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FEEEAA" w14:textId="31487269" w:rsidR="003D4C69" w:rsidRDefault="00910F76" w:rsidP="003D4C69">
      <w:pPr>
        <w:pStyle w:val="Title"/>
      </w:pPr>
      <w:r w:rsidRPr="00F775DA">
        <w:t>Spatial-temporal</w:t>
      </w:r>
      <w:r w:rsidR="003D4C69" w:rsidRPr="00F775DA">
        <w:t xml:space="preserve"> </w:t>
      </w:r>
      <w:r w:rsidR="003D4C69" w:rsidRPr="00F775DA">
        <w:rPr>
          <w:rFonts w:hint="eastAsia"/>
          <w:lang w:eastAsia="zh-CN"/>
        </w:rPr>
        <w:t>Out-Of-Order</w:t>
      </w:r>
      <w:r w:rsidR="003D4C69" w:rsidRPr="00F775DA">
        <w:t xml:space="preserve"> Execution for </w:t>
      </w:r>
      <w:r w:rsidR="003D4C69" w:rsidRPr="00F775DA">
        <w:rPr>
          <w:rFonts w:hint="eastAsia"/>
          <w:lang w:eastAsia="zh-CN"/>
        </w:rPr>
        <w:t>A</w:t>
      </w:r>
      <w:r w:rsidR="003D4C69" w:rsidRPr="00F775DA">
        <w:rPr>
          <w:lang w:eastAsia="zh-CN"/>
        </w:rPr>
        <w:t xml:space="preserve">dvanced </w:t>
      </w:r>
      <w:r w:rsidR="003D4C69" w:rsidRPr="00F775DA">
        <w:rPr>
          <w:rFonts w:hint="eastAsia"/>
          <w:lang w:eastAsia="zh-CN"/>
        </w:rPr>
        <w:t>P</w:t>
      </w:r>
      <w:r w:rsidR="003D4C69" w:rsidRPr="00F775DA">
        <w:rPr>
          <w:lang w:eastAsia="zh-CN"/>
        </w:rPr>
        <w:t xml:space="preserve">lanning and </w:t>
      </w:r>
      <w:r w:rsidR="003D4C69" w:rsidRPr="00F775DA">
        <w:rPr>
          <w:rFonts w:hint="eastAsia"/>
          <w:lang w:eastAsia="zh-CN"/>
        </w:rPr>
        <w:t>S</w:t>
      </w:r>
      <w:r w:rsidR="003D4C69" w:rsidRPr="00F775DA">
        <w:rPr>
          <w:lang w:eastAsia="zh-CN"/>
        </w:rPr>
        <w:t>cheduling</w:t>
      </w:r>
      <w:r w:rsidR="003D4C69" w:rsidRPr="00F775DA">
        <w:t xml:space="preserve"> in Cyber-Physical Factories</w:t>
      </w:r>
    </w:p>
    <w:p w14:paraId="221C462F" w14:textId="2CA94169" w:rsidR="007031C1" w:rsidRPr="007031C1" w:rsidRDefault="007031C1" w:rsidP="007031C1">
      <w:pPr>
        <w:pStyle w:val="Address"/>
        <w:rPr>
          <w:lang w:val="en-US"/>
        </w:rPr>
      </w:pPr>
      <w:r>
        <w:rPr>
          <w:lang w:val="en-US"/>
        </w:rPr>
        <w:t>Mingxing Li</w:t>
      </w:r>
    </w:p>
    <w:p w14:paraId="31BD4EB8" w14:textId="64BFCE88" w:rsidR="007031C1" w:rsidRPr="007031C1" w:rsidRDefault="007031C1" w:rsidP="007031C1">
      <w:pPr>
        <w:pStyle w:val="Address"/>
        <w:rPr>
          <w:lang w:val="en-US"/>
        </w:rPr>
      </w:pPr>
      <w:r>
        <w:rPr>
          <w:lang w:val="en-US"/>
        </w:rPr>
        <w:t>Ray Y. Zhong</w:t>
      </w:r>
    </w:p>
    <w:p w14:paraId="4681B3EC" w14:textId="271FF9EA" w:rsidR="007031C1" w:rsidRPr="007031C1" w:rsidRDefault="007031C1" w:rsidP="007031C1">
      <w:pPr>
        <w:pStyle w:val="Address"/>
        <w:rPr>
          <w:lang w:val="en-US"/>
        </w:rPr>
      </w:pPr>
      <w:r>
        <w:rPr>
          <w:lang w:val="en-US"/>
        </w:rPr>
        <w:t>Ting Qu</w:t>
      </w:r>
    </w:p>
    <w:p w14:paraId="4359E1B6" w14:textId="550C7E85" w:rsidR="007031C1" w:rsidRPr="007031C1" w:rsidRDefault="007031C1" w:rsidP="007031C1">
      <w:pPr>
        <w:pStyle w:val="Address"/>
        <w:rPr>
          <w:lang w:val="en-US"/>
        </w:rPr>
      </w:pPr>
      <w:bookmarkStart w:id="0" w:name="_GoBack"/>
      <w:bookmarkEnd w:id="0"/>
      <w:r w:rsidRPr="007031C1">
        <w:rPr>
          <w:lang w:val="en-US"/>
        </w:rPr>
        <w:t>George Q. Huang</w:t>
      </w:r>
    </w:p>
    <w:p w14:paraId="66D883F3" w14:textId="55ACA9E7" w:rsidR="00B71167" w:rsidRPr="00F775DA" w:rsidRDefault="00B71167" w:rsidP="00B71167">
      <w:pPr>
        <w:rPr>
          <w:b/>
          <w:bCs/>
        </w:rPr>
      </w:pPr>
      <w:r w:rsidRPr="00F775DA">
        <w:rPr>
          <w:rFonts w:hint="eastAsia"/>
          <w:b/>
          <w:bCs/>
        </w:rPr>
        <w:t>A</w:t>
      </w:r>
      <w:r w:rsidRPr="00F775DA">
        <w:rPr>
          <w:b/>
          <w:bCs/>
        </w:rPr>
        <w:t>bstract</w:t>
      </w:r>
    </w:p>
    <w:p w14:paraId="246467A9" w14:textId="20EE84D0" w:rsidR="008D1F0B" w:rsidRPr="00F775DA" w:rsidRDefault="007E1A89" w:rsidP="0050640C">
      <w:r w:rsidRPr="00F775DA">
        <w:t>Cyber-Physical System (CPS) is a crucial direction</w:t>
      </w:r>
      <w:r w:rsidR="008D1F0B" w:rsidRPr="00F775DA">
        <w:t xml:space="preserve"> </w:t>
      </w:r>
      <w:r w:rsidRPr="00F775DA">
        <w:t xml:space="preserve">in realizing the next-generation smart manufacturing. </w:t>
      </w:r>
      <w:r w:rsidR="007F61AD" w:rsidRPr="00F775DA">
        <w:t>M</w:t>
      </w:r>
      <w:r w:rsidRPr="00F775DA">
        <w:t>assive production data and information are real-timely accessible for decision</w:t>
      </w:r>
      <w:r w:rsidR="006407AB" w:rsidRPr="00F775DA">
        <w:rPr>
          <w:rFonts w:hint="eastAsia"/>
        </w:rPr>
        <w:t>-</w:t>
      </w:r>
      <w:r w:rsidRPr="00F775DA">
        <w:t>makers</w:t>
      </w:r>
      <w:r w:rsidR="007F61AD" w:rsidRPr="00F775DA">
        <w:t xml:space="preserve"> thanks to the application of various </w:t>
      </w:r>
      <w:r w:rsidR="005545C9" w:rsidRPr="00F775DA">
        <w:t>frontier technologies in CPS</w:t>
      </w:r>
      <w:r w:rsidRPr="00F775DA">
        <w:t xml:space="preserve">. However, the </w:t>
      </w:r>
      <w:r w:rsidR="0019080A" w:rsidRPr="00F775DA">
        <w:t>inherent</w:t>
      </w:r>
      <w:r w:rsidRPr="00F775DA">
        <w:t xml:space="preserve"> complexity and uncertainty</w:t>
      </w:r>
      <w:r w:rsidR="00106250" w:rsidRPr="00F775DA">
        <w:t xml:space="preserve"> </w:t>
      </w:r>
      <w:r w:rsidR="000B27A8" w:rsidRPr="00F775DA">
        <w:t xml:space="preserve">of manufacturing optimization </w:t>
      </w:r>
      <w:r w:rsidR="00106250" w:rsidRPr="00F775DA">
        <w:t>still plague</w:t>
      </w:r>
      <w:r w:rsidRPr="00F775DA">
        <w:t xml:space="preserve"> researchers and practitioners </w:t>
      </w:r>
      <w:r w:rsidR="00106250" w:rsidRPr="00F775DA">
        <w:t>and</w:t>
      </w:r>
      <w:r w:rsidRPr="00F775DA">
        <w:t xml:space="preserve"> hinder the development of smart manufacturing.</w:t>
      </w:r>
      <w:r w:rsidR="003849AC" w:rsidRPr="00F775DA">
        <w:t xml:space="preserve"> The </w:t>
      </w:r>
      <w:r w:rsidR="00E91EEB" w:rsidRPr="00F775DA">
        <w:t>p</w:t>
      </w:r>
      <w:r w:rsidRPr="00F775DA">
        <w:t xml:space="preserve">roduction </w:t>
      </w:r>
      <w:r w:rsidR="00E91EEB" w:rsidRPr="00F775DA">
        <w:t>p</w:t>
      </w:r>
      <w:r w:rsidRPr="00F775DA">
        <w:t xml:space="preserve">lanning and </w:t>
      </w:r>
      <w:r w:rsidR="00E91EEB" w:rsidRPr="00F775DA">
        <w:t>s</w:t>
      </w:r>
      <w:r w:rsidRPr="00F775DA">
        <w:t>cheduling</w:t>
      </w:r>
      <w:r w:rsidR="003849AC" w:rsidRPr="00F775DA">
        <w:t xml:space="preserve"> </w:t>
      </w:r>
      <w:r w:rsidR="005758AD" w:rsidRPr="00F775DA">
        <w:t>is such</w:t>
      </w:r>
      <w:r w:rsidR="001262D0" w:rsidRPr="00F775DA">
        <w:t xml:space="preserve"> a complex and stochastic</w:t>
      </w:r>
      <w:r w:rsidR="009C7B31" w:rsidRPr="00F775DA">
        <w:t xml:space="preserve"> </w:t>
      </w:r>
      <w:r w:rsidR="003849AC" w:rsidRPr="00F775DA">
        <w:t xml:space="preserve">problem </w:t>
      </w:r>
      <w:r w:rsidR="009C7B31" w:rsidRPr="00F775DA">
        <w:t>that has received</w:t>
      </w:r>
      <w:r w:rsidR="008D1F0B" w:rsidRPr="00F775DA">
        <w:t xml:space="preserve"> considerable research </w:t>
      </w:r>
      <w:r w:rsidR="0063370C" w:rsidRPr="00F775DA">
        <w:t>attention</w:t>
      </w:r>
      <w:r w:rsidR="006407AB" w:rsidRPr="00F775DA">
        <w:t>.</w:t>
      </w:r>
      <w:r w:rsidR="008D1F0B" w:rsidRPr="00F775DA">
        <w:t xml:space="preserve"> </w:t>
      </w:r>
      <w:r w:rsidR="00373E85" w:rsidRPr="00F775DA">
        <w:t>W</w:t>
      </w:r>
      <w:r w:rsidR="00B8511D" w:rsidRPr="00F775DA">
        <w:t>here</w:t>
      </w:r>
      <w:r w:rsidR="00315A36" w:rsidRPr="00F775DA">
        <w:t>as</w:t>
      </w:r>
      <w:r w:rsidR="0053534D" w:rsidRPr="00F775DA">
        <w:t xml:space="preserve"> how</w:t>
      </w:r>
      <w:r w:rsidR="00AA7301" w:rsidRPr="00F775DA">
        <w:t xml:space="preserve"> to leverage the strengths of CPS for breaking</w:t>
      </w:r>
      <w:r w:rsidR="00315A36" w:rsidRPr="00F775DA">
        <w:t xml:space="preserve"> the bottleneck of complexity and uncertainty</w:t>
      </w:r>
      <w:r w:rsidR="006F04C5" w:rsidRPr="00F775DA">
        <w:t>,</w:t>
      </w:r>
      <w:r w:rsidR="00373E85" w:rsidRPr="00F775DA">
        <w:t xml:space="preserve"> is still a question </w:t>
      </w:r>
      <w:r w:rsidR="006F04C5" w:rsidRPr="00F775DA">
        <w:t xml:space="preserve">that </w:t>
      </w:r>
      <w:r w:rsidR="00373E85" w:rsidRPr="00F775DA">
        <w:t>need</w:t>
      </w:r>
      <w:r w:rsidR="006F04C5" w:rsidRPr="00F775DA">
        <w:t>s</w:t>
      </w:r>
      <w:r w:rsidR="00373E85" w:rsidRPr="00F775DA">
        <w:t xml:space="preserve"> further exploration</w:t>
      </w:r>
      <w:r w:rsidR="00315A36" w:rsidRPr="00F775DA">
        <w:t>.</w:t>
      </w:r>
      <w:r w:rsidR="00C31FB8" w:rsidRPr="00F775DA">
        <w:t xml:space="preserve"> </w:t>
      </w:r>
      <w:r w:rsidR="000364BB" w:rsidRPr="00F775DA">
        <w:t xml:space="preserve">This paper proposes a </w:t>
      </w:r>
      <w:r w:rsidR="000867EE" w:rsidRPr="00F775DA">
        <w:t xml:space="preserve">novel </w:t>
      </w:r>
      <w:r w:rsidR="000364BB" w:rsidRPr="00F775DA">
        <w:t xml:space="preserve">“divide and conquer” </w:t>
      </w:r>
      <w:r w:rsidR="00C05C5B" w:rsidRPr="00F775DA">
        <w:t>approach</w:t>
      </w:r>
      <w:r w:rsidR="000364BB" w:rsidRPr="00F775DA">
        <w:t xml:space="preserve">, </w:t>
      </w:r>
      <w:r w:rsidR="00910F76" w:rsidRPr="00F775DA">
        <w:t>Spatial-temporal</w:t>
      </w:r>
      <w:r w:rsidR="000364BB" w:rsidRPr="00F775DA">
        <w:t xml:space="preserve"> Out-Of-Order execution (ST-OOO)</w:t>
      </w:r>
      <w:r w:rsidR="00DD1A05" w:rsidRPr="00F775DA">
        <w:t>,</w:t>
      </w:r>
      <w:r w:rsidR="000364BB" w:rsidRPr="00F775DA">
        <w:t xml:space="preserve"> for achieving </w:t>
      </w:r>
      <w:r w:rsidR="000F42FF" w:rsidRPr="00F775DA">
        <w:t>Advanced Planning and Scheduling</w:t>
      </w:r>
      <w:r w:rsidR="000364BB" w:rsidRPr="00F775DA">
        <w:t xml:space="preserve"> (</w:t>
      </w:r>
      <w:r w:rsidR="000F42FF" w:rsidRPr="00F775DA">
        <w:t>APS</w:t>
      </w:r>
      <w:r w:rsidR="000364BB" w:rsidRPr="00F775DA">
        <w:t xml:space="preserve">) in cyber-physical factories. ST-OOO divides the space and time scopes of a factory into finite areas and intervals to localize disturbances and approximate uncertainties so that the original complex optimization problem is discretized to a series of </w:t>
      </w:r>
      <w:proofErr w:type="spellStart"/>
      <w:r w:rsidR="000364BB" w:rsidRPr="00F775DA">
        <w:t>subproblems</w:t>
      </w:r>
      <w:proofErr w:type="spellEnd"/>
      <w:r w:rsidR="000364BB" w:rsidRPr="00F775DA">
        <w:t xml:space="preserve"> with different </w:t>
      </w:r>
      <w:r w:rsidR="000364BB" w:rsidRPr="00F775DA">
        <w:rPr>
          <w:rFonts w:hint="eastAsia"/>
        </w:rPr>
        <w:t>spa</w:t>
      </w:r>
      <w:r w:rsidR="000364BB" w:rsidRPr="00F775DA">
        <w:t xml:space="preserve">tial and temporal characteristics. These small-size </w:t>
      </w:r>
      <w:proofErr w:type="spellStart"/>
      <w:r w:rsidR="000364BB" w:rsidRPr="00F775DA">
        <w:t>subproblems</w:t>
      </w:r>
      <w:proofErr w:type="spellEnd"/>
      <w:r w:rsidR="000364BB" w:rsidRPr="00F775DA">
        <w:t xml:space="preserve"> can be </w:t>
      </w:r>
      <w:r w:rsidR="00FD62E5" w:rsidRPr="00F775DA">
        <w:t>assembl</w:t>
      </w:r>
      <w:r w:rsidR="004B6A78" w:rsidRPr="00F775DA">
        <w:t>ed using real-time visibility and traceability</w:t>
      </w:r>
      <w:r w:rsidR="0050640C" w:rsidRPr="00F775DA">
        <w:t>,</w:t>
      </w:r>
      <w:r w:rsidR="004B6A78" w:rsidRPr="00F775DA">
        <w:t xml:space="preserve"> </w:t>
      </w:r>
      <w:r w:rsidR="0050640C" w:rsidRPr="00F775DA">
        <w:rPr>
          <w:rFonts w:eastAsiaTheme="minorEastAsia" w:hint="eastAsia"/>
        </w:rPr>
        <w:t>a</w:t>
      </w:r>
      <w:r w:rsidR="0050640C" w:rsidRPr="00F775DA">
        <w:rPr>
          <w:rFonts w:eastAsiaTheme="minorEastAsia"/>
        </w:rPr>
        <w:t xml:space="preserve">nd </w:t>
      </w:r>
      <w:r w:rsidR="000364BB" w:rsidRPr="00F775DA">
        <w:t xml:space="preserve">solved </w:t>
      </w:r>
      <w:r w:rsidR="000364BB" w:rsidRPr="00F775DA">
        <w:rPr>
          <w:rFonts w:eastAsia="SimSun" w:cs="Times New Roman"/>
          <w:noProof/>
          <w:szCs w:val="24"/>
        </w:rPr>
        <w:t xml:space="preserve">in a rolling </w:t>
      </w:r>
      <w:r w:rsidR="00910F76" w:rsidRPr="00F775DA">
        <w:rPr>
          <w:rFonts w:eastAsia="SimSun" w:cs="Times New Roman"/>
          <w:noProof/>
          <w:szCs w:val="24"/>
        </w:rPr>
        <w:t>spatial-temporal</w:t>
      </w:r>
      <w:r w:rsidR="000364BB" w:rsidRPr="00F775DA">
        <w:rPr>
          <w:rFonts w:eastAsia="SimSun" w:cs="Times New Roman"/>
          <w:noProof/>
          <w:szCs w:val="24"/>
        </w:rPr>
        <w:t xml:space="preserve"> manner to generate </w:t>
      </w:r>
      <w:r w:rsidR="000023DD" w:rsidRPr="00F775DA">
        <w:rPr>
          <w:rFonts w:eastAsia="SimSun" w:cs="Times New Roman"/>
          <w:noProof/>
          <w:szCs w:val="24"/>
        </w:rPr>
        <w:t xml:space="preserve">a </w:t>
      </w:r>
      <w:r w:rsidR="000364BB" w:rsidRPr="00F775DA">
        <w:rPr>
          <w:rFonts w:eastAsia="SimSun" w:cs="Times New Roman"/>
          <w:noProof/>
          <w:szCs w:val="24"/>
        </w:rPr>
        <w:t>global solution</w:t>
      </w:r>
      <w:r w:rsidR="000364BB" w:rsidRPr="00F775DA">
        <w:t>.</w:t>
      </w:r>
      <w:r w:rsidR="0050640C" w:rsidRPr="00F775DA">
        <w:rPr>
          <w:rFonts w:eastAsiaTheme="minorEastAsia"/>
        </w:rPr>
        <w:t xml:space="preserve"> </w:t>
      </w:r>
      <w:r w:rsidR="00720054" w:rsidRPr="00F775DA">
        <w:t>A c</w:t>
      </w:r>
      <w:r w:rsidR="008F493F" w:rsidRPr="00F775DA">
        <w:t>ase</w:t>
      </w:r>
      <w:r w:rsidRPr="00F775DA">
        <w:t xml:space="preserve"> study show</w:t>
      </w:r>
      <w:r w:rsidR="00720054" w:rsidRPr="00F775DA">
        <w:t>s</w:t>
      </w:r>
      <w:r w:rsidRPr="00F775DA">
        <w:t xml:space="preserve"> that ST-</w:t>
      </w:r>
      <w:r w:rsidR="00842C65" w:rsidRPr="00F775DA">
        <w:t>OOO</w:t>
      </w:r>
      <w:r w:rsidRPr="00F775DA">
        <w:t xml:space="preserve"> has a well-balanced and more stable performance compared to traditional strategies. Sensitivity analys</w:t>
      </w:r>
      <w:r w:rsidR="005259A8" w:rsidRPr="00F775DA">
        <w:t>i</w:t>
      </w:r>
      <w:r w:rsidRPr="00F775DA">
        <w:t xml:space="preserve">s </w:t>
      </w:r>
      <w:r w:rsidR="005259A8" w:rsidRPr="00F775DA">
        <w:t>is</w:t>
      </w:r>
      <w:r w:rsidRPr="00F775DA">
        <w:t xml:space="preserve"> carried out to investigate the impacts of spatial and temporal scale on the performance.</w:t>
      </w:r>
    </w:p>
    <w:p w14:paraId="78A204B8" w14:textId="77777777" w:rsidR="00207468" w:rsidRPr="00F775DA" w:rsidRDefault="00207468" w:rsidP="00042289">
      <w:pPr>
        <w:rPr>
          <w:b/>
          <w:bCs/>
        </w:rPr>
      </w:pPr>
    </w:p>
    <w:p w14:paraId="39DA7396" w14:textId="6D8CA463" w:rsidR="009B4320" w:rsidRPr="00F775DA" w:rsidRDefault="00504933" w:rsidP="00042289">
      <w:r w:rsidRPr="00F775DA">
        <w:rPr>
          <w:b/>
          <w:bCs/>
        </w:rPr>
        <w:t>Keywords:</w:t>
      </w:r>
      <w:r w:rsidRPr="00F775DA">
        <w:t xml:space="preserve"> </w:t>
      </w:r>
      <w:r w:rsidR="000F42FF" w:rsidRPr="00F775DA">
        <w:t>Advanced Planning and Scheduling</w:t>
      </w:r>
      <w:r w:rsidR="00645C86" w:rsidRPr="00F775DA">
        <w:t xml:space="preserve"> (</w:t>
      </w:r>
      <w:r w:rsidR="000F42FF" w:rsidRPr="00F775DA">
        <w:t>APS</w:t>
      </w:r>
      <w:r w:rsidR="00645C86" w:rsidRPr="00F775DA">
        <w:t>)</w:t>
      </w:r>
      <w:r w:rsidR="008B71FF" w:rsidRPr="00F775DA">
        <w:t xml:space="preserve">; </w:t>
      </w:r>
      <w:r w:rsidR="00910F76" w:rsidRPr="00F775DA">
        <w:t>Spatial-temporal</w:t>
      </w:r>
      <w:r w:rsidR="00121BEF" w:rsidRPr="00F775DA">
        <w:t xml:space="preserve"> </w:t>
      </w:r>
      <w:r w:rsidR="00842C65" w:rsidRPr="00F775DA">
        <w:t>Out-Of-Order</w:t>
      </w:r>
      <w:r w:rsidR="00121BEF" w:rsidRPr="00F775DA">
        <w:t xml:space="preserve"> </w:t>
      </w:r>
      <w:r w:rsidR="008B71FF" w:rsidRPr="00F775DA">
        <w:t>e</w:t>
      </w:r>
      <w:r w:rsidR="00121BEF" w:rsidRPr="00F775DA">
        <w:t>xecution</w:t>
      </w:r>
      <w:r w:rsidRPr="00F775DA">
        <w:t xml:space="preserve"> (ST-</w:t>
      </w:r>
      <w:r w:rsidR="00842C65" w:rsidRPr="00F775DA">
        <w:t>OOO</w:t>
      </w:r>
      <w:r w:rsidRPr="00F775DA">
        <w:t xml:space="preserve">); Cyber-Physical System (CPS); </w:t>
      </w:r>
      <w:r w:rsidR="00D6748F" w:rsidRPr="00F775DA">
        <w:t>Synchronization</w:t>
      </w:r>
      <w:r w:rsidRPr="00F775DA">
        <w:t>; Smart Manufacturing</w:t>
      </w:r>
    </w:p>
    <w:p w14:paraId="39F7384C" w14:textId="64D4269E" w:rsidR="008E0E4C" w:rsidRPr="00F775DA" w:rsidRDefault="008E0E4C" w:rsidP="00042289">
      <w:r w:rsidRPr="00F775DA">
        <w:rPr>
          <w:bCs/>
        </w:rPr>
        <w:br w:type="page"/>
      </w:r>
    </w:p>
    <w:p w14:paraId="0A273ABA" w14:textId="1836442C" w:rsidR="008E0E4C" w:rsidRPr="00F775DA" w:rsidRDefault="008E0E4C" w:rsidP="008E0E4C">
      <w:pPr>
        <w:pStyle w:val="Heading1"/>
        <w:numPr>
          <w:ilvl w:val="0"/>
          <w:numId w:val="26"/>
        </w:numPr>
      </w:pPr>
      <w:r w:rsidRPr="00F775DA">
        <w:rPr>
          <w:rFonts w:hint="eastAsia"/>
        </w:rPr>
        <w:lastRenderedPageBreak/>
        <w:t>Introduction</w:t>
      </w:r>
    </w:p>
    <w:p w14:paraId="7EBF9446" w14:textId="242F1A1D" w:rsidR="00F317FB" w:rsidRPr="00F775DA" w:rsidRDefault="008E0E4C" w:rsidP="008E0E4C">
      <w:bookmarkStart w:id="1" w:name="OLE_LINK1"/>
      <w:bookmarkStart w:id="2" w:name="OLE_LINK2"/>
      <w:r w:rsidRPr="00F775DA">
        <w:t>Indust</w:t>
      </w:r>
      <w:r w:rsidR="00FA2724" w:rsidRPr="00F775DA">
        <w:t>ry</w:t>
      </w:r>
      <w:r w:rsidRPr="00F775DA">
        <w:t xml:space="preserve"> 4.0 promises next-generation smart manufacturing. But automation alone does not deliver such a revolution, especially when complexity and uncertainty are high and even further amplified by mixed production volumes and increasing product variety. Over the decades, researchers and practitioners on manufacturing optimization have been </w:t>
      </w:r>
      <w:r w:rsidR="009F71A8" w:rsidRPr="00F775DA">
        <w:t>try</w:t>
      </w:r>
      <w:r w:rsidRPr="00F775DA">
        <w:t>ing t</w:t>
      </w:r>
      <w:r w:rsidR="009F71A8" w:rsidRPr="00F775DA">
        <w:t xml:space="preserve">o </w:t>
      </w:r>
      <w:r w:rsidR="00F9424A" w:rsidRPr="00F775DA">
        <w:t>resolve</w:t>
      </w:r>
      <w:r w:rsidR="00885E0F" w:rsidRPr="00F775DA">
        <w:t xml:space="preserve"> the </w:t>
      </w:r>
      <w:r w:rsidRPr="00F775DA">
        <w:t xml:space="preserve">complexity and uncertainty. </w:t>
      </w:r>
      <w:r w:rsidR="00E86FA3" w:rsidRPr="00F775DA">
        <w:rPr>
          <w:rFonts w:hint="eastAsia"/>
        </w:rPr>
        <w:t>The</w:t>
      </w:r>
      <w:r w:rsidR="00E86FA3" w:rsidRPr="00F775DA">
        <w:t xml:space="preserve"> </w:t>
      </w:r>
      <w:r w:rsidR="004C6811" w:rsidRPr="00F775DA">
        <w:t>domain</w:t>
      </w:r>
      <w:r w:rsidR="00E86FA3" w:rsidRPr="00F775DA">
        <w:t xml:space="preserve"> problem of this study</w:t>
      </w:r>
      <w:r w:rsidR="00790B4D" w:rsidRPr="00F775DA">
        <w:t>,</w:t>
      </w:r>
      <w:r w:rsidR="00E86FA3" w:rsidRPr="00F775DA">
        <w:t xml:space="preserve"> the </w:t>
      </w:r>
      <w:r w:rsidR="000F42FF" w:rsidRPr="00F775DA">
        <w:rPr>
          <w:rFonts w:hint="eastAsia"/>
        </w:rPr>
        <w:t>Advanced Planning and Scheduling</w:t>
      </w:r>
      <w:r w:rsidR="00121EDF" w:rsidRPr="00F775DA">
        <w:t xml:space="preserve"> </w:t>
      </w:r>
      <w:r w:rsidR="00121EDF" w:rsidRPr="00F775DA">
        <w:rPr>
          <w:rFonts w:hint="eastAsia"/>
        </w:rPr>
        <w:t>(</w:t>
      </w:r>
      <w:r w:rsidR="000F42FF" w:rsidRPr="00F775DA">
        <w:t>APS</w:t>
      </w:r>
      <w:r w:rsidR="00121EDF" w:rsidRPr="00F775DA">
        <w:t>)</w:t>
      </w:r>
      <w:r w:rsidRPr="00F775DA">
        <w:t xml:space="preserve"> problem</w:t>
      </w:r>
      <w:r w:rsidR="00252394" w:rsidRPr="00F775DA">
        <w:t>,</w:t>
      </w:r>
      <w:r w:rsidR="00790B4D" w:rsidRPr="00F775DA">
        <w:t xml:space="preserve"> </w:t>
      </w:r>
      <w:r w:rsidRPr="00F775DA">
        <w:t xml:space="preserve">is such a typical optimization problem plagued by complexity and uncertainty. For example, </w:t>
      </w:r>
      <w:r w:rsidR="00EA48EF" w:rsidRPr="00F775DA">
        <w:t xml:space="preserve">the </w:t>
      </w:r>
      <w:r w:rsidRPr="00F775DA">
        <w:t>Hybrid Flow Shop (HFS) scheduling problem, optimizing the sequence of a set of jobs that to be processed at a series of stages, is NP-hard in most cases</w:t>
      </w:r>
      <w:r w:rsidR="00BA3A55" w:rsidRPr="00F775DA">
        <w:t xml:space="preserve"> </w:t>
      </w:r>
      <w:r w:rsidR="00BA3A55" w:rsidRPr="00F775DA">
        <w:fldChar w:fldCharType="begin"/>
      </w:r>
      <w:r w:rsidR="00905479" w:rsidRPr="00F775DA">
        <w:instrText xml:space="preserve"> ADDIN EN.CITE &lt;EndNote&gt;&lt;Cite&gt;&lt;Author&gt;Ruiz&lt;/Author&gt;&lt;Year&gt;2010&lt;/Year&gt;&lt;RecNum&gt;34&lt;/RecNum&gt;&lt;DisplayText&gt;(Ruiz &amp;amp; Vázquez-Rodríguez, 2010)&lt;/DisplayText&gt;&lt;record&gt;&lt;rec-number&gt;34&lt;/rec-number&gt;&lt;foreign-keys&gt;&lt;key app="EN" db-id="sz0p2ftp5d2t0kexdf2pdfavd0w0ztfvx2ft" timestamp="1541209677"&gt;34&lt;/key&gt;&lt;/foreign-keys&gt;&lt;ref-type name="Journal Article"&gt;17&lt;/ref-type&gt;&lt;contributors&gt;&lt;authors&gt;&lt;author&gt;Ruiz, Ruben&lt;/author&gt;&lt;author&gt;Vázquez-Rodríguez, José Antonio &lt;/author&gt;&lt;/authors&gt;&lt;/contributors&gt;&lt;titles&gt;&lt;title&gt;The hybrid flow shop scheduling problem&lt;/title&gt;&lt;secondary-title&gt;European Journal of Operational Research&lt;/secondary-title&gt;&lt;/titles&gt;&lt;periodical&gt;&lt;full-title&gt;European journal of operational research&lt;/full-title&gt;&lt;/periodical&gt;&lt;pages&gt;1-18&lt;/pages&gt;&lt;volume&gt;205&lt;/volume&gt;&lt;number&gt;1&lt;/number&gt;&lt;dates&gt;&lt;year&gt;2010&lt;/year&gt;&lt;/dates&gt;&lt;isbn&gt;0377-2217&lt;/isbn&gt;&lt;urls&gt;&lt;/urls&gt;&lt;/record&gt;&lt;/Cite&gt;&lt;/EndNote&gt;</w:instrText>
      </w:r>
      <w:r w:rsidR="00BA3A55" w:rsidRPr="00F775DA">
        <w:fldChar w:fldCharType="separate"/>
      </w:r>
      <w:r w:rsidR="00FA2724" w:rsidRPr="00F775DA">
        <w:rPr>
          <w:noProof/>
        </w:rPr>
        <w:t>(Ruiz &amp; Vázquez-Rodríguez, 2010)</w:t>
      </w:r>
      <w:r w:rsidR="00BA3A55" w:rsidRPr="00F775DA">
        <w:fldChar w:fldCharType="end"/>
      </w:r>
      <w:r w:rsidR="00BA3A55" w:rsidRPr="00F775DA">
        <w:t>.</w:t>
      </w:r>
      <w:r w:rsidRPr="00F775DA">
        <w:t xml:space="preserve"> </w:t>
      </w:r>
      <w:r w:rsidR="00121EDF" w:rsidRPr="00F775DA">
        <w:t xml:space="preserve">Cyber-Physical System (CPS) is a crucial direction </w:t>
      </w:r>
      <w:r w:rsidR="00EB2391" w:rsidRPr="00F775DA">
        <w:rPr>
          <w:rFonts w:hint="eastAsia"/>
        </w:rPr>
        <w:t>for</w:t>
      </w:r>
      <w:r w:rsidR="00121EDF" w:rsidRPr="00F775DA">
        <w:t xml:space="preserve"> realizing the </w:t>
      </w:r>
      <w:r w:rsidR="00121EDF" w:rsidRPr="00F775DA">
        <w:rPr>
          <w:rFonts w:hint="eastAsia"/>
        </w:rPr>
        <w:t>Industry</w:t>
      </w:r>
      <w:r w:rsidR="00121EDF" w:rsidRPr="00F775DA">
        <w:t xml:space="preserve"> </w:t>
      </w:r>
      <w:r w:rsidR="00121EDF" w:rsidRPr="00F775DA">
        <w:rPr>
          <w:rFonts w:hint="eastAsia"/>
        </w:rPr>
        <w:t>4.0</w:t>
      </w:r>
      <w:r w:rsidR="00121EDF" w:rsidRPr="00F775DA">
        <w:t xml:space="preserve"> manufacturing</w:t>
      </w:r>
      <w:r w:rsidR="00BA3A55" w:rsidRPr="00F775DA">
        <w:t xml:space="preserve"> </w:t>
      </w:r>
      <w:r w:rsidR="00BA3A55" w:rsidRPr="00F775DA">
        <w:fldChar w:fldCharType="begin">
          <w:fldData xml:space="preserve">PEVuZE5vdGU+PENpdGU+PEF1dGhvcj5aaG9uZzwvQXV0aG9yPjxZZWFyPjIwMTc8L1llYXI+PFJl
Y051bT44MTwvUmVjTnVtPjxEaXNwbGF5VGV4dD4oT3p0ZW1lbCAmYW1wOyBHdXJzZXYsIDIwMjA7
IFlhbmcsIEt1bWFyYSwgQnVra2FwYXRuYW0sICZhbXA7IFRzdW5nLCAyMDE5OyBaaG9uZywgWHUs
IEtsb3R6LCAmYW1wOyBOZXdtYW4sIDIwMTcpPC9EaXNwbGF5VGV4dD48cmVjb3JkPjxyZWMtbnVt
YmVyPjgxPC9yZWMtbnVtYmVyPjxmb3JlaWduLWtleXM+PGtleSBhcHA9IkVOIiBkYi1pZD0ic3ow
cDJmdHA1ZDJ0MGtleGRmMnBkZmF2ZDB3MHp0ZnZ4MmZ0IiB0aW1lc3RhbXA9IjE1NTYxNTc1NjQi
PjgxPC9rZXk+PC9mb3JlaWduLWtleXM+PHJlZi10eXBlIG5hbWU9IkpvdXJuYWwgQXJ0aWNsZSI+
MTc8L3JlZi10eXBlPjxjb250cmlidXRvcnM+PGF1dGhvcnM+PGF1dGhvcj5aaG9uZywgUmF5IFk8
L2F1dGhvcj48YXV0aG9yPlh1LCBYdW48L2F1dGhvcj48YXV0aG9yPktsb3R6LCBFYmVyaGFyZDwv
YXV0aG9yPjxhdXRob3I+TmV3bWFuLCBTdGVwaGVuIFQ8L2F1dGhvcj48L2F1dGhvcnM+PC9jb250
cmlidXRvcnM+PHRpdGxlcz48dGl0bGU+SW50ZWxsaWdlbnQgbWFudWZhY3R1cmluZyBpbiB0aGUg
Y29udGV4dCBvZiBpbmR1c3RyeSA0LjA6IGEgcmV2aWV3PC90aXRsZT48c2Vjb25kYXJ5LXRpdGxl
PkVuZ2luZWVyaW5nPC9zZWNvbmRhcnktdGl0bGU+PC90aXRsZXM+PHBlcmlvZGljYWw+PGZ1bGwt
dGl0bGU+RW5naW5lZXJpbmc8L2Z1bGwtdGl0bGU+PC9wZXJpb2RpY2FsPjxwYWdlcz42MTYtNjMw
PC9wYWdlcz48dm9sdW1lPjM8L3ZvbHVtZT48bnVtYmVyPjU8L251bWJlcj48ZGF0ZXM+PHllYXI+
MjAxNzwveWVhcj48L2RhdGVzPjxpc2JuPjIwOTUtODA5OTwvaXNibj48dXJscz48L3VybHM+PC9y
ZWNvcmQ+PC9DaXRlPjxDaXRlPjxBdXRob3I+WWFuZzwvQXV0aG9yPjxZZWFyPjIwMTk8L1llYXI+
PFJlY051bT4xMTU8L1JlY051bT48cmVjb3JkPjxyZWMtbnVtYmVyPjExNTwvcmVjLW51bWJlcj48
Zm9yZWlnbi1rZXlzPjxrZXkgYXBwPSJFTiIgZGItaWQ9InN6MHAyZnRwNWQydDBrZXhkZjJwZGZh
dmQwdzB6dGZ2eDJmdCIgdGltZXN0YW1wPSIxNTcyMjQ4NjM4Ij4xMTU8L2tleT48L2ZvcmVpZ24t
a2V5cz48cmVmLXR5cGUgbmFtZT0iSm91cm5hbCBBcnRpY2xlIj4xNzwvcmVmLXR5cGU+PGNvbnRy
aWJ1dG9ycz48YXV0aG9ycz48YXV0aG9yPllhbmcsIEh1aTwvYXV0aG9yPjxhdXRob3I+S3VtYXJh
LCBTb3VuZGFyPC9hdXRob3I+PGF1dGhvcj5CdWtrYXBhdG5hbSwgU2F0aXNoIFRTPC9hdXRob3I+
PGF1dGhvcj5Uc3VuZywgRnVnZWU8L2F1dGhvcj48L2F1dGhvcnM+PC9jb250cmlidXRvcnM+PHRp
dGxlcz48dGl0bGU+VGhlIGludGVybmV0IG9mIHRoaW5ncyBmb3Igc21hcnQgbWFudWZhY3R1cmlu
ZzogQSByZXZpZXc8L3RpdGxlPjxzZWNvbmRhcnktdGl0bGU+SUlTRSBUcmFuc2FjdGlvbnM8L3Nl
Y29uZGFyeS10aXRsZT48L3RpdGxlcz48cGVyaW9kaWNhbD48ZnVsbC10aXRsZT5JSVNFIFRyYW5z
YWN0aW9uczwvZnVsbC10aXRsZT48L3BlcmlvZGljYWw+PHBhZ2VzPjEtMjc8L3BhZ2VzPjxkYXRl
cz48eWVhcj4yMDE5PC95ZWFyPjwvZGF0ZXM+PGlzYm4+MjQ3Mi01ODU0PC9pc2JuPjx1cmxzPjwv
dXJscz48L3JlY29yZD48L0NpdGU+PENpdGU+PEF1dGhvcj5PenRlbWVsPC9BdXRob3I+PFllYXI+
MjAyMDwvWWVhcj48UmVjTnVtPjE3NDwvUmVjTnVtPjxyZWNvcmQ+PHJlYy1udW1iZXI+MTc0PC9y
ZWMtbnVtYmVyPjxmb3JlaWduLWtleXM+PGtleSBhcHA9IkVOIiBkYi1pZD0ic3owcDJmdHA1ZDJ0
MGtleGRmMnBkZmF2ZDB3MHp0ZnZ4MmZ0IiB0aW1lc3RhbXA9IjE1OTE2Njg2NTMiPjE3NDwva2V5
PjwvZm9yZWlnbi1rZXlzPjxyZWYtdHlwZSBuYW1lPSJKb3VybmFsIEFydGljbGUiPjE3PC9yZWYt
dHlwZT48Y29udHJpYnV0b3JzPjxhdXRob3JzPjxhdXRob3I+T3p0ZW1lbCwgRXJjYW48L2F1dGhv
cj48YXV0aG9yPkd1cnNldiwgU2FtZXQ8L2F1dGhvcj48L2F1dGhvcnM+PC9jb250cmlidXRvcnM+
PHRpdGxlcz48dGl0bGU+TGl0ZXJhdHVyZSByZXZpZXcgb2YgSW5kdXN0cnkgNC4wIGFuZCByZWxh
dGVkIHRlY2hub2xvZ2llczwvdGl0bGU+PHNlY29uZGFyeS10aXRsZT5Kb3VybmFsIG9mIEludGVs
bGlnZW50IE1hbnVmYWN0dXJpbmc8L3NlY29uZGFyeS10aXRsZT48L3RpdGxlcz48cGVyaW9kaWNh
bD48ZnVsbC10aXRsZT5Kb3VybmFsIG9mIEludGVsbGlnZW50IE1hbnVmYWN0dXJpbmc8L2Z1bGwt
dGl0bGU+PC9wZXJpb2RpY2FsPjxwYWdlcz4xMjctMTgyPC9wYWdlcz48dm9sdW1lPjMxPC92b2x1
bWU+PG51bWJlcj4xPC9udW1iZXI+PGRhdGVzPjx5ZWFyPjIwMjA8L3llYXI+PHB1Yi1kYXRlcz48
ZGF0ZT4yMDIwLzAxLzAxPC9kYXRlPjwvcHViLWRhdGVzPjwvZGF0ZXM+PGlzYm4+MTU3Mi04MTQ1
PC9pc2JuPjx1cmxzPjxyZWxhdGVkLXVybHM+PHVybD5odHRwczovL2RvaS5vcmcvMTAuMTAwNy9z
MTA4NDUtMDE4LTE0MzMtODwvdXJsPjwvcmVsYXRlZC11cmxzPjwvdXJscz48L3JlY29yZD48L0Np
dGU+PC9FbmROb3RlPn==
</w:fldData>
        </w:fldChar>
      </w:r>
      <w:r w:rsidR="00E55A59" w:rsidRPr="00F775DA">
        <w:instrText xml:space="preserve"> ADDIN EN.CITE </w:instrText>
      </w:r>
      <w:r w:rsidR="00E55A59" w:rsidRPr="00F775DA">
        <w:fldChar w:fldCharType="begin">
          <w:fldData xml:space="preserve">PEVuZE5vdGU+PENpdGU+PEF1dGhvcj5aaG9uZzwvQXV0aG9yPjxZZWFyPjIwMTc8L1llYXI+PFJl
Y051bT44MTwvUmVjTnVtPjxEaXNwbGF5VGV4dD4oT3p0ZW1lbCAmYW1wOyBHdXJzZXYsIDIwMjA7
IFlhbmcsIEt1bWFyYSwgQnVra2FwYXRuYW0sICZhbXA7IFRzdW5nLCAyMDE5OyBaaG9uZywgWHUs
IEtsb3R6LCAmYW1wOyBOZXdtYW4sIDIwMTcpPC9EaXNwbGF5VGV4dD48cmVjb3JkPjxyZWMtbnVt
YmVyPjgxPC9yZWMtbnVtYmVyPjxmb3JlaWduLWtleXM+PGtleSBhcHA9IkVOIiBkYi1pZD0ic3ow
cDJmdHA1ZDJ0MGtleGRmMnBkZmF2ZDB3MHp0ZnZ4MmZ0IiB0aW1lc3RhbXA9IjE1NTYxNTc1NjQi
PjgxPC9rZXk+PC9mb3JlaWduLWtleXM+PHJlZi10eXBlIG5hbWU9IkpvdXJuYWwgQXJ0aWNsZSI+
MTc8L3JlZi10eXBlPjxjb250cmlidXRvcnM+PGF1dGhvcnM+PGF1dGhvcj5aaG9uZywgUmF5IFk8
L2F1dGhvcj48YXV0aG9yPlh1LCBYdW48L2F1dGhvcj48YXV0aG9yPktsb3R6LCBFYmVyaGFyZDwv
YXV0aG9yPjxhdXRob3I+TmV3bWFuLCBTdGVwaGVuIFQ8L2F1dGhvcj48L2F1dGhvcnM+PC9jb250
cmlidXRvcnM+PHRpdGxlcz48dGl0bGU+SW50ZWxsaWdlbnQgbWFudWZhY3R1cmluZyBpbiB0aGUg
Y29udGV4dCBvZiBpbmR1c3RyeSA0LjA6IGEgcmV2aWV3PC90aXRsZT48c2Vjb25kYXJ5LXRpdGxl
PkVuZ2luZWVyaW5nPC9zZWNvbmRhcnktdGl0bGU+PC90aXRsZXM+PHBlcmlvZGljYWw+PGZ1bGwt
dGl0bGU+RW5naW5lZXJpbmc8L2Z1bGwtdGl0bGU+PC9wZXJpb2RpY2FsPjxwYWdlcz42MTYtNjMw
PC9wYWdlcz48dm9sdW1lPjM8L3ZvbHVtZT48bnVtYmVyPjU8L251bWJlcj48ZGF0ZXM+PHllYXI+
MjAxNzwveWVhcj48L2RhdGVzPjxpc2JuPjIwOTUtODA5OTwvaXNibj48dXJscz48L3VybHM+PC9y
ZWNvcmQ+PC9DaXRlPjxDaXRlPjxBdXRob3I+WWFuZzwvQXV0aG9yPjxZZWFyPjIwMTk8L1llYXI+
PFJlY051bT4xMTU8L1JlY051bT48cmVjb3JkPjxyZWMtbnVtYmVyPjExNTwvcmVjLW51bWJlcj48
Zm9yZWlnbi1rZXlzPjxrZXkgYXBwPSJFTiIgZGItaWQ9InN6MHAyZnRwNWQydDBrZXhkZjJwZGZh
dmQwdzB6dGZ2eDJmdCIgdGltZXN0YW1wPSIxNTcyMjQ4NjM4Ij4xMTU8L2tleT48L2ZvcmVpZ24t
a2V5cz48cmVmLXR5cGUgbmFtZT0iSm91cm5hbCBBcnRpY2xlIj4xNzwvcmVmLXR5cGU+PGNvbnRy
aWJ1dG9ycz48YXV0aG9ycz48YXV0aG9yPllhbmcsIEh1aTwvYXV0aG9yPjxhdXRob3I+S3VtYXJh
LCBTb3VuZGFyPC9hdXRob3I+PGF1dGhvcj5CdWtrYXBhdG5hbSwgU2F0aXNoIFRTPC9hdXRob3I+
PGF1dGhvcj5Uc3VuZywgRnVnZWU8L2F1dGhvcj48L2F1dGhvcnM+PC9jb250cmlidXRvcnM+PHRp
dGxlcz48dGl0bGU+VGhlIGludGVybmV0IG9mIHRoaW5ncyBmb3Igc21hcnQgbWFudWZhY3R1cmlu
ZzogQSByZXZpZXc8L3RpdGxlPjxzZWNvbmRhcnktdGl0bGU+SUlTRSBUcmFuc2FjdGlvbnM8L3Nl
Y29uZGFyeS10aXRsZT48L3RpdGxlcz48cGVyaW9kaWNhbD48ZnVsbC10aXRsZT5JSVNFIFRyYW5z
YWN0aW9uczwvZnVsbC10aXRsZT48L3BlcmlvZGljYWw+PHBhZ2VzPjEtMjc8L3BhZ2VzPjxkYXRl
cz48eWVhcj4yMDE5PC95ZWFyPjwvZGF0ZXM+PGlzYm4+MjQ3Mi01ODU0PC9pc2JuPjx1cmxzPjwv
dXJscz48L3JlY29yZD48L0NpdGU+PENpdGU+PEF1dGhvcj5PenRlbWVsPC9BdXRob3I+PFllYXI+
MjAyMDwvWWVhcj48UmVjTnVtPjE3NDwvUmVjTnVtPjxyZWNvcmQ+PHJlYy1udW1iZXI+MTc0PC9y
ZWMtbnVtYmVyPjxmb3JlaWduLWtleXM+PGtleSBhcHA9IkVOIiBkYi1pZD0ic3owcDJmdHA1ZDJ0
MGtleGRmMnBkZmF2ZDB3MHp0ZnZ4MmZ0IiB0aW1lc3RhbXA9IjE1OTE2Njg2NTMiPjE3NDwva2V5
PjwvZm9yZWlnbi1rZXlzPjxyZWYtdHlwZSBuYW1lPSJKb3VybmFsIEFydGljbGUiPjE3PC9yZWYt
dHlwZT48Y29udHJpYnV0b3JzPjxhdXRob3JzPjxhdXRob3I+T3p0ZW1lbCwgRXJjYW48L2F1dGhv
cj48YXV0aG9yPkd1cnNldiwgU2FtZXQ8L2F1dGhvcj48L2F1dGhvcnM+PC9jb250cmlidXRvcnM+
PHRpdGxlcz48dGl0bGU+TGl0ZXJhdHVyZSByZXZpZXcgb2YgSW5kdXN0cnkgNC4wIGFuZCByZWxh
dGVkIHRlY2hub2xvZ2llczwvdGl0bGU+PHNlY29uZGFyeS10aXRsZT5Kb3VybmFsIG9mIEludGVs
bGlnZW50IE1hbnVmYWN0dXJpbmc8L3NlY29uZGFyeS10aXRsZT48L3RpdGxlcz48cGVyaW9kaWNh
bD48ZnVsbC10aXRsZT5Kb3VybmFsIG9mIEludGVsbGlnZW50IE1hbnVmYWN0dXJpbmc8L2Z1bGwt
dGl0bGU+PC9wZXJpb2RpY2FsPjxwYWdlcz4xMjctMTgyPC9wYWdlcz48dm9sdW1lPjMxPC92b2x1
bWU+PG51bWJlcj4xPC9udW1iZXI+PGRhdGVzPjx5ZWFyPjIwMjA8L3llYXI+PHB1Yi1kYXRlcz48
ZGF0ZT4yMDIwLzAxLzAxPC9kYXRlPjwvcHViLWRhdGVzPjwvZGF0ZXM+PGlzYm4+MTU3Mi04MTQ1
PC9pc2JuPjx1cmxzPjxyZWxhdGVkLXVybHM+PHVybD5odHRwczovL2RvaS5vcmcvMTAuMTAwNy9z
MTA4NDUtMDE4LTE0MzMtODwvdXJsPjwvcmVsYXRlZC11cmxzPjwvdXJscz48L3JlY29yZD48L0Np
dGU+PC9FbmROb3RlPn==
</w:fldData>
        </w:fldChar>
      </w:r>
      <w:r w:rsidR="00E55A59" w:rsidRPr="00F775DA">
        <w:instrText xml:space="preserve"> ADDIN EN.CITE.DATA </w:instrText>
      </w:r>
      <w:r w:rsidR="00E55A59" w:rsidRPr="00F775DA">
        <w:fldChar w:fldCharType="end"/>
      </w:r>
      <w:r w:rsidR="00BA3A55" w:rsidRPr="00F775DA">
        <w:fldChar w:fldCharType="separate"/>
      </w:r>
      <w:r w:rsidR="00905479" w:rsidRPr="00F775DA">
        <w:rPr>
          <w:noProof/>
        </w:rPr>
        <w:t>(Oztemel &amp; Gursev, 2020; Yang, Kumara, Bukkapatnam, &amp; Tsung, 2019; Zhong, Xu, Klotz, &amp; Newman, 2017)</w:t>
      </w:r>
      <w:r w:rsidR="00BA3A55" w:rsidRPr="00F775DA">
        <w:fldChar w:fldCharType="end"/>
      </w:r>
      <w:r w:rsidR="00BA3A55" w:rsidRPr="00F775DA">
        <w:t>.</w:t>
      </w:r>
      <w:r w:rsidR="00121EDF" w:rsidRPr="00F775DA">
        <w:t xml:space="preserve"> </w:t>
      </w:r>
      <w:r w:rsidR="00394BED" w:rsidRPr="00F775DA">
        <w:t>In such a highly</w:t>
      </w:r>
      <w:r w:rsidR="00B92710" w:rsidRPr="00F775DA">
        <w:t xml:space="preserve"> visible,</w:t>
      </w:r>
      <w:r w:rsidR="00394BED" w:rsidRPr="00F775DA">
        <w:t xml:space="preserve"> </w:t>
      </w:r>
      <w:r w:rsidR="004462C9" w:rsidRPr="00F775DA">
        <w:t>transparent</w:t>
      </w:r>
      <w:r w:rsidR="00B92710" w:rsidRPr="00F775DA">
        <w:t>,</w:t>
      </w:r>
      <w:r w:rsidR="00394BED" w:rsidRPr="00F775DA">
        <w:t xml:space="preserve"> and interconnected environment, </w:t>
      </w:r>
      <w:r w:rsidR="00EA7E20" w:rsidRPr="00F775DA">
        <w:t xml:space="preserve">how the </w:t>
      </w:r>
      <w:r w:rsidR="000F42FF" w:rsidRPr="00F775DA">
        <w:t>APS</w:t>
      </w:r>
      <w:r w:rsidR="00EA7E20" w:rsidRPr="00F775DA">
        <w:t xml:space="preserve"> problem is reshaped, and how to solve the </w:t>
      </w:r>
      <w:r w:rsidR="00EA7E20" w:rsidRPr="00F775DA">
        <w:rPr>
          <w:rFonts w:hint="eastAsia"/>
        </w:rPr>
        <w:t>pro</w:t>
      </w:r>
      <w:r w:rsidR="00EA7E20" w:rsidRPr="00F775DA">
        <w:t xml:space="preserve">blem </w:t>
      </w:r>
      <w:r w:rsidR="00B92710" w:rsidRPr="00F775DA">
        <w:t xml:space="preserve">by capitalizing on the </w:t>
      </w:r>
      <w:r w:rsidR="00CA4616" w:rsidRPr="00F775DA">
        <w:t xml:space="preserve">real-time information and data </w:t>
      </w:r>
      <w:r w:rsidR="00E53593" w:rsidRPr="00F775DA">
        <w:t>in cyber-physical factories</w:t>
      </w:r>
      <w:r w:rsidR="0056319B" w:rsidRPr="00F775DA">
        <w:t>,</w:t>
      </w:r>
      <w:r w:rsidR="00E53593" w:rsidRPr="00F775DA">
        <w:t xml:space="preserve"> </w:t>
      </w:r>
      <w:r w:rsidR="00EA7E20" w:rsidRPr="00F775DA">
        <w:t>are of concern in this paper.</w:t>
      </w:r>
    </w:p>
    <w:p w14:paraId="48B7D4D8" w14:textId="06F8BCC8" w:rsidR="00B87E17" w:rsidRPr="00F775DA" w:rsidRDefault="009F4010" w:rsidP="008E0E4C">
      <w:r w:rsidRPr="00F775DA">
        <w:t>Considerable efforts have been ma</w:t>
      </w:r>
      <w:r w:rsidR="00B87E17" w:rsidRPr="00F775DA">
        <w:t xml:space="preserve">de from industry and academia to break the bottleneck of complexity and uncertainty. </w:t>
      </w:r>
      <w:r w:rsidR="008E0E4C" w:rsidRPr="00F775DA">
        <w:t>Leading manufacturers develop</w:t>
      </w:r>
      <w:r w:rsidR="00B87E17" w:rsidRPr="00F775DA">
        <w:t>ed various</w:t>
      </w:r>
      <w:r w:rsidR="008E0E4C" w:rsidRPr="00F775DA">
        <w:t xml:space="preserve"> </w:t>
      </w:r>
      <w:r w:rsidR="000F42FF" w:rsidRPr="00F775DA">
        <w:t>APS</w:t>
      </w:r>
      <w:r w:rsidR="008E0E4C" w:rsidRPr="00F775DA">
        <w:t xml:space="preserve"> systems to </w:t>
      </w:r>
      <w:r w:rsidR="00720054" w:rsidRPr="00F775DA">
        <w:t>allocate materials and production capacity to meet the demand optimally</w:t>
      </w:r>
      <w:r w:rsidR="008E0E4C" w:rsidRPr="00F775DA">
        <w:t xml:space="preserve">. The usefulness of these systems </w:t>
      </w:r>
      <w:r w:rsidR="00D6748F" w:rsidRPr="00F775DA">
        <w:t>is</w:t>
      </w:r>
      <w:r w:rsidR="008E0E4C" w:rsidRPr="00F775DA">
        <w:t xml:space="preserve"> widely appreciated. However</w:t>
      </w:r>
      <w:r w:rsidR="00CF74B3" w:rsidRPr="00F775DA">
        <w:t>, the current APS sy</w:t>
      </w:r>
      <w:r w:rsidR="00623DF3" w:rsidRPr="00F775DA">
        <w:t>s</w:t>
      </w:r>
      <w:r w:rsidR="00CF74B3" w:rsidRPr="00F775DA">
        <w:t xml:space="preserve">tems </w:t>
      </w:r>
      <w:bookmarkStart w:id="3" w:name="OLE_LINK11"/>
      <w:r w:rsidR="00CF74B3" w:rsidRPr="00F775DA">
        <w:t>lack</w:t>
      </w:r>
      <w:bookmarkEnd w:id="3"/>
      <w:r w:rsidR="00CF74B3" w:rsidRPr="00F775DA">
        <w:t xml:space="preserve"> versatility and the costs for customization are usually high</w:t>
      </w:r>
      <w:r w:rsidR="008E0E4C" w:rsidRPr="00F775DA">
        <w:t xml:space="preserve">, </w:t>
      </w:r>
      <w:r w:rsidR="00623DF3" w:rsidRPr="00F775DA">
        <w:t xml:space="preserve">and </w:t>
      </w:r>
      <w:r w:rsidR="00BA3A55" w:rsidRPr="00F775DA">
        <w:t xml:space="preserve">it is hard for using </w:t>
      </w:r>
      <w:r w:rsidR="000257A9" w:rsidRPr="00F775DA">
        <w:t>these system</w:t>
      </w:r>
      <w:r w:rsidR="00252394" w:rsidRPr="00F775DA">
        <w:t>s</w:t>
      </w:r>
      <w:r w:rsidR="00BA3A55" w:rsidRPr="00F775DA">
        <w:t xml:space="preserve"> to </w:t>
      </w:r>
      <w:r w:rsidR="00D25D54" w:rsidRPr="00F775DA">
        <w:t xml:space="preserve">respond to the disturbances and uncertain issues in actual production progress without utilizing real-time </w:t>
      </w:r>
      <w:proofErr w:type="spellStart"/>
      <w:r w:rsidR="00D25D54" w:rsidRPr="00F775DA">
        <w:t>shopfloor</w:t>
      </w:r>
      <w:proofErr w:type="spellEnd"/>
      <w:r w:rsidR="00D25D54" w:rsidRPr="00F775DA">
        <w:t xml:space="preserve"> data promptly</w:t>
      </w:r>
      <w:r w:rsidR="00BA3A55" w:rsidRPr="00F775DA">
        <w:t>. Besides, frequent</w:t>
      </w:r>
      <w:r w:rsidR="00B87E17" w:rsidRPr="00F775DA">
        <w:t xml:space="preserve"> </w:t>
      </w:r>
      <w:r w:rsidR="00BA3A55" w:rsidRPr="00F775DA">
        <w:t xml:space="preserve">rescheduling </w:t>
      </w:r>
      <w:r w:rsidR="00A53581" w:rsidRPr="00F775DA">
        <w:t xml:space="preserve">may cause </w:t>
      </w:r>
      <w:r w:rsidR="00D305A1" w:rsidRPr="00F775DA">
        <w:t xml:space="preserve">resistance to change, which will be counterproductive for improving efficiency </w:t>
      </w:r>
      <w:r w:rsidR="00D305A1" w:rsidRPr="00F775DA">
        <w:fldChar w:fldCharType="begin"/>
      </w:r>
      <w:r w:rsidR="00905479" w:rsidRPr="00F775DA">
        <w:instrText xml:space="preserve"> ADDIN EN.CITE &lt;EndNote&gt;&lt;Cite&gt;&lt;Author&gt;Rahmani&lt;/Author&gt;&lt;Year&gt;2016&lt;/Year&gt;&lt;RecNum&gt;151&lt;/RecNum&gt;&lt;DisplayText&gt;(Rahmani &amp;amp; Ramezanian, 2016)&lt;/DisplayText&gt;&lt;record&gt;&lt;rec-number&gt;151&lt;/rec-number&gt;&lt;foreign-keys&gt;&lt;key app="EN" db-id="sz0p2ftp5d2t0kexdf2pdfavd0w0ztfvx2ft" timestamp="1582696401"&gt;151&lt;/key&gt;&lt;/foreign-keys&gt;&lt;ref-type name="Journal Article"&gt;17&lt;/ref-type&gt;&lt;contributors&gt;&lt;authors&gt;&lt;author&gt;Rahmani, Donya&lt;/author&gt;&lt;author&gt;Ramezanian, Reza&lt;/author&gt;&lt;/authors&gt;&lt;/contributors&gt;&lt;titles&gt;&lt;title&gt;A stable reactive approach in dynamic flexible flow shop scheduling with unexpected disruptions: A case study&lt;/title&gt;&lt;secondary-title&gt;Computers &amp;amp; Industrial Engineering&lt;/secondary-title&gt;&lt;/titles&gt;&lt;periodical&gt;&lt;full-title&gt;Computers &amp;amp; Industrial Engineering&lt;/full-title&gt;&lt;/periodical&gt;&lt;pages&gt;360-372&lt;/pages&gt;&lt;volume&gt;98&lt;/volume&gt;&lt;dates&gt;&lt;year&gt;2016&lt;/year&gt;&lt;/dates&gt;&lt;isbn&gt;0360-8352&lt;/isbn&gt;&lt;urls&gt;&lt;/urls&gt;&lt;/record&gt;&lt;/Cite&gt;&lt;/EndNote&gt;</w:instrText>
      </w:r>
      <w:r w:rsidR="00D305A1" w:rsidRPr="00F775DA">
        <w:fldChar w:fldCharType="separate"/>
      </w:r>
      <w:r w:rsidR="00FA2724" w:rsidRPr="00F775DA">
        <w:rPr>
          <w:noProof/>
        </w:rPr>
        <w:t>(Rahmani &amp; Ramezanian, 2016)</w:t>
      </w:r>
      <w:r w:rsidR="00D305A1" w:rsidRPr="00F775DA">
        <w:fldChar w:fldCharType="end"/>
      </w:r>
      <w:r w:rsidR="00BA3A55" w:rsidRPr="00F775DA">
        <w:t>.</w:t>
      </w:r>
      <w:r w:rsidR="00D305A1" w:rsidRPr="00F775DA">
        <w:t xml:space="preserve"> </w:t>
      </w:r>
      <w:r w:rsidR="00966382" w:rsidRPr="00F775DA">
        <w:t xml:space="preserve">Then again, </w:t>
      </w:r>
      <w:r w:rsidR="00EF284A" w:rsidRPr="00F775DA">
        <w:t>manufacturer</w:t>
      </w:r>
      <w:r w:rsidR="00966382" w:rsidRPr="00F775DA">
        <w:t xml:space="preserve">s </w:t>
      </w:r>
      <w:r w:rsidR="00B87E17" w:rsidRPr="00F775DA">
        <w:t>invested massively</w:t>
      </w:r>
      <w:r w:rsidR="00966382" w:rsidRPr="00F775DA">
        <w:t xml:space="preserve"> to build highly-automated production line</w:t>
      </w:r>
      <w:r w:rsidR="00191A79" w:rsidRPr="00F775DA">
        <w:t>s</w:t>
      </w:r>
      <w:r w:rsidR="00FC5AE9" w:rsidRPr="00F775DA">
        <w:t>.</w:t>
      </w:r>
      <w:r w:rsidR="00C96B67" w:rsidRPr="00F775DA">
        <w:t xml:space="preserve"> Still,</w:t>
      </w:r>
      <w:r w:rsidR="00966382" w:rsidRPr="00F775DA">
        <w:t xml:space="preserve"> the performance did not come up to expectations because automation is perfect for executing static schedules </w:t>
      </w:r>
      <w:r w:rsidR="00492DC4" w:rsidRPr="00F775DA">
        <w:t>with</w:t>
      </w:r>
      <w:r w:rsidR="00966382" w:rsidRPr="00F775DA">
        <w:t xml:space="preserve"> its preciseness and efficiency</w:t>
      </w:r>
      <w:r w:rsidR="0034042A" w:rsidRPr="00F775DA">
        <w:t xml:space="preserve">, </w:t>
      </w:r>
      <w:r w:rsidR="005B2AEE" w:rsidRPr="00F775DA">
        <w:t xml:space="preserve">but </w:t>
      </w:r>
      <w:r w:rsidR="00BE2870" w:rsidRPr="00F775DA">
        <w:t>it is</w:t>
      </w:r>
      <w:r w:rsidR="00966382" w:rsidRPr="00F775DA">
        <w:t xml:space="preserve"> not smart enough to </w:t>
      </w:r>
      <w:r w:rsidR="00C93EDD" w:rsidRPr="00F775DA">
        <w:t>ta</w:t>
      </w:r>
      <w:r w:rsidR="00924329" w:rsidRPr="00F775DA">
        <w:t>ckle</w:t>
      </w:r>
      <w:r w:rsidR="00966382" w:rsidRPr="00F775DA">
        <w:t xml:space="preserve"> </w:t>
      </w:r>
      <w:r w:rsidR="00FC5AE9" w:rsidRPr="00F775DA">
        <w:t>various</w:t>
      </w:r>
      <w:r w:rsidR="00966382" w:rsidRPr="00F775DA">
        <w:t xml:space="preserve"> uncertainties</w:t>
      </w:r>
      <w:r w:rsidR="00BE2870" w:rsidRPr="00F775DA">
        <w:t xml:space="preserve"> in a dynamic environment</w:t>
      </w:r>
      <w:r w:rsidR="00966382" w:rsidRPr="00F775DA">
        <w:t>.</w:t>
      </w:r>
    </w:p>
    <w:p w14:paraId="7FDD02C0" w14:textId="79B73C75" w:rsidR="008E0E4C" w:rsidRPr="00F775DA" w:rsidRDefault="00966382" w:rsidP="00D14DDB">
      <w:r w:rsidRPr="00F775DA">
        <w:t>On the other hand, d</w:t>
      </w:r>
      <w:r w:rsidR="00B87E17" w:rsidRPr="00F775DA">
        <w:t xml:space="preserve">ue to the NP-hard nature of </w:t>
      </w:r>
      <w:r w:rsidR="00F770E5" w:rsidRPr="00F775DA">
        <w:t xml:space="preserve">the </w:t>
      </w:r>
      <w:r w:rsidR="000F42FF" w:rsidRPr="00F775DA">
        <w:t>APS</w:t>
      </w:r>
      <w:r w:rsidR="00B87E17" w:rsidRPr="00F775DA">
        <w:t xml:space="preserve"> problem, </w:t>
      </w:r>
      <w:r w:rsidRPr="00F775DA">
        <w:t>researchers</w:t>
      </w:r>
      <w:r w:rsidR="00B87E17" w:rsidRPr="00F775DA">
        <w:t xml:space="preserve"> have tried a large variety of mathematical methods and computational algorithms</w:t>
      </w:r>
      <w:r w:rsidR="006863C7" w:rsidRPr="00F775DA">
        <w:t xml:space="preserve">. These </w:t>
      </w:r>
      <w:r w:rsidR="00F96AA1" w:rsidRPr="00F775DA">
        <w:t>approache</w:t>
      </w:r>
      <w:r w:rsidR="006863C7" w:rsidRPr="00F775DA">
        <w:t>s</w:t>
      </w:r>
      <w:r w:rsidR="00B87E17" w:rsidRPr="00F775DA">
        <w:t xml:space="preserve"> have produced more or less similar results</w:t>
      </w:r>
      <w:r w:rsidR="00D14DDB" w:rsidRPr="00F775DA">
        <w:t xml:space="preserve"> that</w:t>
      </w:r>
      <w:r w:rsidRPr="00F775DA">
        <w:t xml:space="preserve"> </w:t>
      </w:r>
      <w:r w:rsidR="00D14DDB" w:rsidRPr="00F775DA">
        <w:t>wer</w:t>
      </w:r>
      <w:r w:rsidRPr="00F775DA">
        <w:t>e theoretically optimal or near-optimal</w:t>
      </w:r>
      <w:r w:rsidR="00E56BDD" w:rsidRPr="00F775DA">
        <w:t xml:space="preserve"> but </w:t>
      </w:r>
      <w:r w:rsidR="00D14DDB" w:rsidRPr="00F775DA">
        <w:t xml:space="preserve">can hardly put into practice because the uncertainties </w:t>
      </w:r>
      <w:r w:rsidR="00790B4D" w:rsidRPr="00F775DA">
        <w:t>a</w:t>
      </w:r>
      <w:r w:rsidR="00D14DDB" w:rsidRPr="00F775DA">
        <w:t xml:space="preserve">re not well tackled. Afterward, </w:t>
      </w:r>
      <w:r w:rsidR="008E0E4C" w:rsidRPr="00F775DA">
        <w:t xml:space="preserve">Hierarchical and </w:t>
      </w:r>
      <w:r w:rsidR="008E0E4C" w:rsidRPr="00F775DA">
        <w:lastRenderedPageBreak/>
        <w:t xml:space="preserve">Production Planning and Scheduling (HPPS) and Multi-Period Production Planning and Scheduling with Rolling Horizons (MPRH) </w:t>
      </w:r>
      <w:r w:rsidR="00D14DDB" w:rsidRPr="00F775DA">
        <w:t xml:space="preserve">have emerged. HPPS and MPRH </w:t>
      </w:r>
      <w:r w:rsidR="008E0E4C" w:rsidRPr="00F775DA">
        <w:t xml:space="preserve">are two typical approaches to locate and manage complexity and uncertainty. </w:t>
      </w:r>
      <w:r w:rsidR="00DD35F6" w:rsidRPr="00F775DA">
        <w:t xml:space="preserve">HPPS decomposes a </w:t>
      </w:r>
      <w:r w:rsidR="0067437C" w:rsidRPr="00F775DA">
        <w:t>complex</w:t>
      </w:r>
      <w:r w:rsidR="00DD35F6" w:rsidRPr="00F775DA">
        <w:t xml:space="preserve"> problem into </w:t>
      </w:r>
      <w:proofErr w:type="spellStart"/>
      <w:r w:rsidR="00DD35F6" w:rsidRPr="00F775DA">
        <w:t>subproblems</w:t>
      </w:r>
      <w:proofErr w:type="spellEnd"/>
      <w:r w:rsidR="00DD35F6" w:rsidRPr="00F775DA">
        <w:t xml:space="preserve"> whose decision variables are deterministic</w:t>
      </w:r>
      <w:r w:rsidR="00590F42" w:rsidRPr="00F775DA">
        <w:t xml:space="preserve"> </w:t>
      </w:r>
      <w:r w:rsidR="00590F42" w:rsidRPr="00F775DA">
        <w:fldChar w:fldCharType="begin"/>
      </w:r>
      <w:r w:rsidR="00905479" w:rsidRPr="00F775DA">
        <w:instrText xml:space="preserve"> ADDIN EN.CITE &lt;EndNote&gt;&lt;Cite&gt;&lt;Author&gt;Hax&lt;/Author&gt;&lt;Year&gt;1973&lt;/Year&gt;&lt;RecNum&gt;74&lt;/RecNum&gt;&lt;DisplayText&gt;(Hax &amp;amp; Meal, 1973)&lt;/DisplayText&gt;&lt;record&gt;&lt;rec-number&gt;74&lt;/rec-number&gt;&lt;foreign-keys&gt;&lt;key app="EN" db-id="sz0p2ftp5d2t0kexdf2pdfavd0w0ztfvx2ft" timestamp="1556078058"&gt;74&lt;/key&gt;&lt;/foreign-keys&gt;&lt;ref-type name="Journal Article"&gt;17&lt;/ref-type&gt;&lt;contributors&gt;&lt;authors&gt;&lt;author&gt;Hax, Arnoldo C&lt;/author&gt;&lt;author&gt;Meal, Harlan C&lt;/author&gt;&lt;/authors&gt;&lt;/contributors&gt;&lt;titles&gt;&lt;title&gt;Hierarchical integration of production planning and scheduling&lt;/title&gt;&lt;secondary-title&gt;Massachusetts Institute of Technology, Sloan School of Management&lt;/secondary-title&gt;&lt;/titles&gt;&lt;periodical&gt;&lt;full-title&gt;Massachusetts Institute of Technology, Sloan School of Management&lt;/full-title&gt;&lt;/periodical&gt;&lt;dates&gt;&lt;year&gt;1973&lt;/year&gt;&lt;/dates&gt;&lt;urls&gt;&lt;/urls&gt;&lt;/record&gt;&lt;/Cite&gt;&lt;/EndNote&gt;</w:instrText>
      </w:r>
      <w:r w:rsidR="00590F42" w:rsidRPr="00F775DA">
        <w:fldChar w:fldCharType="separate"/>
      </w:r>
      <w:r w:rsidR="00FA2724" w:rsidRPr="00F775DA">
        <w:rPr>
          <w:noProof/>
        </w:rPr>
        <w:t>(Hax &amp; Meal, 1973)</w:t>
      </w:r>
      <w:r w:rsidR="00590F42" w:rsidRPr="00F775DA">
        <w:fldChar w:fldCharType="end"/>
      </w:r>
      <w:r w:rsidR="00DD35F6" w:rsidRPr="00F775DA">
        <w:t xml:space="preserve">. </w:t>
      </w:r>
      <w:r w:rsidR="008E0E4C" w:rsidRPr="00F775DA">
        <w:t xml:space="preserve">MPRH discretizes the planning horizon into multiple time </w:t>
      </w:r>
      <w:r w:rsidR="00C25683" w:rsidRPr="00F775DA">
        <w:t>interval</w:t>
      </w:r>
      <w:r w:rsidR="008E0E4C" w:rsidRPr="00F775DA">
        <w:t>s, which are short enough with manageable uncertainty</w:t>
      </w:r>
      <w:r w:rsidR="000209ED" w:rsidRPr="00F775DA">
        <w:t xml:space="preserve"> </w:t>
      </w:r>
      <w:r w:rsidR="00DD35F6" w:rsidRPr="00F775DA">
        <w:fldChar w:fldCharType="begin"/>
      </w:r>
      <w:r w:rsidR="00905479" w:rsidRPr="00F775DA">
        <w:instrText xml:space="preserve"> ADDIN EN.CITE &lt;EndNote&gt;&lt;Cite&gt;&lt;Author&gt;Li&lt;/Author&gt;&lt;Year&gt;2010&lt;/Year&gt;&lt;RecNum&gt;114&lt;/RecNum&gt;&lt;DisplayText&gt;(Z. Li &amp;amp; Ierapetritou, 2010)&lt;/DisplayText&gt;&lt;record&gt;&lt;rec-number&gt;114&lt;/rec-number&gt;&lt;foreign-keys&gt;&lt;key app="EN" db-id="sz0p2ftp5d2t0kexdf2pdfavd0w0ztfvx2ft" timestamp="1572248236"&gt;114&lt;/key&gt;&lt;/foreign-keys&gt;&lt;ref-type name="Journal Article"&gt;17&lt;/ref-type&gt;&lt;contributors&gt;&lt;authors&gt;&lt;author&gt;Li, Zukui&lt;/author&gt;&lt;author&gt;Ierapetritou, Marianthi G&lt;/author&gt;&lt;/authors&gt;&lt;/contributors&gt;&lt;titles&gt;&lt;title&gt;Rolling horizon based planning and scheduling integration with production capacity consideration&lt;/title&gt;&lt;secondary-title&gt;Chemical Engineering Science&lt;/secondary-title&gt;&lt;/titles&gt;&lt;periodical&gt;&lt;full-title&gt;Chemical Engineering Science&lt;/full-title&gt;&lt;/periodical&gt;&lt;pages&gt;5887-5900&lt;/pages&gt;&lt;volume&gt;65&lt;/volume&gt;&lt;number&gt;22&lt;/number&gt;&lt;dates&gt;&lt;year&gt;2010&lt;/year&gt;&lt;/dates&gt;&lt;isbn&gt;0009-2509&lt;/isbn&gt;&lt;urls&gt;&lt;/urls&gt;&lt;/record&gt;&lt;/Cite&gt;&lt;/EndNote&gt;</w:instrText>
      </w:r>
      <w:r w:rsidR="00DD35F6" w:rsidRPr="00F775DA">
        <w:fldChar w:fldCharType="separate"/>
      </w:r>
      <w:r w:rsidR="00FA2724" w:rsidRPr="00F775DA">
        <w:rPr>
          <w:noProof/>
        </w:rPr>
        <w:t>(Z. Li &amp; Ierapetritou, 2010)</w:t>
      </w:r>
      <w:r w:rsidR="00DD35F6" w:rsidRPr="00F775DA">
        <w:fldChar w:fldCharType="end"/>
      </w:r>
      <w:r w:rsidR="008E0E4C" w:rsidRPr="00F775DA">
        <w:t xml:space="preserve">. However, both MPRH and HPPS require but suffer from the lack of feedback and updating mechanisms to integrate </w:t>
      </w:r>
      <w:proofErr w:type="spellStart"/>
      <w:r w:rsidR="008E0E4C" w:rsidRPr="00F775DA">
        <w:t>subproblems</w:t>
      </w:r>
      <w:proofErr w:type="spellEnd"/>
      <w:r w:rsidR="008E0E4C" w:rsidRPr="00F775DA">
        <w:t xml:space="preserve">. </w:t>
      </w:r>
    </w:p>
    <w:p w14:paraId="5CBF7FCD" w14:textId="600376A7" w:rsidR="008E0E4C" w:rsidRPr="00F775DA" w:rsidRDefault="00D14DDB" w:rsidP="008E0E4C">
      <w:r w:rsidRPr="00F775DA">
        <w:t>Nowadays</w:t>
      </w:r>
      <w:r w:rsidR="008E0E4C" w:rsidRPr="00F775DA">
        <w:t xml:space="preserve">, the power of sharing information has been widely known for reducing </w:t>
      </w:r>
      <w:r w:rsidR="00C25683" w:rsidRPr="00F775DA">
        <w:t xml:space="preserve">the </w:t>
      </w:r>
      <w:r w:rsidR="008E0E4C" w:rsidRPr="00F775DA">
        <w:t xml:space="preserve">bull-whip effect. The </w:t>
      </w:r>
      <w:r w:rsidR="00790B4D" w:rsidRPr="00F775DA">
        <w:t>new</w:t>
      </w:r>
      <w:r w:rsidR="008E0E4C" w:rsidRPr="00F775DA">
        <w:t xml:space="preserve"> hope is to develop big data analytics to minimize complexity and uncertainty</w:t>
      </w:r>
      <w:r w:rsidR="00DD35F6" w:rsidRPr="00F775DA">
        <w:t xml:space="preserve"> </w:t>
      </w:r>
      <w:r w:rsidR="00DD35F6" w:rsidRPr="00F775DA">
        <w:fldChar w:fldCharType="begin"/>
      </w:r>
      <w:r w:rsidR="00905479" w:rsidRPr="00F775DA">
        <w:instrText xml:space="preserve"> ADDIN EN.CITE &lt;EndNote&gt;&lt;Cite&gt;&lt;Author&gt;Yang&lt;/Author&gt;&lt;Year&gt;2019&lt;/Year&gt;&lt;RecNum&gt;115&lt;/RecNum&gt;&lt;DisplayText&gt;(Yang et al., 2019)&lt;/DisplayText&gt;&lt;record&gt;&lt;rec-number&gt;115&lt;/rec-number&gt;&lt;foreign-keys&gt;&lt;key app="EN" db-id="sz0p2ftp5d2t0kexdf2pdfavd0w0ztfvx2ft" timestamp="1572248638"&gt;115&lt;/key&gt;&lt;/foreign-keys&gt;&lt;ref-type name="Journal Article"&gt;17&lt;/ref-type&gt;&lt;contributors&gt;&lt;authors&gt;&lt;author&gt;Yang, Hui&lt;/author&gt;&lt;author&gt;Kumara, Soundar&lt;/author&gt;&lt;author&gt;Bukkapatnam, Satish TS&lt;/author&gt;&lt;author&gt;Tsung, Fugee&lt;/author&gt;&lt;/authors&gt;&lt;/contributors&gt;&lt;titles&gt;&lt;title&gt;The internet of things for smart manufacturing: A review&lt;/title&gt;&lt;secondary-title&gt;IISE Transactions&lt;/secondary-title&gt;&lt;/titles&gt;&lt;periodical&gt;&lt;full-title&gt;IISE Transactions&lt;/full-title&gt;&lt;/periodical&gt;&lt;pages&gt;1-27&lt;/pages&gt;&lt;dates&gt;&lt;year&gt;2019&lt;/year&gt;&lt;/dates&gt;&lt;isbn&gt;2472-5854&lt;/isbn&gt;&lt;urls&gt;&lt;/urls&gt;&lt;/record&gt;&lt;/Cite&gt;&lt;/EndNote&gt;</w:instrText>
      </w:r>
      <w:r w:rsidR="00DD35F6" w:rsidRPr="00F775DA">
        <w:fldChar w:fldCharType="separate"/>
      </w:r>
      <w:r w:rsidR="00FA2724" w:rsidRPr="00F775DA">
        <w:rPr>
          <w:noProof/>
        </w:rPr>
        <w:t>(Yang et al., 2019)</w:t>
      </w:r>
      <w:r w:rsidR="00DD35F6" w:rsidRPr="00F775DA">
        <w:fldChar w:fldCharType="end"/>
      </w:r>
      <w:r w:rsidR="008E0E4C" w:rsidRPr="00F775DA">
        <w:t>. Fortunately, the power of</w:t>
      </w:r>
      <w:r w:rsidR="00C25683" w:rsidRPr="00F775DA">
        <w:t xml:space="preserve"> the</w:t>
      </w:r>
      <w:r w:rsidR="008E0E4C" w:rsidRPr="00F775DA">
        <w:t xml:space="preserve"> Internet of Things (</w:t>
      </w:r>
      <w:proofErr w:type="spellStart"/>
      <w:r w:rsidR="008E0E4C" w:rsidRPr="00F775DA">
        <w:t>IoT</w:t>
      </w:r>
      <w:proofErr w:type="spellEnd"/>
      <w:r w:rsidR="008E0E4C" w:rsidRPr="00F775DA">
        <w:t>)</w:t>
      </w:r>
      <w:r w:rsidR="009B49CB" w:rsidRPr="00F775DA">
        <w:t xml:space="preserve"> devices in CPS</w:t>
      </w:r>
      <w:r w:rsidR="008E0E4C" w:rsidRPr="00F775DA">
        <w:t xml:space="preserve"> promises to capture real-time factory data</w:t>
      </w:r>
      <w:r w:rsidR="00073456" w:rsidRPr="00F775DA">
        <w:t xml:space="preserve"> </w:t>
      </w:r>
      <w:r w:rsidR="00073456" w:rsidRPr="00F775DA">
        <w:fldChar w:fldCharType="begin"/>
      </w:r>
      <w:r w:rsidR="00941E72" w:rsidRPr="00F775DA">
        <w:instrText xml:space="preserve"> ADDIN EN.CITE &lt;EndNote&gt;&lt;Cite&gt;&lt;Author&gt;Sisinni&lt;/Author&gt;&lt;Year&gt;2018&lt;/Year&gt;&lt;RecNum&gt;157&lt;/RecNum&gt;&lt;DisplayText&gt;(Fang &amp;amp; Zheng, 2020; Sisinni, Saifullah, Han, Jennehag, &amp;amp; Gidlund, 2018)&lt;/DisplayText&gt;&lt;record&gt;&lt;rec-number&gt;157&lt;/rec-number&gt;&lt;foreign-keys&gt;&lt;key app="EN" db-id="sz0p2ftp5d2t0kexdf2pdfavd0w0ztfvx2ft" timestamp="1582696401"&gt;157&lt;/key&gt;&lt;/foreign-keys&gt;&lt;ref-type name="Journal Article"&gt;17&lt;/ref-type&gt;&lt;contributors&gt;&lt;authors&gt;&lt;author&gt;Sisinni, Emiliano&lt;/author&gt;&lt;author&gt;Saifullah, Abusayeed&lt;/author&gt;&lt;author&gt;Han, Song&lt;/author&gt;&lt;author&gt;Jennehag, Ulf&lt;/author&gt;&lt;author&gt;Gidlund, Mikael&lt;/author&gt;&lt;/authors&gt;&lt;/contributors&gt;&lt;titles&gt;&lt;title&gt;Industrial internet of things: Challenges, opportunities, and directions&lt;/title&gt;&lt;secondary-title&gt;IEEE Transactions on Industrial Informatics&lt;/secondary-title&gt;&lt;/titles&gt;&lt;periodical&gt;&lt;full-title&gt;IEEE Transactions on Industrial Informatics&lt;/full-title&gt;&lt;/periodical&gt;&lt;pages&gt;4724-4734&lt;/pages&gt;&lt;volume&gt;14&lt;/volume&gt;&lt;number&gt;11&lt;/number&gt;&lt;dates&gt;&lt;year&gt;2018&lt;/year&gt;&lt;/dates&gt;&lt;isbn&gt;1551-3203&lt;/isbn&gt;&lt;urls&gt;&lt;/urls&gt;&lt;/record&gt;&lt;/Cite&gt;&lt;Cite&gt;&lt;Author&gt;Fang&lt;/Author&gt;&lt;Year&gt;2020&lt;/Year&gt;&lt;RecNum&gt;175&lt;/RecNum&gt;&lt;record&gt;&lt;rec-number&gt;175&lt;/rec-number&gt;&lt;foreign-keys&gt;&lt;key app="EN" db-id="sz0p2ftp5d2t0kexdf2pdfavd0w0ztfvx2ft" timestamp="1591669669"&gt;175&lt;/key&gt;&lt;/foreign-keys&gt;&lt;ref-type name="Journal Article"&gt;17&lt;/ref-type&gt;&lt;contributors&gt;&lt;authors&gt;&lt;author&gt;Fang, Wei&lt;/author&gt;&lt;author&gt;Zheng, Lianyu&lt;/author&gt;&lt;/authors&gt;&lt;/contributors&gt;&lt;titles&gt;&lt;title&gt;Shop floor data-driven spatial–temporal verification for manual assembly planning&lt;/title&gt;&lt;secondary-title&gt;Journal of Intelligent Manufacturing&lt;/secondary-title&gt;&lt;/titles&gt;&lt;periodical&gt;&lt;full-title&gt;Journal of Intelligent Manufacturing&lt;/full-title&gt;&lt;/periodical&gt;&lt;pages&gt;1003-1018&lt;/pages&gt;&lt;volume&gt;31&lt;/volume&gt;&lt;number&gt;4&lt;/number&gt;&lt;dates&gt;&lt;year&gt;2020&lt;/year&gt;&lt;pub-dates&gt;&lt;date&gt;2020/04/01&lt;/date&gt;&lt;/pub-dates&gt;&lt;/dates&gt;&lt;isbn&gt;1572-8145&lt;/isbn&gt;&lt;urls&gt;&lt;related-urls&gt;&lt;url&gt;https://doi.org/10.1007/s10845-019-01491-y&lt;/url&gt;&lt;/related-urls&gt;&lt;/urls&gt;&lt;/record&gt;&lt;/Cite&gt;&lt;/EndNote&gt;</w:instrText>
      </w:r>
      <w:r w:rsidR="00073456" w:rsidRPr="00F775DA">
        <w:fldChar w:fldCharType="separate"/>
      </w:r>
      <w:r w:rsidR="00941E72" w:rsidRPr="00F775DA">
        <w:rPr>
          <w:noProof/>
        </w:rPr>
        <w:t>(Fang &amp; Zheng, 2020; Sisinni, Saifullah, Han, Jennehag, &amp; Gidlund, 2018)</w:t>
      </w:r>
      <w:r w:rsidR="00073456" w:rsidRPr="00F775DA">
        <w:fldChar w:fldCharType="end"/>
      </w:r>
      <w:r w:rsidR="008E0E4C" w:rsidRPr="00F775DA">
        <w:t xml:space="preserve">.  However, </w:t>
      </w:r>
      <w:proofErr w:type="spellStart"/>
      <w:r w:rsidR="008E0E4C" w:rsidRPr="00F775DA">
        <w:t>IoT</w:t>
      </w:r>
      <w:proofErr w:type="spellEnd"/>
      <w:r w:rsidR="008E0E4C" w:rsidRPr="00F775DA">
        <w:t>, as it is, does not rea</w:t>
      </w:r>
      <w:r w:rsidR="00C25683" w:rsidRPr="00F775DA">
        <w:t>di</w:t>
      </w:r>
      <w:r w:rsidR="008E0E4C" w:rsidRPr="00F775DA">
        <w:t xml:space="preserve">ly serve as effective mechanisms for information sharing. </w:t>
      </w:r>
      <w:r w:rsidR="00F75B1E" w:rsidRPr="00F775DA">
        <w:t>O</w:t>
      </w:r>
      <w:r w:rsidR="00476F5A" w:rsidRPr="00F775DA">
        <w:t>nly v</w:t>
      </w:r>
      <w:r w:rsidR="008E0E4C" w:rsidRPr="00F775DA">
        <w:t xml:space="preserve">ery few companies have eventually implemented such </w:t>
      </w:r>
      <w:proofErr w:type="spellStart"/>
      <w:r w:rsidR="008E0E4C" w:rsidRPr="00F775DA">
        <w:t>IoT</w:t>
      </w:r>
      <w:proofErr w:type="spellEnd"/>
      <w:r w:rsidR="008E0E4C" w:rsidRPr="00F775DA">
        <w:t xml:space="preserve"> solutions </w:t>
      </w:r>
      <w:r w:rsidR="00C25683" w:rsidRPr="00F775DA">
        <w:t>o</w:t>
      </w:r>
      <w:r w:rsidR="008E0E4C" w:rsidRPr="00F775DA">
        <w:t xml:space="preserve">n a large scale. </w:t>
      </w:r>
      <w:r w:rsidR="00CB7EED" w:rsidRPr="00F775DA">
        <w:t>Moreover</w:t>
      </w:r>
      <w:r w:rsidR="0042378E" w:rsidRPr="00F775DA">
        <w:rPr>
          <w:rFonts w:hint="eastAsia"/>
        </w:rPr>
        <w:t>,</w:t>
      </w:r>
      <w:r w:rsidR="0042378E" w:rsidRPr="00F775DA">
        <w:t xml:space="preserve"> how real-time</w:t>
      </w:r>
      <w:r w:rsidR="00FF17CB" w:rsidRPr="00F775DA">
        <w:t xml:space="preserve"> shop floor</w:t>
      </w:r>
      <w:r w:rsidR="0042378E" w:rsidRPr="00F775DA">
        <w:t xml:space="preserve"> data can be u</w:t>
      </w:r>
      <w:r w:rsidR="00720054" w:rsidRPr="00F775DA">
        <w:t>tilized</w:t>
      </w:r>
      <w:r w:rsidR="0042378E" w:rsidRPr="00F775DA">
        <w:t xml:space="preserve"> for supporting decision</w:t>
      </w:r>
      <w:r w:rsidR="00525AAE" w:rsidRPr="00F775DA">
        <w:t>-</w:t>
      </w:r>
      <w:r w:rsidR="0042378E" w:rsidRPr="00F775DA">
        <w:t>making is still a question to be answered.</w:t>
      </w:r>
      <w:r w:rsidR="00FE4745" w:rsidRPr="00F775DA">
        <w:t xml:space="preserve"> </w:t>
      </w:r>
      <w:r w:rsidR="0042378E" w:rsidRPr="00F775DA">
        <w:t xml:space="preserve"> </w:t>
      </w:r>
    </w:p>
    <w:p w14:paraId="0F99D127" w14:textId="71E656BE" w:rsidR="00D31BAC" w:rsidRPr="00F775DA" w:rsidRDefault="008E0E4C" w:rsidP="000C229B">
      <w:pPr>
        <w:rPr>
          <w:rFonts w:eastAsiaTheme="minorEastAsia"/>
        </w:rPr>
      </w:pPr>
      <w:r w:rsidRPr="00F775DA">
        <w:t xml:space="preserve">This paper proposes </w:t>
      </w:r>
      <w:bookmarkStart w:id="4" w:name="_Hlk23170628"/>
      <w:r w:rsidR="00513C4D" w:rsidRPr="00F775DA">
        <w:t xml:space="preserve">a “divide and conquer” </w:t>
      </w:r>
      <w:r w:rsidR="00173E31" w:rsidRPr="00F775DA">
        <w:t>approach</w:t>
      </w:r>
      <w:r w:rsidR="000A6B5F" w:rsidRPr="00F775DA">
        <w:t>,</w:t>
      </w:r>
      <w:r w:rsidR="00D06B5A" w:rsidRPr="00F775DA">
        <w:t xml:space="preserve"> </w:t>
      </w:r>
      <w:r w:rsidR="00910F76" w:rsidRPr="00F775DA">
        <w:t>Spatial-temporal</w:t>
      </w:r>
      <w:r w:rsidR="00847793" w:rsidRPr="00F775DA">
        <w:t xml:space="preserve"> </w:t>
      </w:r>
      <w:r w:rsidR="00842C65" w:rsidRPr="00F775DA">
        <w:t>Out-Of-Order</w:t>
      </w:r>
      <w:r w:rsidR="00847793" w:rsidRPr="00F775DA">
        <w:t xml:space="preserve"> </w:t>
      </w:r>
      <w:r w:rsidR="005A7B24" w:rsidRPr="00F775DA">
        <w:t>e</w:t>
      </w:r>
      <w:r w:rsidR="00847793" w:rsidRPr="00F775DA">
        <w:t>xecution (ST</w:t>
      </w:r>
      <w:r w:rsidR="006241D4" w:rsidRPr="00F775DA">
        <w:t>-</w:t>
      </w:r>
      <w:r w:rsidR="00842C65" w:rsidRPr="00F775DA">
        <w:t>OOO</w:t>
      </w:r>
      <w:r w:rsidR="00847793" w:rsidRPr="00F775DA">
        <w:t>)</w:t>
      </w:r>
      <w:r w:rsidR="00B85020" w:rsidRPr="00F775DA">
        <w:t>,</w:t>
      </w:r>
      <w:r w:rsidR="006241D4" w:rsidRPr="00F775DA">
        <w:t xml:space="preserve"> </w:t>
      </w:r>
      <w:r w:rsidR="00E06EA6" w:rsidRPr="00F775DA">
        <w:t xml:space="preserve">for achieving </w:t>
      </w:r>
      <w:r w:rsidR="000C229B" w:rsidRPr="00F775DA">
        <w:t xml:space="preserve">Real-Time </w:t>
      </w:r>
      <w:r w:rsidR="000F42FF" w:rsidRPr="00F775DA">
        <w:t>Advanced Planning and Scheduling</w:t>
      </w:r>
      <w:r w:rsidR="000C229B" w:rsidRPr="00F775DA">
        <w:t xml:space="preserve"> (RT-</w:t>
      </w:r>
      <w:r w:rsidR="000F42FF" w:rsidRPr="00F775DA">
        <w:t>APS</w:t>
      </w:r>
      <w:r w:rsidR="000C229B" w:rsidRPr="00F775DA">
        <w:t>) in cyber-physical factories</w:t>
      </w:r>
      <w:r w:rsidR="00CA431C" w:rsidRPr="00F775DA">
        <w:t>. ST-</w:t>
      </w:r>
      <w:r w:rsidR="00842C65" w:rsidRPr="00F775DA">
        <w:t>OOO</w:t>
      </w:r>
      <w:bookmarkEnd w:id="4"/>
      <w:r w:rsidR="00CA431C" w:rsidRPr="00F775DA">
        <w:t xml:space="preserve"> </w:t>
      </w:r>
      <w:r w:rsidR="006E4ED7" w:rsidRPr="00F775DA">
        <w:t xml:space="preserve">divides the </w:t>
      </w:r>
      <w:r w:rsidRPr="00F775DA">
        <w:t xml:space="preserve">space and time </w:t>
      </w:r>
      <w:r w:rsidR="003C14FA" w:rsidRPr="00F775DA">
        <w:t>scope</w:t>
      </w:r>
      <w:r w:rsidR="00CA431C" w:rsidRPr="00F775DA">
        <w:t>s of</w:t>
      </w:r>
      <w:r w:rsidRPr="00F775DA">
        <w:t xml:space="preserve"> </w:t>
      </w:r>
      <w:r w:rsidR="00CA431C" w:rsidRPr="00F775DA">
        <w:t>a</w:t>
      </w:r>
      <w:r w:rsidRPr="00F775DA">
        <w:t xml:space="preserve"> </w:t>
      </w:r>
      <w:r w:rsidR="00AD2029" w:rsidRPr="00F775DA">
        <w:t>factor</w:t>
      </w:r>
      <w:r w:rsidR="00CA431C" w:rsidRPr="00F775DA">
        <w:t xml:space="preserve">y </w:t>
      </w:r>
      <w:r w:rsidRPr="00F775DA">
        <w:t xml:space="preserve">into finite areas and intervals to localize disturbances and approximate uncertainties so that the original complex </w:t>
      </w:r>
      <w:r w:rsidR="009B732B" w:rsidRPr="00F775DA">
        <w:t>optimization</w:t>
      </w:r>
      <w:r w:rsidRPr="00F775DA">
        <w:t xml:space="preserve"> problem is discretized to a series of </w:t>
      </w:r>
      <w:proofErr w:type="spellStart"/>
      <w:r w:rsidRPr="00F775DA">
        <w:t>subproblems</w:t>
      </w:r>
      <w:proofErr w:type="spellEnd"/>
      <w:r w:rsidRPr="00F775DA">
        <w:t xml:space="preserve"> with different </w:t>
      </w:r>
      <w:r w:rsidRPr="00F775DA">
        <w:rPr>
          <w:rFonts w:hint="eastAsia"/>
        </w:rPr>
        <w:t>spa</w:t>
      </w:r>
      <w:r w:rsidRPr="00F775DA">
        <w:t xml:space="preserve">tial and temporal characteristics. These small-size </w:t>
      </w:r>
      <w:proofErr w:type="spellStart"/>
      <w:r w:rsidRPr="00F775DA">
        <w:t>subproblems</w:t>
      </w:r>
      <w:proofErr w:type="spellEnd"/>
      <w:r w:rsidRPr="00F775DA">
        <w:t xml:space="preserve"> can be solved </w:t>
      </w:r>
      <w:r w:rsidR="00F33E50" w:rsidRPr="00F775DA">
        <w:rPr>
          <w:rFonts w:eastAsia="SimSun" w:cs="Times New Roman"/>
          <w:noProof/>
          <w:szCs w:val="24"/>
        </w:rPr>
        <w:t xml:space="preserve">in a rolling </w:t>
      </w:r>
      <w:r w:rsidR="00910F76" w:rsidRPr="00F775DA">
        <w:rPr>
          <w:rFonts w:eastAsia="SimSun" w:cs="Times New Roman"/>
          <w:noProof/>
          <w:szCs w:val="24"/>
        </w:rPr>
        <w:t>spatial-temporal</w:t>
      </w:r>
      <w:r w:rsidR="00F33E50" w:rsidRPr="00F775DA">
        <w:rPr>
          <w:rFonts w:eastAsia="SimSun" w:cs="Times New Roman"/>
          <w:noProof/>
          <w:szCs w:val="24"/>
        </w:rPr>
        <w:t xml:space="preserve"> manner to generate </w:t>
      </w:r>
      <w:r w:rsidR="00B85020" w:rsidRPr="00F775DA">
        <w:rPr>
          <w:rFonts w:eastAsia="SimSun" w:cs="Times New Roman"/>
          <w:noProof/>
          <w:szCs w:val="24"/>
        </w:rPr>
        <w:t xml:space="preserve">a </w:t>
      </w:r>
      <w:r w:rsidR="00F33E50" w:rsidRPr="00F775DA">
        <w:rPr>
          <w:rFonts w:eastAsia="SimSun" w:cs="Times New Roman"/>
          <w:noProof/>
          <w:szCs w:val="24"/>
        </w:rPr>
        <w:t>global solution</w:t>
      </w:r>
      <w:r w:rsidR="00C25683" w:rsidRPr="00F775DA">
        <w:t>.</w:t>
      </w:r>
      <w:r w:rsidRPr="00F775DA">
        <w:t xml:space="preserve"> </w:t>
      </w:r>
      <w:r w:rsidR="00C14C55" w:rsidRPr="00F775DA">
        <w:t xml:space="preserve">Several research questions </w:t>
      </w:r>
      <w:r w:rsidR="00160958" w:rsidRPr="00F775DA">
        <w:t>are</w:t>
      </w:r>
      <w:r w:rsidR="00A013D4" w:rsidRPr="00F775DA">
        <w:t xml:space="preserve"> answered in this paper.</w:t>
      </w:r>
      <w:r w:rsidR="0060439A" w:rsidRPr="00F775DA">
        <w:t xml:space="preserve"> First, how to discretize the traditional </w:t>
      </w:r>
      <w:r w:rsidR="00767DBA" w:rsidRPr="00F775DA">
        <w:t xml:space="preserve">monolithic </w:t>
      </w:r>
      <w:r w:rsidR="0060439A" w:rsidRPr="00F775DA">
        <w:t>APS decision</w:t>
      </w:r>
      <w:r w:rsidR="00767DBA" w:rsidRPr="00F775DA">
        <w:t xml:space="preserve"> into a series of real-time decisions</w:t>
      </w:r>
      <w:r w:rsidR="00E15C2B" w:rsidRPr="00F775DA">
        <w:t xml:space="preserve">, </w:t>
      </w:r>
      <w:r w:rsidR="00160958" w:rsidRPr="00F775DA">
        <w:t>and how to</w:t>
      </w:r>
      <w:r w:rsidRPr="00F775DA">
        <w:t xml:space="preserve"> </w:t>
      </w:r>
      <w:r w:rsidR="00160958" w:rsidRPr="00F775DA">
        <w:t>establish the</w:t>
      </w:r>
      <w:r w:rsidR="00837655" w:rsidRPr="00F775DA">
        <w:t>ir</w:t>
      </w:r>
      <w:r w:rsidR="00160958" w:rsidRPr="00F775DA">
        <w:t xml:space="preserve"> </w:t>
      </w:r>
      <w:r w:rsidR="0000442A" w:rsidRPr="00F775DA">
        <w:t xml:space="preserve">connections and </w:t>
      </w:r>
      <w:r w:rsidRPr="00F775DA">
        <w:t xml:space="preserve">dependencies </w:t>
      </w:r>
      <w:r w:rsidR="00F33E50" w:rsidRPr="00F775DA">
        <w:t>using</w:t>
      </w:r>
      <w:r w:rsidRPr="00F775DA">
        <w:t xml:space="preserve"> </w:t>
      </w:r>
      <w:r w:rsidR="00F33E50" w:rsidRPr="00F775DA">
        <w:t>real-time</w:t>
      </w:r>
      <w:r w:rsidR="00E97E16" w:rsidRPr="00F775DA">
        <w:t xml:space="preserve"> </w:t>
      </w:r>
      <w:r w:rsidR="00CA431C" w:rsidRPr="00F775DA">
        <w:t>v</w:t>
      </w:r>
      <w:r w:rsidRPr="00F775DA">
        <w:t xml:space="preserve">isibility and </w:t>
      </w:r>
      <w:r w:rsidR="00CA431C" w:rsidRPr="00F775DA">
        <w:t>t</w:t>
      </w:r>
      <w:r w:rsidRPr="00F775DA">
        <w:t>raceability</w:t>
      </w:r>
      <w:r w:rsidR="005D6B8D" w:rsidRPr="00F775DA">
        <w:t>?</w:t>
      </w:r>
      <w:r w:rsidR="00290F82" w:rsidRPr="00F775DA">
        <w:t xml:space="preserve"> </w:t>
      </w:r>
      <w:r w:rsidR="00D22C76" w:rsidRPr="00F775DA">
        <w:t>Second</w:t>
      </w:r>
      <w:r w:rsidR="004D2EE4" w:rsidRPr="00F775DA">
        <w:t xml:space="preserve">, </w:t>
      </w:r>
      <w:r w:rsidR="001D6C19" w:rsidRPr="00F775DA">
        <w:t xml:space="preserve">how to </w:t>
      </w:r>
      <w:r w:rsidR="00AD1845" w:rsidRPr="00F775DA">
        <w:t>design a dynamic job distribution</w:t>
      </w:r>
      <w:r w:rsidR="00487420" w:rsidRPr="00F775DA">
        <w:t xml:space="preserve"> </w:t>
      </w:r>
      <w:r w:rsidR="004F786B" w:rsidRPr="00F775DA">
        <w:t xml:space="preserve">and execution </w:t>
      </w:r>
      <w:r w:rsidR="00487420" w:rsidRPr="00F775DA">
        <w:t>mechanism</w:t>
      </w:r>
      <w:r w:rsidR="00580708" w:rsidRPr="00F775DA">
        <w:t xml:space="preserve"> </w:t>
      </w:r>
      <w:r w:rsidR="004F786B" w:rsidRPr="00F775DA">
        <w:t>considering the actual shop floor situation</w:t>
      </w:r>
      <w:r w:rsidR="0023786F" w:rsidRPr="00F775DA">
        <w:t xml:space="preserve"> such as the ava</w:t>
      </w:r>
      <w:r w:rsidR="009249AE" w:rsidRPr="00F775DA">
        <w:t>ilability of men, machines, materials</w:t>
      </w:r>
      <w:r w:rsidR="00580708" w:rsidRPr="00F775DA">
        <w:t xml:space="preserve"> </w:t>
      </w:r>
      <w:r w:rsidR="00AE5B28" w:rsidRPr="00F775DA">
        <w:t xml:space="preserve">to organize production activities </w:t>
      </w:r>
      <w:r w:rsidR="00D42DD2" w:rsidRPr="00F775DA">
        <w:t>in a simple and resilient manner</w:t>
      </w:r>
      <w:r w:rsidR="005D6B8D" w:rsidRPr="00F775DA">
        <w:t>?</w:t>
      </w:r>
      <w:r w:rsidR="00D42DD2" w:rsidRPr="00F775DA">
        <w:t xml:space="preserve"> Third, how </w:t>
      </w:r>
      <w:r w:rsidR="00277D1D" w:rsidRPr="00F775DA">
        <w:t xml:space="preserve">the </w:t>
      </w:r>
      <w:r w:rsidR="007F7639" w:rsidRPr="00F775DA">
        <w:t xml:space="preserve">key parameters, spatial and temporal factors in </w:t>
      </w:r>
      <w:r w:rsidR="00096F55" w:rsidRPr="00F775DA">
        <w:t xml:space="preserve">the </w:t>
      </w:r>
      <w:r w:rsidR="007F7639" w:rsidRPr="00F775DA">
        <w:t>proposed</w:t>
      </w:r>
      <w:r w:rsidR="000C6397" w:rsidRPr="00F775DA">
        <w:t xml:space="preserve"> </w:t>
      </w:r>
      <w:r w:rsidR="00AB1383" w:rsidRPr="00F775DA">
        <w:t>method affect its performance</w:t>
      </w:r>
      <w:r w:rsidR="00096F55" w:rsidRPr="00F775DA">
        <w:t>?</w:t>
      </w:r>
    </w:p>
    <w:p w14:paraId="1A92C742" w14:textId="165C0B5C" w:rsidR="00D31BAC" w:rsidRPr="00F775DA" w:rsidRDefault="002F5468" w:rsidP="002F5468">
      <w:r w:rsidRPr="00F775DA">
        <w:t xml:space="preserve">This study aims to </w:t>
      </w:r>
      <w:r w:rsidR="005539AC" w:rsidRPr="00F775DA">
        <w:t>develop</w:t>
      </w:r>
      <w:r w:rsidRPr="00F775DA">
        <w:t xml:space="preserve"> </w:t>
      </w:r>
      <w:r w:rsidR="00130859" w:rsidRPr="00F775DA">
        <w:t>ST-</w:t>
      </w:r>
      <w:r w:rsidR="00842C65" w:rsidRPr="00F775DA">
        <w:t>OOO</w:t>
      </w:r>
      <w:r w:rsidR="00130859" w:rsidRPr="00F775DA">
        <w:t xml:space="preserve"> </w:t>
      </w:r>
      <w:r w:rsidRPr="00F775DA">
        <w:t xml:space="preserve">for real-time advanced </w:t>
      </w:r>
      <w:r w:rsidR="005539AC" w:rsidRPr="00F775DA">
        <w:t xml:space="preserve">production, </w:t>
      </w:r>
      <w:r w:rsidRPr="00F775DA">
        <w:t>planning</w:t>
      </w:r>
      <w:r w:rsidR="007561EB" w:rsidRPr="00F775DA">
        <w:t>,</w:t>
      </w:r>
      <w:r w:rsidRPr="00F775DA">
        <w:t xml:space="preserve"> scheduling</w:t>
      </w:r>
      <w:r w:rsidR="007561EB" w:rsidRPr="00F775DA">
        <w:t>, and execution</w:t>
      </w:r>
      <w:r w:rsidRPr="00F775DA">
        <w:t xml:space="preserve"> </w:t>
      </w:r>
      <w:r w:rsidR="005539AC" w:rsidRPr="00F775DA">
        <w:t>for</w:t>
      </w:r>
      <w:r w:rsidRPr="00F775DA">
        <w:t xml:space="preserve"> cyber-physical </w:t>
      </w:r>
      <w:r w:rsidR="005539AC" w:rsidRPr="00F775DA">
        <w:t>factories</w:t>
      </w:r>
      <w:r w:rsidRPr="00F775DA">
        <w:t xml:space="preserve">. </w:t>
      </w:r>
      <w:r w:rsidR="00D31BAC" w:rsidRPr="00F775DA">
        <w:t xml:space="preserve">The research objectives are as </w:t>
      </w:r>
      <w:r w:rsidRPr="00F775DA">
        <w:t>below</w:t>
      </w:r>
      <w:r w:rsidR="00D31BAC" w:rsidRPr="00F775DA">
        <w:t>:</w:t>
      </w:r>
    </w:p>
    <w:p w14:paraId="4D29CAC3" w14:textId="67BE0786" w:rsidR="00D31BAC" w:rsidRPr="00F775DA" w:rsidRDefault="002A662F" w:rsidP="002A662F">
      <w:pPr>
        <w:pStyle w:val="ListParagraph"/>
        <w:numPr>
          <w:ilvl w:val="0"/>
          <w:numId w:val="23"/>
        </w:numPr>
        <w:spacing w:line="360" w:lineRule="auto"/>
      </w:pPr>
      <w:r w:rsidRPr="00F775DA">
        <w:lastRenderedPageBreak/>
        <w:t>To innovate a novel “divide and conquer” approach, ST-</w:t>
      </w:r>
      <w:r w:rsidR="00842C65" w:rsidRPr="00F775DA">
        <w:t>OOO</w:t>
      </w:r>
      <w:r w:rsidRPr="00F775DA">
        <w:t>, to break the bottleneck of complexity, uncertainty and localize the disturbances in real-life manufacturing optimization problem;</w:t>
      </w:r>
    </w:p>
    <w:p w14:paraId="24988177" w14:textId="3C206704" w:rsidR="00434A35" w:rsidRPr="00F775DA" w:rsidRDefault="00434A35" w:rsidP="002A662F">
      <w:pPr>
        <w:pStyle w:val="ListParagraph"/>
        <w:numPr>
          <w:ilvl w:val="0"/>
          <w:numId w:val="23"/>
        </w:numPr>
        <w:spacing w:line="360" w:lineRule="auto"/>
      </w:pPr>
      <w:r w:rsidRPr="00F775DA">
        <w:rPr>
          <w:rFonts w:eastAsiaTheme="minorEastAsia" w:hint="eastAsia"/>
        </w:rPr>
        <w:t>T</w:t>
      </w:r>
      <w:r w:rsidRPr="00F775DA">
        <w:rPr>
          <w:rFonts w:eastAsiaTheme="minorEastAsia"/>
        </w:rPr>
        <w:t xml:space="preserve">o apply the proposed ST-OOO in a hybrid flow shop </w:t>
      </w:r>
      <w:r w:rsidR="00727E1F" w:rsidRPr="00F775DA">
        <w:rPr>
          <w:rFonts w:eastAsiaTheme="minorEastAsia"/>
        </w:rPr>
        <w:t>scenario</w:t>
      </w:r>
      <w:r w:rsidRPr="00F775DA">
        <w:rPr>
          <w:rFonts w:eastAsiaTheme="minorEastAsia"/>
        </w:rPr>
        <w:t xml:space="preserve"> with detail</w:t>
      </w:r>
      <w:r w:rsidR="00FB4BBE" w:rsidRPr="00F775DA">
        <w:rPr>
          <w:rFonts w:eastAsiaTheme="minorEastAsia"/>
        </w:rPr>
        <w:t>ed steps</w:t>
      </w:r>
      <w:r w:rsidR="00B15BC3" w:rsidRPr="00F775DA">
        <w:t xml:space="preserve"> for</w:t>
      </w:r>
      <w:bookmarkStart w:id="5" w:name="OLE_LINK5"/>
      <w:bookmarkStart w:id="6" w:name="OLE_LINK6"/>
      <w:r w:rsidR="00B15BC3" w:rsidRPr="00F775DA">
        <w:t xml:space="preserve"> </w:t>
      </w:r>
      <w:bookmarkEnd w:id="5"/>
      <w:bookmarkEnd w:id="6"/>
      <w:r w:rsidR="00B15BC3" w:rsidRPr="00F775DA">
        <w:t>practically achieving RT-</w:t>
      </w:r>
      <w:r w:rsidR="000F42FF" w:rsidRPr="00F775DA">
        <w:t>APS</w:t>
      </w:r>
      <w:r w:rsidR="00531557" w:rsidRPr="00F775DA">
        <w:t>;</w:t>
      </w:r>
      <w:r w:rsidR="007766B8" w:rsidRPr="00F775DA">
        <w:t xml:space="preserve"> </w:t>
      </w:r>
    </w:p>
    <w:p w14:paraId="6F45A73B" w14:textId="1918CB7D" w:rsidR="00D31BAC" w:rsidRPr="00F775DA" w:rsidRDefault="00D31BAC" w:rsidP="008E0E4C">
      <w:pPr>
        <w:pStyle w:val="ListParagraph"/>
        <w:numPr>
          <w:ilvl w:val="0"/>
          <w:numId w:val="23"/>
        </w:numPr>
        <w:spacing w:line="360" w:lineRule="auto"/>
      </w:pPr>
      <w:r w:rsidRPr="00F775DA">
        <w:t>To</w:t>
      </w:r>
      <w:r w:rsidR="0094571A" w:rsidRPr="00F775DA">
        <w:t xml:space="preserve"> </w:t>
      </w:r>
      <w:r w:rsidR="0094571A" w:rsidRPr="00F775DA">
        <w:rPr>
          <w:rFonts w:hint="eastAsia"/>
        </w:rPr>
        <w:t>conduct</w:t>
      </w:r>
      <w:r w:rsidR="0094571A" w:rsidRPr="00F775DA">
        <w:t xml:space="preserve"> </w:t>
      </w:r>
      <w:r w:rsidR="00276A46" w:rsidRPr="00F775DA">
        <w:t xml:space="preserve">a </w:t>
      </w:r>
      <w:r w:rsidR="002A662F" w:rsidRPr="00F775DA">
        <w:t>case study</w:t>
      </w:r>
      <w:r w:rsidR="0094571A" w:rsidRPr="00F775DA">
        <w:t xml:space="preserve"> for</w:t>
      </w:r>
      <w:r w:rsidR="002A662F" w:rsidRPr="00F775DA">
        <w:t xml:space="preserve"> evaluating the performance of the proposed method</w:t>
      </w:r>
      <w:r w:rsidRPr="00F775DA">
        <w:t xml:space="preserve"> </w:t>
      </w:r>
      <w:r w:rsidR="002A662F" w:rsidRPr="00F775DA">
        <w:t xml:space="preserve">and </w:t>
      </w:r>
      <w:r w:rsidRPr="00F775DA">
        <w:t>investigat</w:t>
      </w:r>
      <w:r w:rsidR="0094571A" w:rsidRPr="00F775DA">
        <w:t>ing</w:t>
      </w:r>
      <w:r w:rsidRPr="00F775DA">
        <w:t xml:space="preserve"> the impact</w:t>
      </w:r>
      <w:r w:rsidR="0094571A" w:rsidRPr="00F775DA">
        <w:t>s</w:t>
      </w:r>
      <w:r w:rsidRPr="00F775DA">
        <w:t xml:space="preserve"> of the spatial and temporal </w:t>
      </w:r>
      <w:r w:rsidR="0094571A" w:rsidRPr="00F775DA">
        <w:t xml:space="preserve">factors, and some parameters of </w:t>
      </w:r>
      <w:proofErr w:type="spellStart"/>
      <w:r w:rsidR="0094571A" w:rsidRPr="00F775DA">
        <w:t>shopfloor</w:t>
      </w:r>
      <w:proofErr w:type="spellEnd"/>
      <w:r w:rsidR="0094571A" w:rsidRPr="00F775DA">
        <w:t xml:space="preserve"> configuration</w:t>
      </w:r>
      <w:r w:rsidRPr="00F775DA">
        <w:t xml:space="preserve"> on </w:t>
      </w:r>
      <w:r w:rsidR="0094571A" w:rsidRPr="00F775DA">
        <w:t>the performance</w:t>
      </w:r>
      <w:r w:rsidR="002A662F" w:rsidRPr="00F775DA">
        <w:t>.</w:t>
      </w:r>
      <w:r w:rsidRPr="00F775DA">
        <w:t xml:space="preserve"> </w:t>
      </w:r>
    </w:p>
    <w:p w14:paraId="22FE5A89" w14:textId="7FEBCA7E" w:rsidR="00CD0DEC" w:rsidRPr="00F775DA" w:rsidRDefault="00CD0DEC" w:rsidP="00CD0DEC">
      <w:r w:rsidRPr="00F775DA">
        <w:t xml:space="preserve">In terms of research significance, this study offers a brand-new perspective of complexity and uncertainty management using real-time visibility and traceability, and contributes to the theoretical basis for solving optimization problems in </w:t>
      </w:r>
      <w:r w:rsidR="0000781A" w:rsidRPr="00F775DA">
        <w:t xml:space="preserve">the </w:t>
      </w:r>
      <w:r w:rsidRPr="00F775DA">
        <w:t>CPS environment. From a practical point of view</w:t>
      </w:r>
      <w:r w:rsidRPr="00F775DA">
        <w:rPr>
          <w:rFonts w:hint="eastAsia"/>
        </w:rPr>
        <w:t>,</w:t>
      </w:r>
      <w:r w:rsidRPr="00F775DA">
        <w:t xml:space="preserve"> this paper develops a new </w:t>
      </w:r>
      <w:r w:rsidRPr="00F775DA">
        <w:rPr>
          <w:rFonts w:hint="eastAsia"/>
        </w:rPr>
        <w:t>effective</w:t>
      </w:r>
      <w:r w:rsidRPr="00F775DA">
        <w:t xml:space="preserve"> solution for optimization problems encountered in the real-life </w:t>
      </w:r>
      <w:r w:rsidRPr="00F775DA">
        <w:rPr>
          <w:rFonts w:hint="eastAsia"/>
        </w:rPr>
        <w:t>factory</w:t>
      </w:r>
      <w:r w:rsidRPr="00F775DA">
        <w:t xml:space="preserve"> </w:t>
      </w:r>
      <w:bookmarkStart w:id="7" w:name="OLE_LINK7"/>
      <w:bookmarkStart w:id="8" w:name="OLE_LINK8"/>
      <w:r w:rsidRPr="00F775DA">
        <w:t xml:space="preserve">to reduce operational errors and improve efficiency, productivity, and resource utilization. </w:t>
      </w:r>
      <w:bookmarkEnd w:id="7"/>
      <w:bookmarkEnd w:id="8"/>
      <w:r w:rsidRPr="00F775DA">
        <w:t>In short, this study provides a novel solution that can obtain a good trade-off between theory and practice.</w:t>
      </w:r>
    </w:p>
    <w:p w14:paraId="6152D421" w14:textId="71294C02" w:rsidR="008E0E4C" w:rsidRPr="00F775DA" w:rsidRDefault="008E0E4C" w:rsidP="008E0E4C">
      <w:r w:rsidRPr="00F775DA">
        <w:t>The rest of this article is organized as follows. Section 2 gives a literature review</w:t>
      </w:r>
      <w:r w:rsidR="007A3679" w:rsidRPr="00F775DA">
        <w:t>.</w:t>
      </w:r>
      <w:r w:rsidR="003358B4" w:rsidRPr="00F775DA">
        <w:t xml:space="preserve"> The</w:t>
      </w:r>
      <w:r w:rsidR="007A3679" w:rsidRPr="00F775DA">
        <w:t xml:space="preserve"> </w:t>
      </w:r>
      <w:r w:rsidR="00E95764" w:rsidRPr="00F775DA">
        <w:t>general idea and</w:t>
      </w:r>
      <w:r w:rsidR="00EE27DC" w:rsidRPr="00F775DA">
        <w:t xml:space="preserve"> two key components of ST-OOO</w:t>
      </w:r>
      <w:r w:rsidR="007A3679" w:rsidRPr="00F775DA">
        <w:t xml:space="preserve"> </w:t>
      </w:r>
      <w:r w:rsidR="00EE27DC" w:rsidRPr="00F775DA">
        <w:t xml:space="preserve">are </w:t>
      </w:r>
      <w:r w:rsidR="007A3679" w:rsidRPr="00F775DA">
        <w:t xml:space="preserve">presented in section </w:t>
      </w:r>
      <w:r w:rsidR="00D305A1" w:rsidRPr="00F775DA">
        <w:t>3</w:t>
      </w:r>
      <w:r w:rsidR="007A3679" w:rsidRPr="00F775DA">
        <w:t xml:space="preserve">. Section </w:t>
      </w:r>
      <w:r w:rsidR="00D305A1" w:rsidRPr="00F775DA">
        <w:t>4</w:t>
      </w:r>
      <w:r w:rsidR="007A3679" w:rsidRPr="00F775DA">
        <w:t xml:space="preserve"> </w:t>
      </w:r>
      <w:r w:rsidR="00FF656B" w:rsidRPr="00F775DA">
        <w:t>explain</w:t>
      </w:r>
      <w:r w:rsidR="007A3679" w:rsidRPr="00F775DA">
        <w:rPr>
          <w:rFonts w:hint="eastAsia"/>
        </w:rPr>
        <w:t>s</w:t>
      </w:r>
      <w:r w:rsidR="007A3679" w:rsidRPr="00F775DA">
        <w:t xml:space="preserve"> the </w:t>
      </w:r>
      <w:r w:rsidR="008D208C" w:rsidRPr="00F775DA">
        <w:t xml:space="preserve">detailed steps </w:t>
      </w:r>
      <w:r w:rsidR="00284A2D" w:rsidRPr="00F775DA">
        <w:t xml:space="preserve">of </w:t>
      </w:r>
      <w:r w:rsidR="007A3679" w:rsidRPr="00F775DA">
        <w:t>ST-</w:t>
      </w:r>
      <w:r w:rsidR="00842C65" w:rsidRPr="00F775DA">
        <w:t>OOO</w:t>
      </w:r>
      <w:r w:rsidR="007A3679" w:rsidRPr="00F775DA">
        <w:t xml:space="preserve"> with</w:t>
      </w:r>
      <w:r w:rsidR="00284A2D" w:rsidRPr="00F775DA">
        <w:t xml:space="preserve"> a</w:t>
      </w:r>
      <w:r w:rsidR="00C25683" w:rsidRPr="00F775DA">
        <w:t xml:space="preserve"> HFS </w:t>
      </w:r>
      <w:r w:rsidR="007A3679" w:rsidRPr="00F775DA">
        <w:t xml:space="preserve">example. </w:t>
      </w:r>
      <w:r w:rsidR="00C25683" w:rsidRPr="00F775DA">
        <w:t xml:space="preserve">The </w:t>
      </w:r>
      <w:r w:rsidR="00D305A1" w:rsidRPr="00F775DA">
        <w:t>case</w:t>
      </w:r>
      <w:r w:rsidR="007A3679" w:rsidRPr="00F775DA">
        <w:t xml:space="preserve"> study is conducted in section </w:t>
      </w:r>
      <w:r w:rsidR="00D305A1" w:rsidRPr="00F775DA">
        <w:t>5</w:t>
      </w:r>
      <w:r w:rsidR="007A3679" w:rsidRPr="00F775DA">
        <w:t xml:space="preserve">. Finally, section </w:t>
      </w:r>
      <w:r w:rsidR="00D305A1" w:rsidRPr="00F775DA">
        <w:t>6</w:t>
      </w:r>
      <w:r w:rsidR="007A3679" w:rsidRPr="00F775DA">
        <w:t xml:space="preserve"> </w:t>
      </w:r>
      <w:r w:rsidR="00D6748F" w:rsidRPr="00F775DA">
        <w:t>summarizes</w:t>
      </w:r>
      <w:r w:rsidR="007A3679" w:rsidRPr="00F775DA">
        <w:t xml:space="preserve"> the paper and gives future </w:t>
      </w:r>
      <w:r w:rsidR="00362A78" w:rsidRPr="00F775DA">
        <w:t>perspectives</w:t>
      </w:r>
      <w:r w:rsidR="007A3679" w:rsidRPr="00F775DA">
        <w:t>.</w:t>
      </w:r>
    </w:p>
    <w:bookmarkEnd w:id="1"/>
    <w:bookmarkEnd w:id="2"/>
    <w:p w14:paraId="1C893395" w14:textId="313D793F" w:rsidR="00FF70A0" w:rsidRPr="00F775DA" w:rsidRDefault="00FF70A0" w:rsidP="00FF70A0">
      <w:pPr>
        <w:pStyle w:val="Heading1"/>
        <w:numPr>
          <w:ilvl w:val="0"/>
          <w:numId w:val="26"/>
        </w:numPr>
      </w:pPr>
      <w:r w:rsidRPr="00F775DA">
        <w:t>Literature Review</w:t>
      </w:r>
    </w:p>
    <w:p w14:paraId="568CAA8D" w14:textId="0D0D50A7" w:rsidR="00FF70A0" w:rsidRPr="00F775DA" w:rsidRDefault="00FF70A0" w:rsidP="00FF70A0">
      <w:pPr>
        <w:pStyle w:val="Heading2"/>
        <w:numPr>
          <w:ilvl w:val="1"/>
          <w:numId w:val="26"/>
        </w:numPr>
      </w:pPr>
      <w:r w:rsidRPr="00F775DA">
        <w:t xml:space="preserve"> HFS </w:t>
      </w:r>
      <w:r w:rsidR="00A452E8" w:rsidRPr="00F775DA">
        <w:t>S</w:t>
      </w:r>
      <w:r w:rsidRPr="00F775DA">
        <w:t xml:space="preserve">cheduling </w:t>
      </w:r>
      <w:r w:rsidR="00A452E8" w:rsidRPr="00F775DA">
        <w:t>P</w:t>
      </w:r>
      <w:r w:rsidRPr="00F775DA">
        <w:t>roblem</w:t>
      </w:r>
    </w:p>
    <w:p w14:paraId="6D77D1BD" w14:textId="6BED006E" w:rsidR="00FF70A0" w:rsidRPr="00F775DA" w:rsidRDefault="00FA774A" w:rsidP="00FF70A0">
      <w:pPr>
        <w:rPr>
          <w:rFonts w:cs="Times New Roman"/>
          <w:szCs w:val="24"/>
        </w:rPr>
      </w:pPr>
      <w:r w:rsidRPr="00F775DA">
        <w:rPr>
          <w:rFonts w:cs="Times New Roman"/>
          <w:szCs w:val="24"/>
        </w:rPr>
        <w:t>T</w:t>
      </w:r>
      <w:r w:rsidR="00720054" w:rsidRPr="00F775DA">
        <w:rPr>
          <w:rFonts w:cs="Times New Roman"/>
          <w:szCs w:val="24"/>
        </w:rPr>
        <w:t xml:space="preserve">he </w:t>
      </w:r>
      <w:r w:rsidR="00FF70A0" w:rsidRPr="00F775DA">
        <w:rPr>
          <w:rFonts w:cs="Times New Roman" w:hint="eastAsia"/>
          <w:szCs w:val="24"/>
        </w:rPr>
        <w:t>HFS</w:t>
      </w:r>
      <w:r w:rsidR="00FF70A0" w:rsidRPr="00F775DA">
        <w:rPr>
          <w:rFonts w:cs="Times New Roman"/>
          <w:szCs w:val="24"/>
        </w:rPr>
        <w:t xml:space="preserve"> scheduling problem has attracted considerable research attention due to its theoretical complexity and practical relevance </w:t>
      </w:r>
      <w:r w:rsidR="00FF70A0" w:rsidRPr="00F775DA">
        <w:rPr>
          <w:rFonts w:cs="Times New Roman"/>
          <w:szCs w:val="24"/>
        </w:rPr>
        <w:fldChar w:fldCharType="begin"/>
      </w:r>
      <w:r w:rsidR="00905479" w:rsidRPr="00F775DA">
        <w:rPr>
          <w:rFonts w:cs="Times New Roman"/>
          <w:szCs w:val="24"/>
        </w:rPr>
        <w:instrText xml:space="preserve"> ADDIN EN.CITE &lt;EndNote&gt;&lt;Cite&gt;&lt;Author&gt;Ruiz&lt;/Author&gt;&lt;Year&gt;2010&lt;/Year&gt;&lt;RecNum&gt;34&lt;/RecNum&gt;&lt;DisplayText&gt;(Ruiz &amp;amp; Vázquez-Rodríguez, 2010)&lt;/DisplayText&gt;&lt;record&gt;&lt;rec-number&gt;34&lt;/rec-number&gt;&lt;foreign-keys&gt;&lt;key app="EN" db-id="sz0p2ftp5d2t0kexdf2pdfavd0w0ztfvx2ft" timestamp="1541209677"&gt;34&lt;/key&gt;&lt;/foreign-keys&gt;&lt;ref-type name="Journal Article"&gt;17&lt;/ref-type&gt;&lt;contributors&gt;&lt;authors&gt;&lt;author&gt;Ruiz, Ruben&lt;/author&gt;&lt;author&gt;Vázquez-Rodríguez, José Antonio &lt;/author&gt;&lt;/authors&gt;&lt;/contributors&gt;&lt;titles&gt;&lt;title&gt;The hybrid flow shop scheduling problem&lt;/title&gt;&lt;secondary-title&gt;European Journal of Operational Research&lt;/secondary-title&gt;&lt;/titles&gt;&lt;periodical&gt;&lt;full-title&gt;European journal of operational research&lt;/full-title&gt;&lt;/periodical&gt;&lt;pages&gt;1-18&lt;/pages&gt;&lt;volume&gt;205&lt;/volume&gt;&lt;number&gt;1&lt;/number&gt;&lt;dates&gt;&lt;year&gt;2010&lt;/year&gt;&lt;/dates&gt;&lt;isbn&gt;0377-2217&lt;/isbn&gt;&lt;urls&gt;&lt;/urls&gt;&lt;/record&gt;&lt;/Cite&gt;&lt;/EndNote&gt;</w:instrText>
      </w:r>
      <w:r w:rsidR="00FF70A0" w:rsidRPr="00F775DA">
        <w:rPr>
          <w:rFonts w:cs="Times New Roman"/>
          <w:szCs w:val="24"/>
        </w:rPr>
        <w:fldChar w:fldCharType="separate"/>
      </w:r>
      <w:r w:rsidR="00FA2724" w:rsidRPr="00F775DA">
        <w:rPr>
          <w:rFonts w:cs="Times New Roman"/>
          <w:noProof/>
          <w:szCs w:val="24"/>
        </w:rPr>
        <w:t>(Ruiz &amp; Vázquez-Rodríguez, 2010)</w:t>
      </w:r>
      <w:r w:rsidR="00FF70A0" w:rsidRPr="00F775DA">
        <w:rPr>
          <w:rFonts w:cs="Times New Roman"/>
          <w:szCs w:val="24"/>
        </w:rPr>
        <w:fldChar w:fldCharType="end"/>
      </w:r>
      <w:r w:rsidR="00FF70A0" w:rsidRPr="00F775DA">
        <w:rPr>
          <w:rFonts w:cs="Times New Roman"/>
          <w:szCs w:val="24"/>
        </w:rPr>
        <w:t>. Researchers</w:t>
      </w:r>
      <w:r w:rsidR="00CF6A76" w:rsidRPr="00F775DA">
        <w:rPr>
          <w:rFonts w:cs="Times New Roman"/>
          <w:szCs w:val="24"/>
        </w:rPr>
        <w:t xml:space="preserve"> have proposed</w:t>
      </w:r>
      <w:r w:rsidR="00FF70A0" w:rsidRPr="00F775DA">
        <w:rPr>
          <w:rFonts w:cs="Times New Roman"/>
          <w:szCs w:val="24"/>
        </w:rPr>
        <w:t xml:space="preserve"> </w:t>
      </w:r>
      <w:r w:rsidR="009336C1" w:rsidRPr="00F775DA">
        <w:rPr>
          <w:rFonts w:cs="Times New Roman"/>
          <w:szCs w:val="24"/>
        </w:rPr>
        <w:t>various</w:t>
      </w:r>
      <w:r w:rsidR="00FF70A0" w:rsidRPr="00F775DA">
        <w:rPr>
          <w:rFonts w:cs="Times New Roman"/>
          <w:szCs w:val="24"/>
        </w:rPr>
        <w:t xml:space="preserve"> approaches</w:t>
      </w:r>
      <w:r w:rsidR="009336C1" w:rsidRPr="00F775DA">
        <w:rPr>
          <w:rFonts w:cs="Times New Roman"/>
          <w:szCs w:val="24"/>
        </w:rPr>
        <w:t xml:space="preserve"> to tackle this problem mathematically and computationally,</w:t>
      </w:r>
      <w:r w:rsidR="00FF70A0" w:rsidRPr="00F775DA">
        <w:rPr>
          <w:rFonts w:cs="Times New Roman"/>
          <w:szCs w:val="24"/>
        </w:rPr>
        <w:t xml:space="preserve"> including exact methods, heuristics, and metaheuristics. </w:t>
      </w:r>
    </w:p>
    <w:p w14:paraId="28B63CCB" w14:textId="0C344E5C" w:rsidR="00FF70A0" w:rsidRPr="00F775DA" w:rsidRDefault="00FF70A0" w:rsidP="00FF70A0">
      <w:pPr>
        <w:rPr>
          <w:rFonts w:cs="Times New Roman"/>
          <w:szCs w:val="24"/>
        </w:rPr>
      </w:pPr>
      <w:r w:rsidRPr="00F775DA">
        <w:rPr>
          <w:rFonts w:cs="Times New Roman"/>
          <w:szCs w:val="24"/>
        </w:rPr>
        <w:t>Branch and Bound (B&amp;B), Dynamic Programming (DP)</w:t>
      </w:r>
      <w:r w:rsidR="00720054" w:rsidRPr="00F775DA">
        <w:rPr>
          <w:rFonts w:cs="Times New Roman"/>
          <w:szCs w:val="24"/>
        </w:rPr>
        <w:t>,</w:t>
      </w:r>
      <w:r w:rsidRPr="00F775DA">
        <w:rPr>
          <w:rFonts w:cs="Times New Roman"/>
          <w:szCs w:val="24"/>
        </w:rPr>
        <w:t xml:space="preserve"> and Mathematical Programming </w:t>
      </w:r>
      <w:r w:rsidR="006C16AF" w:rsidRPr="00F775DA">
        <w:rPr>
          <w:rFonts w:cs="Times New Roman"/>
          <w:szCs w:val="24"/>
        </w:rPr>
        <w:t>were</w:t>
      </w:r>
      <w:r w:rsidRPr="00F775DA">
        <w:rPr>
          <w:rFonts w:cs="Times New Roman"/>
          <w:szCs w:val="24"/>
        </w:rPr>
        <w:t xml:space="preserve"> preferred exact methods for solving the HFS problem. </w:t>
      </w:r>
      <w:r w:rsidRPr="00F775DA">
        <w:rPr>
          <w:rFonts w:cs="Times New Roman"/>
          <w:szCs w:val="24"/>
        </w:rPr>
        <w:fldChar w:fldCharType="begin"/>
      </w:r>
      <w:r w:rsidR="00905479" w:rsidRPr="00F775DA">
        <w:rPr>
          <w:rFonts w:cs="Times New Roman"/>
          <w:szCs w:val="24"/>
        </w:rPr>
        <w:instrText xml:space="preserve"> ADDIN EN.CITE &lt;EndNote&gt;&lt;Cite AuthorYear="1"&gt;&lt;Author&gt;Brah&lt;/Author&gt;&lt;Year&gt;1991&lt;/Year&gt;&lt;RecNum&gt;56&lt;/RecNum&gt;&lt;DisplayText&gt;Brah and Hunsucker (1991)&lt;/DisplayText&gt;&lt;record&gt;&lt;rec-number&gt;56&lt;/rec-number&gt;&lt;foreign-keys&gt;&lt;key app="EN" db-id="sz0p2ftp5d2t0kexdf2pdfavd0w0ztfvx2ft" timestamp="1555925351"&gt;56&lt;/key&gt;&lt;/foreign-keys&gt;&lt;ref-type name="Journal Article"&gt;17&lt;/ref-type&gt;&lt;contributors&gt;&lt;authors&gt;&lt;author&gt;Brah, Shaukat A&lt;/author&gt;&lt;author&gt;Hunsucker, John L&lt;/author&gt;&lt;/authors&gt;&lt;/contributors&gt;&lt;titles&gt;&lt;title&gt;Branch and bound algorithm for the flow shop with multiple processors&lt;/title&gt;&lt;secondary-title&gt;European Journal of Operational Research&lt;/secondary-title&gt;&lt;/titles&gt;&lt;periodical&gt;&lt;full-title&gt;European journal of operational research&lt;/full-title&gt;&lt;/periodical&gt;&lt;pages&gt;88-99&lt;/pages&gt;&lt;volume&gt;51&lt;/volume&gt;&lt;number&gt;1&lt;/number&gt;&lt;dates&gt;&lt;year&gt;1991&lt;/year&gt;&lt;/dates&gt;&lt;isbn&gt;0377-2217&lt;/isbn&gt;&lt;urls&gt;&lt;/urls&gt;&lt;/record&gt;&lt;/Cite&gt;&lt;/EndNote&gt;</w:instrText>
      </w:r>
      <w:r w:rsidRPr="00F775DA">
        <w:rPr>
          <w:rFonts w:cs="Times New Roman"/>
          <w:szCs w:val="24"/>
        </w:rPr>
        <w:fldChar w:fldCharType="separate"/>
      </w:r>
      <w:r w:rsidR="00FA2724" w:rsidRPr="00F775DA">
        <w:rPr>
          <w:rFonts w:cs="Times New Roman"/>
          <w:noProof/>
          <w:szCs w:val="24"/>
        </w:rPr>
        <w:t>Brah and Hunsucker (1991)</w:t>
      </w:r>
      <w:r w:rsidRPr="00F775DA">
        <w:rPr>
          <w:rFonts w:cs="Times New Roman"/>
          <w:szCs w:val="24"/>
        </w:rPr>
        <w:fldChar w:fldCharType="end"/>
      </w:r>
      <w:r w:rsidRPr="00F775DA">
        <w:rPr>
          <w:rFonts w:cs="Times New Roman"/>
          <w:szCs w:val="24"/>
        </w:rPr>
        <w:t xml:space="preserve"> firstly presented a B&amp;B algorithm to solve a general HFS problem with </w:t>
      </w:r>
      <m:oMath>
        <m:r>
          <w:rPr>
            <w:rFonts w:ascii="Cambria Math" w:hAnsi="Cambria Math" w:cs="Times New Roman"/>
            <w:szCs w:val="24"/>
          </w:rPr>
          <m:t>m</m:t>
        </m:r>
      </m:oMath>
      <w:r w:rsidRPr="00F775DA">
        <w:rPr>
          <w:rFonts w:cs="Times New Roman"/>
          <w:szCs w:val="24"/>
        </w:rPr>
        <w:t xml:space="preserve"> stages and multiple processors </w:t>
      </w:r>
      <w:r w:rsidR="005F455D" w:rsidRPr="00F775DA">
        <w:rPr>
          <w:rFonts w:cs="Times New Roman"/>
          <w:szCs w:val="24"/>
        </w:rPr>
        <w:t>per</w:t>
      </w:r>
      <w:r w:rsidRPr="00F775DA">
        <w:rPr>
          <w:rFonts w:cs="Times New Roman"/>
          <w:szCs w:val="24"/>
        </w:rPr>
        <w:t xml:space="preserve"> stage for optimizing the </w:t>
      </w:r>
      <w:proofErr w:type="spellStart"/>
      <w:r w:rsidR="005F455D" w:rsidRPr="00F775DA">
        <w:rPr>
          <w:rFonts w:cs="Times New Roman"/>
          <w:szCs w:val="24"/>
        </w:rPr>
        <w:t>makespan</w:t>
      </w:r>
      <w:proofErr w:type="spellEnd"/>
      <w:r w:rsidRPr="00F775DA">
        <w:rPr>
          <w:rFonts w:cs="Times New Roman"/>
          <w:szCs w:val="24"/>
        </w:rPr>
        <w:t>. More advanced lower and upper bounds were investigated</w:t>
      </w:r>
      <w:r w:rsidR="00FE49CF" w:rsidRPr="00F775DA">
        <w:rPr>
          <w:rFonts w:cs="Times New Roman"/>
          <w:szCs w:val="24"/>
        </w:rPr>
        <w:t xml:space="preserve"> </w:t>
      </w:r>
      <w:r w:rsidR="00FE49CF" w:rsidRPr="00F775DA">
        <w:rPr>
          <w:rFonts w:cs="Times New Roman"/>
          <w:szCs w:val="24"/>
        </w:rPr>
        <w:lastRenderedPageBreak/>
        <w:t xml:space="preserve">by </w:t>
      </w:r>
      <w:r w:rsidR="00FE49CF" w:rsidRPr="00F775DA">
        <w:rPr>
          <w:rFonts w:cs="Times New Roman"/>
          <w:szCs w:val="24"/>
        </w:rPr>
        <w:fldChar w:fldCharType="begin"/>
      </w:r>
      <w:r w:rsidR="00905479" w:rsidRPr="00F775DA">
        <w:rPr>
          <w:rFonts w:cs="Times New Roman"/>
          <w:szCs w:val="24"/>
        </w:rPr>
        <w:instrText xml:space="preserve"> ADDIN EN.CITE &lt;EndNote&gt;&lt;Cite AuthorYear="1"&gt;&lt;Author&gt;Vandevelde&lt;/Author&gt;&lt;Year&gt;2005&lt;/Year&gt;&lt;RecNum&gt;59&lt;/RecNum&gt;&lt;DisplayText&gt;Vandevelde, Hoogeveen, Hurkens, and Lenstra (2005)&lt;/DisplayText&gt;&lt;record&gt;&lt;rec-number&gt;59&lt;/rec-number&gt;&lt;foreign-keys&gt;&lt;key app="EN" db-id="sz0p2ftp5d2t0kexdf2pdfavd0w0ztfvx2ft" timestamp="1555926951"&gt;59&lt;/key&gt;&lt;/foreign-keys&gt;&lt;ref-type name="Journal Article"&gt;17&lt;/ref-type&gt;&lt;contributors&gt;&lt;authors&gt;&lt;author&gt;Vandevelde, Ann&lt;/author&gt;&lt;author&gt;Hoogeveen, Han&lt;/author&gt;&lt;author&gt;Hurkens, Cor&lt;/author&gt;&lt;author&gt;Lenstra, Jan Karel&lt;/author&gt;&lt;/authors&gt;&lt;/contributors&gt;&lt;titles&gt;&lt;title&gt;Lower bounds for the head-body-tail problem on parallel machines: a computational study of the multiprocessor flow shop&lt;/title&gt;&lt;secondary-title&gt;INFORMS Journal on Computing&lt;/secondary-title&gt;&lt;/titles&gt;&lt;periodical&gt;&lt;full-title&gt;INFORMS Journal on Computing&lt;/full-title&gt;&lt;/periodical&gt;&lt;pages&gt;305-320&lt;/pages&gt;&lt;volume&gt;17&lt;/volume&gt;&lt;number&gt;3&lt;/number&gt;&lt;dates&gt;&lt;year&gt;2005&lt;/year&gt;&lt;/dates&gt;&lt;isbn&gt;1091-9856&lt;/isbn&gt;&lt;urls&gt;&lt;/urls&gt;&lt;/record&gt;&lt;/Cite&gt;&lt;/EndNote&gt;</w:instrText>
      </w:r>
      <w:r w:rsidR="00FE49CF" w:rsidRPr="00F775DA">
        <w:rPr>
          <w:rFonts w:cs="Times New Roman"/>
          <w:szCs w:val="24"/>
        </w:rPr>
        <w:fldChar w:fldCharType="separate"/>
      </w:r>
      <w:r w:rsidR="00FA2724" w:rsidRPr="00F775DA">
        <w:rPr>
          <w:rFonts w:cs="Times New Roman"/>
          <w:noProof/>
          <w:szCs w:val="24"/>
        </w:rPr>
        <w:t>Vandevelde, Hoogeveen, Hurkens, and Lenstra (2005)</w:t>
      </w:r>
      <w:r w:rsidR="00FE49CF" w:rsidRPr="00F775DA">
        <w:rPr>
          <w:rFonts w:cs="Times New Roman"/>
          <w:szCs w:val="24"/>
        </w:rPr>
        <w:fldChar w:fldCharType="end"/>
      </w:r>
      <w:r w:rsidRPr="00F775DA">
        <w:rPr>
          <w:rFonts w:cs="Times New Roman" w:hint="eastAsia"/>
          <w:szCs w:val="24"/>
        </w:rPr>
        <w:t>.</w:t>
      </w:r>
      <w:r w:rsidRPr="00F775DA">
        <w:rPr>
          <w:rFonts w:cs="Times New Roman"/>
          <w:szCs w:val="24"/>
        </w:rPr>
        <w:t xml:space="preserve"> </w:t>
      </w:r>
      <w:r w:rsidRPr="00F775DA">
        <w:rPr>
          <w:rFonts w:cs="Times New Roman"/>
          <w:szCs w:val="24"/>
        </w:rPr>
        <w:fldChar w:fldCharType="begin"/>
      </w:r>
      <w:r w:rsidR="00905479" w:rsidRPr="00F775DA">
        <w:rPr>
          <w:rFonts w:cs="Times New Roman"/>
          <w:szCs w:val="24"/>
        </w:rPr>
        <w:instrText xml:space="preserve"> ADDIN EN.CITE &lt;EndNote&gt;&lt;Cite AuthorYear="1"&gt;&lt;Author&gt;Wittrock&lt;/Author&gt;&lt;Year&gt;1988&lt;/Year&gt;&lt;RecNum&gt;60&lt;/RecNum&gt;&lt;DisplayText&gt;Wittrock (1988)&lt;/DisplayText&gt;&lt;record&gt;&lt;rec-number&gt;60&lt;/rec-number&gt;&lt;foreign-keys&gt;&lt;key app="EN" db-id="sz0p2ftp5d2t0kexdf2pdfavd0w0ztfvx2ft" timestamp="1555927129"&gt;60&lt;/key&gt;&lt;/foreign-keys&gt;&lt;ref-type name="Journal Article"&gt;17&lt;/ref-type&gt;&lt;contributors&gt;&lt;authors&gt;&lt;author&gt;Wittrock, Robert J&lt;/author&gt;&lt;/authors&gt;&lt;/contributors&gt;&lt;titles&gt;&lt;title&gt;An adaptable scheduling algorithm for flexible flow lines&lt;/title&gt;&lt;secondary-title&gt;Operations Research&lt;/secondary-title&gt;&lt;/titles&gt;&lt;periodical&gt;&lt;full-title&gt;Operations Research&lt;/full-title&gt;&lt;/periodical&gt;&lt;pages&gt;445-453&lt;/pages&gt;&lt;volume&gt;36&lt;/volume&gt;&lt;number&gt;3&lt;/number&gt;&lt;dates&gt;&lt;year&gt;1988&lt;/year&gt;&lt;/dates&gt;&lt;isbn&gt;0030-364X&lt;/isbn&gt;&lt;urls&gt;&lt;/urls&gt;&lt;/record&gt;&lt;/Cite&gt;&lt;/EndNote&gt;</w:instrText>
      </w:r>
      <w:r w:rsidRPr="00F775DA">
        <w:rPr>
          <w:rFonts w:cs="Times New Roman"/>
          <w:szCs w:val="24"/>
        </w:rPr>
        <w:fldChar w:fldCharType="separate"/>
      </w:r>
      <w:r w:rsidR="00FA2724" w:rsidRPr="00F775DA">
        <w:rPr>
          <w:rFonts w:cs="Times New Roman"/>
          <w:noProof/>
          <w:szCs w:val="24"/>
        </w:rPr>
        <w:t>Wittrock (1988)</w:t>
      </w:r>
      <w:r w:rsidRPr="00F775DA">
        <w:rPr>
          <w:rFonts w:cs="Times New Roman"/>
          <w:szCs w:val="24"/>
        </w:rPr>
        <w:fldChar w:fldCharType="end"/>
      </w:r>
      <w:r w:rsidRPr="00F775DA">
        <w:rPr>
          <w:rFonts w:cs="Times New Roman"/>
          <w:szCs w:val="24"/>
        </w:rPr>
        <w:t xml:space="preserve"> decomposed the </w:t>
      </w:r>
      <w:r w:rsidR="00607ED0" w:rsidRPr="00F775DA">
        <w:rPr>
          <w:rFonts w:cs="Times New Roman"/>
          <w:szCs w:val="24"/>
        </w:rPr>
        <w:t>HFS</w:t>
      </w:r>
      <w:r w:rsidRPr="00F775DA">
        <w:rPr>
          <w:rFonts w:cs="Times New Roman"/>
          <w:szCs w:val="24"/>
        </w:rPr>
        <w:t xml:space="preserve"> problem and used </w:t>
      </w:r>
      <w:r w:rsidR="00607ED0" w:rsidRPr="00F775DA">
        <w:rPr>
          <w:rFonts w:cs="Times New Roman"/>
          <w:szCs w:val="24"/>
        </w:rPr>
        <w:t>DP</w:t>
      </w:r>
      <w:r w:rsidRPr="00F775DA">
        <w:rPr>
          <w:rFonts w:cs="Times New Roman"/>
          <w:szCs w:val="24"/>
        </w:rPr>
        <w:t xml:space="preserve"> to find a </w:t>
      </w:r>
      <w:r w:rsidR="00720054" w:rsidRPr="00F775DA">
        <w:rPr>
          <w:rFonts w:cs="Times New Roman"/>
          <w:szCs w:val="24"/>
        </w:rPr>
        <w:t>proper</w:t>
      </w:r>
      <w:r w:rsidRPr="00F775DA">
        <w:rPr>
          <w:rFonts w:cs="Times New Roman"/>
          <w:szCs w:val="24"/>
        </w:rPr>
        <w:t xml:space="preserve"> loading sequence. Moreover, </w:t>
      </w:r>
      <w:r w:rsidRPr="00F775DA">
        <w:rPr>
          <w:rFonts w:cs="Times New Roman"/>
          <w:szCs w:val="24"/>
        </w:rPr>
        <w:fldChar w:fldCharType="begin"/>
      </w:r>
      <w:r w:rsidR="00905479" w:rsidRPr="00F775DA">
        <w:rPr>
          <w:rFonts w:cs="Times New Roman"/>
          <w:szCs w:val="24"/>
        </w:rPr>
        <w:instrText xml:space="preserve"> ADDIN EN.CITE &lt;EndNote&gt;&lt;Cite AuthorYear="1"&gt;&lt;Author&gt;Liu&lt;/Author&gt;&lt;Year&gt;2008&lt;/Year&gt;&lt;RecNum&gt;63&lt;/RecNum&gt;&lt;DisplayText&gt;Liu and Karimi (2008)&lt;/DisplayText&gt;&lt;record&gt;&lt;rec-number&gt;63&lt;/rec-number&gt;&lt;foreign-keys&gt;&lt;key app="EN" db-id="sz0p2ftp5d2t0kexdf2pdfavd0w0ztfvx2ft" timestamp="1555927740"&gt;63&lt;/key&gt;&lt;/foreign-keys&gt;&lt;ref-type name="Journal Article"&gt;17&lt;/ref-type&gt;&lt;contributors&gt;&lt;authors&gt;&lt;author&gt;Liu, Yu&lt;/author&gt;&lt;author&gt;Karimi, IA&lt;/author&gt;&lt;/authors&gt;&lt;/contributors&gt;&lt;titles&gt;&lt;title&gt;Scheduling multistage batch plants with parallel units and no interstage storage&lt;/title&gt;&lt;secondary-title&gt;Computers Chemical Engineering&lt;/secondary-title&gt;&lt;/titles&gt;&lt;periodical&gt;&lt;full-title&gt;Computers Chemical Engineering&lt;/full-title&gt;&lt;/periodical&gt;&lt;pages&gt;671-693&lt;/pages&gt;&lt;volume&gt;32&lt;/volume&gt;&lt;number&gt;4-5&lt;/number&gt;&lt;dates&gt;&lt;year&gt;2008&lt;/year&gt;&lt;/dates&gt;&lt;isbn&gt;0098-1354&lt;/isbn&gt;&lt;urls&gt;&lt;/urls&gt;&lt;/record&gt;&lt;/Cite&gt;&lt;/EndNote&gt;</w:instrText>
      </w:r>
      <w:r w:rsidRPr="00F775DA">
        <w:rPr>
          <w:rFonts w:cs="Times New Roman"/>
          <w:szCs w:val="24"/>
        </w:rPr>
        <w:fldChar w:fldCharType="separate"/>
      </w:r>
      <w:r w:rsidR="00FA2724" w:rsidRPr="00F775DA">
        <w:rPr>
          <w:rFonts w:cs="Times New Roman"/>
          <w:noProof/>
          <w:szCs w:val="24"/>
        </w:rPr>
        <w:t>Liu and Karimi (2008)</w:t>
      </w:r>
      <w:r w:rsidRPr="00F775DA">
        <w:rPr>
          <w:rFonts w:cs="Times New Roman"/>
          <w:szCs w:val="24"/>
        </w:rPr>
        <w:fldChar w:fldCharType="end"/>
      </w:r>
      <w:r w:rsidRPr="00F775DA">
        <w:rPr>
          <w:rFonts w:cs="Times New Roman"/>
          <w:szCs w:val="24"/>
        </w:rPr>
        <w:t xml:space="preserve"> developed and evaluated several different MILP for </w:t>
      </w:r>
      <m:oMath>
        <m:r>
          <w:rPr>
            <w:rFonts w:ascii="Cambria Math" w:hAnsi="Cambria Math" w:cs="Times New Roman"/>
            <w:szCs w:val="24"/>
          </w:rPr>
          <m:t>m</m:t>
        </m:r>
      </m:oMath>
      <w:r w:rsidRPr="00F775DA">
        <w:rPr>
          <w:rFonts w:cs="Times New Roman"/>
          <w:szCs w:val="24"/>
        </w:rPr>
        <w:t xml:space="preserve">-stages HFS with </w:t>
      </w:r>
      <w:r w:rsidR="006563B3" w:rsidRPr="00F775DA">
        <w:rPr>
          <w:rFonts w:cs="Times New Roman"/>
          <w:szCs w:val="24"/>
        </w:rPr>
        <w:t>multiple</w:t>
      </w:r>
      <w:r w:rsidRPr="00F775DA">
        <w:rPr>
          <w:rFonts w:cs="Times New Roman"/>
          <w:szCs w:val="24"/>
        </w:rPr>
        <w:t xml:space="preserve"> machines, no-wait</w:t>
      </w:r>
      <w:r w:rsidR="000A0936" w:rsidRPr="00F775DA">
        <w:rPr>
          <w:rFonts w:cs="Times New Roman"/>
          <w:szCs w:val="24"/>
        </w:rPr>
        <w:t>,</w:t>
      </w:r>
      <w:r w:rsidRPr="00F775DA">
        <w:rPr>
          <w:rFonts w:cs="Times New Roman"/>
          <w:szCs w:val="24"/>
        </w:rPr>
        <w:t xml:space="preserve"> and unlimited storage. These exact methods are perfect for small</w:t>
      </w:r>
      <w:r w:rsidR="005D4E3B" w:rsidRPr="00F775DA">
        <w:rPr>
          <w:rFonts w:cs="Times New Roman"/>
          <w:szCs w:val="24"/>
        </w:rPr>
        <w:t>-</w:t>
      </w:r>
      <w:r w:rsidRPr="00F775DA">
        <w:rPr>
          <w:rFonts w:cs="Times New Roman"/>
          <w:szCs w:val="24"/>
        </w:rPr>
        <w:t>size instances but incapable of tackling real-life HFS problem</w:t>
      </w:r>
      <w:r w:rsidR="00611FEB" w:rsidRPr="00F775DA">
        <w:rPr>
          <w:rFonts w:cs="Times New Roman"/>
          <w:szCs w:val="24"/>
        </w:rPr>
        <w:t>s</w:t>
      </w:r>
      <w:r w:rsidRPr="00F775DA">
        <w:rPr>
          <w:rFonts w:cs="Times New Roman"/>
          <w:szCs w:val="24"/>
        </w:rPr>
        <w:t xml:space="preserve"> of large scale.</w:t>
      </w:r>
    </w:p>
    <w:p w14:paraId="7246F868" w14:textId="355FE4BC" w:rsidR="00FF70A0" w:rsidRPr="00F775DA" w:rsidRDefault="00FF70A0" w:rsidP="003D1AAA">
      <w:pPr>
        <w:rPr>
          <w:rFonts w:cs="Times New Roman"/>
          <w:szCs w:val="24"/>
        </w:rPr>
      </w:pPr>
      <w:r w:rsidRPr="00F775DA">
        <w:rPr>
          <w:rFonts w:cs="Times New Roman"/>
          <w:szCs w:val="24"/>
        </w:rPr>
        <w:t>Heuristics</w:t>
      </w:r>
      <w:r w:rsidR="00CB2027" w:rsidRPr="00F775DA">
        <w:rPr>
          <w:rFonts w:cs="Times New Roman"/>
          <w:szCs w:val="24"/>
        </w:rPr>
        <w:t xml:space="preserve"> </w:t>
      </w:r>
      <w:r w:rsidRPr="00F775DA">
        <w:rPr>
          <w:rFonts w:cs="Times New Roman"/>
          <w:szCs w:val="24"/>
        </w:rPr>
        <w:t xml:space="preserve">and metaheuristics </w:t>
      </w:r>
      <w:r w:rsidR="00CB2027" w:rsidRPr="00F775DA">
        <w:rPr>
          <w:rFonts w:cs="Times New Roman"/>
          <w:szCs w:val="24"/>
        </w:rPr>
        <w:t>we</w:t>
      </w:r>
      <w:r w:rsidRPr="00F775DA">
        <w:rPr>
          <w:rFonts w:cs="Times New Roman"/>
          <w:szCs w:val="24"/>
        </w:rPr>
        <w:t>re</w:t>
      </w:r>
      <w:r w:rsidR="005D4E3B" w:rsidRPr="00F775DA">
        <w:rPr>
          <w:rFonts w:cs="Times New Roman"/>
          <w:szCs w:val="24"/>
        </w:rPr>
        <w:t xml:space="preserve"> </w:t>
      </w:r>
      <w:r w:rsidRPr="00F775DA">
        <w:rPr>
          <w:rFonts w:cs="Times New Roman"/>
          <w:szCs w:val="24"/>
        </w:rPr>
        <w:t>commonly used in HFS scheduling because of their effectiveness and efficiency in solving large</w:t>
      </w:r>
      <w:r w:rsidR="00295BEE" w:rsidRPr="00F775DA">
        <w:rPr>
          <w:rFonts w:cs="Times New Roman"/>
          <w:szCs w:val="24"/>
        </w:rPr>
        <w:t>-</w:t>
      </w:r>
      <w:r w:rsidRPr="00F775DA">
        <w:rPr>
          <w:rFonts w:cs="Times New Roman"/>
          <w:szCs w:val="24"/>
        </w:rPr>
        <w:t xml:space="preserve">size instances. </w:t>
      </w:r>
      <w:r w:rsidRPr="00F775DA">
        <w:rPr>
          <w:rFonts w:cs="Times New Roman"/>
          <w:szCs w:val="24"/>
        </w:rPr>
        <w:fldChar w:fldCharType="begin"/>
      </w:r>
      <w:r w:rsidR="00905479" w:rsidRPr="00F775DA">
        <w:rPr>
          <w:rFonts w:cs="Times New Roman"/>
          <w:szCs w:val="24"/>
        </w:rPr>
        <w:instrText xml:space="preserve"> ADDIN EN.CITE &lt;EndNote&gt;&lt;Cite AuthorYear="1"&gt;&lt;Author&gt;Brah&lt;/Author&gt;&lt;Year&gt;1998&lt;/Year&gt;&lt;RecNum&gt;64&lt;/RecNum&gt;&lt;DisplayText&gt;Brah and Wheeler (1998)&lt;/DisplayText&gt;&lt;record&gt;&lt;rec-number&gt;64&lt;/rec-number&gt;&lt;foreign-keys&gt;&lt;key app="EN" db-id="sz0p2ftp5d2t0kexdf2pdfavd0w0ztfvx2ft" timestamp="1555982988"&gt;64&lt;/key&gt;&lt;/foreign-keys&gt;&lt;ref-type name="Journal Article"&gt;17&lt;/ref-type&gt;&lt;contributors&gt;&lt;authors&gt;&lt;author&gt;Brah, Shaukat A&lt;/author&gt;&lt;author&gt;Wheeler, Gloria E&lt;/author&gt;&lt;/authors&gt;&lt;/contributors&gt;&lt;titles&gt;&lt;title&gt;Comparison of scheduling rules in a flow shop with multiple processors: A simulation&lt;/title&gt;&lt;secondary-title&gt;Simulation&lt;/secondary-title&gt;&lt;/titles&gt;&lt;periodical&gt;&lt;full-title&gt;Simulation&lt;/full-title&gt;&lt;/periodical&gt;&lt;pages&gt;302-311&lt;/pages&gt;&lt;volume&gt;71&lt;/volume&gt;&lt;number&gt;5&lt;/number&gt;&lt;dates&gt;&lt;year&gt;1998&lt;/year&gt;&lt;/dates&gt;&lt;isbn&gt;0037-5497&lt;/isbn&gt;&lt;urls&gt;&lt;/urls&gt;&lt;/record&gt;&lt;/Cite&gt;&lt;/EndNote&gt;</w:instrText>
      </w:r>
      <w:r w:rsidRPr="00F775DA">
        <w:rPr>
          <w:rFonts w:cs="Times New Roman"/>
          <w:szCs w:val="24"/>
        </w:rPr>
        <w:fldChar w:fldCharType="separate"/>
      </w:r>
      <w:r w:rsidR="00FA2724" w:rsidRPr="00F775DA">
        <w:rPr>
          <w:rFonts w:cs="Times New Roman"/>
          <w:noProof/>
          <w:szCs w:val="24"/>
        </w:rPr>
        <w:t>Brah and Wheeler (1998)</w:t>
      </w:r>
      <w:r w:rsidRPr="00F775DA">
        <w:rPr>
          <w:rFonts w:cs="Times New Roman"/>
          <w:szCs w:val="24"/>
        </w:rPr>
        <w:fldChar w:fldCharType="end"/>
      </w:r>
      <w:r w:rsidRPr="00F775DA">
        <w:rPr>
          <w:rFonts w:cs="Times New Roman"/>
          <w:szCs w:val="24"/>
        </w:rPr>
        <w:t xml:space="preserve"> examine</w:t>
      </w:r>
      <w:r w:rsidR="007E28A2" w:rsidRPr="00F775DA">
        <w:rPr>
          <w:rFonts w:cs="Times New Roman"/>
          <w:szCs w:val="24"/>
        </w:rPr>
        <w:t>d</w:t>
      </w:r>
      <w:r w:rsidRPr="00F775DA">
        <w:rPr>
          <w:rFonts w:cs="Times New Roman"/>
          <w:szCs w:val="24"/>
        </w:rPr>
        <w:t xml:space="preserve"> the performance of 9 dispatching rules </w:t>
      </w:r>
      <w:r w:rsidR="00E7270D" w:rsidRPr="00F775DA">
        <w:rPr>
          <w:rFonts w:cs="Times New Roman"/>
          <w:szCs w:val="24"/>
        </w:rPr>
        <w:t>in</w:t>
      </w:r>
      <w:r w:rsidRPr="00F775DA">
        <w:rPr>
          <w:rFonts w:cs="Times New Roman"/>
          <w:szCs w:val="24"/>
        </w:rPr>
        <w:t xml:space="preserve"> </w:t>
      </w:r>
      <w:r w:rsidR="00720054" w:rsidRPr="00F775DA">
        <w:rPr>
          <w:rFonts w:cs="Times New Roman"/>
          <w:szCs w:val="24"/>
        </w:rPr>
        <w:t xml:space="preserve">a </w:t>
      </w:r>
      <w:r w:rsidRPr="00F775DA">
        <w:rPr>
          <w:rFonts w:cs="Times New Roman"/>
          <w:szCs w:val="24"/>
        </w:rPr>
        <w:t xml:space="preserve">HFS with mean flow time and </w:t>
      </w:r>
      <w:proofErr w:type="spellStart"/>
      <w:r w:rsidRPr="00F775DA">
        <w:rPr>
          <w:rFonts w:cs="Times New Roman"/>
          <w:szCs w:val="24"/>
        </w:rPr>
        <w:t>makespan</w:t>
      </w:r>
      <w:proofErr w:type="spellEnd"/>
      <w:r w:rsidRPr="00F775DA">
        <w:rPr>
          <w:rFonts w:cs="Times New Roman"/>
          <w:szCs w:val="24"/>
        </w:rPr>
        <w:t xml:space="preserve"> objectives. </w:t>
      </w:r>
      <w:r w:rsidRPr="00F775DA">
        <w:rPr>
          <w:rFonts w:cs="Times New Roman"/>
          <w:szCs w:val="24"/>
        </w:rPr>
        <w:fldChar w:fldCharType="begin"/>
      </w:r>
      <w:r w:rsidR="00905479" w:rsidRPr="00F775DA">
        <w:rPr>
          <w:rFonts w:cs="Times New Roman"/>
          <w:szCs w:val="24"/>
        </w:rPr>
        <w:instrText xml:space="preserve"> ADDIN EN.CITE &lt;EndNote&gt;&lt;Cite AuthorYear="1"&gt;&lt;Author&gt;Wang&lt;/Author&gt;&lt;Year&gt;2013&lt;/Year&gt;&lt;RecNum&gt;68&lt;/RecNum&gt;&lt;DisplayText&gt;S. Wang and Liu (2013)&lt;/DisplayText&gt;&lt;record&gt;&lt;rec-number&gt;68&lt;/rec-number&gt;&lt;foreign-keys&gt;&lt;key app="EN" db-id="sz0p2ftp5d2t0kexdf2pdfavd0w0ztfvx2ft" timestamp="1555986738"&gt;68&lt;/key&gt;&lt;/foreign-keys&gt;&lt;ref-type name="Journal Article"&gt;17&lt;/ref-type&gt;&lt;contributors&gt;&lt;authors&gt;&lt;author&gt;Wang, Shijin&lt;/author&gt;&lt;author&gt;Liu, Ming&lt;/author&gt;&lt;/authors&gt;&lt;/contributors&gt;&lt;titles&gt;&lt;title&gt;A heuristic method for two-stage hybrid flow shop with dedicated machines&lt;/title&gt;&lt;secondary-title&gt;Computers &amp;amp; Operations Research&lt;/secondary-title&gt;&lt;/titles&gt;&lt;periodical&gt;&lt;full-title&gt;Computers &amp;amp; Operations Research&lt;/full-title&gt;&lt;/periodical&gt;&lt;pages&gt;438-450&lt;/pages&gt;&lt;volume&gt;40&lt;/volume&gt;&lt;number&gt;1&lt;/number&gt;&lt;dates&gt;&lt;year&gt;2013&lt;/year&gt;&lt;/dates&gt;&lt;isbn&gt;0305-0548&lt;/isbn&gt;&lt;urls&gt;&lt;/urls&gt;&lt;/record&gt;&lt;/Cite&gt;&lt;/EndNote&gt;</w:instrText>
      </w:r>
      <w:r w:rsidRPr="00F775DA">
        <w:rPr>
          <w:rFonts w:cs="Times New Roman"/>
          <w:szCs w:val="24"/>
        </w:rPr>
        <w:fldChar w:fldCharType="separate"/>
      </w:r>
      <w:r w:rsidR="00FA2724" w:rsidRPr="00F775DA">
        <w:rPr>
          <w:rFonts w:cs="Times New Roman"/>
          <w:noProof/>
          <w:szCs w:val="24"/>
        </w:rPr>
        <w:t>S. Wang and Liu (2013)</w:t>
      </w:r>
      <w:r w:rsidRPr="00F775DA">
        <w:rPr>
          <w:rFonts w:cs="Times New Roman"/>
          <w:szCs w:val="24"/>
        </w:rPr>
        <w:fldChar w:fldCharType="end"/>
      </w:r>
      <w:r w:rsidRPr="00F775DA">
        <w:rPr>
          <w:rFonts w:cs="Times New Roman"/>
          <w:szCs w:val="24"/>
        </w:rPr>
        <w:t xml:space="preserve"> proposed a B&amp;B-based heuristics algorithm for a two-stage HFS problem with dedicated machines, close-to-optimal schedules were obtained in computational experiments. </w:t>
      </w:r>
      <w:r w:rsidR="00607ED0" w:rsidRPr="00F775DA">
        <w:rPr>
          <w:rFonts w:cs="Times New Roman" w:hint="eastAsia"/>
          <w:szCs w:val="24"/>
        </w:rPr>
        <w:t>M</w:t>
      </w:r>
      <w:r w:rsidRPr="00F775DA">
        <w:rPr>
          <w:rFonts w:cs="Times New Roman"/>
          <w:szCs w:val="24"/>
        </w:rPr>
        <w:t>etaheuristics</w:t>
      </w:r>
      <w:r w:rsidR="00EC4AF3" w:rsidRPr="00F775DA">
        <w:rPr>
          <w:rFonts w:cs="Times New Roman"/>
          <w:szCs w:val="24"/>
        </w:rPr>
        <w:t xml:space="preserve"> were also applied in HFS scheduling, including Genetic Algorithms (GA), Artificial Immune System (AIS), and Ant Colony Optimization (ACO), etc. </w:t>
      </w:r>
      <w:r w:rsidRPr="00F775DA">
        <w:rPr>
          <w:rFonts w:cs="Times New Roman"/>
          <w:szCs w:val="24"/>
        </w:rPr>
        <w:fldChar w:fldCharType="begin"/>
      </w:r>
      <w:r w:rsidR="00905479" w:rsidRPr="00F775DA">
        <w:rPr>
          <w:rFonts w:cs="Times New Roman"/>
          <w:szCs w:val="24"/>
        </w:rPr>
        <w:instrText xml:space="preserve"> ADDIN EN.CITE &lt;EndNote&gt;&lt;Cite AuthorYear="1"&gt;&lt;Author&gt;Komaki&lt;/Author&gt;&lt;Year&gt;2016&lt;/Year&gt;&lt;RecNum&gt;71&lt;/RecNum&gt;&lt;DisplayText&gt;Komaki, Teymourian, and Kayvanfar (2016)&lt;/DisplayText&gt;&lt;record&gt;&lt;rec-number&gt;71&lt;/rec-number&gt;&lt;foreign-keys&gt;&lt;key app="EN" db-id="sz0p2ftp5d2t0kexdf2pdfavd0w0ztfvx2ft" timestamp="1555989655"&gt;71&lt;/key&gt;&lt;/foreign-keys&gt;&lt;ref-type name="Journal Article"&gt;17&lt;/ref-type&gt;&lt;contributors&gt;&lt;authors&gt;&lt;author&gt;Komaki, GM&lt;/author&gt;&lt;author&gt;Teymourian, Ehsan&lt;/author&gt;&lt;author&gt;Kayvanfar, Vahid&lt;/author&gt;&lt;/authors&gt;&lt;/contributors&gt;&lt;titles&gt;&lt;title&gt;Minimising makespan in the two-stage assembly hybrid flow shop scheduling problem using artificial immune systems&lt;/title&gt;&lt;secondary-title&gt;International Journal of Production Research&lt;/secondary-title&gt;&lt;/titles&gt;&lt;periodical&gt;&lt;full-title&gt;International Journal of Production Research&lt;/full-title&gt;&lt;/periodical&gt;&lt;pages&gt;963-983&lt;/pages&gt;&lt;volume&gt;54&lt;/volume&gt;&lt;number&gt;4&lt;/number&gt;&lt;dates&gt;&lt;year&gt;2016&lt;/year&gt;&lt;/dates&gt;&lt;isbn&gt;0020-7543&lt;/isbn&gt;&lt;urls&gt;&lt;/urls&gt;&lt;/record&gt;&lt;/Cite&gt;&lt;/EndNote&gt;</w:instrText>
      </w:r>
      <w:r w:rsidRPr="00F775DA">
        <w:rPr>
          <w:rFonts w:cs="Times New Roman"/>
          <w:szCs w:val="24"/>
        </w:rPr>
        <w:fldChar w:fldCharType="separate"/>
      </w:r>
      <w:r w:rsidR="00FA2724" w:rsidRPr="00F775DA">
        <w:rPr>
          <w:rFonts w:cs="Times New Roman"/>
          <w:noProof/>
          <w:szCs w:val="24"/>
        </w:rPr>
        <w:t>Komaki, Teymourian, and Kayvanfar (2016)</w:t>
      </w:r>
      <w:r w:rsidRPr="00F775DA">
        <w:rPr>
          <w:rFonts w:cs="Times New Roman"/>
          <w:szCs w:val="24"/>
        </w:rPr>
        <w:fldChar w:fldCharType="end"/>
      </w:r>
      <w:r w:rsidRPr="00F775DA">
        <w:rPr>
          <w:rFonts w:cs="Times New Roman"/>
          <w:szCs w:val="24"/>
        </w:rPr>
        <w:t xml:space="preserve"> addressed a two-stage HFS problem followed by an assembly machine using </w:t>
      </w:r>
      <w:r w:rsidR="00E07872" w:rsidRPr="00F775DA">
        <w:rPr>
          <w:rFonts w:cs="Times New Roman"/>
          <w:szCs w:val="24"/>
        </w:rPr>
        <w:t xml:space="preserve">the </w:t>
      </w:r>
      <w:r w:rsidRPr="00F775DA">
        <w:rPr>
          <w:rFonts w:cs="Times New Roman"/>
          <w:szCs w:val="24"/>
        </w:rPr>
        <w:t xml:space="preserve">AIS algorithm. </w:t>
      </w:r>
      <w:r w:rsidRPr="00F775DA">
        <w:rPr>
          <w:rFonts w:cs="Times New Roman"/>
          <w:szCs w:val="24"/>
        </w:rPr>
        <w:fldChar w:fldCharType="begin"/>
      </w:r>
      <w:r w:rsidR="00905479" w:rsidRPr="00F775DA">
        <w:rPr>
          <w:rFonts w:cs="Times New Roman"/>
          <w:szCs w:val="24"/>
        </w:rPr>
        <w:instrText xml:space="preserve"> ADDIN EN.CITE &lt;EndNote&gt;&lt;Cite AuthorYear="1"&gt;&lt;Author&gt;Qin&lt;/Author&gt;&lt;Year&gt;2018&lt;/Year&gt;&lt;RecNum&gt;72&lt;/RecNum&gt;&lt;DisplayText&gt;Qin, Zhang, and Song (2018)&lt;/DisplayText&gt;&lt;record&gt;&lt;rec-number&gt;72&lt;/rec-number&gt;&lt;foreign-keys&gt;&lt;key app="EN" db-id="sz0p2ftp5d2t0kexdf2pdfavd0w0ztfvx2ft" timestamp="1555989989"&gt;72&lt;/key&gt;&lt;/foreign-keys&gt;&lt;ref-type name="Journal Article"&gt;17&lt;/ref-type&gt;&lt;contributors&gt;&lt;authors&gt;&lt;author&gt;Qin, W&lt;/author&gt;&lt;author&gt;Zhang, J&lt;/author&gt;&lt;author&gt;Song, D&lt;/author&gt;&lt;/authors&gt;&lt;/contributors&gt;&lt;titles&gt;&lt;title&gt;An improved ant colony algorithm for dynamic hybrid flow shop scheduling with uncertain processing time&lt;/title&gt;&lt;secondary-title&gt;Journal of Intelligent Manufacturing&lt;/secondary-title&gt;&lt;/titles&gt;&lt;periodical&gt;&lt;full-title&gt;Journal of Intelligent Manufacturing&lt;/full-title&gt;&lt;/periodical&gt;&lt;pages&gt;891-904&lt;/pages&gt;&lt;volume&gt;29&lt;/volume&gt;&lt;number&gt;4&lt;/number&gt;&lt;dates&gt;&lt;year&gt;2018&lt;/year&gt;&lt;/dates&gt;&lt;isbn&gt;0956-5515&lt;/isbn&gt;&lt;urls&gt;&lt;/urls&gt;&lt;/record&gt;&lt;/Cite&gt;&lt;/EndNote&gt;</w:instrText>
      </w:r>
      <w:r w:rsidRPr="00F775DA">
        <w:rPr>
          <w:rFonts w:cs="Times New Roman"/>
          <w:szCs w:val="24"/>
        </w:rPr>
        <w:fldChar w:fldCharType="separate"/>
      </w:r>
      <w:r w:rsidR="00FA2724" w:rsidRPr="00F775DA">
        <w:rPr>
          <w:rFonts w:cs="Times New Roman"/>
          <w:noProof/>
          <w:szCs w:val="24"/>
        </w:rPr>
        <w:t>Qin, Zhang, and Song (2018)</w:t>
      </w:r>
      <w:r w:rsidRPr="00F775DA">
        <w:rPr>
          <w:rFonts w:cs="Times New Roman"/>
          <w:szCs w:val="24"/>
        </w:rPr>
        <w:fldChar w:fldCharType="end"/>
      </w:r>
      <w:r w:rsidRPr="00F775DA">
        <w:rPr>
          <w:rFonts w:cs="Times New Roman"/>
          <w:szCs w:val="24"/>
        </w:rPr>
        <w:t xml:space="preserve"> </w:t>
      </w:r>
      <w:r w:rsidR="00441746" w:rsidRPr="00F775DA">
        <w:rPr>
          <w:rFonts w:cs="Times New Roman"/>
          <w:szCs w:val="24"/>
        </w:rPr>
        <w:t>designed an ACO-based strategy to solve</w:t>
      </w:r>
      <w:r w:rsidRPr="00F775DA">
        <w:rPr>
          <w:rFonts w:cs="Times New Roman"/>
          <w:szCs w:val="24"/>
        </w:rPr>
        <w:t xml:space="preserve"> a HFS problem with uncertain processing time</w:t>
      </w:r>
      <w:r w:rsidR="005716A1" w:rsidRPr="00F775DA">
        <w:rPr>
          <w:rFonts w:cs="Times New Roman"/>
          <w:szCs w:val="24"/>
        </w:rPr>
        <w:t xml:space="preserve">. </w:t>
      </w:r>
      <w:r w:rsidRPr="00F775DA">
        <w:rPr>
          <w:rFonts w:cs="Times New Roman"/>
          <w:szCs w:val="24"/>
        </w:rPr>
        <w:t xml:space="preserve">Due to the NP-hard nature of </w:t>
      </w:r>
      <w:r w:rsidR="00E07872" w:rsidRPr="00F775DA">
        <w:rPr>
          <w:rFonts w:cs="Times New Roman"/>
          <w:szCs w:val="24"/>
        </w:rPr>
        <w:t xml:space="preserve">the </w:t>
      </w:r>
      <w:r w:rsidR="000F42FF" w:rsidRPr="00F775DA">
        <w:rPr>
          <w:rFonts w:cs="Times New Roman"/>
          <w:szCs w:val="24"/>
        </w:rPr>
        <w:t>APS</w:t>
      </w:r>
      <w:r w:rsidRPr="00F775DA">
        <w:rPr>
          <w:rFonts w:cs="Times New Roman"/>
          <w:szCs w:val="24"/>
        </w:rPr>
        <w:t xml:space="preserve"> problem, researchers tried a large variety of computational algorithms in the </w:t>
      </w:r>
      <w:r w:rsidRPr="00F775DA">
        <w:rPr>
          <w:rFonts w:cs="Times New Roman" w:hint="eastAsia"/>
          <w:szCs w:val="24"/>
        </w:rPr>
        <w:t>last</w:t>
      </w:r>
      <w:r w:rsidRPr="00F775DA">
        <w:rPr>
          <w:rFonts w:cs="Times New Roman"/>
          <w:szCs w:val="24"/>
        </w:rPr>
        <w:t xml:space="preserve"> few decades. However, th</w:t>
      </w:r>
      <w:r w:rsidR="00322BC7" w:rsidRPr="00F775DA">
        <w:rPr>
          <w:rFonts w:cs="Times New Roman"/>
          <w:szCs w:val="24"/>
        </w:rPr>
        <w:t>ese</w:t>
      </w:r>
      <w:r w:rsidRPr="00F775DA">
        <w:rPr>
          <w:rFonts w:cs="Times New Roman"/>
          <w:szCs w:val="24"/>
        </w:rPr>
        <w:t xml:space="preserve"> methods actually produced more or less similar results that were theoretically near</w:t>
      </w:r>
      <w:r w:rsidR="00E931B4" w:rsidRPr="00F775DA">
        <w:rPr>
          <w:rFonts w:cs="Times New Roman"/>
          <w:szCs w:val="24"/>
        </w:rPr>
        <w:t>-</w:t>
      </w:r>
      <w:r w:rsidRPr="00F775DA">
        <w:rPr>
          <w:rFonts w:cs="Times New Roman"/>
          <w:szCs w:val="24"/>
        </w:rPr>
        <w:t>optimal</w:t>
      </w:r>
      <w:r w:rsidR="00E931B4" w:rsidRPr="00F775DA">
        <w:rPr>
          <w:rFonts w:cs="Times New Roman"/>
          <w:szCs w:val="24"/>
        </w:rPr>
        <w:t>,</w:t>
      </w:r>
      <w:r w:rsidRPr="00F775DA">
        <w:rPr>
          <w:rFonts w:cs="Times New Roman"/>
          <w:szCs w:val="24"/>
        </w:rPr>
        <w:t xml:space="preserve"> but still lack </w:t>
      </w:r>
      <w:r w:rsidR="00E931B4" w:rsidRPr="00F775DA">
        <w:rPr>
          <w:rFonts w:cs="Times New Roman"/>
          <w:szCs w:val="24"/>
        </w:rPr>
        <w:t>the</w:t>
      </w:r>
      <w:r w:rsidRPr="00F775DA">
        <w:rPr>
          <w:rFonts w:cs="Times New Roman"/>
          <w:szCs w:val="24"/>
        </w:rPr>
        <w:t xml:space="preserve"> </w:t>
      </w:r>
      <w:r w:rsidR="00E931B4" w:rsidRPr="00F775DA">
        <w:rPr>
          <w:rFonts w:cs="Times New Roman"/>
          <w:szCs w:val="24"/>
        </w:rPr>
        <w:t>ability to cope with frequent disturbances and uncertainties</w:t>
      </w:r>
      <w:r w:rsidRPr="00F775DA">
        <w:rPr>
          <w:rFonts w:cs="Times New Roman"/>
          <w:szCs w:val="24"/>
        </w:rPr>
        <w:t xml:space="preserve"> in real-</w:t>
      </w:r>
      <w:r w:rsidR="00CB2027" w:rsidRPr="00F775DA">
        <w:rPr>
          <w:rFonts w:cs="Times New Roman"/>
          <w:szCs w:val="24"/>
        </w:rPr>
        <w:t>life</w:t>
      </w:r>
      <w:r w:rsidRPr="00F775DA">
        <w:rPr>
          <w:rFonts w:cs="Times New Roman"/>
          <w:szCs w:val="24"/>
        </w:rPr>
        <w:t xml:space="preserve"> </w:t>
      </w:r>
      <w:r w:rsidR="00386475" w:rsidRPr="00F775DA">
        <w:rPr>
          <w:rFonts w:cs="Times New Roman"/>
          <w:szCs w:val="24"/>
        </w:rPr>
        <w:t>industry</w:t>
      </w:r>
      <w:r w:rsidRPr="00F775DA">
        <w:rPr>
          <w:rFonts w:cs="Times New Roman"/>
          <w:szCs w:val="24"/>
        </w:rPr>
        <w:t>.</w:t>
      </w:r>
    </w:p>
    <w:p w14:paraId="581C1E88" w14:textId="0ED294B3" w:rsidR="00FF70A0" w:rsidRPr="00F775DA" w:rsidRDefault="00FF70A0" w:rsidP="00FF70A0">
      <w:pPr>
        <w:pStyle w:val="Heading2"/>
        <w:numPr>
          <w:ilvl w:val="1"/>
          <w:numId w:val="26"/>
        </w:numPr>
      </w:pPr>
      <w:r w:rsidRPr="00F775DA">
        <w:t xml:space="preserve"> Hierarchical/Multi-Period Planning and Scheduling</w:t>
      </w:r>
    </w:p>
    <w:p w14:paraId="614D208D" w14:textId="2BA5A193" w:rsidR="00B93BC6" w:rsidRPr="00F775DA" w:rsidRDefault="00AD0A94" w:rsidP="00FF70A0">
      <w:pPr>
        <w:rPr>
          <w:rFonts w:cs="Times New Roman"/>
          <w:szCs w:val="24"/>
        </w:rPr>
      </w:pPr>
      <w:r w:rsidRPr="00F775DA">
        <w:rPr>
          <w:rFonts w:cs="Times New Roman"/>
          <w:szCs w:val="24"/>
        </w:rPr>
        <w:t xml:space="preserve">It is acknowledged that the </w:t>
      </w:r>
      <w:r w:rsidR="000F42FF" w:rsidRPr="00F775DA">
        <w:rPr>
          <w:rFonts w:cs="Times New Roman"/>
          <w:szCs w:val="24"/>
        </w:rPr>
        <w:t>APS</w:t>
      </w:r>
      <w:r w:rsidRPr="00F775DA">
        <w:rPr>
          <w:rFonts w:cs="Times New Roman"/>
          <w:szCs w:val="24"/>
        </w:rPr>
        <w:t xml:space="preserve"> problems are complex and stochastic</w:t>
      </w:r>
      <w:r w:rsidR="00217C41" w:rsidRPr="00F775DA">
        <w:rPr>
          <w:rFonts w:cs="Times New Roman"/>
          <w:szCs w:val="24"/>
        </w:rPr>
        <w:t xml:space="preserve"> </w:t>
      </w:r>
      <w:r w:rsidR="006D26BD" w:rsidRPr="00F775DA">
        <w:rPr>
          <w:rFonts w:cs="Times New Roman"/>
          <w:szCs w:val="24"/>
        </w:rPr>
        <w:fldChar w:fldCharType="begin"/>
      </w:r>
      <w:r w:rsidR="00905479" w:rsidRPr="00F775DA">
        <w:rPr>
          <w:rFonts w:cs="Times New Roman"/>
          <w:szCs w:val="24"/>
        </w:rPr>
        <w:instrText xml:space="preserve"> ADDIN EN.CITE &lt;EndNote&gt;&lt;Cite&gt;&lt;Author&gt;Efthymiou&lt;/Author&gt;&lt;Year&gt;2016&lt;/Year&gt;&lt;RecNum&gt;123&lt;/RecNum&gt;&lt;DisplayText&gt;(Efthymiou, Mourtzis, Pagoropoulos, Papakostas, &amp;amp; Chryssolouris, 2016; Keller &amp;amp; Bayraksan, 2009)&lt;/DisplayText&gt;&lt;record&gt;&lt;rec-number&gt;123&lt;/rec-number&gt;&lt;foreign-keys&gt;&lt;key app="EN" db-id="sz0p2ftp5d2t0kexdf2pdfavd0w0ztfvx2ft" timestamp="1572855854"&gt;123&lt;/key&gt;&lt;/foreign-keys&gt;&lt;ref-type name="Journal Article"&gt;17&lt;/ref-type&gt;&lt;contributors&gt;&lt;authors&gt;&lt;author&gt;Efthymiou, Konstantinos&lt;/author&gt;&lt;author&gt;Mourtzis, Dimitris&lt;/author&gt;&lt;author&gt;Pagoropoulos, Aris&lt;/author&gt;&lt;author&gt;Papakostas, Nikolaos&lt;/author&gt;&lt;author&gt;Chryssolouris, George&lt;/author&gt;&lt;/authors&gt;&lt;/contributors&gt;&lt;titles&gt;&lt;title&gt;Manufacturing systems complexity analysis methods review&lt;/title&gt;&lt;secondary-title&gt;International Journal of Computer Integrated Manufacturing&lt;/secondary-title&gt;&lt;/titles&gt;&lt;periodical&gt;&lt;full-title&gt;International Journal of Computer Integrated Manufacturing&lt;/full-title&gt;&lt;/periodical&gt;&lt;pages&gt;1025-1044&lt;/pages&gt;&lt;volume&gt;29&lt;/volume&gt;&lt;number&gt;9&lt;/number&gt;&lt;dates&gt;&lt;year&gt;2016&lt;/year&gt;&lt;/dates&gt;&lt;isbn&gt;0951-192X&lt;/isbn&gt;&lt;urls&gt;&lt;/urls&gt;&lt;/record&gt;&lt;/Cite&gt;&lt;Cite&gt;&lt;Author&gt;Keller&lt;/Author&gt;&lt;Year&gt;2009&lt;/Year&gt;&lt;RecNum&gt;121&lt;/RecNum&gt;&lt;record&gt;&lt;rec-number&gt;121&lt;/rec-number&gt;&lt;foreign-keys&gt;&lt;key app="EN" db-id="sz0p2ftp5d2t0kexdf2pdfavd0w0ztfvx2ft" timestamp="1572855121"&gt;121&lt;/key&gt;&lt;/foreign-keys&gt;&lt;ref-type name="Journal Article"&gt;17&lt;/ref-type&gt;&lt;contributors&gt;&lt;authors&gt;&lt;author&gt;Keller, Brian&lt;/author&gt;&lt;author&gt;Bayraksan, Güzin&lt;/author&gt;&lt;/authors&gt;&lt;/contributors&gt;&lt;titles&gt;&lt;title&gt;Scheduling jobs sharing multiple resources under uncertainty: A stochastic programming approach&lt;/title&gt;&lt;secondary-title&gt;IIE Transactions&lt;/secondary-title&gt;&lt;/titles&gt;&lt;periodical&gt;&lt;full-title&gt;IIE transactions&lt;/full-title&gt;&lt;/periodical&gt;&lt;pages&gt;16-30&lt;/pages&gt;&lt;volume&gt;42&lt;/volume&gt;&lt;number&gt;1&lt;/number&gt;&lt;dates&gt;&lt;year&gt;2009&lt;/year&gt;&lt;/dates&gt;&lt;isbn&gt;0740-817X&lt;/isbn&gt;&lt;urls&gt;&lt;/urls&gt;&lt;/record&gt;&lt;/Cite&gt;&lt;/EndNote&gt;</w:instrText>
      </w:r>
      <w:r w:rsidR="006D26BD" w:rsidRPr="00F775DA">
        <w:rPr>
          <w:rFonts w:cs="Times New Roman"/>
          <w:szCs w:val="24"/>
        </w:rPr>
        <w:fldChar w:fldCharType="separate"/>
      </w:r>
      <w:r w:rsidR="006D26BD" w:rsidRPr="00F775DA">
        <w:rPr>
          <w:rFonts w:cs="Times New Roman"/>
          <w:noProof/>
          <w:szCs w:val="24"/>
        </w:rPr>
        <w:t>(Efthymiou, Mourtzis, Pagoropoulos, Papakostas, &amp; Chryssolouris, 2016; Keller &amp; Bayraksan, 2009)</w:t>
      </w:r>
      <w:r w:rsidR="006D26BD" w:rsidRPr="00F775DA">
        <w:rPr>
          <w:rFonts w:cs="Times New Roman"/>
          <w:szCs w:val="24"/>
        </w:rPr>
        <w:fldChar w:fldCharType="end"/>
      </w:r>
      <w:r w:rsidR="00611FEB" w:rsidRPr="00F775DA">
        <w:rPr>
          <w:rFonts w:cs="Times New Roman"/>
          <w:szCs w:val="24"/>
        </w:rPr>
        <w:t>. R</w:t>
      </w:r>
      <w:r w:rsidR="005F455D" w:rsidRPr="00F775DA">
        <w:rPr>
          <w:rFonts w:cs="Times New Roman" w:hint="eastAsia"/>
          <w:szCs w:val="24"/>
        </w:rPr>
        <w:t>esearchers</w:t>
      </w:r>
      <w:r w:rsidR="005F455D" w:rsidRPr="00F775DA">
        <w:rPr>
          <w:rFonts w:cs="Times New Roman"/>
          <w:szCs w:val="24"/>
        </w:rPr>
        <w:t xml:space="preserve"> </w:t>
      </w:r>
      <w:r w:rsidR="003D5396" w:rsidRPr="00F775DA">
        <w:rPr>
          <w:rFonts w:cs="Times New Roman"/>
          <w:szCs w:val="24"/>
        </w:rPr>
        <w:t>realize</w:t>
      </w:r>
      <w:r w:rsidR="005F455D" w:rsidRPr="00F775DA">
        <w:rPr>
          <w:rFonts w:cs="Times New Roman"/>
          <w:szCs w:val="24"/>
        </w:rPr>
        <w:t xml:space="preserve"> that </w:t>
      </w:r>
      <w:r w:rsidRPr="00F775DA">
        <w:rPr>
          <w:rFonts w:cs="Times New Roman"/>
          <w:szCs w:val="24"/>
        </w:rPr>
        <w:t xml:space="preserve">the breakthrough to next-generation manufacturing is </w:t>
      </w:r>
      <w:r w:rsidR="00632559" w:rsidRPr="00F775DA">
        <w:rPr>
          <w:rFonts w:cs="Times New Roman"/>
          <w:szCs w:val="24"/>
        </w:rPr>
        <w:t>i</w:t>
      </w:r>
      <w:r w:rsidR="00B5029C" w:rsidRPr="00F775DA">
        <w:rPr>
          <w:rFonts w:cs="Times New Roman"/>
          <w:szCs w:val="24"/>
        </w:rPr>
        <w:t>m</w:t>
      </w:r>
      <w:r w:rsidRPr="00F775DA">
        <w:rPr>
          <w:rFonts w:cs="Times New Roman"/>
          <w:szCs w:val="24"/>
        </w:rPr>
        <w:t xml:space="preserve">possible without overcoming the bottleneck of complexity and uncertainty. </w:t>
      </w:r>
      <w:r w:rsidR="00FF70A0" w:rsidRPr="00F775DA">
        <w:rPr>
          <w:rFonts w:cs="Times New Roman"/>
          <w:szCs w:val="24"/>
        </w:rPr>
        <w:t>Hierarchical Production Planning and Scheduling (HPPS) and Multi-Period Planning and Scheduling with Rolling Horizons (MPRH) are two typical</w:t>
      </w:r>
      <w:r w:rsidR="001931F4" w:rsidRPr="00F775DA">
        <w:rPr>
          <w:rFonts w:cs="Times New Roman"/>
          <w:szCs w:val="24"/>
        </w:rPr>
        <w:t xml:space="preserve"> </w:t>
      </w:r>
      <w:r w:rsidR="00FF70A0" w:rsidRPr="00F775DA">
        <w:rPr>
          <w:rFonts w:cs="Times New Roman"/>
          <w:szCs w:val="24"/>
        </w:rPr>
        <w:t xml:space="preserve">approaches to manage complexity and uncertainty. </w:t>
      </w:r>
    </w:p>
    <w:p w14:paraId="3B9F2BF5" w14:textId="7B9EC59B" w:rsidR="00FF70A0" w:rsidRPr="00F775DA" w:rsidRDefault="00457391" w:rsidP="00B93BC6">
      <w:pPr>
        <w:rPr>
          <w:rFonts w:cs="Times New Roman"/>
          <w:szCs w:val="24"/>
        </w:rPr>
      </w:pPr>
      <w:r w:rsidRPr="00F775DA">
        <w:rPr>
          <w:rFonts w:cs="Times New Roman"/>
          <w:szCs w:val="24"/>
        </w:rPr>
        <w:t>HPPS</w:t>
      </w:r>
      <w:r w:rsidR="00FF70A0" w:rsidRPr="00F775DA">
        <w:rPr>
          <w:rFonts w:cs="Times New Roman"/>
          <w:szCs w:val="24"/>
        </w:rPr>
        <w:t xml:space="preserve"> decompose planning and scheduling problem into </w:t>
      </w:r>
      <w:proofErr w:type="spellStart"/>
      <w:r w:rsidR="00FF70A0" w:rsidRPr="00F775DA">
        <w:rPr>
          <w:rFonts w:cs="Times New Roman"/>
          <w:szCs w:val="24"/>
        </w:rPr>
        <w:t>subproblems</w:t>
      </w:r>
      <w:proofErr w:type="spellEnd"/>
      <w:r w:rsidR="00FF70A0" w:rsidRPr="00F775DA">
        <w:rPr>
          <w:rFonts w:cs="Times New Roman"/>
          <w:szCs w:val="24"/>
        </w:rPr>
        <w:t xml:space="preserve"> to reduce complexity and uncertainty</w:t>
      </w:r>
      <w:r w:rsidR="007556BF" w:rsidRPr="00F775DA">
        <w:rPr>
          <w:rFonts w:cs="Times New Roman"/>
          <w:szCs w:val="24"/>
        </w:rPr>
        <w:t xml:space="preserve"> </w:t>
      </w:r>
      <w:r w:rsidR="007556BF" w:rsidRPr="00F775DA">
        <w:rPr>
          <w:rFonts w:cs="Times New Roman"/>
          <w:szCs w:val="24"/>
        </w:rPr>
        <w:fldChar w:fldCharType="begin"/>
      </w:r>
      <w:r w:rsidR="00905479" w:rsidRPr="00F775DA">
        <w:rPr>
          <w:rFonts w:cs="Times New Roman"/>
          <w:szCs w:val="24"/>
        </w:rPr>
        <w:instrText xml:space="preserve"> ADDIN EN.CITE &lt;EndNote&gt;&lt;Cite&gt;&lt;Author&gt;Bitran&lt;/Author&gt;&lt;Year&gt;1982&lt;/Year&gt;&lt;RecNum&gt;127&lt;/RecNum&gt;&lt;DisplayText&gt;(Bitran, Haas, &amp;amp; Hax, 1982)&lt;/DisplayText&gt;&lt;record&gt;&lt;rec-number&gt;127&lt;/rec-number&gt;&lt;foreign-keys&gt;&lt;key app="EN" db-id="sz0p2ftp5d2t0kexdf2pdfavd0w0ztfvx2ft" timestamp="1572857591"&gt;127&lt;/key&gt;&lt;/foreign-keys&gt;&lt;ref-type name="Journal Article"&gt;17&lt;/ref-type&gt;&lt;contributors&gt;&lt;authors&gt;&lt;author&gt;Bitran, Gabriel R&lt;/author&gt;&lt;author&gt;Haas, Elizabeth A&lt;/author&gt;&lt;author&gt;Hax, Arnoldo C&lt;/author&gt;&lt;/authors&gt;&lt;/contributors&gt;&lt;titles&gt;&lt;title&gt;Hierarchical production planning: A two-stage system&lt;/title&gt;&lt;secondary-title&gt;Operations Research&lt;/secondary-title&gt;&lt;/titles&gt;&lt;periodical&gt;&lt;full-title&gt;Operations Research&lt;/full-title&gt;&lt;/periodical&gt;&lt;pages&gt;232-251&lt;/pages&gt;&lt;volume&gt;30&lt;/volume&gt;&lt;number&gt;2&lt;/number&gt;&lt;dates&gt;&lt;year&gt;1982&lt;/year&gt;&lt;/dates&gt;&lt;isbn&gt;0030-364X&lt;/isbn&gt;&lt;urls&gt;&lt;/urls&gt;&lt;/record&gt;&lt;/Cite&gt;&lt;/EndNote&gt;</w:instrText>
      </w:r>
      <w:r w:rsidR="007556BF" w:rsidRPr="00F775DA">
        <w:rPr>
          <w:rFonts w:cs="Times New Roman"/>
          <w:szCs w:val="24"/>
        </w:rPr>
        <w:fldChar w:fldCharType="separate"/>
      </w:r>
      <w:r w:rsidR="00FA2724" w:rsidRPr="00F775DA">
        <w:rPr>
          <w:rFonts w:cs="Times New Roman"/>
          <w:noProof/>
          <w:szCs w:val="24"/>
        </w:rPr>
        <w:t>(Bitran, Haas, &amp; Hax, 1982)</w:t>
      </w:r>
      <w:r w:rsidR="007556BF" w:rsidRPr="00F775DA">
        <w:rPr>
          <w:rFonts w:cs="Times New Roman"/>
          <w:szCs w:val="24"/>
        </w:rPr>
        <w:fldChar w:fldCharType="end"/>
      </w:r>
      <w:r w:rsidR="00FF70A0" w:rsidRPr="00F775DA">
        <w:rPr>
          <w:rFonts w:cs="Times New Roman"/>
          <w:szCs w:val="24"/>
        </w:rPr>
        <w:t xml:space="preserve">. </w:t>
      </w:r>
      <w:r w:rsidR="00FF70A0" w:rsidRPr="00F775DA">
        <w:rPr>
          <w:rFonts w:cs="Times New Roman"/>
          <w:szCs w:val="24"/>
        </w:rPr>
        <w:fldChar w:fldCharType="begin"/>
      </w:r>
      <w:r w:rsidR="00905479" w:rsidRPr="00F775DA">
        <w:rPr>
          <w:rFonts w:cs="Times New Roman"/>
          <w:szCs w:val="24"/>
        </w:rPr>
        <w:instrText xml:space="preserve"> ADDIN EN.CITE &lt;EndNote&gt;&lt;Cite AuthorYear="1"&gt;&lt;Author&gt;Dempster&lt;/Author&gt;&lt;Year&gt;1981&lt;/Year&gt;&lt;RecNum&gt;75&lt;/RecNum&gt;&lt;DisplayText&gt;Dempster et al. (1981)&lt;/DisplayText&gt;&lt;record&gt;&lt;rec-number&gt;75&lt;/rec-number&gt;&lt;foreign-keys&gt;&lt;key app="EN" db-id="sz0p2ftp5d2t0kexdf2pdfavd0w0ztfvx2ft" timestamp="1556078807"&gt;75&lt;/key&gt;&lt;/foreign-keys&gt;&lt;ref-type name="Journal Article"&gt;17&lt;/ref-type&gt;&lt;contributors&gt;&lt;authors&gt;&lt;author&gt;Dempster, Michael Alan Howarth&lt;/author&gt;&lt;author&gt;Fisher, ML&lt;/author&gt;&lt;author&gt;Jansen, L&lt;/author&gt;&lt;author&gt;Lageweg, BJ&lt;/author&gt;&lt;author&gt;Lenstra, Jan Karel&lt;/author&gt;&lt;author&gt;Rinnooy Kan, AHG&lt;/author&gt;&lt;/authors&gt;&lt;/contributors&gt;&lt;titles&gt;&lt;title&gt;Analytical evaluation of hierarchical planning systems&lt;/title&gt;&lt;secondary-title&gt;Operations Research&lt;/secondary-title&gt;&lt;/titles&gt;&lt;periodical&gt;&lt;full-title&gt;Operations Research&lt;/full-title&gt;&lt;/periodical&gt;&lt;pages&gt;707-716&lt;/pages&gt;&lt;volume&gt;29&lt;/volume&gt;&lt;number&gt;4&lt;/number&gt;&lt;dates&gt;&lt;year&gt;1981&lt;/year&gt;&lt;/dates&gt;&lt;isbn&gt;0030-364X&lt;/isbn&gt;&lt;urls&gt;&lt;/urls&gt;&lt;/record&gt;&lt;/Cite&gt;&lt;/EndNote&gt;</w:instrText>
      </w:r>
      <w:r w:rsidR="00FF70A0" w:rsidRPr="00F775DA">
        <w:rPr>
          <w:rFonts w:cs="Times New Roman"/>
          <w:szCs w:val="24"/>
        </w:rPr>
        <w:fldChar w:fldCharType="separate"/>
      </w:r>
      <w:r w:rsidR="00FA2724" w:rsidRPr="00F775DA">
        <w:rPr>
          <w:rFonts w:cs="Times New Roman"/>
          <w:noProof/>
          <w:szCs w:val="24"/>
        </w:rPr>
        <w:t>Dempster et al. (1981)</w:t>
      </w:r>
      <w:r w:rsidR="00FF70A0" w:rsidRPr="00F775DA">
        <w:rPr>
          <w:rFonts w:cs="Times New Roman"/>
          <w:szCs w:val="24"/>
        </w:rPr>
        <w:fldChar w:fldCharType="end"/>
      </w:r>
      <w:r w:rsidR="00FF70A0" w:rsidRPr="00F775DA">
        <w:rPr>
          <w:rFonts w:cs="Times New Roman"/>
          <w:szCs w:val="24"/>
        </w:rPr>
        <w:t xml:space="preserve"> introduced a stochastic programming framework that encompasses the entire multi-level decision process. </w:t>
      </w:r>
      <w:r w:rsidR="00FF70A0" w:rsidRPr="00F775DA">
        <w:rPr>
          <w:rFonts w:cs="Times New Roman"/>
          <w:szCs w:val="24"/>
        </w:rPr>
        <w:fldChar w:fldCharType="begin"/>
      </w:r>
      <w:r w:rsidR="00905479" w:rsidRPr="00F775DA">
        <w:rPr>
          <w:rFonts w:cs="Times New Roman"/>
          <w:szCs w:val="24"/>
        </w:rPr>
        <w:instrText xml:space="preserve"> ADDIN EN.CITE &lt;EndNote&gt;&lt;Cite AuthorYear="1"&gt;&lt;Author&gt;Omar&lt;/Author&gt;&lt;Year&gt;2007&lt;/Year&gt;&lt;RecNum&gt;77&lt;/RecNum&gt;&lt;DisplayText&gt;Omar and Teo (2007)&lt;/DisplayText&gt;&lt;record&gt;&lt;rec-number&gt;77&lt;/rec-number&gt;&lt;foreign-keys&gt;&lt;key app="EN" db-id="sz0p2ftp5d2t0kexdf2pdfavd0w0ztfvx2ft" timestamp="1556092410"&gt;77&lt;/key&gt;&lt;/foreign-keys&gt;&lt;ref-type name="Journal Article"&gt;17&lt;/ref-type&gt;&lt;contributors&gt;&lt;authors&gt;&lt;author&gt;Omar, Mohamed K&lt;/author&gt;&lt;author&gt;Teo, SC&lt;/author&gt;&lt;/authors&gt;&lt;/contributors&gt;&lt;titles&gt;&lt;title&gt;Hierarchical production planning and scheduling in a multi-product, batch process environment&lt;/title&gt;&lt;secondary-title&gt;International Journal of Production Research&lt;/secondary-title&gt;&lt;/titles&gt;&lt;periodical&gt;&lt;full-title&gt;International Journal of Production Research&lt;/full-title&gt;&lt;/periodical&gt;&lt;pages&gt;1029-1047&lt;/pages&gt;&lt;volume&gt;45&lt;/volume&gt;&lt;number&gt;5&lt;/number&gt;&lt;dates&gt;&lt;year&gt;2007&lt;/year&gt;&lt;/dates&gt;&lt;isbn&gt;0020-7543&lt;/isbn&gt;&lt;urls&gt;&lt;/urls&gt;&lt;/record&gt;&lt;/Cite&gt;&lt;/EndNote&gt;</w:instrText>
      </w:r>
      <w:r w:rsidR="00FF70A0" w:rsidRPr="00F775DA">
        <w:rPr>
          <w:rFonts w:cs="Times New Roman"/>
          <w:szCs w:val="24"/>
        </w:rPr>
        <w:fldChar w:fldCharType="separate"/>
      </w:r>
      <w:r w:rsidR="00FA2724" w:rsidRPr="00F775DA">
        <w:rPr>
          <w:rFonts w:cs="Times New Roman"/>
          <w:noProof/>
          <w:szCs w:val="24"/>
        </w:rPr>
        <w:t>Omar and Teo (2007)</w:t>
      </w:r>
      <w:r w:rsidR="00FF70A0" w:rsidRPr="00F775DA">
        <w:rPr>
          <w:rFonts w:cs="Times New Roman"/>
          <w:szCs w:val="24"/>
        </w:rPr>
        <w:fldChar w:fldCharType="end"/>
      </w:r>
      <w:r w:rsidR="00FF70A0" w:rsidRPr="00F775DA">
        <w:rPr>
          <w:rFonts w:cs="Times New Roman"/>
          <w:szCs w:val="24"/>
        </w:rPr>
        <w:t xml:space="preserve"> presented a three-level hierarchical approach in a batch process environment with identical machines and multi</w:t>
      </w:r>
      <w:r w:rsidR="00E931B4" w:rsidRPr="00F775DA">
        <w:rPr>
          <w:rFonts w:cs="Times New Roman"/>
          <w:szCs w:val="24"/>
        </w:rPr>
        <w:t xml:space="preserve">ple </w:t>
      </w:r>
      <w:r w:rsidR="00FF70A0" w:rsidRPr="00F775DA">
        <w:rPr>
          <w:rFonts w:cs="Times New Roman"/>
          <w:szCs w:val="24"/>
        </w:rPr>
        <w:t>product</w:t>
      </w:r>
      <w:r w:rsidR="00E931B4" w:rsidRPr="00F775DA">
        <w:rPr>
          <w:rFonts w:cs="Times New Roman"/>
          <w:szCs w:val="24"/>
        </w:rPr>
        <w:t>s</w:t>
      </w:r>
      <w:r w:rsidR="00FF70A0" w:rsidRPr="00F775DA">
        <w:rPr>
          <w:rFonts w:cs="Times New Roman"/>
          <w:szCs w:val="24"/>
        </w:rPr>
        <w:t xml:space="preserve">. More recently, </w:t>
      </w:r>
      <w:r w:rsidR="00FF70A0" w:rsidRPr="00F775DA">
        <w:rPr>
          <w:rFonts w:cs="Times New Roman"/>
          <w:szCs w:val="24"/>
        </w:rPr>
        <w:fldChar w:fldCharType="begin"/>
      </w:r>
      <w:r w:rsidR="00905479" w:rsidRPr="00F775DA">
        <w:rPr>
          <w:rFonts w:cs="Times New Roman"/>
          <w:szCs w:val="24"/>
        </w:rPr>
        <w:instrText xml:space="preserve"> ADDIN EN.CITE &lt;EndNote&gt;&lt;Cite AuthorYear="1"&gt;&lt;Author&gt;O&amp;apos;Reilly&lt;/Author&gt;&lt;Year&gt;2015&lt;/Year&gt;&lt;RecNum&gt;78&lt;/RecNum&gt;&lt;DisplayText&gt;O&amp;apos;Reilly, Kumar, and Adam (2015)&lt;/DisplayText&gt;&lt;record&gt;&lt;rec-number&gt;78&lt;/rec-number&gt;&lt;foreign-keys&gt;&lt;key app="EN" db-id="sz0p2ftp5d2t0kexdf2pdfavd0w0ztfvx2ft" timestamp="1556092479"&gt;78&lt;/key&gt;&lt;/foreign-keys&gt;&lt;ref-type name="Journal Article"&gt;17&lt;/ref-type&gt;&lt;contributors&gt;&lt;authors&gt;&lt;author&gt;O&amp;apos;Reilly, Seamus&lt;/author&gt;&lt;author&gt;Kumar, Anita&lt;/author&gt;&lt;author&gt;Adam, Frédéric&lt;/author&gt;&lt;/authors&gt;&lt;/contributors&gt;&lt;titles&gt;&lt;title&gt;The role of hierarchical production planning in food manufacturing SMEs&lt;/title&gt;&lt;secondary-title&gt;International Journal of Operations &amp;amp; Production Management&lt;/secondary-title&gt;&lt;/titles&gt;&lt;periodical&gt;&lt;full-title&gt;International Journal of Operations &amp;amp; Production Management&lt;/full-title&gt;&lt;/periodical&gt;&lt;pages&gt;1362-1385&lt;/pages&gt;&lt;volume&gt;35&lt;/volume&gt;&lt;number&gt;10&lt;/number&gt;&lt;dates&gt;&lt;year&gt;2015&lt;/year&gt;&lt;/dates&gt;&lt;isbn&gt;0144-3577&lt;/isbn&gt;&lt;urls&gt;&lt;/urls&gt;&lt;/record&gt;&lt;/Cite&gt;&lt;/EndNote&gt;</w:instrText>
      </w:r>
      <w:r w:rsidR="00FF70A0" w:rsidRPr="00F775DA">
        <w:rPr>
          <w:rFonts w:cs="Times New Roman"/>
          <w:szCs w:val="24"/>
        </w:rPr>
        <w:fldChar w:fldCharType="separate"/>
      </w:r>
      <w:r w:rsidR="00FA2724" w:rsidRPr="00F775DA">
        <w:rPr>
          <w:rFonts w:cs="Times New Roman"/>
          <w:noProof/>
          <w:szCs w:val="24"/>
        </w:rPr>
        <w:t>O'Reilly, Kumar, and Adam (2015)</w:t>
      </w:r>
      <w:r w:rsidR="00FF70A0" w:rsidRPr="00F775DA">
        <w:rPr>
          <w:rFonts w:cs="Times New Roman"/>
          <w:szCs w:val="24"/>
        </w:rPr>
        <w:fldChar w:fldCharType="end"/>
      </w:r>
      <w:r w:rsidR="00FF70A0" w:rsidRPr="00F775DA">
        <w:rPr>
          <w:rFonts w:cs="Times New Roman"/>
          <w:szCs w:val="24"/>
        </w:rPr>
        <w:t xml:space="preserve"> discussed the applications of HPPS in small- and medium-sized food manufacturers and developed a </w:t>
      </w:r>
      <w:r w:rsidR="005603D6" w:rsidRPr="00F775DA">
        <w:rPr>
          <w:rFonts w:cs="Times New Roman"/>
          <w:szCs w:val="24"/>
        </w:rPr>
        <w:t xml:space="preserve">theoretical </w:t>
      </w:r>
      <w:r w:rsidR="00FF70A0" w:rsidRPr="00F775DA">
        <w:rPr>
          <w:rFonts w:cs="Times New Roman"/>
          <w:szCs w:val="24"/>
        </w:rPr>
        <w:lastRenderedPageBreak/>
        <w:t xml:space="preserve">framework. </w:t>
      </w:r>
      <w:r w:rsidR="00FF70A0" w:rsidRPr="00F775DA">
        <w:rPr>
          <w:rFonts w:cs="Times New Roman"/>
          <w:szCs w:val="24"/>
        </w:rPr>
        <w:fldChar w:fldCharType="begin"/>
      </w:r>
      <w:r w:rsidR="00905479" w:rsidRPr="00F775DA">
        <w:rPr>
          <w:rFonts w:cs="Times New Roman"/>
          <w:szCs w:val="24"/>
        </w:rPr>
        <w:instrText xml:space="preserve"> ADDIN EN.CITE &lt;EndNote&gt;&lt;Cite AuthorYear="1"&gt;&lt;Author&gt;Menezes&lt;/Author&gt;&lt;Year&gt;2016&lt;/Year&gt;&lt;RecNum&gt;79&lt;/RecNum&gt;&lt;DisplayText&gt;Menezes, Mateus, and Ravetti (2016)&lt;/DisplayText&gt;&lt;record&gt;&lt;rec-number&gt;79&lt;/rec-number&gt;&lt;foreign-keys&gt;&lt;key app="EN" db-id="sz0p2ftp5d2t0kexdf2pdfavd0w0ztfvx2ft" timestamp="1556092548"&gt;79&lt;/key&gt;&lt;/foreign-keys&gt;&lt;ref-type name="Journal Article"&gt;17&lt;/ref-type&gt;&lt;contributors&gt;&lt;authors&gt;&lt;author&gt;Menezes, Gustavo Campos&lt;/author&gt;&lt;author&gt;Mateus, Geraldo Robson&lt;/author&gt;&lt;author&gt;Ravetti, Martín Gómez&lt;/author&gt;&lt;/authors&gt;&lt;/contributors&gt;&lt;titles&gt;&lt;title&gt;A hierarchical approach to solve a production planning and scheduling problem in bulk cargo terminal&lt;/title&gt;&lt;secondary-title&gt;Computers &amp;amp; Industrial Engineering&lt;/secondary-title&gt;&lt;/titles&gt;&lt;periodical&gt;&lt;full-title&gt;Computers &amp;amp; Industrial Engineering&lt;/full-title&gt;&lt;/periodical&gt;&lt;pages&gt;1-14&lt;/pages&gt;&lt;volume&gt;97&lt;/volume&gt;&lt;dates&gt;&lt;year&gt;2016&lt;/year&gt;&lt;/dates&gt;&lt;isbn&gt;0360-8352&lt;/isbn&gt;&lt;urls&gt;&lt;/urls&gt;&lt;/record&gt;&lt;/Cite&gt;&lt;/EndNote&gt;</w:instrText>
      </w:r>
      <w:r w:rsidR="00FF70A0" w:rsidRPr="00F775DA">
        <w:rPr>
          <w:rFonts w:cs="Times New Roman"/>
          <w:szCs w:val="24"/>
        </w:rPr>
        <w:fldChar w:fldCharType="separate"/>
      </w:r>
      <w:r w:rsidR="00FA2724" w:rsidRPr="00F775DA">
        <w:rPr>
          <w:rFonts w:cs="Times New Roman"/>
          <w:noProof/>
          <w:szCs w:val="24"/>
        </w:rPr>
        <w:t>Menezes, Mateus, and Ravetti (2016)</w:t>
      </w:r>
      <w:r w:rsidR="00FF70A0" w:rsidRPr="00F775DA">
        <w:rPr>
          <w:rFonts w:cs="Times New Roman"/>
          <w:szCs w:val="24"/>
        </w:rPr>
        <w:fldChar w:fldCharType="end"/>
      </w:r>
      <w:r w:rsidR="00FF70A0" w:rsidRPr="00F775DA">
        <w:rPr>
          <w:rFonts w:cs="Times New Roman"/>
          <w:szCs w:val="24"/>
        </w:rPr>
        <w:t xml:space="preserve"> studied planning and scheduling problem in bulk cargo terminals</w:t>
      </w:r>
      <w:r w:rsidR="00E931B4" w:rsidRPr="00F775DA">
        <w:rPr>
          <w:rFonts w:cs="Times New Roman"/>
          <w:szCs w:val="24"/>
        </w:rPr>
        <w:t xml:space="preserve"> and proposed</w:t>
      </w:r>
      <w:r w:rsidR="00FF70A0" w:rsidRPr="00F775DA">
        <w:rPr>
          <w:rFonts w:cs="Times New Roman"/>
          <w:szCs w:val="24"/>
        </w:rPr>
        <w:t xml:space="preserve"> a hierarchical approach with </w:t>
      </w:r>
      <w:r w:rsidR="00E931B4" w:rsidRPr="00F775DA">
        <w:rPr>
          <w:rFonts w:cs="Times New Roman"/>
          <w:szCs w:val="24"/>
        </w:rPr>
        <w:t xml:space="preserve">a </w:t>
      </w:r>
      <w:r w:rsidR="00FF70A0" w:rsidRPr="00F775DA">
        <w:rPr>
          <w:rFonts w:cs="Times New Roman"/>
          <w:szCs w:val="24"/>
        </w:rPr>
        <w:t>mathematical model for integration.</w:t>
      </w:r>
      <w:r w:rsidR="00B93BC6" w:rsidRPr="00F775DA">
        <w:rPr>
          <w:rFonts w:cs="Times New Roman"/>
          <w:szCs w:val="24"/>
        </w:rPr>
        <w:t xml:space="preserve"> </w:t>
      </w:r>
      <w:r w:rsidR="00D124C9" w:rsidRPr="00F775DA">
        <w:rPr>
          <w:rFonts w:cs="Times New Roman"/>
          <w:szCs w:val="24"/>
        </w:rPr>
        <w:t>MPRH</w:t>
      </w:r>
      <w:r w:rsidR="00FF70A0" w:rsidRPr="00F775DA">
        <w:rPr>
          <w:rFonts w:cs="Times New Roman"/>
          <w:szCs w:val="24"/>
        </w:rPr>
        <w:t xml:space="preserve"> discretize</w:t>
      </w:r>
      <w:r w:rsidR="00D124C9" w:rsidRPr="00F775DA">
        <w:rPr>
          <w:rFonts w:cs="Times New Roman"/>
          <w:szCs w:val="24"/>
        </w:rPr>
        <w:t>s</w:t>
      </w:r>
      <w:r w:rsidR="00FF70A0" w:rsidRPr="00F775DA">
        <w:rPr>
          <w:rFonts w:cs="Times New Roman"/>
          <w:szCs w:val="24"/>
        </w:rPr>
        <w:t xml:space="preserve"> the planning and scheduling horizon into multiple time periods which are short enough with manageable uncertainty. </w:t>
      </w:r>
      <w:r w:rsidR="00FF70A0" w:rsidRPr="00F775DA">
        <w:rPr>
          <w:rFonts w:cs="Times New Roman"/>
          <w:szCs w:val="24"/>
        </w:rPr>
        <w:fldChar w:fldCharType="begin"/>
      </w:r>
      <w:r w:rsidR="00905479" w:rsidRPr="00F775DA">
        <w:rPr>
          <w:rFonts w:cs="Times New Roman"/>
          <w:szCs w:val="24"/>
        </w:rPr>
        <w:instrText xml:space="preserve"> ADDIN EN.CITE &lt;EndNote&gt;&lt;Cite AuthorYear="1"&gt;&lt;Author&gt;Sridharan&lt;/Author&gt;&lt;Year&gt;1987&lt;/Year&gt;&lt;RecNum&gt;102&lt;/RecNum&gt;&lt;DisplayText&gt;Sridharan, Berry, and Udayabhanu (1987)&lt;/DisplayText&gt;&lt;record&gt;&lt;rec-number&gt;102&lt;/rec-number&gt;&lt;foreign-keys&gt;&lt;key app="EN" db-id="sz0p2ftp5d2t0kexdf2pdfavd0w0ztfvx2ft" timestamp="1556763763"&gt;102&lt;/key&gt;&lt;/foreign-keys&gt;&lt;ref-type name="Journal Article"&gt;17&lt;/ref-type&gt;&lt;contributors&gt;&lt;authors&gt;&lt;author&gt;Sridharan, V&lt;/author&gt;&lt;author&gt;Berry, William L&lt;/author&gt;&lt;author&gt;Udayabhanu, V&lt;/author&gt;&lt;/authors&gt;&lt;/contributors&gt;&lt;titles&gt;&lt;title&gt;Freezing the master production schedule under rolling planning horizons&lt;/title&gt;&lt;secondary-title&gt;Management Science&lt;/secondary-title&gt;&lt;/titles&gt;&lt;periodical&gt;&lt;full-title&gt;Management Science&lt;/full-title&gt;&lt;/periodical&gt;&lt;pages&gt;1137-1149&lt;/pages&gt;&lt;volume&gt;33&lt;/volume&gt;&lt;number&gt;9&lt;/number&gt;&lt;dates&gt;&lt;year&gt;1987&lt;/year&gt;&lt;/dates&gt;&lt;isbn&gt;0025-1909&lt;/isbn&gt;&lt;urls&gt;&lt;/urls&gt;&lt;/record&gt;&lt;/Cite&gt;&lt;/EndNote&gt;</w:instrText>
      </w:r>
      <w:r w:rsidR="00FF70A0" w:rsidRPr="00F775DA">
        <w:rPr>
          <w:rFonts w:cs="Times New Roman"/>
          <w:szCs w:val="24"/>
        </w:rPr>
        <w:fldChar w:fldCharType="separate"/>
      </w:r>
      <w:r w:rsidR="00FA2724" w:rsidRPr="00F775DA">
        <w:rPr>
          <w:rFonts w:cs="Times New Roman"/>
          <w:noProof/>
          <w:szCs w:val="24"/>
        </w:rPr>
        <w:t>Sridharan, Berry, and Udayabhanu (1987)</w:t>
      </w:r>
      <w:r w:rsidR="00FF70A0" w:rsidRPr="00F775DA">
        <w:rPr>
          <w:rFonts w:cs="Times New Roman"/>
          <w:szCs w:val="24"/>
        </w:rPr>
        <w:fldChar w:fldCharType="end"/>
      </w:r>
      <w:r w:rsidR="00FF70A0" w:rsidRPr="00F775DA">
        <w:rPr>
          <w:rFonts w:cs="Times New Roman"/>
          <w:szCs w:val="24"/>
        </w:rPr>
        <w:t xml:space="preserve"> examined the impact on production and inventory costs of three decision variables in managing the stability of the Master Production Schedule within a rolling horizon framework. </w:t>
      </w:r>
      <w:r w:rsidR="00840A48" w:rsidRPr="00F775DA">
        <w:rPr>
          <w:rFonts w:cs="Times New Roman"/>
          <w:szCs w:val="24"/>
        </w:rPr>
        <w:fldChar w:fldCharType="begin"/>
      </w:r>
      <w:r w:rsidR="00905479" w:rsidRPr="00F775DA">
        <w:rPr>
          <w:rFonts w:cs="Times New Roman"/>
          <w:szCs w:val="24"/>
        </w:rPr>
        <w:instrText xml:space="preserve"> ADDIN EN.CITE &lt;EndNote&gt;&lt;Cite AuthorYear="1"&gt;&lt;Author&gt;Balakrishnan&lt;/Author&gt;&lt;Year&gt;2007&lt;/Year&gt;&lt;RecNum&gt;104&lt;/RecNum&gt;&lt;DisplayText&gt;Balakrishnan and Cheng (2007)&lt;/DisplayText&gt;&lt;record&gt;&lt;rec-number&gt;104&lt;/rec-number&gt;&lt;foreign-keys&gt;&lt;key app="EN" db-id="sz0p2ftp5d2t0kexdf2pdfavd0w0ztfvx2ft" timestamp="1556765929"&gt;104&lt;/key&gt;&lt;/foreign-keys&gt;&lt;ref-type name="Journal Article"&gt;17&lt;/ref-type&gt;&lt;contributors&gt;&lt;authors&gt;&lt;author&gt;Balakrishnan, Jaydeep&lt;/author&gt;&lt;author&gt;Cheng, Chun Hung&lt;/author&gt;&lt;/authors&gt;&lt;/contributors&gt;&lt;titles&gt;&lt;title&gt;Multi-period planning and uncertainty issues in cellular manufacturing: A review and future directions&lt;/title&gt;&lt;secondary-title&gt;European Journal of Operational Research&lt;/secondary-title&gt;&lt;/titles&gt;&lt;periodical&gt;&lt;full-title&gt;European journal of operational research&lt;/full-title&gt;&lt;/periodical&gt;&lt;pages&gt;281-309&lt;/pages&gt;&lt;volume&gt;177&lt;/volume&gt;&lt;number&gt;1&lt;/number&gt;&lt;dates&gt;&lt;year&gt;2007&lt;/year&gt;&lt;/dates&gt;&lt;isbn&gt;0377-2217&lt;/isbn&gt;&lt;urls&gt;&lt;/urls&gt;&lt;/record&gt;&lt;/Cite&gt;&lt;/EndNote&gt;</w:instrText>
      </w:r>
      <w:r w:rsidR="00840A48" w:rsidRPr="00F775DA">
        <w:rPr>
          <w:rFonts w:cs="Times New Roman"/>
          <w:szCs w:val="24"/>
        </w:rPr>
        <w:fldChar w:fldCharType="separate"/>
      </w:r>
      <w:r w:rsidR="00FA2724" w:rsidRPr="00F775DA">
        <w:rPr>
          <w:rFonts w:cs="Times New Roman"/>
          <w:noProof/>
          <w:szCs w:val="24"/>
        </w:rPr>
        <w:t>Balakrishnan and Cheng (2007)</w:t>
      </w:r>
      <w:r w:rsidR="00840A48" w:rsidRPr="00F775DA">
        <w:rPr>
          <w:rFonts w:cs="Times New Roman"/>
          <w:szCs w:val="24"/>
        </w:rPr>
        <w:fldChar w:fldCharType="end"/>
      </w:r>
      <w:r w:rsidR="00E931B4" w:rsidRPr="00F775DA">
        <w:rPr>
          <w:rFonts w:cs="Times New Roman"/>
          <w:szCs w:val="24"/>
        </w:rPr>
        <w:t xml:space="preserve"> gave a comprehensive review of research to address the reconfiguration and uncertainty issues in cellular manufacturing under conditions of multi-period planning horizons</w:t>
      </w:r>
      <w:r w:rsidR="00FF70A0" w:rsidRPr="00F775DA">
        <w:rPr>
          <w:rFonts w:cs="Times New Roman"/>
          <w:szCs w:val="24"/>
        </w:rPr>
        <w:t xml:space="preserve">. </w:t>
      </w:r>
      <w:r w:rsidR="00FF70A0" w:rsidRPr="00F775DA">
        <w:rPr>
          <w:rFonts w:cs="Times New Roman"/>
          <w:szCs w:val="24"/>
        </w:rPr>
        <w:fldChar w:fldCharType="begin"/>
      </w:r>
      <w:r w:rsidR="00905479" w:rsidRPr="00F775DA">
        <w:rPr>
          <w:rFonts w:cs="Times New Roman"/>
          <w:szCs w:val="24"/>
        </w:rPr>
        <w:instrText xml:space="preserve"> ADDIN EN.CITE &lt;EndNote&gt;&lt;Cite AuthorYear="1"&gt;&lt;Author&gt;Torkaman&lt;/Author&gt;&lt;Year&gt;2017&lt;/Year&gt;&lt;RecNum&gt;105&lt;/RecNum&gt;&lt;DisplayText&gt;Torkaman, Ghomi, and Karimi (2017)&lt;/DisplayText&gt;&lt;record&gt;&lt;rec-number&gt;105&lt;/rec-number&gt;&lt;foreign-keys&gt;&lt;key app="EN" db-id="sz0p2ftp5d2t0kexdf2pdfavd0w0ztfvx2ft" timestamp="1556767858"&gt;105&lt;/key&gt;&lt;/foreign-keys&gt;&lt;ref-type name="Journal Article"&gt;17&lt;/ref-type&gt;&lt;contributors&gt;&lt;authors&gt;&lt;author&gt;Torkaman, S&lt;/author&gt;&lt;author&gt;Ghomi, SMT Fatemi&lt;/author&gt;&lt;author&gt;Karimi, Behrooz &lt;/author&gt;&lt;/authors&gt;&lt;/contributors&gt;&lt;titles&gt;&lt;title&gt;Multi-stage multi-product multi-period production planning with sequence-dependent setups in closed-loop supply chain&lt;/title&gt;&lt;secondary-title&gt;Computers &amp;amp; Industrial Engineering&lt;/secondary-title&gt;&lt;/titles&gt;&lt;periodical&gt;&lt;full-title&gt;Computers &amp;amp; Industrial Engineering&lt;/full-title&gt;&lt;/periodical&gt;&lt;pages&gt;602-613&lt;/pages&gt;&lt;volume&gt;113&lt;/volume&gt;&lt;dates&gt;&lt;year&gt;2017&lt;/year&gt;&lt;/dates&gt;&lt;isbn&gt;0360-8352&lt;/isbn&gt;&lt;urls&gt;&lt;/urls&gt;&lt;/record&gt;&lt;/Cite&gt;&lt;/EndNote&gt;</w:instrText>
      </w:r>
      <w:r w:rsidR="00FF70A0" w:rsidRPr="00F775DA">
        <w:rPr>
          <w:rFonts w:cs="Times New Roman"/>
          <w:szCs w:val="24"/>
        </w:rPr>
        <w:fldChar w:fldCharType="separate"/>
      </w:r>
      <w:r w:rsidR="00FA2724" w:rsidRPr="00F775DA">
        <w:rPr>
          <w:rFonts w:cs="Times New Roman"/>
          <w:noProof/>
          <w:szCs w:val="24"/>
        </w:rPr>
        <w:t>Torkaman, Ghomi, and Karimi (2017)</w:t>
      </w:r>
      <w:r w:rsidR="00FF70A0" w:rsidRPr="00F775DA">
        <w:rPr>
          <w:rFonts w:cs="Times New Roman"/>
          <w:szCs w:val="24"/>
        </w:rPr>
        <w:fldChar w:fldCharType="end"/>
      </w:r>
      <w:r w:rsidR="00FF70A0" w:rsidRPr="00F775DA">
        <w:rPr>
          <w:rFonts w:cs="Times New Roman"/>
          <w:szCs w:val="24"/>
        </w:rPr>
        <w:t xml:space="preserve"> </w:t>
      </w:r>
      <w:r w:rsidR="00FF70A0" w:rsidRPr="00F775DA">
        <w:rPr>
          <w:rFonts w:cs="Times New Roman" w:hint="eastAsia"/>
          <w:szCs w:val="24"/>
        </w:rPr>
        <w:t>presented</w:t>
      </w:r>
      <w:r w:rsidR="00FF70A0" w:rsidRPr="00F775DA">
        <w:rPr>
          <w:rFonts w:cs="Times New Roman"/>
          <w:szCs w:val="24"/>
        </w:rPr>
        <w:t xml:space="preserve"> MIP-based heuristic models with rolling horizon</w:t>
      </w:r>
      <w:r w:rsidR="008801C1" w:rsidRPr="00F775DA">
        <w:rPr>
          <w:rFonts w:cs="Times New Roman"/>
          <w:szCs w:val="24"/>
        </w:rPr>
        <w:t xml:space="preserve">s </w:t>
      </w:r>
      <w:r w:rsidR="00FF70A0" w:rsidRPr="00F775DA">
        <w:rPr>
          <w:rFonts w:cs="Times New Roman"/>
          <w:szCs w:val="24"/>
        </w:rPr>
        <w:t xml:space="preserve">to solve </w:t>
      </w:r>
      <w:r w:rsidR="00C96CEE" w:rsidRPr="00F775DA">
        <w:rPr>
          <w:rFonts w:cs="Times New Roman"/>
          <w:szCs w:val="24"/>
        </w:rPr>
        <w:t>a</w:t>
      </w:r>
      <w:r w:rsidR="00840A48" w:rsidRPr="00F775DA">
        <w:rPr>
          <w:rFonts w:cs="Times New Roman"/>
          <w:szCs w:val="24"/>
        </w:rPr>
        <w:t xml:space="preserve"> </w:t>
      </w:r>
      <w:r w:rsidR="00FF70A0" w:rsidRPr="00F775DA">
        <w:rPr>
          <w:rFonts w:cs="Times New Roman"/>
          <w:szCs w:val="24"/>
        </w:rPr>
        <w:t xml:space="preserve">multi-stage multi-product multi-period capacitated </w:t>
      </w:r>
      <w:r w:rsidR="00B93BC6" w:rsidRPr="00F775DA">
        <w:rPr>
          <w:rFonts w:cs="Times New Roman"/>
          <w:szCs w:val="24"/>
        </w:rPr>
        <w:t xml:space="preserve">flow shop </w:t>
      </w:r>
      <w:r w:rsidR="00FF70A0" w:rsidRPr="00F775DA">
        <w:rPr>
          <w:rFonts w:cs="Times New Roman"/>
          <w:szCs w:val="24"/>
        </w:rPr>
        <w:t>planning</w:t>
      </w:r>
      <w:r w:rsidR="00B93BC6" w:rsidRPr="00F775DA">
        <w:rPr>
          <w:rFonts w:cs="Times New Roman"/>
          <w:szCs w:val="24"/>
        </w:rPr>
        <w:t xml:space="preserve"> </w:t>
      </w:r>
      <w:r w:rsidR="00FF70A0" w:rsidRPr="00F775DA">
        <w:rPr>
          <w:rFonts w:cs="Times New Roman"/>
          <w:szCs w:val="24"/>
        </w:rPr>
        <w:t>problem with lot sizing.</w:t>
      </w:r>
    </w:p>
    <w:p w14:paraId="646634B6" w14:textId="0F66CEF5" w:rsidR="00FF70A0" w:rsidRPr="00F775DA" w:rsidRDefault="00FF70A0" w:rsidP="00FF70A0">
      <w:pPr>
        <w:rPr>
          <w:rFonts w:cs="Times New Roman"/>
          <w:szCs w:val="24"/>
        </w:rPr>
      </w:pPr>
      <w:r w:rsidRPr="00F775DA">
        <w:rPr>
          <w:rFonts w:cs="Times New Roman"/>
          <w:szCs w:val="24"/>
        </w:rPr>
        <w:t xml:space="preserve">Nevertheless, </w:t>
      </w:r>
      <w:r w:rsidR="00B93BC6" w:rsidRPr="00F775DA">
        <w:rPr>
          <w:rFonts w:cs="Times New Roman"/>
          <w:szCs w:val="24"/>
        </w:rPr>
        <w:t>HPPS</w:t>
      </w:r>
      <w:r w:rsidRPr="00F775DA">
        <w:rPr>
          <w:rFonts w:cs="Times New Roman"/>
          <w:szCs w:val="24"/>
        </w:rPr>
        <w:t xml:space="preserve"> and </w:t>
      </w:r>
      <w:r w:rsidR="00B93BC6" w:rsidRPr="00F775DA">
        <w:rPr>
          <w:rFonts w:cs="Times New Roman"/>
          <w:szCs w:val="24"/>
        </w:rPr>
        <w:t>MPRH</w:t>
      </w:r>
      <w:r w:rsidRPr="00F775DA">
        <w:rPr>
          <w:rFonts w:cs="Times New Roman"/>
          <w:szCs w:val="24"/>
        </w:rPr>
        <w:t xml:space="preserve"> </w:t>
      </w:r>
      <w:r w:rsidR="00AC4151" w:rsidRPr="00F775DA">
        <w:rPr>
          <w:rFonts w:cs="Times New Roman"/>
          <w:szCs w:val="24"/>
        </w:rPr>
        <w:t>did</w:t>
      </w:r>
      <w:r w:rsidRPr="00F775DA">
        <w:rPr>
          <w:rFonts w:cs="Times New Roman"/>
          <w:szCs w:val="24"/>
        </w:rPr>
        <w:t xml:space="preserve"> not break the bottleneck of complexity and uncertainty because both require</w:t>
      </w:r>
      <w:r w:rsidR="00AC4151" w:rsidRPr="00F775DA">
        <w:rPr>
          <w:rFonts w:cs="Times New Roman"/>
          <w:szCs w:val="24"/>
        </w:rPr>
        <w:t>d</w:t>
      </w:r>
      <w:r w:rsidRPr="00F775DA">
        <w:rPr>
          <w:rFonts w:cs="Times New Roman"/>
          <w:szCs w:val="24"/>
        </w:rPr>
        <w:t xml:space="preserve"> but suffer</w:t>
      </w:r>
      <w:r w:rsidR="00AC4151" w:rsidRPr="00F775DA">
        <w:rPr>
          <w:rFonts w:cs="Times New Roman"/>
          <w:szCs w:val="24"/>
        </w:rPr>
        <w:t>ed</w:t>
      </w:r>
      <w:r w:rsidRPr="00F775DA">
        <w:rPr>
          <w:rFonts w:cs="Times New Roman"/>
          <w:szCs w:val="24"/>
        </w:rPr>
        <w:t xml:space="preserve"> from the lack of updating mechanism to integrate </w:t>
      </w:r>
      <w:proofErr w:type="spellStart"/>
      <w:r w:rsidRPr="00F775DA">
        <w:rPr>
          <w:rFonts w:cs="Times New Roman"/>
          <w:szCs w:val="24"/>
        </w:rPr>
        <w:t>subproblems</w:t>
      </w:r>
      <w:proofErr w:type="spellEnd"/>
      <w:r w:rsidRPr="00F775DA">
        <w:rPr>
          <w:rFonts w:cs="Times New Roman"/>
          <w:szCs w:val="24"/>
        </w:rPr>
        <w:t xml:space="preserve">. </w:t>
      </w:r>
    </w:p>
    <w:p w14:paraId="056B785D" w14:textId="545431BC" w:rsidR="00FF70A0" w:rsidRPr="00F775DA" w:rsidRDefault="00FF70A0" w:rsidP="00FF70A0">
      <w:pPr>
        <w:pStyle w:val="Heading2"/>
        <w:numPr>
          <w:ilvl w:val="1"/>
          <w:numId w:val="26"/>
        </w:numPr>
      </w:pPr>
      <w:r w:rsidRPr="00F775DA">
        <w:t xml:space="preserve"> </w:t>
      </w:r>
      <w:r w:rsidR="00617150" w:rsidRPr="00F775DA">
        <w:t>CPS for Smart Manufacturing</w:t>
      </w:r>
    </w:p>
    <w:p w14:paraId="06F54801" w14:textId="70208A38" w:rsidR="00FF70A0" w:rsidRPr="00F775DA" w:rsidRDefault="00FF70A0" w:rsidP="00636B53">
      <w:r w:rsidRPr="00F775DA">
        <w:rPr>
          <w:rFonts w:cs="Times New Roman"/>
          <w:szCs w:val="24"/>
        </w:rPr>
        <w:t xml:space="preserve">More recently, cutting-edge technologies such as </w:t>
      </w:r>
      <w:proofErr w:type="spellStart"/>
      <w:r w:rsidRPr="00F775DA">
        <w:rPr>
          <w:rFonts w:cs="Times New Roman"/>
          <w:szCs w:val="24"/>
        </w:rPr>
        <w:t>IoT</w:t>
      </w:r>
      <w:proofErr w:type="spellEnd"/>
      <w:r w:rsidRPr="00F775DA">
        <w:rPr>
          <w:rFonts w:cs="Times New Roman" w:hint="eastAsia"/>
          <w:szCs w:val="24"/>
        </w:rPr>
        <w:t>,</w:t>
      </w:r>
      <w:r w:rsidRPr="00F775DA">
        <w:rPr>
          <w:rFonts w:cs="Times New Roman"/>
          <w:szCs w:val="24"/>
        </w:rPr>
        <w:t xml:space="preserve"> big data analytics, and CPS provide new paradigm</w:t>
      </w:r>
      <w:r w:rsidR="001931F4" w:rsidRPr="00F775DA">
        <w:rPr>
          <w:rFonts w:cs="Times New Roman"/>
          <w:szCs w:val="24"/>
        </w:rPr>
        <w:t>s</w:t>
      </w:r>
      <w:r w:rsidRPr="00F775DA">
        <w:rPr>
          <w:rFonts w:cs="Times New Roman"/>
          <w:szCs w:val="24"/>
        </w:rPr>
        <w:t xml:space="preserve"> for i</w:t>
      </w:r>
      <w:r w:rsidR="001931F4" w:rsidRPr="00F775DA">
        <w:rPr>
          <w:rFonts w:cs="Times New Roman"/>
          <w:szCs w:val="24"/>
        </w:rPr>
        <w:t>mprov</w:t>
      </w:r>
      <w:r w:rsidR="00E67358" w:rsidRPr="00F775DA">
        <w:rPr>
          <w:rFonts w:cs="Times New Roman"/>
          <w:szCs w:val="24"/>
        </w:rPr>
        <w:t>ing</w:t>
      </w:r>
      <w:r w:rsidRPr="00F775DA">
        <w:rPr>
          <w:rFonts w:cs="Times New Roman"/>
          <w:szCs w:val="24"/>
        </w:rPr>
        <w:t xml:space="preserve"> </w:t>
      </w:r>
      <w:r w:rsidR="001931F4" w:rsidRPr="00F775DA">
        <w:rPr>
          <w:rFonts w:cs="Times New Roman"/>
          <w:szCs w:val="24"/>
        </w:rPr>
        <w:t xml:space="preserve">data and </w:t>
      </w:r>
      <w:r w:rsidRPr="00F775DA">
        <w:rPr>
          <w:rFonts w:cs="Times New Roman"/>
          <w:szCs w:val="24"/>
        </w:rPr>
        <w:t xml:space="preserve">information visibility. </w:t>
      </w:r>
      <w:r w:rsidRPr="00F775DA">
        <w:rPr>
          <w:rFonts w:cs="Times New Roman"/>
          <w:szCs w:val="24"/>
        </w:rPr>
        <w:fldChar w:fldCharType="begin"/>
      </w:r>
      <w:r w:rsidR="00905479" w:rsidRPr="00F775DA">
        <w:rPr>
          <w:rFonts w:cs="Times New Roman"/>
          <w:szCs w:val="24"/>
        </w:rPr>
        <w:instrText xml:space="preserve"> ADDIN EN.CITE &lt;EndNote&gt;&lt;Cite AuthorYear="1"&gt;&lt;Author&gt;Udoka&lt;/Author&gt;&lt;Year&gt;1991&lt;/Year&gt;&lt;RecNum&gt;83&lt;/RecNum&gt;&lt;DisplayText&gt;Udoka (1991)&lt;/DisplayText&gt;&lt;record&gt;&lt;rec-number&gt;83&lt;/rec-number&gt;&lt;foreign-keys&gt;&lt;key app="EN" db-id="sz0p2ftp5d2t0kexdf2pdfavd0w0ztfvx2ft" timestamp="1556161981"&gt;83&lt;/key&gt;&lt;/foreign-keys&gt;&lt;ref-type name="Journal Article"&gt;17&lt;/ref-type&gt;&lt;contributors&gt;&lt;authors&gt;&lt;author&gt;Udoka, Silvanus J&lt;/author&gt;&lt;/authors&gt;&lt;/contributors&gt;&lt;titles&gt;&lt;title&gt;Automated data capture techniques: a prerequisite for effective integrated manufacturing systems&lt;/title&gt;&lt;secondary-title&gt;Computers &amp;amp; Industrial Engineering&lt;/secondary-title&gt;&lt;/titles&gt;&lt;periodical&gt;&lt;full-title&gt;Computers &amp;amp; Industrial Engineering&lt;/full-title&gt;&lt;/periodical&gt;&lt;pages&gt;217-221&lt;/pages&gt;&lt;volume&gt;21&lt;/volume&gt;&lt;number&gt;1-4&lt;/number&gt;&lt;dates&gt;&lt;year&gt;1991&lt;/year&gt;&lt;/dates&gt;&lt;isbn&gt;0360-8352&lt;/isbn&gt;&lt;urls&gt;&lt;/urls&gt;&lt;/record&gt;&lt;/Cite&gt;&lt;/EndNote&gt;</w:instrText>
      </w:r>
      <w:r w:rsidRPr="00F775DA">
        <w:rPr>
          <w:rFonts w:cs="Times New Roman"/>
          <w:szCs w:val="24"/>
        </w:rPr>
        <w:fldChar w:fldCharType="separate"/>
      </w:r>
      <w:r w:rsidR="00FA2724" w:rsidRPr="00F775DA">
        <w:rPr>
          <w:rFonts w:cs="Times New Roman"/>
          <w:noProof/>
          <w:szCs w:val="24"/>
        </w:rPr>
        <w:t>Udoka (1991)</w:t>
      </w:r>
      <w:r w:rsidRPr="00F775DA">
        <w:rPr>
          <w:rFonts w:cs="Times New Roman"/>
          <w:szCs w:val="24"/>
        </w:rPr>
        <w:fldChar w:fldCharType="end"/>
      </w:r>
      <w:r w:rsidRPr="00F775DA">
        <w:rPr>
          <w:rFonts w:cs="Times New Roman"/>
          <w:szCs w:val="24"/>
        </w:rPr>
        <w:t xml:space="preserve"> presented an overview o</w:t>
      </w:r>
      <w:r w:rsidR="00840A48" w:rsidRPr="00F775DA">
        <w:rPr>
          <w:rFonts w:cs="Times New Roman"/>
          <w:szCs w:val="24"/>
        </w:rPr>
        <w:t>f</w:t>
      </w:r>
      <w:r w:rsidRPr="00F775DA">
        <w:rPr>
          <w:rFonts w:cs="Times New Roman"/>
          <w:szCs w:val="24"/>
        </w:rPr>
        <w:t xml:space="preserve"> automated data capture technologies and claimed that </w:t>
      </w:r>
      <w:r w:rsidR="00073456" w:rsidRPr="00F775DA">
        <w:rPr>
          <w:rFonts w:cs="Times New Roman"/>
          <w:szCs w:val="24"/>
        </w:rPr>
        <w:t>these</w:t>
      </w:r>
      <w:r w:rsidRPr="00F775DA">
        <w:rPr>
          <w:rFonts w:cs="Times New Roman"/>
          <w:szCs w:val="24"/>
        </w:rPr>
        <w:t xml:space="preserve"> technologies are critical to the success of automated manufacturing systems. </w:t>
      </w:r>
      <w:r w:rsidRPr="00F775DA">
        <w:rPr>
          <w:rFonts w:cs="Times New Roman"/>
          <w:szCs w:val="24"/>
        </w:rPr>
        <w:fldChar w:fldCharType="begin"/>
      </w:r>
      <w:r w:rsidR="00905479" w:rsidRPr="00F775DA">
        <w:rPr>
          <w:rFonts w:cs="Times New Roman"/>
          <w:szCs w:val="24"/>
        </w:rPr>
        <w:instrText xml:space="preserve"> ADDIN EN.CITE &lt;EndNote&gt;&lt;Cite AuthorYear="1"&gt;&lt;Author&gt;Huang&lt;/Author&gt;&lt;Year&gt;2008&lt;/Year&gt;&lt;RecNum&gt;84&lt;/RecNum&gt;&lt;DisplayText&gt;Huang, Zhang, Chen, and Newman (2008)&lt;/DisplayText&gt;&lt;record&gt;&lt;rec-number&gt;84&lt;/rec-number&gt;&lt;foreign-keys&gt;&lt;key app="EN" db-id="sz0p2ftp5d2t0kexdf2pdfavd0w0ztfvx2ft" timestamp="1556163072"&gt;84&lt;/key&gt;&lt;/foreign-keys&gt;&lt;ref-type name="Journal Article"&gt;17&lt;/ref-type&gt;&lt;contributors&gt;&lt;authors&gt;&lt;author&gt;Huang, George Q&lt;/author&gt;&lt;author&gt;Zhang, YF&lt;/author&gt;&lt;author&gt;Chen, X&lt;/author&gt;&lt;author&gt;Newman, Stephen T&lt;/author&gt;&lt;/authors&gt;&lt;/contributors&gt;&lt;titles&gt;&lt;title&gt;RFID-enabled real-time wireless manufacturing for adaptive assembly planning and control&lt;/title&gt;&lt;secondary-title&gt;Journal of Intelligent Manufacturing&lt;/secondary-title&gt;&lt;/titles&gt;&lt;periodical&gt;&lt;full-title&gt;Journal of Intelligent Manufacturing&lt;/full-title&gt;&lt;/periodical&gt;&lt;pages&gt;701-713&lt;/pages&gt;&lt;volume&gt;19&lt;/volume&gt;&lt;number&gt;6&lt;/number&gt;&lt;dates&gt;&lt;year&gt;2008&lt;/year&gt;&lt;/dates&gt;&lt;isbn&gt;0956-5515&lt;/isbn&gt;&lt;urls&gt;&lt;/urls&gt;&lt;/record&gt;&lt;/Cite&gt;&lt;/EndNote&gt;</w:instrText>
      </w:r>
      <w:r w:rsidRPr="00F775DA">
        <w:rPr>
          <w:rFonts w:cs="Times New Roman"/>
          <w:szCs w:val="24"/>
        </w:rPr>
        <w:fldChar w:fldCharType="separate"/>
      </w:r>
      <w:r w:rsidR="00FA2724" w:rsidRPr="00F775DA">
        <w:rPr>
          <w:rFonts w:cs="Times New Roman"/>
          <w:noProof/>
          <w:szCs w:val="24"/>
        </w:rPr>
        <w:t>Huang, Zhang, Chen, and Newman (2008)</w:t>
      </w:r>
      <w:r w:rsidRPr="00F775DA">
        <w:rPr>
          <w:rFonts w:cs="Times New Roman"/>
          <w:szCs w:val="24"/>
        </w:rPr>
        <w:fldChar w:fldCharType="end"/>
      </w:r>
      <w:r w:rsidRPr="00F775DA">
        <w:rPr>
          <w:rFonts w:cs="Times New Roman"/>
          <w:szCs w:val="24"/>
        </w:rPr>
        <w:t xml:space="preserve"> proposed </w:t>
      </w:r>
      <w:r w:rsidR="000A1481" w:rsidRPr="00F775DA">
        <w:rPr>
          <w:rFonts w:cs="Times New Roman"/>
          <w:szCs w:val="24"/>
        </w:rPr>
        <w:t xml:space="preserve">a </w:t>
      </w:r>
      <w:r w:rsidRPr="00F775DA">
        <w:rPr>
          <w:rFonts w:cs="Times New Roman"/>
          <w:szCs w:val="24"/>
        </w:rPr>
        <w:t xml:space="preserve">RFID-enabled Wireless Manufacturing framework for adaptive assembly planning and control </w:t>
      </w:r>
      <w:r w:rsidR="00073456" w:rsidRPr="00F775DA">
        <w:rPr>
          <w:rFonts w:cs="Times New Roman"/>
          <w:szCs w:val="24"/>
        </w:rPr>
        <w:t xml:space="preserve">to </w:t>
      </w:r>
      <w:r w:rsidRPr="00F775DA">
        <w:rPr>
          <w:rFonts w:cs="Times New Roman"/>
          <w:szCs w:val="24"/>
        </w:rPr>
        <w:t xml:space="preserve">improve operational efﬁciency and facilitate decisions. </w:t>
      </w:r>
      <w:r w:rsidRPr="00F775DA">
        <w:rPr>
          <w:rFonts w:cs="Times New Roman"/>
          <w:szCs w:val="24"/>
        </w:rPr>
        <w:fldChar w:fldCharType="begin"/>
      </w:r>
      <w:r w:rsidR="00905479" w:rsidRPr="00F775DA">
        <w:rPr>
          <w:rFonts w:cs="Times New Roman"/>
          <w:szCs w:val="24"/>
        </w:rPr>
        <w:instrText xml:space="preserve"> ADDIN EN.CITE &lt;EndNote&gt;&lt;Cite AuthorYear="1"&gt;&lt;Author&gt;Zhong&lt;/Author&gt;&lt;Year&gt;2013&lt;/Year&gt;&lt;RecNum&gt;85&lt;/RecNum&gt;&lt;DisplayText&gt;Zhong, Dai, Qu, Hu, and Huang (2013)&lt;/DisplayText&gt;&lt;record&gt;&lt;rec-number&gt;85&lt;/rec-number&gt;&lt;foreign-keys&gt;&lt;key app="EN" db-id="sz0p2ftp5d2t0kexdf2pdfavd0w0ztfvx2ft" timestamp="1556164100"&gt;85&lt;/key&gt;&lt;/foreign-keys&gt;&lt;ref-type name="Journal Article"&gt;17&lt;/ref-type&gt;&lt;contributors&gt;&lt;authors&gt;&lt;author&gt;Zhong, Ray Y&lt;/author&gt;&lt;author&gt;Dai, QY&lt;/author&gt;&lt;author&gt;Qu, T&lt;/author&gt;&lt;author&gt;Hu, GJ&lt;/author&gt;&lt;author&gt;Huang, George Q&lt;/author&gt;&lt;/authors&gt;&lt;/contributors&gt;&lt;titles&gt;&lt;title&gt;RFID-enabled real-time manufacturing execution system for mass-customization production&lt;/title&gt;&lt;secondary-title&gt;Robotics and Computer-Integrated Manufacturing&lt;/secondary-title&gt;&lt;/titles&gt;&lt;periodical&gt;&lt;full-title&gt;Robotics and Computer-Integrated Manufacturing&lt;/full-title&gt;&lt;/periodical&gt;&lt;pages&gt;283-292&lt;/pages&gt;&lt;volume&gt;29&lt;/volume&gt;&lt;number&gt;2&lt;/number&gt;&lt;dates&gt;&lt;year&gt;2013&lt;/year&gt;&lt;/dates&gt;&lt;isbn&gt;0736-5845&lt;/isbn&gt;&lt;urls&gt;&lt;/urls&gt;&lt;/record&gt;&lt;/Cite&gt;&lt;/EndNote&gt;</w:instrText>
      </w:r>
      <w:r w:rsidRPr="00F775DA">
        <w:rPr>
          <w:rFonts w:cs="Times New Roman"/>
          <w:szCs w:val="24"/>
        </w:rPr>
        <w:fldChar w:fldCharType="separate"/>
      </w:r>
      <w:r w:rsidR="00FA2724" w:rsidRPr="00F775DA">
        <w:rPr>
          <w:rFonts w:cs="Times New Roman"/>
          <w:noProof/>
          <w:szCs w:val="24"/>
        </w:rPr>
        <w:t>Zhong, Dai, Qu, Hu, and Huang (2013)</w:t>
      </w:r>
      <w:r w:rsidRPr="00F775DA">
        <w:rPr>
          <w:rFonts w:cs="Times New Roman"/>
          <w:szCs w:val="24"/>
        </w:rPr>
        <w:fldChar w:fldCharType="end"/>
      </w:r>
      <w:r w:rsidRPr="00F775DA">
        <w:rPr>
          <w:rFonts w:cs="Times New Roman"/>
          <w:szCs w:val="24"/>
        </w:rPr>
        <w:t xml:space="preserve"> developed a </w:t>
      </w:r>
      <w:r w:rsidR="00FD7CDB" w:rsidRPr="00F775DA">
        <w:rPr>
          <w:rFonts w:cs="Times New Roman"/>
          <w:szCs w:val="24"/>
        </w:rPr>
        <w:t>r</w:t>
      </w:r>
      <w:r w:rsidRPr="00F775DA">
        <w:rPr>
          <w:rFonts w:cs="Times New Roman"/>
          <w:szCs w:val="24"/>
        </w:rPr>
        <w:t xml:space="preserve">eal-time </w:t>
      </w:r>
      <w:r w:rsidR="00DF36EB" w:rsidRPr="00F775DA">
        <w:rPr>
          <w:rFonts w:cs="Times New Roman"/>
          <w:szCs w:val="24"/>
        </w:rPr>
        <w:t>MES</w:t>
      </w:r>
      <w:r w:rsidRPr="00F775DA">
        <w:rPr>
          <w:rFonts w:cs="Times New Roman"/>
          <w:szCs w:val="24"/>
        </w:rPr>
        <w:t xml:space="preserve"> with the deployment of RFID devices to support real-time planning and scheduling. </w:t>
      </w:r>
      <w:r w:rsidRPr="00F775DA">
        <w:rPr>
          <w:rFonts w:cs="Times New Roman"/>
          <w:szCs w:val="24"/>
        </w:rPr>
        <w:fldChar w:fldCharType="begin"/>
      </w:r>
      <w:r w:rsidR="00B52BA4" w:rsidRPr="00F775DA">
        <w:rPr>
          <w:rFonts w:cs="Times New Roman"/>
          <w:szCs w:val="24"/>
        </w:rPr>
        <w:instrText xml:space="preserve"> ADDIN EN.CITE &lt;EndNote&gt;&lt;Cite AuthorYear="1"&gt;&lt;Author&gt;Lin&lt;/Author&gt;&lt;Year&gt;2018&lt;/Year&gt;&lt;RecNum&gt;35&lt;/RecNum&gt;&lt;DisplayText&gt;Lin, Shen, Zhao, and Huang (2018)&lt;/DisplayText&gt;&lt;record&gt;&lt;rec-number&gt;35&lt;/rec-number&gt;&lt;foreign-keys&gt;&lt;key app="EN" db-id="sz0p2ftp5d2t0kexdf2pdfavd0w0ztfvx2ft" timestamp="1541391620"&gt;35&lt;/key&gt;&lt;/foreign-keys&gt;&lt;ref-type name="Journal Article"&gt;17&lt;/ref-type&gt;&lt;contributors&gt;&lt;authors&gt;&lt;author&gt;Lin, Peng&lt;/author&gt;&lt;author&gt;Shen, Leidi&lt;/author&gt;&lt;author&gt;Zhao, Zhiheng&lt;/author&gt;&lt;author&gt;Huang, George Q&lt;/author&gt;&lt;/authors&gt;&lt;/contributors&gt;&lt;titles&gt;&lt;title&gt;Graduation manufacturing system: synchronization with IoT-enabled smart tickets&lt;/title&gt;&lt;secondary-title&gt;Journal of Intelligent Manufacturing&lt;/secondary-title&gt;&lt;/titles&gt;&lt;periodical&gt;&lt;full-title&gt;Journal of Intelligent Manufacturing&lt;/full-title&gt;&lt;/periodical&gt;&lt;pages&gt;1-16&lt;/pages&gt;&lt;dates&gt;&lt;year&gt;2018&lt;/year&gt;&lt;/dates&gt;&lt;isbn&gt;0956-5515&lt;/isbn&gt;&lt;urls&gt;&lt;/urls&gt;&lt;/record&gt;&lt;/Cite&gt;&lt;/EndNote&gt;</w:instrText>
      </w:r>
      <w:r w:rsidRPr="00F775DA">
        <w:rPr>
          <w:rFonts w:cs="Times New Roman"/>
          <w:szCs w:val="24"/>
        </w:rPr>
        <w:fldChar w:fldCharType="separate"/>
      </w:r>
      <w:r w:rsidR="00FA2724" w:rsidRPr="00F775DA">
        <w:rPr>
          <w:rFonts w:cs="Times New Roman"/>
          <w:noProof/>
          <w:szCs w:val="24"/>
        </w:rPr>
        <w:t>Lin, Shen, Zhao, and Huang (2018)</w:t>
      </w:r>
      <w:r w:rsidRPr="00F775DA">
        <w:rPr>
          <w:rFonts w:cs="Times New Roman"/>
          <w:szCs w:val="24"/>
        </w:rPr>
        <w:fldChar w:fldCharType="end"/>
      </w:r>
      <w:r w:rsidRPr="00F775DA">
        <w:rPr>
          <w:rFonts w:cs="Times New Roman"/>
          <w:szCs w:val="24"/>
        </w:rPr>
        <w:t xml:space="preserve"> applied iBeacon technologies that provided real-time visibility to facilitate decision-making for supervisors and daily operations for </w:t>
      </w:r>
      <w:r w:rsidR="00D52E87" w:rsidRPr="00F775DA">
        <w:rPr>
          <w:rFonts w:cs="Times New Roman"/>
          <w:szCs w:val="24"/>
        </w:rPr>
        <w:t>work</w:t>
      </w:r>
      <w:r w:rsidR="00AB43C9" w:rsidRPr="00F775DA">
        <w:rPr>
          <w:rFonts w:cs="Times New Roman"/>
          <w:szCs w:val="24"/>
        </w:rPr>
        <w:t>e</w:t>
      </w:r>
      <w:r w:rsidR="00D52E87" w:rsidRPr="00F775DA">
        <w:rPr>
          <w:rFonts w:cs="Times New Roman"/>
          <w:szCs w:val="24"/>
        </w:rPr>
        <w:t>r</w:t>
      </w:r>
      <w:r w:rsidRPr="00F775DA">
        <w:rPr>
          <w:rFonts w:cs="Times New Roman"/>
          <w:szCs w:val="24"/>
        </w:rPr>
        <w:t>s.</w:t>
      </w:r>
      <w:r w:rsidR="00840A48" w:rsidRPr="00F775DA">
        <w:rPr>
          <w:rFonts w:cs="Times New Roman"/>
          <w:szCs w:val="24"/>
        </w:rPr>
        <w:t xml:space="preserve"> </w:t>
      </w:r>
      <w:r w:rsidR="00F95B71" w:rsidRPr="00F775DA">
        <w:rPr>
          <w:rFonts w:cs="Times New Roman"/>
          <w:szCs w:val="24"/>
        </w:rPr>
        <w:t xml:space="preserve">Moreover, the potential of industrial wearables is also widely investigated </w:t>
      </w:r>
      <w:r w:rsidR="0049248E" w:rsidRPr="00F775DA">
        <w:rPr>
          <w:rFonts w:cs="Times New Roman"/>
          <w:szCs w:val="24"/>
        </w:rPr>
        <w:fldChar w:fldCharType="begin"/>
      </w:r>
      <w:r w:rsidR="00905479" w:rsidRPr="00F775DA">
        <w:rPr>
          <w:rFonts w:cs="Times New Roman"/>
          <w:szCs w:val="24"/>
        </w:rPr>
        <w:instrText xml:space="preserve"> ADDIN EN.CITE &lt;EndNote&gt;&lt;Cite&gt;&lt;Author&gt;Li&lt;/Author&gt;&lt;Year&gt;2019&lt;/Year&gt;&lt;RecNum&gt;152&lt;/RecNum&gt;&lt;DisplayText&gt;(Kong, Luo, Huang, &amp;amp; Yang, 2019; M. Li, Xu, Lin, &amp;amp; Huang, 2019)&lt;/DisplayText&gt;&lt;record&gt;&lt;rec-number&gt;152&lt;/rec-number&gt;&lt;foreign-keys&gt;&lt;key app="EN" db-id="sz0p2ftp5d2t0kexdf2pdfavd0w0ztfvx2ft" timestamp="1582696401"&gt;152&lt;/key&gt;&lt;/foreign-keys&gt;&lt;ref-type name="Journal Article"&gt;17&lt;/ref-type&gt;&lt;contributors&gt;&lt;authors&gt;&lt;author&gt;Li, Ming&lt;/author&gt;&lt;author&gt;Xu, Gangyan&lt;/author&gt;&lt;author&gt;Lin, Peng&lt;/author&gt;&lt;author&gt;Huang, George Q&lt;/author&gt;&lt;/authors&gt;&lt;/contributors&gt;&lt;titles&gt;&lt;title&gt;Cloud-based mobile gateway operation system for industrial wearables&lt;/title&gt;&lt;secondary-title&gt;Robotics and Computer-Integrated Manufacturing&lt;/secondary-title&gt;&lt;/titles&gt;&lt;periodical&gt;&lt;full-title&gt;Robotics and Computer-Integrated Manufacturing&lt;/full-title&gt;&lt;/periodical&gt;&lt;pages&gt;43-54&lt;/pages&gt;&lt;volume&gt;58&lt;/volume&gt;&lt;dates&gt;&lt;year&gt;2019&lt;/year&gt;&lt;/dates&gt;&lt;isbn&gt;0736-5845&lt;/isbn&gt;&lt;urls&gt;&lt;/urls&gt;&lt;/record&gt;&lt;/Cite&gt;&lt;Cite&gt;&lt;Author&gt;Kong&lt;/Author&gt;&lt;Year&gt;2019&lt;/Year&gt;&lt;RecNum&gt;153&lt;/RecNum&gt;&lt;record&gt;&lt;rec-number&gt;153&lt;/rec-number&gt;&lt;foreign-keys&gt;&lt;key app="EN" db-id="sz0p2ftp5d2t0kexdf2pdfavd0w0ztfvx2ft" timestamp="1582696401"&gt;153&lt;/key&gt;&lt;/foreign-keys&gt;&lt;ref-type name="Journal Article"&gt;17&lt;/ref-type&gt;&lt;contributors&gt;&lt;authors&gt;&lt;author&gt;Kong, Xiang TR&lt;/author&gt;&lt;author&gt;Luo, Hao&lt;/author&gt;&lt;author&gt;Huang, George Q&lt;/author&gt;&lt;author&gt;Yang, Xuan&lt;/author&gt;&lt;/authors&gt;&lt;/contributors&gt;&lt;titles&gt;&lt;title&gt;Industrial wearable system: the human-centric empowering technology in Industry 4.0&lt;/title&gt;&lt;secondary-title&gt;Journal of Intelligent Manufacturing&lt;/secondary-title&gt;&lt;/titles&gt;&lt;periodical&gt;&lt;full-title&gt;Journal of Intelligent Manufacturing&lt;/full-title&gt;&lt;/periodical&gt;&lt;pages&gt;2853-2869&lt;/pages&gt;&lt;volume&gt;30&lt;/volume&gt;&lt;number&gt;8&lt;/number&gt;&lt;dates&gt;&lt;year&gt;2019&lt;/year&gt;&lt;/dates&gt;&lt;isbn&gt;0956-5515&lt;/isbn&gt;&lt;urls&gt;&lt;/urls&gt;&lt;/record&gt;&lt;/Cite&gt;&lt;/EndNote&gt;</w:instrText>
      </w:r>
      <w:r w:rsidR="0049248E" w:rsidRPr="00F775DA">
        <w:rPr>
          <w:rFonts w:cs="Times New Roman"/>
          <w:szCs w:val="24"/>
        </w:rPr>
        <w:fldChar w:fldCharType="separate"/>
      </w:r>
      <w:r w:rsidR="00FA2724" w:rsidRPr="00F775DA">
        <w:rPr>
          <w:rFonts w:cs="Times New Roman"/>
          <w:noProof/>
          <w:szCs w:val="24"/>
        </w:rPr>
        <w:t>(Kong, Luo, Huang, &amp; Yang, 2019; M. Li, Xu, Lin, &amp; Huang, 2019)</w:t>
      </w:r>
      <w:r w:rsidR="0049248E" w:rsidRPr="00F775DA">
        <w:rPr>
          <w:rFonts w:cs="Times New Roman"/>
          <w:szCs w:val="24"/>
        </w:rPr>
        <w:fldChar w:fldCharType="end"/>
      </w:r>
      <w:r w:rsidR="00F95B71" w:rsidRPr="00F775DA">
        <w:rPr>
          <w:rFonts w:cs="Times New Roman"/>
          <w:szCs w:val="24"/>
        </w:rPr>
        <w:t>.</w:t>
      </w:r>
      <w:r w:rsidR="0049248E" w:rsidRPr="00F775DA">
        <w:t xml:space="preserve"> </w:t>
      </w:r>
      <w:r w:rsidR="00786239" w:rsidRPr="00F775DA">
        <w:rPr>
          <w:rFonts w:cs="Times New Roman"/>
          <w:szCs w:val="24"/>
        </w:rPr>
        <w:t xml:space="preserve">Thanks to the extensive applications of </w:t>
      </w:r>
      <w:proofErr w:type="spellStart"/>
      <w:r w:rsidR="00786239" w:rsidRPr="00F775DA">
        <w:rPr>
          <w:rFonts w:cs="Times New Roman"/>
          <w:szCs w:val="24"/>
        </w:rPr>
        <w:t>IoT</w:t>
      </w:r>
      <w:proofErr w:type="spellEnd"/>
      <w:r w:rsidR="00786239" w:rsidRPr="00F775DA">
        <w:rPr>
          <w:rFonts w:cs="Times New Roman"/>
          <w:szCs w:val="24"/>
        </w:rPr>
        <w:t xml:space="preserve"> technologies, v</w:t>
      </w:r>
      <w:r w:rsidRPr="00F775DA">
        <w:rPr>
          <w:rFonts w:cs="Times New Roman"/>
          <w:szCs w:val="24"/>
        </w:rPr>
        <w:t xml:space="preserve">ast amounts of production data are accessible. </w:t>
      </w:r>
      <w:r w:rsidRPr="00F775DA">
        <w:rPr>
          <w:rFonts w:cs="Times New Roman"/>
          <w:szCs w:val="24"/>
        </w:rPr>
        <w:fldChar w:fldCharType="begin"/>
      </w:r>
      <w:r w:rsidR="00905479" w:rsidRPr="00F775DA">
        <w:rPr>
          <w:rFonts w:cs="Times New Roman"/>
          <w:szCs w:val="24"/>
        </w:rPr>
        <w:instrText xml:space="preserve"> ADDIN EN.CITE &lt;EndNote&gt;&lt;Cite AuthorYear="1"&gt;&lt;Author&gt;Kusiak&lt;/Author&gt;&lt;Year&gt;2017&lt;/Year&gt;&lt;RecNum&gt;88&lt;/RecNum&gt;&lt;DisplayText&gt;Kusiak (2017)&lt;/DisplayText&gt;&lt;record&gt;&lt;rec-number&gt;88&lt;/rec-number&gt;&lt;foreign-keys&gt;&lt;key app="EN" db-id="sz0p2ftp5d2t0kexdf2pdfavd0w0ztfvx2ft" timestamp="1556180480"&gt;88&lt;/key&gt;&lt;/foreign-keys&gt;&lt;ref-type name="Journal Article"&gt;17&lt;/ref-type&gt;&lt;contributors&gt;&lt;authors&gt;&lt;author&gt;Kusiak, Andrew&lt;/author&gt;&lt;/authors&gt;&lt;/contributors&gt;&lt;titles&gt;&lt;title&gt;Smart manufacturing must embrace big data&lt;/title&gt;&lt;secondary-title&gt;Nature&lt;/secondary-title&gt;&lt;/titles&gt;&lt;periodical&gt;&lt;full-title&gt;Nature&lt;/full-title&gt;&lt;/periodical&gt;&lt;pages&gt;23-25&lt;/pages&gt;&lt;volume&gt;544&lt;/volume&gt;&lt;number&gt;7648&lt;/number&gt;&lt;dates&gt;&lt;year&gt;2017&lt;/year&gt;&lt;/dates&gt;&lt;urls&gt;&lt;/urls&gt;&lt;/record&gt;&lt;/Cite&gt;&lt;/EndNote&gt;</w:instrText>
      </w:r>
      <w:r w:rsidRPr="00F775DA">
        <w:rPr>
          <w:rFonts w:cs="Times New Roman"/>
          <w:szCs w:val="24"/>
        </w:rPr>
        <w:fldChar w:fldCharType="separate"/>
      </w:r>
      <w:r w:rsidR="00FA2724" w:rsidRPr="00F775DA">
        <w:rPr>
          <w:rFonts w:cs="Times New Roman"/>
          <w:noProof/>
          <w:szCs w:val="24"/>
        </w:rPr>
        <w:t>Kusiak (2017)</w:t>
      </w:r>
      <w:r w:rsidRPr="00F775DA">
        <w:rPr>
          <w:rFonts w:cs="Times New Roman"/>
          <w:szCs w:val="24"/>
        </w:rPr>
        <w:fldChar w:fldCharType="end"/>
      </w:r>
      <w:r w:rsidRPr="00F775DA">
        <w:rPr>
          <w:rFonts w:cs="Times New Roman"/>
          <w:szCs w:val="24"/>
        </w:rPr>
        <w:t xml:space="preserve"> </w:t>
      </w:r>
      <w:r w:rsidRPr="00F775DA">
        <w:rPr>
          <w:rFonts w:cs="Times New Roman" w:hint="eastAsia"/>
          <w:szCs w:val="24"/>
        </w:rPr>
        <w:t>revealed</w:t>
      </w:r>
      <w:r w:rsidRPr="00F775DA">
        <w:rPr>
          <w:rFonts w:cs="Times New Roman"/>
          <w:szCs w:val="24"/>
        </w:rPr>
        <w:t xml:space="preserve"> the importance of big data in smart manufacturing and identified five </w:t>
      </w:r>
      <w:proofErr w:type="spellStart"/>
      <w:r w:rsidRPr="00F775DA">
        <w:rPr>
          <w:rFonts w:cs="Times New Roman"/>
          <w:szCs w:val="24"/>
        </w:rPr>
        <w:t>g</w:t>
      </w:r>
      <w:r w:rsidR="000F42FF" w:rsidRPr="00F775DA">
        <w:rPr>
          <w:rFonts w:cs="Times New Roman"/>
          <w:szCs w:val="24"/>
        </w:rPr>
        <w:t>APS</w:t>
      </w:r>
      <w:proofErr w:type="spellEnd"/>
      <w:r w:rsidRPr="00F775DA">
        <w:rPr>
          <w:rFonts w:cs="Times New Roman"/>
          <w:szCs w:val="24"/>
        </w:rPr>
        <w:t xml:space="preserve"> to filled </w:t>
      </w:r>
      <w:r w:rsidR="00150FF0" w:rsidRPr="00F775DA">
        <w:rPr>
          <w:rFonts w:cs="Times New Roman"/>
          <w:szCs w:val="24"/>
        </w:rPr>
        <w:t xml:space="preserve">for </w:t>
      </w:r>
      <w:r w:rsidR="00047771" w:rsidRPr="00F775DA">
        <w:rPr>
          <w:rFonts w:cs="Times New Roman"/>
          <w:szCs w:val="24"/>
        </w:rPr>
        <w:t>realizing</w:t>
      </w:r>
      <w:r w:rsidRPr="00F775DA">
        <w:rPr>
          <w:rFonts w:cs="Times New Roman"/>
          <w:szCs w:val="24"/>
        </w:rPr>
        <w:t xml:space="preserve"> </w:t>
      </w:r>
      <w:r w:rsidR="00C47420" w:rsidRPr="00F775DA">
        <w:rPr>
          <w:rFonts w:cs="Times New Roman"/>
          <w:szCs w:val="24"/>
        </w:rPr>
        <w:t xml:space="preserve">the </w:t>
      </w:r>
      <w:r w:rsidRPr="00F775DA">
        <w:rPr>
          <w:rFonts w:cs="Times New Roman"/>
          <w:szCs w:val="24"/>
        </w:rPr>
        <w:t xml:space="preserve">next industrial revolution. </w:t>
      </w:r>
      <w:r w:rsidR="00C47420" w:rsidRPr="00F775DA">
        <w:rPr>
          <w:rFonts w:cs="Times New Roman"/>
          <w:szCs w:val="24"/>
        </w:rPr>
        <w:t>Besides</w:t>
      </w:r>
      <w:r w:rsidRPr="00F775DA">
        <w:rPr>
          <w:rFonts w:cs="Times New Roman"/>
          <w:szCs w:val="24"/>
        </w:rPr>
        <w:t xml:space="preserve">, </w:t>
      </w:r>
      <w:r w:rsidRPr="00F775DA">
        <w:rPr>
          <w:rFonts w:cs="Times New Roman"/>
          <w:szCs w:val="24"/>
        </w:rPr>
        <w:fldChar w:fldCharType="begin"/>
      </w:r>
      <w:r w:rsidR="00905479" w:rsidRPr="00F775DA">
        <w:rPr>
          <w:rFonts w:cs="Times New Roman"/>
          <w:szCs w:val="24"/>
        </w:rPr>
        <w:instrText xml:space="preserve"> ADDIN EN.CITE &lt;EndNote&gt;&lt;Cite AuthorYear="1"&gt;&lt;Author&gt;Wang&lt;/Author&gt;&lt;Year&gt;2016&lt;/Year&gt;&lt;RecNum&gt;89&lt;/RecNum&gt;&lt;DisplayText&gt;L. Wang and Haghighi (2016)&lt;/DisplayText&gt;&lt;record&gt;&lt;rec-number&gt;89&lt;/rec-number&gt;&lt;foreign-keys&gt;&lt;key app="EN" db-id="sz0p2ftp5d2t0kexdf2pdfavd0w0ztfvx2ft" timestamp="1556183737"&gt;89&lt;/key&gt;&lt;/foreign-keys&gt;&lt;ref-type name="Journal Article"&gt;17&lt;/ref-type&gt;&lt;contributors&gt;&lt;authors&gt;&lt;author&gt;Wang, Lihui&lt;/author&gt;&lt;author&gt;Haghighi, Azadeh&lt;/author&gt;&lt;/authors&gt;&lt;/contributors&gt;&lt;titles&gt;&lt;title&gt;Combined strength of holons, agents and function blocks in cyber-physical systems&lt;/title&gt;&lt;secondary-title&gt;Journal of Manufacturing Systems&lt;/secondary-title&gt;&lt;/titles&gt;&lt;periodical&gt;&lt;full-title&gt;Journal of Manufacturing Systems&lt;/full-title&gt;&lt;/periodical&gt;&lt;pages&gt;25-34&lt;/pages&gt;&lt;volume&gt;40&lt;/volume&gt;&lt;dates&gt;&lt;year&gt;2016&lt;/year&gt;&lt;/dates&gt;&lt;isbn&gt;0278-6125&lt;/isbn&gt;&lt;urls&gt;&lt;/urls&gt;&lt;/record&gt;&lt;/Cite&gt;&lt;/EndNote&gt;</w:instrText>
      </w:r>
      <w:r w:rsidRPr="00F775DA">
        <w:rPr>
          <w:rFonts w:cs="Times New Roman"/>
          <w:szCs w:val="24"/>
        </w:rPr>
        <w:fldChar w:fldCharType="separate"/>
      </w:r>
      <w:r w:rsidR="00FA2724" w:rsidRPr="00F775DA">
        <w:rPr>
          <w:rFonts w:cs="Times New Roman"/>
          <w:noProof/>
          <w:szCs w:val="24"/>
        </w:rPr>
        <w:t>L. Wang and Haghighi (2016)</w:t>
      </w:r>
      <w:r w:rsidRPr="00F775DA">
        <w:rPr>
          <w:rFonts w:cs="Times New Roman"/>
          <w:szCs w:val="24"/>
        </w:rPr>
        <w:fldChar w:fldCharType="end"/>
      </w:r>
      <w:r w:rsidRPr="00F775DA">
        <w:rPr>
          <w:rFonts w:cs="Times New Roman"/>
          <w:szCs w:val="24"/>
        </w:rPr>
        <w:t xml:space="preserve"> considered a CPS as a </w:t>
      </w:r>
      <w:proofErr w:type="spellStart"/>
      <w:r w:rsidRPr="00F775DA">
        <w:rPr>
          <w:rFonts w:cs="Times New Roman"/>
          <w:szCs w:val="24"/>
        </w:rPr>
        <w:t>holarchy</w:t>
      </w:r>
      <w:proofErr w:type="spellEnd"/>
      <w:r w:rsidRPr="00F775DA">
        <w:rPr>
          <w:rFonts w:cs="Times New Roman"/>
          <w:szCs w:val="24"/>
        </w:rPr>
        <w:t xml:space="preserve"> of multi-</w:t>
      </w:r>
      <w:r w:rsidR="005466FC" w:rsidRPr="00F775DA">
        <w:rPr>
          <w:rFonts w:cs="Times New Roman"/>
          <w:szCs w:val="24"/>
        </w:rPr>
        <w:t>operator</w:t>
      </w:r>
      <w:r w:rsidRPr="00F775DA">
        <w:rPr>
          <w:rFonts w:cs="Times New Roman"/>
          <w:szCs w:val="24"/>
        </w:rPr>
        <w:t xml:space="preserve"> in a systematic manner and implemented it</w:t>
      </w:r>
      <w:r w:rsidRPr="00F775DA">
        <w:t xml:space="preserve"> </w:t>
      </w:r>
      <w:r w:rsidRPr="00F775DA">
        <w:rPr>
          <w:rFonts w:cs="Times New Roman"/>
          <w:szCs w:val="24"/>
        </w:rPr>
        <w:t xml:space="preserve">using the combined strength of </w:t>
      </w:r>
      <w:r w:rsidR="005466FC" w:rsidRPr="00F775DA">
        <w:rPr>
          <w:rFonts w:cs="Times New Roman"/>
          <w:szCs w:val="24"/>
        </w:rPr>
        <w:t>operator</w:t>
      </w:r>
      <w:r w:rsidRPr="00F775DA">
        <w:rPr>
          <w:rFonts w:cs="Times New Roman"/>
          <w:szCs w:val="24"/>
        </w:rPr>
        <w:t>s, distributed agents</w:t>
      </w:r>
      <w:r w:rsidR="00B056D3" w:rsidRPr="00F775DA">
        <w:rPr>
          <w:rFonts w:cs="Times New Roman"/>
          <w:szCs w:val="24"/>
        </w:rPr>
        <w:t>,</w:t>
      </w:r>
      <w:r w:rsidRPr="00F775DA">
        <w:rPr>
          <w:rFonts w:cs="Times New Roman"/>
          <w:szCs w:val="24"/>
        </w:rPr>
        <w:t xml:space="preserve"> and functional blocks to achieve better ﬂexibility, adaptability, and intelligence.</w:t>
      </w:r>
      <w:r w:rsidR="00073456" w:rsidRPr="00F775DA">
        <w:rPr>
          <w:rFonts w:cs="Times New Roman"/>
          <w:szCs w:val="24"/>
        </w:rPr>
        <w:t xml:space="preserve"> </w:t>
      </w:r>
      <w:r w:rsidR="00073456" w:rsidRPr="00F775DA">
        <w:rPr>
          <w:rFonts w:cs="Times New Roman"/>
          <w:szCs w:val="24"/>
        </w:rPr>
        <w:fldChar w:fldCharType="begin"/>
      </w:r>
      <w:r w:rsidR="00905479" w:rsidRPr="00F775DA">
        <w:rPr>
          <w:rFonts w:cs="Times New Roman"/>
          <w:szCs w:val="24"/>
        </w:rPr>
        <w:instrText xml:space="preserve"> ADDIN EN.CITE &lt;EndNote&gt;&lt;Cite AuthorYear="1"&gt;&lt;Author&gt;Tao&lt;/Author&gt;&lt;Year&gt;2017&lt;/Year&gt;&lt;RecNum&gt;156&lt;/RecNum&gt;&lt;DisplayText&gt;Tao, Cheng, and Qi (2017)&lt;/DisplayText&gt;&lt;record&gt;&lt;rec-number&gt;156&lt;/rec-number&gt;&lt;foreign-keys&gt;&lt;key app="EN" db-id="sz0p2ftp5d2t0kexdf2pdfavd0w0ztfvx2ft" timestamp="1582696401"&gt;156&lt;/key&gt;&lt;/foreign-keys&gt;&lt;ref-type name="Journal Article"&gt;17&lt;/ref-type&gt;&lt;contributors&gt;&lt;authors&gt;&lt;author&gt;Tao, Fei&lt;/author&gt;&lt;author&gt;Cheng, Jiangfeng&lt;/author&gt;&lt;author&gt;Qi, Qinglin&lt;/author&gt;&lt;/authors&gt;&lt;/contributors&gt;&lt;titles&gt;&lt;title&gt;IIHub: An industrial Internet-of-Things hub toward smart manufacturing based on cyber-physical system&lt;/title&gt;&lt;secondary-title&gt;IEEE Transactions on Industrial Informatics&lt;/secondary-title&gt;&lt;/titles&gt;&lt;periodical&gt;&lt;full-title&gt;IEEE Transactions on Industrial Informatics&lt;/full-title&gt;&lt;/periodical&gt;&lt;pages&gt;2271-2280&lt;/pages&gt;&lt;volume&gt;14&lt;/volume&gt;&lt;number&gt;5&lt;/number&gt;&lt;dates&gt;&lt;year&gt;2017&lt;/year&gt;&lt;/dates&gt;&lt;isbn&gt;1551-3203&lt;/isbn&gt;&lt;urls&gt;&lt;/urls&gt;&lt;/record&gt;&lt;/Cite&gt;&lt;/EndNote&gt;</w:instrText>
      </w:r>
      <w:r w:rsidR="00073456" w:rsidRPr="00F775DA">
        <w:rPr>
          <w:rFonts w:cs="Times New Roman"/>
          <w:szCs w:val="24"/>
        </w:rPr>
        <w:fldChar w:fldCharType="separate"/>
      </w:r>
      <w:r w:rsidR="00FA2724" w:rsidRPr="00F775DA">
        <w:rPr>
          <w:rFonts w:cs="Times New Roman"/>
          <w:noProof/>
          <w:szCs w:val="24"/>
        </w:rPr>
        <w:t>Tao, Cheng, and Qi (2017)</w:t>
      </w:r>
      <w:r w:rsidR="00073456" w:rsidRPr="00F775DA">
        <w:rPr>
          <w:rFonts w:cs="Times New Roman"/>
          <w:szCs w:val="24"/>
        </w:rPr>
        <w:fldChar w:fldCharType="end"/>
      </w:r>
      <w:r w:rsidR="00073456" w:rsidRPr="00F775DA">
        <w:rPr>
          <w:rFonts w:cs="Times New Roman"/>
          <w:szCs w:val="24"/>
        </w:rPr>
        <w:t xml:space="preserve"> proposed a CPS-based Industrial </w:t>
      </w:r>
      <w:proofErr w:type="spellStart"/>
      <w:r w:rsidR="00B056D3" w:rsidRPr="00F775DA">
        <w:rPr>
          <w:rFonts w:cs="Times New Roman"/>
          <w:szCs w:val="24"/>
        </w:rPr>
        <w:t>IoT</w:t>
      </w:r>
      <w:proofErr w:type="spellEnd"/>
      <w:r w:rsidR="00073456" w:rsidRPr="00F775DA">
        <w:rPr>
          <w:rFonts w:cs="Times New Roman"/>
          <w:szCs w:val="24"/>
        </w:rPr>
        <w:t xml:space="preserve"> Hub to realize smart interconnection on the shop floor. </w:t>
      </w:r>
    </w:p>
    <w:p w14:paraId="35078C07" w14:textId="447C77E2" w:rsidR="00FF70A0" w:rsidRPr="00F775DA" w:rsidRDefault="00FF70A0" w:rsidP="00FF70A0">
      <w:pPr>
        <w:rPr>
          <w:rFonts w:cs="Times New Roman"/>
          <w:szCs w:val="24"/>
        </w:rPr>
      </w:pPr>
      <w:r w:rsidRPr="00F775DA">
        <w:rPr>
          <w:rFonts w:cs="Times New Roman"/>
          <w:szCs w:val="24"/>
        </w:rPr>
        <w:lastRenderedPageBreak/>
        <w:t>Indeed, manufacturing is getting smarter</w:t>
      </w:r>
      <w:r w:rsidR="00C47420" w:rsidRPr="00F775DA">
        <w:rPr>
          <w:rFonts w:cs="Times New Roman"/>
          <w:szCs w:val="24"/>
        </w:rPr>
        <w:t>,</w:t>
      </w:r>
      <w:r w:rsidRPr="00F775DA">
        <w:rPr>
          <w:rFonts w:cs="Times New Roman"/>
          <w:szCs w:val="24"/>
        </w:rPr>
        <w:t xml:space="preserve"> and real-time data is becoming more accessible with the applications of </w:t>
      </w:r>
      <w:proofErr w:type="spellStart"/>
      <w:r w:rsidRPr="00F775DA">
        <w:rPr>
          <w:rFonts w:cs="Times New Roman"/>
          <w:szCs w:val="24"/>
        </w:rPr>
        <w:t>IoT</w:t>
      </w:r>
      <w:proofErr w:type="spellEnd"/>
      <w:r w:rsidRPr="00F775DA">
        <w:rPr>
          <w:rFonts w:cs="Times New Roman"/>
          <w:szCs w:val="24"/>
        </w:rPr>
        <w:t xml:space="preserve">. However, </w:t>
      </w:r>
      <w:proofErr w:type="spellStart"/>
      <w:r w:rsidRPr="00F775DA">
        <w:rPr>
          <w:rFonts w:cs="Times New Roman"/>
          <w:szCs w:val="24"/>
        </w:rPr>
        <w:t>IoT</w:t>
      </w:r>
      <w:proofErr w:type="spellEnd"/>
      <w:r w:rsidR="001931F4" w:rsidRPr="00F775DA">
        <w:rPr>
          <w:rFonts w:cs="Times New Roman"/>
          <w:szCs w:val="24"/>
        </w:rPr>
        <w:t xml:space="preserve"> </w:t>
      </w:r>
      <w:r w:rsidRPr="00F775DA">
        <w:rPr>
          <w:rFonts w:cs="Times New Roman"/>
          <w:szCs w:val="24"/>
        </w:rPr>
        <w:t>is not readily serve</w:t>
      </w:r>
      <w:r w:rsidR="00A2585E" w:rsidRPr="00F775DA">
        <w:rPr>
          <w:rFonts w:cs="Times New Roman"/>
          <w:szCs w:val="24"/>
        </w:rPr>
        <w:t>d</w:t>
      </w:r>
      <w:r w:rsidRPr="00F775DA">
        <w:rPr>
          <w:rFonts w:cs="Times New Roman"/>
          <w:szCs w:val="24"/>
        </w:rPr>
        <w:t xml:space="preserve"> as effective mechanisms for</w:t>
      </w:r>
      <w:r w:rsidRPr="00F775DA">
        <w:t xml:space="preserve"> the </w:t>
      </w:r>
      <w:r w:rsidRPr="00F775DA">
        <w:rPr>
          <w:rFonts w:cs="Times New Roman"/>
          <w:szCs w:val="24"/>
        </w:rPr>
        <w:t xml:space="preserve">conversion from data to valuable information and knowledge, as well as facilitating </w:t>
      </w:r>
      <w:r w:rsidR="0042378E" w:rsidRPr="00F775DA">
        <w:rPr>
          <w:rFonts w:cs="Times New Roman" w:hint="eastAsia"/>
          <w:szCs w:val="24"/>
        </w:rPr>
        <w:t>decision</w:t>
      </w:r>
      <w:r w:rsidR="00EC4C6C" w:rsidRPr="00F775DA">
        <w:rPr>
          <w:rFonts w:cs="Times New Roman"/>
          <w:szCs w:val="24"/>
        </w:rPr>
        <w:t>-</w:t>
      </w:r>
      <w:r w:rsidR="0042378E" w:rsidRPr="00F775DA">
        <w:rPr>
          <w:rFonts w:cs="Times New Roman" w:hint="eastAsia"/>
          <w:szCs w:val="24"/>
        </w:rPr>
        <w:t>making</w:t>
      </w:r>
      <w:r w:rsidRPr="00F775DA">
        <w:rPr>
          <w:rFonts w:cs="Times New Roman"/>
          <w:szCs w:val="24"/>
        </w:rPr>
        <w:t>.</w:t>
      </w:r>
      <w:r w:rsidR="00155082" w:rsidRPr="00F775DA">
        <w:rPr>
          <w:rFonts w:cs="Times New Roman"/>
          <w:szCs w:val="24"/>
        </w:rPr>
        <w:t xml:space="preserve"> Besides, how </w:t>
      </w:r>
      <w:proofErr w:type="spellStart"/>
      <w:r w:rsidR="00155082" w:rsidRPr="00F775DA">
        <w:rPr>
          <w:rFonts w:cs="Times New Roman"/>
          <w:szCs w:val="24"/>
        </w:rPr>
        <w:t>IoT</w:t>
      </w:r>
      <w:proofErr w:type="spellEnd"/>
      <w:r w:rsidR="00155082" w:rsidRPr="00F775DA">
        <w:rPr>
          <w:rFonts w:cs="Times New Roman"/>
          <w:szCs w:val="24"/>
        </w:rPr>
        <w:t xml:space="preserve"> technologies </w:t>
      </w:r>
      <w:r w:rsidR="00FD7CDB" w:rsidRPr="00F775DA">
        <w:rPr>
          <w:rFonts w:cs="Times New Roman"/>
          <w:szCs w:val="24"/>
        </w:rPr>
        <w:t xml:space="preserve">reshape the </w:t>
      </w:r>
      <w:r w:rsidR="000F42FF" w:rsidRPr="00F775DA">
        <w:rPr>
          <w:rFonts w:cs="Times New Roman"/>
          <w:szCs w:val="24"/>
        </w:rPr>
        <w:t>APS</w:t>
      </w:r>
      <w:r w:rsidR="00FD7CDB" w:rsidRPr="00F775DA">
        <w:rPr>
          <w:rFonts w:cs="Times New Roman"/>
          <w:szCs w:val="24"/>
        </w:rPr>
        <w:t xml:space="preserve"> problem</w:t>
      </w:r>
      <w:r w:rsidR="001A0259" w:rsidRPr="00F775DA">
        <w:rPr>
          <w:rFonts w:cs="Times New Roman"/>
          <w:szCs w:val="24"/>
        </w:rPr>
        <w:t>s</w:t>
      </w:r>
      <w:r w:rsidR="00FD7CDB" w:rsidRPr="00F775DA">
        <w:rPr>
          <w:rFonts w:cs="Times New Roman"/>
          <w:szCs w:val="24"/>
        </w:rPr>
        <w:t xml:space="preserve"> and what are the new </w:t>
      </w:r>
      <w:r w:rsidR="004F3321" w:rsidRPr="00F775DA">
        <w:rPr>
          <w:rFonts w:cs="Times New Roman"/>
          <w:szCs w:val="24"/>
        </w:rPr>
        <w:t>characteristics</w:t>
      </w:r>
      <w:r w:rsidR="00FD7CDB" w:rsidRPr="00F775DA">
        <w:rPr>
          <w:rFonts w:cs="Times New Roman"/>
          <w:szCs w:val="24"/>
        </w:rPr>
        <w:t xml:space="preserve"> of these problems in a CPS environment </w:t>
      </w:r>
      <w:r w:rsidR="000E31E6" w:rsidRPr="00F775DA">
        <w:rPr>
          <w:rFonts w:cs="Times New Roman"/>
          <w:szCs w:val="24"/>
        </w:rPr>
        <w:t>need further researches</w:t>
      </w:r>
      <w:r w:rsidR="00FD7CDB" w:rsidRPr="00F775DA">
        <w:rPr>
          <w:rFonts w:cs="Times New Roman"/>
          <w:szCs w:val="24"/>
        </w:rPr>
        <w:t>.</w:t>
      </w:r>
    </w:p>
    <w:p w14:paraId="368F4308" w14:textId="726B8210" w:rsidR="00834AE7" w:rsidRPr="00F775DA" w:rsidRDefault="00834AE7" w:rsidP="00834AE7">
      <w:pPr>
        <w:pStyle w:val="Heading2"/>
        <w:numPr>
          <w:ilvl w:val="1"/>
          <w:numId w:val="26"/>
        </w:numPr>
      </w:pPr>
      <w:r w:rsidRPr="00F775DA">
        <w:t xml:space="preserve"> Finite Elements Method and </w:t>
      </w:r>
      <w:r w:rsidR="00842C65" w:rsidRPr="00F775DA">
        <w:t>Out-Of-Order</w:t>
      </w:r>
      <w:r w:rsidRPr="00F775DA">
        <w:t xml:space="preserve"> Execution</w:t>
      </w:r>
    </w:p>
    <w:p w14:paraId="5B4A19A2" w14:textId="5850D472" w:rsidR="00834AE7" w:rsidRPr="00F775DA" w:rsidRDefault="00AE5210" w:rsidP="00834AE7">
      <w:r w:rsidRPr="00F775DA">
        <w:rPr>
          <w:rFonts w:hint="eastAsia"/>
        </w:rPr>
        <w:t>This</w:t>
      </w:r>
      <w:r w:rsidRPr="00F775DA">
        <w:t xml:space="preserve"> study also draws inspiration from </w:t>
      </w:r>
      <w:r w:rsidR="00C47420" w:rsidRPr="00F775DA">
        <w:t xml:space="preserve">the </w:t>
      </w:r>
      <w:r w:rsidRPr="00F775DA">
        <w:t xml:space="preserve">Finite Elements Method (FEM) and </w:t>
      </w:r>
      <w:r w:rsidR="00842C65" w:rsidRPr="00F775DA">
        <w:t>Out-Of-Order</w:t>
      </w:r>
      <w:r w:rsidR="00C932C6" w:rsidRPr="00F775DA">
        <w:t xml:space="preserve"> e</w:t>
      </w:r>
      <w:r w:rsidR="002F3166" w:rsidRPr="00F775DA">
        <w:t xml:space="preserve">xecution </w:t>
      </w:r>
      <w:r w:rsidRPr="00F775DA">
        <w:t xml:space="preserve">mechanism. </w:t>
      </w:r>
      <w:r w:rsidR="00685B10" w:rsidRPr="00F775DA">
        <w:t>FEM originated from complex elasticity and structural analysis problems in the early 1940s</w:t>
      </w:r>
      <w:r w:rsidR="00F318F6" w:rsidRPr="00F775DA">
        <w:t xml:space="preserve"> and obtained its real impetus in the 1960s thanks to the power of software programs and computers</w:t>
      </w:r>
      <w:r w:rsidR="007A46A4" w:rsidRPr="00F775DA">
        <w:t xml:space="preserve"> </w:t>
      </w:r>
      <w:r w:rsidR="007A46A4" w:rsidRPr="00F775DA">
        <w:fldChar w:fldCharType="begin"/>
      </w:r>
      <w:r w:rsidR="00905479" w:rsidRPr="00F775DA">
        <w:instrText xml:space="preserve"> ADDIN EN.CITE &lt;EndNote&gt;&lt;Cite&gt;&lt;Author&gt;Zienkiewicz&lt;/Author&gt;&lt;Year&gt;2013&lt;/Year&gt;&lt;RecNum&gt;143&lt;/RecNum&gt;&lt;DisplayText&gt;(Zienkiewicz, Taylor, &amp;amp; Zhu, 2013)&lt;/DisplayText&gt;&lt;record&gt;&lt;rec-number&gt;143&lt;/rec-number&gt;&lt;foreign-keys&gt;&lt;key app="EN" db-id="sz0p2ftp5d2t0kexdf2pdfavd0w0ztfvx2ft" timestamp="1574667107"&gt;143&lt;/key&gt;&lt;/foreign-keys&gt;&lt;ref-type name="Book"&gt;6&lt;/ref-type&gt;&lt;contributors&gt;&lt;authors&gt;&lt;author&gt;Zienkiewicz, Olek C&lt;/author&gt;&lt;author&gt;Taylor, Robert L&lt;/author&gt;&lt;author&gt;Zhu, JZ&lt;/author&gt;&lt;/authors&gt;&lt;/contributors&gt;&lt;titles&gt;&lt;title&gt;The Finite Element Method: Its Basis and Fundamentals&lt;/title&gt;&lt;/titles&gt;&lt;dates&gt;&lt;year&gt;2013&lt;/year&gt;&lt;/dates&gt;&lt;publisher&gt;Butterworth-Heinemann&lt;/publisher&gt;&lt;isbn&gt;008095135X&lt;/isbn&gt;&lt;urls&gt;&lt;/urls&gt;&lt;/record&gt;&lt;/Cite&gt;&lt;/EndNote&gt;</w:instrText>
      </w:r>
      <w:r w:rsidR="007A46A4" w:rsidRPr="00F775DA">
        <w:fldChar w:fldCharType="separate"/>
      </w:r>
      <w:r w:rsidR="00FA2724" w:rsidRPr="00F775DA">
        <w:rPr>
          <w:noProof/>
        </w:rPr>
        <w:t>(Zienkiewicz, Taylor, &amp; Zhu, 2013)</w:t>
      </w:r>
      <w:r w:rsidR="007A46A4" w:rsidRPr="00F775DA">
        <w:fldChar w:fldCharType="end"/>
      </w:r>
      <w:r w:rsidR="00F318F6" w:rsidRPr="00F775DA">
        <w:t>. The essential idea of FEM is to divide a complex system into smaller, simpler parts (finite elements) for which unknown function is approximated</w:t>
      </w:r>
      <w:r w:rsidR="00A23577" w:rsidRPr="00F775DA">
        <w:t>,</w:t>
      </w:r>
      <w:r w:rsidR="00F318F6" w:rsidRPr="00F775DA">
        <w:t xml:space="preserve"> and simple equations are easy to establish</w:t>
      </w:r>
      <w:r w:rsidR="00BA71F1" w:rsidRPr="00F775DA">
        <w:t xml:space="preserve"> and solve</w:t>
      </w:r>
      <w:r w:rsidR="00F318F6" w:rsidRPr="00F775DA">
        <w:t>.</w:t>
      </w:r>
      <w:r w:rsidR="00BA71F1" w:rsidRPr="00F775DA">
        <w:t xml:space="preserve"> Then these simple equations are assembled into a larger system of equations that models the entire problem. The method captures local effects and seeks for a global solution. </w:t>
      </w:r>
      <w:r w:rsidR="007A46A4" w:rsidRPr="00F775DA">
        <w:rPr>
          <w:rFonts w:hint="eastAsia"/>
        </w:rPr>
        <w:t>Inspired</w:t>
      </w:r>
      <w:r w:rsidR="007A46A4" w:rsidRPr="00F775DA">
        <w:t xml:space="preserve"> by FEM, this study divides a factory into finite elements by meshing so that the complexity and uncertainty are substantially minimized. </w:t>
      </w:r>
      <w:r w:rsidR="00577373" w:rsidRPr="00F775DA">
        <w:t xml:space="preserve">Thus, simpler models can be established and solved with straightforward methods and the models for elements are integrated using real-time visibility and traceability. </w:t>
      </w:r>
    </w:p>
    <w:p w14:paraId="10470936" w14:textId="5B29EBFB" w:rsidR="001668D5" w:rsidRPr="00F775DA" w:rsidRDefault="00842C65" w:rsidP="002F3166">
      <w:r w:rsidRPr="00F775DA">
        <w:t>Out-Of-Order</w:t>
      </w:r>
      <w:r w:rsidR="00F90B99" w:rsidRPr="00F775DA">
        <w:t xml:space="preserve"> </w:t>
      </w:r>
      <w:r w:rsidR="001E65CD" w:rsidRPr="00F775DA">
        <w:t>(</w:t>
      </w:r>
      <w:r w:rsidRPr="00F775DA">
        <w:t>OOO</w:t>
      </w:r>
      <w:r w:rsidR="001E65CD" w:rsidRPr="00F775DA">
        <w:t xml:space="preserve">) </w:t>
      </w:r>
      <w:r w:rsidR="00C47420" w:rsidRPr="00F775DA">
        <w:t>e</w:t>
      </w:r>
      <w:r w:rsidR="00F90B99" w:rsidRPr="00F775DA">
        <w:t xml:space="preserve">xecution, since its formation in </w:t>
      </w:r>
      <w:r w:rsidR="00C47420" w:rsidRPr="00F775DA">
        <w:t xml:space="preserve">the </w:t>
      </w:r>
      <w:r w:rsidR="00F90B99" w:rsidRPr="00F775DA">
        <w:t xml:space="preserve">1960s and now widely implemented, has contributed to the advancement in high-performance CPUs. </w:t>
      </w:r>
      <w:r w:rsidRPr="00F775DA">
        <w:t>OOO</w:t>
      </w:r>
      <w:r w:rsidR="00F90B99" w:rsidRPr="00F775DA">
        <w:t xml:space="preserve"> </w:t>
      </w:r>
      <w:r w:rsidR="00577373" w:rsidRPr="00F775DA">
        <w:t>make</w:t>
      </w:r>
      <w:r w:rsidR="00F90B99" w:rsidRPr="00F775DA">
        <w:t>s</w:t>
      </w:r>
      <w:r w:rsidR="00577373" w:rsidRPr="00F775DA">
        <w:t xml:space="preserve"> use of instruction cycles that would otherwise be wasted</w:t>
      </w:r>
      <w:r w:rsidR="00F90B99" w:rsidRPr="00F775DA">
        <w:t xml:space="preserve"> to overcome efficiency problems encountered in in-order processors</w:t>
      </w:r>
      <w:r w:rsidR="00577373" w:rsidRPr="00F775DA">
        <w:t>.</w:t>
      </w:r>
      <w:r w:rsidR="00197EA8" w:rsidRPr="00F775DA">
        <w:t xml:space="preserve"> The concept of </w:t>
      </w:r>
      <w:r w:rsidRPr="00F775DA">
        <w:t>OOO</w:t>
      </w:r>
      <w:r w:rsidR="00197EA8" w:rsidRPr="00F775DA">
        <w:t xml:space="preserve"> execution is allow</w:t>
      </w:r>
      <w:r w:rsidR="00755DEE" w:rsidRPr="00F775DA">
        <w:t>ing</w:t>
      </w:r>
      <w:r w:rsidR="00197EA8" w:rsidRPr="00F775DA">
        <w:t xml:space="preserve"> </w:t>
      </w:r>
      <w:r w:rsidR="00C47420" w:rsidRPr="00F775DA">
        <w:t xml:space="preserve">the </w:t>
      </w:r>
      <w:r w:rsidR="00197EA8" w:rsidRPr="00F775DA">
        <w:t xml:space="preserve">processor to execute instructions in an order governed by the availability of input data and execution units, rather than by the original order in a program. </w:t>
      </w:r>
      <w:r w:rsidR="00202313" w:rsidRPr="00F775DA">
        <w:t xml:space="preserve">In this way, </w:t>
      </w:r>
      <w:r w:rsidRPr="00F775DA">
        <w:t>OOO</w:t>
      </w:r>
      <w:r w:rsidR="00202313" w:rsidRPr="00F775DA">
        <w:t xml:space="preserve"> avoids a class of stalls that occur in in-order processors and improves the efficiency of instructions processing. </w:t>
      </w:r>
      <w:r w:rsidRPr="00F775DA">
        <w:t>OOO</w:t>
      </w:r>
      <w:r w:rsidR="00202313" w:rsidRPr="00F775DA">
        <w:t xml:space="preserve"> </w:t>
      </w:r>
      <w:r w:rsidR="003B51D6" w:rsidRPr="00F775DA">
        <w:t>offer</w:t>
      </w:r>
      <w:r w:rsidR="00202313" w:rsidRPr="00F775DA">
        <w:t xml:space="preserve">s complex logics for dynamic analysis and resolution of data dependencies to enable more efficient use of multiple execution units. </w:t>
      </w:r>
      <w:r w:rsidR="003B51D6" w:rsidRPr="00F775DA">
        <w:t xml:space="preserve">It inspires this study to introduce an </w:t>
      </w:r>
      <w:r w:rsidRPr="00F775DA">
        <w:t>OOO</w:t>
      </w:r>
      <w:r w:rsidR="002F3166" w:rsidRPr="00F775DA">
        <w:t xml:space="preserve"> </w:t>
      </w:r>
      <w:r w:rsidR="00096774" w:rsidRPr="00F775DA">
        <w:t xml:space="preserve">execution </w:t>
      </w:r>
      <w:r w:rsidR="003B51D6" w:rsidRPr="00F775DA">
        <w:t>mechanism in CPS</w:t>
      </w:r>
      <w:r w:rsidR="00CB2027" w:rsidRPr="00F775DA">
        <w:t>-enabled</w:t>
      </w:r>
      <w:r w:rsidR="003B51D6" w:rsidRPr="00F775DA">
        <w:t xml:space="preserve"> </w:t>
      </w:r>
      <w:r w:rsidR="00CB2027" w:rsidRPr="00F775DA">
        <w:t>factories</w:t>
      </w:r>
      <w:r w:rsidR="009C2004" w:rsidRPr="00F775DA">
        <w:t>.</w:t>
      </w:r>
    </w:p>
    <w:p w14:paraId="5A0B0640" w14:textId="44CD70C1" w:rsidR="00A86E4B" w:rsidRPr="00F775DA" w:rsidRDefault="00910F76" w:rsidP="00A86E4B">
      <w:pPr>
        <w:pStyle w:val="Heading1"/>
        <w:numPr>
          <w:ilvl w:val="0"/>
          <w:numId w:val="26"/>
        </w:numPr>
      </w:pPr>
      <w:bookmarkStart w:id="9" w:name="_Hlk35960131"/>
      <w:r w:rsidRPr="00F775DA">
        <w:rPr>
          <w:rFonts w:hint="eastAsia"/>
        </w:rPr>
        <w:lastRenderedPageBreak/>
        <w:t>Spatial-temporal</w:t>
      </w:r>
      <w:r w:rsidR="006D5B78" w:rsidRPr="00F775DA">
        <w:t xml:space="preserve"> </w:t>
      </w:r>
      <w:r w:rsidR="00842C65" w:rsidRPr="00F775DA">
        <w:t>Out-Of-Order</w:t>
      </w:r>
      <w:r w:rsidR="006D5B78" w:rsidRPr="00F775DA">
        <w:t xml:space="preserve"> Execution</w:t>
      </w:r>
      <w:bookmarkEnd w:id="9"/>
      <w:r w:rsidR="00A86E4B" w:rsidRPr="00F775DA">
        <w:t xml:space="preserve"> </w:t>
      </w:r>
    </w:p>
    <w:p w14:paraId="357EA550" w14:textId="6C5411ED" w:rsidR="00D60C4B" w:rsidRPr="00F775DA" w:rsidRDefault="00606BCA" w:rsidP="00D60C4B">
      <w:pPr>
        <w:rPr>
          <w:rFonts w:cs="Times New Roman"/>
          <w:szCs w:val="24"/>
        </w:rPr>
      </w:pPr>
      <w:r w:rsidRPr="00F775DA">
        <w:t>T</w:t>
      </w:r>
      <w:r w:rsidR="00D60C4B" w:rsidRPr="00F775DA">
        <w:t>his section</w:t>
      </w:r>
      <w:r w:rsidRPr="00F775DA">
        <w:t xml:space="preserve"> presents</w:t>
      </w:r>
      <w:r w:rsidR="00D60C4B" w:rsidRPr="00F775DA">
        <w:t xml:space="preserve"> </w:t>
      </w:r>
      <w:r w:rsidR="00874EA7" w:rsidRPr="00F775DA">
        <w:t xml:space="preserve">the </w:t>
      </w:r>
      <w:r w:rsidR="00D969B5" w:rsidRPr="00F775DA">
        <w:t xml:space="preserve">general idea of the </w:t>
      </w:r>
      <w:r w:rsidR="00910F76" w:rsidRPr="00F775DA">
        <w:t>Spatial-temporal</w:t>
      </w:r>
      <w:r w:rsidR="00D969B5" w:rsidRPr="00F775DA">
        <w:t xml:space="preserve"> </w:t>
      </w:r>
      <w:r w:rsidR="00842C65" w:rsidRPr="00F775DA">
        <w:t>Out-Of-Order</w:t>
      </w:r>
      <w:r w:rsidR="00D969B5" w:rsidRPr="00F775DA">
        <w:t xml:space="preserve"> execution</w:t>
      </w:r>
      <w:r w:rsidR="000B42D6" w:rsidRPr="00F775DA">
        <w:t xml:space="preserve"> (ST-</w:t>
      </w:r>
      <w:r w:rsidR="00842C65" w:rsidRPr="00F775DA">
        <w:t>OOO</w:t>
      </w:r>
      <w:r w:rsidR="000B42D6" w:rsidRPr="00F775DA">
        <w:t>)</w:t>
      </w:r>
      <w:r w:rsidR="00D969B5" w:rsidRPr="00F775DA">
        <w:t xml:space="preserve"> </w:t>
      </w:r>
      <w:r w:rsidRPr="00F775DA">
        <w:t>a</w:t>
      </w:r>
      <w:r w:rsidR="00947DAD" w:rsidRPr="00F775DA">
        <w:t>nd</w:t>
      </w:r>
      <w:r w:rsidR="00F53BE8" w:rsidRPr="00F775DA">
        <w:t xml:space="preserve"> how this method </w:t>
      </w:r>
      <w:r w:rsidR="003375FD" w:rsidRPr="00F775DA">
        <w:t>leverages</w:t>
      </w:r>
      <w:r w:rsidR="00F53BE8" w:rsidRPr="00F775DA">
        <w:t xml:space="preserve"> the</w:t>
      </w:r>
      <w:r w:rsidR="003375FD" w:rsidRPr="00F775DA">
        <w:t xml:space="preserve"> streng</w:t>
      </w:r>
      <w:r w:rsidR="00BB4C1C" w:rsidRPr="00F775DA">
        <w:t>t</w:t>
      </w:r>
      <w:r w:rsidR="003375FD" w:rsidRPr="00F775DA">
        <w:t>h</w:t>
      </w:r>
      <w:r w:rsidR="00BB4C1C" w:rsidRPr="00F775DA">
        <w:t>s</w:t>
      </w:r>
      <w:r w:rsidR="00F53BE8" w:rsidRPr="00F775DA">
        <w:t xml:space="preserve"> of</w:t>
      </w:r>
      <w:r w:rsidRPr="00F775DA">
        <w:t xml:space="preserve"> </w:t>
      </w:r>
      <w:r w:rsidR="00BC536A" w:rsidRPr="00F775DA">
        <w:t>Cyber-Physical Factor</w:t>
      </w:r>
      <w:r w:rsidR="00BB4C1C" w:rsidRPr="00F775DA">
        <w:t>ies</w:t>
      </w:r>
      <w:r w:rsidR="00BC536A" w:rsidRPr="00F775DA">
        <w:t xml:space="preserve"> (CPF) </w:t>
      </w:r>
      <w:r w:rsidR="00D01728" w:rsidRPr="00F775DA">
        <w:t>for</w:t>
      </w:r>
      <w:r w:rsidR="00334745" w:rsidRPr="00F775DA">
        <w:t xml:space="preserve"> achieving </w:t>
      </w:r>
      <w:r w:rsidR="006F1799" w:rsidRPr="00F775DA">
        <w:t xml:space="preserve">Real-Time </w:t>
      </w:r>
      <w:r w:rsidR="000F42FF" w:rsidRPr="00F775DA">
        <w:t>Advanced Planning and Scheduling</w:t>
      </w:r>
      <w:r w:rsidR="00BC536A" w:rsidRPr="00F775DA">
        <w:t xml:space="preserve"> (</w:t>
      </w:r>
      <w:r w:rsidR="006F1799" w:rsidRPr="00F775DA">
        <w:t>RT-</w:t>
      </w:r>
      <w:r w:rsidR="000F42FF" w:rsidRPr="00F775DA">
        <w:t>APS</w:t>
      </w:r>
      <w:r w:rsidR="00BC536A" w:rsidRPr="00F775DA">
        <w:t>)</w:t>
      </w:r>
      <w:r w:rsidR="00F90B99" w:rsidRPr="00F775DA">
        <w:rPr>
          <w:rFonts w:cs="Times New Roman"/>
          <w:szCs w:val="24"/>
        </w:rPr>
        <w:t>.</w:t>
      </w:r>
      <w:r w:rsidR="007F3549" w:rsidRPr="00F775DA">
        <w:rPr>
          <w:rFonts w:cs="Times New Roman"/>
          <w:szCs w:val="24"/>
        </w:rPr>
        <w:t xml:space="preserve"> </w:t>
      </w:r>
    </w:p>
    <w:p w14:paraId="786E529E" w14:textId="3ADD382D" w:rsidR="00911C99" w:rsidRPr="00F775DA" w:rsidRDefault="00911C99" w:rsidP="00911C99">
      <w:pPr>
        <w:pStyle w:val="Heading2"/>
        <w:numPr>
          <w:ilvl w:val="1"/>
          <w:numId w:val="26"/>
        </w:numPr>
        <w:rPr>
          <w:rFonts w:eastAsia="SimSun" w:cs="Times New Roman"/>
          <w:noProof/>
          <w:szCs w:val="24"/>
        </w:rPr>
      </w:pPr>
      <w:r w:rsidRPr="00F775DA">
        <w:rPr>
          <w:rFonts w:cs="Times New Roman"/>
          <w:szCs w:val="24"/>
        </w:rPr>
        <w:t xml:space="preserve"> Real-Time Visibility and Traceability</w:t>
      </w:r>
      <w:r w:rsidR="00185189" w:rsidRPr="00F775DA">
        <w:rPr>
          <w:rFonts w:cs="Times New Roman"/>
          <w:szCs w:val="24"/>
        </w:rPr>
        <w:t xml:space="preserve"> in CPF</w:t>
      </w:r>
    </w:p>
    <w:p w14:paraId="2A0A1C9E" w14:textId="5C4630E7" w:rsidR="005C6FB4" w:rsidRPr="00F775DA" w:rsidRDefault="00AD67F7" w:rsidP="00CF3C94">
      <w:r w:rsidRPr="00F775DA">
        <w:t xml:space="preserve">In </w:t>
      </w:r>
      <w:r w:rsidRPr="00F775DA">
        <w:rPr>
          <w:rFonts w:hint="eastAsia"/>
        </w:rPr>
        <w:t>a</w:t>
      </w:r>
      <w:r w:rsidRPr="00F775DA">
        <w:t xml:space="preserve"> </w:t>
      </w:r>
      <w:r w:rsidR="007F2706" w:rsidRPr="00F775DA">
        <w:t>CPF</w:t>
      </w:r>
      <w:r w:rsidRPr="00F775DA">
        <w:t xml:space="preserve">, the physical space </w:t>
      </w:r>
      <w:r w:rsidRPr="00F775DA">
        <w:rPr>
          <w:noProof/>
        </w:rPr>
        <w:t>is characterized</w:t>
      </w:r>
      <w:r w:rsidRPr="00F775DA">
        <w:t xml:space="preserve"> </w:t>
      </w:r>
      <w:r w:rsidRPr="00F775DA">
        <w:rPr>
          <w:rFonts w:hint="eastAsia"/>
        </w:rPr>
        <w:t>by</w:t>
      </w:r>
      <w:r w:rsidRPr="00F775DA">
        <w:t xml:space="preserve"> advanced connectivity between physical entities, high-quality data and information acquisition. The </w:t>
      </w:r>
      <w:r w:rsidRPr="00F775DA">
        <w:rPr>
          <w:noProof/>
        </w:rPr>
        <w:t>cyber space</w:t>
      </w:r>
      <w:r w:rsidRPr="00F775DA">
        <w:t xml:space="preserve"> integrates cloud service, intelligent data management, data-centric analytics, and mechanisms for information sharing to support decision</w:t>
      </w:r>
      <w:r w:rsidR="00EC4C6C" w:rsidRPr="00F775DA">
        <w:t>-</w:t>
      </w:r>
      <w:r w:rsidRPr="00F775DA">
        <w:t xml:space="preserve">making. </w:t>
      </w:r>
      <w:r w:rsidR="00355640" w:rsidRPr="00F775DA">
        <w:rPr>
          <w:rFonts w:cs="Times New Roman"/>
          <w:szCs w:val="24"/>
        </w:rPr>
        <w:t>Real-Time Visibility and Traceability</w:t>
      </w:r>
      <w:r w:rsidR="00355640" w:rsidRPr="00F775DA">
        <w:t xml:space="preserve"> (</w:t>
      </w:r>
      <w:r w:rsidR="00E41EC3" w:rsidRPr="00F775DA">
        <w:t>RTVT</w:t>
      </w:r>
      <w:r w:rsidR="00355640" w:rsidRPr="00F775DA">
        <w:t>)</w:t>
      </w:r>
      <w:r w:rsidR="005C6FB4" w:rsidRPr="00F775DA">
        <w:t xml:space="preserve"> is the most crucial </w:t>
      </w:r>
      <w:r w:rsidR="006F3FFB" w:rsidRPr="00F775DA">
        <w:t xml:space="preserve">and </w:t>
      </w:r>
      <w:r w:rsidR="005C6FB4" w:rsidRPr="00F775DA">
        <w:t xml:space="preserve">indispensable </w:t>
      </w:r>
      <w:r w:rsidR="006F3FFB" w:rsidRPr="00F775DA">
        <w:t>characteristic</w:t>
      </w:r>
      <w:r w:rsidR="001C0D0E" w:rsidRPr="00F775DA">
        <w:t xml:space="preserve"> of </w:t>
      </w:r>
      <w:r w:rsidR="00B26F7B" w:rsidRPr="00F775DA">
        <w:t xml:space="preserve">a </w:t>
      </w:r>
      <w:r w:rsidR="007F2706" w:rsidRPr="00F775DA">
        <w:t>CPF</w:t>
      </w:r>
      <w:r w:rsidR="005C6FB4" w:rsidRPr="00F775DA">
        <w:t xml:space="preserve">. </w:t>
      </w:r>
      <w:r w:rsidR="00E41EC3" w:rsidRPr="00F775DA">
        <w:t>RTVT</w:t>
      </w:r>
      <w:r w:rsidR="005C6FB4" w:rsidRPr="00F775DA">
        <w:t xml:space="preserve"> visualize the flows of men, machine, and materials from 4 dimensions</w:t>
      </w:r>
      <w:r w:rsidR="00B01F58" w:rsidRPr="00F775DA">
        <w:t xml:space="preserve"> (space, time, </w:t>
      </w:r>
      <w:r w:rsidR="002D7BC1" w:rsidRPr="00F775DA">
        <w:t xml:space="preserve">information, </w:t>
      </w:r>
      <w:r w:rsidR="00B01F58" w:rsidRPr="00F775DA">
        <w:t>status)</w:t>
      </w:r>
      <w:r w:rsidR="00784D7A" w:rsidRPr="00F775DA">
        <w:t xml:space="preserve"> to provide a thorough understanding of </w:t>
      </w:r>
      <w:r w:rsidR="00E877C7" w:rsidRPr="00F775DA">
        <w:t xml:space="preserve">the </w:t>
      </w:r>
      <w:r w:rsidR="000E70A6" w:rsidRPr="00F775DA">
        <w:t>real-time situation</w:t>
      </w:r>
      <w:r w:rsidR="00B01F58" w:rsidRPr="00F775DA">
        <w:t xml:space="preserve">. </w:t>
      </w:r>
      <w:r w:rsidR="002D7BC1" w:rsidRPr="00F775DA">
        <w:t xml:space="preserve">The dimensions of space and time describe “where and when” and present a straightforward spatial-temporal trajectory. </w:t>
      </w:r>
      <w:r w:rsidR="005C6FB4" w:rsidRPr="00F775DA">
        <w:t xml:space="preserve">The dimension of information usually specifies “what” (basic facts such as ID, type, customer order, due date, etc.), while the dimension of status refers to “how” (such as whether the job is queuing in buffer or under processing, is there any errors, etc.). </w:t>
      </w:r>
      <w:r w:rsidR="007768F9" w:rsidRPr="00F775DA">
        <w:t>T</w:t>
      </w:r>
      <w:r w:rsidR="005542E9" w:rsidRPr="00F775DA">
        <w:t>hese</w:t>
      </w:r>
      <w:r w:rsidR="007768F9" w:rsidRPr="00F775DA">
        <w:t xml:space="preserve"> help to establish </w:t>
      </w:r>
      <w:r w:rsidR="006B49F8" w:rsidRPr="00F775DA">
        <w:t>the dependencies such as</w:t>
      </w:r>
      <w:r w:rsidR="005542E9" w:rsidRPr="00F775DA">
        <w:t xml:space="preserve"> </w:t>
      </w:r>
      <w:r w:rsidR="00D74F7E" w:rsidRPr="00F775DA">
        <w:t xml:space="preserve">how the job pools update over time and how the jobs flow between </w:t>
      </w:r>
      <w:r w:rsidR="006B49F8" w:rsidRPr="00F775DA">
        <w:t>s</w:t>
      </w:r>
      <w:r w:rsidR="005E7504" w:rsidRPr="00F775DA">
        <w:t>tages</w:t>
      </w:r>
      <w:r w:rsidR="002B4CE2" w:rsidRPr="00F775DA">
        <w:t>.</w:t>
      </w:r>
      <w:r w:rsidR="0085557C" w:rsidRPr="00F775DA">
        <w:t xml:space="preserve"> </w:t>
      </w:r>
      <w:r w:rsidR="00E41EC3" w:rsidRPr="00F775DA">
        <w:t>RTVT</w:t>
      </w:r>
      <w:r w:rsidR="005C6FB4" w:rsidRPr="00F775DA">
        <w:t xml:space="preserve"> extended the manufacturing facts to a higher reality in which data are fully utilized along multiple dimensions. </w:t>
      </w:r>
      <w:r w:rsidR="0007527C" w:rsidRPr="00F775DA">
        <w:t>A novel ST-</w:t>
      </w:r>
      <w:r w:rsidR="00842C65" w:rsidRPr="00F775DA">
        <w:t>OOO</w:t>
      </w:r>
      <w:r w:rsidR="0007527C" w:rsidRPr="00F775DA">
        <w:t xml:space="preserve"> </w:t>
      </w:r>
      <w:r w:rsidR="009B27A7" w:rsidRPr="00F775DA">
        <w:t>can</w:t>
      </w:r>
      <w:r w:rsidR="00FE7408" w:rsidRPr="00F775DA">
        <w:t xml:space="preserve"> </w:t>
      </w:r>
      <w:r w:rsidR="00AB3301" w:rsidRPr="00F775DA">
        <w:t xml:space="preserve">accommodate </w:t>
      </w:r>
      <w:r w:rsidR="009B27A7" w:rsidRPr="00F775DA">
        <w:t xml:space="preserve">to </w:t>
      </w:r>
      <w:r w:rsidR="00AB3301" w:rsidRPr="00F775DA">
        <w:t>such a highly visible, transparent</w:t>
      </w:r>
      <w:r w:rsidR="0007527C" w:rsidRPr="00F775DA">
        <w:t>, and interconnected</w:t>
      </w:r>
      <w:r w:rsidR="00AB3301" w:rsidRPr="00F775DA">
        <w:t xml:space="preserve"> environment</w:t>
      </w:r>
      <w:r w:rsidR="00341928" w:rsidRPr="00F775DA">
        <w:t xml:space="preserve"> with real-time decision-making</w:t>
      </w:r>
      <w:r w:rsidR="0007527C" w:rsidRPr="00F775DA">
        <w:t>.</w:t>
      </w:r>
      <w:r w:rsidR="00AB3301" w:rsidRPr="00F775DA">
        <w:t xml:space="preserve"> </w:t>
      </w:r>
      <w:r w:rsidR="0007527C" w:rsidRPr="00F775DA">
        <w:t>Instead of generating a</w:t>
      </w:r>
      <w:r w:rsidR="00BB4C1C" w:rsidRPr="00F775DA">
        <w:t>n</w:t>
      </w:r>
      <w:r w:rsidR="0007527C" w:rsidRPr="00F775DA">
        <w:t xml:space="preserve"> optimal solution at the beginning and </w:t>
      </w:r>
      <w:r w:rsidR="00B631FA" w:rsidRPr="00F775DA">
        <w:t xml:space="preserve">perform rescheduling frequently to cope with </w:t>
      </w:r>
      <w:r w:rsidR="00E379E1" w:rsidRPr="00F775DA">
        <w:t>uncertainties,</w:t>
      </w:r>
      <w:r w:rsidR="0007527C" w:rsidRPr="00F775DA">
        <w:t xml:space="preserve"> </w:t>
      </w:r>
      <w:r w:rsidR="00492C64" w:rsidRPr="00F775DA">
        <w:t>ST-</w:t>
      </w:r>
      <w:r w:rsidR="00842C65" w:rsidRPr="00F775DA">
        <w:t>OOO</w:t>
      </w:r>
      <w:r w:rsidR="00492C64" w:rsidRPr="00F775DA">
        <w:t xml:space="preserve"> </w:t>
      </w:r>
      <w:r w:rsidR="00406778" w:rsidRPr="00F775DA">
        <w:t xml:space="preserve">keeps monitoring </w:t>
      </w:r>
      <w:r w:rsidR="00BB4C1C" w:rsidRPr="00F775DA">
        <w:t xml:space="preserve">the </w:t>
      </w:r>
      <w:r w:rsidR="00EE410A" w:rsidRPr="00F775DA">
        <w:t>actual</w:t>
      </w:r>
      <w:r w:rsidR="00E307B0" w:rsidRPr="00F775DA">
        <w:t xml:space="preserve"> situation </w:t>
      </w:r>
      <w:r w:rsidR="00566C8E" w:rsidRPr="00F775DA">
        <w:t xml:space="preserve">on the shop floor </w:t>
      </w:r>
      <w:r w:rsidR="00E307B0" w:rsidRPr="00F775DA">
        <w:t>using RTVT</w:t>
      </w:r>
      <w:r w:rsidR="008E01F0" w:rsidRPr="00F775DA">
        <w:t xml:space="preserve"> </w:t>
      </w:r>
      <w:r w:rsidR="0007527C" w:rsidRPr="00F775DA">
        <w:t>to support real-time production decision-making.</w:t>
      </w:r>
      <w:r w:rsidR="00585BBA" w:rsidRPr="00F775DA">
        <w:t xml:space="preserve"> The role of RTVT is further explained with </w:t>
      </w:r>
      <w:r w:rsidR="00C95971" w:rsidRPr="00F775DA">
        <w:t xml:space="preserve">a </w:t>
      </w:r>
      <w:r w:rsidR="00585BBA" w:rsidRPr="00F775DA">
        <w:t xml:space="preserve">hybrid flow shop example </w:t>
      </w:r>
      <w:r w:rsidR="00C95971" w:rsidRPr="00F775DA">
        <w:t>in Section 4.</w:t>
      </w:r>
      <w:r w:rsidR="00831E5D" w:rsidRPr="00F775DA">
        <w:t xml:space="preserve"> </w:t>
      </w:r>
      <w:r w:rsidR="00910F76" w:rsidRPr="00F775DA">
        <w:rPr>
          <w:rFonts w:hint="eastAsia"/>
        </w:rPr>
        <w:t>Spatial-temporal</w:t>
      </w:r>
      <w:r w:rsidR="00831E5D" w:rsidRPr="00F775DA">
        <w:t xml:space="preserve"> Analytics and </w:t>
      </w:r>
      <w:r w:rsidR="00842C65" w:rsidRPr="00F775DA">
        <w:t>Out-Of-Order</w:t>
      </w:r>
      <w:r w:rsidR="00831E5D" w:rsidRPr="00F775DA">
        <w:t xml:space="preserve"> execution are the two </w:t>
      </w:r>
      <w:r w:rsidR="001F3D2C" w:rsidRPr="00F775DA">
        <w:t>k</w:t>
      </w:r>
      <w:r w:rsidR="00831E5D" w:rsidRPr="00F775DA">
        <w:t xml:space="preserve">ey </w:t>
      </w:r>
      <w:r w:rsidR="001F3D2C" w:rsidRPr="00F775DA">
        <w:t>c</w:t>
      </w:r>
      <w:r w:rsidR="00831E5D" w:rsidRPr="00F775DA">
        <w:t>omponents</w:t>
      </w:r>
      <w:r w:rsidR="00991339" w:rsidRPr="00F775DA">
        <w:t xml:space="preserve"> </w:t>
      </w:r>
      <w:r w:rsidR="00831E5D" w:rsidRPr="00F775DA">
        <w:t>of ST-</w:t>
      </w:r>
      <w:r w:rsidR="00842C65" w:rsidRPr="00F775DA">
        <w:t>OOO</w:t>
      </w:r>
      <w:r w:rsidR="00CF09DB" w:rsidRPr="00F775DA">
        <w:t>.</w:t>
      </w:r>
    </w:p>
    <w:p w14:paraId="72F40A43" w14:textId="61D16C13" w:rsidR="00976D5E" w:rsidRPr="00F775DA" w:rsidRDefault="003C3DA3" w:rsidP="00976D5E">
      <w:pPr>
        <w:pStyle w:val="Heading2"/>
        <w:numPr>
          <w:ilvl w:val="1"/>
          <w:numId w:val="26"/>
        </w:numPr>
        <w:rPr>
          <w:rFonts w:eastAsia="SimSun" w:cs="Times New Roman"/>
          <w:noProof/>
          <w:szCs w:val="24"/>
        </w:rPr>
      </w:pPr>
      <w:r w:rsidRPr="00F775DA">
        <w:t xml:space="preserve"> </w:t>
      </w:r>
      <w:r w:rsidR="00991339" w:rsidRPr="00F775DA">
        <w:t>Ke</w:t>
      </w:r>
      <w:r w:rsidR="001F3D2C" w:rsidRPr="00F775DA">
        <w:t xml:space="preserve">y Component 1: </w:t>
      </w:r>
      <w:r w:rsidR="00910F76" w:rsidRPr="00F775DA">
        <w:rPr>
          <w:rFonts w:eastAsia="SimSun" w:cs="Times New Roman"/>
          <w:noProof/>
          <w:szCs w:val="24"/>
        </w:rPr>
        <w:t>Spatial-temporal</w:t>
      </w:r>
      <w:r w:rsidR="006A72BF" w:rsidRPr="00F775DA">
        <w:rPr>
          <w:rFonts w:eastAsia="SimSun" w:cs="Times New Roman"/>
          <w:noProof/>
          <w:szCs w:val="24"/>
        </w:rPr>
        <w:t xml:space="preserve"> Analytics</w:t>
      </w:r>
    </w:p>
    <w:p w14:paraId="1EC43805" w14:textId="4369F593" w:rsidR="007A574F" w:rsidRPr="00F775DA" w:rsidRDefault="00910F76" w:rsidP="00976D5E">
      <w:pPr>
        <w:rPr>
          <w:noProof/>
        </w:rPr>
      </w:pPr>
      <w:r w:rsidRPr="00F775DA">
        <w:rPr>
          <w:noProof/>
        </w:rPr>
        <w:t>Spatial-temporal</w:t>
      </w:r>
      <w:r w:rsidR="00F86DB9" w:rsidRPr="00F775DA">
        <w:rPr>
          <w:noProof/>
        </w:rPr>
        <w:t xml:space="preserve"> </w:t>
      </w:r>
      <w:r w:rsidR="00BA4053" w:rsidRPr="00F775DA">
        <w:rPr>
          <w:noProof/>
        </w:rPr>
        <w:t>A</w:t>
      </w:r>
      <w:r w:rsidR="00F86DB9" w:rsidRPr="00F775DA">
        <w:rPr>
          <w:noProof/>
        </w:rPr>
        <w:t xml:space="preserve">nalytics </w:t>
      </w:r>
      <w:r w:rsidR="00353153" w:rsidRPr="00F775DA">
        <w:rPr>
          <w:noProof/>
        </w:rPr>
        <w:t>(STA) is</w:t>
      </w:r>
      <w:r w:rsidR="00BA4053" w:rsidRPr="00F775DA">
        <w:rPr>
          <w:noProof/>
        </w:rPr>
        <w:t xml:space="preserve"> initially inspired by the Finite Element Method (FEM) in the field of engineering and mathematical physics</w:t>
      </w:r>
      <w:r w:rsidR="00353153" w:rsidRPr="00F775DA">
        <w:rPr>
          <w:noProof/>
        </w:rPr>
        <w:t>.</w:t>
      </w:r>
      <w:r w:rsidR="00BA4053" w:rsidRPr="00F775DA">
        <w:rPr>
          <w:noProof/>
        </w:rPr>
        <w:t xml:space="preserve"> The core spirit of both </w:t>
      </w:r>
      <w:r w:rsidR="00163830" w:rsidRPr="00F775DA">
        <w:rPr>
          <w:noProof/>
        </w:rPr>
        <w:t xml:space="preserve">STA and </w:t>
      </w:r>
      <w:r w:rsidR="00725D89" w:rsidRPr="00F775DA">
        <w:rPr>
          <w:noProof/>
        </w:rPr>
        <w:t>FEM</w:t>
      </w:r>
      <w:r w:rsidR="00BA4053" w:rsidRPr="00F775DA">
        <w:rPr>
          <w:noProof/>
        </w:rPr>
        <w:t xml:space="preserve"> is “</w:t>
      </w:r>
      <w:r w:rsidR="00834C91" w:rsidRPr="00F775DA">
        <w:rPr>
          <w:noProof/>
        </w:rPr>
        <w:t>d</w:t>
      </w:r>
      <w:r w:rsidR="00BA4053" w:rsidRPr="00F775DA">
        <w:rPr>
          <w:noProof/>
        </w:rPr>
        <w:t xml:space="preserve">ivide and </w:t>
      </w:r>
      <w:r w:rsidR="00834C91" w:rsidRPr="00F775DA">
        <w:rPr>
          <w:rFonts w:hint="eastAsia"/>
          <w:noProof/>
        </w:rPr>
        <w:t>c</w:t>
      </w:r>
      <w:r w:rsidR="00BA4053" w:rsidRPr="00F775DA">
        <w:rPr>
          <w:noProof/>
        </w:rPr>
        <w:t xml:space="preserve">onquer”. The FEM becomes practical thanks to the development of modern computers, while STA relies on the power of </w:t>
      </w:r>
      <w:r w:rsidR="00353153" w:rsidRPr="00F775DA">
        <w:rPr>
          <w:noProof/>
        </w:rPr>
        <w:t>RTVT in a CPF</w:t>
      </w:r>
      <w:r w:rsidR="00BA4053" w:rsidRPr="00F775DA">
        <w:rPr>
          <w:noProof/>
        </w:rPr>
        <w:t xml:space="preserve">. </w:t>
      </w:r>
    </w:p>
    <w:p w14:paraId="5F7C9B1B" w14:textId="327B7C61" w:rsidR="006C7930" w:rsidRPr="00F775DA" w:rsidRDefault="005A74E2" w:rsidP="00976D5E">
      <w:pPr>
        <w:rPr>
          <w:noProof/>
        </w:rPr>
      </w:pPr>
      <w:r w:rsidRPr="00F775DA">
        <w:rPr>
          <w:noProof/>
        </w:rPr>
        <w:lastRenderedPageBreak/>
        <w:fldChar w:fldCharType="begin"/>
      </w:r>
      <w:r w:rsidRPr="00F775DA">
        <w:rPr>
          <w:noProof/>
        </w:rPr>
        <w:instrText xml:space="preserve"> REF _Ref16844828 \h </w:instrText>
      </w:r>
      <w:r w:rsidR="00864115" w:rsidRPr="00F775DA">
        <w:rPr>
          <w:noProof/>
        </w:rPr>
        <w:instrText xml:space="preserve"> \* MERGEFORMAT </w:instrText>
      </w:r>
      <w:r w:rsidRPr="00F775DA">
        <w:rPr>
          <w:noProof/>
        </w:rPr>
      </w:r>
      <w:r w:rsidRPr="00F775DA">
        <w:rPr>
          <w:noProof/>
        </w:rPr>
        <w:fldChar w:fldCharType="separate"/>
      </w:r>
      <w:r w:rsidR="00AB7969" w:rsidRPr="00F775DA">
        <w:t xml:space="preserve">Figure </w:t>
      </w:r>
      <w:r w:rsidR="00AB7969" w:rsidRPr="00F775DA">
        <w:rPr>
          <w:noProof/>
        </w:rPr>
        <w:t>1</w:t>
      </w:r>
      <w:r w:rsidRPr="00F775DA">
        <w:rPr>
          <w:noProof/>
        </w:rPr>
        <w:fldChar w:fldCharType="end"/>
      </w:r>
      <w:r w:rsidR="000408EF" w:rsidRPr="00F775DA">
        <w:rPr>
          <w:noProof/>
        </w:rPr>
        <w:t xml:space="preserve"> </w:t>
      </w:r>
      <w:r w:rsidR="000408EF" w:rsidRPr="00F775DA">
        <w:rPr>
          <w:rFonts w:hint="eastAsia"/>
          <w:noProof/>
        </w:rPr>
        <w:t>show</w:t>
      </w:r>
      <w:r w:rsidR="000408EF" w:rsidRPr="00F775DA">
        <w:rPr>
          <w:noProof/>
        </w:rPr>
        <w:t>s the general process of STA.</w:t>
      </w:r>
      <w:r w:rsidRPr="00F775DA">
        <w:rPr>
          <w:noProof/>
        </w:rPr>
        <w:t xml:space="preserve"> </w:t>
      </w:r>
      <w:r w:rsidR="000408EF" w:rsidRPr="00F775DA">
        <w:rPr>
          <w:noProof/>
        </w:rPr>
        <w:t>F</w:t>
      </w:r>
      <w:r w:rsidR="006C7930" w:rsidRPr="00F775DA">
        <w:rPr>
          <w:noProof/>
        </w:rPr>
        <w:t xml:space="preserve">irstly, </w:t>
      </w:r>
      <w:r w:rsidRPr="00F775DA">
        <w:rPr>
          <w:rFonts w:eastAsia="SimSun" w:cs="Times New Roman"/>
          <w:noProof/>
          <w:szCs w:val="24"/>
        </w:rPr>
        <w:t xml:space="preserve">discretizing </w:t>
      </w:r>
      <w:r w:rsidR="003C3036" w:rsidRPr="00F775DA">
        <w:rPr>
          <w:rFonts w:eastAsia="SimSun" w:cs="Times New Roman"/>
          <w:noProof/>
          <w:szCs w:val="24"/>
        </w:rPr>
        <w:t xml:space="preserve">the space scope </w:t>
      </w:r>
      <m:oMath>
        <m:r>
          <m:rPr>
            <m:scr m:val="script"/>
          </m:rPr>
          <w:rPr>
            <w:rFonts w:ascii="Cambria Math" w:hAnsi="Cambria Math" w:cs="Times New Roman"/>
            <w:szCs w:val="24"/>
          </w:rPr>
          <m:t>S</m:t>
        </m:r>
      </m:oMath>
      <w:r w:rsidR="003C3036" w:rsidRPr="00F775DA">
        <w:rPr>
          <w:rFonts w:eastAsia="SimSun" w:cs="Times New Roman"/>
          <w:noProof/>
          <w:szCs w:val="24"/>
        </w:rPr>
        <w:t xml:space="preserve"> and time scope </w:t>
      </w:r>
      <m:oMath>
        <m:r>
          <m:rPr>
            <m:scr m:val="script"/>
          </m:rPr>
          <w:rPr>
            <w:rFonts w:ascii="Cambria Math" w:hAnsi="Cambria Math" w:cs="Times New Roman"/>
            <w:szCs w:val="24"/>
          </w:rPr>
          <m:t>T</m:t>
        </m:r>
      </m:oMath>
      <w:r w:rsidR="003C3036" w:rsidRPr="00F775DA">
        <w:rPr>
          <w:rFonts w:eastAsia="SimSun" w:cs="Times New Roman"/>
          <w:noProof/>
          <w:szCs w:val="24"/>
        </w:rPr>
        <w:t xml:space="preserve"> of a complex and stochastic problem </w:t>
      </w:r>
      <m:oMath>
        <m:r>
          <m:rPr>
            <m:scr m:val="script"/>
          </m:rPr>
          <w:rPr>
            <w:rFonts w:ascii="Cambria Math" w:hAnsi="Cambria Math" w:cs="Times New Roman"/>
            <w:szCs w:val="24"/>
          </w:rPr>
          <m:t>P</m:t>
        </m:r>
      </m:oMath>
      <w:r w:rsidR="003C3036" w:rsidRPr="00F775DA">
        <w:rPr>
          <w:rFonts w:eastAsia="SimSun" w:cs="Times New Roman"/>
          <w:noProof/>
          <w:szCs w:val="24"/>
        </w:rPr>
        <w:t xml:space="preserve"> into simpler subproblems </w:t>
      </w:r>
      <m:oMath>
        <m:r>
          <m:rPr>
            <m:scr m:val="script"/>
            <m:sty m:val="p"/>
          </m:rPr>
          <w:rPr>
            <w:rFonts w:ascii="Cambria Math" w:eastAsia="SimSun" w:hAnsi="Cambria Math" w:cs="Times New Roman"/>
            <w:noProof/>
            <w:szCs w:val="24"/>
          </w:rPr>
          <m:t>p</m:t>
        </m:r>
      </m:oMath>
      <w:r w:rsidR="003C3036" w:rsidRPr="00F775DA">
        <w:rPr>
          <w:rFonts w:eastAsia="SimSun" w:cs="Times New Roman"/>
          <w:noProof/>
          <w:szCs w:val="24"/>
        </w:rPr>
        <w:t xml:space="preserve"> with smaller space scale </w:t>
      </w:r>
      <m:oMath>
        <m:r>
          <m:rPr>
            <m:scr m:val="script"/>
          </m:rPr>
          <w:rPr>
            <w:rFonts w:ascii="Cambria Math" w:hAnsi="Cambria Math" w:cs="Times New Roman"/>
            <w:szCs w:val="24"/>
          </w:rPr>
          <m:t>∆s</m:t>
        </m:r>
      </m:oMath>
      <w:r w:rsidR="003C3036" w:rsidRPr="00F775DA">
        <w:rPr>
          <w:rFonts w:eastAsia="SimSun" w:cs="Times New Roman"/>
          <w:noProof/>
          <w:szCs w:val="24"/>
        </w:rPr>
        <w:t xml:space="preserve"> and shorter time scale </w:t>
      </w:r>
      <m:oMath>
        <m:r>
          <m:rPr>
            <m:scr m:val="script"/>
          </m:rPr>
          <w:rPr>
            <w:rFonts w:ascii="Cambria Math" w:hAnsi="Cambria Math" w:cs="Times New Roman"/>
            <w:szCs w:val="24"/>
          </w:rPr>
          <m:t>∆t</m:t>
        </m:r>
      </m:oMath>
      <w:r w:rsidR="003C3036" w:rsidRPr="00F775DA">
        <w:rPr>
          <w:rFonts w:eastAsia="SimSun" w:cs="Times New Roman"/>
          <w:noProof/>
          <w:szCs w:val="24"/>
        </w:rPr>
        <w:t xml:space="preserve"> to generate the </w:t>
      </w:r>
      <w:r w:rsidR="00910F76" w:rsidRPr="00F775DA">
        <w:rPr>
          <w:rFonts w:eastAsia="SimSun" w:cs="Times New Roman"/>
          <w:noProof/>
          <w:szCs w:val="24"/>
        </w:rPr>
        <w:t>spatial-temporal</w:t>
      </w:r>
      <w:r w:rsidR="003C3036" w:rsidRPr="00F775DA">
        <w:rPr>
          <w:rFonts w:eastAsia="SimSun" w:cs="Times New Roman"/>
          <w:noProof/>
          <w:szCs w:val="24"/>
        </w:rPr>
        <w:t xml:space="preserve"> mesh.</w:t>
      </w:r>
      <w:r w:rsidR="006C7930" w:rsidRPr="00F775DA">
        <w:rPr>
          <w:noProof/>
        </w:rPr>
        <w:t xml:space="preserve"> </w:t>
      </w:r>
      <w:r w:rsidR="0090173E" w:rsidRPr="00F775DA">
        <w:rPr>
          <w:rFonts w:eastAsia="SimSun" w:cs="Times New Roman"/>
          <w:noProof/>
          <w:szCs w:val="24"/>
        </w:rPr>
        <w:t xml:space="preserve">These subproblems are called </w:t>
      </w:r>
      <w:r w:rsidR="00910F76" w:rsidRPr="00F775DA">
        <w:rPr>
          <w:rFonts w:eastAsia="SimSun" w:cs="Times New Roman"/>
          <w:noProof/>
          <w:szCs w:val="24"/>
        </w:rPr>
        <w:t>Spatial-temporal</w:t>
      </w:r>
      <w:r w:rsidR="0090173E" w:rsidRPr="00F775DA">
        <w:rPr>
          <w:rFonts w:eastAsia="SimSun" w:cs="Times New Roman"/>
          <w:noProof/>
          <w:szCs w:val="24"/>
        </w:rPr>
        <w:t xml:space="preserve"> Elements (ST-Elements). </w:t>
      </w:r>
      <w:r w:rsidR="006C7930" w:rsidRPr="00F775DA">
        <w:rPr>
          <w:noProof/>
        </w:rPr>
        <w:t xml:space="preserve">Secondly, </w:t>
      </w:r>
      <w:r w:rsidR="008D09AD" w:rsidRPr="00F775DA">
        <w:rPr>
          <w:noProof/>
        </w:rPr>
        <w:t>formulat</w:t>
      </w:r>
      <w:r w:rsidR="005002DE" w:rsidRPr="00F775DA">
        <w:rPr>
          <w:noProof/>
        </w:rPr>
        <w:t>ing</w:t>
      </w:r>
      <w:r w:rsidR="008D09AD" w:rsidRPr="00F775DA">
        <w:rPr>
          <w:noProof/>
        </w:rPr>
        <w:t xml:space="preserve"> the decision models for each </w:t>
      </w:r>
      <w:r w:rsidR="005002DE" w:rsidRPr="00F775DA">
        <w:rPr>
          <w:noProof/>
        </w:rPr>
        <w:t>ST-E</w:t>
      </w:r>
      <w:r w:rsidR="008D09AD" w:rsidRPr="00F775DA">
        <w:rPr>
          <w:noProof/>
        </w:rPr>
        <w:t xml:space="preserve">lement, the models should be simpler and </w:t>
      </w:r>
      <w:r w:rsidR="00391F3D" w:rsidRPr="00F775DA">
        <w:rPr>
          <w:noProof/>
        </w:rPr>
        <w:t xml:space="preserve">relatively </w:t>
      </w:r>
      <w:r w:rsidR="008D09AD" w:rsidRPr="00F775DA">
        <w:rPr>
          <w:noProof/>
        </w:rPr>
        <w:t>deterministic since the original complexity and uncertainty are substantially minimized after meshing</w:t>
      </w:r>
      <w:r w:rsidR="006C7930" w:rsidRPr="00F775DA">
        <w:rPr>
          <w:noProof/>
        </w:rPr>
        <w:t xml:space="preserve">. </w:t>
      </w:r>
      <w:r w:rsidR="00C81AF9" w:rsidRPr="00F775DA">
        <w:rPr>
          <w:noProof/>
        </w:rPr>
        <w:t>Thirdly</w:t>
      </w:r>
      <w:r w:rsidR="006C7930" w:rsidRPr="00F775DA">
        <w:rPr>
          <w:noProof/>
        </w:rPr>
        <w:t>, identify</w:t>
      </w:r>
      <w:r w:rsidR="00C81AF9" w:rsidRPr="00F775DA">
        <w:rPr>
          <w:noProof/>
        </w:rPr>
        <w:t>ing</w:t>
      </w:r>
      <w:r w:rsidR="006C7930" w:rsidRPr="00F775DA">
        <w:rPr>
          <w:noProof/>
        </w:rPr>
        <w:t xml:space="preserve"> </w:t>
      </w:r>
      <w:r w:rsidR="00DF71CF" w:rsidRPr="00F775DA">
        <w:rPr>
          <w:rFonts w:eastAsia="SimSun" w:cs="Times New Roman"/>
          <w:noProof/>
          <w:szCs w:val="24"/>
        </w:rPr>
        <w:t>the nodes, namely</w:t>
      </w:r>
      <w:r w:rsidR="00DF71CF" w:rsidRPr="00F775DA">
        <w:rPr>
          <w:noProof/>
        </w:rPr>
        <w:t xml:space="preserve"> </w:t>
      </w:r>
      <w:r w:rsidR="006C7930" w:rsidRPr="00F775DA">
        <w:rPr>
          <w:noProof/>
        </w:rPr>
        <w:t>elemental connecti</w:t>
      </w:r>
      <w:r w:rsidR="00EA0FE2" w:rsidRPr="00F775DA">
        <w:rPr>
          <w:noProof/>
        </w:rPr>
        <w:t>vity</w:t>
      </w:r>
      <w:r w:rsidR="00DF71CF" w:rsidRPr="00F775DA">
        <w:rPr>
          <w:noProof/>
        </w:rPr>
        <w:t>,</w:t>
      </w:r>
      <w:r w:rsidR="006C7930" w:rsidRPr="00F775DA">
        <w:rPr>
          <w:noProof/>
        </w:rPr>
        <w:t xml:space="preserve"> and boundary conditions </w:t>
      </w:r>
      <w:r w:rsidR="00801A2B" w:rsidRPr="00F775DA">
        <w:rPr>
          <w:noProof/>
        </w:rPr>
        <w:t xml:space="preserve">using </w:t>
      </w:r>
      <w:r w:rsidR="00E41EC3" w:rsidRPr="00F775DA">
        <w:rPr>
          <w:noProof/>
        </w:rPr>
        <w:t>RTVT</w:t>
      </w:r>
      <w:r w:rsidR="00801A2B" w:rsidRPr="00F775DA">
        <w:rPr>
          <w:noProof/>
        </w:rPr>
        <w:t xml:space="preserve"> </w:t>
      </w:r>
      <w:r w:rsidR="006C7930" w:rsidRPr="00F775DA">
        <w:rPr>
          <w:noProof/>
        </w:rPr>
        <w:t xml:space="preserve">for the assembly of all isolated ST-Elements. Lastly, </w:t>
      </w:r>
      <w:r w:rsidR="007220D4" w:rsidRPr="00F775DA">
        <w:rPr>
          <w:noProof/>
        </w:rPr>
        <w:t>solving the subproblems</w:t>
      </w:r>
      <w:r w:rsidR="00C26776" w:rsidRPr="00F775DA">
        <w:rPr>
          <w:noProof/>
        </w:rPr>
        <w:t xml:space="preserve"> under </w:t>
      </w:r>
      <w:r w:rsidR="00C26776" w:rsidRPr="00F775DA">
        <w:rPr>
          <w:rFonts w:hint="eastAsia"/>
          <w:noProof/>
        </w:rPr>
        <w:t>RTVT</w:t>
      </w:r>
      <w:r w:rsidR="007220D4" w:rsidRPr="00F775DA">
        <w:rPr>
          <w:noProof/>
        </w:rPr>
        <w:t xml:space="preserve"> </w:t>
      </w:r>
      <w:r w:rsidR="00E128F9" w:rsidRPr="00F775DA">
        <w:rPr>
          <w:rFonts w:eastAsia="SimSun" w:cs="Times New Roman"/>
          <w:noProof/>
          <w:szCs w:val="24"/>
        </w:rPr>
        <w:t xml:space="preserve">in a rolling </w:t>
      </w:r>
      <w:r w:rsidR="00910F76" w:rsidRPr="00F775DA">
        <w:rPr>
          <w:rFonts w:eastAsia="SimSun" w:cs="Times New Roman"/>
          <w:noProof/>
          <w:szCs w:val="24"/>
        </w:rPr>
        <w:t>spatial-temporal</w:t>
      </w:r>
      <w:r w:rsidR="00E128F9" w:rsidRPr="00F775DA">
        <w:rPr>
          <w:rFonts w:eastAsia="SimSun" w:cs="Times New Roman"/>
          <w:noProof/>
          <w:szCs w:val="24"/>
        </w:rPr>
        <w:t xml:space="preserve"> manner</w:t>
      </w:r>
      <w:r w:rsidR="002A132A" w:rsidRPr="00F775DA">
        <w:rPr>
          <w:rFonts w:eastAsia="SimSun" w:cs="Times New Roman"/>
          <w:noProof/>
          <w:szCs w:val="24"/>
        </w:rPr>
        <w:t xml:space="preserve"> to generate </w:t>
      </w:r>
      <w:r w:rsidR="000848B2" w:rsidRPr="00F775DA">
        <w:rPr>
          <w:rFonts w:eastAsia="SimSun" w:cs="Times New Roman"/>
          <w:noProof/>
          <w:szCs w:val="24"/>
        </w:rPr>
        <w:t xml:space="preserve">a </w:t>
      </w:r>
      <w:r w:rsidR="002A132A" w:rsidRPr="00F775DA">
        <w:rPr>
          <w:rFonts w:eastAsia="SimSun" w:cs="Times New Roman"/>
          <w:noProof/>
          <w:szCs w:val="24"/>
        </w:rPr>
        <w:t>global solution</w:t>
      </w:r>
      <w:r w:rsidR="00AC7D6E" w:rsidRPr="00F775DA">
        <w:rPr>
          <w:noProof/>
        </w:rPr>
        <w:t>.</w:t>
      </w:r>
    </w:p>
    <w:p w14:paraId="7A794D85" w14:textId="4E5577EA" w:rsidR="00A36228" w:rsidRPr="00F775DA" w:rsidRDefault="002C26D5" w:rsidP="00976D5E">
      <w:pPr>
        <w:rPr>
          <w:noProof/>
        </w:rPr>
      </w:pPr>
      <w:r w:rsidRPr="00F775DA">
        <w:rPr>
          <w:noProof/>
        </w:rPr>
        <w:t>STA provides a new perspective to solve manufacturing optimization problems by minimizing complexity</w:t>
      </w:r>
      <w:r w:rsidR="00397D20" w:rsidRPr="00F775DA">
        <w:rPr>
          <w:noProof/>
        </w:rPr>
        <w:t xml:space="preserve">, approximating </w:t>
      </w:r>
      <w:r w:rsidRPr="00F775DA">
        <w:rPr>
          <w:noProof/>
        </w:rPr>
        <w:t>uncertaint</w:t>
      </w:r>
      <w:r w:rsidR="00397D20" w:rsidRPr="00F775DA">
        <w:rPr>
          <w:noProof/>
        </w:rPr>
        <w:t>ies, and localizing disturbances</w:t>
      </w:r>
      <w:r w:rsidRPr="00F775DA">
        <w:rPr>
          <w:noProof/>
        </w:rPr>
        <w:t xml:space="preserve">. </w:t>
      </w:r>
      <w:r w:rsidR="00397D20" w:rsidRPr="00F775DA">
        <w:rPr>
          <w:noProof/>
        </w:rPr>
        <w:t>R</w:t>
      </w:r>
      <w:r w:rsidR="006170D6" w:rsidRPr="00F775DA">
        <w:rPr>
          <w:noProof/>
        </w:rPr>
        <w:t xml:space="preserve">eal-time </w:t>
      </w:r>
      <w:r w:rsidR="00397D20" w:rsidRPr="00F775DA">
        <w:rPr>
          <w:noProof/>
        </w:rPr>
        <w:t xml:space="preserve">information and </w:t>
      </w:r>
      <w:r w:rsidR="006170D6" w:rsidRPr="00F775DA">
        <w:rPr>
          <w:noProof/>
        </w:rPr>
        <w:t>data collected in a CPF</w:t>
      </w:r>
      <w:r w:rsidR="00C94140" w:rsidRPr="00F775DA">
        <w:rPr>
          <w:noProof/>
        </w:rPr>
        <w:t xml:space="preserve"> </w:t>
      </w:r>
      <w:r w:rsidR="001545B9" w:rsidRPr="00F775DA">
        <w:rPr>
          <w:noProof/>
        </w:rPr>
        <w:t xml:space="preserve">are </w:t>
      </w:r>
      <w:r w:rsidR="00373C5A" w:rsidRPr="00F775DA">
        <w:rPr>
          <w:noProof/>
        </w:rPr>
        <w:t>fully</w:t>
      </w:r>
      <w:r w:rsidR="00C94140" w:rsidRPr="00F775DA">
        <w:rPr>
          <w:noProof/>
        </w:rPr>
        <w:t xml:space="preserve"> </w:t>
      </w:r>
      <w:r w:rsidR="00397D20" w:rsidRPr="00F775DA">
        <w:rPr>
          <w:noProof/>
        </w:rPr>
        <w:t xml:space="preserve">exploited in </w:t>
      </w:r>
      <w:r w:rsidR="001545B9" w:rsidRPr="00F775DA">
        <w:rPr>
          <w:rFonts w:hint="eastAsia"/>
          <w:noProof/>
        </w:rPr>
        <w:t>S</w:t>
      </w:r>
      <w:r w:rsidR="001545B9" w:rsidRPr="00F775DA">
        <w:rPr>
          <w:noProof/>
        </w:rPr>
        <w:t>TA</w:t>
      </w:r>
      <w:r w:rsidR="00397D20" w:rsidRPr="00F775DA">
        <w:rPr>
          <w:noProof/>
        </w:rPr>
        <w:t xml:space="preserve"> </w:t>
      </w:r>
      <w:r w:rsidR="00A77A5F" w:rsidRPr="00F775DA">
        <w:rPr>
          <w:noProof/>
        </w:rPr>
        <w:t>to facilitate decision-making.</w:t>
      </w:r>
    </w:p>
    <w:p w14:paraId="27A85D45" w14:textId="15A18B7E" w:rsidR="00636F2F" w:rsidRPr="00F775DA" w:rsidRDefault="00ED6F50" w:rsidP="00636F2F">
      <w:pPr>
        <w:pStyle w:val="Caption"/>
      </w:pPr>
      <w:r w:rsidRPr="00F775DA">
        <w:rPr>
          <w:noProof/>
          <w:lang w:val="en-US" w:eastAsia="zh-CN"/>
        </w:rPr>
        <w:drawing>
          <wp:inline distT="0" distB="0" distL="0" distR="0" wp14:anchorId="7671178E" wp14:editId="72B9F1A6">
            <wp:extent cx="5791039" cy="1685677"/>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
                      <a:extLst>
                        <a:ext uri="{28A0092B-C50C-407E-A947-70E740481C1C}">
                          <a14:useLocalDpi xmlns:a14="http://schemas.microsoft.com/office/drawing/2010/main" val="0"/>
                        </a:ext>
                      </a:extLst>
                    </a:blip>
                    <a:srcRect l="1451"/>
                    <a:stretch/>
                  </pic:blipFill>
                  <pic:spPr bwMode="auto">
                    <a:xfrm>
                      <a:off x="0" y="0"/>
                      <a:ext cx="5941020" cy="1729334"/>
                    </a:xfrm>
                    <a:prstGeom prst="rect">
                      <a:avLst/>
                    </a:prstGeom>
                    <a:noFill/>
                    <a:ln>
                      <a:noFill/>
                    </a:ln>
                    <a:extLst>
                      <a:ext uri="{53640926-AAD7-44D8-BBD7-CCE9431645EC}">
                        <a14:shadowObscured xmlns:a14="http://schemas.microsoft.com/office/drawing/2010/main"/>
                      </a:ext>
                    </a:extLst>
                  </pic:spPr>
                </pic:pic>
              </a:graphicData>
            </a:graphic>
          </wp:inline>
        </w:drawing>
      </w:r>
    </w:p>
    <w:p w14:paraId="010EDDF6" w14:textId="55D36855" w:rsidR="00636F2F" w:rsidRPr="00F775DA" w:rsidRDefault="00636F2F" w:rsidP="00636F2F">
      <w:pPr>
        <w:pStyle w:val="Caption"/>
      </w:pPr>
      <w:bookmarkStart w:id="10" w:name="_Ref16844828"/>
      <w:bookmarkStart w:id="11" w:name="_Ref16844821"/>
      <w:bookmarkStart w:id="12" w:name="_Ref35979149"/>
      <w:r w:rsidRPr="00F775DA">
        <w:t xml:space="preserve">Figure </w:t>
      </w:r>
      <w:r w:rsidRPr="00F775DA">
        <w:fldChar w:fldCharType="begin"/>
      </w:r>
      <w:r w:rsidRPr="00F775DA">
        <w:instrText xml:space="preserve"> SEQ Figure \* ARABIC </w:instrText>
      </w:r>
      <w:r w:rsidRPr="00F775DA">
        <w:fldChar w:fldCharType="separate"/>
      </w:r>
      <w:r w:rsidR="00AB7969" w:rsidRPr="00F775DA">
        <w:rPr>
          <w:noProof/>
        </w:rPr>
        <w:t>1</w:t>
      </w:r>
      <w:r w:rsidRPr="00F775DA">
        <w:rPr>
          <w:noProof/>
        </w:rPr>
        <w:fldChar w:fldCharType="end"/>
      </w:r>
      <w:bookmarkEnd w:id="10"/>
      <w:r w:rsidRPr="00F775DA">
        <w:t xml:space="preserve">. </w:t>
      </w:r>
      <w:bookmarkEnd w:id="11"/>
      <w:r w:rsidR="00910F76" w:rsidRPr="00F775DA">
        <w:t>Spatial-temporal</w:t>
      </w:r>
      <w:r w:rsidR="00C8255C" w:rsidRPr="00F775DA">
        <w:t xml:space="preserve"> Analytics</w:t>
      </w:r>
      <w:bookmarkEnd w:id="12"/>
    </w:p>
    <w:p w14:paraId="3871EF06" w14:textId="67E4A1EF" w:rsidR="00EA53D5" w:rsidRPr="00F775DA" w:rsidRDefault="006C7930" w:rsidP="00A86E4B">
      <w:pPr>
        <w:pStyle w:val="Heading2"/>
        <w:numPr>
          <w:ilvl w:val="1"/>
          <w:numId w:val="26"/>
        </w:numPr>
      </w:pPr>
      <w:r w:rsidRPr="00F775DA">
        <w:t xml:space="preserve"> </w:t>
      </w:r>
      <w:r w:rsidR="001F3D2C" w:rsidRPr="00F775DA">
        <w:t xml:space="preserve">Key Component 2: </w:t>
      </w:r>
      <w:r w:rsidR="00842C65" w:rsidRPr="00F775DA">
        <w:t>Out-Of-Order</w:t>
      </w:r>
      <w:r w:rsidR="006A72BF" w:rsidRPr="00F775DA">
        <w:t xml:space="preserve"> Execution</w:t>
      </w:r>
    </w:p>
    <w:p w14:paraId="4E68B829" w14:textId="644FC506" w:rsidR="00E508B6" w:rsidRPr="00F775DA" w:rsidRDefault="00E508B6" w:rsidP="00E508B6">
      <w:r w:rsidRPr="00F775DA">
        <w:t xml:space="preserve">The key </w:t>
      </w:r>
      <w:r w:rsidRPr="00F775DA">
        <w:rPr>
          <w:rFonts w:hint="eastAsia"/>
        </w:rPr>
        <w:t>idea</w:t>
      </w:r>
      <w:r w:rsidRPr="00F775DA">
        <w:t xml:space="preserve"> of </w:t>
      </w:r>
      <w:r w:rsidR="00842C65" w:rsidRPr="00F775DA">
        <w:t>OOO</w:t>
      </w:r>
      <w:r w:rsidRPr="00F775DA">
        <w:t xml:space="preserve"> </w:t>
      </w:r>
      <w:r w:rsidRPr="00F775DA">
        <w:rPr>
          <w:rFonts w:hint="eastAsia"/>
        </w:rPr>
        <w:t>in</w:t>
      </w:r>
      <w:r w:rsidRPr="00F775DA">
        <w:t xml:space="preserve"> computer engineering is to allow a processor to execute instructions in an order governed by the availability of input data and execution units. In this way, </w:t>
      </w:r>
      <w:r w:rsidR="00842C65" w:rsidRPr="00F775DA">
        <w:t>OOO</w:t>
      </w:r>
      <w:r w:rsidRPr="00F775DA">
        <w:t xml:space="preserve"> avoids a class of stalls and improves </w:t>
      </w:r>
      <w:r w:rsidR="00A719D0" w:rsidRPr="00F775DA">
        <w:rPr>
          <w:iCs/>
        </w:rPr>
        <w:t>resource utilization and</w:t>
      </w:r>
      <w:r w:rsidR="00A719D0" w:rsidRPr="00F775DA">
        <w:t xml:space="preserve"> processing </w:t>
      </w:r>
      <w:r w:rsidRPr="00F775DA">
        <w:t xml:space="preserve">efficiency. It inspires this study to introduce an </w:t>
      </w:r>
      <w:r w:rsidR="00842C65" w:rsidRPr="00F775DA">
        <w:t>OOO</w:t>
      </w:r>
      <w:r w:rsidRPr="00F775DA">
        <w:t xml:space="preserve"> </w:t>
      </w:r>
      <w:proofErr w:type="gramStart"/>
      <w:r w:rsidRPr="00F775DA">
        <w:t xml:space="preserve">in </w:t>
      </w:r>
      <w:r w:rsidR="00597B97" w:rsidRPr="00F775DA">
        <w:t xml:space="preserve"> </w:t>
      </w:r>
      <w:r w:rsidR="003F6D7A" w:rsidRPr="00F775DA">
        <w:rPr>
          <w:rFonts w:hint="eastAsia"/>
        </w:rPr>
        <w:t>CPF</w:t>
      </w:r>
      <w:proofErr w:type="gramEnd"/>
      <w:r w:rsidRPr="00F775DA">
        <w:t>. That is, within a ST-Element, jobs are processed in an order governed by the availability of materials, machines</w:t>
      </w:r>
      <w:r w:rsidR="00BB4C1C" w:rsidRPr="00F775DA">
        <w:t>,</w:t>
      </w:r>
      <w:r w:rsidRPr="00F775DA">
        <w:t xml:space="preserve"> and men.</w:t>
      </w:r>
    </w:p>
    <w:p w14:paraId="226DE8DE" w14:textId="007E013B" w:rsidR="00E508B6" w:rsidRPr="00F775DA" w:rsidRDefault="00E508B6" w:rsidP="00E508B6">
      <w:r w:rsidRPr="00F775DA">
        <w:fldChar w:fldCharType="begin"/>
      </w:r>
      <w:r w:rsidRPr="00F775DA">
        <w:instrText xml:space="preserve"> REF _Ref27472039 \h </w:instrText>
      </w:r>
      <w:r w:rsidR="00864115" w:rsidRPr="00F775DA">
        <w:instrText xml:space="preserve"> \* MERGEFORMAT </w:instrText>
      </w:r>
      <w:r w:rsidRPr="00F775DA">
        <w:fldChar w:fldCharType="separate"/>
      </w:r>
      <w:r w:rsidR="00AB7969" w:rsidRPr="00F775DA">
        <w:t xml:space="preserve">Figure </w:t>
      </w:r>
      <w:r w:rsidR="00AB7969" w:rsidRPr="00F775DA">
        <w:rPr>
          <w:noProof/>
        </w:rPr>
        <w:t>2</w:t>
      </w:r>
      <w:r w:rsidRPr="00F775DA">
        <w:fldChar w:fldCharType="end"/>
      </w:r>
      <w:r w:rsidRPr="00F775DA">
        <w:t xml:space="preserve"> presents an example</w:t>
      </w:r>
      <w:r w:rsidR="00F75841" w:rsidRPr="00F775DA">
        <w:t xml:space="preserve"> of OOO</w:t>
      </w:r>
      <w:r w:rsidRPr="00F775DA">
        <w:t xml:space="preserve">. Considering </w:t>
      </w:r>
      <w:r w:rsidR="00B21198" w:rsidRPr="00F775DA">
        <w:t>a</w:t>
      </w:r>
      <w:r w:rsidRPr="00F775DA">
        <w:t xml:space="preserve"> </w:t>
      </w:r>
      <w:r w:rsidR="00C20277" w:rsidRPr="00F775DA">
        <w:t>simple</w:t>
      </w:r>
      <w:r w:rsidRPr="00F775DA">
        <w:t xml:space="preserve"> CPU with </w:t>
      </w:r>
      <w:bookmarkStart w:id="13" w:name="_Hlk27473927"/>
      <w:r w:rsidRPr="00F775DA">
        <w:t>4</w:t>
      </w:r>
      <w:r w:rsidR="002D44BC" w:rsidRPr="00F775DA">
        <w:t xml:space="preserve"> </w:t>
      </w:r>
      <w:r w:rsidR="00800A70" w:rsidRPr="00F775DA">
        <w:t>independent</w:t>
      </w:r>
      <w:r w:rsidRPr="00F775DA">
        <w:t xml:space="preserve"> </w:t>
      </w:r>
      <w:r w:rsidR="00C20277" w:rsidRPr="00F775DA">
        <w:t>i</w:t>
      </w:r>
      <w:r w:rsidRPr="00F775DA">
        <w:t xml:space="preserve">nstructions in the queue, each instruction consists of 4 steps: Fetch (F), Decode (D), Execution (E), and </w:t>
      </w:r>
      <w:proofErr w:type="spellStart"/>
      <w:r w:rsidRPr="00F775DA">
        <w:t>Writeback</w:t>
      </w:r>
      <w:proofErr w:type="spellEnd"/>
      <w:r w:rsidRPr="00F775DA">
        <w:t xml:space="preserve"> (W). </w:t>
      </w:r>
      <w:bookmarkEnd w:id="13"/>
      <w:r w:rsidRPr="00F775DA">
        <w:t xml:space="preserve">An in-order processor will process instructions one by one in the original order. If hazards occur, for instance, a cache miss (the data requested for </w:t>
      </w:r>
      <m:oMath>
        <m:sSub>
          <m:sSubPr>
            <m:ctrlPr>
              <w:rPr>
                <w:rFonts w:ascii="Cambria Math" w:hAnsi="Cambria Math"/>
                <w:iCs/>
              </w:rPr>
            </m:ctrlPr>
          </m:sSubPr>
          <m:e>
            <m:r>
              <m:rPr>
                <m:sty m:val="p"/>
              </m:rPr>
              <w:rPr>
                <w:rFonts w:ascii="Cambria Math" w:hAnsi="Cambria Math"/>
              </w:rPr>
              <m:t>I</m:t>
            </m:r>
          </m:e>
          <m:sub>
            <m:r>
              <w:rPr>
                <w:rFonts w:ascii="Cambria Math" w:hAnsi="Cambria Math"/>
              </w:rPr>
              <m:t>2</m:t>
            </m:r>
          </m:sub>
        </m:sSub>
      </m:oMath>
      <w:r w:rsidRPr="00F775DA">
        <w:rPr>
          <w:iCs/>
        </w:rPr>
        <w:t xml:space="preserve"> is not found in the cache, it will take a longer time for RAM to </w:t>
      </w:r>
      <w:r w:rsidRPr="00F775DA">
        <w:t xml:space="preserve">lookup the address, retrieve the data, configure itself </w:t>
      </w:r>
      <w:r w:rsidRPr="00F775DA">
        <w:lastRenderedPageBreak/>
        <w:t xml:space="preserve">for output), the execution of </w:t>
      </w:r>
      <m:oMath>
        <m:sSub>
          <m:sSubPr>
            <m:ctrlPr>
              <w:rPr>
                <w:rFonts w:ascii="Cambria Math" w:hAnsi="Cambria Math"/>
                <w:iCs/>
              </w:rPr>
            </m:ctrlPr>
          </m:sSubPr>
          <m:e>
            <m:r>
              <m:rPr>
                <m:sty m:val="p"/>
              </m:rPr>
              <w:rPr>
                <w:rFonts w:ascii="Cambria Math" w:hAnsi="Cambria Math"/>
              </w:rPr>
              <m:t>I</m:t>
            </m:r>
          </m:e>
          <m:sub>
            <m:r>
              <w:rPr>
                <w:rFonts w:ascii="Cambria Math" w:hAnsi="Cambria Math"/>
              </w:rPr>
              <m:t>2</m:t>
            </m:r>
          </m:sub>
        </m:sSub>
      </m:oMath>
      <w:r w:rsidRPr="00F775DA">
        <w:t xml:space="preserve"> delays and </w:t>
      </w:r>
      <m:oMath>
        <m:sSub>
          <m:sSubPr>
            <m:ctrlPr>
              <w:rPr>
                <w:rFonts w:ascii="Cambria Math" w:hAnsi="Cambria Math"/>
                <w:iCs/>
              </w:rPr>
            </m:ctrlPr>
          </m:sSubPr>
          <m:e>
            <m:r>
              <m:rPr>
                <m:sty m:val="p"/>
              </m:rPr>
              <w:rPr>
                <w:rFonts w:ascii="Cambria Math" w:hAnsi="Cambria Math"/>
              </w:rPr>
              <m:t>I</m:t>
            </m:r>
          </m:e>
          <m:sub>
            <m:r>
              <w:rPr>
                <w:rFonts w:ascii="Cambria Math" w:hAnsi="Cambria Math"/>
              </w:rPr>
              <m:t>3</m:t>
            </m:r>
          </m:sub>
        </m:sSub>
        <m:r>
          <w:rPr>
            <w:rFonts w:ascii="Cambria Math" w:hAnsi="Cambria Math"/>
          </w:rPr>
          <m:t xml:space="preserve">, </m:t>
        </m:r>
        <m:sSub>
          <m:sSubPr>
            <m:ctrlPr>
              <w:rPr>
                <w:rFonts w:ascii="Cambria Math" w:hAnsi="Cambria Math"/>
                <w:iCs/>
              </w:rPr>
            </m:ctrlPr>
          </m:sSubPr>
          <m:e>
            <m:r>
              <m:rPr>
                <m:sty m:val="p"/>
              </m:rPr>
              <w:rPr>
                <w:rFonts w:ascii="Cambria Math" w:hAnsi="Cambria Math"/>
              </w:rPr>
              <m:t>I</m:t>
            </m:r>
          </m:e>
          <m:sub>
            <m:r>
              <w:rPr>
                <w:rFonts w:ascii="Cambria Math" w:hAnsi="Cambria Math"/>
              </w:rPr>
              <m:t>4</m:t>
            </m:r>
          </m:sub>
        </m:sSub>
      </m:oMath>
      <w:r w:rsidRPr="00F775DA">
        <w:rPr>
          <w:iCs/>
        </w:rPr>
        <w:t xml:space="preserve"> have to wait in the queue. In an </w:t>
      </w:r>
      <w:r w:rsidR="00842C65" w:rsidRPr="00F775DA">
        <w:rPr>
          <w:iCs/>
        </w:rPr>
        <w:t>OOO</w:t>
      </w:r>
      <w:r w:rsidRPr="00F775DA">
        <w:rPr>
          <w:iCs/>
        </w:rPr>
        <w:t xml:space="preserve"> </w:t>
      </w:r>
      <w:r w:rsidR="0033765C" w:rsidRPr="00F775DA">
        <w:rPr>
          <w:iCs/>
        </w:rPr>
        <w:t>processor</w:t>
      </w:r>
      <w:r w:rsidRPr="00F775DA">
        <w:rPr>
          <w:iCs/>
        </w:rPr>
        <w:t xml:space="preserve">, when such a hazard occur, the CPU will check the availability of data for </w:t>
      </w:r>
      <m:oMath>
        <m:sSub>
          <m:sSubPr>
            <m:ctrlPr>
              <w:rPr>
                <w:rFonts w:ascii="Cambria Math" w:hAnsi="Cambria Math"/>
                <w:iCs/>
              </w:rPr>
            </m:ctrlPr>
          </m:sSubPr>
          <m:e>
            <m:r>
              <m:rPr>
                <m:sty m:val="p"/>
              </m:rPr>
              <w:rPr>
                <w:rFonts w:ascii="Cambria Math" w:hAnsi="Cambria Math"/>
              </w:rPr>
              <m:t>I</m:t>
            </m:r>
          </m:e>
          <m:sub>
            <m:r>
              <w:rPr>
                <w:rFonts w:ascii="Cambria Math" w:hAnsi="Cambria Math"/>
              </w:rPr>
              <m:t>3</m:t>
            </m:r>
          </m:sub>
        </m:sSub>
        <m:r>
          <w:rPr>
            <w:rFonts w:ascii="Cambria Math" w:hAnsi="Cambria Math"/>
          </w:rPr>
          <m:t xml:space="preserve">, </m:t>
        </m:r>
        <m:sSub>
          <m:sSubPr>
            <m:ctrlPr>
              <w:rPr>
                <w:rFonts w:ascii="Cambria Math" w:hAnsi="Cambria Math"/>
                <w:iCs/>
              </w:rPr>
            </m:ctrlPr>
          </m:sSubPr>
          <m:e>
            <m:r>
              <m:rPr>
                <m:sty m:val="p"/>
              </m:rPr>
              <w:rPr>
                <w:rFonts w:ascii="Cambria Math" w:hAnsi="Cambria Math"/>
              </w:rPr>
              <m:t>I</m:t>
            </m:r>
          </m:e>
          <m:sub>
            <m:r>
              <w:rPr>
                <w:rFonts w:ascii="Cambria Math" w:hAnsi="Cambria Math"/>
              </w:rPr>
              <m:t>4</m:t>
            </m:r>
          </m:sub>
        </m:sSub>
      </m:oMath>
      <w:r w:rsidRPr="00F775DA">
        <w:rPr>
          <w:iCs/>
        </w:rPr>
        <w:t xml:space="preserve"> and process instructions out of the original order to avoid Stalls (S). </w:t>
      </w:r>
      <w:r w:rsidRPr="00F775DA">
        <w:rPr>
          <w:rFonts w:hint="eastAsia"/>
          <w:iCs/>
        </w:rPr>
        <w:t>Similarly</w:t>
      </w:r>
      <w:r w:rsidRPr="00F775DA">
        <w:rPr>
          <w:iCs/>
        </w:rPr>
        <w:t xml:space="preserve">, in a simple shop floor with </w:t>
      </w:r>
      <w:r w:rsidRPr="00F775DA">
        <w:t xml:space="preserve">4 </w:t>
      </w:r>
      <w:r w:rsidR="001429E6" w:rsidRPr="00F775DA">
        <w:rPr>
          <w:rFonts w:hint="eastAsia"/>
        </w:rPr>
        <w:t>j</w:t>
      </w:r>
      <w:r w:rsidRPr="00F775DA">
        <w:t>obs in the queue, each job consists of 3 steps: Fetch (F), Execution (E), and Transfer (T). When a disturbance like material deficiency or loss occurs, the operator can decide to process other available jobs rather than wait.</w:t>
      </w:r>
    </w:p>
    <w:p w14:paraId="6D8B5CAB" w14:textId="7A36770C" w:rsidR="00E508B6" w:rsidRPr="00F775DA" w:rsidRDefault="00842C65" w:rsidP="00E508B6">
      <w:r w:rsidRPr="00F775DA">
        <w:t>OOO</w:t>
      </w:r>
      <w:r w:rsidR="00E508B6" w:rsidRPr="00F775DA">
        <w:t xml:space="preserve"> offers </w:t>
      </w:r>
      <w:r w:rsidR="00BB4C1C" w:rsidRPr="00F775DA">
        <w:t xml:space="preserve">a </w:t>
      </w:r>
      <w:r w:rsidR="00E508B6" w:rsidRPr="00F775DA">
        <w:t xml:space="preserve">robust way and complex logic for dynamic </w:t>
      </w:r>
      <w:r w:rsidR="002814F0" w:rsidRPr="00F775DA">
        <w:t>job distribution</w:t>
      </w:r>
      <w:r w:rsidR="00E508B6" w:rsidRPr="00F775DA">
        <w:t xml:space="preserve"> to cope with disturbances and enable more efficient use of production facilities </w:t>
      </w:r>
      <w:r w:rsidR="00E508B6" w:rsidRPr="00F775DA">
        <w:rPr>
          <w:rFonts w:hint="eastAsia"/>
        </w:rPr>
        <w:t>in</w:t>
      </w:r>
      <w:r w:rsidR="00E508B6" w:rsidRPr="00F775DA">
        <w:t xml:space="preserve"> </w:t>
      </w:r>
      <w:r w:rsidR="00F54148" w:rsidRPr="00F775DA">
        <w:t xml:space="preserve">the </w:t>
      </w:r>
      <w:proofErr w:type="spellStart"/>
      <w:r w:rsidR="00E508B6" w:rsidRPr="00F775DA">
        <w:t>shopfloor</w:t>
      </w:r>
      <w:proofErr w:type="spellEnd"/>
      <w:r w:rsidR="009F5479" w:rsidRPr="00F775DA">
        <w:t xml:space="preserve"> by giving operators a certain degree of autonomy</w:t>
      </w:r>
      <w:r w:rsidR="00E508B6" w:rsidRPr="00F775DA">
        <w:t>.</w:t>
      </w:r>
    </w:p>
    <w:p w14:paraId="166F0C07" w14:textId="0A955B92" w:rsidR="00E508B6" w:rsidRPr="00F775DA" w:rsidRDefault="0042429B" w:rsidP="00E508B6">
      <w:pPr>
        <w:pStyle w:val="Caption"/>
        <w:rPr>
          <w:lang w:val="en-US"/>
        </w:rPr>
      </w:pPr>
      <w:r w:rsidRPr="00F775DA">
        <w:rPr>
          <w:noProof/>
          <w:lang w:val="en-US" w:eastAsia="zh-CN"/>
        </w:rPr>
        <w:drawing>
          <wp:inline distT="0" distB="0" distL="0" distR="0" wp14:anchorId="51A7AB27" wp14:editId="348A69BB">
            <wp:extent cx="4751833" cy="47548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77688" cy="4780751"/>
                    </a:xfrm>
                    <a:prstGeom prst="rect">
                      <a:avLst/>
                    </a:prstGeom>
                    <a:noFill/>
                    <a:ln>
                      <a:noFill/>
                    </a:ln>
                  </pic:spPr>
                </pic:pic>
              </a:graphicData>
            </a:graphic>
          </wp:inline>
        </w:drawing>
      </w:r>
    </w:p>
    <w:p w14:paraId="3D2D1E6B" w14:textId="1B652C4B" w:rsidR="00E508B6" w:rsidRPr="00F775DA" w:rsidRDefault="00E508B6" w:rsidP="00E508B6">
      <w:pPr>
        <w:pStyle w:val="Caption"/>
      </w:pPr>
      <w:bookmarkStart w:id="14" w:name="_Ref27472039"/>
      <w:r w:rsidRPr="00F775DA">
        <w:t xml:space="preserve">Figure </w:t>
      </w:r>
      <w:r w:rsidRPr="00F775DA">
        <w:fldChar w:fldCharType="begin"/>
      </w:r>
      <w:r w:rsidRPr="00F775DA">
        <w:instrText xml:space="preserve"> SEQ Figure \* ARABIC </w:instrText>
      </w:r>
      <w:r w:rsidRPr="00F775DA">
        <w:fldChar w:fldCharType="separate"/>
      </w:r>
      <w:r w:rsidR="00AB7969" w:rsidRPr="00F775DA">
        <w:rPr>
          <w:noProof/>
        </w:rPr>
        <w:t>2</w:t>
      </w:r>
      <w:r w:rsidRPr="00F775DA">
        <w:fldChar w:fldCharType="end"/>
      </w:r>
      <w:bookmarkEnd w:id="14"/>
      <w:r w:rsidRPr="00F775DA">
        <w:t xml:space="preserve">. An Example of </w:t>
      </w:r>
      <w:r w:rsidR="00842C65" w:rsidRPr="00F775DA">
        <w:t>OOO</w:t>
      </w:r>
      <w:r w:rsidRPr="00F775DA">
        <w:t xml:space="preserve"> in CPU and Shop Floor</w:t>
      </w:r>
    </w:p>
    <w:p w14:paraId="2865B670" w14:textId="17C380E0" w:rsidR="00002FA2" w:rsidRPr="00F775DA" w:rsidRDefault="00E508B6" w:rsidP="00FF04BE">
      <w:pPr>
        <w:pStyle w:val="Heading1"/>
        <w:numPr>
          <w:ilvl w:val="0"/>
          <w:numId w:val="26"/>
        </w:numPr>
      </w:pPr>
      <w:r w:rsidRPr="00F775DA">
        <w:lastRenderedPageBreak/>
        <w:t xml:space="preserve">Five Steps </w:t>
      </w:r>
      <w:r w:rsidR="00E37AAF" w:rsidRPr="00F775DA">
        <w:t xml:space="preserve">of </w:t>
      </w:r>
      <w:r w:rsidR="00052B97" w:rsidRPr="00F775DA">
        <w:t xml:space="preserve">the </w:t>
      </w:r>
      <w:r w:rsidR="00A02EBB" w:rsidRPr="00F775DA">
        <w:t>ST-</w:t>
      </w:r>
      <w:r w:rsidR="00842C65" w:rsidRPr="00F775DA">
        <w:t>OOO</w:t>
      </w:r>
      <w:r w:rsidR="00A02EBB" w:rsidRPr="00F775DA">
        <w:t xml:space="preserve"> </w:t>
      </w:r>
      <w:r w:rsidR="00022294" w:rsidRPr="00F775DA">
        <w:t xml:space="preserve">Application </w:t>
      </w:r>
      <w:r w:rsidR="00A02EBB" w:rsidRPr="00F775DA">
        <w:t>in CP</w:t>
      </w:r>
      <w:r w:rsidR="00645384" w:rsidRPr="00F775DA">
        <w:rPr>
          <w:rFonts w:hint="eastAsia"/>
        </w:rPr>
        <w:t>-</w:t>
      </w:r>
      <w:r w:rsidR="00A02EBB" w:rsidRPr="00F775DA">
        <w:t>HFS</w:t>
      </w:r>
    </w:p>
    <w:p w14:paraId="46589424" w14:textId="37E77547" w:rsidR="00002FA2" w:rsidRPr="00F775DA" w:rsidRDefault="00C50409" w:rsidP="002C15ED">
      <w:r w:rsidRPr="00F775DA">
        <w:t xml:space="preserve">As shown in </w:t>
      </w:r>
      <w:r w:rsidRPr="00F775DA">
        <w:fldChar w:fldCharType="begin"/>
      </w:r>
      <w:r w:rsidRPr="00F775DA">
        <w:instrText xml:space="preserve"> REF _Ref35008553 \h </w:instrText>
      </w:r>
      <w:r w:rsidR="00F775DA">
        <w:instrText xml:space="preserve"> \* MERGEFORMAT </w:instrText>
      </w:r>
      <w:r w:rsidRPr="00F775DA">
        <w:fldChar w:fldCharType="separate"/>
      </w:r>
      <w:r w:rsidR="00AB7969" w:rsidRPr="00F775DA">
        <w:t xml:space="preserve">Figure </w:t>
      </w:r>
      <w:r w:rsidR="00AB7969" w:rsidRPr="00F775DA">
        <w:rPr>
          <w:noProof/>
        </w:rPr>
        <w:t>3</w:t>
      </w:r>
      <w:r w:rsidRPr="00F775DA">
        <w:fldChar w:fldCharType="end"/>
      </w:r>
      <w:r w:rsidRPr="00F775DA">
        <w:t>, t</w:t>
      </w:r>
      <w:r w:rsidR="00002FA2" w:rsidRPr="00F775DA">
        <w:t xml:space="preserve">his section gives detailed steps </w:t>
      </w:r>
      <w:r w:rsidR="002973F0" w:rsidRPr="00F775DA">
        <w:t xml:space="preserve">and explanations </w:t>
      </w:r>
      <w:r w:rsidR="00164D30" w:rsidRPr="00F775DA">
        <w:t>o</w:t>
      </w:r>
      <w:r w:rsidR="006955D8" w:rsidRPr="00F775DA">
        <w:t xml:space="preserve">n how to achieve </w:t>
      </w:r>
      <w:r w:rsidR="000608B4" w:rsidRPr="00F775DA">
        <w:t>RT-</w:t>
      </w:r>
      <w:r w:rsidR="000F42FF" w:rsidRPr="00F775DA">
        <w:t>APS</w:t>
      </w:r>
      <w:r w:rsidR="00353D0B" w:rsidRPr="00F775DA">
        <w:t xml:space="preserve"> </w:t>
      </w:r>
      <w:r w:rsidR="00CB443E" w:rsidRPr="00F775DA">
        <w:t>using</w:t>
      </w:r>
      <w:r w:rsidR="00164D30" w:rsidRPr="00F775DA">
        <w:t xml:space="preserve"> proposed ST</w:t>
      </w:r>
      <w:r w:rsidR="00814062" w:rsidRPr="00F775DA">
        <w:t>-</w:t>
      </w:r>
      <w:r w:rsidR="00842C65" w:rsidRPr="00F775DA">
        <w:t>OOO</w:t>
      </w:r>
      <w:r w:rsidR="00A5214A" w:rsidRPr="00F775DA">
        <w:t xml:space="preserve"> </w:t>
      </w:r>
      <w:r w:rsidR="00CB443E" w:rsidRPr="00F775DA">
        <w:t>in</w:t>
      </w:r>
      <w:r w:rsidR="00002FA2" w:rsidRPr="00F775DA">
        <w:t xml:space="preserve"> a </w:t>
      </w:r>
      <w:r w:rsidR="00123017" w:rsidRPr="00F775DA">
        <w:rPr>
          <w:rFonts w:hint="eastAsia"/>
        </w:rPr>
        <w:t>Cyber-Physical</w:t>
      </w:r>
      <w:r w:rsidR="00CB443E" w:rsidRPr="00F775DA">
        <w:t xml:space="preserve"> </w:t>
      </w:r>
      <w:r w:rsidR="00002FA2" w:rsidRPr="00F775DA">
        <w:t xml:space="preserve">HFS. </w:t>
      </w:r>
      <w:r w:rsidR="00A53343" w:rsidRPr="00F775DA">
        <w:t>Fi</w:t>
      </w:r>
      <w:r w:rsidR="007A4140" w:rsidRPr="00F775DA">
        <w:t xml:space="preserve">rstly, discretizing the space and time </w:t>
      </w:r>
      <w:r w:rsidR="00740D0E" w:rsidRPr="00F775DA">
        <w:t>scope</w:t>
      </w:r>
      <w:r w:rsidR="007A4140" w:rsidRPr="00F775DA">
        <w:t xml:space="preserve">s of factory to generate </w:t>
      </w:r>
      <w:r w:rsidR="00910F76" w:rsidRPr="00F775DA">
        <w:t>spatial-temporal</w:t>
      </w:r>
      <w:r w:rsidR="007A4140" w:rsidRPr="00F775DA">
        <w:t xml:space="preserve"> mesh for minimizing complexity, localizing disturbances, and approximating uncertainty; Secondly, formulating the elemental models that should be simpler and relatively deterministic since the complexity and uncertainty of the original problem are  reduced after meshing; Thirdly</w:t>
      </w:r>
      <w:r w:rsidR="00E03BE5" w:rsidRPr="00F775DA">
        <w:t xml:space="preserve">, implementing the job pools and the Out-Of-Order execution mechanism to support decision making within each ST-Element; Fourthly, </w:t>
      </w:r>
      <w:r w:rsidR="00D20AFE" w:rsidRPr="00F775DA">
        <w:t xml:space="preserve">identifying the connectivity between ST-Elements and boundary conditions of the problem for the assembly of isolated ST-Elements; Lastly, </w:t>
      </w:r>
      <w:r w:rsidR="008D668E" w:rsidRPr="00F775DA">
        <w:t xml:space="preserve">designing a clustering-based synchronization strategy for making the decision. The notations are </w:t>
      </w:r>
      <w:r w:rsidR="0097160B" w:rsidRPr="00F775DA">
        <w:t xml:space="preserve">given in </w:t>
      </w:r>
      <w:r w:rsidR="0097160B" w:rsidRPr="00F775DA">
        <w:fldChar w:fldCharType="begin"/>
      </w:r>
      <w:r w:rsidR="0097160B" w:rsidRPr="00F775DA">
        <w:instrText xml:space="preserve"> REF _Ref36628716 \h </w:instrText>
      </w:r>
      <w:r w:rsidR="00F775DA">
        <w:instrText xml:space="preserve"> \* MERGEFORMAT </w:instrText>
      </w:r>
      <w:r w:rsidR="0097160B" w:rsidRPr="00F775DA">
        <w:fldChar w:fldCharType="separate"/>
      </w:r>
      <w:r w:rsidR="0097160B" w:rsidRPr="00F775DA">
        <w:t xml:space="preserve">Table </w:t>
      </w:r>
      <w:r w:rsidR="0097160B" w:rsidRPr="00F775DA">
        <w:rPr>
          <w:noProof/>
        </w:rPr>
        <w:t>1</w:t>
      </w:r>
      <w:r w:rsidR="0097160B" w:rsidRPr="00F775DA">
        <w:fldChar w:fldCharType="end"/>
      </w:r>
      <w:r w:rsidR="0097160B" w:rsidRPr="00F775DA">
        <w:t>.</w:t>
      </w:r>
    </w:p>
    <w:p w14:paraId="559B1750" w14:textId="6D8EAA3D" w:rsidR="00533C43" w:rsidRPr="00F775DA" w:rsidRDefault="007F4950" w:rsidP="00533C43">
      <w:pPr>
        <w:pStyle w:val="Caption"/>
        <w:rPr>
          <w:lang w:val="en-US"/>
        </w:rPr>
      </w:pPr>
      <w:r w:rsidRPr="00F775DA">
        <w:rPr>
          <w:noProof/>
          <w:lang w:val="en-US" w:eastAsia="zh-CN"/>
        </w:rPr>
        <w:lastRenderedPageBreak/>
        <w:drawing>
          <wp:inline distT="0" distB="0" distL="0" distR="0" wp14:anchorId="62C29CB3" wp14:editId="743948D0">
            <wp:extent cx="5514975" cy="800740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16972" cy="8010301"/>
                    </a:xfrm>
                    <a:prstGeom prst="rect">
                      <a:avLst/>
                    </a:prstGeom>
                    <a:noFill/>
                    <a:ln>
                      <a:noFill/>
                    </a:ln>
                  </pic:spPr>
                </pic:pic>
              </a:graphicData>
            </a:graphic>
          </wp:inline>
        </w:drawing>
      </w:r>
    </w:p>
    <w:p w14:paraId="39DA4BAD" w14:textId="0F4B97B4" w:rsidR="00533C43" w:rsidRPr="00F775DA" w:rsidRDefault="00533C43" w:rsidP="00533C43">
      <w:pPr>
        <w:pStyle w:val="Caption"/>
      </w:pPr>
      <w:bookmarkStart w:id="15" w:name="_Ref29200458"/>
      <w:r w:rsidRPr="00F775DA">
        <w:tab/>
      </w:r>
      <w:bookmarkStart w:id="16" w:name="_Ref35008553"/>
      <w:r w:rsidRPr="00F775DA">
        <w:t xml:space="preserve">Figure </w:t>
      </w:r>
      <w:r w:rsidRPr="00F775DA">
        <w:fldChar w:fldCharType="begin"/>
      </w:r>
      <w:r w:rsidRPr="00F775DA">
        <w:instrText xml:space="preserve"> SEQ Figure \* ARABIC </w:instrText>
      </w:r>
      <w:r w:rsidRPr="00F775DA">
        <w:fldChar w:fldCharType="separate"/>
      </w:r>
      <w:r w:rsidRPr="00F775DA">
        <w:rPr>
          <w:noProof/>
        </w:rPr>
        <w:t>3</w:t>
      </w:r>
      <w:r w:rsidRPr="00F775DA">
        <w:fldChar w:fldCharType="end"/>
      </w:r>
      <w:bookmarkEnd w:id="15"/>
      <w:bookmarkEnd w:id="16"/>
      <w:r w:rsidRPr="00F775DA">
        <w:t xml:space="preserve">. </w:t>
      </w:r>
      <w:r w:rsidRPr="00F775DA">
        <w:rPr>
          <w:rFonts w:hint="eastAsia"/>
          <w:lang w:eastAsia="zh-CN"/>
        </w:rPr>
        <w:t>Five</w:t>
      </w:r>
      <w:r w:rsidRPr="00F775DA">
        <w:t xml:space="preserve"> Steps of </w:t>
      </w:r>
      <w:r w:rsidR="00910F76" w:rsidRPr="00F775DA">
        <w:t>Spatial-temporal</w:t>
      </w:r>
      <w:r w:rsidRPr="00F775DA">
        <w:t xml:space="preserve"> Out-Of-Order Execution</w:t>
      </w:r>
    </w:p>
    <w:p w14:paraId="7934974F" w14:textId="682743E3" w:rsidR="008E5412" w:rsidRPr="00F775DA" w:rsidRDefault="008E5412" w:rsidP="008E5412">
      <w:pPr>
        <w:pStyle w:val="Caption"/>
        <w:keepNext/>
        <w:rPr>
          <w:szCs w:val="22"/>
        </w:rPr>
      </w:pPr>
      <w:bookmarkStart w:id="17" w:name="_Ref36628716"/>
      <w:r w:rsidRPr="00F775DA">
        <w:rPr>
          <w:szCs w:val="22"/>
        </w:rPr>
        <w:lastRenderedPageBreak/>
        <w:t xml:space="preserve">Table </w:t>
      </w:r>
      <w:r w:rsidRPr="00F775DA">
        <w:rPr>
          <w:szCs w:val="22"/>
        </w:rPr>
        <w:fldChar w:fldCharType="begin"/>
      </w:r>
      <w:r w:rsidRPr="00F775DA">
        <w:rPr>
          <w:szCs w:val="22"/>
        </w:rPr>
        <w:instrText xml:space="preserve"> SEQ Table \* ARABIC </w:instrText>
      </w:r>
      <w:r w:rsidRPr="00F775DA">
        <w:rPr>
          <w:szCs w:val="22"/>
        </w:rPr>
        <w:fldChar w:fldCharType="separate"/>
      </w:r>
      <w:r w:rsidR="00AB7969" w:rsidRPr="00F775DA">
        <w:rPr>
          <w:noProof/>
          <w:szCs w:val="22"/>
        </w:rPr>
        <w:t>1</w:t>
      </w:r>
      <w:r w:rsidRPr="00F775DA">
        <w:rPr>
          <w:szCs w:val="22"/>
        </w:rPr>
        <w:fldChar w:fldCharType="end"/>
      </w:r>
      <w:bookmarkEnd w:id="17"/>
      <w:r w:rsidRPr="00F775DA">
        <w:rPr>
          <w:szCs w:val="22"/>
        </w:rPr>
        <w:t xml:space="preserve"> </w:t>
      </w:r>
      <w:r w:rsidR="004F694F" w:rsidRPr="00F775DA">
        <w:rPr>
          <w:rFonts w:hint="eastAsia"/>
          <w:szCs w:val="22"/>
          <w:lang w:eastAsia="zh-CN"/>
        </w:rPr>
        <w:t>Notation</w:t>
      </w:r>
      <w:r w:rsidR="004F694F" w:rsidRPr="00F775DA">
        <w:rPr>
          <w:szCs w:val="22"/>
        </w:rPr>
        <w:t xml:space="preserve">s </w:t>
      </w:r>
      <w:r w:rsidR="00BD3659" w:rsidRPr="00F775DA">
        <w:rPr>
          <w:szCs w:val="22"/>
          <w:lang w:eastAsia="zh-CN"/>
        </w:rPr>
        <w:t>and Descriptions</w:t>
      </w:r>
    </w:p>
    <w:tbl>
      <w:tblPr>
        <w:tblStyle w:val="ListTable6Colorful"/>
        <w:tblW w:w="5000" w:type="pct"/>
        <w:jc w:val="center"/>
        <w:tblLayout w:type="fixed"/>
        <w:tblLook w:val="0660" w:firstRow="1" w:lastRow="1" w:firstColumn="0" w:lastColumn="0" w:noHBand="1" w:noVBand="1"/>
      </w:tblPr>
      <w:tblGrid>
        <w:gridCol w:w="1503"/>
        <w:gridCol w:w="7857"/>
      </w:tblGrid>
      <w:tr w:rsidR="008E5412" w:rsidRPr="00F775DA" w14:paraId="7113E075" w14:textId="77777777" w:rsidTr="00060C3D">
        <w:trPr>
          <w:cnfStyle w:val="100000000000" w:firstRow="1" w:lastRow="0" w:firstColumn="0" w:lastColumn="0" w:oddVBand="0" w:evenVBand="0" w:oddHBand="0" w:evenHBand="0" w:firstRowFirstColumn="0" w:firstRowLastColumn="0" w:lastRowFirstColumn="0" w:lastRowLastColumn="0"/>
          <w:trHeight w:val="345"/>
          <w:jc w:val="center"/>
        </w:trPr>
        <w:tc>
          <w:tcPr>
            <w:tcW w:w="803" w:type="pct"/>
            <w:noWrap/>
          </w:tcPr>
          <w:p w14:paraId="719D97AD" w14:textId="5A2794D2" w:rsidR="008E5412" w:rsidRPr="00F775DA" w:rsidRDefault="004742AA" w:rsidP="00FB627D">
            <w:pPr>
              <w:spacing w:line="240" w:lineRule="auto"/>
              <w:ind w:firstLine="0"/>
              <w:jc w:val="left"/>
              <w:rPr>
                <w:rFonts w:cs="Times New Roman"/>
                <w:sz w:val="20"/>
                <w:szCs w:val="20"/>
              </w:rPr>
            </w:pPr>
            <w:r w:rsidRPr="00F775DA">
              <w:rPr>
                <w:rFonts w:cs="Times New Roman"/>
                <w:sz w:val="20"/>
                <w:szCs w:val="20"/>
              </w:rPr>
              <w:t>N</w:t>
            </w:r>
            <w:r w:rsidR="005351C8" w:rsidRPr="00F775DA">
              <w:rPr>
                <w:rFonts w:cs="Times New Roman"/>
                <w:sz w:val="20"/>
                <w:szCs w:val="20"/>
              </w:rPr>
              <w:t>otations</w:t>
            </w:r>
          </w:p>
        </w:tc>
        <w:tc>
          <w:tcPr>
            <w:tcW w:w="4197" w:type="pct"/>
          </w:tcPr>
          <w:p w14:paraId="45D0A9EE" w14:textId="73974985" w:rsidR="008E5412" w:rsidRPr="00F775DA" w:rsidRDefault="00814195" w:rsidP="00FB627D">
            <w:pPr>
              <w:spacing w:line="240" w:lineRule="auto"/>
              <w:ind w:firstLine="0"/>
              <w:jc w:val="left"/>
              <w:rPr>
                <w:rFonts w:cs="Times New Roman"/>
                <w:sz w:val="20"/>
                <w:szCs w:val="20"/>
              </w:rPr>
            </w:pPr>
            <w:r w:rsidRPr="00F775DA">
              <w:rPr>
                <w:rFonts w:cs="Times New Roman"/>
                <w:sz w:val="20"/>
                <w:szCs w:val="20"/>
              </w:rPr>
              <w:t>Description</w:t>
            </w:r>
            <w:r w:rsidR="00876DA7" w:rsidRPr="00F775DA">
              <w:rPr>
                <w:rFonts w:cs="Times New Roman"/>
                <w:sz w:val="20"/>
                <w:szCs w:val="20"/>
              </w:rPr>
              <w:t>s</w:t>
            </w:r>
          </w:p>
        </w:tc>
      </w:tr>
      <w:tr w:rsidR="008E5412" w:rsidRPr="00F775DA" w14:paraId="7B1EFA2D" w14:textId="77777777" w:rsidTr="00060C3D">
        <w:trPr>
          <w:trHeight w:val="15"/>
          <w:jc w:val="center"/>
        </w:trPr>
        <w:tc>
          <w:tcPr>
            <w:tcW w:w="803" w:type="pct"/>
            <w:noWrap/>
          </w:tcPr>
          <w:p w14:paraId="2296CFE8" w14:textId="31BE4943" w:rsidR="008E5412" w:rsidRPr="00F775DA" w:rsidRDefault="004F169C" w:rsidP="00E11CA4">
            <w:pPr>
              <w:spacing w:line="240" w:lineRule="auto"/>
              <w:ind w:firstLine="0"/>
              <w:jc w:val="left"/>
              <w:rPr>
                <w:rFonts w:cs="Times New Roman"/>
                <w:sz w:val="20"/>
                <w:szCs w:val="20"/>
              </w:rPr>
            </w:pPr>
            <m:oMathPara>
              <m:oMath>
                <m:r>
                  <m:rPr>
                    <m:scr m:val="script"/>
                  </m:rPr>
                  <w:rPr>
                    <w:rFonts w:ascii="Cambria Math" w:hAnsi="Cambria Math" w:cs="Times New Roman"/>
                    <w:sz w:val="20"/>
                    <w:szCs w:val="20"/>
                  </w:rPr>
                  <m:t>P</m:t>
                </m:r>
                <m:r>
                  <m:rPr>
                    <m:sty m:val="p"/>
                  </m:rPr>
                  <w:rPr>
                    <w:rFonts w:ascii="Cambria Math" w:eastAsia="SimSun" w:hAnsi="Cambria Math" w:cs="Times New Roman"/>
                    <w:noProof/>
                    <w:sz w:val="20"/>
                    <w:szCs w:val="20"/>
                  </w:rPr>
                  <m:t>(</m:t>
                </m:r>
                <m:r>
                  <m:rPr>
                    <m:scr m:val="script"/>
                  </m:rPr>
                  <w:rPr>
                    <w:rFonts w:ascii="Cambria Math" w:hAnsi="Cambria Math" w:cs="Times New Roman"/>
                    <w:sz w:val="20"/>
                    <w:szCs w:val="20"/>
                  </w:rPr>
                  <m:t>S, T</m:t>
                </m:r>
                <m:r>
                  <m:rPr>
                    <m:sty m:val="p"/>
                  </m:rPr>
                  <w:rPr>
                    <w:rFonts w:ascii="Cambria Math" w:eastAsia="SimSun" w:hAnsi="Cambria Math" w:cs="Times New Roman"/>
                    <w:noProof/>
                    <w:sz w:val="20"/>
                    <w:szCs w:val="20"/>
                  </w:rPr>
                  <m:t>)</m:t>
                </m:r>
              </m:oMath>
            </m:oMathPara>
          </w:p>
        </w:tc>
        <w:tc>
          <w:tcPr>
            <w:tcW w:w="4197" w:type="pct"/>
          </w:tcPr>
          <w:p w14:paraId="0EB2C43C" w14:textId="216A4DA8" w:rsidR="008E5412" w:rsidRPr="00F775DA" w:rsidRDefault="00B36974" w:rsidP="00E11CA4">
            <w:pPr>
              <w:ind w:firstLine="0"/>
              <w:jc w:val="left"/>
              <w:rPr>
                <w:rFonts w:eastAsiaTheme="minorEastAsia" w:cs="Times New Roman"/>
                <w:sz w:val="20"/>
                <w:szCs w:val="20"/>
              </w:rPr>
            </w:pPr>
            <w:r w:rsidRPr="00F775DA">
              <w:rPr>
                <w:rFonts w:eastAsia="SimSun" w:cs="Times New Roman"/>
                <w:noProof/>
                <w:sz w:val="20"/>
                <w:szCs w:val="20"/>
              </w:rPr>
              <w:t>A</w:t>
            </w:r>
            <w:r w:rsidR="00AC30EF" w:rsidRPr="00F775DA">
              <w:rPr>
                <w:rFonts w:eastAsia="SimSun" w:cs="Times New Roman"/>
                <w:noProof/>
                <w:sz w:val="20"/>
                <w:szCs w:val="20"/>
              </w:rPr>
              <w:t xml:space="preserve"> complex and stochastic problem</w:t>
            </w:r>
            <w:r w:rsidR="004F169C" w:rsidRPr="00F775DA">
              <w:rPr>
                <w:rFonts w:eastAsia="SimSun" w:cs="Times New Roman"/>
                <w:noProof/>
                <w:sz w:val="20"/>
                <w:szCs w:val="20"/>
              </w:rPr>
              <w:t xml:space="preserve"> with space scope</w:t>
            </w:r>
            <w:r w:rsidR="004F169C" w:rsidRPr="00F775DA">
              <w:rPr>
                <w:rFonts w:cs="Times New Roman"/>
                <w:noProof/>
                <w:sz w:val="20"/>
                <w:szCs w:val="20"/>
              </w:rPr>
              <w:t xml:space="preserve"> </w:t>
            </w:r>
            <m:oMath>
              <m:r>
                <m:rPr>
                  <m:scr m:val="script"/>
                </m:rPr>
                <w:rPr>
                  <w:rFonts w:ascii="Cambria Math" w:hAnsi="Cambria Math" w:cs="Times New Roman"/>
                  <w:sz w:val="20"/>
                  <w:szCs w:val="20"/>
                </w:rPr>
                <m:t>S</m:t>
              </m:r>
            </m:oMath>
            <w:r w:rsidR="004F169C" w:rsidRPr="00F775DA">
              <w:rPr>
                <w:rFonts w:eastAsiaTheme="minorEastAsia" w:cs="Times New Roman" w:hint="eastAsia"/>
                <w:noProof/>
                <w:sz w:val="20"/>
                <w:szCs w:val="20"/>
              </w:rPr>
              <w:t xml:space="preserve"> </w:t>
            </w:r>
            <w:r w:rsidR="004F169C" w:rsidRPr="00F775DA">
              <w:rPr>
                <w:rFonts w:eastAsiaTheme="minorEastAsia" w:cs="Times New Roman"/>
                <w:noProof/>
                <w:sz w:val="20"/>
                <w:szCs w:val="20"/>
              </w:rPr>
              <w:t xml:space="preserve">and </w:t>
            </w:r>
            <w:r w:rsidR="004F169C" w:rsidRPr="00F775DA">
              <w:rPr>
                <w:rFonts w:eastAsia="SimSun" w:cs="Times New Roman"/>
                <w:noProof/>
                <w:sz w:val="20"/>
                <w:szCs w:val="20"/>
              </w:rPr>
              <w:t xml:space="preserve">time scope </w:t>
            </w:r>
            <m:oMath>
              <m:r>
                <m:rPr>
                  <m:scr m:val="script"/>
                </m:rPr>
                <w:rPr>
                  <w:rFonts w:ascii="Cambria Math" w:hAnsi="Cambria Math" w:cs="Times New Roman"/>
                  <w:sz w:val="20"/>
                  <w:szCs w:val="20"/>
                </w:rPr>
                <m:t>T</m:t>
              </m:r>
            </m:oMath>
          </w:p>
        </w:tc>
      </w:tr>
      <w:tr w:rsidR="008E5412" w:rsidRPr="00F775DA" w14:paraId="1A34CA86" w14:textId="77777777" w:rsidTr="00060C3D">
        <w:trPr>
          <w:trHeight w:val="15"/>
          <w:jc w:val="center"/>
        </w:trPr>
        <w:tc>
          <w:tcPr>
            <w:tcW w:w="803" w:type="pct"/>
            <w:noWrap/>
          </w:tcPr>
          <w:p w14:paraId="75A2763E" w14:textId="76EAB4EE" w:rsidR="008E5412" w:rsidRPr="00F775DA" w:rsidRDefault="004F169C" w:rsidP="00E11CA4">
            <w:pPr>
              <w:spacing w:line="240" w:lineRule="auto"/>
              <w:ind w:firstLine="0"/>
              <w:jc w:val="left"/>
              <w:rPr>
                <w:rFonts w:cs="Times New Roman"/>
                <w:sz w:val="20"/>
                <w:szCs w:val="20"/>
              </w:rPr>
            </w:pPr>
            <m:oMathPara>
              <m:oMath>
                <m:r>
                  <m:rPr>
                    <m:scr m:val="script"/>
                    <m:sty m:val="p"/>
                  </m:rPr>
                  <w:rPr>
                    <w:rFonts w:ascii="Cambria Math" w:eastAsia="SimSun" w:hAnsi="Cambria Math" w:cs="Times New Roman"/>
                    <w:noProof/>
                    <w:sz w:val="20"/>
                    <w:szCs w:val="20"/>
                  </w:rPr>
                  <m:t>p(</m:t>
                </m:r>
                <m:r>
                  <m:rPr>
                    <m:scr m:val="script"/>
                  </m:rPr>
                  <w:rPr>
                    <w:rFonts w:ascii="Cambria Math" w:hAnsi="Cambria Math" w:cs="Times New Roman"/>
                    <w:sz w:val="20"/>
                    <w:szCs w:val="20"/>
                  </w:rPr>
                  <m:t>∆s, ∆t</m:t>
                </m:r>
                <m:r>
                  <m:rPr>
                    <m:sty m:val="p"/>
                  </m:rPr>
                  <w:rPr>
                    <w:rFonts w:ascii="Cambria Math" w:eastAsia="SimSun" w:hAnsi="Cambria Math" w:cs="Times New Roman"/>
                    <w:noProof/>
                    <w:sz w:val="20"/>
                    <w:szCs w:val="20"/>
                  </w:rPr>
                  <m:t>)</m:t>
                </m:r>
              </m:oMath>
            </m:oMathPara>
          </w:p>
        </w:tc>
        <w:tc>
          <w:tcPr>
            <w:tcW w:w="4197" w:type="pct"/>
          </w:tcPr>
          <w:p w14:paraId="749F3157" w14:textId="58F67EA9" w:rsidR="008E5412" w:rsidRPr="00F775DA" w:rsidRDefault="00B36974" w:rsidP="00E11CA4">
            <w:pPr>
              <w:ind w:firstLine="0"/>
              <w:jc w:val="left"/>
              <w:rPr>
                <w:rFonts w:cs="Times New Roman"/>
                <w:sz w:val="20"/>
                <w:szCs w:val="20"/>
              </w:rPr>
            </w:pPr>
            <w:r w:rsidRPr="00F775DA">
              <w:rPr>
                <w:rFonts w:eastAsia="SimSun" w:cs="Times New Roman"/>
                <w:noProof/>
                <w:sz w:val="20"/>
                <w:szCs w:val="20"/>
              </w:rPr>
              <w:t>T</w:t>
            </w:r>
            <w:r w:rsidR="0072712C" w:rsidRPr="00F775DA">
              <w:rPr>
                <w:rFonts w:eastAsia="SimSun" w:cs="Times New Roman"/>
                <w:noProof/>
                <w:sz w:val="20"/>
                <w:szCs w:val="20"/>
              </w:rPr>
              <w:t xml:space="preserve">he </w:t>
            </w:r>
            <w:r w:rsidR="00AC30EF" w:rsidRPr="00F775DA">
              <w:rPr>
                <w:rFonts w:eastAsia="SimSun" w:cs="Times New Roman"/>
                <w:noProof/>
                <w:sz w:val="20"/>
                <w:szCs w:val="20"/>
              </w:rPr>
              <w:t>subproblem</w:t>
            </w:r>
            <w:r w:rsidR="0050422E" w:rsidRPr="00F775DA">
              <w:rPr>
                <w:rFonts w:eastAsia="SimSun" w:cs="Times New Roman"/>
                <w:noProof/>
                <w:sz w:val="20"/>
                <w:szCs w:val="20"/>
              </w:rPr>
              <w:t xml:space="preserve"> </w:t>
            </w:r>
            <w:r w:rsidR="004F169C" w:rsidRPr="00F775DA">
              <w:rPr>
                <w:rFonts w:eastAsia="SimSun" w:cs="Times New Roman"/>
                <w:noProof/>
                <w:sz w:val="20"/>
                <w:szCs w:val="20"/>
              </w:rPr>
              <w:t xml:space="preserve">with space scale </w:t>
            </w:r>
            <m:oMath>
              <m:r>
                <m:rPr>
                  <m:scr m:val="script"/>
                </m:rPr>
                <w:rPr>
                  <w:rFonts w:ascii="Cambria Math" w:hAnsi="Cambria Math" w:cs="Times New Roman"/>
                  <w:sz w:val="20"/>
                  <w:szCs w:val="20"/>
                </w:rPr>
                <m:t>∆s</m:t>
              </m:r>
            </m:oMath>
            <w:r w:rsidR="004F169C" w:rsidRPr="00F775DA">
              <w:rPr>
                <w:rFonts w:eastAsia="SimSun" w:cs="Times New Roman"/>
                <w:noProof/>
                <w:sz w:val="20"/>
                <w:szCs w:val="20"/>
              </w:rPr>
              <w:t xml:space="preserve"> </w:t>
            </w:r>
            <w:r w:rsidR="006E0186" w:rsidRPr="00F775DA">
              <w:rPr>
                <w:rFonts w:eastAsia="SimSun" w:cs="Times New Roman"/>
                <w:noProof/>
                <w:sz w:val="20"/>
                <w:szCs w:val="20"/>
              </w:rPr>
              <w:t>and time scale</w:t>
            </w:r>
            <w:r w:rsidR="006E0186" w:rsidRPr="00F775DA">
              <w:rPr>
                <w:rFonts w:cs="Times New Roman"/>
                <w:noProof/>
                <w:sz w:val="20"/>
                <w:szCs w:val="20"/>
              </w:rPr>
              <w:t xml:space="preserve"> </w:t>
            </w:r>
            <m:oMath>
              <m:r>
                <m:rPr>
                  <m:scr m:val="script"/>
                </m:rPr>
                <w:rPr>
                  <w:rFonts w:ascii="Cambria Math" w:hAnsi="Cambria Math" w:cs="Times New Roman"/>
                  <w:sz w:val="20"/>
                  <w:szCs w:val="20"/>
                </w:rPr>
                <m:t>∆t</m:t>
              </m:r>
            </m:oMath>
            <w:r w:rsidR="006E0186" w:rsidRPr="00F775DA">
              <w:rPr>
                <w:rFonts w:eastAsia="SimSun" w:cs="Times New Roman"/>
                <w:noProof/>
                <w:sz w:val="20"/>
                <w:szCs w:val="20"/>
              </w:rPr>
              <w:t xml:space="preserve"> </w:t>
            </w:r>
            <w:r w:rsidR="00152327" w:rsidRPr="00F775DA">
              <w:rPr>
                <w:rFonts w:eastAsia="SimSun" w:cs="Times New Roman"/>
                <w:noProof/>
                <w:sz w:val="20"/>
                <w:szCs w:val="20"/>
              </w:rPr>
              <w:t xml:space="preserve">after </w:t>
            </w:r>
            <w:r w:rsidR="00910F76" w:rsidRPr="00F775DA">
              <w:rPr>
                <w:rFonts w:eastAsia="SimSun" w:cs="Times New Roman"/>
                <w:noProof/>
                <w:sz w:val="20"/>
                <w:szCs w:val="20"/>
              </w:rPr>
              <w:t>spatial-temporal</w:t>
            </w:r>
            <w:r w:rsidR="00152327" w:rsidRPr="00F775DA">
              <w:rPr>
                <w:rFonts w:eastAsia="SimSun" w:cs="Times New Roman"/>
                <w:noProof/>
                <w:sz w:val="20"/>
                <w:szCs w:val="20"/>
              </w:rPr>
              <w:t xml:space="preserve"> meshing</w:t>
            </w:r>
          </w:p>
        </w:tc>
      </w:tr>
      <w:tr w:rsidR="00465DB5" w:rsidRPr="00F775DA" w14:paraId="3BE1BEB3" w14:textId="77777777" w:rsidTr="00060C3D">
        <w:trPr>
          <w:trHeight w:val="15"/>
          <w:jc w:val="center"/>
        </w:trPr>
        <w:tc>
          <w:tcPr>
            <w:tcW w:w="803" w:type="pct"/>
            <w:tcBorders>
              <w:bottom w:val="nil"/>
            </w:tcBorders>
            <w:noWrap/>
          </w:tcPr>
          <w:p w14:paraId="3E354C86" w14:textId="22C92C18" w:rsidR="00465DB5" w:rsidRPr="00F775DA" w:rsidRDefault="00465DB5" w:rsidP="00465DB5">
            <w:pPr>
              <w:spacing w:line="240" w:lineRule="auto"/>
              <w:ind w:firstLine="0"/>
              <w:jc w:val="left"/>
              <w:rPr>
                <w:rFonts w:cs="Times New Roman"/>
                <w:sz w:val="20"/>
                <w:szCs w:val="20"/>
              </w:rPr>
            </w:pPr>
            <m:oMathPara>
              <m:oMath>
                <m:r>
                  <w:rPr>
                    <w:rFonts w:ascii="Cambria Math" w:hAnsi="Cambria Math" w:cs="Times New Roman"/>
                    <w:sz w:val="20"/>
                    <w:szCs w:val="20"/>
                  </w:rPr>
                  <m:t>CO</m:t>
                </m:r>
              </m:oMath>
            </m:oMathPara>
          </w:p>
        </w:tc>
        <w:tc>
          <w:tcPr>
            <w:tcW w:w="4197" w:type="pct"/>
            <w:tcBorders>
              <w:bottom w:val="nil"/>
            </w:tcBorders>
          </w:tcPr>
          <w:p w14:paraId="1DC579E3" w14:textId="36B64EE0" w:rsidR="00465DB5" w:rsidRPr="00F775DA" w:rsidRDefault="00465DB5" w:rsidP="00465DB5">
            <w:pPr>
              <w:ind w:firstLine="0"/>
              <w:jc w:val="left"/>
              <w:rPr>
                <w:rFonts w:eastAsia="SimSun" w:cs="Times New Roman"/>
                <w:sz w:val="20"/>
                <w:szCs w:val="20"/>
              </w:rPr>
            </w:pPr>
            <m:oMath>
              <m:r>
                <w:rPr>
                  <w:rFonts w:ascii="Cambria Math"/>
                  <w:sz w:val="20"/>
                  <w:szCs w:val="20"/>
                </w:rPr>
                <m:t>CO=</m:t>
              </m:r>
              <m:d>
                <m:dPr>
                  <m:begChr m:val="{"/>
                  <m:endChr m:val="}"/>
                  <m:ctrlPr>
                    <w:rPr>
                      <w:rFonts w:ascii="Cambria Math" w:hAnsi="Cambria Math"/>
                      <w:i/>
                      <w:sz w:val="20"/>
                      <w:szCs w:val="20"/>
                    </w:rPr>
                  </m:ctrlPr>
                </m:dPr>
                <m:e>
                  <m:r>
                    <w:rPr>
                      <w:rFonts w:ascii="Cambria Math"/>
                      <w:sz w:val="20"/>
                      <w:szCs w:val="20"/>
                    </w:rPr>
                    <m:t>1,2,</m:t>
                  </m:r>
                  <m:r>
                    <w:rPr>
                      <w:rFonts w:ascii="Cambria Math"/>
                      <w:sz w:val="20"/>
                      <w:szCs w:val="20"/>
                    </w:rPr>
                    <m:t>…</m:t>
                  </m:r>
                  <m:r>
                    <w:rPr>
                      <w:rFonts w:ascii="Cambria Math"/>
                      <w:sz w:val="20"/>
                      <w:szCs w:val="20"/>
                    </w:rPr>
                    <m:t xml:space="preserve">, </m:t>
                  </m:r>
                  <m:r>
                    <w:rPr>
                      <w:rFonts w:ascii="Cambria Math" w:hAnsi="Cambria Math" w:cs="Times New Roman"/>
                      <w:sz w:val="20"/>
                      <w:szCs w:val="20"/>
                    </w:rPr>
                    <m:t>o</m:t>
                  </m:r>
                  <m:r>
                    <w:rPr>
                      <w:rFonts w:ascii="Cambria Math"/>
                      <w:sz w:val="20"/>
                      <w:szCs w:val="20"/>
                    </w:rPr>
                    <m:t xml:space="preserve">, </m:t>
                  </m:r>
                  <m:r>
                    <w:rPr>
                      <w:rFonts w:ascii="Cambria Math"/>
                      <w:sz w:val="20"/>
                      <w:szCs w:val="20"/>
                    </w:rPr>
                    <m:t>…</m:t>
                  </m:r>
                  <m:r>
                    <w:rPr>
                      <w:rFonts w:ascii="Cambria Math"/>
                      <w:sz w:val="20"/>
                      <w:szCs w:val="20"/>
                    </w:rPr>
                    <m:t>, O</m:t>
                  </m:r>
                </m:e>
              </m:d>
            </m:oMath>
            <w:r w:rsidRPr="00F775DA">
              <w:rPr>
                <w:rFonts w:eastAsiaTheme="minorEastAsia" w:cs="Times New Roman" w:hint="eastAsia"/>
                <w:sz w:val="20"/>
                <w:szCs w:val="20"/>
              </w:rPr>
              <w:t>,</w:t>
            </w:r>
            <w:r w:rsidRPr="00F775DA">
              <w:rPr>
                <w:rFonts w:eastAsiaTheme="minorEastAsia" w:cs="Times New Roman"/>
                <w:sz w:val="20"/>
                <w:szCs w:val="20"/>
              </w:rPr>
              <w:t xml:space="preserve"> the set of customer orders</w:t>
            </w:r>
          </w:p>
        </w:tc>
      </w:tr>
      <w:tr w:rsidR="00465DB5" w:rsidRPr="00F775DA" w14:paraId="1D32C84A" w14:textId="77777777" w:rsidTr="00060C3D">
        <w:trPr>
          <w:trHeight w:val="15"/>
          <w:jc w:val="center"/>
        </w:trPr>
        <w:tc>
          <w:tcPr>
            <w:tcW w:w="803" w:type="pct"/>
            <w:tcBorders>
              <w:bottom w:val="nil"/>
            </w:tcBorders>
            <w:noWrap/>
          </w:tcPr>
          <w:p w14:paraId="01B799BD" w14:textId="75F970DE" w:rsidR="00465DB5" w:rsidRPr="00F775DA" w:rsidRDefault="00465DB5" w:rsidP="00465DB5">
            <w:pPr>
              <w:spacing w:line="240" w:lineRule="auto"/>
              <w:ind w:firstLine="0"/>
              <w:jc w:val="left"/>
              <w:rPr>
                <w:rFonts w:eastAsiaTheme="minorEastAsia" w:cs="Times New Roman"/>
                <w:sz w:val="20"/>
                <w:szCs w:val="20"/>
              </w:rPr>
            </w:pPr>
            <m:oMathPara>
              <m:oMath>
                <m:r>
                  <w:rPr>
                    <w:rFonts w:ascii="Cambria Math" w:hAnsi="Cambria Math" w:cs="Times New Roman"/>
                    <w:sz w:val="20"/>
                    <w:szCs w:val="20"/>
                  </w:rPr>
                  <m:t>JOB</m:t>
                </m:r>
              </m:oMath>
            </m:oMathPara>
          </w:p>
        </w:tc>
        <w:tc>
          <w:tcPr>
            <w:tcW w:w="4197" w:type="pct"/>
            <w:tcBorders>
              <w:bottom w:val="nil"/>
            </w:tcBorders>
          </w:tcPr>
          <w:p w14:paraId="7B91A34D" w14:textId="4AB24B2F" w:rsidR="00465DB5" w:rsidRPr="00F775DA" w:rsidRDefault="00465DB5" w:rsidP="00465DB5">
            <w:pPr>
              <w:ind w:firstLine="0"/>
              <w:jc w:val="left"/>
              <w:rPr>
                <w:rFonts w:eastAsiaTheme="minorEastAsia" w:cs="Times New Roman"/>
                <w:sz w:val="20"/>
                <w:szCs w:val="20"/>
              </w:rPr>
            </w:pPr>
            <m:oMath>
              <m:r>
                <w:rPr>
                  <w:rFonts w:ascii="Cambria Math"/>
                  <w:sz w:val="20"/>
                  <w:szCs w:val="20"/>
                </w:rPr>
                <m:t>JOB=</m:t>
              </m:r>
              <m:d>
                <m:dPr>
                  <m:begChr m:val="{"/>
                  <m:endChr m:val="}"/>
                  <m:ctrlPr>
                    <w:rPr>
                      <w:rFonts w:ascii="Cambria Math" w:hAnsi="Cambria Math"/>
                      <w:i/>
                      <w:sz w:val="20"/>
                      <w:szCs w:val="20"/>
                    </w:rPr>
                  </m:ctrlPr>
                </m:dPr>
                <m:e>
                  <m:r>
                    <w:rPr>
                      <w:rFonts w:ascii="Cambria Math"/>
                      <w:sz w:val="20"/>
                      <w:szCs w:val="20"/>
                    </w:rPr>
                    <m:t>1,2,</m:t>
                  </m:r>
                  <m:r>
                    <w:rPr>
                      <w:rFonts w:ascii="Cambria Math"/>
                      <w:sz w:val="20"/>
                      <w:szCs w:val="20"/>
                    </w:rPr>
                    <m:t>…</m:t>
                  </m:r>
                  <m:r>
                    <w:rPr>
                      <w:rFonts w:ascii="Cambria Math"/>
                      <w:sz w:val="20"/>
                      <w:szCs w:val="20"/>
                    </w:rPr>
                    <m:t xml:space="preserve">, </m:t>
                  </m:r>
                  <m:r>
                    <w:rPr>
                      <w:rFonts w:ascii="Cambria Math" w:hAnsi="Cambria Math" w:cs="Times New Roman"/>
                      <w:sz w:val="20"/>
                      <w:szCs w:val="20"/>
                    </w:rPr>
                    <m:t>i,j</m:t>
                  </m:r>
                  <m:r>
                    <w:rPr>
                      <w:rFonts w:ascii="Cambria Math"/>
                      <w:sz w:val="20"/>
                      <w:szCs w:val="20"/>
                    </w:rPr>
                    <m:t xml:space="preserve">, </m:t>
                  </m:r>
                  <m:r>
                    <w:rPr>
                      <w:rFonts w:ascii="Cambria Math"/>
                      <w:sz w:val="20"/>
                      <w:szCs w:val="20"/>
                    </w:rPr>
                    <m:t>…</m:t>
                  </m:r>
                  <m:r>
                    <w:rPr>
                      <w:rFonts w:ascii="Cambria Math"/>
                      <w:sz w:val="20"/>
                      <w:szCs w:val="20"/>
                    </w:rPr>
                    <m:t>, J</m:t>
                  </m:r>
                </m:e>
              </m:d>
            </m:oMath>
            <w:r w:rsidRPr="00F775DA">
              <w:rPr>
                <w:rFonts w:eastAsiaTheme="minorEastAsia" w:cs="Times New Roman" w:hint="eastAsia"/>
                <w:sz w:val="20"/>
                <w:szCs w:val="20"/>
              </w:rPr>
              <w:t>,</w:t>
            </w:r>
            <w:r w:rsidRPr="00F775DA">
              <w:rPr>
                <w:rFonts w:eastAsiaTheme="minorEastAsia" w:cs="Times New Roman"/>
                <w:sz w:val="20"/>
                <w:szCs w:val="20"/>
              </w:rPr>
              <w:t xml:space="preserve"> the set of jobs</w:t>
            </w:r>
          </w:p>
        </w:tc>
      </w:tr>
      <w:tr w:rsidR="00465DB5" w:rsidRPr="00F775DA" w14:paraId="05C58FE4" w14:textId="77777777" w:rsidTr="00060C3D">
        <w:trPr>
          <w:trHeight w:val="15"/>
          <w:jc w:val="center"/>
        </w:trPr>
        <w:tc>
          <w:tcPr>
            <w:tcW w:w="803" w:type="pct"/>
            <w:tcBorders>
              <w:bottom w:val="nil"/>
            </w:tcBorders>
            <w:noWrap/>
          </w:tcPr>
          <w:p w14:paraId="4429D8CE" w14:textId="0EBF7D89" w:rsidR="00465DB5" w:rsidRPr="00F775DA" w:rsidRDefault="00022DEF" w:rsidP="00465DB5">
            <w:pPr>
              <w:spacing w:line="240" w:lineRule="auto"/>
              <w:ind w:firstLine="0"/>
              <w:jc w:val="left"/>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p</m:t>
                    </m:r>
                  </m:e>
                  <m:sub>
                    <m:r>
                      <w:rPr>
                        <w:rFonts w:ascii="Cambria Math" w:hAnsi="Cambria Math" w:cs="Times New Roman"/>
                        <w:sz w:val="20"/>
                        <w:szCs w:val="20"/>
                      </w:rPr>
                      <m:t>j</m:t>
                    </m:r>
                  </m:sub>
                  <m:sup>
                    <m:r>
                      <w:rPr>
                        <w:rFonts w:ascii="Cambria Math" w:hAnsi="Cambria Math" w:cs="Times New Roman"/>
                        <w:sz w:val="20"/>
                        <w:szCs w:val="20"/>
                      </w:rPr>
                      <m:t>k</m:t>
                    </m:r>
                  </m:sup>
                </m:sSubSup>
              </m:oMath>
            </m:oMathPara>
          </w:p>
        </w:tc>
        <w:tc>
          <w:tcPr>
            <w:tcW w:w="4197" w:type="pct"/>
            <w:tcBorders>
              <w:bottom w:val="nil"/>
            </w:tcBorders>
          </w:tcPr>
          <w:p w14:paraId="146F1D59" w14:textId="2B6BEB5C" w:rsidR="00465DB5" w:rsidRPr="00F775DA" w:rsidRDefault="00B36974" w:rsidP="00465DB5">
            <w:pPr>
              <w:ind w:firstLine="0"/>
              <w:jc w:val="left"/>
              <w:rPr>
                <w:rFonts w:eastAsiaTheme="minorEastAsia" w:cs="Times New Roman"/>
                <w:sz w:val="20"/>
                <w:szCs w:val="20"/>
              </w:rPr>
            </w:pPr>
            <w:r w:rsidRPr="00F775DA">
              <w:rPr>
                <w:rFonts w:cs="Times New Roman"/>
                <w:sz w:val="20"/>
                <w:szCs w:val="20"/>
              </w:rPr>
              <w:t>S</w:t>
            </w:r>
            <w:r w:rsidR="00465DB5" w:rsidRPr="00F775DA">
              <w:rPr>
                <w:rFonts w:cs="Times New Roman"/>
                <w:sz w:val="20"/>
                <w:szCs w:val="20"/>
              </w:rPr>
              <w:t xml:space="preserve">tandard processing time for job </w:t>
            </w:r>
            <m:oMath>
              <m:r>
                <w:rPr>
                  <w:rFonts w:ascii="Cambria Math" w:hAnsi="Cambria Math" w:cs="Times New Roman"/>
                  <w:sz w:val="20"/>
                  <w:szCs w:val="20"/>
                </w:rPr>
                <m:t>j</m:t>
              </m:r>
            </m:oMath>
            <w:r w:rsidR="00465DB5" w:rsidRPr="00F775DA">
              <w:rPr>
                <w:rFonts w:cs="Times New Roman"/>
                <w:sz w:val="20"/>
                <w:szCs w:val="20"/>
              </w:rPr>
              <w:t xml:space="preserve"> at </w:t>
            </w:r>
            <w:r w:rsidR="00DB5BB9" w:rsidRPr="00F775DA">
              <w:rPr>
                <w:rFonts w:cs="Times New Roman"/>
                <w:sz w:val="20"/>
                <w:szCs w:val="20"/>
              </w:rPr>
              <w:t>space unit</w:t>
            </w:r>
            <w:r w:rsidR="00465DB5" w:rsidRPr="00F775DA">
              <w:rPr>
                <w:rFonts w:cs="Times New Roman"/>
                <w:sz w:val="20"/>
                <w:szCs w:val="20"/>
              </w:rPr>
              <w:t xml:space="preserve"> </w:t>
            </w:r>
            <m:oMath>
              <m:r>
                <w:rPr>
                  <w:rFonts w:ascii="Cambria Math" w:hAnsi="Cambria Math" w:cs="Times New Roman"/>
                  <w:sz w:val="20"/>
                  <w:szCs w:val="20"/>
                </w:rPr>
                <m:t>k</m:t>
              </m:r>
            </m:oMath>
          </w:p>
        </w:tc>
      </w:tr>
      <w:tr w:rsidR="00465DB5" w:rsidRPr="00F775DA" w14:paraId="6D411574" w14:textId="77777777" w:rsidTr="00060C3D">
        <w:trPr>
          <w:trHeight w:val="15"/>
          <w:jc w:val="center"/>
        </w:trPr>
        <w:tc>
          <w:tcPr>
            <w:tcW w:w="803" w:type="pct"/>
            <w:tcBorders>
              <w:bottom w:val="nil"/>
            </w:tcBorders>
            <w:noWrap/>
          </w:tcPr>
          <w:p w14:paraId="5C4A88B8" w14:textId="73063E64" w:rsidR="00465DB5" w:rsidRPr="00F775DA" w:rsidRDefault="00022DEF" w:rsidP="00465DB5">
            <w:pPr>
              <w:spacing w:line="240" w:lineRule="auto"/>
              <w:ind w:firstLine="0"/>
              <w:jc w:val="left"/>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s</m:t>
                    </m:r>
                  </m:e>
                  <m:sub>
                    <m:r>
                      <w:rPr>
                        <w:rFonts w:ascii="Cambria Math" w:hAnsi="Cambria Math" w:cs="Times New Roman"/>
                        <w:sz w:val="20"/>
                        <w:szCs w:val="20"/>
                      </w:rPr>
                      <m:t>j, i</m:t>
                    </m:r>
                  </m:sub>
                  <m:sup>
                    <m:r>
                      <w:rPr>
                        <w:rFonts w:ascii="Cambria Math" w:hAnsi="Cambria Math" w:cs="Times New Roman"/>
                        <w:sz w:val="20"/>
                        <w:szCs w:val="20"/>
                      </w:rPr>
                      <m:t>k</m:t>
                    </m:r>
                  </m:sup>
                </m:sSubSup>
              </m:oMath>
            </m:oMathPara>
          </w:p>
        </w:tc>
        <w:tc>
          <w:tcPr>
            <w:tcW w:w="4197" w:type="pct"/>
            <w:tcBorders>
              <w:bottom w:val="nil"/>
            </w:tcBorders>
          </w:tcPr>
          <w:p w14:paraId="326BD116" w14:textId="58A20875" w:rsidR="00465DB5" w:rsidRPr="00F775DA" w:rsidRDefault="00465DB5" w:rsidP="00465DB5">
            <w:pPr>
              <w:ind w:firstLine="0"/>
              <w:jc w:val="left"/>
              <w:rPr>
                <w:rFonts w:eastAsiaTheme="minorEastAsia" w:cs="Times New Roman"/>
                <w:sz w:val="20"/>
                <w:szCs w:val="20"/>
              </w:rPr>
            </w:pPr>
            <w:r w:rsidRPr="00F775DA">
              <w:rPr>
                <w:rFonts w:cs="Times New Roman"/>
                <w:sz w:val="20"/>
                <w:szCs w:val="20"/>
              </w:rPr>
              <w:t>Setup time for chan</w:t>
            </w:r>
            <w:r w:rsidRPr="00F775DA">
              <w:rPr>
                <w:rFonts w:cs="Times New Roman"/>
                <w:noProof/>
                <w:sz w:val="20"/>
                <w:szCs w:val="20"/>
              </w:rPr>
              <w:t>ging fro</w:t>
            </w:r>
            <w:r w:rsidRPr="00F775DA">
              <w:rPr>
                <w:rFonts w:cs="Times New Roman"/>
                <w:sz w:val="20"/>
                <w:szCs w:val="20"/>
              </w:rPr>
              <w:t xml:space="preserve">m job </w:t>
            </w:r>
            <m:oMath>
              <m:r>
                <w:rPr>
                  <w:rFonts w:ascii="Cambria Math" w:hAnsi="Cambria Math" w:cs="Times New Roman"/>
                  <w:sz w:val="20"/>
                  <w:szCs w:val="20"/>
                </w:rPr>
                <m:t>j</m:t>
              </m:r>
            </m:oMath>
            <w:r w:rsidRPr="00F775DA">
              <w:rPr>
                <w:rFonts w:cs="Times New Roman"/>
                <w:sz w:val="20"/>
                <w:szCs w:val="20"/>
              </w:rPr>
              <w:t xml:space="preserve"> to job </w:t>
            </w:r>
            <m:oMath>
              <m:r>
                <w:rPr>
                  <w:rFonts w:ascii="Cambria Math" w:hAnsi="Cambria Math" w:cs="Times New Roman"/>
                  <w:sz w:val="20"/>
                  <w:szCs w:val="20"/>
                </w:rPr>
                <m:t>i</m:t>
              </m:r>
            </m:oMath>
            <w:r w:rsidRPr="00F775DA">
              <w:rPr>
                <w:rFonts w:eastAsiaTheme="minorEastAsia" w:cs="Times New Roman" w:hint="eastAsia"/>
                <w:sz w:val="20"/>
                <w:szCs w:val="20"/>
              </w:rPr>
              <w:t xml:space="preserve"> </w:t>
            </w:r>
            <w:r w:rsidRPr="00F775DA">
              <w:rPr>
                <w:rFonts w:cs="Times New Roman"/>
                <w:sz w:val="20"/>
                <w:szCs w:val="20"/>
              </w:rPr>
              <w:t xml:space="preserve">at </w:t>
            </w:r>
            <w:r w:rsidR="00DB5BB9" w:rsidRPr="00F775DA">
              <w:rPr>
                <w:rFonts w:cs="Times New Roman"/>
                <w:sz w:val="20"/>
                <w:szCs w:val="20"/>
              </w:rPr>
              <w:t>space unit</w:t>
            </w:r>
            <w:r w:rsidRPr="00F775DA">
              <w:rPr>
                <w:rFonts w:cs="Times New Roman"/>
                <w:sz w:val="20"/>
                <w:szCs w:val="20"/>
              </w:rPr>
              <w:t xml:space="preserve"> </w:t>
            </w:r>
            <m:oMath>
              <m:r>
                <w:rPr>
                  <w:rFonts w:ascii="Cambria Math" w:hAnsi="Cambria Math" w:cs="Times New Roman"/>
                  <w:sz w:val="20"/>
                  <w:szCs w:val="20"/>
                </w:rPr>
                <m:t>k</m:t>
              </m:r>
            </m:oMath>
          </w:p>
        </w:tc>
      </w:tr>
      <w:tr w:rsidR="00465DB5" w:rsidRPr="00F775DA" w14:paraId="137D7312" w14:textId="77777777" w:rsidTr="00060C3D">
        <w:trPr>
          <w:trHeight w:val="15"/>
          <w:jc w:val="center"/>
        </w:trPr>
        <w:tc>
          <w:tcPr>
            <w:tcW w:w="803" w:type="pct"/>
            <w:tcBorders>
              <w:bottom w:val="nil"/>
            </w:tcBorders>
            <w:noWrap/>
          </w:tcPr>
          <w:p w14:paraId="724B4983" w14:textId="2EE8BCCC" w:rsidR="00465DB5" w:rsidRPr="00F775DA" w:rsidRDefault="00022DEF" w:rsidP="00465DB5">
            <w:pPr>
              <w:spacing w:line="240" w:lineRule="auto"/>
              <w:ind w:firstLine="0"/>
              <w:jc w:val="left"/>
              <w:rPr>
                <w:rFonts w:cs="Times New Roman"/>
                <w:sz w:val="20"/>
                <w:szCs w:val="20"/>
              </w:rPr>
            </w:pPr>
            <m:oMathPara>
              <m:oMath>
                <m:sSup>
                  <m:sSupPr>
                    <m:ctrlPr>
                      <w:rPr>
                        <w:rFonts w:ascii="Cambria Math" w:hAnsi="Cambria Math" w:cs="Times New Roman"/>
                        <w:i/>
                        <w:sz w:val="20"/>
                        <w:szCs w:val="20"/>
                      </w:rPr>
                    </m:ctrlPr>
                  </m:sSupPr>
                  <m:e>
                    <m:r>
                      <w:rPr>
                        <w:rFonts w:ascii="Cambria Math" w:hAnsi="Cambria Math" w:cs="Times New Roman"/>
                        <w:sz w:val="20"/>
                        <w:szCs w:val="20"/>
                      </w:rPr>
                      <m:t>m</m:t>
                    </m:r>
                  </m:e>
                  <m:sup>
                    <m:r>
                      <w:rPr>
                        <w:rFonts w:ascii="Cambria Math" w:hAnsi="Cambria Math" w:cs="Times New Roman"/>
                        <w:sz w:val="20"/>
                        <w:szCs w:val="20"/>
                      </w:rPr>
                      <m:t>k</m:t>
                    </m:r>
                  </m:sup>
                </m:sSup>
              </m:oMath>
            </m:oMathPara>
          </w:p>
        </w:tc>
        <w:tc>
          <w:tcPr>
            <w:tcW w:w="4197" w:type="pct"/>
            <w:tcBorders>
              <w:bottom w:val="nil"/>
            </w:tcBorders>
          </w:tcPr>
          <w:p w14:paraId="4D500FDD" w14:textId="291A700D" w:rsidR="00465DB5" w:rsidRPr="00F775DA" w:rsidRDefault="00465DB5" w:rsidP="00465DB5">
            <w:pPr>
              <w:ind w:firstLine="0"/>
              <w:jc w:val="left"/>
              <w:rPr>
                <w:rFonts w:cs="Times New Roman"/>
                <w:sz w:val="20"/>
                <w:szCs w:val="20"/>
              </w:rPr>
            </w:pPr>
            <w:r w:rsidRPr="00F775DA">
              <w:rPr>
                <w:rFonts w:cs="Times New Roman"/>
                <w:sz w:val="20"/>
                <w:szCs w:val="20"/>
              </w:rPr>
              <w:t xml:space="preserve">Number of machines at </w:t>
            </w:r>
            <w:r w:rsidR="00DB5BB9" w:rsidRPr="00F775DA">
              <w:rPr>
                <w:rFonts w:cs="Times New Roman"/>
                <w:sz w:val="20"/>
                <w:szCs w:val="20"/>
              </w:rPr>
              <w:t>space unit</w:t>
            </w:r>
            <w:r w:rsidRPr="00F775DA">
              <w:rPr>
                <w:rFonts w:cs="Times New Roman"/>
                <w:sz w:val="20"/>
                <w:szCs w:val="20"/>
              </w:rPr>
              <w:t xml:space="preserve"> </w:t>
            </w:r>
            <m:oMath>
              <m:r>
                <w:rPr>
                  <w:rFonts w:ascii="Cambria Math" w:hAnsi="Cambria Math" w:cs="Times New Roman"/>
                  <w:sz w:val="20"/>
                  <w:szCs w:val="20"/>
                </w:rPr>
                <m:t>k</m:t>
              </m:r>
            </m:oMath>
          </w:p>
        </w:tc>
      </w:tr>
      <w:tr w:rsidR="00465DB5" w:rsidRPr="00F775DA" w14:paraId="5C5287E3" w14:textId="77777777" w:rsidTr="00060C3D">
        <w:trPr>
          <w:trHeight w:val="15"/>
          <w:jc w:val="center"/>
        </w:trPr>
        <w:tc>
          <w:tcPr>
            <w:tcW w:w="803" w:type="pct"/>
            <w:tcBorders>
              <w:bottom w:val="nil"/>
            </w:tcBorders>
            <w:noWrap/>
          </w:tcPr>
          <w:p w14:paraId="4F5B54E4" w14:textId="75119827" w:rsidR="00465DB5" w:rsidRPr="00F775DA" w:rsidRDefault="00022DEF" w:rsidP="00465DB5">
            <w:pPr>
              <w:spacing w:line="240" w:lineRule="auto"/>
              <w:ind w:firstLine="0"/>
              <w:jc w:val="left"/>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X</m:t>
                    </m:r>
                  </m:e>
                  <m:sub>
                    <m:r>
                      <w:rPr>
                        <w:rFonts w:ascii="Cambria Math" w:hAnsi="Cambria Math" w:cs="Times New Roman"/>
                        <w:sz w:val="20"/>
                        <w:szCs w:val="20"/>
                      </w:rPr>
                      <m:t>j, i</m:t>
                    </m:r>
                  </m:sub>
                  <m:sup>
                    <m:r>
                      <w:rPr>
                        <w:rFonts w:ascii="Cambria Math" w:hAnsi="Cambria Math" w:cs="Times New Roman"/>
                        <w:sz w:val="20"/>
                        <w:szCs w:val="20"/>
                      </w:rPr>
                      <m:t>k</m:t>
                    </m:r>
                  </m:sup>
                </m:sSubSup>
              </m:oMath>
            </m:oMathPara>
          </w:p>
        </w:tc>
        <w:tc>
          <w:tcPr>
            <w:tcW w:w="4197" w:type="pct"/>
            <w:tcBorders>
              <w:bottom w:val="nil"/>
            </w:tcBorders>
          </w:tcPr>
          <w:p w14:paraId="7DD4807F" w14:textId="444F7FA6" w:rsidR="00465DB5" w:rsidRPr="00F775DA" w:rsidRDefault="00465DB5" w:rsidP="00465DB5">
            <w:pPr>
              <w:ind w:firstLine="0"/>
              <w:jc w:val="left"/>
              <w:rPr>
                <w:rFonts w:eastAsiaTheme="minorEastAsia" w:cs="Times New Roman"/>
                <w:sz w:val="20"/>
                <w:szCs w:val="20"/>
              </w:rPr>
            </w:pPr>
            <w:r w:rsidRPr="00F775DA">
              <w:rPr>
                <w:rFonts w:cs="Times New Roman"/>
                <w:sz w:val="20"/>
                <w:szCs w:val="20"/>
              </w:rPr>
              <w:t xml:space="preserve">A binary variable that takes value 1 if job </w:t>
            </w:r>
            <m:oMath>
              <m:r>
                <w:rPr>
                  <w:rFonts w:ascii="Cambria Math" w:hAnsi="Cambria Math" w:cs="Times New Roman"/>
                  <w:sz w:val="20"/>
                  <w:szCs w:val="20"/>
                </w:rPr>
                <m:t>j</m:t>
              </m:r>
            </m:oMath>
            <w:r w:rsidRPr="00F775DA">
              <w:rPr>
                <w:rFonts w:cs="Times New Roman"/>
                <w:sz w:val="20"/>
                <w:szCs w:val="20"/>
              </w:rPr>
              <w:t xml:space="preserve"> is processed before job </w:t>
            </w:r>
            <m:oMath>
              <m:r>
                <w:rPr>
                  <w:rFonts w:ascii="Cambria Math" w:hAnsi="Cambria Math" w:cs="Times New Roman"/>
                  <w:sz w:val="20"/>
                  <w:szCs w:val="20"/>
                </w:rPr>
                <m:t>i</m:t>
              </m:r>
            </m:oMath>
            <w:r w:rsidRPr="00F775DA">
              <w:rPr>
                <w:rFonts w:eastAsiaTheme="minorEastAsia" w:cs="Times New Roman" w:hint="eastAsia"/>
                <w:sz w:val="20"/>
                <w:szCs w:val="20"/>
              </w:rPr>
              <w:t xml:space="preserve"> </w:t>
            </w:r>
            <w:r w:rsidRPr="00F775DA">
              <w:rPr>
                <w:rFonts w:cs="Times New Roman"/>
                <w:sz w:val="20"/>
                <w:szCs w:val="20"/>
              </w:rPr>
              <w:t xml:space="preserve">at </w:t>
            </w:r>
            <w:r w:rsidR="00DB5BB9" w:rsidRPr="00F775DA">
              <w:rPr>
                <w:rFonts w:cs="Times New Roman"/>
                <w:sz w:val="20"/>
                <w:szCs w:val="20"/>
              </w:rPr>
              <w:t>space unit</w:t>
            </w:r>
            <w:r w:rsidRPr="00F775DA">
              <w:rPr>
                <w:rFonts w:cs="Times New Roman"/>
                <w:sz w:val="20"/>
                <w:szCs w:val="20"/>
              </w:rPr>
              <w:t xml:space="preserve"> </w:t>
            </w:r>
            <m:oMath>
              <m:r>
                <w:rPr>
                  <w:rFonts w:ascii="Cambria Math" w:hAnsi="Cambria Math" w:cs="Times New Roman"/>
                  <w:sz w:val="20"/>
                  <w:szCs w:val="20"/>
                </w:rPr>
                <m:t>k</m:t>
              </m:r>
            </m:oMath>
            <w:r w:rsidRPr="00F775DA">
              <w:rPr>
                <w:rFonts w:cs="Times New Roman"/>
                <w:sz w:val="20"/>
                <w:szCs w:val="20"/>
              </w:rPr>
              <w:t>, and 0 otherwise</w:t>
            </w:r>
          </w:p>
        </w:tc>
      </w:tr>
      <w:tr w:rsidR="00465DB5" w:rsidRPr="00F775DA" w14:paraId="11F4E93A" w14:textId="77777777" w:rsidTr="00060C3D">
        <w:trPr>
          <w:trHeight w:val="15"/>
          <w:jc w:val="center"/>
        </w:trPr>
        <w:tc>
          <w:tcPr>
            <w:tcW w:w="803" w:type="pct"/>
            <w:tcBorders>
              <w:bottom w:val="nil"/>
            </w:tcBorders>
            <w:noWrap/>
          </w:tcPr>
          <w:p w14:paraId="0FDA56DC" w14:textId="0BAA41A6" w:rsidR="00465DB5" w:rsidRPr="00F775DA" w:rsidRDefault="00022DEF" w:rsidP="00465DB5">
            <w:pPr>
              <w:spacing w:line="240" w:lineRule="auto"/>
              <w:ind w:firstLine="0"/>
              <w:jc w:val="left"/>
              <w:rPr>
                <w:rFonts w:cs="Times New Roman"/>
                <w:sz w:val="20"/>
                <w:szCs w:val="20"/>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Y</m:t>
                    </m:r>
                  </m:e>
                  <m:sub>
                    <m:r>
                      <w:rPr>
                        <w:rFonts w:ascii="Cambria Math" w:hAnsi="Cambria Math" w:cs="Times New Roman"/>
                        <w:sz w:val="20"/>
                        <w:szCs w:val="20"/>
                      </w:rPr>
                      <m:t>j, l</m:t>
                    </m:r>
                  </m:sub>
                  <m:sup>
                    <m:r>
                      <w:rPr>
                        <w:rFonts w:ascii="Cambria Math" w:hAnsi="Cambria Math" w:cs="Times New Roman"/>
                        <w:sz w:val="20"/>
                        <w:szCs w:val="20"/>
                      </w:rPr>
                      <m:t>k</m:t>
                    </m:r>
                  </m:sup>
                </m:sSubSup>
              </m:oMath>
            </m:oMathPara>
          </w:p>
        </w:tc>
        <w:tc>
          <w:tcPr>
            <w:tcW w:w="4197" w:type="pct"/>
            <w:tcBorders>
              <w:bottom w:val="nil"/>
            </w:tcBorders>
          </w:tcPr>
          <w:p w14:paraId="4642F66F" w14:textId="74C7A425" w:rsidR="00465DB5" w:rsidRPr="00F775DA" w:rsidRDefault="00465DB5" w:rsidP="00465DB5">
            <w:pPr>
              <w:ind w:firstLine="0"/>
              <w:jc w:val="left"/>
              <w:rPr>
                <w:rFonts w:cs="Times New Roman"/>
                <w:sz w:val="20"/>
                <w:szCs w:val="20"/>
              </w:rPr>
            </w:pPr>
            <w:r w:rsidRPr="00F775DA">
              <w:rPr>
                <w:rFonts w:cs="Times New Roman"/>
                <w:sz w:val="20"/>
                <w:szCs w:val="20"/>
              </w:rPr>
              <w:t xml:space="preserve">A binary variable that takes value 1 if job </w:t>
            </w:r>
            <m:oMath>
              <m:r>
                <w:rPr>
                  <w:rFonts w:ascii="Cambria Math" w:hAnsi="Cambria Math" w:cs="Times New Roman"/>
                  <w:sz w:val="20"/>
                  <w:szCs w:val="20"/>
                </w:rPr>
                <m:t>j</m:t>
              </m:r>
            </m:oMath>
            <w:r w:rsidRPr="00F775DA">
              <w:rPr>
                <w:rFonts w:cs="Times New Roman"/>
                <w:sz w:val="20"/>
                <w:szCs w:val="20"/>
              </w:rPr>
              <w:t xml:space="preserve"> is assigned to machine </w:t>
            </w:r>
            <m:oMath>
              <m:r>
                <w:rPr>
                  <w:rFonts w:ascii="Cambria Math" w:hAnsi="Cambria Math" w:cs="Times New Roman"/>
                  <w:sz w:val="20"/>
                  <w:szCs w:val="20"/>
                </w:rPr>
                <m:t>l</m:t>
              </m:r>
            </m:oMath>
            <w:r w:rsidRPr="00F775DA">
              <w:rPr>
                <w:rFonts w:cs="Times New Roman"/>
                <w:sz w:val="20"/>
                <w:szCs w:val="20"/>
              </w:rPr>
              <w:t xml:space="preserve"> at </w:t>
            </w:r>
            <w:r w:rsidR="00DB5BB9" w:rsidRPr="00F775DA">
              <w:rPr>
                <w:rFonts w:cs="Times New Roman"/>
                <w:sz w:val="20"/>
                <w:szCs w:val="20"/>
              </w:rPr>
              <w:t>space unit</w:t>
            </w:r>
            <w:r w:rsidRPr="00F775DA">
              <w:rPr>
                <w:rFonts w:cs="Times New Roman"/>
                <w:sz w:val="20"/>
                <w:szCs w:val="20"/>
              </w:rPr>
              <w:t xml:space="preserve"> </w:t>
            </w:r>
            <m:oMath>
              <m:r>
                <w:rPr>
                  <w:rFonts w:ascii="Cambria Math" w:hAnsi="Cambria Math" w:cs="Times New Roman"/>
                  <w:sz w:val="20"/>
                  <w:szCs w:val="20"/>
                </w:rPr>
                <m:t>k</m:t>
              </m:r>
            </m:oMath>
            <w:r w:rsidRPr="00F775DA">
              <w:rPr>
                <w:rFonts w:cs="Times New Roman"/>
                <w:sz w:val="20"/>
                <w:szCs w:val="20"/>
              </w:rPr>
              <w:t>, and 0 otherwise</w:t>
            </w:r>
          </w:p>
        </w:tc>
      </w:tr>
      <w:tr w:rsidR="00465DB5" w:rsidRPr="00F775DA" w14:paraId="66FD5313" w14:textId="77777777" w:rsidTr="00060C3D">
        <w:trPr>
          <w:trHeight w:val="15"/>
          <w:jc w:val="center"/>
        </w:trPr>
        <w:tc>
          <w:tcPr>
            <w:tcW w:w="803" w:type="pct"/>
            <w:tcBorders>
              <w:top w:val="nil"/>
              <w:bottom w:val="nil"/>
            </w:tcBorders>
            <w:noWrap/>
          </w:tcPr>
          <w:p w14:paraId="6AA94769" w14:textId="784CD609" w:rsidR="00465DB5" w:rsidRPr="00F775DA" w:rsidRDefault="00022DEF" w:rsidP="00465DB5">
            <w:pPr>
              <w:spacing w:line="240" w:lineRule="auto"/>
              <w:ind w:firstLine="0"/>
              <w:jc w:val="left"/>
              <w:rPr>
                <w:rFonts w:cs="Times New Roman"/>
                <w:sz w:val="20"/>
                <w:szCs w:val="20"/>
                <w:u w:val="single"/>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S</m:t>
                    </m:r>
                  </m:e>
                  <m:sub>
                    <m:r>
                      <w:rPr>
                        <w:rFonts w:ascii="Cambria Math" w:hAnsi="Cambria Math" w:cs="Times New Roman"/>
                        <w:sz w:val="20"/>
                        <w:szCs w:val="20"/>
                      </w:rPr>
                      <m:t>j</m:t>
                    </m:r>
                  </m:sub>
                  <m:sup>
                    <m:r>
                      <w:rPr>
                        <w:rFonts w:ascii="Cambria Math" w:hAnsi="Cambria Math" w:cs="Times New Roman"/>
                        <w:sz w:val="20"/>
                        <w:szCs w:val="20"/>
                      </w:rPr>
                      <m:t>k</m:t>
                    </m:r>
                  </m:sup>
                </m:sSubSup>
              </m:oMath>
            </m:oMathPara>
          </w:p>
        </w:tc>
        <w:tc>
          <w:tcPr>
            <w:tcW w:w="4197" w:type="pct"/>
            <w:tcBorders>
              <w:top w:val="nil"/>
              <w:bottom w:val="nil"/>
            </w:tcBorders>
          </w:tcPr>
          <w:p w14:paraId="7B2574C3" w14:textId="4B24B4A3" w:rsidR="00465DB5" w:rsidRPr="00F775DA" w:rsidRDefault="00465DB5" w:rsidP="00465DB5">
            <w:pPr>
              <w:ind w:firstLine="0"/>
              <w:jc w:val="left"/>
              <w:rPr>
                <w:rFonts w:eastAsiaTheme="minorEastAsia" w:cs="Times New Roman"/>
                <w:sz w:val="20"/>
                <w:szCs w:val="20"/>
              </w:rPr>
            </w:pPr>
            <w:r w:rsidRPr="00F775DA">
              <w:rPr>
                <w:rFonts w:cs="Times New Roman"/>
                <w:sz w:val="20"/>
                <w:szCs w:val="20"/>
              </w:rPr>
              <w:t xml:space="preserve">A continuous variable for the starting time of job </w:t>
            </w:r>
            <m:oMath>
              <m:r>
                <w:rPr>
                  <w:rFonts w:ascii="Cambria Math" w:hAnsi="Cambria Math" w:cs="Times New Roman"/>
                  <w:sz w:val="20"/>
                  <w:szCs w:val="20"/>
                </w:rPr>
                <m:t>j</m:t>
              </m:r>
            </m:oMath>
            <w:r w:rsidRPr="00F775DA">
              <w:rPr>
                <w:rFonts w:cs="Times New Roman"/>
                <w:sz w:val="20"/>
                <w:szCs w:val="20"/>
              </w:rPr>
              <w:t xml:space="preserve"> at </w:t>
            </w:r>
            <w:r w:rsidR="00DB5BB9" w:rsidRPr="00F775DA">
              <w:rPr>
                <w:rFonts w:cs="Times New Roman"/>
                <w:sz w:val="20"/>
                <w:szCs w:val="20"/>
              </w:rPr>
              <w:t>space unit</w:t>
            </w:r>
            <m:oMath>
              <m:r>
                <w:rPr>
                  <w:rFonts w:ascii="Cambria Math" w:hAnsi="Cambria Math" w:cs="Times New Roman"/>
                  <w:sz w:val="20"/>
                  <w:szCs w:val="20"/>
                </w:rPr>
                <m:t xml:space="preserve"> k</m:t>
              </m:r>
            </m:oMath>
          </w:p>
        </w:tc>
      </w:tr>
      <w:tr w:rsidR="00465DB5" w:rsidRPr="00F775DA" w14:paraId="3EDA185F" w14:textId="77777777" w:rsidTr="00060C3D">
        <w:trPr>
          <w:trHeight w:val="15"/>
          <w:jc w:val="center"/>
        </w:trPr>
        <w:tc>
          <w:tcPr>
            <w:tcW w:w="803" w:type="pct"/>
            <w:tcBorders>
              <w:top w:val="nil"/>
              <w:bottom w:val="nil"/>
            </w:tcBorders>
            <w:noWrap/>
          </w:tcPr>
          <w:p w14:paraId="23C8CDA1" w14:textId="2273BB1B" w:rsidR="00465DB5" w:rsidRPr="00F775DA" w:rsidRDefault="00022DEF" w:rsidP="00465DB5">
            <w:pPr>
              <w:spacing w:line="240" w:lineRule="auto"/>
              <w:ind w:firstLine="0"/>
              <w:jc w:val="left"/>
              <w:rPr>
                <w:rFonts w:cs="Times New Roman"/>
                <w:sz w:val="20"/>
                <w:szCs w:val="20"/>
                <w:u w:val="single"/>
              </w:rPr>
            </w:pPr>
            <m:oMathPara>
              <m:oMath>
                <m:sSubSup>
                  <m:sSubSupPr>
                    <m:ctrlPr>
                      <w:rPr>
                        <w:rFonts w:ascii="Cambria Math" w:hAnsi="Cambria Math" w:cs="Times New Roman"/>
                        <w:i/>
                        <w:sz w:val="20"/>
                        <w:szCs w:val="20"/>
                      </w:rPr>
                    </m:ctrlPr>
                  </m:sSubSupPr>
                  <m:e>
                    <m:r>
                      <w:rPr>
                        <w:rFonts w:ascii="Cambria Math" w:hAnsi="Cambria Math" w:cs="Times New Roman"/>
                        <w:sz w:val="20"/>
                        <w:szCs w:val="20"/>
                      </w:rPr>
                      <m:t>C</m:t>
                    </m:r>
                  </m:e>
                  <m:sub>
                    <m:r>
                      <w:rPr>
                        <w:rFonts w:ascii="Cambria Math" w:hAnsi="Cambria Math" w:cs="Times New Roman"/>
                        <w:sz w:val="20"/>
                        <w:szCs w:val="20"/>
                      </w:rPr>
                      <m:t>j</m:t>
                    </m:r>
                  </m:sub>
                  <m:sup>
                    <m:r>
                      <w:rPr>
                        <w:rFonts w:ascii="Cambria Math" w:hAnsi="Cambria Math" w:cs="Times New Roman"/>
                        <w:sz w:val="20"/>
                        <w:szCs w:val="20"/>
                      </w:rPr>
                      <m:t>k</m:t>
                    </m:r>
                  </m:sup>
                </m:sSubSup>
              </m:oMath>
            </m:oMathPara>
          </w:p>
        </w:tc>
        <w:tc>
          <w:tcPr>
            <w:tcW w:w="4197" w:type="pct"/>
            <w:tcBorders>
              <w:top w:val="nil"/>
              <w:bottom w:val="nil"/>
            </w:tcBorders>
          </w:tcPr>
          <w:p w14:paraId="69856E01" w14:textId="2ACD38CF" w:rsidR="00465DB5" w:rsidRPr="00F775DA" w:rsidRDefault="00465DB5" w:rsidP="00465DB5">
            <w:pPr>
              <w:ind w:firstLine="0"/>
              <w:jc w:val="left"/>
              <w:rPr>
                <w:rFonts w:cs="Times New Roman"/>
                <w:sz w:val="20"/>
                <w:szCs w:val="20"/>
                <w:u w:val="single"/>
              </w:rPr>
            </w:pPr>
            <w:r w:rsidRPr="00F775DA">
              <w:rPr>
                <w:rFonts w:cs="Times New Roman"/>
                <w:sz w:val="20"/>
                <w:szCs w:val="20"/>
              </w:rPr>
              <w:t xml:space="preserve">A continuous variable for the completion time of job </w:t>
            </w:r>
            <m:oMath>
              <m:r>
                <w:rPr>
                  <w:rFonts w:ascii="Cambria Math" w:hAnsi="Cambria Math" w:cs="Times New Roman"/>
                  <w:sz w:val="20"/>
                  <w:szCs w:val="20"/>
                </w:rPr>
                <m:t>j</m:t>
              </m:r>
            </m:oMath>
            <w:r w:rsidRPr="00F775DA">
              <w:rPr>
                <w:rFonts w:cs="Times New Roman"/>
                <w:sz w:val="20"/>
                <w:szCs w:val="20"/>
              </w:rPr>
              <w:t xml:space="preserve"> at </w:t>
            </w:r>
            <w:r w:rsidR="00DB5BB9" w:rsidRPr="00F775DA">
              <w:rPr>
                <w:rFonts w:cs="Times New Roman"/>
                <w:sz w:val="20"/>
                <w:szCs w:val="20"/>
              </w:rPr>
              <w:t>space unit</w:t>
            </w:r>
            <w:r w:rsidRPr="00F775DA">
              <w:rPr>
                <w:rFonts w:cs="Times New Roman"/>
                <w:sz w:val="20"/>
                <w:szCs w:val="20"/>
              </w:rPr>
              <w:t xml:space="preserve"> </w:t>
            </w:r>
            <m:oMath>
              <m:r>
                <w:rPr>
                  <w:rFonts w:ascii="Cambria Math" w:hAnsi="Cambria Math" w:cs="Times New Roman"/>
                  <w:sz w:val="20"/>
                  <w:szCs w:val="20"/>
                </w:rPr>
                <m:t>k</m:t>
              </m:r>
            </m:oMath>
          </w:p>
        </w:tc>
      </w:tr>
      <w:tr w:rsidR="00465DB5" w:rsidRPr="00F775DA" w14:paraId="6C7F65F9" w14:textId="77777777" w:rsidTr="00060C3D">
        <w:trPr>
          <w:trHeight w:val="15"/>
          <w:jc w:val="center"/>
        </w:trPr>
        <w:tc>
          <w:tcPr>
            <w:tcW w:w="803" w:type="pct"/>
            <w:tcBorders>
              <w:top w:val="nil"/>
              <w:bottom w:val="nil"/>
            </w:tcBorders>
            <w:noWrap/>
          </w:tcPr>
          <w:p w14:paraId="65340420" w14:textId="00C40026" w:rsidR="00465DB5" w:rsidRPr="00F775DA" w:rsidRDefault="00022DEF" w:rsidP="00465DB5">
            <w:pPr>
              <w:spacing w:line="240" w:lineRule="auto"/>
              <w:ind w:firstLine="0"/>
              <w:jc w:val="left"/>
              <w:rPr>
                <w:rFonts w:cs="Times New Roman"/>
                <w:sz w:val="20"/>
                <w:szCs w:val="20"/>
              </w:rPr>
            </w:pPr>
            <m:oMathPara>
              <m:oMath>
                <m:sSup>
                  <m:sSupPr>
                    <m:ctrlPr>
                      <w:rPr>
                        <w:rFonts w:ascii="Cambria Math" w:hAnsi="Cambria Math" w:cs="Times New Roman"/>
                        <w:i/>
                        <w:sz w:val="20"/>
                        <w:szCs w:val="20"/>
                      </w:rPr>
                    </m:ctrlPr>
                  </m:sSupPr>
                  <m:e>
                    <m:r>
                      <w:rPr>
                        <w:rFonts w:ascii="Cambria Math" w:hAnsi="Cambria Math" w:cs="Times New Roman"/>
                        <w:sz w:val="20"/>
                        <w:szCs w:val="20"/>
                      </w:rPr>
                      <m:t>C</m:t>
                    </m:r>
                  </m:e>
                  <m:sup>
                    <m:r>
                      <w:rPr>
                        <w:rFonts w:ascii="Cambria Math" w:hAnsi="Cambria Math" w:cs="Times New Roman"/>
                        <w:sz w:val="20"/>
                        <w:szCs w:val="20"/>
                      </w:rPr>
                      <m:t xml:space="preserve">k, </m:t>
                    </m:r>
                    <m:r>
                      <w:rPr>
                        <w:rFonts w:ascii="Cambria Math"/>
                        <w:sz w:val="20"/>
                        <w:szCs w:val="20"/>
                      </w:rPr>
                      <m:t>τ</m:t>
                    </m:r>
                  </m:sup>
                </m:sSup>
              </m:oMath>
            </m:oMathPara>
          </w:p>
        </w:tc>
        <w:tc>
          <w:tcPr>
            <w:tcW w:w="4197" w:type="pct"/>
            <w:tcBorders>
              <w:top w:val="nil"/>
              <w:bottom w:val="nil"/>
            </w:tcBorders>
          </w:tcPr>
          <w:p w14:paraId="178F38B6" w14:textId="32B178A1" w:rsidR="00465DB5" w:rsidRPr="00F775DA" w:rsidRDefault="00506DA2" w:rsidP="00465DB5">
            <w:pPr>
              <w:ind w:firstLine="0"/>
              <w:jc w:val="left"/>
              <w:rPr>
                <w:rFonts w:cs="Times New Roman"/>
                <w:sz w:val="20"/>
                <w:szCs w:val="20"/>
              </w:rPr>
            </w:pPr>
            <w:r w:rsidRPr="00F775DA">
              <w:rPr>
                <w:rFonts w:cs="Times New Roman"/>
                <w:sz w:val="20"/>
                <w:szCs w:val="20"/>
              </w:rPr>
              <w:t xml:space="preserve">The completion time of the last job to leave </w:t>
            </w:r>
            <w:r w:rsidR="00274BCB" w:rsidRPr="00F775DA">
              <w:rPr>
                <w:rFonts w:cs="Times New Roman"/>
                <w:sz w:val="20"/>
                <w:szCs w:val="20"/>
              </w:rPr>
              <w:t xml:space="preserve">space unit </w:t>
            </w:r>
            <m:oMath>
              <m:r>
                <w:rPr>
                  <w:rFonts w:ascii="Cambria Math" w:hAnsi="Cambria Math" w:cs="Times New Roman"/>
                  <w:sz w:val="20"/>
                  <w:szCs w:val="20"/>
                </w:rPr>
                <m:t xml:space="preserve">k </m:t>
              </m:r>
            </m:oMath>
            <w:r w:rsidR="00274BCB" w:rsidRPr="00F775DA">
              <w:rPr>
                <w:rFonts w:cs="Times New Roman"/>
                <w:sz w:val="20"/>
                <w:szCs w:val="20"/>
              </w:rPr>
              <w:t xml:space="preserve">in time unit </w:t>
            </w:r>
            <m:oMath>
              <m:r>
                <w:rPr>
                  <w:rFonts w:ascii="Cambria Math"/>
                  <w:sz w:val="20"/>
                  <w:szCs w:val="20"/>
                </w:rPr>
                <m:t>τ</m:t>
              </m:r>
            </m:oMath>
          </w:p>
        </w:tc>
      </w:tr>
      <w:tr w:rsidR="00465DB5" w:rsidRPr="00F775DA" w14:paraId="4DCB8A8A" w14:textId="77777777" w:rsidTr="00060C3D">
        <w:trPr>
          <w:trHeight w:val="15"/>
          <w:jc w:val="center"/>
        </w:trPr>
        <w:tc>
          <w:tcPr>
            <w:tcW w:w="803" w:type="pct"/>
            <w:tcBorders>
              <w:top w:val="nil"/>
              <w:bottom w:val="nil"/>
            </w:tcBorders>
            <w:noWrap/>
          </w:tcPr>
          <w:p w14:paraId="6E77E2B6" w14:textId="5EF4E537" w:rsidR="00465DB5" w:rsidRPr="00F775DA" w:rsidRDefault="00465DB5" w:rsidP="00465DB5">
            <w:pPr>
              <w:spacing w:line="240" w:lineRule="auto"/>
              <w:ind w:firstLine="0"/>
              <w:jc w:val="left"/>
              <w:rPr>
                <w:rFonts w:cs="Times New Roman"/>
                <w:sz w:val="20"/>
                <w:szCs w:val="20"/>
              </w:rPr>
            </w:pPr>
            <m:oMathPara>
              <m:oMath>
                <m:r>
                  <w:rPr>
                    <w:rFonts w:ascii="Cambria Math" w:hAnsi="Cambria Math" w:cs="Times New Roman"/>
                    <w:sz w:val="20"/>
                    <w:szCs w:val="20"/>
                  </w:rPr>
                  <m:t>M</m:t>
                </m:r>
              </m:oMath>
            </m:oMathPara>
          </w:p>
        </w:tc>
        <w:tc>
          <w:tcPr>
            <w:tcW w:w="4197" w:type="pct"/>
            <w:tcBorders>
              <w:top w:val="nil"/>
              <w:bottom w:val="nil"/>
            </w:tcBorders>
          </w:tcPr>
          <w:p w14:paraId="084157A2" w14:textId="2517DBCE" w:rsidR="00465DB5" w:rsidRPr="00F775DA" w:rsidRDefault="00465DB5" w:rsidP="00465DB5">
            <w:pPr>
              <w:ind w:firstLine="0"/>
              <w:jc w:val="left"/>
              <w:rPr>
                <w:rFonts w:cs="Times New Roman"/>
                <w:sz w:val="20"/>
                <w:szCs w:val="20"/>
              </w:rPr>
            </w:pPr>
            <w:r w:rsidRPr="00F775DA">
              <w:rPr>
                <w:rFonts w:cs="Times New Roman"/>
                <w:sz w:val="20"/>
                <w:szCs w:val="20"/>
              </w:rPr>
              <w:t>A sufficiently large constant</w:t>
            </w:r>
          </w:p>
        </w:tc>
      </w:tr>
      <w:tr w:rsidR="00465DB5" w:rsidRPr="00F775DA" w14:paraId="104D3D0B" w14:textId="77777777" w:rsidTr="00060C3D">
        <w:trPr>
          <w:trHeight w:val="15"/>
          <w:jc w:val="center"/>
        </w:trPr>
        <w:tc>
          <w:tcPr>
            <w:tcW w:w="803" w:type="pct"/>
            <w:tcBorders>
              <w:top w:val="nil"/>
              <w:bottom w:val="nil"/>
            </w:tcBorders>
            <w:noWrap/>
          </w:tcPr>
          <w:p w14:paraId="46A7289C" w14:textId="3E100350" w:rsidR="00465DB5" w:rsidRPr="00F775DA" w:rsidRDefault="00022DEF" w:rsidP="00465DB5">
            <w:pPr>
              <w:spacing w:line="240" w:lineRule="auto"/>
              <w:ind w:firstLine="0"/>
              <w:jc w:val="left"/>
              <w:rPr>
                <w:rFonts w:cs="Times New Roman"/>
                <w:b/>
                <w:bCs/>
                <w:sz w:val="20"/>
                <w:szCs w:val="20"/>
              </w:rPr>
            </w:pPr>
            <m:oMathPara>
              <m:oMath>
                <m:sSup>
                  <m:sSupPr>
                    <m:ctrlPr>
                      <w:rPr>
                        <w:rFonts w:ascii="Cambria Math" w:hAnsi="Cambria Math" w:cs="Times New Roman"/>
                        <w:i/>
                        <w:sz w:val="20"/>
                        <w:szCs w:val="20"/>
                      </w:rPr>
                    </m:ctrlPr>
                  </m:sSupPr>
                  <m:e>
                    <m:r>
                      <m:rPr>
                        <m:scr m:val="script"/>
                      </m:rPr>
                      <w:rPr>
                        <w:rFonts w:ascii="Cambria Math" w:hAnsi="Cambria Math" w:cs="Times New Roman"/>
                        <w:sz w:val="20"/>
                        <w:szCs w:val="20"/>
                      </w:rPr>
                      <m:t>S</m:t>
                    </m:r>
                  </m:e>
                  <m:sup>
                    <m:r>
                      <w:rPr>
                        <w:rFonts w:ascii="Cambria Math" w:hAnsi="Cambria Math" w:cs="Times New Roman"/>
                        <w:sz w:val="20"/>
                        <w:szCs w:val="20"/>
                      </w:rPr>
                      <m:t>'</m:t>
                    </m:r>
                  </m:sup>
                </m:sSup>
              </m:oMath>
            </m:oMathPara>
          </w:p>
        </w:tc>
        <w:tc>
          <w:tcPr>
            <w:tcW w:w="4197" w:type="pct"/>
            <w:tcBorders>
              <w:top w:val="nil"/>
              <w:bottom w:val="nil"/>
            </w:tcBorders>
          </w:tcPr>
          <w:p w14:paraId="15CDB95F" w14:textId="683E1C0C" w:rsidR="00465DB5" w:rsidRPr="00F775DA" w:rsidRDefault="00022DEF" w:rsidP="00465DB5">
            <w:pPr>
              <w:ind w:firstLine="0"/>
              <w:jc w:val="left"/>
              <w:rPr>
                <w:rFonts w:cs="Times New Roman"/>
                <w:b/>
                <w:bCs/>
                <w:sz w:val="20"/>
                <w:szCs w:val="20"/>
              </w:rPr>
            </w:pPr>
            <m:oMath>
              <m:sSup>
                <m:sSupPr>
                  <m:ctrlPr>
                    <w:rPr>
                      <w:rFonts w:ascii="Cambria Math" w:hAnsi="Cambria Math" w:cs="Times New Roman"/>
                      <w:i/>
                      <w:sz w:val="20"/>
                      <w:szCs w:val="20"/>
                    </w:rPr>
                  </m:ctrlPr>
                </m:sSupPr>
                <m:e>
                  <m:r>
                    <m:rPr>
                      <m:scr m:val="script"/>
                    </m:rPr>
                    <w:rPr>
                      <w:rFonts w:ascii="Cambria Math" w:hAnsi="Cambria Math" w:cs="Times New Roman"/>
                      <w:sz w:val="20"/>
                      <w:szCs w:val="20"/>
                    </w:rPr>
                    <m:t>S</m:t>
                  </m:r>
                </m:e>
                <m:sup>
                  <m:r>
                    <w:rPr>
                      <w:rFonts w:ascii="Cambria Math" w:hAnsi="Cambria Math" w:cs="Times New Roman"/>
                      <w:sz w:val="20"/>
                      <w:szCs w:val="20"/>
                    </w:rPr>
                    <m:t>'</m:t>
                  </m:r>
                </m:sup>
              </m:sSup>
              <m:r>
                <w:rPr>
                  <w:rFonts w:ascii="Cambria Math"/>
                  <w:sz w:val="20"/>
                  <w:szCs w:val="20"/>
                </w:rPr>
                <m:t>=</m:t>
              </m:r>
              <m:d>
                <m:dPr>
                  <m:begChr m:val="{"/>
                  <m:endChr m:val="}"/>
                  <m:ctrlPr>
                    <w:rPr>
                      <w:rFonts w:ascii="Cambria Math" w:hAnsi="Cambria Math"/>
                      <w:i/>
                      <w:sz w:val="20"/>
                      <w:szCs w:val="20"/>
                    </w:rPr>
                  </m:ctrlPr>
                </m:dPr>
                <m:e>
                  <m:r>
                    <w:rPr>
                      <w:rFonts w:ascii="Cambria Math"/>
                      <w:sz w:val="20"/>
                      <w:szCs w:val="20"/>
                    </w:rPr>
                    <m:t>1,2,</m:t>
                  </m:r>
                  <m:r>
                    <w:rPr>
                      <w:rFonts w:ascii="Cambria Math"/>
                      <w:sz w:val="20"/>
                      <w:szCs w:val="20"/>
                    </w:rPr>
                    <m:t>…</m:t>
                  </m:r>
                  <m:r>
                    <w:rPr>
                      <w:rFonts w:ascii="Cambria Math"/>
                      <w:sz w:val="20"/>
                      <w:szCs w:val="20"/>
                    </w:rPr>
                    <m:t xml:space="preserve">, k, </m:t>
                  </m:r>
                  <m:r>
                    <w:rPr>
                      <w:rFonts w:ascii="Cambria Math"/>
                      <w:sz w:val="20"/>
                      <w:szCs w:val="20"/>
                    </w:rPr>
                    <m:t>…</m:t>
                  </m:r>
                  <m:r>
                    <w:rPr>
                      <w:rFonts w:ascii="Cambria Math"/>
                      <w:sz w:val="20"/>
                      <w:szCs w:val="20"/>
                    </w:rPr>
                    <m:t>, K,K+1</m:t>
                  </m:r>
                </m:e>
              </m:d>
            </m:oMath>
            <w:r w:rsidR="00465DB5" w:rsidRPr="00F775DA">
              <w:rPr>
                <w:rFonts w:eastAsiaTheme="minorEastAsia" w:cs="Times New Roman" w:hint="eastAsia"/>
                <w:sz w:val="20"/>
                <w:szCs w:val="20"/>
              </w:rPr>
              <w:t>,</w:t>
            </w:r>
            <w:r w:rsidR="00465DB5" w:rsidRPr="00F775DA">
              <w:rPr>
                <w:rFonts w:eastAsiaTheme="minorEastAsia" w:cs="Times New Roman"/>
                <w:sz w:val="20"/>
                <w:szCs w:val="20"/>
              </w:rPr>
              <w:t xml:space="preserve"> </w:t>
            </w:r>
            <w:r w:rsidR="00465DB5" w:rsidRPr="00F775DA">
              <w:rPr>
                <w:rFonts w:cs="Times New Roman"/>
                <w:sz w:val="20"/>
                <w:szCs w:val="20"/>
              </w:rPr>
              <w:t xml:space="preserve">the set of finite space units, </w:t>
            </w:r>
            <m:oMath>
              <m:r>
                <w:rPr>
                  <w:rFonts w:ascii="Cambria Math"/>
                  <w:sz w:val="20"/>
                  <w:szCs w:val="20"/>
                </w:rPr>
                <m:t>1,</m:t>
              </m:r>
              <m:r>
                <w:rPr>
                  <w:rFonts w:ascii="Cambria Math"/>
                  <w:sz w:val="20"/>
                  <w:szCs w:val="20"/>
                </w:rPr>
                <m:t>…</m:t>
              </m:r>
              <m:r>
                <w:rPr>
                  <w:rFonts w:ascii="Cambria Math"/>
                  <w:sz w:val="20"/>
                  <w:szCs w:val="20"/>
                </w:rPr>
                <m:t>, K</m:t>
              </m:r>
            </m:oMath>
            <w:r w:rsidR="00465DB5" w:rsidRPr="00F775DA">
              <w:rPr>
                <w:rFonts w:cs="Times New Roman"/>
                <w:sz w:val="20"/>
                <w:szCs w:val="20"/>
              </w:rPr>
              <w:t xml:space="preserve"> represent stages and </w:t>
            </w:r>
            <m:oMath>
              <m:r>
                <w:rPr>
                  <w:rFonts w:ascii="Cambria Math"/>
                  <w:sz w:val="20"/>
                  <w:szCs w:val="20"/>
                </w:rPr>
                <m:t>K+1</m:t>
              </m:r>
            </m:oMath>
            <w:r w:rsidR="00465DB5" w:rsidRPr="00F775DA">
              <w:rPr>
                <w:rFonts w:cs="Times New Roman"/>
                <w:sz w:val="20"/>
                <w:szCs w:val="20"/>
              </w:rPr>
              <w:t xml:space="preserve"> denotes finished product area</w:t>
            </w:r>
          </w:p>
        </w:tc>
      </w:tr>
      <w:tr w:rsidR="00465DB5" w:rsidRPr="00F775DA" w14:paraId="21ADB7FA" w14:textId="77777777" w:rsidTr="00060C3D">
        <w:trPr>
          <w:trHeight w:val="15"/>
          <w:jc w:val="center"/>
        </w:trPr>
        <w:tc>
          <w:tcPr>
            <w:tcW w:w="803" w:type="pct"/>
            <w:tcBorders>
              <w:top w:val="nil"/>
              <w:bottom w:val="nil"/>
            </w:tcBorders>
            <w:noWrap/>
          </w:tcPr>
          <w:p w14:paraId="67CC2DC7" w14:textId="62B64934" w:rsidR="00465DB5" w:rsidRPr="00F775DA" w:rsidRDefault="00022DEF" w:rsidP="00465DB5">
            <w:pPr>
              <w:spacing w:line="240" w:lineRule="auto"/>
              <w:ind w:firstLine="0"/>
              <w:jc w:val="left"/>
              <w:rPr>
                <w:rFonts w:cs="Times New Roman"/>
                <w:b/>
                <w:bCs/>
                <w:sz w:val="20"/>
                <w:szCs w:val="20"/>
              </w:rPr>
            </w:pPr>
            <m:oMathPara>
              <m:oMath>
                <m:sSup>
                  <m:sSupPr>
                    <m:ctrlPr>
                      <w:rPr>
                        <w:rFonts w:ascii="Cambria Math" w:hAnsi="Cambria Math" w:cs="Times New Roman"/>
                        <w:i/>
                        <w:sz w:val="20"/>
                        <w:szCs w:val="20"/>
                      </w:rPr>
                    </m:ctrlPr>
                  </m:sSupPr>
                  <m:e>
                    <m:r>
                      <m:rPr>
                        <m:scr m:val="script"/>
                      </m:rPr>
                      <w:rPr>
                        <w:rFonts w:ascii="Cambria Math"/>
                        <w:sz w:val="20"/>
                        <w:szCs w:val="20"/>
                      </w:rPr>
                      <m:t>T</m:t>
                    </m:r>
                  </m:e>
                  <m:sup>
                    <m:r>
                      <w:rPr>
                        <w:rFonts w:ascii="Cambria Math" w:hAnsi="Cambria Math" w:cs="Times New Roman"/>
                        <w:sz w:val="20"/>
                        <w:szCs w:val="20"/>
                      </w:rPr>
                      <m:t>'</m:t>
                    </m:r>
                  </m:sup>
                </m:sSup>
              </m:oMath>
            </m:oMathPara>
          </w:p>
        </w:tc>
        <w:tc>
          <w:tcPr>
            <w:tcW w:w="4197" w:type="pct"/>
            <w:tcBorders>
              <w:top w:val="nil"/>
              <w:bottom w:val="nil"/>
            </w:tcBorders>
          </w:tcPr>
          <w:p w14:paraId="1F051971" w14:textId="764F1976" w:rsidR="00465DB5" w:rsidRPr="00F775DA" w:rsidRDefault="00022DEF" w:rsidP="00465DB5">
            <w:pPr>
              <w:ind w:firstLine="0"/>
              <w:jc w:val="left"/>
              <w:rPr>
                <w:rFonts w:cs="Times New Roman"/>
                <w:b/>
                <w:bCs/>
                <w:sz w:val="20"/>
                <w:szCs w:val="20"/>
              </w:rPr>
            </w:pPr>
            <m:oMath>
              <m:sSup>
                <m:sSupPr>
                  <m:ctrlPr>
                    <w:rPr>
                      <w:rFonts w:ascii="Cambria Math" w:hAnsi="Cambria Math" w:cs="Times New Roman"/>
                      <w:i/>
                      <w:sz w:val="20"/>
                      <w:szCs w:val="20"/>
                    </w:rPr>
                  </m:ctrlPr>
                </m:sSupPr>
                <m:e>
                  <m:r>
                    <m:rPr>
                      <m:scr m:val="script"/>
                    </m:rPr>
                    <w:rPr>
                      <w:rFonts w:ascii="Cambria Math"/>
                      <w:sz w:val="20"/>
                      <w:szCs w:val="20"/>
                    </w:rPr>
                    <m:t>T</m:t>
                  </m:r>
                </m:e>
                <m:sup>
                  <m:r>
                    <w:rPr>
                      <w:rFonts w:ascii="Cambria Math" w:hAnsi="Cambria Math" w:cs="Times New Roman"/>
                      <w:sz w:val="20"/>
                      <w:szCs w:val="20"/>
                    </w:rPr>
                    <m:t>'</m:t>
                  </m:r>
                </m:sup>
              </m:sSup>
              <m:r>
                <w:rPr>
                  <w:rFonts w:ascii="Cambria Math"/>
                  <w:sz w:val="20"/>
                  <w:szCs w:val="20"/>
                </w:rPr>
                <m:t>=</m:t>
              </m:r>
              <m:d>
                <m:dPr>
                  <m:begChr m:val="{"/>
                  <m:endChr m:val="}"/>
                  <m:ctrlPr>
                    <w:rPr>
                      <w:rFonts w:ascii="Cambria Math" w:hAnsi="Cambria Math"/>
                      <w:i/>
                      <w:sz w:val="20"/>
                      <w:szCs w:val="20"/>
                    </w:rPr>
                  </m:ctrlPr>
                </m:dPr>
                <m:e>
                  <m:r>
                    <w:rPr>
                      <w:rFonts w:ascii="Cambria Math"/>
                      <w:sz w:val="20"/>
                      <w:szCs w:val="20"/>
                    </w:rPr>
                    <m:t>0,1,2,</m:t>
                  </m:r>
                  <m:r>
                    <w:rPr>
                      <w:rFonts w:ascii="Cambria Math"/>
                      <w:sz w:val="20"/>
                      <w:szCs w:val="20"/>
                    </w:rPr>
                    <m:t>…</m:t>
                  </m:r>
                  <m:r>
                    <w:rPr>
                      <w:rFonts w:ascii="Cambria Math"/>
                      <w:sz w:val="20"/>
                      <w:szCs w:val="20"/>
                    </w:rPr>
                    <m:t xml:space="preserve">, τ, </m:t>
                  </m:r>
                  <m:r>
                    <w:rPr>
                      <w:rFonts w:ascii="Cambria Math"/>
                      <w:sz w:val="20"/>
                      <w:szCs w:val="20"/>
                    </w:rPr>
                    <m:t>…</m:t>
                  </m:r>
                  <m:r>
                    <w:rPr>
                      <w:rFonts w:ascii="Cambria Math"/>
                      <w:sz w:val="20"/>
                      <w:szCs w:val="20"/>
                    </w:rPr>
                    <m:t>, T</m:t>
                  </m:r>
                </m:e>
              </m:d>
            </m:oMath>
            <w:r w:rsidR="00465DB5" w:rsidRPr="00F775DA">
              <w:rPr>
                <w:rFonts w:eastAsiaTheme="minorEastAsia" w:cs="Times New Roman" w:hint="eastAsia"/>
                <w:sz w:val="20"/>
                <w:szCs w:val="20"/>
              </w:rPr>
              <w:t>,</w:t>
            </w:r>
            <w:r w:rsidR="00465DB5" w:rsidRPr="00F775DA">
              <w:rPr>
                <w:rFonts w:eastAsiaTheme="minorEastAsia" w:cs="Times New Roman"/>
                <w:sz w:val="20"/>
                <w:szCs w:val="20"/>
              </w:rPr>
              <w:t xml:space="preserve"> </w:t>
            </w:r>
            <w:r w:rsidR="00465DB5" w:rsidRPr="00F775DA">
              <w:rPr>
                <w:rFonts w:cs="Times New Roman"/>
                <w:sz w:val="20"/>
                <w:szCs w:val="20"/>
              </w:rPr>
              <w:t xml:space="preserve">the set of finite time units, </w:t>
            </w:r>
            <m:oMath>
              <m:r>
                <w:rPr>
                  <w:rFonts w:ascii="Cambria Math"/>
                  <w:sz w:val="20"/>
                  <w:szCs w:val="20"/>
                </w:rPr>
                <m:t>0</m:t>
              </m:r>
            </m:oMath>
            <w:r w:rsidR="00465DB5" w:rsidRPr="00F775DA">
              <w:rPr>
                <w:rFonts w:cs="Times New Roman"/>
                <w:sz w:val="20"/>
                <w:szCs w:val="20"/>
              </w:rPr>
              <w:t xml:space="preserve"> represents the initial time</w:t>
            </w:r>
          </w:p>
        </w:tc>
      </w:tr>
      <w:tr w:rsidR="00465DB5" w:rsidRPr="00F775DA" w14:paraId="7674CC3E" w14:textId="77777777" w:rsidTr="00060C3D">
        <w:trPr>
          <w:trHeight w:val="15"/>
          <w:jc w:val="center"/>
        </w:trPr>
        <w:tc>
          <w:tcPr>
            <w:tcW w:w="803" w:type="pct"/>
            <w:tcBorders>
              <w:top w:val="nil"/>
              <w:bottom w:val="nil"/>
            </w:tcBorders>
            <w:noWrap/>
          </w:tcPr>
          <w:p w14:paraId="68417B1D" w14:textId="69FCAE0B" w:rsidR="00465DB5" w:rsidRPr="00F775DA" w:rsidRDefault="00022DEF" w:rsidP="00465DB5">
            <w:pPr>
              <w:spacing w:line="240" w:lineRule="auto"/>
              <w:ind w:firstLine="0"/>
              <w:jc w:val="left"/>
              <w:rPr>
                <w:rFonts w:cs="Times New Roman"/>
                <w:b/>
                <w:bCs/>
                <w:sz w:val="20"/>
                <w:szCs w:val="20"/>
              </w:rPr>
            </w:pPr>
            <m:oMathPara>
              <m:oMath>
                <m:sSub>
                  <m:sSubPr>
                    <m:ctrlPr>
                      <w:rPr>
                        <w:rFonts w:ascii="Cambria Math" w:hAnsi="Cambria Math"/>
                        <w:i/>
                        <w:sz w:val="20"/>
                        <w:szCs w:val="20"/>
                      </w:rPr>
                    </m:ctrlPr>
                  </m:sSubPr>
                  <m:e>
                    <m:r>
                      <w:rPr>
                        <w:rFonts w:ascii="Cambria Math"/>
                        <w:sz w:val="20"/>
                        <w:szCs w:val="20"/>
                      </w:rPr>
                      <m:t>N</m:t>
                    </m:r>
                  </m:e>
                  <m:sub>
                    <m:r>
                      <w:rPr>
                        <w:rFonts w:ascii="Cambria Math"/>
                        <w:sz w:val="20"/>
                        <w:szCs w:val="20"/>
                      </w:rPr>
                      <m:t>τ</m:t>
                    </m:r>
                    <m:r>
                      <w:rPr>
                        <w:rFonts w:ascii="Cambria Math"/>
                        <w:sz w:val="20"/>
                        <w:szCs w:val="20"/>
                      </w:rPr>
                      <m:t>-</m:t>
                    </m:r>
                    <m:r>
                      <w:rPr>
                        <w:rFonts w:ascii="Cambria Math"/>
                        <w:sz w:val="20"/>
                        <w:szCs w:val="20"/>
                      </w:rPr>
                      <m:t>1,k</m:t>
                    </m:r>
                  </m:sub>
                </m:sSub>
              </m:oMath>
            </m:oMathPara>
          </w:p>
        </w:tc>
        <w:tc>
          <w:tcPr>
            <w:tcW w:w="4197" w:type="pct"/>
            <w:tcBorders>
              <w:top w:val="nil"/>
              <w:bottom w:val="nil"/>
            </w:tcBorders>
          </w:tcPr>
          <w:p w14:paraId="331CE473" w14:textId="32A982B5" w:rsidR="00465DB5" w:rsidRPr="00F775DA" w:rsidRDefault="00B36974" w:rsidP="00465DB5">
            <w:pPr>
              <w:ind w:firstLine="0"/>
              <w:jc w:val="left"/>
              <w:rPr>
                <w:rFonts w:cs="Times New Roman"/>
                <w:b/>
                <w:bCs/>
                <w:sz w:val="20"/>
                <w:szCs w:val="20"/>
              </w:rPr>
            </w:pPr>
            <w:r w:rsidRPr="00F775DA">
              <w:rPr>
                <w:rFonts w:cs="Times New Roman"/>
                <w:sz w:val="20"/>
                <w:szCs w:val="20"/>
              </w:rPr>
              <w:t>T</w:t>
            </w:r>
            <w:r w:rsidR="00465DB5" w:rsidRPr="00F775DA">
              <w:rPr>
                <w:rFonts w:cs="Times New Roman"/>
                <w:sz w:val="20"/>
                <w:szCs w:val="20"/>
              </w:rPr>
              <w:t xml:space="preserve">he set of new jobs assigned to job pool of space unit </w:t>
            </w:r>
            <m:oMath>
              <m:r>
                <w:rPr>
                  <w:rFonts w:ascii="Cambria Math"/>
                  <w:sz w:val="20"/>
                  <w:szCs w:val="20"/>
                </w:rPr>
                <m:t>k</m:t>
              </m:r>
            </m:oMath>
            <w:r w:rsidR="00465DB5" w:rsidRPr="00F775DA">
              <w:rPr>
                <w:rFonts w:cs="Times New Roman"/>
                <w:sz w:val="20"/>
                <w:szCs w:val="20"/>
              </w:rPr>
              <w:t xml:space="preserve"> in time unit </w:t>
            </w:r>
            <m:oMath>
              <m:r>
                <w:rPr>
                  <w:rFonts w:ascii="Cambria Math"/>
                  <w:sz w:val="20"/>
                  <w:szCs w:val="20"/>
                </w:rPr>
                <m:t>τ</m:t>
              </m:r>
              <m:r>
                <w:rPr>
                  <w:rFonts w:ascii="Cambria Math"/>
                  <w:sz w:val="20"/>
                  <w:szCs w:val="20"/>
                </w:rPr>
                <m:t>-</m:t>
              </m:r>
              <m:r>
                <w:rPr>
                  <w:rFonts w:ascii="Cambria Math"/>
                  <w:sz w:val="20"/>
                  <w:szCs w:val="20"/>
                </w:rPr>
                <m:t>1</m:t>
              </m:r>
            </m:oMath>
          </w:p>
        </w:tc>
      </w:tr>
      <w:tr w:rsidR="00465DB5" w:rsidRPr="00F775DA" w14:paraId="03313CE9" w14:textId="77777777" w:rsidTr="00060C3D">
        <w:trPr>
          <w:trHeight w:val="15"/>
          <w:jc w:val="center"/>
        </w:trPr>
        <w:tc>
          <w:tcPr>
            <w:tcW w:w="803" w:type="pct"/>
            <w:tcBorders>
              <w:top w:val="nil"/>
              <w:bottom w:val="nil"/>
            </w:tcBorders>
            <w:noWrap/>
          </w:tcPr>
          <w:p w14:paraId="3A743314" w14:textId="23E791D8" w:rsidR="00465DB5" w:rsidRPr="00F775DA" w:rsidRDefault="00022DEF" w:rsidP="00465DB5">
            <w:pPr>
              <w:spacing w:line="240" w:lineRule="auto"/>
              <w:ind w:firstLine="0"/>
              <w:jc w:val="left"/>
              <w:rPr>
                <w:rFonts w:cs="Times New Roman"/>
                <w:sz w:val="20"/>
                <w:szCs w:val="20"/>
              </w:rPr>
            </w:pPr>
            <m:oMathPara>
              <m:oMath>
                <m:sSub>
                  <m:sSubPr>
                    <m:ctrlPr>
                      <w:rPr>
                        <w:rFonts w:ascii="Cambria Math" w:hAnsi="Cambria Math"/>
                        <w:i/>
                        <w:sz w:val="20"/>
                        <w:szCs w:val="20"/>
                      </w:rPr>
                    </m:ctrlPr>
                  </m:sSubPr>
                  <m:e>
                    <m:r>
                      <w:rPr>
                        <w:rFonts w:ascii="Cambria Math"/>
                        <w:sz w:val="20"/>
                        <w:szCs w:val="20"/>
                      </w:rPr>
                      <m:t>Z</m:t>
                    </m:r>
                  </m:e>
                  <m:sub>
                    <m:r>
                      <w:rPr>
                        <w:rFonts w:ascii="Cambria Math"/>
                        <w:sz w:val="20"/>
                        <w:szCs w:val="20"/>
                      </w:rPr>
                      <m:t>τ,k</m:t>
                    </m:r>
                  </m:sub>
                </m:sSub>
              </m:oMath>
            </m:oMathPara>
          </w:p>
        </w:tc>
        <w:tc>
          <w:tcPr>
            <w:tcW w:w="4197" w:type="pct"/>
            <w:tcBorders>
              <w:top w:val="nil"/>
              <w:bottom w:val="nil"/>
            </w:tcBorders>
          </w:tcPr>
          <w:p w14:paraId="16D84DE6" w14:textId="4D4F1254" w:rsidR="00465DB5" w:rsidRPr="00F775DA" w:rsidRDefault="00B36974" w:rsidP="00465DB5">
            <w:pPr>
              <w:ind w:firstLine="0"/>
              <w:jc w:val="left"/>
              <w:rPr>
                <w:rFonts w:cs="Times New Roman"/>
                <w:sz w:val="20"/>
                <w:szCs w:val="20"/>
              </w:rPr>
            </w:pPr>
            <w:r w:rsidRPr="00F775DA">
              <w:rPr>
                <w:rFonts w:cs="Times New Roman"/>
                <w:sz w:val="20"/>
                <w:szCs w:val="20"/>
              </w:rPr>
              <w:t>T</w:t>
            </w:r>
            <w:r w:rsidR="00465DB5" w:rsidRPr="00F775DA">
              <w:rPr>
                <w:rFonts w:cs="Times New Roman"/>
                <w:sz w:val="20"/>
                <w:szCs w:val="20"/>
              </w:rPr>
              <w:t xml:space="preserve">he set of jobs in job pool of space unit </w:t>
            </w:r>
            <m:oMath>
              <m:r>
                <w:rPr>
                  <w:rFonts w:ascii="Cambria Math"/>
                  <w:sz w:val="20"/>
                  <w:szCs w:val="20"/>
                </w:rPr>
                <m:t>k</m:t>
              </m:r>
            </m:oMath>
            <w:r w:rsidR="00465DB5" w:rsidRPr="00F775DA">
              <w:rPr>
                <w:rFonts w:cs="Times New Roman"/>
                <w:sz w:val="20"/>
                <w:szCs w:val="20"/>
              </w:rPr>
              <w:t xml:space="preserve"> in time unit </w:t>
            </w:r>
            <m:oMath>
              <m:r>
                <w:rPr>
                  <w:rFonts w:ascii="Cambria Math"/>
                  <w:sz w:val="20"/>
                  <w:szCs w:val="20"/>
                </w:rPr>
                <m:t>τ</m:t>
              </m:r>
            </m:oMath>
          </w:p>
        </w:tc>
      </w:tr>
      <w:tr w:rsidR="00465DB5" w:rsidRPr="00F775DA" w14:paraId="551D926C" w14:textId="77777777" w:rsidTr="00060C3D">
        <w:trPr>
          <w:trHeight w:val="15"/>
          <w:jc w:val="center"/>
        </w:trPr>
        <w:tc>
          <w:tcPr>
            <w:tcW w:w="803" w:type="pct"/>
            <w:tcBorders>
              <w:top w:val="nil"/>
              <w:bottom w:val="nil"/>
            </w:tcBorders>
            <w:noWrap/>
          </w:tcPr>
          <w:p w14:paraId="62022A74" w14:textId="76B8E048" w:rsidR="00465DB5" w:rsidRPr="00F775DA" w:rsidRDefault="00022DEF" w:rsidP="00465DB5">
            <w:pPr>
              <w:spacing w:line="240" w:lineRule="auto"/>
              <w:ind w:firstLine="0"/>
              <w:jc w:val="left"/>
              <w:rPr>
                <w:rFonts w:cs="Times New Roman"/>
                <w:sz w:val="20"/>
                <w:szCs w:val="20"/>
              </w:rPr>
            </w:pPr>
            <m:oMathPara>
              <m:oMath>
                <m:sSubSup>
                  <m:sSubSupPr>
                    <m:ctrlPr>
                      <w:rPr>
                        <w:rFonts w:ascii="Cambria Math" w:hAnsi="Cambria Math"/>
                        <w:i/>
                        <w:sz w:val="20"/>
                        <w:szCs w:val="20"/>
                      </w:rPr>
                    </m:ctrlPr>
                  </m:sSubSupPr>
                  <m:e>
                    <m:r>
                      <w:rPr>
                        <w:rFonts w:ascii="Cambria Math"/>
                        <w:sz w:val="20"/>
                        <w:szCs w:val="20"/>
                      </w:rPr>
                      <m:t>Z</m:t>
                    </m:r>
                  </m:e>
                  <m:sub>
                    <m:r>
                      <w:rPr>
                        <w:rFonts w:ascii="Cambria Math"/>
                        <w:sz w:val="20"/>
                        <w:szCs w:val="20"/>
                      </w:rPr>
                      <m:t>τ</m:t>
                    </m:r>
                    <m:r>
                      <w:rPr>
                        <w:rFonts w:ascii="Cambria Math"/>
                        <w:sz w:val="20"/>
                        <w:szCs w:val="20"/>
                      </w:rPr>
                      <m:t>-</m:t>
                    </m:r>
                    <m:r>
                      <w:rPr>
                        <w:rFonts w:ascii="Cambria Math"/>
                        <w:sz w:val="20"/>
                        <w:szCs w:val="20"/>
                      </w:rPr>
                      <m:t>1,k,g</m:t>
                    </m:r>
                  </m:sub>
                  <m:sup>
                    <m:r>
                      <w:rPr>
                        <w:rFonts w:ascii="Cambria Math"/>
                        <w:sz w:val="20"/>
                        <w:szCs w:val="20"/>
                      </w:rPr>
                      <m:t>in</m:t>
                    </m:r>
                  </m:sup>
                </m:sSubSup>
              </m:oMath>
            </m:oMathPara>
          </w:p>
        </w:tc>
        <w:tc>
          <w:tcPr>
            <w:tcW w:w="4197" w:type="pct"/>
            <w:tcBorders>
              <w:top w:val="nil"/>
              <w:bottom w:val="nil"/>
            </w:tcBorders>
          </w:tcPr>
          <w:p w14:paraId="08238121" w14:textId="3AAACE7E" w:rsidR="00465DB5" w:rsidRPr="00F775DA" w:rsidRDefault="00B36974" w:rsidP="00465DB5">
            <w:pPr>
              <w:ind w:firstLine="0"/>
              <w:jc w:val="left"/>
              <w:rPr>
                <w:rFonts w:cs="Times New Roman"/>
                <w:sz w:val="20"/>
                <w:szCs w:val="20"/>
              </w:rPr>
            </w:pPr>
            <w:r w:rsidRPr="00F775DA">
              <w:rPr>
                <w:rFonts w:cs="Times New Roman"/>
                <w:sz w:val="20"/>
                <w:szCs w:val="20"/>
              </w:rPr>
              <w:t>T</w:t>
            </w:r>
            <w:r w:rsidR="00465DB5" w:rsidRPr="00F775DA">
              <w:rPr>
                <w:rFonts w:cs="Times New Roman"/>
                <w:sz w:val="20"/>
                <w:szCs w:val="20"/>
              </w:rPr>
              <w:t xml:space="preserve">he set of jobs whose operation in previous space unit </w:t>
            </w:r>
            <m:oMath>
              <m:r>
                <w:rPr>
                  <w:rFonts w:ascii="Cambria Math"/>
                  <w:sz w:val="20"/>
                  <w:szCs w:val="20"/>
                </w:rPr>
                <m:t>g</m:t>
              </m:r>
            </m:oMath>
            <w:r w:rsidR="00465DB5" w:rsidRPr="00F775DA">
              <w:rPr>
                <w:rFonts w:cs="Times New Roman"/>
                <w:sz w:val="20"/>
                <w:szCs w:val="20"/>
              </w:rPr>
              <w:t xml:space="preserve"> during time unit </w:t>
            </w:r>
            <m:oMath>
              <m:r>
                <w:rPr>
                  <w:rFonts w:ascii="Cambria Math"/>
                  <w:sz w:val="20"/>
                  <w:szCs w:val="20"/>
                </w:rPr>
                <m:t>τ</m:t>
              </m:r>
              <m:r>
                <w:rPr>
                  <w:rFonts w:ascii="Cambria Math"/>
                  <w:sz w:val="20"/>
                  <w:szCs w:val="20"/>
                </w:rPr>
                <m:t>-</m:t>
              </m:r>
              <m:r>
                <w:rPr>
                  <w:rFonts w:ascii="Cambria Math"/>
                  <w:sz w:val="20"/>
                  <w:szCs w:val="20"/>
                </w:rPr>
                <m:t>1</m:t>
              </m:r>
            </m:oMath>
            <w:r w:rsidR="00465DB5" w:rsidRPr="00F775DA">
              <w:rPr>
                <w:rFonts w:cs="Times New Roman"/>
                <w:sz w:val="20"/>
                <w:szCs w:val="20"/>
              </w:rPr>
              <w:t xml:space="preserve"> has been completed and will be transferred to the job pool of space unit </w:t>
            </w:r>
            <m:oMath>
              <m:r>
                <w:rPr>
                  <w:rFonts w:ascii="Cambria Math"/>
                  <w:sz w:val="20"/>
                  <w:szCs w:val="20"/>
                </w:rPr>
                <m:t>k</m:t>
              </m:r>
            </m:oMath>
          </w:p>
        </w:tc>
      </w:tr>
      <w:tr w:rsidR="00465DB5" w:rsidRPr="00F775DA" w14:paraId="679B827D" w14:textId="77777777" w:rsidTr="00060C3D">
        <w:trPr>
          <w:trHeight w:val="15"/>
          <w:jc w:val="center"/>
        </w:trPr>
        <w:tc>
          <w:tcPr>
            <w:tcW w:w="803" w:type="pct"/>
            <w:tcBorders>
              <w:top w:val="nil"/>
              <w:bottom w:val="nil"/>
            </w:tcBorders>
            <w:noWrap/>
          </w:tcPr>
          <w:p w14:paraId="22200929" w14:textId="37B72C0B" w:rsidR="00465DB5" w:rsidRPr="00F775DA" w:rsidRDefault="00022DEF" w:rsidP="00465DB5">
            <w:pPr>
              <w:spacing w:line="240" w:lineRule="auto"/>
              <w:ind w:firstLine="0"/>
              <w:jc w:val="left"/>
              <w:rPr>
                <w:rFonts w:cs="Times New Roman"/>
                <w:sz w:val="20"/>
                <w:szCs w:val="20"/>
              </w:rPr>
            </w:pPr>
            <m:oMathPara>
              <m:oMath>
                <m:sSubSup>
                  <m:sSubSupPr>
                    <m:ctrlPr>
                      <w:rPr>
                        <w:rFonts w:ascii="Cambria Math" w:hAnsi="Cambria Math"/>
                        <w:i/>
                        <w:sz w:val="20"/>
                        <w:szCs w:val="20"/>
                      </w:rPr>
                    </m:ctrlPr>
                  </m:sSubSupPr>
                  <m:e>
                    <m:r>
                      <w:rPr>
                        <w:rFonts w:ascii="Cambria Math"/>
                        <w:sz w:val="20"/>
                        <w:szCs w:val="20"/>
                      </w:rPr>
                      <m:t>Z</m:t>
                    </m:r>
                  </m:e>
                  <m:sub>
                    <m:r>
                      <w:rPr>
                        <w:rFonts w:ascii="Cambria Math"/>
                        <w:sz w:val="20"/>
                        <w:szCs w:val="20"/>
                      </w:rPr>
                      <m:t>τ</m:t>
                    </m:r>
                    <m:r>
                      <w:rPr>
                        <w:rFonts w:ascii="Cambria Math"/>
                        <w:sz w:val="20"/>
                        <w:szCs w:val="20"/>
                      </w:rPr>
                      <m:t>-</m:t>
                    </m:r>
                    <m:r>
                      <w:rPr>
                        <w:rFonts w:ascii="Cambria Math"/>
                        <w:sz w:val="20"/>
                        <w:szCs w:val="20"/>
                      </w:rPr>
                      <m:t>1,k,</m:t>
                    </m:r>
                    <m:r>
                      <w:rPr>
                        <w:rFonts w:ascii="Cambria Math"/>
                        <w:sz w:val="20"/>
                        <w:szCs w:val="20"/>
                      </w:rPr>
                      <m:t>h</m:t>
                    </m:r>
                  </m:sub>
                  <m:sup>
                    <m:r>
                      <w:rPr>
                        <w:rFonts w:ascii="Cambria Math" w:hAnsi="Cambria Math"/>
                        <w:sz w:val="20"/>
                        <w:szCs w:val="20"/>
                      </w:rPr>
                      <m:t>out</m:t>
                    </m:r>
                  </m:sup>
                </m:sSubSup>
              </m:oMath>
            </m:oMathPara>
          </w:p>
        </w:tc>
        <w:tc>
          <w:tcPr>
            <w:tcW w:w="4197" w:type="pct"/>
            <w:tcBorders>
              <w:top w:val="nil"/>
              <w:bottom w:val="nil"/>
            </w:tcBorders>
          </w:tcPr>
          <w:p w14:paraId="420C295C" w14:textId="4F3F8145" w:rsidR="00465DB5" w:rsidRPr="00F775DA" w:rsidRDefault="00B36974" w:rsidP="00465DB5">
            <w:pPr>
              <w:ind w:firstLine="0"/>
              <w:jc w:val="left"/>
              <w:rPr>
                <w:rFonts w:cs="Times New Roman"/>
                <w:sz w:val="20"/>
                <w:szCs w:val="20"/>
              </w:rPr>
            </w:pPr>
            <w:r w:rsidRPr="00F775DA">
              <w:rPr>
                <w:rFonts w:cs="Times New Roman"/>
                <w:sz w:val="20"/>
                <w:szCs w:val="20"/>
              </w:rPr>
              <w:t>T</w:t>
            </w:r>
            <w:r w:rsidR="00465DB5" w:rsidRPr="00F775DA">
              <w:rPr>
                <w:rFonts w:cs="Times New Roman"/>
                <w:sz w:val="20"/>
                <w:szCs w:val="20"/>
              </w:rPr>
              <w:t xml:space="preserve">he set of jobs whose operation in space unit </w:t>
            </w:r>
            <m:oMath>
              <m:r>
                <w:rPr>
                  <w:rFonts w:ascii="Cambria Math" w:hAnsi="Cambria Math" w:cs="Times New Roman"/>
                  <w:sz w:val="20"/>
                  <w:szCs w:val="20"/>
                </w:rPr>
                <m:t>k</m:t>
              </m:r>
            </m:oMath>
            <w:r w:rsidR="00465DB5" w:rsidRPr="00F775DA">
              <w:rPr>
                <w:rFonts w:cs="Times New Roman"/>
                <w:sz w:val="20"/>
                <w:szCs w:val="20"/>
              </w:rPr>
              <w:t xml:space="preserve"> has been completed and will be transferred to the job pool of space unit </w:t>
            </w:r>
            <m:oMath>
              <m:r>
                <w:rPr>
                  <w:rFonts w:ascii="Cambria Math" w:hAnsi="Cambria Math" w:cs="Times New Roman"/>
                  <w:sz w:val="20"/>
                  <w:szCs w:val="20"/>
                </w:rPr>
                <m:t>h</m:t>
              </m:r>
            </m:oMath>
            <w:r w:rsidR="00465DB5" w:rsidRPr="00F775DA">
              <w:rPr>
                <w:rFonts w:cs="Times New Roman"/>
                <w:sz w:val="20"/>
                <w:szCs w:val="20"/>
              </w:rPr>
              <w:t xml:space="preserve"> in time unit </w:t>
            </w:r>
            <m:oMath>
              <m:r>
                <w:rPr>
                  <w:rFonts w:ascii="Cambria Math"/>
                  <w:sz w:val="20"/>
                  <w:szCs w:val="20"/>
                </w:rPr>
                <m:t>τ</m:t>
              </m:r>
              <m:r>
                <w:rPr>
                  <w:rFonts w:ascii="Cambria Math"/>
                  <w:sz w:val="20"/>
                  <w:szCs w:val="20"/>
                </w:rPr>
                <m:t>-</m:t>
              </m:r>
              <m:r>
                <w:rPr>
                  <w:rFonts w:ascii="Cambria Math"/>
                  <w:sz w:val="20"/>
                  <w:szCs w:val="20"/>
                </w:rPr>
                <m:t>1</m:t>
              </m:r>
            </m:oMath>
          </w:p>
        </w:tc>
      </w:tr>
      <w:tr w:rsidR="003378AE" w:rsidRPr="00F775DA" w14:paraId="6A0351EB" w14:textId="77777777" w:rsidTr="00060C3D">
        <w:trPr>
          <w:trHeight w:val="15"/>
          <w:jc w:val="center"/>
        </w:trPr>
        <w:tc>
          <w:tcPr>
            <w:tcW w:w="803" w:type="pct"/>
            <w:tcBorders>
              <w:top w:val="nil"/>
              <w:bottom w:val="nil"/>
            </w:tcBorders>
            <w:noWrap/>
          </w:tcPr>
          <w:p w14:paraId="1B4221BD" w14:textId="27A699E9" w:rsidR="003378AE" w:rsidRPr="00F775DA" w:rsidRDefault="00022DEF" w:rsidP="00465DB5">
            <w:pPr>
              <w:spacing w:line="240" w:lineRule="auto"/>
              <w:ind w:firstLine="0"/>
              <w:jc w:val="left"/>
              <w:rPr>
                <w:rFonts w:cs="Times New Roman"/>
                <w:sz w:val="20"/>
                <w:szCs w:val="20"/>
              </w:rPr>
            </w:pPr>
            <m:oMathPara>
              <m:oMath>
                <m:sSub>
                  <m:sSubPr>
                    <m:ctrlPr>
                      <w:rPr>
                        <w:rFonts w:ascii="Cambria Math" w:hAnsi="Cambria Math"/>
                        <w:i/>
                        <w:iCs/>
                        <w:color w:val="000000"/>
                        <w:kern w:val="24"/>
                        <w:sz w:val="20"/>
                        <w:szCs w:val="20"/>
                      </w:rPr>
                    </m:ctrlPr>
                  </m:sSubPr>
                  <m:e>
                    <m:r>
                      <w:rPr>
                        <w:rFonts w:ascii="Cambria Math" w:hAnsi="Cambria Math"/>
                        <w:color w:val="000000"/>
                        <w:kern w:val="24"/>
                        <w:sz w:val="20"/>
                        <w:szCs w:val="20"/>
                      </w:rPr>
                      <m:t>h</m:t>
                    </m:r>
                  </m:e>
                  <m:sub>
                    <m:r>
                      <w:rPr>
                        <w:rFonts w:ascii="Cambria Math" w:hAnsi="Cambria Math"/>
                        <w:color w:val="000000"/>
                        <w:kern w:val="24"/>
                        <w:sz w:val="20"/>
                        <w:szCs w:val="20"/>
                      </w:rPr>
                      <m:t>j, co</m:t>
                    </m:r>
                  </m:sub>
                </m:sSub>
              </m:oMath>
            </m:oMathPara>
          </w:p>
        </w:tc>
        <w:tc>
          <w:tcPr>
            <w:tcW w:w="4197" w:type="pct"/>
            <w:tcBorders>
              <w:top w:val="nil"/>
              <w:bottom w:val="nil"/>
            </w:tcBorders>
          </w:tcPr>
          <w:p w14:paraId="53150F93" w14:textId="6CFADE54" w:rsidR="003378AE" w:rsidRPr="00F775DA" w:rsidRDefault="00B36974" w:rsidP="00465DB5">
            <w:pPr>
              <w:ind w:firstLine="0"/>
              <w:jc w:val="left"/>
              <w:rPr>
                <w:rFonts w:cs="Times New Roman"/>
                <w:sz w:val="20"/>
                <w:szCs w:val="20"/>
              </w:rPr>
            </w:pPr>
            <w:r w:rsidRPr="00F775DA">
              <w:rPr>
                <w:rFonts w:cs="Times New Roman"/>
                <w:sz w:val="20"/>
                <w:szCs w:val="20"/>
              </w:rPr>
              <w:t xml:space="preserve">A binary variable that takes value 1 if job </w:t>
            </w:r>
            <m:oMath>
              <m:r>
                <w:rPr>
                  <w:rFonts w:ascii="Cambria Math" w:hAnsi="Cambria Math" w:cs="Times New Roman"/>
                  <w:sz w:val="20"/>
                  <w:szCs w:val="20"/>
                </w:rPr>
                <m:t>j</m:t>
              </m:r>
            </m:oMath>
            <w:r w:rsidRPr="00F775DA">
              <w:rPr>
                <w:rFonts w:cs="Times New Roman"/>
                <w:sz w:val="20"/>
                <w:szCs w:val="20"/>
              </w:rPr>
              <w:t xml:space="preserve"> belongs to </w:t>
            </w:r>
            <w:r w:rsidR="00FD5C59" w:rsidRPr="00F775DA">
              <w:rPr>
                <w:rFonts w:cs="Times New Roman"/>
                <w:sz w:val="20"/>
                <w:szCs w:val="20"/>
              </w:rPr>
              <w:t>customer order</w:t>
            </w:r>
            <w:r w:rsidRPr="00F775DA">
              <w:rPr>
                <w:rFonts w:cs="Times New Roman"/>
                <w:sz w:val="20"/>
                <w:szCs w:val="20"/>
              </w:rPr>
              <w:t xml:space="preserve"> </w:t>
            </w:r>
            <m:oMath>
              <m:r>
                <w:rPr>
                  <w:rFonts w:ascii="Cambria Math" w:hAnsi="Cambria Math" w:cs="Times New Roman"/>
                  <w:sz w:val="20"/>
                  <w:szCs w:val="20"/>
                </w:rPr>
                <m:t>o</m:t>
              </m:r>
            </m:oMath>
            <w:r w:rsidRPr="00F775DA">
              <w:rPr>
                <w:rFonts w:cs="Times New Roman"/>
                <w:sz w:val="20"/>
                <w:szCs w:val="20"/>
              </w:rPr>
              <w:t>, and 0 otherwise</w:t>
            </w:r>
          </w:p>
        </w:tc>
      </w:tr>
      <w:tr w:rsidR="00465DB5" w:rsidRPr="00F775DA" w14:paraId="6EBD480A" w14:textId="77777777" w:rsidTr="00060C3D">
        <w:trPr>
          <w:trHeight w:val="15"/>
          <w:jc w:val="center"/>
        </w:trPr>
        <w:tc>
          <w:tcPr>
            <w:tcW w:w="803" w:type="pct"/>
            <w:tcBorders>
              <w:top w:val="nil"/>
              <w:bottom w:val="nil"/>
            </w:tcBorders>
            <w:noWrap/>
          </w:tcPr>
          <w:p w14:paraId="313ED58B" w14:textId="27F817A1" w:rsidR="00465DB5" w:rsidRPr="00F775DA" w:rsidRDefault="00022DEF" w:rsidP="00465DB5">
            <w:pPr>
              <w:spacing w:line="240" w:lineRule="auto"/>
              <w:ind w:firstLine="0"/>
              <w:jc w:val="left"/>
              <w:rPr>
                <w:rFonts w:cs="Times New Roman"/>
                <w:sz w:val="20"/>
                <w:szCs w:val="20"/>
              </w:rPr>
            </w:pPr>
            <m:oMathPara>
              <m:oMath>
                <m:sSub>
                  <m:sSubPr>
                    <m:ctrlPr>
                      <w:rPr>
                        <w:rFonts w:ascii="Cambria Math" w:hAnsi="Cambria Math"/>
                        <w:i/>
                        <w:iCs/>
                        <w:color w:val="000000"/>
                        <w:kern w:val="24"/>
                        <w:sz w:val="20"/>
                        <w:szCs w:val="20"/>
                      </w:rPr>
                    </m:ctrlPr>
                  </m:sSubPr>
                  <m:e>
                    <m:r>
                      <w:rPr>
                        <w:rFonts w:ascii="Cambria Math" w:hAnsi="Cambria Math"/>
                        <w:color w:val="000000"/>
                        <w:kern w:val="24"/>
                        <w:sz w:val="20"/>
                        <w:szCs w:val="20"/>
                      </w:rPr>
                      <m:t>d</m:t>
                    </m:r>
                  </m:e>
                  <m:sub>
                    <m:r>
                      <w:rPr>
                        <w:rFonts w:ascii="Cambria Math" w:hAnsi="Cambria Math"/>
                        <w:color w:val="000000"/>
                        <w:kern w:val="24"/>
                        <w:sz w:val="20"/>
                        <w:szCs w:val="20"/>
                      </w:rPr>
                      <m:t>1</m:t>
                    </m:r>
                  </m:sub>
                </m:sSub>
              </m:oMath>
            </m:oMathPara>
          </w:p>
        </w:tc>
        <w:tc>
          <w:tcPr>
            <w:tcW w:w="4197" w:type="pct"/>
            <w:tcBorders>
              <w:top w:val="nil"/>
              <w:bottom w:val="nil"/>
            </w:tcBorders>
          </w:tcPr>
          <w:p w14:paraId="52930F42" w14:textId="2C04FB71" w:rsidR="00465DB5" w:rsidRPr="00F775DA" w:rsidRDefault="00022DEF" w:rsidP="00465DB5">
            <w:pPr>
              <w:ind w:firstLine="0"/>
              <w:jc w:val="left"/>
              <w:rPr>
                <w:rFonts w:cs="Times New Roman"/>
                <w:sz w:val="20"/>
                <w:szCs w:val="20"/>
              </w:rPr>
            </w:pPr>
            <m:oMath>
              <m:sSub>
                <m:sSubPr>
                  <m:ctrlPr>
                    <w:rPr>
                      <w:rFonts w:ascii="Cambria Math" w:hAnsi="Cambria Math"/>
                      <w:i/>
                      <w:iCs/>
                      <w:color w:val="000000"/>
                      <w:kern w:val="24"/>
                      <w:sz w:val="20"/>
                      <w:szCs w:val="20"/>
                    </w:rPr>
                  </m:ctrlPr>
                </m:sSubPr>
                <m:e>
                  <m:r>
                    <w:rPr>
                      <w:rFonts w:ascii="Cambria Math" w:hAnsi="Cambria Math"/>
                      <w:color w:val="000000"/>
                      <w:kern w:val="24"/>
                      <w:sz w:val="20"/>
                      <w:szCs w:val="20"/>
                    </w:rPr>
                    <m:t>d</m:t>
                  </m:r>
                </m:e>
                <m:sub>
                  <m:r>
                    <w:rPr>
                      <w:rFonts w:ascii="Cambria Math" w:hAnsi="Cambria Math"/>
                      <w:color w:val="000000"/>
                      <w:kern w:val="24"/>
                      <w:sz w:val="20"/>
                      <w:szCs w:val="20"/>
                    </w:rPr>
                    <m:t>1</m:t>
                  </m:r>
                </m:sub>
              </m:sSub>
            </m:oMath>
            <w:r w:rsidR="00465DB5" w:rsidRPr="00F775DA">
              <w:rPr>
                <w:iCs/>
                <w:noProof/>
                <w:color w:val="000000"/>
                <w:kern w:val="24"/>
                <w:sz w:val="20"/>
                <w:szCs w:val="20"/>
              </w:rPr>
              <w:t xml:space="preserve"> takes value 0 if the two jobs are in the same order, 1 otherwise</w:t>
            </w:r>
          </w:p>
        </w:tc>
      </w:tr>
      <w:tr w:rsidR="00465DB5" w:rsidRPr="00F775DA" w14:paraId="2B87F141" w14:textId="77777777" w:rsidTr="00060C3D">
        <w:trPr>
          <w:trHeight w:val="15"/>
          <w:jc w:val="center"/>
        </w:trPr>
        <w:tc>
          <w:tcPr>
            <w:tcW w:w="803" w:type="pct"/>
            <w:tcBorders>
              <w:top w:val="nil"/>
              <w:bottom w:val="nil"/>
            </w:tcBorders>
            <w:noWrap/>
          </w:tcPr>
          <w:p w14:paraId="54AE969D" w14:textId="27D3CFEA" w:rsidR="00465DB5" w:rsidRPr="00F775DA" w:rsidRDefault="00022DEF" w:rsidP="00465DB5">
            <w:pPr>
              <w:spacing w:line="240" w:lineRule="auto"/>
              <w:ind w:firstLine="0"/>
              <w:jc w:val="left"/>
              <w:rPr>
                <w:rFonts w:cs="Times New Roman"/>
                <w:sz w:val="20"/>
                <w:szCs w:val="20"/>
              </w:rPr>
            </w:pPr>
            <m:oMathPara>
              <m:oMath>
                <m:sSub>
                  <m:sSubPr>
                    <m:ctrlPr>
                      <w:rPr>
                        <w:rFonts w:ascii="Cambria Math" w:hAnsi="Cambria Math"/>
                        <w:i/>
                        <w:iCs/>
                        <w:color w:val="000000"/>
                        <w:kern w:val="24"/>
                        <w:sz w:val="20"/>
                        <w:szCs w:val="20"/>
                      </w:rPr>
                    </m:ctrlPr>
                  </m:sSubPr>
                  <m:e>
                    <m:r>
                      <w:rPr>
                        <w:rFonts w:ascii="Cambria Math" w:hAnsi="Cambria Math"/>
                        <w:color w:val="000000"/>
                        <w:kern w:val="24"/>
                        <w:sz w:val="20"/>
                        <w:szCs w:val="20"/>
                      </w:rPr>
                      <m:t>d</m:t>
                    </m:r>
                  </m:e>
                  <m:sub>
                    <m:r>
                      <w:rPr>
                        <w:rFonts w:ascii="Cambria Math" w:hAnsi="Cambria Math"/>
                        <w:color w:val="000000"/>
                        <w:kern w:val="24"/>
                        <w:sz w:val="20"/>
                        <w:szCs w:val="20"/>
                      </w:rPr>
                      <m:t>2</m:t>
                    </m:r>
                  </m:sub>
                </m:sSub>
              </m:oMath>
            </m:oMathPara>
          </w:p>
        </w:tc>
        <w:tc>
          <w:tcPr>
            <w:tcW w:w="4197" w:type="pct"/>
            <w:tcBorders>
              <w:top w:val="nil"/>
              <w:bottom w:val="nil"/>
            </w:tcBorders>
          </w:tcPr>
          <w:p w14:paraId="48D4ECA9" w14:textId="5E42AD0A" w:rsidR="00465DB5" w:rsidRPr="00F775DA" w:rsidRDefault="00022DEF" w:rsidP="00465DB5">
            <w:pPr>
              <w:ind w:firstLine="0"/>
              <w:jc w:val="left"/>
              <w:rPr>
                <w:rFonts w:cs="Times New Roman"/>
                <w:sz w:val="20"/>
                <w:szCs w:val="20"/>
              </w:rPr>
            </w:pPr>
            <m:oMath>
              <m:sSub>
                <m:sSubPr>
                  <m:ctrlPr>
                    <w:rPr>
                      <w:rFonts w:ascii="Cambria Math" w:hAnsi="Cambria Math"/>
                      <w:i/>
                      <w:iCs/>
                      <w:color w:val="000000"/>
                      <w:kern w:val="24"/>
                      <w:sz w:val="20"/>
                      <w:szCs w:val="20"/>
                    </w:rPr>
                  </m:ctrlPr>
                </m:sSubPr>
                <m:e>
                  <m:r>
                    <w:rPr>
                      <w:rFonts w:ascii="Cambria Math" w:hAnsi="Cambria Math"/>
                      <w:color w:val="000000"/>
                      <w:kern w:val="24"/>
                      <w:sz w:val="20"/>
                      <w:szCs w:val="20"/>
                    </w:rPr>
                    <m:t>d</m:t>
                  </m:r>
                </m:e>
                <m:sub>
                  <m:r>
                    <w:rPr>
                      <w:rFonts w:ascii="Cambria Math" w:hAnsi="Cambria Math"/>
                      <w:color w:val="000000"/>
                      <w:kern w:val="24"/>
                      <w:sz w:val="20"/>
                      <w:szCs w:val="20"/>
                    </w:rPr>
                    <m:t>2</m:t>
                  </m:r>
                </m:sub>
              </m:sSub>
            </m:oMath>
            <w:r w:rsidR="00465DB5" w:rsidRPr="00F775DA">
              <w:rPr>
                <w:iCs/>
                <w:noProof/>
                <w:color w:val="000000"/>
                <w:kern w:val="24"/>
                <w:sz w:val="20"/>
                <w:szCs w:val="20"/>
              </w:rPr>
              <w:t xml:space="preserve"> </w:t>
            </w:r>
            <w:r w:rsidR="00465DB5" w:rsidRPr="00F775DA">
              <w:rPr>
                <w:rFonts w:hint="eastAsia"/>
                <w:iCs/>
                <w:noProof/>
                <w:color w:val="000000"/>
                <w:kern w:val="24"/>
                <w:sz w:val="20"/>
                <w:szCs w:val="20"/>
              </w:rPr>
              <w:t>i</w:t>
            </w:r>
            <w:r w:rsidR="00465DB5" w:rsidRPr="00F775DA">
              <w:rPr>
                <w:iCs/>
                <w:noProof/>
                <w:color w:val="000000"/>
                <w:kern w:val="24"/>
                <w:sz w:val="20"/>
                <w:szCs w:val="20"/>
              </w:rPr>
              <w:t xml:space="preserve">s positively correlated with the setup time for changeover between job </w:t>
            </w:r>
            <m:oMath>
              <m:r>
                <w:rPr>
                  <w:rFonts w:ascii="Cambria Math" w:hAnsi="Cambria Math"/>
                  <w:color w:val="000000"/>
                  <w:kern w:val="24"/>
                  <w:sz w:val="20"/>
                  <w:szCs w:val="20"/>
                </w:rPr>
                <m:t>i,j</m:t>
              </m:r>
            </m:oMath>
          </w:p>
        </w:tc>
      </w:tr>
      <w:tr w:rsidR="00465DB5" w:rsidRPr="00F775DA" w14:paraId="7EFCE88A" w14:textId="77777777" w:rsidTr="00060C3D">
        <w:trPr>
          <w:trHeight w:val="15"/>
          <w:jc w:val="center"/>
        </w:trPr>
        <w:tc>
          <w:tcPr>
            <w:tcW w:w="803" w:type="pct"/>
            <w:tcBorders>
              <w:top w:val="nil"/>
              <w:bottom w:val="nil"/>
            </w:tcBorders>
            <w:noWrap/>
          </w:tcPr>
          <w:p w14:paraId="4B652F78" w14:textId="47C9C363" w:rsidR="00465DB5" w:rsidRPr="00F775DA" w:rsidRDefault="00022DEF" w:rsidP="00465DB5">
            <w:pPr>
              <w:spacing w:line="240" w:lineRule="auto"/>
              <w:ind w:firstLine="0"/>
              <w:jc w:val="left"/>
              <w:rPr>
                <w:rFonts w:cs="Times New Roman"/>
                <w:sz w:val="20"/>
                <w:szCs w:val="20"/>
              </w:rPr>
            </w:pPr>
            <m:oMathPara>
              <m:oMath>
                <m:sSub>
                  <m:sSubPr>
                    <m:ctrlPr>
                      <w:rPr>
                        <w:rFonts w:ascii="Cambria Math" w:hAnsi="Cambria Math"/>
                        <w:i/>
                        <w:color w:val="000000"/>
                        <w:kern w:val="24"/>
                        <w:sz w:val="20"/>
                        <w:szCs w:val="20"/>
                      </w:rPr>
                    </m:ctrlPr>
                  </m:sSubPr>
                  <m:e>
                    <m:r>
                      <w:rPr>
                        <w:rFonts w:ascii="Cambria Math" w:hAnsi="Cambria Math"/>
                        <w:color w:val="000000"/>
                        <w:kern w:val="24"/>
                        <w:sz w:val="20"/>
                        <w:szCs w:val="20"/>
                      </w:rPr>
                      <m:t>w</m:t>
                    </m:r>
                  </m:e>
                  <m:sub>
                    <m:r>
                      <w:rPr>
                        <w:rFonts w:ascii="Cambria Math" w:hAnsi="Cambria Math"/>
                        <w:color w:val="000000"/>
                        <w:kern w:val="24"/>
                        <w:sz w:val="20"/>
                        <w:szCs w:val="20"/>
                      </w:rPr>
                      <m:t>1</m:t>
                    </m:r>
                  </m:sub>
                </m:sSub>
                <m:sSub>
                  <m:sSubPr>
                    <m:ctrlPr>
                      <w:rPr>
                        <w:rFonts w:ascii="Cambria Math" w:hAnsi="Cambria Math"/>
                        <w:i/>
                        <w:color w:val="000000"/>
                        <w:kern w:val="24"/>
                        <w:sz w:val="20"/>
                        <w:szCs w:val="20"/>
                      </w:rPr>
                    </m:ctrlPr>
                  </m:sSubPr>
                  <m:e>
                    <m:r>
                      <w:rPr>
                        <w:rFonts w:ascii="Cambria Math" w:hAnsi="Cambria Math"/>
                        <w:color w:val="000000"/>
                        <w:kern w:val="24"/>
                        <w:sz w:val="20"/>
                        <w:szCs w:val="20"/>
                      </w:rPr>
                      <m:t>, w</m:t>
                    </m:r>
                  </m:e>
                  <m:sub>
                    <m:r>
                      <w:rPr>
                        <w:rFonts w:ascii="Cambria Math" w:hAnsi="Cambria Math"/>
                        <w:color w:val="000000"/>
                        <w:kern w:val="24"/>
                        <w:sz w:val="20"/>
                        <w:szCs w:val="20"/>
                      </w:rPr>
                      <m:t>2</m:t>
                    </m:r>
                  </m:sub>
                </m:sSub>
              </m:oMath>
            </m:oMathPara>
          </w:p>
        </w:tc>
        <w:tc>
          <w:tcPr>
            <w:tcW w:w="4197" w:type="pct"/>
            <w:tcBorders>
              <w:top w:val="nil"/>
              <w:bottom w:val="nil"/>
            </w:tcBorders>
          </w:tcPr>
          <w:p w14:paraId="03DAE12B" w14:textId="6CDA7C39" w:rsidR="00465DB5" w:rsidRPr="00F775DA" w:rsidRDefault="00022DEF" w:rsidP="00465DB5">
            <w:pPr>
              <w:ind w:firstLine="0"/>
              <w:jc w:val="left"/>
              <w:rPr>
                <w:rFonts w:cs="Times New Roman"/>
                <w:sz w:val="20"/>
                <w:szCs w:val="20"/>
              </w:rPr>
            </w:pPr>
            <m:oMath>
              <m:sSub>
                <m:sSubPr>
                  <m:ctrlPr>
                    <w:rPr>
                      <w:rFonts w:ascii="Cambria Math" w:hAnsi="Cambria Math"/>
                      <w:i/>
                      <w:color w:val="000000"/>
                      <w:kern w:val="24"/>
                      <w:sz w:val="20"/>
                      <w:szCs w:val="20"/>
                    </w:rPr>
                  </m:ctrlPr>
                </m:sSubPr>
                <m:e>
                  <m:r>
                    <w:rPr>
                      <w:rFonts w:ascii="Cambria Math" w:hAnsi="Cambria Math"/>
                      <w:color w:val="000000"/>
                      <w:kern w:val="24"/>
                      <w:sz w:val="20"/>
                      <w:szCs w:val="20"/>
                    </w:rPr>
                    <m:t>w</m:t>
                  </m:r>
                </m:e>
                <m:sub>
                  <m:r>
                    <w:rPr>
                      <w:rFonts w:ascii="Cambria Math" w:hAnsi="Cambria Math"/>
                      <w:color w:val="000000"/>
                      <w:kern w:val="24"/>
                      <w:sz w:val="20"/>
                      <w:szCs w:val="20"/>
                    </w:rPr>
                    <m:t>1</m:t>
                  </m:r>
                </m:sub>
              </m:sSub>
            </m:oMath>
            <w:r w:rsidR="00465DB5" w:rsidRPr="00F775DA">
              <w:rPr>
                <w:iCs/>
                <w:noProof/>
                <w:color w:val="000000"/>
                <w:kern w:val="24"/>
                <w:sz w:val="20"/>
                <w:szCs w:val="20"/>
              </w:rPr>
              <w:t xml:space="preserve"> and </w:t>
            </w:r>
            <m:oMath>
              <m:sSub>
                <m:sSubPr>
                  <m:ctrlPr>
                    <w:rPr>
                      <w:rFonts w:ascii="Cambria Math" w:hAnsi="Cambria Math"/>
                      <w:i/>
                      <w:color w:val="000000"/>
                      <w:kern w:val="24"/>
                      <w:sz w:val="20"/>
                      <w:szCs w:val="20"/>
                    </w:rPr>
                  </m:ctrlPr>
                </m:sSubPr>
                <m:e>
                  <m:r>
                    <w:rPr>
                      <w:rFonts w:ascii="Cambria Math" w:hAnsi="Cambria Math"/>
                      <w:color w:val="000000"/>
                      <w:kern w:val="24"/>
                      <w:sz w:val="20"/>
                      <w:szCs w:val="20"/>
                    </w:rPr>
                    <m:t>w</m:t>
                  </m:r>
                </m:e>
                <m:sub>
                  <m:r>
                    <w:rPr>
                      <w:rFonts w:ascii="Cambria Math" w:hAnsi="Cambria Math"/>
                      <w:color w:val="000000"/>
                      <w:kern w:val="24"/>
                      <w:sz w:val="20"/>
                      <w:szCs w:val="20"/>
                    </w:rPr>
                    <m:t>2</m:t>
                  </m:r>
                </m:sub>
              </m:sSub>
            </m:oMath>
            <w:r w:rsidR="00465DB5" w:rsidRPr="00F775DA">
              <w:rPr>
                <w:iCs/>
                <w:noProof/>
                <w:color w:val="000000"/>
                <w:kern w:val="24"/>
                <w:sz w:val="20"/>
                <w:szCs w:val="20"/>
              </w:rPr>
              <w:t xml:space="preserve"> are the weights of</w:t>
            </w:r>
            <w:r w:rsidR="00465DB5" w:rsidRPr="00F775DA">
              <w:rPr>
                <w:rFonts w:eastAsiaTheme="minorEastAsia" w:hint="eastAsia"/>
                <w:iCs/>
                <w:noProof/>
                <w:color w:val="000000"/>
                <w:kern w:val="24"/>
                <w:sz w:val="20"/>
                <w:szCs w:val="20"/>
              </w:rPr>
              <w:t xml:space="preserve"> </w:t>
            </w:r>
            <m:oMath>
              <m:sSub>
                <m:sSubPr>
                  <m:ctrlPr>
                    <w:rPr>
                      <w:rFonts w:ascii="Cambria Math" w:hAnsi="Cambria Math"/>
                      <w:i/>
                      <w:iCs/>
                      <w:color w:val="000000"/>
                      <w:kern w:val="24"/>
                      <w:sz w:val="20"/>
                      <w:szCs w:val="20"/>
                    </w:rPr>
                  </m:ctrlPr>
                </m:sSubPr>
                <m:e>
                  <m:r>
                    <w:rPr>
                      <w:rFonts w:ascii="Cambria Math" w:hAnsi="Cambria Math"/>
                      <w:color w:val="000000"/>
                      <w:kern w:val="24"/>
                      <w:sz w:val="20"/>
                      <w:szCs w:val="20"/>
                    </w:rPr>
                    <m:t>d</m:t>
                  </m:r>
                </m:e>
                <m:sub>
                  <m:r>
                    <w:rPr>
                      <w:rFonts w:ascii="Cambria Math" w:hAnsi="Cambria Math"/>
                      <w:color w:val="000000"/>
                      <w:kern w:val="24"/>
                      <w:sz w:val="20"/>
                      <w:szCs w:val="20"/>
                    </w:rPr>
                    <m:t>1</m:t>
                  </m:r>
                </m:sub>
              </m:sSub>
            </m:oMath>
            <w:r w:rsidR="00465DB5" w:rsidRPr="00F775DA">
              <w:rPr>
                <w:rFonts w:eastAsiaTheme="minorEastAsia" w:hint="eastAsia"/>
                <w:iCs/>
                <w:noProof/>
                <w:color w:val="000000"/>
                <w:kern w:val="24"/>
                <w:sz w:val="20"/>
                <w:szCs w:val="20"/>
              </w:rPr>
              <w:t xml:space="preserve"> </w:t>
            </w:r>
            <w:r w:rsidR="00465DB5" w:rsidRPr="00F775DA">
              <w:rPr>
                <w:rFonts w:eastAsiaTheme="minorEastAsia"/>
                <w:iCs/>
                <w:noProof/>
                <w:color w:val="000000"/>
                <w:kern w:val="24"/>
                <w:sz w:val="20"/>
                <w:szCs w:val="20"/>
              </w:rPr>
              <w:t>and</w:t>
            </w:r>
            <w:r w:rsidR="00465DB5" w:rsidRPr="00F775DA">
              <w:rPr>
                <w:rFonts w:eastAsiaTheme="minorEastAsia" w:hint="eastAsia"/>
                <w:iCs/>
                <w:noProof/>
                <w:color w:val="000000"/>
                <w:kern w:val="24"/>
                <w:sz w:val="20"/>
                <w:szCs w:val="20"/>
              </w:rPr>
              <w:t xml:space="preserve"> </w:t>
            </w:r>
            <m:oMath>
              <m:sSub>
                <m:sSubPr>
                  <m:ctrlPr>
                    <w:rPr>
                      <w:rFonts w:ascii="Cambria Math" w:hAnsi="Cambria Math"/>
                      <w:i/>
                      <w:iCs/>
                      <w:color w:val="000000"/>
                      <w:kern w:val="24"/>
                      <w:sz w:val="20"/>
                      <w:szCs w:val="20"/>
                    </w:rPr>
                  </m:ctrlPr>
                </m:sSubPr>
                <m:e>
                  <m:r>
                    <w:rPr>
                      <w:rFonts w:ascii="Cambria Math" w:hAnsi="Cambria Math"/>
                      <w:color w:val="000000"/>
                      <w:kern w:val="24"/>
                      <w:sz w:val="20"/>
                      <w:szCs w:val="20"/>
                    </w:rPr>
                    <m:t>d</m:t>
                  </m:r>
                </m:e>
                <m:sub>
                  <m:r>
                    <w:rPr>
                      <w:rFonts w:ascii="Cambria Math" w:hAnsi="Cambria Math"/>
                      <w:color w:val="000000"/>
                      <w:kern w:val="24"/>
                      <w:sz w:val="20"/>
                      <w:szCs w:val="20"/>
                    </w:rPr>
                    <m:t>2</m:t>
                  </m:r>
                </m:sub>
              </m:sSub>
            </m:oMath>
            <w:r w:rsidR="00465DB5" w:rsidRPr="00F775DA">
              <w:rPr>
                <w:rFonts w:eastAsiaTheme="minorEastAsia" w:hint="eastAsia"/>
                <w:iCs/>
                <w:noProof/>
                <w:color w:val="000000"/>
                <w:kern w:val="24"/>
                <w:sz w:val="20"/>
                <w:szCs w:val="20"/>
              </w:rPr>
              <w:t xml:space="preserve"> </w:t>
            </w:r>
            <w:r w:rsidR="00465DB5" w:rsidRPr="00F775DA">
              <w:rPr>
                <w:rFonts w:eastAsiaTheme="minorEastAsia"/>
                <w:iCs/>
                <w:noProof/>
                <w:color w:val="000000"/>
                <w:kern w:val="24"/>
                <w:sz w:val="20"/>
                <w:szCs w:val="20"/>
              </w:rPr>
              <w:t>respectively</w:t>
            </w:r>
          </w:p>
        </w:tc>
      </w:tr>
      <w:tr w:rsidR="00465DB5" w:rsidRPr="00F775DA" w14:paraId="56B65AD3" w14:textId="77777777" w:rsidTr="00060C3D">
        <w:trPr>
          <w:trHeight w:val="15"/>
          <w:jc w:val="center"/>
        </w:trPr>
        <w:tc>
          <w:tcPr>
            <w:tcW w:w="803" w:type="pct"/>
            <w:tcBorders>
              <w:top w:val="nil"/>
              <w:bottom w:val="nil"/>
            </w:tcBorders>
            <w:noWrap/>
          </w:tcPr>
          <w:p w14:paraId="038B2B82" w14:textId="71B31FCF" w:rsidR="00465DB5" w:rsidRPr="00F775DA" w:rsidRDefault="00465DB5" w:rsidP="00465DB5">
            <w:pPr>
              <w:spacing w:line="240" w:lineRule="auto"/>
              <w:ind w:firstLine="0"/>
              <w:jc w:val="left"/>
              <w:rPr>
                <w:rFonts w:cs="Times New Roman"/>
                <w:color w:val="000000"/>
                <w:kern w:val="24"/>
                <w:sz w:val="20"/>
                <w:szCs w:val="20"/>
              </w:rPr>
            </w:pPr>
            <m:oMathPara>
              <m:oMath>
                <m:r>
                  <w:rPr>
                    <w:rFonts w:ascii="Cambria Math" w:hAnsi="Cambria Math"/>
                    <w:color w:val="000000"/>
                    <w:kern w:val="24"/>
                    <w:sz w:val="20"/>
                    <w:szCs w:val="20"/>
                  </w:rPr>
                  <m:t>d(i,j)</m:t>
                </m:r>
              </m:oMath>
            </m:oMathPara>
          </w:p>
        </w:tc>
        <w:tc>
          <w:tcPr>
            <w:tcW w:w="4197" w:type="pct"/>
            <w:tcBorders>
              <w:top w:val="nil"/>
              <w:bottom w:val="nil"/>
            </w:tcBorders>
          </w:tcPr>
          <w:p w14:paraId="0D10C085" w14:textId="626382D6" w:rsidR="00465DB5" w:rsidRPr="00F775DA" w:rsidRDefault="00465DB5" w:rsidP="00465DB5">
            <w:pPr>
              <w:ind w:firstLine="0"/>
              <w:jc w:val="left"/>
              <w:rPr>
                <w:rFonts w:eastAsiaTheme="minorEastAsia" w:cs="Times New Roman"/>
                <w:color w:val="000000"/>
                <w:kern w:val="24"/>
                <w:sz w:val="20"/>
                <w:szCs w:val="20"/>
              </w:rPr>
            </w:pPr>
            <w:r w:rsidRPr="00F775DA">
              <w:rPr>
                <w:rFonts w:eastAsiaTheme="minorEastAsia" w:cs="Times New Roman"/>
                <w:color w:val="000000"/>
                <w:kern w:val="24"/>
                <w:sz w:val="20"/>
                <w:szCs w:val="20"/>
              </w:rPr>
              <w:t xml:space="preserve">the distance between job </w:t>
            </w:r>
            <m:oMath>
              <m:r>
                <w:rPr>
                  <w:rFonts w:ascii="Cambria Math" w:hAnsi="Cambria Math"/>
                  <w:color w:val="000000"/>
                  <w:kern w:val="24"/>
                  <w:sz w:val="20"/>
                  <w:szCs w:val="20"/>
                </w:rPr>
                <m:t>i</m:t>
              </m:r>
            </m:oMath>
            <w:r w:rsidRPr="00F775DA">
              <w:rPr>
                <w:rFonts w:eastAsiaTheme="minorEastAsia" w:cs="Times New Roman" w:hint="eastAsia"/>
                <w:color w:val="000000"/>
                <w:kern w:val="24"/>
                <w:sz w:val="20"/>
                <w:szCs w:val="20"/>
              </w:rPr>
              <w:t xml:space="preserve"> a</w:t>
            </w:r>
            <w:proofErr w:type="spellStart"/>
            <w:r w:rsidRPr="00F775DA">
              <w:rPr>
                <w:rFonts w:eastAsiaTheme="minorEastAsia" w:cs="Times New Roman"/>
                <w:color w:val="000000"/>
                <w:kern w:val="24"/>
                <w:sz w:val="20"/>
                <w:szCs w:val="20"/>
              </w:rPr>
              <w:t>nd</w:t>
            </w:r>
            <w:proofErr w:type="spellEnd"/>
            <w:r w:rsidRPr="00F775DA">
              <w:rPr>
                <w:rFonts w:eastAsiaTheme="minorEastAsia" w:cs="Times New Roman"/>
                <w:color w:val="000000"/>
                <w:kern w:val="24"/>
                <w:sz w:val="20"/>
                <w:szCs w:val="20"/>
              </w:rPr>
              <w:t xml:space="preserve"> </w:t>
            </w:r>
            <m:oMath>
              <m:r>
                <w:rPr>
                  <w:rFonts w:ascii="Cambria Math" w:hAnsi="Cambria Math"/>
                  <w:color w:val="000000"/>
                  <w:kern w:val="24"/>
                  <w:sz w:val="20"/>
                  <w:szCs w:val="20"/>
                </w:rPr>
                <m:t>j</m:t>
              </m:r>
            </m:oMath>
            <w:r w:rsidRPr="00F775DA">
              <w:rPr>
                <w:rFonts w:eastAsiaTheme="minorEastAsia" w:cs="Times New Roman" w:hint="eastAsia"/>
                <w:color w:val="000000"/>
                <w:kern w:val="24"/>
                <w:sz w:val="20"/>
                <w:szCs w:val="20"/>
              </w:rPr>
              <w:t xml:space="preserve"> </w:t>
            </w:r>
            <w:r w:rsidRPr="00F775DA">
              <w:rPr>
                <w:rFonts w:eastAsiaTheme="minorEastAsia" w:cs="Times New Roman"/>
                <w:color w:val="000000"/>
                <w:kern w:val="24"/>
                <w:sz w:val="20"/>
                <w:szCs w:val="20"/>
              </w:rPr>
              <w:t>in the clustering</w:t>
            </w:r>
          </w:p>
        </w:tc>
      </w:tr>
      <w:tr w:rsidR="00465DB5" w:rsidRPr="00F775DA" w14:paraId="49DC2396" w14:textId="77777777" w:rsidTr="00060C3D">
        <w:trPr>
          <w:trHeight w:val="15"/>
          <w:jc w:val="center"/>
        </w:trPr>
        <w:tc>
          <w:tcPr>
            <w:tcW w:w="803" w:type="pct"/>
            <w:tcBorders>
              <w:top w:val="nil"/>
              <w:bottom w:val="nil"/>
            </w:tcBorders>
            <w:noWrap/>
          </w:tcPr>
          <w:p w14:paraId="6FBB99B5" w14:textId="699C7113" w:rsidR="00465DB5" w:rsidRPr="00F775DA" w:rsidRDefault="00465DB5" w:rsidP="00465DB5">
            <w:pPr>
              <w:spacing w:line="240" w:lineRule="auto"/>
              <w:ind w:firstLine="0"/>
              <w:jc w:val="left"/>
              <w:rPr>
                <w:rFonts w:cs="Times New Roman"/>
                <w:color w:val="000000"/>
                <w:kern w:val="24"/>
                <w:sz w:val="20"/>
                <w:szCs w:val="20"/>
              </w:rPr>
            </w:pPr>
            <m:oMathPara>
              <m:oMath>
                <m:r>
                  <w:rPr>
                    <w:rFonts w:ascii="Cambria Math"/>
                    <w:sz w:val="20"/>
                    <w:szCs w:val="20"/>
                  </w:rPr>
                  <m:t>a,b</m:t>
                </m:r>
              </m:oMath>
            </m:oMathPara>
          </w:p>
        </w:tc>
        <w:tc>
          <w:tcPr>
            <w:tcW w:w="4197" w:type="pct"/>
            <w:tcBorders>
              <w:top w:val="nil"/>
              <w:bottom w:val="nil"/>
            </w:tcBorders>
          </w:tcPr>
          <w:p w14:paraId="0B049531" w14:textId="6FD2A34F" w:rsidR="00465DB5" w:rsidRPr="00F775DA" w:rsidRDefault="00465DB5" w:rsidP="00465DB5">
            <w:pPr>
              <w:ind w:firstLine="0"/>
              <w:jc w:val="left"/>
              <w:rPr>
                <w:rFonts w:cs="Times New Roman"/>
                <w:color w:val="000000"/>
                <w:kern w:val="24"/>
                <w:sz w:val="20"/>
                <w:szCs w:val="20"/>
              </w:rPr>
            </w:pPr>
            <w:r w:rsidRPr="00F775DA">
              <w:rPr>
                <w:rFonts w:cs="Times New Roman"/>
                <w:sz w:val="20"/>
                <w:szCs w:val="20"/>
              </w:rPr>
              <w:t>indexes for job clusters</w:t>
            </w:r>
          </w:p>
        </w:tc>
      </w:tr>
      <w:tr w:rsidR="00465DB5" w:rsidRPr="00F775DA" w14:paraId="46D959E9" w14:textId="77777777" w:rsidTr="00060C3D">
        <w:trPr>
          <w:trHeight w:val="15"/>
          <w:jc w:val="center"/>
        </w:trPr>
        <w:tc>
          <w:tcPr>
            <w:tcW w:w="803" w:type="pct"/>
            <w:tcBorders>
              <w:top w:val="nil"/>
              <w:bottom w:val="nil"/>
            </w:tcBorders>
            <w:noWrap/>
          </w:tcPr>
          <w:p w14:paraId="4F884197" w14:textId="3F9BC872" w:rsidR="00465DB5" w:rsidRPr="00F775DA" w:rsidRDefault="00022DEF" w:rsidP="00465DB5">
            <w:pPr>
              <w:spacing w:line="240" w:lineRule="auto"/>
              <w:ind w:firstLine="0"/>
              <w:jc w:val="left"/>
              <w:rPr>
                <w:rFonts w:cs="Times New Roman"/>
                <w:sz w:val="20"/>
                <w:szCs w:val="20"/>
              </w:rPr>
            </w:pPr>
            <m:oMathPara>
              <m:oMath>
                <m:bar>
                  <m:barPr>
                    <m:pos m:val="top"/>
                    <m:ctrlPr>
                      <w:rPr>
                        <w:rFonts w:ascii="Cambria Math" w:hAnsi="Cambria Math"/>
                        <w:i/>
                        <w:sz w:val="20"/>
                        <w:szCs w:val="20"/>
                      </w:rPr>
                    </m:ctrlPr>
                  </m:barPr>
                  <m:e>
                    <m:r>
                      <w:rPr>
                        <w:rFonts w:ascii="Cambria Math"/>
                        <w:sz w:val="20"/>
                        <w:szCs w:val="20"/>
                      </w:rPr>
                      <m:t>a</m:t>
                    </m:r>
                  </m:e>
                </m:bar>
                <m:r>
                  <w:rPr>
                    <w:rFonts w:ascii="Cambria Math" w:hAnsi="Cambria Math"/>
                    <w:sz w:val="20"/>
                    <w:szCs w:val="20"/>
                  </w:rPr>
                  <m:t xml:space="preserve">, </m:t>
                </m:r>
                <m:bar>
                  <m:barPr>
                    <m:pos m:val="top"/>
                    <m:ctrlPr>
                      <w:rPr>
                        <w:rFonts w:ascii="Cambria Math" w:hAnsi="Cambria Math"/>
                        <w:i/>
                        <w:sz w:val="20"/>
                        <w:szCs w:val="20"/>
                      </w:rPr>
                    </m:ctrlPr>
                  </m:barPr>
                  <m:e>
                    <m:r>
                      <w:rPr>
                        <w:rFonts w:ascii="Cambria Math"/>
                        <w:sz w:val="20"/>
                        <w:szCs w:val="20"/>
                      </w:rPr>
                      <m:t>b</m:t>
                    </m:r>
                  </m:e>
                </m:bar>
              </m:oMath>
            </m:oMathPara>
          </w:p>
        </w:tc>
        <w:tc>
          <w:tcPr>
            <w:tcW w:w="4197" w:type="pct"/>
            <w:tcBorders>
              <w:top w:val="nil"/>
              <w:bottom w:val="nil"/>
            </w:tcBorders>
          </w:tcPr>
          <w:p w14:paraId="394929E7" w14:textId="33940A6F" w:rsidR="00465DB5" w:rsidRPr="00F775DA" w:rsidRDefault="00465DB5" w:rsidP="00465DB5">
            <w:pPr>
              <w:ind w:firstLine="0"/>
              <w:jc w:val="left"/>
              <w:rPr>
                <w:rFonts w:cs="Times New Roman"/>
                <w:sz w:val="20"/>
                <w:szCs w:val="20"/>
              </w:rPr>
            </w:pPr>
            <w:r w:rsidRPr="00F775DA">
              <w:rPr>
                <w:rFonts w:cs="Times New Roman"/>
                <w:sz w:val="20"/>
                <w:szCs w:val="20"/>
              </w:rPr>
              <w:t xml:space="preserve">the centroids of clusters </w:t>
            </w:r>
            <m:oMath>
              <m:r>
                <w:rPr>
                  <w:rFonts w:ascii="Cambria Math"/>
                  <w:sz w:val="20"/>
                  <w:szCs w:val="20"/>
                </w:rPr>
                <m:t>a</m:t>
              </m:r>
            </m:oMath>
            <w:r w:rsidRPr="00F775DA">
              <w:rPr>
                <w:rFonts w:eastAsiaTheme="minorEastAsia" w:cs="Times New Roman" w:hint="eastAsia"/>
                <w:sz w:val="20"/>
                <w:szCs w:val="20"/>
              </w:rPr>
              <w:t xml:space="preserve"> </w:t>
            </w:r>
            <w:r w:rsidRPr="00F775DA">
              <w:rPr>
                <w:rFonts w:eastAsiaTheme="minorEastAsia" w:cs="Times New Roman"/>
                <w:sz w:val="20"/>
                <w:szCs w:val="20"/>
              </w:rPr>
              <w:t xml:space="preserve">and </w:t>
            </w:r>
            <m:oMath>
              <m:r>
                <w:rPr>
                  <w:rFonts w:ascii="Cambria Math"/>
                  <w:sz w:val="20"/>
                  <w:szCs w:val="20"/>
                </w:rPr>
                <m:t>b</m:t>
              </m:r>
            </m:oMath>
          </w:p>
        </w:tc>
      </w:tr>
      <w:tr w:rsidR="00465DB5" w:rsidRPr="00F775DA" w14:paraId="3FA0C597" w14:textId="77777777" w:rsidTr="000575B7">
        <w:trPr>
          <w:trHeight w:val="15"/>
          <w:jc w:val="center"/>
        </w:trPr>
        <w:tc>
          <w:tcPr>
            <w:tcW w:w="803" w:type="pct"/>
            <w:tcBorders>
              <w:top w:val="nil"/>
              <w:bottom w:val="nil"/>
            </w:tcBorders>
            <w:noWrap/>
          </w:tcPr>
          <w:p w14:paraId="1E023978" w14:textId="35C5F4A5" w:rsidR="00465DB5" w:rsidRPr="00F775DA" w:rsidRDefault="00022DEF" w:rsidP="00465DB5">
            <w:pPr>
              <w:spacing w:line="240" w:lineRule="auto"/>
              <w:ind w:firstLine="0"/>
              <w:jc w:val="left"/>
              <w:rPr>
                <w:rFonts w:cs="Times New Roman"/>
                <w:color w:val="000000"/>
                <w:kern w:val="24"/>
                <w:sz w:val="20"/>
                <w:szCs w:val="20"/>
              </w:rPr>
            </w:pPr>
            <m:oMathPara>
              <m:oMath>
                <m:sSub>
                  <m:sSubPr>
                    <m:ctrlPr>
                      <w:rPr>
                        <w:rFonts w:ascii="Cambria Math" w:hAnsi="Cambria Math"/>
                        <w:i/>
                        <w:sz w:val="20"/>
                        <w:szCs w:val="20"/>
                      </w:rPr>
                    </m:ctrlPr>
                  </m:sSubPr>
                  <m:e>
                    <m:r>
                      <w:rPr>
                        <w:rFonts w:ascii="Cambria Math"/>
                        <w:sz w:val="20"/>
                        <w:szCs w:val="20"/>
                      </w:rPr>
                      <m:t>n</m:t>
                    </m:r>
                  </m:e>
                  <m:sub>
                    <m:r>
                      <w:rPr>
                        <w:rFonts w:ascii="Cambria Math" w:hAnsi="Cambria Math"/>
                        <w:sz w:val="20"/>
                        <w:szCs w:val="20"/>
                      </w:rPr>
                      <m:t>a</m:t>
                    </m:r>
                  </m:sub>
                </m:sSub>
                <m:r>
                  <w:rPr>
                    <w:rFonts w:ascii="Cambria Math"/>
                    <w:sz w:val="20"/>
                    <w:szCs w:val="20"/>
                  </w:rPr>
                  <m:t xml:space="preserve">, </m:t>
                </m:r>
                <m:sSub>
                  <m:sSubPr>
                    <m:ctrlPr>
                      <w:rPr>
                        <w:rFonts w:ascii="Cambria Math" w:hAnsi="Cambria Math"/>
                        <w:i/>
                        <w:sz w:val="20"/>
                        <w:szCs w:val="20"/>
                      </w:rPr>
                    </m:ctrlPr>
                  </m:sSubPr>
                  <m:e>
                    <m:r>
                      <w:rPr>
                        <w:rFonts w:ascii="Cambria Math"/>
                        <w:sz w:val="20"/>
                        <w:szCs w:val="20"/>
                      </w:rPr>
                      <m:t>n</m:t>
                    </m:r>
                  </m:e>
                  <m:sub>
                    <m:r>
                      <w:rPr>
                        <w:rFonts w:ascii="Cambria Math" w:hAnsi="Cambria Math"/>
                        <w:sz w:val="20"/>
                        <w:szCs w:val="20"/>
                      </w:rPr>
                      <m:t>b</m:t>
                    </m:r>
                  </m:sub>
                </m:sSub>
              </m:oMath>
            </m:oMathPara>
          </w:p>
        </w:tc>
        <w:tc>
          <w:tcPr>
            <w:tcW w:w="4197" w:type="pct"/>
            <w:tcBorders>
              <w:top w:val="nil"/>
              <w:bottom w:val="nil"/>
            </w:tcBorders>
          </w:tcPr>
          <w:p w14:paraId="56636EDC" w14:textId="6E9C0B26" w:rsidR="00465DB5" w:rsidRPr="00F775DA" w:rsidRDefault="00465DB5" w:rsidP="00465DB5">
            <w:pPr>
              <w:ind w:firstLine="0"/>
              <w:jc w:val="left"/>
              <w:rPr>
                <w:rFonts w:eastAsiaTheme="minorEastAsia" w:cs="Times New Roman"/>
                <w:color w:val="000000"/>
                <w:kern w:val="24"/>
                <w:sz w:val="20"/>
                <w:szCs w:val="20"/>
              </w:rPr>
            </w:pPr>
            <w:r w:rsidRPr="00F775DA">
              <w:rPr>
                <w:rFonts w:eastAsiaTheme="minorEastAsia" w:cs="Times New Roman"/>
                <w:color w:val="000000"/>
                <w:kern w:val="24"/>
                <w:sz w:val="20"/>
                <w:szCs w:val="20"/>
              </w:rPr>
              <w:t xml:space="preserve">the number of jobs in clusters </w:t>
            </w:r>
            <m:oMath>
              <m:r>
                <w:rPr>
                  <w:rFonts w:ascii="Cambria Math"/>
                  <w:sz w:val="20"/>
                  <w:szCs w:val="20"/>
                </w:rPr>
                <m:t>a</m:t>
              </m:r>
            </m:oMath>
            <w:r w:rsidRPr="00F775DA">
              <w:rPr>
                <w:rFonts w:eastAsiaTheme="minorEastAsia" w:cs="Times New Roman" w:hint="eastAsia"/>
                <w:sz w:val="20"/>
                <w:szCs w:val="20"/>
              </w:rPr>
              <w:t xml:space="preserve"> </w:t>
            </w:r>
            <w:r w:rsidRPr="00F775DA">
              <w:rPr>
                <w:rFonts w:eastAsiaTheme="minorEastAsia" w:cs="Times New Roman"/>
                <w:sz w:val="20"/>
                <w:szCs w:val="20"/>
              </w:rPr>
              <w:t xml:space="preserve">and </w:t>
            </w:r>
            <m:oMath>
              <m:r>
                <w:rPr>
                  <w:rFonts w:ascii="Cambria Math"/>
                  <w:sz w:val="20"/>
                  <w:szCs w:val="20"/>
                </w:rPr>
                <m:t>b</m:t>
              </m:r>
            </m:oMath>
            <w:r w:rsidRPr="00F775DA">
              <w:rPr>
                <w:rFonts w:eastAsiaTheme="minorEastAsia" w:cs="Times New Roman"/>
                <w:color w:val="000000"/>
                <w:kern w:val="24"/>
                <w:sz w:val="20"/>
                <w:szCs w:val="20"/>
              </w:rPr>
              <w:t xml:space="preserve"> </w:t>
            </w:r>
          </w:p>
        </w:tc>
      </w:tr>
      <w:tr w:rsidR="00465DB5" w:rsidRPr="00F775DA" w14:paraId="6DDC843E" w14:textId="77777777" w:rsidTr="000575B7">
        <w:trPr>
          <w:cnfStyle w:val="010000000000" w:firstRow="0" w:lastRow="1" w:firstColumn="0" w:lastColumn="0" w:oddVBand="0" w:evenVBand="0" w:oddHBand="0" w:evenHBand="0" w:firstRowFirstColumn="0" w:firstRowLastColumn="0" w:lastRowFirstColumn="0" w:lastRowLastColumn="0"/>
          <w:trHeight w:val="15"/>
          <w:jc w:val="center"/>
        </w:trPr>
        <w:tc>
          <w:tcPr>
            <w:tcW w:w="803" w:type="pct"/>
            <w:tcBorders>
              <w:top w:val="nil"/>
              <w:bottom w:val="single" w:sz="4" w:space="0" w:color="auto"/>
            </w:tcBorders>
            <w:noWrap/>
          </w:tcPr>
          <w:p w14:paraId="1A756488" w14:textId="585AD1B1" w:rsidR="00465DB5" w:rsidRPr="00F775DA" w:rsidRDefault="00875BD1" w:rsidP="00465DB5">
            <w:pPr>
              <w:spacing w:line="240" w:lineRule="auto"/>
              <w:ind w:firstLine="0"/>
              <w:jc w:val="left"/>
              <w:rPr>
                <w:rFonts w:cs="Times New Roman"/>
                <w:b w:val="0"/>
                <w:bCs w:val="0"/>
                <w:color w:val="000000"/>
                <w:kern w:val="24"/>
                <w:sz w:val="20"/>
                <w:szCs w:val="20"/>
              </w:rPr>
            </w:pPr>
            <m:oMathPara>
              <m:oMath>
                <m:r>
                  <m:rPr>
                    <m:sty m:val="bi"/>
                  </m:rPr>
                  <w:rPr>
                    <w:rFonts w:ascii="Cambria Math"/>
                    <w:sz w:val="20"/>
                    <w:szCs w:val="20"/>
                  </w:rPr>
                  <m:t>d</m:t>
                </m:r>
                <m:d>
                  <m:dPr>
                    <m:ctrlPr>
                      <w:rPr>
                        <w:rFonts w:ascii="Cambria Math" w:hAnsi="Cambria Math"/>
                        <w:b w:val="0"/>
                        <w:bCs w:val="0"/>
                        <w:i/>
                        <w:sz w:val="20"/>
                        <w:szCs w:val="20"/>
                      </w:rPr>
                    </m:ctrlPr>
                  </m:dPr>
                  <m:e>
                    <m:r>
                      <m:rPr>
                        <m:sty m:val="bi"/>
                      </m:rPr>
                      <w:rPr>
                        <w:rFonts w:ascii="Cambria Math"/>
                        <w:sz w:val="20"/>
                        <w:szCs w:val="20"/>
                      </w:rPr>
                      <m:t>a,b</m:t>
                    </m:r>
                  </m:e>
                </m:d>
              </m:oMath>
            </m:oMathPara>
          </w:p>
        </w:tc>
        <w:tc>
          <w:tcPr>
            <w:tcW w:w="4197" w:type="pct"/>
            <w:tcBorders>
              <w:top w:val="nil"/>
              <w:bottom w:val="single" w:sz="4" w:space="0" w:color="auto"/>
            </w:tcBorders>
          </w:tcPr>
          <w:p w14:paraId="249E7433" w14:textId="57095531" w:rsidR="00465DB5" w:rsidRPr="00F775DA" w:rsidRDefault="00465DB5" w:rsidP="00465DB5">
            <w:pPr>
              <w:ind w:firstLine="0"/>
              <w:jc w:val="left"/>
              <w:rPr>
                <w:rFonts w:cs="Times New Roman"/>
                <w:b w:val="0"/>
                <w:bCs w:val="0"/>
                <w:color w:val="000000"/>
                <w:kern w:val="24"/>
                <w:sz w:val="20"/>
                <w:szCs w:val="20"/>
              </w:rPr>
            </w:pPr>
            <w:r w:rsidRPr="00F775DA">
              <w:rPr>
                <w:rFonts w:eastAsiaTheme="minorEastAsia" w:cs="Times New Roman"/>
                <w:b w:val="0"/>
                <w:bCs w:val="0"/>
                <w:color w:val="000000"/>
                <w:kern w:val="24"/>
                <w:sz w:val="20"/>
                <w:szCs w:val="20"/>
              </w:rPr>
              <w:t xml:space="preserve">the distance between clusters </w:t>
            </w:r>
            <m:oMath>
              <m:r>
                <m:rPr>
                  <m:sty m:val="bi"/>
                </m:rPr>
                <w:rPr>
                  <w:rFonts w:ascii="Cambria Math"/>
                  <w:sz w:val="20"/>
                  <w:szCs w:val="20"/>
                </w:rPr>
                <m:t>a</m:t>
              </m:r>
            </m:oMath>
            <w:r w:rsidRPr="00F775DA">
              <w:rPr>
                <w:rFonts w:eastAsiaTheme="minorEastAsia" w:cs="Times New Roman" w:hint="eastAsia"/>
                <w:b w:val="0"/>
                <w:bCs w:val="0"/>
                <w:sz w:val="20"/>
                <w:szCs w:val="20"/>
              </w:rPr>
              <w:t xml:space="preserve"> </w:t>
            </w:r>
            <w:r w:rsidRPr="00F775DA">
              <w:rPr>
                <w:rFonts w:eastAsiaTheme="minorEastAsia" w:cs="Times New Roman"/>
                <w:b w:val="0"/>
                <w:bCs w:val="0"/>
                <w:sz w:val="20"/>
                <w:szCs w:val="20"/>
              </w:rPr>
              <w:t xml:space="preserve">and </w:t>
            </w:r>
            <m:oMath>
              <m:r>
                <m:rPr>
                  <m:sty m:val="bi"/>
                </m:rPr>
                <w:rPr>
                  <w:rFonts w:ascii="Cambria Math"/>
                  <w:sz w:val="20"/>
                  <w:szCs w:val="20"/>
                </w:rPr>
                <m:t>b</m:t>
              </m:r>
            </m:oMath>
            <w:r w:rsidRPr="00F775DA">
              <w:rPr>
                <w:rFonts w:eastAsiaTheme="minorEastAsia" w:cs="Times New Roman" w:hint="eastAsia"/>
                <w:b w:val="0"/>
                <w:bCs w:val="0"/>
                <w:color w:val="000000"/>
                <w:kern w:val="24"/>
                <w:sz w:val="20"/>
                <w:szCs w:val="20"/>
              </w:rPr>
              <w:t xml:space="preserve"> </w:t>
            </w:r>
            <w:r w:rsidRPr="00F775DA">
              <w:rPr>
                <w:rFonts w:eastAsiaTheme="minorEastAsia" w:cs="Times New Roman"/>
                <w:b w:val="0"/>
                <w:bCs w:val="0"/>
                <w:color w:val="000000"/>
                <w:kern w:val="24"/>
                <w:sz w:val="20"/>
                <w:szCs w:val="20"/>
              </w:rPr>
              <w:t>in the clustering</w:t>
            </w:r>
          </w:p>
        </w:tc>
      </w:tr>
    </w:tbl>
    <w:p w14:paraId="733B180A" w14:textId="7A564946" w:rsidR="00F91C45" w:rsidRPr="00F775DA" w:rsidRDefault="00DE7AE0" w:rsidP="00F91C45">
      <w:pPr>
        <w:pStyle w:val="Heading2"/>
        <w:ind w:firstLineChars="100" w:firstLine="241"/>
        <w:rPr>
          <w:noProof/>
        </w:rPr>
      </w:pPr>
      <w:r w:rsidRPr="00F775DA">
        <w:rPr>
          <w:rFonts w:hint="eastAsia"/>
          <w:noProof/>
        </w:rPr>
        <w:lastRenderedPageBreak/>
        <w:t>Step</w:t>
      </w:r>
      <w:r w:rsidR="00F91C45" w:rsidRPr="00F775DA">
        <w:rPr>
          <w:noProof/>
        </w:rPr>
        <w:t xml:space="preserve"> 1 </w:t>
      </w:r>
      <w:r w:rsidR="00910F76" w:rsidRPr="00F775DA">
        <w:rPr>
          <w:noProof/>
        </w:rPr>
        <w:t>Spatial-temporal</w:t>
      </w:r>
      <w:r w:rsidR="007A4388" w:rsidRPr="00F775DA">
        <w:rPr>
          <w:noProof/>
        </w:rPr>
        <w:t xml:space="preserve"> Meshing</w:t>
      </w:r>
      <w:r w:rsidR="00D02DCE" w:rsidRPr="00F775DA">
        <w:rPr>
          <w:noProof/>
        </w:rPr>
        <w:t xml:space="preserve"> in CPS-enabled </w:t>
      </w:r>
      <w:r w:rsidR="004750AD" w:rsidRPr="00F775DA">
        <w:rPr>
          <w:noProof/>
        </w:rPr>
        <w:t>HFS</w:t>
      </w:r>
    </w:p>
    <w:p w14:paraId="3D16348A" w14:textId="280DD088" w:rsidR="00F91C45" w:rsidRPr="00F775DA" w:rsidRDefault="00056481" w:rsidP="00F91C45">
      <w:r w:rsidRPr="00F775DA">
        <w:t xml:space="preserve">In a highly visible, transparent, and interconnected CPS-enabled HFS, the first </w:t>
      </w:r>
      <w:r w:rsidR="007B2DAE" w:rsidRPr="00F775DA">
        <w:t>s</w:t>
      </w:r>
      <w:r w:rsidR="00A87FF7" w:rsidRPr="00F775DA">
        <w:t>tep</w:t>
      </w:r>
      <w:r w:rsidR="00F91C45" w:rsidRPr="00F775DA">
        <w:t xml:space="preserve"> is to </w:t>
      </w:r>
      <w:r w:rsidR="0034775B" w:rsidRPr="00F775DA">
        <w:t xml:space="preserve">generate </w:t>
      </w:r>
      <w:r w:rsidR="00910F76" w:rsidRPr="00F775DA">
        <w:t>spatial-temporal</w:t>
      </w:r>
      <w:r w:rsidR="00F91C45" w:rsidRPr="00F775DA">
        <w:t xml:space="preserve"> mesh for minimizing complexity, localizing disturbances, and approximating uncertainty. </w:t>
      </w:r>
    </w:p>
    <w:p w14:paraId="5A93F069" w14:textId="372B45E6" w:rsidR="00002FA2" w:rsidRPr="00F775DA" w:rsidRDefault="00002FA2" w:rsidP="008E41FA">
      <w:pPr>
        <w:rPr>
          <w:rFonts w:eastAsia="SimSun" w:cs="Times New Roman"/>
          <w:noProof/>
          <w:szCs w:val="24"/>
        </w:rPr>
      </w:pPr>
      <w:r w:rsidRPr="00F775DA">
        <w:rPr>
          <w:rFonts w:eastAsia="SimSun" w:cs="Times New Roman"/>
          <w:noProof/>
          <w:szCs w:val="24"/>
        </w:rPr>
        <w:t xml:space="preserve">This step </w:t>
      </w:r>
      <w:r w:rsidRPr="00F775DA">
        <w:rPr>
          <w:noProof/>
        </w:rPr>
        <w:t xml:space="preserve">involves dividing the complex and stochastic problem </w:t>
      </w:r>
      <m:oMath>
        <m:r>
          <m:rPr>
            <m:scr m:val="script"/>
          </m:rPr>
          <w:rPr>
            <w:rFonts w:ascii="Cambria Math" w:hAnsi="Cambria Math" w:cs="Times New Roman"/>
            <w:szCs w:val="24"/>
          </w:rPr>
          <m:t>P</m:t>
        </m:r>
        <m:r>
          <m:rPr>
            <m:sty m:val="p"/>
          </m:rPr>
          <w:rPr>
            <w:rFonts w:ascii="Cambria Math" w:eastAsia="SimSun" w:hAnsi="Cambria Math" w:cs="Times New Roman"/>
            <w:noProof/>
            <w:szCs w:val="24"/>
          </w:rPr>
          <m:t>(</m:t>
        </m:r>
        <m:r>
          <m:rPr>
            <m:scr m:val="script"/>
          </m:rPr>
          <w:rPr>
            <w:rFonts w:ascii="Cambria Math" w:hAnsi="Cambria Math" w:cs="Times New Roman"/>
            <w:szCs w:val="24"/>
          </w:rPr>
          <m:t>S, T</m:t>
        </m:r>
        <m:r>
          <m:rPr>
            <m:sty m:val="p"/>
          </m:rPr>
          <w:rPr>
            <w:rFonts w:ascii="Cambria Math" w:eastAsia="SimSun" w:hAnsi="Cambria Math" w:cs="Times New Roman"/>
            <w:noProof/>
            <w:szCs w:val="24"/>
          </w:rPr>
          <m:t>)</m:t>
        </m:r>
      </m:oMath>
      <w:r w:rsidRPr="00F775DA">
        <w:rPr>
          <w:rFonts w:eastAsia="SimSun" w:cs="Times New Roman"/>
          <w:noProof/>
          <w:szCs w:val="24"/>
        </w:rPr>
        <w:t xml:space="preserve"> into</w:t>
      </w:r>
      <w:r w:rsidRPr="00F775DA">
        <w:t xml:space="preserve"> an </w:t>
      </w:r>
      <w:r w:rsidRPr="00F775DA">
        <w:rPr>
          <w:rFonts w:eastAsia="SimSun" w:cs="Times New Roman"/>
          <w:noProof/>
          <w:szCs w:val="24"/>
        </w:rPr>
        <w:t xml:space="preserve">equivalent system of finite elements with associated nodes to generate the </w:t>
      </w:r>
      <w:r w:rsidR="00910F76" w:rsidRPr="00F775DA">
        <w:rPr>
          <w:rFonts w:eastAsia="SimSun" w:cs="Times New Roman"/>
          <w:noProof/>
          <w:szCs w:val="24"/>
        </w:rPr>
        <w:t>spatial-temporal</w:t>
      </w:r>
      <w:r w:rsidRPr="00F775DA">
        <w:rPr>
          <w:rFonts w:eastAsia="SimSun" w:cs="Times New Roman"/>
          <w:noProof/>
          <w:szCs w:val="24"/>
        </w:rPr>
        <w:t xml:space="preserve"> mesh. Each element represents a simpler subproblem </w:t>
      </w:r>
      <m:oMath>
        <m:r>
          <m:rPr>
            <m:scr m:val="script"/>
            <m:sty m:val="p"/>
          </m:rPr>
          <w:rPr>
            <w:rFonts w:ascii="Cambria Math" w:eastAsia="SimSun" w:hAnsi="Cambria Math" w:cs="Times New Roman"/>
            <w:noProof/>
            <w:szCs w:val="24"/>
          </w:rPr>
          <m:t>p</m:t>
        </m:r>
        <w:bookmarkStart w:id="18" w:name="_Hlk28683926"/>
        <m:r>
          <m:rPr>
            <m:sty m:val="p"/>
          </m:rPr>
          <w:rPr>
            <w:rFonts w:ascii="Cambria Math" w:eastAsia="SimSun" w:hAnsi="Cambria Math" w:cs="Times New Roman"/>
            <w:noProof/>
            <w:szCs w:val="24"/>
          </w:rPr>
          <m:t>(</m:t>
        </m:r>
        <m:r>
          <m:rPr>
            <m:scr m:val="script"/>
          </m:rPr>
          <w:rPr>
            <w:rFonts w:ascii="Cambria Math" w:hAnsi="Cambria Math" w:cs="Times New Roman"/>
            <w:szCs w:val="24"/>
          </w:rPr>
          <m:t>∆s, ∆t</m:t>
        </m:r>
        <m:r>
          <m:rPr>
            <m:sty m:val="p"/>
          </m:rPr>
          <w:rPr>
            <w:rFonts w:ascii="Cambria Math" w:eastAsia="SimSun" w:hAnsi="Cambria Math" w:cs="Times New Roman"/>
            <w:noProof/>
            <w:szCs w:val="24"/>
          </w:rPr>
          <m:t>)</m:t>
        </m:r>
      </m:oMath>
      <w:bookmarkEnd w:id="18"/>
      <w:r w:rsidRPr="00F775DA">
        <w:rPr>
          <w:rFonts w:eastAsia="SimSun" w:cs="Times New Roman"/>
          <w:noProof/>
          <w:szCs w:val="24"/>
        </w:rPr>
        <w:t xml:space="preserve">. The elements should be small enough to reduce complexity and uncertainty and yet large enough to give usable results. </w:t>
      </w:r>
      <w:r w:rsidRPr="00F775DA">
        <w:rPr>
          <w:noProof/>
        </w:rPr>
        <w:t xml:space="preserve">Because </w:t>
      </w:r>
      <m:oMath>
        <m:r>
          <m:rPr>
            <m:scr m:val="script"/>
          </m:rPr>
          <w:rPr>
            <w:rFonts w:ascii="Cambria Math" w:hAnsi="Cambria Math" w:cs="Times New Roman"/>
            <w:szCs w:val="24"/>
          </w:rPr>
          <m:t>∆s</m:t>
        </m:r>
      </m:oMath>
      <w:r w:rsidRPr="00F775DA">
        <w:rPr>
          <w:noProof/>
        </w:rPr>
        <w:t xml:space="preserve"> and </w:t>
      </w:r>
      <m:oMath>
        <m:r>
          <m:rPr>
            <m:sty m:val="p"/>
          </m:rPr>
          <w:rPr>
            <w:rFonts w:ascii="Cambria Math" w:hAnsi="Cambria Math"/>
            <w:noProof/>
          </w:rPr>
          <m:t>∆</m:t>
        </m:r>
        <m:r>
          <m:rPr>
            <m:scr m:val="script"/>
          </m:rPr>
          <w:rPr>
            <w:rFonts w:ascii="Cambria Math" w:hAnsi="Cambria Math"/>
          </w:rPr>
          <m:t>t</m:t>
        </m:r>
      </m:oMath>
      <w:r w:rsidRPr="00F775DA">
        <w:rPr>
          <w:noProof/>
        </w:rPr>
        <w:t xml:space="preserve"> are small enough relative to </w:t>
      </w:r>
      <m:oMath>
        <m:r>
          <m:rPr>
            <m:scr m:val="script"/>
          </m:rPr>
          <w:rPr>
            <w:rFonts w:ascii="Cambria Math" w:hAnsi="Cambria Math" w:cs="Times New Roman"/>
            <w:szCs w:val="24"/>
          </w:rPr>
          <m:t>S</m:t>
        </m:r>
      </m:oMath>
      <w:r w:rsidRPr="00F775DA">
        <w:rPr>
          <w:noProof/>
        </w:rPr>
        <w:t xml:space="preserve"> and </w:t>
      </w:r>
      <m:oMath>
        <m:r>
          <m:rPr>
            <m:scr m:val="script"/>
          </m:rPr>
          <w:rPr>
            <w:rFonts w:ascii="Cambria Math" w:hAnsi="Cambria Math"/>
          </w:rPr>
          <m:t>T</m:t>
        </m:r>
      </m:oMath>
      <w:r w:rsidRPr="00F775DA">
        <w:rPr>
          <w:noProof/>
        </w:rPr>
        <w:t xml:space="preserve">, the </w:t>
      </w:r>
      <w:r w:rsidR="005746D6" w:rsidRPr="00F775DA">
        <w:rPr>
          <w:noProof/>
        </w:rPr>
        <w:t xml:space="preserve">system </w:t>
      </w:r>
      <w:r w:rsidRPr="00F775DA">
        <w:rPr>
          <w:noProof/>
        </w:rPr>
        <w:t>size of the subproblem is limited, and all the uncertainties occur during current time unit</w:t>
      </w:r>
      <m:oMath>
        <m:r>
          <m:rPr>
            <m:sty m:val="p"/>
          </m:rPr>
          <w:rPr>
            <w:rFonts w:ascii="Cambria Math" w:hAnsi="Cambria Math"/>
            <w:noProof/>
          </w:rPr>
          <m:t xml:space="preserve"> ∆</m:t>
        </m:r>
        <m:r>
          <m:rPr>
            <m:scr m:val="script"/>
          </m:rPr>
          <w:rPr>
            <w:rFonts w:ascii="Cambria Math" w:hAnsi="Cambria Math"/>
          </w:rPr>
          <m:t>t</m:t>
        </m:r>
      </m:oMath>
      <w:r w:rsidRPr="00F775DA">
        <w:rPr>
          <w:noProof/>
        </w:rPr>
        <w:t xml:space="preserve"> can be </w:t>
      </w:r>
      <w:r w:rsidR="00A72E42" w:rsidRPr="00F775DA">
        <w:rPr>
          <w:noProof/>
        </w:rPr>
        <w:t>postpon</w:t>
      </w:r>
      <w:r w:rsidRPr="00F775DA">
        <w:rPr>
          <w:noProof/>
        </w:rPr>
        <w:t xml:space="preserve">ed </w:t>
      </w:r>
      <w:r w:rsidR="0026476C" w:rsidRPr="00F775DA">
        <w:rPr>
          <w:noProof/>
        </w:rPr>
        <w:t>to</w:t>
      </w:r>
      <w:r w:rsidRPr="00F775DA">
        <w:rPr>
          <w:noProof/>
        </w:rPr>
        <w:t xml:space="preserve"> next </w:t>
      </w:r>
      <m:oMath>
        <m:r>
          <m:rPr>
            <m:sty m:val="p"/>
          </m:rPr>
          <w:rPr>
            <w:rFonts w:ascii="Cambria Math" w:hAnsi="Cambria Math"/>
            <w:noProof/>
          </w:rPr>
          <m:t>∆</m:t>
        </m:r>
        <m:r>
          <m:rPr>
            <m:scr m:val="script"/>
          </m:rPr>
          <w:rPr>
            <w:rFonts w:ascii="Cambria Math" w:hAnsi="Cambria Math"/>
          </w:rPr>
          <m:t>t</m:t>
        </m:r>
      </m:oMath>
      <w:r w:rsidRPr="00F775DA">
        <w:rPr>
          <w:noProof/>
        </w:rPr>
        <w:t xml:space="preserve"> with negligible loss of service quality.</w:t>
      </w:r>
      <w:r w:rsidR="008E41FA" w:rsidRPr="00F775DA">
        <w:rPr>
          <w:rFonts w:eastAsia="SimSun" w:cs="Times New Roman" w:hint="eastAsia"/>
          <w:noProof/>
          <w:szCs w:val="24"/>
        </w:rPr>
        <w:t xml:space="preserve"> </w:t>
      </w:r>
      <w:r w:rsidR="00E27EBB" w:rsidRPr="00F775DA">
        <w:rPr>
          <w:noProof/>
        </w:rPr>
        <w:t xml:space="preserve">In </w:t>
      </w:r>
      <w:r w:rsidR="009C6233" w:rsidRPr="00F775DA">
        <w:rPr>
          <w:noProof/>
        </w:rPr>
        <w:t>the</w:t>
      </w:r>
      <w:r w:rsidRPr="00F775DA">
        <w:rPr>
          <w:noProof/>
        </w:rPr>
        <w:t xml:space="preserve"> HFS</w:t>
      </w:r>
      <w:r w:rsidR="00213AD3" w:rsidRPr="00F775DA">
        <w:rPr>
          <w:noProof/>
        </w:rPr>
        <w:t xml:space="preserve"> </w:t>
      </w:r>
      <w:r w:rsidR="00213AD3" w:rsidRPr="00F775DA">
        <w:rPr>
          <w:rFonts w:hint="eastAsia"/>
          <w:noProof/>
        </w:rPr>
        <w:t>case</w:t>
      </w:r>
      <w:r w:rsidR="00E27EBB" w:rsidRPr="00F775DA">
        <w:rPr>
          <w:noProof/>
        </w:rPr>
        <w:t>, machines at different</w:t>
      </w:r>
      <w:r w:rsidRPr="00F775DA">
        <w:rPr>
          <w:noProof/>
        </w:rPr>
        <w:t xml:space="preserve"> stages </w:t>
      </w:r>
      <w:r w:rsidR="00E27EBB" w:rsidRPr="00F775DA">
        <w:rPr>
          <w:noProof/>
        </w:rPr>
        <w:t>usually have different</w:t>
      </w:r>
      <w:r w:rsidRPr="00F775DA">
        <w:rPr>
          <w:noProof/>
        </w:rPr>
        <w:t xml:space="preserve"> functionalit</w:t>
      </w:r>
      <w:r w:rsidR="00E27EBB" w:rsidRPr="00F775DA">
        <w:rPr>
          <w:noProof/>
        </w:rPr>
        <w:t>ies</w:t>
      </w:r>
      <w:r w:rsidRPr="00F775DA">
        <w:rPr>
          <w:noProof/>
        </w:rPr>
        <w:t xml:space="preserve">. A single-stage is regarded as an essential space unit </w:t>
      </w:r>
      <m:oMath>
        <m:r>
          <m:rPr>
            <m:scr m:val="script"/>
          </m:rPr>
          <w:rPr>
            <w:rFonts w:ascii="Cambria Math" w:hAnsi="Cambria Math"/>
          </w:rPr>
          <m:t>∆s</m:t>
        </m:r>
      </m:oMath>
      <w:r w:rsidRPr="00F775DA">
        <w:rPr>
          <w:noProof/>
        </w:rPr>
        <w:t>, and the reasons are: Firstly, the HFS problem was solved as a whole in traditional models, theoretically optimal solutions were obtained by considering all stages, but they were hardly applied since the complexity and uncertainty increased exponentially when problem size grew. Secondly, the production capacity is too limited if a single machine is chosen as the essential space unit</w:t>
      </w:r>
      <w:r w:rsidR="00D14423" w:rsidRPr="00F775DA">
        <w:rPr>
          <w:noProof/>
        </w:rPr>
        <w:t>;</w:t>
      </w:r>
      <w:r w:rsidRPr="00F775DA">
        <w:rPr>
          <w:noProof/>
        </w:rPr>
        <w:t xml:space="preserve"> there is little room for optimization. B</w:t>
      </w:r>
      <w:r w:rsidRPr="00F775DA">
        <w:rPr>
          <w:rFonts w:hint="eastAsia"/>
          <w:noProof/>
        </w:rPr>
        <w:t>esides</w:t>
      </w:r>
      <w:r w:rsidRPr="00F775DA">
        <w:rPr>
          <w:noProof/>
        </w:rPr>
        <w:t>, making exact schedules for every single machine might lead to weak robustness</w:t>
      </w:r>
      <w:r w:rsidR="002E74E1" w:rsidRPr="00F775DA">
        <w:rPr>
          <w:noProof/>
        </w:rPr>
        <w:t xml:space="preserve"> and resil</w:t>
      </w:r>
      <w:r w:rsidR="00AB111C" w:rsidRPr="00F775DA">
        <w:rPr>
          <w:noProof/>
        </w:rPr>
        <w:t>i</w:t>
      </w:r>
      <w:r w:rsidR="002E74E1" w:rsidRPr="00F775DA">
        <w:rPr>
          <w:noProof/>
        </w:rPr>
        <w:t>ence</w:t>
      </w:r>
      <w:r w:rsidRPr="00F775DA">
        <w:rPr>
          <w:noProof/>
        </w:rPr>
        <w:t>.</w:t>
      </w:r>
      <w:r w:rsidR="00D14423" w:rsidRPr="00F775DA">
        <w:rPr>
          <w:noProof/>
        </w:rPr>
        <w:t xml:space="preserve"> Frequent rescheduling may cause resistance to change, which will be counterproductive for improving efficiency (Rahmani &amp; Ramezanian, 2016)</w:t>
      </w:r>
      <w:r w:rsidRPr="00F775DA">
        <w:rPr>
          <w:noProof/>
        </w:rPr>
        <w:t xml:space="preserve">. From the perspective of time, the total production planning and scheduling horizon </w:t>
      </w:r>
      <m:oMath>
        <m:r>
          <m:rPr>
            <m:scr m:val="script"/>
          </m:rPr>
          <w:rPr>
            <w:rFonts w:ascii="Cambria Math" w:hAnsi="Cambria Math"/>
          </w:rPr>
          <m:t>T</m:t>
        </m:r>
      </m:oMath>
      <w:r w:rsidRPr="00F775DA">
        <w:rPr>
          <w:noProof/>
        </w:rPr>
        <w:t xml:space="preserve"> can be divided into multiple medium-length time </w:t>
      </w:r>
      <w:r w:rsidR="006B6558" w:rsidRPr="00F775DA">
        <w:rPr>
          <w:noProof/>
        </w:rPr>
        <w:t>intervals</w:t>
      </w:r>
      <w:r w:rsidRPr="00F775DA">
        <w:rPr>
          <w:noProof/>
        </w:rPr>
        <w:t xml:space="preserve"> </w:t>
      </w:r>
      <m:oMath>
        <m:r>
          <m:rPr>
            <m:scr m:val="script"/>
          </m:rPr>
          <w:rPr>
            <w:rFonts w:ascii="Cambria Math" w:hAnsi="Cambria Math"/>
          </w:rPr>
          <m:t>t</m:t>
        </m:r>
      </m:oMath>
      <w:r w:rsidRPr="00F775DA">
        <w:rPr>
          <w:noProof/>
        </w:rPr>
        <w:t xml:space="preserve"> representing a day or a working shift. And then </w:t>
      </w:r>
      <m:oMath>
        <m:r>
          <m:rPr>
            <m:scr m:val="script"/>
          </m:rPr>
          <w:rPr>
            <w:rFonts w:ascii="Cambria Math" w:hAnsi="Cambria Math"/>
          </w:rPr>
          <m:t>t</m:t>
        </m:r>
      </m:oMath>
      <w:r w:rsidRPr="00F775DA">
        <w:rPr>
          <w:noProof/>
        </w:rPr>
        <w:t xml:space="preserve"> is </w:t>
      </w:r>
      <w:r w:rsidR="00990C0A" w:rsidRPr="00F775DA">
        <w:rPr>
          <w:noProof/>
        </w:rPr>
        <w:t>sub</w:t>
      </w:r>
      <w:r w:rsidRPr="00F775DA">
        <w:rPr>
          <w:noProof/>
        </w:rPr>
        <w:t>divided into elementary time</w:t>
      </w:r>
      <w:r w:rsidR="006B6558" w:rsidRPr="00F775DA">
        <w:rPr>
          <w:noProof/>
        </w:rPr>
        <w:t xml:space="preserve"> units</w:t>
      </w:r>
      <w:r w:rsidRPr="00F775DA">
        <w:rPr>
          <w:noProof/>
        </w:rPr>
        <w:t xml:space="preserve"> </w:t>
      </w:r>
      <m:oMath>
        <m:r>
          <m:rPr>
            <m:sty m:val="p"/>
          </m:rPr>
          <w:rPr>
            <w:rFonts w:ascii="Cambria Math" w:hAnsi="Cambria Math"/>
            <w:noProof/>
          </w:rPr>
          <m:t>∆</m:t>
        </m:r>
        <m:r>
          <m:rPr>
            <m:scr m:val="script"/>
          </m:rPr>
          <w:rPr>
            <w:rFonts w:ascii="Cambria Math" w:hAnsi="Cambria Math"/>
          </w:rPr>
          <m:t>t,</m:t>
        </m:r>
      </m:oMath>
      <w:r w:rsidRPr="00F775DA">
        <w:rPr>
          <w:noProof/>
        </w:rPr>
        <w:t xml:space="preserve"> which is usually one hour or several hours. </w:t>
      </w:r>
      <w:r w:rsidRPr="00F775DA">
        <w:rPr>
          <w:rFonts w:eastAsia="SimSun" w:cs="Times New Roman"/>
          <w:noProof/>
          <w:szCs w:val="24"/>
        </w:rPr>
        <w:t xml:space="preserve">Therefore, at this point, </w:t>
      </w:r>
      <w:r w:rsidR="00624A31" w:rsidRPr="00F775DA">
        <w:rPr>
          <w:rFonts w:eastAsia="SimSun" w:cs="Times New Roman"/>
          <w:noProof/>
          <w:szCs w:val="24"/>
        </w:rPr>
        <w:t xml:space="preserve">space and time </w:t>
      </w:r>
      <w:r w:rsidR="003C14FA" w:rsidRPr="00F775DA">
        <w:rPr>
          <w:rFonts w:eastAsia="SimSun" w:cs="Times New Roman"/>
          <w:noProof/>
          <w:szCs w:val="24"/>
        </w:rPr>
        <w:t>scope</w:t>
      </w:r>
      <w:r w:rsidR="00624A31" w:rsidRPr="00F775DA">
        <w:rPr>
          <w:rFonts w:eastAsia="SimSun" w:cs="Times New Roman"/>
          <w:noProof/>
          <w:szCs w:val="24"/>
        </w:rPr>
        <w:t xml:space="preserve">s of the </w:t>
      </w:r>
      <w:r w:rsidRPr="00F775DA">
        <w:rPr>
          <w:rFonts w:eastAsia="SimSun" w:cs="Times New Roman"/>
          <w:noProof/>
          <w:szCs w:val="24"/>
        </w:rPr>
        <w:t xml:space="preserve">original HFS have been divided into finite </w:t>
      </w:r>
      <w:r w:rsidR="0098551D" w:rsidRPr="00F775DA">
        <w:rPr>
          <w:rFonts w:eastAsia="SimSun" w:cs="Times New Roman"/>
          <w:noProof/>
          <w:szCs w:val="24"/>
        </w:rPr>
        <w:t>s</w:t>
      </w:r>
      <w:r w:rsidR="00326FA5" w:rsidRPr="00F775DA">
        <w:rPr>
          <w:rFonts w:eastAsia="SimSun" w:cs="Times New Roman"/>
          <w:noProof/>
          <w:szCs w:val="24"/>
        </w:rPr>
        <w:t>pa</w:t>
      </w:r>
      <w:r w:rsidR="0098551D" w:rsidRPr="00F775DA">
        <w:rPr>
          <w:rFonts w:eastAsia="SimSun" w:cs="Times New Roman"/>
          <w:noProof/>
          <w:szCs w:val="24"/>
        </w:rPr>
        <w:t xml:space="preserve">ce </w:t>
      </w:r>
      <w:r w:rsidRPr="00F775DA">
        <w:rPr>
          <w:rFonts w:eastAsia="SimSun" w:cs="Times New Roman"/>
          <w:noProof/>
          <w:szCs w:val="24"/>
        </w:rPr>
        <w:t xml:space="preserve">and </w:t>
      </w:r>
      <w:r w:rsidR="0098551D" w:rsidRPr="00F775DA">
        <w:rPr>
          <w:rFonts w:eastAsia="SimSun" w:cs="Times New Roman"/>
          <w:noProof/>
          <w:szCs w:val="24"/>
        </w:rPr>
        <w:t>time unit</w:t>
      </w:r>
      <w:r w:rsidRPr="00F775DA">
        <w:rPr>
          <w:rFonts w:eastAsia="SimSun" w:cs="Times New Roman"/>
          <w:noProof/>
          <w:szCs w:val="24"/>
        </w:rPr>
        <w:t>s</w:t>
      </w:r>
      <w:r w:rsidR="00D14423" w:rsidRPr="00F775DA">
        <w:rPr>
          <w:rFonts w:eastAsia="SimSun" w:cs="Times New Roman"/>
          <w:noProof/>
          <w:szCs w:val="24"/>
        </w:rPr>
        <w:t>;</w:t>
      </w:r>
      <w:r w:rsidRPr="00F775DA">
        <w:rPr>
          <w:rFonts w:eastAsia="SimSun" w:cs="Times New Roman"/>
          <w:noProof/>
          <w:szCs w:val="24"/>
        </w:rPr>
        <w:t xml:space="preserve"> Within a </w:t>
      </w:r>
      <w:r w:rsidRPr="00F775DA">
        <w:rPr>
          <w:noProof/>
        </w:rPr>
        <w:t xml:space="preserve">ST-Element </w:t>
      </w:r>
      <m:oMath>
        <m:r>
          <m:rPr>
            <m:sty m:val="p"/>
          </m:rPr>
          <w:rPr>
            <w:rFonts w:ascii="Cambria Math" w:eastAsia="SimSun" w:hAnsi="Cambria Math" w:cs="Times New Roman"/>
            <w:noProof/>
            <w:szCs w:val="24"/>
          </w:rPr>
          <m:t>(</m:t>
        </m:r>
        <m:r>
          <m:rPr>
            <m:scr m:val="script"/>
          </m:rPr>
          <w:rPr>
            <w:rFonts w:ascii="Cambria Math" w:hAnsi="Cambria Math" w:cs="Times New Roman"/>
            <w:szCs w:val="24"/>
          </w:rPr>
          <m:t>∆s, ∆t</m:t>
        </m:r>
        <m:r>
          <m:rPr>
            <m:sty m:val="p"/>
          </m:rPr>
          <w:rPr>
            <w:rFonts w:ascii="Cambria Math" w:eastAsia="SimSun" w:hAnsi="Cambria Math" w:cs="Times New Roman"/>
            <w:noProof/>
            <w:szCs w:val="24"/>
          </w:rPr>
          <m:t>)</m:t>
        </m:r>
      </m:oMath>
      <w:r w:rsidRPr="00F775DA">
        <w:rPr>
          <w:rFonts w:eastAsia="SimSun" w:cs="Times New Roman"/>
          <w:noProof/>
          <w:szCs w:val="24"/>
        </w:rPr>
        <w:t xml:space="preserve">, namely, for a given space unit </w:t>
      </w:r>
      <w:bookmarkStart w:id="19" w:name="_Hlk23260623"/>
      <m:oMath>
        <m:r>
          <m:rPr>
            <m:scr m:val="script"/>
          </m:rPr>
          <w:rPr>
            <w:rFonts w:ascii="Cambria Math" w:hAnsi="Cambria Math" w:cs="Times New Roman"/>
            <w:szCs w:val="24"/>
          </w:rPr>
          <m:t>∆s</m:t>
        </m:r>
      </m:oMath>
      <w:r w:rsidRPr="00F775DA">
        <w:rPr>
          <w:rFonts w:eastAsia="SimSun" w:cs="Times New Roman"/>
          <w:noProof/>
          <w:szCs w:val="24"/>
        </w:rPr>
        <w:t xml:space="preserve"> during an elementary time </w:t>
      </w:r>
      <w:r w:rsidR="006B6558" w:rsidRPr="00F775DA">
        <w:rPr>
          <w:rFonts w:eastAsia="SimSun" w:cs="Times New Roman"/>
          <w:noProof/>
          <w:szCs w:val="24"/>
        </w:rPr>
        <w:t>unit</w:t>
      </w:r>
      <w:r w:rsidRPr="00F775DA">
        <w:rPr>
          <w:rFonts w:eastAsia="SimSun" w:cs="Times New Roman"/>
          <w:noProof/>
          <w:szCs w:val="24"/>
        </w:rPr>
        <w:t xml:space="preserve"> </w:t>
      </w:r>
      <m:oMath>
        <m:r>
          <m:rPr>
            <m:sty m:val="p"/>
          </m:rPr>
          <w:rPr>
            <w:rFonts w:ascii="Cambria Math" w:eastAsia="SimSun" w:hAnsi="Cambria Math" w:cs="Times New Roman"/>
            <w:noProof/>
            <w:szCs w:val="24"/>
          </w:rPr>
          <m:t>∆</m:t>
        </m:r>
        <m:r>
          <m:rPr>
            <m:scr m:val="script"/>
          </m:rPr>
          <w:rPr>
            <w:rFonts w:ascii="Cambria Math" w:hAnsi="Cambria Math" w:cs="Times New Roman"/>
            <w:szCs w:val="24"/>
          </w:rPr>
          <m:t>t</m:t>
        </m:r>
      </m:oMath>
      <w:bookmarkEnd w:id="19"/>
      <w:r w:rsidRPr="00F775DA">
        <w:rPr>
          <w:rFonts w:eastAsia="SimSun" w:cs="Times New Roman"/>
          <w:noProof/>
          <w:szCs w:val="24"/>
        </w:rPr>
        <w:t>, there are only a limited number of production jobs that need to complete. Complexity is minimized, and uncertainty is eliminated.</w:t>
      </w:r>
    </w:p>
    <w:p w14:paraId="787ADF28" w14:textId="70333F00" w:rsidR="00002FA2" w:rsidRPr="00F775DA" w:rsidRDefault="008E41FA" w:rsidP="00002FA2">
      <w:pPr>
        <w:pStyle w:val="Heading2"/>
        <w:spacing w:after="0"/>
        <w:rPr>
          <w:noProof/>
        </w:rPr>
      </w:pPr>
      <w:r w:rsidRPr="00F775DA">
        <w:rPr>
          <w:noProof/>
        </w:rPr>
        <w:t>Step</w:t>
      </w:r>
      <w:r w:rsidR="00002FA2" w:rsidRPr="00F775DA">
        <w:rPr>
          <w:noProof/>
        </w:rPr>
        <w:t xml:space="preserve"> 2 </w:t>
      </w:r>
      <w:r w:rsidR="001A06CF" w:rsidRPr="00F775DA">
        <w:rPr>
          <w:noProof/>
        </w:rPr>
        <w:t xml:space="preserve">Mathematical </w:t>
      </w:r>
      <w:r w:rsidR="00002FA2" w:rsidRPr="00F775DA">
        <w:rPr>
          <w:noProof/>
        </w:rPr>
        <w:t xml:space="preserve">Formulation of </w:t>
      </w:r>
      <w:r w:rsidRPr="00F775DA">
        <w:rPr>
          <w:noProof/>
        </w:rPr>
        <w:t>ST-</w:t>
      </w:r>
      <w:r w:rsidR="00002FA2" w:rsidRPr="00F775DA">
        <w:rPr>
          <w:noProof/>
        </w:rPr>
        <w:t>Elements</w:t>
      </w:r>
    </w:p>
    <w:p w14:paraId="4F5FD558" w14:textId="569AAEAD" w:rsidR="00002FA2" w:rsidRPr="00F775DA" w:rsidRDefault="00002FA2" w:rsidP="009426C8">
      <w:pPr>
        <w:rPr>
          <w:noProof/>
        </w:rPr>
      </w:pPr>
      <w:r w:rsidRPr="00F775DA">
        <w:rPr>
          <w:rFonts w:eastAsia="SimSun" w:cs="Times New Roman"/>
          <w:noProof/>
          <w:szCs w:val="24"/>
        </w:rPr>
        <w:t xml:space="preserve">This step is to formulate the </w:t>
      </w:r>
      <w:r w:rsidR="00DD739D" w:rsidRPr="00F775DA">
        <w:t>element</w:t>
      </w:r>
      <w:r w:rsidR="005955EC" w:rsidRPr="00F775DA">
        <w:t>al</w:t>
      </w:r>
      <w:r w:rsidR="005955EC" w:rsidRPr="00F775DA">
        <w:rPr>
          <w:rFonts w:eastAsia="SimSun" w:cs="Times New Roman"/>
          <w:noProof/>
          <w:szCs w:val="24"/>
        </w:rPr>
        <w:t xml:space="preserve"> </w:t>
      </w:r>
      <w:r w:rsidRPr="00F775DA">
        <w:rPr>
          <w:rFonts w:eastAsia="SimSun" w:cs="Times New Roman"/>
          <w:noProof/>
          <w:szCs w:val="24"/>
        </w:rPr>
        <w:t>model</w:t>
      </w:r>
      <w:r w:rsidR="005955EC" w:rsidRPr="00F775DA">
        <w:rPr>
          <w:rFonts w:eastAsia="SimSun" w:cs="Times New Roman"/>
          <w:noProof/>
          <w:szCs w:val="24"/>
        </w:rPr>
        <w:t>s</w:t>
      </w:r>
      <w:r w:rsidR="005955EC" w:rsidRPr="00F775DA">
        <w:t xml:space="preserve"> </w:t>
      </w:r>
      <w:r w:rsidR="00862F7E" w:rsidRPr="00F775DA">
        <w:t>that</w:t>
      </w:r>
      <w:r w:rsidR="0098551D" w:rsidRPr="00F775DA">
        <w:rPr>
          <w:rFonts w:eastAsia="SimSun" w:cs="Times New Roman"/>
          <w:noProof/>
          <w:szCs w:val="24"/>
        </w:rPr>
        <w:t xml:space="preserve"> </w:t>
      </w:r>
      <w:r w:rsidRPr="00F775DA">
        <w:rPr>
          <w:rFonts w:eastAsia="SimSun" w:cs="Times New Roman"/>
          <w:noProof/>
          <w:szCs w:val="24"/>
        </w:rPr>
        <w:t>should be simpler and relatively deterministic since t</w:t>
      </w:r>
      <w:r w:rsidRPr="00F775DA">
        <w:rPr>
          <w:rFonts w:eastAsia="SimSun" w:cs="Times New Roman" w:hint="eastAsia"/>
          <w:noProof/>
          <w:szCs w:val="24"/>
        </w:rPr>
        <w:t>he</w:t>
      </w:r>
      <w:r w:rsidRPr="00F775DA">
        <w:rPr>
          <w:rFonts w:eastAsia="SimSun" w:cs="Times New Roman"/>
          <w:noProof/>
          <w:szCs w:val="24"/>
        </w:rPr>
        <w:t xml:space="preserve"> complexity and uncertainty of the original problem are substantially reduced after meshing.</w:t>
      </w:r>
      <w:r w:rsidR="0098551D" w:rsidRPr="00F775DA">
        <w:rPr>
          <w:rFonts w:eastAsia="SimSun" w:cs="Times New Roman" w:hint="eastAsia"/>
          <w:noProof/>
          <w:szCs w:val="24"/>
        </w:rPr>
        <w:t xml:space="preserve"> </w:t>
      </w:r>
      <w:r w:rsidRPr="00F775DA">
        <w:rPr>
          <w:rFonts w:eastAsia="SimSun" w:cs="Times New Roman"/>
          <w:noProof/>
          <w:szCs w:val="24"/>
        </w:rPr>
        <w:t xml:space="preserve">In the </w:t>
      </w:r>
      <w:r w:rsidR="009F4C3D" w:rsidRPr="00F775DA">
        <w:rPr>
          <w:rFonts w:eastAsia="SimSun" w:cs="Times New Roman"/>
          <w:noProof/>
          <w:szCs w:val="24"/>
        </w:rPr>
        <w:t>dis</w:t>
      </w:r>
      <w:r w:rsidR="00E46C7B" w:rsidRPr="00F775DA">
        <w:rPr>
          <w:rFonts w:eastAsia="SimSun" w:cs="Times New Roman"/>
          <w:noProof/>
          <w:szCs w:val="24"/>
        </w:rPr>
        <w:t>c</w:t>
      </w:r>
      <w:r w:rsidR="009F4C3D" w:rsidRPr="00F775DA">
        <w:rPr>
          <w:rFonts w:eastAsia="SimSun" w:cs="Times New Roman"/>
          <w:noProof/>
          <w:szCs w:val="24"/>
        </w:rPr>
        <w:t>r</w:t>
      </w:r>
      <w:r w:rsidR="004E5A25" w:rsidRPr="00F775DA">
        <w:rPr>
          <w:rFonts w:eastAsia="SimSun" w:cs="Times New Roman"/>
          <w:noProof/>
          <w:szCs w:val="24"/>
        </w:rPr>
        <w:t>e</w:t>
      </w:r>
      <w:r w:rsidR="009F4C3D" w:rsidRPr="00F775DA">
        <w:rPr>
          <w:rFonts w:eastAsia="SimSun" w:cs="Times New Roman"/>
          <w:noProof/>
          <w:szCs w:val="24"/>
        </w:rPr>
        <w:t>tized</w:t>
      </w:r>
      <w:r w:rsidRPr="00F775DA">
        <w:rPr>
          <w:rFonts w:eastAsia="SimSun" w:cs="Times New Roman"/>
          <w:noProof/>
          <w:szCs w:val="24"/>
        </w:rPr>
        <w:t xml:space="preserve"> HFS case, </w:t>
      </w:r>
      <w:r w:rsidRPr="00F775DA">
        <w:rPr>
          <w:noProof/>
        </w:rPr>
        <w:t xml:space="preserve">a ST-Element </w:t>
      </w:r>
      <w:r w:rsidR="00DD1AD3" w:rsidRPr="00F775DA">
        <w:rPr>
          <w:noProof/>
        </w:rPr>
        <w:t xml:space="preserve">represents a single stage in a </w:t>
      </w:r>
      <w:r w:rsidR="00DD1AD3" w:rsidRPr="00F775DA">
        <w:rPr>
          <w:noProof/>
        </w:rPr>
        <w:lastRenderedPageBreak/>
        <w:t xml:space="preserve">time </w:t>
      </w:r>
      <w:r w:rsidR="00995E44" w:rsidRPr="00F775DA">
        <w:rPr>
          <w:noProof/>
        </w:rPr>
        <w:t>unit (i.e.,</w:t>
      </w:r>
      <w:r w:rsidRPr="00F775DA">
        <w:rPr>
          <w:noProof/>
        </w:rPr>
        <w:t xml:space="preserve"> the parallel machine scheduling problem</w:t>
      </w:r>
      <w:r w:rsidR="0098551D" w:rsidRPr="00F775DA">
        <w:rPr>
          <w:noProof/>
        </w:rPr>
        <w:t xml:space="preserve"> in </w:t>
      </w:r>
      <w:r w:rsidR="00326FA5" w:rsidRPr="00F775DA">
        <w:rPr>
          <w:noProof/>
        </w:rPr>
        <w:t xml:space="preserve">a </w:t>
      </w:r>
      <w:r w:rsidR="0098551D" w:rsidRPr="00F775DA">
        <w:rPr>
          <w:noProof/>
        </w:rPr>
        <w:t xml:space="preserve">given </w:t>
      </w:r>
      <w:r w:rsidR="00267624" w:rsidRPr="00F775DA">
        <w:rPr>
          <w:noProof/>
        </w:rPr>
        <w:t>time unit</w:t>
      </w:r>
      <w:r w:rsidR="00995E44" w:rsidRPr="00F775DA">
        <w:rPr>
          <w:noProof/>
        </w:rPr>
        <w:t>)</w:t>
      </w:r>
      <w:r w:rsidRPr="00F775DA">
        <w:rPr>
          <w:noProof/>
        </w:rPr>
        <w:t>.</w:t>
      </w:r>
      <w:r w:rsidR="00494FA2" w:rsidRPr="00F775DA">
        <w:rPr>
          <w:noProof/>
        </w:rPr>
        <w:t xml:space="preserve"> </w:t>
      </w:r>
      <w:r w:rsidR="00A93B57" w:rsidRPr="00F775DA">
        <w:rPr>
          <w:noProof/>
        </w:rPr>
        <w:t>All</w:t>
      </w:r>
      <w:r w:rsidR="0069354D" w:rsidRPr="00F775DA">
        <w:rPr>
          <w:noProof/>
        </w:rPr>
        <w:t xml:space="preserve"> ST-elements</w:t>
      </w:r>
      <w:r w:rsidR="00D60173" w:rsidRPr="00F775DA">
        <w:rPr>
          <w:noProof/>
        </w:rPr>
        <w:t xml:space="preserve"> have </w:t>
      </w:r>
      <w:r w:rsidR="0014237E" w:rsidRPr="00F775DA">
        <w:rPr>
          <w:noProof/>
        </w:rPr>
        <w:t>their own decision autonomy</w:t>
      </w:r>
      <w:r w:rsidR="0069354D" w:rsidRPr="00F775DA">
        <w:rPr>
          <w:noProof/>
        </w:rPr>
        <w:t xml:space="preserve"> </w:t>
      </w:r>
      <w:r w:rsidR="0014237E" w:rsidRPr="00F775DA">
        <w:rPr>
          <w:noProof/>
        </w:rPr>
        <w:t xml:space="preserve">and they </w:t>
      </w:r>
      <w:r w:rsidR="0069354D" w:rsidRPr="00F775DA">
        <w:rPr>
          <w:noProof/>
        </w:rPr>
        <w:t>are</w:t>
      </w:r>
      <w:r w:rsidR="00A93B57" w:rsidRPr="00F775DA">
        <w:rPr>
          <w:noProof/>
        </w:rPr>
        <w:t xml:space="preserve"> assumed</w:t>
      </w:r>
      <w:r w:rsidR="0069354D" w:rsidRPr="00F775DA">
        <w:rPr>
          <w:noProof/>
        </w:rPr>
        <w:t xml:space="preserve"> </w:t>
      </w:r>
      <w:r w:rsidR="009B6A9F" w:rsidRPr="00F775DA">
        <w:rPr>
          <w:noProof/>
        </w:rPr>
        <w:t xml:space="preserve">to be </w:t>
      </w:r>
      <w:r w:rsidR="0069354D" w:rsidRPr="00F775DA">
        <w:rPr>
          <w:noProof/>
        </w:rPr>
        <w:t>self-centered</w:t>
      </w:r>
      <w:r w:rsidR="002F30D8" w:rsidRPr="00F775DA">
        <w:rPr>
          <w:noProof/>
        </w:rPr>
        <w:t>. T</w:t>
      </w:r>
      <w:r w:rsidR="0069354D" w:rsidRPr="00F775DA">
        <w:rPr>
          <w:noProof/>
        </w:rPr>
        <w:t xml:space="preserve">hat is, supervisor and operators of a single production stage intend to complete the assigned jobs as soon as possible. </w:t>
      </w:r>
      <w:r w:rsidR="00035D40" w:rsidRPr="00F775DA">
        <w:rPr>
          <w:rFonts w:cs="Times New Roman"/>
          <w:szCs w:val="24"/>
        </w:rPr>
        <w:t>This assumption is also in line with</w:t>
      </w:r>
      <w:r w:rsidR="005352CA" w:rsidRPr="00F775DA">
        <w:rPr>
          <w:rFonts w:cs="Times New Roman"/>
          <w:szCs w:val="24"/>
        </w:rPr>
        <w:t xml:space="preserve"> </w:t>
      </w:r>
      <w:r w:rsidR="00B06DB6" w:rsidRPr="00F775DA">
        <w:rPr>
          <w:rFonts w:cs="Times New Roman"/>
          <w:szCs w:val="24"/>
        </w:rPr>
        <w:t xml:space="preserve">the </w:t>
      </w:r>
      <w:r w:rsidR="005352CA" w:rsidRPr="00F775DA">
        <w:rPr>
          <w:rFonts w:cs="Times New Roman"/>
          <w:szCs w:val="24"/>
        </w:rPr>
        <w:t xml:space="preserve">observations in </w:t>
      </w:r>
      <w:r w:rsidR="00B06DB6" w:rsidRPr="00F775DA">
        <w:rPr>
          <w:rFonts w:cs="Times New Roman"/>
          <w:szCs w:val="24"/>
        </w:rPr>
        <w:t xml:space="preserve">the </w:t>
      </w:r>
      <w:r w:rsidR="005352CA" w:rsidRPr="00F775DA">
        <w:rPr>
          <w:rFonts w:cs="Times New Roman"/>
          <w:szCs w:val="24"/>
        </w:rPr>
        <w:t>real-life industry</w:t>
      </w:r>
      <w:r w:rsidR="009426C8" w:rsidRPr="00F775DA">
        <w:rPr>
          <w:rFonts w:cs="Times New Roman"/>
          <w:szCs w:val="24"/>
        </w:rPr>
        <w:t>.</w:t>
      </w:r>
      <w:r w:rsidR="00035D40" w:rsidRPr="00F775DA">
        <w:rPr>
          <w:rFonts w:cs="Times New Roman"/>
          <w:szCs w:val="24"/>
        </w:rPr>
        <w:t xml:space="preserve"> </w:t>
      </w:r>
      <w:r w:rsidR="009426C8" w:rsidRPr="00F775DA">
        <w:rPr>
          <w:rFonts w:cs="Times New Roman"/>
          <w:szCs w:val="24"/>
        </w:rPr>
        <w:t>T</w:t>
      </w:r>
      <w:r w:rsidR="00035D40" w:rsidRPr="00F775DA">
        <w:rPr>
          <w:rFonts w:cs="Times New Roman"/>
          <w:szCs w:val="24"/>
        </w:rPr>
        <w:t>herefore, t</w:t>
      </w:r>
      <w:r w:rsidR="00035D40" w:rsidRPr="00F775DA">
        <w:rPr>
          <w:noProof/>
        </w:rPr>
        <w:t xml:space="preserve">he objective function for </w:t>
      </w:r>
      <w:r w:rsidR="00035D40" w:rsidRPr="00F775DA">
        <w:rPr>
          <w:rFonts w:hint="eastAsia"/>
          <w:noProof/>
        </w:rPr>
        <w:t>each</w:t>
      </w:r>
      <w:r w:rsidR="00035D40" w:rsidRPr="00F775DA">
        <w:rPr>
          <w:noProof/>
        </w:rPr>
        <w:t xml:space="preserve"> ST-Element is the makespan of that element.</w:t>
      </w:r>
      <w:r w:rsidR="009426C8" w:rsidRPr="00F775DA">
        <w:rPr>
          <w:noProof/>
        </w:rPr>
        <w:t xml:space="preserve"> </w:t>
      </w:r>
      <w:r w:rsidR="0069354D" w:rsidRPr="00F775DA">
        <w:rPr>
          <w:noProof/>
        </w:rPr>
        <w:t xml:space="preserve">The overall benefits of </w:t>
      </w:r>
      <w:r w:rsidR="002D1A9F" w:rsidRPr="00F775DA">
        <w:rPr>
          <w:noProof/>
        </w:rPr>
        <w:t xml:space="preserve">the </w:t>
      </w:r>
      <w:r w:rsidR="0069354D" w:rsidRPr="00F775DA">
        <w:rPr>
          <w:noProof/>
        </w:rPr>
        <w:t xml:space="preserve">system are considered </w:t>
      </w:r>
      <w:r w:rsidR="00EB17E8" w:rsidRPr="00F775DA">
        <w:rPr>
          <w:noProof/>
        </w:rPr>
        <w:t xml:space="preserve">using </w:t>
      </w:r>
      <w:r w:rsidR="002D1A9F" w:rsidRPr="00F775DA">
        <w:rPr>
          <w:noProof/>
        </w:rPr>
        <w:t xml:space="preserve">a </w:t>
      </w:r>
      <w:r w:rsidR="00EB17E8" w:rsidRPr="00F775DA">
        <w:rPr>
          <w:noProof/>
        </w:rPr>
        <w:t>sync</w:t>
      </w:r>
      <w:r w:rsidR="004C740A" w:rsidRPr="00F775DA">
        <w:rPr>
          <w:noProof/>
        </w:rPr>
        <w:t>hronization mech</w:t>
      </w:r>
      <w:r w:rsidR="002D1A9F" w:rsidRPr="00F775DA">
        <w:rPr>
          <w:noProof/>
        </w:rPr>
        <w:t>a</w:t>
      </w:r>
      <w:r w:rsidR="004C740A" w:rsidRPr="00F775DA">
        <w:rPr>
          <w:noProof/>
        </w:rPr>
        <w:t>nism</w:t>
      </w:r>
      <w:r w:rsidR="002D1A9F" w:rsidRPr="00F775DA">
        <w:rPr>
          <w:noProof/>
        </w:rPr>
        <w:t>,</w:t>
      </w:r>
      <w:r w:rsidR="004C740A" w:rsidRPr="00F775DA">
        <w:rPr>
          <w:noProof/>
        </w:rPr>
        <w:t xml:space="preserve"> which will be discussed </w:t>
      </w:r>
      <w:r w:rsidR="006C4AE6" w:rsidRPr="00F775DA">
        <w:rPr>
          <w:noProof/>
        </w:rPr>
        <w:t xml:space="preserve">further </w:t>
      </w:r>
      <w:r w:rsidR="0069354D" w:rsidRPr="00F775DA">
        <w:rPr>
          <w:noProof/>
        </w:rPr>
        <w:t xml:space="preserve">in Step 5. </w:t>
      </w:r>
      <w:r w:rsidR="001C14A2" w:rsidRPr="00F775DA">
        <w:rPr>
          <w:noProof/>
        </w:rPr>
        <w:t xml:space="preserve">The </w:t>
      </w:r>
      <w:r w:rsidR="00035D40" w:rsidRPr="00F775DA">
        <w:rPr>
          <w:noProof/>
        </w:rPr>
        <w:t xml:space="preserve">other </w:t>
      </w:r>
      <w:r w:rsidR="001C14A2" w:rsidRPr="00F775DA">
        <w:rPr>
          <w:noProof/>
        </w:rPr>
        <w:t xml:space="preserve">assumptions are: </w:t>
      </w:r>
      <w:r w:rsidR="001C14A2" w:rsidRPr="00F775DA">
        <w:rPr>
          <w:rFonts w:eastAsia="SimSun" w:cs="Times New Roman" w:hint="eastAsia"/>
          <w:noProof/>
          <w:szCs w:val="24"/>
        </w:rPr>
        <w:t>1</w:t>
      </w:r>
      <w:r w:rsidR="001C14A2" w:rsidRPr="00F775DA">
        <w:rPr>
          <w:rFonts w:eastAsia="SimSun" w:cs="Times New Roman"/>
          <w:noProof/>
          <w:szCs w:val="24"/>
        </w:rPr>
        <w:t>) all processing time and setup time are known;</w:t>
      </w:r>
      <w:r w:rsidR="001C14A2" w:rsidRPr="00F775DA">
        <w:rPr>
          <w:rFonts w:eastAsia="SimSun" w:cs="Times New Roman" w:hint="eastAsia"/>
          <w:noProof/>
          <w:szCs w:val="24"/>
        </w:rPr>
        <w:t xml:space="preserve"> </w:t>
      </w:r>
      <w:r w:rsidR="001C14A2" w:rsidRPr="00F775DA">
        <w:rPr>
          <w:rFonts w:eastAsia="SimSun" w:cs="Times New Roman"/>
          <w:noProof/>
          <w:szCs w:val="24"/>
        </w:rPr>
        <w:t>2) parallel machines at the stage are identical;</w:t>
      </w:r>
      <w:r w:rsidR="001C14A2" w:rsidRPr="00F775DA">
        <w:rPr>
          <w:rFonts w:eastAsia="SimSun" w:cs="Times New Roman" w:hint="eastAsia"/>
          <w:noProof/>
          <w:szCs w:val="24"/>
        </w:rPr>
        <w:t xml:space="preserve"> </w:t>
      </w:r>
      <w:r w:rsidR="001C14A2" w:rsidRPr="00F775DA">
        <w:rPr>
          <w:rFonts w:eastAsia="SimSun" w:cs="Times New Roman"/>
          <w:noProof/>
          <w:szCs w:val="24"/>
        </w:rPr>
        <w:t xml:space="preserve">3) </w:t>
      </w:r>
      <w:r w:rsidR="00AB48E0" w:rsidRPr="00F775DA">
        <w:rPr>
          <w:rFonts w:cs="Times New Roman"/>
          <w:szCs w:val="24"/>
        </w:rPr>
        <w:t>preemption</w:t>
      </w:r>
      <w:r w:rsidR="001C14A2" w:rsidRPr="00F775DA">
        <w:rPr>
          <w:rFonts w:cs="Times New Roman"/>
          <w:szCs w:val="24"/>
        </w:rPr>
        <w:t xml:space="preserve"> of jobs is not allowed</w:t>
      </w:r>
      <w:r w:rsidR="00862F7E" w:rsidRPr="00F775DA">
        <w:rPr>
          <w:noProof/>
        </w:rPr>
        <w:t>.</w:t>
      </w:r>
      <w:r w:rsidRPr="00F775DA">
        <w:rPr>
          <w:noProof/>
        </w:rPr>
        <w:t xml:space="preserve"> </w:t>
      </w:r>
      <w:r w:rsidR="00E43702" w:rsidRPr="00F775DA">
        <w:rPr>
          <w:noProof/>
        </w:rPr>
        <w:t>T</w:t>
      </w:r>
      <w:r w:rsidRPr="00F775DA">
        <w:rPr>
          <w:rFonts w:cs="Times New Roman"/>
          <w:noProof/>
          <w:szCs w:val="24"/>
        </w:rPr>
        <w:t xml:space="preserve">he </w:t>
      </w:r>
      <w:r w:rsidR="00E43702" w:rsidRPr="00F775DA">
        <w:rPr>
          <w:rFonts w:cs="Times New Roman"/>
          <w:noProof/>
          <w:szCs w:val="24"/>
        </w:rPr>
        <w:t>ST-</w:t>
      </w:r>
      <w:r w:rsidRPr="00F775DA">
        <w:rPr>
          <w:rFonts w:cs="Times New Roman"/>
          <w:noProof/>
          <w:szCs w:val="24"/>
        </w:rPr>
        <w:t xml:space="preserve">elements </w:t>
      </w:r>
      <w:r w:rsidR="00814062" w:rsidRPr="00F775DA">
        <w:rPr>
          <w:rFonts w:cs="Times New Roman"/>
          <w:noProof/>
          <w:szCs w:val="24"/>
        </w:rPr>
        <w:t>are</w:t>
      </w:r>
      <w:r w:rsidR="00FA2724" w:rsidRPr="00F775DA">
        <w:rPr>
          <w:rFonts w:cs="Times New Roman"/>
          <w:noProof/>
          <w:szCs w:val="24"/>
        </w:rPr>
        <w:t xml:space="preserve"> </w:t>
      </w:r>
      <w:r w:rsidRPr="00F775DA">
        <w:rPr>
          <w:rFonts w:cs="Times New Roman"/>
          <w:noProof/>
          <w:szCs w:val="24"/>
        </w:rPr>
        <w:t>formulated as</w:t>
      </w:r>
      <w:r w:rsidR="0007205E" w:rsidRPr="00F775DA">
        <w:rPr>
          <w:rFonts w:eastAsia="SimSun" w:cs="Times New Roman"/>
          <w:noProof/>
          <w:szCs w:val="24"/>
        </w:rPr>
        <w:t xml:space="preserve"> MILP</w:t>
      </w:r>
      <w:r w:rsidRPr="00F775DA">
        <w:rPr>
          <w:rFonts w:cs="Times New Roman"/>
          <w:noProof/>
          <w:szCs w:val="24"/>
        </w:rPr>
        <w:t xml:space="preserve"> model</w:t>
      </w:r>
      <w:r w:rsidR="00814062" w:rsidRPr="00F775DA">
        <w:rPr>
          <w:rFonts w:cs="Times New Roman"/>
          <w:noProof/>
          <w:szCs w:val="24"/>
        </w:rPr>
        <w:t>s</w:t>
      </w:r>
      <w:r w:rsidRPr="00F775DA">
        <w:rPr>
          <w:rFonts w:cs="Times New Roman"/>
          <w:szCs w:val="24"/>
        </w:rPr>
        <w:t xml:space="preserve">. </w:t>
      </w:r>
    </w:p>
    <w:p w14:paraId="2CD8547D" w14:textId="32563B51" w:rsidR="00002FA2" w:rsidRPr="00F775DA" w:rsidRDefault="00002FA2" w:rsidP="00EA6AA7">
      <w:pPr>
        <w:rPr>
          <w:rFonts w:cs="Times New Roman"/>
          <w:szCs w:val="24"/>
        </w:rPr>
      </w:pPr>
      <m:oMathPara>
        <m:oMathParaPr>
          <m:jc m:val="left"/>
        </m:oMathParaPr>
        <m:oMath>
          <m:r>
            <w:rPr>
              <w:rFonts w:ascii="Cambria Math" w:hAnsi="Cambria Math" w:cs="Times New Roman"/>
              <w:szCs w:val="24"/>
            </w:rPr>
            <m:t xml:space="preserve">Minimize </m:t>
          </m:r>
          <m:sSup>
            <m:sSupPr>
              <m:ctrlPr>
                <w:rPr>
                  <w:rFonts w:ascii="Cambria Math" w:hAnsi="Cambria Math" w:cs="Times New Roman"/>
                  <w:i/>
                  <w:color w:val="000000" w:themeColor="text1"/>
                  <w:szCs w:val="24"/>
                </w:rPr>
              </m:ctrlPr>
            </m:sSupPr>
            <m:e>
              <m:r>
                <w:rPr>
                  <w:rFonts w:ascii="Cambria Math" w:hAnsi="Cambria Math" w:cs="Times New Roman"/>
                  <w:szCs w:val="24"/>
                </w:rPr>
                <m:t>C</m:t>
              </m:r>
            </m:e>
            <m:sup>
              <m:r>
                <w:rPr>
                  <w:rFonts w:ascii="Cambria Math" w:hAnsi="Cambria Math" w:cs="Times New Roman"/>
                  <w:szCs w:val="24"/>
                </w:rPr>
                <m:t xml:space="preserve">k, </m:t>
              </m:r>
              <m:r>
                <w:rPr>
                  <w:rFonts w:ascii="Cambria Math"/>
                </w:rPr>
                <m:t>τ</m:t>
              </m:r>
            </m:sup>
          </m:sSup>
        </m:oMath>
      </m:oMathPara>
    </w:p>
    <w:p w14:paraId="022DFD60" w14:textId="77777777" w:rsidR="00002FA2" w:rsidRPr="00F775DA" w:rsidRDefault="00002FA2" w:rsidP="00EA6AA7">
      <w:pPr>
        <w:rPr>
          <w:rFonts w:cs="Times New Roman"/>
          <w:szCs w:val="24"/>
        </w:rPr>
      </w:pPr>
      <m:oMathPara>
        <m:oMathParaPr>
          <m:jc m:val="left"/>
        </m:oMathParaPr>
        <m:oMath>
          <m:r>
            <w:rPr>
              <w:rFonts w:ascii="Cambria Math" w:hAnsi="Cambria Math" w:cs="Times New Roman"/>
              <w:szCs w:val="24"/>
            </w:rPr>
            <m:t xml:space="preserve">Subject to: </m:t>
          </m:r>
        </m:oMath>
      </m:oMathPara>
    </w:p>
    <w:p w14:paraId="395E0007" w14:textId="7130D943" w:rsidR="00002FA2" w:rsidRPr="00F775DA" w:rsidRDefault="00022DEF" w:rsidP="00002FA2">
      <w:pPr>
        <w:rPr>
          <w:rFonts w:cs="Times New Roman"/>
          <w:szCs w:val="24"/>
        </w:rPr>
      </w:pPr>
      <m:oMathPara>
        <m:oMathParaPr>
          <m:jc m:val="left"/>
        </m:oMathParaPr>
        <m:oMath>
          <m:eqArr>
            <m:eqArrPr>
              <m:maxDist m:val="1"/>
              <m:ctrlPr>
                <w:rPr>
                  <w:rFonts w:ascii="Cambria Math" w:hAnsi="Cambria Math" w:cs="Times New Roman"/>
                  <w:i/>
                  <w:szCs w:val="24"/>
                </w:rPr>
              </m:ctrlPr>
            </m:eqArrPr>
            <m:e>
              <m:nary>
                <m:naryPr>
                  <m:chr m:val="∑"/>
                  <m:limLoc m:val="undOvr"/>
                  <m:ctrlPr>
                    <w:rPr>
                      <w:rFonts w:ascii="Cambria Math" w:hAnsi="Cambria Math" w:cs="Times New Roman"/>
                      <w:i/>
                      <w:szCs w:val="24"/>
                    </w:rPr>
                  </m:ctrlPr>
                </m:naryPr>
                <m:sub>
                  <m:r>
                    <w:rPr>
                      <w:rFonts w:ascii="Cambria Math" w:hAnsi="Cambria Math" w:cs="Times New Roman"/>
                      <w:szCs w:val="24"/>
                    </w:rPr>
                    <m:t>l=1</m:t>
                  </m:r>
                </m:sub>
                <m:sup>
                  <m:sSup>
                    <m:sSupPr>
                      <m:ctrlPr>
                        <w:rPr>
                          <w:rFonts w:ascii="Cambria Math" w:hAnsi="Cambria Math" w:cs="Times New Roman"/>
                          <w:i/>
                          <w:szCs w:val="24"/>
                        </w:rPr>
                      </m:ctrlPr>
                    </m:sSupPr>
                    <m:e>
                      <m:r>
                        <w:rPr>
                          <w:rFonts w:ascii="Cambria Math" w:hAnsi="Cambria Math" w:cs="Times New Roman"/>
                          <w:szCs w:val="24"/>
                        </w:rPr>
                        <m:t>m</m:t>
                      </m:r>
                    </m:e>
                    <m:sup>
                      <m:r>
                        <w:rPr>
                          <w:rFonts w:ascii="Cambria Math" w:hAnsi="Cambria Math" w:cs="Times New Roman"/>
                          <w:szCs w:val="24"/>
                        </w:rPr>
                        <m:t>k</m:t>
                      </m:r>
                    </m:sup>
                  </m:sSup>
                </m:sup>
                <m:e>
                  <m:sSubSup>
                    <m:sSubSupPr>
                      <m:ctrlPr>
                        <w:rPr>
                          <w:rFonts w:ascii="Cambria Math" w:hAnsi="Cambria Math" w:cs="Times New Roman"/>
                          <w:i/>
                          <w:szCs w:val="24"/>
                        </w:rPr>
                      </m:ctrlPr>
                    </m:sSubSupPr>
                    <m:e>
                      <m:r>
                        <w:rPr>
                          <w:rFonts w:ascii="Cambria Math" w:hAnsi="Cambria Math" w:cs="Times New Roman"/>
                          <w:szCs w:val="24"/>
                        </w:rPr>
                        <m:t>Y</m:t>
                      </m:r>
                    </m:e>
                    <m:sub>
                      <m:r>
                        <w:rPr>
                          <w:rFonts w:ascii="Cambria Math" w:hAnsi="Cambria Math" w:cs="Times New Roman"/>
                          <w:szCs w:val="24"/>
                        </w:rPr>
                        <m:t>j, l</m:t>
                      </m:r>
                    </m:sub>
                    <m:sup>
                      <m:r>
                        <w:rPr>
                          <w:rFonts w:ascii="Cambria Math" w:hAnsi="Cambria Math" w:cs="Times New Roman"/>
                          <w:szCs w:val="24"/>
                        </w:rPr>
                        <m:t>k</m:t>
                      </m:r>
                    </m:sup>
                  </m:sSubSup>
                  <m:r>
                    <w:rPr>
                      <w:rFonts w:ascii="Cambria Math" w:hAnsi="Cambria Math" w:cs="Times New Roman"/>
                      <w:szCs w:val="24"/>
                    </w:rPr>
                    <m:t>=1</m:t>
                  </m:r>
                </m:e>
              </m:nary>
              <m:r>
                <w:rPr>
                  <w:rFonts w:ascii="Cambria Math" w:hAnsi="Cambria Math" w:cs="Times New Roman"/>
                  <w:szCs w:val="24"/>
                </w:rPr>
                <m:t>, ∀j#</m:t>
              </m:r>
              <m:d>
                <m:dPr>
                  <m:ctrlPr>
                    <w:rPr>
                      <w:rFonts w:ascii="Cambria Math" w:hAnsi="Cambria Math" w:cs="Times New Roman"/>
                      <w:i/>
                      <w:szCs w:val="24"/>
                    </w:rPr>
                  </m:ctrlPr>
                </m:dPr>
                <m:e>
                  <m:r>
                    <w:rPr>
                      <w:rFonts w:ascii="Cambria Math" w:hAnsi="Cambria Math" w:cs="Times New Roman"/>
                      <w:szCs w:val="24"/>
                    </w:rPr>
                    <m:t>1</m:t>
                  </m:r>
                </m:e>
              </m:d>
            </m:e>
          </m:eqArr>
        </m:oMath>
      </m:oMathPara>
    </w:p>
    <w:p w14:paraId="6633D034" w14:textId="1301B24C" w:rsidR="00002FA2" w:rsidRPr="00F775DA" w:rsidRDefault="00022DEF" w:rsidP="00002FA2">
      <w:pPr>
        <w:rPr>
          <w:rFonts w:cs="Times New Roman"/>
          <w:szCs w:val="24"/>
        </w:rPr>
      </w:pPr>
      <m:oMathPara>
        <m:oMathParaPr>
          <m:jc m:val="left"/>
        </m:oMathParaPr>
        <m:oMath>
          <m:eqArr>
            <m:eqArrPr>
              <m:maxDist m:val="1"/>
              <m:ctrlPr>
                <w:rPr>
                  <w:rFonts w:ascii="Cambria Math" w:hAnsi="Cambria Math" w:cs="Times New Roman"/>
                  <w:i/>
                  <w:szCs w:val="24"/>
                </w:rPr>
              </m:ctrlPr>
            </m:eqArrPr>
            <m:e>
              <m:sSubSup>
                <m:sSubSupPr>
                  <m:ctrlPr>
                    <w:rPr>
                      <w:rFonts w:ascii="Cambria Math" w:hAnsi="Cambria Math" w:cs="Times New Roman"/>
                      <w:i/>
                      <w:szCs w:val="24"/>
                    </w:rPr>
                  </m:ctrlPr>
                </m:sSubSupPr>
                <m:e>
                  <m:r>
                    <w:rPr>
                      <w:rFonts w:ascii="Cambria Math" w:hAnsi="Cambria Math" w:cs="Times New Roman"/>
                      <w:szCs w:val="24"/>
                    </w:rPr>
                    <m:t>X</m:t>
                  </m:r>
                </m:e>
                <m:sub>
                  <m:r>
                    <w:rPr>
                      <w:rFonts w:ascii="Cambria Math" w:hAnsi="Cambria Math" w:cs="Times New Roman"/>
                      <w:szCs w:val="24"/>
                    </w:rPr>
                    <m:t>j, i</m:t>
                  </m:r>
                </m:sub>
                <m:sup>
                  <m:r>
                    <w:rPr>
                      <w:rFonts w:ascii="Cambria Math" w:hAnsi="Cambria Math" w:cs="Times New Roman"/>
                      <w:szCs w:val="24"/>
                    </w:rPr>
                    <m:t>k</m:t>
                  </m:r>
                </m:sup>
              </m:sSubSup>
              <m:r>
                <w:rPr>
                  <w:rFonts w:ascii="Cambria Math"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X</m:t>
                  </m:r>
                </m:e>
                <m:sub>
                  <m:r>
                    <w:rPr>
                      <w:rFonts w:ascii="Cambria Math" w:hAnsi="Cambria Math" w:cs="Times New Roman"/>
                      <w:szCs w:val="24"/>
                    </w:rPr>
                    <m:t>i, j</m:t>
                  </m:r>
                </m:sub>
                <m:sup>
                  <m:r>
                    <w:rPr>
                      <w:rFonts w:ascii="Cambria Math" w:hAnsi="Cambria Math" w:cs="Times New Roman"/>
                      <w:szCs w:val="24"/>
                    </w:rPr>
                    <m:t>k</m:t>
                  </m:r>
                </m:sup>
              </m:sSubSup>
              <m:r>
                <w:rPr>
                  <w:rFonts w:ascii="Cambria Math" w:hAnsi="Cambria Math" w:cs="Times New Roman"/>
                  <w:szCs w:val="24"/>
                </w:rPr>
                <m:t>≤1, ∀i≠j, j#</m:t>
              </m:r>
              <m:d>
                <m:dPr>
                  <m:ctrlPr>
                    <w:rPr>
                      <w:rFonts w:ascii="Cambria Math" w:hAnsi="Cambria Math" w:cs="Times New Roman"/>
                      <w:i/>
                      <w:szCs w:val="24"/>
                    </w:rPr>
                  </m:ctrlPr>
                </m:dPr>
                <m:e>
                  <m:r>
                    <w:rPr>
                      <w:rFonts w:ascii="Cambria Math" w:hAnsi="Cambria Math" w:cs="Times New Roman"/>
                      <w:szCs w:val="24"/>
                    </w:rPr>
                    <m:t>2</m:t>
                  </m:r>
                </m:e>
              </m:d>
            </m:e>
          </m:eqArr>
        </m:oMath>
      </m:oMathPara>
    </w:p>
    <w:p w14:paraId="6CC74C8E" w14:textId="511448D9" w:rsidR="00002FA2" w:rsidRPr="00F775DA" w:rsidRDefault="00022DEF" w:rsidP="00002FA2">
      <w:pPr>
        <w:rPr>
          <w:rFonts w:cs="Times New Roman"/>
          <w:szCs w:val="24"/>
        </w:rPr>
      </w:pPr>
      <m:oMathPara>
        <m:oMathParaPr>
          <m:jc m:val="left"/>
        </m:oMathParaPr>
        <m:oMath>
          <m:eqArr>
            <m:eqArrPr>
              <m:maxDist m:val="1"/>
              <m:ctrlPr>
                <w:rPr>
                  <w:rFonts w:ascii="Cambria Math" w:hAnsi="Cambria Math" w:cs="Times New Roman"/>
                  <w:i/>
                  <w:szCs w:val="24"/>
                </w:rPr>
              </m:ctrlPr>
            </m:eqArrPr>
            <m:e>
              <m:sSubSup>
                <m:sSubSupPr>
                  <m:ctrlPr>
                    <w:rPr>
                      <w:rFonts w:ascii="Cambria Math" w:hAnsi="Cambria Math" w:cs="Times New Roman"/>
                      <w:i/>
                      <w:szCs w:val="24"/>
                    </w:rPr>
                  </m:ctrlPr>
                </m:sSubSupPr>
                <m:e>
                  <m:r>
                    <w:rPr>
                      <w:rFonts w:ascii="Cambria Math" w:hAnsi="Cambria Math" w:cs="Times New Roman"/>
                      <w:szCs w:val="24"/>
                    </w:rPr>
                    <m:t>C</m:t>
                  </m:r>
                </m:e>
                <m:sub>
                  <m:r>
                    <w:rPr>
                      <w:rFonts w:ascii="Cambria Math" w:hAnsi="Cambria Math" w:cs="Times New Roman"/>
                      <w:szCs w:val="24"/>
                    </w:rPr>
                    <m:t>j</m:t>
                  </m:r>
                </m:sub>
                <m:sup>
                  <m:r>
                    <w:rPr>
                      <w:rFonts w:ascii="Cambria Math" w:hAnsi="Cambria Math" w:cs="Times New Roman"/>
                      <w:szCs w:val="24"/>
                    </w:rPr>
                    <m:t>k</m:t>
                  </m:r>
                </m:sup>
              </m:sSubSup>
              <m:r>
                <w:rPr>
                  <w:rFonts w:ascii="Cambria Math"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S</m:t>
                  </m:r>
                </m:e>
                <m:sub>
                  <m:r>
                    <w:rPr>
                      <w:rFonts w:ascii="Cambria Math" w:hAnsi="Cambria Math" w:cs="Times New Roman"/>
                      <w:szCs w:val="24"/>
                    </w:rPr>
                    <m:t>j</m:t>
                  </m:r>
                </m:sub>
                <m:sup>
                  <m:r>
                    <w:rPr>
                      <w:rFonts w:ascii="Cambria Math" w:hAnsi="Cambria Math" w:cs="Times New Roman"/>
                      <w:szCs w:val="24"/>
                    </w:rPr>
                    <m:t>k</m:t>
                  </m:r>
                </m:sup>
              </m:sSubSup>
              <m:r>
                <w:rPr>
                  <w:rFonts w:ascii="Cambria Math" w:hAnsi="Cambria Math" w:cs="Times New Roman" w:hint="eastAsia"/>
                  <w:szCs w:val="24"/>
                </w:rPr>
                <m:t>+</m:t>
              </m:r>
              <m:sSubSup>
                <m:sSubSupPr>
                  <m:ctrlPr>
                    <w:rPr>
                      <w:rFonts w:ascii="Cambria Math" w:hAnsi="Cambria Math" w:cs="Times New Roman"/>
                      <w:szCs w:val="24"/>
                    </w:rPr>
                  </m:ctrlPr>
                </m:sSubSupPr>
                <m:e>
                  <m:r>
                    <w:rPr>
                      <w:rFonts w:ascii="Cambria Math" w:hAnsi="Cambria Math" w:cs="Times New Roman"/>
                      <w:szCs w:val="24"/>
                    </w:rPr>
                    <m:t>p</m:t>
                  </m:r>
                </m:e>
                <m:sub>
                  <m:r>
                    <w:rPr>
                      <w:rFonts w:ascii="Cambria Math" w:hAnsi="Cambria Math" w:cs="Times New Roman"/>
                      <w:szCs w:val="24"/>
                    </w:rPr>
                    <m:t>j</m:t>
                  </m:r>
                </m:sub>
                <m:sup>
                  <m:r>
                    <w:rPr>
                      <w:rFonts w:ascii="Cambria Math" w:hAnsi="Cambria Math" w:cs="Times New Roman"/>
                      <w:szCs w:val="24"/>
                    </w:rPr>
                    <m:t>k</m:t>
                  </m:r>
                </m:sup>
              </m:sSubSup>
              <m:r>
                <w:rPr>
                  <w:rFonts w:ascii="Cambria Math" w:hAnsi="Cambria Math" w:cs="Times New Roman"/>
                  <w:szCs w:val="24"/>
                </w:rPr>
                <m:t xml:space="preserve"> , ∀j#</m:t>
              </m:r>
              <m:d>
                <m:dPr>
                  <m:ctrlPr>
                    <w:rPr>
                      <w:rFonts w:ascii="Cambria Math" w:hAnsi="Cambria Math" w:cs="Times New Roman"/>
                      <w:i/>
                      <w:szCs w:val="24"/>
                    </w:rPr>
                  </m:ctrlPr>
                </m:dPr>
                <m:e>
                  <m:r>
                    <w:rPr>
                      <w:rFonts w:ascii="Cambria Math" w:hAnsi="Cambria Math" w:cs="Times New Roman"/>
                      <w:szCs w:val="24"/>
                    </w:rPr>
                    <m:t>3</m:t>
                  </m:r>
                </m:e>
              </m:d>
            </m:e>
          </m:eqArr>
        </m:oMath>
      </m:oMathPara>
    </w:p>
    <w:p w14:paraId="34D0D27B" w14:textId="45684746" w:rsidR="00002FA2" w:rsidRPr="00F775DA" w:rsidRDefault="00022DEF" w:rsidP="00002FA2">
      <w:pPr>
        <w:rPr>
          <w:rFonts w:cs="Times New Roman"/>
          <w:szCs w:val="24"/>
        </w:rPr>
      </w:pPr>
      <m:oMathPara>
        <m:oMathParaPr>
          <m:jc m:val="left"/>
        </m:oMathParaPr>
        <m:oMath>
          <m:eqArr>
            <m:eqArrPr>
              <m:maxDist m:val="1"/>
              <m:ctrlPr>
                <w:rPr>
                  <w:rFonts w:ascii="Cambria Math" w:hAnsi="Cambria Math" w:cs="Times New Roman"/>
                  <w:i/>
                  <w:szCs w:val="24"/>
                </w:rPr>
              </m:ctrlPr>
            </m:eqArrPr>
            <m:e>
              <m:sSubSup>
                <m:sSubSupPr>
                  <m:ctrlPr>
                    <w:rPr>
                      <w:rFonts w:ascii="Cambria Math" w:hAnsi="Cambria Math" w:cs="Times New Roman"/>
                      <w:i/>
                      <w:szCs w:val="24"/>
                    </w:rPr>
                  </m:ctrlPr>
                </m:sSubSupPr>
                <m:e>
                  <m:r>
                    <w:rPr>
                      <w:rFonts w:ascii="Cambria Math" w:hAnsi="Cambria Math" w:cs="Times New Roman"/>
                      <w:szCs w:val="24"/>
                    </w:rPr>
                    <m:t>S</m:t>
                  </m:r>
                </m:e>
                <m:sub>
                  <m:r>
                    <w:rPr>
                      <w:rFonts w:ascii="Cambria Math" w:hAnsi="Cambria Math" w:cs="Times New Roman"/>
                      <w:szCs w:val="24"/>
                    </w:rPr>
                    <m:t>i</m:t>
                  </m:r>
                </m:sub>
                <m:sup>
                  <m:r>
                    <w:rPr>
                      <w:rFonts w:ascii="Cambria Math" w:hAnsi="Cambria Math" w:cs="Times New Roman"/>
                      <w:szCs w:val="24"/>
                    </w:rPr>
                    <m:t>k</m:t>
                  </m:r>
                </m:sup>
              </m:sSubSup>
              <m:r>
                <w:rPr>
                  <w:rFonts w:ascii="Cambria Math"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C</m:t>
                  </m:r>
                </m:e>
                <m:sub>
                  <m:r>
                    <w:rPr>
                      <w:rFonts w:ascii="Cambria Math" w:hAnsi="Cambria Math" w:cs="Times New Roman"/>
                      <w:szCs w:val="24"/>
                    </w:rPr>
                    <m:t>j</m:t>
                  </m:r>
                </m:sub>
                <m:sup>
                  <m:r>
                    <w:rPr>
                      <w:rFonts w:ascii="Cambria Math" w:hAnsi="Cambria Math" w:cs="Times New Roman"/>
                      <w:szCs w:val="24"/>
                    </w:rPr>
                    <m:t>k</m:t>
                  </m:r>
                </m:sup>
              </m:sSubSup>
              <m:r>
                <w:rPr>
                  <w:rFonts w:ascii="Cambria Math" w:hAnsi="Cambria Math" w:cs="Times New Roman"/>
                  <w:szCs w:val="24"/>
                </w:rPr>
                <m:t>+</m:t>
              </m:r>
              <m:sSubSup>
                <m:sSubSupPr>
                  <m:ctrlPr>
                    <w:rPr>
                      <w:rFonts w:ascii="Cambria Math" w:hAnsi="Cambria Math" w:cs="Times New Roman"/>
                      <w:szCs w:val="24"/>
                    </w:rPr>
                  </m:ctrlPr>
                </m:sSubSupPr>
                <m:e>
                  <m:r>
                    <w:rPr>
                      <w:rFonts w:ascii="Cambria Math" w:hAnsi="Cambria Math" w:cs="Times New Roman"/>
                      <w:szCs w:val="24"/>
                    </w:rPr>
                    <m:t>s</m:t>
                  </m:r>
                </m:e>
                <m:sub>
                  <m:r>
                    <w:rPr>
                      <w:rFonts w:ascii="Cambria Math" w:hAnsi="Cambria Math" w:cs="Times New Roman"/>
                      <w:szCs w:val="24"/>
                    </w:rPr>
                    <m:t>j, i</m:t>
                  </m:r>
                </m:sub>
                <m:sup>
                  <m:r>
                    <w:rPr>
                      <w:rFonts w:ascii="Cambria Math" w:hAnsi="Cambria Math" w:cs="Times New Roman"/>
                      <w:szCs w:val="24"/>
                    </w:rPr>
                    <m:t>k</m:t>
                  </m:r>
                </m:sup>
              </m:sSubSup>
              <m:r>
                <w:rPr>
                  <w:rFonts w:ascii="Cambria Math" w:hAnsi="Cambria Math" w:cs="Times New Roman"/>
                  <w:szCs w:val="24"/>
                </w:rPr>
                <m:t>-M∙</m:t>
              </m:r>
              <m:d>
                <m:dPr>
                  <m:ctrlPr>
                    <w:rPr>
                      <w:rFonts w:ascii="Cambria Math" w:hAnsi="Cambria Math" w:cs="Times New Roman"/>
                      <w:i/>
                      <w:szCs w:val="24"/>
                    </w:rPr>
                  </m:ctrlPr>
                </m:dPr>
                <m:e>
                  <m:r>
                    <w:rPr>
                      <w:rFonts w:ascii="Cambria Math" w:hAnsi="Cambria Math" w:cs="Times New Roman"/>
                      <w:szCs w:val="24"/>
                    </w:rPr>
                    <m:t>3-</m:t>
                  </m:r>
                  <m:sSubSup>
                    <m:sSubSupPr>
                      <m:ctrlPr>
                        <w:rPr>
                          <w:rFonts w:ascii="Cambria Math" w:hAnsi="Cambria Math" w:cs="Times New Roman"/>
                          <w:i/>
                          <w:szCs w:val="24"/>
                        </w:rPr>
                      </m:ctrlPr>
                    </m:sSubSupPr>
                    <m:e>
                      <m:r>
                        <w:rPr>
                          <w:rFonts w:ascii="Cambria Math" w:hAnsi="Cambria Math" w:cs="Times New Roman"/>
                          <w:szCs w:val="24"/>
                        </w:rPr>
                        <m:t>X</m:t>
                      </m:r>
                    </m:e>
                    <m:sub>
                      <m:r>
                        <w:rPr>
                          <w:rFonts w:ascii="Cambria Math" w:hAnsi="Cambria Math" w:cs="Times New Roman"/>
                          <w:szCs w:val="24"/>
                        </w:rPr>
                        <m:t>j, i</m:t>
                      </m:r>
                    </m:sub>
                    <m:sup>
                      <m:r>
                        <w:rPr>
                          <w:rFonts w:ascii="Cambria Math" w:hAnsi="Cambria Math" w:cs="Times New Roman"/>
                          <w:szCs w:val="24"/>
                        </w:rPr>
                        <m:t>k</m:t>
                      </m:r>
                    </m:sup>
                  </m:sSubSup>
                  <m:r>
                    <w:rPr>
                      <w:rFonts w:ascii="Cambria Math"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Y</m:t>
                      </m:r>
                    </m:e>
                    <m:sub>
                      <m:r>
                        <w:rPr>
                          <w:rFonts w:ascii="Cambria Math" w:hAnsi="Cambria Math" w:cs="Times New Roman"/>
                          <w:szCs w:val="24"/>
                        </w:rPr>
                        <m:t>j, l</m:t>
                      </m:r>
                    </m:sub>
                    <m:sup>
                      <m:r>
                        <w:rPr>
                          <w:rFonts w:ascii="Cambria Math" w:hAnsi="Cambria Math" w:cs="Times New Roman"/>
                          <w:szCs w:val="24"/>
                        </w:rPr>
                        <m:t>k</m:t>
                      </m:r>
                    </m:sup>
                  </m:sSubSup>
                  <m:r>
                    <w:rPr>
                      <w:rFonts w:ascii="Cambria Math"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Y</m:t>
                      </m:r>
                    </m:e>
                    <m:sub>
                      <m:r>
                        <w:rPr>
                          <w:rFonts w:ascii="Cambria Math" w:hAnsi="Cambria Math" w:cs="Times New Roman"/>
                          <w:szCs w:val="24"/>
                        </w:rPr>
                        <m:t>i, l</m:t>
                      </m:r>
                    </m:sub>
                    <m:sup>
                      <m:r>
                        <w:rPr>
                          <w:rFonts w:ascii="Cambria Math" w:hAnsi="Cambria Math" w:cs="Times New Roman"/>
                          <w:szCs w:val="24"/>
                        </w:rPr>
                        <m:t>k</m:t>
                      </m:r>
                    </m:sup>
                  </m:sSubSup>
                </m:e>
              </m:d>
              <m:r>
                <w:rPr>
                  <w:rFonts w:ascii="Cambria Math" w:hAnsi="Cambria Math" w:cs="Times New Roman"/>
                  <w:szCs w:val="24"/>
                </w:rPr>
                <m:t xml:space="preserve"> , ∀i≠j, j, l#</m:t>
              </m:r>
              <m:d>
                <m:dPr>
                  <m:ctrlPr>
                    <w:rPr>
                      <w:rFonts w:ascii="Cambria Math" w:hAnsi="Cambria Math" w:cs="Times New Roman"/>
                      <w:i/>
                      <w:szCs w:val="24"/>
                    </w:rPr>
                  </m:ctrlPr>
                </m:dPr>
                <m:e>
                  <m:r>
                    <w:rPr>
                      <w:rFonts w:ascii="Cambria Math" w:hAnsi="Cambria Math" w:cs="Times New Roman"/>
                      <w:szCs w:val="24"/>
                    </w:rPr>
                    <m:t>4</m:t>
                  </m:r>
                </m:e>
              </m:d>
            </m:e>
          </m:eqArr>
        </m:oMath>
      </m:oMathPara>
    </w:p>
    <w:p w14:paraId="4A278BEE" w14:textId="738DD5A1" w:rsidR="00002FA2" w:rsidRPr="00F775DA" w:rsidRDefault="00022DEF" w:rsidP="00002FA2">
      <w:pPr>
        <w:rPr>
          <w:rFonts w:cs="Times New Roman"/>
          <w:szCs w:val="24"/>
        </w:rPr>
      </w:pPr>
      <m:oMathPara>
        <m:oMathParaPr>
          <m:jc m:val="left"/>
        </m:oMathParaPr>
        <m:oMath>
          <m:eqArr>
            <m:eqArrPr>
              <m:maxDist m:val="1"/>
              <m:ctrlPr>
                <w:rPr>
                  <w:rFonts w:ascii="Cambria Math" w:hAnsi="Cambria Math" w:cs="Times New Roman"/>
                  <w:i/>
                  <w:szCs w:val="24"/>
                </w:rPr>
              </m:ctrlPr>
            </m:eqArrPr>
            <m:e>
              <m:sSubSup>
                <m:sSubSupPr>
                  <m:ctrlPr>
                    <w:rPr>
                      <w:rFonts w:ascii="Cambria Math" w:hAnsi="Cambria Math" w:cs="Times New Roman"/>
                      <w:i/>
                      <w:szCs w:val="24"/>
                    </w:rPr>
                  </m:ctrlPr>
                </m:sSubSupPr>
                <m:e>
                  <m:r>
                    <w:rPr>
                      <w:rFonts w:ascii="Cambria Math" w:hAnsi="Cambria Math" w:cs="Times New Roman"/>
                      <w:szCs w:val="24"/>
                    </w:rPr>
                    <m:t>S</m:t>
                  </m:r>
                </m:e>
                <m:sub>
                  <m:r>
                    <w:rPr>
                      <w:rFonts w:ascii="Cambria Math" w:hAnsi="Cambria Math" w:cs="Times New Roman"/>
                      <w:szCs w:val="24"/>
                    </w:rPr>
                    <m:t>j</m:t>
                  </m:r>
                </m:sub>
                <m:sup>
                  <m:r>
                    <w:rPr>
                      <w:rFonts w:ascii="Cambria Math" w:hAnsi="Cambria Math" w:cs="Times New Roman"/>
                      <w:szCs w:val="24"/>
                    </w:rPr>
                    <m:t>k</m:t>
                  </m:r>
                </m:sup>
              </m:sSubSup>
              <m:r>
                <w:rPr>
                  <w:rFonts w:ascii="Cambria Math"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C</m:t>
                  </m:r>
                </m:e>
                <m:sub>
                  <m:r>
                    <w:rPr>
                      <w:rFonts w:ascii="Cambria Math" w:hAnsi="Cambria Math" w:cs="Times New Roman"/>
                      <w:szCs w:val="24"/>
                    </w:rPr>
                    <m:t>i</m:t>
                  </m:r>
                </m:sub>
                <m:sup>
                  <m:r>
                    <w:rPr>
                      <w:rFonts w:ascii="Cambria Math" w:hAnsi="Cambria Math" w:cs="Times New Roman"/>
                      <w:szCs w:val="24"/>
                    </w:rPr>
                    <m:t>k</m:t>
                  </m:r>
                </m:sup>
              </m:sSubSup>
              <m:r>
                <w:rPr>
                  <w:rFonts w:ascii="Cambria Math" w:hAnsi="Cambria Math" w:cs="Times New Roman"/>
                  <w:szCs w:val="24"/>
                </w:rPr>
                <m:t>+</m:t>
              </m:r>
              <m:sSubSup>
                <m:sSubSupPr>
                  <m:ctrlPr>
                    <w:rPr>
                      <w:rFonts w:ascii="Cambria Math" w:hAnsi="Cambria Math" w:cs="Times New Roman"/>
                      <w:szCs w:val="24"/>
                    </w:rPr>
                  </m:ctrlPr>
                </m:sSubSupPr>
                <m:e>
                  <m:r>
                    <w:rPr>
                      <w:rFonts w:ascii="Cambria Math" w:hAnsi="Cambria Math" w:cs="Times New Roman"/>
                      <w:szCs w:val="24"/>
                    </w:rPr>
                    <m:t>s</m:t>
                  </m:r>
                </m:e>
                <m:sub>
                  <m:r>
                    <w:rPr>
                      <w:rFonts w:ascii="Cambria Math" w:hAnsi="Cambria Math" w:cs="Times New Roman"/>
                      <w:szCs w:val="24"/>
                    </w:rPr>
                    <m:t>i, j</m:t>
                  </m:r>
                </m:sub>
                <m:sup>
                  <m:r>
                    <w:rPr>
                      <w:rFonts w:ascii="Cambria Math" w:hAnsi="Cambria Math" w:cs="Times New Roman"/>
                      <w:szCs w:val="24"/>
                    </w:rPr>
                    <m:t>k</m:t>
                  </m:r>
                </m:sup>
              </m:sSubSup>
              <m:r>
                <w:rPr>
                  <w:rFonts w:ascii="Cambria Math" w:hAnsi="Cambria Math" w:cs="Times New Roman"/>
                  <w:szCs w:val="24"/>
                </w:rPr>
                <m:t>-M∙</m:t>
              </m:r>
              <m:sSubSup>
                <m:sSubSupPr>
                  <m:ctrlPr>
                    <w:rPr>
                      <w:rFonts w:ascii="Cambria Math" w:hAnsi="Cambria Math" w:cs="Times New Roman"/>
                      <w:i/>
                      <w:szCs w:val="24"/>
                    </w:rPr>
                  </m:ctrlPr>
                </m:sSubSupPr>
                <m:e>
                  <m:r>
                    <w:rPr>
                      <w:rFonts w:ascii="Cambria Math" w:hAnsi="Cambria Math" w:cs="Times New Roman"/>
                      <w:szCs w:val="24"/>
                    </w:rPr>
                    <m:t>X</m:t>
                  </m:r>
                </m:e>
                <m:sub>
                  <m:r>
                    <w:rPr>
                      <w:rFonts w:ascii="Cambria Math" w:hAnsi="Cambria Math" w:cs="Times New Roman"/>
                      <w:szCs w:val="24"/>
                    </w:rPr>
                    <m:t>j, i</m:t>
                  </m:r>
                </m:sub>
                <m:sup>
                  <m:r>
                    <w:rPr>
                      <w:rFonts w:ascii="Cambria Math" w:hAnsi="Cambria Math" w:cs="Times New Roman"/>
                      <w:szCs w:val="24"/>
                    </w:rPr>
                    <m:t>k</m:t>
                  </m:r>
                </m:sup>
              </m:sSubSup>
              <m:r>
                <w:rPr>
                  <w:rFonts w:ascii="Cambria Math" w:hAnsi="Cambria Math" w:cs="Times New Roman"/>
                  <w:szCs w:val="24"/>
                </w:rPr>
                <m:t>-M∙</m:t>
              </m:r>
              <m:d>
                <m:dPr>
                  <m:ctrlPr>
                    <w:rPr>
                      <w:rFonts w:ascii="Cambria Math" w:hAnsi="Cambria Math" w:cs="Times New Roman"/>
                      <w:i/>
                      <w:szCs w:val="24"/>
                    </w:rPr>
                  </m:ctrlPr>
                </m:dPr>
                <m:e>
                  <m:r>
                    <w:rPr>
                      <w:rFonts w:ascii="Cambria Math" w:hAnsi="Cambria Math" w:cs="Times New Roman"/>
                      <w:szCs w:val="24"/>
                    </w:rPr>
                    <m:t>2-</m:t>
                  </m:r>
                  <m:sSubSup>
                    <m:sSubSupPr>
                      <m:ctrlPr>
                        <w:rPr>
                          <w:rFonts w:ascii="Cambria Math" w:hAnsi="Cambria Math" w:cs="Times New Roman"/>
                          <w:i/>
                          <w:szCs w:val="24"/>
                        </w:rPr>
                      </m:ctrlPr>
                    </m:sSubSupPr>
                    <m:e>
                      <m:r>
                        <w:rPr>
                          <w:rFonts w:ascii="Cambria Math" w:hAnsi="Cambria Math" w:cs="Times New Roman"/>
                          <w:szCs w:val="24"/>
                        </w:rPr>
                        <m:t>Y</m:t>
                      </m:r>
                    </m:e>
                    <m:sub>
                      <m:r>
                        <w:rPr>
                          <w:rFonts w:ascii="Cambria Math" w:hAnsi="Cambria Math" w:cs="Times New Roman"/>
                          <w:szCs w:val="24"/>
                        </w:rPr>
                        <m:t>j, l</m:t>
                      </m:r>
                    </m:sub>
                    <m:sup>
                      <m:r>
                        <w:rPr>
                          <w:rFonts w:ascii="Cambria Math" w:hAnsi="Cambria Math" w:cs="Times New Roman"/>
                          <w:szCs w:val="24"/>
                        </w:rPr>
                        <m:t>k</m:t>
                      </m:r>
                    </m:sup>
                  </m:sSubSup>
                  <m:r>
                    <w:rPr>
                      <w:rFonts w:ascii="Cambria Math"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Y</m:t>
                      </m:r>
                    </m:e>
                    <m:sub>
                      <m:r>
                        <w:rPr>
                          <w:rFonts w:ascii="Cambria Math" w:hAnsi="Cambria Math" w:cs="Times New Roman"/>
                          <w:szCs w:val="24"/>
                        </w:rPr>
                        <m:t>i, l</m:t>
                      </m:r>
                    </m:sub>
                    <m:sup>
                      <m:r>
                        <w:rPr>
                          <w:rFonts w:ascii="Cambria Math" w:hAnsi="Cambria Math" w:cs="Times New Roman"/>
                          <w:szCs w:val="24"/>
                        </w:rPr>
                        <m:t>k</m:t>
                      </m:r>
                    </m:sup>
                  </m:sSubSup>
                </m:e>
              </m:d>
              <m:r>
                <w:rPr>
                  <w:rFonts w:ascii="Cambria Math" w:hAnsi="Cambria Math" w:cs="Times New Roman"/>
                  <w:szCs w:val="24"/>
                </w:rPr>
                <m:t xml:space="preserve"> , ∀i≠j, j, l#</m:t>
              </m:r>
              <m:d>
                <m:dPr>
                  <m:ctrlPr>
                    <w:rPr>
                      <w:rFonts w:ascii="Cambria Math" w:hAnsi="Cambria Math" w:cs="Times New Roman"/>
                      <w:i/>
                      <w:szCs w:val="24"/>
                    </w:rPr>
                  </m:ctrlPr>
                </m:dPr>
                <m:e>
                  <m:r>
                    <w:rPr>
                      <w:rFonts w:ascii="Cambria Math" w:hAnsi="Cambria Math" w:cs="Times New Roman"/>
                      <w:szCs w:val="24"/>
                    </w:rPr>
                    <m:t>5</m:t>
                  </m:r>
                </m:e>
              </m:d>
            </m:e>
          </m:eqArr>
        </m:oMath>
      </m:oMathPara>
    </w:p>
    <w:p w14:paraId="6A2FFBBB" w14:textId="00F2BEC8" w:rsidR="00002FA2" w:rsidRPr="00F775DA" w:rsidRDefault="00022DEF" w:rsidP="00002FA2">
      <w:pPr>
        <w:rPr>
          <w:rFonts w:cs="Times New Roman"/>
          <w:szCs w:val="24"/>
        </w:rPr>
      </w:pPr>
      <m:oMathPara>
        <m:oMathParaPr>
          <m:jc m:val="left"/>
        </m:oMathParaPr>
        <m:oMath>
          <m:eqArr>
            <m:eqArrPr>
              <m:maxDist m:val="1"/>
              <m:ctrlPr>
                <w:rPr>
                  <w:rFonts w:ascii="Cambria Math" w:hAnsi="Cambria Math" w:cs="Times New Roman"/>
                  <w:i/>
                  <w:szCs w:val="24"/>
                </w:rPr>
              </m:ctrlPr>
            </m:eqArrPr>
            <m:e>
              <m:sSubSup>
                <m:sSubSupPr>
                  <m:ctrlPr>
                    <w:rPr>
                      <w:rFonts w:ascii="Cambria Math" w:hAnsi="Cambria Math" w:cs="Times New Roman"/>
                      <w:i/>
                      <w:szCs w:val="24"/>
                    </w:rPr>
                  </m:ctrlPr>
                </m:sSubSupPr>
                <m:e>
                  <m:r>
                    <w:rPr>
                      <w:rFonts w:ascii="Cambria Math" w:hAnsi="Cambria Math" w:cs="Times New Roman"/>
                      <w:szCs w:val="24"/>
                    </w:rPr>
                    <m:t>C</m:t>
                  </m:r>
                </m:e>
                <m:sub>
                  <m:r>
                    <w:rPr>
                      <w:rFonts w:ascii="Cambria Math" w:hAnsi="Cambria Math" w:cs="Times New Roman"/>
                      <w:szCs w:val="24"/>
                    </w:rPr>
                    <m:t>i</m:t>
                  </m:r>
                </m:sub>
                <m:sup>
                  <m:r>
                    <w:rPr>
                      <w:rFonts w:ascii="Cambria Math" w:hAnsi="Cambria Math" w:cs="Times New Roman"/>
                      <w:szCs w:val="24"/>
                    </w:rPr>
                    <m:t>k</m:t>
                  </m:r>
                </m:sup>
              </m:sSubSup>
              <m:r>
                <w:rPr>
                  <w:rFonts w:ascii="Cambria Math"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C</m:t>
                  </m:r>
                </m:e>
                <m:sub>
                  <m:r>
                    <w:rPr>
                      <w:rFonts w:ascii="Cambria Math" w:hAnsi="Cambria Math" w:cs="Times New Roman"/>
                      <w:szCs w:val="24"/>
                    </w:rPr>
                    <m:t>j</m:t>
                  </m:r>
                </m:sub>
                <m:sup>
                  <m:r>
                    <w:rPr>
                      <w:rFonts w:ascii="Cambria Math" w:hAnsi="Cambria Math" w:cs="Times New Roman"/>
                      <w:szCs w:val="24"/>
                    </w:rPr>
                    <m:t>k</m:t>
                  </m:r>
                </m:sup>
              </m:sSubSup>
              <m:r>
                <w:rPr>
                  <w:rFonts w:ascii="Cambria Math" w:hAnsi="Cambria Math" w:cs="Times New Roman"/>
                  <w:szCs w:val="24"/>
                </w:rPr>
                <m:t>+</m:t>
              </m:r>
              <m:sSubSup>
                <m:sSubSupPr>
                  <m:ctrlPr>
                    <w:rPr>
                      <w:rFonts w:ascii="Cambria Math" w:hAnsi="Cambria Math" w:cs="Times New Roman"/>
                      <w:szCs w:val="24"/>
                    </w:rPr>
                  </m:ctrlPr>
                </m:sSubSupPr>
                <m:e>
                  <m:r>
                    <w:rPr>
                      <w:rFonts w:ascii="Cambria Math" w:hAnsi="Cambria Math" w:cs="Times New Roman"/>
                      <w:szCs w:val="24"/>
                    </w:rPr>
                    <m:t>p</m:t>
                  </m:r>
                </m:e>
                <m:sub>
                  <m:r>
                    <w:rPr>
                      <w:rFonts w:ascii="Cambria Math" w:hAnsi="Cambria Math" w:cs="Times New Roman"/>
                      <w:szCs w:val="24"/>
                    </w:rPr>
                    <m:t>i</m:t>
                  </m:r>
                </m:sub>
                <m:sup>
                  <m:r>
                    <w:rPr>
                      <w:rFonts w:ascii="Cambria Math" w:hAnsi="Cambria Math" w:cs="Times New Roman"/>
                      <w:szCs w:val="24"/>
                    </w:rPr>
                    <m:t>k</m:t>
                  </m:r>
                </m:sup>
              </m:sSubSup>
              <m:r>
                <w:rPr>
                  <w:rFonts w:ascii="Cambria Math" w:hAnsi="Cambria Math" w:cs="Times New Roman"/>
                  <w:szCs w:val="24"/>
                </w:rPr>
                <m:t>+</m:t>
              </m:r>
              <m:sSubSup>
                <m:sSubSupPr>
                  <m:ctrlPr>
                    <w:rPr>
                      <w:rFonts w:ascii="Cambria Math" w:hAnsi="Cambria Math" w:cs="Times New Roman"/>
                      <w:szCs w:val="24"/>
                    </w:rPr>
                  </m:ctrlPr>
                </m:sSubSupPr>
                <m:e>
                  <m:r>
                    <w:rPr>
                      <w:rFonts w:ascii="Cambria Math" w:hAnsi="Cambria Math" w:cs="Times New Roman"/>
                      <w:szCs w:val="24"/>
                    </w:rPr>
                    <m:t>s</m:t>
                  </m:r>
                </m:e>
                <m:sub>
                  <m:r>
                    <w:rPr>
                      <w:rFonts w:ascii="Cambria Math" w:hAnsi="Cambria Math" w:cs="Times New Roman"/>
                      <w:szCs w:val="24"/>
                    </w:rPr>
                    <m:t>j, i</m:t>
                  </m:r>
                </m:sub>
                <m:sup>
                  <m:r>
                    <w:rPr>
                      <w:rFonts w:ascii="Cambria Math" w:hAnsi="Cambria Math" w:cs="Times New Roman"/>
                      <w:szCs w:val="24"/>
                    </w:rPr>
                    <m:t>k</m:t>
                  </m:r>
                </m:sup>
              </m:sSubSup>
              <m:r>
                <w:rPr>
                  <w:rFonts w:ascii="Cambria Math" w:hAnsi="Cambria Math" w:cs="Times New Roman"/>
                  <w:szCs w:val="24"/>
                </w:rPr>
                <m:t>-M∙</m:t>
              </m:r>
              <m:d>
                <m:dPr>
                  <m:ctrlPr>
                    <w:rPr>
                      <w:rFonts w:ascii="Cambria Math" w:hAnsi="Cambria Math" w:cs="Times New Roman"/>
                      <w:i/>
                      <w:szCs w:val="24"/>
                    </w:rPr>
                  </m:ctrlPr>
                </m:dPr>
                <m:e>
                  <m:r>
                    <w:rPr>
                      <w:rFonts w:ascii="Cambria Math" w:hAnsi="Cambria Math" w:cs="Times New Roman"/>
                      <w:szCs w:val="24"/>
                    </w:rPr>
                    <m:t>3-</m:t>
                  </m:r>
                  <m:sSubSup>
                    <m:sSubSupPr>
                      <m:ctrlPr>
                        <w:rPr>
                          <w:rFonts w:ascii="Cambria Math" w:hAnsi="Cambria Math" w:cs="Times New Roman"/>
                          <w:i/>
                          <w:szCs w:val="24"/>
                        </w:rPr>
                      </m:ctrlPr>
                    </m:sSubSupPr>
                    <m:e>
                      <m:r>
                        <w:rPr>
                          <w:rFonts w:ascii="Cambria Math" w:hAnsi="Cambria Math" w:cs="Times New Roman"/>
                          <w:szCs w:val="24"/>
                        </w:rPr>
                        <m:t>X</m:t>
                      </m:r>
                    </m:e>
                    <m:sub>
                      <m:r>
                        <w:rPr>
                          <w:rFonts w:ascii="Cambria Math" w:hAnsi="Cambria Math" w:cs="Times New Roman"/>
                          <w:szCs w:val="24"/>
                        </w:rPr>
                        <m:t>j, i</m:t>
                      </m:r>
                    </m:sub>
                    <m:sup>
                      <m:r>
                        <w:rPr>
                          <w:rFonts w:ascii="Cambria Math" w:hAnsi="Cambria Math" w:cs="Times New Roman"/>
                          <w:szCs w:val="24"/>
                        </w:rPr>
                        <m:t>k</m:t>
                      </m:r>
                    </m:sup>
                  </m:sSubSup>
                  <m:r>
                    <w:rPr>
                      <w:rFonts w:ascii="Cambria Math"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Y</m:t>
                      </m:r>
                    </m:e>
                    <m:sub>
                      <m:r>
                        <w:rPr>
                          <w:rFonts w:ascii="Cambria Math" w:hAnsi="Cambria Math" w:cs="Times New Roman"/>
                          <w:szCs w:val="24"/>
                        </w:rPr>
                        <m:t>j, l</m:t>
                      </m:r>
                    </m:sub>
                    <m:sup>
                      <m:r>
                        <w:rPr>
                          <w:rFonts w:ascii="Cambria Math" w:hAnsi="Cambria Math" w:cs="Times New Roman"/>
                          <w:szCs w:val="24"/>
                        </w:rPr>
                        <m:t>k</m:t>
                      </m:r>
                    </m:sup>
                  </m:sSubSup>
                  <m:r>
                    <w:rPr>
                      <w:rFonts w:ascii="Cambria Math"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Y</m:t>
                      </m:r>
                    </m:e>
                    <m:sub>
                      <m:r>
                        <w:rPr>
                          <w:rFonts w:ascii="Cambria Math" w:hAnsi="Cambria Math" w:cs="Times New Roman"/>
                          <w:szCs w:val="24"/>
                        </w:rPr>
                        <m:t>i, l</m:t>
                      </m:r>
                    </m:sub>
                    <m:sup>
                      <m:r>
                        <w:rPr>
                          <w:rFonts w:ascii="Cambria Math" w:hAnsi="Cambria Math" w:cs="Times New Roman"/>
                          <w:szCs w:val="24"/>
                        </w:rPr>
                        <m:t>k</m:t>
                      </m:r>
                    </m:sup>
                  </m:sSubSup>
                </m:e>
              </m:d>
              <m:r>
                <w:rPr>
                  <w:rFonts w:ascii="Cambria Math" w:hAnsi="Cambria Math" w:cs="Times New Roman"/>
                  <w:szCs w:val="24"/>
                </w:rPr>
                <m:t xml:space="preserve"> , ∀i≠j, j, l#</m:t>
              </m:r>
              <m:d>
                <m:dPr>
                  <m:ctrlPr>
                    <w:rPr>
                      <w:rFonts w:ascii="Cambria Math" w:hAnsi="Cambria Math" w:cs="Times New Roman"/>
                      <w:i/>
                      <w:szCs w:val="24"/>
                    </w:rPr>
                  </m:ctrlPr>
                </m:dPr>
                <m:e>
                  <m:r>
                    <w:rPr>
                      <w:rFonts w:ascii="Cambria Math" w:hAnsi="Cambria Math" w:cs="Times New Roman"/>
                      <w:szCs w:val="24"/>
                    </w:rPr>
                    <m:t>6</m:t>
                  </m:r>
                </m:e>
              </m:d>
            </m:e>
          </m:eqArr>
        </m:oMath>
      </m:oMathPara>
    </w:p>
    <w:p w14:paraId="4DD91FB5" w14:textId="3DA13ADB" w:rsidR="00002FA2" w:rsidRPr="00F775DA" w:rsidRDefault="00022DEF" w:rsidP="00002FA2">
      <w:pPr>
        <w:rPr>
          <w:rFonts w:cs="Times New Roman"/>
          <w:szCs w:val="24"/>
        </w:rPr>
      </w:pPr>
      <m:oMathPara>
        <m:oMathParaPr>
          <m:jc m:val="left"/>
        </m:oMathParaPr>
        <m:oMath>
          <m:eqArr>
            <m:eqArrPr>
              <m:maxDist m:val="1"/>
              <m:ctrlPr>
                <w:rPr>
                  <w:rFonts w:ascii="Cambria Math" w:hAnsi="Cambria Math" w:cs="Times New Roman"/>
                  <w:i/>
                  <w:szCs w:val="24"/>
                </w:rPr>
              </m:ctrlPr>
            </m:eqArrPr>
            <m:e>
              <m:sSubSup>
                <m:sSubSupPr>
                  <m:ctrlPr>
                    <w:rPr>
                      <w:rFonts w:ascii="Cambria Math" w:hAnsi="Cambria Math" w:cs="Times New Roman"/>
                      <w:i/>
                      <w:szCs w:val="24"/>
                    </w:rPr>
                  </m:ctrlPr>
                </m:sSubSupPr>
                <m:e>
                  <m:r>
                    <w:rPr>
                      <w:rFonts w:ascii="Cambria Math" w:hAnsi="Cambria Math" w:cs="Times New Roman"/>
                      <w:szCs w:val="24"/>
                    </w:rPr>
                    <m:t>C</m:t>
                  </m:r>
                </m:e>
                <m:sub>
                  <m:r>
                    <w:rPr>
                      <w:rFonts w:ascii="Cambria Math" w:hAnsi="Cambria Math" w:cs="Times New Roman"/>
                      <w:szCs w:val="24"/>
                    </w:rPr>
                    <m:t>j</m:t>
                  </m:r>
                </m:sub>
                <m:sup>
                  <m:r>
                    <w:rPr>
                      <w:rFonts w:ascii="Cambria Math" w:hAnsi="Cambria Math" w:cs="Times New Roman"/>
                      <w:szCs w:val="24"/>
                    </w:rPr>
                    <m:t>k</m:t>
                  </m:r>
                </m:sup>
              </m:sSubSup>
              <m:r>
                <w:rPr>
                  <w:rFonts w:ascii="Cambria Math"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C</m:t>
                  </m:r>
                </m:e>
                <m:sub>
                  <m:r>
                    <w:rPr>
                      <w:rFonts w:ascii="Cambria Math" w:hAnsi="Cambria Math" w:cs="Times New Roman"/>
                      <w:szCs w:val="24"/>
                    </w:rPr>
                    <m:t>i</m:t>
                  </m:r>
                </m:sub>
                <m:sup>
                  <m:r>
                    <w:rPr>
                      <w:rFonts w:ascii="Cambria Math" w:hAnsi="Cambria Math" w:cs="Times New Roman"/>
                      <w:szCs w:val="24"/>
                    </w:rPr>
                    <m:t>k</m:t>
                  </m:r>
                </m:sup>
              </m:sSubSup>
              <m:r>
                <w:rPr>
                  <w:rFonts w:ascii="Cambria Math" w:hAnsi="Cambria Math" w:cs="Times New Roman"/>
                  <w:szCs w:val="24"/>
                </w:rPr>
                <m:t>+</m:t>
              </m:r>
              <m:sSubSup>
                <m:sSubSupPr>
                  <m:ctrlPr>
                    <w:rPr>
                      <w:rFonts w:ascii="Cambria Math" w:hAnsi="Cambria Math" w:cs="Times New Roman"/>
                      <w:szCs w:val="24"/>
                    </w:rPr>
                  </m:ctrlPr>
                </m:sSubSupPr>
                <m:e>
                  <m:r>
                    <w:rPr>
                      <w:rFonts w:ascii="Cambria Math" w:hAnsi="Cambria Math" w:cs="Times New Roman"/>
                      <w:szCs w:val="24"/>
                    </w:rPr>
                    <m:t>p</m:t>
                  </m:r>
                </m:e>
                <m:sub>
                  <m:r>
                    <w:rPr>
                      <w:rFonts w:ascii="Cambria Math" w:hAnsi="Cambria Math" w:cs="Times New Roman"/>
                      <w:szCs w:val="24"/>
                    </w:rPr>
                    <m:t>j</m:t>
                  </m:r>
                </m:sub>
                <m:sup>
                  <m:r>
                    <w:rPr>
                      <w:rFonts w:ascii="Cambria Math" w:hAnsi="Cambria Math" w:cs="Times New Roman"/>
                      <w:szCs w:val="24"/>
                    </w:rPr>
                    <m:t>k</m:t>
                  </m:r>
                </m:sup>
              </m:sSubSup>
              <m:r>
                <w:rPr>
                  <w:rFonts w:ascii="Cambria Math" w:hAnsi="Cambria Math" w:cs="Times New Roman"/>
                  <w:szCs w:val="24"/>
                </w:rPr>
                <m:t>+</m:t>
              </m:r>
              <m:sSubSup>
                <m:sSubSupPr>
                  <m:ctrlPr>
                    <w:rPr>
                      <w:rFonts w:ascii="Cambria Math" w:hAnsi="Cambria Math" w:cs="Times New Roman"/>
                      <w:szCs w:val="24"/>
                    </w:rPr>
                  </m:ctrlPr>
                </m:sSubSupPr>
                <m:e>
                  <m:r>
                    <w:rPr>
                      <w:rFonts w:ascii="Cambria Math" w:hAnsi="Cambria Math" w:cs="Times New Roman"/>
                      <w:szCs w:val="24"/>
                    </w:rPr>
                    <m:t>s</m:t>
                  </m:r>
                </m:e>
                <m:sub>
                  <m:r>
                    <w:rPr>
                      <w:rFonts w:ascii="Cambria Math" w:hAnsi="Cambria Math" w:cs="Times New Roman"/>
                      <w:szCs w:val="24"/>
                    </w:rPr>
                    <m:t>i, j</m:t>
                  </m:r>
                </m:sub>
                <m:sup>
                  <m:r>
                    <w:rPr>
                      <w:rFonts w:ascii="Cambria Math" w:hAnsi="Cambria Math" w:cs="Times New Roman"/>
                      <w:szCs w:val="24"/>
                    </w:rPr>
                    <m:t>k</m:t>
                  </m:r>
                </m:sup>
              </m:sSubSup>
              <m:r>
                <w:rPr>
                  <w:rFonts w:ascii="Cambria Math" w:hAnsi="Cambria Math" w:cs="Times New Roman"/>
                  <w:szCs w:val="24"/>
                </w:rPr>
                <m:t>-M∙</m:t>
              </m:r>
              <m:sSubSup>
                <m:sSubSupPr>
                  <m:ctrlPr>
                    <w:rPr>
                      <w:rFonts w:ascii="Cambria Math" w:hAnsi="Cambria Math" w:cs="Times New Roman"/>
                      <w:i/>
                      <w:szCs w:val="24"/>
                    </w:rPr>
                  </m:ctrlPr>
                </m:sSubSupPr>
                <m:e>
                  <m:r>
                    <w:rPr>
                      <w:rFonts w:ascii="Cambria Math" w:hAnsi="Cambria Math" w:cs="Times New Roman"/>
                      <w:szCs w:val="24"/>
                    </w:rPr>
                    <m:t>X</m:t>
                  </m:r>
                </m:e>
                <m:sub>
                  <m:r>
                    <w:rPr>
                      <w:rFonts w:ascii="Cambria Math" w:hAnsi="Cambria Math" w:cs="Times New Roman"/>
                      <w:szCs w:val="24"/>
                    </w:rPr>
                    <m:t>j, i</m:t>
                  </m:r>
                </m:sub>
                <m:sup>
                  <m:r>
                    <w:rPr>
                      <w:rFonts w:ascii="Cambria Math" w:hAnsi="Cambria Math" w:cs="Times New Roman"/>
                      <w:szCs w:val="24"/>
                    </w:rPr>
                    <m:t>k</m:t>
                  </m:r>
                </m:sup>
              </m:sSubSup>
              <m:r>
                <w:rPr>
                  <w:rFonts w:ascii="Cambria Math" w:hAnsi="Cambria Math" w:cs="Times New Roman"/>
                  <w:szCs w:val="24"/>
                </w:rPr>
                <m:t>-M∙</m:t>
              </m:r>
              <m:d>
                <m:dPr>
                  <m:ctrlPr>
                    <w:rPr>
                      <w:rFonts w:ascii="Cambria Math" w:hAnsi="Cambria Math" w:cs="Times New Roman"/>
                      <w:i/>
                      <w:szCs w:val="24"/>
                    </w:rPr>
                  </m:ctrlPr>
                </m:dPr>
                <m:e>
                  <m:r>
                    <w:rPr>
                      <w:rFonts w:ascii="Cambria Math" w:hAnsi="Cambria Math" w:cs="Times New Roman"/>
                      <w:szCs w:val="24"/>
                    </w:rPr>
                    <m:t>2-</m:t>
                  </m:r>
                  <m:sSubSup>
                    <m:sSubSupPr>
                      <m:ctrlPr>
                        <w:rPr>
                          <w:rFonts w:ascii="Cambria Math" w:hAnsi="Cambria Math" w:cs="Times New Roman"/>
                          <w:i/>
                          <w:szCs w:val="24"/>
                        </w:rPr>
                      </m:ctrlPr>
                    </m:sSubSupPr>
                    <m:e>
                      <m:r>
                        <w:rPr>
                          <w:rFonts w:ascii="Cambria Math" w:hAnsi="Cambria Math" w:cs="Times New Roman"/>
                          <w:szCs w:val="24"/>
                        </w:rPr>
                        <m:t>Y</m:t>
                      </m:r>
                    </m:e>
                    <m:sub>
                      <m:r>
                        <w:rPr>
                          <w:rFonts w:ascii="Cambria Math" w:hAnsi="Cambria Math" w:cs="Times New Roman"/>
                          <w:szCs w:val="24"/>
                        </w:rPr>
                        <m:t>j, l</m:t>
                      </m:r>
                    </m:sub>
                    <m:sup>
                      <m:r>
                        <w:rPr>
                          <w:rFonts w:ascii="Cambria Math" w:hAnsi="Cambria Math" w:cs="Times New Roman"/>
                          <w:szCs w:val="24"/>
                        </w:rPr>
                        <m:t>k</m:t>
                      </m:r>
                    </m:sup>
                  </m:sSubSup>
                  <m:r>
                    <w:rPr>
                      <w:rFonts w:ascii="Cambria Math"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Y</m:t>
                      </m:r>
                    </m:e>
                    <m:sub>
                      <m:r>
                        <w:rPr>
                          <w:rFonts w:ascii="Cambria Math" w:hAnsi="Cambria Math" w:cs="Times New Roman"/>
                          <w:szCs w:val="24"/>
                        </w:rPr>
                        <m:t>i, l</m:t>
                      </m:r>
                    </m:sub>
                    <m:sup>
                      <m:r>
                        <w:rPr>
                          <w:rFonts w:ascii="Cambria Math" w:hAnsi="Cambria Math" w:cs="Times New Roman"/>
                          <w:szCs w:val="24"/>
                        </w:rPr>
                        <m:t>k</m:t>
                      </m:r>
                    </m:sup>
                  </m:sSubSup>
                </m:e>
              </m:d>
              <m:r>
                <w:rPr>
                  <w:rFonts w:ascii="Cambria Math" w:hAnsi="Cambria Math" w:cs="Times New Roman"/>
                  <w:szCs w:val="24"/>
                </w:rPr>
                <m:t xml:space="preserve"> , ∀i≠j, j, l#</m:t>
              </m:r>
              <m:d>
                <m:dPr>
                  <m:ctrlPr>
                    <w:rPr>
                      <w:rFonts w:ascii="Cambria Math" w:hAnsi="Cambria Math" w:cs="Times New Roman"/>
                      <w:i/>
                      <w:szCs w:val="24"/>
                    </w:rPr>
                  </m:ctrlPr>
                </m:dPr>
                <m:e>
                  <m:r>
                    <w:rPr>
                      <w:rFonts w:ascii="Cambria Math" w:hAnsi="Cambria Math" w:cs="Times New Roman"/>
                      <w:szCs w:val="24"/>
                    </w:rPr>
                    <m:t>7</m:t>
                  </m:r>
                </m:e>
              </m:d>
            </m:e>
          </m:eqArr>
        </m:oMath>
      </m:oMathPara>
    </w:p>
    <w:p w14:paraId="1DA23660" w14:textId="383F553E" w:rsidR="00002FA2" w:rsidRPr="00F775DA" w:rsidRDefault="00022DEF" w:rsidP="00002FA2">
      <w:pPr>
        <w:rPr>
          <w:rFonts w:cs="Times New Roman"/>
          <w:szCs w:val="24"/>
        </w:rPr>
      </w:pPr>
      <m:oMathPara>
        <m:oMathParaPr>
          <m:jc m:val="left"/>
        </m:oMathParaPr>
        <m:oMath>
          <m:eqArr>
            <m:eqArrPr>
              <m:maxDist m:val="1"/>
              <m:ctrlPr>
                <w:rPr>
                  <w:rFonts w:ascii="Cambria Math" w:hAnsi="Cambria Math" w:cs="Times New Roman"/>
                  <w:i/>
                  <w:szCs w:val="24"/>
                </w:rPr>
              </m:ctrlPr>
            </m:eqArrPr>
            <m:e>
              <m:sSup>
                <m:sSupPr>
                  <m:ctrlPr>
                    <w:rPr>
                      <w:rFonts w:ascii="Cambria Math" w:hAnsi="Cambria Math" w:cs="Times New Roman"/>
                      <w:i/>
                      <w:color w:val="000000" w:themeColor="text1"/>
                      <w:szCs w:val="24"/>
                    </w:rPr>
                  </m:ctrlPr>
                </m:sSupPr>
                <m:e>
                  <m:r>
                    <w:rPr>
                      <w:rFonts w:ascii="Cambria Math" w:hAnsi="Cambria Math" w:cs="Times New Roman"/>
                      <w:szCs w:val="24"/>
                    </w:rPr>
                    <m:t>C</m:t>
                  </m:r>
                </m:e>
                <m:sup>
                  <m:r>
                    <w:rPr>
                      <w:rFonts w:ascii="Cambria Math" w:hAnsi="Cambria Math" w:cs="Times New Roman"/>
                      <w:szCs w:val="24"/>
                    </w:rPr>
                    <m:t xml:space="preserve">k, </m:t>
                  </m:r>
                  <m:r>
                    <w:rPr>
                      <w:rFonts w:ascii="Cambria Math"/>
                    </w:rPr>
                    <m:t>τ</m:t>
                  </m:r>
                </m:sup>
              </m:sSup>
              <m:r>
                <w:rPr>
                  <w:rFonts w:ascii="Cambria Math"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C</m:t>
                  </m:r>
                </m:e>
                <m:sub>
                  <m:r>
                    <w:rPr>
                      <w:rFonts w:ascii="Cambria Math" w:hAnsi="Cambria Math" w:cs="Times New Roman"/>
                      <w:szCs w:val="24"/>
                    </w:rPr>
                    <m:t>j</m:t>
                  </m:r>
                </m:sub>
                <m:sup>
                  <m:r>
                    <w:rPr>
                      <w:rFonts w:ascii="Cambria Math" w:hAnsi="Cambria Math" w:cs="Times New Roman"/>
                      <w:szCs w:val="24"/>
                    </w:rPr>
                    <m:t>k</m:t>
                  </m:r>
                </m:sup>
              </m:sSubSup>
              <m:r>
                <w:rPr>
                  <w:rFonts w:ascii="Cambria Math" w:hAnsi="Cambria Math" w:cs="Times New Roman"/>
                  <w:szCs w:val="24"/>
                </w:rPr>
                <m:t xml:space="preserve"> , ∀j#</m:t>
              </m:r>
              <m:d>
                <m:dPr>
                  <m:ctrlPr>
                    <w:rPr>
                      <w:rFonts w:ascii="Cambria Math" w:hAnsi="Cambria Math" w:cs="Times New Roman"/>
                      <w:i/>
                      <w:szCs w:val="24"/>
                    </w:rPr>
                  </m:ctrlPr>
                </m:dPr>
                <m:e>
                  <m:r>
                    <w:rPr>
                      <w:rFonts w:ascii="Cambria Math" w:hAnsi="Cambria Math" w:cs="Times New Roman"/>
                      <w:szCs w:val="24"/>
                    </w:rPr>
                    <m:t>8</m:t>
                  </m:r>
                </m:e>
              </m:d>
            </m:e>
          </m:eqArr>
        </m:oMath>
      </m:oMathPara>
    </w:p>
    <w:p w14:paraId="730CCF9F" w14:textId="03A0CC34" w:rsidR="00002FA2" w:rsidRPr="00F775DA" w:rsidRDefault="00022DEF" w:rsidP="00002FA2">
      <w:pPr>
        <w:rPr>
          <w:rFonts w:cs="Times New Roman"/>
          <w:szCs w:val="24"/>
        </w:rPr>
      </w:pPr>
      <m:oMathPara>
        <m:oMathParaPr>
          <m:jc m:val="left"/>
        </m:oMathParaPr>
        <m:oMath>
          <m:eqArr>
            <m:eqArrPr>
              <m:maxDist m:val="1"/>
              <m:ctrlPr>
                <w:rPr>
                  <w:rFonts w:ascii="Cambria Math" w:hAnsi="Cambria Math" w:cs="Times New Roman"/>
                  <w:i/>
                  <w:szCs w:val="24"/>
                </w:rPr>
              </m:ctrlPr>
            </m:eqArrPr>
            <m:e>
              <m:sSubSup>
                <m:sSubSupPr>
                  <m:ctrlPr>
                    <w:rPr>
                      <w:rFonts w:ascii="Cambria Math" w:hAnsi="Cambria Math" w:cs="Times New Roman"/>
                      <w:i/>
                      <w:szCs w:val="24"/>
                    </w:rPr>
                  </m:ctrlPr>
                </m:sSubSupPr>
                <m:e>
                  <m:r>
                    <w:rPr>
                      <w:rFonts w:ascii="Cambria Math" w:hAnsi="Cambria Math" w:cs="Times New Roman"/>
                      <w:szCs w:val="24"/>
                    </w:rPr>
                    <m:t>X</m:t>
                  </m:r>
                </m:e>
                <m:sub>
                  <m:r>
                    <w:rPr>
                      <w:rFonts w:ascii="Cambria Math" w:hAnsi="Cambria Math" w:cs="Times New Roman"/>
                      <w:szCs w:val="24"/>
                    </w:rPr>
                    <m:t>j, i</m:t>
                  </m:r>
                </m:sub>
                <m:sup>
                  <m:r>
                    <w:rPr>
                      <w:rFonts w:ascii="Cambria Math" w:hAnsi="Cambria Math" w:cs="Times New Roman"/>
                      <w:szCs w:val="24"/>
                    </w:rPr>
                    <m:t>k</m:t>
                  </m:r>
                </m:sup>
              </m:sSubSup>
              <m:r>
                <w:rPr>
                  <w:rFonts w:ascii="Cambria Math" w:hAnsi="Cambria Math" w:cs="Times New Roman"/>
                  <w:szCs w:val="24"/>
                </w:rPr>
                <m:t>∈</m:t>
              </m:r>
              <m:d>
                <m:dPr>
                  <m:begChr m:val="{"/>
                  <m:endChr m:val="}"/>
                  <m:ctrlPr>
                    <w:rPr>
                      <w:rFonts w:ascii="Cambria Math" w:hAnsi="Cambria Math" w:cs="Times New Roman"/>
                      <w:i/>
                      <w:szCs w:val="24"/>
                    </w:rPr>
                  </m:ctrlPr>
                </m:dPr>
                <m:e>
                  <m:r>
                    <w:rPr>
                      <w:rFonts w:ascii="Cambria Math" w:hAnsi="Cambria Math" w:cs="Times New Roman"/>
                      <w:szCs w:val="24"/>
                    </w:rPr>
                    <m:t>0, 1</m:t>
                  </m:r>
                </m:e>
              </m:d>
              <m:r>
                <w:rPr>
                  <w:rFonts w:ascii="Cambria Math" w:hAnsi="Cambria Math" w:cs="Times New Roman"/>
                  <w:szCs w:val="24"/>
                </w:rPr>
                <m:t xml:space="preserve"> , ∀i, j#</m:t>
              </m:r>
              <m:d>
                <m:dPr>
                  <m:ctrlPr>
                    <w:rPr>
                      <w:rFonts w:ascii="Cambria Math" w:hAnsi="Cambria Math" w:cs="Times New Roman"/>
                      <w:i/>
                      <w:szCs w:val="24"/>
                    </w:rPr>
                  </m:ctrlPr>
                </m:dPr>
                <m:e>
                  <m:r>
                    <w:rPr>
                      <w:rFonts w:ascii="Cambria Math" w:hAnsi="Cambria Math" w:cs="Times New Roman"/>
                      <w:szCs w:val="24"/>
                    </w:rPr>
                    <m:t>9</m:t>
                  </m:r>
                </m:e>
              </m:d>
            </m:e>
          </m:eqArr>
        </m:oMath>
      </m:oMathPara>
    </w:p>
    <w:p w14:paraId="4D86034B" w14:textId="5BFCBB55" w:rsidR="00002FA2" w:rsidRPr="00F775DA" w:rsidRDefault="00022DEF" w:rsidP="00002FA2">
      <w:pPr>
        <w:rPr>
          <w:rFonts w:cs="Times New Roman"/>
          <w:szCs w:val="24"/>
        </w:rPr>
      </w:pPr>
      <m:oMathPara>
        <m:oMathParaPr>
          <m:jc m:val="left"/>
        </m:oMathParaPr>
        <m:oMath>
          <m:eqArr>
            <m:eqArrPr>
              <m:maxDist m:val="1"/>
              <m:ctrlPr>
                <w:rPr>
                  <w:rFonts w:ascii="Cambria Math" w:hAnsi="Cambria Math" w:cs="Times New Roman"/>
                  <w:i/>
                  <w:szCs w:val="24"/>
                </w:rPr>
              </m:ctrlPr>
            </m:eqArrPr>
            <m:e>
              <m:sSubSup>
                <m:sSubSupPr>
                  <m:ctrlPr>
                    <w:rPr>
                      <w:rFonts w:ascii="Cambria Math" w:hAnsi="Cambria Math" w:cs="Times New Roman"/>
                      <w:i/>
                      <w:szCs w:val="24"/>
                    </w:rPr>
                  </m:ctrlPr>
                </m:sSubSupPr>
                <m:e>
                  <m:r>
                    <w:rPr>
                      <w:rFonts w:ascii="Cambria Math" w:hAnsi="Cambria Math" w:cs="Times New Roman"/>
                      <w:szCs w:val="24"/>
                    </w:rPr>
                    <m:t>Y</m:t>
                  </m:r>
                </m:e>
                <m:sub>
                  <m:r>
                    <w:rPr>
                      <w:rFonts w:ascii="Cambria Math" w:hAnsi="Cambria Math" w:cs="Times New Roman"/>
                      <w:szCs w:val="24"/>
                    </w:rPr>
                    <m:t>j, l</m:t>
                  </m:r>
                </m:sub>
                <m:sup>
                  <m:r>
                    <w:rPr>
                      <w:rFonts w:ascii="Cambria Math" w:hAnsi="Cambria Math" w:cs="Times New Roman"/>
                      <w:szCs w:val="24"/>
                    </w:rPr>
                    <m:t>k</m:t>
                  </m:r>
                </m:sup>
              </m:sSubSup>
              <m:r>
                <w:rPr>
                  <w:rFonts w:ascii="Cambria Math" w:hAnsi="Cambria Math" w:cs="Times New Roman"/>
                  <w:szCs w:val="24"/>
                </w:rPr>
                <m:t>∈</m:t>
              </m:r>
              <m:d>
                <m:dPr>
                  <m:begChr m:val="{"/>
                  <m:endChr m:val="}"/>
                  <m:ctrlPr>
                    <w:rPr>
                      <w:rFonts w:ascii="Cambria Math" w:hAnsi="Cambria Math" w:cs="Times New Roman"/>
                      <w:i/>
                      <w:szCs w:val="24"/>
                    </w:rPr>
                  </m:ctrlPr>
                </m:dPr>
                <m:e>
                  <m:r>
                    <w:rPr>
                      <w:rFonts w:ascii="Cambria Math" w:hAnsi="Cambria Math" w:cs="Times New Roman"/>
                      <w:szCs w:val="24"/>
                    </w:rPr>
                    <m:t>0, 1</m:t>
                  </m:r>
                </m:e>
              </m:d>
              <m:r>
                <w:rPr>
                  <w:rFonts w:ascii="Cambria Math" w:hAnsi="Cambria Math" w:cs="Times New Roman"/>
                  <w:szCs w:val="24"/>
                </w:rPr>
                <m:t xml:space="preserve"> , ∀j, l#</m:t>
              </m:r>
              <m:d>
                <m:dPr>
                  <m:ctrlPr>
                    <w:rPr>
                      <w:rFonts w:ascii="Cambria Math" w:hAnsi="Cambria Math" w:cs="Times New Roman"/>
                      <w:i/>
                      <w:szCs w:val="24"/>
                    </w:rPr>
                  </m:ctrlPr>
                </m:dPr>
                <m:e>
                  <m:r>
                    <w:rPr>
                      <w:rFonts w:ascii="Cambria Math" w:hAnsi="Cambria Math" w:cs="Times New Roman"/>
                      <w:szCs w:val="24"/>
                    </w:rPr>
                    <m:t>10</m:t>
                  </m:r>
                </m:e>
              </m:d>
            </m:e>
          </m:eqArr>
        </m:oMath>
      </m:oMathPara>
    </w:p>
    <w:p w14:paraId="293929E4" w14:textId="27B5AB11" w:rsidR="00002FA2" w:rsidRPr="00F775DA" w:rsidRDefault="00022DEF" w:rsidP="00002FA2">
      <w:pPr>
        <w:rPr>
          <w:rFonts w:cs="Times New Roman"/>
          <w:szCs w:val="24"/>
        </w:rPr>
      </w:pPr>
      <m:oMathPara>
        <m:oMathParaPr>
          <m:jc m:val="left"/>
        </m:oMathParaPr>
        <m:oMath>
          <m:eqArr>
            <m:eqArrPr>
              <m:maxDist m:val="1"/>
              <m:ctrlPr>
                <w:rPr>
                  <w:rFonts w:ascii="Cambria Math" w:hAnsi="Cambria Math" w:cs="Times New Roman"/>
                  <w:i/>
                  <w:szCs w:val="24"/>
                </w:rPr>
              </m:ctrlPr>
            </m:eqArrPr>
            <m:e>
              <m:sSubSup>
                <m:sSubSupPr>
                  <m:ctrlPr>
                    <w:rPr>
                      <w:rFonts w:ascii="Cambria Math" w:hAnsi="Cambria Math" w:cs="Times New Roman"/>
                      <w:i/>
                      <w:szCs w:val="24"/>
                    </w:rPr>
                  </m:ctrlPr>
                </m:sSubSupPr>
                <m:e>
                  <m:r>
                    <w:rPr>
                      <w:rFonts w:ascii="Cambria Math" w:hAnsi="Cambria Math" w:cs="Times New Roman"/>
                      <w:szCs w:val="24"/>
                    </w:rPr>
                    <m:t>S</m:t>
                  </m:r>
                </m:e>
                <m:sub>
                  <m:r>
                    <w:rPr>
                      <w:rFonts w:ascii="Cambria Math" w:hAnsi="Cambria Math" w:cs="Times New Roman"/>
                      <w:szCs w:val="24"/>
                    </w:rPr>
                    <m:t>j</m:t>
                  </m:r>
                </m:sub>
                <m:sup>
                  <m:r>
                    <w:rPr>
                      <w:rFonts w:ascii="Cambria Math" w:hAnsi="Cambria Math" w:cs="Times New Roman"/>
                      <w:szCs w:val="24"/>
                    </w:rPr>
                    <m:t>k</m:t>
                  </m:r>
                </m:sup>
              </m:sSubSup>
              <m:r>
                <w:rPr>
                  <w:rFonts w:ascii="Cambria Math" w:hAnsi="Cambria Math" w:cs="Times New Roman"/>
                  <w:szCs w:val="24"/>
                </w:rPr>
                <m:t xml:space="preserve">, </m:t>
              </m:r>
              <m:sSubSup>
                <m:sSubSupPr>
                  <m:ctrlPr>
                    <w:rPr>
                      <w:rFonts w:ascii="Cambria Math" w:hAnsi="Cambria Math" w:cs="Times New Roman"/>
                      <w:i/>
                      <w:szCs w:val="24"/>
                    </w:rPr>
                  </m:ctrlPr>
                </m:sSubSupPr>
                <m:e>
                  <m:r>
                    <w:rPr>
                      <w:rFonts w:ascii="Cambria Math" w:hAnsi="Cambria Math" w:cs="Times New Roman"/>
                      <w:szCs w:val="24"/>
                    </w:rPr>
                    <m:t>C</m:t>
                  </m:r>
                </m:e>
                <m:sub>
                  <m:r>
                    <w:rPr>
                      <w:rFonts w:ascii="Cambria Math" w:hAnsi="Cambria Math" w:cs="Times New Roman"/>
                      <w:szCs w:val="24"/>
                    </w:rPr>
                    <m:t>j</m:t>
                  </m:r>
                </m:sub>
                <m:sup>
                  <m:r>
                    <w:rPr>
                      <w:rFonts w:ascii="Cambria Math" w:hAnsi="Cambria Math" w:cs="Times New Roman"/>
                      <w:szCs w:val="24"/>
                    </w:rPr>
                    <m:t>k</m:t>
                  </m:r>
                </m:sup>
              </m:sSubSup>
              <m:r>
                <w:rPr>
                  <w:rFonts w:ascii="Cambria Math" w:hAnsi="Cambria Math" w:cs="Times New Roman"/>
                  <w:szCs w:val="24"/>
                </w:rPr>
                <m:t>≥0, ∀j#</m:t>
              </m:r>
              <m:d>
                <m:dPr>
                  <m:ctrlPr>
                    <w:rPr>
                      <w:rFonts w:ascii="Cambria Math" w:hAnsi="Cambria Math" w:cs="Times New Roman"/>
                      <w:i/>
                      <w:szCs w:val="24"/>
                    </w:rPr>
                  </m:ctrlPr>
                </m:dPr>
                <m:e>
                  <m:r>
                    <w:rPr>
                      <w:rFonts w:ascii="Cambria Math" w:hAnsi="Cambria Math" w:cs="Times New Roman"/>
                      <w:szCs w:val="24"/>
                    </w:rPr>
                    <m:t>11</m:t>
                  </m:r>
                </m:e>
              </m:d>
            </m:e>
          </m:eqArr>
        </m:oMath>
      </m:oMathPara>
    </w:p>
    <w:p w14:paraId="1108DAE9" w14:textId="4142AD5F" w:rsidR="00002FA2" w:rsidRPr="00F775DA" w:rsidRDefault="00002FA2" w:rsidP="00526880">
      <w:pPr>
        <w:pStyle w:val="Heading2"/>
      </w:pPr>
      <w:r w:rsidRPr="00F775DA">
        <w:t xml:space="preserve">Step </w:t>
      </w:r>
      <w:r w:rsidR="00E1626E" w:rsidRPr="00F775DA">
        <w:t>3</w:t>
      </w:r>
      <w:r w:rsidRPr="00F775DA">
        <w:t xml:space="preserve"> </w:t>
      </w:r>
      <w:r w:rsidR="003E2276" w:rsidRPr="00F775DA">
        <w:t>I</w:t>
      </w:r>
      <w:r w:rsidR="00585BC5" w:rsidRPr="00F775DA">
        <w:t>m</w:t>
      </w:r>
      <w:r w:rsidR="003E2276" w:rsidRPr="00F775DA">
        <w:t xml:space="preserve">plementation of </w:t>
      </w:r>
      <w:r w:rsidR="00E1626E" w:rsidRPr="00F775DA">
        <w:rPr>
          <w:rFonts w:hint="eastAsia"/>
        </w:rPr>
        <w:t>Job</w:t>
      </w:r>
      <w:r w:rsidR="00E1626E" w:rsidRPr="00F775DA">
        <w:t xml:space="preserve"> </w:t>
      </w:r>
      <w:r w:rsidR="00E1626E" w:rsidRPr="00F775DA">
        <w:rPr>
          <w:rFonts w:hint="eastAsia"/>
        </w:rPr>
        <w:t>Pool</w:t>
      </w:r>
      <w:r w:rsidR="00E1626E" w:rsidRPr="00F775DA">
        <w:t xml:space="preserve"> </w:t>
      </w:r>
      <w:r w:rsidR="003E2276" w:rsidRPr="00F775DA">
        <w:t xml:space="preserve">and </w:t>
      </w:r>
      <w:r w:rsidR="00842C65" w:rsidRPr="00F775DA">
        <w:t>Out-Of-Order</w:t>
      </w:r>
      <w:r w:rsidRPr="00F775DA">
        <w:t xml:space="preserve"> </w:t>
      </w:r>
      <w:r w:rsidR="003800FE" w:rsidRPr="00F775DA">
        <w:rPr>
          <w:rFonts w:hint="eastAsia"/>
        </w:rPr>
        <w:t>Execution</w:t>
      </w:r>
    </w:p>
    <w:p w14:paraId="2E1BE13D" w14:textId="15B91EDF" w:rsidR="00EA06D2" w:rsidRPr="00F775DA" w:rsidRDefault="00B763C5" w:rsidP="00BE2957">
      <w:r w:rsidRPr="00F775DA">
        <w:t xml:space="preserve">Step </w:t>
      </w:r>
      <w:r w:rsidR="00E46C7B" w:rsidRPr="00F775DA">
        <w:t>3</w:t>
      </w:r>
      <w:r w:rsidRPr="00F775DA">
        <w:t xml:space="preserve"> aims at </w:t>
      </w:r>
      <w:r w:rsidR="00483816" w:rsidRPr="00F775DA">
        <w:t xml:space="preserve">implementing </w:t>
      </w:r>
      <w:r w:rsidR="00192A54" w:rsidRPr="00F775DA">
        <w:t>job pools</w:t>
      </w:r>
      <w:r w:rsidRPr="00F775DA">
        <w:t xml:space="preserve"> and the </w:t>
      </w:r>
      <w:r w:rsidR="00842C65" w:rsidRPr="00F775DA">
        <w:t>OOO</w:t>
      </w:r>
      <w:r w:rsidRPr="00F775DA">
        <w:t xml:space="preserve"> </w:t>
      </w:r>
      <w:r w:rsidR="00192A54" w:rsidRPr="00F775DA">
        <w:t>execution</w:t>
      </w:r>
      <w:r w:rsidR="00135B65" w:rsidRPr="00F775DA">
        <w:t xml:space="preserve"> </w:t>
      </w:r>
      <w:r w:rsidR="009E5A0E" w:rsidRPr="00F775DA">
        <w:t>to</w:t>
      </w:r>
      <w:r w:rsidR="00135B65" w:rsidRPr="00F775DA">
        <w:t xml:space="preserve"> support decision</w:t>
      </w:r>
      <w:r w:rsidR="00EC4C6C" w:rsidRPr="00F775DA">
        <w:t>-</w:t>
      </w:r>
      <w:r w:rsidR="00135B65" w:rsidRPr="00F775DA">
        <w:t xml:space="preserve">making within </w:t>
      </w:r>
      <w:r w:rsidR="00FA2724" w:rsidRPr="00F775DA">
        <w:t>each</w:t>
      </w:r>
      <w:r w:rsidR="00135B65" w:rsidRPr="00F775DA">
        <w:t xml:space="preserve"> ST-Element.</w:t>
      </w:r>
      <w:r w:rsidR="00BE2957" w:rsidRPr="00F775DA">
        <w:rPr>
          <w:rFonts w:hint="eastAsia"/>
        </w:rPr>
        <w:t xml:space="preserve"> </w:t>
      </w:r>
      <w:r w:rsidR="00D85ED2" w:rsidRPr="00F775DA">
        <w:rPr>
          <w:rFonts w:hint="eastAsia"/>
        </w:rPr>
        <w:t>T</w:t>
      </w:r>
      <w:r w:rsidR="00D85ED2" w:rsidRPr="00F775DA">
        <w:t xml:space="preserve">he concept of job pool </w:t>
      </w:r>
      <w:r w:rsidR="005B51AE" w:rsidRPr="00F775DA">
        <w:t xml:space="preserve">is proposed to </w:t>
      </w:r>
      <w:r w:rsidR="00824307" w:rsidRPr="00F775DA">
        <w:t xml:space="preserve">real-timely </w:t>
      </w:r>
      <w:r w:rsidR="005B51AE" w:rsidRPr="00F775DA">
        <w:t>manage</w:t>
      </w:r>
      <w:r w:rsidR="005A63F3" w:rsidRPr="00F775DA">
        <w:t xml:space="preserve"> the production activities</w:t>
      </w:r>
      <w:r w:rsidR="00824307" w:rsidRPr="00F775DA">
        <w:t xml:space="preserve"> </w:t>
      </w:r>
      <w:r w:rsidR="00AC2FBB" w:rsidRPr="00F775DA">
        <w:t>with simplicity and resilience</w:t>
      </w:r>
      <w:r w:rsidR="00ED5C9B" w:rsidRPr="00F775DA">
        <w:t xml:space="preserve"> </w:t>
      </w:r>
      <w:r w:rsidR="00ED5C9B" w:rsidRPr="00F775DA">
        <w:fldChar w:fldCharType="begin"/>
      </w:r>
      <w:r w:rsidR="00B52BA4" w:rsidRPr="00F775DA">
        <w:instrText xml:space="preserve"> ADDIN EN.CITE &lt;EndNote&gt;&lt;Cite&gt;&lt;Author&gt;Guo&lt;/Author&gt;&lt;Year&gt;2020&lt;/Year&gt;&lt;RecNum&gt;178&lt;/RecNum&gt;&lt;DisplayText&gt;(Guo et al., 2020; Lin, Li, et al., 2018)&lt;/DisplayText&gt;&lt;record&gt;&lt;rec-number&gt;178&lt;/rec-number&gt;&lt;foreign-keys&gt;&lt;key app="EN" db-id="sz0p2ftp5d2t0kexdf2pdfavd0w0ztfvx2ft" timestamp="1599099236"&gt;178&lt;/key&gt;&lt;/foreign-keys&gt;&lt;ref-type name="Journal Article"&gt;17&lt;/ref-type&gt;&lt;contributors&gt;&lt;authors&gt;&lt;author&gt;Guo, Daqiang&lt;/author&gt;&lt;author&gt;Zhong, Ray Y&lt;/author&gt;&lt;author&gt;Lin, Peng&lt;/author&gt;&lt;author&gt;Lyu, Zhongyuan&lt;/author&gt;&lt;author&gt;Rong, Yiming&lt;/author&gt;&lt;author&gt;Huang, George Q&lt;/author&gt;&lt;/authors&gt;&lt;/contributors&gt;&lt;titles&gt;&lt;title&gt;Digital twin-enabled Graduation Intelligent Manufacturing System for fixed-position assembly islands&lt;/title&gt;&lt;secondary-title&gt;Robotics and Computer-Integrated Manufacturing&lt;/secondary-title&gt;&lt;/titles&gt;&lt;periodical&gt;&lt;full-title&gt;Robotics and Computer-Integrated Manufacturing&lt;/full-title&gt;&lt;/periodical&gt;&lt;pages&gt;101917&lt;/pages&gt;&lt;volume&gt;63&lt;/volume&gt;&lt;dates&gt;&lt;year&gt;2020&lt;/year&gt;&lt;/dates&gt;&lt;isbn&gt;0736-5845&lt;/isbn&gt;&lt;urls&gt;&lt;/urls&gt;&lt;/record&gt;&lt;/Cite&gt;&lt;Cite&gt;&lt;Author&gt;Lin&lt;/Author&gt;&lt;Year&gt;2018&lt;/Year&gt;&lt;RecNum&gt;116&lt;/RecNum&gt;&lt;record&gt;&lt;rec-number&gt;116&lt;/rec-number&gt;&lt;foreign-keys&gt;&lt;key app="EN" db-id="sz0p2ftp5d2t0kexdf2pdfavd0w0ztfvx2ft" timestamp="1572336963"&gt;116&lt;/key&gt;&lt;/foreign-keys&gt;&lt;ref-type name="Journal Article"&gt;17&lt;/ref-type&gt;&lt;contributors&gt;&lt;authors&gt;&lt;author&gt;Lin, Peng&lt;/author&gt;&lt;author&gt;Li, Ming&lt;/author&gt;&lt;author&gt;Kong, Xiangtianrui&lt;/author&gt;&lt;author&gt;Chen, Jian&lt;/author&gt;&lt;author&gt;Huang, George Q&lt;/author&gt;&lt;author&gt;Wang, Meilin&lt;/author&gt;&lt;/authors&gt;&lt;/contributors&gt;&lt;titles&gt;&lt;title&gt;Synchronisation for smart factory-towards IoT-enabled mechanisms&lt;/title&gt;&lt;secondary-title&gt;International Journal of Computer Integrated Manufacturing&lt;/secondary-title&gt;&lt;/titles&gt;&lt;periodical&gt;&lt;full-title&gt;International Journal of Computer Integrated Manufacturing&lt;/full-title&gt;&lt;/periodical&gt;&lt;pages&gt;624-635&lt;/pages&gt;&lt;volume&gt;31&lt;/volume&gt;&lt;number&gt;7&lt;/number&gt;&lt;dates&gt;&lt;year&gt;2018&lt;/year&gt;&lt;/dates&gt;&lt;isbn&gt;0951-192X&lt;/isbn&gt;&lt;urls&gt;&lt;/urls&gt;&lt;/record&gt;&lt;/Cite&gt;&lt;/EndNote&gt;</w:instrText>
      </w:r>
      <w:r w:rsidR="00ED5C9B" w:rsidRPr="00F775DA">
        <w:fldChar w:fldCharType="separate"/>
      </w:r>
      <w:r w:rsidR="00FA2724" w:rsidRPr="00F775DA">
        <w:rPr>
          <w:noProof/>
        </w:rPr>
        <w:t>(Guo et al., 2020; Lin, Li, et al., 2018)</w:t>
      </w:r>
      <w:r w:rsidR="00ED5C9B" w:rsidRPr="00F775DA">
        <w:fldChar w:fldCharType="end"/>
      </w:r>
      <w:r w:rsidR="00AC2FBB" w:rsidRPr="00F775DA">
        <w:t xml:space="preserve">. </w:t>
      </w:r>
      <w:r w:rsidR="00F51582" w:rsidRPr="00F775DA">
        <w:t>By introducing the concepts of order pool, stage pool,</w:t>
      </w:r>
      <w:r w:rsidR="000D5C10" w:rsidRPr="00F775DA">
        <w:t xml:space="preserve"> machine pool </w:t>
      </w:r>
      <w:r w:rsidR="00824307" w:rsidRPr="00F775DA">
        <w:t xml:space="preserve">in a </w:t>
      </w:r>
      <w:r w:rsidR="007F2706" w:rsidRPr="00F775DA">
        <w:t>CPF</w:t>
      </w:r>
      <w:r w:rsidR="005A60CA" w:rsidRPr="00F775DA">
        <w:t xml:space="preserve">, </w:t>
      </w:r>
      <w:r w:rsidR="00C47339" w:rsidRPr="00F775DA">
        <w:t xml:space="preserve">supervisors can easily </w:t>
      </w:r>
      <w:r w:rsidR="00EE1A9E" w:rsidRPr="00F775DA">
        <w:rPr>
          <w:rFonts w:hint="eastAsia"/>
        </w:rPr>
        <w:t>obtain</w:t>
      </w:r>
      <w:r w:rsidR="00EE1A9E" w:rsidRPr="00F775DA">
        <w:t xml:space="preserve"> </w:t>
      </w:r>
      <w:r w:rsidR="00A014DB" w:rsidRPr="00F775DA">
        <w:rPr>
          <w:rFonts w:hint="eastAsia"/>
        </w:rPr>
        <w:t>precise</w:t>
      </w:r>
      <w:r w:rsidR="00A014DB" w:rsidRPr="00F775DA">
        <w:t xml:space="preserve"> information on orders</w:t>
      </w:r>
      <w:r w:rsidR="005D188B" w:rsidRPr="00F775DA">
        <w:t xml:space="preserve">, </w:t>
      </w:r>
      <w:r w:rsidR="00E3214A" w:rsidRPr="00F775DA">
        <w:t xml:space="preserve">jobs </w:t>
      </w:r>
      <w:r w:rsidR="00585379" w:rsidRPr="00F775DA">
        <w:t xml:space="preserve">at each </w:t>
      </w:r>
      <w:r w:rsidR="000F7134" w:rsidRPr="00F775DA">
        <w:t>stage</w:t>
      </w:r>
      <w:r w:rsidR="00E3214A" w:rsidRPr="00F775DA">
        <w:t xml:space="preserve"> even each machine</w:t>
      </w:r>
      <w:r w:rsidR="00104D3E" w:rsidRPr="00F775DA">
        <w:t xml:space="preserve"> for better</w:t>
      </w:r>
      <w:r w:rsidR="001F0C47" w:rsidRPr="00F775DA">
        <w:t xml:space="preserve"> monitoring and control of </w:t>
      </w:r>
      <w:r w:rsidR="009B3F6C" w:rsidRPr="00F775DA">
        <w:lastRenderedPageBreak/>
        <w:t xml:space="preserve">the </w:t>
      </w:r>
      <w:r w:rsidR="001F0C47" w:rsidRPr="00F775DA">
        <w:t>manufacturing process</w:t>
      </w:r>
      <w:r w:rsidR="0049583B" w:rsidRPr="00F775DA">
        <w:t>. Job pool offers</w:t>
      </w:r>
      <w:r w:rsidR="009B1137" w:rsidRPr="00F775DA">
        <w:t xml:space="preserve"> a simple but r</w:t>
      </w:r>
      <w:r w:rsidR="00814062" w:rsidRPr="00F775DA">
        <w:t>o</w:t>
      </w:r>
      <w:r w:rsidR="009B1137" w:rsidRPr="00F775DA">
        <w:t>bust way to manage orders and jobs in a synchronized manner</w:t>
      </w:r>
      <w:r w:rsidR="009B1137" w:rsidRPr="00F775DA">
        <w:rPr>
          <w:rFonts w:hint="eastAsia"/>
        </w:rPr>
        <w:t xml:space="preserve"> </w:t>
      </w:r>
      <w:r w:rsidR="008439E8" w:rsidRPr="00F775DA">
        <w:t>and facilitate</w:t>
      </w:r>
      <w:r w:rsidR="009B1137" w:rsidRPr="00F775DA">
        <w:t>s</w:t>
      </w:r>
      <w:r w:rsidR="008439E8" w:rsidRPr="00F775DA">
        <w:t xml:space="preserve"> the implementation of </w:t>
      </w:r>
      <w:r w:rsidR="00842C65" w:rsidRPr="00F775DA">
        <w:t>OOO</w:t>
      </w:r>
      <w:r w:rsidR="008439E8" w:rsidRPr="00F775DA">
        <w:t xml:space="preserve"> execution</w:t>
      </w:r>
      <w:r w:rsidR="00E22D88" w:rsidRPr="00F775DA">
        <w:t>.</w:t>
      </w:r>
      <w:r w:rsidR="00EA06D2" w:rsidRPr="00F775DA">
        <w:t xml:space="preserve"> </w:t>
      </w:r>
      <w:r w:rsidR="00842C65" w:rsidRPr="00F775DA">
        <w:t>OOO</w:t>
      </w:r>
      <w:r w:rsidR="00EA06D2" w:rsidRPr="00F775DA">
        <w:t xml:space="preserve"> is a paradigm used in mo</w:t>
      </w:r>
      <w:r w:rsidR="000C39E6" w:rsidRPr="00F775DA">
        <w:t>dern</w:t>
      </w:r>
      <w:r w:rsidR="00EA06D2" w:rsidRPr="00F775DA">
        <w:t xml:space="preserve"> CPUs to avoid stalls and improve </w:t>
      </w:r>
      <w:r w:rsidR="00D4523D" w:rsidRPr="00F775DA">
        <w:t xml:space="preserve">processing </w:t>
      </w:r>
      <w:r w:rsidR="00EA06D2" w:rsidRPr="00F775DA">
        <w:t xml:space="preserve">efficiency. </w:t>
      </w:r>
      <w:r w:rsidR="00842C65" w:rsidRPr="00F775DA">
        <w:t>OOO</w:t>
      </w:r>
      <w:r w:rsidR="00EA06D2" w:rsidRPr="00F775DA">
        <w:t xml:space="preserve"> allows the processor to execute instructions in an order governed by the availability of input data and execution units, rather than by the </w:t>
      </w:r>
      <w:r w:rsidR="009B3F6C" w:rsidRPr="00F775DA">
        <w:t xml:space="preserve">original </w:t>
      </w:r>
      <w:r w:rsidR="00AB176D" w:rsidRPr="00F775DA">
        <w:t xml:space="preserve">program </w:t>
      </w:r>
      <w:r w:rsidR="00EA06D2" w:rsidRPr="00F775DA">
        <w:t xml:space="preserve">order. </w:t>
      </w:r>
      <w:r w:rsidR="00EA06D2" w:rsidRPr="00F775DA">
        <w:rPr>
          <w:iCs/>
        </w:rPr>
        <w:t xml:space="preserve">By analogy, the </w:t>
      </w:r>
      <w:r w:rsidR="00842C65" w:rsidRPr="00F775DA">
        <w:rPr>
          <w:iCs/>
        </w:rPr>
        <w:t>OOO</w:t>
      </w:r>
      <w:r w:rsidR="00EA06D2" w:rsidRPr="00F775DA">
        <w:rPr>
          <w:iCs/>
        </w:rPr>
        <w:t xml:space="preserve"> </w:t>
      </w:r>
      <w:r w:rsidR="000410BB" w:rsidRPr="00F775DA">
        <w:rPr>
          <w:iCs/>
        </w:rPr>
        <w:t>execution in factor</w:t>
      </w:r>
      <w:r w:rsidR="000E4ED6" w:rsidRPr="00F775DA">
        <w:rPr>
          <w:iCs/>
        </w:rPr>
        <w:t>ies</w:t>
      </w:r>
      <w:r w:rsidR="00EA06D2" w:rsidRPr="00F775DA">
        <w:rPr>
          <w:iCs/>
        </w:rPr>
        <w:t xml:space="preserve"> </w:t>
      </w:r>
      <w:r w:rsidR="006A5A83" w:rsidRPr="00F775DA">
        <w:rPr>
          <w:iCs/>
        </w:rPr>
        <w:t>organizes</w:t>
      </w:r>
      <w:r w:rsidR="00D8743E" w:rsidRPr="00F775DA">
        <w:rPr>
          <w:iCs/>
        </w:rPr>
        <w:t xml:space="preserve"> the onsite production execution</w:t>
      </w:r>
      <w:r w:rsidR="00EA06D2" w:rsidRPr="00F775DA">
        <w:t xml:space="preserve"> in an order governed by the availability of materials, machines</w:t>
      </w:r>
      <w:r w:rsidR="009B3F6C" w:rsidRPr="00F775DA">
        <w:t>,</w:t>
      </w:r>
      <w:r w:rsidR="00EA06D2" w:rsidRPr="00F775DA">
        <w:t xml:space="preserve"> and men. That is, operators look ahead in a window of jobs</w:t>
      </w:r>
      <w:r w:rsidR="00D8743E" w:rsidRPr="00F775DA">
        <w:t xml:space="preserve"> through </w:t>
      </w:r>
      <w:r w:rsidR="00486744" w:rsidRPr="00F775DA">
        <w:t>smart devices</w:t>
      </w:r>
      <w:r w:rsidR="00EA06D2" w:rsidRPr="00F775DA">
        <w:t xml:space="preserve"> and find those that are ready to be processed. </w:t>
      </w:r>
      <w:r w:rsidR="00E95055" w:rsidRPr="00F775DA">
        <w:t xml:space="preserve">The key features of OOO </w:t>
      </w:r>
      <w:r w:rsidR="00D85F99" w:rsidRPr="00F775DA">
        <w:t>are</w:t>
      </w:r>
      <w:r w:rsidR="00E95055" w:rsidRPr="00F775DA">
        <w:t xml:space="preserve"> </w:t>
      </w:r>
      <w:r w:rsidR="00E8160C" w:rsidRPr="00F775DA">
        <w:t>the high degree of autonomy, flexibility, and resilience</w:t>
      </w:r>
      <w:r w:rsidR="00486744" w:rsidRPr="00F775DA">
        <w:t xml:space="preserve"> </w:t>
      </w:r>
      <w:r w:rsidR="00D85F99" w:rsidRPr="00F775DA">
        <w:t>at</w:t>
      </w:r>
      <w:r w:rsidR="00486744" w:rsidRPr="00F775DA">
        <w:t xml:space="preserve"> the operational level</w:t>
      </w:r>
      <w:r w:rsidR="00E8160C" w:rsidRPr="00F775DA">
        <w:t>.</w:t>
      </w:r>
      <w:r w:rsidR="00513B18" w:rsidRPr="00F775DA">
        <w:t xml:space="preserve"> </w:t>
      </w:r>
      <w:r w:rsidR="00146E4E" w:rsidRPr="00F775DA">
        <w:t xml:space="preserve">Therefore, </w:t>
      </w:r>
      <w:r w:rsidR="0022373D" w:rsidRPr="00F775DA">
        <w:t>the influence of u</w:t>
      </w:r>
      <w:r w:rsidR="00513B18" w:rsidRPr="00F775DA">
        <w:t>ncertainties like</w:t>
      </w:r>
      <w:r w:rsidR="00E8160C" w:rsidRPr="00F775DA">
        <w:t xml:space="preserve"> </w:t>
      </w:r>
      <w:r w:rsidR="00513B18" w:rsidRPr="00F775DA">
        <w:t>stochastic processing time,</w:t>
      </w:r>
      <w:r w:rsidR="00EA06D2" w:rsidRPr="00F775DA">
        <w:t xml:space="preserve"> material deficiency/loss</w:t>
      </w:r>
      <w:r w:rsidR="00D85F99" w:rsidRPr="00F775DA">
        <w:t>,</w:t>
      </w:r>
      <w:r w:rsidR="00EA06D2" w:rsidRPr="00F775DA">
        <w:t xml:space="preserve"> or machine failure</w:t>
      </w:r>
      <w:r w:rsidR="0022373D" w:rsidRPr="00F775DA">
        <w:t xml:space="preserve"> on the </w:t>
      </w:r>
      <w:r w:rsidR="00AF2839" w:rsidRPr="00F775DA">
        <w:t>whole system is negligible</w:t>
      </w:r>
      <w:r w:rsidR="00EF7960" w:rsidRPr="00F775DA">
        <w:t xml:space="preserve"> </w:t>
      </w:r>
      <w:r w:rsidR="004354C6" w:rsidRPr="00F775DA">
        <w:t>compared to</w:t>
      </w:r>
      <w:r w:rsidR="00EF7960" w:rsidRPr="00F775DA">
        <w:t xml:space="preserve"> </w:t>
      </w:r>
      <w:r w:rsidR="003C6DC3" w:rsidRPr="00F775DA">
        <w:t xml:space="preserve">the effects of </w:t>
      </w:r>
      <w:r w:rsidR="00EF7960" w:rsidRPr="00F775DA">
        <w:t>those</w:t>
      </w:r>
      <w:r w:rsidR="003C6DC3" w:rsidRPr="00F775DA">
        <w:t xml:space="preserve"> uncertainties</w:t>
      </w:r>
      <w:r w:rsidR="00EF7960" w:rsidRPr="00F775DA">
        <w:t xml:space="preserve"> on </w:t>
      </w:r>
      <w:r w:rsidR="004354C6" w:rsidRPr="00F775DA">
        <w:t xml:space="preserve">a </w:t>
      </w:r>
      <w:r w:rsidR="00EF7960" w:rsidRPr="00F775DA">
        <w:t xml:space="preserve">rigid </w:t>
      </w:r>
      <w:r w:rsidR="004354C6" w:rsidRPr="00F775DA">
        <w:t>production schedule</w:t>
      </w:r>
      <w:r w:rsidR="000A079A" w:rsidRPr="00F775DA">
        <w:t>.</w:t>
      </w:r>
      <w:r w:rsidR="00EA06D2" w:rsidRPr="00F775DA">
        <w:t xml:space="preserve"> </w:t>
      </w:r>
      <w:r w:rsidR="00A82BD1" w:rsidRPr="00F775DA">
        <w:t>Operators have auto</w:t>
      </w:r>
      <w:r w:rsidR="00C4449D" w:rsidRPr="00F775DA">
        <w:t>nomy because the jobs assigned</w:t>
      </w:r>
      <w:r w:rsidR="00C128D6" w:rsidRPr="00F775DA">
        <w:t xml:space="preserve"> to the ST-element are similar</w:t>
      </w:r>
      <w:r w:rsidR="001624C2" w:rsidRPr="00F775DA">
        <w:t xml:space="preserve">, </w:t>
      </w:r>
      <w:r w:rsidR="00D85F99" w:rsidRPr="00F775DA">
        <w:t>which</w:t>
      </w:r>
      <w:r w:rsidR="001624C2" w:rsidRPr="00F775DA">
        <w:t xml:space="preserve"> will be further </w:t>
      </w:r>
      <w:r w:rsidR="00D85F99" w:rsidRPr="00F775DA">
        <w:t>discusse</w:t>
      </w:r>
      <w:r w:rsidR="001624C2" w:rsidRPr="00F775DA">
        <w:t>d in the synchronization mechanism in Step 5.</w:t>
      </w:r>
    </w:p>
    <w:p w14:paraId="5DB69673" w14:textId="0C514F67" w:rsidR="009D73A5" w:rsidRPr="00F775DA" w:rsidRDefault="00002FA2" w:rsidP="00002FA2">
      <w:pPr>
        <w:rPr>
          <w:bCs/>
        </w:rPr>
      </w:pPr>
      <w:r w:rsidRPr="00F775DA">
        <w:t xml:space="preserve">In </w:t>
      </w:r>
      <w:r w:rsidR="00326FA5" w:rsidRPr="00F775DA">
        <w:t xml:space="preserve">the </w:t>
      </w:r>
      <w:r w:rsidRPr="00F775DA">
        <w:t xml:space="preserve">HFS scenario, a ST-Element represents a single stage during </w:t>
      </w:r>
      <w:r w:rsidR="00326FA5" w:rsidRPr="00F775DA">
        <w:t xml:space="preserve">a </w:t>
      </w:r>
      <w:r w:rsidRPr="00F775DA">
        <w:t xml:space="preserve">given </w:t>
      </w:r>
      <w:r w:rsidR="0098551D" w:rsidRPr="00F775DA">
        <w:t>period</w:t>
      </w:r>
      <w:r w:rsidRPr="00F775DA">
        <w:t xml:space="preserve">. The scale of the job pool of ST-Element is the size of </w:t>
      </w:r>
      <w:r w:rsidR="00326FA5" w:rsidRPr="00F775DA">
        <w:t xml:space="preserve">the </w:t>
      </w:r>
      <w:r w:rsidRPr="00F775DA">
        <w:t xml:space="preserve">job (instruction) window in </w:t>
      </w:r>
      <w:r w:rsidR="00326FA5" w:rsidRPr="00F775DA">
        <w:t xml:space="preserve">the </w:t>
      </w:r>
      <w:r w:rsidR="00842C65" w:rsidRPr="00F775DA">
        <w:t>OOO</w:t>
      </w:r>
      <w:r w:rsidRPr="00F775DA">
        <w:t xml:space="preserve"> mechanism.</w:t>
      </w:r>
      <w:r w:rsidR="008C5414" w:rsidRPr="00F775DA">
        <w:t xml:space="preserve"> </w:t>
      </w:r>
      <w:r w:rsidR="00814062" w:rsidRPr="00F775DA">
        <w:t>J</w:t>
      </w:r>
      <w:r w:rsidR="008C5414" w:rsidRPr="00F775DA">
        <w:t xml:space="preserve">ob pools update real-timely </w:t>
      </w:r>
      <w:r w:rsidR="00354E9F" w:rsidRPr="00F775DA">
        <w:t xml:space="preserve">by utilizing </w:t>
      </w:r>
      <w:r w:rsidR="00E41EC3" w:rsidRPr="00F775DA">
        <w:t>RTVT</w:t>
      </w:r>
      <w:r w:rsidRPr="00F775DA">
        <w:t xml:space="preserve">. For example, a logistics </w:t>
      </w:r>
      <w:r w:rsidR="00374137" w:rsidRPr="00F775DA">
        <w:t>operator</w:t>
      </w:r>
      <w:r w:rsidRPr="00F775DA">
        <w:t xml:space="preserve"> completes a logistics job</w:t>
      </w:r>
      <w:r w:rsidR="009D30E8" w:rsidRPr="00F775DA">
        <w:t xml:space="preserve"> for </w:t>
      </w:r>
      <w:r w:rsidR="00946E06" w:rsidRPr="00F775DA">
        <w:t xml:space="preserve">transferring the material/WIP to </w:t>
      </w:r>
      <w:r w:rsidR="001A12D5" w:rsidRPr="00F775DA">
        <w:t>the stage</w:t>
      </w:r>
      <w:r w:rsidRPr="00F775DA">
        <w:t>,</w:t>
      </w:r>
      <w:r w:rsidR="00326FA5" w:rsidRPr="00F775DA">
        <w:t xml:space="preserve"> and</w:t>
      </w:r>
      <w:r w:rsidRPr="00F775DA">
        <w:t xml:space="preserve"> this means the material/WIP is now ready</w:t>
      </w:r>
      <w:r w:rsidR="00326FA5" w:rsidRPr="00F775DA">
        <w:t>;</w:t>
      </w:r>
      <w:r w:rsidRPr="00F775DA">
        <w:t xml:space="preserve"> thus </w:t>
      </w:r>
      <w:r w:rsidR="00326FA5" w:rsidRPr="00F775DA">
        <w:t xml:space="preserve">the </w:t>
      </w:r>
      <w:r w:rsidRPr="00F775DA">
        <w:t xml:space="preserve">corresponding production job is validated in the job pool of current ST-Element. The first available production </w:t>
      </w:r>
      <w:r w:rsidR="005466FC" w:rsidRPr="00F775DA">
        <w:t>operator</w:t>
      </w:r>
      <w:r w:rsidRPr="00F775DA">
        <w:t xml:space="preserve"> looks ahead in the job pool and picks the ready production job. Once the operation completed and submitted by the production </w:t>
      </w:r>
      <w:r w:rsidR="005466FC" w:rsidRPr="00F775DA">
        <w:t>operator</w:t>
      </w:r>
      <w:r w:rsidRPr="00F775DA">
        <w:t xml:space="preserve">, </w:t>
      </w:r>
      <w:r w:rsidR="00730AF6" w:rsidRPr="00F775DA">
        <w:t>a</w:t>
      </w:r>
      <w:r w:rsidRPr="00F775DA">
        <w:t xml:space="preserve"> </w:t>
      </w:r>
      <w:r w:rsidR="00DA736F" w:rsidRPr="00F775DA">
        <w:t xml:space="preserve">new </w:t>
      </w:r>
      <w:r w:rsidRPr="00F775DA">
        <w:t xml:space="preserve">logistics job (transferring the </w:t>
      </w:r>
      <w:r w:rsidR="00AD6888" w:rsidRPr="00F775DA">
        <w:t>material/</w:t>
      </w:r>
      <w:r w:rsidRPr="00F775DA">
        <w:t xml:space="preserve">WIP to </w:t>
      </w:r>
      <w:r w:rsidR="00326FA5" w:rsidRPr="00F775DA">
        <w:t xml:space="preserve">the </w:t>
      </w:r>
      <w:r w:rsidRPr="00F775DA">
        <w:t xml:space="preserve">next stage) is generated </w:t>
      </w:r>
      <w:r w:rsidR="006C6699" w:rsidRPr="00F775DA">
        <w:t>logistics</w:t>
      </w:r>
      <w:r w:rsidR="00DA736F" w:rsidRPr="00F775DA">
        <w:t xml:space="preserve"> job pool</w:t>
      </w:r>
      <w:r w:rsidRPr="00F775DA">
        <w:t xml:space="preserve"> </w:t>
      </w:r>
      <w:r w:rsidR="006C6699" w:rsidRPr="00F775DA">
        <w:t xml:space="preserve">for </w:t>
      </w:r>
      <w:r w:rsidR="005466FC" w:rsidRPr="00F775DA">
        <w:t>operator</w:t>
      </w:r>
      <w:r w:rsidRPr="00F775DA">
        <w:t xml:space="preserve">s. The </w:t>
      </w:r>
      <w:r w:rsidR="006C6699" w:rsidRPr="00F775DA">
        <w:t xml:space="preserve">job pool and </w:t>
      </w:r>
      <w:r w:rsidR="00842C65" w:rsidRPr="00F775DA">
        <w:t>OOO</w:t>
      </w:r>
      <w:r w:rsidRPr="00F775DA">
        <w:t xml:space="preserve"> </w:t>
      </w:r>
      <w:r w:rsidR="006C6699" w:rsidRPr="00F775DA">
        <w:t xml:space="preserve">execution </w:t>
      </w:r>
      <w:r w:rsidR="0098551D" w:rsidRPr="00F775DA">
        <w:t xml:space="preserve">mechanism </w:t>
      </w:r>
      <w:r w:rsidRPr="00F775DA">
        <w:t xml:space="preserve">offer </w:t>
      </w:r>
      <w:r w:rsidR="00787DDC" w:rsidRPr="00F775DA">
        <w:t>robust and straightforward</w:t>
      </w:r>
      <w:r w:rsidRPr="00F775DA">
        <w:t xml:space="preserve"> logic to tackle frequen</w:t>
      </w:r>
      <w:r w:rsidR="00E0641A" w:rsidRPr="00F775DA">
        <w:t>t disturbances</w:t>
      </w:r>
      <w:r w:rsidRPr="00F775DA">
        <w:t xml:space="preserve"> </w:t>
      </w:r>
      <w:proofErr w:type="gramStart"/>
      <w:r w:rsidRPr="00F775DA">
        <w:t>within  ST</w:t>
      </w:r>
      <w:proofErr w:type="gramEnd"/>
      <w:r w:rsidRPr="00F775DA">
        <w:t>-Element</w:t>
      </w:r>
      <w:r w:rsidR="00787DDC" w:rsidRPr="00F775DA">
        <w:t>s</w:t>
      </w:r>
      <w:r w:rsidRPr="00F775DA">
        <w:t>.</w:t>
      </w:r>
      <w:r w:rsidR="006E6607" w:rsidRPr="00F775DA">
        <w:t xml:space="preserve"> </w:t>
      </w:r>
      <w:r w:rsidR="00185EA7" w:rsidRPr="00F775DA">
        <w:rPr>
          <w:rFonts w:hint="eastAsia"/>
        </w:rPr>
        <w:t>O</w:t>
      </w:r>
      <w:r w:rsidR="005466FC" w:rsidRPr="00F775DA">
        <w:rPr>
          <w:bCs/>
        </w:rPr>
        <w:t>perator</w:t>
      </w:r>
      <w:r w:rsidR="006E6607" w:rsidRPr="00F775DA">
        <w:rPr>
          <w:bCs/>
        </w:rPr>
        <w:t>s</w:t>
      </w:r>
      <w:r w:rsidRPr="00F775DA">
        <w:rPr>
          <w:bCs/>
        </w:rPr>
        <w:t xml:space="preserve"> make decision</w:t>
      </w:r>
      <w:r w:rsidR="00326FA5" w:rsidRPr="00F775DA">
        <w:rPr>
          <w:bCs/>
        </w:rPr>
        <w:t>s</w:t>
      </w:r>
      <w:r w:rsidRPr="00F775DA">
        <w:rPr>
          <w:bCs/>
        </w:rPr>
        <w:t xml:space="preserve"> and act under </w:t>
      </w:r>
      <w:r w:rsidR="00326FA5" w:rsidRPr="00F775DA">
        <w:rPr>
          <w:bCs/>
        </w:rPr>
        <w:t xml:space="preserve">the </w:t>
      </w:r>
      <w:r w:rsidR="00842C65" w:rsidRPr="00F775DA">
        <w:rPr>
          <w:bCs/>
        </w:rPr>
        <w:t>OOO</w:t>
      </w:r>
      <w:r w:rsidRPr="00F775DA">
        <w:rPr>
          <w:bCs/>
        </w:rPr>
        <w:t xml:space="preserve"> mechanism in a highly visible and transparent environment that supported by </w:t>
      </w:r>
      <w:r w:rsidR="00E41EC3" w:rsidRPr="00F775DA">
        <w:rPr>
          <w:bCs/>
        </w:rPr>
        <w:t>RTVT</w:t>
      </w:r>
      <w:r w:rsidRPr="00F775DA">
        <w:rPr>
          <w:bCs/>
        </w:rPr>
        <w:t xml:space="preserve">. </w:t>
      </w:r>
    </w:p>
    <w:p w14:paraId="341EABFF" w14:textId="59FD50F6" w:rsidR="00002FA2" w:rsidRPr="00F775DA" w:rsidRDefault="009F402A" w:rsidP="00002FA2">
      <w:pPr>
        <w:pStyle w:val="Heading2"/>
        <w:spacing w:after="0"/>
        <w:rPr>
          <w:noProof/>
        </w:rPr>
      </w:pPr>
      <w:r w:rsidRPr="00F775DA">
        <w:rPr>
          <w:noProof/>
        </w:rPr>
        <w:t>Step</w:t>
      </w:r>
      <w:r w:rsidR="00002FA2" w:rsidRPr="00F775DA">
        <w:rPr>
          <w:noProof/>
        </w:rPr>
        <w:t xml:space="preserve"> </w:t>
      </w:r>
      <w:r w:rsidR="00E1626E" w:rsidRPr="00F775DA">
        <w:rPr>
          <w:noProof/>
        </w:rPr>
        <w:t>4</w:t>
      </w:r>
      <w:r w:rsidR="00F73B61" w:rsidRPr="00F775DA">
        <w:t xml:space="preserve"> </w:t>
      </w:r>
      <w:r w:rsidR="00D557F5" w:rsidRPr="00F775DA">
        <w:t xml:space="preserve">Assembly Using </w:t>
      </w:r>
      <w:r w:rsidR="00B808A8" w:rsidRPr="00F775DA">
        <w:rPr>
          <w:rFonts w:hint="eastAsia"/>
        </w:rPr>
        <w:t>Real</w:t>
      </w:r>
      <w:r w:rsidR="003C4EA7" w:rsidRPr="00F775DA">
        <w:t>-</w:t>
      </w:r>
      <w:r w:rsidR="00B808A8" w:rsidRPr="00F775DA">
        <w:t>Time Visibility and Traceability</w:t>
      </w:r>
    </w:p>
    <w:p w14:paraId="066BEB85" w14:textId="6961FFCF" w:rsidR="00002FA2" w:rsidRPr="00F775DA" w:rsidRDefault="00507EE5" w:rsidP="00E170DF">
      <w:r w:rsidRPr="00F775DA">
        <w:t>Step 4 aim</w:t>
      </w:r>
      <w:r w:rsidR="00002FA2" w:rsidRPr="00F775DA">
        <w:t>s to identify</w:t>
      </w:r>
      <w:r w:rsidR="00546100" w:rsidRPr="00F775DA">
        <w:t xml:space="preserve"> </w:t>
      </w:r>
      <w:r w:rsidR="003F35EB" w:rsidRPr="00F775DA">
        <w:t xml:space="preserve">the </w:t>
      </w:r>
      <w:r w:rsidR="0055214F" w:rsidRPr="00F775DA">
        <w:rPr>
          <w:rFonts w:hint="eastAsia"/>
        </w:rPr>
        <w:t>c</w:t>
      </w:r>
      <w:r w:rsidR="00002FA2" w:rsidRPr="00F775DA">
        <w:t xml:space="preserve">onnectivity between ST-Elements and </w:t>
      </w:r>
      <w:r w:rsidR="003F35EB" w:rsidRPr="00F775DA">
        <w:t>b</w:t>
      </w:r>
      <w:r w:rsidR="00002FA2" w:rsidRPr="00F775DA">
        <w:t xml:space="preserve">oundary </w:t>
      </w:r>
      <w:r w:rsidR="003F35EB" w:rsidRPr="00F775DA">
        <w:t>c</w:t>
      </w:r>
      <w:r w:rsidR="00002FA2" w:rsidRPr="00F775DA">
        <w:t xml:space="preserve">onditions of the problem for the assembly of isolated </w:t>
      </w:r>
      <w:r w:rsidR="004B1FAF" w:rsidRPr="00F775DA">
        <w:t>ST-E</w:t>
      </w:r>
      <w:r w:rsidR="00002FA2" w:rsidRPr="00F775DA">
        <w:t>lements</w:t>
      </w:r>
      <w:r w:rsidRPr="00F775DA">
        <w:t xml:space="preserve"> using RTVT</w:t>
      </w:r>
      <w:r w:rsidR="00002FA2" w:rsidRPr="00F775DA">
        <w:t>.</w:t>
      </w:r>
      <w:r w:rsidR="00E170DF" w:rsidRPr="00F775DA">
        <w:rPr>
          <w:rFonts w:eastAsiaTheme="minorEastAsia" w:hint="eastAsia"/>
        </w:rPr>
        <w:t xml:space="preserve"> </w:t>
      </w:r>
      <w:r w:rsidR="00002FA2" w:rsidRPr="00F775DA">
        <w:rPr>
          <w:rFonts w:hint="eastAsia"/>
          <w:noProof/>
        </w:rPr>
        <w:t>In</w:t>
      </w:r>
      <w:r w:rsidR="00002FA2" w:rsidRPr="00F775DA">
        <w:rPr>
          <w:noProof/>
        </w:rPr>
        <w:t xml:space="preserve"> FEM, the elements are connected by nodes, and nodal equilibrium is used to obtain global equations. </w:t>
      </w:r>
      <w:r w:rsidR="00050BE2" w:rsidRPr="00F775DA">
        <w:rPr>
          <w:noProof/>
        </w:rPr>
        <w:t>While t</w:t>
      </w:r>
      <w:r w:rsidR="00002FA2" w:rsidRPr="00F775DA">
        <w:rPr>
          <w:noProof/>
        </w:rPr>
        <w:t xml:space="preserve">he </w:t>
      </w:r>
      <w:r w:rsidR="007218B4" w:rsidRPr="00F775DA">
        <w:rPr>
          <w:rFonts w:hint="eastAsia"/>
          <w:noProof/>
        </w:rPr>
        <w:t>E</w:t>
      </w:r>
      <w:r w:rsidR="007218B4" w:rsidRPr="00F775DA">
        <w:rPr>
          <w:noProof/>
        </w:rPr>
        <w:t>lemental C</w:t>
      </w:r>
      <w:r w:rsidR="00002FA2" w:rsidRPr="00F775DA">
        <w:rPr>
          <w:noProof/>
        </w:rPr>
        <w:t>onnectivities</w:t>
      </w:r>
      <w:r w:rsidR="007218B4" w:rsidRPr="00F775DA">
        <w:rPr>
          <w:noProof/>
        </w:rPr>
        <w:t xml:space="preserve"> (ECs)</w:t>
      </w:r>
      <w:r w:rsidR="00002FA2" w:rsidRPr="00F775DA">
        <w:rPr>
          <w:noProof/>
        </w:rPr>
        <w:t xml:space="preserve"> </w:t>
      </w:r>
      <w:r w:rsidR="007218B4" w:rsidRPr="00F775DA">
        <w:rPr>
          <w:noProof/>
        </w:rPr>
        <w:t xml:space="preserve">in </w:t>
      </w:r>
      <w:r w:rsidR="00CA328B" w:rsidRPr="00F775DA">
        <w:rPr>
          <w:noProof/>
        </w:rPr>
        <w:t>ST-OOO</w:t>
      </w:r>
      <w:r w:rsidR="00F23E7D" w:rsidRPr="00F775DA">
        <w:rPr>
          <w:noProof/>
        </w:rPr>
        <w:t xml:space="preserve"> </w:t>
      </w:r>
      <w:r w:rsidR="00002FA2" w:rsidRPr="00F775DA">
        <w:rPr>
          <w:noProof/>
        </w:rPr>
        <w:t xml:space="preserve">usually refer to </w:t>
      </w:r>
      <w:r w:rsidR="00605EFB" w:rsidRPr="00F775DA">
        <w:rPr>
          <w:noProof/>
        </w:rPr>
        <w:t>how the job pools update over time, how the jobs flow between ST-Elements, and</w:t>
      </w:r>
      <w:r w:rsidR="00E0415B" w:rsidRPr="00F775DA">
        <w:rPr>
          <w:noProof/>
        </w:rPr>
        <w:t xml:space="preserve"> the</w:t>
      </w:r>
      <w:r w:rsidR="00002FA2" w:rsidRPr="00F775DA">
        <w:rPr>
          <w:noProof/>
        </w:rPr>
        <w:t xml:space="preserve"> </w:t>
      </w:r>
      <w:r w:rsidR="00E0415B" w:rsidRPr="00F775DA">
        <w:rPr>
          <w:noProof/>
        </w:rPr>
        <w:t xml:space="preserve">elemental </w:t>
      </w:r>
      <w:r w:rsidR="0069667E" w:rsidRPr="00F775DA">
        <w:rPr>
          <w:noProof/>
        </w:rPr>
        <w:t>time</w:t>
      </w:r>
      <w:r w:rsidR="00002FA2" w:rsidRPr="00F775DA">
        <w:rPr>
          <w:noProof/>
        </w:rPr>
        <w:t xml:space="preserve"> </w:t>
      </w:r>
      <w:r w:rsidR="00E0415B" w:rsidRPr="00F775DA">
        <w:rPr>
          <w:noProof/>
        </w:rPr>
        <w:t>dependency</w:t>
      </w:r>
      <w:r w:rsidR="00002FA2" w:rsidRPr="00F775DA">
        <w:rPr>
          <w:noProof/>
        </w:rPr>
        <w:t>.</w:t>
      </w:r>
      <w:r w:rsidR="00680B9D" w:rsidRPr="00F775DA">
        <w:rPr>
          <w:noProof/>
        </w:rPr>
        <w:t xml:space="preserve"> </w:t>
      </w:r>
      <w:r w:rsidR="00151B51" w:rsidRPr="00F775DA">
        <w:rPr>
          <w:noProof/>
        </w:rPr>
        <w:t>RTVT</w:t>
      </w:r>
      <w:r w:rsidR="00EB5B37" w:rsidRPr="00F775DA">
        <w:rPr>
          <w:noProof/>
        </w:rPr>
        <w:t xml:space="preserve"> p</w:t>
      </w:r>
      <w:r w:rsidR="00D44660" w:rsidRPr="00F775DA">
        <w:rPr>
          <w:noProof/>
        </w:rPr>
        <w:t>la</w:t>
      </w:r>
      <w:r w:rsidR="00EB5B37" w:rsidRPr="00F775DA">
        <w:rPr>
          <w:noProof/>
        </w:rPr>
        <w:t>y</w:t>
      </w:r>
      <w:r w:rsidR="00D44660" w:rsidRPr="00F775DA">
        <w:rPr>
          <w:noProof/>
        </w:rPr>
        <w:t>s</w:t>
      </w:r>
      <w:r w:rsidR="00EB5B37" w:rsidRPr="00F775DA">
        <w:rPr>
          <w:noProof/>
        </w:rPr>
        <w:t xml:space="preserve"> a cru</w:t>
      </w:r>
      <w:r w:rsidR="00D44660" w:rsidRPr="00F775DA">
        <w:rPr>
          <w:noProof/>
        </w:rPr>
        <w:t>c</w:t>
      </w:r>
      <w:r w:rsidR="00EB5B37" w:rsidRPr="00F775DA">
        <w:rPr>
          <w:noProof/>
        </w:rPr>
        <w:t>ial role</w:t>
      </w:r>
      <w:r w:rsidR="00D44660" w:rsidRPr="00F775DA">
        <w:rPr>
          <w:noProof/>
        </w:rPr>
        <w:t xml:space="preserve"> in </w:t>
      </w:r>
      <w:r w:rsidR="00D44660" w:rsidRPr="00F775DA">
        <w:rPr>
          <w:noProof/>
        </w:rPr>
        <w:lastRenderedPageBreak/>
        <w:t>identif</w:t>
      </w:r>
      <w:r w:rsidR="00B1504F" w:rsidRPr="00F775DA">
        <w:rPr>
          <w:noProof/>
        </w:rPr>
        <w:t>y</w:t>
      </w:r>
      <w:r w:rsidR="00D44660" w:rsidRPr="00F775DA">
        <w:rPr>
          <w:noProof/>
        </w:rPr>
        <w:t>ing and establishing</w:t>
      </w:r>
      <w:r w:rsidR="00002FA2" w:rsidRPr="00F775DA">
        <w:rPr>
          <w:noProof/>
        </w:rPr>
        <w:t xml:space="preserve"> </w:t>
      </w:r>
      <w:r w:rsidR="00B1504F" w:rsidRPr="00F775DA">
        <w:rPr>
          <w:noProof/>
        </w:rPr>
        <w:t>ECs because a</w:t>
      </w:r>
      <w:r w:rsidR="00002FA2" w:rsidRPr="00F775DA">
        <w:rPr>
          <w:noProof/>
        </w:rPr>
        <w:t xml:space="preserve">ll these </w:t>
      </w:r>
      <w:r w:rsidR="0094778B" w:rsidRPr="00F775DA">
        <w:rPr>
          <w:noProof/>
        </w:rPr>
        <w:t>data</w:t>
      </w:r>
      <w:r w:rsidR="00002FA2" w:rsidRPr="00F775DA">
        <w:rPr>
          <w:noProof/>
        </w:rPr>
        <w:t xml:space="preserve"> </w:t>
      </w:r>
      <w:r w:rsidR="001738AA" w:rsidRPr="00F775DA">
        <w:rPr>
          <w:noProof/>
        </w:rPr>
        <w:t>can only be</w:t>
      </w:r>
      <w:r w:rsidR="00002FA2" w:rsidRPr="00F775DA">
        <w:rPr>
          <w:noProof/>
        </w:rPr>
        <w:t xml:space="preserve"> access</w:t>
      </w:r>
      <w:r w:rsidR="001738AA" w:rsidRPr="00F775DA">
        <w:rPr>
          <w:noProof/>
        </w:rPr>
        <w:t>ed</w:t>
      </w:r>
      <w:r w:rsidR="00002FA2" w:rsidRPr="00F775DA">
        <w:rPr>
          <w:noProof/>
        </w:rPr>
        <w:t xml:space="preserve"> through </w:t>
      </w:r>
      <w:r w:rsidR="00E41EC3" w:rsidRPr="00F775DA">
        <w:rPr>
          <w:noProof/>
        </w:rPr>
        <w:t>RTVT</w:t>
      </w:r>
      <w:r w:rsidR="0094778B" w:rsidRPr="00F775DA">
        <w:rPr>
          <w:noProof/>
        </w:rPr>
        <w:t xml:space="preserve"> </w:t>
      </w:r>
      <w:r w:rsidR="00A46100" w:rsidRPr="00F775DA">
        <w:rPr>
          <w:noProof/>
        </w:rPr>
        <w:t>(</w:t>
      </w:r>
      <w:r w:rsidR="0094778B" w:rsidRPr="00F775DA">
        <w:rPr>
          <w:noProof/>
        </w:rPr>
        <w:t>space, time, information, status</w:t>
      </w:r>
      <w:r w:rsidR="00A46100" w:rsidRPr="00F775DA">
        <w:rPr>
          <w:noProof/>
        </w:rPr>
        <w:t>)</w:t>
      </w:r>
      <w:r w:rsidR="00002FA2" w:rsidRPr="00F775DA">
        <w:rPr>
          <w:noProof/>
        </w:rPr>
        <w:t>.</w:t>
      </w:r>
      <w:r w:rsidR="00002FA2" w:rsidRPr="00F775DA">
        <w:rPr>
          <w:rFonts w:hint="eastAsia"/>
          <w:noProof/>
        </w:rPr>
        <w:t xml:space="preserve"> </w:t>
      </w:r>
      <w:r w:rsidR="00002FA2" w:rsidRPr="00F775DA">
        <w:rPr>
          <w:noProof/>
        </w:rPr>
        <w:t xml:space="preserve">In the HFS </w:t>
      </w:r>
      <w:r w:rsidR="00170FAE" w:rsidRPr="00F775DA">
        <w:rPr>
          <w:noProof/>
        </w:rPr>
        <w:t>case</w:t>
      </w:r>
      <w:r w:rsidR="00002FA2" w:rsidRPr="00F775DA">
        <w:rPr>
          <w:noProof/>
        </w:rPr>
        <w:t>, t</w:t>
      </w:r>
      <w:r w:rsidR="00312023" w:rsidRPr="00F775DA">
        <w:rPr>
          <w:noProof/>
        </w:rPr>
        <w:t xml:space="preserve">hree kinds of </w:t>
      </w:r>
      <w:r w:rsidR="002B33E5" w:rsidRPr="00F775DA">
        <w:rPr>
          <w:noProof/>
        </w:rPr>
        <w:t>ECs</w:t>
      </w:r>
      <w:r w:rsidR="00B95817" w:rsidRPr="00F775DA">
        <w:rPr>
          <w:noProof/>
        </w:rPr>
        <w:t xml:space="preserve"> are considered</w:t>
      </w:r>
      <w:r w:rsidR="00002FA2" w:rsidRPr="00F775DA">
        <w:rPr>
          <w:noProof/>
        </w:rPr>
        <w:t>:</w:t>
      </w:r>
    </w:p>
    <w:p w14:paraId="453BD10D" w14:textId="7DC55CD2" w:rsidR="00002FA2" w:rsidRPr="00F775DA" w:rsidRDefault="00A47242" w:rsidP="00002FA2">
      <w:r w:rsidRPr="00F775DA">
        <w:rPr>
          <w:rFonts w:cs="Times New Roman"/>
        </w:rPr>
        <w:t xml:space="preserve">Firstly, </w:t>
      </w:r>
      <w:r w:rsidR="00FB12C1" w:rsidRPr="00F775DA">
        <w:rPr>
          <w:rFonts w:cs="Times New Roman"/>
        </w:rPr>
        <w:t xml:space="preserve">the update of job pools </w:t>
      </w:r>
      <w:r w:rsidR="00583863" w:rsidRPr="00F775DA">
        <w:rPr>
          <w:rFonts w:cs="Times New Roman"/>
        </w:rPr>
        <w:t xml:space="preserve">utilizes </w:t>
      </w:r>
      <w:r w:rsidR="007B408C" w:rsidRPr="00F775DA">
        <w:rPr>
          <w:rFonts w:cs="Times New Roman"/>
        </w:rPr>
        <w:t>four</w:t>
      </w:r>
      <w:r w:rsidR="00583863" w:rsidRPr="00F775DA">
        <w:rPr>
          <w:rFonts w:cs="Times New Roman"/>
        </w:rPr>
        <w:t xml:space="preserve"> dimensions of RTVT. T</w:t>
      </w:r>
      <w:r w:rsidR="00002FA2" w:rsidRPr="00F775DA">
        <w:rPr>
          <w:rFonts w:cs="Times New Roman"/>
        </w:rPr>
        <w:t xml:space="preserve">he input of the element </w:t>
      </w:r>
      <m:oMath>
        <m:r>
          <m:rPr>
            <m:sty m:val="p"/>
          </m:rPr>
          <w:rPr>
            <w:rFonts w:ascii="Cambria Math" w:hAnsi="Cambria Math" w:cs="Times New Roman"/>
          </w:rPr>
          <m:t>(</m:t>
        </m:r>
        <m:r>
          <w:rPr>
            <w:rFonts w:ascii="Cambria Math"/>
          </w:rPr>
          <m:t>τ,k)</m:t>
        </m:r>
      </m:oMath>
      <w:r w:rsidR="00002FA2" w:rsidRPr="00F775DA">
        <w:rPr>
          <w:rFonts w:cs="Times New Roman"/>
        </w:rPr>
        <w:t xml:space="preserve"> consists of two parts. The first part is the output </w:t>
      </w:r>
      <w:r w:rsidR="007319CD" w:rsidRPr="00F775DA">
        <w:rPr>
          <w:rFonts w:cs="Times New Roman"/>
        </w:rPr>
        <w:t xml:space="preserve">of </w:t>
      </w:r>
      <m:oMath>
        <m:r>
          <m:rPr>
            <m:sty m:val="p"/>
          </m:rPr>
          <w:rPr>
            <w:rFonts w:ascii="Cambria Math" w:hAnsi="Cambria Math" w:cs="Times New Roman"/>
          </w:rPr>
          <m:t>(</m:t>
        </m:r>
        <m:r>
          <w:rPr>
            <w:rFonts w:ascii="Cambria Math"/>
          </w:rPr>
          <m:t>τ</m:t>
        </m:r>
        <m:r>
          <w:rPr>
            <w:rFonts w:ascii="Cambria Math"/>
          </w:rPr>
          <m:t>-</m:t>
        </m:r>
        <m:r>
          <w:rPr>
            <w:rFonts w:ascii="Cambria Math"/>
          </w:rPr>
          <m:t xml:space="preserve">1,k) </m:t>
        </m:r>
      </m:oMath>
      <w:r w:rsidR="00050EDF" w:rsidRPr="00F775DA">
        <w:rPr>
          <w:rFonts w:cs="Times New Roman"/>
        </w:rPr>
        <w:t>(space and time dimension</w:t>
      </w:r>
      <w:r w:rsidR="00F30C9F" w:rsidRPr="00F775DA">
        <w:rPr>
          <w:rFonts w:cs="Times New Roman"/>
        </w:rPr>
        <w:t>s</w:t>
      </w:r>
      <w:r w:rsidR="00050EDF" w:rsidRPr="00F775DA">
        <w:rPr>
          <w:rFonts w:cs="Times New Roman"/>
        </w:rPr>
        <w:t>)</w:t>
      </w:r>
      <w:r w:rsidR="00A60EE4" w:rsidRPr="00F775DA">
        <w:rPr>
          <w:rFonts w:cs="Times New Roman"/>
        </w:rPr>
        <w:t>;</w:t>
      </w:r>
      <w:r w:rsidR="00002FA2" w:rsidRPr="00F775DA">
        <w:rPr>
          <w:rFonts w:cs="Times New Roman"/>
        </w:rPr>
        <w:t xml:space="preserve"> the second part contains new information in time </w:t>
      </w:r>
      <w:r w:rsidR="0098551D" w:rsidRPr="00F775DA">
        <w:rPr>
          <w:rFonts w:cs="Times New Roman"/>
        </w:rPr>
        <w:t>unit</w:t>
      </w:r>
      <w:r w:rsidR="00002FA2" w:rsidRPr="00F775DA">
        <w:rPr>
          <w:rFonts w:cs="Times New Roman"/>
        </w:rPr>
        <w:t xml:space="preserve"> </w:t>
      </w:r>
      <m:oMath>
        <m:r>
          <w:rPr>
            <w:rFonts w:ascii="Cambria Math"/>
          </w:rPr>
          <m:t>τ</m:t>
        </m:r>
        <m:r>
          <w:rPr>
            <w:rFonts w:ascii="Cambria Math"/>
          </w:rPr>
          <m:t>-</m:t>
        </m:r>
        <m:r>
          <w:rPr>
            <w:rFonts w:ascii="Cambria Math"/>
          </w:rPr>
          <m:t>1</m:t>
        </m:r>
      </m:oMath>
      <w:r w:rsidR="00002FA2" w:rsidRPr="00F775DA">
        <w:rPr>
          <w:rFonts w:cs="Times New Roman"/>
        </w:rPr>
        <w:t xml:space="preserve"> </w:t>
      </w:r>
      <w:r w:rsidR="00456803" w:rsidRPr="00F775DA">
        <w:rPr>
          <w:rFonts w:cs="Times New Roman"/>
        </w:rPr>
        <w:t>that is</w:t>
      </w:r>
      <w:r w:rsidR="00002FA2" w:rsidRPr="00F775DA">
        <w:rPr>
          <w:rFonts w:cs="Times New Roman"/>
        </w:rPr>
        <w:t xml:space="preserve"> postponed to </w:t>
      </w:r>
      <m:oMath>
        <m:r>
          <w:rPr>
            <w:rFonts w:ascii="Cambria Math"/>
          </w:rPr>
          <m:t>τ</m:t>
        </m:r>
      </m:oMath>
      <w:r w:rsidR="00DD0A03" w:rsidRPr="00F775DA">
        <w:rPr>
          <w:rFonts w:cs="Times New Roman"/>
        </w:rPr>
        <w:t xml:space="preserve"> (</w:t>
      </w:r>
      <w:r w:rsidR="00050EDF" w:rsidRPr="00F775DA">
        <w:rPr>
          <w:rFonts w:cs="Times New Roman"/>
        </w:rPr>
        <w:t>information dimension</w:t>
      </w:r>
      <w:r w:rsidR="00DD0A03" w:rsidRPr="00F775DA">
        <w:rPr>
          <w:rFonts w:cs="Times New Roman"/>
        </w:rPr>
        <w:t>)</w:t>
      </w:r>
      <w:r w:rsidR="00002FA2" w:rsidRPr="00F775DA">
        <w:rPr>
          <w:rFonts w:cs="Times New Roman"/>
        </w:rPr>
        <w:t xml:space="preserve">. And the sets </w:t>
      </w:r>
      <m:oMath>
        <m:sSubSup>
          <m:sSubSupPr>
            <m:ctrlPr>
              <w:rPr>
                <w:rFonts w:ascii="Cambria Math" w:hAnsi="Cambria Math"/>
                <w:i/>
              </w:rPr>
            </m:ctrlPr>
          </m:sSubSupPr>
          <m:e>
            <m:r>
              <w:rPr>
                <w:rFonts w:ascii="Cambria Math"/>
              </w:rPr>
              <m:t>Z</m:t>
            </m:r>
          </m:e>
          <m:sub>
            <m:r>
              <w:rPr>
                <w:rFonts w:ascii="Cambria Math"/>
              </w:rPr>
              <m:t>τ</m:t>
            </m:r>
            <m:r>
              <w:rPr>
                <w:rFonts w:ascii="Cambria Math"/>
              </w:rPr>
              <m:t>-</m:t>
            </m:r>
            <m:r>
              <w:rPr>
                <w:rFonts w:ascii="Cambria Math"/>
              </w:rPr>
              <m:t>1,k,g</m:t>
            </m:r>
          </m:sub>
          <m:sup>
            <m:r>
              <w:rPr>
                <w:rFonts w:ascii="Cambria Math"/>
              </w:rPr>
              <m:t>in</m:t>
            </m:r>
          </m:sup>
        </m:sSubSup>
        <m:r>
          <w:rPr>
            <w:rFonts w:ascii="Cambria Math" w:hAnsi="Cambria Math"/>
          </w:rPr>
          <m:t xml:space="preserve"> </m:t>
        </m:r>
      </m:oMath>
      <w:r w:rsidR="00002FA2" w:rsidRPr="00F775DA">
        <w:rPr>
          <w:rFonts w:cs="Times New Roman"/>
        </w:rPr>
        <w:t>and</w:t>
      </w:r>
      <w:r w:rsidR="00002FA2" w:rsidRPr="00F775DA">
        <w:t xml:space="preserve"> </w:t>
      </w:r>
      <m:oMath>
        <m:sSubSup>
          <m:sSubSupPr>
            <m:ctrlPr>
              <w:rPr>
                <w:rFonts w:ascii="Cambria Math" w:hAnsi="Cambria Math"/>
                <w:i/>
              </w:rPr>
            </m:ctrlPr>
          </m:sSubSupPr>
          <m:e>
            <m:r>
              <w:rPr>
                <w:rFonts w:ascii="Cambria Math"/>
              </w:rPr>
              <m:t>Z</m:t>
            </m:r>
          </m:e>
          <m:sub>
            <m:r>
              <w:rPr>
                <w:rFonts w:ascii="Cambria Math"/>
              </w:rPr>
              <m:t>τ</m:t>
            </m:r>
            <m:r>
              <w:rPr>
                <w:rFonts w:ascii="Cambria Math"/>
              </w:rPr>
              <m:t>-</m:t>
            </m:r>
            <m:r>
              <w:rPr>
                <w:rFonts w:ascii="Cambria Math"/>
              </w:rPr>
              <m:t>1,k,</m:t>
            </m:r>
            <m:r>
              <w:rPr>
                <w:rFonts w:ascii="Cambria Math"/>
              </w:rPr>
              <m:t>h</m:t>
            </m:r>
          </m:sub>
          <m:sup>
            <m:r>
              <w:rPr>
                <w:rFonts w:ascii="Cambria Math" w:hAnsi="Cambria Math"/>
              </w:rPr>
              <m:t>out</m:t>
            </m:r>
          </m:sup>
        </m:sSubSup>
        <m:r>
          <w:rPr>
            <w:rFonts w:ascii="Cambria Math" w:hAnsi="Cambria Math"/>
          </w:rPr>
          <m:t xml:space="preserve"> </m:t>
        </m:r>
      </m:oMath>
      <w:r w:rsidR="00002FA2" w:rsidRPr="00F775DA">
        <w:t>are also strongly influenced by various uncertain events such as stochastic processing time, machine failure, etc.</w:t>
      </w:r>
      <w:r w:rsidR="00050EDF" w:rsidRPr="00F775DA">
        <w:t xml:space="preserve"> (</w:t>
      </w:r>
      <w:r w:rsidR="00D35C23" w:rsidRPr="00F775DA">
        <w:t xml:space="preserve">status </w:t>
      </w:r>
      <w:r w:rsidR="00D35C23" w:rsidRPr="00F775DA">
        <w:rPr>
          <w:rFonts w:cs="Times New Roman"/>
        </w:rPr>
        <w:t>dimension</w:t>
      </w:r>
      <w:r w:rsidR="00050EDF" w:rsidRPr="00F775DA">
        <w:t>)</w:t>
      </w:r>
      <w:r w:rsidR="00D35C23" w:rsidRPr="00F775DA">
        <w:t>.</w:t>
      </w:r>
      <w:r w:rsidR="00002FA2" w:rsidRPr="00F775DA">
        <w:t xml:space="preserve"> </w:t>
      </w:r>
      <w:r w:rsidR="00002FA2" w:rsidRPr="00F775DA">
        <w:rPr>
          <w:rFonts w:cs="Times New Roman"/>
        </w:rPr>
        <w:t>The job pool</w:t>
      </w:r>
      <w:r w:rsidR="00C31AE0" w:rsidRPr="00F775DA">
        <w:rPr>
          <w:rFonts w:cs="Times New Roman"/>
        </w:rPr>
        <w:t>s</w:t>
      </w:r>
      <w:r w:rsidR="00002FA2" w:rsidRPr="00F775DA">
        <w:rPr>
          <w:rFonts w:cs="Times New Roman"/>
        </w:rPr>
        <w:t xml:space="preserve"> </w:t>
      </w:r>
      <w:r w:rsidR="00C31AE0" w:rsidRPr="00F775DA">
        <w:rPr>
          <w:rFonts w:cs="Times New Roman"/>
        </w:rPr>
        <w:t>are</w:t>
      </w:r>
      <w:r w:rsidR="00002FA2" w:rsidRPr="00F775DA">
        <w:rPr>
          <w:rFonts w:cs="Times New Roman"/>
        </w:rPr>
        <w:t xml:space="preserve"> updated as</w:t>
      </w:r>
      <w:r w:rsidR="00002FA2" w:rsidRPr="00F775DA">
        <w:tab/>
      </w:r>
    </w:p>
    <w:p w14:paraId="22CFADCD" w14:textId="77777777" w:rsidR="00002FA2" w:rsidRPr="00F775DA" w:rsidRDefault="00022DEF" w:rsidP="004D35F3">
      <w:pPr>
        <w:spacing w:before="120" w:after="120" w:line="240" w:lineRule="auto"/>
        <w:jc w:val="center"/>
      </w:pPr>
      <m:oMathPara>
        <m:oMath>
          <m:eqArr>
            <m:eqArrPr>
              <m:maxDist m:val="1"/>
              <m:ctrlPr>
                <w:rPr>
                  <w:rFonts w:ascii="Cambria Math" w:hAnsi="Cambria Math"/>
                  <w:i/>
                </w:rPr>
              </m:ctrlPr>
            </m:eqArrPr>
            <m:e>
              <m:sSub>
                <m:sSubPr>
                  <m:ctrlPr>
                    <w:rPr>
                      <w:rFonts w:ascii="Cambria Math" w:hAnsi="Cambria Math"/>
                      <w:i/>
                    </w:rPr>
                  </m:ctrlPr>
                </m:sSubPr>
                <m:e>
                  <m:r>
                    <w:rPr>
                      <w:rFonts w:ascii="Cambria Math"/>
                    </w:rPr>
                    <m:t>Z</m:t>
                  </m:r>
                </m:e>
                <m:sub>
                  <m:r>
                    <w:rPr>
                      <w:rFonts w:ascii="Cambria Math"/>
                    </w:rPr>
                    <m:t>τ,k</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rPr>
                        <m:t>Z</m:t>
                      </m:r>
                    </m:e>
                    <m:sub>
                      <m:r>
                        <w:rPr>
                          <w:rFonts w:ascii="Cambria Math"/>
                        </w:rPr>
                        <m:t>τ</m:t>
                      </m:r>
                      <m:r>
                        <w:rPr>
                          <w:rFonts w:ascii="Cambria Math"/>
                        </w:rPr>
                        <m:t>-</m:t>
                      </m:r>
                      <m:r>
                        <w:rPr>
                          <w:rFonts w:ascii="Cambria Math"/>
                        </w:rPr>
                        <m:t>1,k</m:t>
                      </m:r>
                    </m:sub>
                  </m:sSub>
                  <m:r>
                    <w:rPr>
                      <w:rFonts w:ascii="Cambria Math" w:hAnsi="Cambria Math"/>
                    </w:rPr>
                    <m:t>∖</m:t>
                  </m:r>
                  <m:nary>
                    <m:naryPr>
                      <m:chr m:val="⋃"/>
                      <m:limLoc m:val="undOvr"/>
                      <m:ctrlPr>
                        <w:rPr>
                          <w:rFonts w:ascii="Cambria Math" w:hAnsi="Cambria Math"/>
                          <w:i/>
                        </w:rPr>
                      </m:ctrlPr>
                    </m:naryPr>
                    <m:sub>
                      <m:r>
                        <w:rPr>
                          <w:rFonts w:ascii="Cambria Math"/>
                        </w:rPr>
                        <m:t>h</m:t>
                      </m:r>
                      <m:r>
                        <w:rPr>
                          <w:rFonts w:ascii="Cambria Math"/>
                        </w:rPr>
                        <m:t>=k+1</m:t>
                      </m:r>
                    </m:sub>
                    <m:sup>
                      <m:r>
                        <w:rPr>
                          <w:rFonts w:ascii="Cambria Math" w:hAnsi="Cambria Math"/>
                        </w:rPr>
                        <m:t>K</m:t>
                      </m:r>
                    </m:sup>
                    <m:e>
                      <m:sSubSup>
                        <m:sSubSupPr>
                          <m:ctrlPr>
                            <w:rPr>
                              <w:rFonts w:ascii="Cambria Math" w:hAnsi="Cambria Math"/>
                              <w:i/>
                            </w:rPr>
                          </m:ctrlPr>
                        </m:sSubSupPr>
                        <m:e>
                          <m:r>
                            <w:rPr>
                              <w:rFonts w:ascii="Cambria Math"/>
                            </w:rPr>
                            <m:t>Z</m:t>
                          </m:r>
                        </m:e>
                        <m:sub>
                          <m:r>
                            <w:rPr>
                              <w:rFonts w:ascii="Cambria Math"/>
                            </w:rPr>
                            <m:t>τ</m:t>
                          </m:r>
                          <m:r>
                            <w:rPr>
                              <w:rFonts w:ascii="Cambria Math"/>
                            </w:rPr>
                            <m:t>-</m:t>
                          </m:r>
                          <m:r>
                            <w:rPr>
                              <w:rFonts w:ascii="Cambria Math"/>
                            </w:rPr>
                            <m:t>1,k,</m:t>
                          </m:r>
                          <m:r>
                            <w:rPr>
                              <w:rFonts w:ascii="Cambria Math"/>
                            </w:rPr>
                            <m:t>h</m:t>
                          </m:r>
                        </m:sub>
                        <m:sup>
                          <m:r>
                            <w:rPr>
                              <w:rFonts w:ascii="Cambria Math" w:hAnsi="Cambria Math"/>
                            </w:rPr>
                            <m:t>out</m:t>
                          </m:r>
                        </m:sup>
                      </m:sSubSup>
                    </m:e>
                  </m:nary>
                </m:e>
              </m:d>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rPr>
                        <m:t>N</m:t>
                      </m:r>
                    </m:e>
                    <m:sub>
                      <m:r>
                        <w:rPr>
                          <w:rFonts w:ascii="Cambria Math"/>
                        </w:rPr>
                        <m:t>τ</m:t>
                      </m:r>
                      <m:r>
                        <w:rPr>
                          <w:rFonts w:ascii="Cambria Math"/>
                        </w:rPr>
                        <m:t>-</m:t>
                      </m:r>
                      <m:r>
                        <w:rPr>
                          <w:rFonts w:ascii="Cambria Math"/>
                        </w:rPr>
                        <m:t>1,k</m:t>
                      </m:r>
                    </m:sub>
                  </m:sSub>
                  <m:r>
                    <w:rPr>
                      <w:rFonts w:ascii="Cambria Math" w:hAnsi="Cambria Math"/>
                    </w:rPr>
                    <m:t>∪</m:t>
                  </m:r>
                  <m:nary>
                    <m:naryPr>
                      <m:chr m:val="⋃"/>
                      <m:limLoc m:val="undOvr"/>
                      <m:ctrlPr>
                        <w:rPr>
                          <w:rFonts w:ascii="Cambria Math" w:hAnsi="Cambria Math"/>
                          <w:i/>
                        </w:rPr>
                      </m:ctrlPr>
                    </m:naryPr>
                    <m:sub>
                      <m:r>
                        <w:rPr>
                          <w:rFonts w:ascii="Cambria Math"/>
                        </w:rPr>
                        <m:t>g</m:t>
                      </m:r>
                      <m:r>
                        <w:rPr>
                          <w:rFonts w:ascii="Cambria Math" w:hAnsi="Cambria Math" w:cs="Cambria Math"/>
                        </w:rPr>
                        <m:t>=1</m:t>
                      </m:r>
                    </m:sub>
                    <m:sup>
                      <m:r>
                        <w:rPr>
                          <w:rFonts w:ascii="Cambria Math" w:hAnsi="Cambria Math"/>
                        </w:rPr>
                        <m:t>k-1</m:t>
                      </m:r>
                    </m:sup>
                    <m:e>
                      <m:sSubSup>
                        <m:sSubSupPr>
                          <m:ctrlPr>
                            <w:rPr>
                              <w:rFonts w:ascii="Cambria Math" w:hAnsi="Cambria Math"/>
                              <w:i/>
                            </w:rPr>
                          </m:ctrlPr>
                        </m:sSubSupPr>
                        <m:e>
                          <m:r>
                            <w:rPr>
                              <w:rFonts w:ascii="Cambria Math"/>
                            </w:rPr>
                            <m:t>Z</m:t>
                          </m:r>
                        </m:e>
                        <m:sub>
                          <m:r>
                            <w:rPr>
                              <w:rFonts w:ascii="Cambria Math"/>
                            </w:rPr>
                            <m:t>τ</m:t>
                          </m:r>
                          <m:r>
                            <w:rPr>
                              <w:rFonts w:ascii="Cambria Math"/>
                            </w:rPr>
                            <m:t>-</m:t>
                          </m:r>
                          <m:r>
                            <w:rPr>
                              <w:rFonts w:ascii="Cambria Math"/>
                            </w:rPr>
                            <m:t>1,k,g</m:t>
                          </m:r>
                        </m:sub>
                        <m:sup>
                          <m:r>
                            <w:rPr>
                              <w:rFonts w:ascii="Cambria Math"/>
                            </w:rPr>
                            <m:t>in</m:t>
                          </m:r>
                        </m:sup>
                      </m:sSubSup>
                    </m:e>
                  </m:nary>
                </m:e>
              </m:d>
              <m:r>
                <w:rPr>
                  <w:rFonts w:ascii="Cambria Math" w:hAnsi="Cambria Math" w:cs="Cambria Math"/>
                </w:rPr>
                <m:t>, ∀</m:t>
              </m:r>
              <m:r>
                <w:rPr>
                  <w:rFonts w:ascii="Cambria Math"/>
                </w:rPr>
                <m:t>k</m:t>
              </m:r>
              <m:r>
                <w:rPr>
                  <w:rFonts w:ascii="Cambria Math" w:hAnsi="Cambria Math" w:cs="Cambria Math"/>
                </w:rPr>
                <m:t>∈</m:t>
              </m:r>
              <m:r>
                <m:rPr>
                  <m:scr m:val="script"/>
                </m:rPr>
                <w:rPr>
                  <w:rFonts w:ascii="Cambria Math"/>
                </w:rPr>
                <m:t>K,</m:t>
              </m:r>
              <m:r>
                <w:rPr>
                  <w:rFonts w:ascii="Cambria Math" w:hAnsi="Cambria Math" w:cs="Cambria Math"/>
                </w:rPr>
                <m:t>∀</m:t>
              </m:r>
              <m:r>
                <w:rPr>
                  <w:rFonts w:ascii="Cambria Math"/>
                </w:rPr>
                <m:t>τ</m:t>
              </m:r>
              <m:r>
                <w:rPr>
                  <w:rFonts w:ascii="Cambria Math" w:hAnsi="Cambria Math" w:cs="Cambria Math"/>
                </w:rPr>
                <m:t>∈</m:t>
              </m:r>
              <m:r>
                <m:rPr>
                  <m:scr m:val="script"/>
                </m:rPr>
                <w:rPr>
                  <w:rFonts w:ascii="Cambria Math"/>
                </w:rPr>
                <m:t>T</m:t>
              </m:r>
              <m:r>
                <w:rPr>
                  <w:rFonts w:ascii="Cambria Math" w:hAnsi="Cambria Math"/>
                </w:rPr>
                <m:t>#</m:t>
              </m:r>
              <m:d>
                <m:dPr>
                  <m:ctrlPr>
                    <w:rPr>
                      <w:rFonts w:ascii="Cambria Math" w:hAnsi="Cambria Math"/>
                      <w:i/>
                    </w:rPr>
                  </m:ctrlPr>
                </m:dPr>
                <m:e>
                  <m:r>
                    <w:rPr>
                      <w:rFonts w:ascii="Cambria Math"/>
                    </w:rPr>
                    <m:t>12</m:t>
                  </m:r>
                </m:e>
              </m:d>
            </m:e>
          </m:eqArr>
        </m:oMath>
      </m:oMathPara>
    </w:p>
    <w:p w14:paraId="144B4F4B" w14:textId="1D98CC63" w:rsidR="00002FA2" w:rsidRPr="00F775DA" w:rsidRDefault="00F30C9F" w:rsidP="00002FA2">
      <w:r w:rsidRPr="00F775DA">
        <w:t xml:space="preserve">The second EC </w:t>
      </w:r>
      <w:r w:rsidR="007E0459" w:rsidRPr="00F775DA">
        <w:t xml:space="preserve">uses the space and time dimensions of RTVT. </w:t>
      </w:r>
      <w:r w:rsidR="001649EC" w:rsidRPr="00F775DA">
        <w:t>T</w:t>
      </w:r>
      <w:r w:rsidR="00002FA2" w:rsidRPr="00F775DA">
        <w:t xml:space="preserve">he jobs </w:t>
      </w:r>
      <w:r w:rsidR="00002FA2" w:rsidRPr="00F775DA">
        <w:rPr>
          <w:rFonts w:cs="Times New Roman"/>
          <w:szCs w:val="24"/>
        </w:rPr>
        <w:t xml:space="preserve">whose operation in space unit </w:t>
      </w:r>
      <m:oMath>
        <m:r>
          <w:rPr>
            <w:rFonts w:ascii="Cambria Math" w:hAnsi="Cambria Math" w:cs="Times New Roman"/>
            <w:szCs w:val="24"/>
          </w:rPr>
          <m:t>k</m:t>
        </m:r>
      </m:oMath>
      <w:r w:rsidR="00002FA2" w:rsidRPr="00F775DA">
        <w:rPr>
          <w:rFonts w:cs="Times New Roman"/>
          <w:szCs w:val="24"/>
        </w:rPr>
        <w:t xml:space="preserve"> </w:t>
      </w:r>
      <w:r w:rsidR="00002FA2" w:rsidRPr="00F775DA">
        <w:rPr>
          <w:rFonts w:cs="Times New Roman"/>
        </w:rPr>
        <w:t xml:space="preserve">during time </w:t>
      </w:r>
      <w:r w:rsidR="0098551D" w:rsidRPr="00F775DA">
        <w:rPr>
          <w:rFonts w:cs="Times New Roman"/>
        </w:rPr>
        <w:t>unit</w:t>
      </w:r>
      <w:r w:rsidR="00002FA2" w:rsidRPr="00F775DA">
        <w:rPr>
          <w:rFonts w:cs="Times New Roman"/>
        </w:rPr>
        <w:t xml:space="preserve"> </w:t>
      </w:r>
      <m:oMath>
        <m:r>
          <w:rPr>
            <w:rFonts w:ascii="Cambria Math"/>
          </w:rPr>
          <m:t>τ</m:t>
        </m:r>
        <m:r>
          <w:rPr>
            <w:rFonts w:ascii="Cambria Math"/>
          </w:rPr>
          <m:t>-</m:t>
        </m:r>
        <m:r>
          <w:rPr>
            <w:rFonts w:ascii="Cambria Math"/>
          </w:rPr>
          <m:t>1</m:t>
        </m:r>
      </m:oMath>
      <w:r w:rsidR="00002FA2" w:rsidRPr="00F775DA">
        <w:rPr>
          <w:rFonts w:cs="Times New Roman"/>
        </w:rPr>
        <w:t xml:space="preserve"> </w:t>
      </w:r>
      <w:r w:rsidR="00002FA2" w:rsidRPr="00F775DA">
        <w:rPr>
          <w:rFonts w:cs="Times New Roman"/>
          <w:szCs w:val="24"/>
        </w:rPr>
        <w:t>has been completed will be transferred to the following space units</w:t>
      </w:r>
      <w:r w:rsidR="00002FA2" w:rsidRPr="00F775DA">
        <w:rPr>
          <w:rFonts w:cs="Times New Roman"/>
        </w:rPr>
        <w:t>.</w:t>
      </w:r>
      <w:r w:rsidR="00002FA2" w:rsidRPr="00F775DA">
        <w:t xml:space="preserve"> </w:t>
      </w:r>
      <w:r w:rsidR="00002FA2" w:rsidRPr="00F775DA">
        <w:rPr>
          <w:rFonts w:cs="Times New Roman"/>
          <w:szCs w:val="24"/>
        </w:rPr>
        <w:t xml:space="preserve">And the jobs transferred to the job pool of space unit </w:t>
      </w:r>
      <m:oMath>
        <m:r>
          <w:rPr>
            <w:rFonts w:ascii="Cambria Math" w:hAnsi="Cambria Math" w:cs="Times New Roman"/>
            <w:szCs w:val="24"/>
          </w:rPr>
          <m:t>k</m:t>
        </m:r>
      </m:oMath>
      <w:r w:rsidR="00002FA2" w:rsidRPr="00F775DA">
        <w:rPr>
          <w:rFonts w:cs="Times New Roman"/>
        </w:rPr>
        <w:t xml:space="preserve"> in time </w:t>
      </w:r>
      <w:proofErr w:type="spellStart"/>
      <w:r w:rsidR="0098551D" w:rsidRPr="00F775DA">
        <w:rPr>
          <w:rFonts w:cs="Times New Roman"/>
        </w:rPr>
        <w:t>unit</w:t>
      </w:r>
      <w:proofErr w:type="spellEnd"/>
      <w:r w:rsidR="00002FA2" w:rsidRPr="00F775DA">
        <w:rPr>
          <w:rFonts w:cs="Times New Roman"/>
        </w:rPr>
        <w:t xml:space="preserve"> </w:t>
      </w:r>
      <m:oMath>
        <m:r>
          <w:rPr>
            <w:rFonts w:ascii="Cambria Math"/>
          </w:rPr>
          <m:t>τ</m:t>
        </m:r>
      </m:oMath>
      <w:r w:rsidR="00002FA2" w:rsidRPr="00F775DA">
        <w:rPr>
          <w:rFonts w:cs="Times New Roman"/>
        </w:rPr>
        <w:t xml:space="preserve">, </w:t>
      </w:r>
      <w:r w:rsidR="00002FA2" w:rsidRPr="00F775DA">
        <w:rPr>
          <w:rFonts w:cs="Times New Roman" w:hint="eastAsia"/>
        </w:rPr>
        <w:t>are</w:t>
      </w:r>
      <w:r w:rsidR="00002FA2" w:rsidRPr="00F775DA">
        <w:rPr>
          <w:rFonts w:cs="Times New Roman"/>
        </w:rPr>
        <w:t xml:space="preserve"> the union set of jobs </w:t>
      </w:r>
      <w:r w:rsidR="00002FA2" w:rsidRPr="00F775DA">
        <w:rPr>
          <w:rFonts w:cs="Times New Roman"/>
          <w:szCs w:val="24"/>
        </w:rPr>
        <w:t xml:space="preserve">whose operation in the previous space unit has been completed. </w:t>
      </w:r>
    </w:p>
    <w:p w14:paraId="282D9E1B" w14:textId="77777777" w:rsidR="00002FA2" w:rsidRPr="00F775DA" w:rsidRDefault="00022DEF" w:rsidP="004D35F3">
      <w:pPr>
        <w:spacing w:before="120" w:after="120" w:line="240" w:lineRule="auto"/>
        <w:rPr>
          <w:rFonts w:cs="Times New Roman"/>
        </w:rPr>
      </w:pPr>
      <m:oMathPara>
        <m:oMathParaPr>
          <m:jc m:val="center"/>
        </m:oMathParaPr>
        <m:oMath>
          <m:eqArr>
            <m:eqArrPr>
              <m:maxDist m:val="1"/>
              <m:ctrlPr>
                <w:rPr>
                  <w:rFonts w:ascii="Cambria Math" w:hAnsi="Cambria Math" w:cs="Times New Roman"/>
                  <w:i/>
                </w:rPr>
              </m:ctrlPr>
            </m:eqArrPr>
            <m:e>
              <m:sSubSup>
                <m:sSubSupPr>
                  <m:ctrlPr>
                    <w:rPr>
                      <w:rFonts w:ascii="Cambria Math" w:hAnsi="Cambria Math"/>
                      <w:i/>
                    </w:rPr>
                  </m:ctrlPr>
                </m:sSubSupPr>
                <m:e>
                  <m:r>
                    <w:rPr>
                      <w:rFonts w:ascii="Cambria Math"/>
                    </w:rPr>
                    <m:t>Z</m:t>
                  </m:r>
                </m:e>
                <m:sub>
                  <m:r>
                    <w:rPr>
                      <w:rFonts w:ascii="Cambria Math"/>
                    </w:rPr>
                    <m:t>τ</m:t>
                  </m:r>
                  <m:r>
                    <w:rPr>
                      <w:rFonts w:ascii="Cambria Math"/>
                    </w:rPr>
                    <m:t>-</m:t>
                  </m:r>
                  <m:r>
                    <w:rPr>
                      <w:rFonts w:ascii="Cambria Math"/>
                    </w:rPr>
                    <m:t>1,k</m:t>
                  </m:r>
                </m:sub>
                <m:sup>
                  <m:r>
                    <w:rPr>
                      <w:rFonts w:ascii="Cambria Math" w:hAnsi="Cambria Math"/>
                    </w:rPr>
                    <m:t>out</m:t>
                  </m:r>
                </m:sup>
              </m:sSubSup>
              <m:r>
                <w:rPr>
                  <w:rFonts w:ascii="Cambria Math" w:hAnsi="Cambria Math"/>
                </w:rPr>
                <m:t>=</m:t>
              </m:r>
              <m:nary>
                <m:naryPr>
                  <m:chr m:val="⋃"/>
                  <m:limLoc m:val="undOvr"/>
                  <m:ctrlPr>
                    <w:rPr>
                      <w:rFonts w:ascii="Cambria Math" w:hAnsi="Cambria Math"/>
                      <w:i/>
                    </w:rPr>
                  </m:ctrlPr>
                </m:naryPr>
                <m:sub>
                  <m:r>
                    <w:rPr>
                      <w:rFonts w:ascii="Cambria Math"/>
                    </w:rPr>
                    <m:t>u</m:t>
                  </m:r>
                  <m:r>
                    <w:rPr>
                      <w:rFonts w:ascii="Cambria Math" w:hAnsi="Cambria Math" w:cs="Cambria Math"/>
                    </w:rPr>
                    <m:t>=k+1</m:t>
                  </m:r>
                </m:sub>
                <m:sup>
                  <m:r>
                    <w:rPr>
                      <w:rFonts w:ascii="Cambria Math" w:hAnsi="Cambria Math"/>
                    </w:rPr>
                    <m:t>K</m:t>
                  </m:r>
                </m:sup>
                <m:e>
                  <m:sSubSup>
                    <m:sSubSupPr>
                      <m:ctrlPr>
                        <w:rPr>
                          <w:rFonts w:ascii="Cambria Math" w:hAnsi="Cambria Math"/>
                          <w:i/>
                        </w:rPr>
                      </m:ctrlPr>
                    </m:sSubSupPr>
                    <m:e>
                      <m:r>
                        <w:rPr>
                          <w:rFonts w:ascii="Cambria Math"/>
                        </w:rPr>
                        <m:t>Z</m:t>
                      </m:r>
                    </m:e>
                    <m:sub>
                      <m:r>
                        <w:rPr>
                          <w:rFonts w:ascii="Cambria Math"/>
                        </w:rPr>
                        <m:t>τ,k,u</m:t>
                      </m:r>
                    </m:sub>
                    <m:sup>
                      <m:r>
                        <w:rPr>
                          <w:rFonts w:ascii="Cambria Math"/>
                        </w:rPr>
                        <m:t>in</m:t>
                      </m:r>
                    </m:sup>
                  </m:sSubSup>
                </m:e>
              </m:nary>
              <m:r>
                <w:rPr>
                  <w:rFonts w:ascii="Cambria Math" w:hAnsi="Cambria Math" w:cs="Cambria Math"/>
                </w:rPr>
                <m:t>, ∀</m:t>
              </m:r>
              <m:r>
                <w:rPr>
                  <w:rFonts w:ascii="Cambria Math"/>
                </w:rPr>
                <m:t>k</m:t>
              </m:r>
              <m:r>
                <w:rPr>
                  <w:rFonts w:ascii="Cambria Math" w:hAnsi="Cambria Math" w:cs="Cambria Math"/>
                </w:rPr>
                <m:t>∈</m:t>
              </m:r>
              <m:r>
                <m:rPr>
                  <m:scr m:val="script"/>
                </m:rPr>
                <w:rPr>
                  <w:rFonts w:ascii="Cambria Math"/>
                </w:rPr>
                <m:t>K,</m:t>
              </m:r>
              <m:r>
                <w:rPr>
                  <w:rFonts w:ascii="Cambria Math" w:hAnsi="Cambria Math" w:cs="Cambria Math"/>
                </w:rPr>
                <m:t>∀</m:t>
              </m:r>
              <m:r>
                <w:rPr>
                  <w:rFonts w:ascii="Cambria Math"/>
                </w:rPr>
                <m:t>τ</m:t>
              </m:r>
              <m:r>
                <w:rPr>
                  <w:rFonts w:ascii="Cambria Math" w:hAnsi="Cambria Math" w:cs="Cambria Math"/>
                </w:rPr>
                <m:t>∈</m:t>
              </m:r>
              <m:r>
                <m:rPr>
                  <m:scr m:val="script"/>
                </m:rPr>
                <w:rPr>
                  <w:rFonts w:ascii="Cambria Math"/>
                </w:rPr>
                <m:t>T</m:t>
              </m:r>
              <m:r>
                <w:rPr>
                  <w:rFonts w:ascii="Cambria Math" w:hAnsi="Cambria Math"/>
                </w:rPr>
                <m:t>#</m:t>
              </m:r>
              <m:d>
                <m:dPr>
                  <m:ctrlPr>
                    <w:rPr>
                      <w:rFonts w:ascii="Cambria Math" w:hAnsi="Cambria Math" w:cs="Times New Roman"/>
                      <w:i/>
                    </w:rPr>
                  </m:ctrlPr>
                </m:dPr>
                <m:e>
                  <m:r>
                    <w:rPr>
                      <w:rFonts w:ascii="Cambria Math" w:hAnsi="Cambria Math" w:cs="Times New Roman"/>
                    </w:rPr>
                    <m:t>13</m:t>
                  </m:r>
                </m:e>
              </m:d>
              <m:ctrlPr>
                <w:rPr>
                  <w:rFonts w:ascii="Cambria Math" w:hAnsi="Cambria Math"/>
                  <w:i/>
                </w:rPr>
              </m:ctrlPr>
            </m:e>
          </m:eqArr>
        </m:oMath>
      </m:oMathPara>
    </w:p>
    <w:p w14:paraId="79172B93" w14:textId="77777777" w:rsidR="00002FA2" w:rsidRPr="00F775DA" w:rsidRDefault="00022DEF" w:rsidP="004D35F3">
      <w:pPr>
        <w:spacing w:before="120" w:after="120" w:line="240" w:lineRule="auto"/>
        <w:rPr>
          <w:rFonts w:cs="Times New Roman"/>
        </w:rPr>
      </w:pPr>
      <m:oMathPara>
        <m:oMathParaPr>
          <m:jc m:val="center"/>
        </m:oMathParaPr>
        <m:oMath>
          <m:eqArr>
            <m:eqArrPr>
              <m:maxDist m:val="1"/>
              <m:ctrlPr>
                <w:rPr>
                  <w:rFonts w:ascii="Cambria Math" w:hAnsi="Cambria Math"/>
                  <w:i/>
                </w:rPr>
              </m:ctrlPr>
            </m:eqArrPr>
            <m:e>
              <m:sSubSup>
                <m:sSubSupPr>
                  <m:ctrlPr>
                    <w:rPr>
                      <w:rFonts w:ascii="Cambria Math" w:hAnsi="Cambria Math"/>
                      <w:i/>
                    </w:rPr>
                  </m:ctrlPr>
                </m:sSubSupPr>
                <m:e>
                  <m:r>
                    <w:rPr>
                      <w:rFonts w:ascii="Cambria Math"/>
                    </w:rPr>
                    <m:t>Z</m:t>
                  </m:r>
                </m:e>
                <m:sub>
                  <m:r>
                    <w:rPr>
                      <w:rFonts w:ascii="Cambria Math"/>
                    </w:rPr>
                    <m:t>τ,k</m:t>
                  </m:r>
                </m:sub>
                <m:sup>
                  <m:r>
                    <w:rPr>
                      <w:rFonts w:ascii="Cambria Math"/>
                    </w:rPr>
                    <m:t>in</m:t>
                  </m:r>
                </m:sup>
              </m:sSubSup>
              <m:r>
                <w:rPr>
                  <w:rFonts w:ascii="Cambria Math" w:hAnsi="Cambria Math"/>
                </w:rPr>
                <m:t>=</m:t>
              </m:r>
              <m:nary>
                <m:naryPr>
                  <m:chr m:val="⋃"/>
                  <m:limLoc m:val="undOvr"/>
                  <m:ctrlPr>
                    <w:rPr>
                      <w:rFonts w:ascii="Cambria Math" w:hAnsi="Cambria Math"/>
                      <w:i/>
                    </w:rPr>
                  </m:ctrlPr>
                </m:naryPr>
                <m:sub>
                  <m:r>
                    <w:rPr>
                      <w:rFonts w:ascii="Cambria Math"/>
                    </w:rPr>
                    <m:t>v=1</m:t>
                  </m:r>
                </m:sub>
                <m:sup>
                  <m:r>
                    <w:rPr>
                      <w:rFonts w:ascii="Cambria Math" w:hAnsi="Cambria Math"/>
                    </w:rPr>
                    <m:t>k-1</m:t>
                  </m:r>
                </m:sup>
                <m:e>
                  <m:sSubSup>
                    <m:sSubSupPr>
                      <m:ctrlPr>
                        <w:rPr>
                          <w:rFonts w:ascii="Cambria Math" w:hAnsi="Cambria Math"/>
                          <w:i/>
                        </w:rPr>
                      </m:ctrlPr>
                    </m:sSubSupPr>
                    <m:e>
                      <m:r>
                        <w:rPr>
                          <w:rFonts w:ascii="Cambria Math"/>
                        </w:rPr>
                        <m:t>Z</m:t>
                      </m:r>
                    </m:e>
                    <m:sub>
                      <m:r>
                        <w:rPr>
                          <w:rFonts w:ascii="Cambria Math"/>
                        </w:rPr>
                        <m:t>τ</m:t>
                      </m:r>
                      <m:r>
                        <w:rPr>
                          <w:rFonts w:ascii="Cambria Math"/>
                        </w:rPr>
                        <m:t>-</m:t>
                      </m:r>
                      <m:r>
                        <w:rPr>
                          <w:rFonts w:ascii="Cambria Math"/>
                        </w:rPr>
                        <m:t>1,v,k</m:t>
                      </m:r>
                    </m:sub>
                    <m:sup>
                      <m:r>
                        <w:rPr>
                          <w:rFonts w:ascii="Cambria Math" w:hAnsi="Cambria Math"/>
                        </w:rPr>
                        <m:t>out</m:t>
                      </m:r>
                    </m:sup>
                  </m:sSubSup>
                </m:e>
              </m:nary>
              <m:r>
                <w:rPr>
                  <w:rFonts w:ascii="Cambria Math" w:hAnsi="Cambria Math" w:cs="Cambria Math"/>
                </w:rPr>
                <m:t>, ∀</m:t>
              </m:r>
              <m:r>
                <w:rPr>
                  <w:rFonts w:ascii="Cambria Math"/>
                </w:rPr>
                <m:t>k</m:t>
              </m:r>
              <m:r>
                <w:rPr>
                  <w:rFonts w:ascii="Cambria Math" w:hAnsi="Cambria Math" w:cs="Cambria Math"/>
                </w:rPr>
                <m:t>∈</m:t>
              </m:r>
              <m:r>
                <m:rPr>
                  <m:scr m:val="script"/>
                </m:rPr>
                <w:rPr>
                  <w:rFonts w:ascii="Cambria Math"/>
                </w:rPr>
                <m:t>K,</m:t>
              </m:r>
              <m:r>
                <w:rPr>
                  <w:rFonts w:ascii="Cambria Math" w:hAnsi="Cambria Math" w:cs="Cambria Math"/>
                </w:rPr>
                <m:t>∀</m:t>
              </m:r>
              <m:r>
                <w:rPr>
                  <w:rFonts w:ascii="Cambria Math"/>
                </w:rPr>
                <m:t>τ</m:t>
              </m:r>
              <m:r>
                <w:rPr>
                  <w:rFonts w:ascii="Cambria Math" w:hAnsi="Cambria Math" w:cs="Cambria Math"/>
                </w:rPr>
                <m:t>∈</m:t>
              </m:r>
              <m:r>
                <m:rPr>
                  <m:scr m:val="script"/>
                </m:rPr>
                <w:rPr>
                  <w:rFonts w:ascii="Cambria Math"/>
                </w:rPr>
                <m:t>T</m:t>
              </m:r>
              <m:r>
                <w:rPr>
                  <w:rFonts w:ascii="Cambria Math" w:hAnsi="Cambria Math"/>
                </w:rPr>
                <m:t>#</m:t>
              </m:r>
              <m:d>
                <m:dPr>
                  <m:ctrlPr>
                    <w:rPr>
                      <w:rFonts w:ascii="Cambria Math" w:hAnsi="Cambria Math"/>
                      <w:i/>
                    </w:rPr>
                  </m:ctrlPr>
                </m:dPr>
                <m:e>
                  <m:r>
                    <w:rPr>
                      <w:rFonts w:ascii="Cambria Math" w:hAnsi="Cambria Math"/>
                    </w:rPr>
                    <m:t>14</m:t>
                  </m:r>
                </m:e>
              </m:d>
            </m:e>
          </m:eqArr>
        </m:oMath>
      </m:oMathPara>
    </w:p>
    <w:p w14:paraId="08EFA855" w14:textId="7F343DAF" w:rsidR="00002FA2" w:rsidRPr="00F775DA" w:rsidRDefault="000F511B" w:rsidP="00002FA2">
      <w:pPr>
        <w:rPr>
          <w:noProof/>
        </w:rPr>
      </w:pPr>
      <w:r w:rsidRPr="00F775DA">
        <w:rPr>
          <w:noProof/>
        </w:rPr>
        <w:t>The f</w:t>
      </w:r>
      <w:r w:rsidR="00002FA2" w:rsidRPr="00F775DA">
        <w:rPr>
          <w:noProof/>
        </w:rPr>
        <w:t xml:space="preserve">ollowing formula (15) </w:t>
      </w:r>
      <w:r w:rsidR="007B408C" w:rsidRPr="00F775DA">
        <w:rPr>
          <w:noProof/>
        </w:rPr>
        <w:t>define</w:t>
      </w:r>
      <w:r w:rsidR="00002FA2" w:rsidRPr="00F775DA">
        <w:rPr>
          <w:noProof/>
        </w:rPr>
        <w:t xml:space="preserve">s the </w:t>
      </w:r>
      <w:r w:rsidR="007B408C" w:rsidRPr="00F775DA">
        <w:rPr>
          <w:noProof/>
        </w:rPr>
        <w:t xml:space="preserve">time </w:t>
      </w:r>
      <w:r w:rsidR="00002FA2" w:rsidRPr="00F775DA">
        <w:rPr>
          <w:noProof/>
        </w:rPr>
        <w:t>dependency between element models</w:t>
      </w:r>
      <w:r w:rsidR="007B408C" w:rsidRPr="00F775DA">
        <w:rPr>
          <w:noProof/>
        </w:rPr>
        <w:t xml:space="preserve"> using </w:t>
      </w:r>
      <w:r w:rsidR="007B408C" w:rsidRPr="00F775DA">
        <w:t>the space and time dimensions of RTVT</w:t>
      </w:r>
      <w:r w:rsidR="007B408C" w:rsidRPr="00F775DA">
        <w:rPr>
          <w:noProof/>
        </w:rPr>
        <w:t>. A</w:t>
      </w:r>
      <w:r w:rsidR="00D11EA5" w:rsidRPr="00F775DA">
        <w:rPr>
          <w:noProof/>
        </w:rPr>
        <w:t>n operation of</w:t>
      </w:r>
      <w:r w:rsidR="00A621EA" w:rsidRPr="00F775DA">
        <w:rPr>
          <w:noProof/>
        </w:rPr>
        <w:t xml:space="preserve"> job </w:t>
      </w:r>
      <m:oMath>
        <m:r>
          <w:rPr>
            <w:rFonts w:ascii="Cambria Math" w:hAnsi="Cambria Math"/>
            <w:noProof/>
          </w:rPr>
          <m:t>j</m:t>
        </m:r>
      </m:oMath>
      <w:r w:rsidR="00C55C01" w:rsidRPr="00F775DA">
        <w:rPr>
          <w:noProof/>
        </w:rPr>
        <w:t xml:space="preserve"> </w:t>
      </w:r>
      <w:r w:rsidR="00A621EA" w:rsidRPr="00F775DA">
        <w:rPr>
          <w:noProof/>
        </w:rPr>
        <w:t xml:space="preserve">can </w:t>
      </w:r>
      <w:r w:rsidR="00D11EA5" w:rsidRPr="00F775DA">
        <w:rPr>
          <w:noProof/>
        </w:rPr>
        <w:t>start in</w:t>
      </w:r>
      <w:r w:rsidR="00D11EA5" w:rsidRPr="00F775DA">
        <w:rPr>
          <w:rFonts w:cs="Times New Roman"/>
          <w:szCs w:val="24"/>
        </w:rPr>
        <w:t xml:space="preserve"> space unit</w:t>
      </w:r>
      <w:r w:rsidR="004A51D3" w:rsidRPr="00F775DA">
        <w:rPr>
          <w:noProof/>
        </w:rPr>
        <w:t xml:space="preserve"> </w:t>
      </w:r>
      <m:oMath>
        <m:r>
          <w:rPr>
            <w:rFonts w:ascii="Cambria Math" w:hAnsi="Cambria Math" w:cs="Times New Roman"/>
            <w:szCs w:val="24"/>
          </w:rPr>
          <m:t>k</m:t>
        </m:r>
      </m:oMath>
      <w:r w:rsidR="00D11EA5" w:rsidRPr="00F775DA">
        <w:rPr>
          <w:noProof/>
        </w:rPr>
        <w:t xml:space="preserve"> </w:t>
      </w:r>
      <w:r w:rsidR="007B408C" w:rsidRPr="00F775DA">
        <w:rPr>
          <w:noProof/>
        </w:rPr>
        <w:t xml:space="preserve">only </w:t>
      </w:r>
      <w:r w:rsidR="00C55C01" w:rsidRPr="00F775DA">
        <w:rPr>
          <w:noProof/>
        </w:rPr>
        <w:t>when</w:t>
      </w:r>
      <w:r w:rsidR="004A51D3" w:rsidRPr="00F775DA">
        <w:rPr>
          <w:noProof/>
        </w:rPr>
        <w:t xml:space="preserve"> </w:t>
      </w:r>
      <w:r w:rsidR="00D11EA5" w:rsidRPr="00F775DA">
        <w:rPr>
          <w:noProof/>
        </w:rPr>
        <w:t>the operation</w:t>
      </w:r>
      <w:r w:rsidR="00E02CDE" w:rsidRPr="00F775DA">
        <w:rPr>
          <w:noProof/>
        </w:rPr>
        <w:t xml:space="preserve"> of that job in</w:t>
      </w:r>
      <w:r w:rsidR="00E02CDE" w:rsidRPr="00F775DA">
        <w:rPr>
          <w:rFonts w:cs="Times New Roman"/>
          <w:szCs w:val="24"/>
        </w:rPr>
        <w:t xml:space="preserve"> space unit</w:t>
      </w:r>
      <w:r w:rsidR="00E02CDE" w:rsidRPr="00F775DA">
        <w:rPr>
          <w:noProof/>
        </w:rPr>
        <w:t xml:space="preserve"> </w:t>
      </w:r>
      <m:oMath>
        <m:r>
          <w:rPr>
            <w:rFonts w:ascii="Cambria Math" w:hAnsi="Cambria Math" w:cs="Times New Roman"/>
            <w:szCs w:val="24"/>
          </w:rPr>
          <m:t>k-1</m:t>
        </m:r>
      </m:oMath>
      <w:r w:rsidR="00E02CDE" w:rsidRPr="00F775DA">
        <w:rPr>
          <w:noProof/>
          <w:szCs w:val="24"/>
        </w:rPr>
        <w:t xml:space="preserve"> has been completed</w:t>
      </w:r>
      <w:r w:rsidR="00C55C01" w:rsidRPr="00F775DA">
        <w:rPr>
          <w:noProof/>
          <w:szCs w:val="24"/>
        </w:rPr>
        <w:t>.</w:t>
      </w:r>
    </w:p>
    <w:p w14:paraId="6D197727" w14:textId="77777777" w:rsidR="00002FA2" w:rsidRPr="00F775DA" w:rsidRDefault="00022DEF" w:rsidP="00002FA2">
      <w:pPr>
        <w:rPr>
          <w:noProof/>
          <w:szCs w:val="24"/>
        </w:rPr>
      </w:pPr>
      <m:oMathPara>
        <m:oMath>
          <m:eqArr>
            <m:eqArrPr>
              <m:maxDist m:val="1"/>
              <m:ctrlPr>
                <w:rPr>
                  <w:rFonts w:ascii="Cambria Math" w:hAnsi="Cambria Math"/>
                  <w:noProof/>
                  <w:szCs w:val="24"/>
                </w:rPr>
              </m:ctrlPr>
            </m:eqArrPr>
            <m:e>
              <m:sSubSup>
                <m:sSubSupPr>
                  <m:ctrlPr>
                    <w:rPr>
                      <w:rFonts w:ascii="Cambria Math" w:hAnsi="Cambria Math" w:cs="Times New Roman"/>
                      <w:i/>
                      <w:szCs w:val="24"/>
                    </w:rPr>
                  </m:ctrlPr>
                </m:sSubSupPr>
                <m:e>
                  <m:r>
                    <w:rPr>
                      <w:rFonts w:ascii="Cambria Math" w:hAnsi="Cambria Math" w:cs="Times New Roman" w:hint="eastAsia"/>
                      <w:szCs w:val="24"/>
                    </w:rPr>
                    <m:t>S</m:t>
                  </m:r>
                </m:e>
                <m:sub>
                  <m:r>
                    <w:rPr>
                      <w:rFonts w:ascii="Cambria Math" w:hAnsi="Cambria Math" w:cs="Times New Roman"/>
                      <w:szCs w:val="24"/>
                    </w:rPr>
                    <m:t>j</m:t>
                  </m:r>
                </m:sub>
                <m:sup>
                  <m:r>
                    <w:rPr>
                      <w:rFonts w:ascii="Cambria Math" w:hAnsi="Cambria Math" w:cs="Times New Roman"/>
                      <w:szCs w:val="24"/>
                    </w:rPr>
                    <m:t>k</m:t>
                  </m:r>
                </m:sup>
              </m:sSubSup>
              <m:r>
                <w:rPr>
                  <w:rFonts w:ascii="Cambria Math" w:hAnsi="Cambria Math" w:cs="Times New Roman"/>
                  <w:szCs w:val="24"/>
                </w:rPr>
                <m:t>≥</m:t>
              </m:r>
              <m:sSubSup>
                <m:sSubSupPr>
                  <m:ctrlPr>
                    <w:rPr>
                      <w:rFonts w:ascii="Cambria Math" w:hAnsi="Cambria Math" w:cs="Times New Roman"/>
                      <w:i/>
                      <w:szCs w:val="24"/>
                    </w:rPr>
                  </m:ctrlPr>
                </m:sSubSupPr>
                <m:e>
                  <m:r>
                    <w:rPr>
                      <w:rFonts w:ascii="Cambria Math" w:hAnsi="Cambria Math" w:cs="Times New Roman"/>
                      <w:szCs w:val="24"/>
                    </w:rPr>
                    <m:t>C</m:t>
                  </m:r>
                </m:e>
                <m:sub>
                  <m:r>
                    <w:rPr>
                      <w:rFonts w:ascii="Cambria Math" w:hAnsi="Cambria Math" w:cs="Times New Roman"/>
                      <w:szCs w:val="24"/>
                    </w:rPr>
                    <m:t>j</m:t>
                  </m:r>
                </m:sub>
                <m:sup>
                  <m:r>
                    <w:rPr>
                      <w:rFonts w:ascii="Cambria Math" w:hAnsi="Cambria Math" w:cs="Times New Roman"/>
                      <w:szCs w:val="24"/>
                    </w:rPr>
                    <m:t>k-1</m:t>
                  </m:r>
                </m:sup>
              </m:sSubSup>
              <m:r>
                <w:rPr>
                  <w:rFonts w:ascii="Cambria Math" w:hAnsi="Cambria Math" w:cs="Times New Roman"/>
                  <w:szCs w:val="24"/>
                </w:rPr>
                <m:t xml:space="preserve">, </m:t>
              </m:r>
              <m:r>
                <w:rPr>
                  <w:rFonts w:ascii="Cambria Math" w:hAnsi="Cambria Math" w:cs="Cambria Math"/>
                </w:rPr>
                <m:t>∀</m:t>
              </m:r>
              <m:r>
                <w:rPr>
                  <w:rFonts w:ascii="Cambria Math"/>
                </w:rPr>
                <m:t>k</m:t>
              </m:r>
              <m:r>
                <w:rPr>
                  <w:rFonts w:ascii="Cambria Math" w:hAnsi="Cambria Math" w:cs="Cambria Math"/>
                </w:rPr>
                <m:t>∈</m:t>
              </m:r>
              <m:r>
                <m:rPr>
                  <m:scr m:val="script"/>
                </m:rPr>
                <w:rPr>
                  <w:rFonts w:ascii="Cambria Math"/>
                </w:rPr>
                <m:t xml:space="preserve">K, </m:t>
              </m:r>
              <m:r>
                <w:rPr>
                  <w:rFonts w:ascii="Cambria Math" w:hAnsi="Cambria Math" w:cs="Times New Roman"/>
                  <w:szCs w:val="24"/>
                </w:rPr>
                <m:t>∀j#</m:t>
              </m:r>
              <m:d>
                <m:dPr>
                  <m:ctrlPr>
                    <w:rPr>
                      <w:rFonts w:ascii="Cambria Math" w:hAnsi="Cambria Math"/>
                      <w:noProof/>
                      <w:szCs w:val="24"/>
                    </w:rPr>
                  </m:ctrlPr>
                </m:dPr>
                <m:e>
                  <m:r>
                    <m:rPr>
                      <m:sty m:val="p"/>
                    </m:rPr>
                    <w:rPr>
                      <w:rFonts w:ascii="Cambria Math" w:hAnsi="Cambria Math"/>
                      <w:noProof/>
                      <w:szCs w:val="24"/>
                    </w:rPr>
                    <m:t>15</m:t>
                  </m:r>
                </m:e>
              </m:d>
              <m:ctrlPr>
                <w:rPr>
                  <w:rFonts w:ascii="Cambria Math" w:hAnsi="Cambria Math" w:cs="Times New Roman"/>
                  <w:i/>
                  <w:szCs w:val="24"/>
                </w:rPr>
              </m:ctrlPr>
            </m:e>
          </m:eqArr>
        </m:oMath>
      </m:oMathPara>
    </w:p>
    <w:p w14:paraId="4812A333" w14:textId="2F7901A7" w:rsidR="009F6892" w:rsidRPr="00F775DA" w:rsidRDefault="00002FA2" w:rsidP="005D1E8F">
      <w:pPr>
        <w:rPr>
          <w:rFonts w:eastAsia="SimSun" w:cs="Times New Roman"/>
          <w:noProof/>
          <w:szCs w:val="24"/>
        </w:rPr>
      </w:pPr>
      <w:r w:rsidRPr="00F775DA">
        <w:rPr>
          <w:noProof/>
        </w:rPr>
        <w:t xml:space="preserve">In FEM, certain </w:t>
      </w:r>
      <w:r w:rsidR="00E93825" w:rsidRPr="00F775DA">
        <w:rPr>
          <w:noProof/>
        </w:rPr>
        <w:t>B</w:t>
      </w:r>
      <w:r w:rsidRPr="00F775DA">
        <w:rPr>
          <w:noProof/>
        </w:rPr>
        <w:t>oundary</w:t>
      </w:r>
      <w:r w:rsidR="00E93825" w:rsidRPr="00F775DA">
        <w:rPr>
          <w:noProof/>
        </w:rPr>
        <w:t xml:space="preserve"> C</w:t>
      </w:r>
      <w:r w:rsidRPr="00F775DA">
        <w:rPr>
          <w:noProof/>
        </w:rPr>
        <w:t>onditions</w:t>
      </w:r>
      <w:r w:rsidR="00E93825" w:rsidRPr="00F775DA">
        <w:rPr>
          <w:noProof/>
        </w:rPr>
        <w:t xml:space="preserve"> (BCs)</w:t>
      </w:r>
      <w:r w:rsidRPr="00F775DA">
        <w:rPr>
          <w:noProof/>
        </w:rPr>
        <w:t xml:space="preserve"> must be speciﬁed for each point on the </w:t>
      </w:r>
      <w:r w:rsidR="00E93825" w:rsidRPr="00F775DA">
        <w:rPr>
          <w:noProof/>
        </w:rPr>
        <w:t xml:space="preserve">solid </w:t>
      </w:r>
      <w:r w:rsidRPr="00F775DA">
        <w:rPr>
          <w:noProof/>
        </w:rPr>
        <w:t xml:space="preserve">surface to remove </w:t>
      </w:r>
      <w:r w:rsidR="00A60EE4" w:rsidRPr="00F775DA">
        <w:rPr>
          <w:noProof/>
        </w:rPr>
        <w:t xml:space="preserve">the </w:t>
      </w:r>
      <w:r w:rsidRPr="00F775DA">
        <w:rPr>
          <w:noProof/>
        </w:rPr>
        <w:t xml:space="preserve">singularity problem. </w:t>
      </w:r>
      <w:r w:rsidR="000455E3" w:rsidRPr="00F775DA">
        <w:rPr>
          <w:noProof/>
        </w:rPr>
        <w:t>In</w:t>
      </w:r>
      <w:r w:rsidR="00B06B6F" w:rsidRPr="00F775DA">
        <w:rPr>
          <w:noProof/>
        </w:rPr>
        <w:t xml:space="preserve"> the HFS</w:t>
      </w:r>
      <w:r w:rsidR="000455E3" w:rsidRPr="00F775DA">
        <w:rPr>
          <w:noProof/>
        </w:rPr>
        <w:t>, t</w:t>
      </w:r>
      <w:r w:rsidRPr="00F775DA">
        <w:rPr>
          <w:noProof/>
        </w:rPr>
        <w:t xml:space="preserve">hree kinds of </w:t>
      </w:r>
      <w:r w:rsidR="00E93825" w:rsidRPr="00F775DA">
        <w:rPr>
          <w:noProof/>
        </w:rPr>
        <w:t>BCs</w:t>
      </w:r>
      <w:r w:rsidRPr="00F775DA">
        <w:rPr>
          <w:noProof/>
        </w:rPr>
        <w:t xml:space="preserve"> are considered</w:t>
      </w:r>
      <w:r w:rsidR="00DA6C41" w:rsidRPr="00F775DA">
        <w:rPr>
          <w:noProof/>
        </w:rPr>
        <w:t>:</w:t>
      </w:r>
      <w:r w:rsidRPr="00F775DA">
        <w:rPr>
          <w:noProof/>
        </w:rPr>
        <w:t xml:space="preserve"> </w:t>
      </w:r>
      <w:r w:rsidR="005938E4" w:rsidRPr="00F775DA">
        <w:rPr>
          <w:noProof/>
        </w:rPr>
        <w:t>1)</w:t>
      </w:r>
      <w:r w:rsidRPr="00F775DA">
        <w:rPr>
          <w:noProof/>
        </w:rPr>
        <w:t xml:space="preserve"> the initial state of the whole shop floor, including</w:t>
      </w:r>
      <w:r w:rsidR="00BC0EAD" w:rsidRPr="00F775DA">
        <w:rPr>
          <w:noProof/>
        </w:rPr>
        <w:t xml:space="preserve"> the configuration and the production capacity of the HFS, the job pools </w:t>
      </w:r>
      <m:oMath>
        <m:sSub>
          <m:sSubPr>
            <m:ctrlPr>
              <w:rPr>
                <w:rFonts w:ascii="Cambria Math" w:hAnsi="Cambria Math"/>
                <w:i/>
              </w:rPr>
            </m:ctrlPr>
          </m:sSubPr>
          <m:e>
            <m:r>
              <w:rPr>
                <w:rFonts w:ascii="Cambria Math"/>
              </w:rPr>
              <m:t>Z</m:t>
            </m:r>
          </m:e>
          <m:sub>
            <m:r>
              <w:rPr>
                <w:rFonts w:ascii="Cambria Math" w:hAnsi="Cambria Math"/>
              </w:rPr>
              <m:t>0</m:t>
            </m:r>
            <m:r>
              <w:rPr>
                <w:rFonts w:ascii="Cambria Math"/>
              </w:rPr>
              <m:t>,k</m:t>
            </m:r>
          </m:sub>
        </m:sSub>
        <m:r>
          <w:rPr>
            <w:rFonts w:ascii="Cambria Math" w:hAnsi="Cambria Math"/>
          </w:rPr>
          <m:t xml:space="preserve">, </m:t>
        </m:r>
        <m:r>
          <w:rPr>
            <w:rFonts w:ascii="Cambria Math" w:hAnsi="Cambria Math" w:cs="Cambria Math"/>
          </w:rPr>
          <m:t>∀</m:t>
        </m:r>
        <m:r>
          <w:rPr>
            <w:rFonts w:ascii="Cambria Math"/>
          </w:rPr>
          <m:t>k</m:t>
        </m:r>
        <m:r>
          <w:rPr>
            <w:rFonts w:ascii="Cambria Math" w:hAnsi="Cambria Math" w:cs="Cambria Math"/>
          </w:rPr>
          <m:t>∈</m:t>
        </m:r>
        <m:r>
          <m:rPr>
            <m:scr m:val="script"/>
          </m:rPr>
          <w:rPr>
            <w:rFonts w:ascii="Cambria Math"/>
          </w:rPr>
          <m:t>K</m:t>
        </m:r>
      </m:oMath>
      <w:r w:rsidR="00BC0EAD" w:rsidRPr="00F775DA">
        <w:rPr>
          <w:noProof/>
        </w:rPr>
        <w:t>;</w:t>
      </w:r>
      <w:r w:rsidRPr="00F775DA">
        <w:rPr>
          <w:noProof/>
        </w:rPr>
        <w:t xml:space="preserve"> </w:t>
      </w:r>
      <w:r w:rsidR="005938E4" w:rsidRPr="00F775DA">
        <w:rPr>
          <w:noProof/>
        </w:rPr>
        <w:t>2)</w:t>
      </w:r>
      <w:r w:rsidRPr="00F775DA">
        <w:rPr>
          <w:noProof/>
        </w:rPr>
        <w:t xml:space="preserve"> the new information </w:t>
      </w:r>
      <w:r w:rsidR="009B42FB" w:rsidRPr="00F775DA">
        <w:rPr>
          <w:noProof/>
        </w:rPr>
        <w:t>(</w:t>
      </w:r>
      <w:r w:rsidR="002041D3" w:rsidRPr="00F775DA">
        <w:rPr>
          <w:noProof/>
        </w:rPr>
        <w:t>e.g.</w:t>
      </w:r>
      <w:r w:rsidR="00A60EE4" w:rsidRPr="00F775DA">
        <w:rPr>
          <w:noProof/>
        </w:rPr>
        <w:t>,</w:t>
      </w:r>
      <w:r w:rsidR="009B42FB" w:rsidRPr="00F775DA">
        <w:rPr>
          <w:noProof/>
        </w:rPr>
        <w:t xml:space="preserve"> new orders, availability of machine and worker) </w:t>
      </w:r>
      <w:r w:rsidRPr="00F775DA">
        <w:rPr>
          <w:noProof/>
        </w:rPr>
        <w:t>to be considered</w:t>
      </w:r>
      <w:r w:rsidR="009B42FB" w:rsidRPr="00F775DA">
        <w:rPr>
          <w:noProof/>
        </w:rPr>
        <w:t xml:space="preserve"> </w:t>
      </w:r>
      <m:oMath>
        <m:sSub>
          <m:sSubPr>
            <m:ctrlPr>
              <w:rPr>
                <w:rFonts w:ascii="Cambria Math" w:hAnsi="Cambria Math"/>
                <w:i/>
              </w:rPr>
            </m:ctrlPr>
          </m:sSubPr>
          <m:e>
            <m:r>
              <w:rPr>
                <w:rFonts w:ascii="Cambria Math"/>
              </w:rPr>
              <m:t>N</m:t>
            </m:r>
          </m:e>
          <m:sub>
            <m:r>
              <w:rPr>
                <w:rFonts w:ascii="Cambria Math"/>
              </w:rPr>
              <m:t>τ,k</m:t>
            </m:r>
          </m:sub>
        </m:sSub>
        <m:r>
          <w:rPr>
            <w:rFonts w:ascii="Cambria Math" w:hAnsi="Cambria Math" w:cs="Cambria Math"/>
          </w:rPr>
          <m:t>, ∀</m:t>
        </m:r>
        <m:r>
          <w:rPr>
            <w:rFonts w:ascii="Cambria Math"/>
          </w:rPr>
          <m:t>k</m:t>
        </m:r>
        <m:r>
          <w:rPr>
            <w:rFonts w:ascii="Cambria Math" w:hAnsi="Cambria Math" w:cs="Cambria Math"/>
          </w:rPr>
          <m:t>∈</m:t>
        </m:r>
        <m:r>
          <m:rPr>
            <m:scr m:val="script"/>
          </m:rPr>
          <w:rPr>
            <w:rFonts w:ascii="Cambria Math"/>
          </w:rPr>
          <m:t>K,</m:t>
        </m:r>
        <m:r>
          <w:rPr>
            <w:rFonts w:ascii="Cambria Math" w:hAnsi="Cambria Math" w:cs="Cambria Math"/>
          </w:rPr>
          <m:t>∀</m:t>
        </m:r>
        <m:r>
          <w:rPr>
            <w:rFonts w:ascii="Cambria Math"/>
          </w:rPr>
          <m:t>τ</m:t>
        </m:r>
        <m:r>
          <w:rPr>
            <w:rFonts w:ascii="Cambria Math" w:hAnsi="Cambria Math" w:cs="Cambria Math"/>
          </w:rPr>
          <m:t>∈</m:t>
        </m:r>
        <m:r>
          <m:rPr>
            <m:scr m:val="script"/>
          </m:rPr>
          <w:rPr>
            <w:rFonts w:ascii="Cambria Math"/>
          </w:rPr>
          <m:t>T</m:t>
        </m:r>
      </m:oMath>
      <w:r w:rsidR="009B42FB" w:rsidRPr="00F775DA">
        <w:rPr>
          <w:noProof/>
        </w:rPr>
        <w:t>;</w:t>
      </w:r>
      <w:r w:rsidRPr="00F775DA">
        <w:rPr>
          <w:noProof/>
        </w:rPr>
        <w:t xml:space="preserve"> </w:t>
      </w:r>
      <w:r w:rsidR="005938E4" w:rsidRPr="00F775DA">
        <w:rPr>
          <w:noProof/>
        </w:rPr>
        <w:t>3)</w:t>
      </w:r>
      <w:r w:rsidRPr="00F775DA">
        <w:rPr>
          <w:noProof/>
        </w:rPr>
        <w:t xml:space="preserve"> the objectives will affect the planning and scheduling decisions. </w:t>
      </w:r>
      <w:r w:rsidR="005D1E8F" w:rsidRPr="00F775DA">
        <w:rPr>
          <w:rFonts w:eastAsiaTheme="minorEastAsia" w:hint="eastAsia"/>
          <w:noProof/>
        </w:rPr>
        <w:t>T</w:t>
      </w:r>
      <w:r w:rsidR="005D1E8F" w:rsidRPr="00F775DA">
        <w:rPr>
          <w:rFonts w:eastAsiaTheme="minorEastAsia"/>
          <w:noProof/>
        </w:rPr>
        <w:t xml:space="preserve">here are </w:t>
      </w:r>
      <w:r w:rsidR="006B3EDB" w:rsidRPr="00F775DA">
        <w:rPr>
          <w:rFonts w:eastAsiaTheme="minorEastAsia"/>
          <w:noProof/>
        </w:rPr>
        <w:t>three</w:t>
      </w:r>
      <w:r w:rsidR="005D1E8F" w:rsidRPr="00F775DA">
        <w:rPr>
          <w:rFonts w:eastAsiaTheme="minorEastAsia"/>
          <w:noProof/>
        </w:rPr>
        <w:t xml:space="preserve"> objectives</w:t>
      </w:r>
      <w:r w:rsidR="00C47F0F" w:rsidRPr="00F775DA">
        <w:rPr>
          <w:rFonts w:eastAsiaTheme="minorEastAsia"/>
          <w:noProof/>
        </w:rPr>
        <w:t xml:space="preserve"> to minimize</w:t>
      </w:r>
      <w:r w:rsidR="005D1E8F" w:rsidRPr="00F775DA">
        <w:rPr>
          <w:rFonts w:eastAsiaTheme="minorEastAsia"/>
          <w:noProof/>
        </w:rPr>
        <w:t xml:space="preserve">: 1) </w:t>
      </w:r>
      <w:r w:rsidR="00CD455C" w:rsidRPr="00F775DA">
        <w:rPr>
          <w:rFonts w:eastAsia="SimSun" w:cs="Times New Roman"/>
          <w:noProof/>
          <w:szCs w:val="24"/>
        </w:rPr>
        <w:t xml:space="preserve">Makespan (MS); </w:t>
      </w:r>
      <w:r w:rsidR="001B29B1" w:rsidRPr="00F775DA">
        <w:rPr>
          <w:rFonts w:eastAsia="SimSun" w:cs="Times New Roman"/>
          <w:noProof/>
          <w:szCs w:val="24"/>
        </w:rPr>
        <w:t>2</w:t>
      </w:r>
      <w:r w:rsidR="00CD455C" w:rsidRPr="00F775DA">
        <w:rPr>
          <w:rFonts w:eastAsia="SimSun" w:cs="Times New Roman"/>
          <w:noProof/>
          <w:szCs w:val="24"/>
        </w:rPr>
        <w:t xml:space="preserve">) Total Setup Time (TST); </w:t>
      </w:r>
      <w:r w:rsidR="001B29B1" w:rsidRPr="00F775DA">
        <w:rPr>
          <w:rFonts w:eastAsia="SimSun" w:cs="Times New Roman"/>
          <w:noProof/>
          <w:szCs w:val="24"/>
        </w:rPr>
        <w:t>3) Mean Order Flow Time (MOFT</w:t>
      </w:r>
      <w:r w:rsidR="00F154FB" w:rsidRPr="00F775DA">
        <w:rPr>
          <w:rFonts w:eastAsia="SimSun" w:cs="Times New Roman" w:hint="eastAsia"/>
          <w:noProof/>
          <w:szCs w:val="24"/>
        </w:rPr>
        <w:t>,</w:t>
      </w:r>
      <w:r w:rsidR="00F154FB" w:rsidRPr="00F775DA">
        <w:rPr>
          <w:rFonts w:eastAsia="SimSun" w:cs="Times New Roman"/>
          <w:noProof/>
          <w:szCs w:val="24"/>
        </w:rPr>
        <w:t xml:space="preserve"> defined as the differ</w:t>
      </w:r>
      <w:r w:rsidR="0012030A" w:rsidRPr="00F775DA">
        <w:rPr>
          <w:rFonts w:eastAsia="SimSun" w:cs="Times New Roman"/>
          <w:noProof/>
          <w:szCs w:val="24"/>
        </w:rPr>
        <w:t>e</w:t>
      </w:r>
      <w:r w:rsidR="00F154FB" w:rsidRPr="00F775DA">
        <w:rPr>
          <w:rFonts w:eastAsia="SimSun" w:cs="Times New Roman"/>
          <w:noProof/>
          <w:szCs w:val="24"/>
        </w:rPr>
        <w:t>nce between</w:t>
      </w:r>
      <w:r w:rsidR="0012030A" w:rsidRPr="00F775DA">
        <w:t xml:space="preserve"> the </w:t>
      </w:r>
      <w:r w:rsidR="00DE432B" w:rsidRPr="00F775DA">
        <w:rPr>
          <w:rFonts w:eastAsia="SimSun" w:cs="Times New Roman" w:hint="eastAsia"/>
          <w:noProof/>
          <w:szCs w:val="24"/>
        </w:rPr>
        <w:t>s</w:t>
      </w:r>
      <w:r w:rsidR="0012030A" w:rsidRPr="00F775DA">
        <w:rPr>
          <w:rFonts w:eastAsia="SimSun" w:cs="Times New Roman"/>
          <w:noProof/>
          <w:szCs w:val="24"/>
        </w:rPr>
        <w:t xml:space="preserve">tarting </w:t>
      </w:r>
      <w:r w:rsidR="0012030A" w:rsidRPr="00F775DA">
        <w:rPr>
          <w:rFonts w:eastAsia="SimSun" w:cs="Times New Roman"/>
          <w:noProof/>
          <w:szCs w:val="24"/>
        </w:rPr>
        <w:lastRenderedPageBreak/>
        <w:t>time of the first job</w:t>
      </w:r>
      <w:r w:rsidR="00DE432B" w:rsidRPr="00F775DA">
        <w:rPr>
          <w:rFonts w:eastAsia="SimSun" w:cs="Times New Roman"/>
          <w:noProof/>
          <w:szCs w:val="24"/>
        </w:rPr>
        <w:t xml:space="preserve"> in one order and the completion time of the last job in the order</w:t>
      </w:r>
      <w:r w:rsidR="001B29B1" w:rsidRPr="00F775DA">
        <w:rPr>
          <w:rFonts w:eastAsia="SimSun" w:cs="Times New Roman"/>
          <w:noProof/>
          <w:szCs w:val="24"/>
        </w:rPr>
        <w:t>).</w:t>
      </w:r>
      <w:r w:rsidR="00C42461" w:rsidRPr="00F775DA">
        <w:rPr>
          <w:rFonts w:eastAsia="SimSun" w:cs="Times New Roman"/>
          <w:noProof/>
          <w:szCs w:val="24"/>
        </w:rPr>
        <w:t xml:space="preserve"> MOFT in</w:t>
      </w:r>
      <w:r w:rsidR="00EA631F" w:rsidRPr="00F775DA">
        <w:rPr>
          <w:rFonts w:eastAsia="SimSun" w:cs="Times New Roman"/>
          <w:noProof/>
          <w:szCs w:val="24"/>
        </w:rPr>
        <w:t>corporates</w:t>
      </w:r>
      <w:r w:rsidR="0027385B" w:rsidRPr="00F775DA">
        <w:rPr>
          <w:rFonts w:eastAsia="SimSun" w:cs="Times New Roman"/>
          <w:noProof/>
          <w:szCs w:val="24"/>
        </w:rPr>
        <w:t xml:space="preserve"> both job flow time measure and the waiting time/holding time measure</w:t>
      </w:r>
      <w:r w:rsidR="00217308" w:rsidRPr="00F775DA">
        <w:rPr>
          <w:rFonts w:eastAsia="SimSun" w:cs="Times New Roman"/>
          <w:noProof/>
          <w:szCs w:val="24"/>
        </w:rPr>
        <w:t xml:space="preserve">. </w:t>
      </w:r>
      <w:r w:rsidR="00211576" w:rsidRPr="00F775DA">
        <w:rPr>
          <w:rFonts w:eastAsia="SimSun" w:cs="Times New Roman"/>
          <w:noProof/>
          <w:szCs w:val="24"/>
        </w:rPr>
        <w:t>T</w:t>
      </w:r>
      <w:r w:rsidR="00217308" w:rsidRPr="00F775DA">
        <w:rPr>
          <w:rFonts w:eastAsia="SimSun" w:cs="Times New Roman"/>
          <w:noProof/>
          <w:szCs w:val="24"/>
        </w:rPr>
        <w:t xml:space="preserve">he waiting time/holding time is commonly used </w:t>
      </w:r>
      <w:r w:rsidR="007E0FE5" w:rsidRPr="00F775DA">
        <w:rPr>
          <w:rFonts w:eastAsia="SimSun" w:cs="Times New Roman"/>
          <w:noProof/>
          <w:szCs w:val="24"/>
        </w:rPr>
        <w:t>as</w:t>
      </w:r>
      <w:r w:rsidR="00217308" w:rsidRPr="00F775DA">
        <w:rPr>
          <w:rFonts w:eastAsia="SimSun" w:cs="Times New Roman"/>
          <w:noProof/>
          <w:szCs w:val="24"/>
        </w:rPr>
        <w:t xml:space="preserve"> </w:t>
      </w:r>
      <w:r w:rsidR="007E0FE5" w:rsidRPr="00F775DA">
        <w:rPr>
          <w:rFonts w:eastAsia="SimSun" w:cs="Times New Roman"/>
          <w:noProof/>
          <w:szCs w:val="24"/>
        </w:rPr>
        <w:t xml:space="preserve">a manufacturing synchronization measure. </w:t>
      </w:r>
      <w:r w:rsidR="00B52BA4" w:rsidRPr="00F775DA">
        <w:rPr>
          <w:rFonts w:eastAsia="SimSun" w:cs="Times New Roman"/>
          <w:noProof/>
          <w:szCs w:val="24"/>
        </w:rPr>
        <w:fldChar w:fldCharType="begin">
          <w:fldData xml:space="preserve">PEVuZE5vdGU+PENpdGU+PEF1dGhvcj5MaW48L0F1dGhvcj48WWVhcj4yMDE4PC9ZZWFyPjxSZWNO
dW0+MzU8L1JlY051bT48RGlzcGxheVRleHQ+KENoZW4gZXQgYWwuLCAyMDE5OyBMaW4sIFNoZW4s
IGV0IGFsLiwgMjAxODsgTHVvLCBZYW5nLCAmYW1wOyBXYW5nLCAyMDE5KTwvRGlzcGxheVRleHQ+
PHJlY29yZD48cmVjLW51bWJlcj4zNTwvcmVjLW51bWJlcj48Zm9yZWlnbi1rZXlzPjxrZXkgYXBw
PSJFTiIgZGItaWQ9InN6MHAyZnRwNWQydDBrZXhkZjJwZGZhdmQwdzB6dGZ2eDJmdCIgdGltZXN0
YW1wPSIxNTQxMzkxNjIwIj4zNTwva2V5PjwvZm9yZWlnbi1rZXlzPjxyZWYtdHlwZSBuYW1lPSJK
b3VybmFsIEFydGljbGUiPjE3PC9yZWYtdHlwZT48Y29udHJpYnV0b3JzPjxhdXRob3JzPjxhdXRo
b3I+TGluLCBQZW5nPC9hdXRob3I+PGF1dGhvcj5TaGVuLCBMZWlkaTwvYXV0aG9yPjxhdXRob3I+
WmhhbywgWmhpaGVuZzwvYXV0aG9yPjxhdXRob3I+SHVhbmcsIEdlb3JnZSBRPC9hdXRob3I+PC9h
dXRob3JzPjwvY29udHJpYnV0b3JzPjx0aXRsZXM+PHRpdGxlPkdyYWR1YXRpb24gbWFudWZhY3R1
cmluZyBzeXN0ZW06IHN5bmNocm9uaXphdGlvbiB3aXRoIElvVC1lbmFibGVkIHNtYXJ0IHRpY2tl
dHM8L3RpdGxlPjxzZWNvbmRhcnktdGl0bGU+Sm91cm5hbCBvZiBJbnRlbGxpZ2VudCBNYW51ZmFj
dHVyaW5nPC9zZWNvbmRhcnktdGl0bGU+PC90aXRsZXM+PHBlcmlvZGljYWw+PGZ1bGwtdGl0bGU+
Sm91cm5hbCBvZiBJbnRlbGxpZ2VudCBNYW51ZmFjdHVyaW5nPC9mdWxsLXRpdGxlPjwvcGVyaW9k
aWNhbD48cGFnZXM+MS0xNjwvcGFnZXM+PGRhdGVzPjx5ZWFyPjIwMTg8L3llYXI+PC9kYXRlcz48
aXNibj4wOTU2LTU1MTU8L2lzYm4+PHVybHM+PC91cmxzPjwvcmVjb3JkPjwvQ2l0ZT48Q2l0ZT48
QXV0aG9yPkNoZW48L0F1dGhvcj48WWVhcj4yMDE5PC9ZZWFyPjxSZWNOdW0+MTgwPC9SZWNOdW0+
PHJlY29yZD48cmVjLW51bWJlcj4xODA8L3JlYy1udW1iZXI+PGZvcmVpZ24ta2V5cz48a2V5IGFw
cD0iRU4iIGRiLWlkPSJzejBwMmZ0cDVkMnQwa2V4ZGYycGRmYXZkMHcwenRmdngyZnQiIHRpbWVz
dGFtcD0iMTU5OTEwMDIzMiI+MTgwPC9rZXk+PC9mb3JlaWduLWtleXM+PHJlZi10eXBlIG5hbWU9
IkpvdXJuYWwgQXJ0aWNsZSI+MTc8L3JlZi10eXBlPjxjb250cmlidXRvcnM+PGF1dGhvcnM+PGF1
dGhvcj5DaGVuLCBKaWFuPC9hdXRob3I+PGF1dGhvcj5XYW5nLCBNZWlsaW48L2F1dGhvcj48YXV0
aG9yPktvbmcsIFhpYW5nIFRSPC9hdXRob3I+PGF1dGhvcj5IdWFuZywgR2VvcmdlIFE8L2F1dGhv
cj48YXV0aG9yPkRhaSwgUWlueXVuPC9hdXRob3I+PGF1dGhvcj5TaGksIEd1b3FpYW5nPC9hdXRo
b3I+PC9hdXRob3JzPjwvY29udHJpYnV0b3JzPjx0aXRsZXM+PHRpdGxlPk1hbnVmYWN0dXJpbmcg
c3luY2hyb25pemF0aW9uIGluIGEgaHlicmlkIGZsb3dzaG9wIHdpdGggZHluYW1pYyBvcmRlciBh
cnJpdmFsczwvdGl0bGU+PHNlY29uZGFyeS10aXRsZT5Kb3VybmFsIG9mIEludGVsbGlnZW50IE1h
bnVmYWN0dXJpbmc8L3NlY29uZGFyeS10aXRsZT48L3RpdGxlcz48cGVyaW9kaWNhbD48ZnVsbC10
aXRsZT5Kb3VybmFsIG9mIEludGVsbGlnZW50IE1hbnVmYWN0dXJpbmc8L2Z1bGwtdGl0bGU+PC9w
ZXJpb2RpY2FsPjxwYWdlcz4yNjU5LTI2Njg8L3BhZ2VzPjx2b2x1bWU+MzA8L3ZvbHVtZT48bnVt
YmVyPjc8L251bWJlcj48ZGF0ZXM+PHllYXI+MjAxOTwveWVhcj48L2RhdGVzPjxpc2JuPjA5NTYt
NTUxNTwvaXNibj48dXJscz48L3VybHM+PC9yZWNvcmQ+PC9DaXRlPjxDaXRlPjxBdXRob3I+THVv
PC9BdXRob3I+PFllYXI+MjAxOTwvWWVhcj48UmVjTnVtPjE3NjwvUmVjTnVtPjxyZWNvcmQ+PHJl
Yy1udW1iZXI+MTc2PC9yZWMtbnVtYmVyPjxmb3JlaWduLWtleXM+PGtleSBhcHA9IkVOIiBkYi1p
ZD0ic3owcDJmdHA1ZDJ0MGtleGRmMnBkZmF2ZDB3MHp0ZnZ4MmZ0IiB0aW1lc3RhbXA9IjE1OTkw
OTg3NTIiPjE3Njwva2V5PjwvZm9yZWlnbi1rZXlzPjxyZWYtdHlwZSBuYW1lPSJKb3VybmFsIEFy
dGljbGUiPjE3PC9yZWYtdHlwZT48Y29udHJpYnV0b3JzPjxhdXRob3JzPjxhdXRob3I+THVvLCBI
YW88L2F1dGhvcj48YXV0aG9yPllhbmcsIFh1YW48L2F1dGhvcj48YXV0aG9yPldhbmcsIEthaTwv
YXV0aG9yPjwvYXV0aG9ycz48L2NvbnRyaWJ1dG9ycz48dGl0bGVzPjx0aXRsZT5TeW5jaHJvbml6
ZWQgc2NoZWR1bGluZyBvZiBtYWtlIHRvIG9yZGVyIHBsYW50IGFuZCBjcm9zcy1kb2NraW5nIHdh
cmVob3VzZTwvdGl0bGU+PHNlY29uZGFyeS10aXRsZT5Db21wdXRlcnMgJmFtcDsgSW5kdXN0cmlh
bCBFbmdpbmVlcmluZzwvc2Vjb25kYXJ5LXRpdGxlPjwvdGl0bGVzPjxwZXJpb2RpY2FsPjxmdWxs
LXRpdGxlPkNvbXB1dGVycyAmYW1wOyBJbmR1c3RyaWFsIEVuZ2luZWVyaW5nPC9mdWxsLXRpdGxl
PjwvcGVyaW9kaWNhbD48cGFnZXM+MTA2MTA4PC9wYWdlcz48dm9sdW1lPjEzODwvdm9sdW1lPjxk
YXRlcz48eWVhcj4yMDE5PC95ZWFyPjwvZGF0ZXM+PGlzYm4+MDM2MC04MzUyPC9pc2JuPjx1cmxz
PjwvdXJscz48L3JlY29yZD48L0NpdGU+PC9FbmROb3RlPgB=
</w:fldData>
        </w:fldChar>
      </w:r>
      <w:r w:rsidR="00211576" w:rsidRPr="00F775DA">
        <w:rPr>
          <w:rFonts w:eastAsia="SimSun" w:cs="Times New Roman"/>
          <w:noProof/>
          <w:szCs w:val="24"/>
        </w:rPr>
        <w:instrText xml:space="preserve"> ADDIN EN.CITE </w:instrText>
      </w:r>
      <w:r w:rsidR="00211576" w:rsidRPr="00F775DA">
        <w:rPr>
          <w:rFonts w:eastAsia="SimSun" w:cs="Times New Roman"/>
          <w:noProof/>
          <w:szCs w:val="24"/>
        </w:rPr>
        <w:fldChar w:fldCharType="begin">
          <w:fldData xml:space="preserve">PEVuZE5vdGU+PENpdGU+PEF1dGhvcj5MaW48L0F1dGhvcj48WWVhcj4yMDE4PC9ZZWFyPjxSZWNO
dW0+MzU8L1JlY051bT48RGlzcGxheVRleHQ+KENoZW4gZXQgYWwuLCAyMDE5OyBMaW4sIFNoZW4s
IGV0IGFsLiwgMjAxODsgTHVvLCBZYW5nLCAmYW1wOyBXYW5nLCAyMDE5KTwvRGlzcGxheVRleHQ+
PHJlY29yZD48cmVjLW51bWJlcj4zNTwvcmVjLW51bWJlcj48Zm9yZWlnbi1rZXlzPjxrZXkgYXBw
PSJFTiIgZGItaWQ9InN6MHAyZnRwNWQydDBrZXhkZjJwZGZhdmQwdzB6dGZ2eDJmdCIgdGltZXN0
YW1wPSIxNTQxMzkxNjIwIj4zNTwva2V5PjwvZm9yZWlnbi1rZXlzPjxyZWYtdHlwZSBuYW1lPSJK
b3VybmFsIEFydGljbGUiPjE3PC9yZWYtdHlwZT48Y29udHJpYnV0b3JzPjxhdXRob3JzPjxhdXRo
b3I+TGluLCBQZW5nPC9hdXRob3I+PGF1dGhvcj5TaGVuLCBMZWlkaTwvYXV0aG9yPjxhdXRob3I+
WmhhbywgWmhpaGVuZzwvYXV0aG9yPjxhdXRob3I+SHVhbmcsIEdlb3JnZSBRPC9hdXRob3I+PC9h
dXRob3JzPjwvY29udHJpYnV0b3JzPjx0aXRsZXM+PHRpdGxlPkdyYWR1YXRpb24gbWFudWZhY3R1
cmluZyBzeXN0ZW06IHN5bmNocm9uaXphdGlvbiB3aXRoIElvVC1lbmFibGVkIHNtYXJ0IHRpY2tl
dHM8L3RpdGxlPjxzZWNvbmRhcnktdGl0bGU+Sm91cm5hbCBvZiBJbnRlbGxpZ2VudCBNYW51ZmFj
dHVyaW5nPC9zZWNvbmRhcnktdGl0bGU+PC90aXRsZXM+PHBlcmlvZGljYWw+PGZ1bGwtdGl0bGU+
Sm91cm5hbCBvZiBJbnRlbGxpZ2VudCBNYW51ZmFjdHVyaW5nPC9mdWxsLXRpdGxlPjwvcGVyaW9k
aWNhbD48cGFnZXM+MS0xNjwvcGFnZXM+PGRhdGVzPjx5ZWFyPjIwMTg8L3llYXI+PC9kYXRlcz48
aXNibj4wOTU2LTU1MTU8L2lzYm4+PHVybHM+PC91cmxzPjwvcmVjb3JkPjwvQ2l0ZT48Q2l0ZT48
QXV0aG9yPkNoZW48L0F1dGhvcj48WWVhcj4yMDE5PC9ZZWFyPjxSZWNOdW0+MTgwPC9SZWNOdW0+
PHJlY29yZD48cmVjLW51bWJlcj4xODA8L3JlYy1udW1iZXI+PGZvcmVpZ24ta2V5cz48a2V5IGFw
cD0iRU4iIGRiLWlkPSJzejBwMmZ0cDVkMnQwa2V4ZGYycGRmYXZkMHcwenRmdngyZnQiIHRpbWVz
dGFtcD0iMTU5OTEwMDIzMiI+MTgwPC9rZXk+PC9mb3JlaWduLWtleXM+PHJlZi10eXBlIG5hbWU9
IkpvdXJuYWwgQXJ0aWNsZSI+MTc8L3JlZi10eXBlPjxjb250cmlidXRvcnM+PGF1dGhvcnM+PGF1
dGhvcj5DaGVuLCBKaWFuPC9hdXRob3I+PGF1dGhvcj5XYW5nLCBNZWlsaW48L2F1dGhvcj48YXV0
aG9yPktvbmcsIFhpYW5nIFRSPC9hdXRob3I+PGF1dGhvcj5IdWFuZywgR2VvcmdlIFE8L2F1dGhv
cj48YXV0aG9yPkRhaSwgUWlueXVuPC9hdXRob3I+PGF1dGhvcj5TaGksIEd1b3FpYW5nPC9hdXRo
b3I+PC9hdXRob3JzPjwvY29udHJpYnV0b3JzPjx0aXRsZXM+PHRpdGxlPk1hbnVmYWN0dXJpbmcg
c3luY2hyb25pemF0aW9uIGluIGEgaHlicmlkIGZsb3dzaG9wIHdpdGggZHluYW1pYyBvcmRlciBh
cnJpdmFsczwvdGl0bGU+PHNlY29uZGFyeS10aXRsZT5Kb3VybmFsIG9mIEludGVsbGlnZW50IE1h
bnVmYWN0dXJpbmc8L3NlY29uZGFyeS10aXRsZT48L3RpdGxlcz48cGVyaW9kaWNhbD48ZnVsbC10
aXRsZT5Kb3VybmFsIG9mIEludGVsbGlnZW50IE1hbnVmYWN0dXJpbmc8L2Z1bGwtdGl0bGU+PC9w
ZXJpb2RpY2FsPjxwYWdlcz4yNjU5LTI2Njg8L3BhZ2VzPjx2b2x1bWU+MzA8L3ZvbHVtZT48bnVt
YmVyPjc8L251bWJlcj48ZGF0ZXM+PHllYXI+MjAxOTwveWVhcj48L2RhdGVzPjxpc2JuPjA5NTYt
NTUxNTwvaXNibj48dXJscz48L3VybHM+PC9yZWNvcmQ+PC9DaXRlPjxDaXRlPjxBdXRob3I+THVv
PC9BdXRob3I+PFllYXI+MjAxOTwvWWVhcj48UmVjTnVtPjE3NjwvUmVjTnVtPjxyZWNvcmQ+PHJl
Yy1udW1iZXI+MTc2PC9yZWMtbnVtYmVyPjxmb3JlaWduLWtleXM+PGtleSBhcHA9IkVOIiBkYi1p
ZD0ic3owcDJmdHA1ZDJ0MGtleGRmMnBkZmF2ZDB3MHp0ZnZ4MmZ0IiB0aW1lc3RhbXA9IjE1OTkw
OTg3NTIiPjE3Njwva2V5PjwvZm9yZWlnbi1rZXlzPjxyZWYtdHlwZSBuYW1lPSJKb3VybmFsIEFy
dGljbGUiPjE3PC9yZWYtdHlwZT48Y29udHJpYnV0b3JzPjxhdXRob3JzPjxhdXRob3I+THVvLCBI
YW88L2F1dGhvcj48YXV0aG9yPllhbmcsIFh1YW48L2F1dGhvcj48YXV0aG9yPldhbmcsIEthaTwv
YXV0aG9yPjwvYXV0aG9ycz48L2NvbnRyaWJ1dG9ycz48dGl0bGVzPjx0aXRsZT5TeW5jaHJvbml6
ZWQgc2NoZWR1bGluZyBvZiBtYWtlIHRvIG9yZGVyIHBsYW50IGFuZCBjcm9zcy1kb2NraW5nIHdh
cmVob3VzZTwvdGl0bGU+PHNlY29uZGFyeS10aXRsZT5Db21wdXRlcnMgJmFtcDsgSW5kdXN0cmlh
bCBFbmdpbmVlcmluZzwvc2Vjb25kYXJ5LXRpdGxlPjwvdGl0bGVzPjxwZXJpb2RpY2FsPjxmdWxs
LXRpdGxlPkNvbXB1dGVycyAmYW1wOyBJbmR1c3RyaWFsIEVuZ2luZWVyaW5nPC9mdWxsLXRpdGxl
PjwvcGVyaW9kaWNhbD48cGFnZXM+MTA2MTA4PC9wYWdlcz48dm9sdW1lPjEzODwvdm9sdW1lPjxk
YXRlcz48eWVhcj4yMDE5PC95ZWFyPjwvZGF0ZXM+PGlzYm4+MDM2MC04MzUyPC9pc2JuPjx1cmxz
PjwvdXJscz48L3JlY29yZD48L0NpdGU+PC9FbmROb3RlPgB=
</w:fldData>
        </w:fldChar>
      </w:r>
      <w:r w:rsidR="00211576" w:rsidRPr="00F775DA">
        <w:rPr>
          <w:rFonts w:eastAsia="SimSun" w:cs="Times New Roman"/>
          <w:noProof/>
          <w:szCs w:val="24"/>
        </w:rPr>
        <w:instrText xml:space="preserve"> ADDIN EN.CITE.DATA </w:instrText>
      </w:r>
      <w:r w:rsidR="00211576" w:rsidRPr="00F775DA">
        <w:rPr>
          <w:rFonts w:eastAsia="SimSun" w:cs="Times New Roman"/>
          <w:noProof/>
          <w:szCs w:val="24"/>
        </w:rPr>
      </w:r>
      <w:r w:rsidR="00211576" w:rsidRPr="00F775DA">
        <w:rPr>
          <w:rFonts w:eastAsia="SimSun" w:cs="Times New Roman"/>
          <w:noProof/>
          <w:szCs w:val="24"/>
        </w:rPr>
        <w:fldChar w:fldCharType="end"/>
      </w:r>
      <w:r w:rsidR="00B52BA4" w:rsidRPr="00F775DA">
        <w:rPr>
          <w:rFonts w:eastAsia="SimSun" w:cs="Times New Roman"/>
          <w:noProof/>
          <w:szCs w:val="24"/>
        </w:rPr>
      </w:r>
      <w:r w:rsidR="00B52BA4" w:rsidRPr="00F775DA">
        <w:rPr>
          <w:rFonts w:eastAsia="SimSun" w:cs="Times New Roman"/>
          <w:noProof/>
          <w:szCs w:val="24"/>
        </w:rPr>
        <w:fldChar w:fldCharType="separate"/>
      </w:r>
      <w:r w:rsidR="00211576" w:rsidRPr="00F775DA">
        <w:rPr>
          <w:rFonts w:eastAsia="SimSun" w:cs="Times New Roman"/>
          <w:noProof/>
          <w:szCs w:val="24"/>
        </w:rPr>
        <w:t>(Chen et al., 2019; Lin, Shen, et al., 2018; Luo, Yang, &amp; Wang, 2019)</w:t>
      </w:r>
      <w:r w:rsidR="00B52BA4" w:rsidRPr="00F775DA">
        <w:rPr>
          <w:rFonts w:eastAsia="SimSun" w:cs="Times New Roman"/>
          <w:noProof/>
          <w:szCs w:val="24"/>
        </w:rPr>
        <w:fldChar w:fldCharType="end"/>
      </w:r>
    </w:p>
    <w:p w14:paraId="2E5E45D3" w14:textId="71B9FF33" w:rsidR="00AB5518" w:rsidRPr="00F775DA" w:rsidRDefault="00022DEF" w:rsidP="00AB5518">
      <w:pPr>
        <w:rPr>
          <w:rFonts w:eastAsia="SimSun" w:cs="Times New Roman"/>
          <w:noProof/>
          <w:szCs w:val="24"/>
        </w:rPr>
      </w:pPr>
      <m:oMathPara>
        <m:oMath>
          <m:eqArr>
            <m:eqArrPr>
              <m:maxDist m:val="1"/>
              <m:ctrlPr>
                <w:rPr>
                  <w:rFonts w:ascii="Cambria Math" w:eastAsiaTheme="minorEastAsia" w:hAnsi="Cambria Math"/>
                  <w:noProof/>
                  <w:szCs w:val="24"/>
                </w:rPr>
              </m:ctrlPr>
            </m:eqArrPr>
            <m:e>
              <m:r>
                <w:rPr>
                  <w:rFonts w:ascii="Cambria Math" w:hAnsi="Cambria Math" w:cs="Times New Roman"/>
                  <w:szCs w:val="24"/>
                </w:rPr>
                <m:t>MS≥</m:t>
              </m:r>
              <m:sSubSup>
                <m:sSubSupPr>
                  <m:ctrlPr>
                    <w:rPr>
                      <w:rFonts w:ascii="Cambria Math" w:hAnsi="Cambria Math" w:cs="Times New Roman"/>
                      <w:i/>
                      <w:szCs w:val="24"/>
                    </w:rPr>
                  </m:ctrlPr>
                </m:sSubSupPr>
                <m:e>
                  <m:r>
                    <w:rPr>
                      <w:rFonts w:ascii="Cambria Math" w:hAnsi="Cambria Math" w:cs="Times New Roman"/>
                      <w:szCs w:val="24"/>
                    </w:rPr>
                    <m:t>C</m:t>
                  </m:r>
                </m:e>
                <m:sub>
                  <m:r>
                    <w:rPr>
                      <w:rFonts w:ascii="Cambria Math" w:hAnsi="Cambria Math" w:cs="Times New Roman"/>
                      <w:szCs w:val="24"/>
                    </w:rPr>
                    <m:t>j</m:t>
                  </m:r>
                </m:sub>
                <m:sup>
                  <m:r>
                    <w:rPr>
                      <w:rFonts w:ascii="Cambria Math" w:hAnsi="Cambria Math" w:cs="Times New Roman"/>
                      <w:szCs w:val="24"/>
                    </w:rPr>
                    <m:t>K</m:t>
                  </m:r>
                </m:sup>
              </m:sSubSup>
              <m:r>
                <w:rPr>
                  <w:rFonts w:ascii="Cambria Math"/>
                </w:rPr>
                <m:t xml:space="preserve">, </m:t>
              </m:r>
              <m:r>
                <w:rPr>
                  <w:rFonts w:ascii="Cambria Math" w:hAnsi="Cambria Math" w:cs="Times New Roman"/>
                  <w:szCs w:val="24"/>
                </w:rPr>
                <m:t>∀j#</m:t>
              </m:r>
              <m:d>
                <m:dPr>
                  <m:ctrlPr>
                    <w:rPr>
                      <w:rFonts w:ascii="Cambria Math" w:eastAsiaTheme="minorEastAsia" w:hAnsi="Cambria Math"/>
                      <w:noProof/>
                      <w:szCs w:val="24"/>
                    </w:rPr>
                  </m:ctrlPr>
                </m:dPr>
                <m:e>
                  <m:r>
                    <m:rPr>
                      <m:sty m:val="p"/>
                    </m:rPr>
                    <w:rPr>
                      <w:rFonts w:ascii="Cambria Math" w:eastAsiaTheme="minorEastAsia" w:hAnsi="Cambria Math"/>
                      <w:noProof/>
                      <w:szCs w:val="24"/>
                    </w:rPr>
                    <m:t>16</m:t>
                  </m:r>
                </m:e>
              </m:d>
              <m:ctrlPr>
                <w:rPr>
                  <w:rFonts w:ascii="Cambria Math" w:hAnsi="Cambria Math" w:cs="Times New Roman"/>
                  <w:i/>
                  <w:szCs w:val="24"/>
                </w:rPr>
              </m:ctrlPr>
            </m:e>
          </m:eqArr>
        </m:oMath>
      </m:oMathPara>
    </w:p>
    <w:p w14:paraId="415081CF" w14:textId="5834E2D7" w:rsidR="00DA27A2" w:rsidRPr="00F775DA" w:rsidRDefault="00022DEF" w:rsidP="00DA27A2">
      <w:pPr>
        <w:rPr>
          <w:rFonts w:eastAsia="SimSun" w:cs="Times New Roman"/>
          <w:noProof/>
          <w:szCs w:val="24"/>
        </w:rPr>
      </w:pPr>
      <m:oMathPara>
        <m:oMath>
          <m:eqArr>
            <m:eqArrPr>
              <m:maxDist m:val="1"/>
              <m:ctrlPr>
                <w:rPr>
                  <w:rFonts w:ascii="Cambria Math" w:eastAsiaTheme="minorEastAsia" w:hAnsi="Cambria Math"/>
                  <w:noProof/>
                  <w:szCs w:val="24"/>
                </w:rPr>
              </m:ctrlPr>
            </m:eqArrPr>
            <m:e>
              <m:r>
                <w:rPr>
                  <w:rFonts w:ascii="Cambria Math" w:hAnsi="Cambria Math" w:cs="Times New Roman"/>
                  <w:szCs w:val="24"/>
                </w:rPr>
                <m:t>TST=</m:t>
              </m:r>
              <m:nary>
                <m:naryPr>
                  <m:chr m:val="∑"/>
                  <m:limLoc m:val="undOvr"/>
                  <m:supHide m:val="1"/>
                  <m:ctrlPr>
                    <w:rPr>
                      <w:rFonts w:ascii="Cambria Math" w:hAnsi="Cambria Math" w:cs="Times New Roman"/>
                      <w:i/>
                      <w:szCs w:val="24"/>
                    </w:rPr>
                  </m:ctrlPr>
                </m:naryPr>
                <m:sub>
                  <m:r>
                    <w:rPr>
                      <w:rFonts w:ascii="Cambria Math" w:hAnsi="Cambria Math" w:cs="Times New Roman"/>
                      <w:szCs w:val="24"/>
                    </w:rPr>
                    <m:t>i</m:t>
                  </m:r>
                </m:sub>
                <m:sup/>
                <m:e>
                  <m:nary>
                    <m:naryPr>
                      <m:chr m:val="∑"/>
                      <m:limLoc m:val="undOvr"/>
                      <m:supHide m:val="1"/>
                      <m:ctrlPr>
                        <w:rPr>
                          <w:rFonts w:ascii="Cambria Math" w:hAnsi="Cambria Math" w:cs="Times New Roman"/>
                          <w:i/>
                          <w:szCs w:val="24"/>
                        </w:rPr>
                      </m:ctrlPr>
                    </m:naryPr>
                    <m:sub>
                      <m:r>
                        <w:rPr>
                          <w:rFonts w:ascii="Cambria Math" w:hAnsi="Cambria Math" w:cs="Times New Roman"/>
                          <w:szCs w:val="24"/>
                        </w:rPr>
                        <m:t>j</m:t>
                      </m:r>
                    </m:sub>
                    <m:sup/>
                    <m:e>
                      <m:nary>
                        <m:naryPr>
                          <m:chr m:val="∑"/>
                          <m:limLoc m:val="undOvr"/>
                          <m:supHide m:val="1"/>
                          <m:ctrlPr>
                            <w:rPr>
                              <w:rFonts w:ascii="Cambria Math" w:hAnsi="Cambria Math" w:cs="Times New Roman"/>
                              <w:i/>
                              <w:szCs w:val="24"/>
                            </w:rPr>
                          </m:ctrlPr>
                        </m:naryPr>
                        <m:sub>
                          <m:r>
                            <w:rPr>
                              <w:rFonts w:ascii="Cambria Math" w:hAnsi="Cambria Math" w:cs="Times New Roman"/>
                              <w:szCs w:val="24"/>
                            </w:rPr>
                            <m:t>k</m:t>
                          </m:r>
                        </m:sub>
                        <m:sup/>
                        <m:e>
                          <m:nary>
                            <m:naryPr>
                              <m:chr m:val="∑"/>
                              <m:limLoc m:val="undOvr"/>
                              <m:supHide m:val="1"/>
                              <m:ctrlPr>
                                <w:rPr>
                                  <w:rFonts w:ascii="Cambria Math" w:hAnsi="Cambria Math" w:cs="Times New Roman"/>
                                  <w:i/>
                                  <w:szCs w:val="24"/>
                                </w:rPr>
                              </m:ctrlPr>
                            </m:naryPr>
                            <m:sub>
                              <m:r>
                                <w:rPr>
                                  <w:rFonts w:ascii="Cambria Math" w:hAnsi="Cambria Math" w:cs="Times New Roman"/>
                                  <w:szCs w:val="24"/>
                                </w:rPr>
                                <m:t>l</m:t>
                              </m:r>
                            </m:sub>
                            <m:sup/>
                            <m:e>
                              <m:sSubSup>
                                <m:sSubSupPr>
                                  <m:ctrlPr>
                                    <w:rPr>
                                      <w:rFonts w:ascii="Cambria Math" w:hAnsi="Cambria Math" w:cs="Times New Roman"/>
                                      <w:szCs w:val="24"/>
                                    </w:rPr>
                                  </m:ctrlPr>
                                </m:sSubSupPr>
                                <m:e>
                                  <m:r>
                                    <w:rPr>
                                      <w:rFonts w:ascii="Cambria Math" w:hAnsi="Cambria Math" w:cs="Times New Roman"/>
                                      <w:szCs w:val="24"/>
                                    </w:rPr>
                                    <m:t>Y</m:t>
                                  </m:r>
                                </m:e>
                                <m:sub>
                                  <m:r>
                                    <w:rPr>
                                      <w:rFonts w:ascii="Cambria Math" w:hAnsi="Cambria Math" w:cs="Times New Roman"/>
                                      <w:szCs w:val="24"/>
                                    </w:rPr>
                                    <m:t>j, l</m:t>
                                  </m:r>
                                </m:sub>
                                <m:sup>
                                  <m:r>
                                    <w:rPr>
                                      <w:rFonts w:ascii="Cambria Math" w:hAnsi="Cambria Math" w:cs="Times New Roman"/>
                                      <w:szCs w:val="24"/>
                                    </w:rPr>
                                    <m:t>k</m:t>
                                  </m:r>
                                </m:sup>
                              </m:sSubSup>
                              <m:r>
                                <w:rPr>
                                  <w:rFonts w:ascii="Cambria Math" w:hAnsi="Cambria Math" w:cs="Times New Roman"/>
                                  <w:szCs w:val="24"/>
                                </w:rPr>
                                <m:t>∙</m:t>
                              </m:r>
                              <m:sSubSup>
                                <m:sSubSupPr>
                                  <m:ctrlPr>
                                    <w:rPr>
                                      <w:rFonts w:ascii="Cambria Math" w:hAnsi="Cambria Math" w:cs="Times New Roman"/>
                                      <w:szCs w:val="24"/>
                                    </w:rPr>
                                  </m:ctrlPr>
                                </m:sSubSupPr>
                                <m:e>
                                  <m:r>
                                    <w:rPr>
                                      <w:rFonts w:ascii="Cambria Math" w:hAnsi="Cambria Math" w:cs="Times New Roman"/>
                                      <w:szCs w:val="24"/>
                                    </w:rPr>
                                    <m:t>Y</m:t>
                                  </m:r>
                                </m:e>
                                <m:sub>
                                  <m:r>
                                    <w:rPr>
                                      <w:rFonts w:ascii="Cambria Math" w:hAnsi="Cambria Math" w:cs="Times New Roman"/>
                                      <w:szCs w:val="24"/>
                                    </w:rPr>
                                    <m:t>i, l</m:t>
                                  </m:r>
                                </m:sub>
                                <m:sup>
                                  <m:r>
                                    <w:rPr>
                                      <w:rFonts w:ascii="Cambria Math" w:hAnsi="Cambria Math" w:cs="Times New Roman"/>
                                      <w:szCs w:val="24"/>
                                    </w:rPr>
                                    <m:t>k</m:t>
                                  </m:r>
                                </m:sup>
                              </m:sSubSup>
                              <m:r>
                                <w:rPr>
                                  <w:rFonts w:ascii="Cambria Math" w:hAnsi="Cambria Math" w:cs="Times New Roman"/>
                                  <w:szCs w:val="24"/>
                                </w:rPr>
                                <m:t>∙</m:t>
                              </m:r>
                              <m:d>
                                <m:dPr>
                                  <m:ctrlPr>
                                    <w:rPr>
                                      <w:rFonts w:ascii="Cambria Math" w:hAnsi="Cambria Math" w:cs="Times New Roman"/>
                                      <w:i/>
                                      <w:szCs w:val="24"/>
                                    </w:rPr>
                                  </m:ctrlPr>
                                </m:dPr>
                                <m:e>
                                  <m:sSubSup>
                                    <m:sSubSupPr>
                                      <m:ctrlPr>
                                        <w:rPr>
                                          <w:rFonts w:ascii="Cambria Math" w:hAnsi="Cambria Math" w:cs="Times New Roman"/>
                                          <w:szCs w:val="24"/>
                                        </w:rPr>
                                      </m:ctrlPr>
                                    </m:sSubSupPr>
                                    <m:e>
                                      <m:r>
                                        <w:rPr>
                                          <w:rFonts w:ascii="Cambria Math" w:hAnsi="Cambria Math" w:cs="Times New Roman"/>
                                          <w:szCs w:val="24"/>
                                        </w:rPr>
                                        <m:t>X</m:t>
                                      </m:r>
                                    </m:e>
                                    <m:sub>
                                      <m:r>
                                        <w:rPr>
                                          <w:rFonts w:ascii="Cambria Math" w:hAnsi="Cambria Math" w:cs="Times New Roman"/>
                                          <w:szCs w:val="24"/>
                                        </w:rPr>
                                        <m:t>j, i</m:t>
                                      </m:r>
                                    </m:sub>
                                    <m:sup>
                                      <m:r>
                                        <w:rPr>
                                          <w:rFonts w:ascii="Cambria Math" w:hAnsi="Cambria Math" w:cs="Times New Roman"/>
                                          <w:szCs w:val="24"/>
                                        </w:rPr>
                                        <m:t>k</m:t>
                                      </m:r>
                                    </m:sup>
                                  </m:sSubSup>
                                  <m:r>
                                    <w:rPr>
                                      <w:rFonts w:ascii="Cambria Math" w:hAnsi="Cambria Math" w:cs="Times New Roman"/>
                                      <w:szCs w:val="24"/>
                                    </w:rPr>
                                    <m:t>∙</m:t>
                                  </m:r>
                                  <m:sSubSup>
                                    <m:sSubSupPr>
                                      <m:ctrlPr>
                                        <w:rPr>
                                          <w:rFonts w:ascii="Cambria Math" w:hAnsi="Cambria Math" w:cs="Times New Roman"/>
                                          <w:szCs w:val="24"/>
                                        </w:rPr>
                                      </m:ctrlPr>
                                    </m:sSubSupPr>
                                    <m:e>
                                      <m:r>
                                        <w:rPr>
                                          <w:rFonts w:ascii="Cambria Math" w:hAnsi="Cambria Math" w:cs="Times New Roman"/>
                                          <w:szCs w:val="24"/>
                                        </w:rPr>
                                        <m:t>s</m:t>
                                      </m:r>
                                    </m:e>
                                    <m:sub>
                                      <m:r>
                                        <w:rPr>
                                          <w:rFonts w:ascii="Cambria Math" w:hAnsi="Cambria Math" w:cs="Times New Roman"/>
                                          <w:szCs w:val="24"/>
                                        </w:rPr>
                                        <m:t>j, i</m:t>
                                      </m:r>
                                    </m:sub>
                                    <m:sup>
                                      <m:r>
                                        <w:rPr>
                                          <w:rFonts w:ascii="Cambria Math" w:hAnsi="Cambria Math" w:cs="Times New Roman"/>
                                          <w:szCs w:val="24"/>
                                        </w:rPr>
                                        <m:t>k</m:t>
                                      </m:r>
                                    </m:sup>
                                  </m:sSubSup>
                                  <m:r>
                                    <w:rPr>
                                      <w:rFonts w:ascii="Cambria Math" w:hAnsi="Cambria Math" w:cs="Times New Roman"/>
                                      <w:szCs w:val="24"/>
                                    </w:rPr>
                                    <m:t>-</m:t>
                                  </m:r>
                                  <m:sSubSup>
                                    <m:sSubSupPr>
                                      <m:ctrlPr>
                                        <w:rPr>
                                          <w:rFonts w:ascii="Cambria Math" w:hAnsi="Cambria Math" w:cs="Times New Roman"/>
                                          <w:szCs w:val="24"/>
                                        </w:rPr>
                                      </m:ctrlPr>
                                    </m:sSubSupPr>
                                    <m:e>
                                      <m:r>
                                        <w:rPr>
                                          <w:rFonts w:ascii="Cambria Math" w:hAnsi="Cambria Math" w:cs="Times New Roman"/>
                                          <w:szCs w:val="24"/>
                                        </w:rPr>
                                        <m:t>X</m:t>
                                      </m:r>
                                    </m:e>
                                    <m:sub>
                                      <m:r>
                                        <w:rPr>
                                          <w:rFonts w:ascii="Cambria Math" w:hAnsi="Cambria Math" w:cs="Times New Roman"/>
                                          <w:szCs w:val="24"/>
                                        </w:rPr>
                                        <m:t>i, j</m:t>
                                      </m:r>
                                    </m:sub>
                                    <m:sup>
                                      <m:r>
                                        <w:rPr>
                                          <w:rFonts w:ascii="Cambria Math" w:hAnsi="Cambria Math" w:cs="Times New Roman"/>
                                          <w:szCs w:val="24"/>
                                        </w:rPr>
                                        <m:t>k</m:t>
                                      </m:r>
                                    </m:sup>
                                  </m:sSubSup>
                                  <m:r>
                                    <w:rPr>
                                      <w:rFonts w:ascii="Cambria Math" w:hAnsi="Cambria Math" w:cs="Times New Roman"/>
                                      <w:szCs w:val="24"/>
                                    </w:rPr>
                                    <m:t>∙</m:t>
                                  </m:r>
                                  <m:sSubSup>
                                    <m:sSubSupPr>
                                      <m:ctrlPr>
                                        <w:rPr>
                                          <w:rFonts w:ascii="Cambria Math" w:hAnsi="Cambria Math" w:cs="Times New Roman"/>
                                          <w:szCs w:val="24"/>
                                        </w:rPr>
                                      </m:ctrlPr>
                                    </m:sSubSupPr>
                                    <m:e>
                                      <m:r>
                                        <w:rPr>
                                          <w:rFonts w:ascii="Cambria Math" w:hAnsi="Cambria Math" w:cs="Times New Roman"/>
                                          <w:szCs w:val="24"/>
                                        </w:rPr>
                                        <m:t>s</m:t>
                                      </m:r>
                                    </m:e>
                                    <m:sub>
                                      <m:r>
                                        <w:rPr>
                                          <w:rFonts w:ascii="Cambria Math" w:hAnsi="Cambria Math" w:cs="Times New Roman"/>
                                          <w:szCs w:val="24"/>
                                        </w:rPr>
                                        <m:t>i, j</m:t>
                                      </m:r>
                                    </m:sub>
                                    <m:sup>
                                      <m:r>
                                        <w:rPr>
                                          <w:rFonts w:ascii="Cambria Math" w:hAnsi="Cambria Math" w:cs="Times New Roman"/>
                                          <w:szCs w:val="24"/>
                                        </w:rPr>
                                        <m:t>k</m:t>
                                      </m:r>
                                    </m:sup>
                                  </m:sSubSup>
                                </m:e>
                              </m:d>
                            </m:e>
                          </m:nary>
                        </m:e>
                      </m:nary>
                    </m:e>
                  </m:nary>
                </m:e>
              </m:nary>
              <m:r>
                <w:rPr>
                  <w:rFonts w:ascii="Cambria Math" w:hAnsi="Cambria Math" w:cs="Times New Roman"/>
                  <w:szCs w:val="24"/>
                </w:rPr>
                <m:t>#</m:t>
              </m:r>
              <m:d>
                <m:dPr>
                  <m:ctrlPr>
                    <w:rPr>
                      <w:rFonts w:ascii="Cambria Math" w:eastAsiaTheme="minorEastAsia" w:hAnsi="Cambria Math"/>
                      <w:noProof/>
                      <w:szCs w:val="24"/>
                    </w:rPr>
                  </m:ctrlPr>
                </m:dPr>
                <m:e>
                  <m:r>
                    <m:rPr>
                      <m:sty m:val="p"/>
                    </m:rPr>
                    <w:rPr>
                      <w:rFonts w:ascii="Cambria Math" w:eastAsiaTheme="minorEastAsia" w:hAnsi="Cambria Math"/>
                      <w:noProof/>
                      <w:szCs w:val="24"/>
                    </w:rPr>
                    <m:t>17</m:t>
                  </m:r>
                </m:e>
              </m:d>
              <m:ctrlPr>
                <w:rPr>
                  <w:rFonts w:ascii="Cambria Math" w:hAnsi="Cambria Math" w:cs="Times New Roman"/>
                  <w:i/>
                  <w:szCs w:val="24"/>
                </w:rPr>
              </m:ctrlPr>
            </m:e>
          </m:eqArr>
        </m:oMath>
      </m:oMathPara>
    </w:p>
    <w:p w14:paraId="7F5E643F" w14:textId="7D92E70E" w:rsidR="00DA27A2" w:rsidRPr="00F775DA" w:rsidRDefault="00022DEF" w:rsidP="00DA27A2">
      <w:pPr>
        <w:rPr>
          <w:rFonts w:eastAsia="SimSun" w:cs="Times New Roman"/>
          <w:noProof/>
          <w:szCs w:val="24"/>
        </w:rPr>
      </w:pPr>
      <m:oMathPara>
        <m:oMath>
          <m:eqArr>
            <m:eqArrPr>
              <m:maxDist m:val="1"/>
              <m:ctrlPr>
                <w:rPr>
                  <w:rFonts w:ascii="Cambria Math" w:eastAsiaTheme="minorEastAsia" w:hAnsi="Cambria Math"/>
                  <w:noProof/>
                  <w:szCs w:val="24"/>
                </w:rPr>
              </m:ctrlPr>
            </m:eqArrPr>
            <m:e>
              <m:r>
                <w:rPr>
                  <w:rFonts w:ascii="Cambria Math" w:hAnsi="Cambria Math" w:cs="Times New Roman"/>
                  <w:szCs w:val="24"/>
                </w:rPr>
                <m:t>MOFT=</m:t>
              </m:r>
              <m:f>
                <m:fPr>
                  <m:ctrlPr>
                    <w:rPr>
                      <w:rFonts w:ascii="Cambria Math" w:hAnsi="Cambria Math" w:cs="Times New Roman"/>
                      <w:i/>
                      <w:szCs w:val="24"/>
                    </w:rPr>
                  </m:ctrlPr>
                </m:fPr>
                <m:num>
                  <m:nary>
                    <m:naryPr>
                      <m:chr m:val="∑"/>
                      <m:limLoc m:val="undOvr"/>
                      <m:supHide m:val="1"/>
                      <m:ctrlPr>
                        <w:rPr>
                          <w:rFonts w:ascii="Cambria Math" w:hAnsi="Cambria Math" w:cs="Times New Roman"/>
                          <w:i/>
                          <w:szCs w:val="24"/>
                        </w:rPr>
                      </m:ctrlPr>
                    </m:naryPr>
                    <m:sub>
                      <m:r>
                        <w:rPr>
                          <w:rFonts w:ascii="Cambria Math" w:hAnsi="Cambria Math" w:cs="Times New Roman"/>
                          <w:szCs w:val="24"/>
                        </w:rPr>
                        <m:t>o</m:t>
                      </m:r>
                    </m:sub>
                    <m:sup/>
                    <m:e>
                      <m:d>
                        <m:dPr>
                          <m:begChr m:val="["/>
                          <m:endChr m:val="]"/>
                          <m:ctrlPr>
                            <w:rPr>
                              <w:rFonts w:ascii="Cambria Math" w:hAnsi="Cambria Math" w:cs="Times New Roman"/>
                              <w:i/>
                              <w:szCs w:val="24"/>
                            </w:rPr>
                          </m:ctrlPr>
                        </m:dPr>
                        <m:e>
                          <m:func>
                            <m:funcPr>
                              <m:ctrlPr>
                                <w:rPr>
                                  <w:rFonts w:ascii="Cambria Math" w:hAnsi="Cambria Math" w:cs="Times New Roman"/>
                                  <w:i/>
                                  <w:szCs w:val="24"/>
                                </w:rPr>
                              </m:ctrlPr>
                            </m:funcPr>
                            <m:fName>
                              <m:limLow>
                                <m:limLowPr>
                                  <m:ctrlPr>
                                    <w:rPr>
                                      <w:rFonts w:ascii="Cambria Math" w:hAnsi="Cambria Math" w:cs="Times New Roman"/>
                                      <w:i/>
                                      <w:szCs w:val="24"/>
                                    </w:rPr>
                                  </m:ctrlPr>
                                </m:limLowPr>
                                <m:e>
                                  <m:r>
                                    <w:rPr>
                                      <w:rFonts w:ascii="Cambria Math" w:hAnsi="Cambria Math" w:cs="Times New Roman"/>
                                      <w:szCs w:val="24"/>
                                    </w:rPr>
                                    <m:t>max</m:t>
                                  </m:r>
                                </m:e>
                                <m:lim>
                                  <m:sSub>
                                    <m:sSubPr>
                                      <m:ctrlPr>
                                        <w:rPr>
                                          <w:rFonts w:ascii="Cambria Math" w:hAnsi="Cambria Math" w:cs="Times New Roman"/>
                                          <w:i/>
                                          <w:szCs w:val="24"/>
                                        </w:rPr>
                                      </m:ctrlPr>
                                    </m:sSubPr>
                                    <m:e>
                                      <m:r>
                                        <w:rPr>
                                          <w:rFonts w:ascii="Cambria Math" w:hAnsi="Cambria Math" w:cs="Times New Roman"/>
                                          <w:szCs w:val="24"/>
                                        </w:rPr>
                                        <m:t>h</m:t>
                                      </m:r>
                                    </m:e>
                                    <m:sub>
                                      <m:r>
                                        <w:rPr>
                                          <w:rFonts w:ascii="Cambria Math" w:hAnsi="Cambria Math" w:cs="Times New Roman"/>
                                          <w:szCs w:val="24"/>
                                        </w:rPr>
                                        <m:t>j,o</m:t>
                                      </m:r>
                                    </m:sub>
                                  </m:sSub>
                                  <m:r>
                                    <w:rPr>
                                      <w:rFonts w:ascii="Cambria Math" w:hAnsi="Cambria Math" w:cs="Times New Roman"/>
                                      <w:szCs w:val="24"/>
                                    </w:rPr>
                                    <m:t>=1</m:t>
                                  </m:r>
                                </m:lim>
                              </m:limLow>
                            </m:fName>
                            <m:e>
                              <m:d>
                                <m:dPr>
                                  <m:ctrlPr>
                                    <w:rPr>
                                      <w:rFonts w:ascii="Cambria Math" w:hAnsi="Cambria Math" w:cs="Times New Roman"/>
                                      <w:i/>
                                      <w:szCs w:val="24"/>
                                    </w:rPr>
                                  </m:ctrlPr>
                                </m:dPr>
                                <m:e>
                                  <m:sSubSup>
                                    <m:sSubSupPr>
                                      <m:ctrlPr>
                                        <w:rPr>
                                          <w:rFonts w:ascii="Cambria Math" w:hAnsi="Cambria Math" w:cs="Times New Roman"/>
                                          <w:i/>
                                          <w:szCs w:val="24"/>
                                        </w:rPr>
                                      </m:ctrlPr>
                                    </m:sSubSupPr>
                                    <m:e>
                                      <m:r>
                                        <w:rPr>
                                          <w:rFonts w:ascii="Cambria Math" w:hAnsi="Cambria Math" w:cs="Times New Roman"/>
                                          <w:szCs w:val="24"/>
                                        </w:rPr>
                                        <m:t>C</m:t>
                                      </m:r>
                                    </m:e>
                                    <m:sub>
                                      <m:r>
                                        <w:rPr>
                                          <w:rFonts w:ascii="Cambria Math" w:hAnsi="Cambria Math" w:cs="Times New Roman"/>
                                          <w:szCs w:val="24"/>
                                        </w:rPr>
                                        <m:t>j</m:t>
                                      </m:r>
                                    </m:sub>
                                    <m:sup>
                                      <m:r>
                                        <w:rPr>
                                          <w:rFonts w:ascii="Cambria Math" w:hAnsi="Cambria Math" w:cs="Times New Roman"/>
                                          <w:szCs w:val="24"/>
                                        </w:rPr>
                                        <m:t>K</m:t>
                                      </m:r>
                                    </m:sup>
                                  </m:sSubSup>
                                </m:e>
                              </m:d>
                              <m:r>
                                <w:rPr>
                                  <w:rFonts w:ascii="Cambria Math" w:hAnsi="Cambria Math" w:cs="Times New Roman"/>
                                  <w:szCs w:val="24"/>
                                </w:rPr>
                                <m:t>-</m:t>
                              </m:r>
                              <m:func>
                                <m:funcPr>
                                  <m:ctrlPr>
                                    <w:rPr>
                                      <w:rFonts w:ascii="Cambria Math" w:hAnsi="Cambria Math" w:cs="Times New Roman"/>
                                      <w:i/>
                                      <w:szCs w:val="24"/>
                                    </w:rPr>
                                  </m:ctrlPr>
                                </m:funcPr>
                                <m:fName>
                                  <m:limLow>
                                    <m:limLowPr>
                                      <m:ctrlPr>
                                        <w:rPr>
                                          <w:rFonts w:ascii="Cambria Math" w:hAnsi="Cambria Math" w:cs="Times New Roman"/>
                                          <w:i/>
                                          <w:szCs w:val="24"/>
                                        </w:rPr>
                                      </m:ctrlPr>
                                    </m:limLowPr>
                                    <m:e>
                                      <m:r>
                                        <w:rPr>
                                          <w:rFonts w:ascii="Cambria Math" w:hAnsi="Cambria Math" w:cs="Times New Roman"/>
                                          <w:szCs w:val="24"/>
                                        </w:rPr>
                                        <m:t>min</m:t>
                                      </m:r>
                                    </m:e>
                                    <m:lim>
                                      <m:sSub>
                                        <m:sSubPr>
                                          <m:ctrlPr>
                                            <w:rPr>
                                              <w:rFonts w:ascii="Cambria Math" w:hAnsi="Cambria Math" w:cs="Times New Roman"/>
                                              <w:i/>
                                              <w:szCs w:val="24"/>
                                            </w:rPr>
                                          </m:ctrlPr>
                                        </m:sSubPr>
                                        <m:e>
                                          <m:r>
                                            <w:rPr>
                                              <w:rFonts w:ascii="Cambria Math" w:hAnsi="Cambria Math" w:cs="Times New Roman"/>
                                              <w:szCs w:val="24"/>
                                            </w:rPr>
                                            <m:t>h</m:t>
                                          </m:r>
                                        </m:e>
                                        <m:sub>
                                          <m:r>
                                            <w:rPr>
                                              <w:rFonts w:ascii="Cambria Math" w:hAnsi="Cambria Math" w:cs="Times New Roman"/>
                                              <w:szCs w:val="24"/>
                                            </w:rPr>
                                            <m:t>j,o</m:t>
                                          </m:r>
                                        </m:sub>
                                      </m:sSub>
                                      <m:r>
                                        <w:rPr>
                                          <w:rFonts w:ascii="Cambria Math" w:hAnsi="Cambria Math" w:cs="Times New Roman"/>
                                          <w:szCs w:val="24"/>
                                        </w:rPr>
                                        <m:t>=1</m:t>
                                      </m:r>
                                    </m:lim>
                                  </m:limLow>
                                </m:fName>
                                <m:e>
                                  <m:d>
                                    <m:dPr>
                                      <m:ctrlPr>
                                        <w:rPr>
                                          <w:rFonts w:ascii="Cambria Math" w:hAnsi="Cambria Math" w:cs="Times New Roman"/>
                                          <w:i/>
                                          <w:szCs w:val="24"/>
                                        </w:rPr>
                                      </m:ctrlPr>
                                    </m:dPr>
                                    <m:e>
                                      <m:sSubSup>
                                        <m:sSubSupPr>
                                          <m:ctrlPr>
                                            <w:rPr>
                                              <w:rFonts w:ascii="Cambria Math" w:hAnsi="Cambria Math" w:cs="Times New Roman"/>
                                              <w:i/>
                                              <w:szCs w:val="24"/>
                                            </w:rPr>
                                          </m:ctrlPr>
                                        </m:sSubSupPr>
                                        <m:e>
                                          <m:r>
                                            <w:rPr>
                                              <w:rFonts w:ascii="Cambria Math" w:hAnsi="Cambria Math" w:cs="Times New Roman"/>
                                              <w:szCs w:val="24"/>
                                            </w:rPr>
                                            <m:t>S</m:t>
                                          </m:r>
                                        </m:e>
                                        <m:sub>
                                          <m:r>
                                            <w:rPr>
                                              <w:rFonts w:ascii="Cambria Math" w:hAnsi="Cambria Math" w:cs="Times New Roman"/>
                                              <w:szCs w:val="24"/>
                                            </w:rPr>
                                            <m:t>j</m:t>
                                          </m:r>
                                        </m:sub>
                                        <m:sup>
                                          <m:r>
                                            <w:rPr>
                                              <w:rFonts w:ascii="Cambria Math" w:hAnsi="Cambria Math" w:cs="Times New Roman"/>
                                              <w:szCs w:val="24"/>
                                            </w:rPr>
                                            <m:t>k</m:t>
                                          </m:r>
                                        </m:sup>
                                      </m:sSubSup>
                                    </m:e>
                                  </m:d>
                                </m:e>
                              </m:func>
                            </m:e>
                          </m:func>
                        </m:e>
                      </m:d>
                    </m:e>
                  </m:nary>
                </m:num>
                <m:den>
                  <m:r>
                    <w:rPr>
                      <w:rFonts w:ascii="Cambria Math" w:hAnsi="Cambria Math" w:cs="Times New Roman"/>
                      <w:szCs w:val="24"/>
                    </w:rPr>
                    <m:t>O</m:t>
                  </m:r>
                </m:den>
              </m:f>
              <m:r>
                <w:rPr>
                  <w:rFonts w:ascii="Cambria Math" w:hAnsi="Cambria Math" w:cs="Times New Roman"/>
                  <w:szCs w:val="24"/>
                </w:rPr>
                <m:t>#</m:t>
              </m:r>
              <m:d>
                <m:dPr>
                  <m:ctrlPr>
                    <w:rPr>
                      <w:rFonts w:ascii="Cambria Math" w:eastAsiaTheme="minorEastAsia" w:hAnsi="Cambria Math"/>
                      <w:noProof/>
                      <w:szCs w:val="24"/>
                    </w:rPr>
                  </m:ctrlPr>
                </m:dPr>
                <m:e>
                  <m:r>
                    <m:rPr>
                      <m:sty m:val="p"/>
                    </m:rPr>
                    <w:rPr>
                      <w:rFonts w:ascii="Cambria Math" w:eastAsiaTheme="minorEastAsia" w:hAnsi="Cambria Math"/>
                      <w:noProof/>
                      <w:szCs w:val="24"/>
                    </w:rPr>
                    <m:t>18</m:t>
                  </m:r>
                </m:e>
              </m:d>
              <m:ctrlPr>
                <w:rPr>
                  <w:rFonts w:ascii="Cambria Math" w:hAnsi="Cambria Math" w:cs="Times New Roman"/>
                  <w:i/>
                  <w:szCs w:val="24"/>
                </w:rPr>
              </m:ctrlPr>
            </m:e>
          </m:eqArr>
        </m:oMath>
      </m:oMathPara>
    </w:p>
    <w:p w14:paraId="7B2D9D38" w14:textId="76C03DE0" w:rsidR="00002FA2" w:rsidRPr="00F775DA" w:rsidRDefault="00CD7A14" w:rsidP="00002FA2">
      <w:pPr>
        <w:rPr>
          <w:noProof/>
        </w:rPr>
      </w:pPr>
      <w:r w:rsidRPr="00F775DA">
        <w:rPr>
          <w:noProof/>
        </w:rPr>
        <w:t xml:space="preserve">With the </w:t>
      </w:r>
      <w:r w:rsidR="002B33E5" w:rsidRPr="00F775DA">
        <w:rPr>
          <w:noProof/>
        </w:rPr>
        <w:t>ECs</w:t>
      </w:r>
      <w:r w:rsidRPr="00F775DA">
        <w:rPr>
          <w:noProof/>
        </w:rPr>
        <w:t xml:space="preserve"> and </w:t>
      </w:r>
      <w:r w:rsidR="002B33E5" w:rsidRPr="00F775DA">
        <w:rPr>
          <w:noProof/>
        </w:rPr>
        <w:t>BCs</w:t>
      </w:r>
      <w:r w:rsidRPr="00F775DA">
        <w:rPr>
          <w:noProof/>
        </w:rPr>
        <w:t xml:space="preserve">, all isolated ST-Elements </w:t>
      </w:r>
      <w:r w:rsidR="002500D8" w:rsidRPr="00F775DA">
        <w:rPr>
          <w:noProof/>
        </w:rPr>
        <w:t>can be</w:t>
      </w:r>
      <w:r w:rsidRPr="00F775DA">
        <w:rPr>
          <w:noProof/>
        </w:rPr>
        <w:t xml:space="preserve"> assembled into a global structure.</w:t>
      </w:r>
    </w:p>
    <w:p w14:paraId="24EB8C05" w14:textId="263C78B1" w:rsidR="00002FA2" w:rsidRPr="00F775DA" w:rsidRDefault="00DC53B9" w:rsidP="00002FA2">
      <w:pPr>
        <w:pStyle w:val="Heading2"/>
        <w:spacing w:after="0"/>
        <w:rPr>
          <w:noProof/>
        </w:rPr>
      </w:pPr>
      <w:r w:rsidRPr="00F775DA">
        <w:rPr>
          <w:noProof/>
        </w:rPr>
        <w:t>Step</w:t>
      </w:r>
      <w:r w:rsidR="00002FA2" w:rsidRPr="00F775DA">
        <w:rPr>
          <w:noProof/>
        </w:rPr>
        <w:t xml:space="preserve"> </w:t>
      </w:r>
      <w:r w:rsidR="00E1626E" w:rsidRPr="00F775DA">
        <w:rPr>
          <w:noProof/>
        </w:rPr>
        <w:t>5</w:t>
      </w:r>
      <w:r w:rsidR="00002FA2" w:rsidRPr="00F775DA">
        <w:rPr>
          <w:noProof/>
        </w:rPr>
        <w:t xml:space="preserve"> Solve the Problem</w:t>
      </w:r>
      <w:r w:rsidRPr="00F775DA">
        <w:t xml:space="preserve"> </w:t>
      </w:r>
      <w:r w:rsidR="003E2276" w:rsidRPr="00F775DA">
        <w:t>with</w:t>
      </w:r>
      <w:r w:rsidRPr="00F775DA">
        <w:t xml:space="preserve"> a Clustering-based Synchronization</w:t>
      </w:r>
      <w:r w:rsidR="004A6AE7" w:rsidRPr="00F775DA">
        <w:t xml:space="preserve"> Strategy</w:t>
      </w:r>
    </w:p>
    <w:p w14:paraId="7B6766E4" w14:textId="26BEFDAD" w:rsidR="00002FA2" w:rsidRPr="00F775DA" w:rsidRDefault="00002FA2" w:rsidP="00002FA2">
      <w:pPr>
        <w:rPr>
          <w:noProof/>
        </w:rPr>
      </w:pPr>
      <w:r w:rsidRPr="00F775DA">
        <w:rPr>
          <w:noProof/>
        </w:rPr>
        <w:t>After meshing, formulating the models, establishing elemental connectivities, and identifying boundary conditions. The critical decision to be made</w:t>
      </w:r>
      <w:r w:rsidR="00070FA6" w:rsidRPr="00F775DA">
        <w:t xml:space="preserve"> for achieving </w:t>
      </w:r>
      <w:r w:rsidR="003B43BE" w:rsidRPr="00F775DA">
        <w:t>RT-</w:t>
      </w:r>
      <w:r w:rsidR="000F42FF" w:rsidRPr="00F775DA">
        <w:t>APS</w:t>
      </w:r>
      <w:r w:rsidRPr="00F775DA">
        <w:rPr>
          <w:noProof/>
        </w:rPr>
        <w:t xml:space="preserve"> is which jobs to release to each ST-Element. </w:t>
      </w:r>
      <w:r w:rsidR="0038698B" w:rsidRPr="00F775DA">
        <w:rPr>
          <w:noProof/>
        </w:rPr>
        <w:t>The last step</w:t>
      </w:r>
      <w:r w:rsidRPr="00F775DA">
        <w:rPr>
          <w:noProof/>
        </w:rPr>
        <w:t xml:space="preserve"> propos</w:t>
      </w:r>
      <w:r w:rsidR="00494235" w:rsidRPr="00F775DA">
        <w:rPr>
          <w:noProof/>
        </w:rPr>
        <w:t>es</w:t>
      </w:r>
      <w:r w:rsidRPr="00F775DA">
        <w:rPr>
          <w:noProof/>
        </w:rPr>
        <w:t xml:space="preserve"> a </w:t>
      </w:r>
      <w:r w:rsidR="00070FA6" w:rsidRPr="00F775DA">
        <w:t>C</w:t>
      </w:r>
      <w:r w:rsidR="00070FA6" w:rsidRPr="00F775DA">
        <w:rPr>
          <w:rFonts w:hint="eastAsia"/>
        </w:rPr>
        <w:t>lustering</w:t>
      </w:r>
      <w:r w:rsidR="00070FA6" w:rsidRPr="00F775DA">
        <w:t>-based Synchronization Strategy (CSS)</w:t>
      </w:r>
      <w:r w:rsidRPr="00F775DA">
        <w:rPr>
          <w:noProof/>
        </w:rPr>
        <w:t xml:space="preserve"> for making the decision.</w:t>
      </w:r>
      <w:r w:rsidRPr="00F775DA">
        <w:rPr>
          <w:rFonts w:hint="eastAsia"/>
          <w:noProof/>
        </w:rPr>
        <w:t xml:space="preserve"> </w:t>
      </w:r>
    </w:p>
    <w:p w14:paraId="62DEEFCE" w14:textId="403C62DB" w:rsidR="00002FA2" w:rsidRPr="00F775DA" w:rsidRDefault="00002FA2" w:rsidP="007124AE">
      <w:r w:rsidRPr="00F775DA">
        <w:rPr>
          <w:noProof/>
        </w:rPr>
        <w:t xml:space="preserve">As these decisions should be made </w:t>
      </w:r>
      <w:r w:rsidR="001D5775" w:rsidRPr="00F775DA">
        <w:rPr>
          <w:noProof/>
        </w:rPr>
        <w:t xml:space="preserve">in </w:t>
      </w:r>
      <w:r w:rsidRPr="00F775DA">
        <w:rPr>
          <w:noProof/>
        </w:rPr>
        <w:t>real-time, the algorithms that require less computational time are more appropriate.</w:t>
      </w:r>
      <w:r w:rsidR="00BF6D9D" w:rsidRPr="00F775DA">
        <w:t xml:space="preserve"> A CSS is proposed to make decisions for the HFS case.</w:t>
      </w:r>
      <w:r w:rsidRPr="00F775DA">
        <w:rPr>
          <w:noProof/>
        </w:rPr>
        <w:t xml:space="preserve"> </w:t>
      </w:r>
      <w:r w:rsidR="00BF6D9D" w:rsidRPr="00F775DA">
        <w:t xml:space="preserve">The </w:t>
      </w:r>
      <w:r w:rsidR="00910F76" w:rsidRPr="00F775DA">
        <w:t>spatial-temporal</w:t>
      </w:r>
      <w:r w:rsidR="00BF6D9D" w:rsidRPr="00F775DA">
        <w:t xml:space="preserve"> similarity </w:t>
      </w:r>
      <w:r w:rsidR="003D0953" w:rsidRPr="00F775DA">
        <w:t>of</w:t>
      </w:r>
      <w:r w:rsidR="00BF6D9D" w:rsidRPr="00F775DA">
        <w:t xml:space="preserve"> jobs is measured from the perspective of </w:t>
      </w:r>
      <w:r w:rsidR="00066AE5" w:rsidRPr="00F775DA">
        <w:t>Horizontal</w:t>
      </w:r>
      <w:r w:rsidR="00BF6D9D" w:rsidRPr="00F775DA">
        <w:t xml:space="preserve"> and</w:t>
      </w:r>
      <w:r w:rsidR="00066AE5" w:rsidRPr="00F775DA">
        <w:t xml:space="preserve"> Vertical Synchronization (</w:t>
      </w:r>
      <w:proofErr w:type="spellStart"/>
      <w:r w:rsidR="003D0953" w:rsidRPr="00F775DA">
        <w:t>HSync</w:t>
      </w:r>
      <w:proofErr w:type="spellEnd"/>
      <w:r w:rsidR="003D0953" w:rsidRPr="00F775DA">
        <w:t xml:space="preserve">, </w:t>
      </w:r>
      <w:proofErr w:type="spellStart"/>
      <w:r w:rsidR="00066AE5" w:rsidRPr="00F775DA">
        <w:t>VSync</w:t>
      </w:r>
      <w:proofErr w:type="spellEnd"/>
      <w:r w:rsidR="00066AE5" w:rsidRPr="00F775DA">
        <w:t>).</w:t>
      </w:r>
      <w:r w:rsidRPr="00F775DA">
        <w:t xml:space="preserve"> </w:t>
      </w:r>
      <w:r w:rsidR="007124AE" w:rsidRPr="00F775DA">
        <w:t>Besides, other synchronizations like the material requirement, processing type, and due date can also be taken into consideration.</w:t>
      </w:r>
      <w:r w:rsidR="007124AE" w:rsidRPr="00F775DA">
        <w:rPr>
          <w:rFonts w:hint="eastAsia"/>
        </w:rPr>
        <w:t xml:space="preserve"> </w:t>
      </w:r>
      <w:proofErr w:type="spellStart"/>
      <w:r w:rsidR="00066AE5" w:rsidRPr="00F775DA">
        <w:t>HSync</w:t>
      </w:r>
      <w:proofErr w:type="spellEnd"/>
      <w:r w:rsidR="00066AE5" w:rsidRPr="00F775DA">
        <w:t xml:space="preserve"> </w:t>
      </w:r>
      <w:r w:rsidRPr="00F775DA">
        <w:t xml:space="preserve">aims at control the consistency of processing progresses within one customer order to reduce the holding cost of finished products, while </w:t>
      </w:r>
      <w:proofErr w:type="spellStart"/>
      <w:r w:rsidR="00066AE5" w:rsidRPr="00F775DA">
        <w:t>VSync</w:t>
      </w:r>
      <w:proofErr w:type="spellEnd"/>
      <w:r w:rsidR="00066AE5" w:rsidRPr="00F775DA">
        <w:t xml:space="preserve"> </w:t>
      </w:r>
      <w:r w:rsidRPr="00F775DA">
        <w:t xml:space="preserve">is critical to </w:t>
      </w:r>
      <w:r w:rsidRPr="00F775DA">
        <w:rPr>
          <w:rFonts w:hint="eastAsia"/>
        </w:rPr>
        <w:t>lower</w:t>
      </w:r>
      <w:r w:rsidRPr="00F775DA">
        <w:t xml:space="preserve"> setup costs by coordinating jobs that require less setup time for the changeover </w:t>
      </w:r>
      <w:r w:rsidRPr="00F775DA">
        <w:fldChar w:fldCharType="begin"/>
      </w:r>
      <w:r w:rsidR="00905479" w:rsidRPr="00F775DA">
        <w:instrText xml:space="preserve"> ADDIN EN.CITE &lt;EndNote&gt;&lt;Cite&gt;&lt;Author&gt;Lin&lt;/Author&gt;&lt;Year&gt;2018&lt;/Year&gt;&lt;RecNum&gt;116&lt;/RecNum&gt;&lt;DisplayText&gt;(Lin, Li, et al., 2018)&lt;/DisplayText&gt;&lt;record&gt;&lt;rec-number&gt;116&lt;/rec-number&gt;&lt;foreign-keys&gt;&lt;key app="EN" db-id="sz0p2ftp5d2t0kexdf2pdfavd0w0ztfvx2ft" timestamp="1572336963"&gt;116&lt;/key&gt;&lt;/foreign-keys&gt;&lt;ref-type name="Journal Article"&gt;17&lt;/ref-type&gt;&lt;contributors&gt;&lt;authors&gt;&lt;author&gt;Lin, Peng&lt;/author&gt;&lt;author&gt;Li, Ming&lt;/author&gt;&lt;author&gt;Kong, Xiangtianrui&lt;/author&gt;&lt;author&gt;Chen, Jian&lt;/author&gt;&lt;author&gt;Huang, George Q&lt;/author&gt;&lt;author&gt;Wang, Meilin&lt;/author&gt;&lt;/authors&gt;&lt;/contributors&gt;&lt;titles&gt;&lt;title&gt;Synchronisation for smart factory-towards IoT-enabled mechanisms&lt;/title&gt;&lt;secondary-title&gt;International Journal of Computer Integrated Manufacturing&lt;/secondary-title&gt;&lt;/titles&gt;&lt;periodical&gt;&lt;full-title&gt;International Journal of Computer Integrated Manufacturing&lt;/full-title&gt;&lt;/periodical&gt;&lt;pages&gt;624-635&lt;/pages&gt;&lt;volume&gt;31&lt;/volume&gt;&lt;number&gt;7&lt;/number&gt;&lt;dates&gt;&lt;year&gt;2018&lt;/year&gt;&lt;/dates&gt;&lt;isbn&gt;0951-192X&lt;/isbn&gt;&lt;urls&gt;&lt;/urls&gt;&lt;/record&gt;&lt;/Cite&gt;&lt;/EndNote&gt;</w:instrText>
      </w:r>
      <w:r w:rsidRPr="00F775DA">
        <w:fldChar w:fldCharType="separate"/>
      </w:r>
      <w:r w:rsidR="00FA2724" w:rsidRPr="00F775DA">
        <w:rPr>
          <w:noProof/>
        </w:rPr>
        <w:t>(Lin, Li, et al., 2018)</w:t>
      </w:r>
      <w:r w:rsidRPr="00F775DA">
        <w:fldChar w:fldCharType="end"/>
      </w:r>
      <w:r w:rsidRPr="00F775DA">
        <w:t>. That is, the jobs within the same customer order and the jobs that require less setup time for changeover tend to be clustered. The similarity between each pair of jobs are given by calculating their Euclidean distance. And then</w:t>
      </w:r>
      <w:r w:rsidR="00326FA5" w:rsidRPr="00F775DA">
        <w:t>,</w:t>
      </w:r>
      <w:r w:rsidRPr="00F775DA">
        <w:t xml:space="preserve"> linkages are generated between pairs of jobs that are close together to form binary job clusters. </w:t>
      </w:r>
      <w:r w:rsidR="00B946CB" w:rsidRPr="00F775DA">
        <w:t xml:space="preserve">These newly formed binary job clusters are further linked to each other to create bigger clusters until all the jobs are linked together to form a hierarchical tree. </w:t>
      </w:r>
      <w:r w:rsidRPr="00F775DA">
        <w:t>And the similarity of cluster</w:t>
      </w:r>
      <w:r w:rsidR="00C569AA" w:rsidRPr="00F775DA">
        <w:t>s</w:t>
      </w:r>
      <w:r w:rsidRPr="00F775DA">
        <w:t xml:space="preserve"> </w:t>
      </w:r>
      <m:oMath>
        <m:r>
          <w:rPr>
            <w:rFonts w:ascii="Cambria Math"/>
          </w:rPr>
          <m:t>a,b</m:t>
        </m:r>
      </m:oMath>
      <w:r w:rsidRPr="00F775DA">
        <w:t xml:space="preserve"> is given as</w:t>
      </w:r>
    </w:p>
    <w:p w14:paraId="1DA2A30E" w14:textId="05512952" w:rsidR="00002FA2" w:rsidRPr="00F775DA" w:rsidRDefault="00022DEF" w:rsidP="00002FA2">
      <w:pPr>
        <w:pStyle w:val="MTDisplayEquation"/>
      </w:pPr>
      <m:oMathPara>
        <m:oMath>
          <m:eqArr>
            <m:eqArrPr>
              <m:maxDist m:val="1"/>
              <m:ctrlPr>
                <w:rPr>
                  <w:rFonts w:ascii="Cambria Math" w:hAnsi="Cambria Math"/>
                </w:rPr>
              </m:ctrlPr>
            </m:eqArrPr>
            <m:e>
              <m:r>
                <w:rPr>
                  <w:rFonts w:ascii="Cambria Math"/>
                </w:rPr>
                <m:t>d</m:t>
              </m:r>
              <m:d>
                <m:dPr>
                  <m:ctrlPr>
                    <w:rPr>
                      <w:rFonts w:ascii="Cambria Math" w:hAnsi="Cambria Math"/>
                      <w:i/>
                    </w:rPr>
                  </m:ctrlPr>
                </m:dPr>
                <m:e>
                  <m:r>
                    <w:rPr>
                      <w:rFonts w:ascii="Cambria Math" w:hAnsi="Cambria Math"/>
                    </w:rPr>
                    <m:t>a</m:t>
                  </m:r>
                  <m:r>
                    <w:rPr>
                      <w:rFonts w:ascii="Cambria Math"/>
                    </w:rPr>
                    <m:t>,b</m:t>
                  </m:r>
                </m:e>
              </m:d>
              <m:r>
                <w:rPr>
                  <w:rFonts w:ascii="Cambria Math"/>
                </w:rPr>
                <m:t>=</m:t>
              </m:r>
              <m:rad>
                <m:radPr>
                  <m:degHide m:val="1"/>
                  <m:ctrlPr>
                    <w:rPr>
                      <w:rFonts w:ascii="Cambria Math" w:hAnsi="Cambria Math"/>
                      <w:i/>
                    </w:rPr>
                  </m:ctrlPr>
                </m:radPr>
                <m:deg/>
                <m:e>
                  <m:f>
                    <m:fPr>
                      <m:ctrlPr>
                        <w:rPr>
                          <w:rFonts w:ascii="Cambria Math" w:hAnsi="Cambria Math"/>
                          <w:i/>
                        </w:rPr>
                      </m:ctrlPr>
                    </m:fPr>
                    <m:num>
                      <m:r>
                        <w:rPr>
                          <w:rFonts w:ascii="Cambria Math"/>
                        </w:rPr>
                        <m:t>2</m:t>
                      </m:r>
                      <m:sSub>
                        <m:sSubPr>
                          <m:ctrlPr>
                            <w:rPr>
                              <w:rFonts w:ascii="Cambria Math" w:hAnsi="Cambria Math"/>
                              <w:i/>
                            </w:rPr>
                          </m:ctrlPr>
                        </m:sSubPr>
                        <m:e>
                          <m:r>
                            <w:rPr>
                              <w:rFonts w:ascii="Cambria Math"/>
                            </w:rPr>
                            <m:t>n</m:t>
                          </m:r>
                        </m:e>
                        <m:sub>
                          <m:r>
                            <w:rPr>
                              <w:rFonts w:ascii="Cambria Math" w:hAnsi="Cambria Math"/>
                            </w:rPr>
                            <m:t>a</m:t>
                          </m:r>
                        </m:sub>
                      </m:sSub>
                      <m:sSub>
                        <m:sSubPr>
                          <m:ctrlPr>
                            <w:rPr>
                              <w:rFonts w:ascii="Cambria Math" w:hAnsi="Cambria Math"/>
                              <w:i/>
                            </w:rPr>
                          </m:ctrlPr>
                        </m:sSubPr>
                        <m:e>
                          <m:r>
                            <w:rPr>
                              <w:rFonts w:ascii="Cambria Math"/>
                            </w:rPr>
                            <m:t>n</m:t>
                          </m:r>
                        </m:e>
                        <m:sub>
                          <m:r>
                            <w:rPr>
                              <w:rFonts w:ascii="Cambria Math" w:hAnsi="Cambria Math"/>
                            </w:rPr>
                            <m:t>b</m:t>
                          </m:r>
                        </m:sub>
                      </m:sSub>
                    </m:num>
                    <m:den>
                      <m:sSub>
                        <m:sSubPr>
                          <m:ctrlPr>
                            <w:rPr>
                              <w:rFonts w:ascii="Cambria Math" w:hAnsi="Cambria Math"/>
                              <w:i/>
                            </w:rPr>
                          </m:ctrlPr>
                        </m:sSubPr>
                        <m:e>
                          <m:r>
                            <w:rPr>
                              <w:rFonts w:ascii="Cambria Math"/>
                            </w:rPr>
                            <m:t>n</m:t>
                          </m:r>
                        </m:e>
                        <m:sub>
                          <m:r>
                            <w:rPr>
                              <w:rFonts w:ascii="Cambria Math" w:hAnsi="Cambria Math"/>
                            </w:rPr>
                            <m:t>a</m:t>
                          </m:r>
                        </m:sub>
                      </m:sSub>
                      <m:r>
                        <w:rPr>
                          <w:rFonts w:ascii="Cambria Math"/>
                        </w:rPr>
                        <m:t>+</m:t>
                      </m:r>
                      <m:sSub>
                        <m:sSubPr>
                          <m:ctrlPr>
                            <w:rPr>
                              <w:rFonts w:ascii="Cambria Math" w:hAnsi="Cambria Math"/>
                              <w:i/>
                            </w:rPr>
                          </m:ctrlPr>
                        </m:sSubPr>
                        <m:e>
                          <m:r>
                            <w:rPr>
                              <w:rFonts w:ascii="Cambria Math"/>
                            </w:rPr>
                            <m:t>n</m:t>
                          </m:r>
                        </m:e>
                        <m:sub>
                          <m:r>
                            <w:rPr>
                              <w:rFonts w:ascii="Cambria Math" w:hAnsi="Cambria Math"/>
                            </w:rPr>
                            <m:t>b</m:t>
                          </m:r>
                        </m:sub>
                      </m:sSub>
                    </m:den>
                  </m:f>
                </m:e>
              </m:rad>
              <m:sSub>
                <m:sSubPr>
                  <m:ctrlPr>
                    <w:rPr>
                      <w:rFonts w:ascii="Cambria Math" w:hAnsi="Cambria Math"/>
                      <w:i/>
                    </w:rPr>
                  </m:ctrlPr>
                </m:sSubPr>
                <m:e>
                  <m:d>
                    <m:dPr>
                      <m:begChr m:val="‖"/>
                      <m:endChr m:val="‖"/>
                      <m:ctrlPr>
                        <w:rPr>
                          <w:rFonts w:ascii="Cambria Math" w:hAnsi="Cambria Math"/>
                          <w:i/>
                        </w:rPr>
                      </m:ctrlPr>
                    </m:dPr>
                    <m:e>
                      <m:bar>
                        <m:barPr>
                          <m:pos m:val="top"/>
                          <m:ctrlPr>
                            <w:rPr>
                              <w:rFonts w:ascii="Cambria Math" w:hAnsi="Cambria Math"/>
                              <w:i/>
                            </w:rPr>
                          </m:ctrlPr>
                        </m:barPr>
                        <m:e>
                          <m:r>
                            <w:rPr>
                              <w:rFonts w:ascii="Cambria Math"/>
                            </w:rPr>
                            <m:t>a</m:t>
                          </m:r>
                        </m:e>
                      </m:bar>
                      <m:r>
                        <w:rPr>
                          <w:rFonts w:ascii="Cambria Math"/>
                        </w:rPr>
                        <m:t>-</m:t>
                      </m:r>
                      <m:bar>
                        <m:barPr>
                          <m:pos m:val="top"/>
                          <m:ctrlPr>
                            <w:rPr>
                              <w:rFonts w:ascii="Cambria Math" w:hAnsi="Cambria Math"/>
                              <w:i/>
                            </w:rPr>
                          </m:ctrlPr>
                        </m:barPr>
                        <m:e>
                          <m:r>
                            <w:rPr>
                              <w:rFonts w:ascii="Cambria Math" w:hAnsi="Cambria Math"/>
                            </w:rPr>
                            <m:t>b</m:t>
                          </m:r>
                        </m:e>
                      </m:bar>
                    </m:e>
                  </m:d>
                </m:e>
                <m:sub>
                  <m:r>
                    <w:rPr>
                      <w:rFonts w:ascii="Cambria Math"/>
                    </w:rPr>
                    <m:t>2</m:t>
                  </m:r>
                </m:sub>
              </m:sSub>
              <m:r>
                <w:rPr>
                  <w:rFonts w:ascii="Cambria Math"/>
                </w:rPr>
                <m:t>#</m:t>
              </m:r>
              <m:d>
                <m:dPr>
                  <m:ctrlPr>
                    <w:rPr>
                      <w:rFonts w:ascii="Cambria Math" w:hAnsi="Cambria Math"/>
                    </w:rPr>
                  </m:ctrlPr>
                </m:dPr>
                <m:e>
                  <m:r>
                    <m:rPr>
                      <m:sty m:val="p"/>
                    </m:rPr>
                    <w:rPr>
                      <w:rFonts w:ascii="Cambria Math" w:hAnsi="Cambria Math"/>
                    </w:rPr>
                    <m:t>20</m:t>
                  </m:r>
                </m:e>
              </m:d>
              <m:ctrlPr>
                <w:rPr>
                  <w:rFonts w:ascii="Cambria Math" w:hAnsi="Cambria Math"/>
                  <w:i/>
                </w:rPr>
              </m:ctrlPr>
            </m:e>
          </m:eqArr>
        </m:oMath>
      </m:oMathPara>
    </w:p>
    <w:p w14:paraId="50616D10" w14:textId="66588D57" w:rsidR="00002FA2" w:rsidRPr="00F775DA" w:rsidRDefault="00002FA2" w:rsidP="00B650DF">
      <w:pPr>
        <w:pStyle w:val="MTDisplayEquation"/>
      </w:pPr>
      <w:r w:rsidRPr="00F775DA">
        <w:lastRenderedPageBreak/>
        <w:t xml:space="preserve"> </w:t>
      </w:r>
      <w:r w:rsidR="00E9319A" w:rsidRPr="00F775DA">
        <w:t>The original intention of ST-OOO is to cope with shifting events by sticking to a fundamental principle; this is, i</w:t>
      </w:r>
      <w:r w:rsidR="00DE4954" w:rsidRPr="00F775DA">
        <w:t>nstead of generating a rigid schedule, ST-OOO clusters similar jobs and assign them to each ST-element</w:t>
      </w:r>
      <w:r w:rsidR="00E315F8" w:rsidRPr="00F775DA">
        <w:t>. It is</w:t>
      </w:r>
      <w:r w:rsidR="00DE4954" w:rsidRPr="00F775DA">
        <w:t xml:space="preserve"> </w:t>
      </w:r>
      <w:r w:rsidR="00E315F8" w:rsidRPr="00F775DA">
        <w:t xml:space="preserve">precisely because the </w:t>
      </w:r>
      <w:r w:rsidR="00DE4954" w:rsidRPr="00F775DA">
        <w:t>jobs in the same cluster are similar</w:t>
      </w:r>
      <w:r w:rsidR="00720312" w:rsidRPr="00F775DA">
        <w:t>,</w:t>
      </w:r>
      <w:r w:rsidR="00DE4954" w:rsidRPr="00F775DA">
        <w:t xml:space="preserve"> an exact </w:t>
      </w:r>
      <w:r w:rsidR="00720312" w:rsidRPr="00F775DA">
        <w:t xml:space="preserve">processing sequence within the cluster is less significant. </w:t>
      </w:r>
      <w:r w:rsidR="002B7DC2" w:rsidRPr="00F775DA">
        <w:t xml:space="preserve">Besides, </w:t>
      </w:r>
      <w:r w:rsidRPr="00F775DA">
        <w:t xml:space="preserve">there is no absolute division of job clusters, it is possible to cut </w:t>
      </w:r>
      <w:r w:rsidR="004B640C" w:rsidRPr="00F775DA">
        <w:t>the cluster</w:t>
      </w:r>
      <w:r w:rsidRPr="00F775DA">
        <w:t>s of arbitrary size</w:t>
      </w:r>
      <w:r w:rsidR="009F7CF8" w:rsidRPr="00F775DA">
        <w:t>s</w:t>
      </w:r>
      <w:r w:rsidRPr="00F775DA">
        <w:t xml:space="preserve"> that are best fit in with the preset ST-Element. </w:t>
      </w:r>
      <w:r w:rsidR="004B640C" w:rsidRPr="00F775DA">
        <w:t>T</w:t>
      </w:r>
      <w:r w:rsidRPr="00F775DA">
        <w:t>hen the</w:t>
      </w:r>
      <w:r w:rsidR="004B640C" w:rsidRPr="00F775DA">
        <w:rPr>
          <w:bCs/>
          <w:noProof/>
        </w:rPr>
        <w:t xml:space="preserve">se </w:t>
      </w:r>
      <w:r w:rsidRPr="00F775DA">
        <w:rPr>
          <w:bCs/>
          <w:noProof/>
        </w:rPr>
        <w:t xml:space="preserve">clusters are released to ST-Elements based on spatial and temporal characteristics, the level of urgency, and the </w:t>
      </w:r>
      <w:r w:rsidR="00613DFA" w:rsidRPr="00F775DA">
        <w:rPr>
          <w:bCs/>
          <w:noProof/>
        </w:rPr>
        <w:t xml:space="preserve">customer </w:t>
      </w:r>
      <w:r w:rsidRPr="00F775DA">
        <w:rPr>
          <w:bCs/>
          <w:noProof/>
        </w:rPr>
        <w:t>requirement, etc.</w:t>
      </w:r>
      <w:r w:rsidRPr="00F775DA">
        <w:t xml:space="preserve"> This is the decision made by supervisors to answer “which jobs to release”. </w:t>
      </w:r>
      <w:r w:rsidR="002B7DC2" w:rsidRPr="00F775DA">
        <w:t xml:space="preserve">When a job cluster is released to </w:t>
      </w:r>
      <w:proofErr w:type="spellStart"/>
      <w:r w:rsidR="002B7DC2" w:rsidRPr="00F775DA">
        <w:t>shopfl</w:t>
      </w:r>
      <w:r w:rsidR="0033624E" w:rsidRPr="00F775DA">
        <w:t>oor</w:t>
      </w:r>
      <w:proofErr w:type="spellEnd"/>
      <w:r w:rsidR="0033624E" w:rsidRPr="00F775DA">
        <w:t>, r</w:t>
      </w:r>
      <w:r w:rsidRPr="00F775DA">
        <w:t>elated produ</w:t>
      </w:r>
      <w:r w:rsidRPr="00F775DA">
        <w:rPr>
          <w:rFonts w:hint="eastAsia"/>
        </w:rPr>
        <w:t>c</w:t>
      </w:r>
      <w:r w:rsidRPr="00F775DA">
        <w:t>tion and logistics tasks are generated accordingly,</w:t>
      </w:r>
      <w:r w:rsidR="00326FA5" w:rsidRPr="00F775DA">
        <w:t xml:space="preserve"> </w:t>
      </w:r>
      <w:r w:rsidR="005466FC" w:rsidRPr="00F775DA">
        <w:t>operator</w:t>
      </w:r>
      <w:r w:rsidR="00326FA5" w:rsidRPr="00F775DA">
        <w:t>s process these task</w:t>
      </w:r>
      <w:r w:rsidRPr="00F775DA">
        <w:t xml:space="preserve">s under the </w:t>
      </w:r>
      <w:r w:rsidR="00842C65" w:rsidRPr="00F775DA">
        <w:t>OOO</w:t>
      </w:r>
      <w:r w:rsidR="00D14148" w:rsidRPr="00F775DA">
        <w:t xml:space="preserve">, which </w:t>
      </w:r>
      <w:r w:rsidR="00AC64B6" w:rsidRPr="00F775DA">
        <w:t xml:space="preserve">guarantees great flexibility and resilience </w:t>
      </w:r>
      <w:r w:rsidR="003B55B5" w:rsidRPr="00F775DA">
        <w:t>for onsite production execution</w:t>
      </w:r>
      <w:r w:rsidRPr="00F775DA">
        <w:t xml:space="preserve">. </w:t>
      </w:r>
      <w:r w:rsidR="000C6820" w:rsidRPr="00F775DA">
        <w:t>Thus</w:t>
      </w:r>
      <w:r w:rsidR="00C42C13" w:rsidRPr="00F775DA">
        <w:t>, RT-</w:t>
      </w:r>
      <w:r w:rsidR="000F42FF" w:rsidRPr="00F775DA">
        <w:t>APS</w:t>
      </w:r>
      <w:r w:rsidR="00C42C13" w:rsidRPr="00F775DA">
        <w:t xml:space="preserve"> is achieved with</w:t>
      </w:r>
      <w:r w:rsidRPr="00F775DA">
        <w:t xml:space="preserve"> the coordination of </w:t>
      </w:r>
      <w:r w:rsidR="00705588" w:rsidRPr="00F775DA">
        <w:t>CSS</w:t>
      </w:r>
      <w:r w:rsidRPr="00F775DA">
        <w:t xml:space="preserve"> and </w:t>
      </w:r>
      <w:r w:rsidR="00842C65" w:rsidRPr="00F775DA">
        <w:t>OOO</w:t>
      </w:r>
      <w:r w:rsidRPr="00F775DA">
        <w:t>.</w:t>
      </w:r>
    </w:p>
    <w:p w14:paraId="78E1B287" w14:textId="71C06499" w:rsidR="00F1156F" w:rsidRPr="00F775DA" w:rsidRDefault="00ED726E" w:rsidP="00F1156F">
      <w:pPr>
        <w:pStyle w:val="Heading1"/>
        <w:numPr>
          <w:ilvl w:val="0"/>
          <w:numId w:val="26"/>
        </w:numPr>
      </w:pPr>
      <w:r w:rsidRPr="00F775DA">
        <w:t xml:space="preserve">Case </w:t>
      </w:r>
      <w:r w:rsidR="00A86E4B" w:rsidRPr="00F775DA">
        <w:rPr>
          <w:rFonts w:hint="eastAsia"/>
        </w:rPr>
        <w:t>Study</w:t>
      </w:r>
    </w:p>
    <w:p w14:paraId="43062420" w14:textId="6CDD1A66" w:rsidR="00911CDD" w:rsidRPr="00F775DA" w:rsidRDefault="00FB4ABF" w:rsidP="00A86E4B">
      <w:pPr>
        <w:rPr>
          <w:rFonts w:eastAsia="SimSun" w:cs="Times New Roman"/>
          <w:noProof/>
          <w:szCs w:val="24"/>
        </w:rPr>
      </w:pPr>
      <w:r w:rsidRPr="00F775DA">
        <w:rPr>
          <w:rFonts w:eastAsia="SimSun" w:cs="Times New Roman"/>
          <w:noProof/>
          <w:szCs w:val="24"/>
        </w:rPr>
        <w:t>T</w:t>
      </w:r>
      <w:r w:rsidR="00A86E4B" w:rsidRPr="00F775DA">
        <w:rPr>
          <w:rFonts w:eastAsia="SimSun" w:cs="Times New Roman"/>
          <w:noProof/>
          <w:szCs w:val="24"/>
        </w:rPr>
        <w:t>his section</w:t>
      </w:r>
      <w:r w:rsidRPr="00F775DA">
        <w:rPr>
          <w:rFonts w:eastAsia="SimSun" w:cs="Times New Roman"/>
          <w:noProof/>
          <w:szCs w:val="24"/>
        </w:rPr>
        <w:t xml:space="preserve"> presents a case study</w:t>
      </w:r>
      <w:r w:rsidR="00A86E4B" w:rsidRPr="00F775DA">
        <w:rPr>
          <w:rFonts w:eastAsia="SimSun" w:cs="Times New Roman"/>
          <w:noProof/>
          <w:szCs w:val="24"/>
        </w:rPr>
        <w:t xml:space="preserve"> to </w:t>
      </w:r>
      <w:r w:rsidRPr="00F775DA">
        <w:rPr>
          <w:rFonts w:eastAsia="SimSun" w:cs="Times New Roman"/>
          <w:noProof/>
          <w:szCs w:val="24"/>
        </w:rPr>
        <w:t>verify</w:t>
      </w:r>
      <w:r w:rsidR="00A86E4B" w:rsidRPr="00F775DA">
        <w:rPr>
          <w:rFonts w:eastAsia="SimSun" w:cs="Times New Roman"/>
          <w:noProof/>
          <w:szCs w:val="24"/>
        </w:rPr>
        <w:t xml:space="preserve"> the </w:t>
      </w:r>
      <w:r w:rsidRPr="00F775DA">
        <w:rPr>
          <w:rFonts w:eastAsia="SimSun" w:cs="Times New Roman"/>
          <w:noProof/>
          <w:szCs w:val="24"/>
        </w:rPr>
        <w:t>effectiveness</w:t>
      </w:r>
      <w:r w:rsidR="00A86E4B" w:rsidRPr="00F775DA">
        <w:rPr>
          <w:rFonts w:eastAsia="SimSun" w:cs="Times New Roman"/>
          <w:noProof/>
          <w:szCs w:val="24"/>
        </w:rPr>
        <w:t xml:space="preserve"> of </w:t>
      </w:r>
      <w:r w:rsidR="005F3B81" w:rsidRPr="00F775DA">
        <w:rPr>
          <w:rFonts w:eastAsia="SimSun" w:cs="Times New Roman"/>
          <w:noProof/>
          <w:szCs w:val="24"/>
        </w:rPr>
        <w:t xml:space="preserve">the </w:t>
      </w:r>
      <w:r w:rsidR="00A86E4B" w:rsidRPr="00F775DA">
        <w:rPr>
          <w:rFonts w:eastAsia="SimSun" w:cs="Times New Roman"/>
          <w:noProof/>
          <w:szCs w:val="24"/>
        </w:rPr>
        <w:t xml:space="preserve">proposed </w:t>
      </w:r>
      <w:r w:rsidR="00B05CD5" w:rsidRPr="00F775DA">
        <w:rPr>
          <w:rFonts w:eastAsia="SimSun" w:cs="Times New Roman"/>
          <w:noProof/>
          <w:szCs w:val="24"/>
        </w:rPr>
        <w:t>approach</w:t>
      </w:r>
      <w:r w:rsidR="00970086" w:rsidRPr="00F775DA">
        <w:rPr>
          <w:rFonts w:eastAsia="SimSun" w:cs="Times New Roman"/>
          <w:noProof/>
          <w:szCs w:val="24"/>
        </w:rPr>
        <w:t xml:space="preserve"> </w:t>
      </w:r>
      <w:r w:rsidR="005538DB" w:rsidRPr="00F775DA">
        <w:rPr>
          <w:rFonts w:eastAsia="SimSun" w:cs="Times New Roman"/>
          <w:noProof/>
          <w:szCs w:val="24"/>
        </w:rPr>
        <w:t>for general hybrid flow shop scenario</w:t>
      </w:r>
      <w:r w:rsidR="00B34A9D" w:rsidRPr="00F775DA">
        <w:rPr>
          <w:rFonts w:eastAsia="SimSun" w:cs="Times New Roman" w:hint="eastAsia"/>
          <w:noProof/>
          <w:szCs w:val="24"/>
        </w:rPr>
        <w:t>s</w:t>
      </w:r>
      <w:r w:rsidRPr="00F775DA">
        <w:rPr>
          <w:rFonts w:eastAsia="SimSun" w:cs="Times New Roman"/>
          <w:noProof/>
          <w:szCs w:val="24"/>
        </w:rPr>
        <w:t>,</w:t>
      </w:r>
      <w:r w:rsidR="00A86E4B" w:rsidRPr="00F775DA">
        <w:rPr>
          <w:rFonts w:eastAsia="SimSun" w:cs="Times New Roman"/>
          <w:noProof/>
          <w:szCs w:val="24"/>
        </w:rPr>
        <w:t xml:space="preserve"> </w:t>
      </w:r>
      <w:r w:rsidRPr="00F775DA">
        <w:rPr>
          <w:rFonts w:eastAsia="SimSun" w:cs="Times New Roman"/>
          <w:noProof/>
          <w:szCs w:val="24"/>
        </w:rPr>
        <w:t>including</w:t>
      </w:r>
      <w:r w:rsidR="00A86E4B" w:rsidRPr="00F775DA">
        <w:rPr>
          <w:rFonts w:eastAsia="SimSun" w:cs="Times New Roman"/>
          <w:noProof/>
          <w:szCs w:val="24"/>
        </w:rPr>
        <w:t xml:space="preserve"> </w:t>
      </w:r>
      <w:r w:rsidR="00E04F25" w:rsidRPr="00F775DA">
        <w:rPr>
          <w:rFonts w:eastAsia="SimSun" w:cs="Times New Roman"/>
          <w:noProof/>
          <w:szCs w:val="24"/>
        </w:rPr>
        <w:t>four</w:t>
      </w:r>
      <w:r w:rsidR="00A86E4B" w:rsidRPr="00F775DA">
        <w:rPr>
          <w:rFonts w:eastAsia="SimSun" w:cs="Times New Roman"/>
          <w:noProof/>
          <w:szCs w:val="24"/>
        </w:rPr>
        <w:t xml:space="preserve"> parts</w:t>
      </w:r>
      <w:r w:rsidR="00FD4F7E" w:rsidRPr="00F775DA">
        <w:rPr>
          <w:rFonts w:eastAsia="SimSun" w:cs="Times New Roman"/>
          <w:noProof/>
          <w:szCs w:val="24"/>
        </w:rPr>
        <w:t>:</w:t>
      </w:r>
      <w:r w:rsidR="008F1D82" w:rsidRPr="00F775DA">
        <w:rPr>
          <w:rFonts w:eastAsia="SimSun" w:cs="Times New Roman"/>
          <w:noProof/>
          <w:szCs w:val="24"/>
        </w:rPr>
        <w:t xml:space="preserve"> 1) </w:t>
      </w:r>
      <w:r w:rsidR="00A86E4B" w:rsidRPr="00F775DA">
        <w:rPr>
          <w:rFonts w:eastAsia="SimSun" w:cs="Times New Roman"/>
          <w:noProof/>
          <w:szCs w:val="24"/>
        </w:rPr>
        <w:t xml:space="preserve"> </w:t>
      </w:r>
      <w:r w:rsidR="00B46D1B" w:rsidRPr="00F775DA">
        <w:rPr>
          <w:rFonts w:eastAsia="SimSun" w:cs="Times New Roman"/>
          <w:noProof/>
          <w:szCs w:val="24"/>
        </w:rPr>
        <w:t xml:space="preserve">implementation of </w:t>
      </w:r>
      <w:r w:rsidR="00DD37C4" w:rsidRPr="00F775DA">
        <w:rPr>
          <w:rFonts w:eastAsia="SimSun" w:cs="Times New Roman"/>
          <w:noProof/>
          <w:szCs w:val="24"/>
        </w:rPr>
        <w:t>c</w:t>
      </w:r>
      <w:r w:rsidR="00115978" w:rsidRPr="00F775DA">
        <w:rPr>
          <w:rFonts w:eastAsia="SimSun" w:cs="Times New Roman"/>
          <w:noProof/>
          <w:szCs w:val="24"/>
        </w:rPr>
        <w:t>yber-</w:t>
      </w:r>
      <w:r w:rsidR="00DD37C4" w:rsidRPr="00F775DA">
        <w:rPr>
          <w:rFonts w:eastAsia="SimSun" w:cs="Times New Roman"/>
          <w:noProof/>
          <w:szCs w:val="24"/>
        </w:rPr>
        <w:t>p</w:t>
      </w:r>
      <w:r w:rsidR="00115978" w:rsidRPr="00F775DA">
        <w:rPr>
          <w:rFonts w:eastAsia="SimSun" w:cs="Times New Roman"/>
          <w:noProof/>
          <w:szCs w:val="24"/>
        </w:rPr>
        <w:t xml:space="preserve">hysical HFS with RTVT, </w:t>
      </w:r>
      <w:r w:rsidR="00E04F25" w:rsidRPr="00F775DA">
        <w:rPr>
          <w:rFonts w:eastAsia="SimSun" w:cs="Times New Roman"/>
          <w:noProof/>
          <w:szCs w:val="24"/>
        </w:rPr>
        <w:t>2</w:t>
      </w:r>
      <w:r w:rsidR="00A86E4B" w:rsidRPr="00F775DA">
        <w:rPr>
          <w:rFonts w:eastAsia="SimSun" w:cs="Times New Roman"/>
          <w:noProof/>
          <w:szCs w:val="24"/>
        </w:rPr>
        <w:t xml:space="preserve">) </w:t>
      </w:r>
      <w:r w:rsidRPr="00F775DA">
        <w:rPr>
          <w:rFonts w:eastAsia="SimSun" w:cs="Times New Roman"/>
          <w:noProof/>
          <w:szCs w:val="24"/>
        </w:rPr>
        <w:t>p</w:t>
      </w:r>
      <w:r w:rsidR="00A86E4B" w:rsidRPr="00F775DA">
        <w:rPr>
          <w:rFonts w:eastAsia="SimSun" w:cs="Times New Roman"/>
          <w:noProof/>
          <w:szCs w:val="24"/>
        </w:rPr>
        <w:t>arameter setting</w:t>
      </w:r>
      <w:r w:rsidR="00FB2F47" w:rsidRPr="00F775DA">
        <w:rPr>
          <w:rFonts w:eastAsia="SimSun" w:cs="Times New Roman"/>
          <w:noProof/>
          <w:szCs w:val="24"/>
        </w:rPr>
        <w:t>,</w:t>
      </w:r>
      <w:r w:rsidR="00A86E4B" w:rsidRPr="00F775DA">
        <w:rPr>
          <w:rFonts w:eastAsia="SimSun" w:cs="Times New Roman"/>
          <w:noProof/>
          <w:szCs w:val="24"/>
        </w:rPr>
        <w:t xml:space="preserve"> </w:t>
      </w:r>
      <w:r w:rsidR="00E04F25" w:rsidRPr="00F775DA">
        <w:rPr>
          <w:rFonts w:eastAsia="SimSun" w:cs="Times New Roman"/>
          <w:noProof/>
          <w:szCs w:val="24"/>
        </w:rPr>
        <w:t>3</w:t>
      </w:r>
      <w:r w:rsidR="00A86E4B" w:rsidRPr="00F775DA">
        <w:rPr>
          <w:rFonts w:eastAsia="SimSun" w:cs="Times New Roman"/>
          <w:noProof/>
          <w:szCs w:val="24"/>
        </w:rPr>
        <w:t xml:space="preserve">) </w:t>
      </w:r>
      <w:r w:rsidRPr="00F775DA">
        <w:rPr>
          <w:rFonts w:eastAsia="SimSun" w:cs="Times New Roman"/>
          <w:noProof/>
          <w:szCs w:val="24"/>
        </w:rPr>
        <w:t>performance evaluation</w:t>
      </w:r>
      <w:r w:rsidR="00FB2F47" w:rsidRPr="00F775DA">
        <w:rPr>
          <w:rFonts w:eastAsia="SimSun" w:cs="Times New Roman"/>
          <w:noProof/>
          <w:szCs w:val="24"/>
        </w:rPr>
        <w:t>,</w:t>
      </w:r>
      <w:r w:rsidR="00A86E4B" w:rsidRPr="00F775DA">
        <w:rPr>
          <w:rFonts w:eastAsia="SimSun" w:cs="Times New Roman"/>
          <w:noProof/>
          <w:szCs w:val="24"/>
        </w:rPr>
        <w:t xml:space="preserve"> </w:t>
      </w:r>
      <w:r w:rsidR="00E04F25" w:rsidRPr="00F775DA">
        <w:rPr>
          <w:rFonts w:eastAsia="SimSun" w:cs="Times New Roman"/>
          <w:noProof/>
          <w:szCs w:val="24"/>
        </w:rPr>
        <w:t>4</w:t>
      </w:r>
      <w:r w:rsidR="00A86E4B" w:rsidRPr="00F775DA">
        <w:rPr>
          <w:rFonts w:eastAsia="SimSun" w:cs="Times New Roman"/>
          <w:noProof/>
          <w:szCs w:val="24"/>
        </w:rPr>
        <w:t>)</w:t>
      </w:r>
      <w:r w:rsidR="00FD4F7E" w:rsidRPr="00F775DA">
        <w:rPr>
          <w:rFonts w:eastAsia="SimSun" w:cs="Times New Roman"/>
          <w:noProof/>
          <w:szCs w:val="24"/>
        </w:rPr>
        <w:t xml:space="preserve"> </w:t>
      </w:r>
      <w:r w:rsidRPr="00F775DA">
        <w:rPr>
          <w:rFonts w:eastAsia="SimSun" w:cs="Times New Roman"/>
          <w:noProof/>
          <w:szCs w:val="24"/>
        </w:rPr>
        <w:t>s</w:t>
      </w:r>
      <w:r w:rsidR="00A86E4B" w:rsidRPr="00F775DA">
        <w:rPr>
          <w:rFonts w:eastAsia="SimSun" w:cs="Times New Roman"/>
          <w:noProof/>
          <w:szCs w:val="24"/>
        </w:rPr>
        <w:t>ensitivity analys</w:t>
      </w:r>
      <w:r w:rsidR="00C82E40" w:rsidRPr="00F775DA">
        <w:rPr>
          <w:rFonts w:eastAsia="SimSun" w:cs="Times New Roman"/>
          <w:noProof/>
          <w:szCs w:val="24"/>
        </w:rPr>
        <w:t>i</w:t>
      </w:r>
      <w:r w:rsidR="00A86E4B" w:rsidRPr="00F775DA">
        <w:rPr>
          <w:rFonts w:eastAsia="SimSun" w:cs="Times New Roman"/>
          <w:noProof/>
          <w:szCs w:val="24"/>
        </w:rPr>
        <w:t xml:space="preserve">s. </w:t>
      </w:r>
    </w:p>
    <w:p w14:paraId="2863071D" w14:textId="3CAFE373" w:rsidR="00371BED" w:rsidRPr="00F775DA" w:rsidRDefault="00371BED" w:rsidP="00371BED">
      <w:pPr>
        <w:pStyle w:val="Heading2"/>
        <w:numPr>
          <w:ilvl w:val="1"/>
          <w:numId w:val="26"/>
        </w:numPr>
        <w:rPr>
          <w:noProof/>
        </w:rPr>
      </w:pPr>
      <w:r w:rsidRPr="00F775DA">
        <w:rPr>
          <w:noProof/>
        </w:rPr>
        <w:t xml:space="preserve"> </w:t>
      </w:r>
      <w:r w:rsidR="00B46D1B" w:rsidRPr="00F775DA">
        <w:rPr>
          <w:noProof/>
        </w:rPr>
        <w:t xml:space="preserve">Implementation of </w:t>
      </w:r>
      <w:r w:rsidRPr="00F775DA">
        <w:rPr>
          <w:noProof/>
        </w:rPr>
        <w:t>CP</w:t>
      </w:r>
      <w:r w:rsidR="00E67026" w:rsidRPr="00F775DA">
        <w:rPr>
          <w:noProof/>
        </w:rPr>
        <w:t>-</w:t>
      </w:r>
      <w:r w:rsidRPr="00F775DA">
        <w:rPr>
          <w:noProof/>
        </w:rPr>
        <w:t xml:space="preserve">HFS with </w:t>
      </w:r>
      <w:r w:rsidR="00E04F25" w:rsidRPr="00F775DA">
        <w:rPr>
          <w:noProof/>
        </w:rPr>
        <w:t>RTVT</w:t>
      </w:r>
    </w:p>
    <w:p w14:paraId="0A594ABE" w14:textId="14F86E21" w:rsidR="008256B3" w:rsidRPr="00F775DA" w:rsidRDefault="00397C43" w:rsidP="006818BC">
      <w:r w:rsidRPr="00F775DA">
        <w:rPr>
          <w:rFonts w:cs="Times New Roman"/>
          <w:szCs w:val="24"/>
        </w:rPr>
        <w:t xml:space="preserve">Motivated by the case from </w:t>
      </w:r>
      <w:r w:rsidR="00197D28" w:rsidRPr="00F775DA">
        <w:rPr>
          <w:rFonts w:cs="Times New Roman"/>
          <w:szCs w:val="24"/>
        </w:rPr>
        <w:t>a</w:t>
      </w:r>
      <w:r w:rsidR="001A7A64" w:rsidRPr="00F775DA">
        <w:rPr>
          <w:rFonts w:cs="Times New Roman"/>
          <w:szCs w:val="24"/>
        </w:rPr>
        <w:t xml:space="preserve"> </w:t>
      </w:r>
      <w:r w:rsidR="008256B3" w:rsidRPr="00F775DA">
        <w:rPr>
          <w:rFonts w:cs="Times New Roman"/>
          <w:szCs w:val="24"/>
        </w:rPr>
        <w:t xml:space="preserve">collaborative </w:t>
      </w:r>
      <w:r w:rsidR="001A7A64" w:rsidRPr="00F775DA">
        <w:rPr>
          <w:rFonts w:cs="Times New Roman"/>
          <w:szCs w:val="24"/>
        </w:rPr>
        <w:t>compan</w:t>
      </w:r>
      <w:r w:rsidRPr="00F775DA">
        <w:rPr>
          <w:rFonts w:cs="Times New Roman"/>
          <w:szCs w:val="24"/>
        </w:rPr>
        <w:t>y</w:t>
      </w:r>
      <w:r w:rsidR="00197D28" w:rsidRPr="00F775DA">
        <w:rPr>
          <w:rFonts w:cs="Times New Roman"/>
          <w:szCs w:val="24"/>
        </w:rPr>
        <w:t xml:space="preserve"> of the research group</w:t>
      </w:r>
      <w:r w:rsidR="005260FC" w:rsidRPr="00F775DA">
        <w:rPr>
          <w:rFonts w:cs="Times New Roman"/>
          <w:szCs w:val="24"/>
        </w:rPr>
        <w:t xml:space="preserve">, </w:t>
      </w:r>
      <w:r w:rsidR="004A4843" w:rsidRPr="00F775DA">
        <w:rPr>
          <w:rFonts w:cs="Times New Roman"/>
          <w:szCs w:val="24"/>
        </w:rPr>
        <w:t>a</w:t>
      </w:r>
      <w:r w:rsidR="006A2FF0" w:rsidRPr="00F775DA">
        <w:rPr>
          <w:rFonts w:cs="Times New Roman"/>
          <w:szCs w:val="24"/>
        </w:rPr>
        <w:t xml:space="preserve"> </w:t>
      </w:r>
      <w:r w:rsidR="00197D28" w:rsidRPr="00F775DA">
        <w:rPr>
          <w:rFonts w:cs="Times New Roman"/>
          <w:szCs w:val="24"/>
        </w:rPr>
        <w:t xml:space="preserve">prototype of </w:t>
      </w:r>
      <w:r w:rsidR="00CD4A3F" w:rsidRPr="00F775DA">
        <w:rPr>
          <w:rFonts w:cs="Times New Roman"/>
          <w:szCs w:val="24"/>
        </w:rPr>
        <w:t>cyber</w:t>
      </w:r>
      <w:r w:rsidR="004A4843" w:rsidRPr="00F775DA">
        <w:rPr>
          <w:rFonts w:cs="Times New Roman"/>
          <w:szCs w:val="24"/>
        </w:rPr>
        <w:t>-</w:t>
      </w:r>
      <w:r w:rsidR="00CD4A3F" w:rsidRPr="00F775DA">
        <w:rPr>
          <w:rFonts w:cs="Times New Roman"/>
          <w:szCs w:val="24"/>
        </w:rPr>
        <w:t xml:space="preserve">physical </w:t>
      </w:r>
      <w:r w:rsidR="006A2FF0" w:rsidRPr="00F775DA">
        <w:rPr>
          <w:rFonts w:cs="Times New Roman"/>
          <w:szCs w:val="24"/>
        </w:rPr>
        <w:t xml:space="preserve">HFS </w:t>
      </w:r>
      <w:r w:rsidR="006A2FF0" w:rsidRPr="00F775DA">
        <w:rPr>
          <w:rFonts w:cs="Times New Roman"/>
          <w:noProof/>
          <w:szCs w:val="24"/>
        </w:rPr>
        <w:t xml:space="preserve">is </w:t>
      </w:r>
      <w:r w:rsidRPr="00F775DA">
        <w:rPr>
          <w:rFonts w:cs="Times New Roman"/>
          <w:noProof/>
          <w:szCs w:val="24"/>
        </w:rPr>
        <w:t>implemented</w:t>
      </w:r>
      <w:r w:rsidR="006818BC" w:rsidRPr="00F775DA">
        <w:rPr>
          <w:rFonts w:cs="Times New Roman"/>
          <w:noProof/>
          <w:szCs w:val="24"/>
        </w:rPr>
        <w:t xml:space="preserve"> in the laboratory for demonstration</w:t>
      </w:r>
      <w:r w:rsidR="006A2FF0" w:rsidRPr="00F775DA">
        <w:rPr>
          <w:rFonts w:cs="Times New Roman"/>
          <w:szCs w:val="24"/>
        </w:rPr>
        <w:t xml:space="preserve"> </w:t>
      </w:r>
      <w:r w:rsidR="00365B82" w:rsidRPr="00F775DA">
        <w:rPr>
          <w:rFonts w:cs="Times New Roman"/>
          <w:szCs w:val="24"/>
        </w:rPr>
        <w:t xml:space="preserve">as shown in </w:t>
      </w:r>
      <w:r w:rsidR="00F30164" w:rsidRPr="00F775DA">
        <w:rPr>
          <w:rFonts w:cs="Times New Roman"/>
          <w:szCs w:val="24"/>
        </w:rPr>
        <w:fldChar w:fldCharType="begin"/>
      </w:r>
      <w:r w:rsidR="00F30164" w:rsidRPr="00F775DA">
        <w:rPr>
          <w:rFonts w:cs="Times New Roman"/>
          <w:szCs w:val="24"/>
        </w:rPr>
        <w:instrText xml:space="preserve"> REF _Ref36563703 \h </w:instrText>
      </w:r>
      <w:r w:rsidR="00CD4A3F" w:rsidRPr="00F775DA">
        <w:rPr>
          <w:rFonts w:cs="Times New Roman"/>
          <w:szCs w:val="24"/>
        </w:rPr>
        <w:instrText xml:space="preserve"> \* MERGEFORMAT </w:instrText>
      </w:r>
      <w:r w:rsidR="00F30164" w:rsidRPr="00F775DA">
        <w:rPr>
          <w:rFonts w:cs="Times New Roman"/>
          <w:szCs w:val="24"/>
        </w:rPr>
      </w:r>
      <w:r w:rsidR="00F30164" w:rsidRPr="00F775DA">
        <w:rPr>
          <w:rFonts w:cs="Times New Roman"/>
          <w:szCs w:val="24"/>
        </w:rPr>
        <w:fldChar w:fldCharType="separate"/>
      </w:r>
      <w:r w:rsidR="00F30164" w:rsidRPr="00F775DA">
        <w:t xml:space="preserve">Figure </w:t>
      </w:r>
      <w:r w:rsidR="00F30164" w:rsidRPr="00F775DA">
        <w:rPr>
          <w:noProof/>
        </w:rPr>
        <w:t>4</w:t>
      </w:r>
      <w:r w:rsidR="00F30164" w:rsidRPr="00F775DA">
        <w:rPr>
          <w:rFonts w:cs="Times New Roman"/>
          <w:szCs w:val="24"/>
        </w:rPr>
        <w:fldChar w:fldCharType="end"/>
      </w:r>
      <w:r w:rsidR="00F30164" w:rsidRPr="00F775DA">
        <w:rPr>
          <w:rFonts w:cs="Times New Roman"/>
          <w:szCs w:val="24"/>
        </w:rPr>
        <w:t>.</w:t>
      </w:r>
    </w:p>
    <w:p w14:paraId="7A8A04CA" w14:textId="79CA9BD4" w:rsidR="00F33B90" w:rsidRPr="00F775DA" w:rsidRDefault="002F57D1" w:rsidP="00F33B90">
      <w:pPr>
        <w:pStyle w:val="Caption"/>
      </w:pPr>
      <w:bookmarkStart w:id="20" w:name="_Ref36060378"/>
      <w:r w:rsidRPr="00F775DA">
        <w:rPr>
          <w:noProof/>
          <w:lang w:val="en-US" w:eastAsia="zh-CN"/>
        </w:rPr>
        <w:lastRenderedPageBreak/>
        <w:drawing>
          <wp:inline distT="0" distB="0" distL="0" distR="0" wp14:anchorId="5784E88C" wp14:editId="13F3AC05">
            <wp:extent cx="5327374" cy="5532842"/>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28071" cy="5533566"/>
                    </a:xfrm>
                    <a:prstGeom prst="rect">
                      <a:avLst/>
                    </a:prstGeom>
                    <a:noFill/>
                    <a:ln>
                      <a:noFill/>
                    </a:ln>
                  </pic:spPr>
                </pic:pic>
              </a:graphicData>
            </a:graphic>
          </wp:inline>
        </w:drawing>
      </w:r>
    </w:p>
    <w:p w14:paraId="0BFD3591" w14:textId="1C7FBFC3" w:rsidR="00F33B90" w:rsidRPr="00F775DA" w:rsidRDefault="00F33B90" w:rsidP="00F33B90">
      <w:pPr>
        <w:pStyle w:val="Caption"/>
      </w:pPr>
      <w:bookmarkStart w:id="21" w:name="_Ref36563703"/>
      <w:r w:rsidRPr="00F775DA">
        <w:t xml:space="preserve">Figure </w:t>
      </w:r>
      <w:r w:rsidRPr="00F775DA">
        <w:fldChar w:fldCharType="begin"/>
      </w:r>
      <w:r w:rsidRPr="00F775DA">
        <w:instrText xml:space="preserve"> SEQ Figure \* ARABIC </w:instrText>
      </w:r>
      <w:r w:rsidRPr="00F775DA">
        <w:fldChar w:fldCharType="separate"/>
      </w:r>
      <w:r w:rsidR="00AB7969" w:rsidRPr="00F775DA">
        <w:rPr>
          <w:noProof/>
        </w:rPr>
        <w:t>4</w:t>
      </w:r>
      <w:r w:rsidRPr="00F775DA">
        <w:fldChar w:fldCharType="end"/>
      </w:r>
      <w:bookmarkEnd w:id="20"/>
      <w:bookmarkEnd w:id="21"/>
      <w:r w:rsidRPr="00F775DA">
        <w:t xml:space="preserve">. </w:t>
      </w:r>
      <w:r w:rsidRPr="00F775DA">
        <w:rPr>
          <w:lang w:eastAsia="zh-CN"/>
        </w:rPr>
        <w:t>Cyber-Physical HFS</w:t>
      </w:r>
    </w:p>
    <w:p w14:paraId="163C930C" w14:textId="6B502874" w:rsidR="00593B7E" w:rsidRPr="00F775DA" w:rsidRDefault="006A2FF0" w:rsidP="006A2FF0">
      <w:r w:rsidRPr="00F775DA">
        <w:rPr>
          <w:rFonts w:cs="Times New Roman"/>
          <w:szCs w:val="24"/>
        </w:rPr>
        <w:t xml:space="preserve">Three types of smart hardware devices </w:t>
      </w:r>
      <w:r w:rsidRPr="00F775DA">
        <w:rPr>
          <w:rFonts w:cs="Times New Roman"/>
          <w:noProof/>
          <w:szCs w:val="24"/>
        </w:rPr>
        <w:t xml:space="preserve">are </w:t>
      </w:r>
      <w:r w:rsidR="003354B9" w:rsidRPr="00F775DA">
        <w:rPr>
          <w:rFonts w:cs="Times New Roman"/>
          <w:noProof/>
          <w:szCs w:val="24"/>
        </w:rPr>
        <w:t>deploy</w:t>
      </w:r>
      <w:r w:rsidRPr="00F775DA">
        <w:rPr>
          <w:rFonts w:cs="Times New Roman"/>
          <w:noProof/>
          <w:szCs w:val="24"/>
        </w:rPr>
        <w:t>ed</w:t>
      </w:r>
      <w:r w:rsidR="007A070A" w:rsidRPr="00F775DA">
        <w:rPr>
          <w:rFonts w:cs="Times New Roman"/>
          <w:noProof/>
          <w:szCs w:val="24"/>
        </w:rPr>
        <w:t xml:space="preserve"> in physical space</w:t>
      </w:r>
      <w:r w:rsidRPr="00F775DA">
        <w:rPr>
          <w:rFonts w:cs="Times New Roman"/>
          <w:szCs w:val="24"/>
        </w:rPr>
        <w:t xml:space="preserve">, including smart tags (iBeacon tags), </w:t>
      </w:r>
      <w:r w:rsidRPr="00F775DA">
        <w:rPr>
          <w:rFonts w:cs="Times New Roman"/>
          <w:noProof/>
          <w:szCs w:val="24"/>
        </w:rPr>
        <w:t>smart</w:t>
      </w:r>
      <w:r w:rsidRPr="00F775DA">
        <w:rPr>
          <w:rFonts w:cs="Times New Roman"/>
          <w:szCs w:val="24"/>
        </w:rPr>
        <w:t xml:space="preserve"> gateways, and smart visual devices.</w:t>
      </w:r>
      <w:r w:rsidRPr="00F775DA">
        <w:t xml:space="preserve"> Smart tags with QR code are attached to machines, trolleys, </w:t>
      </w:r>
      <w:r w:rsidRPr="00F775DA">
        <w:rPr>
          <w:noProof/>
        </w:rPr>
        <w:t>and</w:t>
      </w:r>
      <w:r w:rsidRPr="00F775DA">
        <w:t xml:space="preserve"> pallets as the </w:t>
      </w:r>
      <w:r w:rsidRPr="00F775DA">
        <w:rPr>
          <w:rFonts w:hint="eastAsia"/>
        </w:rPr>
        <w:t>flexible</w:t>
      </w:r>
      <w:r w:rsidRPr="00F775DA">
        <w:t xml:space="preserve"> carriers of information and data</w:t>
      </w:r>
      <w:r w:rsidR="008256B3" w:rsidRPr="00F775DA">
        <w:t xml:space="preserve"> (</w:t>
      </w:r>
      <w:r w:rsidR="008256B3" w:rsidRPr="00F775DA">
        <w:rPr>
          <w:rFonts w:cs="Times New Roman"/>
          <w:szCs w:val="24"/>
        </w:rPr>
        <w:t>such as machine ID, position, status, type, and basic facts of materials</w:t>
      </w:r>
      <w:r w:rsidR="008256B3" w:rsidRPr="00F775DA">
        <w:t>)</w:t>
      </w:r>
      <w:r w:rsidRPr="00F775DA">
        <w:t xml:space="preserve">. Smart gateways </w:t>
      </w:r>
      <w:r w:rsidRPr="00F775DA">
        <w:rPr>
          <w:noProof/>
        </w:rPr>
        <w:t xml:space="preserve">are </w:t>
      </w:r>
      <w:r w:rsidR="003354B9" w:rsidRPr="00F775DA">
        <w:rPr>
          <w:noProof/>
        </w:rPr>
        <w:t>set</w:t>
      </w:r>
      <w:r w:rsidRPr="00F775DA">
        <w:t xml:space="preserve"> on key locations</w:t>
      </w:r>
      <w:r w:rsidR="0020483C" w:rsidRPr="00F775DA">
        <w:t>,</w:t>
      </w:r>
      <w:r w:rsidRPr="00F775DA">
        <w:t xml:space="preserve"> including raw materials area, stage buffers, machines</w:t>
      </w:r>
      <w:r w:rsidR="0020483C" w:rsidRPr="00F775DA">
        <w:t>,</w:t>
      </w:r>
      <w:r w:rsidRPr="00F775DA">
        <w:t xml:space="preserve"> and finished product area to coordinate with smart tags for capturing real-time</w:t>
      </w:r>
      <w:r w:rsidR="008256B3" w:rsidRPr="00F775DA">
        <w:t xml:space="preserve"> </w:t>
      </w:r>
      <w:r w:rsidR="008256B3" w:rsidRPr="00F775DA">
        <w:rPr>
          <w:lang w:val="en-GB" w:eastAsia="en-US"/>
        </w:rPr>
        <w:t>location</w:t>
      </w:r>
      <w:r w:rsidRPr="00F775DA">
        <w:t xml:space="preserve"> data</w:t>
      </w:r>
      <w:r w:rsidR="008256B3" w:rsidRPr="00F775DA">
        <w:rPr>
          <w:lang w:val="en-GB" w:eastAsia="en-US"/>
        </w:rPr>
        <w:t>, checking job status, and monitoring mistakes and disturbances automatically</w:t>
      </w:r>
      <w:r w:rsidRPr="00F775DA">
        <w:t xml:space="preserve">. </w:t>
      </w:r>
      <w:r w:rsidR="0020483C" w:rsidRPr="00F775DA">
        <w:rPr>
          <w:rFonts w:cs="Times New Roman"/>
          <w:szCs w:val="24"/>
        </w:rPr>
        <w:t>The p</w:t>
      </w:r>
      <w:r w:rsidR="00E37043" w:rsidRPr="00F775DA">
        <w:rPr>
          <w:rFonts w:cs="Times New Roman"/>
          <w:szCs w:val="24"/>
        </w:rPr>
        <w:t xml:space="preserve">roduction department and logistics department are the major departments involved in the daily operation of the CP-HFS. </w:t>
      </w:r>
      <w:r w:rsidRPr="00F775DA">
        <w:t xml:space="preserve">Mobiles for operators and screens for supervisors are smart visual devices that provide </w:t>
      </w:r>
      <w:r w:rsidR="003354B9" w:rsidRPr="00F775DA">
        <w:t>smart services</w:t>
      </w:r>
      <w:r w:rsidRPr="00F775DA">
        <w:t xml:space="preserve">. </w:t>
      </w:r>
      <w:r w:rsidR="00E37043" w:rsidRPr="00F775DA">
        <w:rPr>
          <w:lang w:val="en-GB" w:eastAsia="en-US"/>
        </w:rPr>
        <w:t>Operation execution</w:t>
      </w:r>
      <w:r w:rsidR="00A80C31" w:rsidRPr="00F775DA">
        <w:rPr>
          <w:lang w:val="en-GB" w:eastAsia="en-US"/>
        </w:rPr>
        <w:t xml:space="preserve"> and</w:t>
      </w:r>
      <w:r w:rsidR="00E37043" w:rsidRPr="00F775DA">
        <w:rPr>
          <w:lang w:val="en-GB" w:eastAsia="en-US"/>
        </w:rPr>
        <w:t xml:space="preserve"> </w:t>
      </w:r>
      <w:r w:rsidR="00A80C31" w:rsidRPr="00F775DA">
        <w:rPr>
          <w:lang w:val="en-GB" w:eastAsia="en-US"/>
        </w:rPr>
        <w:t xml:space="preserve">control </w:t>
      </w:r>
      <w:r w:rsidR="00E37043" w:rsidRPr="00F775DA">
        <w:rPr>
          <w:lang w:val="en-GB" w:eastAsia="en-US"/>
        </w:rPr>
        <w:lastRenderedPageBreak/>
        <w:t xml:space="preserve">services </w:t>
      </w:r>
      <w:r w:rsidR="00E37043" w:rsidRPr="00F775DA">
        <w:rPr>
          <w:noProof/>
          <w:lang w:val="en-GB" w:eastAsia="en-US"/>
        </w:rPr>
        <w:t>are provided</w:t>
      </w:r>
      <w:r w:rsidR="00E37043" w:rsidRPr="00F775DA">
        <w:rPr>
          <w:lang w:val="en-GB" w:eastAsia="en-US"/>
        </w:rPr>
        <w:t xml:space="preserve"> in </w:t>
      </w:r>
      <w:r w:rsidR="00FA11B3" w:rsidRPr="00F775DA">
        <w:rPr>
          <w:lang w:val="en-GB" w:eastAsia="en-US"/>
        </w:rPr>
        <w:t xml:space="preserve">the </w:t>
      </w:r>
      <w:r w:rsidR="00E37043" w:rsidRPr="00F775DA">
        <w:rPr>
          <w:lang w:val="en-GB" w:eastAsia="en-US"/>
        </w:rPr>
        <w:t>Mobile Application</w:t>
      </w:r>
      <w:r w:rsidR="000B4896" w:rsidRPr="00F775DA">
        <w:rPr>
          <w:lang w:val="en-GB" w:eastAsia="en-US"/>
        </w:rPr>
        <w:t xml:space="preserve"> </w:t>
      </w:r>
      <w:r w:rsidR="00E37043" w:rsidRPr="00F775DA">
        <w:rPr>
          <w:lang w:val="en-GB" w:eastAsia="en-US"/>
        </w:rPr>
        <w:t xml:space="preserve">for </w:t>
      </w:r>
      <w:r w:rsidR="00593B7E" w:rsidRPr="00F775DA">
        <w:rPr>
          <w:lang w:val="en-GB" w:eastAsia="en-US"/>
        </w:rPr>
        <w:t>onsite</w:t>
      </w:r>
      <w:r w:rsidR="00E37043" w:rsidRPr="00F775DA">
        <w:rPr>
          <w:lang w:val="en-GB" w:eastAsia="en-US"/>
        </w:rPr>
        <w:t xml:space="preserve"> operators. Production planning and scheduling services are provided in </w:t>
      </w:r>
      <w:r w:rsidR="00FA11B3" w:rsidRPr="00F775DA">
        <w:rPr>
          <w:lang w:val="en-GB" w:eastAsia="en-US"/>
        </w:rPr>
        <w:t xml:space="preserve">the </w:t>
      </w:r>
      <w:r w:rsidR="00E37043" w:rsidRPr="00F775DA">
        <w:rPr>
          <w:lang w:val="en-GB" w:eastAsia="en-US"/>
        </w:rPr>
        <w:t>Desktop Application for supervisor</w:t>
      </w:r>
      <w:r w:rsidR="00E37043" w:rsidRPr="00F775DA">
        <w:rPr>
          <w:rFonts w:hint="eastAsia"/>
          <w:lang w:val="en-GB"/>
        </w:rPr>
        <w:t>s</w:t>
      </w:r>
      <w:r w:rsidR="00593B7E" w:rsidRPr="00F775DA">
        <w:rPr>
          <w:lang w:val="en-GB" w:eastAsia="en-US"/>
        </w:rPr>
        <w:t>.</w:t>
      </w:r>
      <w:r w:rsidR="00E37043" w:rsidRPr="00F775DA">
        <w:t xml:space="preserve"> </w:t>
      </w:r>
    </w:p>
    <w:p w14:paraId="1AEE0211" w14:textId="74A0CF8B" w:rsidR="00E17797" w:rsidRPr="00F775DA" w:rsidRDefault="00E37043" w:rsidP="00593B7E">
      <w:pPr>
        <w:rPr>
          <w:rFonts w:cs="Times New Roman"/>
          <w:szCs w:val="24"/>
        </w:rPr>
      </w:pPr>
      <w:r w:rsidRPr="00F775DA">
        <w:t>In the CP-HFS, the physical space is characterized by advanced connectivity between physical entities, high-quality real-time data, and information acquisition.</w:t>
      </w:r>
      <w:r w:rsidR="00593B7E" w:rsidRPr="00F775DA">
        <w:rPr>
          <w:rFonts w:cs="Times New Roman" w:hint="eastAsia"/>
          <w:szCs w:val="24"/>
        </w:rPr>
        <w:t xml:space="preserve"> </w:t>
      </w:r>
      <w:r w:rsidRPr="00F775DA">
        <w:t>Master gateways are deployed to synchronize cyber and physical spaces, analyze the status of entities, and estab</w:t>
      </w:r>
      <w:bookmarkStart w:id="22" w:name="OLE_LINK12"/>
      <w:bookmarkStart w:id="23" w:name="OLE_LINK13"/>
      <w:r w:rsidRPr="00F775DA">
        <w:t>lish interoperability between entities</w:t>
      </w:r>
      <w:bookmarkEnd w:id="22"/>
      <w:bookmarkEnd w:id="23"/>
      <w:r w:rsidRPr="00F775DA">
        <w:t xml:space="preserve">. The production data and information are real-timely captured and transmitted to cyber space through master gateways for achieving RTVT. </w:t>
      </w:r>
      <w:r w:rsidR="008256B3" w:rsidRPr="00F775DA">
        <w:t>The cyber space integrates cloud service, intelligent data management, data-centric analytics, and mechanisms for information sharing</w:t>
      </w:r>
      <w:r w:rsidR="00593B7E" w:rsidRPr="00F775DA">
        <w:t>. Supported by cyber services and RTVT</w:t>
      </w:r>
      <w:r w:rsidRPr="00F775DA">
        <w:t>, supervisors can analyze the system status and state real-timely to make production decisions accordingly.</w:t>
      </w:r>
      <w:r w:rsidR="00593B7E" w:rsidRPr="00F775DA">
        <w:rPr>
          <w:rFonts w:cs="Times New Roman" w:hint="eastAsia"/>
          <w:szCs w:val="24"/>
        </w:rPr>
        <w:t xml:space="preserve"> </w:t>
      </w:r>
      <w:r w:rsidR="00E17797" w:rsidRPr="00F775DA">
        <w:t>CPS provides the HFS with greater interconnectedness of resources</w:t>
      </w:r>
      <w:r w:rsidRPr="00F775DA">
        <w:t>,</w:t>
      </w:r>
      <w:r w:rsidR="00E17797" w:rsidRPr="00F775DA">
        <w:t xml:space="preserve"> better circulation of production information flow</w:t>
      </w:r>
      <w:r w:rsidR="0020483C" w:rsidRPr="00F775DA">
        <w:t>,</w:t>
      </w:r>
      <w:r w:rsidR="00E17797" w:rsidRPr="00F775DA">
        <w:t xml:space="preserve"> and data flow as</w:t>
      </w:r>
      <w:r w:rsidRPr="00F775DA">
        <w:t xml:space="preserve"> a solid foundation</w:t>
      </w:r>
      <w:r w:rsidR="00E17797" w:rsidRPr="00F775DA">
        <w:t xml:space="preserve"> for</w:t>
      </w:r>
      <w:r w:rsidRPr="00F775DA">
        <w:t xml:space="preserve"> applying</w:t>
      </w:r>
      <w:r w:rsidR="00E17797" w:rsidRPr="00F775DA">
        <w:t xml:space="preserve"> ST-OOO.</w:t>
      </w:r>
    </w:p>
    <w:p w14:paraId="678FF5CE" w14:textId="4D2C1AFA" w:rsidR="00E17797" w:rsidRPr="00F775DA" w:rsidRDefault="00E17797" w:rsidP="00E17797">
      <w:pPr>
        <w:pStyle w:val="Heading2"/>
        <w:numPr>
          <w:ilvl w:val="1"/>
          <w:numId w:val="26"/>
        </w:numPr>
        <w:rPr>
          <w:noProof/>
        </w:rPr>
      </w:pPr>
      <w:r w:rsidRPr="00F775DA">
        <w:rPr>
          <w:noProof/>
        </w:rPr>
        <w:t xml:space="preserve"> Parameters Setting</w:t>
      </w:r>
    </w:p>
    <w:p w14:paraId="5ECF1A64" w14:textId="458AF5A4" w:rsidR="00A86E4B" w:rsidRPr="00F775DA" w:rsidRDefault="00616317" w:rsidP="009233BE">
      <w:pPr>
        <w:rPr>
          <w:rFonts w:eastAsia="SimSun" w:cs="Times New Roman"/>
          <w:noProof/>
          <w:szCs w:val="24"/>
        </w:rPr>
      </w:pPr>
      <w:r w:rsidRPr="00F775DA">
        <w:rPr>
          <w:rFonts w:eastAsia="SimSun" w:cs="Times New Roman"/>
          <w:noProof/>
          <w:szCs w:val="24"/>
        </w:rPr>
        <w:t>Three</w:t>
      </w:r>
      <w:r w:rsidR="00911CDD" w:rsidRPr="00F775DA">
        <w:rPr>
          <w:rFonts w:eastAsia="SimSun" w:cs="Times New Roman"/>
          <w:noProof/>
          <w:szCs w:val="24"/>
        </w:rPr>
        <w:t xml:space="preserve"> performance measur</w:t>
      </w:r>
      <w:r w:rsidR="0066217D" w:rsidRPr="00F775DA">
        <w:rPr>
          <w:rFonts w:eastAsia="SimSun" w:cs="Times New Roman"/>
          <w:noProof/>
          <w:szCs w:val="24"/>
        </w:rPr>
        <w:t>e</w:t>
      </w:r>
      <w:r w:rsidR="00911CDD" w:rsidRPr="00F775DA">
        <w:rPr>
          <w:rFonts w:eastAsia="SimSun" w:cs="Times New Roman"/>
          <w:noProof/>
          <w:szCs w:val="24"/>
        </w:rPr>
        <w:t xml:space="preserve">s are used: 1) MS; 2) </w:t>
      </w:r>
      <w:r w:rsidRPr="00F775DA">
        <w:rPr>
          <w:rFonts w:eastAsia="SimSun" w:cs="Times New Roman"/>
          <w:noProof/>
          <w:szCs w:val="24"/>
        </w:rPr>
        <w:t>TST</w:t>
      </w:r>
      <w:r w:rsidR="00911CDD" w:rsidRPr="00F775DA">
        <w:rPr>
          <w:rFonts w:eastAsia="SimSun" w:cs="Times New Roman"/>
          <w:noProof/>
          <w:szCs w:val="24"/>
        </w:rPr>
        <w:t>; 3)</w:t>
      </w:r>
      <w:r w:rsidRPr="00F775DA">
        <w:rPr>
          <w:rFonts w:eastAsia="SimSun" w:cs="Times New Roman"/>
          <w:noProof/>
          <w:szCs w:val="24"/>
        </w:rPr>
        <w:t xml:space="preserve"> MOFT</w:t>
      </w:r>
      <w:r w:rsidR="00911CDD" w:rsidRPr="00F775DA">
        <w:rPr>
          <w:rFonts w:eastAsia="SimSun" w:cs="Times New Roman"/>
          <w:noProof/>
          <w:szCs w:val="24"/>
        </w:rPr>
        <w:t xml:space="preserve">. </w:t>
      </w:r>
      <w:r w:rsidR="00E17797" w:rsidRPr="00F775DA">
        <w:rPr>
          <w:rFonts w:eastAsia="SimSun" w:cs="Times New Roman"/>
          <w:noProof/>
          <w:szCs w:val="24"/>
        </w:rPr>
        <w:t>E</w:t>
      </w:r>
      <w:r w:rsidR="00E66899" w:rsidRPr="00F775DA">
        <w:rPr>
          <w:rFonts w:eastAsia="SimSun" w:cs="Times New Roman"/>
          <w:noProof/>
          <w:szCs w:val="24"/>
        </w:rPr>
        <w:t>xperiment</w:t>
      </w:r>
      <w:r w:rsidR="00A86E4B" w:rsidRPr="00F775DA">
        <w:rPr>
          <w:rFonts w:eastAsia="SimSun" w:cs="Times New Roman"/>
          <w:noProof/>
          <w:szCs w:val="24"/>
        </w:rPr>
        <w:t xml:space="preserve"> data are generated from </w:t>
      </w:r>
      <w:r w:rsidR="00A86E4B" w:rsidRPr="00F775DA">
        <w:rPr>
          <w:rFonts w:eastAsia="SimSun" w:cs="Times New Roman"/>
          <w:noProof/>
          <w:szCs w:val="24"/>
        </w:rPr>
        <w:fldChar w:fldCharType="begin"/>
      </w:r>
      <w:r w:rsidR="00A86E4B" w:rsidRPr="00F775DA">
        <w:rPr>
          <w:rFonts w:eastAsia="SimSun" w:cs="Times New Roman"/>
          <w:noProof/>
          <w:szCs w:val="24"/>
        </w:rPr>
        <w:instrText xml:space="preserve"> REF _Ref22224590 \h </w:instrText>
      </w:r>
      <w:r w:rsidR="00F775DA">
        <w:rPr>
          <w:rFonts w:eastAsia="SimSun" w:cs="Times New Roman"/>
          <w:noProof/>
          <w:szCs w:val="24"/>
        </w:rPr>
        <w:instrText xml:space="preserve"> \* MERGEFORMAT </w:instrText>
      </w:r>
      <w:r w:rsidR="00A86E4B" w:rsidRPr="00F775DA">
        <w:rPr>
          <w:rFonts w:eastAsia="SimSun" w:cs="Times New Roman"/>
          <w:noProof/>
          <w:szCs w:val="24"/>
        </w:rPr>
      </w:r>
      <w:r w:rsidR="00A86E4B" w:rsidRPr="00F775DA">
        <w:rPr>
          <w:rFonts w:eastAsia="SimSun" w:cs="Times New Roman"/>
          <w:noProof/>
          <w:szCs w:val="24"/>
        </w:rPr>
        <w:fldChar w:fldCharType="separate"/>
      </w:r>
      <w:r w:rsidR="00AB7969" w:rsidRPr="00F775DA">
        <w:t xml:space="preserve">Table </w:t>
      </w:r>
      <w:r w:rsidR="00AB7969" w:rsidRPr="00F775DA">
        <w:rPr>
          <w:noProof/>
        </w:rPr>
        <w:t>2</w:t>
      </w:r>
      <w:r w:rsidR="00A86E4B" w:rsidRPr="00F775DA">
        <w:rPr>
          <w:rFonts w:eastAsia="SimSun" w:cs="Times New Roman"/>
          <w:noProof/>
          <w:szCs w:val="24"/>
        </w:rPr>
        <w:fldChar w:fldCharType="end"/>
      </w:r>
      <w:r w:rsidR="00A86E4B" w:rsidRPr="00F775DA">
        <w:rPr>
          <w:rFonts w:eastAsia="SimSun" w:cs="Times New Roman"/>
          <w:noProof/>
          <w:szCs w:val="24"/>
        </w:rPr>
        <w:t>. The assumptions are:</w:t>
      </w:r>
      <w:r w:rsidR="00CD1787" w:rsidRPr="00F775DA">
        <w:rPr>
          <w:rFonts w:eastAsia="SimSun" w:cs="Times New Roman"/>
          <w:noProof/>
          <w:szCs w:val="24"/>
        </w:rPr>
        <w:t xml:space="preserve"> </w:t>
      </w:r>
      <w:r w:rsidR="00CD1787" w:rsidRPr="00F775DA">
        <w:rPr>
          <w:rFonts w:eastAsia="SimSun" w:cs="Times New Roman" w:hint="eastAsia"/>
          <w:noProof/>
          <w:szCs w:val="24"/>
        </w:rPr>
        <w:t>1</w:t>
      </w:r>
      <w:r w:rsidR="00CD1787" w:rsidRPr="00F775DA">
        <w:rPr>
          <w:rFonts w:eastAsia="SimSun" w:cs="Times New Roman"/>
          <w:noProof/>
          <w:szCs w:val="24"/>
        </w:rPr>
        <w:t xml:space="preserve">) </w:t>
      </w:r>
      <w:r w:rsidR="00A86E4B" w:rsidRPr="00F775DA">
        <w:rPr>
          <w:rFonts w:eastAsia="SimSun" w:cs="Times New Roman"/>
          <w:noProof/>
          <w:szCs w:val="24"/>
        </w:rPr>
        <w:t>All processing time and setup time are known;</w:t>
      </w:r>
      <w:r w:rsidR="00DC4996" w:rsidRPr="00F775DA">
        <w:rPr>
          <w:rFonts w:eastAsia="SimSun" w:cs="Times New Roman" w:hint="eastAsia"/>
          <w:noProof/>
          <w:szCs w:val="24"/>
        </w:rPr>
        <w:t xml:space="preserve"> </w:t>
      </w:r>
      <w:r w:rsidR="00DC4996" w:rsidRPr="00F775DA">
        <w:rPr>
          <w:rFonts w:eastAsia="SimSun" w:cs="Times New Roman"/>
          <w:noProof/>
          <w:szCs w:val="24"/>
        </w:rPr>
        <w:t xml:space="preserve">2) </w:t>
      </w:r>
      <w:r w:rsidR="00A86E4B" w:rsidRPr="00F775DA">
        <w:rPr>
          <w:rFonts w:eastAsia="SimSun" w:cs="Times New Roman"/>
          <w:noProof/>
          <w:szCs w:val="24"/>
        </w:rPr>
        <w:t>Parallel machines at each stage are identical;</w:t>
      </w:r>
      <w:r w:rsidR="00DC4996" w:rsidRPr="00F775DA">
        <w:rPr>
          <w:rFonts w:eastAsia="SimSun" w:cs="Times New Roman" w:hint="eastAsia"/>
          <w:noProof/>
          <w:szCs w:val="24"/>
        </w:rPr>
        <w:t xml:space="preserve"> </w:t>
      </w:r>
      <w:r w:rsidR="003D278C" w:rsidRPr="00F775DA">
        <w:rPr>
          <w:rFonts w:eastAsia="SimSun" w:cs="Times New Roman"/>
          <w:noProof/>
          <w:szCs w:val="24"/>
        </w:rPr>
        <w:t>3</w:t>
      </w:r>
      <w:r w:rsidR="00DC4996" w:rsidRPr="00F775DA">
        <w:rPr>
          <w:rFonts w:eastAsia="SimSun" w:cs="Times New Roman"/>
          <w:noProof/>
          <w:szCs w:val="24"/>
        </w:rPr>
        <w:t xml:space="preserve">) </w:t>
      </w:r>
      <w:r w:rsidR="00A86E4B" w:rsidRPr="00F775DA">
        <w:rPr>
          <w:rFonts w:cs="Times New Roman"/>
          <w:szCs w:val="24"/>
        </w:rPr>
        <w:t>A job might skip some production stages;</w:t>
      </w:r>
      <w:r w:rsidR="00DC4996" w:rsidRPr="00F775DA">
        <w:rPr>
          <w:rFonts w:eastAsia="SimSun" w:cs="Times New Roman" w:hint="eastAsia"/>
          <w:noProof/>
          <w:szCs w:val="24"/>
        </w:rPr>
        <w:t xml:space="preserve"> </w:t>
      </w:r>
      <w:r w:rsidR="003D278C" w:rsidRPr="00F775DA">
        <w:rPr>
          <w:rFonts w:eastAsia="SimSun" w:cs="Times New Roman"/>
          <w:noProof/>
          <w:szCs w:val="24"/>
        </w:rPr>
        <w:t>4</w:t>
      </w:r>
      <w:r w:rsidR="00DC4996" w:rsidRPr="00F775DA">
        <w:rPr>
          <w:rFonts w:eastAsia="SimSun" w:cs="Times New Roman"/>
          <w:noProof/>
          <w:szCs w:val="24"/>
        </w:rPr>
        <w:t xml:space="preserve">) </w:t>
      </w:r>
      <w:r w:rsidR="00A86E4B" w:rsidRPr="00F775DA">
        <w:rPr>
          <w:rFonts w:cs="Times New Roman"/>
          <w:szCs w:val="24"/>
        </w:rPr>
        <w:t>Preemption of jobs is not allowed;</w:t>
      </w:r>
      <w:r w:rsidR="00831771" w:rsidRPr="00F775DA">
        <w:rPr>
          <w:rFonts w:cs="Times New Roman"/>
          <w:szCs w:val="24"/>
        </w:rPr>
        <w:t xml:space="preserve"> </w:t>
      </w:r>
      <w:r w:rsidR="003A6786" w:rsidRPr="00F775DA">
        <w:rPr>
          <w:rFonts w:cs="Times New Roman"/>
          <w:szCs w:val="24"/>
        </w:rPr>
        <w:t>5</w:t>
      </w:r>
      <w:r w:rsidR="00831771" w:rsidRPr="00F775DA">
        <w:rPr>
          <w:rFonts w:cs="Times New Roman"/>
          <w:szCs w:val="24"/>
        </w:rPr>
        <w:t xml:space="preserve">) </w:t>
      </w:r>
      <w:r w:rsidR="00A86E4B" w:rsidRPr="00F775DA">
        <w:rPr>
          <w:rFonts w:eastAsia="SimSun" w:cs="Times New Roman"/>
          <w:noProof/>
          <w:szCs w:val="24"/>
        </w:rPr>
        <w:t>The transportation time of jobs between stages is negligible.</w:t>
      </w:r>
    </w:p>
    <w:p w14:paraId="4A34580D" w14:textId="38C991FA" w:rsidR="00A86E4B" w:rsidRPr="00F775DA" w:rsidRDefault="00A86E4B" w:rsidP="00A86E4B">
      <w:pPr>
        <w:pStyle w:val="Caption"/>
        <w:keepNext/>
        <w:rPr>
          <w:szCs w:val="22"/>
        </w:rPr>
      </w:pPr>
      <w:bookmarkStart w:id="24" w:name="_Ref22224590"/>
      <w:r w:rsidRPr="00F775DA">
        <w:rPr>
          <w:szCs w:val="22"/>
        </w:rPr>
        <w:t xml:space="preserve">Table </w:t>
      </w:r>
      <w:r w:rsidRPr="00F775DA">
        <w:rPr>
          <w:szCs w:val="22"/>
        </w:rPr>
        <w:fldChar w:fldCharType="begin"/>
      </w:r>
      <w:r w:rsidRPr="00F775DA">
        <w:rPr>
          <w:szCs w:val="22"/>
        </w:rPr>
        <w:instrText xml:space="preserve"> SEQ Table \* ARABIC </w:instrText>
      </w:r>
      <w:r w:rsidRPr="00F775DA">
        <w:rPr>
          <w:szCs w:val="22"/>
        </w:rPr>
        <w:fldChar w:fldCharType="separate"/>
      </w:r>
      <w:r w:rsidR="00AB7969" w:rsidRPr="00F775DA">
        <w:rPr>
          <w:noProof/>
          <w:szCs w:val="22"/>
        </w:rPr>
        <w:t>2</w:t>
      </w:r>
      <w:r w:rsidRPr="00F775DA">
        <w:rPr>
          <w:szCs w:val="22"/>
        </w:rPr>
        <w:fldChar w:fldCharType="end"/>
      </w:r>
      <w:bookmarkEnd w:id="24"/>
      <w:r w:rsidRPr="00F775DA">
        <w:rPr>
          <w:szCs w:val="22"/>
        </w:rPr>
        <w:t xml:space="preserve"> </w:t>
      </w:r>
      <w:r w:rsidR="00E17797" w:rsidRPr="00F775DA">
        <w:rPr>
          <w:szCs w:val="22"/>
        </w:rPr>
        <w:t>Experiment</w:t>
      </w:r>
      <w:r w:rsidRPr="00F775DA">
        <w:rPr>
          <w:szCs w:val="22"/>
        </w:rPr>
        <w:t xml:space="preserve"> Data</w:t>
      </w:r>
    </w:p>
    <w:tbl>
      <w:tblPr>
        <w:tblStyle w:val="LightShading-Accent1"/>
        <w:tblW w:w="3580" w:type="pct"/>
        <w:jc w:val="center"/>
        <w:tblLayout w:type="fixed"/>
        <w:tblLook w:val="0660" w:firstRow="1" w:lastRow="1" w:firstColumn="0" w:lastColumn="0" w:noHBand="1" w:noVBand="1"/>
      </w:tblPr>
      <w:tblGrid>
        <w:gridCol w:w="4154"/>
        <w:gridCol w:w="2548"/>
      </w:tblGrid>
      <w:tr w:rsidR="00A86E4B" w:rsidRPr="00F775DA" w14:paraId="5C37A76D" w14:textId="77777777" w:rsidTr="0075414D">
        <w:trPr>
          <w:cnfStyle w:val="100000000000" w:firstRow="1" w:lastRow="0" w:firstColumn="0" w:lastColumn="0" w:oddVBand="0" w:evenVBand="0" w:oddHBand="0" w:evenHBand="0" w:firstRowFirstColumn="0" w:firstRowLastColumn="0" w:lastRowFirstColumn="0" w:lastRowLastColumn="0"/>
          <w:trHeight w:val="302"/>
          <w:jc w:val="center"/>
        </w:trPr>
        <w:tc>
          <w:tcPr>
            <w:tcW w:w="3099" w:type="pct"/>
            <w:tcBorders>
              <w:top w:val="single" w:sz="4" w:space="0" w:color="000000"/>
              <w:bottom w:val="single" w:sz="12" w:space="0" w:color="000000"/>
            </w:tcBorders>
            <w:noWrap/>
          </w:tcPr>
          <w:p w14:paraId="5522CFE0" w14:textId="77777777" w:rsidR="00A86E4B" w:rsidRPr="00F775DA" w:rsidRDefault="00A86E4B" w:rsidP="0075414D">
            <w:pPr>
              <w:spacing w:line="240" w:lineRule="auto"/>
              <w:ind w:firstLine="0"/>
              <w:jc w:val="left"/>
              <w:rPr>
                <w:rFonts w:cs="Times New Roman"/>
                <w:color w:val="000000" w:themeColor="text1"/>
              </w:rPr>
            </w:pPr>
            <w:r w:rsidRPr="00F775DA">
              <w:rPr>
                <w:rFonts w:cs="Times New Roman"/>
                <w:color w:val="000000" w:themeColor="text1"/>
              </w:rPr>
              <w:t>Data</w:t>
            </w:r>
          </w:p>
        </w:tc>
        <w:tc>
          <w:tcPr>
            <w:tcW w:w="1901" w:type="pct"/>
            <w:tcBorders>
              <w:top w:val="single" w:sz="4" w:space="0" w:color="000000"/>
              <w:bottom w:val="single" w:sz="12" w:space="0" w:color="000000"/>
            </w:tcBorders>
          </w:tcPr>
          <w:p w14:paraId="338DA675" w14:textId="77777777" w:rsidR="00A86E4B" w:rsidRPr="00F775DA" w:rsidRDefault="00A86E4B" w:rsidP="0075414D">
            <w:pPr>
              <w:spacing w:line="240" w:lineRule="auto"/>
              <w:ind w:firstLine="0"/>
              <w:jc w:val="left"/>
              <w:rPr>
                <w:rFonts w:cs="Times New Roman"/>
                <w:color w:val="000000" w:themeColor="text1"/>
              </w:rPr>
            </w:pPr>
            <w:r w:rsidRPr="00F775DA">
              <w:rPr>
                <w:rFonts w:cs="Times New Roman"/>
                <w:color w:val="000000" w:themeColor="text1"/>
              </w:rPr>
              <w:t>Value</w:t>
            </w:r>
          </w:p>
        </w:tc>
      </w:tr>
      <w:tr w:rsidR="00A86E4B" w:rsidRPr="00F775DA" w14:paraId="15172531" w14:textId="77777777" w:rsidTr="0075414D">
        <w:trPr>
          <w:trHeight w:val="302"/>
          <w:jc w:val="center"/>
        </w:trPr>
        <w:tc>
          <w:tcPr>
            <w:tcW w:w="3099" w:type="pct"/>
            <w:tcBorders>
              <w:top w:val="single" w:sz="12" w:space="0" w:color="000000"/>
            </w:tcBorders>
            <w:noWrap/>
          </w:tcPr>
          <w:p w14:paraId="5E1EE107" w14:textId="77777777" w:rsidR="00A86E4B" w:rsidRPr="00F775DA" w:rsidRDefault="00A86E4B" w:rsidP="0075414D">
            <w:pPr>
              <w:spacing w:line="240" w:lineRule="auto"/>
              <w:ind w:firstLine="0"/>
              <w:jc w:val="left"/>
              <w:rPr>
                <w:rFonts w:cs="Times New Roman"/>
                <w:color w:val="000000" w:themeColor="text1"/>
              </w:rPr>
            </w:pPr>
            <w:r w:rsidRPr="00F775DA">
              <w:rPr>
                <w:rFonts w:cs="Times New Roman"/>
                <w:color w:val="000000" w:themeColor="text1"/>
              </w:rPr>
              <w:t>Number of stages</w:t>
            </w:r>
          </w:p>
        </w:tc>
        <w:tc>
          <w:tcPr>
            <w:tcW w:w="1901" w:type="pct"/>
            <w:tcBorders>
              <w:top w:val="single" w:sz="12" w:space="0" w:color="000000"/>
            </w:tcBorders>
          </w:tcPr>
          <w:p w14:paraId="61ABC0FA" w14:textId="77777777" w:rsidR="00A86E4B" w:rsidRPr="00F775DA" w:rsidRDefault="00A86E4B" w:rsidP="0075414D">
            <w:pPr>
              <w:spacing w:line="240" w:lineRule="auto"/>
              <w:ind w:firstLine="0"/>
              <w:jc w:val="left"/>
              <w:rPr>
                <w:color w:val="auto"/>
              </w:rPr>
            </w:pPr>
            <w:r w:rsidRPr="00F775DA">
              <w:rPr>
                <w:color w:val="auto"/>
              </w:rPr>
              <w:t>5</w:t>
            </w:r>
          </w:p>
        </w:tc>
      </w:tr>
      <w:tr w:rsidR="00A86E4B" w:rsidRPr="00F775DA" w14:paraId="739D6E75" w14:textId="77777777" w:rsidTr="0075414D">
        <w:trPr>
          <w:trHeight w:val="302"/>
          <w:jc w:val="center"/>
        </w:trPr>
        <w:tc>
          <w:tcPr>
            <w:tcW w:w="3099" w:type="pct"/>
            <w:tcBorders>
              <w:bottom w:val="nil"/>
            </w:tcBorders>
            <w:noWrap/>
          </w:tcPr>
          <w:p w14:paraId="33FA91A2" w14:textId="77777777" w:rsidR="00A86E4B" w:rsidRPr="00F775DA" w:rsidRDefault="00A86E4B" w:rsidP="0075414D">
            <w:pPr>
              <w:spacing w:line="240" w:lineRule="auto"/>
              <w:ind w:firstLine="0"/>
              <w:jc w:val="left"/>
              <w:rPr>
                <w:rFonts w:cs="Times New Roman"/>
                <w:color w:val="000000" w:themeColor="text1"/>
              </w:rPr>
            </w:pPr>
            <w:r w:rsidRPr="00F775DA">
              <w:rPr>
                <w:rFonts w:cs="Times New Roman"/>
                <w:color w:val="000000" w:themeColor="text1"/>
              </w:rPr>
              <w:t>Number of machines per stage</w:t>
            </w:r>
          </w:p>
        </w:tc>
        <w:tc>
          <w:tcPr>
            <w:tcW w:w="1901" w:type="pct"/>
            <w:tcBorders>
              <w:bottom w:val="nil"/>
            </w:tcBorders>
          </w:tcPr>
          <w:p w14:paraId="2EB1BC9C" w14:textId="77777777" w:rsidR="00A86E4B" w:rsidRPr="00F775DA" w:rsidRDefault="00A86E4B" w:rsidP="0075414D">
            <w:pPr>
              <w:spacing w:line="240" w:lineRule="auto"/>
              <w:ind w:firstLine="0"/>
              <w:jc w:val="left"/>
              <w:rPr>
                <w:color w:val="auto"/>
              </w:rPr>
            </w:pPr>
            <w:r w:rsidRPr="00F775DA">
              <w:rPr>
                <w:color w:val="auto"/>
              </w:rPr>
              <w:t xml:space="preserve">3, 6, 9 </w:t>
            </w:r>
          </w:p>
        </w:tc>
      </w:tr>
      <w:tr w:rsidR="00A86E4B" w:rsidRPr="00F775DA" w14:paraId="08A28305" w14:textId="77777777" w:rsidTr="0075414D">
        <w:trPr>
          <w:trHeight w:val="302"/>
          <w:jc w:val="center"/>
        </w:trPr>
        <w:tc>
          <w:tcPr>
            <w:tcW w:w="3099" w:type="pct"/>
            <w:tcBorders>
              <w:top w:val="nil"/>
              <w:bottom w:val="nil"/>
            </w:tcBorders>
            <w:noWrap/>
          </w:tcPr>
          <w:p w14:paraId="79A36AC6" w14:textId="24DF524F" w:rsidR="00A86E4B" w:rsidRPr="00F775DA" w:rsidRDefault="00A86E4B" w:rsidP="0075414D">
            <w:pPr>
              <w:spacing w:line="240" w:lineRule="auto"/>
              <w:ind w:firstLine="0"/>
              <w:jc w:val="left"/>
              <w:rPr>
                <w:rFonts w:cs="Times New Roman"/>
                <w:color w:val="000000" w:themeColor="text1"/>
              </w:rPr>
            </w:pPr>
            <w:r w:rsidRPr="00F775DA">
              <w:rPr>
                <w:rFonts w:cs="Times New Roman"/>
                <w:color w:val="000000" w:themeColor="text1"/>
              </w:rPr>
              <w:t xml:space="preserve">Total </w:t>
            </w:r>
            <w:r w:rsidR="00F66735" w:rsidRPr="00F775DA">
              <w:rPr>
                <w:rFonts w:cs="Times New Roman"/>
                <w:color w:val="000000" w:themeColor="text1"/>
              </w:rPr>
              <w:t>n</w:t>
            </w:r>
            <w:r w:rsidRPr="00F775DA">
              <w:rPr>
                <w:rFonts w:cs="Times New Roman"/>
                <w:color w:val="000000" w:themeColor="text1"/>
              </w:rPr>
              <w:t>umber of customer orders</w:t>
            </w:r>
          </w:p>
        </w:tc>
        <w:tc>
          <w:tcPr>
            <w:tcW w:w="1901" w:type="pct"/>
            <w:tcBorders>
              <w:top w:val="nil"/>
              <w:bottom w:val="nil"/>
            </w:tcBorders>
          </w:tcPr>
          <w:p w14:paraId="0D4419E8" w14:textId="31FD679A" w:rsidR="00A86E4B" w:rsidRPr="00F775DA" w:rsidRDefault="00A86E4B" w:rsidP="0075414D">
            <w:pPr>
              <w:spacing w:line="240" w:lineRule="auto"/>
              <w:ind w:firstLine="0"/>
              <w:jc w:val="left"/>
              <w:rPr>
                <w:color w:val="auto"/>
              </w:rPr>
            </w:pPr>
            <w:r w:rsidRPr="00F775DA">
              <w:rPr>
                <w:color w:val="auto"/>
              </w:rPr>
              <w:t>48, 60, 72</w:t>
            </w:r>
          </w:p>
        </w:tc>
      </w:tr>
      <w:tr w:rsidR="00A86E4B" w:rsidRPr="00F775DA" w14:paraId="6E76D107" w14:textId="77777777" w:rsidTr="0075414D">
        <w:trPr>
          <w:trHeight w:val="302"/>
          <w:jc w:val="center"/>
        </w:trPr>
        <w:tc>
          <w:tcPr>
            <w:tcW w:w="3099" w:type="pct"/>
            <w:tcBorders>
              <w:top w:val="nil"/>
              <w:bottom w:val="nil"/>
            </w:tcBorders>
            <w:noWrap/>
          </w:tcPr>
          <w:p w14:paraId="5D8910F6" w14:textId="77777777" w:rsidR="00A86E4B" w:rsidRPr="00F775DA" w:rsidRDefault="00A86E4B" w:rsidP="0075414D">
            <w:pPr>
              <w:spacing w:line="240" w:lineRule="auto"/>
              <w:ind w:firstLine="0"/>
              <w:jc w:val="left"/>
              <w:rPr>
                <w:rFonts w:cs="Times New Roman"/>
                <w:color w:val="000000" w:themeColor="text1"/>
              </w:rPr>
            </w:pPr>
            <w:r w:rsidRPr="00F775DA">
              <w:rPr>
                <w:rFonts w:cs="Times New Roman"/>
                <w:color w:val="000000" w:themeColor="text1"/>
              </w:rPr>
              <w:t>Number of jobs per order</w:t>
            </w:r>
          </w:p>
        </w:tc>
        <w:tc>
          <w:tcPr>
            <w:tcW w:w="1901" w:type="pct"/>
            <w:tcBorders>
              <w:top w:val="nil"/>
              <w:bottom w:val="nil"/>
            </w:tcBorders>
          </w:tcPr>
          <w:p w14:paraId="6E5C8568" w14:textId="77777777" w:rsidR="00A86E4B" w:rsidRPr="00F775DA" w:rsidRDefault="00A86E4B" w:rsidP="0075414D">
            <w:pPr>
              <w:spacing w:line="240" w:lineRule="auto"/>
              <w:ind w:firstLine="0"/>
              <w:jc w:val="left"/>
              <w:rPr>
                <w:color w:val="auto"/>
              </w:rPr>
            </w:pPr>
            <w:r w:rsidRPr="00F775DA">
              <w:rPr>
                <w:color w:val="auto"/>
              </w:rPr>
              <w:t>10</w:t>
            </w:r>
          </w:p>
        </w:tc>
      </w:tr>
      <w:tr w:rsidR="00A86E4B" w:rsidRPr="00F775DA" w14:paraId="2AE086C4" w14:textId="77777777" w:rsidTr="0075414D">
        <w:trPr>
          <w:trHeight w:val="302"/>
          <w:jc w:val="center"/>
        </w:trPr>
        <w:tc>
          <w:tcPr>
            <w:tcW w:w="3099" w:type="pct"/>
            <w:tcBorders>
              <w:top w:val="nil"/>
              <w:bottom w:val="nil"/>
            </w:tcBorders>
            <w:noWrap/>
          </w:tcPr>
          <w:p w14:paraId="5F3DE942" w14:textId="77777777" w:rsidR="00A86E4B" w:rsidRPr="00F775DA" w:rsidRDefault="00A86E4B" w:rsidP="0075414D">
            <w:pPr>
              <w:spacing w:line="240" w:lineRule="auto"/>
              <w:ind w:firstLine="0"/>
              <w:jc w:val="left"/>
              <w:rPr>
                <w:rFonts w:cs="Times New Roman"/>
                <w:color w:val="000000" w:themeColor="text1"/>
              </w:rPr>
            </w:pPr>
            <w:r w:rsidRPr="00F775DA">
              <w:rPr>
                <w:rFonts w:cs="Times New Roman"/>
                <w:color w:val="000000" w:themeColor="text1"/>
              </w:rPr>
              <w:t>Ratio of dynamically arriving orders</w:t>
            </w:r>
          </w:p>
        </w:tc>
        <w:tc>
          <w:tcPr>
            <w:tcW w:w="1901" w:type="pct"/>
            <w:tcBorders>
              <w:top w:val="nil"/>
              <w:bottom w:val="nil"/>
            </w:tcBorders>
          </w:tcPr>
          <w:p w14:paraId="652A8295" w14:textId="77777777" w:rsidR="00A86E4B" w:rsidRPr="00F775DA" w:rsidRDefault="00A86E4B" w:rsidP="0075414D">
            <w:pPr>
              <w:spacing w:line="240" w:lineRule="auto"/>
              <w:ind w:firstLine="0"/>
              <w:jc w:val="left"/>
              <w:rPr>
                <w:color w:val="auto"/>
              </w:rPr>
            </w:pPr>
            <w:r w:rsidRPr="00F775DA">
              <w:rPr>
                <w:color w:val="auto"/>
              </w:rPr>
              <w:t>1/3, 1/2, 2/3</w:t>
            </w:r>
          </w:p>
        </w:tc>
      </w:tr>
      <w:tr w:rsidR="00A86E4B" w:rsidRPr="00F775DA" w14:paraId="1AB5C6C9" w14:textId="77777777" w:rsidTr="0075414D">
        <w:trPr>
          <w:trHeight w:val="302"/>
          <w:jc w:val="center"/>
        </w:trPr>
        <w:tc>
          <w:tcPr>
            <w:tcW w:w="3099" w:type="pct"/>
            <w:tcBorders>
              <w:top w:val="nil"/>
              <w:bottom w:val="nil"/>
            </w:tcBorders>
            <w:noWrap/>
          </w:tcPr>
          <w:p w14:paraId="029ED19E" w14:textId="77777777" w:rsidR="00A86E4B" w:rsidRPr="00F775DA" w:rsidRDefault="00A86E4B" w:rsidP="0075414D">
            <w:pPr>
              <w:spacing w:line="240" w:lineRule="auto"/>
              <w:ind w:firstLine="0"/>
              <w:jc w:val="left"/>
              <w:rPr>
                <w:rFonts w:cs="Times New Roman"/>
                <w:color w:val="000000" w:themeColor="text1"/>
              </w:rPr>
            </w:pPr>
            <w:r w:rsidRPr="00F775DA">
              <w:rPr>
                <w:rFonts w:cs="Times New Roman"/>
                <w:color w:val="000000" w:themeColor="text1"/>
              </w:rPr>
              <w:t>Stage skipping probability</w:t>
            </w:r>
          </w:p>
        </w:tc>
        <w:tc>
          <w:tcPr>
            <w:tcW w:w="1901" w:type="pct"/>
            <w:tcBorders>
              <w:top w:val="nil"/>
              <w:bottom w:val="nil"/>
            </w:tcBorders>
          </w:tcPr>
          <w:p w14:paraId="21DC47A8" w14:textId="77777777" w:rsidR="00A86E4B" w:rsidRPr="00F775DA" w:rsidRDefault="00A86E4B" w:rsidP="0075414D">
            <w:pPr>
              <w:spacing w:line="240" w:lineRule="auto"/>
              <w:ind w:firstLine="0"/>
              <w:jc w:val="left"/>
              <w:rPr>
                <w:color w:val="auto"/>
              </w:rPr>
            </w:pPr>
            <w:r w:rsidRPr="00F775DA">
              <w:rPr>
                <w:color w:val="auto"/>
              </w:rPr>
              <w:t>20%</w:t>
            </w:r>
          </w:p>
        </w:tc>
      </w:tr>
      <w:tr w:rsidR="00A86E4B" w:rsidRPr="00F775DA" w14:paraId="2CD02B62" w14:textId="77777777" w:rsidTr="0075414D">
        <w:trPr>
          <w:trHeight w:val="302"/>
          <w:jc w:val="center"/>
        </w:trPr>
        <w:tc>
          <w:tcPr>
            <w:tcW w:w="3099" w:type="pct"/>
            <w:tcBorders>
              <w:top w:val="nil"/>
              <w:bottom w:val="nil"/>
            </w:tcBorders>
            <w:noWrap/>
          </w:tcPr>
          <w:p w14:paraId="4A97D3D4" w14:textId="77777777" w:rsidR="00A86E4B" w:rsidRPr="00F775DA" w:rsidRDefault="00A86E4B" w:rsidP="0075414D">
            <w:pPr>
              <w:spacing w:line="240" w:lineRule="auto"/>
              <w:ind w:firstLine="0"/>
              <w:jc w:val="left"/>
              <w:rPr>
                <w:rFonts w:cs="Times New Roman"/>
                <w:color w:val="000000" w:themeColor="text1"/>
              </w:rPr>
            </w:pPr>
            <w:r w:rsidRPr="00F775DA">
              <w:rPr>
                <w:rFonts w:cs="Times New Roman"/>
                <w:color w:val="000000" w:themeColor="text1"/>
              </w:rPr>
              <w:t>Processing time (min)</w:t>
            </w:r>
          </w:p>
        </w:tc>
        <w:tc>
          <w:tcPr>
            <w:tcW w:w="1901" w:type="pct"/>
            <w:tcBorders>
              <w:top w:val="nil"/>
              <w:bottom w:val="nil"/>
            </w:tcBorders>
          </w:tcPr>
          <w:p w14:paraId="3DA63871" w14:textId="77777777" w:rsidR="00A86E4B" w:rsidRPr="00F775DA" w:rsidRDefault="00A86E4B" w:rsidP="0075414D">
            <w:pPr>
              <w:spacing w:line="240" w:lineRule="auto"/>
              <w:ind w:firstLine="0"/>
              <w:jc w:val="left"/>
              <w:rPr>
                <w:color w:val="auto"/>
              </w:rPr>
            </w:pPr>
            <w:r w:rsidRPr="00F775DA">
              <w:rPr>
                <w:color w:val="auto"/>
              </w:rPr>
              <w:t>U [31, 50]</w:t>
            </w:r>
          </w:p>
        </w:tc>
      </w:tr>
      <w:tr w:rsidR="00A86E4B" w:rsidRPr="00F775DA" w14:paraId="6997DC70" w14:textId="77777777" w:rsidTr="0075414D">
        <w:trPr>
          <w:trHeight w:val="302"/>
          <w:jc w:val="center"/>
        </w:trPr>
        <w:tc>
          <w:tcPr>
            <w:tcW w:w="3099" w:type="pct"/>
            <w:tcBorders>
              <w:top w:val="nil"/>
              <w:bottom w:val="nil"/>
            </w:tcBorders>
            <w:noWrap/>
          </w:tcPr>
          <w:p w14:paraId="491D0A65" w14:textId="77777777" w:rsidR="00A86E4B" w:rsidRPr="00F775DA" w:rsidRDefault="00A86E4B" w:rsidP="0075414D">
            <w:pPr>
              <w:spacing w:line="240" w:lineRule="auto"/>
              <w:ind w:firstLine="0"/>
              <w:jc w:val="left"/>
              <w:rPr>
                <w:rFonts w:cs="Times New Roman"/>
                <w:color w:val="000000" w:themeColor="text1"/>
              </w:rPr>
            </w:pPr>
            <w:r w:rsidRPr="00F775DA">
              <w:rPr>
                <w:rFonts w:cs="Times New Roman"/>
                <w:color w:val="000000" w:themeColor="text1"/>
              </w:rPr>
              <w:t>Setup time (min)</w:t>
            </w:r>
          </w:p>
        </w:tc>
        <w:tc>
          <w:tcPr>
            <w:tcW w:w="1901" w:type="pct"/>
            <w:tcBorders>
              <w:top w:val="nil"/>
              <w:bottom w:val="nil"/>
            </w:tcBorders>
          </w:tcPr>
          <w:p w14:paraId="7A249C94" w14:textId="77777777" w:rsidR="00A86E4B" w:rsidRPr="00F775DA" w:rsidRDefault="00A86E4B" w:rsidP="0075414D">
            <w:pPr>
              <w:spacing w:line="240" w:lineRule="auto"/>
              <w:ind w:firstLine="0"/>
              <w:jc w:val="left"/>
              <w:rPr>
                <w:color w:val="auto"/>
              </w:rPr>
            </w:pPr>
            <w:r w:rsidRPr="00F775DA">
              <w:rPr>
                <w:color w:val="auto"/>
              </w:rPr>
              <w:t>U [0, 15]</w:t>
            </w:r>
          </w:p>
        </w:tc>
      </w:tr>
      <w:tr w:rsidR="00A86E4B" w:rsidRPr="00F775DA" w14:paraId="3CAC9423" w14:textId="77777777" w:rsidTr="0075414D">
        <w:trPr>
          <w:cnfStyle w:val="010000000000" w:firstRow="0" w:lastRow="1" w:firstColumn="0" w:lastColumn="0" w:oddVBand="0" w:evenVBand="0" w:oddHBand="0" w:evenHBand="0" w:firstRowFirstColumn="0" w:firstRowLastColumn="0" w:lastRowFirstColumn="0" w:lastRowLastColumn="0"/>
          <w:trHeight w:val="302"/>
          <w:jc w:val="center"/>
        </w:trPr>
        <w:tc>
          <w:tcPr>
            <w:tcW w:w="3099" w:type="pct"/>
            <w:tcBorders>
              <w:top w:val="nil"/>
              <w:bottom w:val="single" w:sz="4" w:space="0" w:color="auto"/>
            </w:tcBorders>
            <w:noWrap/>
          </w:tcPr>
          <w:p w14:paraId="01F0AC80" w14:textId="77777777" w:rsidR="00A86E4B" w:rsidRPr="00F775DA" w:rsidRDefault="00A86E4B" w:rsidP="0075414D">
            <w:pPr>
              <w:spacing w:line="240" w:lineRule="auto"/>
              <w:ind w:firstLine="0"/>
              <w:jc w:val="left"/>
              <w:rPr>
                <w:rFonts w:cs="Times New Roman"/>
                <w:b w:val="0"/>
                <w:bCs w:val="0"/>
                <w:color w:val="000000" w:themeColor="text1"/>
              </w:rPr>
            </w:pPr>
            <w:r w:rsidRPr="00F775DA">
              <w:rPr>
                <w:rFonts w:cs="Times New Roman"/>
                <w:b w:val="0"/>
                <w:bCs w:val="0"/>
                <w:color w:val="000000" w:themeColor="text1"/>
              </w:rPr>
              <w:t>Orders inter-arrival time (min)</w:t>
            </w:r>
          </w:p>
        </w:tc>
        <w:tc>
          <w:tcPr>
            <w:tcW w:w="1901" w:type="pct"/>
            <w:tcBorders>
              <w:top w:val="nil"/>
              <w:bottom w:val="single" w:sz="4" w:space="0" w:color="auto"/>
            </w:tcBorders>
          </w:tcPr>
          <w:p w14:paraId="09166EFD" w14:textId="4605C038" w:rsidR="00A86E4B" w:rsidRPr="00F775DA" w:rsidRDefault="00A86E4B" w:rsidP="0075414D">
            <w:pPr>
              <w:spacing w:line="240" w:lineRule="auto"/>
              <w:ind w:firstLine="0"/>
              <w:jc w:val="left"/>
              <w:rPr>
                <w:b w:val="0"/>
                <w:bCs w:val="0"/>
                <w:color w:val="auto"/>
                <w:lang w:eastAsia="zh-CN"/>
              </w:rPr>
            </w:pPr>
            <w:proofErr w:type="spellStart"/>
            <w:r w:rsidRPr="00F775DA">
              <w:rPr>
                <w:b w:val="0"/>
                <w:bCs w:val="0"/>
                <w:color w:val="auto"/>
                <w:lang w:eastAsia="zh-CN"/>
              </w:rPr>
              <w:t>Pois</w:t>
            </w:r>
            <w:proofErr w:type="spellEnd"/>
            <w:r w:rsidR="00A2585E" w:rsidRPr="00F775DA">
              <w:rPr>
                <w:b w:val="0"/>
                <w:bCs w:val="0"/>
                <w:color w:val="auto"/>
                <w:lang w:eastAsia="zh-CN"/>
              </w:rPr>
              <w:t xml:space="preserve"> </w:t>
            </w:r>
            <w:r w:rsidRPr="00F775DA">
              <w:rPr>
                <w:b w:val="0"/>
                <w:bCs w:val="0"/>
                <w:color w:val="auto"/>
                <w:lang w:eastAsia="zh-CN"/>
              </w:rPr>
              <w:t>(90)</w:t>
            </w:r>
          </w:p>
        </w:tc>
      </w:tr>
    </w:tbl>
    <w:p w14:paraId="04C72981" w14:textId="77777777" w:rsidR="00E17797" w:rsidRPr="00F775DA" w:rsidRDefault="00E17797" w:rsidP="00A86E4B">
      <w:pPr>
        <w:rPr>
          <w:noProof/>
        </w:rPr>
      </w:pPr>
    </w:p>
    <w:p w14:paraId="0A774602" w14:textId="52FB10FA" w:rsidR="00A86E4B" w:rsidRPr="00F775DA" w:rsidRDefault="00A86E4B" w:rsidP="00A86E4B">
      <w:pPr>
        <w:rPr>
          <w:noProof/>
        </w:rPr>
      </w:pPr>
      <w:r w:rsidRPr="00F775DA">
        <w:rPr>
          <w:noProof/>
        </w:rPr>
        <w:t xml:space="preserve">In the clustering-based synchronization strategy, </w:t>
      </w:r>
      <w:r w:rsidR="00A51287" w:rsidRPr="00F775DA">
        <w:rPr>
          <w:noProof/>
        </w:rPr>
        <w:t>the dista</w:t>
      </w:r>
      <w:r w:rsidR="005D0B05" w:rsidRPr="00F775DA">
        <w:rPr>
          <w:noProof/>
        </w:rPr>
        <w:t xml:space="preserve">nces of </w:t>
      </w:r>
      <w:r w:rsidRPr="00F775DA">
        <w:rPr>
          <w:rFonts w:hint="eastAsia"/>
          <w:noProof/>
        </w:rPr>
        <w:t>job</w:t>
      </w:r>
      <w:r w:rsidRPr="00F775DA">
        <w:rPr>
          <w:noProof/>
        </w:rPr>
        <w:t xml:space="preserve">s </w:t>
      </w:r>
      <w:r w:rsidR="00326FA5" w:rsidRPr="00F775DA">
        <w:rPr>
          <w:noProof/>
        </w:rPr>
        <w:t>are given</w:t>
      </w:r>
      <w:r w:rsidRPr="00F775DA">
        <w:rPr>
          <w:noProof/>
        </w:rPr>
        <w:t xml:space="preserve"> as:</w:t>
      </w:r>
    </w:p>
    <w:p w14:paraId="1CC5819C" w14:textId="50756D9B" w:rsidR="00A86E4B" w:rsidRPr="00F775DA" w:rsidRDefault="00A86E4B" w:rsidP="00A86E4B">
      <w:pPr>
        <w:jc w:val="center"/>
        <w:rPr>
          <w:szCs w:val="24"/>
        </w:rPr>
      </w:pPr>
      <m:oMathPara>
        <m:oMathParaPr>
          <m:jc m:val="centerGroup"/>
        </m:oMathParaPr>
        <m:oMath>
          <m:r>
            <w:rPr>
              <w:rFonts w:ascii="Cambria Math" w:hAnsi="Cambria Math"/>
              <w:color w:val="000000"/>
              <w:kern w:val="24"/>
              <w:szCs w:val="24"/>
            </w:rPr>
            <m:t>d(i,j)=</m:t>
          </m:r>
          <m:sSub>
            <m:sSubPr>
              <m:ctrlPr>
                <w:rPr>
                  <w:rFonts w:ascii="Cambria Math" w:hAnsi="Cambria Math"/>
                  <w:i/>
                  <w:color w:val="000000"/>
                  <w:kern w:val="24"/>
                  <w:szCs w:val="24"/>
                </w:rPr>
              </m:ctrlPr>
            </m:sSubPr>
            <m:e>
              <m:r>
                <w:rPr>
                  <w:rFonts w:ascii="Cambria Math" w:hAnsi="Cambria Math"/>
                  <w:color w:val="000000"/>
                  <w:kern w:val="24"/>
                  <w:szCs w:val="24"/>
                </w:rPr>
                <m:t>w</m:t>
              </m:r>
            </m:e>
            <m:sub>
              <m:r>
                <w:rPr>
                  <w:rFonts w:ascii="Cambria Math" w:hAnsi="Cambria Math"/>
                  <w:color w:val="000000"/>
                  <w:kern w:val="24"/>
                  <w:szCs w:val="24"/>
                </w:rPr>
                <m:t>1</m:t>
              </m:r>
            </m:sub>
          </m:sSub>
          <m:r>
            <w:rPr>
              <w:rFonts w:ascii="Cambria Math" w:hAnsi="Cambria Math"/>
              <w:color w:val="000000"/>
              <w:kern w:val="24"/>
              <w:szCs w:val="24"/>
            </w:rPr>
            <m:t>⋅</m:t>
          </m:r>
          <m:sSub>
            <m:sSubPr>
              <m:ctrlPr>
                <w:rPr>
                  <w:rFonts w:ascii="Cambria Math" w:hAnsi="Cambria Math"/>
                  <w:i/>
                  <w:iCs/>
                  <w:color w:val="000000"/>
                  <w:kern w:val="24"/>
                  <w:szCs w:val="24"/>
                </w:rPr>
              </m:ctrlPr>
            </m:sSubPr>
            <m:e>
              <m:r>
                <w:rPr>
                  <w:rFonts w:ascii="Cambria Math" w:hAnsi="Cambria Math"/>
                  <w:color w:val="000000"/>
                  <w:kern w:val="24"/>
                  <w:szCs w:val="24"/>
                </w:rPr>
                <m:t>d</m:t>
              </m:r>
            </m:e>
            <m:sub>
              <m:r>
                <w:rPr>
                  <w:rFonts w:ascii="Cambria Math" w:hAnsi="Cambria Math"/>
                  <w:color w:val="000000"/>
                  <w:kern w:val="24"/>
                  <w:szCs w:val="24"/>
                </w:rPr>
                <m:t>1</m:t>
              </m:r>
            </m:sub>
          </m:sSub>
          <m:r>
            <w:rPr>
              <w:rFonts w:ascii="Cambria Math" w:hAnsi="Cambria Math"/>
              <w:color w:val="000000"/>
              <w:kern w:val="24"/>
              <w:szCs w:val="24"/>
            </w:rPr>
            <m:t>+</m:t>
          </m:r>
          <m:sSub>
            <m:sSubPr>
              <m:ctrlPr>
                <w:rPr>
                  <w:rFonts w:ascii="Cambria Math" w:hAnsi="Cambria Math"/>
                  <w:i/>
                  <w:color w:val="000000"/>
                  <w:kern w:val="24"/>
                  <w:szCs w:val="24"/>
                </w:rPr>
              </m:ctrlPr>
            </m:sSubPr>
            <m:e>
              <m:r>
                <w:rPr>
                  <w:rFonts w:ascii="Cambria Math" w:hAnsi="Cambria Math"/>
                  <w:color w:val="000000"/>
                  <w:kern w:val="24"/>
                  <w:szCs w:val="24"/>
                </w:rPr>
                <m:t>w</m:t>
              </m:r>
            </m:e>
            <m:sub>
              <m:r>
                <w:rPr>
                  <w:rFonts w:ascii="Cambria Math" w:hAnsi="Cambria Math"/>
                  <w:color w:val="000000"/>
                  <w:kern w:val="24"/>
                  <w:szCs w:val="24"/>
                </w:rPr>
                <m:t>2</m:t>
              </m:r>
            </m:sub>
          </m:sSub>
          <m:r>
            <w:rPr>
              <w:rFonts w:ascii="Cambria Math" w:hAnsi="Cambria Math"/>
              <w:color w:val="000000"/>
              <w:kern w:val="24"/>
              <w:szCs w:val="24"/>
            </w:rPr>
            <m:t>⋅</m:t>
          </m:r>
          <m:sSub>
            <m:sSubPr>
              <m:ctrlPr>
                <w:rPr>
                  <w:rFonts w:ascii="Cambria Math" w:hAnsi="Cambria Math"/>
                  <w:i/>
                  <w:iCs/>
                  <w:color w:val="000000"/>
                  <w:kern w:val="24"/>
                  <w:szCs w:val="24"/>
                </w:rPr>
              </m:ctrlPr>
            </m:sSubPr>
            <m:e>
              <m:r>
                <w:rPr>
                  <w:rFonts w:ascii="Cambria Math" w:hAnsi="Cambria Math"/>
                  <w:color w:val="000000"/>
                  <w:kern w:val="24"/>
                  <w:szCs w:val="24"/>
                </w:rPr>
                <m:t>d</m:t>
              </m:r>
            </m:e>
            <m:sub>
              <m:r>
                <w:rPr>
                  <w:rFonts w:ascii="Cambria Math" w:hAnsi="Cambria Math"/>
                  <w:color w:val="000000"/>
                  <w:kern w:val="24"/>
                  <w:szCs w:val="24"/>
                </w:rPr>
                <m:t>2</m:t>
              </m:r>
            </m:sub>
          </m:sSub>
        </m:oMath>
      </m:oMathPara>
    </w:p>
    <w:p w14:paraId="600A1111" w14:textId="7EFE6E0A" w:rsidR="00A86E4B" w:rsidRPr="00F775DA" w:rsidRDefault="002F4C87" w:rsidP="00A86E4B">
      <w:pPr>
        <w:rPr>
          <w:iCs/>
          <w:noProof/>
          <w:color w:val="000000"/>
          <w:kern w:val="24"/>
          <w:szCs w:val="24"/>
        </w:rPr>
      </w:pPr>
      <w:r w:rsidRPr="00F775DA">
        <w:rPr>
          <w:noProof/>
        </w:rPr>
        <w:t>The</w:t>
      </w:r>
      <w:r w:rsidR="000E72D8" w:rsidRPr="00F775DA">
        <w:rPr>
          <w:noProof/>
        </w:rPr>
        <w:t xml:space="preserve"> descriptions</w:t>
      </w:r>
      <w:r w:rsidRPr="00F775DA">
        <w:rPr>
          <w:noProof/>
        </w:rPr>
        <w:t xml:space="preserve"> of </w:t>
      </w:r>
      <w:r w:rsidR="006E7EAD" w:rsidRPr="00F775DA">
        <w:rPr>
          <w:noProof/>
        </w:rPr>
        <w:t xml:space="preserve">the </w:t>
      </w:r>
      <w:r w:rsidRPr="00F775DA">
        <w:rPr>
          <w:noProof/>
        </w:rPr>
        <w:t xml:space="preserve">notations </w:t>
      </w:r>
      <w:r w:rsidR="000E72D8" w:rsidRPr="00F775DA">
        <w:rPr>
          <w:noProof/>
        </w:rPr>
        <w:t>are</w:t>
      </w:r>
      <w:r w:rsidR="00DC2C5A" w:rsidRPr="00F775DA">
        <w:rPr>
          <w:noProof/>
        </w:rPr>
        <w:t xml:space="preserve"> in </w:t>
      </w:r>
      <w:r w:rsidR="00DC2C5A" w:rsidRPr="00F775DA">
        <w:rPr>
          <w:noProof/>
        </w:rPr>
        <w:fldChar w:fldCharType="begin"/>
      </w:r>
      <w:r w:rsidR="00DC2C5A" w:rsidRPr="00F775DA">
        <w:rPr>
          <w:noProof/>
        </w:rPr>
        <w:instrText xml:space="preserve"> REF _Ref36628716 \h </w:instrText>
      </w:r>
      <w:r w:rsidR="00F775DA">
        <w:rPr>
          <w:noProof/>
        </w:rPr>
        <w:instrText xml:space="preserve"> \* MERGEFORMAT </w:instrText>
      </w:r>
      <w:r w:rsidR="00DC2C5A" w:rsidRPr="00F775DA">
        <w:rPr>
          <w:noProof/>
        </w:rPr>
      </w:r>
      <w:r w:rsidR="00DC2C5A" w:rsidRPr="00F775DA">
        <w:rPr>
          <w:noProof/>
        </w:rPr>
        <w:fldChar w:fldCharType="separate"/>
      </w:r>
      <w:r w:rsidR="00DC2C5A" w:rsidRPr="00F775DA">
        <w:t xml:space="preserve">Table </w:t>
      </w:r>
      <w:r w:rsidR="00DC2C5A" w:rsidRPr="00F775DA">
        <w:rPr>
          <w:noProof/>
        </w:rPr>
        <w:t>1</w:t>
      </w:r>
      <w:r w:rsidR="00DC2C5A" w:rsidRPr="00F775DA">
        <w:rPr>
          <w:noProof/>
        </w:rPr>
        <w:fldChar w:fldCharType="end"/>
      </w:r>
      <w:r w:rsidR="00DC2C5A" w:rsidRPr="00F775DA">
        <w:rPr>
          <w:noProof/>
        </w:rPr>
        <w:t>. T</w:t>
      </w:r>
      <w:r w:rsidR="00A86E4B" w:rsidRPr="00F775DA">
        <w:rPr>
          <w:iCs/>
          <w:noProof/>
          <w:color w:val="000000"/>
          <w:kern w:val="24"/>
          <w:szCs w:val="24"/>
        </w:rPr>
        <w:t xml:space="preserve">he more similar two jobs are, the smaller their distance is. </w:t>
      </w:r>
      <w:r w:rsidR="00616317" w:rsidRPr="00F775DA">
        <w:rPr>
          <w:iCs/>
          <w:noProof/>
          <w:color w:val="000000"/>
          <w:kern w:val="24"/>
          <w:szCs w:val="24"/>
        </w:rPr>
        <w:t>2</w:t>
      </w:r>
      <w:r w:rsidR="00A86E4B" w:rsidRPr="00F775DA">
        <w:rPr>
          <w:iCs/>
          <w:noProof/>
          <w:color w:val="000000"/>
          <w:kern w:val="24"/>
          <w:szCs w:val="24"/>
        </w:rPr>
        <w:t xml:space="preserve">1 combinations </w:t>
      </w:r>
      <w:r w:rsidR="00FA11B3" w:rsidRPr="00F775DA">
        <w:rPr>
          <w:iCs/>
          <w:noProof/>
          <w:color w:val="000000"/>
          <w:kern w:val="24"/>
          <w:szCs w:val="24"/>
        </w:rPr>
        <w:t xml:space="preserve">of weights </w:t>
      </w:r>
      <w:r w:rsidR="00A86E4B" w:rsidRPr="00F775DA">
        <w:rPr>
          <w:iCs/>
          <w:noProof/>
          <w:color w:val="000000"/>
          <w:kern w:val="24"/>
          <w:szCs w:val="24"/>
        </w:rPr>
        <w:t xml:space="preserve">are considered </w:t>
      </w:r>
      <w:r w:rsidR="00DA6D27" w:rsidRPr="00F775DA">
        <w:rPr>
          <w:iCs/>
          <w:noProof/>
          <w:color w:val="000000"/>
          <w:kern w:val="24"/>
          <w:szCs w:val="24"/>
        </w:rPr>
        <w:t>in</w:t>
      </w:r>
      <w:r w:rsidR="006F04CD" w:rsidRPr="00F775DA">
        <w:rPr>
          <w:iCs/>
          <w:noProof/>
          <w:color w:val="000000"/>
          <w:kern w:val="24"/>
          <w:szCs w:val="24"/>
        </w:rPr>
        <w:t xml:space="preserve"> </w:t>
      </w:r>
      <w:r w:rsidR="006F04CD" w:rsidRPr="00F775DA">
        <w:rPr>
          <w:iCs/>
          <w:noProof/>
          <w:color w:val="000000"/>
          <w:kern w:val="24"/>
          <w:szCs w:val="24"/>
        </w:rPr>
        <w:fldChar w:fldCharType="begin"/>
      </w:r>
      <w:r w:rsidR="006F04CD" w:rsidRPr="00F775DA">
        <w:rPr>
          <w:iCs/>
          <w:noProof/>
          <w:color w:val="000000"/>
          <w:kern w:val="24"/>
          <w:szCs w:val="24"/>
        </w:rPr>
        <w:instrText xml:space="preserve"> REF _Ref22293779 \h </w:instrText>
      </w:r>
      <w:r w:rsidR="00616317" w:rsidRPr="00F775DA">
        <w:rPr>
          <w:iCs/>
          <w:noProof/>
          <w:color w:val="000000"/>
          <w:kern w:val="24"/>
          <w:szCs w:val="24"/>
        </w:rPr>
        <w:instrText xml:space="preserve"> \* MERGEFORMAT </w:instrText>
      </w:r>
      <w:r w:rsidR="006F04CD" w:rsidRPr="00F775DA">
        <w:rPr>
          <w:iCs/>
          <w:noProof/>
          <w:color w:val="000000"/>
          <w:kern w:val="24"/>
          <w:szCs w:val="24"/>
        </w:rPr>
      </w:r>
      <w:r w:rsidR="006F04CD" w:rsidRPr="00F775DA">
        <w:rPr>
          <w:iCs/>
          <w:noProof/>
          <w:color w:val="000000"/>
          <w:kern w:val="24"/>
          <w:szCs w:val="24"/>
        </w:rPr>
        <w:fldChar w:fldCharType="separate"/>
      </w:r>
      <w:r w:rsidR="00AB7969" w:rsidRPr="00F775DA">
        <w:t xml:space="preserve">Table </w:t>
      </w:r>
      <w:r w:rsidR="00AB7969" w:rsidRPr="00F775DA">
        <w:rPr>
          <w:noProof/>
        </w:rPr>
        <w:t>3</w:t>
      </w:r>
      <w:r w:rsidR="006F04CD" w:rsidRPr="00F775DA">
        <w:rPr>
          <w:iCs/>
          <w:noProof/>
          <w:color w:val="000000"/>
          <w:kern w:val="24"/>
          <w:szCs w:val="24"/>
        </w:rPr>
        <w:fldChar w:fldCharType="end"/>
      </w:r>
      <w:r w:rsidR="00A86E4B" w:rsidRPr="00F775DA">
        <w:rPr>
          <w:iCs/>
          <w:noProof/>
          <w:color w:val="000000"/>
          <w:kern w:val="24"/>
          <w:szCs w:val="24"/>
        </w:rPr>
        <w:t xml:space="preserve">. </w:t>
      </w:r>
    </w:p>
    <w:p w14:paraId="7D3D9961" w14:textId="5BF215A1" w:rsidR="00A86E4B" w:rsidRPr="00F775DA" w:rsidRDefault="00A86E4B" w:rsidP="00A86E4B">
      <w:pPr>
        <w:pStyle w:val="Caption"/>
        <w:rPr>
          <w:szCs w:val="24"/>
          <w:lang w:eastAsia="zh-CN"/>
        </w:rPr>
      </w:pPr>
      <w:bookmarkStart w:id="25" w:name="_Ref22293779"/>
      <w:r w:rsidRPr="00F775DA">
        <w:lastRenderedPageBreak/>
        <w:t xml:space="preserve">Table </w:t>
      </w:r>
      <w:r w:rsidRPr="00F775DA">
        <w:fldChar w:fldCharType="begin"/>
      </w:r>
      <w:r w:rsidRPr="00F775DA">
        <w:instrText xml:space="preserve"> SEQ Table \* ARABIC </w:instrText>
      </w:r>
      <w:r w:rsidRPr="00F775DA">
        <w:fldChar w:fldCharType="separate"/>
      </w:r>
      <w:r w:rsidR="00AB7969" w:rsidRPr="00F775DA">
        <w:rPr>
          <w:noProof/>
        </w:rPr>
        <w:t>3</w:t>
      </w:r>
      <w:r w:rsidRPr="00F775DA">
        <w:rPr>
          <w:noProof/>
        </w:rPr>
        <w:fldChar w:fldCharType="end"/>
      </w:r>
      <w:bookmarkEnd w:id="25"/>
      <w:r w:rsidRPr="00F775DA">
        <w:t xml:space="preserve"> The Performance of Different Combinations of Weights</w:t>
      </w:r>
    </w:p>
    <w:tbl>
      <w:tblPr>
        <w:tblStyle w:val="LightShading-Accent1"/>
        <w:tblW w:w="4988" w:type="pct"/>
        <w:tblLayout w:type="fixed"/>
        <w:tblLook w:val="0660" w:firstRow="1" w:lastRow="1" w:firstColumn="0" w:lastColumn="0" w:noHBand="1" w:noVBand="1"/>
      </w:tblPr>
      <w:tblGrid>
        <w:gridCol w:w="1168"/>
        <w:gridCol w:w="1168"/>
        <w:gridCol w:w="1167"/>
        <w:gridCol w:w="1167"/>
        <w:gridCol w:w="1167"/>
        <w:gridCol w:w="1167"/>
        <w:gridCol w:w="1167"/>
        <w:gridCol w:w="1167"/>
      </w:tblGrid>
      <w:tr w:rsidR="005172E1" w:rsidRPr="00F775DA" w14:paraId="4DC4C3ED" w14:textId="77777777" w:rsidTr="001C6864">
        <w:trPr>
          <w:cnfStyle w:val="100000000000" w:firstRow="1" w:lastRow="0" w:firstColumn="0" w:lastColumn="0" w:oddVBand="0" w:evenVBand="0" w:oddHBand="0" w:evenHBand="0" w:firstRowFirstColumn="0" w:firstRowLastColumn="0" w:lastRowFirstColumn="0" w:lastRowLastColumn="0"/>
          <w:trHeight w:val="261"/>
        </w:trPr>
        <w:tc>
          <w:tcPr>
            <w:tcW w:w="625" w:type="pct"/>
            <w:tcBorders>
              <w:top w:val="single" w:sz="4" w:space="0" w:color="auto"/>
              <w:bottom w:val="nil"/>
            </w:tcBorders>
            <w:noWrap/>
            <w:vAlign w:val="center"/>
          </w:tcPr>
          <w:p w14:paraId="7134CDCF" w14:textId="77777777" w:rsidR="005172E1" w:rsidRPr="00F775DA" w:rsidRDefault="005172E1" w:rsidP="001C6864">
            <w:pPr>
              <w:spacing w:line="240" w:lineRule="auto"/>
              <w:ind w:firstLine="0"/>
              <w:jc w:val="left"/>
              <w:rPr>
                <w:rFonts w:cs="Times New Roman"/>
                <w:b w:val="0"/>
                <w:bCs w:val="0"/>
                <w:color w:val="auto"/>
                <w:sz w:val="20"/>
                <w:szCs w:val="20"/>
              </w:rPr>
            </w:pPr>
          </w:p>
        </w:tc>
        <w:tc>
          <w:tcPr>
            <w:tcW w:w="625" w:type="pct"/>
            <w:tcBorders>
              <w:top w:val="single" w:sz="4" w:space="0" w:color="auto"/>
              <w:bottom w:val="nil"/>
            </w:tcBorders>
            <w:vAlign w:val="center"/>
          </w:tcPr>
          <w:p w14:paraId="11C87BB5" w14:textId="4D3ED0BE" w:rsidR="005172E1" w:rsidRPr="00F775DA" w:rsidRDefault="005172E1" w:rsidP="001C6864">
            <w:pPr>
              <w:spacing w:line="240" w:lineRule="auto"/>
              <w:ind w:firstLine="0"/>
              <w:jc w:val="left"/>
              <w:rPr>
                <w:rFonts w:cs="Times New Roman"/>
                <w:color w:val="auto"/>
                <w:sz w:val="20"/>
                <w:szCs w:val="20"/>
              </w:rPr>
            </w:pPr>
            <w:r w:rsidRPr="00F775DA">
              <w:rPr>
                <w:rFonts w:cs="Times New Roman"/>
                <w:color w:val="auto"/>
                <w:sz w:val="20"/>
                <w:szCs w:val="20"/>
              </w:rPr>
              <w:t>(0.0, 1.0)</w:t>
            </w:r>
          </w:p>
        </w:tc>
        <w:tc>
          <w:tcPr>
            <w:tcW w:w="625" w:type="pct"/>
            <w:tcBorders>
              <w:top w:val="single" w:sz="4" w:space="0" w:color="auto"/>
              <w:bottom w:val="nil"/>
            </w:tcBorders>
            <w:vAlign w:val="center"/>
          </w:tcPr>
          <w:p w14:paraId="533E8BD2" w14:textId="23847421" w:rsidR="005172E1" w:rsidRPr="00F775DA" w:rsidRDefault="005172E1" w:rsidP="001C6864">
            <w:pPr>
              <w:spacing w:line="240" w:lineRule="auto"/>
              <w:ind w:firstLine="0"/>
              <w:jc w:val="left"/>
              <w:rPr>
                <w:rFonts w:cs="Times New Roman"/>
                <w:color w:val="auto"/>
                <w:sz w:val="20"/>
                <w:szCs w:val="20"/>
              </w:rPr>
            </w:pPr>
            <w:r w:rsidRPr="00F775DA">
              <w:rPr>
                <w:rFonts w:cs="Times New Roman"/>
                <w:color w:val="auto"/>
                <w:sz w:val="20"/>
                <w:szCs w:val="20"/>
              </w:rPr>
              <w:t>(0.05, 0.95)</w:t>
            </w:r>
          </w:p>
        </w:tc>
        <w:tc>
          <w:tcPr>
            <w:tcW w:w="625" w:type="pct"/>
            <w:tcBorders>
              <w:top w:val="single" w:sz="4" w:space="0" w:color="auto"/>
              <w:bottom w:val="nil"/>
            </w:tcBorders>
            <w:vAlign w:val="center"/>
          </w:tcPr>
          <w:p w14:paraId="2186D28E" w14:textId="4B1B62AA" w:rsidR="005172E1"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(0.1, 0.9)</w:t>
            </w:r>
          </w:p>
        </w:tc>
        <w:tc>
          <w:tcPr>
            <w:tcW w:w="625" w:type="pct"/>
            <w:tcBorders>
              <w:top w:val="single" w:sz="4" w:space="0" w:color="auto"/>
              <w:bottom w:val="nil"/>
            </w:tcBorders>
            <w:vAlign w:val="center"/>
          </w:tcPr>
          <w:p w14:paraId="4C484E34" w14:textId="53C22AD9" w:rsidR="005172E1" w:rsidRPr="00F775DA" w:rsidRDefault="00D61179" w:rsidP="001C6864">
            <w:pPr>
              <w:spacing w:line="240" w:lineRule="auto"/>
              <w:ind w:firstLine="0"/>
              <w:jc w:val="left"/>
              <w:rPr>
                <w:rFonts w:cs="Times New Roman"/>
                <w:color w:val="auto"/>
                <w:sz w:val="20"/>
                <w:szCs w:val="20"/>
              </w:rPr>
            </w:pPr>
            <w:r w:rsidRPr="00F775DA">
              <w:rPr>
                <w:rFonts w:cs="Times New Roman"/>
                <w:color w:val="auto"/>
                <w:sz w:val="20"/>
                <w:szCs w:val="20"/>
              </w:rPr>
              <w:t>(0.15, 0.85)</w:t>
            </w:r>
          </w:p>
        </w:tc>
        <w:tc>
          <w:tcPr>
            <w:tcW w:w="625" w:type="pct"/>
            <w:tcBorders>
              <w:top w:val="single" w:sz="4" w:space="0" w:color="auto"/>
              <w:bottom w:val="nil"/>
            </w:tcBorders>
            <w:vAlign w:val="center"/>
          </w:tcPr>
          <w:p w14:paraId="0CECF8B6" w14:textId="4ED1D828" w:rsidR="005172E1" w:rsidRPr="00F775DA" w:rsidRDefault="00D61179" w:rsidP="001C6864">
            <w:pPr>
              <w:spacing w:line="240" w:lineRule="auto"/>
              <w:ind w:firstLine="0"/>
              <w:jc w:val="left"/>
              <w:rPr>
                <w:rFonts w:cs="Times New Roman"/>
                <w:color w:val="auto"/>
                <w:sz w:val="20"/>
                <w:szCs w:val="20"/>
              </w:rPr>
            </w:pPr>
            <w:bookmarkStart w:id="26" w:name="_Hlk22319910"/>
            <w:r w:rsidRPr="00F775DA">
              <w:rPr>
                <w:rFonts w:cs="Times New Roman"/>
                <w:color w:val="auto"/>
                <w:sz w:val="20"/>
                <w:szCs w:val="20"/>
              </w:rPr>
              <w:t>(0.2, 0.8)</w:t>
            </w:r>
            <w:bookmarkEnd w:id="26"/>
          </w:p>
        </w:tc>
        <w:tc>
          <w:tcPr>
            <w:tcW w:w="625" w:type="pct"/>
            <w:tcBorders>
              <w:top w:val="single" w:sz="4" w:space="0" w:color="auto"/>
              <w:bottom w:val="nil"/>
            </w:tcBorders>
            <w:vAlign w:val="center"/>
          </w:tcPr>
          <w:p w14:paraId="7A0E0D18" w14:textId="62FEFD9C" w:rsidR="005172E1" w:rsidRPr="00F775DA" w:rsidRDefault="00D61179" w:rsidP="001C6864">
            <w:pPr>
              <w:spacing w:line="240" w:lineRule="auto"/>
              <w:ind w:firstLine="0"/>
              <w:jc w:val="left"/>
              <w:rPr>
                <w:rFonts w:cs="Times New Roman"/>
                <w:color w:val="auto"/>
                <w:sz w:val="20"/>
                <w:szCs w:val="20"/>
              </w:rPr>
            </w:pPr>
            <w:r w:rsidRPr="00F775DA">
              <w:rPr>
                <w:rFonts w:cs="Times New Roman"/>
                <w:color w:val="auto"/>
                <w:sz w:val="20"/>
                <w:szCs w:val="20"/>
              </w:rPr>
              <w:t>(0.25, 0.75)</w:t>
            </w:r>
          </w:p>
        </w:tc>
        <w:tc>
          <w:tcPr>
            <w:tcW w:w="625" w:type="pct"/>
            <w:tcBorders>
              <w:top w:val="single" w:sz="4" w:space="0" w:color="auto"/>
              <w:bottom w:val="nil"/>
            </w:tcBorders>
            <w:vAlign w:val="center"/>
          </w:tcPr>
          <w:p w14:paraId="08194DA7" w14:textId="3077FBE5" w:rsidR="005172E1" w:rsidRPr="00F775DA" w:rsidRDefault="00D61179" w:rsidP="001C6864">
            <w:pPr>
              <w:spacing w:line="240" w:lineRule="auto"/>
              <w:ind w:firstLine="0"/>
              <w:jc w:val="left"/>
              <w:rPr>
                <w:rFonts w:cs="Times New Roman"/>
                <w:color w:val="auto"/>
                <w:sz w:val="20"/>
                <w:szCs w:val="20"/>
              </w:rPr>
            </w:pPr>
            <w:r w:rsidRPr="00F775DA">
              <w:rPr>
                <w:rFonts w:cs="Times New Roman"/>
                <w:color w:val="auto"/>
                <w:sz w:val="20"/>
                <w:szCs w:val="20"/>
              </w:rPr>
              <w:t>(0.3, 0.7)</w:t>
            </w:r>
          </w:p>
        </w:tc>
      </w:tr>
      <w:tr w:rsidR="00575DA3" w:rsidRPr="00F775DA" w14:paraId="40468286" w14:textId="77777777" w:rsidTr="001C6864">
        <w:trPr>
          <w:trHeight w:val="261"/>
        </w:trPr>
        <w:tc>
          <w:tcPr>
            <w:tcW w:w="625" w:type="pct"/>
            <w:tcBorders>
              <w:top w:val="single" w:sz="4" w:space="0" w:color="auto"/>
              <w:bottom w:val="nil"/>
            </w:tcBorders>
            <w:noWrap/>
            <w:vAlign w:val="center"/>
          </w:tcPr>
          <w:p w14:paraId="07569422" w14:textId="22E93A64" w:rsidR="00575DA3"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MS</w:t>
            </w:r>
          </w:p>
        </w:tc>
        <w:tc>
          <w:tcPr>
            <w:tcW w:w="625" w:type="pct"/>
            <w:tcBorders>
              <w:top w:val="single" w:sz="4" w:space="0" w:color="auto"/>
              <w:bottom w:val="nil"/>
            </w:tcBorders>
            <w:vAlign w:val="center"/>
          </w:tcPr>
          <w:p w14:paraId="1F7DA08A" w14:textId="448D28C2" w:rsidR="00575DA3"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7842</w:t>
            </w:r>
          </w:p>
        </w:tc>
        <w:tc>
          <w:tcPr>
            <w:tcW w:w="625" w:type="pct"/>
            <w:tcBorders>
              <w:top w:val="single" w:sz="4" w:space="0" w:color="auto"/>
              <w:bottom w:val="nil"/>
            </w:tcBorders>
            <w:vAlign w:val="center"/>
          </w:tcPr>
          <w:p w14:paraId="31848CD9" w14:textId="0B65891B" w:rsidR="00575DA3"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7807</w:t>
            </w:r>
          </w:p>
        </w:tc>
        <w:tc>
          <w:tcPr>
            <w:tcW w:w="625" w:type="pct"/>
            <w:tcBorders>
              <w:top w:val="single" w:sz="4" w:space="0" w:color="auto"/>
              <w:bottom w:val="nil"/>
            </w:tcBorders>
            <w:vAlign w:val="center"/>
          </w:tcPr>
          <w:p w14:paraId="451C3BF2" w14:textId="51499824" w:rsidR="00575DA3"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7820</w:t>
            </w:r>
          </w:p>
        </w:tc>
        <w:tc>
          <w:tcPr>
            <w:tcW w:w="625" w:type="pct"/>
            <w:tcBorders>
              <w:top w:val="single" w:sz="4" w:space="0" w:color="auto"/>
              <w:bottom w:val="nil"/>
            </w:tcBorders>
            <w:vAlign w:val="center"/>
          </w:tcPr>
          <w:p w14:paraId="673487F5" w14:textId="0F5E73EC" w:rsidR="00575DA3"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7823</w:t>
            </w:r>
          </w:p>
        </w:tc>
        <w:tc>
          <w:tcPr>
            <w:tcW w:w="625" w:type="pct"/>
            <w:tcBorders>
              <w:top w:val="single" w:sz="4" w:space="0" w:color="auto"/>
              <w:bottom w:val="nil"/>
            </w:tcBorders>
            <w:vAlign w:val="center"/>
          </w:tcPr>
          <w:p w14:paraId="6550A20F" w14:textId="3591EC38" w:rsidR="00575DA3"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7748</w:t>
            </w:r>
          </w:p>
        </w:tc>
        <w:tc>
          <w:tcPr>
            <w:tcW w:w="625" w:type="pct"/>
            <w:tcBorders>
              <w:top w:val="single" w:sz="4" w:space="0" w:color="auto"/>
              <w:bottom w:val="nil"/>
            </w:tcBorders>
            <w:vAlign w:val="center"/>
          </w:tcPr>
          <w:p w14:paraId="61661468" w14:textId="3A1FDEC2" w:rsidR="00575DA3"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7820</w:t>
            </w:r>
          </w:p>
        </w:tc>
        <w:tc>
          <w:tcPr>
            <w:tcW w:w="625" w:type="pct"/>
            <w:tcBorders>
              <w:top w:val="single" w:sz="4" w:space="0" w:color="auto"/>
              <w:bottom w:val="nil"/>
            </w:tcBorders>
            <w:vAlign w:val="center"/>
          </w:tcPr>
          <w:p w14:paraId="2429B665" w14:textId="73B19E14" w:rsidR="00575DA3"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7853</w:t>
            </w:r>
          </w:p>
        </w:tc>
      </w:tr>
      <w:tr w:rsidR="00575DA3" w:rsidRPr="00F775DA" w14:paraId="219945C2" w14:textId="77777777" w:rsidTr="001C6864">
        <w:trPr>
          <w:trHeight w:val="261"/>
        </w:trPr>
        <w:tc>
          <w:tcPr>
            <w:tcW w:w="625" w:type="pct"/>
            <w:tcBorders>
              <w:top w:val="nil"/>
              <w:bottom w:val="nil"/>
            </w:tcBorders>
            <w:noWrap/>
            <w:vAlign w:val="center"/>
          </w:tcPr>
          <w:p w14:paraId="6C0A28E4" w14:textId="6EEB5017" w:rsidR="00575DA3"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TST</w:t>
            </w:r>
          </w:p>
        </w:tc>
        <w:tc>
          <w:tcPr>
            <w:tcW w:w="625" w:type="pct"/>
            <w:tcBorders>
              <w:top w:val="nil"/>
              <w:bottom w:val="nil"/>
            </w:tcBorders>
            <w:vAlign w:val="center"/>
          </w:tcPr>
          <w:p w14:paraId="5CCFA757" w14:textId="766170A4" w:rsidR="00575DA3"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13987</w:t>
            </w:r>
          </w:p>
        </w:tc>
        <w:tc>
          <w:tcPr>
            <w:tcW w:w="625" w:type="pct"/>
            <w:tcBorders>
              <w:top w:val="nil"/>
              <w:bottom w:val="nil"/>
            </w:tcBorders>
            <w:vAlign w:val="center"/>
          </w:tcPr>
          <w:p w14:paraId="25539FD4" w14:textId="000A4ACC" w:rsidR="00575DA3"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13943</w:t>
            </w:r>
          </w:p>
        </w:tc>
        <w:tc>
          <w:tcPr>
            <w:tcW w:w="625" w:type="pct"/>
            <w:tcBorders>
              <w:top w:val="nil"/>
              <w:bottom w:val="nil"/>
            </w:tcBorders>
            <w:vAlign w:val="center"/>
          </w:tcPr>
          <w:p w14:paraId="14275F16" w14:textId="25E42C62" w:rsidR="00575DA3"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14032</w:t>
            </w:r>
          </w:p>
        </w:tc>
        <w:tc>
          <w:tcPr>
            <w:tcW w:w="625" w:type="pct"/>
            <w:tcBorders>
              <w:top w:val="nil"/>
              <w:bottom w:val="nil"/>
            </w:tcBorders>
            <w:vAlign w:val="center"/>
          </w:tcPr>
          <w:p w14:paraId="45778504" w14:textId="3D876EE4" w:rsidR="00575DA3"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14377</w:t>
            </w:r>
          </w:p>
        </w:tc>
        <w:tc>
          <w:tcPr>
            <w:tcW w:w="625" w:type="pct"/>
            <w:tcBorders>
              <w:top w:val="nil"/>
              <w:bottom w:val="nil"/>
            </w:tcBorders>
            <w:vAlign w:val="center"/>
          </w:tcPr>
          <w:p w14:paraId="1536C2DF" w14:textId="0FB5E64A" w:rsidR="00575DA3"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13681</w:t>
            </w:r>
          </w:p>
        </w:tc>
        <w:tc>
          <w:tcPr>
            <w:tcW w:w="625" w:type="pct"/>
            <w:tcBorders>
              <w:top w:val="nil"/>
              <w:bottom w:val="nil"/>
            </w:tcBorders>
            <w:vAlign w:val="center"/>
          </w:tcPr>
          <w:p w14:paraId="70DEA55F" w14:textId="505066F8" w:rsidR="00575DA3"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13859</w:t>
            </w:r>
          </w:p>
        </w:tc>
        <w:tc>
          <w:tcPr>
            <w:tcW w:w="625" w:type="pct"/>
            <w:tcBorders>
              <w:top w:val="nil"/>
              <w:bottom w:val="nil"/>
            </w:tcBorders>
            <w:vAlign w:val="center"/>
          </w:tcPr>
          <w:p w14:paraId="287B2ED7" w14:textId="378B19E0" w:rsidR="00575DA3"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13838</w:t>
            </w:r>
          </w:p>
        </w:tc>
      </w:tr>
      <w:tr w:rsidR="00575DA3" w:rsidRPr="00F775DA" w14:paraId="4FE02772" w14:textId="77777777" w:rsidTr="001C6864">
        <w:trPr>
          <w:trHeight w:val="261"/>
        </w:trPr>
        <w:tc>
          <w:tcPr>
            <w:tcW w:w="625" w:type="pct"/>
            <w:tcBorders>
              <w:top w:val="nil"/>
              <w:bottom w:val="single" w:sz="4" w:space="0" w:color="auto"/>
            </w:tcBorders>
            <w:noWrap/>
            <w:vAlign w:val="center"/>
          </w:tcPr>
          <w:p w14:paraId="1015F740" w14:textId="7D0E7D24" w:rsidR="00575DA3"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MOFT</w:t>
            </w:r>
          </w:p>
        </w:tc>
        <w:tc>
          <w:tcPr>
            <w:tcW w:w="625" w:type="pct"/>
            <w:tcBorders>
              <w:top w:val="nil"/>
              <w:bottom w:val="single" w:sz="4" w:space="0" w:color="auto"/>
            </w:tcBorders>
            <w:vAlign w:val="center"/>
          </w:tcPr>
          <w:p w14:paraId="35BB0893" w14:textId="1AEF46A0" w:rsidR="00575DA3"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4838.5</w:t>
            </w:r>
          </w:p>
        </w:tc>
        <w:tc>
          <w:tcPr>
            <w:tcW w:w="625" w:type="pct"/>
            <w:tcBorders>
              <w:top w:val="nil"/>
              <w:bottom w:val="single" w:sz="4" w:space="0" w:color="auto"/>
            </w:tcBorders>
            <w:vAlign w:val="center"/>
          </w:tcPr>
          <w:p w14:paraId="6344BD53" w14:textId="6E6C81C9" w:rsidR="00575DA3"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4719.95</w:t>
            </w:r>
          </w:p>
        </w:tc>
        <w:tc>
          <w:tcPr>
            <w:tcW w:w="625" w:type="pct"/>
            <w:tcBorders>
              <w:top w:val="nil"/>
              <w:bottom w:val="single" w:sz="4" w:space="0" w:color="auto"/>
            </w:tcBorders>
            <w:vAlign w:val="center"/>
          </w:tcPr>
          <w:p w14:paraId="5F2015C2" w14:textId="1343044C" w:rsidR="00575DA3"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4681.8</w:t>
            </w:r>
          </w:p>
        </w:tc>
        <w:tc>
          <w:tcPr>
            <w:tcW w:w="625" w:type="pct"/>
            <w:tcBorders>
              <w:top w:val="nil"/>
              <w:bottom w:val="single" w:sz="4" w:space="0" w:color="auto"/>
            </w:tcBorders>
            <w:vAlign w:val="center"/>
          </w:tcPr>
          <w:p w14:paraId="6CEF8FF0" w14:textId="68752590" w:rsidR="00575DA3"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4717.4</w:t>
            </w:r>
          </w:p>
        </w:tc>
        <w:tc>
          <w:tcPr>
            <w:tcW w:w="625" w:type="pct"/>
            <w:tcBorders>
              <w:top w:val="nil"/>
              <w:bottom w:val="single" w:sz="4" w:space="0" w:color="auto"/>
            </w:tcBorders>
            <w:vAlign w:val="center"/>
          </w:tcPr>
          <w:p w14:paraId="3D71C992" w14:textId="491128CE" w:rsidR="00575DA3"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4712</w:t>
            </w:r>
          </w:p>
        </w:tc>
        <w:tc>
          <w:tcPr>
            <w:tcW w:w="625" w:type="pct"/>
            <w:tcBorders>
              <w:top w:val="nil"/>
              <w:bottom w:val="single" w:sz="4" w:space="0" w:color="auto"/>
            </w:tcBorders>
            <w:vAlign w:val="center"/>
          </w:tcPr>
          <w:p w14:paraId="514EC8B8" w14:textId="686530E9" w:rsidR="00575DA3"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4784.8</w:t>
            </w:r>
          </w:p>
        </w:tc>
        <w:tc>
          <w:tcPr>
            <w:tcW w:w="625" w:type="pct"/>
            <w:tcBorders>
              <w:top w:val="nil"/>
              <w:bottom w:val="single" w:sz="4" w:space="0" w:color="auto"/>
            </w:tcBorders>
            <w:vAlign w:val="center"/>
          </w:tcPr>
          <w:p w14:paraId="56771D26" w14:textId="6694F933" w:rsidR="00575DA3" w:rsidRPr="00F775DA" w:rsidRDefault="00575DA3" w:rsidP="001C6864">
            <w:pPr>
              <w:spacing w:line="240" w:lineRule="auto"/>
              <w:ind w:firstLine="0"/>
              <w:jc w:val="left"/>
              <w:rPr>
                <w:rFonts w:cs="Times New Roman"/>
                <w:color w:val="auto"/>
                <w:sz w:val="20"/>
                <w:szCs w:val="20"/>
              </w:rPr>
            </w:pPr>
            <w:r w:rsidRPr="00F775DA">
              <w:rPr>
                <w:rFonts w:cs="Times New Roman"/>
                <w:color w:val="auto"/>
                <w:sz w:val="20"/>
                <w:szCs w:val="20"/>
              </w:rPr>
              <w:t>4714.9</w:t>
            </w:r>
          </w:p>
        </w:tc>
      </w:tr>
      <w:tr w:rsidR="005172E1" w:rsidRPr="00F775DA" w14:paraId="0C9635AA" w14:textId="77777777" w:rsidTr="001C6864">
        <w:trPr>
          <w:trHeight w:val="261"/>
        </w:trPr>
        <w:tc>
          <w:tcPr>
            <w:tcW w:w="625" w:type="pct"/>
            <w:tcBorders>
              <w:top w:val="single" w:sz="4" w:space="0" w:color="auto"/>
              <w:bottom w:val="single" w:sz="4" w:space="0" w:color="auto"/>
            </w:tcBorders>
            <w:noWrap/>
            <w:vAlign w:val="center"/>
          </w:tcPr>
          <w:p w14:paraId="65560EC9" w14:textId="1233FB26" w:rsidR="005172E1" w:rsidRPr="00F775DA" w:rsidRDefault="005172E1" w:rsidP="001C6864">
            <w:pPr>
              <w:spacing w:line="240" w:lineRule="auto"/>
              <w:ind w:firstLine="0"/>
              <w:jc w:val="left"/>
              <w:rPr>
                <w:rFonts w:cs="Times New Roman"/>
                <w:color w:val="auto"/>
                <w:sz w:val="20"/>
                <w:szCs w:val="20"/>
              </w:rPr>
            </w:pPr>
          </w:p>
        </w:tc>
        <w:tc>
          <w:tcPr>
            <w:tcW w:w="625" w:type="pct"/>
            <w:tcBorders>
              <w:top w:val="single" w:sz="4" w:space="0" w:color="auto"/>
              <w:bottom w:val="single" w:sz="4" w:space="0" w:color="auto"/>
            </w:tcBorders>
            <w:vAlign w:val="center"/>
          </w:tcPr>
          <w:p w14:paraId="31823513" w14:textId="039C6C71" w:rsidR="005172E1" w:rsidRPr="00F775DA" w:rsidRDefault="00D61179" w:rsidP="001C6864">
            <w:pPr>
              <w:spacing w:line="240" w:lineRule="auto"/>
              <w:ind w:firstLine="0"/>
              <w:jc w:val="left"/>
              <w:rPr>
                <w:rFonts w:cs="Times New Roman"/>
                <w:b/>
                <w:bCs/>
                <w:color w:val="auto"/>
                <w:sz w:val="20"/>
                <w:szCs w:val="20"/>
              </w:rPr>
            </w:pPr>
            <w:r w:rsidRPr="00F775DA">
              <w:rPr>
                <w:rFonts w:cs="Times New Roman"/>
                <w:b/>
                <w:bCs/>
                <w:color w:val="auto"/>
                <w:sz w:val="20"/>
                <w:szCs w:val="20"/>
              </w:rPr>
              <w:t>(0.35, 0.65)</w:t>
            </w:r>
          </w:p>
        </w:tc>
        <w:tc>
          <w:tcPr>
            <w:tcW w:w="625" w:type="pct"/>
            <w:tcBorders>
              <w:top w:val="single" w:sz="4" w:space="0" w:color="auto"/>
              <w:bottom w:val="single" w:sz="4" w:space="0" w:color="auto"/>
            </w:tcBorders>
            <w:vAlign w:val="center"/>
          </w:tcPr>
          <w:p w14:paraId="6B3ADDA3" w14:textId="78628285" w:rsidR="005172E1" w:rsidRPr="00F775DA" w:rsidRDefault="00D61179" w:rsidP="001C6864">
            <w:pPr>
              <w:spacing w:line="240" w:lineRule="auto"/>
              <w:ind w:firstLine="0"/>
              <w:jc w:val="left"/>
              <w:rPr>
                <w:rFonts w:cs="Times New Roman"/>
                <w:b/>
                <w:bCs/>
                <w:color w:val="auto"/>
                <w:sz w:val="20"/>
                <w:szCs w:val="20"/>
              </w:rPr>
            </w:pPr>
            <w:r w:rsidRPr="00F775DA">
              <w:rPr>
                <w:rFonts w:cs="Times New Roman"/>
                <w:b/>
                <w:bCs/>
                <w:color w:val="auto"/>
                <w:sz w:val="20"/>
                <w:szCs w:val="20"/>
              </w:rPr>
              <w:t>(0.4, 0.6)</w:t>
            </w:r>
          </w:p>
        </w:tc>
        <w:tc>
          <w:tcPr>
            <w:tcW w:w="625" w:type="pct"/>
            <w:tcBorders>
              <w:top w:val="single" w:sz="4" w:space="0" w:color="auto"/>
              <w:bottom w:val="single" w:sz="4" w:space="0" w:color="auto"/>
            </w:tcBorders>
            <w:vAlign w:val="center"/>
          </w:tcPr>
          <w:p w14:paraId="4C5597D9" w14:textId="12309E15" w:rsidR="005172E1" w:rsidRPr="00F775DA" w:rsidRDefault="00D61179" w:rsidP="001C6864">
            <w:pPr>
              <w:spacing w:line="240" w:lineRule="auto"/>
              <w:ind w:firstLine="0"/>
              <w:jc w:val="left"/>
              <w:rPr>
                <w:rFonts w:cs="Times New Roman"/>
                <w:b/>
                <w:bCs/>
                <w:color w:val="auto"/>
                <w:sz w:val="20"/>
                <w:szCs w:val="20"/>
              </w:rPr>
            </w:pPr>
            <w:r w:rsidRPr="00F775DA">
              <w:rPr>
                <w:rFonts w:cs="Times New Roman"/>
                <w:b/>
                <w:bCs/>
                <w:color w:val="auto"/>
                <w:sz w:val="20"/>
                <w:szCs w:val="20"/>
              </w:rPr>
              <w:t>(0.45, 0.55)</w:t>
            </w:r>
          </w:p>
        </w:tc>
        <w:tc>
          <w:tcPr>
            <w:tcW w:w="625" w:type="pct"/>
            <w:tcBorders>
              <w:top w:val="single" w:sz="4" w:space="0" w:color="auto"/>
              <w:bottom w:val="single" w:sz="4" w:space="0" w:color="auto"/>
            </w:tcBorders>
            <w:vAlign w:val="center"/>
          </w:tcPr>
          <w:p w14:paraId="0AAF2D63" w14:textId="7472EB8D" w:rsidR="005172E1" w:rsidRPr="00F775DA" w:rsidRDefault="00D61179" w:rsidP="001C6864">
            <w:pPr>
              <w:spacing w:line="240" w:lineRule="auto"/>
              <w:ind w:firstLine="0"/>
              <w:jc w:val="left"/>
              <w:rPr>
                <w:rFonts w:cs="Times New Roman"/>
                <w:b/>
                <w:bCs/>
                <w:color w:val="auto"/>
                <w:sz w:val="20"/>
                <w:szCs w:val="20"/>
              </w:rPr>
            </w:pPr>
            <w:r w:rsidRPr="00F775DA">
              <w:rPr>
                <w:rFonts w:cs="Times New Roman"/>
                <w:b/>
                <w:bCs/>
                <w:color w:val="auto"/>
                <w:sz w:val="20"/>
                <w:szCs w:val="20"/>
              </w:rPr>
              <w:t>(0.5, 0.5)</w:t>
            </w:r>
          </w:p>
        </w:tc>
        <w:tc>
          <w:tcPr>
            <w:tcW w:w="625" w:type="pct"/>
            <w:tcBorders>
              <w:top w:val="single" w:sz="4" w:space="0" w:color="auto"/>
              <w:bottom w:val="single" w:sz="4" w:space="0" w:color="auto"/>
            </w:tcBorders>
            <w:vAlign w:val="center"/>
          </w:tcPr>
          <w:p w14:paraId="7D6CE25D" w14:textId="2CE05A1B" w:rsidR="005172E1" w:rsidRPr="00F775DA" w:rsidRDefault="005172E1" w:rsidP="001C6864">
            <w:pPr>
              <w:spacing w:line="240" w:lineRule="auto"/>
              <w:ind w:firstLine="0"/>
              <w:jc w:val="left"/>
              <w:rPr>
                <w:rFonts w:cs="Times New Roman"/>
                <w:b/>
                <w:bCs/>
                <w:color w:val="auto"/>
                <w:sz w:val="20"/>
                <w:szCs w:val="20"/>
              </w:rPr>
            </w:pPr>
            <w:r w:rsidRPr="00F775DA">
              <w:rPr>
                <w:rFonts w:cs="Times New Roman"/>
                <w:b/>
                <w:bCs/>
                <w:color w:val="auto"/>
                <w:sz w:val="20"/>
                <w:szCs w:val="20"/>
              </w:rPr>
              <w:t>(0.</w:t>
            </w:r>
            <w:r w:rsidR="00D61179" w:rsidRPr="00F775DA">
              <w:rPr>
                <w:rFonts w:cs="Times New Roman"/>
                <w:b/>
                <w:bCs/>
                <w:color w:val="auto"/>
                <w:sz w:val="20"/>
                <w:szCs w:val="20"/>
              </w:rPr>
              <w:t>55</w:t>
            </w:r>
            <w:r w:rsidRPr="00F775DA">
              <w:rPr>
                <w:rFonts w:cs="Times New Roman"/>
                <w:b/>
                <w:bCs/>
                <w:color w:val="auto"/>
                <w:sz w:val="20"/>
                <w:szCs w:val="20"/>
              </w:rPr>
              <w:t>, 0.</w:t>
            </w:r>
            <w:r w:rsidR="00D61179" w:rsidRPr="00F775DA">
              <w:rPr>
                <w:rFonts w:cs="Times New Roman"/>
                <w:b/>
                <w:bCs/>
                <w:color w:val="auto"/>
                <w:sz w:val="20"/>
                <w:szCs w:val="20"/>
              </w:rPr>
              <w:t>45</w:t>
            </w:r>
            <w:r w:rsidRPr="00F775DA">
              <w:rPr>
                <w:rFonts w:cs="Times New Roman"/>
                <w:b/>
                <w:bCs/>
                <w:color w:val="auto"/>
                <w:sz w:val="20"/>
                <w:szCs w:val="20"/>
              </w:rPr>
              <w:t>)</w:t>
            </w:r>
          </w:p>
        </w:tc>
        <w:tc>
          <w:tcPr>
            <w:tcW w:w="625" w:type="pct"/>
            <w:tcBorders>
              <w:top w:val="single" w:sz="4" w:space="0" w:color="auto"/>
              <w:bottom w:val="single" w:sz="4" w:space="0" w:color="auto"/>
            </w:tcBorders>
            <w:vAlign w:val="center"/>
          </w:tcPr>
          <w:p w14:paraId="5534FADA" w14:textId="6802CCCA" w:rsidR="005172E1" w:rsidRPr="00F775DA" w:rsidRDefault="00D61179" w:rsidP="001C6864">
            <w:pPr>
              <w:spacing w:line="240" w:lineRule="auto"/>
              <w:ind w:firstLine="0"/>
              <w:jc w:val="left"/>
              <w:rPr>
                <w:rFonts w:cs="Times New Roman"/>
                <w:b/>
                <w:bCs/>
                <w:color w:val="auto"/>
                <w:sz w:val="20"/>
                <w:szCs w:val="20"/>
              </w:rPr>
            </w:pPr>
            <w:r w:rsidRPr="00F775DA">
              <w:rPr>
                <w:rFonts w:cs="Times New Roman"/>
                <w:b/>
                <w:bCs/>
                <w:color w:val="auto"/>
                <w:sz w:val="20"/>
                <w:szCs w:val="20"/>
              </w:rPr>
              <w:t>(0.6, 0.4)</w:t>
            </w:r>
          </w:p>
        </w:tc>
        <w:tc>
          <w:tcPr>
            <w:tcW w:w="625" w:type="pct"/>
            <w:tcBorders>
              <w:top w:val="single" w:sz="4" w:space="0" w:color="auto"/>
              <w:bottom w:val="single" w:sz="4" w:space="0" w:color="auto"/>
            </w:tcBorders>
            <w:vAlign w:val="center"/>
          </w:tcPr>
          <w:p w14:paraId="6C885AC7" w14:textId="35CFB58A" w:rsidR="005172E1" w:rsidRPr="00F775DA" w:rsidRDefault="005172E1" w:rsidP="001C6864">
            <w:pPr>
              <w:spacing w:line="240" w:lineRule="auto"/>
              <w:ind w:firstLine="0"/>
              <w:jc w:val="left"/>
              <w:rPr>
                <w:rFonts w:cs="Times New Roman"/>
                <w:b/>
                <w:bCs/>
                <w:color w:val="auto"/>
                <w:sz w:val="20"/>
                <w:szCs w:val="20"/>
              </w:rPr>
            </w:pPr>
            <w:r w:rsidRPr="00F775DA">
              <w:rPr>
                <w:rFonts w:cs="Times New Roman"/>
                <w:b/>
                <w:bCs/>
                <w:color w:val="auto"/>
                <w:sz w:val="20"/>
                <w:szCs w:val="20"/>
              </w:rPr>
              <w:t>(0.6</w:t>
            </w:r>
            <w:r w:rsidR="00D61179" w:rsidRPr="00F775DA">
              <w:rPr>
                <w:rFonts w:cs="Times New Roman"/>
                <w:b/>
                <w:bCs/>
                <w:color w:val="auto"/>
                <w:sz w:val="20"/>
                <w:szCs w:val="20"/>
              </w:rPr>
              <w:t>5</w:t>
            </w:r>
            <w:r w:rsidRPr="00F775DA">
              <w:rPr>
                <w:rFonts w:cs="Times New Roman"/>
                <w:b/>
                <w:bCs/>
                <w:color w:val="auto"/>
                <w:sz w:val="20"/>
                <w:szCs w:val="20"/>
              </w:rPr>
              <w:t>, 0.</w:t>
            </w:r>
            <w:r w:rsidR="00D61179" w:rsidRPr="00F775DA">
              <w:rPr>
                <w:rFonts w:cs="Times New Roman"/>
                <w:b/>
                <w:bCs/>
                <w:color w:val="auto"/>
                <w:sz w:val="20"/>
                <w:szCs w:val="20"/>
              </w:rPr>
              <w:t>35</w:t>
            </w:r>
            <w:r w:rsidRPr="00F775DA">
              <w:rPr>
                <w:rFonts w:cs="Times New Roman"/>
                <w:b/>
                <w:bCs/>
                <w:color w:val="auto"/>
                <w:sz w:val="20"/>
                <w:szCs w:val="20"/>
              </w:rPr>
              <w:t>)</w:t>
            </w:r>
          </w:p>
        </w:tc>
      </w:tr>
      <w:tr w:rsidR="008C7F02" w:rsidRPr="00F775DA" w14:paraId="17997FDE" w14:textId="77777777" w:rsidTr="001C6864">
        <w:trPr>
          <w:trHeight w:val="261"/>
        </w:trPr>
        <w:tc>
          <w:tcPr>
            <w:tcW w:w="625" w:type="pct"/>
            <w:tcBorders>
              <w:top w:val="single" w:sz="4" w:space="0" w:color="auto"/>
              <w:bottom w:val="nil"/>
            </w:tcBorders>
            <w:noWrap/>
            <w:vAlign w:val="center"/>
          </w:tcPr>
          <w:p w14:paraId="1F8A9BD4" w14:textId="2CDC3790" w:rsidR="008C7F02" w:rsidRPr="00F775DA" w:rsidRDefault="008C7F02" w:rsidP="001C6864">
            <w:pPr>
              <w:spacing w:line="240" w:lineRule="auto"/>
              <w:ind w:firstLine="0"/>
              <w:jc w:val="left"/>
              <w:rPr>
                <w:rFonts w:cs="Times New Roman"/>
                <w:color w:val="auto"/>
                <w:sz w:val="20"/>
                <w:szCs w:val="20"/>
              </w:rPr>
            </w:pPr>
            <w:r w:rsidRPr="00F775DA">
              <w:rPr>
                <w:rFonts w:cs="Times New Roman"/>
                <w:color w:val="auto"/>
                <w:sz w:val="20"/>
                <w:szCs w:val="20"/>
              </w:rPr>
              <w:t>MS</w:t>
            </w:r>
          </w:p>
        </w:tc>
        <w:tc>
          <w:tcPr>
            <w:tcW w:w="625" w:type="pct"/>
            <w:tcBorders>
              <w:top w:val="single" w:sz="4" w:space="0" w:color="auto"/>
              <w:bottom w:val="nil"/>
            </w:tcBorders>
            <w:vAlign w:val="center"/>
          </w:tcPr>
          <w:p w14:paraId="2388D415" w14:textId="7519FB9A" w:rsidR="008C7F02" w:rsidRPr="00F775DA" w:rsidRDefault="008C7F02" w:rsidP="001C6864">
            <w:pPr>
              <w:spacing w:line="240" w:lineRule="auto"/>
              <w:ind w:firstLine="0"/>
              <w:jc w:val="left"/>
              <w:rPr>
                <w:rFonts w:cs="Times New Roman"/>
                <w:color w:val="auto"/>
                <w:sz w:val="20"/>
                <w:szCs w:val="20"/>
              </w:rPr>
            </w:pPr>
            <w:r w:rsidRPr="00F775DA">
              <w:rPr>
                <w:rFonts w:cs="Times New Roman"/>
                <w:color w:val="auto"/>
                <w:sz w:val="20"/>
                <w:szCs w:val="20"/>
              </w:rPr>
              <w:t>7808</w:t>
            </w:r>
          </w:p>
        </w:tc>
        <w:tc>
          <w:tcPr>
            <w:tcW w:w="625" w:type="pct"/>
            <w:tcBorders>
              <w:top w:val="single" w:sz="4" w:space="0" w:color="auto"/>
              <w:bottom w:val="nil"/>
            </w:tcBorders>
            <w:vAlign w:val="center"/>
          </w:tcPr>
          <w:p w14:paraId="533CE8B8" w14:textId="00D626D4" w:rsidR="008C7F02" w:rsidRPr="00F775DA" w:rsidRDefault="008C7F02" w:rsidP="001C6864">
            <w:pPr>
              <w:spacing w:line="240" w:lineRule="auto"/>
              <w:ind w:firstLine="0"/>
              <w:jc w:val="left"/>
              <w:rPr>
                <w:rFonts w:cs="Times New Roman"/>
                <w:color w:val="auto"/>
                <w:sz w:val="20"/>
                <w:szCs w:val="20"/>
              </w:rPr>
            </w:pPr>
            <w:r w:rsidRPr="00F775DA">
              <w:rPr>
                <w:rFonts w:cs="Times New Roman"/>
                <w:color w:val="auto"/>
                <w:sz w:val="20"/>
                <w:szCs w:val="20"/>
              </w:rPr>
              <w:t>7887</w:t>
            </w:r>
          </w:p>
        </w:tc>
        <w:tc>
          <w:tcPr>
            <w:tcW w:w="625" w:type="pct"/>
            <w:tcBorders>
              <w:top w:val="single" w:sz="4" w:space="0" w:color="auto"/>
              <w:bottom w:val="nil"/>
            </w:tcBorders>
            <w:vAlign w:val="center"/>
          </w:tcPr>
          <w:p w14:paraId="62B8B26F" w14:textId="329C4B70" w:rsidR="008C7F02" w:rsidRPr="00F775DA" w:rsidRDefault="008C7F02" w:rsidP="001C6864">
            <w:pPr>
              <w:spacing w:line="240" w:lineRule="auto"/>
              <w:ind w:firstLine="0"/>
              <w:jc w:val="left"/>
              <w:rPr>
                <w:rFonts w:cs="Times New Roman"/>
                <w:color w:val="auto"/>
                <w:sz w:val="20"/>
                <w:szCs w:val="20"/>
              </w:rPr>
            </w:pPr>
            <w:r w:rsidRPr="00F775DA">
              <w:rPr>
                <w:rFonts w:cs="Times New Roman"/>
                <w:color w:val="auto"/>
                <w:sz w:val="20"/>
                <w:szCs w:val="20"/>
              </w:rPr>
              <w:t>7794</w:t>
            </w:r>
          </w:p>
        </w:tc>
        <w:tc>
          <w:tcPr>
            <w:tcW w:w="625" w:type="pct"/>
            <w:tcBorders>
              <w:top w:val="single" w:sz="4" w:space="0" w:color="auto"/>
              <w:bottom w:val="nil"/>
            </w:tcBorders>
            <w:vAlign w:val="center"/>
          </w:tcPr>
          <w:p w14:paraId="62A23320" w14:textId="3106D8EA" w:rsidR="008C7F02" w:rsidRPr="00F775DA" w:rsidRDefault="008C7F02" w:rsidP="001C6864">
            <w:pPr>
              <w:spacing w:line="240" w:lineRule="auto"/>
              <w:ind w:firstLine="0"/>
              <w:jc w:val="left"/>
              <w:rPr>
                <w:rFonts w:cs="Times New Roman"/>
                <w:color w:val="auto"/>
                <w:sz w:val="20"/>
                <w:szCs w:val="20"/>
              </w:rPr>
            </w:pPr>
            <w:r w:rsidRPr="00F775DA">
              <w:rPr>
                <w:rFonts w:cs="Times New Roman"/>
                <w:color w:val="auto"/>
                <w:sz w:val="20"/>
                <w:szCs w:val="20"/>
              </w:rPr>
              <w:t>7880</w:t>
            </w:r>
          </w:p>
        </w:tc>
        <w:tc>
          <w:tcPr>
            <w:tcW w:w="625" w:type="pct"/>
            <w:tcBorders>
              <w:top w:val="single" w:sz="4" w:space="0" w:color="auto"/>
              <w:bottom w:val="nil"/>
            </w:tcBorders>
            <w:vAlign w:val="center"/>
          </w:tcPr>
          <w:p w14:paraId="0390348F" w14:textId="6EBC4416" w:rsidR="008C7F02" w:rsidRPr="00F775DA" w:rsidRDefault="008C7F02" w:rsidP="001C6864">
            <w:pPr>
              <w:spacing w:line="240" w:lineRule="auto"/>
              <w:ind w:firstLine="0"/>
              <w:jc w:val="left"/>
              <w:rPr>
                <w:rFonts w:cs="Times New Roman"/>
                <w:color w:val="auto"/>
                <w:sz w:val="20"/>
                <w:szCs w:val="20"/>
              </w:rPr>
            </w:pPr>
            <w:r w:rsidRPr="00F775DA">
              <w:rPr>
                <w:rFonts w:cs="Times New Roman"/>
                <w:color w:val="auto"/>
                <w:sz w:val="20"/>
                <w:szCs w:val="20"/>
              </w:rPr>
              <w:t>7853</w:t>
            </w:r>
          </w:p>
        </w:tc>
        <w:tc>
          <w:tcPr>
            <w:tcW w:w="625" w:type="pct"/>
            <w:tcBorders>
              <w:top w:val="single" w:sz="4" w:space="0" w:color="auto"/>
              <w:bottom w:val="nil"/>
            </w:tcBorders>
            <w:vAlign w:val="center"/>
          </w:tcPr>
          <w:p w14:paraId="4E3D14EF" w14:textId="478CF598" w:rsidR="008C7F02" w:rsidRPr="00F775DA" w:rsidRDefault="008C7F02" w:rsidP="001C6864">
            <w:pPr>
              <w:spacing w:line="240" w:lineRule="auto"/>
              <w:ind w:firstLine="0"/>
              <w:jc w:val="left"/>
              <w:rPr>
                <w:rFonts w:cs="Times New Roman"/>
                <w:color w:val="auto"/>
                <w:sz w:val="20"/>
                <w:szCs w:val="20"/>
              </w:rPr>
            </w:pPr>
            <w:r w:rsidRPr="00F775DA">
              <w:rPr>
                <w:rFonts w:cs="Times New Roman"/>
                <w:color w:val="auto"/>
                <w:sz w:val="20"/>
                <w:szCs w:val="20"/>
              </w:rPr>
              <w:t>7950</w:t>
            </w:r>
          </w:p>
        </w:tc>
        <w:tc>
          <w:tcPr>
            <w:tcW w:w="625" w:type="pct"/>
            <w:tcBorders>
              <w:top w:val="single" w:sz="4" w:space="0" w:color="auto"/>
              <w:bottom w:val="nil"/>
            </w:tcBorders>
            <w:vAlign w:val="center"/>
          </w:tcPr>
          <w:p w14:paraId="1858FD80" w14:textId="05B6922D" w:rsidR="008C7F02" w:rsidRPr="00F775DA" w:rsidRDefault="008C7F02" w:rsidP="001C6864">
            <w:pPr>
              <w:spacing w:line="240" w:lineRule="auto"/>
              <w:ind w:firstLine="0"/>
              <w:jc w:val="left"/>
              <w:rPr>
                <w:rFonts w:cs="Times New Roman"/>
                <w:color w:val="auto"/>
                <w:sz w:val="20"/>
                <w:szCs w:val="20"/>
              </w:rPr>
            </w:pPr>
            <w:r w:rsidRPr="00F775DA">
              <w:rPr>
                <w:rFonts w:cs="Times New Roman"/>
                <w:color w:val="auto"/>
                <w:sz w:val="20"/>
                <w:szCs w:val="20"/>
              </w:rPr>
              <w:t>7946</w:t>
            </w:r>
          </w:p>
        </w:tc>
      </w:tr>
      <w:tr w:rsidR="008C7F02" w:rsidRPr="00F775DA" w14:paraId="10E7D6FA" w14:textId="77777777" w:rsidTr="001C6864">
        <w:trPr>
          <w:trHeight w:val="261"/>
        </w:trPr>
        <w:tc>
          <w:tcPr>
            <w:tcW w:w="625" w:type="pct"/>
            <w:tcBorders>
              <w:top w:val="nil"/>
              <w:bottom w:val="nil"/>
            </w:tcBorders>
            <w:noWrap/>
            <w:vAlign w:val="center"/>
          </w:tcPr>
          <w:p w14:paraId="46EAEDFE" w14:textId="174C5526" w:rsidR="008C7F02" w:rsidRPr="00F775DA" w:rsidRDefault="008C7F02" w:rsidP="001C6864">
            <w:pPr>
              <w:spacing w:line="240" w:lineRule="auto"/>
              <w:ind w:firstLine="0"/>
              <w:jc w:val="left"/>
              <w:rPr>
                <w:rFonts w:cs="Times New Roman"/>
                <w:color w:val="auto"/>
                <w:sz w:val="20"/>
                <w:szCs w:val="20"/>
              </w:rPr>
            </w:pPr>
            <w:r w:rsidRPr="00F775DA">
              <w:rPr>
                <w:rFonts w:cs="Times New Roman"/>
                <w:color w:val="auto"/>
                <w:sz w:val="20"/>
                <w:szCs w:val="20"/>
              </w:rPr>
              <w:t>TST</w:t>
            </w:r>
          </w:p>
        </w:tc>
        <w:tc>
          <w:tcPr>
            <w:tcW w:w="625" w:type="pct"/>
            <w:tcBorders>
              <w:top w:val="nil"/>
              <w:bottom w:val="nil"/>
            </w:tcBorders>
            <w:vAlign w:val="center"/>
          </w:tcPr>
          <w:p w14:paraId="3DB915B2" w14:textId="4812868A" w:rsidR="008C7F02" w:rsidRPr="00F775DA" w:rsidRDefault="008C7F02" w:rsidP="001C6864">
            <w:pPr>
              <w:spacing w:line="240" w:lineRule="auto"/>
              <w:ind w:firstLine="0"/>
              <w:jc w:val="left"/>
              <w:rPr>
                <w:rFonts w:cs="Times New Roman"/>
                <w:color w:val="auto"/>
                <w:sz w:val="20"/>
                <w:szCs w:val="20"/>
              </w:rPr>
            </w:pPr>
            <w:r w:rsidRPr="00F775DA">
              <w:rPr>
                <w:rFonts w:cs="Times New Roman"/>
                <w:color w:val="auto"/>
                <w:sz w:val="20"/>
                <w:szCs w:val="20"/>
              </w:rPr>
              <w:t>13971</w:t>
            </w:r>
          </w:p>
        </w:tc>
        <w:tc>
          <w:tcPr>
            <w:tcW w:w="625" w:type="pct"/>
            <w:tcBorders>
              <w:top w:val="nil"/>
              <w:bottom w:val="nil"/>
            </w:tcBorders>
            <w:vAlign w:val="center"/>
          </w:tcPr>
          <w:p w14:paraId="00822123" w14:textId="09C02CD6" w:rsidR="008C7F02" w:rsidRPr="00F775DA" w:rsidRDefault="008C7F02" w:rsidP="001C6864">
            <w:pPr>
              <w:spacing w:line="240" w:lineRule="auto"/>
              <w:ind w:firstLine="0"/>
              <w:jc w:val="left"/>
              <w:rPr>
                <w:rFonts w:cs="Times New Roman"/>
                <w:color w:val="auto"/>
                <w:sz w:val="20"/>
                <w:szCs w:val="20"/>
              </w:rPr>
            </w:pPr>
            <w:r w:rsidRPr="00F775DA">
              <w:rPr>
                <w:rFonts w:cs="Times New Roman"/>
                <w:color w:val="auto"/>
                <w:sz w:val="20"/>
                <w:szCs w:val="20"/>
              </w:rPr>
              <w:t>14307</w:t>
            </w:r>
          </w:p>
        </w:tc>
        <w:tc>
          <w:tcPr>
            <w:tcW w:w="625" w:type="pct"/>
            <w:tcBorders>
              <w:top w:val="nil"/>
              <w:bottom w:val="nil"/>
            </w:tcBorders>
            <w:vAlign w:val="center"/>
          </w:tcPr>
          <w:p w14:paraId="1B3DFC88" w14:textId="2C84B2E8" w:rsidR="008C7F02" w:rsidRPr="00F775DA" w:rsidRDefault="008C7F02" w:rsidP="001C6864">
            <w:pPr>
              <w:spacing w:line="240" w:lineRule="auto"/>
              <w:ind w:firstLine="0"/>
              <w:jc w:val="left"/>
              <w:rPr>
                <w:rFonts w:cs="Times New Roman"/>
                <w:color w:val="auto"/>
                <w:sz w:val="20"/>
                <w:szCs w:val="20"/>
              </w:rPr>
            </w:pPr>
            <w:r w:rsidRPr="00F775DA">
              <w:rPr>
                <w:rFonts w:cs="Times New Roman"/>
                <w:color w:val="auto"/>
                <w:sz w:val="20"/>
                <w:szCs w:val="20"/>
              </w:rPr>
              <w:t>14227</w:t>
            </w:r>
          </w:p>
        </w:tc>
        <w:tc>
          <w:tcPr>
            <w:tcW w:w="625" w:type="pct"/>
            <w:tcBorders>
              <w:top w:val="nil"/>
              <w:bottom w:val="nil"/>
            </w:tcBorders>
            <w:vAlign w:val="center"/>
          </w:tcPr>
          <w:p w14:paraId="340DA574" w14:textId="79D04BB7" w:rsidR="008C7F02" w:rsidRPr="00F775DA" w:rsidRDefault="008C7F02" w:rsidP="001C6864">
            <w:pPr>
              <w:spacing w:line="240" w:lineRule="auto"/>
              <w:ind w:firstLine="0"/>
              <w:jc w:val="left"/>
              <w:rPr>
                <w:rFonts w:cs="Times New Roman"/>
                <w:color w:val="auto"/>
                <w:sz w:val="20"/>
                <w:szCs w:val="20"/>
              </w:rPr>
            </w:pPr>
            <w:r w:rsidRPr="00F775DA">
              <w:rPr>
                <w:rFonts w:cs="Times New Roman"/>
                <w:color w:val="auto"/>
                <w:sz w:val="20"/>
                <w:szCs w:val="20"/>
              </w:rPr>
              <w:t>14169</w:t>
            </w:r>
          </w:p>
        </w:tc>
        <w:tc>
          <w:tcPr>
            <w:tcW w:w="625" w:type="pct"/>
            <w:tcBorders>
              <w:top w:val="nil"/>
              <w:bottom w:val="nil"/>
            </w:tcBorders>
            <w:vAlign w:val="center"/>
          </w:tcPr>
          <w:p w14:paraId="0A913364" w14:textId="46F598BA" w:rsidR="008C7F02" w:rsidRPr="00F775DA" w:rsidRDefault="008C7F02" w:rsidP="001C6864">
            <w:pPr>
              <w:spacing w:line="240" w:lineRule="auto"/>
              <w:ind w:firstLine="0"/>
              <w:jc w:val="left"/>
              <w:rPr>
                <w:rFonts w:cs="Times New Roman"/>
                <w:color w:val="auto"/>
                <w:sz w:val="20"/>
                <w:szCs w:val="20"/>
              </w:rPr>
            </w:pPr>
            <w:r w:rsidRPr="00F775DA">
              <w:rPr>
                <w:rFonts w:cs="Times New Roman"/>
                <w:color w:val="auto"/>
                <w:sz w:val="20"/>
                <w:szCs w:val="20"/>
              </w:rPr>
              <w:t>14598</w:t>
            </w:r>
          </w:p>
        </w:tc>
        <w:tc>
          <w:tcPr>
            <w:tcW w:w="625" w:type="pct"/>
            <w:tcBorders>
              <w:top w:val="nil"/>
              <w:bottom w:val="nil"/>
            </w:tcBorders>
            <w:vAlign w:val="center"/>
          </w:tcPr>
          <w:p w14:paraId="7F6D2FCB" w14:textId="56F0EB1D" w:rsidR="008C7F02" w:rsidRPr="00F775DA" w:rsidRDefault="008C7F02" w:rsidP="001C6864">
            <w:pPr>
              <w:spacing w:line="240" w:lineRule="auto"/>
              <w:ind w:firstLine="0"/>
              <w:jc w:val="left"/>
              <w:rPr>
                <w:rFonts w:cs="Times New Roman"/>
                <w:color w:val="auto"/>
                <w:sz w:val="20"/>
                <w:szCs w:val="20"/>
              </w:rPr>
            </w:pPr>
            <w:r w:rsidRPr="00F775DA">
              <w:rPr>
                <w:rFonts w:cs="Times New Roman"/>
                <w:color w:val="auto"/>
                <w:sz w:val="20"/>
                <w:szCs w:val="20"/>
              </w:rPr>
              <w:t>15527</w:t>
            </w:r>
          </w:p>
        </w:tc>
        <w:tc>
          <w:tcPr>
            <w:tcW w:w="625" w:type="pct"/>
            <w:tcBorders>
              <w:top w:val="nil"/>
              <w:bottom w:val="nil"/>
            </w:tcBorders>
            <w:vAlign w:val="center"/>
          </w:tcPr>
          <w:p w14:paraId="1ACF8A9A" w14:textId="7378A5AD" w:rsidR="008C7F02" w:rsidRPr="00F775DA" w:rsidRDefault="008C7F02" w:rsidP="001C6864">
            <w:pPr>
              <w:spacing w:line="240" w:lineRule="auto"/>
              <w:ind w:firstLine="0"/>
              <w:jc w:val="left"/>
              <w:rPr>
                <w:rFonts w:cs="Times New Roman"/>
                <w:color w:val="auto"/>
                <w:sz w:val="20"/>
                <w:szCs w:val="20"/>
              </w:rPr>
            </w:pPr>
            <w:r w:rsidRPr="00F775DA">
              <w:rPr>
                <w:rFonts w:cs="Times New Roman"/>
                <w:color w:val="auto"/>
                <w:sz w:val="20"/>
                <w:szCs w:val="20"/>
              </w:rPr>
              <w:t>15671</w:t>
            </w:r>
          </w:p>
        </w:tc>
      </w:tr>
      <w:tr w:rsidR="008C7F02" w:rsidRPr="00F775DA" w14:paraId="48A8404F" w14:textId="77777777" w:rsidTr="001C6864">
        <w:trPr>
          <w:trHeight w:val="261"/>
        </w:trPr>
        <w:tc>
          <w:tcPr>
            <w:tcW w:w="625" w:type="pct"/>
            <w:tcBorders>
              <w:top w:val="nil"/>
              <w:bottom w:val="single" w:sz="4" w:space="0" w:color="auto"/>
            </w:tcBorders>
            <w:noWrap/>
            <w:vAlign w:val="center"/>
          </w:tcPr>
          <w:p w14:paraId="7AE24B56" w14:textId="666B515E" w:rsidR="008C7F02" w:rsidRPr="00F775DA" w:rsidRDefault="008C7F02" w:rsidP="001C6864">
            <w:pPr>
              <w:spacing w:line="240" w:lineRule="auto"/>
              <w:ind w:firstLine="0"/>
              <w:jc w:val="left"/>
              <w:rPr>
                <w:rFonts w:cs="Times New Roman"/>
                <w:color w:val="auto"/>
                <w:sz w:val="20"/>
                <w:szCs w:val="20"/>
              </w:rPr>
            </w:pPr>
            <w:r w:rsidRPr="00F775DA">
              <w:rPr>
                <w:rFonts w:cs="Times New Roman"/>
                <w:color w:val="auto"/>
                <w:sz w:val="20"/>
                <w:szCs w:val="20"/>
              </w:rPr>
              <w:t>MOFT</w:t>
            </w:r>
          </w:p>
        </w:tc>
        <w:tc>
          <w:tcPr>
            <w:tcW w:w="625" w:type="pct"/>
            <w:tcBorders>
              <w:top w:val="nil"/>
              <w:bottom w:val="single" w:sz="4" w:space="0" w:color="auto"/>
            </w:tcBorders>
            <w:vAlign w:val="center"/>
          </w:tcPr>
          <w:p w14:paraId="56712930" w14:textId="07BC6322" w:rsidR="008C7F02" w:rsidRPr="00F775DA" w:rsidRDefault="008C7F02" w:rsidP="001C6864">
            <w:pPr>
              <w:spacing w:line="240" w:lineRule="auto"/>
              <w:ind w:firstLine="0"/>
              <w:jc w:val="left"/>
              <w:rPr>
                <w:rFonts w:cs="Times New Roman"/>
                <w:color w:val="auto"/>
                <w:sz w:val="20"/>
                <w:szCs w:val="20"/>
              </w:rPr>
            </w:pPr>
            <w:r w:rsidRPr="00F775DA">
              <w:rPr>
                <w:rFonts w:cs="Times New Roman"/>
                <w:color w:val="auto"/>
                <w:sz w:val="20"/>
                <w:szCs w:val="20"/>
              </w:rPr>
              <w:t>4682.1</w:t>
            </w:r>
          </w:p>
        </w:tc>
        <w:tc>
          <w:tcPr>
            <w:tcW w:w="625" w:type="pct"/>
            <w:tcBorders>
              <w:top w:val="nil"/>
              <w:bottom w:val="single" w:sz="4" w:space="0" w:color="auto"/>
            </w:tcBorders>
            <w:vAlign w:val="center"/>
          </w:tcPr>
          <w:p w14:paraId="4E45F585" w14:textId="6133C048" w:rsidR="008C7F02" w:rsidRPr="00F775DA" w:rsidRDefault="008C7F02" w:rsidP="001C6864">
            <w:pPr>
              <w:spacing w:line="240" w:lineRule="auto"/>
              <w:ind w:firstLine="0"/>
              <w:jc w:val="left"/>
              <w:rPr>
                <w:rFonts w:cs="Times New Roman"/>
                <w:color w:val="auto"/>
                <w:sz w:val="20"/>
                <w:szCs w:val="20"/>
              </w:rPr>
            </w:pPr>
            <w:r w:rsidRPr="00F775DA">
              <w:rPr>
                <w:rFonts w:cs="Times New Roman"/>
                <w:color w:val="auto"/>
                <w:sz w:val="20"/>
                <w:szCs w:val="20"/>
              </w:rPr>
              <w:t>4799.2</w:t>
            </w:r>
          </w:p>
        </w:tc>
        <w:tc>
          <w:tcPr>
            <w:tcW w:w="625" w:type="pct"/>
            <w:tcBorders>
              <w:top w:val="nil"/>
              <w:bottom w:val="single" w:sz="4" w:space="0" w:color="auto"/>
            </w:tcBorders>
            <w:vAlign w:val="center"/>
          </w:tcPr>
          <w:p w14:paraId="6CE8DC69" w14:textId="3C931554" w:rsidR="008C7F02" w:rsidRPr="00F775DA" w:rsidRDefault="008C7F02" w:rsidP="001C6864">
            <w:pPr>
              <w:spacing w:line="240" w:lineRule="auto"/>
              <w:ind w:firstLine="0"/>
              <w:jc w:val="left"/>
              <w:rPr>
                <w:rFonts w:cs="Times New Roman"/>
                <w:color w:val="auto"/>
                <w:sz w:val="20"/>
                <w:szCs w:val="20"/>
              </w:rPr>
            </w:pPr>
            <w:r w:rsidRPr="00F775DA">
              <w:rPr>
                <w:rFonts w:cs="Times New Roman"/>
                <w:color w:val="auto"/>
                <w:sz w:val="20"/>
                <w:szCs w:val="20"/>
              </w:rPr>
              <w:t>4655.3</w:t>
            </w:r>
          </w:p>
        </w:tc>
        <w:tc>
          <w:tcPr>
            <w:tcW w:w="625" w:type="pct"/>
            <w:tcBorders>
              <w:top w:val="nil"/>
              <w:bottom w:val="single" w:sz="4" w:space="0" w:color="auto"/>
            </w:tcBorders>
            <w:vAlign w:val="center"/>
          </w:tcPr>
          <w:p w14:paraId="3C5C93F8" w14:textId="0CDD4BC0" w:rsidR="008C7F02" w:rsidRPr="00F775DA" w:rsidRDefault="008C7F02" w:rsidP="001C6864">
            <w:pPr>
              <w:spacing w:line="240" w:lineRule="auto"/>
              <w:ind w:firstLine="0"/>
              <w:jc w:val="left"/>
              <w:rPr>
                <w:rFonts w:cs="Times New Roman"/>
                <w:color w:val="auto"/>
                <w:sz w:val="20"/>
                <w:szCs w:val="20"/>
              </w:rPr>
            </w:pPr>
            <w:r w:rsidRPr="00F775DA">
              <w:rPr>
                <w:rFonts w:cs="Times New Roman"/>
                <w:color w:val="auto"/>
                <w:sz w:val="20"/>
                <w:szCs w:val="20"/>
              </w:rPr>
              <w:t>4781.8</w:t>
            </w:r>
          </w:p>
        </w:tc>
        <w:tc>
          <w:tcPr>
            <w:tcW w:w="625" w:type="pct"/>
            <w:tcBorders>
              <w:top w:val="nil"/>
              <w:bottom w:val="single" w:sz="4" w:space="0" w:color="auto"/>
            </w:tcBorders>
            <w:vAlign w:val="center"/>
          </w:tcPr>
          <w:p w14:paraId="46A55341" w14:textId="20AFADBD" w:rsidR="008C7F02" w:rsidRPr="00F775DA" w:rsidRDefault="008C7F02" w:rsidP="001C6864">
            <w:pPr>
              <w:spacing w:line="240" w:lineRule="auto"/>
              <w:ind w:firstLine="0"/>
              <w:jc w:val="left"/>
              <w:rPr>
                <w:rFonts w:cs="Times New Roman"/>
                <w:color w:val="auto"/>
                <w:sz w:val="20"/>
                <w:szCs w:val="20"/>
              </w:rPr>
            </w:pPr>
            <w:r w:rsidRPr="00F775DA">
              <w:rPr>
                <w:rFonts w:cs="Times New Roman"/>
                <w:color w:val="auto"/>
                <w:sz w:val="20"/>
                <w:szCs w:val="20"/>
              </w:rPr>
              <w:t>4744.0</w:t>
            </w:r>
          </w:p>
        </w:tc>
        <w:tc>
          <w:tcPr>
            <w:tcW w:w="625" w:type="pct"/>
            <w:tcBorders>
              <w:top w:val="nil"/>
              <w:bottom w:val="single" w:sz="4" w:space="0" w:color="auto"/>
            </w:tcBorders>
            <w:vAlign w:val="center"/>
          </w:tcPr>
          <w:p w14:paraId="4F77CD5D" w14:textId="0EA8ECDA" w:rsidR="008C7F02" w:rsidRPr="00F775DA" w:rsidRDefault="008C7F02" w:rsidP="001C6864">
            <w:pPr>
              <w:spacing w:line="240" w:lineRule="auto"/>
              <w:ind w:firstLine="0"/>
              <w:jc w:val="left"/>
              <w:rPr>
                <w:rFonts w:cs="Times New Roman"/>
                <w:color w:val="auto"/>
                <w:sz w:val="20"/>
                <w:szCs w:val="20"/>
              </w:rPr>
            </w:pPr>
            <w:r w:rsidRPr="00F775DA">
              <w:rPr>
                <w:rFonts w:cs="Times New Roman"/>
                <w:color w:val="auto"/>
                <w:sz w:val="20"/>
                <w:szCs w:val="20"/>
              </w:rPr>
              <w:t>4699.2</w:t>
            </w:r>
          </w:p>
        </w:tc>
        <w:tc>
          <w:tcPr>
            <w:tcW w:w="625" w:type="pct"/>
            <w:tcBorders>
              <w:top w:val="nil"/>
              <w:bottom w:val="single" w:sz="4" w:space="0" w:color="auto"/>
            </w:tcBorders>
            <w:vAlign w:val="center"/>
          </w:tcPr>
          <w:p w14:paraId="420E4014" w14:textId="01931BB9" w:rsidR="008C7F02" w:rsidRPr="00F775DA" w:rsidRDefault="008C7F02" w:rsidP="001C6864">
            <w:pPr>
              <w:spacing w:line="240" w:lineRule="auto"/>
              <w:ind w:firstLine="0"/>
              <w:jc w:val="left"/>
              <w:rPr>
                <w:rFonts w:cs="Times New Roman"/>
                <w:color w:val="auto"/>
                <w:sz w:val="20"/>
                <w:szCs w:val="20"/>
              </w:rPr>
            </w:pPr>
            <w:r w:rsidRPr="00F775DA">
              <w:rPr>
                <w:rFonts w:cs="Times New Roman"/>
                <w:color w:val="auto"/>
                <w:sz w:val="20"/>
                <w:szCs w:val="20"/>
              </w:rPr>
              <w:t>4651.6</w:t>
            </w:r>
          </w:p>
        </w:tc>
      </w:tr>
      <w:tr w:rsidR="005172E1" w:rsidRPr="00F775DA" w14:paraId="7751F51C" w14:textId="77777777" w:rsidTr="001C6864">
        <w:trPr>
          <w:trHeight w:val="261"/>
        </w:trPr>
        <w:tc>
          <w:tcPr>
            <w:tcW w:w="625" w:type="pct"/>
            <w:tcBorders>
              <w:top w:val="single" w:sz="4" w:space="0" w:color="auto"/>
              <w:bottom w:val="single" w:sz="4" w:space="0" w:color="auto"/>
            </w:tcBorders>
            <w:noWrap/>
            <w:vAlign w:val="center"/>
          </w:tcPr>
          <w:p w14:paraId="4EBD9E23" w14:textId="77777777" w:rsidR="005172E1" w:rsidRPr="00F775DA" w:rsidRDefault="005172E1" w:rsidP="001C6864">
            <w:pPr>
              <w:spacing w:line="240" w:lineRule="auto"/>
              <w:ind w:firstLine="0"/>
              <w:jc w:val="left"/>
              <w:rPr>
                <w:rFonts w:cs="Times New Roman"/>
                <w:color w:val="auto"/>
                <w:sz w:val="20"/>
                <w:szCs w:val="20"/>
              </w:rPr>
            </w:pPr>
          </w:p>
        </w:tc>
        <w:tc>
          <w:tcPr>
            <w:tcW w:w="625" w:type="pct"/>
            <w:tcBorders>
              <w:top w:val="single" w:sz="4" w:space="0" w:color="auto"/>
              <w:bottom w:val="single" w:sz="4" w:space="0" w:color="auto"/>
            </w:tcBorders>
            <w:vAlign w:val="center"/>
          </w:tcPr>
          <w:p w14:paraId="5B687290" w14:textId="7E158D74" w:rsidR="005172E1" w:rsidRPr="00F775DA" w:rsidRDefault="00D61179" w:rsidP="001C6864">
            <w:pPr>
              <w:spacing w:line="240" w:lineRule="auto"/>
              <w:ind w:firstLine="0"/>
              <w:jc w:val="left"/>
              <w:rPr>
                <w:rFonts w:cs="Times New Roman"/>
                <w:b/>
                <w:bCs/>
                <w:color w:val="auto"/>
                <w:sz w:val="20"/>
                <w:szCs w:val="20"/>
              </w:rPr>
            </w:pPr>
            <w:r w:rsidRPr="00F775DA">
              <w:rPr>
                <w:rFonts w:cs="Times New Roman"/>
                <w:b/>
                <w:bCs/>
                <w:color w:val="auto"/>
                <w:sz w:val="20"/>
                <w:szCs w:val="20"/>
              </w:rPr>
              <w:t>(0.7, 0.3)</w:t>
            </w:r>
          </w:p>
        </w:tc>
        <w:tc>
          <w:tcPr>
            <w:tcW w:w="625" w:type="pct"/>
            <w:tcBorders>
              <w:top w:val="single" w:sz="4" w:space="0" w:color="auto"/>
              <w:bottom w:val="single" w:sz="4" w:space="0" w:color="auto"/>
            </w:tcBorders>
            <w:vAlign w:val="center"/>
          </w:tcPr>
          <w:p w14:paraId="50FFF3F3" w14:textId="490E0B1E" w:rsidR="005172E1" w:rsidRPr="00F775DA" w:rsidRDefault="00D61179" w:rsidP="001C6864">
            <w:pPr>
              <w:spacing w:line="240" w:lineRule="auto"/>
              <w:ind w:firstLine="0"/>
              <w:jc w:val="left"/>
              <w:rPr>
                <w:rFonts w:cs="Times New Roman"/>
                <w:b/>
                <w:bCs/>
                <w:color w:val="auto"/>
                <w:sz w:val="20"/>
                <w:szCs w:val="20"/>
              </w:rPr>
            </w:pPr>
            <w:r w:rsidRPr="00F775DA">
              <w:rPr>
                <w:rFonts w:cs="Times New Roman"/>
                <w:b/>
                <w:bCs/>
                <w:color w:val="auto"/>
                <w:sz w:val="20"/>
                <w:szCs w:val="20"/>
              </w:rPr>
              <w:t>(0.75, 0.25)</w:t>
            </w:r>
          </w:p>
        </w:tc>
        <w:tc>
          <w:tcPr>
            <w:tcW w:w="625" w:type="pct"/>
            <w:tcBorders>
              <w:top w:val="single" w:sz="4" w:space="0" w:color="auto"/>
              <w:bottom w:val="single" w:sz="4" w:space="0" w:color="auto"/>
            </w:tcBorders>
            <w:vAlign w:val="center"/>
          </w:tcPr>
          <w:p w14:paraId="063E91DD" w14:textId="22F49215" w:rsidR="005172E1" w:rsidRPr="00F775DA" w:rsidRDefault="00D61179" w:rsidP="001C6864">
            <w:pPr>
              <w:spacing w:line="240" w:lineRule="auto"/>
              <w:ind w:firstLine="0"/>
              <w:jc w:val="left"/>
              <w:rPr>
                <w:rFonts w:cs="Times New Roman"/>
                <w:b/>
                <w:bCs/>
                <w:color w:val="auto"/>
                <w:sz w:val="20"/>
                <w:szCs w:val="20"/>
              </w:rPr>
            </w:pPr>
            <w:r w:rsidRPr="00F775DA">
              <w:rPr>
                <w:rFonts w:cs="Times New Roman"/>
                <w:b/>
                <w:bCs/>
                <w:color w:val="auto"/>
                <w:sz w:val="20"/>
                <w:szCs w:val="20"/>
              </w:rPr>
              <w:t>(0.8, 0.2)</w:t>
            </w:r>
          </w:p>
        </w:tc>
        <w:tc>
          <w:tcPr>
            <w:tcW w:w="625" w:type="pct"/>
            <w:tcBorders>
              <w:top w:val="single" w:sz="4" w:space="0" w:color="auto"/>
              <w:bottom w:val="single" w:sz="4" w:space="0" w:color="auto"/>
            </w:tcBorders>
            <w:vAlign w:val="center"/>
          </w:tcPr>
          <w:p w14:paraId="296E83EF" w14:textId="74DBB504" w:rsidR="005172E1" w:rsidRPr="00F775DA" w:rsidRDefault="00D61179" w:rsidP="001C6864">
            <w:pPr>
              <w:spacing w:line="240" w:lineRule="auto"/>
              <w:ind w:firstLine="0"/>
              <w:jc w:val="left"/>
              <w:rPr>
                <w:rFonts w:cs="Times New Roman"/>
                <w:b/>
                <w:bCs/>
                <w:color w:val="auto"/>
                <w:sz w:val="20"/>
                <w:szCs w:val="20"/>
              </w:rPr>
            </w:pPr>
            <w:r w:rsidRPr="00F775DA">
              <w:rPr>
                <w:rFonts w:cs="Times New Roman"/>
                <w:b/>
                <w:bCs/>
                <w:color w:val="auto"/>
                <w:sz w:val="20"/>
                <w:szCs w:val="20"/>
              </w:rPr>
              <w:t>(0.85, 0.15)</w:t>
            </w:r>
          </w:p>
        </w:tc>
        <w:tc>
          <w:tcPr>
            <w:tcW w:w="625" w:type="pct"/>
            <w:tcBorders>
              <w:top w:val="single" w:sz="4" w:space="0" w:color="auto"/>
              <w:bottom w:val="single" w:sz="4" w:space="0" w:color="auto"/>
            </w:tcBorders>
            <w:vAlign w:val="center"/>
          </w:tcPr>
          <w:p w14:paraId="0FC82797" w14:textId="78DEF87D" w:rsidR="005172E1" w:rsidRPr="00F775DA" w:rsidRDefault="00D61179" w:rsidP="001C6864">
            <w:pPr>
              <w:spacing w:line="240" w:lineRule="auto"/>
              <w:ind w:firstLine="0"/>
              <w:jc w:val="left"/>
              <w:rPr>
                <w:rFonts w:cs="Times New Roman"/>
                <w:b/>
                <w:bCs/>
                <w:color w:val="auto"/>
                <w:sz w:val="20"/>
                <w:szCs w:val="20"/>
              </w:rPr>
            </w:pPr>
            <w:r w:rsidRPr="00F775DA">
              <w:rPr>
                <w:rFonts w:cs="Times New Roman"/>
                <w:b/>
                <w:bCs/>
                <w:color w:val="auto"/>
                <w:sz w:val="20"/>
                <w:szCs w:val="20"/>
              </w:rPr>
              <w:t>(0.9, 0.1)</w:t>
            </w:r>
          </w:p>
        </w:tc>
        <w:tc>
          <w:tcPr>
            <w:tcW w:w="625" w:type="pct"/>
            <w:tcBorders>
              <w:top w:val="single" w:sz="4" w:space="0" w:color="auto"/>
              <w:bottom w:val="single" w:sz="4" w:space="0" w:color="auto"/>
            </w:tcBorders>
            <w:vAlign w:val="center"/>
          </w:tcPr>
          <w:p w14:paraId="0CA39570" w14:textId="14984F8F" w:rsidR="005172E1" w:rsidRPr="00F775DA" w:rsidRDefault="00D61179" w:rsidP="001C6864">
            <w:pPr>
              <w:spacing w:line="240" w:lineRule="auto"/>
              <w:ind w:firstLine="0"/>
              <w:jc w:val="left"/>
              <w:rPr>
                <w:rFonts w:cs="Times New Roman"/>
                <w:b/>
                <w:bCs/>
                <w:color w:val="auto"/>
                <w:sz w:val="20"/>
                <w:szCs w:val="20"/>
              </w:rPr>
            </w:pPr>
            <w:r w:rsidRPr="00F775DA">
              <w:rPr>
                <w:rFonts w:cs="Times New Roman"/>
                <w:b/>
                <w:bCs/>
                <w:color w:val="auto"/>
                <w:sz w:val="20"/>
                <w:szCs w:val="20"/>
              </w:rPr>
              <w:t>(0.95, 0.05)</w:t>
            </w:r>
          </w:p>
        </w:tc>
        <w:tc>
          <w:tcPr>
            <w:tcW w:w="625" w:type="pct"/>
            <w:tcBorders>
              <w:top w:val="single" w:sz="4" w:space="0" w:color="auto"/>
              <w:bottom w:val="single" w:sz="4" w:space="0" w:color="auto"/>
            </w:tcBorders>
            <w:vAlign w:val="center"/>
          </w:tcPr>
          <w:p w14:paraId="7AA8AB65" w14:textId="5D4F2B54" w:rsidR="005172E1" w:rsidRPr="00F775DA" w:rsidRDefault="00D61179" w:rsidP="001C6864">
            <w:pPr>
              <w:spacing w:line="240" w:lineRule="auto"/>
              <w:ind w:firstLine="0"/>
              <w:jc w:val="left"/>
              <w:rPr>
                <w:rFonts w:cs="Times New Roman"/>
                <w:b/>
                <w:bCs/>
                <w:color w:val="auto"/>
                <w:sz w:val="20"/>
                <w:szCs w:val="20"/>
              </w:rPr>
            </w:pPr>
            <w:r w:rsidRPr="00F775DA">
              <w:rPr>
                <w:rFonts w:cs="Times New Roman"/>
                <w:b/>
                <w:bCs/>
                <w:color w:val="auto"/>
                <w:sz w:val="20"/>
                <w:szCs w:val="20"/>
              </w:rPr>
              <w:t>(1.0, 0.0)</w:t>
            </w:r>
          </w:p>
        </w:tc>
      </w:tr>
      <w:tr w:rsidR="00DB463E" w:rsidRPr="00F775DA" w14:paraId="46E6118C" w14:textId="77777777" w:rsidTr="001C6864">
        <w:trPr>
          <w:trHeight w:val="261"/>
        </w:trPr>
        <w:tc>
          <w:tcPr>
            <w:tcW w:w="625" w:type="pct"/>
            <w:tcBorders>
              <w:top w:val="single" w:sz="4" w:space="0" w:color="auto"/>
              <w:bottom w:val="nil"/>
            </w:tcBorders>
            <w:noWrap/>
            <w:vAlign w:val="center"/>
          </w:tcPr>
          <w:p w14:paraId="2C48B61C" w14:textId="070E41D8" w:rsidR="00DB463E" w:rsidRPr="00F775DA" w:rsidRDefault="00DB463E" w:rsidP="001C6864">
            <w:pPr>
              <w:spacing w:line="240" w:lineRule="auto"/>
              <w:ind w:firstLine="0"/>
              <w:jc w:val="left"/>
              <w:rPr>
                <w:rFonts w:cs="Times New Roman"/>
                <w:color w:val="auto"/>
                <w:sz w:val="20"/>
                <w:szCs w:val="20"/>
              </w:rPr>
            </w:pPr>
            <w:r w:rsidRPr="00F775DA">
              <w:rPr>
                <w:rFonts w:cs="Times New Roman"/>
                <w:color w:val="auto"/>
                <w:sz w:val="20"/>
                <w:szCs w:val="20"/>
              </w:rPr>
              <w:t>MS</w:t>
            </w:r>
          </w:p>
        </w:tc>
        <w:tc>
          <w:tcPr>
            <w:tcW w:w="625" w:type="pct"/>
            <w:tcBorders>
              <w:top w:val="single" w:sz="4" w:space="0" w:color="auto"/>
              <w:bottom w:val="nil"/>
            </w:tcBorders>
            <w:vAlign w:val="center"/>
          </w:tcPr>
          <w:p w14:paraId="7C7F10AF" w14:textId="53C3B9F8" w:rsidR="00DB463E" w:rsidRPr="00F775DA" w:rsidRDefault="00DB463E" w:rsidP="001C6864">
            <w:pPr>
              <w:spacing w:line="240" w:lineRule="auto"/>
              <w:ind w:firstLine="0"/>
              <w:jc w:val="left"/>
              <w:rPr>
                <w:rFonts w:cs="Times New Roman"/>
                <w:color w:val="auto"/>
                <w:sz w:val="20"/>
                <w:szCs w:val="20"/>
              </w:rPr>
            </w:pPr>
            <w:r w:rsidRPr="00F775DA">
              <w:rPr>
                <w:rFonts w:cs="Times New Roman"/>
                <w:color w:val="auto"/>
                <w:sz w:val="20"/>
                <w:szCs w:val="20"/>
              </w:rPr>
              <w:t>7965</w:t>
            </w:r>
          </w:p>
        </w:tc>
        <w:tc>
          <w:tcPr>
            <w:tcW w:w="625" w:type="pct"/>
            <w:tcBorders>
              <w:top w:val="single" w:sz="4" w:space="0" w:color="auto"/>
              <w:bottom w:val="nil"/>
            </w:tcBorders>
            <w:vAlign w:val="center"/>
          </w:tcPr>
          <w:p w14:paraId="31AFF27A" w14:textId="16C23BC8" w:rsidR="00DB463E" w:rsidRPr="00F775DA" w:rsidRDefault="00DB463E" w:rsidP="001C6864">
            <w:pPr>
              <w:spacing w:line="240" w:lineRule="auto"/>
              <w:ind w:firstLine="0"/>
              <w:jc w:val="left"/>
              <w:rPr>
                <w:rFonts w:cs="Times New Roman"/>
                <w:color w:val="auto"/>
                <w:sz w:val="20"/>
                <w:szCs w:val="20"/>
              </w:rPr>
            </w:pPr>
            <w:r w:rsidRPr="00F775DA">
              <w:rPr>
                <w:rFonts w:cs="Times New Roman"/>
                <w:color w:val="auto"/>
                <w:sz w:val="20"/>
                <w:szCs w:val="20"/>
              </w:rPr>
              <w:t>8025</w:t>
            </w:r>
          </w:p>
        </w:tc>
        <w:tc>
          <w:tcPr>
            <w:tcW w:w="625" w:type="pct"/>
            <w:tcBorders>
              <w:top w:val="single" w:sz="4" w:space="0" w:color="auto"/>
              <w:bottom w:val="nil"/>
            </w:tcBorders>
            <w:vAlign w:val="center"/>
          </w:tcPr>
          <w:p w14:paraId="45F5F12F" w14:textId="347C3595" w:rsidR="00DB463E" w:rsidRPr="00F775DA" w:rsidRDefault="00DB463E" w:rsidP="001C6864">
            <w:pPr>
              <w:spacing w:line="240" w:lineRule="auto"/>
              <w:ind w:firstLine="0"/>
              <w:jc w:val="left"/>
              <w:rPr>
                <w:rFonts w:cs="Times New Roman"/>
                <w:color w:val="auto"/>
                <w:sz w:val="20"/>
                <w:szCs w:val="20"/>
              </w:rPr>
            </w:pPr>
            <w:r w:rsidRPr="00F775DA">
              <w:rPr>
                <w:rFonts w:cs="Times New Roman"/>
                <w:color w:val="auto"/>
                <w:sz w:val="20"/>
                <w:szCs w:val="20"/>
              </w:rPr>
              <w:t>8082</w:t>
            </w:r>
          </w:p>
        </w:tc>
        <w:tc>
          <w:tcPr>
            <w:tcW w:w="625" w:type="pct"/>
            <w:tcBorders>
              <w:top w:val="single" w:sz="4" w:space="0" w:color="auto"/>
              <w:bottom w:val="nil"/>
            </w:tcBorders>
            <w:vAlign w:val="center"/>
          </w:tcPr>
          <w:p w14:paraId="07328121" w14:textId="1C206B60" w:rsidR="00DB463E" w:rsidRPr="00F775DA" w:rsidRDefault="00DB463E" w:rsidP="001C6864">
            <w:pPr>
              <w:spacing w:line="240" w:lineRule="auto"/>
              <w:ind w:firstLine="0"/>
              <w:jc w:val="left"/>
              <w:rPr>
                <w:rFonts w:cs="Times New Roman"/>
                <w:color w:val="auto"/>
                <w:sz w:val="20"/>
                <w:szCs w:val="20"/>
              </w:rPr>
            </w:pPr>
            <w:r w:rsidRPr="00F775DA">
              <w:rPr>
                <w:rFonts w:cs="Times New Roman"/>
                <w:color w:val="auto"/>
                <w:sz w:val="20"/>
                <w:szCs w:val="20"/>
              </w:rPr>
              <w:t>8000</w:t>
            </w:r>
          </w:p>
        </w:tc>
        <w:tc>
          <w:tcPr>
            <w:tcW w:w="625" w:type="pct"/>
            <w:tcBorders>
              <w:top w:val="single" w:sz="4" w:space="0" w:color="auto"/>
              <w:bottom w:val="nil"/>
            </w:tcBorders>
            <w:vAlign w:val="center"/>
          </w:tcPr>
          <w:p w14:paraId="3790756D" w14:textId="22C3F7FA" w:rsidR="00DB463E" w:rsidRPr="00F775DA" w:rsidRDefault="00DB463E" w:rsidP="001C6864">
            <w:pPr>
              <w:spacing w:line="240" w:lineRule="auto"/>
              <w:ind w:firstLine="0"/>
              <w:jc w:val="left"/>
              <w:rPr>
                <w:rFonts w:cs="Times New Roman"/>
                <w:color w:val="auto"/>
                <w:sz w:val="20"/>
                <w:szCs w:val="20"/>
              </w:rPr>
            </w:pPr>
            <w:r w:rsidRPr="00F775DA">
              <w:rPr>
                <w:rFonts w:cs="Times New Roman"/>
                <w:color w:val="auto"/>
                <w:sz w:val="20"/>
                <w:szCs w:val="20"/>
              </w:rPr>
              <w:t>8013</w:t>
            </w:r>
          </w:p>
        </w:tc>
        <w:tc>
          <w:tcPr>
            <w:tcW w:w="625" w:type="pct"/>
            <w:tcBorders>
              <w:top w:val="single" w:sz="4" w:space="0" w:color="auto"/>
              <w:bottom w:val="nil"/>
            </w:tcBorders>
            <w:vAlign w:val="center"/>
          </w:tcPr>
          <w:p w14:paraId="3BF5B768" w14:textId="530CEAD7" w:rsidR="00DB463E" w:rsidRPr="00F775DA" w:rsidRDefault="00DB463E" w:rsidP="001C6864">
            <w:pPr>
              <w:spacing w:line="240" w:lineRule="auto"/>
              <w:ind w:firstLine="0"/>
              <w:jc w:val="left"/>
              <w:rPr>
                <w:rFonts w:cs="Times New Roman"/>
                <w:color w:val="auto"/>
                <w:sz w:val="20"/>
                <w:szCs w:val="20"/>
              </w:rPr>
            </w:pPr>
            <w:r w:rsidRPr="00F775DA">
              <w:rPr>
                <w:rFonts w:cs="Times New Roman"/>
                <w:color w:val="auto"/>
                <w:sz w:val="20"/>
                <w:szCs w:val="20"/>
              </w:rPr>
              <w:t>8041</w:t>
            </w:r>
          </w:p>
        </w:tc>
        <w:tc>
          <w:tcPr>
            <w:tcW w:w="625" w:type="pct"/>
            <w:tcBorders>
              <w:top w:val="single" w:sz="4" w:space="0" w:color="auto"/>
              <w:bottom w:val="nil"/>
            </w:tcBorders>
            <w:vAlign w:val="center"/>
          </w:tcPr>
          <w:p w14:paraId="5C89DE55" w14:textId="319A1CB6" w:rsidR="00DB463E" w:rsidRPr="00F775DA" w:rsidRDefault="00DB463E" w:rsidP="001C6864">
            <w:pPr>
              <w:spacing w:line="240" w:lineRule="auto"/>
              <w:ind w:firstLine="0"/>
              <w:jc w:val="left"/>
              <w:rPr>
                <w:rFonts w:cs="Times New Roman"/>
                <w:color w:val="auto"/>
                <w:sz w:val="20"/>
                <w:szCs w:val="20"/>
              </w:rPr>
            </w:pPr>
            <w:r w:rsidRPr="00F775DA">
              <w:rPr>
                <w:rFonts w:cs="Times New Roman"/>
                <w:color w:val="auto"/>
                <w:sz w:val="20"/>
                <w:szCs w:val="20"/>
              </w:rPr>
              <w:t>8064</w:t>
            </w:r>
          </w:p>
        </w:tc>
      </w:tr>
      <w:tr w:rsidR="00DB463E" w:rsidRPr="00F775DA" w14:paraId="25303C57" w14:textId="77777777" w:rsidTr="001C6864">
        <w:trPr>
          <w:trHeight w:val="261"/>
        </w:trPr>
        <w:tc>
          <w:tcPr>
            <w:tcW w:w="625" w:type="pct"/>
            <w:tcBorders>
              <w:top w:val="nil"/>
              <w:bottom w:val="nil"/>
            </w:tcBorders>
            <w:noWrap/>
            <w:vAlign w:val="center"/>
          </w:tcPr>
          <w:p w14:paraId="70D6CE14" w14:textId="4900AC9F" w:rsidR="00DB463E" w:rsidRPr="00F775DA" w:rsidRDefault="00DB463E" w:rsidP="001C6864">
            <w:pPr>
              <w:spacing w:line="240" w:lineRule="auto"/>
              <w:ind w:firstLine="0"/>
              <w:jc w:val="left"/>
              <w:rPr>
                <w:rFonts w:cs="Times New Roman"/>
                <w:color w:val="auto"/>
                <w:sz w:val="20"/>
                <w:szCs w:val="20"/>
              </w:rPr>
            </w:pPr>
            <w:r w:rsidRPr="00F775DA">
              <w:rPr>
                <w:rFonts w:cs="Times New Roman"/>
                <w:color w:val="auto"/>
                <w:sz w:val="20"/>
                <w:szCs w:val="20"/>
              </w:rPr>
              <w:t>TST</w:t>
            </w:r>
          </w:p>
        </w:tc>
        <w:tc>
          <w:tcPr>
            <w:tcW w:w="625" w:type="pct"/>
            <w:tcBorders>
              <w:top w:val="nil"/>
              <w:bottom w:val="nil"/>
            </w:tcBorders>
            <w:vAlign w:val="center"/>
          </w:tcPr>
          <w:p w14:paraId="7BACD53D" w14:textId="004C4D76" w:rsidR="00DB463E" w:rsidRPr="00F775DA" w:rsidRDefault="00DB463E" w:rsidP="001C6864">
            <w:pPr>
              <w:spacing w:line="240" w:lineRule="auto"/>
              <w:ind w:firstLine="0"/>
              <w:jc w:val="left"/>
              <w:rPr>
                <w:rFonts w:cs="Times New Roman"/>
                <w:color w:val="auto"/>
                <w:sz w:val="20"/>
                <w:szCs w:val="20"/>
              </w:rPr>
            </w:pPr>
            <w:r w:rsidRPr="00F775DA">
              <w:rPr>
                <w:rFonts w:cs="Times New Roman"/>
                <w:color w:val="auto"/>
                <w:sz w:val="20"/>
                <w:szCs w:val="20"/>
              </w:rPr>
              <w:t>16162</w:t>
            </w:r>
          </w:p>
        </w:tc>
        <w:tc>
          <w:tcPr>
            <w:tcW w:w="625" w:type="pct"/>
            <w:tcBorders>
              <w:top w:val="nil"/>
              <w:bottom w:val="nil"/>
            </w:tcBorders>
            <w:vAlign w:val="center"/>
          </w:tcPr>
          <w:p w14:paraId="307D8EA8" w14:textId="0A444518" w:rsidR="00DB463E" w:rsidRPr="00F775DA" w:rsidRDefault="00DB463E" w:rsidP="001C6864">
            <w:pPr>
              <w:spacing w:line="240" w:lineRule="auto"/>
              <w:ind w:firstLine="0"/>
              <w:jc w:val="left"/>
              <w:rPr>
                <w:rFonts w:cs="Times New Roman"/>
                <w:color w:val="auto"/>
                <w:sz w:val="20"/>
                <w:szCs w:val="20"/>
              </w:rPr>
            </w:pPr>
            <w:r w:rsidRPr="00F775DA">
              <w:rPr>
                <w:rFonts w:cs="Times New Roman"/>
                <w:color w:val="auto"/>
                <w:sz w:val="20"/>
                <w:szCs w:val="20"/>
              </w:rPr>
              <w:t>16234</w:t>
            </w:r>
          </w:p>
        </w:tc>
        <w:tc>
          <w:tcPr>
            <w:tcW w:w="625" w:type="pct"/>
            <w:tcBorders>
              <w:top w:val="nil"/>
              <w:bottom w:val="nil"/>
            </w:tcBorders>
            <w:vAlign w:val="center"/>
          </w:tcPr>
          <w:p w14:paraId="5BD6827F" w14:textId="781B570C" w:rsidR="00DB463E" w:rsidRPr="00F775DA" w:rsidRDefault="00DB463E" w:rsidP="001C6864">
            <w:pPr>
              <w:spacing w:line="240" w:lineRule="auto"/>
              <w:ind w:firstLine="0"/>
              <w:jc w:val="left"/>
              <w:rPr>
                <w:rFonts w:cs="Times New Roman"/>
                <w:color w:val="auto"/>
                <w:sz w:val="20"/>
                <w:szCs w:val="20"/>
              </w:rPr>
            </w:pPr>
            <w:r w:rsidRPr="00F775DA">
              <w:rPr>
                <w:rFonts w:cs="Times New Roman"/>
                <w:color w:val="auto"/>
                <w:sz w:val="20"/>
                <w:szCs w:val="20"/>
              </w:rPr>
              <w:t>16742</w:t>
            </w:r>
          </w:p>
        </w:tc>
        <w:tc>
          <w:tcPr>
            <w:tcW w:w="625" w:type="pct"/>
            <w:tcBorders>
              <w:top w:val="nil"/>
              <w:bottom w:val="nil"/>
            </w:tcBorders>
            <w:vAlign w:val="center"/>
          </w:tcPr>
          <w:p w14:paraId="4F591635" w14:textId="4BE771D1" w:rsidR="00DB463E" w:rsidRPr="00F775DA" w:rsidRDefault="00DB463E" w:rsidP="001C6864">
            <w:pPr>
              <w:spacing w:line="240" w:lineRule="auto"/>
              <w:ind w:firstLine="0"/>
              <w:jc w:val="left"/>
              <w:rPr>
                <w:rFonts w:cs="Times New Roman"/>
                <w:color w:val="auto"/>
                <w:sz w:val="20"/>
                <w:szCs w:val="20"/>
              </w:rPr>
            </w:pPr>
            <w:r w:rsidRPr="00F775DA">
              <w:rPr>
                <w:rFonts w:cs="Times New Roman"/>
                <w:color w:val="auto"/>
                <w:sz w:val="20"/>
                <w:szCs w:val="20"/>
              </w:rPr>
              <w:t>16653</w:t>
            </w:r>
          </w:p>
        </w:tc>
        <w:tc>
          <w:tcPr>
            <w:tcW w:w="625" w:type="pct"/>
            <w:tcBorders>
              <w:top w:val="nil"/>
              <w:bottom w:val="nil"/>
            </w:tcBorders>
            <w:vAlign w:val="center"/>
          </w:tcPr>
          <w:p w14:paraId="27B5C174" w14:textId="09064369" w:rsidR="00DB463E" w:rsidRPr="00F775DA" w:rsidRDefault="00DB463E" w:rsidP="001C6864">
            <w:pPr>
              <w:spacing w:line="240" w:lineRule="auto"/>
              <w:ind w:firstLine="0"/>
              <w:jc w:val="left"/>
              <w:rPr>
                <w:rFonts w:cs="Times New Roman"/>
                <w:color w:val="auto"/>
                <w:sz w:val="20"/>
                <w:szCs w:val="20"/>
              </w:rPr>
            </w:pPr>
            <w:r w:rsidRPr="00F775DA">
              <w:rPr>
                <w:rFonts w:cs="Times New Roman"/>
                <w:color w:val="auto"/>
                <w:sz w:val="20"/>
                <w:szCs w:val="20"/>
              </w:rPr>
              <w:t>16661</w:t>
            </w:r>
          </w:p>
        </w:tc>
        <w:tc>
          <w:tcPr>
            <w:tcW w:w="625" w:type="pct"/>
            <w:tcBorders>
              <w:top w:val="nil"/>
              <w:bottom w:val="nil"/>
            </w:tcBorders>
            <w:vAlign w:val="center"/>
          </w:tcPr>
          <w:p w14:paraId="02CB3C96" w14:textId="5054B683" w:rsidR="00DB463E" w:rsidRPr="00F775DA" w:rsidRDefault="00DB463E" w:rsidP="001C6864">
            <w:pPr>
              <w:spacing w:line="240" w:lineRule="auto"/>
              <w:ind w:firstLine="0"/>
              <w:jc w:val="left"/>
              <w:rPr>
                <w:rFonts w:cs="Times New Roman"/>
                <w:color w:val="auto"/>
                <w:sz w:val="20"/>
                <w:szCs w:val="20"/>
              </w:rPr>
            </w:pPr>
            <w:r w:rsidRPr="00F775DA">
              <w:rPr>
                <w:rFonts w:cs="Times New Roman"/>
                <w:color w:val="auto"/>
                <w:sz w:val="20"/>
                <w:szCs w:val="20"/>
              </w:rPr>
              <w:t>16817</w:t>
            </w:r>
          </w:p>
        </w:tc>
        <w:tc>
          <w:tcPr>
            <w:tcW w:w="625" w:type="pct"/>
            <w:tcBorders>
              <w:top w:val="nil"/>
              <w:bottom w:val="nil"/>
            </w:tcBorders>
            <w:vAlign w:val="center"/>
          </w:tcPr>
          <w:p w14:paraId="49DFF7DF" w14:textId="5CEA8F3D" w:rsidR="00DB463E" w:rsidRPr="00F775DA" w:rsidRDefault="00DB463E" w:rsidP="001C6864">
            <w:pPr>
              <w:spacing w:line="240" w:lineRule="auto"/>
              <w:ind w:firstLine="0"/>
              <w:jc w:val="left"/>
              <w:rPr>
                <w:rFonts w:cs="Times New Roman"/>
                <w:color w:val="auto"/>
                <w:sz w:val="20"/>
                <w:szCs w:val="20"/>
              </w:rPr>
            </w:pPr>
            <w:r w:rsidRPr="00F775DA">
              <w:rPr>
                <w:rFonts w:cs="Times New Roman"/>
                <w:color w:val="auto"/>
                <w:sz w:val="20"/>
                <w:szCs w:val="20"/>
              </w:rPr>
              <w:t>17297</w:t>
            </w:r>
          </w:p>
        </w:tc>
      </w:tr>
      <w:tr w:rsidR="00DB463E" w:rsidRPr="00F775DA" w14:paraId="37272F16" w14:textId="77777777" w:rsidTr="001C6864">
        <w:trPr>
          <w:cnfStyle w:val="010000000000" w:firstRow="0" w:lastRow="1" w:firstColumn="0" w:lastColumn="0" w:oddVBand="0" w:evenVBand="0" w:oddHBand="0" w:evenHBand="0" w:firstRowFirstColumn="0" w:firstRowLastColumn="0" w:lastRowFirstColumn="0" w:lastRowLastColumn="0"/>
          <w:trHeight w:val="261"/>
        </w:trPr>
        <w:tc>
          <w:tcPr>
            <w:tcW w:w="625" w:type="pct"/>
            <w:tcBorders>
              <w:top w:val="nil"/>
              <w:bottom w:val="single" w:sz="4" w:space="0" w:color="auto"/>
            </w:tcBorders>
            <w:noWrap/>
            <w:vAlign w:val="center"/>
          </w:tcPr>
          <w:p w14:paraId="766030DF" w14:textId="39EB2F98" w:rsidR="00DB463E" w:rsidRPr="00F775DA" w:rsidRDefault="00DB463E" w:rsidP="001C6864">
            <w:pPr>
              <w:spacing w:line="240" w:lineRule="auto"/>
              <w:ind w:firstLine="0"/>
              <w:jc w:val="left"/>
              <w:rPr>
                <w:rFonts w:cs="Times New Roman"/>
                <w:b w:val="0"/>
                <w:bCs w:val="0"/>
                <w:color w:val="auto"/>
                <w:sz w:val="20"/>
                <w:szCs w:val="20"/>
              </w:rPr>
            </w:pPr>
            <w:r w:rsidRPr="00F775DA">
              <w:rPr>
                <w:rFonts w:cs="Times New Roman"/>
                <w:b w:val="0"/>
                <w:bCs w:val="0"/>
                <w:color w:val="auto"/>
                <w:sz w:val="20"/>
                <w:szCs w:val="20"/>
              </w:rPr>
              <w:t>MOFT</w:t>
            </w:r>
          </w:p>
        </w:tc>
        <w:tc>
          <w:tcPr>
            <w:tcW w:w="625" w:type="pct"/>
            <w:tcBorders>
              <w:top w:val="nil"/>
              <w:bottom w:val="single" w:sz="4" w:space="0" w:color="auto"/>
            </w:tcBorders>
            <w:vAlign w:val="center"/>
          </w:tcPr>
          <w:p w14:paraId="633FC808" w14:textId="6680422F" w:rsidR="00DB463E" w:rsidRPr="00F775DA" w:rsidRDefault="00DB463E" w:rsidP="001C6864">
            <w:pPr>
              <w:spacing w:line="240" w:lineRule="auto"/>
              <w:ind w:firstLine="0"/>
              <w:jc w:val="left"/>
              <w:rPr>
                <w:rFonts w:cs="Times New Roman"/>
                <w:b w:val="0"/>
                <w:bCs w:val="0"/>
                <w:color w:val="auto"/>
                <w:sz w:val="20"/>
                <w:szCs w:val="20"/>
              </w:rPr>
            </w:pPr>
            <w:r w:rsidRPr="00F775DA">
              <w:rPr>
                <w:rFonts w:cs="Times New Roman"/>
                <w:b w:val="0"/>
                <w:bCs w:val="0"/>
                <w:color w:val="auto"/>
                <w:sz w:val="20"/>
                <w:szCs w:val="20"/>
              </w:rPr>
              <w:t>4672.7</w:t>
            </w:r>
          </w:p>
        </w:tc>
        <w:tc>
          <w:tcPr>
            <w:tcW w:w="625" w:type="pct"/>
            <w:tcBorders>
              <w:top w:val="nil"/>
              <w:bottom w:val="single" w:sz="4" w:space="0" w:color="auto"/>
            </w:tcBorders>
            <w:vAlign w:val="center"/>
          </w:tcPr>
          <w:p w14:paraId="20E9BFD6" w14:textId="53DFA3EF" w:rsidR="00DB463E" w:rsidRPr="00F775DA" w:rsidRDefault="00DB463E" w:rsidP="001C6864">
            <w:pPr>
              <w:spacing w:line="240" w:lineRule="auto"/>
              <w:ind w:firstLine="0"/>
              <w:jc w:val="left"/>
              <w:rPr>
                <w:rFonts w:cs="Times New Roman"/>
                <w:b w:val="0"/>
                <w:bCs w:val="0"/>
                <w:color w:val="auto"/>
                <w:sz w:val="20"/>
                <w:szCs w:val="20"/>
              </w:rPr>
            </w:pPr>
            <w:r w:rsidRPr="00F775DA">
              <w:rPr>
                <w:rFonts w:cs="Times New Roman"/>
                <w:b w:val="0"/>
                <w:bCs w:val="0"/>
                <w:color w:val="auto"/>
                <w:sz w:val="20"/>
                <w:szCs w:val="20"/>
              </w:rPr>
              <w:t>4699.1</w:t>
            </w:r>
          </w:p>
        </w:tc>
        <w:tc>
          <w:tcPr>
            <w:tcW w:w="625" w:type="pct"/>
            <w:tcBorders>
              <w:top w:val="nil"/>
              <w:bottom w:val="single" w:sz="4" w:space="0" w:color="auto"/>
            </w:tcBorders>
            <w:vAlign w:val="center"/>
          </w:tcPr>
          <w:p w14:paraId="427141EB" w14:textId="48B32048" w:rsidR="00DB463E" w:rsidRPr="00F775DA" w:rsidRDefault="00DB463E" w:rsidP="001C6864">
            <w:pPr>
              <w:spacing w:line="240" w:lineRule="auto"/>
              <w:ind w:firstLine="0"/>
              <w:jc w:val="left"/>
              <w:rPr>
                <w:rFonts w:cs="Times New Roman"/>
                <w:b w:val="0"/>
                <w:bCs w:val="0"/>
                <w:color w:val="auto"/>
                <w:sz w:val="20"/>
                <w:szCs w:val="20"/>
              </w:rPr>
            </w:pPr>
            <w:r w:rsidRPr="00F775DA">
              <w:rPr>
                <w:rFonts w:cs="Times New Roman"/>
                <w:b w:val="0"/>
                <w:bCs w:val="0"/>
                <w:color w:val="auto"/>
                <w:sz w:val="20"/>
                <w:szCs w:val="20"/>
              </w:rPr>
              <w:t>4668.5</w:t>
            </w:r>
          </w:p>
        </w:tc>
        <w:tc>
          <w:tcPr>
            <w:tcW w:w="625" w:type="pct"/>
            <w:tcBorders>
              <w:top w:val="nil"/>
              <w:bottom w:val="single" w:sz="4" w:space="0" w:color="auto"/>
            </w:tcBorders>
            <w:vAlign w:val="center"/>
          </w:tcPr>
          <w:p w14:paraId="0DFAB1A9" w14:textId="1AEA4C77" w:rsidR="00DB463E" w:rsidRPr="00F775DA" w:rsidRDefault="00DB463E" w:rsidP="001C6864">
            <w:pPr>
              <w:spacing w:line="240" w:lineRule="auto"/>
              <w:ind w:firstLine="0"/>
              <w:jc w:val="left"/>
              <w:rPr>
                <w:rFonts w:cs="Times New Roman"/>
                <w:b w:val="0"/>
                <w:bCs w:val="0"/>
                <w:color w:val="auto"/>
                <w:sz w:val="20"/>
                <w:szCs w:val="20"/>
              </w:rPr>
            </w:pPr>
            <w:r w:rsidRPr="00F775DA">
              <w:rPr>
                <w:rFonts w:cs="Times New Roman"/>
                <w:b w:val="0"/>
                <w:bCs w:val="0"/>
                <w:color w:val="auto"/>
                <w:sz w:val="20"/>
                <w:szCs w:val="20"/>
              </w:rPr>
              <w:t>4713.8</w:t>
            </w:r>
          </w:p>
        </w:tc>
        <w:tc>
          <w:tcPr>
            <w:tcW w:w="625" w:type="pct"/>
            <w:tcBorders>
              <w:top w:val="nil"/>
              <w:bottom w:val="single" w:sz="4" w:space="0" w:color="auto"/>
            </w:tcBorders>
            <w:vAlign w:val="center"/>
          </w:tcPr>
          <w:p w14:paraId="657E5957" w14:textId="2F507B94" w:rsidR="00DB463E" w:rsidRPr="00F775DA" w:rsidRDefault="00DB463E" w:rsidP="001C6864">
            <w:pPr>
              <w:spacing w:line="240" w:lineRule="auto"/>
              <w:ind w:firstLine="0"/>
              <w:jc w:val="left"/>
              <w:rPr>
                <w:rFonts w:cs="Times New Roman"/>
                <w:b w:val="0"/>
                <w:bCs w:val="0"/>
                <w:color w:val="auto"/>
                <w:sz w:val="20"/>
                <w:szCs w:val="20"/>
              </w:rPr>
            </w:pPr>
            <w:r w:rsidRPr="00F775DA">
              <w:rPr>
                <w:rFonts w:cs="Times New Roman"/>
                <w:b w:val="0"/>
                <w:bCs w:val="0"/>
                <w:color w:val="auto"/>
                <w:sz w:val="20"/>
                <w:szCs w:val="20"/>
              </w:rPr>
              <w:t>4614.0</w:t>
            </w:r>
          </w:p>
        </w:tc>
        <w:tc>
          <w:tcPr>
            <w:tcW w:w="625" w:type="pct"/>
            <w:tcBorders>
              <w:top w:val="nil"/>
              <w:bottom w:val="single" w:sz="4" w:space="0" w:color="auto"/>
            </w:tcBorders>
            <w:vAlign w:val="center"/>
          </w:tcPr>
          <w:p w14:paraId="3B363A3E" w14:textId="56854EFB" w:rsidR="00DB463E" w:rsidRPr="00F775DA" w:rsidRDefault="00DB463E" w:rsidP="001C6864">
            <w:pPr>
              <w:spacing w:line="240" w:lineRule="auto"/>
              <w:ind w:firstLine="0"/>
              <w:jc w:val="left"/>
              <w:rPr>
                <w:rFonts w:cs="Times New Roman"/>
                <w:b w:val="0"/>
                <w:bCs w:val="0"/>
                <w:color w:val="auto"/>
                <w:sz w:val="20"/>
                <w:szCs w:val="20"/>
              </w:rPr>
            </w:pPr>
            <w:r w:rsidRPr="00F775DA">
              <w:rPr>
                <w:rFonts w:cs="Times New Roman"/>
                <w:b w:val="0"/>
                <w:bCs w:val="0"/>
                <w:color w:val="auto"/>
                <w:sz w:val="20"/>
                <w:szCs w:val="20"/>
              </w:rPr>
              <w:t>4693.9</w:t>
            </w:r>
          </w:p>
        </w:tc>
        <w:tc>
          <w:tcPr>
            <w:tcW w:w="625" w:type="pct"/>
            <w:tcBorders>
              <w:top w:val="nil"/>
              <w:bottom w:val="single" w:sz="4" w:space="0" w:color="auto"/>
            </w:tcBorders>
            <w:vAlign w:val="center"/>
          </w:tcPr>
          <w:p w14:paraId="2A653BFC" w14:textId="7F96AD99" w:rsidR="00DB463E" w:rsidRPr="00F775DA" w:rsidRDefault="00DB463E" w:rsidP="001C6864">
            <w:pPr>
              <w:spacing w:line="240" w:lineRule="auto"/>
              <w:ind w:firstLine="0"/>
              <w:jc w:val="left"/>
              <w:rPr>
                <w:rFonts w:cs="Times New Roman"/>
                <w:b w:val="0"/>
                <w:bCs w:val="0"/>
                <w:color w:val="auto"/>
                <w:sz w:val="20"/>
                <w:szCs w:val="20"/>
              </w:rPr>
            </w:pPr>
            <w:r w:rsidRPr="00F775DA">
              <w:rPr>
                <w:rFonts w:cs="Times New Roman"/>
                <w:b w:val="0"/>
                <w:bCs w:val="0"/>
                <w:color w:val="auto"/>
                <w:sz w:val="20"/>
                <w:szCs w:val="20"/>
              </w:rPr>
              <w:t>4492.5</w:t>
            </w:r>
          </w:p>
        </w:tc>
      </w:tr>
    </w:tbl>
    <w:p w14:paraId="42964F45" w14:textId="77777777" w:rsidR="00B97BD3" w:rsidRPr="00F775DA" w:rsidRDefault="00B97BD3" w:rsidP="000C77BC">
      <w:pPr>
        <w:pStyle w:val="Caption"/>
        <w:rPr>
          <w:noProof/>
        </w:rPr>
      </w:pPr>
      <w:bookmarkStart w:id="27" w:name="_Ref22308950"/>
    </w:p>
    <w:p w14:paraId="4340AEFF" w14:textId="5ED3D717" w:rsidR="008915E6" w:rsidRPr="00F775DA" w:rsidRDefault="00081D31" w:rsidP="000C77BC">
      <w:pPr>
        <w:pStyle w:val="Caption"/>
        <w:rPr>
          <w:noProof/>
        </w:rPr>
      </w:pPr>
      <w:r w:rsidRPr="00F775DA">
        <w:rPr>
          <w:noProof/>
          <w:lang w:val="en-US" w:eastAsia="zh-CN"/>
        </w:rPr>
        <w:drawing>
          <wp:inline distT="0" distB="0" distL="0" distR="0" wp14:anchorId="3A2C13F2" wp14:editId="03EF6C15">
            <wp:extent cx="6000121" cy="2401294"/>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8697" r="7960"/>
                    <a:stretch/>
                  </pic:blipFill>
                  <pic:spPr bwMode="auto">
                    <a:xfrm>
                      <a:off x="0" y="0"/>
                      <a:ext cx="6029523" cy="2413061"/>
                    </a:xfrm>
                    <a:prstGeom prst="rect">
                      <a:avLst/>
                    </a:prstGeom>
                    <a:noFill/>
                    <a:ln>
                      <a:noFill/>
                    </a:ln>
                    <a:extLst>
                      <a:ext uri="{53640926-AAD7-44D8-BBD7-CCE9431645EC}">
                        <a14:shadowObscured xmlns:a14="http://schemas.microsoft.com/office/drawing/2010/main"/>
                      </a:ext>
                    </a:extLst>
                  </pic:spPr>
                </pic:pic>
              </a:graphicData>
            </a:graphic>
          </wp:inline>
        </w:drawing>
      </w:r>
      <w:r w:rsidRPr="00F775DA">
        <w:rPr>
          <w:noProof/>
        </w:rPr>
        <w:t xml:space="preserve"> </w:t>
      </w:r>
    </w:p>
    <w:p w14:paraId="238643DB" w14:textId="20A50AC7" w:rsidR="008915E6" w:rsidRPr="00F775DA" w:rsidRDefault="008915E6" w:rsidP="008915E6">
      <w:pPr>
        <w:pStyle w:val="Caption"/>
        <w:rPr>
          <w:szCs w:val="24"/>
        </w:rPr>
      </w:pPr>
      <w:bookmarkStart w:id="28" w:name="_Ref23152059"/>
      <w:r w:rsidRPr="00F775DA">
        <w:t xml:space="preserve">Figure </w:t>
      </w:r>
      <w:r w:rsidRPr="00F775DA">
        <w:fldChar w:fldCharType="begin"/>
      </w:r>
      <w:r w:rsidRPr="00F775DA">
        <w:instrText xml:space="preserve"> SEQ Figure \* ARABIC </w:instrText>
      </w:r>
      <w:r w:rsidRPr="00F775DA">
        <w:fldChar w:fldCharType="separate"/>
      </w:r>
      <w:r w:rsidR="00AB7969" w:rsidRPr="00F775DA">
        <w:rPr>
          <w:noProof/>
        </w:rPr>
        <w:t>5</w:t>
      </w:r>
      <w:r w:rsidRPr="00F775DA">
        <w:rPr>
          <w:noProof/>
        </w:rPr>
        <w:fldChar w:fldCharType="end"/>
      </w:r>
      <w:bookmarkEnd w:id="27"/>
      <w:bookmarkEnd w:id="28"/>
      <w:r w:rsidRPr="00F775DA">
        <w:rPr>
          <w:noProof/>
        </w:rPr>
        <w:t>.</w:t>
      </w:r>
      <w:r w:rsidRPr="00F775DA">
        <w:t xml:space="preserve"> The Performance of Different Combinations of Weights</w:t>
      </w:r>
    </w:p>
    <w:p w14:paraId="728ADE4C" w14:textId="16AEB5DD" w:rsidR="00A86E4B" w:rsidRPr="00F775DA" w:rsidRDefault="00A86E4B" w:rsidP="00CE45BE">
      <w:pPr>
        <w:rPr>
          <w:noProof/>
          <w:color w:val="000000"/>
          <w:kern w:val="24"/>
          <w:szCs w:val="24"/>
        </w:rPr>
      </w:pPr>
      <w:r w:rsidRPr="00F775DA">
        <w:t xml:space="preserve">As </w:t>
      </w:r>
      <w:r w:rsidRPr="00F775DA">
        <w:rPr>
          <w:rFonts w:hint="eastAsia"/>
        </w:rPr>
        <w:t>shown</w:t>
      </w:r>
      <w:r w:rsidRPr="00F775DA">
        <w:t xml:space="preserve"> in</w:t>
      </w:r>
      <w:r w:rsidR="0079247B" w:rsidRPr="00F775DA">
        <w:t xml:space="preserve"> </w:t>
      </w:r>
      <w:r w:rsidR="0079247B" w:rsidRPr="00F775DA">
        <w:fldChar w:fldCharType="begin"/>
      </w:r>
      <w:r w:rsidR="0079247B" w:rsidRPr="00F775DA">
        <w:instrText xml:space="preserve"> REF _Ref23152059 \h </w:instrText>
      </w:r>
      <w:r w:rsidR="000E1680" w:rsidRPr="00F775DA">
        <w:instrText xml:space="preserve"> \* MERGEFORMAT </w:instrText>
      </w:r>
      <w:r w:rsidR="0079247B" w:rsidRPr="00F775DA">
        <w:fldChar w:fldCharType="separate"/>
      </w:r>
      <w:r w:rsidR="00AB7969" w:rsidRPr="00F775DA">
        <w:t xml:space="preserve">Figure </w:t>
      </w:r>
      <w:r w:rsidR="00AB7969" w:rsidRPr="00F775DA">
        <w:rPr>
          <w:noProof/>
        </w:rPr>
        <w:t>5</w:t>
      </w:r>
      <w:r w:rsidR="0079247B" w:rsidRPr="00F775DA">
        <w:fldChar w:fldCharType="end"/>
      </w:r>
      <w:r w:rsidRPr="00F775DA">
        <w:t>, when</w:t>
      </w:r>
      <w:r w:rsidRPr="00F775DA">
        <w:rPr>
          <w:iCs/>
          <w:noProof/>
          <w:color w:val="000000"/>
          <w:kern w:val="24"/>
          <w:szCs w:val="24"/>
        </w:rPr>
        <w:t xml:space="preserve"> </w:t>
      </w:r>
      <m:oMath>
        <m:sSub>
          <m:sSubPr>
            <m:ctrlPr>
              <w:rPr>
                <w:rFonts w:ascii="Cambria Math" w:hAnsi="Cambria Math"/>
                <w:i/>
                <w:color w:val="000000"/>
                <w:kern w:val="24"/>
                <w:szCs w:val="24"/>
              </w:rPr>
            </m:ctrlPr>
          </m:sSubPr>
          <m:e>
            <m:r>
              <w:rPr>
                <w:rFonts w:ascii="Cambria Math" w:hAnsi="Cambria Math"/>
                <w:color w:val="000000"/>
                <w:kern w:val="24"/>
                <w:szCs w:val="24"/>
              </w:rPr>
              <m:t>w</m:t>
            </m:r>
          </m:e>
          <m:sub>
            <m:r>
              <w:rPr>
                <w:rFonts w:ascii="Cambria Math" w:hAnsi="Cambria Math"/>
                <w:color w:val="000000"/>
                <w:kern w:val="24"/>
                <w:szCs w:val="24"/>
              </w:rPr>
              <m:t>1</m:t>
            </m:r>
          </m:sub>
        </m:sSub>
      </m:oMath>
      <w:r w:rsidRPr="00F775DA">
        <w:rPr>
          <w:iCs/>
          <w:noProof/>
          <w:color w:val="000000"/>
          <w:kern w:val="24"/>
          <w:szCs w:val="24"/>
        </w:rPr>
        <w:t xml:space="preserve"> increases and </w:t>
      </w:r>
      <m:oMath>
        <m:sSub>
          <m:sSubPr>
            <m:ctrlPr>
              <w:rPr>
                <w:rFonts w:ascii="Cambria Math" w:hAnsi="Cambria Math"/>
                <w:i/>
                <w:color w:val="000000"/>
                <w:kern w:val="24"/>
                <w:szCs w:val="24"/>
              </w:rPr>
            </m:ctrlPr>
          </m:sSubPr>
          <m:e>
            <m:r>
              <w:rPr>
                <w:rFonts w:ascii="Cambria Math" w:hAnsi="Cambria Math"/>
                <w:color w:val="000000"/>
                <w:kern w:val="24"/>
                <w:szCs w:val="24"/>
              </w:rPr>
              <m:t>w</m:t>
            </m:r>
          </m:e>
          <m:sub>
            <m:r>
              <w:rPr>
                <w:rFonts w:ascii="Cambria Math" w:hAnsi="Cambria Math"/>
                <w:color w:val="000000"/>
                <w:kern w:val="24"/>
                <w:szCs w:val="24"/>
              </w:rPr>
              <m:t>2</m:t>
            </m:r>
          </m:sub>
        </m:sSub>
      </m:oMath>
      <w:r w:rsidRPr="00F775DA">
        <w:rPr>
          <w:noProof/>
          <w:color w:val="000000"/>
          <w:kern w:val="24"/>
          <w:szCs w:val="24"/>
        </w:rPr>
        <w:t xml:space="preserve"> decreases,</w:t>
      </w:r>
      <w:r w:rsidR="00FB4ABF" w:rsidRPr="00F775DA">
        <w:rPr>
          <w:noProof/>
          <w:color w:val="000000"/>
          <w:kern w:val="24"/>
          <w:szCs w:val="24"/>
        </w:rPr>
        <w:t xml:space="preserve"> </w:t>
      </w:r>
      <w:r w:rsidR="00BB1110" w:rsidRPr="00F775DA">
        <w:rPr>
          <w:noProof/>
          <w:color w:val="000000"/>
          <w:kern w:val="24"/>
          <w:szCs w:val="24"/>
        </w:rPr>
        <w:t xml:space="preserve">the MS ranges from about 7,750 mins to </w:t>
      </w:r>
      <w:r w:rsidR="00BB1110" w:rsidRPr="00F775DA">
        <w:rPr>
          <w:rFonts w:hint="eastAsia"/>
          <w:noProof/>
          <w:color w:val="000000"/>
          <w:kern w:val="24"/>
          <w:szCs w:val="24"/>
        </w:rPr>
        <w:t>over</w:t>
      </w:r>
      <w:r w:rsidR="00BB1110" w:rsidRPr="00F775DA">
        <w:rPr>
          <w:noProof/>
          <w:color w:val="000000"/>
          <w:kern w:val="24"/>
          <w:szCs w:val="24"/>
        </w:rPr>
        <w:t xml:space="preserve"> 8,000 mins, </w:t>
      </w:r>
      <w:r w:rsidR="009945A4" w:rsidRPr="00F775DA">
        <w:rPr>
          <w:noProof/>
          <w:color w:val="000000"/>
          <w:kern w:val="24"/>
          <w:szCs w:val="24"/>
        </w:rPr>
        <w:t xml:space="preserve">the </w:t>
      </w:r>
      <w:r w:rsidR="009945A4" w:rsidRPr="00F775DA">
        <w:rPr>
          <w:rFonts w:hint="eastAsia"/>
          <w:noProof/>
          <w:color w:val="000000"/>
          <w:kern w:val="24"/>
          <w:szCs w:val="24"/>
        </w:rPr>
        <w:t>T</w:t>
      </w:r>
      <w:r w:rsidR="009945A4" w:rsidRPr="00F775DA">
        <w:rPr>
          <w:noProof/>
          <w:color w:val="000000"/>
          <w:kern w:val="24"/>
          <w:szCs w:val="24"/>
        </w:rPr>
        <w:t>ST rang</w:t>
      </w:r>
      <w:r w:rsidR="007D1BC9" w:rsidRPr="00F775DA">
        <w:rPr>
          <w:noProof/>
          <w:color w:val="000000"/>
          <w:kern w:val="24"/>
          <w:szCs w:val="24"/>
        </w:rPr>
        <w:t>es</w:t>
      </w:r>
      <w:r w:rsidR="009945A4" w:rsidRPr="00F775DA">
        <w:rPr>
          <w:noProof/>
          <w:color w:val="000000"/>
          <w:kern w:val="24"/>
          <w:szCs w:val="24"/>
        </w:rPr>
        <w:t xml:space="preserve"> from slightly over 13,500 mins to almost 17,</w:t>
      </w:r>
      <w:r w:rsidR="00CE45BE" w:rsidRPr="00F775DA">
        <w:rPr>
          <w:noProof/>
          <w:color w:val="000000"/>
          <w:kern w:val="24"/>
          <w:szCs w:val="24"/>
        </w:rPr>
        <w:t>5</w:t>
      </w:r>
      <w:r w:rsidR="009945A4" w:rsidRPr="00F775DA">
        <w:rPr>
          <w:noProof/>
          <w:color w:val="000000"/>
          <w:kern w:val="24"/>
          <w:szCs w:val="24"/>
        </w:rPr>
        <w:t xml:space="preserve">00 mins. Both MS and TST </w:t>
      </w:r>
      <w:r w:rsidR="007D1BC9" w:rsidRPr="00F775DA">
        <w:rPr>
          <w:noProof/>
          <w:color w:val="000000"/>
          <w:kern w:val="24"/>
          <w:szCs w:val="24"/>
        </w:rPr>
        <w:t xml:space="preserve">present the rising trend </w:t>
      </w:r>
      <w:r w:rsidR="00FB6EEF" w:rsidRPr="00F775DA">
        <w:rPr>
          <w:noProof/>
          <w:color w:val="000000"/>
          <w:kern w:val="24"/>
          <w:szCs w:val="24"/>
        </w:rPr>
        <w:t xml:space="preserve">in fluctuations. While on the whole, </w:t>
      </w:r>
      <w:r w:rsidR="00FB4ABF" w:rsidRPr="00F775DA">
        <w:rPr>
          <w:noProof/>
          <w:color w:val="000000"/>
          <w:kern w:val="24"/>
          <w:szCs w:val="24"/>
        </w:rPr>
        <w:t>the M</w:t>
      </w:r>
      <w:r w:rsidR="00FB6EEF" w:rsidRPr="00F775DA">
        <w:rPr>
          <w:noProof/>
          <w:color w:val="000000"/>
          <w:kern w:val="24"/>
          <w:szCs w:val="24"/>
        </w:rPr>
        <w:t>OF</w:t>
      </w:r>
      <w:r w:rsidR="00FB4ABF" w:rsidRPr="00F775DA">
        <w:rPr>
          <w:noProof/>
          <w:color w:val="000000"/>
          <w:kern w:val="24"/>
          <w:szCs w:val="24"/>
        </w:rPr>
        <w:t xml:space="preserve">T </w:t>
      </w:r>
      <w:r w:rsidR="00B97BD3" w:rsidRPr="00F775DA">
        <w:rPr>
          <w:noProof/>
          <w:color w:val="000000"/>
          <w:kern w:val="24"/>
          <w:szCs w:val="24"/>
        </w:rPr>
        <w:t xml:space="preserve">generally shows the declining trend </w:t>
      </w:r>
      <w:r w:rsidR="00FB4ABF" w:rsidRPr="00F775DA">
        <w:rPr>
          <w:noProof/>
          <w:color w:val="000000"/>
          <w:kern w:val="24"/>
          <w:szCs w:val="24"/>
        </w:rPr>
        <w:t>rang</w:t>
      </w:r>
      <w:r w:rsidR="00CE45BE" w:rsidRPr="00F775DA">
        <w:rPr>
          <w:noProof/>
          <w:color w:val="000000"/>
          <w:kern w:val="24"/>
          <w:szCs w:val="24"/>
        </w:rPr>
        <w:t>ing</w:t>
      </w:r>
      <w:r w:rsidR="00FB4ABF" w:rsidRPr="00F775DA">
        <w:rPr>
          <w:noProof/>
          <w:color w:val="000000"/>
          <w:kern w:val="24"/>
          <w:szCs w:val="24"/>
        </w:rPr>
        <w:t xml:space="preserve"> from nearly </w:t>
      </w:r>
      <w:r w:rsidR="00CE45BE" w:rsidRPr="00F775DA">
        <w:rPr>
          <w:noProof/>
          <w:color w:val="000000"/>
          <w:kern w:val="24"/>
          <w:szCs w:val="24"/>
        </w:rPr>
        <w:t>4</w:t>
      </w:r>
      <w:r w:rsidR="00FB4ABF" w:rsidRPr="00F775DA">
        <w:rPr>
          <w:noProof/>
          <w:color w:val="000000"/>
          <w:kern w:val="24"/>
          <w:szCs w:val="24"/>
        </w:rPr>
        <w:t>,</w:t>
      </w:r>
      <w:r w:rsidR="00CE45BE" w:rsidRPr="00F775DA">
        <w:rPr>
          <w:noProof/>
          <w:color w:val="000000"/>
          <w:kern w:val="24"/>
          <w:szCs w:val="24"/>
        </w:rPr>
        <w:t>85</w:t>
      </w:r>
      <w:r w:rsidR="00FB4ABF" w:rsidRPr="00F775DA">
        <w:rPr>
          <w:noProof/>
          <w:color w:val="000000"/>
          <w:kern w:val="24"/>
          <w:szCs w:val="24"/>
        </w:rPr>
        <w:t xml:space="preserve">0 mins to around </w:t>
      </w:r>
      <w:r w:rsidR="00CE45BE" w:rsidRPr="00F775DA">
        <w:rPr>
          <w:noProof/>
          <w:color w:val="000000"/>
          <w:kern w:val="24"/>
          <w:szCs w:val="24"/>
        </w:rPr>
        <w:t>4</w:t>
      </w:r>
      <w:r w:rsidR="00FB4ABF" w:rsidRPr="00F775DA">
        <w:rPr>
          <w:noProof/>
          <w:color w:val="000000"/>
          <w:kern w:val="24"/>
          <w:szCs w:val="24"/>
        </w:rPr>
        <w:t>,</w:t>
      </w:r>
      <w:r w:rsidR="00CE45BE" w:rsidRPr="00F775DA">
        <w:rPr>
          <w:noProof/>
          <w:color w:val="000000"/>
          <w:kern w:val="24"/>
          <w:szCs w:val="24"/>
        </w:rPr>
        <w:t>5</w:t>
      </w:r>
      <w:r w:rsidR="00FB4ABF" w:rsidRPr="00F775DA">
        <w:rPr>
          <w:noProof/>
          <w:color w:val="000000"/>
          <w:kern w:val="24"/>
          <w:szCs w:val="24"/>
        </w:rPr>
        <w:t>00 mins</w:t>
      </w:r>
      <w:r w:rsidRPr="00F775DA">
        <w:rPr>
          <w:noProof/>
          <w:color w:val="000000"/>
          <w:kern w:val="24"/>
          <w:szCs w:val="24"/>
        </w:rPr>
        <w:t>.</w:t>
      </w:r>
      <w:r w:rsidR="00CE45BE" w:rsidRPr="00F775DA">
        <w:rPr>
          <w:noProof/>
          <w:color w:val="000000"/>
          <w:kern w:val="24"/>
          <w:szCs w:val="24"/>
        </w:rPr>
        <w:t xml:space="preserve"> </w:t>
      </w:r>
      <w:r w:rsidRPr="00F775DA">
        <w:rPr>
          <w:noProof/>
          <w:color w:val="000000"/>
          <w:kern w:val="24"/>
          <w:szCs w:val="24"/>
        </w:rPr>
        <w:t xml:space="preserve">It is noteworthy that </w:t>
      </w:r>
      <w:r w:rsidR="00F82F2B" w:rsidRPr="00F775DA">
        <w:rPr>
          <w:noProof/>
          <w:color w:val="000000"/>
          <w:kern w:val="24"/>
          <w:szCs w:val="24"/>
        </w:rPr>
        <w:t>the MS and MOFT</w:t>
      </w:r>
      <w:r w:rsidRPr="00F775DA">
        <w:rPr>
          <w:noProof/>
          <w:color w:val="000000"/>
          <w:kern w:val="24"/>
          <w:szCs w:val="24"/>
        </w:rPr>
        <w:t xml:space="preserve"> show</w:t>
      </w:r>
      <w:r w:rsidR="00E54253" w:rsidRPr="00F775DA">
        <w:rPr>
          <w:noProof/>
          <w:color w:val="000000"/>
          <w:kern w:val="24"/>
          <w:szCs w:val="24"/>
        </w:rPr>
        <w:t xml:space="preserve"> obvious and similar </w:t>
      </w:r>
      <w:r w:rsidRPr="00F775DA">
        <w:rPr>
          <w:noProof/>
          <w:color w:val="000000"/>
          <w:kern w:val="24"/>
          <w:szCs w:val="24"/>
        </w:rPr>
        <w:t>fluctuations</w:t>
      </w:r>
      <w:r w:rsidR="009A697F" w:rsidRPr="00F775DA">
        <w:rPr>
          <w:noProof/>
          <w:color w:val="000000"/>
          <w:kern w:val="24"/>
          <w:szCs w:val="24"/>
        </w:rPr>
        <w:t>,</w:t>
      </w:r>
      <w:r w:rsidR="00326FA5" w:rsidRPr="00F775DA">
        <w:rPr>
          <w:noProof/>
          <w:color w:val="000000"/>
          <w:kern w:val="24"/>
          <w:szCs w:val="24"/>
        </w:rPr>
        <w:t xml:space="preserve"> t</w:t>
      </w:r>
      <w:r w:rsidRPr="00F775DA">
        <w:rPr>
          <w:noProof/>
          <w:color w:val="000000"/>
          <w:kern w:val="24"/>
          <w:szCs w:val="24"/>
        </w:rPr>
        <w:t xml:space="preserve">his may on account of the mutual effect between </w:t>
      </w:r>
      <w:r w:rsidR="00911CDD" w:rsidRPr="00F775DA">
        <w:rPr>
          <w:noProof/>
          <w:color w:val="000000"/>
          <w:kern w:val="24"/>
          <w:szCs w:val="24"/>
        </w:rPr>
        <w:t>M</w:t>
      </w:r>
      <w:r w:rsidR="000C2253" w:rsidRPr="00F775DA">
        <w:rPr>
          <w:noProof/>
          <w:color w:val="000000"/>
          <w:kern w:val="24"/>
          <w:szCs w:val="24"/>
        </w:rPr>
        <w:t>S</w:t>
      </w:r>
      <w:r w:rsidRPr="00F775DA">
        <w:rPr>
          <w:noProof/>
          <w:color w:val="000000"/>
          <w:kern w:val="24"/>
          <w:szCs w:val="24"/>
        </w:rPr>
        <w:t xml:space="preserve"> and M</w:t>
      </w:r>
      <w:r w:rsidR="000C2253" w:rsidRPr="00F775DA">
        <w:rPr>
          <w:noProof/>
          <w:color w:val="000000"/>
          <w:kern w:val="24"/>
          <w:szCs w:val="24"/>
        </w:rPr>
        <w:t>OF</w:t>
      </w:r>
      <w:r w:rsidRPr="00F775DA">
        <w:rPr>
          <w:noProof/>
          <w:color w:val="000000"/>
          <w:kern w:val="24"/>
          <w:szCs w:val="24"/>
        </w:rPr>
        <w:t>T. For example, as</w:t>
      </w:r>
      <m:oMath>
        <m:r>
          <w:rPr>
            <w:rFonts w:ascii="Cambria Math" w:hAnsi="Cambria Math"/>
            <w:color w:val="000000"/>
            <w:kern w:val="24"/>
            <w:szCs w:val="24"/>
          </w:rPr>
          <m:t xml:space="preserve"> </m:t>
        </m:r>
        <m:sSub>
          <m:sSubPr>
            <m:ctrlPr>
              <w:rPr>
                <w:rFonts w:ascii="Cambria Math" w:hAnsi="Cambria Math"/>
                <w:i/>
                <w:color w:val="000000"/>
                <w:kern w:val="24"/>
                <w:szCs w:val="24"/>
              </w:rPr>
            </m:ctrlPr>
          </m:sSubPr>
          <m:e>
            <m:r>
              <w:rPr>
                <w:rFonts w:ascii="Cambria Math" w:hAnsi="Cambria Math"/>
                <w:color w:val="000000"/>
                <w:kern w:val="24"/>
                <w:szCs w:val="24"/>
              </w:rPr>
              <m:t>w</m:t>
            </m:r>
          </m:e>
          <m:sub>
            <m:r>
              <w:rPr>
                <w:rFonts w:ascii="Cambria Math" w:hAnsi="Cambria Math"/>
                <w:color w:val="000000"/>
                <w:kern w:val="24"/>
                <w:szCs w:val="24"/>
              </w:rPr>
              <m:t>1</m:t>
            </m:r>
          </m:sub>
        </m:sSub>
      </m:oMath>
      <w:r w:rsidRPr="00F775DA">
        <w:rPr>
          <w:noProof/>
          <w:color w:val="000000"/>
          <w:kern w:val="24"/>
          <w:szCs w:val="24"/>
        </w:rPr>
        <w:t xml:space="preserve"> grows, jobs in the same customer order tend to be clustered to reduce </w:t>
      </w:r>
      <w:r w:rsidR="00911CDD" w:rsidRPr="00F775DA">
        <w:rPr>
          <w:noProof/>
          <w:color w:val="000000"/>
          <w:kern w:val="24"/>
          <w:szCs w:val="24"/>
        </w:rPr>
        <w:t>M</w:t>
      </w:r>
      <w:r w:rsidR="000C2253" w:rsidRPr="00F775DA">
        <w:rPr>
          <w:noProof/>
          <w:color w:val="000000"/>
          <w:kern w:val="24"/>
          <w:szCs w:val="24"/>
        </w:rPr>
        <w:t>OF</w:t>
      </w:r>
      <w:r w:rsidRPr="00F775DA">
        <w:rPr>
          <w:noProof/>
          <w:color w:val="000000"/>
          <w:kern w:val="24"/>
          <w:szCs w:val="24"/>
        </w:rPr>
        <w:t xml:space="preserve">T so that the </w:t>
      </w:r>
      <w:r w:rsidR="00911CDD" w:rsidRPr="00F775DA">
        <w:rPr>
          <w:noProof/>
          <w:color w:val="000000"/>
          <w:kern w:val="24"/>
          <w:szCs w:val="24"/>
        </w:rPr>
        <w:t>T</w:t>
      </w:r>
      <w:r w:rsidRPr="00F775DA">
        <w:rPr>
          <w:noProof/>
          <w:color w:val="000000"/>
          <w:kern w:val="24"/>
          <w:szCs w:val="24"/>
        </w:rPr>
        <w:t>ST tend</w:t>
      </w:r>
      <w:r w:rsidR="000665C5" w:rsidRPr="00F775DA">
        <w:rPr>
          <w:noProof/>
          <w:color w:val="000000"/>
          <w:kern w:val="24"/>
          <w:szCs w:val="24"/>
        </w:rPr>
        <w:t>s</w:t>
      </w:r>
      <w:r w:rsidRPr="00F775DA">
        <w:rPr>
          <w:noProof/>
          <w:color w:val="000000"/>
          <w:kern w:val="24"/>
          <w:szCs w:val="24"/>
        </w:rPr>
        <w:t xml:space="preserve"> to grow. Consequently, the MS is prolonged</w:t>
      </w:r>
      <w:r w:rsidR="00067E6C" w:rsidRPr="00F775DA">
        <w:rPr>
          <w:noProof/>
          <w:color w:val="000000"/>
          <w:kern w:val="24"/>
          <w:szCs w:val="24"/>
        </w:rPr>
        <w:t>,</w:t>
      </w:r>
      <w:r w:rsidRPr="00F775DA">
        <w:rPr>
          <w:rFonts w:hint="eastAsia"/>
          <w:noProof/>
          <w:color w:val="000000"/>
          <w:kern w:val="24"/>
          <w:szCs w:val="24"/>
        </w:rPr>
        <w:t xml:space="preserve"> and</w:t>
      </w:r>
      <w:r w:rsidRPr="00F775DA">
        <w:rPr>
          <w:noProof/>
          <w:color w:val="000000"/>
          <w:kern w:val="24"/>
          <w:szCs w:val="24"/>
        </w:rPr>
        <w:t xml:space="preserve"> part of </w:t>
      </w:r>
      <w:r w:rsidR="0035454D" w:rsidRPr="00F775DA">
        <w:rPr>
          <w:noProof/>
          <w:color w:val="000000"/>
          <w:kern w:val="24"/>
          <w:szCs w:val="24"/>
        </w:rPr>
        <w:t>processing jobs</w:t>
      </w:r>
      <w:r w:rsidRPr="00F775DA">
        <w:rPr>
          <w:noProof/>
          <w:color w:val="000000"/>
          <w:kern w:val="24"/>
          <w:szCs w:val="24"/>
        </w:rPr>
        <w:t xml:space="preserve"> </w:t>
      </w:r>
      <w:r w:rsidR="000E1680" w:rsidRPr="00F775DA">
        <w:rPr>
          <w:noProof/>
          <w:color w:val="000000"/>
          <w:kern w:val="24"/>
          <w:szCs w:val="24"/>
        </w:rPr>
        <w:t>flow in the shopfloor</w:t>
      </w:r>
      <w:r w:rsidRPr="00F775DA">
        <w:rPr>
          <w:noProof/>
          <w:color w:val="000000"/>
          <w:kern w:val="24"/>
          <w:szCs w:val="24"/>
        </w:rPr>
        <w:t xml:space="preserve"> for </w:t>
      </w:r>
      <w:r w:rsidR="000665C5" w:rsidRPr="00F775DA">
        <w:rPr>
          <w:noProof/>
          <w:color w:val="000000"/>
          <w:kern w:val="24"/>
          <w:szCs w:val="24"/>
        </w:rPr>
        <w:t xml:space="preserve">a </w:t>
      </w:r>
      <w:r w:rsidRPr="00F775DA">
        <w:rPr>
          <w:noProof/>
          <w:color w:val="000000"/>
          <w:kern w:val="24"/>
          <w:szCs w:val="24"/>
        </w:rPr>
        <w:t xml:space="preserve">longer time. To attain well-balanced performance, the weights </w:t>
      </w:r>
      <w:r w:rsidR="00F66735" w:rsidRPr="00F775DA">
        <w:rPr>
          <w:noProof/>
          <w:color w:val="000000"/>
          <w:kern w:val="24"/>
          <w:szCs w:val="24"/>
        </w:rPr>
        <w:t>are</w:t>
      </w:r>
      <w:r w:rsidRPr="00F775DA">
        <w:rPr>
          <w:noProof/>
          <w:color w:val="000000"/>
          <w:kern w:val="24"/>
          <w:szCs w:val="24"/>
        </w:rPr>
        <w:t xml:space="preserve"> set as (0.2, 0.8) for the subsequent experiments.</w:t>
      </w:r>
    </w:p>
    <w:p w14:paraId="7A9BEECF" w14:textId="1831CADE" w:rsidR="00A86E4B" w:rsidRPr="00F775DA" w:rsidRDefault="0079247B" w:rsidP="00FF04BE">
      <w:pPr>
        <w:pStyle w:val="Heading2"/>
        <w:numPr>
          <w:ilvl w:val="1"/>
          <w:numId w:val="26"/>
        </w:numPr>
        <w:rPr>
          <w:noProof/>
        </w:rPr>
      </w:pPr>
      <w:r w:rsidRPr="00F775DA">
        <w:rPr>
          <w:noProof/>
        </w:rPr>
        <w:lastRenderedPageBreak/>
        <w:t xml:space="preserve"> </w:t>
      </w:r>
      <w:r w:rsidR="00FB4ABF" w:rsidRPr="00F775DA">
        <w:rPr>
          <w:noProof/>
        </w:rPr>
        <w:t>Performance Evaluation</w:t>
      </w:r>
      <w:r w:rsidR="00A86E4B" w:rsidRPr="00F775DA">
        <w:rPr>
          <w:noProof/>
        </w:rPr>
        <w:t xml:space="preserve"> </w:t>
      </w:r>
    </w:p>
    <w:p w14:paraId="4B256D77" w14:textId="724A295C" w:rsidR="00A86E4B" w:rsidRPr="00F775DA" w:rsidRDefault="000D695A" w:rsidP="00A86E4B">
      <w:pPr>
        <w:rPr>
          <w:noProof/>
        </w:rPr>
      </w:pPr>
      <w:r w:rsidRPr="00F775DA">
        <w:rPr>
          <w:noProof/>
        </w:rPr>
        <w:t>T</w:t>
      </w:r>
      <w:r w:rsidR="00A86E4B" w:rsidRPr="00F775DA">
        <w:rPr>
          <w:noProof/>
        </w:rPr>
        <w:t>his subsection</w:t>
      </w:r>
      <w:r w:rsidRPr="00F775DA">
        <w:rPr>
          <w:noProof/>
        </w:rPr>
        <w:t xml:space="preserve"> evaluates</w:t>
      </w:r>
      <w:r w:rsidR="00A86E4B" w:rsidRPr="00F775DA">
        <w:rPr>
          <w:noProof/>
        </w:rPr>
        <w:t xml:space="preserve"> </w:t>
      </w:r>
      <w:r w:rsidR="002E5FF2" w:rsidRPr="00F775DA">
        <w:rPr>
          <w:noProof/>
        </w:rPr>
        <w:t>the performance of ST-</w:t>
      </w:r>
      <w:r w:rsidR="00842C65" w:rsidRPr="00F775DA">
        <w:rPr>
          <w:noProof/>
        </w:rPr>
        <w:t>OOO</w:t>
      </w:r>
      <w:r w:rsidR="002E5FF2" w:rsidRPr="00F775DA">
        <w:rPr>
          <w:noProof/>
        </w:rPr>
        <w:t xml:space="preserve"> under various </w:t>
      </w:r>
      <w:r w:rsidR="00BF2935" w:rsidRPr="00F775DA">
        <w:rPr>
          <w:noProof/>
        </w:rPr>
        <w:t>patterns of customer demand</w:t>
      </w:r>
      <w:r w:rsidR="002E5FF2" w:rsidRPr="00F775DA">
        <w:rPr>
          <w:noProof/>
        </w:rPr>
        <w:t xml:space="preserve">. </w:t>
      </w:r>
      <w:bookmarkStart w:id="29" w:name="_Hlk32681207"/>
      <w:r w:rsidR="002E5FF2" w:rsidRPr="00F775DA">
        <w:rPr>
          <w:noProof/>
        </w:rPr>
        <w:t>Three typical dispatching rules are adopted as references.</w:t>
      </w:r>
      <w:r w:rsidR="00A86E4B" w:rsidRPr="00F775DA">
        <w:rPr>
          <w:noProof/>
        </w:rPr>
        <w:t xml:space="preserve"> </w:t>
      </w:r>
      <w:r w:rsidR="007E61F5" w:rsidRPr="00F775DA">
        <w:rPr>
          <w:noProof/>
        </w:rPr>
        <w:t>Since</w:t>
      </w:r>
      <w:r w:rsidR="00A86E4B" w:rsidRPr="00F775DA">
        <w:rPr>
          <w:noProof/>
        </w:rPr>
        <w:t xml:space="preserve"> </w:t>
      </w:r>
      <w:r w:rsidR="00A86E4B" w:rsidRPr="00F775DA">
        <w:rPr>
          <w:rFonts w:hint="eastAsia"/>
          <w:noProof/>
        </w:rPr>
        <w:t>the</w:t>
      </w:r>
      <w:r w:rsidR="00A86E4B" w:rsidRPr="00F775DA">
        <w:rPr>
          <w:noProof/>
        </w:rPr>
        <w:t xml:space="preserve"> decisions should be made real-timely and frequently, it is more appropriate </w:t>
      </w:r>
      <w:r w:rsidR="00374F45" w:rsidRPr="00F775DA">
        <w:rPr>
          <w:noProof/>
        </w:rPr>
        <w:t xml:space="preserve">to </w:t>
      </w:r>
      <w:r w:rsidR="007E61F5" w:rsidRPr="00F775DA">
        <w:rPr>
          <w:noProof/>
        </w:rPr>
        <w:t>use</w:t>
      </w:r>
      <w:r w:rsidR="00A86E4B" w:rsidRPr="00F775DA">
        <w:rPr>
          <w:noProof/>
        </w:rPr>
        <w:t xml:space="preserve"> the algorithms that require less computational efforts </w:t>
      </w:r>
      <w:r w:rsidR="002E5FF2" w:rsidRPr="00F775DA">
        <w:rPr>
          <w:noProof/>
        </w:rPr>
        <w:t xml:space="preserve">(even if </w:t>
      </w:r>
      <w:r w:rsidR="00A86E4B" w:rsidRPr="00F775DA">
        <w:rPr>
          <w:noProof/>
        </w:rPr>
        <w:t>in large instances</w:t>
      </w:r>
      <w:r w:rsidR="002E5FF2" w:rsidRPr="00F775DA">
        <w:rPr>
          <w:noProof/>
        </w:rPr>
        <w:t>)</w:t>
      </w:r>
      <w:r w:rsidR="00A86E4B" w:rsidRPr="00F775DA">
        <w:rPr>
          <w:noProof/>
        </w:rPr>
        <w:t xml:space="preserve">: 1) Least Work Remaining (LWKR) is found to be effective in reducing </w:t>
      </w:r>
      <w:r w:rsidR="00E64B93" w:rsidRPr="00F775DA">
        <w:rPr>
          <w:noProof/>
        </w:rPr>
        <w:t>job flow time</w:t>
      </w:r>
      <w:r w:rsidR="00A86E4B" w:rsidRPr="00F775DA">
        <w:rPr>
          <w:noProof/>
        </w:rPr>
        <w:t xml:space="preserve"> </w:t>
      </w:r>
      <w:r w:rsidR="00A86E4B" w:rsidRPr="00F775DA">
        <w:rPr>
          <w:noProof/>
        </w:rPr>
        <w:fldChar w:fldCharType="begin"/>
      </w:r>
      <w:r w:rsidR="00905479" w:rsidRPr="00F775DA">
        <w:rPr>
          <w:noProof/>
        </w:rPr>
        <w:instrText xml:space="preserve"> ADDIN EN.CITE &lt;EndNote&gt;&lt;Cite&gt;&lt;Author&gt;Kia&lt;/Author&gt;&lt;Year&gt;2010&lt;/Year&gt;&lt;RecNum&gt;112&lt;/RecNum&gt;&lt;DisplayText&gt;(Kia, Davoudpour, &amp;amp; Zandieh, 2010)&lt;/DisplayText&gt;&lt;record&gt;&lt;rec-number&gt;112&lt;/rec-number&gt;&lt;foreign-keys&gt;&lt;key app="EN" db-id="sz0p2ftp5d2t0kexdf2pdfavd0w0ztfvx2ft" timestamp="1572079319"&gt;112&lt;/key&gt;&lt;/foreign-keys&gt;&lt;ref-type name="Journal Article"&gt;17&lt;/ref-type&gt;&lt;contributors&gt;&lt;authors&gt;&lt;author&gt;Kia, HR&lt;/author&gt;&lt;author&gt;Davoudpour, H&lt;/author&gt;&lt;author&gt;Zandieh, M&lt;/author&gt;&lt;/authors&gt;&lt;/contributors&gt;&lt;titles&gt;&lt;title&gt;Scheduling a dynamic flexible flow line with sequence-dependent setup times: a simulation analysis&lt;/title&gt;&lt;secondary-title&gt;International Journal of Production Research&lt;/secondary-title&gt;&lt;/titles&gt;&lt;periodical&gt;&lt;full-title&gt;International Journal of Production Research&lt;/full-title&gt;&lt;/periodical&gt;&lt;pages&gt;4019-4042&lt;/pages&gt;&lt;volume&gt;48&lt;/volume&gt;&lt;number&gt;14&lt;/number&gt;&lt;dates&gt;&lt;year&gt;2010&lt;/year&gt;&lt;/dates&gt;&lt;isbn&gt;0020-7543&lt;/isbn&gt;&lt;urls&gt;&lt;/urls&gt;&lt;/record&gt;&lt;/Cite&gt;&lt;/EndNote&gt;</w:instrText>
      </w:r>
      <w:r w:rsidR="00A86E4B" w:rsidRPr="00F775DA">
        <w:rPr>
          <w:noProof/>
        </w:rPr>
        <w:fldChar w:fldCharType="separate"/>
      </w:r>
      <w:r w:rsidR="00FA2724" w:rsidRPr="00F775DA">
        <w:rPr>
          <w:noProof/>
        </w:rPr>
        <w:t>(Kia, Davoudpour, &amp; Zandieh, 2010)</w:t>
      </w:r>
      <w:r w:rsidR="00A86E4B" w:rsidRPr="00F775DA">
        <w:rPr>
          <w:noProof/>
        </w:rPr>
        <w:fldChar w:fldCharType="end"/>
      </w:r>
      <w:r w:rsidR="00A86E4B" w:rsidRPr="00F775DA">
        <w:rPr>
          <w:noProof/>
        </w:rPr>
        <w:t>; 2) Shortest Processing Time (SPT)</w:t>
      </w:r>
      <w:r w:rsidR="008070D7" w:rsidRPr="00F775DA">
        <w:rPr>
          <w:noProof/>
        </w:rPr>
        <w:t>, whi</w:t>
      </w:r>
      <w:r w:rsidR="00374F45" w:rsidRPr="00F775DA">
        <w:rPr>
          <w:noProof/>
        </w:rPr>
        <w:t>ch</w:t>
      </w:r>
      <w:r w:rsidR="00A86E4B" w:rsidRPr="00F775DA">
        <w:rPr>
          <w:noProof/>
        </w:rPr>
        <w:t xml:space="preserve"> is one of most classical rules in literature;</w:t>
      </w:r>
      <w:r w:rsidR="00A86E4B" w:rsidRPr="00F775DA">
        <w:t xml:space="preserve"> 3) First-Come First-Served (FCFS), intuitively, as orders are processed one by one under FCFS, this rule might be useful in reducing M</w:t>
      </w:r>
      <w:r w:rsidR="00D03331" w:rsidRPr="00F775DA">
        <w:t>OF</w:t>
      </w:r>
      <w:r w:rsidR="00A86E4B" w:rsidRPr="00F775DA">
        <w:t xml:space="preserve">T. </w:t>
      </w:r>
    </w:p>
    <w:bookmarkEnd w:id="29"/>
    <w:p w14:paraId="658603BA" w14:textId="3E4FDB2F" w:rsidR="000E644B" w:rsidRPr="00F775DA" w:rsidRDefault="00374F45" w:rsidP="00997D54">
      <w:r w:rsidRPr="00F775DA">
        <w:t>T</w:t>
      </w:r>
      <w:r w:rsidR="00A86E4B" w:rsidRPr="00F775DA">
        <w:t>he number of customer orders is set as 48, 60, and 72, and the ratio of dynamically arriving orders is set as 1/3, 1/2, and 2/3.</w:t>
      </w:r>
      <w:r w:rsidR="00542EE1" w:rsidRPr="00F775DA">
        <w:t xml:space="preserve"> 10 instances </w:t>
      </w:r>
      <w:r w:rsidR="00B35292" w:rsidRPr="00F775DA">
        <w:t xml:space="preserve">are generated </w:t>
      </w:r>
      <w:r w:rsidR="00542EE1" w:rsidRPr="00F775DA">
        <w:t>for</w:t>
      </w:r>
      <w:r w:rsidR="00B35292" w:rsidRPr="00F775DA">
        <w:t xml:space="preserve"> each setting.</w:t>
      </w:r>
      <w:r w:rsidR="00A86E4B" w:rsidRPr="00F775DA">
        <w:t xml:space="preserve"> </w:t>
      </w:r>
      <w:r w:rsidR="00007E49" w:rsidRPr="00F775DA">
        <w:t xml:space="preserve">The total number of customer orders </w:t>
      </w:r>
      <w:r w:rsidR="005E73FC" w:rsidRPr="00F775DA">
        <w:t xml:space="preserve">represents </w:t>
      </w:r>
      <w:r w:rsidR="00007E49" w:rsidRPr="00F775DA">
        <w:t>the</w:t>
      </w:r>
      <w:r w:rsidR="00ED4238" w:rsidRPr="00F775DA">
        <w:t xml:space="preserve"> total dem</w:t>
      </w:r>
      <w:r w:rsidR="00045EB5" w:rsidRPr="00F775DA">
        <w:t>and</w:t>
      </w:r>
      <w:r w:rsidR="001C5157" w:rsidRPr="00F775DA">
        <w:t>,</w:t>
      </w:r>
      <w:r w:rsidR="007158DF" w:rsidRPr="00F775DA">
        <w:t xml:space="preserve"> and the ratio of dynamically arriving orders</w:t>
      </w:r>
      <w:r w:rsidR="00045EB5" w:rsidRPr="00F775DA">
        <w:t xml:space="preserve"> </w:t>
      </w:r>
      <w:r w:rsidR="005E73FC" w:rsidRPr="00F775DA">
        <w:t>reflects</w:t>
      </w:r>
      <w:r w:rsidR="00CE058A" w:rsidRPr="00F775DA">
        <w:t xml:space="preserve"> the</w:t>
      </w:r>
      <w:r w:rsidR="00934836" w:rsidRPr="00F775DA">
        <w:t xml:space="preserve"> dynamics</w:t>
      </w:r>
      <w:r w:rsidR="00CE058A" w:rsidRPr="00F775DA">
        <w:t xml:space="preserve"> of </w:t>
      </w:r>
      <w:r w:rsidR="00934836" w:rsidRPr="00F775DA">
        <w:t>the market</w:t>
      </w:r>
      <w:r w:rsidR="005E73FC" w:rsidRPr="00F775DA">
        <w:t>.</w:t>
      </w:r>
      <w:r w:rsidR="001C5157" w:rsidRPr="00F775DA">
        <w:t xml:space="preserve"> </w:t>
      </w:r>
      <w:r w:rsidR="001C21AC" w:rsidRPr="00F775DA">
        <w:t>The primary consideration for this setting</w:t>
      </w:r>
      <w:r w:rsidR="00934836" w:rsidRPr="00F775DA">
        <w:t xml:space="preserve"> is to evaluate </w:t>
      </w:r>
      <w:r w:rsidR="00BC12B4" w:rsidRPr="00F775DA">
        <w:t xml:space="preserve">the stability and </w:t>
      </w:r>
      <w:proofErr w:type="spellStart"/>
      <w:r w:rsidR="00BC12B4" w:rsidRPr="00F775DA">
        <w:t>adaptiveness</w:t>
      </w:r>
      <w:proofErr w:type="spellEnd"/>
      <w:r w:rsidR="00BC12B4" w:rsidRPr="00F775DA">
        <w:t xml:space="preserve"> of ST-OOO </w:t>
      </w:r>
      <w:r w:rsidR="001C5157" w:rsidRPr="00F775DA">
        <w:t>in a dynamic environment.</w:t>
      </w:r>
      <w:r w:rsidR="00D217E6" w:rsidRPr="00F775DA">
        <w:t xml:space="preserve"> </w:t>
      </w:r>
      <w:r w:rsidR="00D217E6" w:rsidRPr="00F775DA">
        <w:fldChar w:fldCharType="begin"/>
      </w:r>
      <w:r w:rsidR="00D217E6" w:rsidRPr="00F775DA">
        <w:instrText xml:space="preserve"> REF _Ref23002105 \h  \* MERGEFORMAT </w:instrText>
      </w:r>
      <w:r w:rsidR="00D217E6" w:rsidRPr="00F775DA">
        <w:fldChar w:fldCharType="separate"/>
      </w:r>
      <w:r w:rsidR="00D217E6" w:rsidRPr="00F775DA">
        <w:t xml:space="preserve">Table </w:t>
      </w:r>
      <w:r w:rsidR="00D217E6" w:rsidRPr="00F775DA">
        <w:rPr>
          <w:noProof/>
        </w:rPr>
        <w:t>4</w:t>
      </w:r>
      <w:r w:rsidR="00D217E6" w:rsidRPr="00F775DA">
        <w:fldChar w:fldCharType="end"/>
      </w:r>
      <w:r w:rsidR="00D217E6" w:rsidRPr="00F775DA">
        <w:t xml:space="preserve"> </w:t>
      </w:r>
      <w:r w:rsidR="005D1C4C" w:rsidRPr="00F775DA">
        <w:t xml:space="preserve">presents the average value of </w:t>
      </w:r>
      <w:r w:rsidR="003D4011" w:rsidRPr="00F775DA">
        <w:t xml:space="preserve">the </w:t>
      </w:r>
      <w:r w:rsidR="005D1C4C" w:rsidRPr="00F775DA">
        <w:t>results.</w:t>
      </w:r>
      <w:r w:rsidR="001C21AC" w:rsidRPr="00F775DA">
        <w:t xml:space="preserve"> </w:t>
      </w:r>
      <w:r w:rsidR="00A86E4B" w:rsidRPr="00F775DA">
        <w:t>It is observed that FCFS perform</w:t>
      </w:r>
      <w:r w:rsidR="00B2110D" w:rsidRPr="00F775DA">
        <w:t>s</w:t>
      </w:r>
      <w:r w:rsidR="00A86E4B" w:rsidRPr="00F775DA">
        <w:t xml:space="preserve"> better in terms of M</w:t>
      </w:r>
      <w:r w:rsidR="00B2110D" w:rsidRPr="00F775DA">
        <w:t>O</w:t>
      </w:r>
      <w:r w:rsidR="00A86E4B" w:rsidRPr="00F775DA">
        <w:t>FT</w:t>
      </w:r>
      <w:r w:rsidR="000665C5" w:rsidRPr="00F775DA">
        <w:t xml:space="preserve">, </w:t>
      </w:r>
      <w:r w:rsidR="000665C5" w:rsidRPr="00F775DA">
        <w:rPr>
          <w:rFonts w:hint="eastAsia"/>
        </w:rPr>
        <w:t>b</w:t>
      </w:r>
      <w:r w:rsidR="000665C5" w:rsidRPr="00F775DA">
        <w:t>ut</w:t>
      </w:r>
      <w:r w:rsidR="00A86E4B" w:rsidRPr="00F775DA">
        <w:t xml:space="preserve"> compromise</w:t>
      </w:r>
      <w:r w:rsidR="00B2110D" w:rsidRPr="00F775DA">
        <w:t>s</w:t>
      </w:r>
      <w:r w:rsidR="00A86E4B" w:rsidRPr="00F775DA">
        <w:t xml:space="preserve"> </w:t>
      </w:r>
      <w:r w:rsidR="000665C5" w:rsidRPr="00F775DA">
        <w:t>o</w:t>
      </w:r>
      <w:r w:rsidR="00A86E4B" w:rsidRPr="00F775DA">
        <w:t xml:space="preserve">n other </w:t>
      </w:r>
      <w:r w:rsidR="00B2110D" w:rsidRPr="00F775DA">
        <w:t>measures</w:t>
      </w:r>
      <w:r w:rsidR="00A86E4B" w:rsidRPr="00F775DA">
        <w:t>. ST-</w:t>
      </w:r>
      <w:r w:rsidR="00842C65" w:rsidRPr="00F775DA">
        <w:t>OOO</w:t>
      </w:r>
      <w:r w:rsidR="00A86E4B" w:rsidRPr="00F775DA">
        <w:t xml:space="preserve"> can obtain </w:t>
      </w:r>
      <w:r w:rsidR="00997D54" w:rsidRPr="00F775DA">
        <w:t xml:space="preserve">well-balanced </w:t>
      </w:r>
      <w:r w:rsidR="00A86E4B" w:rsidRPr="00F775DA">
        <w:t>solutions that minimizing MS and TST with reasonable M</w:t>
      </w:r>
      <w:r w:rsidR="00B2110D" w:rsidRPr="00F775DA">
        <w:t>O</w:t>
      </w:r>
      <w:r w:rsidR="00A86E4B" w:rsidRPr="00F775DA">
        <w:t xml:space="preserve">FT. </w:t>
      </w:r>
      <w:r w:rsidR="00260FF8" w:rsidRPr="00F775DA">
        <w:t xml:space="preserve">To obtain a </w:t>
      </w:r>
      <w:r w:rsidR="00B7450B" w:rsidRPr="00F775DA">
        <w:t>more reliable c</w:t>
      </w:r>
      <w:r w:rsidR="00D37449" w:rsidRPr="00F775DA">
        <w:t xml:space="preserve">omparison, </w:t>
      </w:r>
      <w:r w:rsidR="00D11F2D" w:rsidRPr="00F775DA">
        <w:t>Figure 6 gives the scattered boxplots of different methods.</w:t>
      </w:r>
      <w:r w:rsidR="00FF1B5C" w:rsidRPr="00F775DA">
        <w:t xml:space="preserve"> </w:t>
      </w:r>
      <w:r w:rsidR="00883451" w:rsidRPr="00F775DA">
        <w:t xml:space="preserve">One noteworthy finding is that </w:t>
      </w:r>
      <w:r w:rsidR="00A2577C" w:rsidRPr="00F775DA">
        <w:t>al</w:t>
      </w:r>
      <w:r w:rsidR="00DF4390" w:rsidRPr="00F775DA">
        <w:t xml:space="preserve">though </w:t>
      </w:r>
      <w:r w:rsidR="00122D5C" w:rsidRPr="00F775DA">
        <w:t xml:space="preserve">ST-OOO </w:t>
      </w:r>
      <w:r w:rsidR="00355A09" w:rsidRPr="00F775DA">
        <w:t xml:space="preserve">does not show a </w:t>
      </w:r>
      <w:r w:rsidR="005A73B8" w:rsidRPr="00F775DA">
        <w:t xml:space="preserve">significant improvement in terms of </w:t>
      </w:r>
      <w:r w:rsidR="00DF4390" w:rsidRPr="00F775DA">
        <w:t>average MS</w:t>
      </w:r>
      <w:r w:rsidR="00D82652" w:rsidRPr="00F775DA">
        <w:t xml:space="preserve"> </w:t>
      </w:r>
      <w:r w:rsidR="005A73B8" w:rsidRPr="00F775DA">
        <w:t>in Table 4</w:t>
      </w:r>
      <w:r w:rsidR="004B51AF" w:rsidRPr="00F775DA">
        <w:t xml:space="preserve">, </w:t>
      </w:r>
      <w:r w:rsidR="008F68F0" w:rsidRPr="00F775DA">
        <w:t xml:space="preserve">the interval plots </w:t>
      </w:r>
      <w:r w:rsidR="001827A0" w:rsidRPr="00F775DA">
        <w:t>of ST-OOO</w:t>
      </w:r>
      <w:r w:rsidR="00C265B8" w:rsidRPr="00F775DA">
        <w:t xml:space="preserve"> </w:t>
      </w:r>
      <w:r w:rsidR="007C2637" w:rsidRPr="00F775DA">
        <w:t>and other rules are disjoint in Figure 6</w:t>
      </w:r>
      <w:r w:rsidR="00C362D1" w:rsidRPr="00F775DA">
        <w:t xml:space="preserve">, this implies that ST-OOO </w:t>
      </w:r>
      <w:r w:rsidR="00B004DF" w:rsidRPr="00F775DA">
        <w:t>performs</w:t>
      </w:r>
      <w:r w:rsidR="00C362D1" w:rsidRPr="00F775DA">
        <w:t xml:space="preserve"> better</w:t>
      </w:r>
      <w:r w:rsidR="00B004DF" w:rsidRPr="00F775DA">
        <w:t xml:space="preserve"> in terms of MS and TST statistically</w:t>
      </w:r>
      <w:r w:rsidR="00A1711F" w:rsidRPr="00F775DA">
        <w:t xml:space="preserve"> and it is more stable compared with FCFS</w:t>
      </w:r>
      <w:r w:rsidR="00C43D4A" w:rsidRPr="00F775DA">
        <w:t xml:space="preserve">. </w:t>
      </w:r>
      <w:r w:rsidR="007154DF" w:rsidRPr="00F775DA">
        <w:t>In contrast, despite FCFS</w:t>
      </w:r>
      <w:r w:rsidR="002644D6" w:rsidRPr="00F775DA">
        <w:t xml:space="preserve"> obtains smaller average values of MOFT</w:t>
      </w:r>
      <w:r w:rsidR="004F7409" w:rsidRPr="00F775DA">
        <w:t>,</w:t>
      </w:r>
      <w:r w:rsidR="00FD5B0F" w:rsidRPr="00F775DA">
        <w:t xml:space="preserve"> the interval</w:t>
      </w:r>
      <w:r w:rsidR="006B7494" w:rsidRPr="00F775DA">
        <w:t xml:space="preserve"> plots of ST-OOO and FCFS overlap in Figure 6</w:t>
      </w:r>
      <w:r w:rsidR="002B7978" w:rsidRPr="00F775DA">
        <w:t xml:space="preserve">, which </w:t>
      </w:r>
      <w:r w:rsidR="00E5637D" w:rsidRPr="00F775DA">
        <w:t xml:space="preserve">indicates that the difference </w:t>
      </w:r>
      <w:r w:rsidR="00160F95" w:rsidRPr="00F775DA">
        <w:t>between</w:t>
      </w:r>
      <w:r w:rsidR="00E5637D" w:rsidRPr="00F775DA">
        <w:t xml:space="preserve"> the two methods </w:t>
      </w:r>
      <w:r w:rsidR="00997D54" w:rsidRPr="00F775DA">
        <w:t>is</w:t>
      </w:r>
      <w:r w:rsidR="00160F95" w:rsidRPr="00F775DA">
        <w:t xml:space="preserve"> not statistically significant.</w:t>
      </w:r>
    </w:p>
    <w:p w14:paraId="78106BF3" w14:textId="2ADE8A21" w:rsidR="00A86E4B" w:rsidRPr="00F775DA" w:rsidRDefault="00A86E4B" w:rsidP="00A86E4B">
      <w:pPr>
        <w:pStyle w:val="Caption"/>
        <w:rPr>
          <w:szCs w:val="24"/>
        </w:rPr>
      </w:pPr>
      <w:bookmarkStart w:id="30" w:name="_Ref23002105"/>
      <w:bookmarkStart w:id="31" w:name="_Ref23002098"/>
      <w:r w:rsidRPr="00F775DA">
        <w:t xml:space="preserve">Table </w:t>
      </w:r>
      <w:r w:rsidRPr="00F775DA">
        <w:fldChar w:fldCharType="begin"/>
      </w:r>
      <w:r w:rsidRPr="00F775DA">
        <w:instrText xml:space="preserve"> SEQ Table \* ARABIC </w:instrText>
      </w:r>
      <w:r w:rsidRPr="00F775DA">
        <w:fldChar w:fldCharType="separate"/>
      </w:r>
      <w:r w:rsidR="00AB7969" w:rsidRPr="00F775DA">
        <w:rPr>
          <w:noProof/>
        </w:rPr>
        <w:t>4</w:t>
      </w:r>
      <w:r w:rsidRPr="00F775DA">
        <w:rPr>
          <w:noProof/>
        </w:rPr>
        <w:fldChar w:fldCharType="end"/>
      </w:r>
      <w:bookmarkEnd w:id="30"/>
      <w:r w:rsidRPr="00F775DA">
        <w:t xml:space="preserve"> </w:t>
      </w:r>
      <w:r w:rsidRPr="00F775DA">
        <w:rPr>
          <w:rFonts w:hint="eastAsia"/>
        </w:rPr>
        <w:t>Comparison</w:t>
      </w:r>
      <w:r w:rsidRPr="00F775DA">
        <w:t xml:space="preserve"> with Traditional Strategies</w:t>
      </w:r>
      <w:bookmarkEnd w:id="31"/>
      <w:r w:rsidRPr="00F775DA">
        <w:t xml:space="preserve"> </w:t>
      </w:r>
    </w:p>
    <w:tbl>
      <w:tblPr>
        <w:tblStyle w:val="LightShading-Accent1"/>
        <w:tblW w:w="5000" w:type="pct"/>
        <w:jc w:val="center"/>
        <w:tblLayout w:type="fixed"/>
        <w:tblLook w:val="0660" w:firstRow="1" w:lastRow="1" w:firstColumn="0" w:lastColumn="0" w:noHBand="1" w:noVBand="1"/>
      </w:tblPr>
      <w:tblGrid>
        <w:gridCol w:w="724"/>
        <w:gridCol w:w="852"/>
        <w:gridCol w:w="706"/>
        <w:gridCol w:w="376"/>
        <w:gridCol w:w="333"/>
        <w:gridCol w:w="550"/>
        <w:gridCol w:w="157"/>
        <w:gridCol w:w="708"/>
        <w:gridCol w:w="19"/>
        <w:gridCol w:w="691"/>
        <w:gridCol w:w="198"/>
        <w:gridCol w:w="509"/>
        <w:gridCol w:w="373"/>
        <w:gridCol w:w="346"/>
        <w:gridCol w:w="539"/>
        <w:gridCol w:w="176"/>
        <w:gridCol w:w="708"/>
        <w:gridCol w:w="708"/>
        <w:gridCol w:w="687"/>
      </w:tblGrid>
      <w:tr w:rsidR="00BE1F4A" w:rsidRPr="00F775DA" w14:paraId="72A68AB9" w14:textId="77777777" w:rsidTr="00BE1F4A">
        <w:trPr>
          <w:cnfStyle w:val="100000000000" w:firstRow="1" w:lastRow="0" w:firstColumn="0" w:lastColumn="0" w:oddVBand="0" w:evenVBand="0" w:oddHBand="0" w:evenHBand="0" w:firstRowFirstColumn="0" w:firstRowLastColumn="0" w:lastRowFirstColumn="0" w:lastRowLastColumn="0"/>
          <w:trHeight w:val="19"/>
          <w:jc w:val="center"/>
        </w:trPr>
        <w:tc>
          <w:tcPr>
            <w:tcW w:w="387" w:type="pct"/>
            <w:tcBorders>
              <w:top w:val="single" w:sz="4" w:space="0" w:color="auto"/>
              <w:bottom w:val="single" w:sz="4" w:space="0" w:color="auto"/>
            </w:tcBorders>
            <w:noWrap/>
            <w:vAlign w:val="center"/>
          </w:tcPr>
          <w:p w14:paraId="2D638C97" w14:textId="77777777" w:rsidR="00614793" w:rsidRPr="00F775DA" w:rsidRDefault="00614793" w:rsidP="001C6864">
            <w:pPr>
              <w:spacing w:line="240" w:lineRule="auto"/>
              <w:jc w:val="center"/>
              <w:rPr>
                <w:rFonts w:cs="Times New Roman"/>
                <w:color w:val="000000" w:themeColor="text1"/>
                <w:sz w:val="16"/>
                <w:szCs w:val="16"/>
              </w:rPr>
            </w:pPr>
          </w:p>
        </w:tc>
        <w:tc>
          <w:tcPr>
            <w:tcW w:w="1210" w:type="pct"/>
            <w:gridSpan w:val="4"/>
            <w:tcBorders>
              <w:top w:val="single" w:sz="4" w:space="0" w:color="auto"/>
              <w:bottom w:val="single" w:sz="4" w:space="0" w:color="auto"/>
            </w:tcBorders>
            <w:vAlign w:val="center"/>
          </w:tcPr>
          <w:p w14:paraId="5C1ACD5B" w14:textId="4A9A0863" w:rsidR="00614793" w:rsidRPr="00F775DA" w:rsidRDefault="00614793" w:rsidP="001C6864">
            <w:pPr>
              <w:spacing w:line="240" w:lineRule="auto"/>
              <w:ind w:firstLine="0"/>
              <w:jc w:val="center"/>
              <w:rPr>
                <w:rFonts w:cs="Times New Roman"/>
                <w:color w:val="000000" w:themeColor="text1"/>
                <w:sz w:val="20"/>
                <w:szCs w:val="20"/>
              </w:rPr>
            </w:pPr>
            <w:r w:rsidRPr="00F775DA">
              <w:rPr>
                <w:rFonts w:cs="Times New Roman"/>
                <w:color w:val="000000" w:themeColor="text1"/>
                <w:sz w:val="20"/>
                <w:szCs w:val="20"/>
              </w:rPr>
              <w:t>ST-OOO</w:t>
            </w:r>
          </w:p>
        </w:tc>
        <w:tc>
          <w:tcPr>
            <w:tcW w:w="1135" w:type="pct"/>
            <w:gridSpan w:val="5"/>
            <w:tcBorders>
              <w:top w:val="single" w:sz="4" w:space="0" w:color="auto"/>
              <w:bottom w:val="single" w:sz="4" w:space="0" w:color="auto"/>
            </w:tcBorders>
            <w:vAlign w:val="center"/>
          </w:tcPr>
          <w:p w14:paraId="36847F16" w14:textId="510E5ED5" w:rsidR="00614793" w:rsidRPr="00F775DA" w:rsidRDefault="00614793" w:rsidP="001C6864">
            <w:pPr>
              <w:spacing w:line="240" w:lineRule="auto"/>
              <w:ind w:firstLine="0"/>
              <w:jc w:val="center"/>
              <w:rPr>
                <w:rFonts w:cs="Times New Roman"/>
                <w:color w:val="000000" w:themeColor="text1"/>
                <w:sz w:val="20"/>
                <w:szCs w:val="20"/>
              </w:rPr>
            </w:pPr>
            <w:r w:rsidRPr="00F775DA">
              <w:rPr>
                <w:rFonts w:cs="Times New Roman"/>
                <w:color w:val="000000" w:themeColor="text1"/>
                <w:sz w:val="20"/>
                <w:szCs w:val="20"/>
              </w:rPr>
              <w:t>LWKR</w:t>
            </w:r>
          </w:p>
        </w:tc>
        <w:tc>
          <w:tcPr>
            <w:tcW w:w="1144" w:type="pct"/>
            <w:gridSpan w:val="6"/>
            <w:tcBorders>
              <w:top w:val="single" w:sz="4" w:space="0" w:color="auto"/>
              <w:bottom w:val="single" w:sz="4" w:space="0" w:color="auto"/>
            </w:tcBorders>
            <w:vAlign w:val="center"/>
          </w:tcPr>
          <w:p w14:paraId="1DCCA713" w14:textId="51E58C21" w:rsidR="00614793" w:rsidRPr="00F775DA" w:rsidRDefault="00614793" w:rsidP="001C6864">
            <w:pPr>
              <w:spacing w:line="240" w:lineRule="auto"/>
              <w:ind w:firstLine="0"/>
              <w:jc w:val="center"/>
              <w:rPr>
                <w:rFonts w:cs="Times New Roman"/>
                <w:color w:val="000000" w:themeColor="text1"/>
                <w:sz w:val="20"/>
                <w:szCs w:val="20"/>
              </w:rPr>
            </w:pPr>
            <w:r w:rsidRPr="00F775DA">
              <w:rPr>
                <w:rFonts w:cs="Times New Roman"/>
                <w:color w:val="000000" w:themeColor="text1"/>
                <w:sz w:val="20"/>
                <w:szCs w:val="20"/>
              </w:rPr>
              <w:t>SPT</w:t>
            </w:r>
          </w:p>
        </w:tc>
        <w:tc>
          <w:tcPr>
            <w:tcW w:w="1123" w:type="pct"/>
            <w:gridSpan w:val="3"/>
            <w:tcBorders>
              <w:top w:val="single" w:sz="4" w:space="0" w:color="auto"/>
              <w:bottom w:val="single" w:sz="4" w:space="0" w:color="auto"/>
            </w:tcBorders>
            <w:vAlign w:val="center"/>
          </w:tcPr>
          <w:p w14:paraId="0A8A31D6" w14:textId="2FBEFE02" w:rsidR="00614793" w:rsidRPr="00F775DA" w:rsidRDefault="00614793" w:rsidP="001C6864">
            <w:pPr>
              <w:spacing w:line="240" w:lineRule="auto"/>
              <w:ind w:firstLine="0"/>
              <w:jc w:val="center"/>
              <w:rPr>
                <w:rFonts w:cs="Times New Roman"/>
                <w:color w:val="000000" w:themeColor="text1"/>
                <w:sz w:val="20"/>
                <w:szCs w:val="20"/>
              </w:rPr>
            </w:pPr>
            <w:r w:rsidRPr="00F775DA">
              <w:rPr>
                <w:rFonts w:cs="Times New Roman"/>
                <w:color w:val="000000"/>
                <w:sz w:val="20"/>
                <w:szCs w:val="20"/>
              </w:rPr>
              <w:t>FCFS</w:t>
            </w:r>
          </w:p>
        </w:tc>
      </w:tr>
      <w:tr w:rsidR="00614793" w:rsidRPr="00F775DA" w14:paraId="7D7FD8E7" w14:textId="77777777" w:rsidTr="00DB5AAB">
        <w:trPr>
          <w:trHeight w:val="19"/>
          <w:jc w:val="center"/>
        </w:trPr>
        <w:tc>
          <w:tcPr>
            <w:tcW w:w="387" w:type="pct"/>
            <w:tcBorders>
              <w:top w:val="single" w:sz="4" w:space="0" w:color="auto"/>
              <w:bottom w:val="single" w:sz="4" w:space="0" w:color="auto"/>
            </w:tcBorders>
            <w:noWrap/>
            <w:vAlign w:val="center"/>
          </w:tcPr>
          <w:p w14:paraId="54127C62" w14:textId="77777777" w:rsidR="00614793" w:rsidRPr="00F775DA" w:rsidRDefault="00614793" w:rsidP="00DB5AAB">
            <w:pPr>
              <w:spacing w:line="240" w:lineRule="auto"/>
              <w:jc w:val="left"/>
              <w:rPr>
                <w:rFonts w:cs="Times New Roman"/>
                <w:color w:val="000000" w:themeColor="text1"/>
                <w:sz w:val="18"/>
                <w:szCs w:val="18"/>
              </w:rPr>
            </w:pPr>
          </w:p>
        </w:tc>
        <w:tc>
          <w:tcPr>
            <w:tcW w:w="455" w:type="pct"/>
            <w:tcBorders>
              <w:top w:val="single" w:sz="4" w:space="0" w:color="auto"/>
              <w:bottom w:val="single" w:sz="4" w:space="0" w:color="auto"/>
            </w:tcBorders>
            <w:vAlign w:val="center"/>
          </w:tcPr>
          <w:p w14:paraId="643AA70C" w14:textId="77777777" w:rsidR="00614793" w:rsidRPr="00F775DA" w:rsidRDefault="00614793" w:rsidP="00DB5AAB">
            <w:pPr>
              <w:spacing w:line="240" w:lineRule="auto"/>
              <w:ind w:firstLine="0"/>
              <w:jc w:val="left"/>
              <w:rPr>
                <w:rFonts w:cs="Times New Roman"/>
                <w:color w:val="000000" w:themeColor="text1"/>
                <w:sz w:val="18"/>
                <w:szCs w:val="18"/>
              </w:rPr>
            </w:pPr>
            <w:r w:rsidRPr="00F775DA">
              <w:rPr>
                <w:rFonts w:cs="Times New Roman"/>
                <w:color w:val="000000" w:themeColor="text1"/>
                <w:sz w:val="18"/>
                <w:szCs w:val="18"/>
              </w:rPr>
              <w:t>1/3</w:t>
            </w:r>
          </w:p>
        </w:tc>
        <w:tc>
          <w:tcPr>
            <w:tcW w:w="377" w:type="pct"/>
            <w:tcBorders>
              <w:top w:val="single" w:sz="4" w:space="0" w:color="auto"/>
              <w:bottom w:val="single" w:sz="4" w:space="0" w:color="auto"/>
            </w:tcBorders>
            <w:vAlign w:val="center"/>
          </w:tcPr>
          <w:p w14:paraId="39276355" w14:textId="77777777" w:rsidR="00614793" w:rsidRPr="00F775DA" w:rsidRDefault="00614793" w:rsidP="00DB5AAB">
            <w:pPr>
              <w:spacing w:line="240" w:lineRule="auto"/>
              <w:ind w:firstLine="0"/>
              <w:jc w:val="left"/>
              <w:rPr>
                <w:rFonts w:cs="Times New Roman"/>
                <w:color w:val="000000" w:themeColor="text1"/>
                <w:sz w:val="18"/>
                <w:szCs w:val="18"/>
              </w:rPr>
            </w:pPr>
            <w:r w:rsidRPr="00F775DA">
              <w:rPr>
                <w:rFonts w:cs="Times New Roman"/>
                <w:color w:val="000000" w:themeColor="text1"/>
                <w:sz w:val="18"/>
                <w:szCs w:val="18"/>
              </w:rPr>
              <w:t>1/2</w:t>
            </w:r>
          </w:p>
        </w:tc>
        <w:tc>
          <w:tcPr>
            <w:tcW w:w="379" w:type="pct"/>
            <w:gridSpan w:val="2"/>
            <w:tcBorders>
              <w:top w:val="single" w:sz="4" w:space="0" w:color="auto"/>
              <w:bottom w:val="single" w:sz="4" w:space="0" w:color="auto"/>
            </w:tcBorders>
            <w:vAlign w:val="center"/>
          </w:tcPr>
          <w:p w14:paraId="371A83E7" w14:textId="77777777" w:rsidR="00614793" w:rsidRPr="00F775DA" w:rsidRDefault="00614793" w:rsidP="00DB5AAB">
            <w:pPr>
              <w:spacing w:line="240" w:lineRule="auto"/>
              <w:ind w:firstLine="0"/>
              <w:jc w:val="left"/>
              <w:rPr>
                <w:rFonts w:cs="Times New Roman"/>
                <w:color w:val="000000" w:themeColor="text1"/>
                <w:sz w:val="18"/>
                <w:szCs w:val="18"/>
              </w:rPr>
            </w:pPr>
            <w:r w:rsidRPr="00F775DA">
              <w:rPr>
                <w:rFonts w:cs="Times New Roman"/>
                <w:color w:val="000000" w:themeColor="text1"/>
                <w:sz w:val="18"/>
                <w:szCs w:val="18"/>
              </w:rPr>
              <w:t>2/3</w:t>
            </w:r>
          </w:p>
        </w:tc>
        <w:tc>
          <w:tcPr>
            <w:tcW w:w="378" w:type="pct"/>
            <w:gridSpan w:val="2"/>
            <w:tcBorders>
              <w:top w:val="single" w:sz="4" w:space="0" w:color="auto"/>
              <w:bottom w:val="single" w:sz="4" w:space="0" w:color="auto"/>
            </w:tcBorders>
            <w:vAlign w:val="center"/>
          </w:tcPr>
          <w:p w14:paraId="1A8E7AAB" w14:textId="77777777" w:rsidR="00614793" w:rsidRPr="00F775DA" w:rsidRDefault="00614793" w:rsidP="00DB5AAB">
            <w:pPr>
              <w:spacing w:line="240" w:lineRule="auto"/>
              <w:ind w:firstLine="0"/>
              <w:jc w:val="left"/>
              <w:rPr>
                <w:rFonts w:cs="Times New Roman"/>
                <w:color w:val="000000" w:themeColor="text1"/>
                <w:sz w:val="18"/>
                <w:szCs w:val="18"/>
              </w:rPr>
            </w:pPr>
            <w:r w:rsidRPr="00F775DA">
              <w:rPr>
                <w:rFonts w:cs="Times New Roman"/>
                <w:color w:val="000000" w:themeColor="text1"/>
                <w:sz w:val="18"/>
                <w:szCs w:val="18"/>
              </w:rPr>
              <w:t>1/3</w:t>
            </w:r>
          </w:p>
        </w:tc>
        <w:tc>
          <w:tcPr>
            <w:tcW w:w="378" w:type="pct"/>
            <w:tcBorders>
              <w:top w:val="single" w:sz="4" w:space="0" w:color="auto"/>
              <w:bottom w:val="single" w:sz="4" w:space="0" w:color="auto"/>
            </w:tcBorders>
            <w:vAlign w:val="center"/>
          </w:tcPr>
          <w:p w14:paraId="6704B5A1" w14:textId="77777777" w:rsidR="00614793" w:rsidRPr="00F775DA" w:rsidRDefault="00614793" w:rsidP="00DB5AAB">
            <w:pPr>
              <w:spacing w:line="240" w:lineRule="auto"/>
              <w:ind w:firstLine="0"/>
              <w:jc w:val="left"/>
              <w:rPr>
                <w:rFonts w:cs="Times New Roman"/>
                <w:color w:val="000000" w:themeColor="text1"/>
                <w:sz w:val="18"/>
                <w:szCs w:val="18"/>
              </w:rPr>
            </w:pPr>
            <w:r w:rsidRPr="00F775DA">
              <w:rPr>
                <w:rFonts w:cs="Times New Roman"/>
                <w:color w:val="000000" w:themeColor="text1"/>
                <w:sz w:val="18"/>
                <w:szCs w:val="18"/>
              </w:rPr>
              <w:t>1/2</w:t>
            </w:r>
          </w:p>
        </w:tc>
        <w:tc>
          <w:tcPr>
            <w:tcW w:w="379" w:type="pct"/>
            <w:gridSpan w:val="2"/>
            <w:tcBorders>
              <w:top w:val="single" w:sz="4" w:space="0" w:color="auto"/>
              <w:bottom w:val="single" w:sz="4" w:space="0" w:color="auto"/>
            </w:tcBorders>
            <w:vAlign w:val="center"/>
          </w:tcPr>
          <w:p w14:paraId="3AB8D494" w14:textId="77777777" w:rsidR="00614793" w:rsidRPr="00F775DA" w:rsidRDefault="00614793" w:rsidP="00DB5AAB">
            <w:pPr>
              <w:spacing w:line="240" w:lineRule="auto"/>
              <w:ind w:firstLine="0"/>
              <w:jc w:val="left"/>
              <w:rPr>
                <w:rFonts w:cs="Times New Roman"/>
                <w:color w:val="000000" w:themeColor="text1"/>
                <w:sz w:val="18"/>
                <w:szCs w:val="18"/>
              </w:rPr>
            </w:pPr>
            <w:r w:rsidRPr="00F775DA">
              <w:rPr>
                <w:rFonts w:cs="Times New Roman"/>
                <w:color w:val="000000" w:themeColor="text1"/>
                <w:sz w:val="18"/>
                <w:szCs w:val="18"/>
              </w:rPr>
              <w:t>2/3</w:t>
            </w:r>
          </w:p>
        </w:tc>
        <w:tc>
          <w:tcPr>
            <w:tcW w:w="378" w:type="pct"/>
            <w:gridSpan w:val="2"/>
            <w:tcBorders>
              <w:top w:val="single" w:sz="4" w:space="0" w:color="auto"/>
              <w:bottom w:val="single" w:sz="4" w:space="0" w:color="auto"/>
            </w:tcBorders>
            <w:vAlign w:val="center"/>
          </w:tcPr>
          <w:p w14:paraId="658A0AFA" w14:textId="77777777" w:rsidR="00614793" w:rsidRPr="00F775DA" w:rsidRDefault="00614793" w:rsidP="00DB5AAB">
            <w:pPr>
              <w:spacing w:line="240" w:lineRule="auto"/>
              <w:ind w:firstLine="0"/>
              <w:jc w:val="left"/>
              <w:rPr>
                <w:rFonts w:cs="Times New Roman"/>
                <w:color w:val="000000" w:themeColor="text1"/>
                <w:sz w:val="18"/>
                <w:szCs w:val="18"/>
              </w:rPr>
            </w:pPr>
            <w:r w:rsidRPr="00F775DA">
              <w:rPr>
                <w:rFonts w:cs="Times New Roman"/>
                <w:color w:val="000000" w:themeColor="text1"/>
                <w:sz w:val="18"/>
                <w:szCs w:val="18"/>
              </w:rPr>
              <w:t>1/3</w:t>
            </w:r>
          </w:p>
        </w:tc>
        <w:tc>
          <w:tcPr>
            <w:tcW w:w="384" w:type="pct"/>
            <w:gridSpan w:val="2"/>
            <w:tcBorders>
              <w:top w:val="single" w:sz="4" w:space="0" w:color="auto"/>
              <w:bottom w:val="single" w:sz="4" w:space="0" w:color="auto"/>
            </w:tcBorders>
            <w:vAlign w:val="center"/>
          </w:tcPr>
          <w:p w14:paraId="7BD41892" w14:textId="77777777" w:rsidR="00614793" w:rsidRPr="00F775DA" w:rsidRDefault="00614793" w:rsidP="00DB5AAB">
            <w:pPr>
              <w:spacing w:line="240" w:lineRule="auto"/>
              <w:ind w:firstLine="0"/>
              <w:jc w:val="left"/>
              <w:rPr>
                <w:rFonts w:cs="Times New Roman"/>
                <w:color w:val="000000" w:themeColor="text1"/>
                <w:sz w:val="18"/>
                <w:szCs w:val="18"/>
              </w:rPr>
            </w:pPr>
            <w:r w:rsidRPr="00F775DA">
              <w:rPr>
                <w:rFonts w:cs="Times New Roman"/>
                <w:color w:val="000000" w:themeColor="text1"/>
                <w:sz w:val="18"/>
                <w:szCs w:val="18"/>
              </w:rPr>
              <w:t>1/2</w:t>
            </w:r>
          </w:p>
        </w:tc>
        <w:tc>
          <w:tcPr>
            <w:tcW w:w="382" w:type="pct"/>
            <w:gridSpan w:val="2"/>
            <w:tcBorders>
              <w:top w:val="single" w:sz="4" w:space="0" w:color="auto"/>
              <w:bottom w:val="single" w:sz="4" w:space="0" w:color="auto"/>
            </w:tcBorders>
            <w:vAlign w:val="center"/>
          </w:tcPr>
          <w:p w14:paraId="12BF8DA1" w14:textId="77777777" w:rsidR="00614793" w:rsidRPr="00F775DA" w:rsidRDefault="00614793" w:rsidP="00DB5AAB">
            <w:pPr>
              <w:spacing w:line="240" w:lineRule="auto"/>
              <w:ind w:firstLine="0"/>
              <w:jc w:val="left"/>
              <w:rPr>
                <w:rFonts w:cs="Times New Roman"/>
                <w:color w:val="000000" w:themeColor="text1"/>
                <w:sz w:val="18"/>
                <w:szCs w:val="18"/>
              </w:rPr>
            </w:pPr>
            <w:r w:rsidRPr="00F775DA">
              <w:rPr>
                <w:rFonts w:cs="Times New Roman"/>
                <w:color w:val="000000" w:themeColor="text1"/>
                <w:sz w:val="18"/>
                <w:szCs w:val="18"/>
              </w:rPr>
              <w:t>2/3</w:t>
            </w:r>
          </w:p>
        </w:tc>
        <w:tc>
          <w:tcPr>
            <w:tcW w:w="378" w:type="pct"/>
            <w:tcBorders>
              <w:top w:val="single" w:sz="4" w:space="0" w:color="auto"/>
              <w:bottom w:val="single" w:sz="4" w:space="0" w:color="auto"/>
            </w:tcBorders>
            <w:vAlign w:val="center"/>
          </w:tcPr>
          <w:p w14:paraId="49068780" w14:textId="77777777" w:rsidR="00614793" w:rsidRPr="00F775DA" w:rsidRDefault="00614793" w:rsidP="00DB5AAB">
            <w:pPr>
              <w:spacing w:line="240" w:lineRule="auto"/>
              <w:ind w:firstLine="0"/>
              <w:jc w:val="left"/>
              <w:rPr>
                <w:rFonts w:cs="Times New Roman"/>
                <w:color w:val="000000"/>
                <w:sz w:val="18"/>
                <w:szCs w:val="18"/>
              </w:rPr>
            </w:pPr>
            <w:r w:rsidRPr="00F775DA">
              <w:rPr>
                <w:rFonts w:cs="Times New Roman"/>
                <w:color w:val="000000" w:themeColor="text1"/>
                <w:sz w:val="18"/>
                <w:szCs w:val="18"/>
              </w:rPr>
              <w:t>1/3</w:t>
            </w:r>
          </w:p>
        </w:tc>
        <w:tc>
          <w:tcPr>
            <w:tcW w:w="378" w:type="pct"/>
            <w:tcBorders>
              <w:top w:val="single" w:sz="4" w:space="0" w:color="auto"/>
              <w:bottom w:val="single" w:sz="4" w:space="0" w:color="auto"/>
            </w:tcBorders>
            <w:vAlign w:val="center"/>
          </w:tcPr>
          <w:p w14:paraId="1A891A63" w14:textId="77777777" w:rsidR="00614793" w:rsidRPr="00F775DA" w:rsidRDefault="00614793" w:rsidP="00DB5AAB">
            <w:pPr>
              <w:spacing w:line="240" w:lineRule="auto"/>
              <w:ind w:firstLine="0"/>
              <w:jc w:val="left"/>
              <w:rPr>
                <w:rFonts w:cs="Times New Roman"/>
                <w:color w:val="000000"/>
                <w:sz w:val="18"/>
                <w:szCs w:val="18"/>
              </w:rPr>
            </w:pPr>
            <w:r w:rsidRPr="00F775DA">
              <w:rPr>
                <w:rFonts w:cs="Times New Roman"/>
                <w:color w:val="000000" w:themeColor="text1"/>
                <w:sz w:val="18"/>
                <w:szCs w:val="18"/>
              </w:rPr>
              <w:t>1/2</w:t>
            </w:r>
          </w:p>
        </w:tc>
        <w:tc>
          <w:tcPr>
            <w:tcW w:w="367" w:type="pct"/>
            <w:tcBorders>
              <w:top w:val="single" w:sz="4" w:space="0" w:color="auto"/>
              <w:bottom w:val="single" w:sz="4" w:space="0" w:color="auto"/>
            </w:tcBorders>
            <w:vAlign w:val="center"/>
          </w:tcPr>
          <w:p w14:paraId="18C5F620" w14:textId="77777777" w:rsidR="00614793" w:rsidRPr="00F775DA" w:rsidRDefault="00614793" w:rsidP="00DB5AAB">
            <w:pPr>
              <w:spacing w:line="240" w:lineRule="auto"/>
              <w:ind w:firstLine="0"/>
              <w:jc w:val="left"/>
              <w:rPr>
                <w:rFonts w:cs="Times New Roman"/>
                <w:color w:val="000000"/>
                <w:sz w:val="18"/>
                <w:szCs w:val="18"/>
              </w:rPr>
            </w:pPr>
            <w:r w:rsidRPr="00F775DA">
              <w:rPr>
                <w:rFonts w:cs="Times New Roman"/>
                <w:color w:val="000000" w:themeColor="text1"/>
                <w:sz w:val="18"/>
                <w:szCs w:val="18"/>
              </w:rPr>
              <w:t>2/3</w:t>
            </w:r>
          </w:p>
        </w:tc>
      </w:tr>
      <w:tr w:rsidR="009941B2" w:rsidRPr="00F775DA" w14:paraId="13E73443" w14:textId="77777777" w:rsidTr="00DB5AAB">
        <w:trPr>
          <w:gridAfter w:val="4"/>
          <w:wAfter w:w="1217" w:type="pct"/>
          <w:trHeight w:val="19"/>
          <w:jc w:val="center"/>
        </w:trPr>
        <w:tc>
          <w:tcPr>
            <w:tcW w:w="1420" w:type="pct"/>
            <w:gridSpan w:val="4"/>
            <w:tcBorders>
              <w:top w:val="nil"/>
              <w:bottom w:val="nil"/>
            </w:tcBorders>
            <w:noWrap/>
            <w:vAlign w:val="center"/>
          </w:tcPr>
          <w:p w14:paraId="3FB7CA2F" w14:textId="79A68716" w:rsidR="009941B2" w:rsidRPr="00F775DA" w:rsidRDefault="009941B2" w:rsidP="00DB5AAB">
            <w:pPr>
              <w:pStyle w:val="DecimalAligned"/>
              <w:spacing w:after="0" w:line="240" w:lineRule="auto"/>
              <w:rPr>
                <w:rFonts w:ascii="Times New Roman" w:hAnsi="Times New Roman"/>
                <w:color w:val="000000"/>
                <w:sz w:val="18"/>
                <w:szCs w:val="18"/>
              </w:rPr>
            </w:pPr>
            <w:r w:rsidRPr="00F775DA">
              <w:rPr>
                <w:rFonts w:ascii="Times New Roman" w:hAnsi="Times New Roman"/>
                <w:b/>
                <w:bCs/>
                <w:color w:val="auto"/>
                <w:sz w:val="18"/>
                <w:szCs w:val="18"/>
                <w:lang w:eastAsia="zh-CN"/>
              </w:rPr>
              <w:t>48 Customer Orders</w:t>
            </w:r>
          </w:p>
        </w:tc>
        <w:tc>
          <w:tcPr>
            <w:tcW w:w="472" w:type="pct"/>
            <w:gridSpan w:val="2"/>
            <w:tcBorders>
              <w:top w:val="nil"/>
              <w:bottom w:val="nil"/>
            </w:tcBorders>
            <w:vAlign w:val="center"/>
          </w:tcPr>
          <w:p w14:paraId="32AFC271" w14:textId="77777777" w:rsidR="009941B2" w:rsidRPr="00F775DA" w:rsidRDefault="009941B2" w:rsidP="00DB5AAB">
            <w:pPr>
              <w:pStyle w:val="DecimalAligned"/>
              <w:spacing w:after="0" w:line="240" w:lineRule="auto"/>
              <w:rPr>
                <w:rFonts w:ascii="Times New Roman" w:hAnsi="Times New Roman"/>
                <w:color w:val="000000"/>
                <w:sz w:val="18"/>
                <w:szCs w:val="18"/>
              </w:rPr>
            </w:pPr>
          </w:p>
        </w:tc>
        <w:tc>
          <w:tcPr>
            <w:tcW w:w="472" w:type="pct"/>
            <w:gridSpan w:val="3"/>
            <w:tcBorders>
              <w:top w:val="nil"/>
              <w:bottom w:val="nil"/>
            </w:tcBorders>
            <w:vAlign w:val="center"/>
          </w:tcPr>
          <w:p w14:paraId="1BC33BED" w14:textId="77777777" w:rsidR="009941B2" w:rsidRPr="00F775DA" w:rsidRDefault="009941B2" w:rsidP="00DB5AAB">
            <w:pPr>
              <w:pStyle w:val="DecimalAligned"/>
              <w:spacing w:after="0" w:line="240" w:lineRule="auto"/>
              <w:rPr>
                <w:rFonts w:ascii="Times New Roman" w:hAnsi="Times New Roman"/>
                <w:color w:val="000000"/>
                <w:sz w:val="18"/>
                <w:szCs w:val="18"/>
              </w:rPr>
            </w:pPr>
          </w:p>
        </w:tc>
        <w:tc>
          <w:tcPr>
            <w:tcW w:w="475" w:type="pct"/>
            <w:gridSpan w:val="2"/>
            <w:tcBorders>
              <w:top w:val="nil"/>
              <w:bottom w:val="nil"/>
            </w:tcBorders>
            <w:vAlign w:val="center"/>
          </w:tcPr>
          <w:p w14:paraId="0C728733" w14:textId="77777777" w:rsidR="009941B2" w:rsidRPr="00F775DA" w:rsidRDefault="009941B2" w:rsidP="00DB5AAB">
            <w:pPr>
              <w:pStyle w:val="DecimalAligned"/>
              <w:spacing w:after="0" w:line="240" w:lineRule="auto"/>
              <w:rPr>
                <w:rFonts w:ascii="Times New Roman" w:hAnsi="Times New Roman"/>
                <w:color w:val="000000"/>
                <w:sz w:val="18"/>
                <w:szCs w:val="18"/>
              </w:rPr>
            </w:pPr>
          </w:p>
        </w:tc>
        <w:tc>
          <w:tcPr>
            <w:tcW w:w="471" w:type="pct"/>
            <w:gridSpan w:val="2"/>
            <w:tcBorders>
              <w:top w:val="nil"/>
              <w:bottom w:val="nil"/>
            </w:tcBorders>
            <w:vAlign w:val="center"/>
          </w:tcPr>
          <w:p w14:paraId="20B96986" w14:textId="77777777" w:rsidR="009941B2" w:rsidRPr="00F775DA" w:rsidRDefault="009941B2" w:rsidP="00DB5AAB">
            <w:pPr>
              <w:pStyle w:val="DecimalAligned"/>
              <w:spacing w:after="0" w:line="240" w:lineRule="auto"/>
              <w:rPr>
                <w:rFonts w:ascii="Times New Roman" w:hAnsi="Times New Roman"/>
                <w:color w:val="000000"/>
                <w:sz w:val="18"/>
                <w:szCs w:val="18"/>
              </w:rPr>
            </w:pPr>
          </w:p>
        </w:tc>
        <w:tc>
          <w:tcPr>
            <w:tcW w:w="473" w:type="pct"/>
            <w:gridSpan w:val="2"/>
            <w:tcBorders>
              <w:top w:val="nil"/>
              <w:bottom w:val="nil"/>
            </w:tcBorders>
            <w:vAlign w:val="center"/>
          </w:tcPr>
          <w:p w14:paraId="041203CA" w14:textId="77777777" w:rsidR="009941B2" w:rsidRPr="00F775DA" w:rsidRDefault="009941B2" w:rsidP="00DB5AAB">
            <w:pPr>
              <w:pStyle w:val="DecimalAligned"/>
              <w:spacing w:after="0" w:line="240" w:lineRule="auto"/>
              <w:rPr>
                <w:rFonts w:ascii="Times New Roman" w:hAnsi="Times New Roman"/>
                <w:color w:val="000000"/>
                <w:sz w:val="18"/>
                <w:szCs w:val="18"/>
              </w:rPr>
            </w:pPr>
          </w:p>
        </w:tc>
      </w:tr>
      <w:tr w:rsidR="00CE548E" w:rsidRPr="00F775DA" w14:paraId="49B67442" w14:textId="77777777" w:rsidTr="00DB5AAB">
        <w:trPr>
          <w:trHeight w:val="19"/>
          <w:jc w:val="center"/>
        </w:trPr>
        <w:tc>
          <w:tcPr>
            <w:tcW w:w="387" w:type="pct"/>
            <w:tcBorders>
              <w:top w:val="nil"/>
              <w:bottom w:val="nil"/>
            </w:tcBorders>
            <w:noWrap/>
            <w:vAlign w:val="center"/>
          </w:tcPr>
          <w:p w14:paraId="188E73B9" w14:textId="77777777" w:rsidR="00CE548E" w:rsidRPr="00F775DA" w:rsidRDefault="00CE548E" w:rsidP="00DB5AAB">
            <w:pPr>
              <w:spacing w:line="240" w:lineRule="auto"/>
              <w:ind w:firstLine="0"/>
              <w:jc w:val="left"/>
              <w:rPr>
                <w:rFonts w:cs="Times New Roman"/>
                <w:color w:val="000000" w:themeColor="text1"/>
                <w:sz w:val="18"/>
                <w:szCs w:val="18"/>
              </w:rPr>
            </w:pPr>
            <w:r w:rsidRPr="00F775DA">
              <w:rPr>
                <w:rFonts w:cs="Times New Roman"/>
                <w:color w:val="000000" w:themeColor="text1"/>
                <w:sz w:val="18"/>
                <w:szCs w:val="18"/>
              </w:rPr>
              <w:t>MS</w:t>
            </w:r>
          </w:p>
        </w:tc>
        <w:tc>
          <w:tcPr>
            <w:tcW w:w="455" w:type="pct"/>
            <w:tcBorders>
              <w:top w:val="nil"/>
              <w:left w:val="nil"/>
              <w:bottom w:val="nil"/>
              <w:right w:val="nil"/>
            </w:tcBorders>
            <w:shd w:val="clear" w:color="auto" w:fill="auto"/>
            <w:vAlign w:val="center"/>
          </w:tcPr>
          <w:p w14:paraId="2BFA449E" w14:textId="5FCC51B0" w:rsidR="00CE548E" w:rsidRPr="00F775DA" w:rsidRDefault="00CE548E" w:rsidP="00DB5AAB">
            <w:pPr>
              <w:pStyle w:val="DecimalAligned"/>
              <w:spacing w:after="0" w:line="240" w:lineRule="auto"/>
              <w:rPr>
                <w:rFonts w:ascii="Times New Roman" w:hAnsi="Times New Roman"/>
                <w:b/>
                <w:bCs/>
                <w:color w:val="000000"/>
                <w:sz w:val="18"/>
                <w:szCs w:val="18"/>
              </w:rPr>
            </w:pPr>
            <w:r w:rsidRPr="00F775DA">
              <w:rPr>
                <w:rFonts w:ascii="Times New Roman" w:hAnsi="Times New Roman"/>
                <w:b/>
                <w:bCs/>
                <w:color w:val="000000"/>
                <w:sz w:val="18"/>
                <w:szCs w:val="18"/>
              </w:rPr>
              <w:t>6381</w:t>
            </w:r>
          </w:p>
        </w:tc>
        <w:tc>
          <w:tcPr>
            <w:tcW w:w="377" w:type="pct"/>
            <w:tcBorders>
              <w:top w:val="nil"/>
              <w:left w:val="nil"/>
              <w:bottom w:val="nil"/>
              <w:right w:val="nil"/>
            </w:tcBorders>
            <w:shd w:val="clear" w:color="auto" w:fill="auto"/>
            <w:vAlign w:val="center"/>
          </w:tcPr>
          <w:p w14:paraId="3B273505" w14:textId="48DC94AE" w:rsidR="00CE548E" w:rsidRPr="00F775DA" w:rsidRDefault="00CE548E" w:rsidP="00DB5AAB">
            <w:pPr>
              <w:pStyle w:val="DecimalAligned"/>
              <w:spacing w:after="0" w:line="240" w:lineRule="auto"/>
              <w:rPr>
                <w:rFonts w:ascii="Times New Roman" w:hAnsi="Times New Roman"/>
                <w:b/>
                <w:bCs/>
                <w:color w:val="000000"/>
                <w:sz w:val="18"/>
                <w:szCs w:val="18"/>
              </w:rPr>
            </w:pPr>
            <w:r w:rsidRPr="00F775DA">
              <w:rPr>
                <w:rFonts w:ascii="Times New Roman" w:hAnsi="Times New Roman"/>
                <w:b/>
                <w:bCs/>
                <w:color w:val="000000"/>
                <w:sz w:val="18"/>
                <w:szCs w:val="18"/>
              </w:rPr>
              <w:t>6398</w:t>
            </w:r>
          </w:p>
        </w:tc>
        <w:tc>
          <w:tcPr>
            <w:tcW w:w="379" w:type="pct"/>
            <w:gridSpan w:val="2"/>
            <w:tcBorders>
              <w:top w:val="nil"/>
              <w:left w:val="nil"/>
              <w:bottom w:val="nil"/>
              <w:right w:val="nil"/>
            </w:tcBorders>
            <w:shd w:val="clear" w:color="auto" w:fill="auto"/>
            <w:vAlign w:val="center"/>
          </w:tcPr>
          <w:p w14:paraId="6A29CF90" w14:textId="3B3C613B" w:rsidR="00CE548E" w:rsidRPr="00F775DA" w:rsidRDefault="00CE548E" w:rsidP="00DB5AAB">
            <w:pPr>
              <w:pStyle w:val="DecimalAligned"/>
              <w:spacing w:after="0" w:line="240" w:lineRule="auto"/>
              <w:rPr>
                <w:rFonts w:ascii="Times New Roman" w:hAnsi="Times New Roman"/>
                <w:b/>
                <w:bCs/>
                <w:color w:val="000000" w:themeColor="text1"/>
                <w:sz w:val="18"/>
                <w:szCs w:val="18"/>
              </w:rPr>
            </w:pPr>
            <w:r w:rsidRPr="00F775DA">
              <w:rPr>
                <w:rFonts w:ascii="Times New Roman" w:hAnsi="Times New Roman"/>
                <w:b/>
                <w:bCs/>
                <w:color w:val="000000"/>
                <w:sz w:val="18"/>
                <w:szCs w:val="18"/>
              </w:rPr>
              <w:t>6364</w:t>
            </w:r>
          </w:p>
        </w:tc>
        <w:tc>
          <w:tcPr>
            <w:tcW w:w="378" w:type="pct"/>
            <w:gridSpan w:val="2"/>
            <w:tcBorders>
              <w:top w:val="nil"/>
              <w:left w:val="nil"/>
              <w:bottom w:val="nil"/>
              <w:right w:val="nil"/>
            </w:tcBorders>
            <w:shd w:val="clear" w:color="auto" w:fill="auto"/>
            <w:vAlign w:val="center"/>
          </w:tcPr>
          <w:p w14:paraId="41C20AF6" w14:textId="1CBD0234" w:rsidR="00CE548E" w:rsidRPr="00F775DA" w:rsidRDefault="00CE548E"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6755</w:t>
            </w:r>
          </w:p>
        </w:tc>
        <w:tc>
          <w:tcPr>
            <w:tcW w:w="378" w:type="pct"/>
            <w:tcBorders>
              <w:top w:val="nil"/>
              <w:left w:val="nil"/>
              <w:bottom w:val="nil"/>
              <w:right w:val="nil"/>
            </w:tcBorders>
            <w:shd w:val="clear" w:color="auto" w:fill="auto"/>
            <w:vAlign w:val="center"/>
          </w:tcPr>
          <w:p w14:paraId="4C2B62DF" w14:textId="160A1559" w:rsidR="00CE548E" w:rsidRPr="00F775DA" w:rsidRDefault="00CE548E"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6728</w:t>
            </w:r>
          </w:p>
        </w:tc>
        <w:tc>
          <w:tcPr>
            <w:tcW w:w="379" w:type="pct"/>
            <w:gridSpan w:val="2"/>
            <w:tcBorders>
              <w:top w:val="nil"/>
              <w:left w:val="nil"/>
              <w:bottom w:val="nil"/>
              <w:right w:val="nil"/>
            </w:tcBorders>
            <w:shd w:val="clear" w:color="auto" w:fill="auto"/>
            <w:vAlign w:val="center"/>
          </w:tcPr>
          <w:p w14:paraId="377CE73E" w14:textId="3D0925DC" w:rsidR="00CE548E" w:rsidRPr="00F775DA" w:rsidRDefault="00CE548E"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6740</w:t>
            </w:r>
          </w:p>
        </w:tc>
        <w:tc>
          <w:tcPr>
            <w:tcW w:w="378" w:type="pct"/>
            <w:gridSpan w:val="2"/>
            <w:tcBorders>
              <w:top w:val="nil"/>
              <w:left w:val="nil"/>
              <w:bottom w:val="nil"/>
              <w:right w:val="nil"/>
            </w:tcBorders>
            <w:shd w:val="clear" w:color="auto" w:fill="auto"/>
            <w:vAlign w:val="center"/>
          </w:tcPr>
          <w:p w14:paraId="5CDACBCA" w14:textId="10765774" w:rsidR="00CE548E" w:rsidRPr="00F775DA" w:rsidRDefault="00CE548E"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6824</w:t>
            </w:r>
          </w:p>
        </w:tc>
        <w:tc>
          <w:tcPr>
            <w:tcW w:w="384" w:type="pct"/>
            <w:gridSpan w:val="2"/>
            <w:tcBorders>
              <w:top w:val="nil"/>
              <w:left w:val="nil"/>
              <w:bottom w:val="nil"/>
              <w:right w:val="nil"/>
            </w:tcBorders>
            <w:shd w:val="clear" w:color="auto" w:fill="auto"/>
            <w:vAlign w:val="center"/>
          </w:tcPr>
          <w:p w14:paraId="50C8FC91" w14:textId="212185E4" w:rsidR="00CE548E" w:rsidRPr="00F775DA" w:rsidRDefault="00CE548E"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6806</w:t>
            </w:r>
          </w:p>
        </w:tc>
        <w:tc>
          <w:tcPr>
            <w:tcW w:w="382" w:type="pct"/>
            <w:gridSpan w:val="2"/>
            <w:tcBorders>
              <w:top w:val="nil"/>
              <w:left w:val="nil"/>
              <w:bottom w:val="nil"/>
              <w:right w:val="nil"/>
            </w:tcBorders>
            <w:shd w:val="clear" w:color="auto" w:fill="auto"/>
            <w:vAlign w:val="center"/>
          </w:tcPr>
          <w:p w14:paraId="498E2E00" w14:textId="6FA95D14" w:rsidR="00CE548E" w:rsidRPr="00F775DA" w:rsidRDefault="00CE548E"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6830</w:t>
            </w:r>
          </w:p>
        </w:tc>
        <w:tc>
          <w:tcPr>
            <w:tcW w:w="378" w:type="pct"/>
            <w:tcBorders>
              <w:top w:val="nil"/>
              <w:left w:val="nil"/>
              <w:bottom w:val="nil"/>
              <w:right w:val="nil"/>
            </w:tcBorders>
            <w:shd w:val="clear" w:color="auto" w:fill="auto"/>
            <w:vAlign w:val="center"/>
          </w:tcPr>
          <w:p w14:paraId="646BFCD5" w14:textId="69150DC8" w:rsidR="00CE548E" w:rsidRPr="00F775DA" w:rsidRDefault="00CE548E"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6980</w:t>
            </w:r>
          </w:p>
        </w:tc>
        <w:tc>
          <w:tcPr>
            <w:tcW w:w="378" w:type="pct"/>
            <w:tcBorders>
              <w:top w:val="nil"/>
              <w:left w:val="nil"/>
              <w:bottom w:val="nil"/>
              <w:right w:val="nil"/>
            </w:tcBorders>
            <w:shd w:val="clear" w:color="auto" w:fill="auto"/>
            <w:vAlign w:val="center"/>
          </w:tcPr>
          <w:p w14:paraId="1DCF62C1" w14:textId="19CE35B1" w:rsidR="00CE548E" w:rsidRPr="00F775DA" w:rsidRDefault="00CE548E"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6759</w:t>
            </w:r>
          </w:p>
        </w:tc>
        <w:tc>
          <w:tcPr>
            <w:tcW w:w="367" w:type="pct"/>
            <w:tcBorders>
              <w:top w:val="nil"/>
              <w:left w:val="nil"/>
              <w:bottom w:val="nil"/>
              <w:right w:val="nil"/>
            </w:tcBorders>
            <w:shd w:val="clear" w:color="auto" w:fill="auto"/>
            <w:vAlign w:val="center"/>
          </w:tcPr>
          <w:p w14:paraId="380C44C1" w14:textId="5744C651" w:rsidR="00CE548E" w:rsidRPr="00F775DA" w:rsidRDefault="00CE548E"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6642</w:t>
            </w:r>
          </w:p>
        </w:tc>
      </w:tr>
      <w:tr w:rsidR="00CE548E" w:rsidRPr="00F775DA" w14:paraId="616727EE" w14:textId="77777777" w:rsidTr="00DB5AAB">
        <w:trPr>
          <w:trHeight w:val="19"/>
          <w:jc w:val="center"/>
        </w:trPr>
        <w:tc>
          <w:tcPr>
            <w:tcW w:w="387" w:type="pct"/>
            <w:tcBorders>
              <w:top w:val="nil"/>
              <w:bottom w:val="nil"/>
            </w:tcBorders>
            <w:noWrap/>
            <w:vAlign w:val="center"/>
          </w:tcPr>
          <w:p w14:paraId="7796E123" w14:textId="77777777" w:rsidR="00CE548E" w:rsidRPr="00F775DA" w:rsidRDefault="00CE548E" w:rsidP="00DB5AAB">
            <w:pPr>
              <w:spacing w:line="240" w:lineRule="auto"/>
              <w:ind w:firstLine="0"/>
              <w:jc w:val="left"/>
              <w:rPr>
                <w:rFonts w:cs="Times New Roman"/>
                <w:color w:val="000000" w:themeColor="text1"/>
                <w:sz w:val="18"/>
                <w:szCs w:val="18"/>
              </w:rPr>
            </w:pPr>
            <w:r w:rsidRPr="00F775DA">
              <w:rPr>
                <w:rFonts w:cs="Times New Roman"/>
                <w:color w:val="000000" w:themeColor="text1"/>
                <w:sz w:val="18"/>
                <w:szCs w:val="18"/>
              </w:rPr>
              <w:t>TST</w:t>
            </w:r>
          </w:p>
        </w:tc>
        <w:tc>
          <w:tcPr>
            <w:tcW w:w="455" w:type="pct"/>
            <w:tcBorders>
              <w:top w:val="nil"/>
              <w:left w:val="nil"/>
              <w:bottom w:val="nil"/>
              <w:right w:val="nil"/>
            </w:tcBorders>
            <w:shd w:val="clear" w:color="auto" w:fill="auto"/>
            <w:vAlign w:val="center"/>
          </w:tcPr>
          <w:p w14:paraId="724801C2" w14:textId="2DD80206" w:rsidR="00CE548E" w:rsidRPr="00F775DA" w:rsidRDefault="00CE548E" w:rsidP="00DB5AAB">
            <w:pPr>
              <w:pStyle w:val="DecimalAligned"/>
              <w:spacing w:after="0" w:line="240" w:lineRule="auto"/>
              <w:rPr>
                <w:rFonts w:ascii="Times New Roman" w:hAnsi="Times New Roman"/>
                <w:b/>
                <w:bCs/>
                <w:color w:val="000000"/>
                <w:sz w:val="18"/>
                <w:szCs w:val="18"/>
              </w:rPr>
            </w:pPr>
            <w:r w:rsidRPr="00F775DA">
              <w:rPr>
                <w:rFonts w:ascii="Times New Roman" w:hAnsi="Times New Roman"/>
                <w:b/>
                <w:bCs/>
                <w:color w:val="000000"/>
                <w:sz w:val="18"/>
                <w:szCs w:val="18"/>
              </w:rPr>
              <w:t>10823</w:t>
            </w:r>
          </w:p>
        </w:tc>
        <w:tc>
          <w:tcPr>
            <w:tcW w:w="377" w:type="pct"/>
            <w:tcBorders>
              <w:top w:val="nil"/>
              <w:left w:val="nil"/>
              <w:bottom w:val="nil"/>
              <w:right w:val="nil"/>
            </w:tcBorders>
            <w:shd w:val="clear" w:color="auto" w:fill="auto"/>
            <w:vAlign w:val="center"/>
          </w:tcPr>
          <w:p w14:paraId="4F786E08" w14:textId="6CE562E9" w:rsidR="00CE548E" w:rsidRPr="00F775DA" w:rsidRDefault="00CE548E" w:rsidP="00DB5AAB">
            <w:pPr>
              <w:pStyle w:val="DecimalAligned"/>
              <w:spacing w:after="0" w:line="240" w:lineRule="auto"/>
              <w:rPr>
                <w:rFonts w:ascii="Times New Roman" w:hAnsi="Times New Roman"/>
                <w:b/>
                <w:bCs/>
                <w:color w:val="000000"/>
                <w:sz w:val="18"/>
                <w:szCs w:val="18"/>
              </w:rPr>
            </w:pPr>
            <w:r w:rsidRPr="00F775DA">
              <w:rPr>
                <w:rFonts w:ascii="Times New Roman" w:hAnsi="Times New Roman"/>
                <w:b/>
                <w:bCs/>
                <w:color w:val="000000"/>
                <w:sz w:val="18"/>
                <w:szCs w:val="18"/>
              </w:rPr>
              <w:t>10944</w:t>
            </w:r>
          </w:p>
        </w:tc>
        <w:tc>
          <w:tcPr>
            <w:tcW w:w="379" w:type="pct"/>
            <w:gridSpan w:val="2"/>
            <w:tcBorders>
              <w:top w:val="nil"/>
              <w:left w:val="nil"/>
              <w:bottom w:val="nil"/>
              <w:right w:val="nil"/>
            </w:tcBorders>
            <w:shd w:val="clear" w:color="auto" w:fill="auto"/>
            <w:vAlign w:val="center"/>
          </w:tcPr>
          <w:p w14:paraId="5A21FACD" w14:textId="104C6494" w:rsidR="00CE548E" w:rsidRPr="00F775DA" w:rsidRDefault="00CE548E" w:rsidP="00DB5AAB">
            <w:pPr>
              <w:pStyle w:val="DecimalAligned"/>
              <w:spacing w:after="0" w:line="240" w:lineRule="auto"/>
              <w:rPr>
                <w:rFonts w:ascii="Times New Roman" w:hAnsi="Times New Roman"/>
                <w:b/>
                <w:bCs/>
                <w:color w:val="000000" w:themeColor="text1"/>
                <w:sz w:val="18"/>
                <w:szCs w:val="18"/>
              </w:rPr>
            </w:pPr>
            <w:r w:rsidRPr="00F775DA">
              <w:rPr>
                <w:rFonts w:ascii="Times New Roman" w:hAnsi="Times New Roman"/>
                <w:b/>
                <w:bCs/>
                <w:color w:val="000000"/>
                <w:sz w:val="18"/>
                <w:szCs w:val="18"/>
              </w:rPr>
              <w:t>10989</w:t>
            </w:r>
          </w:p>
        </w:tc>
        <w:tc>
          <w:tcPr>
            <w:tcW w:w="378" w:type="pct"/>
            <w:gridSpan w:val="2"/>
            <w:tcBorders>
              <w:top w:val="nil"/>
              <w:left w:val="nil"/>
              <w:bottom w:val="nil"/>
              <w:right w:val="nil"/>
            </w:tcBorders>
            <w:shd w:val="clear" w:color="auto" w:fill="auto"/>
            <w:vAlign w:val="center"/>
          </w:tcPr>
          <w:p w14:paraId="54E8DF6D" w14:textId="73B3E926" w:rsidR="00CE548E" w:rsidRPr="00F775DA" w:rsidRDefault="00CE548E"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14959</w:t>
            </w:r>
          </w:p>
        </w:tc>
        <w:tc>
          <w:tcPr>
            <w:tcW w:w="378" w:type="pct"/>
            <w:tcBorders>
              <w:top w:val="nil"/>
              <w:left w:val="nil"/>
              <w:bottom w:val="nil"/>
              <w:right w:val="nil"/>
            </w:tcBorders>
            <w:shd w:val="clear" w:color="auto" w:fill="auto"/>
            <w:vAlign w:val="center"/>
          </w:tcPr>
          <w:p w14:paraId="04D04BD7" w14:textId="35BC453E" w:rsidR="00CE548E" w:rsidRPr="00F775DA" w:rsidRDefault="00CE548E"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15021</w:t>
            </w:r>
          </w:p>
        </w:tc>
        <w:tc>
          <w:tcPr>
            <w:tcW w:w="379" w:type="pct"/>
            <w:gridSpan w:val="2"/>
            <w:tcBorders>
              <w:top w:val="nil"/>
              <w:left w:val="nil"/>
              <w:bottom w:val="nil"/>
              <w:right w:val="nil"/>
            </w:tcBorders>
            <w:shd w:val="clear" w:color="auto" w:fill="auto"/>
            <w:vAlign w:val="center"/>
          </w:tcPr>
          <w:p w14:paraId="45FA3885" w14:textId="62D449E6" w:rsidR="00CE548E" w:rsidRPr="00F775DA" w:rsidRDefault="00CE548E"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15215</w:t>
            </w:r>
          </w:p>
        </w:tc>
        <w:tc>
          <w:tcPr>
            <w:tcW w:w="378" w:type="pct"/>
            <w:gridSpan w:val="2"/>
            <w:tcBorders>
              <w:top w:val="nil"/>
              <w:left w:val="nil"/>
              <w:bottom w:val="nil"/>
              <w:right w:val="nil"/>
            </w:tcBorders>
            <w:shd w:val="clear" w:color="auto" w:fill="auto"/>
            <w:vAlign w:val="center"/>
          </w:tcPr>
          <w:p w14:paraId="4603EC87" w14:textId="4F376092" w:rsidR="00CE548E" w:rsidRPr="00F775DA" w:rsidRDefault="00CE548E"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16331</w:t>
            </w:r>
          </w:p>
        </w:tc>
        <w:tc>
          <w:tcPr>
            <w:tcW w:w="384" w:type="pct"/>
            <w:gridSpan w:val="2"/>
            <w:tcBorders>
              <w:top w:val="nil"/>
              <w:left w:val="nil"/>
              <w:bottom w:val="nil"/>
              <w:right w:val="nil"/>
            </w:tcBorders>
            <w:shd w:val="clear" w:color="auto" w:fill="auto"/>
            <w:vAlign w:val="center"/>
          </w:tcPr>
          <w:p w14:paraId="1F95BE3A" w14:textId="5662F1A3" w:rsidR="00CE548E" w:rsidRPr="00F775DA" w:rsidRDefault="00CE548E"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16363</w:t>
            </w:r>
          </w:p>
        </w:tc>
        <w:tc>
          <w:tcPr>
            <w:tcW w:w="382" w:type="pct"/>
            <w:gridSpan w:val="2"/>
            <w:tcBorders>
              <w:top w:val="nil"/>
              <w:left w:val="nil"/>
              <w:bottom w:val="nil"/>
              <w:right w:val="nil"/>
            </w:tcBorders>
            <w:shd w:val="clear" w:color="auto" w:fill="auto"/>
            <w:vAlign w:val="center"/>
          </w:tcPr>
          <w:p w14:paraId="4EAF7FFA" w14:textId="306C3B7D" w:rsidR="00CE548E" w:rsidRPr="00F775DA" w:rsidRDefault="00CE548E"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16543</w:t>
            </w:r>
          </w:p>
        </w:tc>
        <w:tc>
          <w:tcPr>
            <w:tcW w:w="378" w:type="pct"/>
            <w:tcBorders>
              <w:top w:val="nil"/>
              <w:left w:val="nil"/>
              <w:bottom w:val="nil"/>
              <w:right w:val="nil"/>
            </w:tcBorders>
            <w:shd w:val="clear" w:color="auto" w:fill="auto"/>
            <w:vAlign w:val="center"/>
          </w:tcPr>
          <w:p w14:paraId="0C56DD87" w14:textId="171CFE17" w:rsidR="00CE548E" w:rsidRPr="00F775DA" w:rsidRDefault="00CE548E"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16816</w:t>
            </w:r>
          </w:p>
        </w:tc>
        <w:tc>
          <w:tcPr>
            <w:tcW w:w="378" w:type="pct"/>
            <w:tcBorders>
              <w:top w:val="nil"/>
              <w:left w:val="nil"/>
              <w:bottom w:val="nil"/>
              <w:right w:val="nil"/>
            </w:tcBorders>
            <w:shd w:val="clear" w:color="auto" w:fill="auto"/>
            <w:vAlign w:val="center"/>
          </w:tcPr>
          <w:p w14:paraId="7B7D4A53" w14:textId="648F7F06" w:rsidR="00CE548E" w:rsidRPr="00F775DA" w:rsidRDefault="00CE548E"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14972</w:t>
            </w:r>
          </w:p>
        </w:tc>
        <w:tc>
          <w:tcPr>
            <w:tcW w:w="367" w:type="pct"/>
            <w:tcBorders>
              <w:top w:val="nil"/>
              <w:left w:val="nil"/>
              <w:bottom w:val="nil"/>
              <w:right w:val="nil"/>
            </w:tcBorders>
            <w:shd w:val="clear" w:color="auto" w:fill="auto"/>
            <w:vAlign w:val="center"/>
          </w:tcPr>
          <w:p w14:paraId="10993A88" w14:textId="229D8A19" w:rsidR="00CE548E" w:rsidRPr="00F775DA" w:rsidRDefault="00CE548E"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13755</w:t>
            </w:r>
          </w:p>
        </w:tc>
      </w:tr>
      <w:tr w:rsidR="00CE548E" w:rsidRPr="00F775DA" w14:paraId="0CAACDC7" w14:textId="77777777" w:rsidTr="00DB5AAB">
        <w:trPr>
          <w:trHeight w:val="19"/>
          <w:jc w:val="center"/>
        </w:trPr>
        <w:tc>
          <w:tcPr>
            <w:tcW w:w="387" w:type="pct"/>
            <w:tcBorders>
              <w:top w:val="nil"/>
              <w:bottom w:val="nil"/>
            </w:tcBorders>
            <w:noWrap/>
            <w:vAlign w:val="center"/>
          </w:tcPr>
          <w:p w14:paraId="4D73BBF6" w14:textId="6F4509B7" w:rsidR="00CE548E" w:rsidRPr="00F775DA" w:rsidRDefault="00CE548E" w:rsidP="00DB5AAB">
            <w:pPr>
              <w:spacing w:line="240" w:lineRule="auto"/>
              <w:ind w:firstLine="0"/>
              <w:jc w:val="left"/>
              <w:rPr>
                <w:rFonts w:cs="Times New Roman"/>
                <w:color w:val="000000" w:themeColor="text1"/>
                <w:sz w:val="18"/>
                <w:szCs w:val="18"/>
              </w:rPr>
            </w:pPr>
            <w:r w:rsidRPr="00F775DA">
              <w:rPr>
                <w:rFonts w:cs="Times New Roman"/>
                <w:color w:val="000000" w:themeColor="text1"/>
                <w:sz w:val="18"/>
                <w:szCs w:val="18"/>
              </w:rPr>
              <w:t>MOFT</w:t>
            </w:r>
          </w:p>
        </w:tc>
        <w:tc>
          <w:tcPr>
            <w:tcW w:w="455" w:type="pct"/>
            <w:tcBorders>
              <w:top w:val="nil"/>
              <w:left w:val="nil"/>
              <w:bottom w:val="nil"/>
              <w:right w:val="nil"/>
            </w:tcBorders>
            <w:shd w:val="clear" w:color="auto" w:fill="auto"/>
            <w:vAlign w:val="center"/>
          </w:tcPr>
          <w:p w14:paraId="6BFEB8C9" w14:textId="57E51238" w:rsidR="00CE548E" w:rsidRPr="00F775DA" w:rsidRDefault="00CE548E"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4494</w:t>
            </w:r>
          </w:p>
        </w:tc>
        <w:tc>
          <w:tcPr>
            <w:tcW w:w="377" w:type="pct"/>
            <w:tcBorders>
              <w:top w:val="nil"/>
              <w:left w:val="nil"/>
              <w:bottom w:val="nil"/>
              <w:right w:val="nil"/>
            </w:tcBorders>
            <w:shd w:val="clear" w:color="auto" w:fill="auto"/>
            <w:vAlign w:val="center"/>
          </w:tcPr>
          <w:p w14:paraId="2603F0DB" w14:textId="27DF87DA" w:rsidR="00CE548E" w:rsidRPr="00F775DA" w:rsidRDefault="00CE548E"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4223</w:t>
            </w:r>
          </w:p>
        </w:tc>
        <w:tc>
          <w:tcPr>
            <w:tcW w:w="379" w:type="pct"/>
            <w:gridSpan w:val="2"/>
            <w:tcBorders>
              <w:top w:val="nil"/>
              <w:left w:val="nil"/>
              <w:bottom w:val="nil"/>
              <w:right w:val="nil"/>
            </w:tcBorders>
            <w:shd w:val="clear" w:color="auto" w:fill="auto"/>
            <w:vAlign w:val="center"/>
          </w:tcPr>
          <w:p w14:paraId="003BC287" w14:textId="480357A7" w:rsidR="00CE548E" w:rsidRPr="00F775DA" w:rsidRDefault="00CE548E" w:rsidP="00DB5AAB">
            <w:pPr>
              <w:pStyle w:val="DecimalAligned"/>
              <w:spacing w:after="0" w:line="240" w:lineRule="auto"/>
              <w:rPr>
                <w:rFonts w:ascii="Times New Roman" w:hAnsi="Times New Roman"/>
                <w:color w:val="000000" w:themeColor="text1"/>
                <w:sz w:val="18"/>
                <w:szCs w:val="18"/>
              </w:rPr>
            </w:pPr>
            <w:r w:rsidRPr="00F775DA">
              <w:rPr>
                <w:rFonts w:ascii="Times New Roman" w:hAnsi="Times New Roman"/>
                <w:color w:val="000000"/>
                <w:sz w:val="18"/>
                <w:szCs w:val="18"/>
              </w:rPr>
              <w:t>3951</w:t>
            </w:r>
          </w:p>
        </w:tc>
        <w:tc>
          <w:tcPr>
            <w:tcW w:w="378" w:type="pct"/>
            <w:gridSpan w:val="2"/>
            <w:tcBorders>
              <w:top w:val="nil"/>
              <w:left w:val="nil"/>
              <w:bottom w:val="nil"/>
              <w:right w:val="nil"/>
            </w:tcBorders>
            <w:shd w:val="clear" w:color="auto" w:fill="auto"/>
            <w:vAlign w:val="center"/>
          </w:tcPr>
          <w:p w14:paraId="6196CA42" w14:textId="010B86C4" w:rsidR="00CE548E" w:rsidRPr="00F775DA" w:rsidRDefault="00CE548E" w:rsidP="00DB5AAB">
            <w:pPr>
              <w:pStyle w:val="DecimalAligned"/>
              <w:spacing w:after="0" w:line="240" w:lineRule="auto"/>
              <w:rPr>
                <w:rFonts w:ascii="Times New Roman" w:hAnsi="Times New Roman"/>
                <w:b/>
                <w:bCs/>
                <w:color w:val="000000"/>
                <w:sz w:val="18"/>
                <w:szCs w:val="18"/>
              </w:rPr>
            </w:pPr>
            <w:r w:rsidRPr="00F775DA">
              <w:rPr>
                <w:rFonts w:ascii="Times New Roman" w:hAnsi="Times New Roman"/>
                <w:color w:val="000000"/>
                <w:sz w:val="18"/>
                <w:szCs w:val="18"/>
              </w:rPr>
              <w:t>6014</w:t>
            </w:r>
          </w:p>
        </w:tc>
        <w:tc>
          <w:tcPr>
            <w:tcW w:w="378" w:type="pct"/>
            <w:tcBorders>
              <w:top w:val="nil"/>
              <w:left w:val="nil"/>
              <w:bottom w:val="nil"/>
              <w:right w:val="nil"/>
            </w:tcBorders>
            <w:shd w:val="clear" w:color="auto" w:fill="auto"/>
            <w:vAlign w:val="center"/>
          </w:tcPr>
          <w:p w14:paraId="70DA3FA4" w14:textId="0626E41D" w:rsidR="00CE548E" w:rsidRPr="00F775DA" w:rsidRDefault="00CE548E" w:rsidP="00DB5AAB">
            <w:pPr>
              <w:pStyle w:val="DecimalAligned"/>
              <w:spacing w:after="0" w:line="240" w:lineRule="auto"/>
              <w:rPr>
                <w:rFonts w:ascii="Times New Roman" w:hAnsi="Times New Roman"/>
                <w:b/>
                <w:bCs/>
                <w:color w:val="000000"/>
                <w:sz w:val="18"/>
                <w:szCs w:val="18"/>
              </w:rPr>
            </w:pPr>
            <w:r w:rsidRPr="00F775DA">
              <w:rPr>
                <w:rFonts w:ascii="Times New Roman" w:hAnsi="Times New Roman"/>
                <w:color w:val="000000"/>
                <w:sz w:val="18"/>
                <w:szCs w:val="18"/>
              </w:rPr>
              <w:t>5993</w:t>
            </w:r>
          </w:p>
        </w:tc>
        <w:tc>
          <w:tcPr>
            <w:tcW w:w="379" w:type="pct"/>
            <w:gridSpan w:val="2"/>
            <w:tcBorders>
              <w:top w:val="nil"/>
              <w:left w:val="nil"/>
              <w:bottom w:val="nil"/>
              <w:right w:val="nil"/>
            </w:tcBorders>
            <w:shd w:val="clear" w:color="auto" w:fill="auto"/>
            <w:vAlign w:val="center"/>
          </w:tcPr>
          <w:p w14:paraId="7FC857AE" w14:textId="1CD70C5E" w:rsidR="00CE548E" w:rsidRPr="00F775DA" w:rsidRDefault="00CE548E" w:rsidP="00DB5AAB">
            <w:pPr>
              <w:pStyle w:val="DecimalAligned"/>
              <w:spacing w:after="0" w:line="240" w:lineRule="auto"/>
              <w:rPr>
                <w:rFonts w:ascii="Times New Roman" w:hAnsi="Times New Roman"/>
                <w:b/>
                <w:bCs/>
                <w:color w:val="000000"/>
                <w:sz w:val="18"/>
                <w:szCs w:val="18"/>
                <w:lang w:eastAsia="zh-CN"/>
              </w:rPr>
            </w:pPr>
            <w:r w:rsidRPr="00F775DA">
              <w:rPr>
                <w:rFonts w:ascii="Times New Roman" w:hAnsi="Times New Roman"/>
                <w:color w:val="000000"/>
                <w:sz w:val="18"/>
                <w:szCs w:val="18"/>
              </w:rPr>
              <w:t>5995</w:t>
            </w:r>
          </w:p>
        </w:tc>
        <w:tc>
          <w:tcPr>
            <w:tcW w:w="378" w:type="pct"/>
            <w:gridSpan w:val="2"/>
            <w:tcBorders>
              <w:top w:val="nil"/>
              <w:left w:val="nil"/>
              <w:bottom w:val="nil"/>
              <w:right w:val="nil"/>
            </w:tcBorders>
            <w:shd w:val="clear" w:color="auto" w:fill="auto"/>
            <w:vAlign w:val="center"/>
          </w:tcPr>
          <w:p w14:paraId="6CFDCF5A" w14:textId="4AF2C6A7" w:rsidR="00CE548E" w:rsidRPr="00F775DA" w:rsidRDefault="00CE548E"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6093</w:t>
            </w:r>
          </w:p>
        </w:tc>
        <w:tc>
          <w:tcPr>
            <w:tcW w:w="384" w:type="pct"/>
            <w:gridSpan w:val="2"/>
            <w:tcBorders>
              <w:top w:val="nil"/>
              <w:left w:val="nil"/>
              <w:bottom w:val="nil"/>
              <w:right w:val="nil"/>
            </w:tcBorders>
            <w:shd w:val="clear" w:color="auto" w:fill="auto"/>
            <w:vAlign w:val="center"/>
          </w:tcPr>
          <w:p w14:paraId="6008A93A" w14:textId="6825E4DB" w:rsidR="00CE548E" w:rsidRPr="00F775DA" w:rsidRDefault="00CE548E"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6059</w:t>
            </w:r>
          </w:p>
        </w:tc>
        <w:tc>
          <w:tcPr>
            <w:tcW w:w="382" w:type="pct"/>
            <w:gridSpan w:val="2"/>
            <w:tcBorders>
              <w:top w:val="nil"/>
              <w:left w:val="nil"/>
              <w:bottom w:val="nil"/>
              <w:right w:val="nil"/>
            </w:tcBorders>
            <w:shd w:val="clear" w:color="auto" w:fill="auto"/>
            <w:vAlign w:val="center"/>
          </w:tcPr>
          <w:p w14:paraId="475107E3" w14:textId="20EC3268" w:rsidR="00CE548E" w:rsidRPr="00F775DA" w:rsidRDefault="00CE548E"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6078</w:t>
            </w:r>
          </w:p>
        </w:tc>
        <w:tc>
          <w:tcPr>
            <w:tcW w:w="378" w:type="pct"/>
            <w:tcBorders>
              <w:top w:val="nil"/>
              <w:left w:val="nil"/>
              <w:bottom w:val="nil"/>
              <w:right w:val="nil"/>
            </w:tcBorders>
            <w:shd w:val="clear" w:color="auto" w:fill="auto"/>
            <w:vAlign w:val="center"/>
          </w:tcPr>
          <w:p w14:paraId="795B4CD3" w14:textId="2F935C85" w:rsidR="00CE548E" w:rsidRPr="00F775DA" w:rsidRDefault="00CE548E" w:rsidP="00DB5AAB">
            <w:pPr>
              <w:pStyle w:val="DecimalAligned"/>
              <w:spacing w:after="0" w:line="240" w:lineRule="auto"/>
              <w:rPr>
                <w:rFonts w:ascii="Times New Roman" w:hAnsi="Times New Roman"/>
                <w:b/>
                <w:bCs/>
                <w:color w:val="000000"/>
                <w:sz w:val="18"/>
                <w:szCs w:val="18"/>
              </w:rPr>
            </w:pPr>
            <w:r w:rsidRPr="00F775DA">
              <w:rPr>
                <w:rFonts w:ascii="Times New Roman" w:hAnsi="Times New Roman"/>
                <w:b/>
                <w:bCs/>
                <w:color w:val="000000"/>
                <w:sz w:val="18"/>
                <w:szCs w:val="18"/>
              </w:rPr>
              <w:t>4007</w:t>
            </w:r>
          </w:p>
        </w:tc>
        <w:tc>
          <w:tcPr>
            <w:tcW w:w="378" w:type="pct"/>
            <w:tcBorders>
              <w:top w:val="nil"/>
              <w:left w:val="nil"/>
              <w:bottom w:val="nil"/>
              <w:right w:val="nil"/>
            </w:tcBorders>
            <w:shd w:val="clear" w:color="auto" w:fill="auto"/>
            <w:vAlign w:val="center"/>
          </w:tcPr>
          <w:p w14:paraId="3E9F3409" w14:textId="1C9B5C18" w:rsidR="00CE548E" w:rsidRPr="00F775DA" w:rsidRDefault="00CE548E" w:rsidP="00DB5AAB">
            <w:pPr>
              <w:pStyle w:val="DecimalAligned"/>
              <w:spacing w:after="0" w:line="240" w:lineRule="auto"/>
              <w:rPr>
                <w:rFonts w:ascii="Times New Roman" w:hAnsi="Times New Roman"/>
                <w:b/>
                <w:bCs/>
                <w:color w:val="000000"/>
                <w:sz w:val="18"/>
                <w:szCs w:val="18"/>
              </w:rPr>
            </w:pPr>
            <w:r w:rsidRPr="00F775DA">
              <w:rPr>
                <w:rFonts w:ascii="Times New Roman" w:hAnsi="Times New Roman"/>
                <w:b/>
                <w:bCs/>
                <w:color w:val="000000"/>
                <w:sz w:val="18"/>
                <w:szCs w:val="18"/>
              </w:rPr>
              <w:t>3785</w:t>
            </w:r>
          </w:p>
        </w:tc>
        <w:tc>
          <w:tcPr>
            <w:tcW w:w="367" w:type="pct"/>
            <w:tcBorders>
              <w:top w:val="nil"/>
              <w:left w:val="nil"/>
              <w:bottom w:val="nil"/>
              <w:right w:val="nil"/>
            </w:tcBorders>
            <w:shd w:val="clear" w:color="auto" w:fill="auto"/>
            <w:vAlign w:val="center"/>
          </w:tcPr>
          <w:p w14:paraId="7C9C20FF" w14:textId="2B4B6404" w:rsidR="00CE548E" w:rsidRPr="00F775DA" w:rsidRDefault="00CE548E" w:rsidP="00DB5AAB">
            <w:pPr>
              <w:pStyle w:val="DecimalAligned"/>
              <w:spacing w:after="0" w:line="240" w:lineRule="auto"/>
              <w:rPr>
                <w:rFonts w:ascii="Times New Roman" w:hAnsi="Times New Roman"/>
                <w:b/>
                <w:bCs/>
                <w:color w:val="000000"/>
                <w:sz w:val="18"/>
                <w:szCs w:val="18"/>
              </w:rPr>
            </w:pPr>
            <w:r w:rsidRPr="00F775DA">
              <w:rPr>
                <w:rFonts w:ascii="Times New Roman" w:hAnsi="Times New Roman"/>
                <w:b/>
                <w:bCs/>
                <w:color w:val="000000"/>
                <w:sz w:val="18"/>
                <w:szCs w:val="18"/>
              </w:rPr>
              <w:t>3653</w:t>
            </w:r>
          </w:p>
        </w:tc>
      </w:tr>
      <w:tr w:rsidR="009941B2" w:rsidRPr="00F775DA" w14:paraId="5DDF9348" w14:textId="77777777" w:rsidTr="00DB5AAB">
        <w:trPr>
          <w:gridAfter w:val="4"/>
          <w:wAfter w:w="1217" w:type="pct"/>
          <w:trHeight w:val="19"/>
          <w:jc w:val="center"/>
        </w:trPr>
        <w:tc>
          <w:tcPr>
            <w:tcW w:w="1420" w:type="pct"/>
            <w:gridSpan w:val="4"/>
            <w:tcBorders>
              <w:top w:val="nil"/>
              <w:bottom w:val="nil"/>
            </w:tcBorders>
            <w:noWrap/>
            <w:vAlign w:val="center"/>
          </w:tcPr>
          <w:p w14:paraId="020B510D" w14:textId="6A3532DB" w:rsidR="009941B2" w:rsidRPr="00F775DA" w:rsidRDefault="009941B2" w:rsidP="00DB5AAB">
            <w:pPr>
              <w:pStyle w:val="DecimalAligned"/>
              <w:spacing w:after="0" w:line="240" w:lineRule="auto"/>
              <w:rPr>
                <w:rFonts w:ascii="Times New Roman" w:hAnsi="Times New Roman"/>
                <w:color w:val="000000"/>
                <w:sz w:val="18"/>
                <w:szCs w:val="18"/>
              </w:rPr>
            </w:pPr>
            <w:r w:rsidRPr="00F775DA">
              <w:rPr>
                <w:rFonts w:ascii="Times New Roman" w:hAnsi="Times New Roman"/>
                <w:b/>
                <w:bCs/>
                <w:color w:val="auto"/>
                <w:sz w:val="18"/>
                <w:szCs w:val="18"/>
                <w:lang w:eastAsia="zh-CN"/>
              </w:rPr>
              <w:t>60</w:t>
            </w:r>
            <w:r w:rsidRPr="00F775DA">
              <w:rPr>
                <w:rFonts w:ascii="Times New Roman" w:hAnsi="Times New Roman"/>
                <w:b/>
                <w:bCs/>
                <w:color w:val="auto"/>
                <w:sz w:val="18"/>
                <w:szCs w:val="18"/>
              </w:rPr>
              <w:t xml:space="preserve"> </w:t>
            </w:r>
            <w:r w:rsidRPr="00F775DA">
              <w:rPr>
                <w:rFonts w:ascii="Times New Roman" w:hAnsi="Times New Roman"/>
                <w:b/>
                <w:bCs/>
                <w:color w:val="auto"/>
                <w:sz w:val="18"/>
                <w:szCs w:val="18"/>
                <w:lang w:eastAsia="zh-CN"/>
              </w:rPr>
              <w:t>Customer Orders</w:t>
            </w:r>
          </w:p>
        </w:tc>
        <w:tc>
          <w:tcPr>
            <w:tcW w:w="472" w:type="pct"/>
            <w:gridSpan w:val="2"/>
            <w:tcBorders>
              <w:top w:val="nil"/>
              <w:bottom w:val="nil"/>
            </w:tcBorders>
            <w:vAlign w:val="center"/>
          </w:tcPr>
          <w:p w14:paraId="0CC17D5D" w14:textId="77777777" w:rsidR="009941B2" w:rsidRPr="00F775DA" w:rsidRDefault="009941B2" w:rsidP="00DB5AAB">
            <w:pPr>
              <w:pStyle w:val="DecimalAligned"/>
              <w:spacing w:after="0" w:line="240" w:lineRule="auto"/>
              <w:rPr>
                <w:rFonts w:ascii="Times New Roman" w:hAnsi="Times New Roman"/>
                <w:color w:val="000000"/>
                <w:sz w:val="18"/>
                <w:szCs w:val="18"/>
              </w:rPr>
            </w:pPr>
          </w:p>
        </w:tc>
        <w:tc>
          <w:tcPr>
            <w:tcW w:w="472" w:type="pct"/>
            <w:gridSpan w:val="3"/>
            <w:tcBorders>
              <w:top w:val="nil"/>
              <w:bottom w:val="nil"/>
            </w:tcBorders>
            <w:vAlign w:val="center"/>
          </w:tcPr>
          <w:p w14:paraId="75F30703" w14:textId="77777777" w:rsidR="009941B2" w:rsidRPr="00F775DA" w:rsidRDefault="009941B2" w:rsidP="00DB5AAB">
            <w:pPr>
              <w:pStyle w:val="DecimalAligned"/>
              <w:spacing w:after="0" w:line="240" w:lineRule="auto"/>
              <w:rPr>
                <w:rFonts w:ascii="Times New Roman" w:hAnsi="Times New Roman"/>
                <w:color w:val="000000"/>
                <w:sz w:val="18"/>
                <w:szCs w:val="18"/>
              </w:rPr>
            </w:pPr>
          </w:p>
        </w:tc>
        <w:tc>
          <w:tcPr>
            <w:tcW w:w="475" w:type="pct"/>
            <w:gridSpan w:val="2"/>
            <w:tcBorders>
              <w:top w:val="nil"/>
              <w:bottom w:val="nil"/>
            </w:tcBorders>
            <w:vAlign w:val="center"/>
          </w:tcPr>
          <w:p w14:paraId="5DDBE2B7" w14:textId="77777777" w:rsidR="009941B2" w:rsidRPr="00F775DA" w:rsidRDefault="009941B2" w:rsidP="00DB5AAB">
            <w:pPr>
              <w:pStyle w:val="DecimalAligned"/>
              <w:spacing w:after="0" w:line="240" w:lineRule="auto"/>
              <w:rPr>
                <w:rFonts w:ascii="Times New Roman" w:hAnsi="Times New Roman"/>
                <w:color w:val="000000"/>
                <w:sz w:val="18"/>
                <w:szCs w:val="18"/>
              </w:rPr>
            </w:pPr>
          </w:p>
        </w:tc>
        <w:tc>
          <w:tcPr>
            <w:tcW w:w="471" w:type="pct"/>
            <w:gridSpan w:val="2"/>
            <w:tcBorders>
              <w:top w:val="nil"/>
              <w:bottom w:val="nil"/>
            </w:tcBorders>
            <w:vAlign w:val="center"/>
          </w:tcPr>
          <w:p w14:paraId="57956291" w14:textId="77777777" w:rsidR="009941B2" w:rsidRPr="00F775DA" w:rsidRDefault="009941B2" w:rsidP="00DB5AAB">
            <w:pPr>
              <w:pStyle w:val="DecimalAligned"/>
              <w:spacing w:after="0" w:line="240" w:lineRule="auto"/>
              <w:rPr>
                <w:rFonts w:ascii="Times New Roman" w:hAnsi="Times New Roman"/>
                <w:color w:val="000000"/>
                <w:sz w:val="18"/>
                <w:szCs w:val="18"/>
              </w:rPr>
            </w:pPr>
          </w:p>
        </w:tc>
        <w:tc>
          <w:tcPr>
            <w:tcW w:w="473" w:type="pct"/>
            <w:gridSpan w:val="2"/>
            <w:tcBorders>
              <w:top w:val="nil"/>
              <w:bottom w:val="nil"/>
            </w:tcBorders>
            <w:vAlign w:val="center"/>
          </w:tcPr>
          <w:p w14:paraId="18F33795" w14:textId="77777777" w:rsidR="009941B2" w:rsidRPr="00F775DA" w:rsidRDefault="009941B2" w:rsidP="00DB5AAB">
            <w:pPr>
              <w:pStyle w:val="DecimalAligned"/>
              <w:spacing w:after="0" w:line="240" w:lineRule="auto"/>
              <w:rPr>
                <w:rFonts w:ascii="Times New Roman" w:hAnsi="Times New Roman"/>
                <w:color w:val="000000"/>
                <w:sz w:val="18"/>
                <w:szCs w:val="18"/>
              </w:rPr>
            </w:pPr>
          </w:p>
        </w:tc>
      </w:tr>
      <w:tr w:rsidR="001C454B" w:rsidRPr="00F775DA" w14:paraId="1DF97278" w14:textId="77777777" w:rsidTr="00DB5AAB">
        <w:trPr>
          <w:trHeight w:val="19"/>
          <w:jc w:val="center"/>
        </w:trPr>
        <w:tc>
          <w:tcPr>
            <w:tcW w:w="387" w:type="pct"/>
            <w:tcBorders>
              <w:top w:val="nil"/>
              <w:bottom w:val="nil"/>
            </w:tcBorders>
            <w:noWrap/>
            <w:vAlign w:val="center"/>
          </w:tcPr>
          <w:p w14:paraId="6AB950A8" w14:textId="77777777" w:rsidR="001C454B" w:rsidRPr="00F775DA" w:rsidRDefault="001C454B" w:rsidP="00DB5AAB">
            <w:pPr>
              <w:spacing w:line="240" w:lineRule="auto"/>
              <w:ind w:firstLine="0"/>
              <w:jc w:val="left"/>
              <w:rPr>
                <w:rFonts w:cs="Times New Roman"/>
                <w:color w:val="000000" w:themeColor="text1"/>
                <w:sz w:val="18"/>
                <w:szCs w:val="18"/>
              </w:rPr>
            </w:pPr>
            <w:r w:rsidRPr="00F775DA">
              <w:rPr>
                <w:rFonts w:cs="Times New Roman"/>
                <w:color w:val="000000" w:themeColor="text1"/>
                <w:sz w:val="18"/>
                <w:szCs w:val="18"/>
              </w:rPr>
              <w:t>MS</w:t>
            </w:r>
          </w:p>
        </w:tc>
        <w:tc>
          <w:tcPr>
            <w:tcW w:w="455" w:type="pct"/>
            <w:tcBorders>
              <w:top w:val="nil"/>
              <w:left w:val="nil"/>
              <w:bottom w:val="nil"/>
              <w:right w:val="nil"/>
            </w:tcBorders>
            <w:shd w:val="clear" w:color="auto" w:fill="auto"/>
            <w:vAlign w:val="center"/>
          </w:tcPr>
          <w:p w14:paraId="62582960" w14:textId="75B68EE3" w:rsidR="001C454B" w:rsidRPr="00F775DA" w:rsidRDefault="001C454B" w:rsidP="00DB5AAB">
            <w:pPr>
              <w:pStyle w:val="DecimalAligned"/>
              <w:spacing w:after="0" w:line="240" w:lineRule="auto"/>
              <w:rPr>
                <w:rFonts w:ascii="Times New Roman" w:hAnsi="Times New Roman"/>
                <w:b/>
                <w:bCs/>
                <w:color w:val="000000"/>
                <w:sz w:val="18"/>
                <w:szCs w:val="18"/>
              </w:rPr>
            </w:pPr>
            <w:r w:rsidRPr="00F775DA">
              <w:rPr>
                <w:rFonts w:ascii="Times New Roman" w:hAnsi="Times New Roman"/>
                <w:b/>
                <w:bCs/>
                <w:color w:val="000000"/>
                <w:sz w:val="18"/>
                <w:szCs w:val="18"/>
              </w:rPr>
              <w:t>7899</w:t>
            </w:r>
          </w:p>
        </w:tc>
        <w:tc>
          <w:tcPr>
            <w:tcW w:w="377" w:type="pct"/>
            <w:tcBorders>
              <w:top w:val="nil"/>
              <w:left w:val="nil"/>
              <w:bottom w:val="nil"/>
              <w:right w:val="nil"/>
            </w:tcBorders>
            <w:shd w:val="clear" w:color="auto" w:fill="auto"/>
            <w:vAlign w:val="center"/>
          </w:tcPr>
          <w:p w14:paraId="6B383ABD" w14:textId="1804A638" w:rsidR="001C454B" w:rsidRPr="00F775DA" w:rsidRDefault="001C454B" w:rsidP="00DB5AAB">
            <w:pPr>
              <w:pStyle w:val="DecimalAligned"/>
              <w:spacing w:after="0" w:line="240" w:lineRule="auto"/>
              <w:rPr>
                <w:rFonts w:ascii="Times New Roman" w:hAnsi="Times New Roman"/>
                <w:b/>
                <w:bCs/>
                <w:color w:val="000000"/>
                <w:sz w:val="18"/>
                <w:szCs w:val="18"/>
              </w:rPr>
            </w:pPr>
            <w:r w:rsidRPr="00F775DA">
              <w:rPr>
                <w:rFonts w:ascii="Times New Roman" w:hAnsi="Times New Roman"/>
                <w:b/>
                <w:bCs/>
                <w:color w:val="000000"/>
                <w:sz w:val="18"/>
                <w:szCs w:val="18"/>
              </w:rPr>
              <w:t>7948</w:t>
            </w:r>
          </w:p>
        </w:tc>
        <w:tc>
          <w:tcPr>
            <w:tcW w:w="379" w:type="pct"/>
            <w:gridSpan w:val="2"/>
            <w:tcBorders>
              <w:top w:val="nil"/>
              <w:left w:val="nil"/>
              <w:bottom w:val="nil"/>
              <w:right w:val="nil"/>
            </w:tcBorders>
            <w:shd w:val="clear" w:color="auto" w:fill="auto"/>
            <w:vAlign w:val="center"/>
          </w:tcPr>
          <w:p w14:paraId="67324FF5" w14:textId="366B86DC" w:rsidR="001C454B" w:rsidRPr="00F775DA" w:rsidRDefault="001C454B" w:rsidP="00DB5AAB">
            <w:pPr>
              <w:pStyle w:val="DecimalAligned"/>
              <w:spacing w:after="0" w:line="240" w:lineRule="auto"/>
              <w:rPr>
                <w:rFonts w:ascii="Times New Roman" w:hAnsi="Times New Roman"/>
                <w:b/>
                <w:bCs/>
                <w:color w:val="000000" w:themeColor="text1"/>
                <w:sz w:val="18"/>
                <w:szCs w:val="18"/>
              </w:rPr>
            </w:pPr>
            <w:r w:rsidRPr="00F775DA">
              <w:rPr>
                <w:rFonts w:ascii="Times New Roman" w:hAnsi="Times New Roman"/>
                <w:b/>
                <w:bCs/>
                <w:color w:val="000000"/>
                <w:sz w:val="18"/>
                <w:szCs w:val="18"/>
              </w:rPr>
              <w:t>7893</w:t>
            </w:r>
          </w:p>
        </w:tc>
        <w:tc>
          <w:tcPr>
            <w:tcW w:w="378" w:type="pct"/>
            <w:gridSpan w:val="2"/>
            <w:tcBorders>
              <w:top w:val="nil"/>
              <w:left w:val="nil"/>
              <w:bottom w:val="nil"/>
              <w:right w:val="nil"/>
            </w:tcBorders>
            <w:shd w:val="clear" w:color="auto" w:fill="auto"/>
            <w:vAlign w:val="center"/>
          </w:tcPr>
          <w:p w14:paraId="74027FE5" w14:textId="5D71760C"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8368</w:t>
            </w:r>
          </w:p>
        </w:tc>
        <w:tc>
          <w:tcPr>
            <w:tcW w:w="378" w:type="pct"/>
            <w:tcBorders>
              <w:top w:val="nil"/>
              <w:left w:val="nil"/>
              <w:bottom w:val="nil"/>
              <w:right w:val="nil"/>
            </w:tcBorders>
            <w:shd w:val="clear" w:color="auto" w:fill="auto"/>
            <w:vAlign w:val="center"/>
          </w:tcPr>
          <w:p w14:paraId="1EF17359" w14:textId="48B16507"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8356</w:t>
            </w:r>
          </w:p>
        </w:tc>
        <w:tc>
          <w:tcPr>
            <w:tcW w:w="379" w:type="pct"/>
            <w:gridSpan w:val="2"/>
            <w:tcBorders>
              <w:top w:val="nil"/>
              <w:left w:val="nil"/>
              <w:bottom w:val="nil"/>
              <w:right w:val="nil"/>
            </w:tcBorders>
            <w:shd w:val="clear" w:color="auto" w:fill="auto"/>
            <w:vAlign w:val="center"/>
          </w:tcPr>
          <w:p w14:paraId="2FE2DA40" w14:textId="635F30B4"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8339</w:t>
            </w:r>
          </w:p>
        </w:tc>
        <w:tc>
          <w:tcPr>
            <w:tcW w:w="378" w:type="pct"/>
            <w:gridSpan w:val="2"/>
            <w:tcBorders>
              <w:top w:val="nil"/>
              <w:left w:val="nil"/>
              <w:bottom w:val="nil"/>
              <w:right w:val="nil"/>
            </w:tcBorders>
            <w:shd w:val="clear" w:color="auto" w:fill="auto"/>
            <w:vAlign w:val="center"/>
          </w:tcPr>
          <w:p w14:paraId="7F2C709F" w14:textId="0392407B"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8479</w:t>
            </w:r>
          </w:p>
        </w:tc>
        <w:tc>
          <w:tcPr>
            <w:tcW w:w="384" w:type="pct"/>
            <w:gridSpan w:val="2"/>
            <w:tcBorders>
              <w:top w:val="nil"/>
              <w:left w:val="nil"/>
              <w:bottom w:val="nil"/>
              <w:right w:val="nil"/>
            </w:tcBorders>
            <w:shd w:val="clear" w:color="auto" w:fill="auto"/>
            <w:vAlign w:val="center"/>
          </w:tcPr>
          <w:p w14:paraId="66E98131" w14:textId="1C4BC784"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8474</w:t>
            </w:r>
          </w:p>
        </w:tc>
        <w:tc>
          <w:tcPr>
            <w:tcW w:w="382" w:type="pct"/>
            <w:gridSpan w:val="2"/>
            <w:tcBorders>
              <w:top w:val="nil"/>
              <w:left w:val="nil"/>
              <w:bottom w:val="nil"/>
              <w:right w:val="nil"/>
            </w:tcBorders>
            <w:shd w:val="clear" w:color="auto" w:fill="auto"/>
            <w:vAlign w:val="center"/>
          </w:tcPr>
          <w:p w14:paraId="270E1157" w14:textId="6D481C98"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8467</w:t>
            </w:r>
          </w:p>
        </w:tc>
        <w:tc>
          <w:tcPr>
            <w:tcW w:w="378" w:type="pct"/>
            <w:tcBorders>
              <w:top w:val="nil"/>
              <w:left w:val="nil"/>
              <w:bottom w:val="nil"/>
              <w:right w:val="nil"/>
            </w:tcBorders>
            <w:shd w:val="clear" w:color="auto" w:fill="auto"/>
            <w:vAlign w:val="center"/>
          </w:tcPr>
          <w:p w14:paraId="02F003B5" w14:textId="30613C7D"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8735</w:t>
            </w:r>
          </w:p>
        </w:tc>
        <w:tc>
          <w:tcPr>
            <w:tcW w:w="378" w:type="pct"/>
            <w:tcBorders>
              <w:top w:val="nil"/>
              <w:left w:val="nil"/>
              <w:bottom w:val="nil"/>
              <w:right w:val="nil"/>
            </w:tcBorders>
            <w:shd w:val="clear" w:color="auto" w:fill="auto"/>
            <w:vAlign w:val="center"/>
          </w:tcPr>
          <w:p w14:paraId="4CCAEC1A" w14:textId="2E12AB48"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8466</w:t>
            </w:r>
          </w:p>
        </w:tc>
        <w:tc>
          <w:tcPr>
            <w:tcW w:w="367" w:type="pct"/>
            <w:tcBorders>
              <w:top w:val="nil"/>
              <w:left w:val="nil"/>
              <w:bottom w:val="nil"/>
              <w:right w:val="nil"/>
            </w:tcBorders>
            <w:shd w:val="clear" w:color="auto" w:fill="auto"/>
            <w:vAlign w:val="center"/>
          </w:tcPr>
          <w:p w14:paraId="1FD087E0" w14:textId="7D0557C6"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8239</w:t>
            </w:r>
          </w:p>
        </w:tc>
      </w:tr>
      <w:tr w:rsidR="001C454B" w:rsidRPr="00F775DA" w14:paraId="765FFC00" w14:textId="77777777" w:rsidTr="00DB5AAB">
        <w:trPr>
          <w:trHeight w:val="19"/>
          <w:jc w:val="center"/>
        </w:trPr>
        <w:tc>
          <w:tcPr>
            <w:tcW w:w="387" w:type="pct"/>
            <w:tcBorders>
              <w:top w:val="nil"/>
              <w:bottom w:val="nil"/>
            </w:tcBorders>
            <w:noWrap/>
            <w:vAlign w:val="center"/>
          </w:tcPr>
          <w:p w14:paraId="05A9341F" w14:textId="77777777" w:rsidR="001C454B" w:rsidRPr="00F775DA" w:rsidRDefault="001C454B" w:rsidP="00DB5AAB">
            <w:pPr>
              <w:spacing w:line="240" w:lineRule="auto"/>
              <w:ind w:firstLine="0"/>
              <w:jc w:val="left"/>
              <w:rPr>
                <w:rFonts w:cs="Times New Roman"/>
                <w:color w:val="000000" w:themeColor="text1"/>
                <w:sz w:val="18"/>
                <w:szCs w:val="18"/>
              </w:rPr>
            </w:pPr>
            <w:r w:rsidRPr="00F775DA">
              <w:rPr>
                <w:rFonts w:cs="Times New Roman"/>
                <w:color w:val="000000" w:themeColor="text1"/>
                <w:sz w:val="18"/>
                <w:szCs w:val="18"/>
              </w:rPr>
              <w:t>TST</w:t>
            </w:r>
          </w:p>
        </w:tc>
        <w:tc>
          <w:tcPr>
            <w:tcW w:w="455" w:type="pct"/>
            <w:tcBorders>
              <w:top w:val="nil"/>
              <w:left w:val="nil"/>
              <w:bottom w:val="nil"/>
              <w:right w:val="nil"/>
            </w:tcBorders>
            <w:shd w:val="clear" w:color="auto" w:fill="auto"/>
            <w:vAlign w:val="center"/>
          </w:tcPr>
          <w:p w14:paraId="47414A86" w14:textId="517E40FF" w:rsidR="001C454B" w:rsidRPr="00F775DA" w:rsidRDefault="001C454B" w:rsidP="00DB5AAB">
            <w:pPr>
              <w:pStyle w:val="DecimalAligned"/>
              <w:spacing w:after="0" w:line="240" w:lineRule="auto"/>
              <w:rPr>
                <w:rFonts w:ascii="Times New Roman" w:hAnsi="Times New Roman"/>
                <w:b/>
                <w:bCs/>
                <w:color w:val="000000"/>
                <w:sz w:val="18"/>
                <w:szCs w:val="18"/>
              </w:rPr>
            </w:pPr>
            <w:r w:rsidRPr="00F775DA">
              <w:rPr>
                <w:rFonts w:ascii="Times New Roman" w:hAnsi="Times New Roman"/>
                <w:b/>
                <w:bCs/>
                <w:color w:val="000000"/>
                <w:sz w:val="18"/>
                <w:szCs w:val="18"/>
              </w:rPr>
              <w:t>13623</w:t>
            </w:r>
          </w:p>
        </w:tc>
        <w:tc>
          <w:tcPr>
            <w:tcW w:w="377" w:type="pct"/>
            <w:tcBorders>
              <w:top w:val="nil"/>
              <w:left w:val="nil"/>
              <w:bottom w:val="nil"/>
              <w:right w:val="nil"/>
            </w:tcBorders>
            <w:shd w:val="clear" w:color="auto" w:fill="auto"/>
            <w:vAlign w:val="center"/>
          </w:tcPr>
          <w:p w14:paraId="2ED4D88A" w14:textId="02B9C681" w:rsidR="001C454B" w:rsidRPr="00F775DA" w:rsidRDefault="001C454B" w:rsidP="00DB5AAB">
            <w:pPr>
              <w:pStyle w:val="DecimalAligned"/>
              <w:spacing w:after="0" w:line="240" w:lineRule="auto"/>
              <w:rPr>
                <w:rFonts w:ascii="Times New Roman" w:hAnsi="Times New Roman"/>
                <w:b/>
                <w:bCs/>
                <w:color w:val="000000"/>
                <w:sz w:val="18"/>
                <w:szCs w:val="18"/>
              </w:rPr>
            </w:pPr>
            <w:r w:rsidRPr="00F775DA">
              <w:rPr>
                <w:rFonts w:ascii="Times New Roman" w:hAnsi="Times New Roman"/>
                <w:b/>
                <w:bCs/>
                <w:color w:val="000000"/>
                <w:sz w:val="18"/>
                <w:szCs w:val="18"/>
              </w:rPr>
              <w:t>13911</w:t>
            </w:r>
          </w:p>
        </w:tc>
        <w:tc>
          <w:tcPr>
            <w:tcW w:w="379" w:type="pct"/>
            <w:gridSpan w:val="2"/>
            <w:tcBorders>
              <w:top w:val="nil"/>
              <w:left w:val="nil"/>
              <w:bottom w:val="nil"/>
              <w:right w:val="nil"/>
            </w:tcBorders>
            <w:shd w:val="clear" w:color="auto" w:fill="auto"/>
            <w:vAlign w:val="center"/>
          </w:tcPr>
          <w:p w14:paraId="3683E227" w14:textId="3C7B7355" w:rsidR="001C454B" w:rsidRPr="00F775DA" w:rsidRDefault="001C454B" w:rsidP="00DB5AAB">
            <w:pPr>
              <w:pStyle w:val="DecimalAligned"/>
              <w:spacing w:after="0" w:line="240" w:lineRule="auto"/>
              <w:rPr>
                <w:rFonts w:ascii="Times New Roman" w:hAnsi="Times New Roman"/>
                <w:b/>
                <w:bCs/>
                <w:color w:val="000000" w:themeColor="text1"/>
                <w:sz w:val="18"/>
                <w:szCs w:val="18"/>
              </w:rPr>
            </w:pPr>
            <w:r w:rsidRPr="00F775DA">
              <w:rPr>
                <w:rFonts w:ascii="Times New Roman" w:hAnsi="Times New Roman"/>
                <w:b/>
                <w:bCs/>
                <w:color w:val="000000"/>
                <w:sz w:val="18"/>
                <w:szCs w:val="18"/>
              </w:rPr>
              <w:t>13740</w:t>
            </w:r>
          </w:p>
        </w:tc>
        <w:tc>
          <w:tcPr>
            <w:tcW w:w="378" w:type="pct"/>
            <w:gridSpan w:val="2"/>
            <w:tcBorders>
              <w:top w:val="nil"/>
              <w:left w:val="nil"/>
              <w:bottom w:val="nil"/>
              <w:right w:val="nil"/>
            </w:tcBorders>
            <w:shd w:val="clear" w:color="auto" w:fill="auto"/>
            <w:vAlign w:val="center"/>
          </w:tcPr>
          <w:p w14:paraId="7DC1BBE4" w14:textId="2B83E4ED"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19054</w:t>
            </w:r>
          </w:p>
        </w:tc>
        <w:tc>
          <w:tcPr>
            <w:tcW w:w="378" w:type="pct"/>
            <w:tcBorders>
              <w:top w:val="nil"/>
              <w:left w:val="nil"/>
              <w:bottom w:val="nil"/>
              <w:right w:val="nil"/>
            </w:tcBorders>
            <w:shd w:val="clear" w:color="auto" w:fill="auto"/>
            <w:vAlign w:val="center"/>
          </w:tcPr>
          <w:p w14:paraId="0C5212D7" w14:textId="4C2E1B7E"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19232</w:t>
            </w:r>
          </w:p>
        </w:tc>
        <w:tc>
          <w:tcPr>
            <w:tcW w:w="379" w:type="pct"/>
            <w:gridSpan w:val="2"/>
            <w:tcBorders>
              <w:top w:val="nil"/>
              <w:left w:val="nil"/>
              <w:bottom w:val="nil"/>
              <w:right w:val="nil"/>
            </w:tcBorders>
            <w:shd w:val="clear" w:color="auto" w:fill="auto"/>
            <w:vAlign w:val="center"/>
          </w:tcPr>
          <w:p w14:paraId="43A98312" w14:textId="2BFF6A28"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19290</w:t>
            </w:r>
          </w:p>
        </w:tc>
        <w:tc>
          <w:tcPr>
            <w:tcW w:w="378" w:type="pct"/>
            <w:gridSpan w:val="2"/>
            <w:tcBorders>
              <w:top w:val="nil"/>
              <w:left w:val="nil"/>
              <w:bottom w:val="nil"/>
              <w:right w:val="nil"/>
            </w:tcBorders>
            <w:shd w:val="clear" w:color="auto" w:fill="auto"/>
            <w:vAlign w:val="center"/>
          </w:tcPr>
          <w:p w14:paraId="3E5E542F" w14:textId="6B6EB29E"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21002</w:t>
            </w:r>
          </w:p>
        </w:tc>
        <w:tc>
          <w:tcPr>
            <w:tcW w:w="384" w:type="pct"/>
            <w:gridSpan w:val="2"/>
            <w:tcBorders>
              <w:top w:val="nil"/>
              <w:left w:val="nil"/>
              <w:bottom w:val="nil"/>
              <w:right w:val="nil"/>
            </w:tcBorders>
            <w:shd w:val="clear" w:color="auto" w:fill="auto"/>
            <w:vAlign w:val="center"/>
          </w:tcPr>
          <w:p w14:paraId="43D05402" w14:textId="49CC13FE"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21182</w:t>
            </w:r>
          </w:p>
        </w:tc>
        <w:tc>
          <w:tcPr>
            <w:tcW w:w="382" w:type="pct"/>
            <w:gridSpan w:val="2"/>
            <w:tcBorders>
              <w:top w:val="nil"/>
              <w:left w:val="nil"/>
              <w:bottom w:val="nil"/>
              <w:right w:val="nil"/>
            </w:tcBorders>
            <w:shd w:val="clear" w:color="auto" w:fill="auto"/>
            <w:vAlign w:val="center"/>
          </w:tcPr>
          <w:p w14:paraId="2A33AEC3" w14:textId="512F927E"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21260</w:t>
            </w:r>
          </w:p>
        </w:tc>
        <w:tc>
          <w:tcPr>
            <w:tcW w:w="378" w:type="pct"/>
            <w:tcBorders>
              <w:top w:val="nil"/>
              <w:left w:val="nil"/>
              <w:bottom w:val="nil"/>
              <w:right w:val="nil"/>
            </w:tcBorders>
            <w:shd w:val="clear" w:color="auto" w:fill="auto"/>
            <w:vAlign w:val="center"/>
          </w:tcPr>
          <w:p w14:paraId="53E8AF99" w14:textId="7A53DE61"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22176</w:t>
            </w:r>
          </w:p>
        </w:tc>
        <w:tc>
          <w:tcPr>
            <w:tcW w:w="378" w:type="pct"/>
            <w:tcBorders>
              <w:top w:val="nil"/>
              <w:left w:val="nil"/>
              <w:bottom w:val="nil"/>
              <w:right w:val="nil"/>
            </w:tcBorders>
            <w:shd w:val="clear" w:color="auto" w:fill="auto"/>
            <w:vAlign w:val="center"/>
          </w:tcPr>
          <w:p w14:paraId="20A563CA" w14:textId="2336B398"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19820</w:t>
            </w:r>
          </w:p>
        </w:tc>
        <w:tc>
          <w:tcPr>
            <w:tcW w:w="367" w:type="pct"/>
            <w:tcBorders>
              <w:top w:val="nil"/>
              <w:left w:val="nil"/>
              <w:bottom w:val="nil"/>
              <w:right w:val="nil"/>
            </w:tcBorders>
            <w:shd w:val="clear" w:color="auto" w:fill="auto"/>
            <w:vAlign w:val="center"/>
          </w:tcPr>
          <w:p w14:paraId="03F202BF" w14:textId="5553A0E1"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17865</w:t>
            </w:r>
          </w:p>
        </w:tc>
      </w:tr>
      <w:tr w:rsidR="001C454B" w:rsidRPr="00F775DA" w14:paraId="586BED39" w14:textId="77777777" w:rsidTr="00DB5AAB">
        <w:trPr>
          <w:trHeight w:val="19"/>
          <w:jc w:val="center"/>
        </w:trPr>
        <w:tc>
          <w:tcPr>
            <w:tcW w:w="387" w:type="pct"/>
            <w:tcBorders>
              <w:top w:val="nil"/>
              <w:bottom w:val="nil"/>
            </w:tcBorders>
            <w:noWrap/>
            <w:vAlign w:val="center"/>
          </w:tcPr>
          <w:p w14:paraId="5B53890E" w14:textId="38C01ED0" w:rsidR="001C454B" w:rsidRPr="00F775DA" w:rsidRDefault="001C454B" w:rsidP="00DB5AAB">
            <w:pPr>
              <w:spacing w:line="240" w:lineRule="auto"/>
              <w:ind w:firstLine="0"/>
              <w:jc w:val="left"/>
              <w:rPr>
                <w:rFonts w:cs="Times New Roman"/>
                <w:color w:val="000000" w:themeColor="text1"/>
                <w:sz w:val="18"/>
                <w:szCs w:val="18"/>
              </w:rPr>
            </w:pPr>
            <w:r w:rsidRPr="00F775DA">
              <w:rPr>
                <w:rFonts w:cs="Times New Roman"/>
                <w:color w:val="000000" w:themeColor="text1"/>
                <w:sz w:val="18"/>
                <w:szCs w:val="18"/>
              </w:rPr>
              <w:t>MOFT</w:t>
            </w:r>
          </w:p>
        </w:tc>
        <w:tc>
          <w:tcPr>
            <w:tcW w:w="455" w:type="pct"/>
            <w:tcBorders>
              <w:top w:val="nil"/>
              <w:left w:val="nil"/>
              <w:bottom w:val="nil"/>
              <w:right w:val="nil"/>
            </w:tcBorders>
            <w:shd w:val="clear" w:color="auto" w:fill="auto"/>
            <w:vAlign w:val="center"/>
          </w:tcPr>
          <w:p w14:paraId="2EBDBE12" w14:textId="02DA6FBB"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5473</w:t>
            </w:r>
          </w:p>
        </w:tc>
        <w:tc>
          <w:tcPr>
            <w:tcW w:w="377" w:type="pct"/>
            <w:tcBorders>
              <w:top w:val="nil"/>
              <w:left w:val="nil"/>
              <w:bottom w:val="nil"/>
              <w:right w:val="nil"/>
            </w:tcBorders>
            <w:shd w:val="clear" w:color="auto" w:fill="auto"/>
            <w:vAlign w:val="center"/>
          </w:tcPr>
          <w:p w14:paraId="4031862A" w14:textId="57A0E082"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5194</w:t>
            </w:r>
          </w:p>
        </w:tc>
        <w:tc>
          <w:tcPr>
            <w:tcW w:w="379" w:type="pct"/>
            <w:gridSpan w:val="2"/>
            <w:tcBorders>
              <w:top w:val="nil"/>
              <w:left w:val="nil"/>
              <w:bottom w:val="nil"/>
              <w:right w:val="nil"/>
            </w:tcBorders>
            <w:shd w:val="clear" w:color="auto" w:fill="auto"/>
            <w:vAlign w:val="center"/>
          </w:tcPr>
          <w:p w14:paraId="46F4D9FD" w14:textId="7444888B" w:rsidR="001C454B" w:rsidRPr="00F775DA" w:rsidRDefault="001C454B" w:rsidP="00DB5AAB">
            <w:pPr>
              <w:pStyle w:val="DecimalAligned"/>
              <w:spacing w:after="0" w:line="240" w:lineRule="auto"/>
              <w:rPr>
                <w:rFonts w:ascii="Times New Roman" w:hAnsi="Times New Roman"/>
                <w:color w:val="000000" w:themeColor="text1"/>
                <w:sz w:val="18"/>
                <w:szCs w:val="18"/>
              </w:rPr>
            </w:pPr>
            <w:r w:rsidRPr="00F775DA">
              <w:rPr>
                <w:rFonts w:ascii="Times New Roman" w:hAnsi="Times New Roman"/>
                <w:color w:val="000000"/>
                <w:sz w:val="18"/>
                <w:szCs w:val="18"/>
              </w:rPr>
              <w:t>4812</w:t>
            </w:r>
          </w:p>
        </w:tc>
        <w:tc>
          <w:tcPr>
            <w:tcW w:w="378" w:type="pct"/>
            <w:gridSpan w:val="2"/>
            <w:tcBorders>
              <w:top w:val="nil"/>
              <w:left w:val="nil"/>
              <w:bottom w:val="nil"/>
              <w:right w:val="nil"/>
            </w:tcBorders>
            <w:shd w:val="clear" w:color="auto" w:fill="auto"/>
            <w:vAlign w:val="center"/>
          </w:tcPr>
          <w:p w14:paraId="69DCCE71" w14:textId="56628DE0" w:rsidR="001C454B" w:rsidRPr="00F775DA" w:rsidRDefault="001C454B" w:rsidP="00DB5AAB">
            <w:pPr>
              <w:pStyle w:val="DecimalAligned"/>
              <w:spacing w:after="0" w:line="240" w:lineRule="auto"/>
              <w:rPr>
                <w:rFonts w:ascii="Times New Roman" w:hAnsi="Times New Roman"/>
                <w:b/>
                <w:bCs/>
                <w:color w:val="000000"/>
                <w:sz w:val="18"/>
                <w:szCs w:val="18"/>
              </w:rPr>
            </w:pPr>
            <w:r w:rsidRPr="00F775DA">
              <w:rPr>
                <w:rFonts w:ascii="Times New Roman" w:hAnsi="Times New Roman"/>
                <w:color w:val="000000"/>
                <w:sz w:val="18"/>
                <w:szCs w:val="18"/>
              </w:rPr>
              <w:t>7435</w:t>
            </w:r>
          </w:p>
        </w:tc>
        <w:tc>
          <w:tcPr>
            <w:tcW w:w="378" w:type="pct"/>
            <w:tcBorders>
              <w:top w:val="nil"/>
              <w:left w:val="nil"/>
              <w:bottom w:val="nil"/>
              <w:right w:val="nil"/>
            </w:tcBorders>
            <w:shd w:val="clear" w:color="auto" w:fill="auto"/>
            <w:vAlign w:val="center"/>
          </w:tcPr>
          <w:p w14:paraId="56E8B5BE" w14:textId="269E4B8B" w:rsidR="001C454B" w:rsidRPr="00F775DA" w:rsidRDefault="001C454B" w:rsidP="00DB5AAB">
            <w:pPr>
              <w:pStyle w:val="DecimalAligned"/>
              <w:spacing w:after="0" w:line="240" w:lineRule="auto"/>
              <w:rPr>
                <w:rFonts w:ascii="Times New Roman" w:hAnsi="Times New Roman"/>
                <w:b/>
                <w:bCs/>
                <w:color w:val="000000"/>
                <w:sz w:val="18"/>
                <w:szCs w:val="18"/>
              </w:rPr>
            </w:pPr>
            <w:r w:rsidRPr="00F775DA">
              <w:rPr>
                <w:rFonts w:ascii="Times New Roman" w:hAnsi="Times New Roman"/>
                <w:color w:val="000000"/>
                <w:sz w:val="18"/>
                <w:szCs w:val="18"/>
              </w:rPr>
              <w:t>7425</w:t>
            </w:r>
          </w:p>
        </w:tc>
        <w:tc>
          <w:tcPr>
            <w:tcW w:w="379" w:type="pct"/>
            <w:gridSpan w:val="2"/>
            <w:tcBorders>
              <w:top w:val="nil"/>
              <w:left w:val="nil"/>
              <w:bottom w:val="nil"/>
              <w:right w:val="nil"/>
            </w:tcBorders>
            <w:shd w:val="clear" w:color="auto" w:fill="auto"/>
            <w:vAlign w:val="center"/>
          </w:tcPr>
          <w:p w14:paraId="38911B0E" w14:textId="182E4C4F" w:rsidR="001C454B" w:rsidRPr="00F775DA" w:rsidRDefault="001C454B" w:rsidP="00DB5AAB">
            <w:pPr>
              <w:pStyle w:val="DecimalAligned"/>
              <w:spacing w:after="0" w:line="240" w:lineRule="auto"/>
              <w:rPr>
                <w:rFonts w:ascii="Times New Roman" w:hAnsi="Times New Roman"/>
                <w:b/>
                <w:bCs/>
                <w:color w:val="000000"/>
                <w:sz w:val="18"/>
                <w:szCs w:val="18"/>
                <w:lang w:eastAsia="zh-CN"/>
              </w:rPr>
            </w:pPr>
            <w:r w:rsidRPr="00F775DA">
              <w:rPr>
                <w:rFonts w:ascii="Times New Roman" w:hAnsi="Times New Roman"/>
                <w:color w:val="000000"/>
                <w:sz w:val="18"/>
                <w:szCs w:val="18"/>
              </w:rPr>
              <w:t>7397</w:t>
            </w:r>
          </w:p>
        </w:tc>
        <w:tc>
          <w:tcPr>
            <w:tcW w:w="378" w:type="pct"/>
            <w:gridSpan w:val="2"/>
            <w:tcBorders>
              <w:top w:val="nil"/>
              <w:left w:val="nil"/>
              <w:bottom w:val="nil"/>
              <w:right w:val="nil"/>
            </w:tcBorders>
            <w:shd w:val="clear" w:color="auto" w:fill="auto"/>
            <w:vAlign w:val="center"/>
          </w:tcPr>
          <w:p w14:paraId="58B203E5" w14:textId="77456EA0"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7573</w:t>
            </w:r>
          </w:p>
        </w:tc>
        <w:tc>
          <w:tcPr>
            <w:tcW w:w="384" w:type="pct"/>
            <w:gridSpan w:val="2"/>
            <w:tcBorders>
              <w:top w:val="nil"/>
              <w:left w:val="nil"/>
              <w:bottom w:val="nil"/>
              <w:right w:val="nil"/>
            </w:tcBorders>
            <w:shd w:val="clear" w:color="auto" w:fill="auto"/>
            <w:vAlign w:val="center"/>
          </w:tcPr>
          <w:p w14:paraId="404C5A62" w14:textId="6F8B6A9B"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7571</w:t>
            </w:r>
          </w:p>
        </w:tc>
        <w:tc>
          <w:tcPr>
            <w:tcW w:w="382" w:type="pct"/>
            <w:gridSpan w:val="2"/>
            <w:tcBorders>
              <w:top w:val="nil"/>
              <w:left w:val="nil"/>
              <w:bottom w:val="nil"/>
              <w:right w:val="nil"/>
            </w:tcBorders>
            <w:shd w:val="clear" w:color="auto" w:fill="auto"/>
            <w:vAlign w:val="center"/>
          </w:tcPr>
          <w:p w14:paraId="4C34348C" w14:textId="6DF172AE"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7531</w:t>
            </w:r>
          </w:p>
        </w:tc>
        <w:tc>
          <w:tcPr>
            <w:tcW w:w="378" w:type="pct"/>
            <w:tcBorders>
              <w:top w:val="nil"/>
              <w:left w:val="nil"/>
              <w:bottom w:val="nil"/>
              <w:right w:val="nil"/>
            </w:tcBorders>
            <w:shd w:val="clear" w:color="auto" w:fill="auto"/>
            <w:vAlign w:val="center"/>
          </w:tcPr>
          <w:p w14:paraId="27BA97A8" w14:textId="632B67E0" w:rsidR="001C454B" w:rsidRPr="00F775DA" w:rsidRDefault="001C454B" w:rsidP="00DB5AAB">
            <w:pPr>
              <w:pStyle w:val="DecimalAligned"/>
              <w:spacing w:after="0" w:line="240" w:lineRule="auto"/>
              <w:rPr>
                <w:rFonts w:ascii="Times New Roman" w:hAnsi="Times New Roman"/>
                <w:b/>
                <w:bCs/>
                <w:color w:val="000000"/>
                <w:sz w:val="18"/>
                <w:szCs w:val="18"/>
              </w:rPr>
            </w:pPr>
            <w:r w:rsidRPr="00F775DA">
              <w:rPr>
                <w:rFonts w:ascii="Times New Roman" w:hAnsi="Times New Roman"/>
                <w:b/>
                <w:bCs/>
                <w:color w:val="000000"/>
                <w:sz w:val="18"/>
                <w:szCs w:val="18"/>
              </w:rPr>
              <w:t>4975</w:t>
            </w:r>
          </w:p>
        </w:tc>
        <w:tc>
          <w:tcPr>
            <w:tcW w:w="378" w:type="pct"/>
            <w:tcBorders>
              <w:top w:val="nil"/>
              <w:left w:val="nil"/>
              <w:bottom w:val="nil"/>
              <w:right w:val="nil"/>
            </w:tcBorders>
            <w:shd w:val="clear" w:color="auto" w:fill="auto"/>
            <w:vAlign w:val="center"/>
          </w:tcPr>
          <w:p w14:paraId="3C58DA27" w14:textId="23EF3FBE" w:rsidR="001C454B" w:rsidRPr="00F775DA" w:rsidRDefault="001C454B" w:rsidP="00DB5AAB">
            <w:pPr>
              <w:pStyle w:val="DecimalAligned"/>
              <w:spacing w:after="0" w:line="240" w:lineRule="auto"/>
              <w:rPr>
                <w:rFonts w:ascii="Times New Roman" w:hAnsi="Times New Roman"/>
                <w:b/>
                <w:bCs/>
                <w:color w:val="000000"/>
                <w:sz w:val="18"/>
                <w:szCs w:val="18"/>
              </w:rPr>
            </w:pPr>
            <w:r w:rsidRPr="00F775DA">
              <w:rPr>
                <w:rFonts w:ascii="Times New Roman" w:hAnsi="Times New Roman"/>
                <w:b/>
                <w:bCs/>
                <w:color w:val="000000"/>
                <w:sz w:val="18"/>
                <w:szCs w:val="18"/>
              </w:rPr>
              <w:t>4701</w:t>
            </w:r>
          </w:p>
        </w:tc>
        <w:tc>
          <w:tcPr>
            <w:tcW w:w="367" w:type="pct"/>
            <w:tcBorders>
              <w:top w:val="nil"/>
              <w:left w:val="nil"/>
              <w:bottom w:val="nil"/>
              <w:right w:val="nil"/>
            </w:tcBorders>
            <w:shd w:val="clear" w:color="auto" w:fill="auto"/>
            <w:vAlign w:val="center"/>
          </w:tcPr>
          <w:p w14:paraId="37B5E701" w14:textId="73E09AA7" w:rsidR="001C454B" w:rsidRPr="00F775DA" w:rsidRDefault="001C454B" w:rsidP="00DB5AAB">
            <w:pPr>
              <w:pStyle w:val="DecimalAligned"/>
              <w:spacing w:after="0" w:line="240" w:lineRule="auto"/>
              <w:rPr>
                <w:rFonts w:ascii="Times New Roman" w:hAnsi="Times New Roman"/>
                <w:b/>
                <w:bCs/>
                <w:color w:val="000000"/>
                <w:sz w:val="18"/>
                <w:szCs w:val="18"/>
              </w:rPr>
            </w:pPr>
            <w:r w:rsidRPr="00F775DA">
              <w:rPr>
                <w:rFonts w:ascii="Times New Roman" w:hAnsi="Times New Roman"/>
                <w:b/>
                <w:bCs/>
                <w:color w:val="000000"/>
                <w:sz w:val="18"/>
                <w:szCs w:val="18"/>
              </w:rPr>
              <w:t>4476</w:t>
            </w:r>
          </w:p>
        </w:tc>
      </w:tr>
      <w:tr w:rsidR="009941B2" w:rsidRPr="00F775DA" w14:paraId="11E025D5" w14:textId="77777777" w:rsidTr="00DB5AAB">
        <w:trPr>
          <w:gridAfter w:val="4"/>
          <w:wAfter w:w="1217" w:type="pct"/>
          <w:trHeight w:val="19"/>
          <w:jc w:val="center"/>
        </w:trPr>
        <w:tc>
          <w:tcPr>
            <w:tcW w:w="1420" w:type="pct"/>
            <w:gridSpan w:val="4"/>
            <w:tcBorders>
              <w:top w:val="nil"/>
              <w:bottom w:val="nil"/>
            </w:tcBorders>
            <w:noWrap/>
            <w:vAlign w:val="center"/>
          </w:tcPr>
          <w:p w14:paraId="04F1E918" w14:textId="055D2B01" w:rsidR="009941B2" w:rsidRPr="00F775DA" w:rsidRDefault="009941B2" w:rsidP="00DB5AAB">
            <w:pPr>
              <w:pStyle w:val="DecimalAligned"/>
              <w:spacing w:after="0" w:line="240" w:lineRule="auto"/>
              <w:rPr>
                <w:rFonts w:ascii="Times New Roman" w:hAnsi="Times New Roman"/>
                <w:color w:val="000000"/>
                <w:sz w:val="18"/>
                <w:szCs w:val="18"/>
              </w:rPr>
            </w:pPr>
            <w:r w:rsidRPr="00F775DA">
              <w:rPr>
                <w:rFonts w:ascii="Times New Roman" w:hAnsi="Times New Roman"/>
                <w:b/>
                <w:bCs/>
                <w:color w:val="auto"/>
                <w:sz w:val="18"/>
                <w:szCs w:val="18"/>
                <w:lang w:eastAsia="zh-CN"/>
              </w:rPr>
              <w:t>72 Customer Orders</w:t>
            </w:r>
          </w:p>
        </w:tc>
        <w:tc>
          <w:tcPr>
            <w:tcW w:w="472" w:type="pct"/>
            <w:gridSpan w:val="2"/>
            <w:tcBorders>
              <w:top w:val="nil"/>
              <w:bottom w:val="nil"/>
            </w:tcBorders>
            <w:vAlign w:val="center"/>
          </w:tcPr>
          <w:p w14:paraId="1AAB847F" w14:textId="77777777" w:rsidR="009941B2" w:rsidRPr="00F775DA" w:rsidRDefault="009941B2" w:rsidP="00DB5AAB">
            <w:pPr>
              <w:pStyle w:val="DecimalAligned"/>
              <w:spacing w:after="0" w:line="240" w:lineRule="auto"/>
              <w:rPr>
                <w:rFonts w:ascii="Times New Roman" w:hAnsi="Times New Roman"/>
                <w:color w:val="000000"/>
                <w:sz w:val="18"/>
                <w:szCs w:val="18"/>
              </w:rPr>
            </w:pPr>
          </w:p>
        </w:tc>
        <w:tc>
          <w:tcPr>
            <w:tcW w:w="472" w:type="pct"/>
            <w:gridSpan w:val="3"/>
            <w:tcBorders>
              <w:top w:val="nil"/>
              <w:bottom w:val="nil"/>
            </w:tcBorders>
            <w:vAlign w:val="center"/>
          </w:tcPr>
          <w:p w14:paraId="4106C198" w14:textId="77777777" w:rsidR="009941B2" w:rsidRPr="00F775DA" w:rsidRDefault="009941B2" w:rsidP="00DB5AAB">
            <w:pPr>
              <w:pStyle w:val="DecimalAligned"/>
              <w:spacing w:after="0" w:line="240" w:lineRule="auto"/>
              <w:rPr>
                <w:rFonts w:ascii="Times New Roman" w:hAnsi="Times New Roman"/>
                <w:color w:val="000000"/>
                <w:sz w:val="18"/>
                <w:szCs w:val="18"/>
              </w:rPr>
            </w:pPr>
          </w:p>
        </w:tc>
        <w:tc>
          <w:tcPr>
            <w:tcW w:w="475" w:type="pct"/>
            <w:gridSpan w:val="2"/>
            <w:tcBorders>
              <w:top w:val="nil"/>
              <w:bottom w:val="nil"/>
            </w:tcBorders>
            <w:vAlign w:val="center"/>
          </w:tcPr>
          <w:p w14:paraId="06738256" w14:textId="77777777" w:rsidR="009941B2" w:rsidRPr="00F775DA" w:rsidRDefault="009941B2" w:rsidP="00DB5AAB">
            <w:pPr>
              <w:pStyle w:val="DecimalAligned"/>
              <w:spacing w:after="0" w:line="240" w:lineRule="auto"/>
              <w:rPr>
                <w:rFonts w:ascii="Times New Roman" w:hAnsi="Times New Roman"/>
                <w:color w:val="000000"/>
                <w:sz w:val="18"/>
                <w:szCs w:val="18"/>
              </w:rPr>
            </w:pPr>
          </w:p>
        </w:tc>
        <w:tc>
          <w:tcPr>
            <w:tcW w:w="471" w:type="pct"/>
            <w:gridSpan w:val="2"/>
            <w:tcBorders>
              <w:top w:val="nil"/>
              <w:bottom w:val="nil"/>
            </w:tcBorders>
            <w:vAlign w:val="center"/>
          </w:tcPr>
          <w:p w14:paraId="185BC16F" w14:textId="77777777" w:rsidR="009941B2" w:rsidRPr="00F775DA" w:rsidRDefault="009941B2" w:rsidP="00DB5AAB">
            <w:pPr>
              <w:pStyle w:val="DecimalAligned"/>
              <w:spacing w:after="0" w:line="240" w:lineRule="auto"/>
              <w:rPr>
                <w:rFonts w:ascii="Times New Roman" w:hAnsi="Times New Roman"/>
                <w:color w:val="000000"/>
                <w:sz w:val="18"/>
                <w:szCs w:val="18"/>
              </w:rPr>
            </w:pPr>
          </w:p>
        </w:tc>
        <w:tc>
          <w:tcPr>
            <w:tcW w:w="473" w:type="pct"/>
            <w:gridSpan w:val="2"/>
            <w:tcBorders>
              <w:top w:val="nil"/>
              <w:bottom w:val="nil"/>
            </w:tcBorders>
            <w:vAlign w:val="center"/>
          </w:tcPr>
          <w:p w14:paraId="13188EE7" w14:textId="77777777" w:rsidR="009941B2" w:rsidRPr="00F775DA" w:rsidRDefault="009941B2" w:rsidP="00DB5AAB">
            <w:pPr>
              <w:pStyle w:val="DecimalAligned"/>
              <w:spacing w:after="0" w:line="240" w:lineRule="auto"/>
              <w:rPr>
                <w:rFonts w:ascii="Times New Roman" w:hAnsi="Times New Roman"/>
                <w:color w:val="000000"/>
                <w:sz w:val="18"/>
                <w:szCs w:val="18"/>
              </w:rPr>
            </w:pPr>
          </w:p>
        </w:tc>
      </w:tr>
      <w:tr w:rsidR="001C454B" w:rsidRPr="00F775DA" w14:paraId="6E3CAFF5" w14:textId="77777777" w:rsidTr="00DB5AAB">
        <w:trPr>
          <w:trHeight w:val="19"/>
          <w:jc w:val="center"/>
        </w:trPr>
        <w:tc>
          <w:tcPr>
            <w:tcW w:w="387" w:type="pct"/>
            <w:tcBorders>
              <w:top w:val="nil"/>
              <w:bottom w:val="nil"/>
            </w:tcBorders>
            <w:noWrap/>
            <w:vAlign w:val="center"/>
          </w:tcPr>
          <w:p w14:paraId="0F3FAA80" w14:textId="77777777" w:rsidR="001C454B" w:rsidRPr="00F775DA" w:rsidRDefault="001C454B" w:rsidP="00DB5AAB">
            <w:pPr>
              <w:spacing w:line="240" w:lineRule="auto"/>
              <w:ind w:firstLine="0"/>
              <w:jc w:val="left"/>
              <w:rPr>
                <w:rFonts w:cs="Times New Roman"/>
                <w:color w:val="000000" w:themeColor="text1"/>
                <w:sz w:val="18"/>
                <w:szCs w:val="18"/>
              </w:rPr>
            </w:pPr>
            <w:r w:rsidRPr="00F775DA">
              <w:rPr>
                <w:rFonts w:cs="Times New Roman"/>
                <w:color w:val="000000" w:themeColor="text1"/>
                <w:sz w:val="18"/>
                <w:szCs w:val="18"/>
              </w:rPr>
              <w:t>MS</w:t>
            </w:r>
          </w:p>
        </w:tc>
        <w:tc>
          <w:tcPr>
            <w:tcW w:w="455" w:type="pct"/>
            <w:tcBorders>
              <w:top w:val="nil"/>
              <w:left w:val="nil"/>
              <w:bottom w:val="nil"/>
              <w:right w:val="nil"/>
            </w:tcBorders>
            <w:shd w:val="clear" w:color="auto" w:fill="auto"/>
            <w:vAlign w:val="center"/>
          </w:tcPr>
          <w:p w14:paraId="187CB3A3" w14:textId="1F316EEA" w:rsidR="001C454B" w:rsidRPr="00F775DA" w:rsidRDefault="001C454B" w:rsidP="00DB5AAB">
            <w:pPr>
              <w:pStyle w:val="DecimalAligned"/>
              <w:spacing w:after="0" w:line="240" w:lineRule="auto"/>
              <w:rPr>
                <w:rFonts w:ascii="Times New Roman" w:hAnsi="Times New Roman"/>
                <w:b/>
                <w:bCs/>
                <w:color w:val="000000"/>
                <w:sz w:val="18"/>
                <w:szCs w:val="18"/>
              </w:rPr>
            </w:pPr>
            <w:r w:rsidRPr="00F775DA">
              <w:rPr>
                <w:rFonts w:ascii="Times New Roman" w:hAnsi="Times New Roman"/>
                <w:b/>
                <w:bCs/>
                <w:color w:val="000000"/>
                <w:sz w:val="18"/>
                <w:szCs w:val="18"/>
              </w:rPr>
              <w:t>9422</w:t>
            </w:r>
          </w:p>
        </w:tc>
        <w:tc>
          <w:tcPr>
            <w:tcW w:w="377" w:type="pct"/>
            <w:tcBorders>
              <w:top w:val="nil"/>
              <w:left w:val="nil"/>
              <w:bottom w:val="nil"/>
              <w:right w:val="nil"/>
            </w:tcBorders>
            <w:shd w:val="clear" w:color="auto" w:fill="auto"/>
            <w:vAlign w:val="center"/>
          </w:tcPr>
          <w:p w14:paraId="03044478" w14:textId="23265B3C" w:rsidR="001C454B" w:rsidRPr="00F775DA" w:rsidRDefault="001C454B" w:rsidP="00DB5AAB">
            <w:pPr>
              <w:pStyle w:val="DecimalAligned"/>
              <w:spacing w:after="0" w:line="240" w:lineRule="auto"/>
              <w:rPr>
                <w:rFonts w:ascii="Times New Roman" w:hAnsi="Times New Roman"/>
                <w:b/>
                <w:bCs/>
                <w:color w:val="000000"/>
                <w:sz w:val="18"/>
                <w:szCs w:val="18"/>
              </w:rPr>
            </w:pPr>
            <w:r w:rsidRPr="00F775DA">
              <w:rPr>
                <w:rFonts w:ascii="Times New Roman" w:hAnsi="Times New Roman"/>
                <w:b/>
                <w:bCs/>
                <w:color w:val="000000"/>
                <w:sz w:val="18"/>
                <w:szCs w:val="18"/>
              </w:rPr>
              <w:t>9456</w:t>
            </w:r>
          </w:p>
        </w:tc>
        <w:tc>
          <w:tcPr>
            <w:tcW w:w="379" w:type="pct"/>
            <w:gridSpan w:val="2"/>
            <w:tcBorders>
              <w:top w:val="nil"/>
              <w:left w:val="nil"/>
              <w:bottom w:val="nil"/>
              <w:right w:val="nil"/>
            </w:tcBorders>
            <w:shd w:val="clear" w:color="auto" w:fill="auto"/>
            <w:vAlign w:val="center"/>
          </w:tcPr>
          <w:p w14:paraId="55C3514F" w14:textId="7C652E40" w:rsidR="001C454B" w:rsidRPr="00F775DA" w:rsidRDefault="001C454B" w:rsidP="00DB5AAB">
            <w:pPr>
              <w:pStyle w:val="DecimalAligned"/>
              <w:spacing w:after="0" w:line="240" w:lineRule="auto"/>
              <w:rPr>
                <w:rFonts w:ascii="Times New Roman" w:hAnsi="Times New Roman"/>
                <w:b/>
                <w:bCs/>
                <w:color w:val="000000" w:themeColor="text1"/>
                <w:sz w:val="18"/>
                <w:szCs w:val="18"/>
              </w:rPr>
            </w:pPr>
            <w:r w:rsidRPr="00F775DA">
              <w:rPr>
                <w:rFonts w:ascii="Times New Roman" w:hAnsi="Times New Roman"/>
                <w:b/>
                <w:bCs/>
                <w:color w:val="000000"/>
                <w:sz w:val="18"/>
                <w:szCs w:val="18"/>
              </w:rPr>
              <w:t>9433</w:t>
            </w:r>
          </w:p>
        </w:tc>
        <w:tc>
          <w:tcPr>
            <w:tcW w:w="378" w:type="pct"/>
            <w:gridSpan w:val="2"/>
            <w:tcBorders>
              <w:top w:val="nil"/>
              <w:left w:val="nil"/>
              <w:bottom w:val="nil"/>
              <w:right w:val="nil"/>
            </w:tcBorders>
            <w:shd w:val="clear" w:color="auto" w:fill="auto"/>
            <w:vAlign w:val="center"/>
          </w:tcPr>
          <w:p w14:paraId="199FAEED" w14:textId="7B6F408B"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9943</w:t>
            </w:r>
          </w:p>
        </w:tc>
        <w:tc>
          <w:tcPr>
            <w:tcW w:w="378" w:type="pct"/>
            <w:tcBorders>
              <w:top w:val="nil"/>
              <w:left w:val="nil"/>
              <w:bottom w:val="nil"/>
              <w:right w:val="nil"/>
            </w:tcBorders>
            <w:shd w:val="clear" w:color="auto" w:fill="auto"/>
            <w:vAlign w:val="center"/>
          </w:tcPr>
          <w:p w14:paraId="1E067332" w14:textId="45A02A16"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9970</w:t>
            </w:r>
          </w:p>
        </w:tc>
        <w:tc>
          <w:tcPr>
            <w:tcW w:w="379" w:type="pct"/>
            <w:gridSpan w:val="2"/>
            <w:tcBorders>
              <w:top w:val="nil"/>
              <w:left w:val="nil"/>
              <w:bottom w:val="nil"/>
              <w:right w:val="nil"/>
            </w:tcBorders>
            <w:shd w:val="clear" w:color="auto" w:fill="auto"/>
            <w:vAlign w:val="center"/>
          </w:tcPr>
          <w:p w14:paraId="787E085F" w14:textId="1511AAA4"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9979</w:t>
            </w:r>
          </w:p>
        </w:tc>
        <w:tc>
          <w:tcPr>
            <w:tcW w:w="378" w:type="pct"/>
            <w:gridSpan w:val="2"/>
            <w:tcBorders>
              <w:top w:val="nil"/>
              <w:left w:val="nil"/>
              <w:bottom w:val="nil"/>
              <w:right w:val="nil"/>
            </w:tcBorders>
            <w:shd w:val="clear" w:color="auto" w:fill="auto"/>
            <w:vAlign w:val="center"/>
          </w:tcPr>
          <w:p w14:paraId="1D6CB6AE" w14:textId="6C4D66B4"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10085</w:t>
            </w:r>
          </w:p>
        </w:tc>
        <w:tc>
          <w:tcPr>
            <w:tcW w:w="384" w:type="pct"/>
            <w:gridSpan w:val="2"/>
            <w:tcBorders>
              <w:top w:val="nil"/>
              <w:left w:val="nil"/>
              <w:bottom w:val="nil"/>
              <w:right w:val="nil"/>
            </w:tcBorders>
            <w:shd w:val="clear" w:color="auto" w:fill="auto"/>
            <w:vAlign w:val="center"/>
          </w:tcPr>
          <w:p w14:paraId="6EA90162" w14:textId="2BA44725"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10120</w:t>
            </w:r>
          </w:p>
        </w:tc>
        <w:tc>
          <w:tcPr>
            <w:tcW w:w="382" w:type="pct"/>
            <w:gridSpan w:val="2"/>
            <w:tcBorders>
              <w:top w:val="nil"/>
              <w:left w:val="nil"/>
              <w:bottom w:val="nil"/>
              <w:right w:val="nil"/>
            </w:tcBorders>
            <w:shd w:val="clear" w:color="auto" w:fill="auto"/>
            <w:vAlign w:val="center"/>
          </w:tcPr>
          <w:p w14:paraId="64A6F413" w14:textId="2DAA342E"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10097</w:t>
            </w:r>
          </w:p>
        </w:tc>
        <w:tc>
          <w:tcPr>
            <w:tcW w:w="378" w:type="pct"/>
            <w:tcBorders>
              <w:top w:val="nil"/>
              <w:left w:val="nil"/>
              <w:bottom w:val="nil"/>
              <w:right w:val="nil"/>
            </w:tcBorders>
            <w:shd w:val="clear" w:color="auto" w:fill="auto"/>
            <w:vAlign w:val="center"/>
          </w:tcPr>
          <w:p w14:paraId="1E621092" w14:textId="2BAEADBF"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10466</w:t>
            </w:r>
          </w:p>
        </w:tc>
        <w:tc>
          <w:tcPr>
            <w:tcW w:w="378" w:type="pct"/>
            <w:tcBorders>
              <w:top w:val="nil"/>
              <w:left w:val="nil"/>
              <w:bottom w:val="nil"/>
              <w:right w:val="nil"/>
            </w:tcBorders>
            <w:shd w:val="clear" w:color="auto" w:fill="auto"/>
            <w:vAlign w:val="center"/>
          </w:tcPr>
          <w:p w14:paraId="3322729A" w14:textId="71CDFCD9"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10178</w:t>
            </w:r>
          </w:p>
        </w:tc>
        <w:tc>
          <w:tcPr>
            <w:tcW w:w="367" w:type="pct"/>
            <w:tcBorders>
              <w:top w:val="nil"/>
              <w:left w:val="nil"/>
              <w:bottom w:val="nil"/>
              <w:right w:val="nil"/>
            </w:tcBorders>
            <w:shd w:val="clear" w:color="auto" w:fill="auto"/>
            <w:vAlign w:val="center"/>
          </w:tcPr>
          <w:p w14:paraId="4B935550" w14:textId="2DD19B61"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9866</w:t>
            </w:r>
          </w:p>
        </w:tc>
      </w:tr>
      <w:tr w:rsidR="001C454B" w:rsidRPr="00F775DA" w14:paraId="35A71036" w14:textId="77777777" w:rsidTr="00DB5AAB">
        <w:trPr>
          <w:trHeight w:val="19"/>
          <w:jc w:val="center"/>
        </w:trPr>
        <w:tc>
          <w:tcPr>
            <w:tcW w:w="387" w:type="pct"/>
            <w:tcBorders>
              <w:top w:val="nil"/>
              <w:bottom w:val="nil"/>
            </w:tcBorders>
            <w:noWrap/>
            <w:vAlign w:val="center"/>
          </w:tcPr>
          <w:p w14:paraId="2937384D" w14:textId="77777777" w:rsidR="001C454B" w:rsidRPr="00F775DA" w:rsidRDefault="001C454B" w:rsidP="00DB5AAB">
            <w:pPr>
              <w:spacing w:line="240" w:lineRule="auto"/>
              <w:ind w:firstLine="0"/>
              <w:jc w:val="left"/>
              <w:rPr>
                <w:rFonts w:cs="Times New Roman"/>
                <w:color w:val="000000" w:themeColor="text1"/>
                <w:sz w:val="18"/>
                <w:szCs w:val="18"/>
              </w:rPr>
            </w:pPr>
            <w:r w:rsidRPr="00F775DA">
              <w:rPr>
                <w:rFonts w:cs="Times New Roman"/>
                <w:color w:val="000000" w:themeColor="text1"/>
                <w:sz w:val="18"/>
                <w:szCs w:val="18"/>
              </w:rPr>
              <w:t>TST</w:t>
            </w:r>
          </w:p>
        </w:tc>
        <w:tc>
          <w:tcPr>
            <w:tcW w:w="455" w:type="pct"/>
            <w:tcBorders>
              <w:top w:val="nil"/>
              <w:left w:val="nil"/>
              <w:bottom w:val="nil"/>
              <w:right w:val="nil"/>
            </w:tcBorders>
            <w:shd w:val="clear" w:color="auto" w:fill="auto"/>
            <w:vAlign w:val="center"/>
          </w:tcPr>
          <w:p w14:paraId="4677A3D6" w14:textId="627FDD65" w:rsidR="001C454B" w:rsidRPr="00F775DA" w:rsidRDefault="001C454B" w:rsidP="00DB5AAB">
            <w:pPr>
              <w:pStyle w:val="DecimalAligned"/>
              <w:spacing w:after="0" w:line="240" w:lineRule="auto"/>
              <w:rPr>
                <w:rFonts w:ascii="Times New Roman" w:hAnsi="Times New Roman"/>
                <w:b/>
                <w:bCs/>
                <w:color w:val="000000"/>
                <w:sz w:val="18"/>
                <w:szCs w:val="18"/>
              </w:rPr>
            </w:pPr>
            <w:r w:rsidRPr="00F775DA">
              <w:rPr>
                <w:rFonts w:ascii="Times New Roman" w:hAnsi="Times New Roman"/>
                <w:b/>
                <w:bCs/>
                <w:color w:val="000000"/>
                <w:sz w:val="18"/>
                <w:szCs w:val="18"/>
              </w:rPr>
              <w:t>16583</w:t>
            </w:r>
          </w:p>
        </w:tc>
        <w:tc>
          <w:tcPr>
            <w:tcW w:w="377" w:type="pct"/>
            <w:tcBorders>
              <w:top w:val="nil"/>
              <w:left w:val="nil"/>
              <w:bottom w:val="nil"/>
              <w:right w:val="nil"/>
            </w:tcBorders>
            <w:shd w:val="clear" w:color="auto" w:fill="auto"/>
            <w:vAlign w:val="center"/>
          </w:tcPr>
          <w:p w14:paraId="76D5159E" w14:textId="3B6C6224" w:rsidR="001C454B" w:rsidRPr="00F775DA" w:rsidRDefault="001C454B" w:rsidP="00DB5AAB">
            <w:pPr>
              <w:pStyle w:val="DecimalAligned"/>
              <w:spacing w:after="0" w:line="240" w:lineRule="auto"/>
              <w:rPr>
                <w:rFonts w:ascii="Times New Roman" w:hAnsi="Times New Roman"/>
                <w:b/>
                <w:bCs/>
                <w:color w:val="000000"/>
                <w:sz w:val="18"/>
                <w:szCs w:val="18"/>
              </w:rPr>
            </w:pPr>
            <w:r w:rsidRPr="00F775DA">
              <w:rPr>
                <w:rFonts w:ascii="Times New Roman" w:hAnsi="Times New Roman"/>
                <w:b/>
                <w:bCs/>
                <w:color w:val="000000"/>
                <w:sz w:val="18"/>
                <w:szCs w:val="18"/>
              </w:rPr>
              <w:t>16652</w:t>
            </w:r>
          </w:p>
        </w:tc>
        <w:tc>
          <w:tcPr>
            <w:tcW w:w="379" w:type="pct"/>
            <w:gridSpan w:val="2"/>
            <w:tcBorders>
              <w:top w:val="nil"/>
              <w:left w:val="nil"/>
              <w:bottom w:val="nil"/>
              <w:right w:val="nil"/>
            </w:tcBorders>
            <w:shd w:val="clear" w:color="auto" w:fill="auto"/>
            <w:vAlign w:val="center"/>
          </w:tcPr>
          <w:p w14:paraId="67AB362C" w14:textId="6CE28A4C" w:rsidR="001C454B" w:rsidRPr="00F775DA" w:rsidRDefault="001C454B" w:rsidP="00DB5AAB">
            <w:pPr>
              <w:pStyle w:val="DecimalAligned"/>
              <w:spacing w:after="0" w:line="240" w:lineRule="auto"/>
              <w:rPr>
                <w:rFonts w:ascii="Times New Roman" w:hAnsi="Times New Roman"/>
                <w:b/>
                <w:bCs/>
                <w:color w:val="000000" w:themeColor="text1"/>
                <w:sz w:val="18"/>
                <w:szCs w:val="18"/>
              </w:rPr>
            </w:pPr>
            <w:r w:rsidRPr="00F775DA">
              <w:rPr>
                <w:rFonts w:ascii="Times New Roman" w:hAnsi="Times New Roman"/>
                <w:b/>
                <w:bCs/>
                <w:color w:val="000000"/>
                <w:sz w:val="18"/>
                <w:szCs w:val="18"/>
              </w:rPr>
              <w:t>16708</w:t>
            </w:r>
          </w:p>
        </w:tc>
        <w:tc>
          <w:tcPr>
            <w:tcW w:w="378" w:type="pct"/>
            <w:gridSpan w:val="2"/>
            <w:tcBorders>
              <w:top w:val="nil"/>
              <w:left w:val="nil"/>
              <w:bottom w:val="nil"/>
              <w:right w:val="nil"/>
            </w:tcBorders>
            <w:shd w:val="clear" w:color="auto" w:fill="auto"/>
            <w:vAlign w:val="center"/>
          </w:tcPr>
          <w:p w14:paraId="6D9AFD4D" w14:textId="41331FA8"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23339</w:t>
            </w:r>
          </w:p>
        </w:tc>
        <w:tc>
          <w:tcPr>
            <w:tcW w:w="378" w:type="pct"/>
            <w:tcBorders>
              <w:top w:val="nil"/>
              <w:left w:val="nil"/>
              <w:bottom w:val="nil"/>
              <w:right w:val="nil"/>
            </w:tcBorders>
            <w:shd w:val="clear" w:color="auto" w:fill="auto"/>
            <w:vAlign w:val="center"/>
          </w:tcPr>
          <w:p w14:paraId="6DF45C65" w14:textId="2E83CF31"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23331</w:t>
            </w:r>
          </w:p>
        </w:tc>
        <w:tc>
          <w:tcPr>
            <w:tcW w:w="379" w:type="pct"/>
            <w:gridSpan w:val="2"/>
            <w:tcBorders>
              <w:top w:val="nil"/>
              <w:left w:val="nil"/>
              <w:bottom w:val="nil"/>
              <w:right w:val="nil"/>
            </w:tcBorders>
            <w:shd w:val="clear" w:color="auto" w:fill="auto"/>
            <w:vAlign w:val="center"/>
          </w:tcPr>
          <w:p w14:paraId="52897E69" w14:textId="34ECB1F4"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23726</w:t>
            </w:r>
          </w:p>
        </w:tc>
        <w:tc>
          <w:tcPr>
            <w:tcW w:w="378" w:type="pct"/>
            <w:gridSpan w:val="2"/>
            <w:tcBorders>
              <w:top w:val="nil"/>
              <w:left w:val="nil"/>
              <w:bottom w:val="nil"/>
              <w:right w:val="nil"/>
            </w:tcBorders>
            <w:shd w:val="clear" w:color="auto" w:fill="auto"/>
            <w:vAlign w:val="center"/>
          </w:tcPr>
          <w:p w14:paraId="03AFAF9A" w14:textId="2A7B7C14"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25699</w:t>
            </w:r>
          </w:p>
        </w:tc>
        <w:tc>
          <w:tcPr>
            <w:tcW w:w="384" w:type="pct"/>
            <w:gridSpan w:val="2"/>
            <w:tcBorders>
              <w:top w:val="nil"/>
              <w:left w:val="nil"/>
              <w:bottom w:val="nil"/>
              <w:right w:val="nil"/>
            </w:tcBorders>
            <w:shd w:val="clear" w:color="auto" w:fill="auto"/>
            <w:vAlign w:val="center"/>
          </w:tcPr>
          <w:p w14:paraId="05F06B82" w14:textId="4EC08593"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25904</w:t>
            </w:r>
          </w:p>
        </w:tc>
        <w:tc>
          <w:tcPr>
            <w:tcW w:w="382" w:type="pct"/>
            <w:gridSpan w:val="2"/>
            <w:tcBorders>
              <w:top w:val="nil"/>
              <w:left w:val="nil"/>
              <w:bottom w:val="nil"/>
              <w:right w:val="nil"/>
            </w:tcBorders>
            <w:shd w:val="clear" w:color="auto" w:fill="auto"/>
            <w:vAlign w:val="center"/>
          </w:tcPr>
          <w:p w14:paraId="7359156B" w14:textId="551156BF"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26055</w:t>
            </w:r>
          </w:p>
        </w:tc>
        <w:tc>
          <w:tcPr>
            <w:tcW w:w="378" w:type="pct"/>
            <w:tcBorders>
              <w:top w:val="nil"/>
              <w:left w:val="nil"/>
              <w:bottom w:val="nil"/>
              <w:right w:val="nil"/>
            </w:tcBorders>
            <w:shd w:val="clear" w:color="auto" w:fill="auto"/>
            <w:vAlign w:val="center"/>
          </w:tcPr>
          <w:p w14:paraId="417ECE04" w14:textId="66758CDB"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27196</w:t>
            </w:r>
          </w:p>
        </w:tc>
        <w:tc>
          <w:tcPr>
            <w:tcW w:w="378" w:type="pct"/>
            <w:tcBorders>
              <w:top w:val="nil"/>
              <w:left w:val="nil"/>
              <w:bottom w:val="nil"/>
              <w:right w:val="nil"/>
            </w:tcBorders>
            <w:shd w:val="clear" w:color="auto" w:fill="auto"/>
            <w:vAlign w:val="center"/>
          </w:tcPr>
          <w:p w14:paraId="38B244DF" w14:textId="72EF8C60"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24807</w:t>
            </w:r>
          </w:p>
        </w:tc>
        <w:tc>
          <w:tcPr>
            <w:tcW w:w="367" w:type="pct"/>
            <w:tcBorders>
              <w:top w:val="nil"/>
              <w:left w:val="nil"/>
              <w:bottom w:val="nil"/>
              <w:right w:val="nil"/>
            </w:tcBorders>
            <w:shd w:val="clear" w:color="auto" w:fill="auto"/>
            <w:vAlign w:val="center"/>
          </w:tcPr>
          <w:p w14:paraId="2A08FB8D" w14:textId="10C3F86A"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22128</w:t>
            </w:r>
          </w:p>
        </w:tc>
      </w:tr>
      <w:tr w:rsidR="001C454B" w:rsidRPr="00F775DA" w14:paraId="30E9F247" w14:textId="77777777" w:rsidTr="00DB5AAB">
        <w:trPr>
          <w:cnfStyle w:val="010000000000" w:firstRow="0" w:lastRow="1" w:firstColumn="0" w:lastColumn="0" w:oddVBand="0" w:evenVBand="0" w:oddHBand="0" w:evenHBand="0" w:firstRowFirstColumn="0" w:firstRowLastColumn="0" w:lastRowFirstColumn="0" w:lastRowLastColumn="0"/>
          <w:trHeight w:val="19"/>
          <w:jc w:val="center"/>
        </w:trPr>
        <w:tc>
          <w:tcPr>
            <w:tcW w:w="387" w:type="pct"/>
            <w:tcBorders>
              <w:top w:val="nil"/>
              <w:bottom w:val="single" w:sz="4" w:space="0" w:color="auto"/>
            </w:tcBorders>
            <w:noWrap/>
            <w:vAlign w:val="center"/>
          </w:tcPr>
          <w:p w14:paraId="6525C61A" w14:textId="4C92D9F3" w:rsidR="001C454B" w:rsidRPr="00F775DA" w:rsidRDefault="001C454B" w:rsidP="00DB5AAB">
            <w:pPr>
              <w:spacing w:line="240" w:lineRule="auto"/>
              <w:ind w:firstLine="0"/>
              <w:jc w:val="left"/>
              <w:rPr>
                <w:rFonts w:cs="Times New Roman"/>
                <w:b w:val="0"/>
                <w:bCs w:val="0"/>
                <w:color w:val="000000" w:themeColor="text1"/>
                <w:sz w:val="18"/>
                <w:szCs w:val="18"/>
              </w:rPr>
            </w:pPr>
            <w:r w:rsidRPr="00F775DA">
              <w:rPr>
                <w:rFonts w:cs="Times New Roman"/>
                <w:b w:val="0"/>
                <w:bCs w:val="0"/>
                <w:color w:val="000000" w:themeColor="text1"/>
                <w:sz w:val="18"/>
                <w:szCs w:val="18"/>
              </w:rPr>
              <w:t>MOFT</w:t>
            </w:r>
          </w:p>
        </w:tc>
        <w:tc>
          <w:tcPr>
            <w:tcW w:w="455" w:type="pct"/>
            <w:tcBorders>
              <w:top w:val="nil"/>
              <w:bottom w:val="single" w:sz="4" w:space="0" w:color="auto"/>
            </w:tcBorders>
            <w:shd w:val="clear" w:color="auto" w:fill="auto"/>
            <w:vAlign w:val="center"/>
          </w:tcPr>
          <w:p w14:paraId="752DAF28" w14:textId="11A5B9DC" w:rsidR="001C454B" w:rsidRPr="00F775DA" w:rsidRDefault="001C454B" w:rsidP="00DB5AAB">
            <w:pPr>
              <w:pStyle w:val="DecimalAligned"/>
              <w:spacing w:after="0" w:line="240" w:lineRule="auto"/>
              <w:rPr>
                <w:rFonts w:ascii="Times New Roman" w:hAnsi="Times New Roman"/>
                <w:b w:val="0"/>
                <w:bCs w:val="0"/>
                <w:color w:val="000000"/>
                <w:sz w:val="18"/>
                <w:szCs w:val="18"/>
              </w:rPr>
            </w:pPr>
            <w:r w:rsidRPr="00F775DA">
              <w:rPr>
                <w:rFonts w:ascii="Times New Roman" w:hAnsi="Times New Roman"/>
                <w:b w:val="0"/>
                <w:bCs w:val="0"/>
                <w:color w:val="000000"/>
                <w:sz w:val="18"/>
                <w:szCs w:val="18"/>
              </w:rPr>
              <w:t>6549</w:t>
            </w:r>
          </w:p>
        </w:tc>
        <w:tc>
          <w:tcPr>
            <w:tcW w:w="377" w:type="pct"/>
            <w:tcBorders>
              <w:top w:val="nil"/>
              <w:bottom w:val="single" w:sz="4" w:space="0" w:color="auto"/>
            </w:tcBorders>
            <w:shd w:val="clear" w:color="auto" w:fill="auto"/>
            <w:vAlign w:val="center"/>
          </w:tcPr>
          <w:p w14:paraId="74A577F5" w14:textId="018E4F47" w:rsidR="001C454B" w:rsidRPr="00F775DA" w:rsidRDefault="001C454B" w:rsidP="00DB5AAB">
            <w:pPr>
              <w:pStyle w:val="DecimalAligned"/>
              <w:spacing w:after="0" w:line="240" w:lineRule="auto"/>
              <w:rPr>
                <w:rFonts w:ascii="Times New Roman" w:hAnsi="Times New Roman"/>
                <w:b w:val="0"/>
                <w:bCs w:val="0"/>
                <w:color w:val="000000"/>
                <w:sz w:val="18"/>
                <w:szCs w:val="18"/>
              </w:rPr>
            </w:pPr>
            <w:r w:rsidRPr="00F775DA">
              <w:rPr>
                <w:rFonts w:ascii="Times New Roman" w:hAnsi="Times New Roman"/>
                <w:b w:val="0"/>
                <w:bCs w:val="0"/>
                <w:color w:val="000000"/>
                <w:sz w:val="18"/>
                <w:szCs w:val="18"/>
              </w:rPr>
              <w:t>6230</w:t>
            </w:r>
          </w:p>
        </w:tc>
        <w:tc>
          <w:tcPr>
            <w:tcW w:w="379" w:type="pct"/>
            <w:gridSpan w:val="2"/>
            <w:tcBorders>
              <w:top w:val="nil"/>
              <w:bottom w:val="single" w:sz="4" w:space="0" w:color="auto"/>
            </w:tcBorders>
            <w:shd w:val="clear" w:color="auto" w:fill="auto"/>
            <w:vAlign w:val="center"/>
          </w:tcPr>
          <w:p w14:paraId="0AF7D789" w14:textId="22EF91BA" w:rsidR="001C454B" w:rsidRPr="00F775DA" w:rsidRDefault="001C454B" w:rsidP="00DB5AAB">
            <w:pPr>
              <w:pStyle w:val="DecimalAligned"/>
              <w:spacing w:after="0" w:line="240" w:lineRule="auto"/>
              <w:rPr>
                <w:rFonts w:ascii="Times New Roman" w:hAnsi="Times New Roman"/>
                <w:b w:val="0"/>
                <w:bCs w:val="0"/>
                <w:color w:val="000000" w:themeColor="text1"/>
                <w:sz w:val="18"/>
                <w:szCs w:val="18"/>
              </w:rPr>
            </w:pPr>
            <w:r w:rsidRPr="00F775DA">
              <w:rPr>
                <w:rFonts w:ascii="Times New Roman" w:hAnsi="Times New Roman"/>
                <w:b w:val="0"/>
                <w:bCs w:val="0"/>
                <w:color w:val="000000"/>
                <w:sz w:val="18"/>
                <w:szCs w:val="18"/>
              </w:rPr>
              <w:t>5753</w:t>
            </w:r>
          </w:p>
        </w:tc>
        <w:tc>
          <w:tcPr>
            <w:tcW w:w="378" w:type="pct"/>
            <w:gridSpan w:val="2"/>
            <w:tcBorders>
              <w:top w:val="nil"/>
              <w:bottom w:val="single" w:sz="4" w:space="0" w:color="auto"/>
            </w:tcBorders>
            <w:shd w:val="clear" w:color="auto" w:fill="auto"/>
            <w:vAlign w:val="center"/>
          </w:tcPr>
          <w:p w14:paraId="64F57848" w14:textId="7A453835" w:rsidR="001C454B" w:rsidRPr="00F775DA" w:rsidRDefault="001C454B" w:rsidP="00DB5AAB">
            <w:pPr>
              <w:pStyle w:val="DecimalAligned"/>
              <w:spacing w:after="0" w:line="240" w:lineRule="auto"/>
              <w:rPr>
                <w:rFonts w:ascii="Times New Roman" w:hAnsi="Times New Roman"/>
                <w:b w:val="0"/>
                <w:bCs w:val="0"/>
                <w:color w:val="000000"/>
                <w:sz w:val="18"/>
                <w:szCs w:val="18"/>
              </w:rPr>
            </w:pPr>
            <w:r w:rsidRPr="00F775DA">
              <w:rPr>
                <w:rFonts w:ascii="Times New Roman" w:hAnsi="Times New Roman"/>
                <w:b w:val="0"/>
                <w:bCs w:val="0"/>
                <w:color w:val="000000"/>
                <w:sz w:val="18"/>
                <w:szCs w:val="18"/>
              </w:rPr>
              <w:t>8815</w:t>
            </w:r>
          </w:p>
        </w:tc>
        <w:tc>
          <w:tcPr>
            <w:tcW w:w="378" w:type="pct"/>
            <w:tcBorders>
              <w:top w:val="nil"/>
              <w:bottom w:val="single" w:sz="4" w:space="0" w:color="auto"/>
            </w:tcBorders>
            <w:shd w:val="clear" w:color="auto" w:fill="auto"/>
            <w:vAlign w:val="center"/>
          </w:tcPr>
          <w:p w14:paraId="38144058" w14:textId="7113F51B" w:rsidR="001C454B" w:rsidRPr="00F775DA" w:rsidRDefault="001C454B" w:rsidP="00DB5AAB">
            <w:pPr>
              <w:pStyle w:val="DecimalAligned"/>
              <w:spacing w:after="0" w:line="240" w:lineRule="auto"/>
              <w:rPr>
                <w:rFonts w:ascii="Times New Roman" w:hAnsi="Times New Roman"/>
                <w:b w:val="0"/>
                <w:bCs w:val="0"/>
                <w:color w:val="000000"/>
                <w:sz w:val="18"/>
                <w:szCs w:val="18"/>
              </w:rPr>
            </w:pPr>
            <w:r w:rsidRPr="00F775DA">
              <w:rPr>
                <w:rFonts w:ascii="Times New Roman" w:hAnsi="Times New Roman"/>
                <w:b w:val="0"/>
                <w:bCs w:val="0"/>
                <w:color w:val="000000"/>
                <w:sz w:val="18"/>
                <w:szCs w:val="18"/>
              </w:rPr>
              <w:t>8848</w:t>
            </w:r>
          </w:p>
        </w:tc>
        <w:tc>
          <w:tcPr>
            <w:tcW w:w="379" w:type="pct"/>
            <w:gridSpan w:val="2"/>
            <w:tcBorders>
              <w:top w:val="nil"/>
              <w:bottom w:val="single" w:sz="4" w:space="0" w:color="auto"/>
            </w:tcBorders>
            <w:shd w:val="clear" w:color="auto" w:fill="auto"/>
            <w:vAlign w:val="center"/>
          </w:tcPr>
          <w:p w14:paraId="7BF52FCE" w14:textId="46CCA6D6" w:rsidR="001C454B" w:rsidRPr="00F775DA" w:rsidRDefault="001C454B" w:rsidP="00DB5AAB">
            <w:pPr>
              <w:pStyle w:val="DecimalAligned"/>
              <w:spacing w:after="0" w:line="240" w:lineRule="auto"/>
              <w:rPr>
                <w:rFonts w:ascii="Times New Roman" w:hAnsi="Times New Roman"/>
                <w:b w:val="0"/>
                <w:bCs w:val="0"/>
                <w:color w:val="000000"/>
                <w:sz w:val="18"/>
                <w:szCs w:val="18"/>
                <w:lang w:eastAsia="zh-CN"/>
              </w:rPr>
            </w:pPr>
            <w:r w:rsidRPr="00F775DA">
              <w:rPr>
                <w:rFonts w:ascii="Times New Roman" w:hAnsi="Times New Roman"/>
                <w:b w:val="0"/>
                <w:bCs w:val="0"/>
                <w:color w:val="000000"/>
                <w:sz w:val="18"/>
                <w:szCs w:val="18"/>
              </w:rPr>
              <w:t>8844</w:t>
            </w:r>
          </w:p>
        </w:tc>
        <w:tc>
          <w:tcPr>
            <w:tcW w:w="378" w:type="pct"/>
            <w:gridSpan w:val="2"/>
            <w:tcBorders>
              <w:top w:val="nil"/>
              <w:bottom w:val="single" w:sz="4" w:space="0" w:color="auto"/>
            </w:tcBorders>
            <w:shd w:val="clear" w:color="auto" w:fill="auto"/>
            <w:vAlign w:val="center"/>
          </w:tcPr>
          <w:p w14:paraId="63E8CB6A" w14:textId="2B370A73" w:rsidR="001C454B" w:rsidRPr="00F775DA" w:rsidRDefault="001C454B" w:rsidP="00DB5AAB">
            <w:pPr>
              <w:pStyle w:val="DecimalAligned"/>
              <w:spacing w:after="0" w:line="240" w:lineRule="auto"/>
              <w:rPr>
                <w:rFonts w:ascii="Times New Roman" w:hAnsi="Times New Roman"/>
                <w:b w:val="0"/>
                <w:bCs w:val="0"/>
                <w:color w:val="000000"/>
                <w:sz w:val="18"/>
                <w:szCs w:val="18"/>
              </w:rPr>
            </w:pPr>
            <w:r w:rsidRPr="00F775DA">
              <w:rPr>
                <w:rFonts w:ascii="Times New Roman" w:hAnsi="Times New Roman"/>
                <w:b w:val="0"/>
                <w:bCs w:val="0"/>
                <w:color w:val="000000"/>
                <w:sz w:val="18"/>
                <w:szCs w:val="18"/>
              </w:rPr>
              <w:t>9013</w:t>
            </w:r>
          </w:p>
        </w:tc>
        <w:tc>
          <w:tcPr>
            <w:tcW w:w="384" w:type="pct"/>
            <w:gridSpan w:val="2"/>
            <w:tcBorders>
              <w:top w:val="nil"/>
              <w:bottom w:val="single" w:sz="4" w:space="0" w:color="auto"/>
            </w:tcBorders>
            <w:shd w:val="clear" w:color="auto" w:fill="auto"/>
            <w:vAlign w:val="center"/>
          </w:tcPr>
          <w:p w14:paraId="74D08E27" w14:textId="72B4DAF9" w:rsidR="001C454B" w:rsidRPr="00F775DA" w:rsidRDefault="001C454B" w:rsidP="00DB5AAB">
            <w:pPr>
              <w:pStyle w:val="DecimalAligned"/>
              <w:spacing w:after="0" w:line="240" w:lineRule="auto"/>
              <w:rPr>
                <w:rFonts w:ascii="Times New Roman" w:hAnsi="Times New Roman"/>
                <w:b w:val="0"/>
                <w:bCs w:val="0"/>
                <w:color w:val="000000"/>
                <w:sz w:val="18"/>
                <w:szCs w:val="18"/>
              </w:rPr>
            </w:pPr>
            <w:r w:rsidRPr="00F775DA">
              <w:rPr>
                <w:rFonts w:ascii="Times New Roman" w:hAnsi="Times New Roman"/>
                <w:b w:val="0"/>
                <w:bCs w:val="0"/>
                <w:color w:val="000000"/>
                <w:sz w:val="18"/>
                <w:szCs w:val="18"/>
              </w:rPr>
              <w:t>9024</w:t>
            </w:r>
          </w:p>
        </w:tc>
        <w:tc>
          <w:tcPr>
            <w:tcW w:w="382" w:type="pct"/>
            <w:gridSpan w:val="2"/>
            <w:tcBorders>
              <w:top w:val="nil"/>
              <w:bottom w:val="single" w:sz="4" w:space="0" w:color="auto"/>
            </w:tcBorders>
            <w:shd w:val="clear" w:color="auto" w:fill="auto"/>
            <w:vAlign w:val="center"/>
          </w:tcPr>
          <w:p w14:paraId="7FEA568A" w14:textId="2DC2F037" w:rsidR="001C454B" w:rsidRPr="00F775DA" w:rsidRDefault="001C454B" w:rsidP="00DB5AAB">
            <w:pPr>
              <w:pStyle w:val="DecimalAligned"/>
              <w:spacing w:after="0" w:line="240" w:lineRule="auto"/>
              <w:rPr>
                <w:rFonts w:ascii="Times New Roman" w:hAnsi="Times New Roman"/>
                <w:b w:val="0"/>
                <w:bCs w:val="0"/>
                <w:color w:val="000000"/>
                <w:sz w:val="18"/>
                <w:szCs w:val="18"/>
              </w:rPr>
            </w:pPr>
            <w:r w:rsidRPr="00F775DA">
              <w:rPr>
                <w:rFonts w:ascii="Times New Roman" w:hAnsi="Times New Roman"/>
                <w:b w:val="0"/>
                <w:bCs w:val="0"/>
                <w:color w:val="000000"/>
                <w:sz w:val="18"/>
                <w:szCs w:val="18"/>
              </w:rPr>
              <w:t>8974</w:t>
            </w:r>
          </w:p>
        </w:tc>
        <w:tc>
          <w:tcPr>
            <w:tcW w:w="378" w:type="pct"/>
            <w:tcBorders>
              <w:top w:val="nil"/>
              <w:bottom w:val="single" w:sz="4" w:space="0" w:color="auto"/>
            </w:tcBorders>
            <w:shd w:val="clear" w:color="auto" w:fill="auto"/>
            <w:vAlign w:val="center"/>
          </w:tcPr>
          <w:p w14:paraId="10CDAF2E" w14:textId="78C0E006"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5937</w:t>
            </w:r>
          </w:p>
        </w:tc>
        <w:tc>
          <w:tcPr>
            <w:tcW w:w="378" w:type="pct"/>
            <w:tcBorders>
              <w:top w:val="nil"/>
              <w:bottom w:val="single" w:sz="4" w:space="0" w:color="auto"/>
            </w:tcBorders>
            <w:shd w:val="clear" w:color="auto" w:fill="auto"/>
            <w:vAlign w:val="center"/>
          </w:tcPr>
          <w:p w14:paraId="3DC644BD" w14:textId="52BA5F2E"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5648</w:t>
            </w:r>
          </w:p>
        </w:tc>
        <w:tc>
          <w:tcPr>
            <w:tcW w:w="367" w:type="pct"/>
            <w:tcBorders>
              <w:top w:val="nil"/>
              <w:bottom w:val="single" w:sz="4" w:space="0" w:color="auto"/>
            </w:tcBorders>
            <w:shd w:val="clear" w:color="auto" w:fill="auto"/>
            <w:vAlign w:val="center"/>
          </w:tcPr>
          <w:p w14:paraId="7A47D602" w14:textId="4E21A293" w:rsidR="001C454B" w:rsidRPr="00F775DA" w:rsidRDefault="001C454B" w:rsidP="00DB5AAB">
            <w:pPr>
              <w:pStyle w:val="DecimalAligned"/>
              <w:spacing w:after="0" w:line="240" w:lineRule="auto"/>
              <w:rPr>
                <w:rFonts w:ascii="Times New Roman" w:hAnsi="Times New Roman"/>
                <w:color w:val="000000"/>
                <w:sz w:val="18"/>
                <w:szCs w:val="18"/>
              </w:rPr>
            </w:pPr>
            <w:r w:rsidRPr="00F775DA">
              <w:rPr>
                <w:rFonts w:ascii="Times New Roman" w:hAnsi="Times New Roman"/>
                <w:color w:val="000000"/>
                <w:sz w:val="18"/>
                <w:szCs w:val="18"/>
              </w:rPr>
              <w:t>5325</w:t>
            </w:r>
          </w:p>
        </w:tc>
      </w:tr>
    </w:tbl>
    <w:p w14:paraId="0D2768D4" w14:textId="284B37D9" w:rsidR="00A3151A" w:rsidRPr="00F775DA" w:rsidRDefault="00E9188B" w:rsidP="00A3151A">
      <w:pPr>
        <w:ind w:firstLine="0"/>
      </w:pPr>
      <w:r w:rsidRPr="00F775DA">
        <w:rPr>
          <w:noProof/>
        </w:rPr>
        <w:lastRenderedPageBreak/>
        <w:drawing>
          <wp:inline distT="0" distB="0" distL="0" distR="0" wp14:anchorId="3A588BA8" wp14:editId="345F3265">
            <wp:extent cx="5939978" cy="7861110"/>
            <wp:effectExtent l="0" t="0" r="381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3">
                      <a:extLst>
                        <a:ext uri="{28A0092B-C50C-407E-A947-70E740481C1C}">
                          <a14:useLocalDpi xmlns:a14="http://schemas.microsoft.com/office/drawing/2010/main" val="0"/>
                        </a:ext>
                      </a:extLst>
                    </a:blip>
                    <a:srcRect l="600"/>
                    <a:stretch/>
                  </pic:blipFill>
                  <pic:spPr bwMode="auto">
                    <a:xfrm>
                      <a:off x="0" y="0"/>
                      <a:ext cx="5939978" cy="7861110"/>
                    </a:xfrm>
                    <a:prstGeom prst="rect">
                      <a:avLst/>
                    </a:prstGeom>
                    <a:noFill/>
                    <a:ln>
                      <a:noFill/>
                    </a:ln>
                    <a:extLst>
                      <a:ext uri="{53640926-AAD7-44D8-BBD7-CCE9431645EC}">
                        <a14:shadowObscured xmlns:a14="http://schemas.microsoft.com/office/drawing/2010/main"/>
                      </a:ext>
                    </a:extLst>
                  </pic:spPr>
                </pic:pic>
              </a:graphicData>
            </a:graphic>
          </wp:inline>
        </w:drawing>
      </w:r>
    </w:p>
    <w:p w14:paraId="21CB760D" w14:textId="50DA2575" w:rsidR="00B77FE0" w:rsidRPr="00F775DA" w:rsidRDefault="00B77FE0" w:rsidP="00B77FE0">
      <w:pPr>
        <w:pStyle w:val="Caption"/>
        <w:rPr>
          <w:szCs w:val="24"/>
        </w:rPr>
      </w:pPr>
      <w:r w:rsidRPr="00F775DA">
        <w:t xml:space="preserve">Figure </w:t>
      </w:r>
      <w:r w:rsidRPr="00F775DA">
        <w:rPr>
          <w:rFonts w:hint="eastAsia"/>
          <w:lang w:eastAsia="zh-CN"/>
        </w:rPr>
        <w:t>6</w:t>
      </w:r>
      <w:r w:rsidRPr="00F775DA">
        <w:rPr>
          <w:noProof/>
        </w:rPr>
        <w:t>.</w:t>
      </w:r>
      <w:r w:rsidRPr="00F775DA">
        <w:t xml:space="preserve"> </w:t>
      </w:r>
      <w:r w:rsidR="002C661F" w:rsidRPr="00F775DA">
        <w:t>Scattered Boxplots of Different Methods</w:t>
      </w:r>
    </w:p>
    <w:p w14:paraId="6070D502" w14:textId="2EA3D435" w:rsidR="00A86E4B" w:rsidRPr="00F775DA" w:rsidRDefault="0079247B" w:rsidP="00FF04BE">
      <w:pPr>
        <w:pStyle w:val="Heading2"/>
        <w:numPr>
          <w:ilvl w:val="1"/>
          <w:numId w:val="26"/>
        </w:numPr>
      </w:pPr>
      <w:r w:rsidRPr="00F775DA">
        <w:rPr>
          <w:noProof/>
        </w:rPr>
        <w:lastRenderedPageBreak/>
        <w:t xml:space="preserve"> </w:t>
      </w:r>
      <w:r w:rsidR="00A86E4B" w:rsidRPr="00F775DA">
        <w:rPr>
          <w:noProof/>
        </w:rPr>
        <w:t>Sensitivity Analys</w:t>
      </w:r>
      <w:r w:rsidR="00CD67B4" w:rsidRPr="00F775DA">
        <w:rPr>
          <w:noProof/>
        </w:rPr>
        <w:t>i</w:t>
      </w:r>
      <w:r w:rsidR="00A86E4B" w:rsidRPr="00F775DA">
        <w:rPr>
          <w:noProof/>
        </w:rPr>
        <w:t>s</w:t>
      </w:r>
    </w:p>
    <w:p w14:paraId="63A88DDC" w14:textId="26FBAE7D" w:rsidR="00A86E4B" w:rsidRPr="00F775DA" w:rsidRDefault="00A86E4B" w:rsidP="00A86E4B">
      <w:r w:rsidRPr="00F775DA">
        <w:t xml:space="preserve"> </w:t>
      </w:r>
      <w:r w:rsidR="00703D04" w:rsidRPr="00F775DA">
        <w:t>T</w:t>
      </w:r>
      <w:r w:rsidRPr="00F775DA">
        <w:t xml:space="preserve">his subsection </w:t>
      </w:r>
      <w:r w:rsidR="00703D04" w:rsidRPr="00F775DA">
        <w:t xml:space="preserve">carries out </w:t>
      </w:r>
      <w:r w:rsidR="00FD5B0F" w:rsidRPr="00F775DA">
        <w:t xml:space="preserve">the </w:t>
      </w:r>
      <w:r w:rsidRPr="00F775DA">
        <w:t>sensitivity analys</w:t>
      </w:r>
      <w:r w:rsidR="005259A8" w:rsidRPr="00F775DA">
        <w:t>i</w:t>
      </w:r>
      <w:r w:rsidRPr="00F775DA">
        <w:t xml:space="preserve">s to investigate the effects of the spatial and temporal scale </w:t>
      </w:r>
      <m:oMath>
        <m:r>
          <m:rPr>
            <m:scr m:val="script"/>
          </m:rPr>
          <w:rPr>
            <w:rFonts w:ascii="Cambria Math" w:hAnsi="Cambria Math"/>
          </w:rPr>
          <m:t>∆s</m:t>
        </m:r>
      </m:oMath>
      <w:r w:rsidR="005C5777" w:rsidRPr="00F775DA">
        <w:t xml:space="preserve"> and </w:t>
      </w:r>
      <m:oMath>
        <m:r>
          <m:rPr>
            <m:sty m:val="b"/>
          </m:rPr>
          <w:rPr>
            <w:rFonts w:ascii="Cambria Math" w:eastAsia="SimSun" w:hAnsi="Cambria Math" w:cs="Times New Roman"/>
            <w:noProof/>
            <w:szCs w:val="24"/>
          </w:rPr>
          <m:t>∆</m:t>
        </m:r>
        <m:r>
          <w:rPr>
            <w:rFonts w:ascii="Cambria Math" w:hAnsi="Cambria Math" w:cs="Times New Roman"/>
            <w:color w:val="000000" w:themeColor="text1"/>
            <w:szCs w:val="24"/>
          </w:rPr>
          <m:t>t</m:t>
        </m:r>
      </m:oMath>
      <w:r w:rsidR="000665C5" w:rsidRPr="00F775DA">
        <w:t>,</w:t>
      </w:r>
      <w:r w:rsidRPr="00F775DA">
        <w:t xml:space="preserve"> and some useful managerial insights are </w:t>
      </w:r>
      <w:r w:rsidR="006D3BB5" w:rsidRPr="00F775DA">
        <w:t>given</w:t>
      </w:r>
      <w:r w:rsidRPr="00F775DA">
        <w:t xml:space="preserve"> based on the results. </w:t>
      </w:r>
    </w:p>
    <w:p w14:paraId="0FEE7A78" w14:textId="01D07132" w:rsidR="00A86E4B" w:rsidRPr="00F775DA" w:rsidRDefault="00A86E4B" w:rsidP="005F6A0A">
      <w:r w:rsidRPr="00F775DA">
        <w:t>In th</w:t>
      </w:r>
      <w:r w:rsidR="00684A34" w:rsidRPr="00F775DA">
        <w:t>e HFS</w:t>
      </w:r>
      <w:r w:rsidRPr="00F775DA">
        <w:t xml:space="preserve"> </w:t>
      </w:r>
      <w:r w:rsidR="002E5FF2" w:rsidRPr="00F775DA">
        <w:t>case</w:t>
      </w:r>
      <w:r w:rsidRPr="00F775DA">
        <w:t xml:space="preserve">, a single-stage is regarded as an essential space unit </w:t>
      </w:r>
      <m:oMath>
        <m:r>
          <m:rPr>
            <m:scr m:val="script"/>
          </m:rPr>
          <w:rPr>
            <w:rFonts w:ascii="Cambria Math" w:hAnsi="Cambria Math"/>
          </w:rPr>
          <m:t>∆s</m:t>
        </m:r>
      </m:oMath>
      <w:r w:rsidRPr="00F775DA">
        <w:t>. However, a stage may not necessarily be the most appropriate unit. One reason is that the number of machines per stage m</w:t>
      </w:r>
      <w:r w:rsidR="005F6A0A" w:rsidRPr="00F775DA">
        <w:t>ay</w:t>
      </w:r>
      <w:r w:rsidRPr="00F775DA">
        <w:t xml:space="preserve"> be influential to the performance. T</w:t>
      </w:r>
      <w:r w:rsidRPr="00F775DA">
        <w:rPr>
          <w:rFonts w:hint="eastAsia"/>
        </w:rPr>
        <w:t>herefore</w:t>
      </w:r>
      <w:r w:rsidRPr="00F775DA">
        <w:t xml:space="preserve">, the number of machines is set as 3, 6, and 9 per stage in the following experiment </w:t>
      </w:r>
      <w:r w:rsidR="00E8341F" w:rsidRPr="00F775DA">
        <w:t>(See</w:t>
      </w:r>
      <w:r w:rsidRPr="00F775DA">
        <w:t xml:space="preserve"> </w:t>
      </w:r>
      <w:r w:rsidRPr="00F775DA">
        <w:fldChar w:fldCharType="begin"/>
      </w:r>
      <w:r w:rsidRPr="00F775DA">
        <w:instrText xml:space="preserve"> REF _Ref23066721 \h </w:instrText>
      </w:r>
      <w:r w:rsidR="00F775DA">
        <w:instrText xml:space="preserve"> \* MERGEFORMAT </w:instrText>
      </w:r>
      <w:r w:rsidRPr="00F775DA">
        <w:fldChar w:fldCharType="separate"/>
      </w:r>
      <w:r w:rsidR="00AB7969" w:rsidRPr="00F775DA">
        <w:t xml:space="preserve">Table </w:t>
      </w:r>
      <w:r w:rsidR="00AB7969" w:rsidRPr="00F775DA">
        <w:rPr>
          <w:noProof/>
        </w:rPr>
        <w:t>5</w:t>
      </w:r>
      <w:r w:rsidRPr="00F775DA">
        <w:fldChar w:fldCharType="end"/>
      </w:r>
      <w:r w:rsidR="00E8341F" w:rsidRPr="00F775DA">
        <w:t>)</w:t>
      </w:r>
      <w:r w:rsidRPr="00F775DA">
        <w:t xml:space="preserve">. </w:t>
      </w:r>
      <w:r w:rsidR="00FB71D2" w:rsidRPr="00F775DA">
        <w:t>It is worth noting that</w:t>
      </w:r>
      <w:r w:rsidRPr="00F775DA">
        <w:t xml:space="preserve"> </w:t>
      </w:r>
      <w:r w:rsidR="002F7D4D" w:rsidRPr="00F775DA">
        <w:t>as</w:t>
      </w:r>
      <w:r w:rsidRPr="00F775DA">
        <w:t xml:space="preserve"> the number of machines increases, the performance of ST-</w:t>
      </w:r>
      <w:r w:rsidR="00842C65" w:rsidRPr="00F775DA">
        <w:t>OOO</w:t>
      </w:r>
      <w:r w:rsidRPr="00F775DA">
        <w:t xml:space="preserve"> deteriorate</w:t>
      </w:r>
      <w:r w:rsidR="00FA5A16" w:rsidRPr="00F775DA">
        <w:t>s</w:t>
      </w:r>
      <w:r w:rsidR="00EF4F48" w:rsidRPr="00F775DA">
        <w:t>.</w:t>
      </w:r>
      <w:r w:rsidRPr="00F775DA">
        <w:t xml:space="preserve"> </w:t>
      </w:r>
      <w:r w:rsidR="00FA5A16" w:rsidRPr="00F775DA">
        <w:t>W</w:t>
      </w:r>
      <w:r w:rsidR="002F7D4D" w:rsidRPr="00F775DA">
        <w:t>hen t</w:t>
      </w:r>
      <w:r w:rsidRPr="00F775DA">
        <w:t>he production capacity is doubled and tripled, the MS</w:t>
      </w:r>
      <w:r w:rsidR="00372088" w:rsidRPr="00F775DA">
        <w:t xml:space="preserve"> and MOFT</w:t>
      </w:r>
      <w:r w:rsidRPr="00F775DA">
        <w:t xml:space="preserve"> </w:t>
      </w:r>
      <w:r w:rsidR="00AB25FC" w:rsidRPr="00F775DA">
        <w:t>of</w:t>
      </w:r>
      <w:r w:rsidRPr="00F775DA">
        <w:t xml:space="preserve"> LWKR</w:t>
      </w:r>
      <w:r w:rsidR="00DA6713" w:rsidRPr="00F775DA">
        <w:t xml:space="preserve"> and</w:t>
      </w:r>
      <w:r w:rsidRPr="00F775DA">
        <w:t xml:space="preserve"> SPT rules </w:t>
      </w:r>
      <w:r w:rsidR="00DF1031" w:rsidRPr="00F775DA">
        <w:t>are</w:t>
      </w:r>
      <w:r w:rsidRPr="00F775DA">
        <w:t xml:space="preserve"> reduced to around 1/2 and 1/3, while the MS</w:t>
      </w:r>
      <w:r w:rsidR="008C048F" w:rsidRPr="00F775DA">
        <w:t xml:space="preserve"> and MOFT</w:t>
      </w:r>
      <w:r w:rsidRPr="00F775DA">
        <w:t xml:space="preserve"> </w:t>
      </w:r>
      <w:r w:rsidR="00AB25FC" w:rsidRPr="00F775DA">
        <w:t>of</w:t>
      </w:r>
      <w:r w:rsidRPr="00F775DA">
        <w:t xml:space="preserve"> ST-</w:t>
      </w:r>
      <w:r w:rsidR="00842C65" w:rsidRPr="00F775DA">
        <w:t>OOO</w:t>
      </w:r>
      <w:r w:rsidRPr="00F775DA">
        <w:t xml:space="preserve"> </w:t>
      </w:r>
      <w:r w:rsidR="00DF1031" w:rsidRPr="00F775DA">
        <w:t>are</w:t>
      </w:r>
      <w:r w:rsidRPr="00F775DA">
        <w:t xml:space="preserve"> </w:t>
      </w:r>
      <w:r w:rsidR="002F57AA" w:rsidRPr="00F775DA">
        <w:t>over</w:t>
      </w:r>
      <w:r w:rsidRPr="00F775DA">
        <w:t xml:space="preserve"> </w:t>
      </w:r>
      <w:r w:rsidR="002F57AA" w:rsidRPr="00F775DA">
        <w:t>1/2 and 1/3, especially in MOFT</w:t>
      </w:r>
      <w:r w:rsidRPr="00F775DA">
        <w:t>.</w:t>
      </w:r>
      <w:r w:rsidR="00EF4F48" w:rsidRPr="00F775DA">
        <w:t xml:space="preserve"> Besides</w:t>
      </w:r>
      <w:r w:rsidR="002F7D4D" w:rsidRPr="00F775DA">
        <w:t>,</w:t>
      </w:r>
      <w:r w:rsidR="00EF4F48" w:rsidRPr="00F775DA">
        <w:t xml:space="preserve"> the TST</w:t>
      </w:r>
      <w:r w:rsidR="00AB25FC" w:rsidRPr="00F775DA">
        <w:t xml:space="preserve"> of</w:t>
      </w:r>
      <w:r w:rsidRPr="00F775DA">
        <w:t xml:space="preserve"> </w:t>
      </w:r>
      <w:r w:rsidR="00DF1031" w:rsidRPr="00F775DA">
        <w:t xml:space="preserve">LWKR and SPT rules are </w:t>
      </w:r>
      <w:r w:rsidR="0044200C" w:rsidRPr="00F775DA">
        <w:t xml:space="preserve">basically unchanged, </w:t>
      </w:r>
      <w:r w:rsidR="00BF2B0B" w:rsidRPr="00F775DA">
        <w:t>while the TST of ST-OOO</w:t>
      </w:r>
      <w:r w:rsidR="002F58F1" w:rsidRPr="00F775DA">
        <w:t xml:space="preserve"> shows an obvious</w:t>
      </w:r>
      <w:r w:rsidR="00BF2B0B" w:rsidRPr="00F775DA">
        <w:t xml:space="preserve"> increase</w:t>
      </w:r>
      <w:r w:rsidR="002F58F1" w:rsidRPr="00F775DA">
        <w:t xml:space="preserve">. </w:t>
      </w:r>
      <w:r w:rsidRPr="00F775DA">
        <w:t xml:space="preserve">This implies that discretizing the space </w:t>
      </w:r>
      <w:r w:rsidR="003C14FA" w:rsidRPr="00F775DA">
        <w:t>scope</w:t>
      </w:r>
      <w:r w:rsidRPr="00F775DA">
        <w:t xml:space="preserve"> based on stage is more suitable for the situation where each stage has </w:t>
      </w:r>
      <w:r w:rsidR="00150815" w:rsidRPr="00F775DA">
        <w:t>fewer</w:t>
      </w:r>
      <w:r w:rsidRPr="00F775DA">
        <w:t xml:space="preserve"> machines</w:t>
      </w:r>
      <w:r w:rsidR="00150815" w:rsidRPr="00F775DA">
        <w:t>.</w:t>
      </w:r>
      <w:r w:rsidRPr="00F775DA">
        <w:t xml:space="preserve"> </w:t>
      </w:r>
      <w:r w:rsidR="00150815" w:rsidRPr="00F775DA">
        <w:t>Y</w:t>
      </w:r>
      <w:r w:rsidRPr="00F775DA">
        <w:t>et</w:t>
      </w:r>
      <w:r w:rsidR="00150815" w:rsidRPr="00F775DA">
        <w:t>,</w:t>
      </w:r>
      <w:r w:rsidRPr="00F775DA">
        <w:t xml:space="preserve"> it is not the most cost-effective </w:t>
      </w:r>
      <m:oMath>
        <m:r>
          <m:rPr>
            <m:scr m:val="script"/>
          </m:rPr>
          <w:rPr>
            <w:rFonts w:ascii="Cambria Math" w:hAnsi="Cambria Math"/>
          </w:rPr>
          <m:t>∆s</m:t>
        </m:r>
      </m:oMath>
      <w:r w:rsidRPr="00F775DA">
        <w:t xml:space="preserve"> in meshing</w:t>
      </w:r>
      <w:r w:rsidR="00150815" w:rsidRPr="00F775DA">
        <w:t>,</w:t>
      </w:r>
      <w:r w:rsidRPr="00F775DA">
        <w:t xml:space="preserve"> especially when the number of machines </w:t>
      </w:r>
      <w:r w:rsidRPr="00F775DA">
        <w:rPr>
          <w:rFonts w:hint="eastAsia"/>
        </w:rPr>
        <w:t>per</w:t>
      </w:r>
      <w:r w:rsidRPr="00F775DA">
        <w:t xml:space="preserve"> stage is</w:t>
      </w:r>
      <w:r w:rsidRPr="00F775DA">
        <w:rPr>
          <w:rFonts w:hint="eastAsia"/>
        </w:rPr>
        <w:t xml:space="preserve"> relatively</w:t>
      </w:r>
      <w:r w:rsidRPr="00F775DA">
        <w:t xml:space="preserve"> </w:t>
      </w:r>
      <w:r w:rsidRPr="00F775DA">
        <w:rPr>
          <w:rFonts w:hint="eastAsia"/>
        </w:rPr>
        <w:t>large</w:t>
      </w:r>
      <w:r w:rsidRPr="00F775DA">
        <w:t>.</w:t>
      </w:r>
    </w:p>
    <w:p w14:paraId="4ADCFE12" w14:textId="6700338D" w:rsidR="00A86E4B" w:rsidRPr="00F775DA" w:rsidRDefault="00A86E4B" w:rsidP="00A86E4B">
      <w:pPr>
        <w:pStyle w:val="Caption"/>
        <w:rPr>
          <w:szCs w:val="24"/>
        </w:rPr>
      </w:pPr>
      <w:bookmarkStart w:id="32" w:name="_Ref23066721"/>
      <w:r w:rsidRPr="00F775DA">
        <w:t xml:space="preserve">Table </w:t>
      </w:r>
      <w:r w:rsidRPr="00F775DA">
        <w:fldChar w:fldCharType="begin"/>
      </w:r>
      <w:r w:rsidRPr="00F775DA">
        <w:instrText xml:space="preserve"> SEQ Table \* ARABIC </w:instrText>
      </w:r>
      <w:r w:rsidRPr="00F775DA">
        <w:fldChar w:fldCharType="separate"/>
      </w:r>
      <w:r w:rsidR="00AB7969" w:rsidRPr="00F775DA">
        <w:rPr>
          <w:noProof/>
        </w:rPr>
        <w:t>5</w:t>
      </w:r>
      <w:r w:rsidRPr="00F775DA">
        <w:rPr>
          <w:noProof/>
        </w:rPr>
        <w:fldChar w:fldCharType="end"/>
      </w:r>
      <w:bookmarkEnd w:id="32"/>
      <w:r w:rsidRPr="00F775DA">
        <w:t xml:space="preserve"> Effect of the Number of Machines</w:t>
      </w:r>
    </w:p>
    <w:tbl>
      <w:tblPr>
        <w:tblStyle w:val="LightShading-Accent1"/>
        <w:tblW w:w="3486" w:type="pct"/>
        <w:jc w:val="center"/>
        <w:tblLayout w:type="fixed"/>
        <w:tblLook w:val="0660" w:firstRow="1" w:lastRow="1" w:firstColumn="0" w:lastColumn="0" w:noHBand="1" w:noVBand="1"/>
      </w:tblPr>
      <w:tblGrid>
        <w:gridCol w:w="1165"/>
        <w:gridCol w:w="1421"/>
        <w:gridCol w:w="252"/>
        <w:gridCol w:w="208"/>
        <w:gridCol w:w="252"/>
        <w:gridCol w:w="458"/>
        <w:gridCol w:w="149"/>
        <w:gridCol w:w="104"/>
        <w:gridCol w:w="149"/>
        <w:gridCol w:w="311"/>
        <w:gridCol w:w="252"/>
        <w:gridCol w:w="504"/>
        <w:gridCol w:w="252"/>
        <w:gridCol w:w="1049"/>
      </w:tblGrid>
      <w:tr w:rsidR="00A86E4B" w:rsidRPr="00F775DA" w14:paraId="2A77A1BF" w14:textId="77777777" w:rsidTr="006A721D">
        <w:trPr>
          <w:cnfStyle w:val="100000000000" w:firstRow="1" w:lastRow="0" w:firstColumn="0" w:lastColumn="0" w:oddVBand="0" w:evenVBand="0" w:oddHBand="0" w:evenHBand="0" w:firstRowFirstColumn="0" w:firstRowLastColumn="0" w:lastRowFirstColumn="0" w:lastRowLastColumn="0"/>
          <w:trHeight w:val="75"/>
          <w:jc w:val="center"/>
        </w:trPr>
        <w:tc>
          <w:tcPr>
            <w:tcW w:w="893" w:type="pct"/>
            <w:tcBorders>
              <w:top w:val="single" w:sz="4" w:space="0" w:color="auto"/>
              <w:bottom w:val="single" w:sz="12" w:space="0" w:color="000000"/>
            </w:tcBorders>
            <w:noWrap/>
            <w:vAlign w:val="center"/>
          </w:tcPr>
          <w:p w14:paraId="1B0BE663" w14:textId="77777777" w:rsidR="00A86E4B" w:rsidRPr="00F775DA" w:rsidRDefault="00A86E4B" w:rsidP="00EA48EF">
            <w:pPr>
              <w:spacing w:before="120" w:line="276" w:lineRule="auto"/>
              <w:jc w:val="center"/>
              <w:rPr>
                <w:rFonts w:cs="Times New Roman"/>
                <w:color w:val="000000" w:themeColor="text1"/>
                <w:szCs w:val="24"/>
              </w:rPr>
            </w:pPr>
          </w:p>
        </w:tc>
        <w:tc>
          <w:tcPr>
            <w:tcW w:w="1089" w:type="pct"/>
            <w:tcBorders>
              <w:top w:val="single" w:sz="4" w:space="0" w:color="auto"/>
              <w:bottom w:val="single" w:sz="12" w:space="0" w:color="000000"/>
            </w:tcBorders>
            <w:vAlign w:val="center"/>
          </w:tcPr>
          <w:p w14:paraId="32922262" w14:textId="0D20934D" w:rsidR="00A86E4B" w:rsidRPr="00F775DA" w:rsidRDefault="00A86E4B" w:rsidP="00EA48EF">
            <w:pPr>
              <w:spacing w:line="276" w:lineRule="auto"/>
              <w:ind w:firstLine="0"/>
              <w:jc w:val="center"/>
              <w:rPr>
                <w:rFonts w:cs="Times New Roman"/>
                <w:color w:val="000000" w:themeColor="text1"/>
                <w:szCs w:val="24"/>
              </w:rPr>
            </w:pPr>
            <w:r w:rsidRPr="00F775DA">
              <w:rPr>
                <w:rFonts w:cs="Times New Roman"/>
                <w:color w:val="000000" w:themeColor="text1"/>
                <w:szCs w:val="24"/>
              </w:rPr>
              <w:t>ST-</w:t>
            </w:r>
            <w:r w:rsidR="00842C65" w:rsidRPr="00F775DA">
              <w:rPr>
                <w:rFonts w:cs="Times New Roman"/>
                <w:color w:val="000000" w:themeColor="text1"/>
                <w:szCs w:val="24"/>
              </w:rPr>
              <w:t>OOO</w:t>
            </w:r>
          </w:p>
        </w:tc>
        <w:tc>
          <w:tcPr>
            <w:tcW w:w="193" w:type="pct"/>
            <w:tcBorders>
              <w:top w:val="single" w:sz="4" w:space="0" w:color="auto"/>
              <w:bottom w:val="single" w:sz="12" w:space="0" w:color="000000"/>
            </w:tcBorders>
            <w:vAlign w:val="center"/>
          </w:tcPr>
          <w:p w14:paraId="2B3DC8D8" w14:textId="77777777" w:rsidR="00A86E4B" w:rsidRPr="00F775DA" w:rsidRDefault="00A86E4B" w:rsidP="00EA48EF">
            <w:pPr>
              <w:spacing w:line="276" w:lineRule="auto"/>
              <w:ind w:firstLine="0"/>
              <w:jc w:val="center"/>
              <w:rPr>
                <w:rFonts w:cs="Times New Roman"/>
                <w:color w:val="000000" w:themeColor="text1"/>
                <w:szCs w:val="24"/>
              </w:rPr>
            </w:pPr>
          </w:p>
        </w:tc>
        <w:tc>
          <w:tcPr>
            <w:tcW w:w="817" w:type="pct"/>
            <w:gridSpan w:val="4"/>
            <w:tcBorders>
              <w:top w:val="single" w:sz="4" w:space="0" w:color="auto"/>
              <w:bottom w:val="single" w:sz="12" w:space="0" w:color="000000"/>
            </w:tcBorders>
            <w:vAlign w:val="center"/>
          </w:tcPr>
          <w:p w14:paraId="7C4EC5A1" w14:textId="77777777" w:rsidR="00A86E4B" w:rsidRPr="00F775DA" w:rsidRDefault="00A86E4B" w:rsidP="00EA48EF">
            <w:pPr>
              <w:spacing w:line="276" w:lineRule="auto"/>
              <w:ind w:firstLine="0"/>
              <w:jc w:val="center"/>
              <w:rPr>
                <w:rFonts w:cs="Times New Roman"/>
                <w:color w:val="000000" w:themeColor="text1"/>
                <w:szCs w:val="24"/>
              </w:rPr>
            </w:pPr>
            <w:r w:rsidRPr="00F775DA">
              <w:rPr>
                <w:rFonts w:cs="Times New Roman"/>
                <w:color w:val="000000" w:themeColor="text1"/>
                <w:szCs w:val="24"/>
              </w:rPr>
              <w:t>LWKR</w:t>
            </w:r>
          </w:p>
        </w:tc>
        <w:tc>
          <w:tcPr>
            <w:tcW w:w="194" w:type="pct"/>
            <w:gridSpan w:val="2"/>
            <w:tcBorders>
              <w:top w:val="single" w:sz="4" w:space="0" w:color="auto"/>
              <w:bottom w:val="single" w:sz="12" w:space="0" w:color="000000"/>
            </w:tcBorders>
            <w:vAlign w:val="center"/>
          </w:tcPr>
          <w:p w14:paraId="7500B668" w14:textId="77777777" w:rsidR="00A86E4B" w:rsidRPr="00F775DA" w:rsidRDefault="00A86E4B" w:rsidP="00EA48EF">
            <w:pPr>
              <w:spacing w:line="276" w:lineRule="auto"/>
              <w:ind w:firstLine="0"/>
              <w:jc w:val="center"/>
              <w:rPr>
                <w:rFonts w:cs="Times New Roman"/>
                <w:color w:val="000000" w:themeColor="text1"/>
                <w:szCs w:val="24"/>
              </w:rPr>
            </w:pPr>
          </w:p>
        </w:tc>
        <w:tc>
          <w:tcPr>
            <w:tcW w:w="817" w:type="pct"/>
            <w:gridSpan w:val="3"/>
            <w:tcBorders>
              <w:top w:val="single" w:sz="4" w:space="0" w:color="auto"/>
              <w:bottom w:val="single" w:sz="12" w:space="0" w:color="000000"/>
            </w:tcBorders>
            <w:vAlign w:val="center"/>
          </w:tcPr>
          <w:p w14:paraId="3762BCFA" w14:textId="77777777" w:rsidR="00A86E4B" w:rsidRPr="00F775DA" w:rsidRDefault="00A86E4B" w:rsidP="00EA48EF">
            <w:pPr>
              <w:spacing w:line="276" w:lineRule="auto"/>
              <w:ind w:firstLine="0"/>
              <w:jc w:val="center"/>
              <w:rPr>
                <w:rFonts w:cs="Times New Roman"/>
                <w:color w:val="000000" w:themeColor="text1"/>
                <w:szCs w:val="24"/>
              </w:rPr>
            </w:pPr>
            <w:r w:rsidRPr="00F775DA">
              <w:rPr>
                <w:rFonts w:cs="Times New Roman"/>
                <w:color w:val="000000" w:themeColor="text1"/>
                <w:szCs w:val="24"/>
              </w:rPr>
              <w:t>SPT</w:t>
            </w:r>
          </w:p>
        </w:tc>
        <w:tc>
          <w:tcPr>
            <w:tcW w:w="193" w:type="pct"/>
            <w:tcBorders>
              <w:top w:val="single" w:sz="4" w:space="0" w:color="auto"/>
              <w:bottom w:val="single" w:sz="12" w:space="0" w:color="000000"/>
            </w:tcBorders>
            <w:vAlign w:val="center"/>
          </w:tcPr>
          <w:p w14:paraId="61F88CC6" w14:textId="77777777" w:rsidR="00A86E4B" w:rsidRPr="00F775DA" w:rsidRDefault="00A86E4B" w:rsidP="00EA48EF">
            <w:pPr>
              <w:spacing w:line="276" w:lineRule="auto"/>
              <w:ind w:firstLine="0"/>
              <w:jc w:val="center"/>
              <w:rPr>
                <w:rFonts w:cs="Times New Roman"/>
                <w:color w:val="000000" w:themeColor="text1"/>
                <w:szCs w:val="24"/>
              </w:rPr>
            </w:pPr>
          </w:p>
        </w:tc>
        <w:tc>
          <w:tcPr>
            <w:tcW w:w="804" w:type="pct"/>
            <w:tcBorders>
              <w:top w:val="single" w:sz="4" w:space="0" w:color="auto"/>
              <w:bottom w:val="single" w:sz="12" w:space="0" w:color="000000"/>
            </w:tcBorders>
            <w:vAlign w:val="center"/>
          </w:tcPr>
          <w:p w14:paraId="173D6C7C" w14:textId="77777777" w:rsidR="00A86E4B" w:rsidRPr="00F775DA" w:rsidRDefault="00A86E4B" w:rsidP="00EA48EF">
            <w:pPr>
              <w:spacing w:line="276" w:lineRule="auto"/>
              <w:ind w:firstLine="0"/>
              <w:jc w:val="center"/>
              <w:rPr>
                <w:rFonts w:cs="Times New Roman"/>
                <w:color w:val="000000" w:themeColor="text1"/>
                <w:szCs w:val="24"/>
              </w:rPr>
            </w:pPr>
            <w:r w:rsidRPr="00F775DA">
              <w:rPr>
                <w:rFonts w:cs="Times New Roman"/>
                <w:color w:val="000000" w:themeColor="text1"/>
                <w:szCs w:val="24"/>
              </w:rPr>
              <w:t>FCFS</w:t>
            </w:r>
          </w:p>
        </w:tc>
      </w:tr>
      <w:tr w:rsidR="00A86E4B" w:rsidRPr="00F775DA" w14:paraId="652241D9" w14:textId="77777777" w:rsidTr="00DB5AAB">
        <w:trPr>
          <w:gridAfter w:val="3"/>
          <w:wAfter w:w="1383" w:type="pct"/>
          <w:trHeight w:val="75"/>
          <w:jc w:val="center"/>
        </w:trPr>
        <w:tc>
          <w:tcPr>
            <w:tcW w:w="1981" w:type="pct"/>
            <w:gridSpan w:val="2"/>
            <w:tcBorders>
              <w:top w:val="nil"/>
              <w:bottom w:val="nil"/>
            </w:tcBorders>
            <w:noWrap/>
            <w:vAlign w:val="center"/>
          </w:tcPr>
          <w:p w14:paraId="4A84E7EA" w14:textId="77777777" w:rsidR="00A86E4B" w:rsidRPr="00F775DA" w:rsidRDefault="00A86E4B" w:rsidP="00DB5AAB">
            <w:pPr>
              <w:pStyle w:val="DecimalAligned"/>
              <w:spacing w:after="0" w:line="240" w:lineRule="auto"/>
              <w:rPr>
                <w:rFonts w:ascii="Times New Roman" w:hAnsi="Times New Roman"/>
                <w:color w:val="000000"/>
                <w:sz w:val="24"/>
                <w:szCs w:val="24"/>
              </w:rPr>
            </w:pPr>
            <w:r w:rsidRPr="00F775DA">
              <w:rPr>
                <w:rFonts w:ascii="Times New Roman" w:hAnsi="Times New Roman"/>
                <w:b/>
                <w:bCs/>
                <w:color w:val="000000" w:themeColor="text1"/>
                <w:sz w:val="24"/>
                <w:szCs w:val="24"/>
                <w:lang w:eastAsia="zh-CN"/>
              </w:rPr>
              <w:t>3 Machines per Stage</w:t>
            </w:r>
          </w:p>
        </w:tc>
        <w:tc>
          <w:tcPr>
            <w:tcW w:w="352" w:type="pct"/>
            <w:gridSpan w:val="2"/>
            <w:tcBorders>
              <w:top w:val="nil"/>
              <w:bottom w:val="nil"/>
            </w:tcBorders>
            <w:vAlign w:val="center"/>
          </w:tcPr>
          <w:p w14:paraId="67C1D971" w14:textId="77777777" w:rsidR="00A86E4B" w:rsidRPr="00F775DA" w:rsidRDefault="00A86E4B" w:rsidP="00DB5AAB">
            <w:pPr>
              <w:pStyle w:val="DecimalAligned"/>
              <w:spacing w:after="0" w:line="240" w:lineRule="auto"/>
              <w:rPr>
                <w:rFonts w:ascii="Times New Roman" w:hAnsi="Times New Roman"/>
                <w:color w:val="000000"/>
                <w:sz w:val="24"/>
                <w:szCs w:val="24"/>
              </w:rPr>
            </w:pPr>
          </w:p>
        </w:tc>
        <w:tc>
          <w:tcPr>
            <w:tcW w:w="193" w:type="pct"/>
            <w:tcBorders>
              <w:top w:val="nil"/>
              <w:bottom w:val="nil"/>
            </w:tcBorders>
            <w:vAlign w:val="center"/>
          </w:tcPr>
          <w:p w14:paraId="12BFB14D" w14:textId="77777777" w:rsidR="00A86E4B" w:rsidRPr="00F775DA" w:rsidRDefault="00A86E4B" w:rsidP="00DB5AAB">
            <w:pPr>
              <w:pStyle w:val="DecimalAligned"/>
              <w:spacing w:after="0" w:line="240" w:lineRule="auto"/>
              <w:rPr>
                <w:rFonts w:ascii="Times New Roman" w:hAnsi="Times New Roman"/>
                <w:color w:val="000000"/>
                <w:sz w:val="24"/>
                <w:szCs w:val="24"/>
              </w:rPr>
            </w:pPr>
          </w:p>
        </w:tc>
        <w:tc>
          <w:tcPr>
            <w:tcW w:w="351" w:type="pct"/>
            <w:tcBorders>
              <w:top w:val="nil"/>
              <w:bottom w:val="nil"/>
            </w:tcBorders>
            <w:vAlign w:val="center"/>
          </w:tcPr>
          <w:p w14:paraId="5F018401" w14:textId="77777777" w:rsidR="00A86E4B" w:rsidRPr="00F775DA" w:rsidRDefault="00A86E4B" w:rsidP="00DB5AAB">
            <w:pPr>
              <w:pStyle w:val="DecimalAligned"/>
              <w:spacing w:after="0" w:line="240" w:lineRule="auto"/>
              <w:rPr>
                <w:rFonts w:ascii="Times New Roman" w:hAnsi="Times New Roman"/>
                <w:color w:val="000000"/>
                <w:sz w:val="24"/>
                <w:szCs w:val="24"/>
              </w:rPr>
            </w:pPr>
          </w:p>
        </w:tc>
        <w:tc>
          <w:tcPr>
            <w:tcW w:w="194" w:type="pct"/>
            <w:gridSpan w:val="2"/>
            <w:tcBorders>
              <w:top w:val="nil"/>
              <w:bottom w:val="nil"/>
            </w:tcBorders>
            <w:vAlign w:val="center"/>
          </w:tcPr>
          <w:p w14:paraId="5831FA92" w14:textId="77777777" w:rsidR="00A86E4B" w:rsidRPr="00F775DA" w:rsidRDefault="00A86E4B" w:rsidP="00DB5AAB">
            <w:pPr>
              <w:pStyle w:val="DecimalAligned"/>
              <w:spacing w:after="0" w:line="240" w:lineRule="auto"/>
              <w:rPr>
                <w:rFonts w:ascii="Times New Roman" w:hAnsi="Times New Roman"/>
                <w:color w:val="000000"/>
                <w:sz w:val="24"/>
                <w:szCs w:val="24"/>
              </w:rPr>
            </w:pPr>
          </w:p>
        </w:tc>
        <w:tc>
          <w:tcPr>
            <w:tcW w:w="352" w:type="pct"/>
            <w:gridSpan w:val="2"/>
            <w:tcBorders>
              <w:top w:val="nil"/>
              <w:bottom w:val="nil"/>
            </w:tcBorders>
            <w:vAlign w:val="center"/>
          </w:tcPr>
          <w:p w14:paraId="10669593" w14:textId="77777777" w:rsidR="00A86E4B" w:rsidRPr="00F775DA" w:rsidRDefault="00A86E4B" w:rsidP="00DB5AAB">
            <w:pPr>
              <w:pStyle w:val="DecimalAligned"/>
              <w:spacing w:after="0" w:line="240" w:lineRule="auto"/>
              <w:rPr>
                <w:rFonts w:ascii="Times New Roman" w:hAnsi="Times New Roman"/>
                <w:color w:val="000000"/>
                <w:sz w:val="24"/>
                <w:szCs w:val="24"/>
              </w:rPr>
            </w:pPr>
          </w:p>
        </w:tc>
        <w:tc>
          <w:tcPr>
            <w:tcW w:w="193" w:type="pct"/>
            <w:tcBorders>
              <w:top w:val="nil"/>
              <w:bottom w:val="nil"/>
            </w:tcBorders>
            <w:vAlign w:val="center"/>
          </w:tcPr>
          <w:p w14:paraId="4A84D668" w14:textId="77777777" w:rsidR="00A86E4B" w:rsidRPr="00F775DA" w:rsidRDefault="00A86E4B" w:rsidP="00DB5AAB">
            <w:pPr>
              <w:pStyle w:val="DecimalAligned"/>
              <w:spacing w:after="0" w:line="240" w:lineRule="auto"/>
              <w:rPr>
                <w:rFonts w:ascii="Times New Roman" w:hAnsi="Times New Roman"/>
                <w:color w:val="000000"/>
                <w:sz w:val="24"/>
                <w:szCs w:val="24"/>
              </w:rPr>
            </w:pPr>
          </w:p>
        </w:tc>
      </w:tr>
      <w:tr w:rsidR="00A86E4B" w:rsidRPr="00F775DA" w14:paraId="499B0494" w14:textId="77777777" w:rsidTr="00DB5AAB">
        <w:trPr>
          <w:trHeight w:val="75"/>
          <w:jc w:val="center"/>
        </w:trPr>
        <w:tc>
          <w:tcPr>
            <w:tcW w:w="893" w:type="pct"/>
            <w:tcBorders>
              <w:top w:val="nil"/>
              <w:bottom w:val="nil"/>
            </w:tcBorders>
            <w:noWrap/>
            <w:vAlign w:val="center"/>
          </w:tcPr>
          <w:p w14:paraId="26AA3AF0" w14:textId="77777777" w:rsidR="00A86E4B" w:rsidRPr="00F775DA" w:rsidRDefault="00A86E4B" w:rsidP="00DB5AAB">
            <w:pPr>
              <w:spacing w:line="240" w:lineRule="auto"/>
              <w:ind w:firstLine="0"/>
              <w:jc w:val="left"/>
              <w:rPr>
                <w:rFonts w:cs="Times New Roman"/>
                <w:color w:val="000000" w:themeColor="text1"/>
                <w:szCs w:val="24"/>
              </w:rPr>
            </w:pPr>
            <w:r w:rsidRPr="00F775DA">
              <w:rPr>
                <w:rFonts w:cs="Times New Roman"/>
                <w:color w:val="000000" w:themeColor="text1"/>
                <w:szCs w:val="24"/>
              </w:rPr>
              <w:t>MS</w:t>
            </w:r>
          </w:p>
        </w:tc>
        <w:tc>
          <w:tcPr>
            <w:tcW w:w="1089" w:type="pct"/>
            <w:tcBorders>
              <w:top w:val="nil"/>
              <w:bottom w:val="nil"/>
            </w:tcBorders>
            <w:vAlign w:val="center"/>
          </w:tcPr>
          <w:p w14:paraId="6BA3DE74" w14:textId="77777777" w:rsidR="00A86E4B" w:rsidRPr="00F775DA" w:rsidRDefault="00A86E4B" w:rsidP="00DB5AAB">
            <w:pPr>
              <w:pStyle w:val="DecimalAligned"/>
              <w:spacing w:after="0" w:line="240" w:lineRule="auto"/>
              <w:rPr>
                <w:rFonts w:ascii="Times New Roman" w:hAnsi="Times New Roman"/>
                <w:color w:val="000000"/>
                <w:sz w:val="24"/>
                <w:szCs w:val="24"/>
              </w:rPr>
            </w:pPr>
            <w:r w:rsidRPr="00F775DA">
              <w:rPr>
                <w:rFonts w:ascii="Times New Roman" w:hAnsi="Times New Roman"/>
                <w:color w:val="000000"/>
                <w:sz w:val="24"/>
                <w:szCs w:val="24"/>
              </w:rPr>
              <w:t>1.0000</w:t>
            </w:r>
          </w:p>
        </w:tc>
        <w:tc>
          <w:tcPr>
            <w:tcW w:w="193" w:type="pct"/>
            <w:tcBorders>
              <w:top w:val="nil"/>
              <w:bottom w:val="nil"/>
            </w:tcBorders>
            <w:vAlign w:val="center"/>
          </w:tcPr>
          <w:p w14:paraId="0899FD1B" w14:textId="77777777" w:rsidR="00A86E4B" w:rsidRPr="00F775DA" w:rsidRDefault="00A86E4B" w:rsidP="00DB5AAB">
            <w:pPr>
              <w:pStyle w:val="DecimalAligned"/>
              <w:spacing w:after="0" w:line="240" w:lineRule="auto"/>
              <w:rPr>
                <w:rFonts w:ascii="Times New Roman" w:hAnsi="Times New Roman"/>
                <w:color w:val="000000"/>
                <w:sz w:val="24"/>
                <w:szCs w:val="24"/>
              </w:rPr>
            </w:pPr>
          </w:p>
        </w:tc>
        <w:tc>
          <w:tcPr>
            <w:tcW w:w="817" w:type="pct"/>
            <w:gridSpan w:val="4"/>
            <w:tcBorders>
              <w:top w:val="nil"/>
              <w:bottom w:val="nil"/>
            </w:tcBorders>
            <w:vAlign w:val="center"/>
          </w:tcPr>
          <w:p w14:paraId="168FBD1E" w14:textId="77777777" w:rsidR="00A86E4B" w:rsidRPr="00F775DA" w:rsidRDefault="00A86E4B" w:rsidP="00DB5AAB">
            <w:pPr>
              <w:pStyle w:val="DecimalAligned"/>
              <w:spacing w:after="0" w:line="240" w:lineRule="auto"/>
              <w:rPr>
                <w:rFonts w:ascii="Times New Roman" w:hAnsi="Times New Roman"/>
                <w:color w:val="000000" w:themeColor="text1"/>
                <w:sz w:val="24"/>
                <w:szCs w:val="24"/>
              </w:rPr>
            </w:pPr>
            <w:r w:rsidRPr="00F775DA">
              <w:rPr>
                <w:rFonts w:ascii="Times New Roman" w:hAnsi="Times New Roman"/>
                <w:color w:val="000000"/>
                <w:sz w:val="24"/>
                <w:szCs w:val="24"/>
              </w:rPr>
              <w:t>1.0000</w:t>
            </w:r>
          </w:p>
        </w:tc>
        <w:tc>
          <w:tcPr>
            <w:tcW w:w="194" w:type="pct"/>
            <w:gridSpan w:val="2"/>
            <w:tcBorders>
              <w:top w:val="nil"/>
              <w:bottom w:val="nil"/>
            </w:tcBorders>
            <w:vAlign w:val="center"/>
          </w:tcPr>
          <w:p w14:paraId="2356E63E" w14:textId="77777777" w:rsidR="00A86E4B" w:rsidRPr="00F775DA" w:rsidRDefault="00A86E4B" w:rsidP="00DB5AAB">
            <w:pPr>
              <w:pStyle w:val="DecimalAligned"/>
              <w:spacing w:after="0" w:line="240" w:lineRule="auto"/>
              <w:rPr>
                <w:rFonts w:ascii="Times New Roman" w:hAnsi="Times New Roman"/>
                <w:color w:val="000000"/>
                <w:sz w:val="24"/>
                <w:szCs w:val="24"/>
              </w:rPr>
            </w:pPr>
          </w:p>
        </w:tc>
        <w:tc>
          <w:tcPr>
            <w:tcW w:w="817" w:type="pct"/>
            <w:gridSpan w:val="3"/>
            <w:tcBorders>
              <w:top w:val="nil"/>
              <w:bottom w:val="nil"/>
            </w:tcBorders>
            <w:vAlign w:val="center"/>
          </w:tcPr>
          <w:p w14:paraId="57CB90CB" w14:textId="77777777" w:rsidR="00A86E4B" w:rsidRPr="00F775DA" w:rsidRDefault="00A86E4B" w:rsidP="00DB5AAB">
            <w:pPr>
              <w:pStyle w:val="DecimalAligned"/>
              <w:spacing w:after="0" w:line="240" w:lineRule="auto"/>
              <w:rPr>
                <w:rFonts w:ascii="Times New Roman" w:hAnsi="Times New Roman"/>
                <w:color w:val="000000"/>
                <w:sz w:val="24"/>
                <w:szCs w:val="24"/>
              </w:rPr>
            </w:pPr>
            <w:r w:rsidRPr="00F775DA">
              <w:rPr>
                <w:rFonts w:ascii="Times New Roman" w:hAnsi="Times New Roman"/>
                <w:color w:val="000000"/>
                <w:sz w:val="24"/>
                <w:szCs w:val="24"/>
              </w:rPr>
              <w:t>1.0000</w:t>
            </w:r>
          </w:p>
        </w:tc>
        <w:tc>
          <w:tcPr>
            <w:tcW w:w="193" w:type="pct"/>
            <w:tcBorders>
              <w:top w:val="nil"/>
              <w:bottom w:val="nil"/>
            </w:tcBorders>
            <w:vAlign w:val="center"/>
          </w:tcPr>
          <w:p w14:paraId="377EA565" w14:textId="77777777" w:rsidR="00A86E4B" w:rsidRPr="00F775DA" w:rsidRDefault="00A86E4B" w:rsidP="00DB5AAB">
            <w:pPr>
              <w:pStyle w:val="DecimalAligned"/>
              <w:spacing w:after="0" w:line="240" w:lineRule="auto"/>
              <w:rPr>
                <w:rFonts w:ascii="Times New Roman" w:hAnsi="Times New Roman"/>
                <w:color w:val="000000"/>
                <w:sz w:val="24"/>
                <w:szCs w:val="24"/>
              </w:rPr>
            </w:pPr>
          </w:p>
        </w:tc>
        <w:tc>
          <w:tcPr>
            <w:tcW w:w="804" w:type="pct"/>
            <w:tcBorders>
              <w:top w:val="nil"/>
              <w:bottom w:val="nil"/>
            </w:tcBorders>
            <w:vAlign w:val="center"/>
          </w:tcPr>
          <w:p w14:paraId="109BF1E1" w14:textId="77777777" w:rsidR="00A86E4B" w:rsidRPr="00F775DA" w:rsidRDefault="00A86E4B" w:rsidP="00DB5AAB">
            <w:pPr>
              <w:pStyle w:val="DecimalAligned"/>
              <w:spacing w:after="0" w:line="240" w:lineRule="auto"/>
              <w:rPr>
                <w:rFonts w:ascii="Times New Roman" w:hAnsi="Times New Roman"/>
                <w:color w:val="000000" w:themeColor="text1"/>
                <w:sz w:val="24"/>
                <w:szCs w:val="24"/>
                <w:lang w:eastAsia="zh-CN"/>
              </w:rPr>
            </w:pPr>
            <w:r w:rsidRPr="00F775DA">
              <w:rPr>
                <w:rFonts w:ascii="Times New Roman" w:hAnsi="Times New Roman"/>
                <w:color w:val="000000"/>
                <w:sz w:val="24"/>
                <w:szCs w:val="24"/>
              </w:rPr>
              <w:t>1.0000</w:t>
            </w:r>
          </w:p>
        </w:tc>
      </w:tr>
      <w:tr w:rsidR="00A86E4B" w:rsidRPr="00F775DA" w14:paraId="5171F9FA" w14:textId="77777777" w:rsidTr="00DB5AAB">
        <w:trPr>
          <w:trHeight w:val="75"/>
          <w:jc w:val="center"/>
        </w:trPr>
        <w:tc>
          <w:tcPr>
            <w:tcW w:w="893" w:type="pct"/>
            <w:tcBorders>
              <w:top w:val="nil"/>
              <w:bottom w:val="nil"/>
            </w:tcBorders>
            <w:noWrap/>
            <w:vAlign w:val="center"/>
          </w:tcPr>
          <w:p w14:paraId="5B0B7250" w14:textId="77777777" w:rsidR="00A86E4B" w:rsidRPr="00F775DA" w:rsidRDefault="00A86E4B" w:rsidP="00DB5AAB">
            <w:pPr>
              <w:spacing w:line="240" w:lineRule="auto"/>
              <w:ind w:firstLine="0"/>
              <w:jc w:val="left"/>
              <w:rPr>
                <w:rFonts w:cs="Times New Roman"/>
                <w:color w:val="000000" w:themeColor="text1"/>
                <w:szCs w:val="24"/>
              </w:rPr>
            </w:pPr>
            <w:r w:rsidRPr="00F775DA">
              <w:rPr>
                <w:rFonts w:cs="Times New Roman"/>
                <w:color w:val="000000" w:themeColor="text1"/>
                <w:szCs w:val="24"/>
              </w:rPr>
              <w:t>TST</w:t>
            </w:r>
          </w:p>
        </w:tc>
        <w:tc>
          <w:tcPr>
            <w:tcW w:w="1089" w:type="pct"/>
            <w:tcBorders>
              <w:top w:val="nil"/>
              <w:bottom w:val="nil"/>
            </w:tcBorders>
            <w:vAlign w:val="center"/>
          </w:tcPr>
          <w:p w14:paraId="612D4B04" w14:textId="77777777" w:rsidR="00A86E4B" w:rsidRPr="00F775DA" w:rsidRDefault="00A86E4B" w:rsidP="00DB5AAB">
            <w:pPr>
              <w:pStyle w:val="DecimalAligned"/>
              <w:spacing w:after="0" w:line="240" w:lineRule="auto"/>
              <w:rPr>
                <w:rFonts w:ascii="Times New Roman" w:hAnsi="Times New Roman"/>
                <w:color w:val="000000"/>
                <w:sz w:val="24"/>
                <w:szCs w:val="24"/>
              </w:rPr>
            </w:pPr>
            <w:r w:rsidRPr="00F775DA">
              <w:rPr>
                <w:rFonts w:ascii="Times New Roman" w:hAnsi="Times New Roman"/>
                <w:color w:val="000000"/>
                <w:sz w:val="24"/>
                <w:szCs w:val="24"/>
              </w:rPr>
              <w:t>1.0000</w:t>
            </w:r>
          </w:p>
        </w:tc>
        <w:tc>
          <w:tcPr>
            <w:tcW w:w="193" w:type="pct"/>
            <w:tcBorders>
              <w:top w:val="nil"/>
              <w:bottom w:val="nil"/>
            </w:tcBorders>
            <w:vAlign w:val="center"/>
          </w:tcPr>
          <w:p w14:paraId="21A3BE22" w14:textId="77777777" w:rsidR="00A86E4B" w:rsidRPr="00F775DA" w:rsidRDefault="00A86E4B" w:rsidP="00DB5AAB">
            <w:pPr>
              <w:pStyle w:val="DecimalAligned"/>
              <w:spacing w:after="0" w:line="240" w:lineRule="auto"/>
              <w:rPr>
                <w:rFonts w:ascii="Times New Roman" w:hAnsi="Times New Roman"/>
                <w:color w:val="000000"/>
                <w:sz w:val="24"/>
                <w:szCs w:val="24"/>
              </w:rPr>
            </w:pPr>
          </w:p>
        </w:tc>
        <w:tc>
          <w:tcPr>
            <w:tcW w:w="817" w:type="pct"/>
            <w:gridSpan w:val="4"/>
            <w:tcBorders>
              <w:top w:val="nil"/>
              <w:bottom w:val="nil"/>
            </w:tcBorders>
            <w:vAlign w:val="center"/>
          </w:tcPr>
          <w:p w14:paraId="21C1E47D" w14:textId="77777777" w:rsidR="00A86E4B" w:rsidRPr="00F775DA" w:rsidRDefault="00A86E4B" w:rsidP="00DB5AAB">
            <w:pPr>
              <w:pStyle w:val="DecimalAligned"/>
              <w:spacing w:after="0" w:line="240" w:lineRule="auto"/>
              <w:rPr>
                <w:rFonts w:ascii="Times New Roman" w:hAnsi="Times New Roman"/>
                <w:color w:val="000000" w:themeColor="text1"/>
                <w:sz w:val="24"/>
                <w:szCs w:val="24"/>
              </w:rPr>
            </w:pPr>
            <w:r w:rsidRPr="00F775DA">
              <w:rPr>
                <w:rFonts w:ascii="Times New Roman" w:hAnsi="Times New Roman"/>
                <w:color w:val="000000"/>
                <w:sz w:val="24"/>
                <w:szCs w:val="24"/>
              </w:rPr>
              <w:t>1.0000</w:t>
            </w:r>
          </w:p>
        </w:tc>
        <w:tc>
          <w:tcPr>
            <w:tcW w:w="194" w:type="pct"/>
            <w:gridSpan w:val="2"/>
            <w:tcBorders>
              <w:top w:val="nil"/>
              <w:bottom w:val="nil"/>
            </w:tcBorders>
            <w:vAlign w:val="center"/>
          </w:tcPr>
          <w:p w14:paraId="2667437D" w14:textId="77777777" w:rsidR="00A86E4B" w:rsidRPr="00F775DA" w:rsidRDefault="00A86E4B" w:rsidP="00DB5AAB">
            <w:pPr>
              <w:pStyle w:val="DecimalAligned"/>
              <w:spacing w:after="0" w:line="240" w:lineRule="auto"/>
              <w:rPr>
                <w:rFonts w:ascii="Times New Roman" w:hAnsi="Times New Roman"/>
                <w:color w:val="000000"/>
                <w:sz w:val="24"/>
                <w:szCs w:val="24"/>
              </w:rPr>
            </w:pPr>
          </w:p>
        </w:tc>
        <w:tc>
          <w:tcPr>
            <w:tcW w:w="817" w:type="pct"/>
            <w:gridSpan w:val="3"/>
            <w:tcBorders>
              <w:top w:val="nil"/>
              <w:bottom w:val="nil"/>
            </w:tcBorders>
            <w:vAlign w:val="center"/>
          </w:tcPr>
          <w:p w14:paraId="6294CF1A" w14:textId="77777777" w:rsidR="00A86E4B" w:rsidRPr="00F775DA" w:rsidRDefault="00A86E4B" w:rsidP="00DB5AAB">
            <w:pPr>
              <w:pStyle w:val="DecimalAligned"/>
              <w:spacing w:after="0" w:line="240" w:lineRule="auto"/>
              <w:rPr>
                <w:rFonts w:ascii="Times New Roman" w:hAnsi="Times New Roman"/>
                <w:color w:val="000000"/>
                <w:sz w:val="24"/>
                <w:szCs w:val="24"/>
              </w:rPr>
            </w:pPr>
            <w:r w:rsidRPr="00F775DA">
              <w:rPr>
                <w:rFonts w:ascii="Times New Roman" w:hAnsi="Times New Roman"/>
                <w:color w:val="000000"/>
                <w:sz w:val="24"/>
                <w:szCs w:val="24"/>
              </w:rPr>
              <w:t>1.0000</w:t>
            </w:r>
          </w:p>
        </w:tc>
        <w:tc>
          <w:tcPr>
            <w:tcW w:w="193" w:type="pct"/>
            <w:tcBorders>
              <w:top w:val="nil"/>
              <w:bottom w:val="nil"/>
            </w:tcBorders>
            <w:vAlign w:val="center"/>
          </w:tcPr>
          <w:p w14:paraId="01D9F73C" w14:textId="77777777" w:rsidR="00A86E4B" w:rsidRPr="00F775DA" w:rsidRDefault="00A86E4B" w:rsidP="00DB5AAB">
            <w:pPr>
              <w:pStyle w:val="DecimalAligned"/>
              <w:spacing w:after="0" w:line="240" w:lineRule="auto"/>
              <w:rPr>
                <w:rFonts w:ascii="Times New Roman" w:hAnsi="Times New Roman"/>
                <w:color w:val="000000"/>
                <w:sz w:val="24"/>
                <w:szCs w:val="24"/>
              </w:rPr>
            </w:pPr>
          </w:p>
        </w:tc>
        <w:tc>
          <w:tcPr>
            <w:tcW w:w="804" w:type="pct"/>
            <w:tcBorders>
              <w:top w:val="nil"/>
              <w:bottom w:val="nil"/>
            </w:tcBorders>
            <w:vAlign w:val="center"/>
          </w:tcPr>
          <w:p w14:paraId="21EE63A8" w14:textId="77777777" w:rsidR="00A86E4B" w:rsidRPr="00F775DA" w:rsidRDefault="00A86E4B" w:rsidP="00DB5AAB">
            <w:pPr>
              <w:pStyle w:val="DecimalAligned"/>
              <w:spacing w:after="0" w:line="240" w:lineRule="auto"/>
              <w:rPr>
                <w:rFonts w:ascii="Times New Roman" w:hAnsi="Times New Roman"/>
                <w:color w:val="000000" w:themeColor="text1"/>
                <w:sz w:val="24"/>
                <w:szCs w:val="24"/>
              </w:rPr>
            </w:pPr>
            <w:r w:rsidRPr="00F775DA">
              <w:rPr>
                <w:rFonts w:ascii="Times New Roman" w:hAnsi="Times New Roman"/>
                <w:color w:val="000000"/>
                <w:sz w:val="24"/>
                <w:szCs w:val="24"/>
              </w:rPr>
              <w:t>1.0000</w:t>
            </w:r>
          </w:p>
        </w:tc>
      </w:tr>
      <w:tr w:rsidR="00A86E4B" w:rsidRPr="00F775DA" w14:paraId="071ABDC7" w14:textId="77777777" w:rsidTr="00DB5AAB">
        <w:trPr>
          <w:trHeight w:val="75"/>
          <w:jc w:val="center"/>
        </w:trPr>
        <w:tc>
          <w:tcPr>
            <w:tcW w:w="893" w:type="pct"/>
            <w:tcBorders>
              <w:top w:val="nil"/>
              <w:bottom w:val="nil"/>
            </w:tcBorders>
            <w:noWrap/>
            <w:vAlign w:val="center"/>
          </w:tcPr>
          <w:p w14:paraId="1C8FC36A" w14:textId="2E8B97D7" w:rsidR="00A86E4B" w:rsidRPr="00F775DA" w:rsidRDefault="006A721D" w:rsidP="00DB5AAB">
            <w:pPr>
              <w:spacing w:line="240" w:lineRule="auto"/>
              <w:ind w:firstLine="0"/>
              <w:jc w:val="left"/>
              <w:rPr>
                <w:rFonts w:cs="Times New Roman"/>
                <w:color w:val="000000" w:themeColor="text1"/>
                <w:szCs w:val="24"/>
              </w:rPr>
            </w:pPr>
            <w:r w:rsidRPr="00F775DA">
              <w:rPr>
                <w:rFonts w:cs="Times New Roman"/>
                <w:color w:val="000000" w:themeColor="text1"/>
                <w:szCs w:val="24"/>
              </w:rPr>
              <w:t>MOFT</w:t>
            </w:r>
          </w:p>
        </w:tc>
        <w:tc>
          <w:tcPr>
            <w:tcW w:w="1089" w:type="pct"/>
            <w:tcBorders>
              <w:top w:val="nil"/>
              <w:bottom w:val="nil"/>
            </w:tcBorders>
            <w:vAlign w:val="center"/>
          </w:tcPr>
          <w:p w14:paraId="524879F2" w14:textId="77777777" w:rsidR="00A86E4B" w:rsidRPr="00F775DA" w:rsidRDefault="00A86E4B" w:rsidP="00DB5AAB">
            <w:pPr>
              <w:pStyle w:val="DecimalAligned"/>
              <w:spacing w:after="0" w:line="240" w:lineRule="auto"/>
              <w:rPr>
                <w:rFonts w:ascii="Times New Roman" w:hAnsi="Times New Roman"/>
                <w:color w:val="000000"/>
                <w:sz w:val="24"/>
                <w:szCs w:val="24"/>
              </w:rPr>
            </w:pPr>
            <w:r w:rsidRPr="00F775DA">
              <w:rPr>
                <w:rFonts w:ascii="Times New Roman" w:hAnsi="Times New Roman"/>
                <w:color w:val="000000"/>
                <w:sz w:val="24"/>
                <w:szCs w:val="24"/>
              </w:rPr>
              <w:t>1.0000</w:t>
            </w:r>
          </w:p>
        </w:tc>
        <w:tc>
          <w:tcPr>
            <w:tcW w:w="193" w:type="pct"/>
            <w:tcBorders>
              <w:top w:val="nil"/>
              <w:bottom w:val="nil"/>
            </w:tcBorders>
            <w:vAlign w:val="center"/>
          </w:tcPr>
          <w:p w14:paraId="417B1AD8" w14:textId="77777777" w:rsidR="00A86E4B" w:rsidRPr="00F775DA" w:rsidRDefault="00A86E4B" w:rsidP="00DB5AAB">
            <w:pPr>
              <w:pStyle w:val="DecimalAligned"/>
              <w:spacing w:after="0" w:line="240" w:lineRule="auto"/>
              <w:rPr>
                <w:rFonts w:ascii="Times New Roman" w:hAnsi="Times New Roman"/>
                <w:color w:val="000000"/>
                <w:sz w:val="24"/>
                <w:szCs w:val="24"/>
              </w:rPr>
            </w:pPr>
          </w:p>
        </w:tc>
        <w:tc>
          <w:tcPr>
            <w:tcW w:w="817" w:type="pct"/>
            <w:gridSpan w:val="4"/>
            <w:tcBorders>
              <w:top w:val="nil"/>
              <w:bottom w:val="nil"/>
            </w:tcBorders>
            <w:vAlign w:val="center"/>
          </w:tcPr>
          <w:p w14:paraId="2AC1B9D2" w14:textId="77777777" w:rsidR="00A86E4B" w:rsidRPr="00F775DA" w:rsidRDefault="00A86E4B" w:rsidP="00DB5AAB">
            <w:pPr>
              <w:pStyle w:val="DecimalAligned"/>
              <w:spacing w:after="0" w:line="240" w:lineRule="auto"/>
              <w:rPr>
                <w:rFonts w:ascii="Times New Roman" w:hAnsi="Times New Roman"/>
                <w:color w:val="000000" w:themeColor="text1"/>
                <w:sz w:val="24"/>
                <w:szCs w:val="24"/>
              </w:rPr>
            </w:pPr>
            <w:r w:rsidRPr="00F775DA">
              <w:rPr>
                <w:rFonts w:ascii="Times New Roman" w:hAnsi="Times New Roman"/>
                <w:color w:val="000000"/>
                <w:sz w:val="24"/>
                <w:szCs w:val="24"/>
              </w:rPr>
              <w:t>1.0000</w:t>
            </w:r>
          </w:p>
        </w:tc>
        <w:tc>
          <w:tcPr>
            <w:tcW w:w="194" w:type="pct"/>
            <w:gridSpan w:val="2"/>
            <w:tcBorders>
              <w:top w:val="nil"/>
              <w:bottom w:val="nil"/>
            </w:tcBorders>
            <w:vAlign w:val="center"/>
          </w:tcPr>
          <w:p w14:paraId="65026F99" w14:textId="77777777" w:rsidR="00A86E4B" w:rsidRPr="00F775DA" w:rsidRDefault="00A86E4B" w:rsidP="00DB5AAB">
            <w:pPr>
              <w:pStyle w:val="DecimalAligned"/>
              <w:spacing w:after="0" w:line="240" w:lineRule="auto"/>
              <w:rPr>
                <w:rFonts w:ascii="Times New Roman" w:hAnsi="Times New Roman"/>
                <w:color w:val="000000"/>
                <w:sz w:val="24"/>
                <w:szCs w:val="24"/>
              </w:rPr>
            </w:pPr>
          </w:p>
        </w:tc>
        <w:tc>
          <w:tcPr>
            <w:tcW w:w="817" w:type="pct"/>
            <w:gridSpan w:val="3"/>
            <w:tcBorders>
              <w:top w:val="nil"/>
              <w:bottom w:val="nil"/>
            </w:tcBorders>
            <w:vAlign w:val="center"/>
          </w:tcPr>
          <w:p w14:paraId="29803745" w14:textId="77777777" w:rsidR="00A86E4B" w:rsidRPr="00F775DA" w:rsidRDefault="00A86E4B" w:rsidP="00DB5AAB">
            <w:pPr>
              <w:pStyle w:val="DecimalAligned"/>
              <w:spacing w:after="0" w:line="240" w:lineRule="auto"/>
              <w:rPr>
                <w:rFonts w:ascii="Times New Roman" w:hAnsi="Times New Roman"/>
                <w:color w:val="000000"/>
                <w:sz w:val="24"/>
                <w:szCs w:val="24"/>
              </w:rPr>
            </w:pPr>
            <w:r w:rsidRPr="00F775DA">
              <w:rPr>
                <w:rFonts w:ascii="Times New Roman" w:hAnsi="Times New Roman"/>
                <w:color w:val="000000"/>
                <w:sz w:val="24"/>
                <w:szCs w:val="24"/>
              </w:rPr>
              <w:t>1.0000</w:t>
            </w:r>
          </w:p>
        </w:tc>
        <w:tc>
          <w:tcPr>
            <w:tcW w:w="193" w:type="pct"/>
            <w:tcBorders>
              <w:top w:val="nil"/>
              <w:bottom w:val="nil"/>
            </w:tcBorders>
            <w:vAlign w:val="center"/>
          </w:tcPr>
          <w:p w14:paraId="36D5211E" w14:textId="77777777" w:rsidR="00A86E4B" w:rsidRPr="00F775DA" w:rsidRDefault="00A86E4B" w:rsidP="00DB5AAB">
            <w:pPr>
              <w:pStyle w:val="DecimalAligned"/>
              <w:spacing w:after="0" w:line="240" w:lineRule="auto"/>
              <w:rPr>
                <w:rFonts w:ascii="Times New Roman" w:hAnsi="Times New Roman"/>
                <w:color w:val="000000"/>
                <w:sz w:val="24"/>
                <w:szCs w:val="24"/>
              </w:rPr>
            </w:pPr>
          </w:p>
        </w:tc>
        <w:tc>
          <w:tcPr>
            <w:tcW w:w="804" w:type="pct"/>
            <w:tcBorders>
              <w:top w:val="nil"/>
              <w:bottom w:val="nil"/>
            </w:tcBorders>
            <w:vAlign w:val="center"/>
          </w:tcPr>
          <w:p w14:paraId="29644794" w14:textId="77777777" w:rsidR="00A86E4B" w:rsidRPr="00F775DA" w:rsidRDefault="00A86E4B" w:rsidP="00DB5AAB">
            <w:pPr>
              <w:pStyle w:val="DecimalAligned"/>
              <w:spacing w:after="0" w:line="240" w:lineRule="auto"/>
              <w:rPr>
                <w:rFonts w:ascii="Times New Roman" w:hAnsi="Times New Roman"/>
                <w:color w:val="000000" w:themeColor="text1"/>
                <w:sz w:val="24"/>
                <w:szCs w:val="24"/>
              </w:rPr>
            </w:pPr>
            <w:r w:rsidRPr="00F775DA">
              <w:rPr>
                <w:rFonts w:ascii="Times New Roman" w:hAnsi="Times New Roman"/>
                <w:color w:val="000000"/>
                <w:sz w:val="24"/>
                <w:szCs w:val="24"/>
              </w:rPr>
              <w:t>1.0000</w:t>
            </w:r>
          </w:p>
        </w:tc>
      </w:tr>
      <w:tr w:rsidR="00A86E4B" w:rsidRPr="00F775DA" w14:paraId="0F9D7443" w14:textId="77777777" w:rsidTr="00DB5AAB">
        <w:trPr>
          <w:gridAfter w:val="3"/>
          <w:wAfter w:w="1383" w:type="pct"/>
          <w:trHeight w:val="75"/>
          <w:jc w:val="center"/>
        </w:trPr>
        <w:tc>
          <w:tcPr>
            <w:tcW w:w="1981" w:type="pct"/>
            <w:gridSpan w:val="2"/>
            <w:tcBorders>
              <w:top w:val="nil"/>
              <w:bottom w:val="nil"/>
            </w:tcBorders>
            <w:noWrap/>
            <w:vAlign w:val="center"/>
          </w:tcPr>
          <w:p w14:paraId="27EF39EF" w14:textId="77777777" w:rsidR="00A86E4B" w:rsidRPr="00F775DA" w:rsidRDefault="00A86E4B" w:rsidP="00DB5AAB">
            <w:pPr>
              <w:pStyle w:val="DecimalAligned"/>
              <w:spacing w:after="0" w:line="240" w:lineRule="auto"/>
              <w:rPr>
                <w:rFonts w:ascii="Times New Roman" w:hAnsi="Times New Roman"/>
                <w:color w:val="000000"/>
                <w:sz w:val="24"/>
                <w:szCs w:val="24"/>
              </w:rPr>
            </w:pPr>
            <w:r w:rsidRPr="00F775DA">
              <w:rPr>
                <w:rFonts w:ascii="Times New Roman" w:hAnsi="Times New Roman"/>
                <w:b/>
                <w:bCs/>
                <w:color w:val="000000" w:themeColor="text1"/>
                <w:sz w:val="24"/>
                <w:szCs w:val="24"/>
                <w:lang w:eastAsia="zh-CN"/>
              </w:rPr>
              <w:t>6 Machines per Stage</w:t>
            </w:r>
          </w:p>
        </w:tc>
        <w:tc>
          <w:tcPr>
            <w:tcW w:w="352" w:type="pct"/>
            <w:gridSpan w:val="2"/>
            <w:tcBorders>
              <w:top w:val="nil"/>
              <w:bottom w:val="nil"/>
            </w:tcBorders>
            <w:vAlign w:val="center"/>
          </w:tcPr>
          <w:p w14:paraId="1F8E59F9" w14:textId="77777777" w:rsidR="00A86E4B" w:rsidRPr="00F775DA" w:rsidRDefault="00A86E4B" w:rsidP="00DB5AAB">
            <w:pPr>
              <w:pStyle w:val="DecimalAligned"/>
              <w:spacing w:after="0" w:line="240" w:lineRule="auto"/>
              <w:rPr>
                <w:rFonts w:ascii="Times New Roman" w:hAnsi="Times New Roman"/>
                <w:color w:val="000000"/>
                <w:sz w:val="24"/>
                <w:szCs w:val="24"/>
              </w:rPr>
            </w:pPr>
          </w:p>
        </w:tc>
        <w:tc>
          <w:tcPr>
            <w:tcW w:w="193" w:type="pct"/>
            <w:tcBorders>
              <w:top w:val="nil"/>
              <w:bottom w:val="nil"/>
            </w:tcBorders>
            <w:vAlign w:val="center"/>
          </w:tcPr>
          <w:p w14:paraId="331E5842" w14:textId="77777777" w:rsidR="00A86E4B" w:rsidRPr="00F775DA" w:rsidRDefault="00A86E4B" w:rsidP="00DB5AAB">
            <w:pPr>
              <w:pStyle w:val="DecimalAligned"/>
              <w:spacing w:after="0" w:line="240" w:lineRule="auto"/>
              <w:rPr>
                <w:rFonts w:ascii="Times New Roman" w:hAnsi="Times New Roman"/>
                <w:color w:val="000000" w:themeColor="text1"/>
                <w:sz w:val="24"/>
                <w:szCs w:val="24"/>
              </w:rPr>
            </w:pPr>
          </w:p>
        </w:tc>
        <w:tc>
          <w:tcPr>
            <w:tcW w:w="351" w:type="pct"/>
            <w:tcBorders>
              <w:top w:val="nil"/>
              <w:bottom w:val="nil"/>
            </w:tcBorders>
            <w:vAlign w:val="center"/>
          </w:tcPr>
          <w:p w14:paraId="2E2CBBA9" w14:textId="77777777" w:rsidR="00A86E4B" w:rsidRPr="00F775DA" w:rsidRDefault="00A86E4B" w:rsidP="00DB5AAB">
            <w:pPr>
              <w:pStyle w:val="DecimalAligned"/>
              <w:spacing w:after="0" w:line="240" w:lineRule="auto"/>
              <w:rPr>
                <w:rFonts w:ascii="Times New Roman" w:hAnsi="Times New Roman"/>
                <w:color w:val="000000"/>
                <w:sz w:val="24"/>
                <w:szCs w:val="24"/>
              </w:rPr>
            </w:pPr>
          </w:p>
        </w:tc>
        <w:tc>
          <w:tcPr>
            <w:tcW w:w="194" w:type="pct"/>
            <w:gridSpan w:val="2"/>
            <w:tcBorders>
              <w:top w:val="nil"/>
              <w:bottom w:val="nil"/>
            </w:tcBorders>
            <w:vAlign w:val="center"/>
          </w:tcPr>
          <w:p w14:paraId="05281A84" w14:textId="77777777" w:rsidR="00A86E4B" w:rsidRPr="00F775DA" w:rsidRDefault="00A86E4B" w:rsidP="00DB5AAB">
            <w:pPr>
              <w:pStyle w:val="DecimalAligned"/>
              <w:spacing w:after="0" w:line="240" w:lineRule="auto"/>
              <w:rPr>
                <w:rFonts w:ascii="Times New Roman" w:hAnsi="Times New Roman"/>
                <w:color w:val="000000"/>
                <w:sz w:val="24"/>
                <w:szCs w:val="24"/>
              </w:rPr>
            </w:pPr>
          </w:p>
        </w:tc>
        <w:tc>
          <w:tcPr>
            <w:tcW w:w="352" w:type="pct"/>
            <w:gridSpan w:val="2"/>
            <w:tcBorders>
              <w:top w:val="nil"/>
              <w:bottom w:val="nil"/>
            </w:tcBorders>
            <w:vAlign w:val="center"/>
          </w:tcPr>
          <w:p w14:paraId="6E8DDE71" w14:textId="77777777" w:rsidR="00A86E4B" w:rsidRPr="00F775DA" w:rsidRDefault="00A86E4B" w:rsidP="00DB5AAB">
            <w:pPr>
              <w:pStyle w:val="DecimalAligned"/>
              <w:spacing w:after="0" w:line="240" w:lineRule="auto"/>
              <w:rPr>
                <w:rFonts w:ascii="Times New Roman" w:hAnsi="Times New Roman"/>
                <w:color w:val="000000"/>
                <w:sz w:val="24"/>
                <w:szCs w:val="24"/>
              </w:rPr>
            </w:pPr>
          </w:p>
        </w:tc>
        <w:tc>
          <w:tcPr>
            <w:tcW w:w="193" w:type="pct"/>
            <w:tcBorders>
              <w:top w:val="nil"/>
              <w:bottom w:val="nil"/>
            </w:tcBorders>
            <w:vAlign w:val="center"/>
          </w:tcPr>
          <w:p w14:paraId="539B807F" w14:textId="77777777" w:rsidR="00A86E4B" w:rsidRPr="00F775DA" w:rsidRDefault="00A86E4B" w:rsidP="00DB5AAB">
            <w:pPr>
              <w:pStyle w:val="DecimalAligned"/>
              <w:spacing w:after="0" w:line="240" w:lineRule="auto"/>
              <w:rPr>
                <w:rFonts w:ascii="Times New Roman" w:hAnsi="Times New Roman"/>
                <w:color w:val="000000"/>
                <w:sz w:val="24"/>
                <w:szCs w:val="24"/>
              </w:rPr>
            </w:pPr>
          </w:p>
        </w:tc>
      </w:tr>
      <w:tr w:rsidR="00275B9C" w:rsidRPr="00F775DA" w14:paraId="1BFBDAB1" w14:textId="77777777" w:rsidTr="00DB5AAB">
        <w:trPr>
          <w:trHeight w:val="75"/>
          <w:jc w:val="center"/>
        </w:trPr>
        <w:tc>
          <w:tcPr>
            <w:tcW w:w="893" w:type="pct"/>
            <w:tcBorders>
              <w:top w:val="nil"/>
              <w:bottom w:val="nil"/>
            </w:tcBorders>
            <w:noWrap/>
            <w:vAlign w:val="center"/>
          </w:tcPr>
          <w:p w14:paraId="6C95BA4A" w14:textId="77777777" w:rsidR="00275B9C" w:rsidRPr="00F775DA" w:rsidRDefault="00275B9C" w:rsidP="00DB5AAB">
            <w:pPr>
              <w:spacing w:line="240" w:lineRule="auto"/>
              <w:ind w:firstLine="0"/>
              <w:jc w:val="left"/>
              <w:rPr>
                <w:rFonts w:cs="Times New Roman"/>
                <w:color w:val="000000" w:themeColor="text1"/>
                <w:szCs w:val="24"/>
              </w:rPr>
            </w:pPr>
            <w:r w:rsidRPr="00F775DA">
              <w:rPr>
                <w:rFonts w:cs="Times New Roman"/>
                <w:color w:val="000000" w:themeColor="text1"/>
                <w:szCs w:val="24"/>
              </w:rPr>
              <w:t>MS</w:t>
            </w:r>
          </w:p>
        </w:tc>
        <w:tc>
          <w:tcPr>
            <w:tcW w:w="1089" w:type="pct"/>
            <w:tcBorders>
              <w:top w:val="nil"/>
              <w:bottom w:val="nil"/>
            </w:tcBorders>
            <w:vAlign w:val="center"/>
          </w:tcPr>
          <w:p w14:paraId="47188C8A" w14:textId="753B126B" w:rsidR="00275B9C" w:rsidRPr="00F775DA" w:rsidRDefault="00275B9C" w:rsidP="00DB5AAB">
            <w:pPr>
              <w:pStyle w:val="DecimalAligned"/>
              <w:spacing w:after="0" w:line="240" w:lineRule="auto"/>
              <w:rPr>
                <w:rFonts w:ascii="Times New Roman" w:hAnsi="Times New Roman"/>
                <w:color w:val="000000"/>
                <w:sz w:val="24"/>
                <w:szCs w:val="24"/>
              </w:rPr>
            </w:pPr>
            <w:r w:rsidRPr="00F775DA">
              <w:rPr>
                <w:rFonts w:ascii="Times New Roman" w:hAnsi="Times New Roman"/>
                <w:color w:val="000000"/>
                <w:sz w:val="24"/>
                <w:szCs w:val="24"/>
              </w:rPr>
              <w:t>0.5130</w:t>
            </w:r>
          </w:p>
        </w:tc>
        <w:tc>
          <w:tcPr>
            <w:tcW w:w="193" w:type="pct"/>
            <w:tcBorders>
              <w:top w:val="nil"/>
              <w:bottom w:val="nil"/>
            </w:tcBorders>
            <w:vAlign w:val="center"/>
          </w:tcPr>
          <w:p w14:paraId="13D45417" w14:textId="77777777" w:rsidR="00275B9C" w:rsidRPr="00F775DA" w:rsidRDefault="00275B9C" w:rsidP="00DB5AAB">
            <w:pPr>
              <w:pStyle w:val="DecimalAligned"/>
              <w:spacing w:after="0" w:line="240" w:lineRule="auto"/>
              <w:rPr>
                <w:rFonts w:ascii="Times New Roman" w:hAnsi="Times New Roman"/>
                <w:color w:val="000000"/>
                <w:sz w:val="24"/>
                <w:szCs w:val="24"/>
              </w:rPr>
            </w:pPr>
          </w:p>
        </w:tc>
        <w:tc>
          <w:tcPr>
            <w:tcW w:w="817" w:type="pct"/>
            <w:gridSpan w:val="4"/>
            <w:tcBorders>
              <w:top w:val="nil"/>
              <w:bottom w:val="nil"/>
            </w:tcBorders>
            <w:vAlign w:val="center"/>
          </w:tcPr>
          <w:p w14:paraId="53AAB48C" w14:textId="18D70A40" w:rsidR="00275B9C" w:rsidRPr="00F775DA" w:rsidRDefault="00275B9C" w:rsidP="00DB5AAB">
            <w:pPr>
              <w:pStyle w:val="DecimalAligned"/>
              <w:spacing w:after="0" w:line="240" w:lineRule="auto"/>
              <w:rPr>
                <w:rFonts w:ascii="Times New Roman" w:hAnsi="Times New Roman"/>
                <w:color w:val="000000" w:themeColor="text1"/>
                <w:sz w:val="24"/>
                <w:szCs w:val="24"/>
              </w:rPr>
            </w:pPr>
            <w:r w:rsidRPr="00F775DA">
              <w:rPr>
                <w:rFonts w:ascii="Times New Roman" w:hAnsi="Times New Roman"/>
                <w:color w:val="000000"/>
                <w:sz w:val="24"/>
                <w:szCs w:val="24"/>
              </w:rPr>
              <w:t>0.4981</w:t>
            </w:r>
          </w:p>
        </w:tc>
        <w:tc>
          <w:tcPr>
            <w:tcW w:w="194" w:type="pct"/>
            <w:gridSpan w:val="2"/>
            <w:tcBorders>
              <w:top w:val="nil"/>
              <w:bottom w:val="nil"/>
            </w:tcBorders>
            <w:vAlign w:val="center"/>
          </w:tcPr>
          <w:p w14:paraId="56DD2F8E" w14:textId="77777777" w:rsidR="00275B9C" w:rsidRPr="00F775DA" w:rsidRDefault="00275B9C" w:rsidP="00DB5AAB">
            <w:pPr>
              <w:pStyle w:val="DecimalAligned"/>
              <w:spacing w:after="0" w:line="240" w:lineRule="auto"/>
              <w:rPr>
                <w:rFonts w:ascii="Times New Roman" w:hAnsi="Times New Roman"/>
                <w:color w:val="000000"/>
                <w:sz w:val="24"/>
                <w:szCs w:val="24"/>
              </w:rPr>
            </w:pPr>
          </w:p>
        </w:tc>
        <w:tc>
          <w:tcPr>
            <w:tcW w:w="817" w:type="pct"/>
            <w:gridSpan w:val="3"/>
            <w:tcBorders>
              <w:top w:val="nil"/>
              <w:bottom w:val="nil"/>
            </w:tcBorders>
            <w:vAlign w:val="center"/>
          </w:tcPr>
          <w:p w14:paraId="7E764C79" w14:textId="65F6C9A6" w:rsidR="00275B9C" w:rsidRPr="00F775DA" w:rsidRDefault="00275B9C" w:rsidP="00DB5AAB">
            <w:pPr>
              <w:pStyle w:val="DecimalAligned"/>
              <w:spacing w:after="0" w:line="240" w:lineRule="auto"/>
              <w:rPr>
                <w:rFonts w:ascii="Times New Roman" w:hAnsi="Times New Roman"/>
                <w:color w:val="000000"/>
                <w:sz w:val="24"/>
                <w:szCs w:val="24"/>
              </w:rPr>
            </w:pPr>
            <w:r w:rsidRPr="00F775DA">
              <w:rPr>
                <w:rFonts w:ascii="Times New Roman" w:hAnsi="Times New Roman"/>
                <w:color w:val="000000"/>
                <w:sz w:val="24"/>
                <w:szCs w:val="24"/>
              </w:rPr>
              <w:t>0.5028</w:t>
            </w:r>
          </w:p>
        </w:tc>
        <w:tc>
          <w:tcPr>
            <w:tcW w:w="193" w:type="pct"/>
            <w:tcBorders>
              <w:top w:val="nil"/>
              <w:bottom w:val="nil"/>
            </w:tcBorders>
            <w:vAlign w:val="center"/>
          </w:tcPr>
          <w:p w14:paraId="1B60C1C2" w14:textId="77777777" w:rsidR="00275B9C" w:rsidRPr="00F775DA" w:rsidRDefault="00275B9C" w:rsidP="00DB5AAB">
            <w:pPr>
              <w:pStyle w:val="DecimalAligned"/>
              <w:spacing w:after="0" w:line="240" w:lineRule="auto"/>
              <w:rPr>
                <w:rFonts w:ascii="Times New Roman" w:hAnsi="Times New Roman"/>
                <w:color w:val="000000"/>
                <w:sz w:val="24"/>
                <w:szCs w:val="24"/>
              </w:rPr>
            </w:pPr>
          </w:p>
        </w:tc>
        <w:tc>
          <w:tcPr>
            <w:tcW w:w="804" w:type="pct"/>
            <w:tcBorders>
              <w:top w:val="nil"/>
              <w:bottom w:val="nil"/>
            </w:tcBorders>
            <w:vAlign w:val="center"/>
          </w:tcPr>
          <w:p w14:paraId="69F5F66E" w14:textId="73951412" w:rsidR="00275B9C" w:rsidRPr="00F775DA" w:rsidRDefault="00275B9C" w:rsidP="00DB5AAB">
            <w:pPr>
              <w:pStyle w:val="DecimalAligned"/>
              <w:spacing w:after="0" w:line="240" w:lineRule="auto"/>
              <w:rPr>
                <w:rFonts w:ascii="Times New Roman" w:hAnsi="Times New Roman"/>
                <w:color w:val="000000"/>
                <w:sz w:val="24"/>
                <w:szCs w:val="24"/>
              </w:rPr>
            </w:pPr>
            <w:r w:rsidRPr="00F775DA">
              <w:rPr>
                <w:rFonts w:ascii="Times New Roman" w:hAnsi="Times New Roman"/>
                <w:color w:val="000000"/>
                <w:sz w:val="24"/>
                <w:szCs w:val="24"/>
              </w:rPr>
              <w:t>0.5363</w:t>
            </w:r>
          </w:p>
        </w:tc>
      </w:tr>
      <w:tr w:rsidR="00275B9C" w:rsidRPr="00F775DA" w14:paraId="35F16283" w14:textId="77777777" w:rsidTr="00DB5AAB">
        <w:trPr>
          <w:trHeight w:val="75"/>
          <w:jc w:val="center"/>
        </w:trPr>
        <w:tc>
          <w:tcPr>
            <w:tcW w:w="893" w:type="pct"/>
            <w:tcBorders>
              <w:top w:val="nil"/>
              <w:bottom w:val="nil"/>
            </w:tcBorders>
            <w:noWrap/>
            <w:vAlign w:val="center"/>
          </w:tcPr>
          <w:p w14:paraId="28016E07" w14:textId="77777777" w:rsidR="00275B9C" w:rsidRPr="00F775DA" w:rsidRDefault="00275B9C" w:rsidP="00DB5AAB">
            <w:pPr>
              <w:spacing w:line="240" w:lineRule="auto"/>
              <w:ind w:firstLine="0"/>
              <w:jc w:val="left"/>
              <w:rPr>
                <w:rFonts w:cs="Times New Roman"/>
                <w:color w:val="000000" w:themeColor="text1"/>
                <w:szCs w:val="24"/>
              </w:rPr>
            </w:pPr>
            <w:r w:rsidRPr="00F775DA">
              <w:rPr>
                <w:rFonts w:cs="Times New Roman"/>
                <w:color w:val="000000" w:themeColor="text1"/>
                <w:szCs w:val="24"/>
              </w:rPr>
              <w:t>TST</w:t>
            </w:r>
          </w:p>
        </w:tc>
        <w:tc>
          <w:tcPr>
            <w:tcW w:w="1089" w:type="pct"/>
            <w:tcBorders>
              <w:top w:val="nil"/>
              <w:bottom w:val="nil"/>
            </w:tcBorders>
            <w:vAlign w:val="center"/>
          </w:tcPr>
          <w:p w14:paraId="59E6BF15" w14:textId="59ED8E07" w:rsidR="00275B9C" w:rsidRPr="00F775DA" w:rsidRDefault="00275B9C" w:rsidP="00DB5AAB">
            <w:pPr>
              <w:pStyle w:val="DecimalAligned"/>
              <w:spacing w:after="0" w:line="240" w:lineRule="auto"/>
              <w:rPr>
                <w:rFonts w:ascii="Times New Roman" w:hAnsi="Times New Roman"/>
                <w:color w:val="000000"/>
                <w:sz w:val="24"/>
                <w:szCs w:val="24"/>
              </w:rPr>
            </w:pPr>
            <w:r w:rsidRPr="00F775DA">
              <w:rPr>
                <w:rFonts w:ascii="Times New Roman" w:hAnsi="Times New Roman"/>
                <w:color w:val="000000"/>
                <w:sz w:val="24"/>
                <w:szCs w:val="24"/>
              </w:rPr>
              <w:t>1.2042</w:t>
            </w:r>
          </w:p>
        </w:tc>
        <w:tc>
          <w:tcPr>
            <w:tcW w:w="193" w:type="pct"/>
            <w:tcBorders>
              <w:top w:val="nil"/>
              <w:bottom w:val="nil"/>
            </w:tcBorders>
            <w:vAlign w:val="center"/>
          </w:tcPr>
          <w:p w14:paraId="043D7FD8" w14:textId="77777777" w:rsidR="00275B9C" w:rsidRPr="00F775DA" w:rsidRDefault="00275B9C" w:rsidP="00DB5AAB">
            <w:pPr>
              <w:pStyle w:val="DecimalAligned"/>
              <w:spacing w:after="0" w:line="240" w:lineRule="auto"/>
              <w:rPr>
                <w:rFonts w:ascii="Times New Roman" w:hAnsi="Times New Roman"/>
                <w:color w:val="000000"/>
                <w:sz w:val="24"/>
                <w:szCs w:val="24"/>
              </w:rPr>
            </w:pPr>
          </w:p>
        </w:tc>
        <w:tc>
          <w:tcPr>
            <w:tcW w:w="817" w:type="pct"/>
            <w:gridSpan w:val="4"/>
            <w:tcBorders>
              <w:top w:val="nil"/>
              <w:bottom w:val="nil"/>
            </w:tcBorders>
            <w:vAlign w:val="center"/>
          </w:tcPr>
          <w:p w14:paraId="465E3492" w14:textId="7C8FF50E" w:rsidR="00275B9C" w:rsidRPr="00F775DA" w:rsidRDefault="00275B9C" w:rsidP="00DB5AAB">
            <w:pPr>
              <w:pStyle w:val="DecimalAligned"/>
              <w:spacing w:after="0" w:line="240" w:lineRule="auto"/>
              <w:rPr>
                <w:rFonts w:ascii="Times New Roman" w:hAnsi="Times New Roman"/>
                <w:color w:val="000000" w:themeColor="text1"/>
                <w:sz w:val="24"/>
                <w:szCs w:val="24"/>
              </w:rPr>
            </w:pPr>
            <w:r w:rsidRPr="00F775DA">
              <w:rPr>
                <w:rFonts w:ascii="Times New Roman" w:hAnsi="Times New Roman"/>
                <w:color w:val="000000"/>
                <w:sz w:val="24"/>
                <w:szCs w:val="24"/>
              </w:rPr>
              <w:t>1.0071</w:t>
            </w:r>
          </w:p>
        </w:tc>
        <w:tc>
          <w:tcPr>
            <w:tcW w:w="194" w:type="pct"/>
            <w:gridSpan w:val="2"/>
            <w:tcBorders>
              <w:top w:val="nil"/>
              <w:bottom w:val="nil"/>
            </w:tcBorders>
            <w:vAlign w:val="center"/>
          </w:tcPr>
          <w:p w14:paraId="27139A3C" w14:textId="77777777" w:rsidR="00275B9C" w:rsidRPr="00F775DA" w:rsidRDefault="00275B9C" w:rsidP="00DB5AAB">
            <w:pPr>
              <w:pStyle w:val="DecimalAligned"/>
              <w:spacing w:after="0" w:line="240" w:lineRule="auto"/>
              <w:rPr>
                <w:rFonts w:ascii="Times New Roman" w:hAnsi="Times New Roman"/>
                <w:color w:val="000000"/>
                <w:sz w:val="24"/>
                <w:szCs w:val="24"/>
              </w:rPr>
            </w:pPr>
          </w:p>
        </w:tc>
        <w:tc>
          <w:tcPr>
            <w:tcW w:w="817" w:type="pct"/>
            <w:gridSpan w:val="3"/>
            <w:tcBorders>
              <w:top w:val="nil"/>
              <w:bottom w:val="nil"/>
            </w:tcBorders>
            <w:vAlign w:val="center"/>
          </w:tcPr>
          <w:p w14:paraId="3610B76E" w14:textId="4EA1E587" w:rsidR="00275B9C" w:rsidRPr="00F775DA" w:rsidRDefault="00275B9C" w:rsidP="00DB5AAB">
            <w:pPr>
              <w:pStyle w:val="DecimalAligned"/>
              <w:spacing w:after="0" w:line="240" w:lineRule="auto"/>
              <w:rPr>
                <w:rFonts w:ascii="Times New Roman" w:hAnsi="Times New Roman"/>
                <w:color w:val="000000"/>
                <w:sz w:val="24"/>
                <w:szCs w:val="24"/>
              </w:rPr>
            </w:pPr>
            <w:r w:rsidRPr="00F775DA">
              <w:rPr>
                <w:rFonts w:ascii="Times New Roman" w:hAnsi="Times New Roman"/>
                <w:color w:val="000000"/>
                <w:sz w:val="24"/>
                <w:szCs w:val="24"/>
              </w:rPr>
              <w:t>1.0285</w:t>
            </w:r>
          </w:p>
        </w:tc>
        <w:tc>
          <w:tcPr>
            <w:tcW w:w="193" w:type="pct"/>
            <w:tcBorders>
              <w:top w:val="nil"/>
              <w:bottom w:val="nil"/>
            </w:tcBorders>
            <w:vAlign w:val="center"/>
          </w:tcPr>
          <w:p w14:paraId="3A59C350" w14:textId="77777777" w:rsidR="00275B9C" w:rsidRPr="00F775DA" w:rsidRDefault="00275B9C" w:rsidP="00DB5AAB">
            <w:pPr>
              <w:pStyle w:val="DecimalAligned"/>
              <w:spacing w:after="0" w:line="240" w:lineRule="auto"/>
              <w:rPr>
                <w:rFonts w:ascii="Times New Roman" w:hAnsi="Times New Roman"/>
                <w:color w:val="000000"/>
                <w:sz w:val="24"/>
                <w:szCs w:val="24"/>
              </w:rPr>
            </w:pPr>
          </w:p>
        </w:tc>
        <w:tc>
          <w:tcPr>
            <w:tcW w:w="804" w:type="pct"/>
            <w:tcBorders>
              <w:top w:val="nil"/>
              <w:bottom w:val="nil"/>
            </w:tcBorders>
            <w:vAlign w:val="center"/>
          </w:tcPr>
          <w:p w14:paraId="20A6B16D" w14:textId="7D39C9E0" w:rsidR="00275B9C" w:rsidRPr="00F775DA" w:rsidRDefault="00275B9C" w:rsidP="00DB5AAB">
            <w:pPr>
              <w:pStyle w:val="DecimalAligned"/>
              <w:spacing w:after="0" w:line="240" w:lineRule="auto"/>
              <w:rPr>
                <w:rFonts w:ascii="Times New Roman" w:hAnsi="Times New Roman"/>
                <w:color w:val="000000"/>
                <w:sz w:val="24"/>
                <w:szCs w:val="24"/>
              </w:rPr>
            </w:pPr>
            <w:r w:rsidRPr="00F775DA">
              <w:rPr>
                <w:rFonts w:ascii="Times New Roman" w:hAnsi="Times New Roman"/>
                <w:color w:val="000000"/>
                <w:sz w:val="24"/>
                <w:szCs w:val="24"/>
              </w:rPr>
              <w:t>1.3199</w:t>
            </w:r>
          </w:p>
        </w:tc>
      </w:tr>
      <w:tr w:rsidR="00275B9C" w:rsidRPr="00F775DA" w14:paraId="1D74C0B0" w14:textId="77777777" w:rsidTr="00DB5AAB">
        <w:trPr>
          <w:trHeight w:val="75"/>
          <w:jc w:val="center"/>
        </w:trPr>
        <w:tc>
          <w:tcPr>
            <w:tcW w:w="893" w:type="pct"/>
            <w:tcBorders>
              <w:top w:val="nil"/>
              <w:bottom w:val="nil"/>
            </w:tcBorders>
            <w:noWrap/>
            <w:vAlign w:val="center"/>
          </w:tcPr>
          <w:p w14:paraId="085D131C" w14:textId="46648DA3" w:rsidR="00275B9C" w:rsidRPr="00F775DA" w:rsidRDefault="00275B9C" w:rsidP="00DB5AAB">
            <w:pPr>
              <w:spacing w:line="240" w:lineRule="auto"/>
              <w:ind w:firstLine="0"/>
              <w:jc w:val="left"/>
              <w:rPr>
                <w:rFonts w:cs="Times New Roman"/>
                <w:color w:val="000000" w:themeColor="text1"/>
                <w:szCs w:val="24"/>
              </w:rPr>
            </w:pPr>
            <w:r w:rsidRPr="00F775DA">
              <w:rPr>
                <w:rFonts w:cs="Times New Roman"/>
                <w:color w:val="000000" w:themeColor="text1"/>
                <w:szCs w:val="24"/>
              </w:rPr>
              <w:t>MOFT</w:t>
            </w:r>
          </w:p>
        </w:tc>
        <w:tc>
          <w:tcPr>
            <w:tcW w:w="1089" w:type="pct"/>
            <w:tcBorders>
              <w:top w:val="nil"/>
              <w:bottom w:val="nil"/>
            </w:tcBorders>
            <w:vAlign w:val="center"/>
          </w:tcPr>
          <w:p w14:paraId="75B2D2A4" w14:textId="6F980268" w:rsidR="00275B9C" w:rsidRPr="00F775DA" w:rsidRDefault="00275B9C" w:rsidP="00DB5AAB">
            <w:pPr>
              <w:pStyle w:val="DecimalAligned"/>
              <w:spacing w:after="0" w:line="240" w:lineRule="auto"/>
              <w:rPr>
                <w:rFonts w:ascii="Times New Roman" w:hAnsi="Times New Roman"/>
                <w:color w:val="000000"/>
                <w:sz w:val="24"/>
                <w:szCs w:val="24"/>
              </w:rPr>
            </w:pPr>
            <w:r w:rsidRPr="00F775DA">
              <w:rPr>
                <w:rFonts w:ascii="Times New Roman" w:hAnsi="Times New Roman"/>
                <w:color w:val="000000"/>
                <w:sz w:val="24"/>
                <w:szCs w:val="24"/>
              </w:rPr>
              <w:t>0.5726</w:t>
            </w:r>
          </w:p>
        </w:tc>
        <w:tc>
          <w:tcPr>
            <w:tcW w:w="193" w:type="pct"/>
            <w:tcBorders>
              <w:top w:val="nil"/>
              <w:bottom w:val="nil"/>
            </w:tcBorders>
            <w:vAlign w:val="center"/>
          </w:tcPr>
          <w:p w14:paraId="6847C3A1" w14:textId="77777777" w:rsidR="00275B9C" w:rsidRPr="00F775DA" w:rsidRDefault="00275B9C" w:rsidP="00DB5AAB">
            <w:pPr>
              <w:pStyle w:val="DecimalAligned"/>
              <w:spacing w:after="0" w:line="240" w:lineRule="auto"/>
              <w:rPr>
                <w:rFonts w:ascii="Times New Roman" w:hAnsi="Times New Roman"/>
                <w:color w:val="000000"/>
                <w:sz w:val="24"/>
                <w:szCs w:val="24"/>
              </w:rPr>
            </w:pPr>
          </w:p>
        </w:tc>
        <w:tc>
          <w:tcPr>
            <w:tcW w:w="817" w:type="pct"/>
            <w:gridSpan w:val="4"/>
            <w:tcBorders>
              <w:top w:val="nil"/>
              <w:bottom w:val="nil"/>
            </w:tcBorders>
            <w:vAlign w:val="center"/>
          </w:tcPr>
          <w:p w14:paraId="2428E09D" w14:textId="0C9FC127" w:rsidR="00275B9C" w:rsidRPr="00F775DA" w:rsidRDefault="00275B9C" w:rsidP="00DB5AAB">
            <w:pPr>
              <w:pStyle w:val="DecimalAligned"/>
              <w:spacing w:after="0" w:line="240" w:lineRule="auto"/>
              <w:rPr>
                <w:rFonts w:ascii="Times New Roman" w:hAnsi="Times New Roman"/>
                <w:color w:val="000000" w:themeColor="text1"/>
                <w:sz w:val="24"/>
                <w:szCs w:val="24"/>
              </w:rPr>
            </w:pPr>
            <w:r w:rsidRPr="00F775DA">
              <w:rPr>
                <w:rFonts w:ascii="Times New Roman" w:hAnsi="Times New Roman"/>
                <w:color w:val="000000"/>
                <w:sz w:val="24"/>
                <w:szCs w:val="24"/>
              </w:rPr>
              <w:t>0.5068</w:t>
            </w:r>
          </w:p>
        </w:tc>
        <w:tc>
          <w:tcPr>
            <w:tcW w:w="194" w:type="pct"/>
            <w:gridSpan w:val="2"/>
            <w:tcBorders>
              <w:top w:val="nil"/>
              <w:bottom w:val="nil"/>
            </w:tcBorders>
            <w:vAlign w:val="center"/>
          </w:tcPr>
          <w:p w14:paraId="4F3DBACE" w14:textId="77777777" w:rsidR="00275B9C" w:rsidRPr="00F775DA" w:rsidRDefault="00275B9C" w:rsidP="00DB5AAB">
            <w:pPr>
              <w:pStyle w:val="DecimalAligned"/>
              <w:spacing w:after="0" w:line="240" w:lineRule="auto"/>
              <w:rPr>
                <w:rFonts w:ascii="Times New Roman" w:hAnsi="Times New Roman"/>
                <w:color w:val="000000"/>
                <w:sz w:val="24"/>
                <w:szCs w:val="24"/>
              </w:rPr>
            </w:pPr>
          </w:p>
        </w:tc>
        <w:tc>
          <w:tcPr>
            <w:tcW w:w="817" w:type="pct"/>
            <w:gridSpan w:val="3"/>
            <w:tcBorders>
              <w:top w:val="nil"/>
              <w:bottom w:val="nil"/>
            </w:tcBorders>
            <w:vAlign w:val="center"/>
          </w:tcPr>
          <w:p w14:paraId="0E344D87" w14:textId="7F38CB2C" w:rsidR="00275B9C" w:rsidRPr="00F775DA" w:rsidRDefault="00275B9C" w:rsidP="00DB5AAB">
            <w:pPr>
              <w:pStyle w:val="DecimalAligned"/>
              <w:spacing w:after="0" w:line="240" w:lineRule="auto"/>
              <w:rPr>
                <w:rFonts w:ascii="Times New Roman" w:hAnsi="Times New Roman"/>
                <w:color w:val="000000"/>
                <w:sz w:val="24"/>
                <w:szCs w:val="24"/>
              </w:rPr>
            </w:pPr>
            <w:r w:rsidRPr="00F775DA">
              <w:rPr>
                <w:rFonts w:ascii="Times New Roman" w:hAnsi="Times New Roman"/>
                <w:color w:val="000000"/>
                <w:sz w:val="24"/>
                <w:szCs w:val="24"/>
              </w:rPr>
              <w:t>0.5034</w:t>
            </w:r>
          </w:p>
        </w:tc>
        <w:tc>
          <w:tcPr>
            <w:tcW w:w="193" w:type="pct"/>
            <w:tcBorders>
              <w:top w:val="nil"/>
              <w:bottom w:val="nil"/>
            </w:tcBorders>
            <w:vAlign w:val="center"/>
          </w:tcPr>
          <w:p w14:paraId="078EDB9C" w14:textId="77777777" w:rsidR="00275B9C" w:rsidRPr="00F775DA" w:rsidRDefault="00275B9C" w:rsidP="00DB5AAB">
            <w:pPr>
              <w:pStyle w:val="DecimalAligned"/>
              <w:spacing w:after="0" w:line="240" w:lineRule="auto"/>
              <w:rPr>
                <w:rFonts w:ascii="Times New Roman" w:hAnsi="Times New Roman"/>
                <w:color w:val="000000"/>
                <w:sz w:val="24"/>
                <w:szCs w:val="24"/>
              </w:rPr>
            </w:pPr>
          </w:p>
        </w:tc>
        <w:tc>
          <w:tcPr>
            <w:tcW w:w="804" w:type="pct"/>
            <w:tcBorders>
              <w:top w:val="nil"/>
              <w:bottom w:val="nil"/>
            </w:tcBorders>
            <w:vAlign w:val="center"/>
          </w:tcPr>
          <w:p w14:paraId="0E8B9F8E" w14:textId="5571B371" w:rsidR="00275B9C" w:rsidRPr="00F775DA" w:rsidRDefault="00275B9C" w:rsidP="00DB5AAB">
            <w:pPr>
              <w:pStyle w:val="DecimalAligned"/>
              <w:spacing w:after="0" w:line="240" w:lineRule="auto"/>
              <w:rPr>
                <w:rFonts w:ascii="Times New Roman" w:hAnsi="Times New Roman"/>
                <w:color w:val="000000"/>
                <w:sz w:val="24"/>
                <w:szCs w:val="24"/>
                <w:lang w:eastAsia="zh-CN"/>
              </w:rPr>
            </w:pPr>
            <w:r w:rsidRPr="00F775DA">
              <w:rPr>
                <w:rFonts w:ascii="Times New Roman" w:hAnsi="Times New Roman"/>
                <w:color w:val="000000"/>
                <w:sz w:val="24"/>
                <w:szCs w:val="24"/>
              </w:rPr>
              <w:t>0.5789</w:t>
            </w:r>
          </w:p>
        </w:tc>
      </w:tr>
      <w:tr w:rsidR="00A86E4B" w:rsidRPr="00F775DA" w14:paraId="53AFEED2" w14:textId="77777777" w:rsidTr="00DB5AAB">
        <w:trPr>
          <w:gridAfter w:val="3"/>
          <w:wAfter w:w="1383" w:type="pct"/>
          <w:trHeight w:val="75"/>
          <w:jc w:val="center"/>
        </w:trPr>
        <w:tc>
          <w:tcPr>
            <w:tcW w:w="1981" w:type="pct"/>
            <w:gridSpan w:val="2"/>
            <w:tcBorders>
              <w:top w:val="nil"/>
              <w:bottom w:val="nil"/>
            </w:tcBorders>
            <w:noWrap/>
            <w:vAlign w:val="center"/>
          </w:tcPr>
          <w:p w14:paraId="2310D8F6" w14:textId="77777777" w:rsidR="00A86E4B" w:rsidRPr="00F775DA" w:rsidRDefault="00A86E4B" w:rsidP="00DB5AAB">
            <w:pPr>
              <w:pStyle w:val="DecimalAligned"/>
              <w:spacing w:after="0" w:line="240" w:lineRule="auto"/>
              <w:rPr>
                <w:rFonts w:ascii="Times New Roman" w:hAnsi="Times New Roman"/>
                <w:color w:val="000000"/>
                <w:sz w:val="24"/>
                <w:szCs w:val="24"/>
              </w:rPr>
            </w:pPr>
            <w:r w:rsidRPr="00F775DA">
              <w:rPr>
                <w:rFonts w:ascii="Times New Roman" w:hAnsi="Times New Roman"/>
                <w:b/>
                <w:bCs/>
                <w:color w:val="000000" w:themeColor="text1"/>
                <w:sz w:val="24"/>
                <w:szCs w:val="24"/>
                <w:lang w:eastAsia="zh-CN"/>
              </w:rPr>
              <w:t>9 Machines per Stage</w:t>
            </w:r>
          </w:p>
        </w:tc>
        <w:tc>
          <w:tcPr>
            <w:tcW w:w="352" w:type="pct"/>
            <w:gridSpan w:val="2"/>
            <w:tcBorders>
              <w:top w:val="nil"/>
              <w:bottom w:val="nil"/>
            </w:tcBorders>
            <w:vAlign w:val="center"/>
          </w:tcPr>
          <w:p w14:paraId="5860119C" w14:textId="77777777" w:rsidR="00A86E4B" w:rsidRPr="00F775DA" w:rsidRDefault="00A86E4B" w:rsidP="00DB5AAB">
            <w:pPr>
              <w:pStyle w:val="DecimalAligned"/>
              <w:spacing w:after="0" w:line="240" w:lineRule="auto"/>
              <w:rPr>
                <w:rFonts w:ascii="Times New Roman" w:hAnsi="Times New Roman"/>
                <w:color w:val="000000"/>
                <w:sz w:val="24"/>
                <w:szCs w:val="24"/>
              </w:rPr>
            </w:pPr>
          </w:p>
        </w:tc>
        <w:tc>
          <w:tcPr>
            <w:tcW w:w="193" w:type="pct"/>
            <w:tcBorders>
              <w:top w:val="nil"/>
              <w:bottom w:val="nil"/>
            </w:tcBorders>
            <w:vAlign w:val="center"/>
          </w:tcPr>
          <w:p w14:paraId="78906902" w14:textId="77777777" w:rsidR="00A86E4B" w:rsidRPr="00F775DA" w:rsidRDefault="00A86E4B" w:rsidP="00DB5AAB">
            <w:pPr>
              <w:pStyle w:val="DecimalAligned"/>
              <w:spacing w:after="0" w:line="240" w:lineRule="auto"/>
              <w:rPr>
                <w:rFonts w:ascii="Times New Roman" w:hAnsi="Times New Roman"/>
                <w:color w:val="000000" w:themeColor="text1"/>
                <w:sz w:val="24"/>
                <w:szCs w:val="24"/>
              </w:rPr>
            </w:pPr>
          </w:p>
        </w:tc>
        <w:tc>
          <w:tcPr>
            <w:tcW w:w="351" w:type="pct"/>
            <w:tcBorders>
              <w:top w:val="nil"/>
              <w:bottom w:val="nil"/>
            </w:tcBorders>
            <w:vAlign w:val="center"/>
          </w:tcPr>
          <w:p w14:paraId="57195BAD" w14:textId="77777777" w:rsidR="00A86E4B" w:rsidRPr="00F775DA" w:rsidRDefault="00A86E4B" w:rsidP="00DB5AAB">
            <w:pPr>
              <w:pStyle w:val="DecimalAligned"/>
              <w:spacing w:after="0" w:line="240" w:lineRule="auto"/>
              <w:rPr>
                <w:rFonts w:ascii="Times New Roman" w:hAnsi="Times New Roman"/>
                <w:color w:val="000000"/>
                <w:sz w:val="24"/>
                <w:szCs w:val="24"/>
              </w:rPr>
            </w:pPr>
          </w:p>
        </w:tc>
        <w:tc>
          <w:tcPr>
            <w:tcW w:w="194" w:type="pct"/>
            <w:gridSpan w:val="2"/>
            <w:tcBorders>
              <w:top w:val="nil"/>
              <w:bottom w:val="nil"/>
            </w:tcBorders>
            <w:vAlign w:val="center"/>
          </w:tcPr>
          <w:p w14:paraId="02DECFB2" w14:textId="77777777" w:rsidR="00A86E4B" w:rsidRPr="00F775DA" w:rsidRDefault="00A86E4B" w:rsidP="00DB5AAB">
            <w:pPr>
              <w:pStyle w:val="DecimalAligned"/>
              <w:spacing w:after="0" w:line="240" w:lineRule="auto"/>
              <w:rPr>
                <w:rFonts w:ascii="Times New Roman" w:hAnsi="Times New Roman"/>
                <w:color w:val="000000"/>
                <w:sz w:val="24"/>
                <w:szCs w:val="24"/>
              </w:rPr>
            </w:pPr>
          </w:p>
        </w:tc>
        <w:tc>
          <w:tcPr>
            <w:tcW w:w="352" w:type="pct"/>
            <w:gridSpan w:val="2"/>
            <w:tcBorders>
              <w:top w:val="nil"/>
              <w:bottom w:val="nil"/>
            </w:tcBorders>
            <w:vAlign w:val="center"/>
          </w:tcPr>
          <w:p w14:paraId="38D29CF5" w14:textId="77777777" w:rsidR="00A86E4B" w:rsidRPr="00F775DA" w:rsidRDefault="00A86E4B" w:rsidP="00DB5AAB">
            <w:pPr>
              <w:pStyle w:val="DecimalAligned"/>
              <w:spacing w:after="0" w:line="240" w:lineRule="auto"/>
              <w:rPr>
                <w:rFonts w:ascii="Times New Roman" w:hAnsi="Times New Roman"/>
                <w:color w:val="000000"/>
                <w:sz w:val="24"/>
                <w:szCs w:val="24"/>
              </w:rPr>
            </w:pPr>
          </w:p>
        </w:tc>
        <w:tc>
          <w:tcPr>
            <w:tcW w:w="193" w:type="pct"/>
            <w:tcBorders>
              <w:top w:val="nil"/>
              <w:bottom w:val="nil"/>
            </w:tcBorders>
            <w:vAlign w:val="center"/>
          </w:tcPr>
          <w:p w14:paraId="02DC2CD1" w14:textId="77777777" w:rsidR="00A86E4B" w:rsidRPr="00F775DA" w:rsidRDefault="00A86E4B" w:rsidP="00DB5AAB">
            <w:pPr>
              <w:pStyle w:val="DecimalAligned"/>
              <w:spacing w:after="0" w:line="240" w:lineRule="auto"/>
              <w:rPr>
                <w:rFonts w:ascii="Times New Roman" w:hAnsi="Times New Roman"/>
                <w:color w:val="000000"/>
                <w:sz w:val="24"/>
                <w:szCs w:val="24"/>
              </w:rPr>
            </w:pPr>
          </w:p>
        </w:tc>
      </w:tr>
      <w:tr w:rsidR="00275B9C" w:rsidRPr="00F775DA" w14:paraId="3A57065E" w14:textId="77777777" w:rsidTr="00DB5AAB">
        <w:trPr>
          <w:trHeight w:val="75"/>
          <w:jc w:val="center"/>
        </w:trPr>
        <w:tc>
          <w:tcPr>
            <w:tcW w:w="893" w:type="pct"/>
            <w:tcBorders>
              <w:top w:val="nil"/>
              <w:bottom w:val="nil"/>
            </w:tcBorders>
            <w:noWrap/>
            <w:vAlign w:val="center"/>
          </w:tcPr>
          <w:p w14:paraId="74F9FD7D" w14:textId="77777777" w:rsidR="00275B9C" w:rsidRPr="00F775DA" w:rsidRDefault="00275B9C" w:rsidP="00DB5AAB">
            <w:pPr>
              <w:spacing w:line="240" w:lineRule="auto"/>
              <w:ind w:firstLine="0"/>
              <w:jc w:val="left"/>
              <w:rPr>
                <w:rFonts w:cs="Times New Roman"/>
                <w:color w:val="000000" w:themeColor="text1"/>
                <w:szCs w:val="24"/>
              </w:rPr>
            </w:pPr>
            <w:r w:rsidRPr="00F775DA">
              <w:rPr>
                <w:rFonts w:cs="Times New Roman"/>
                <w:color w:val="000000" w:themeColor="text1"/>
                <w:szCs w:val="24"/>
              </w:rPr>
              <w:t>MS</w:t>
            </w:r>
          </w:p>
        </w:tc>
        <w:tc>
          <w:tcPr>
            <w:tcW w:w="1089" w:type="pct"/>
            <w:tcBorders>
              <w:top w:val="nil"/>
              <w:bottom w:val="nil"/>
            </w:tcBorders>
            <w:vAlign w:val="center"/>
          </w:tcPr>
          <w:p w14:paraId="357EAB82" w14:textId="489AA755" w:rsidR="00275B9C" w:rsidRPr="00F775DA" w:rsidRDefault="00275B9C" w:rsidP="00DB5AAB">
            <w:pPr>
              <w:pStyle w:val="DecimalAligned"/>
              <w:spacing w:after="0" w:line="240" w:lineRule="auto"/>
              <w:rPr>
                <w:rFonts w:ascii="Times New Roman" w:hAnsi="Times New Roman"/>
                <w:color w:val="000000"/>
                <w:sz w:val="24"/>
                <w:szCs w:val="24"/>
              </w:rPr>
            </w:pPr>
            <w:r w:rsidRPr="00F775DA">
              <w:rPr>
                <w:rFonts w:ascii="Times New Roman" w:hAnsi="Times New Roman"/>
                <w:color w:val="000000"/>
                <w:sz w:val="24"/>
                <w:szCs w:val="24"/>
              </w:rPr>
              <w:t>0.3452</w:t>
            </w:r>
          </w:p>
        </w:tc>
        <w:tc>
          <w:tcPr>
            <w:tcW w:w="193" w:type="pct"/>
            <w:tcBorders>
              <w:top w:val="nil"/>
              <w:bottom w:val="nil"/>
            </w:tcBorders>
            <w:vAlign w:val="center"/>
          </w:tcPr>
          <w:p w14:paraId="578660E2" w14:textId="77777777" w:rsidR="00275B9C" w:rsidRPr="00F775DA" w:rsidRDefault="00275B9C" w:rsidP="00DB5AAB">
            <w:pPr>
              <w:pStyle w:val="DecimalAligned"/>
              <w:spacing w:after="0" w:line="240" w:lineRule="auto"/>
              <w:rPr>
                <w:rFonts w:ascii="Times New Roman" w:hAnsi="Times New Roman"/>
                <w:color w:val="000000"/>
                <w:sz w:val="24"/>
                <w:szCs w:val="24"/>
              </w:rPr>
            </w:pPr>
          </w:p>
        </w:tc>
        <w:tc>
          <w:tcPr>
            <w:tcW w:w="817" w:type="pct"/>
            <w:gridSpan w:val="4"/>
            <w:tcBorders>
              <w:top w:val="nil"/>
              <w:bottom w:val="nil"/>
            </w:tcBorders>
            <w:vAlign w:val="center"/>
          </w:tcPr>
          <w:p w14:paraId="593FA2F4" w14:textId="0F37F636" w:rsidR="00275B9C" w:rsidRPr="00F775DA" w:rsidRDefault="00275B9C" w:rsidP="00DB5AAB">
            <w:pPr>
              <w:pStyle w:val="DecimalAligned"/>
              <w:spacing w:after="0" w:line="240" w:lineRule="auto"/>
              <w:rPr>
                <w:rFonts w:ascii="Times New Roman" w:hAnsi="Times New Roman"/>
                <w:color w:val="000000" w:themeColor="text1"/>
                <w:sz w:val="24"/>
                <w:szCs w:val="24"/>
              </w:rPr>
            </w:pPr>
            <w:r w:rsidRPr="00F775DA">
              <w:rPr>
                <w:rFonts w:ascii="Times New Roman" w:hAnsi="Times New Roman"/>
                <w:color w:val="000000"/>
                <w:sz w:val="24"/>
                <w:szCs w:val="24"/>
              </w:rPr>
              <w:t>0.3342</w:t>
            </w:r>
          </w:p>
        </w:tc>
        <w:tc>
          <w:tcPr>
            <w:tcW w:w="194" w:type="pct"/>
            <w:gridSpan w:val="2"/>
            <w:tcBorders>
              <w:top w:val="nil"/>
              <w:bottom w:val="nil"/>
            </w:tcBorders>
            <w:vAlign w:val="center"/>
          </w:tcPr>
          <w:p w14:paraId="795B5735" w14:textId="77777777" w:rsidR="00275B9C" w:rsidRPr="00F775DA" w:rsidRDefault="00275B9C" w:rsidP="00DB5AAB">
            <w:pPr>
              <w:pStyle w:val="DecimalAligned"/>
              <w:spacing w:after="0" w:line="240" w:lineRule="auto"/>
              <w:rPr>
                <w:rFonts w:ascii="Times New Roman" w:hAnsi="Times New Roman"/>
                <w:color w:val="000000"/>
                <w:sz w:val="24"/>
                <w:szCs w:val="24"/>
              </w:rPr>
            </w:pPr>
          </w:p>
        </w:tc>
        <w:tc>
          <w:tcPr>
            <w:tcW w:w="817" w:type="pct"/>
            <w:gridSpan w:val="3"/>
            <w:tcBorders>
              <w:top w:val="nil"/>
              <w:bottom w:val="nil"/>
            </w:tcBorders>
            <w:vAlign w:val="center"/>
          </w:tcPr>
          <w:p w14:paraId="402D9406" w14:textId="3E548435" w:rsidR="00275B9C" w:rsidRPr="00F775DA" w:rsidRDefault="00275B9C" w:rsidP="00DB5AAB">
            <w:pPr>
              <w:pStyle w:val="DecimalAligned"/>
              <w:spacing w:after="0" w:line="240" w:lineRule="auto"/>
              <w:rPr>
                <w:rFonts w:ascii="Times New Roman" w:hAnsi="Times New Roman"/>
                <w:color w:val="000000"/>
                <w:sz w:val="24"/>
                <w:szCs w:val="24"/>
              </w:rPr>
            </w:pPr>
            <w:r w:rsidRPr="00F775DA">
              <w:rPr>
                <w:rFonts w:ascii="Times New Roman" w:hAnsi="Times New Roman"/>
                <w:color w:val="000000"/>
                <w:sz w:val="24"/>
                <w:szCs w:val="24"/>
              </w:rPr>
              <w:t>0.3340</w:t>
            </w:r>
          </w:p>
        </w:tc>
        <w:tc>
          <w:tcPr>
            <w:tcW w:w="193" w:type="pct"/>
            <w:tcBorders>
              <w:top w:val="nil"/>
              <w:bottom w:val="nil"/>
            </w:tcBorders>
            <w:vAlign w:val="center"/>
          </w:tcPr>
          <w:p w14:paraId="2F94891D" w14:textId="77777777" w:rsidR="00275B9C" w:rsidRPr="00F775DA" w:rsidRDefault="00275B9C" w:rsidP="00DB5AAB">
            <w:pPr>
              <w:pStyle w:val="DecimalAligned"/>
              <w:spacing w:after="0" w:line="240" w:lineRule="auto"/>
              <w:rPr>
                <w:rFonts w:ascii="Times New Roman" w:hAnsi="Times New Roman"/>
                <w:color w:val="000000"/>
                <w:sz w:val="24"/>
                <w:szCs w:val="24"/>
              </w:rPr>
            </w:pPr>
          </w:p>
        </w:tc>
        <w:tc>
          <w:tcPr>
            <w:tcW w:w="804" w:type="pct"/>
            <w:tcBorders>
              <w:top w:val="nil"/>
              <w:bottom w:val="nil"/>
            </w:tcBorders>
            <w:vAlign w:val="center"/>
          </w:tcPr>
          <w:p w14:paraId="705CFCB1" w14:textId="3BE4A968" w:rsidR="00275B9C" w:rsidRPr="00F775DA" w:rsidRDefault="00275B9C" w:rsidP="00DB5AAB">
            <w:pPr>
              <w:pStyle w:val="DecimalAligned"/>
              <w:spacing w:after="0" w:line="240" w:lineRule="auto"/>
              <w:rPr>
                <w:rFonts w:ascii="Times New Roman" w:hAnsi="Times New Roman"/>
                <w:color w:val="000000"/>
                <w:sz w:val="24"/>
                <w:szCs w:val="24"/>
              </w:rPr>
            </w:pPr>
            <w:r w:rsidRPr="00F775DA">
              <w:rPr>
                <w:rFonts w:ascii="Times New Roman" w:hAnsi="Times New Roman"/>
                <w:color w:val="000000"/>
                <w:sz w:val="24"/>
                <w:szCs w:val="24"/>
              </w:rPr>
              <w:t>0.3574</w:t>
            </w:r>
          </w:p>
        </w:tc>
      </w:tr>
      <w:tr w:rsidR="00275B9C" w:rsidRPr="00F775DA" w14:paraId="7295B959" w14:textId="77777777" w:rsidTr="00DB5AAB">
        <w:trPr>
          <w:trHeight w:val="75"/>
          <w:jc w:val="center"/>
        </w:trPr>
        <w:tc>
          <w:tcPr>
            <w:tcW w:w="893" w:type="pct"/>
            <w:tcBorders>
              <w:top w:val="nil"/>
              <w:bottom w:val="nil"/>
            </w:tcBorders>
            <w:noWrap/>
            <w:vAlign w:val="center"/>
          </w:tcPr>
          <w:p w14:paraId="379C0590" w14:textId="77777777" w:rsidR="00275B9C" w:rsidRPr="00F775DA" w:rsidRDefault="00275B9C" w:rsidP="00DB5AAB">
            <w:pPr>
              <w:spacing w:line="240" w:lineRule="auto"/>
              <w:ind w:firstLine="0"/>
              <w:jc w:val="left"/>
              <w:rPr>
                <w:rFonts w:cs="Times New Roman"/>
                <w:color w:val="000000" w:themeColor="text1"/>
                <w:szCs w:val="24"/>
              </w:rPr>
            </w:pPr>
            <w:r w:rsidRPr="00F775DA">
              <w:rPr>
                <w:rFonts w:cs="Times New Roman"/>
                <w:color w:val="000000" w:themeColor="text1"/>
                <w:szCs w:val="24"/>
              </w:rPr>
              <w:t>TST</w:t>
            </w:r>
          </w:p>
        </w:tc>
        <w:tc>
          <w:tcPr>
            <w:tcW w:w="1089" w:type="pct"/>
            <w:tcBorders>
              <w:top w:val="nil"/>
              <w:bottom w:val="nil"/>
            </w:tcBorders>
            <w:vAlign w:val="center"/>
          </w:tcPr>
          <w:p w14:paraId="778E2EBD" w14:textId="0716E587" w:rsidR="00275B9C" w:rsidRPr="00F775DA" w:rsidRDefault="00275B9C" w:rsidP="00DB5AAB">
            <w:pPr>
              <w:pStyle w:val="DecimalAligned"/>
              <w:spacing w:after="0" w:line="240" w:lineRule="auto"/>
              <w:rPr>
                <w:rFonts w:ascii="Times New Roman" w:hAnsi="Times New Roman"/>
                <w:color w:val="000000"/>
                <w:sz w:val="24"/>
                <w:szCs w:val="24"/>
              </w:rPr>
            </w:pPr>
            <w:r w:rsidRPr="00F775DA">
              <w:rPr>
                <w:rFonts w:ascii="Times New Roman" w:hAnsi="Times New Roman"/>
                <w:color w:val="000000"/>
                <w:sz w:val="24"/>
                <w:szCs w:val="24"/>
              </w:rPr>
              <w:t>1.2710</w:t>
            </w:r>
          </w:p>
        </w:tc>
        <w:tc>
          <w:tcPr>
            <w:tcW w:w="193" w:type="pct"/>
            <w:tcBorders>
              <w:top w:val="nil"/>
              <w:bottom w:val="nil"/>
            </w:tcBorders>
            <w:vAlign w:val="center"/>
          </w:tcPr>
          <w:p w14:paraId="24A4092A" w14:textId="77777777" w:rsidR="00275B9C" w:rsidRPr="00F775DA" w:rsidRDefault="00275B9C" w:rsidP="00DB5AAB">
            <w:pPr>
              <w:pStyle w:val="DecimalAligned"/>
              <w:spacing w:after="0" w:line="240" w:lineRule="auto"/>
              <w:rPr>
                <w:rFonts w:ascii="Times New Roman" w:hAnsi="Times New Roman"/>
                <w:color w:val="000000"/>
                <w:sz w:val="24"/>
                <w:szCs w:val="24"/>
              </w:rPr>
            </w:pPr>
          </w:p>
        </w:tc>
        <w:tc>
          <w:tcPr>
            <w:tcW w:w="817" w:type="pct"/>
            <w:gridSpan w:val="4"/>
            <w:tcBorders>
              <w:top w:val="nil"/>
              <w:bottom w:val="nil"/>
            </w:tcBorders>
            <w:vAlign w:val="center"/>
          </w:tcPr>
          <w:p w14:paraId="44005784" w14:textId="57FEC06A" w:rsidR="00275B9C" w:rsidRPr="00F775DA" w:rsidRDefault="00275B9C" w:rsidP="00DB5AAB">
            <w:pPr>
              <w:pStyle w:val="DecimalAligned"/>
              <w:spacing w:after="0" w:line="240" w:lineRule="auto"/>
              <w:rPr>
                <w:rFonts w:ascii="Times New Roman" w:hAnsi="Times New Roman"/>
                <w:color w:val="000000" w:themeColor="text1"/>
                <w:sz w:val="24"/>
                <w:szCs w:val="24"/>
              </w:rPr>
            </w:pPr>
            <w:r w:rsidRPr="00F775DA">
              <w:rPr>
                <w:rFonts w:ascii="Times New Roman" w:hAnsi="Times New Roman"/>
                <w:color w:val="000000"/>
                <w:sz w:val="24"/>
                <w:szCs w:val="24"/>
              </w:rPr>
              <w:t>1.0640</w:t>
            </w:r>
          </w:p>
        </w:tc>
        <w:tc>
          <w:tcPr>
            <w:tcW w:w="194" w:type="pct"/>
            <w:gridSpan w:val="2"/>
            <w:tcBorders>
              <w:top w:val="nil"/>
              <w:bottom w:val="nil"/>
            </w:tcBorders>
            <w:vAlign w:val="center"/>
          </w:tcPr>
          <w:p w14:paraId="5C2A32D3" w14:textId="77777777" w:rsidR="00275B9C" w:rsidRPr="00F775DA" w:rsidRDefault="00275B9C" w:rsidP="00DB5AAB">
            <w:pPr>
              <w:pStyle w:val="DecimalAligned"/>
              <w:spacing w:after="0" w:line="240" w:lineRule="auto"/>
              <w:rPr>
                <w:rFonts w:ascii="Times New Roman" w:hAnsi="Times New Roman"/>
                <w:color w:val="000000"/>
                <w:sz w:val="24"/>
                <w:szCs w:val="24"/>
              </w:rPr>
            </w:pPr>
          </w:p>
        </w:tc>
        <w:tc>
          <w:tcPr>
            <w:tcW w:w="817" w:type="pct"/>
            <w:gridSpan w:val="3"/>
            <w:tcBorders>
              <w:top w:val="nil"/>
              <w:bottom w:val="nil"/>
            </w:tcBorders>
            <w:vAlign w:val="center"/>
          </w:tcPr>
          <w:p w14:paraId="59ECBA9E" w14:textId="5A534498" w:rsidR="00275B9C" w:rsidRPr="00F775DA" w:rsidRDefault="00275B9C" w:rsidP="00DB5AAB">
            <w:pPr>
              <w:pStyle w:val="DecimalAligned"/>
              <w:spacing w:after="0" w:line="240" w:lineRule="auto"/>
              <w:rPr>
                <w:rFonts w:ascii="Times New Roman" w:hAnsi="Times New Roman"/>
                <w:color w:val="000000"/>
                <w:sz w:val="24"/>
                <w:szCs w:val="24"/>
              </w:rPr>
            </w:pPr>
            <w:r w:rsidRPr="00F775DA">
              <w:rPr>
                <w:rFonts w:ascii="Times New Roman" w:hAnsi="Times New Roman"/>
                <w:color w:val="000000"/>
                <w:sz w:val="24"/>
                <w:szCs w:val="24"/>
              </w:rPr>
              <w:t>1.0493</w:t>
            </w:r>
          </w:p>
        </w:tc>
        <w:tc>
          <w:tcPr>
            <w:tcW w:w="193" w:type="pct"/>
            <w:tcBorders>
              <w:top w:val="nil"/>
              <w:bottom w:val="nil"/>
            </w:tcBorders>
            <w:vAlign w:val="center"/>
          </w:tcPr>
          <w:p w14:paraId="69C023CD" w14:textId="77777777" w:rsidR="00275B9C" w:rsidRPr="00F775DA" w:rsidRDefault="00275B9C" w:rsidP="00DB5AAB">
            <w:pPr>
              <w:pStyle w:val="DecimalAligned"/>
              <w:spacing w:after="0" w:line="240" w:lineRule="auto"/>
              <w:rPr>
                <w:rFonts w:ascii="Times New Roman" w:hAnsi="Times New Roman"/>
                <w:color w:val="000000"/>
                <w:sz w:val="24"/>
                <w:szCs w:val="24"/>
              </w:rPr>
            </w:pPr>
          </w:p>
        </w:tc>
        <w:tc>
          <w:tcPr>
            <w:tcW w:w="804" w:type="pct"/>
            <w:tcBorders>
              <w:top w:val="nil"/>
              <w:bottom w:val="nil"/>
            </w:tcBorders>
            <w:vAlign w:val="center"/>
          </w:tcPr>
          <w:p w14:paraId="0B2A589A" w14:textId="197D5DBE" w:rsidR="00275B9C" w:rsidRPr="00F775DA" w:rsidRDefault="00275B9C" w:rsidP="00DB5AAB">
            <w:pPr>
              <w:pStyle w:val="DecimalAligned"/>
              <w:spacing w:after="0" w:line="240" w:lineRule="auto"/>
              <w:rPr>
                <w:rFonts w:ascii="Times New Roman" w:hAnsi="Times New Roman"/>
                <w:color w:val="000000"/>
                <w:sz w:val="24"/>
                <w:szCs w:val="24"/>
              </w:rPr>
            </w:pPr>
            <w:r w:rsidRPr="00F775DA">
              <w:rPr>
                <w:rFonts w:ascii="Times New Roman" w:hAnsi="Times New Roman"/>
                <w:color w:val="000000"/>
                <w:sz w:val="24"/>
                <w:szCs w:val="24"/>
              </w:rPr>
              <w:t>1.3526</w:t>
            </w:r>
          </w:p>
        </w:tc>
      </w:tr>
      <w:tr w:rsidR="00275B9C" w:rsidRPr="00F775DA" w14:paraId="2BAE7AC3" w14:textId="77777777" w:rsidTr="00DB5AAB">
        <w:trPr>
          <w:trHeight w:val="75"/>
          <w:jc w:val="center"/>
        </w:trPr>
        <w:tc>
          <w:tcPr>
            <w:tcW w:w="893" w:type="pct"/>
            <w:tcBorders>
              <w:top w:val="nil"/>
              <w:bottom w:val="single" w:sz="4" w:space="0" w:color="auto"/>
            </w:tcBorders>
            <w:noWrap/>
            <w:vAlign w:val="center"/>
          </w:tcPr>
          <w:p w14:paraId="74F48E61" w14:textId="355A5D4F" w:rsidR="00275B9C" w:rsidRPr="00F775DA" w:rsidRDefault="00275B9C" w:rsidP="00DB5AAB">
            <w:pPr>
              <w:spacing w:line="240" w:lineRule="auto"/>
              <w:ind w:firstLine="0"/>
              <w:jc w:val="left"/>
              <w:rPr>
                <w:rFonts w:cs="Times New Roman"/>
                <w:color w:val="000000" w:themeColor="text1"/>
                <w:szCs w:val="24"/>
              </w:rPr>
            </w:pPr>
            <w:r w:rsidRPr="00F775DA">
              <w:rPr>
                <w:rFonts w:cs="Times New Roman"/>
                <w:color w:val="000000" w:themeColor="text1"/>
                <w:szCs w:val="24"/>
              </w:rPr>
              <w:t>MOFT</w:t>
            </w:r>
          </w:p>
        </w:tc>
        <w:tc>
          <w:tcPr>
            <w:tcW w:w="1089" w:type="pct"/>
            <w:tcBorders>
              <w:top w:val="nil"/>
              <w:bottom w:val="single" w:sz="4" w:space="0" w:color="auto"/>
            </w:tcBorders>
            <w:vAlign w:val="center"/>
          </w:tcPr>
          <w:p w14:paraId="6507139A" w14:textId="2E4D6DC8" w:rsidR="00275B9C" w:rsidRPr="00F775DA" w:rsidRDefault="00275B9C" w:rsidP="00DB5AAB">
            <w:pPr>
              <w:pStyle w:val="DecimalAligned"/>
              <w:spacing w:after="0" w:line="240" w:lineRule="auto"/>
              <w:rPr>
                <w:rFonts w:ascii="Times New Roman" w:hAnsi="Times New Roman"/>
                <w:color w:val="000000"/>
                <w:sz w:val="24"/>
                <w:szCs w:val="24"/>
              </w:rPr>
            </w:pPr>
            <w:r w:rsidRPr="00F775DA">
              <w:rPr>
                <w:rFonts w:ascii="Times New Roman" w:hAnsi="Times New Roman"/>
                <w:color w:val="000000"/>
                <w:sz w:val="24"/>
                <w:szCs w:val="24"/>
              </w:rPr>
              <w:t>0.3698</w:t>
            </w:r>
          </w:p>
        </w:tc>
        <w:tc>
          <w:tcPr>
            <w:tcW w:w="193" w:type="pct"/>
            <w:tcBorders>
              <w:top w:val="nil"/>
              <w:bottom w:val="single" w:sz="4" w:space="0" w:color="auto"/>
            </w:tcBorders>
            <w:vAlign w:val="center"/>
          </w:tcPr>
          <w:p w14:paraId="5B87D83B" w14:textId="77777777" w:rsidR="00275B9C" w:rsidRPr="00F775DA" w:rsidRDefault="00275B9C" w:rsidP="00DB5AAB">
            <w:pPr>
              <w:pStyle w:val="DecimalAligned"/>
              <w:spacing w:after="0" w:line="240" w:lineRule="auto"/>
              <w:rPr>
                <w:rFonts w:ascii="Times New Roman" w:hAnsi="Times New Roman"/>
                <w:color w:val="000000"/>
                <w:sz w:val="24"/>
                <w:szCs w:val="24"/>
              </w:rPr>
            </w:pPr>
          </w:p>
        </w:tc>
        <w:tc>
          <w:tcPr>
            <w:tcW w:w="817" w:type="pct"/>
            <w:gridSpan w:val="4"/>
            <w:tcBorders>
              <w:top w:val="nil"/>
              <w:bottom w:val="single" w:sz="4" w:space="0" w:color="auto"/>
            </w:tcBorders>
            <w:vAlign w:val="center"/>
          </w:tcPr>
          <w:p w14:paraId="057F2EBF" w14:textId="27984192" w:rsidR="00275B9C" w:rsidRPr="00F775DA" w:rsidRDefault="00275B9C" w:rsidP="00DB5AAB">
            <w:pPr>
              <w:pStyle w:val="DecimalAligned"/>
              <w:spacing w:after="0" w:line="240" w:lineRule="auto"/>
              <w:rPr>
                <w:rFonts w:ascii="Times New Roman" w:hAnsi="Times New Roman"/>
                <w:color w:val="000000" w:themeColor="text1"/>
                <w:sz w:val="24"/>
                <w:szCs w:val="24"/>
              </w:rPr>
            </w:pPr>
            <w:r w:rsidRPr="00F775DA">
              <w:rPr>
                <w:rFonts w:ascii="Times New Roman" w:hAnsi="Times New Roman"/>
                <w:color w:val="000000"/>
                <w:sz w:val="24"/>
                <w:szCs w:val="24"/>
              </w:rPr>
              <w:t>0.3359</w:t>
            </w:r>
          </w:p>
        </w:tc>
        <w:tc>
          <w:tcPr>
            <w:tcW w:w="194" w:type="pct"/>
            <w:gridSpan w:val="2"/>
            <w:tcBorders>
              <w:top w:val="nil"/>
              <w:bottom w:val="single" w:sz="4" w:space="0" w:color="auto"/>
            </w:tcBorders>
            <w:vAlign w:val="center"/>
          </w:tcPr>
          <w:p w14:paraId="7B310AA8" w14:textId="77777777" w:rsidR="00275B9C" w:rsidRPr="00F775DA" w:rsidRDefault="00275B9C" w:rsidP="00DB5AAB">
            <w:pPr>
              <w:pStyle w:val="DecimalAligned"/>
              <w:spacing w:after="0" w:line="240" w:lineRule="auto"/>
              <w:rPr>
                <w:rFonts w:ascii="Times New Roman" w:hAnsi="Times New Roman"/>
                <w:color w:val="000000"/>
                <w:sz w:val="24"/>
                <w:szCs w:val="24"/>
              </w:rPr>
            </w:pPr>
          </w:p>
        </w:tc>
        <w:tc>
          <w:tcPr>
            <w:tcW w:w="817" w:type="pct"/>
            <w:gridSpan w:val="3"/>
            <w:tcBorders>
              <w:top w:val="nil"/>
              <w:bottom w:val="single" w:sz="4" w:space="0" w:color="auto"/>
            </w:tcBorders>
            <w:vAlign w:val="center"/>
          </w:tcPr>
          <w:p w14:paraId="2372D4DB" w14:textId="656904DB" w:rsidR="00275B9C" w:rsidRPr="00F775DA" w:rsidRDefault="00275B9C" w:rsidP="00DB5AAB">
            <w:pPr>
              <w:pStyle w:val="DecimalAligned"/>
              <w:spacing w:after="0" w:line="240" w:lineRule="auto"/>
              <w:rPr>
                <w:rFonts w:ascii="Times New Roman" w:hAnsi="Times New Roman"/>
                <w:color w:val="000000"/>
                <w:sz w:val="24"/>
                <w:szCs w:val="24"/>
              </w:rPr>
            </w:pPr>
            <w:r w:rsidRPr="00F775DA">
              <w:rPr>
                <w:rFonts w:ascii="Times New Roman" w:hAnsi="Times New Roman"/>
                <w:color w:val="000000"/>
                <w:sz w:val="24"/>
                <w:szCs w:val="24"/>
              </w:rPr>
              <w:t>0.3312</w:t>
            </w:r>
          </w:p>
        </w:tc>
        <w:tc>
          <w:tcPr>
            <w:tcW w:w="193" w:type="pct"/>
            <w:tcBorders>
              <w:top w:val="nil"/>
              <w:bottom w:val="single" w:sz="4" w:space="0" w:color="auto"/>
            </w:tcBorders>
            <w:vAlign w:val="center"/>
          </w:tcPr>
          <w:p w14:paraId="075C98EC" w14:textId="77777777" w:rsidR="00275B9C" w:rsidRPr="00F775DA" w:rsidRDefault="00275B9C" w:rsidP="00DB5AAB">
            <w:pPr>
              <w:pStyle w:val="DecimalAligned"/>
              <w:spacing w:after="0" w:line="240" w:lineRule="auto"/>
              <w:rPr>
                <w:rFonts w:ascii="Times New Roman" w:hAnsi="Times New Roman"/>
                <w:color w:val="000000"/>
                <w:sz w:val="24"/>
                <w:szCs w:val="24"/>
              </w:rPr>
            </w:pPr>
          </w:p>
        </w:tc>
        <w:tc>
          <w:tcPr>
            <w:tcW w:w="804" w:type="pct"/>
            <w:tcBorders>
              <w:top w:val="nil"/>
              <w:bottom w:val="single" w:sz="4" w:space="0" w:color="auto"/>
            </w:tcBorders>
            <w:vAlign w:val="center"/>
          </w:tcPr>
          <w:p w14:paraId="06635487" w14:textId="08DC6AE0" w:rsidR="00275B9C" w:rsidRPr="00F775DA" w:rsidRDefault="00275B9C" w:rsidP="00DB5AAB">
            <w:pPr>
              <w:pStyle w:val="DecimalAligned"/>
              <w:spacing w:after="0" w:line="240" w:lineRule="auto"/>
              <w:rPr>
                <w:rFonts w:ascii="Times New Roman" w:hAnsi="Times New Roman"/>
                <w:color w:val="000000"/>
                <w:sz w:val="24"/>
                <w:szCs w:val="24"/>
                <w:lang w:eastAsia="zh-CN"/>
              </w:rPr>
            </w:pPr>
            <w:r w:rsidRPr="00F775DA">
              <w:rPr>
                <w:rFonts w:ascii="Times New Roman" w:hAnsi="Times New Roman"/>
                <w:color w:val="000000"/>
                <w:sz w:val="24"/>
                <w:szCs w:val="24"/>
              </w:rPr>
              <w:t>0.3925</w:t>
            </w:r>
          </w:p>
        </w:tc>
      </w:tr>
      <w:tr w:rsidR="00A86E4B" w:rsidRPr="00F775DA" w14:paraId="58D52845" w14:textId="77777777" w:rsidTr="000F11AB">
        <w:trPr>
          <w:cnfStyle w:val="010000000000" w:firstRow="0" w:lastRow="1" w:firstColumn="0" w:lastColumn="0" w:oddVBand="0" w:evenVBand="0" w:oddHBand="0" w:evenHBand="0" w:firstRowFirstColumn="0" w:firstRowLastColumn="0" w:lastRowFirstColumn="0" w:lastRowLastColumn="0"/>
          <w:trHeight w:val="75"/>
          <w:jc w:val="center"/>
        </w:trPr>
        <w:tc>
          <w:tcPr>
            <w:tcW w:w="5000" w:type="pct"/>
            <w:gridSpan w:val="14"/>
            <w:tcBorders>
              <w:top w:val="single" w:sz="4" w:space="0" w:color="auto"/>
              <w:bottom w:val="nil"/>
            </w:tcBorders>
            <w:noWrap/>
            <w:vAlign w:val="center"/>
          </w:tcPr>
          <w:p w14:paraId="5FA85BC3" w14:textId="0ED4D3A1" w:rsidR="00A86E4B" w:rsidRPr="00F775DA" w:rsidRDefault="00A86E4B" w:rsidP="0079247B">
            <w:pPr>
              <w:pStyle w:val="Caption"/>
              <w:jc w:val="both"/>
            </w:pPr>
            <w:r w:rsidRPr="00F775DA">
              <w:rPr>
                <w:color w:val="auto"/>
                <w:szCs w:val="16"/>
              </w:rPr>
              <w:t xml:space="preserve">Notes: The values in this table are the ratios of measures with </w:t>
            </w:r>
            <w:r w:rsidR="005F6A0A" w:rsidRPr="00F775DA">
              <w:rPr>
                <w:color w:val="auto"/>
                <w:szCs w:val="16"/>
              </w:rPr>
              <w:t xml:space="preserve">the </w:t>
            </w:r>
            <w:r w:rsidRPr="00F775DA">
              <w:rPr>
                <w:color w:val="auto"/>
                <w:szCs w:val="16"/>
              </w:rPr>
              <w:t xml:space="preserve">current number of machines to those with </w:t>
            </w:r>
            <w:r w:rsidR="00295BEE" w:rsidRPr="00F775DA">
              <w:rPr>
                <w:color w:val="auto"/>
                <w:szCs w:val="16"/>
              </w:rPr>
              <w:t>three</w:t>
            </w:r>
            <w:r w:rsidRPr="00F775DA">
              <w:rPr>
                <w:color w:val="auto"/>
                <w:szCs w:val="16"/>
              </w:rPr>
              <w:t xml:space="preserve"> machines per stage</w:t>
            </w:r>
          </w:p>
        </w:tc>
      </w:tr>
    </w:tbl>
    <w:p w14:paraId="77C39F84" w14:textId="0D1F4A8D" w:rsidR="000E644B" w:rsidRPr="00F775DA" w:rsidRDefault="00A86E4B" w:rsidP="00674E94">
      <w:pPr>
        <w:rPr>
          <w:bCs/>
          <w:iCs/>
          <w:noProof/>
          <w:color w:val="000000" w:themeColor="text1"/>
          <w:szCs w:val="24"/>
        </w:rPr>
      </w:pPr>
      <w:r w:rsidRPr="00F775DA">
        <w:rPr>
          <w:noProof/>
        </w:rPr>
        <w:t>Another cru</w:t>
      </w:r>
      <w:r w:rsidR="00150815" w:rsidRPr="00F775DA">
        <w:rPr>
          <w:noProof/>
        </w:rPr>
        <w:t>c</w:t>
      </w:r>
      <w:r w:rsidRPr="00F775DA">
        <w:rPr>
          <w:noProof/>
        </w:rPr>
        <w:t>ial factor in meshing is</w:t>
      </w:r>
      <w:r w:rsidR="00C50409" w:rsidRPr="00F775DA">
        <w:rPr>
          <w:noProof/>
        </w:rPr>
        <w:t xml:space="preserve"> </w:t>
      </w:r>
      <m:oMath>
        <m:r>
          <m:rPr>
            <m:sty m:val="p"/>
          </m:rPr>
          <w:rPr>
            <w:rFonts w:ascii="Cambria Math" w:eastAsia="SimSun" w:hAnsi="Cambria Math" w:cs="Times New Roman"/>
            <w:noProof/>
            <w:szCs w:val="24"/>
          </w:rPr>
          <m:t>∆</m:t>
        </m:r>
        <m:r>
          <w:rPr>
            <w:rFonts w:ascii="Cambria Math" w:hAnsi="Cambria Math" w:cs="Times New Roman"/>
            <w:color w:val="000000" w:themeColor="text1"/>
            <w:szCs w:val="24"/>
          </w:rPr>
          <m:t>t</m:t>
        </m:r>
      </m:oMath>
      <w:r w:rsidRPr="00F775DA">
        <w:rPr>
          <w:bCs/>
          <w:noProof/>
          <w:color w:val="000000" w:themeColor="text1"/>
          <w:szCs w:val="24"/>
        </w:rPr>
        <w:t>. I</w:t>
      </w:r>
      <w:r w:rsidRPr="00F775DA">
        <w:rPr>
          <w:rFonts w:hint="eastAsia"/>
          <w:bCs/>
          <w:noProof/>
          <w:color w:val="000000" w:themeColor="text1"/>
          <w:szCs w:val="24"/>
        </w:rPr>
        <w:t>n</w:t>
      </w:r>
      <w:r w:rsidRPr="00F775DA">
        <w:rPr>
          <w:bCs/>
          <w:noProof/>
          <w:color w:val="000000" w:themeColor="text1"/>
          <w:szCs w:val="24"/>
        </w:rPr>
        <w:t xml:space="preserve"> the subsequent experiments, </w:t>
      </w:r>
      <m:oMath>
        <m:r>
          <w:rPr>
            <w:rFonts w:ascii="Cambria Math" w:eastAsia="SimSun" w:hAnsi="Cambria Math" w:cs="Times New Roman"/>
            <w:noProof/>
            <w:szCs w:val="24"/>
          </w:rPr>
          <m:t>∆</m:t>
        </m:r>
        <m:r>
          <w:rPr>
            <w:rFonts w:ascii="Cambria Math" w:hAnsi="Cambria Math" w:cs="Times New Roman"/>
            <w:szCs w:val="24"/>
          </w:rPr>
          <m:t>t</m:t>
        </m:r>
        <m:r>
          <w:rPr>
            <w:rFonts w:ascii="Cambria Math" w:hAnsi="Cambria Math"/>
            <w:noProof/>
            <w:color w:val="000000" w:themeColor="text1"/>
            <w:szCs w:val="24"/>
          </w:rPr>
          <m:t>=</m:t>
        </m:r>
      </m:oMath>
      <w:r w:rsidRPr="00F775DA">
        <w:rPr>
          <w:bCs/>
          <w:noProof/>
          <w:color w:val="000000" w:themeColor="text1"/>
          <w:szCs w:val="24"/>
        </w:rPr>
        <w:t xml:space="preserve"> </w:t>
      </w:r>
      <w:r w:rsidR="003F308C" w:rsidRPr="00F775DA">
        <w:rPr>
          <w:bCs/>
          <w:noProof/>
          <w:color w:val="000000" w:themeColor="text1"/>
          <w:szCs w:val="24"/>
        </w:rPr>
        <w:t>60</w:t>
      </w:r>
      <w:r w:rsidR="00C603C7" w:rsidRPr="00F775DA">
        <w:rPr>
          <w:bCs/>
          <w:noProof/>
          <w:color w:val="000000" w:themeColor="text1"/>
          <w:szCs w:val="24"/>
        </w:rPr>
        <w:t xml:space="preserve">, 90, 120, 150, 180, 210, 240 </w:t>
      </w:r>
      <m:oMath>
        <m:r>
          <w:rPr>
            <w:rFonts w:ascii="Cambria Math" w:hAnsi="Cambria Math"/>
            <w:noProof/>
            <w:color w:val="000000" w:themeColor="text1"/>
            <w:szCs w:val="24"/>
          </w:rPr>
          <m:t>mins</m:t>
        </m:r>
      </m:oMath>
      <w:r w:rsidR="00C603C7" w:rsidRPr="00F775DA">
        <w:rPr>
          <w:bCs/>
          <w:noProof/>
          <w:color w:val="000000" w:themeColor="text1"/>
          <w:szCs w:val="24"/>
        </w:rPr>
        <w:t xml:space="preserve"> </w:t>
      </w:r>
      <w:r w:rsidRPr="00F775DA">
        <w:rPr>
          <w:bCs/>
          <w:noProof/>
          <w:color w:val="000000" w:themeColor="text1"/>
          <w:szCs w:val="24"/>
        </w:rPr>
        <w:t>and 36, 48, 60, 72 orders are considered</w:t>
      </w:r>
      <w:r w:rsidR="00981A4F" w:rsidRPr="00F775DA">
        <w:rPr>
          <w:bCs/>
          <w:noProof/>
          <w:color w:val="000000" w:themeColor="text1"/>
          <w:szCs w:val="24"/>
        </w:rPr>
        <w:t xml:space="preserve"> (see</w:t>
      </w:r>
      <w:r w:rsidRPr="00F775DA">
        <w:rPr>
          <w:noProof/>
        </w:rPr>
        <w:t xml:space="preserve"> </w:t>
      </w:r>
      <w:r w:rsidR="00162F66" w:rsidRPr="00F775DA">
        <w:rPr>
          <w:noProof/>
        </w:rPr>
        <w:fldChar w:fldCharType="begin"/>
      </w:r>
      <w:r w:rsidR="00162F66" w:rsidRPr="00F775DA">
        <w:rPr>
          <w:noProof/>
        </w:rPr>
        <w:instrText xml:space="preserve"> REF _Ref23082458 \h </w:instrText>
      </w:r>
      <w:r w:rsidR="00F775DA">
        <w:rPr>
          <w:noProof/>
        </w:rPr>
        <w:instrText xml:space="preserve"> \* MERGEFORMAT </w:instrText>
      </w:r>
      <w:r w:rsidR="00162F66" w:rsidRPr="00F775DA">
        <w:rPr>
          <w:noProof/>
        </w:rPr>
      </w:r>
      <w:r w:rsidR="00162F66" w:rsidRPr="00F775DA">
        <w:rPr>
          <w:noProof/>
        </w:rPr>
        <w:fldChar w:fldCharType="separate"/>
      </w:r>
      <w:r w:rsidR="00AB7969" w:rsidRPr="00F775DA">
        <w:t xml:space="preserve">Table </w:t>
      </w:r>
      <w:r w:rsidR="00AB7969" w:rsidRPr="00F775DA">
        <w:rPr>
          <w:noProof/>
        </w:rPr>
        <w:t>6</w:t>
      </w:r>
      <w:r w:rsidR="00162F66" w:rsidRPr="00F775DA">
        <w:rPr>
          <w:noProof/>
        </w:rPr>
        <w:fldChar w:fldCharType="end"/>
      </w:r>
      <w:r w:rsidR="00981A4F" w:rsidRPr="00F775DA">
        <w:rPr>
          <w:noProof/>
        </w:rPr>
        <w:t>).</w:t>
      </w:r>
      <w:r w:rsidRPr="00F775DA">
        <w:rPr>
          <w:bCs/>
          <w:noProof/>
          <w:color w:val="000000" w:themeColor="text1"/>
          <w:szCs w:val="24"/>
        </w:rPr>
        <w:t xml:space="preserve"> </w:t>
      </w:r>
      <w:r w:rsidRPr="00F775DA">
        <w:rPr>
          <w:bCs/>
          <w:noProof/>
          <w:color w:val="000000" w:themeColor="text1"/>
          <w:szCs w:val="24"/>
        </w:rPr>
        <w:fldChar w:fldCharType="begin"/>
      </w:r>
      <w:r w:rsidRPr="00F775DA">
        <w:rPr>
          <w:bCs/>
          <w:noProof/>
          <w:color w:val="000000" w:themeColor="text1"/>
          <w:szCs w:val="24"/>
        </w:rPr>
        <w:instrText xml:space="preserve"> REF _Ref23083181 \h </w:instrText>
      </w:r>
      <w:r w:rsidR="00F775DA">
        <w:rPr>
          <w:bCs/>
          <w:noProof/>
          <w:color w:val="000000" w:themeColor="text1"/>
          <w:szCs w:val="24"/>
        </w:rPr>
        <w:instrText xml:space="preserve"> \* MERGEFORMAT </w:instrText>
      </w:r>
      <w:r w:rsidRPr="00F775DA">
        <w:rPr>
          <w:bCs/>
          <w:noProof/>
          <w:color w:val="000000" w:themeColor="text1"/>
          <w:szCs w:val="24"/>
        </w:rPr>
      </w:r>
      <w:r w:rsidRPr="00F775DA">
        <w:rPr>
          <w:bCs/>
          <w:noProof/>
          <w:color w:val="000000" w:themeColor="text1"/>
          <w:szCs w:val="24"/>
        </w:rPr>
        <w:fldChar w:fldCharType="separate"/>
      </w:r>
      <w:r w:rsidR="00DE20E3" w:rsidRPr="00F775DA">
        <w:t>Figure</w:t>
      </w:r>
      <w:r w:rsidRPr="00F775DA">
        <w:rPr>
          <w:bCs/>
          <w:noProof/>
          <w:color w:val="000000" w:themeColor="text1"/>
          <w:szCs w:val="24"/>
        </w:rPr>
        <w:fldChar w:fldCharType="end"/>
      </w:r>
      <w:r w:rsidR="00DE20E3" w:rsidRPr="00F775DA">
        <w:rPr>
          <w:bCs/>
          <w:noProof/>
          <w:color w:val="000000" w:themeColor="text1"/>
          <w:szCs w:val="24"/>
        </w:rPr>
        <w:t xml:space="preserve"> </w:t>
      </w:r>
      <w:r w:rsidR="00B2355A" w:rsidRPr="00F775DA">
        <w:rPr>
          <w:bCs/>
          <w:noProof/>
          <w:color w:val="000000" w:themeColor="text1"/>
          <w:szCs w:val="24"/>
        </w:rPr>
        <w:t>7</w:t>
      </w:r>
      <w:r w:rsidRPr="00F775DA">
        <w:rPr>
          <w:bCs/>
          <w:noProof/>
          <w:color w:val="000000" w:themeColor="text1"/>
          <w:szCs w:val="24"/>
        </w:rPr>
        <w:t xml:space="preserve"> gives the curves of the measures</w:t>
      </w:r>
      <w:r w:rsidR="00201856" w:rsidRPr="00F775DA">
        <w:rPr>
          <w:bCs/>
          <w:noProof/>
          <w:color w:val="000000" w:themeColor="text1"/>
          <w:szCs w:val="24"/>
        </w:rPr>
        <w:t xml:space="preserve"> with different </w:t>
      </w:r>
      <w:r w:rsidRPr="00F775DA">
        <w:rPr>
          <w:bCs/>
          <w:noProof/>
          <w:color w:val="000000" w:themeColor="text1"/>
          <w:szCs w:val="24"/>
        </w:rPr>
        <w:t>value</w:t>
      </w:r>
      <w:r w:rsidR="00201856" w:rsidRPr="00F775DA">
        <w:rPr>
          <w:bCs/>
          <w:noProof/>
          <w:color w:val="000000" w:themeColor="text1"/>
          <w:szCs w:val="24"/>
        </w:rPr>
        <w:t>s</w:t>
      </w:r>
      <w:r w:rsidRPr="00F775DA">
        <w:rPr>
          <w:bCs/>
          <w:noProof/>
          <w:color w:val="000000" w:themeColor="text1"/>
          <w:szCs w:val="24"/>
        </w:rPr>
        <w:t xml:space="preserve"> of </w:t>
      </w:r>
      <m:oMath>
        <m:r>
          <m:rPr>
            <m:sty m:val="p"/>
          </m:rPr>
          <w:rPr>
            <w:rFonts w:ascii="Cambria Math" w:eastAsia="SimSun" w:hAnsi="Cambria Math" w:cs="Times New Roman"/>
            <w:noProof/>
            <w:szCs w:val="24"/>
          </w:rPr>
          <m:t>∆</m:t>
        </m:r>
        <m:r>
          <w:rPr>
            <w:rFonts w:ascii="Cambria Math" w:hAnsi="Cambria Math" w:cs="Times New Roman"/>
            <w:color w:val="000000" w:themeColor="text1"/>
            <w:szCs w:val="24"/>
          </w:rPr>
          <m:t>t</m:t>
        </m:r>
      </m:oMath>
      <w:r w:rsidRPr="00F775DA">
        <w:rPr>
          <w:bCs/>
          <w:noProof/>
          <w:color w:val="000000" w:themeColor="text1"/>
          <w:szCs w:val="24"/>
        </w:rPr>
        <w:t>.</w:t>
      </w:r>
      <w:r w:rsidR="00201856" w:rsidRPr="00F775DA">
        <w:rPr>
          <w:bCs/>
          <w:noProof/>
          <w:color w:val="000000" w:themeColor="text1"/>
          <w:szCs w:val="24"/>
        </w:rPr>
        <w:t xml:space="preserve"> </w:t>
      </w:r>
      <w:r w:rsidR="00C331CA" w:rsidRPr="00F775DA">
        <w:rPr>
          <w:bCs/>
          <w:noProof/>
          <w:color w:val="000000" w:themeColor="text1"/>
          <w:szCs w:val="24"/>
        </w:rPr>
        <w:t>Generally</w:t>
      </w:r>
      <w:r w:rsidRPr="00F775DA">
        <w:rPr>
          <w:bCs/>
          <w:noProof/>
          <w:color w:val="000000" w:themeColor="text1"/>
          <w:szCs w:val="24"/>
        </w:rPr>
        <w:t>, the tendencies of</w:t>
      </w:r>
      <w:r w:rsidR="00150815" w:rsidRPr="00F775DA">
        <w:rPr>
          <w:bCs/>
          <w:noProof/>
          <w:color w:val="000000" w:themeColor="text1"/>
          <w:szCs w:val="24"/>
        </w:rPr>
        <w:t xml:space="preserve"> </w:t>
      </w:r>
      <w:r w:rsidR="000C5F59" w:rsidRPr="00F775DA">
        <w:rPr>
          <w:bCs/>
          <w:noProof/>
          <w:color w:val="000000" w:themeColor="text1"/>
          <w:szCs w:val="24"/>
        </w:rPr>
        <w:t xml:space="preserve">the </w:t>
      </w:r>
      <w:r w:rsidRPr="00F775DA">
        <w:rPr>
          <w:bCs/>
          <w:noProof/>
          <w:color w:val="000000" w:themeColor="text1"/>
          <w:szCs w:val="24"/>
        </w:rPr>
        <w:t xml:space="preserve">measures are similar </w:t>
      </w:r>
      <w:r w:rsidR="00150815" w:rsidRPr="00F775DA">
        <w:rPr>
          <w:bCs/>
          <w:noProof/>
          <w:color w:val="000000" w:themeColor="text1"/>
          <w:szCs w:val="24"/>
        </w:rPr>
        <w:t>despite</w:t>
      </w:r>
      <w:r w:rsidRPr="00F775DA">
        <w:rPr>
          <w:bCs/>
          <w:noProof/>
          <w:color w:val="000000" w:themeColor="text1"/>
          <w:szCs w:val="24"/>
        </w:rPr>
        <w:t xml:space="preserve"> the number of orders. </w:t>
      </w:r>
      <w:r w:rsidR="00201856" w:rsidRPr="00F775DA">
        <w:rPr>
          <w:bCs/>
          <w:noProof/>
          <w:color w:val="000000" w:themeColor="text1"/>
          <w:szCs w:val="24"/>
        </w:rPr>
        <w:t>As</w:t>
      </w:r>
      <w:r w:rsidRPr="00F775DA">
        <w:rPr>
          <w:bCs/>
          <w:noProof/>
          <w:color w:val="000000" w:themeColor="text1"/>
          <w:szCs w:val="24"/>
        </w:rPr>
        <w:t xml:space="preserve"> the </w:t>
      </w:r>
      <m:oMath>
        <m:r>
          <m:rPr>
            <m:sty m:val="p"/>
          </m:rPr>
          <w:rPr>
            <w:rFonts w:ascii="Cambria Math" w:eastAsia="SimSun" w:hAnsi="Cambria Math" w:cs="Times New Roman"/>
            <w:noProof/>
            <w:szCs w:val="24"/>
          </w:rPr>
          <m:t>∆</m:t>
        </m:r>
        <m:r>
          <w:rPr>
            <w:rFonts w:ascii="Cambria Math" w:hAnsi="Cambria Math" w:cs="Times New Roman"/>
            <w:color w:val="000000" w:themeColor="text1"/>
            <w:szCs w:val="24"/>
          </w:rPr>
          <m:t>t</m:t>
        </m:r>
      </m:oMath>
      <w:r w:rsidRPr="00F775DA">
        <w:rPr>
          <w:bCs/>
          <w:noProof/>
          <w:color w:val="000000" w:themeColor="text1"/>
          <w:szCs w:val="24"/>
        </w:rPr>
        <w:t xml:space="preserve"> extended, </w:t>
      </w:r>
      <w:r w:rsidR="0092739A" w:rsidRPr="00F775DA">
        <w:rPr>
          <w:bCs/>
          <w:noProof/>
          <w:color w:val="000000" w:themeColor="text1"/>
          <w:szCs w:val="24"/>
        </w:rPr>
        <w:t xml:space="preserve">the MS and TST decrease first and then increase with minimum value reached at </w:t>
      </w:r>
      <m:oMath>
        <m:r>
          <w:rPr>
            <w:rFonts w:ascii="Cambria Math" w:eastAsia="SimSun" w:hAnsi="Cambria Math" w:cs="Times New Roman"/>
            <w:noProof/>
            <w:szCs w:val="24"/>
          </w:rPr>
          <m:t>∆</m:t>
        </m:r>
        <m:r>
          <w:rPr>
            <w:rFonts w:ascii="Cambria Math" w:hAnsi="Cambria Math" w:cs="Times New Roman"/>
            <w:szCs w:val="24"/>
          </w:rPr>
          <m:t>t</m:t>
        </m:r>
        <m:r>
          <w:rPr>
            <w:rFonts w:ascii="Cambria Math" w:hAnsi="Cambria Math"/>
            <w:noProof/>
            <w:color w:val="000000" w:themeColor="text1"/>
            <w:szCs w:val="24"/>
          </w:rPr>
          <m:t>=120 mins</m:t>
        </m:r>
      </m:oMath>
      <w:r w:rsidR="0092739A" w:rsidRPr="00F775DA">
        <w:rPr>
          <w:bCs/>
          <w:iCs/>
          <w:noProof/>
          <w:color w:val="000000" w:themeColor="text1"/>
          <w:szCs w:val="24"/>
        </w:rPr>
        <w:t xml:space="preserve"> in most instances</w:t>
      </w:r>
      <w:r w:rsidRPr="00F775DA">
        <w:rPr>
          <w:rFonts w:hint="eastAsia"/>
          <w:bCs/>
          <w:noProof/>
          <w:color w:val="000000" w:themeColor="text1"/>
          <w:szCs w:val="24"/>
        </w:rPr>
        <w:t>,</w:t>
      </w:r>
      <w:r w:rsidRPr="00F775DA">
        <w:rPr>
          <w:bCs/>
          <w:noProof/>
          <w:color w:val="000000" w:themeColor="text1"/>
          <w:szCs w:val="24"/>
        </w:rPr>
        <w:t xml:space="preserve"> while</w:t>
      </w:r>
      <w:r w:rsidR="0092739A" w:rsidRPr="00F775DA">
        <w:rPr>
          <w:bCs/>
          <w:noProof/>
          <w:color w:val="000000" w:themeColor="text1"/>
          <w:szCs w:val="24"/>
        </w:rPr>
        <w:t xml:space="preserve"> the MOFT </w:t>
      </w:r>
      <w:r w:rsidR="00067DF5" w:rsidRPr="00F775DA">
        <w:rPr>
          <w:bCs/>
          <w:noProof/>
          <w:color w:val="000000" w:themeColor="text1"/>
          <w:szCs w:val="24"/>
        </w:rPr>
        <w:lastRenderedPageBreak/>
        <w:t xml:space="preserve">generally shows </w:t>
      </w:r>
      <w:r w:rsidR="00601233" w:rsidRPr="00F775DA">
        <w:rPr>
          <w:bCs/>
          <w:noProof/>
          <w:color w:val="000000" w:themeColor="text1"/>
          <w:szCs w:val="24"/>
        </w:rPr>
        <w:t xml:space="preserve">a </w:t>
      </w:r>
      <w:r w:rsidR="001013DC" w:rsidRPr="00F775DA">
        <w:rPr>
          <w:bCs/>
          <w:noProof/>
          <w:color w:val="000000" w:themeColor="text1"/>
          <w:szCs w:val="24"/>
        </w:rPr>
        <w:t xml:space="preserve">declining trend with </w:t>
      </w:r>
      <w:r w:rsidR="00FC6351" w:rsidRPr="00F775DA">
        <w:rPr>
          <w:rFonts w:eastAsiaTheme="minorEastAsia" w:hint="eastAsia"/>
          <w:bCs/>
          <w:noProof/>
          <w:color w:val="000000" w:themeColor="text1"/>
          <w:szCs w:val="24"/>
        </w:rPr>
        <w:t>fluctuations</w:t>
      </w:r>
      <w:r w:rsidRPr="00F775DA">
        <w:rPr>
          <w:bCs/>
          <w:noProof/>
          <w:color w:val="000000" w:themeColor="text1"/>
          <w:szCs w:val="24"/>
        </w:rPr>
        <w:t xml:space="preserve">. Hence, in this case, it is preferred to set </w:t>
      </w:r>
      <m:oMath>
        <m:r>
          <w:rPr>
            <w:rFonts w:ascii="Cambria Math" w:eastAsia="SimSun" w:hAnsi="Cambria Math" w:cs="Times New Roman"/>
            <w:noProof/>
            <w:szCs w:val="24"/>
          </w:rPr>
          <m:t>∆</m:t>
        </m:r>
        <m:r>
          <w:rPr>
            <w:rFonts w:ascii="Cambria Math" w:hAnsi="Cambria Math" w:cs="Times New Roman"/>
            <w:szCs w:val="24"/>
          </w:rPr>
          <m:t>t</m:t>
        </m:r>
        <m:r>
          <w:rPr>
            <w:rFonts w:ascii="Cambria Math" w:hAnsi="Cambria Math"/>
            <w:noProof/>
            <w:color w:val="000000" w:themeColor="text1"/>
            <w:szCs w:val="24"/>
          </w:rPr>
          <m:t>=120 mins</m:t>
        </m:r>
      </m:oMath>
      <w:r w:rsidRPr="00F775DA">
        <w:rPr>
          <w:bCs/>
          <w:iCs/>
          <w:noProof/>
          <w:color w:val="000000" w:themeColor="text1"/>
          <w:szCs w:val="24"/>
        </w:rPr>
        <w:t xml:space="preserve"> in meshing to obtain </w:t>
      </w:r>
      <w:r w:rsidR="00150815" w:rsidRPr="00F775DA">
        <w:rPr>
          <w:bCs/>
          <w:iCs/>
          <w:noProof/>
          <w:color w:val="000000" w:themeColor="text1"/>
          <w:szCs w:val="24"/>
        </w:rPr>
        <w:t xml:space="preserve">overall </w:t>
      </w:r>
      <w:r w:rsidRPr="00F775DA">
        <w:rPr>
          <w:bCs/>
          <w:iCs/>
          <w:noProof/>
          <w:color w:val="000000" w:themeColor="text1"/>
          <w:szCs w:val="24"/>
        </w:rPr>
        <w:t>well-balanced performance when applying ST-</w:t>
      </w:r>
      <w:r w:rsidR="00842C65" w:rsidRPr="00F775DA">
        <w:rPr>
          <w:bCs/>
          <w:iCs/>
          <w:noProof/>
          <w:color w:val="000000" w:themeColor="text1"/>
          <w:szCs w:val="24"/>
        </w:rPr>
        <w:t>OOO</w:t>
      </w:r>
      <w:r w:rsidRPr="00F775DA">
        <w:rPr>
          <w:bCs/>
          <w:iCs/>
          <w:noProof/>
          <w:color w:val="000000" w:themeColor="text1"/>
          <w:szCs w:val="24"/>
        </w:rPr>
        <w:t xml:space="preserve">. </w:t>
      </w:r>
    </w:p>
    <w:p w14:paraId="0AEBD83A" w14:textId="13435FCB" w:rsidR="00A86E4B" w:rsidRPr="00F775DA" w:rsidRDefault="00A86E4B" w:rsidP="00A86E4B">
      <w:pPr>
        <w:pStyle w:val="Caption"/>
        <w:rPr>
          <w:noProof/>
          <w:szCs w:val="24"/>
        </w:rPr>
      </w:pPr>
      <w:bookmarkStart w:id="33" w:name="_Ref23082458"/>
      <w:bookmarkStart w:id="34" w:name="_Ref34561695"/>
      <w:r w:rsidRPr="00F775DA">
        <w:t xml:space="preserve">Table </w:t>
      </w:r>
      <w:r w:rsidRPr="00F775DA">
        <w:fldChar w:fldCharType="begin"/>
      </w:r>
      <w:r w:rsidRPr="00F775DA">
        <w:instrText xml:space="preserve"> SEQ Table \* ARABIC </w:instrText>
      </w:r>
      <w:r w:rsidRPr="00F775DA">
        <w:fldChar w:fldCharType="separate"/>
      </w:r>
      <w:r w:rsidR="00AB7969" w:rsidRPr="00F775DA">
        <w:rPr>
          <w:noProof/>
        </w:rPr>
        <w:t>6</w:t>
      </w:r>
      <w:r w:rsidRPr="00F775DA">
        <w:rPr>
          <w:noProof/>
        </w:rPr>
        <w:fldChar w:fldCharType="end"/>
      </w:r>
      <w:bookmarkEnd w:id="33"/>
      <w:r w:rsidRPr="00F775DA">
        <w:t xml:space="preserve"> Effect of </w:t>
      </w:r>
      <m:oMath>
        <m:r>
          <m:rPr>
            <m:sty m:val="b"/>
          </m:rPr>
          <w:rPr>
            <w:rFonts w:ascii="Cambria Math" w:hAnsi="Cambria Math"/>
            <w:noProof/>
            <w:szCs w:val="24"/>
          </w:rPr>
          <m:t>∆</m:t>
        </m:r>
        <m:r>
          <m:rPr>
            <m:sty m:val="bi"/>
          </m:rPr>
          <w:rPr>
            <w:rFonts w:ascii="Cambria Math" w:hAnsi="Cambria Math"/>
            <w:szCs w:val="24"/>
          </w:rPr>
          <m:t>t</m:t>
        </m:r>
      </m:oMath>
      <w:bookmarkEnd w:id="34"/>
    </w:p>
    <w:tbl>
      <w:tblPr>
        <w:tblStyle w:val="LightShading-Accent1"/>
        <w:tblW w:w="4662" w:type="pct"/>
        <w:jc w:val="center"/>
        <w:tblLayout w:type="fixed"/>
        <w:tblLook w:val="0660" w:firstRow="1" w:lastRow="1" w:firstColumn="0" w:lastColumn="0" w:noHBand="1" w:noVBand="1"/>
      </w:tblPr>
      <w:tblGrid>
        <w:gridCol w:w="988"/>
        <w:gridCol w:w="1103"/>
        <w:gridCol w:w="1105"/>
        <w:gridCol w:w="1103"/>
        <w:gridCol w:w="1103"/>
        <w:gridCol w:w="1103"/>
        <w:gridCol w:w="1103"/>
        <w:gridCol w:w="1119"/>
      </w:tblGrid>
      <w:tr w:rsidR="00A86E4B" w:rsidRPr="00F775DA" w14:paraId="3A2E97AE" w14:textId="77777777" w:rsidTr="0094562E">
        <w:trPr>
          <w:cnfStyle w:val="100000000000" w:firstRow="1" w:lastRow="0" w:firstColumn="0" w:lastColumn="0" w:oddVBand="0" w:evenVBand="0" w:oddHBand="0" w:evenHBand="0" w:firstRowFirstColumn="0" w:firstRowLastColumn="0" w:lastRowFirstColumn="0" w:lastRowLastColumn="0"/>
          <w:trHeight w:val="314"/>
          <w:jc w:val="center"/>
        </w:trPr>
        <w:tc>
          <w:tcPr>
            <w:tcW w:w="566" w:type="pct"/>
            <w:tcBorders>
              <w:top w:val="single" w:sz="4" w:space="0" w:color="auto"/>
              <w:bottom w:val="single" w:sz="12" w:space="0" w:color="000000"/>
            </w:tcBorders>
            <w:noWrap/>
            <w:vAlign w:val="center"/>
          </w:tcPr>
          <w:p w14:paraId="47ECC110" w14:textId="72CE3497" w:rsidR="00A86E4B" w:rsidRPr="00F775DA" w:rsidRDefault="00567F64" w:rsidP="0094562E">
            <w:pPr>
              <w:spacing w:line="240" w:lineRule="auto"/>
              <w:ind w:firstLine="0"/>
              <w:jc w:val="center"/>
              <w:rPr>
                <w:rFonts w:cs="Times New Roman"/>
                <w:color w:val="000000" w:themeColor="text1"/>
                <w:sz w:val="22"/>
              </w:rPr>
            </w:pPr>
            <m:oMathPara>
              <m:oMath>
                <m:r>
                  <m:rPr>
                    <m:sty m:val="b"/>
                  </m:rPr>
                  <w:rPr>
                    <w:rFonts w:ascii="Cambria Math" w:eastAsia="SimSun" w:hAnsi="Cambria Math" w:cs="Times New Roman"/>
                    <w:noProof/>
                    <w:color w:val="auto"/>
                    <w:sz w:val="22"/>
                  </w:rPr>
                  <m:t>∆</m:t>
                </m:r>
                <m:r>
                  <m:rPr>
                    <m:sty m:val="bi"/>
                  </m:rPr>
                  <w:rPr>
                    <w:rFonts w:ascii="Cambria Math" w:hAnsi="Cambria Math" w:cs="Times New Roman"/>
                    <w:color w:val="auto"/>
                    <w:sz w:val="22"/>
                  </w:rPr>
                  <m:t>t</m:t>
                </m:r>
              </m:oMath>
            </m:oMathPara>
          </w:p>
        </w:tc>
        <w:tc>
          <w:tcPr>
            <w:tcW w:w="632" w:type="pct"/>
            <w:tcBorders>
              <w:top w:val="single" w:sz="4" w:space="0" w:color="auto"/>
              <w:bottom w:val="single" w:sz="12" w:space="0" w:color="000000"/>
            </w:tcBorders>
            <w:vAlign w:val="center"/>
          </w:tcPr>
          <w:p w14:paraId="60B7608C" w14:textId="77777777" w:rsidR="00A86E4B" w:rsidRPr="00F775DA" w:rsidRDefault="00A86E4B" w:rsidP="0094562E">
            <w:pPr>
              <w:spacing w:line="240" w:lineRule="auto"/>
              <w:ind w:firstLine="0"/>
              <w:jc w:val="center"/>
              <w:rPr>
                <w:rFonts w:cs="Times New Roman"/>
                <w:color w:val="000000" w:themeColor="text1"/>
                <w:sz w:val="22"/>
              </w:rPr>
            </w:pPr>
            <w:r w:rsidRPr="00F775DA">
              <w:rPr>
                <w:rFonts w:cs="Times New Roman"/>
                <w:color w:val="000000" w:themeColor="text1"/>
                <w:sz w:val="22"/>
              </w:rPr>
              <w:t>60</w:t>
            </w:r>
          </w:p>
        </w:tc>
        <w:tc>
          <w:tcPr>
            <w:tcW w:w="633" w:type="pct"/>
            <w:tcBorders>
              <w:top w:val="single" w:sz="4" w:space="0" w:color="auto"/>
              <w:bottom w:val="single" w:sz="12" w:space="0" w:color="000000"/>
            </w:tcBorders>
            <w:vAlign w:val="center"/>
          </w:tcPr>
          <w:p w14:paraId="75FFBD9D" w14:textId="77777777" w:rsidR="00A86E4B" w:rsidRPr="00F775DA" w:rsidRDefault="00A86E4B" w:rsidP="0094562E">
            <w:pPr>
              <w:spacing w:line="240" w:lineRule="auto"/>
              <w:ind w:firstLine="0"/>
              <w:jc w:val="center"/>
              <w:rPr>
                <w:rFonts w:cs="Times New Roman"/>
                <w:color w:val="000000" w:themeColor="text1"/>
                <w:sz w:val="22"/>
              </w:rPr>
            </w:pPr>
            <w:r w:rsidRPr="00F775DA">
              <w:rPr>
                <w:rFonts w:cs="Times New Roman"/>
                <w:color w:val="000000" w:themeColor="text1"/>
                <w:sz w:val="22"/>
              </w:rPr>
              <w:t>90</w:t>
            </w:r>
          </w:p>
        </w:tc>
        <w:tc>
          <w:tcPr>
            <w:tcW w:w="632" w:type="pct"/>
            <w:tcBorders>
              <w:top w:val="single" w:sz="4" w:space="0" w:color="auto"/>
              <w:bottom w:val="single" w:sz="12" w:space="0" w:color="000000"/>
            </w:tcBorders>
            <w:vAlign w:val="center"/>
          </w:tcPr>
          <w:p w14:paraId="6F1A194F" w14:textId="77777777" w:rsidR="00A86E4B" w:rsidRPr="00F775DA" w:rsidRDefault="00A86E4B" w:rsidP="0094562E">
            <w:pPr>
              <w:spacing w:line="240" w:lineRule="auto"/>
              <w:ind w:firstLine="0"/>
              <w:jc w:val="center"/>
              <w:rPr>
                <w:rFonts w:cs="Times New Roman"/>
                <w:color w:val="000000" w:themeColor="text1"/>
                <w:sz w:val="22"/>
              </w:rPr>
            </w:pPr>
            <w:r w:rsidRPr="00F775DA">
              <w:rPr>
                <w:rFonts w:cs="Times New Roman"/>
                <w:color w:val="000000" w:themeColor="text1"/>
                <w:sz w:val="22"/>
              </w:rPr>
              <w:t>120</w:t>
            </w:r>
          </w:p>
        </w:tc>
        <w:tc>
          <w:tcPr>
            <w:tcW w:w="632" w:type="pct"/>
            <w:tcBorders>
              <w:top w:val="single" w:sz="4" w:space="0" w:color="auto"/>
              <w:bottom w:val="single" w:sz="12" w:space="0" w:color="000000"/>
            </w:tcBorders>
            <w:vAlign w:val="center"/>
          </w:tcPr>
          <w:p w14:paraId="5749CD7B" w14:textId="77777777" w:rsidR="00A86E4B" w:rsidRPr="00F775DA" w:rsidRDefault="00A86E4B" w:rsidP="0094562E">
            <w:pPr>
              <w:spacing w:line="240" w:lineRule="auto"/>
              <w:ind w:firstLine="0"/>
              <w:jc w:val="center"/>
              <w:rPr>
                <w:rFonts w:cs="Times New Roman"/>
                <w:color w:val="000000" w:themeColor="text1"/>
                <w:sz w:val="22"/>
              </w:rPr>
            </w:pPr>
            <w:r w:rsidRPr="00F775DA">
              <w:rPr>
                <w:rFonts w:cs="Times New Roman"/>
                <w:color w:val="000000"/>
                <w:sz w:val="22"/>
              </w:rPr>
              <w:t>150</w:t>
            </w:r>
          </w:p>
        </w:tc>
        <w:tc>
          <w:tcPr>
            <w:tcW w:w="632" w:type="pct"/>
            <w:tcBorders>
              <w:top w:val="single" w:sz="4" w:space="0" w:color="auto"/>
              <w:bottom w:val="single" w:sz="12" w:space="0" w:color="000000"/>
            </w:tcBorders>
            <w:vAlign w:val="center"/>
          </w:tcPr>
          <w:p w14:paraId="455CC32C" w14:textId="77777777" w:rsidR="00A86E4B" w:rsidRPr="00F775DA" w:rsidRDefault="00A86E4B" w:rsidP="0094562E">
            <w:pPr>
              <w:spacing w:line="240" w:lineRule="auto"/>
              <w:ind w:firstLine="0"/>
              <w:jc w:val="center"/>
              <w:rPr>
                <w:rFonts w:cs="Times New Roman"/>
                <w:color w:val="000000" w:themeColor="text1"/>
                <w:sz w:val="22"/>
              </w:rPr>
            </w:pPr>
            <w:r w:rsidRPr="00F775DA">
              <w:rPr>
                <w:rFonts w:cs="Times New Roman"/>
                <w:color w:val="000000"/>
                <w:sz w:val="22"/>
              </w:rPr>
              <w:t>180</w:t>
            </w:r>
          </w:p>
        </w:tc>
        <w:tc>
          <w:tcPr>
            <w:tcW w:w="632" w:type="pct"/>
            <w:tcBorders>
              <w:top w:val="single" w:sz="4" w:space="0" w:color="auto"/>
              <w:bottom w:val="single" w:sz="12" w:space="0" w:color="000000"/>
            </w:tcBorders>
            <w:vAlign w:val="center"/>
          </w:tcPr>
          <w:p w14:paraId="12B84082" w14:textId="77777777" w:rsidR="00A86E4B" w:rsidRPr="00F775DA" w:rsidRDefault="00A86E4B" w:rsidP="0094562E">
            <w:pPr>
              <w:spacing w:line="240" w:lineRule="auto"/>
              <w:ind w:firstLine="0"/>
              <w:jc w:val="center"/>
              <w:rPr>
                <w:rFonts w:cs="Times New Roman"/>
                <w:color w:val="000000" w:themeColor="text1"/>
                <w:sz w:val="22"/>
              </w:rPr>
            </w:pPr>
            <w:r w:rsidRPr="00F775DA">
              <w:rPr>
                <w:rFonts w:cs="Times New Roman"/>
                <w:color w:val="000000"/>
                <w:sz w:val="22"/>
              </w:rPr>
              <w:t>210</w:t>
            </w:r>
          </w:p>
        </w:tc>
        <w:tc>
          <w:tcPr>
            <w:tcW w:w="641" w:type="pct"/>
            <w:tcBorders>
              <w:top w:val="single" w:sz="4" w:space="0" w:color="auto"/>
              <w:bottom w:val="single" w:sz="12" w:space="0" w:color="000000"/>
            </w:tcBorders>
            <w:vAlign w:val="center"/>
          </w:tcPr>
          <w:p w14:paraId="418F86AE" w14:textId="77777777" w:rsidR="00A86E4B" w:rsidRPr="00F775DA" w:rsidRDefault="00A86E4B" w:rsidP="0094562E">
            <w:pPr>
              <w:spacing w:line="240" w:lineRule="auto"/>
              <w:ind w:firstLine="0"/>
              <w:jc w:val="center"/>
              <w:rPr>
                <w:rFonts w:cs="Times New Roman"/>
                <w:color w:val="000000" w:themeColor="text1"/>
                <w:sz w:val="22"/>
              </w:rPr>
            </w:pPr>
            <w:r w:rsidRPr="00F775DA">
              <w:rPr>
                <w:rFonts w:cs="Times New Roman"/>
                <w:color w:val="000000"/>
                <w:sz w:val="22"/>
              </w:rPr>
              <w:t>240</w:t>
            </w:r>
          </w:p>
        </w:tc>
      </w:tr>
      <w:tr w:rsidR="00A86E4B" w:rsidRPr="00F775DA" w14:paraId="21773979" w14:textId="77777777" w:rsidTr="001C6864">
        <w:trPr>
          <w:trHeight w:val="144"/>
          <w:jc w:val="center"/>
        </w:trPr>
        <w:tc>
          <w:tcPr>
            <w:tcW w:w="1831" w:type="pct"/>
            <w:gridSpan w:val="3"/>
            <w:tcBorders>
              <w:top w:val="nil"/>
              <w:bottom w:val="nil"/>
            </w:tcBorders>
            <w:noWrap/>
            <w:vAlign w:val="center"/>
          </w:tcPr>
          <w:p w14:paraId="4A099F92" w14:textId="77777777" w:rsidR="00A86E4B" w:rsidRPr="00F775DA" w:rsidRDefault="00A86E4B" w:rsidP="00F33C1D">
            <w:pPr>
              <w:spacing w:line="240" w:lineRule="auto"/>
              <w:ind w:firstLine="0"/>
              <w:rPr>
                <w:rFonts w:cs="Times New Roman"/>
                <w:b/>
                <w:bCs/>
                <w:sz w:val="22"/>
              </w:rPr>
            </w:pPr>
            <w:r w:rsidRPr="00F775DA">
              <w:rPr>
                <w:rFonts w:cs="Times New Roman"/>
                <w:b/>
                <w:bCs/>
                <w:color w:val="auto"/>
                <w:sz w:val="22"/>
              </w:rPr>
              <w:t>48 C</w:t>
            </w:r>
            <w:r w:rsidRPr="00F775DA">
              <w:rPr>
                <w:rFonts w:cs="Times New Roman"/>
                <w:b/>
                <w:bCs/>
                <w:color w:val="auto"/>
                <w:sz w:val="22"/>
                <w:lang w:eastAsia="zh-CN"/>
              </w:rPr>
              <w:t>ustomer</w:t>
            </w:r>
            <w:r w:rsidRPr="00F775DA">
              <w:rPr>
                <w:rFonts w:cs="Times New Roman"/>
                <w:b/>
                <w:bCs/>
                <w:color w:val="auto"/>
                <w:sz w:val="22"/>
              </w:rPr>
              <w:t xml:space="preserve"> Orders</w:t>
            </w:r>
          </w:p>
        </w:tc>
        <w:tc>
          <w:tcPr>
            <w:tcW w:w="632" w:type="pct"/>
            <w:tcBorders>
              <w:top w:val="nil"/>
              <w:bottom w:val="nil"/>
            </w:tcBorders>
            <w:vAlign w:val="center"/>
          </w:tcPr>
          <w:p w14:paraId="6E3B8F55" w14:textId="77777777" w:rsidR="00A86E4B" w:rsidRPr="00F775DA" w:rsidRDefault="00A86E4B" w:rsidP="00F33C1D">
            <w:pPr>
              <w:pStyle w:val="DecimalAligned"/>
              <w:spacing w:after="0" w:line="240" w:lineRule="auto"/>
              <w:rPr>
                <w:rFonts w:ascii="Times New Roman" w:hAnsi="Times New Roman"/>
                <w:color w:val="auto"/>
              </w:rPr>
            </w:pPr>
          </w:p>
        </w:tc>
        <w:tc>
          <w:tcPr>
            <w:tcW w:w="632" w:type="pct"/>
            <w:tcBorders>
              <w:top w:val="nil"/>
              <w:bottom w:val="nil"/>
            </w:tcBorders>
            <w:vAlign w:val="center"/>
          </w:tcPr>
          <w:p w14:paraId="7DF6B446" w14:textId="77777777" w:rsidR="00A86E4B" w:rsidRPr="00F775DA" w:rsidRDefault="00A86E4B" w:rsidP="00F33C1D">
            <w:pPr>
              <w:pStyle w:val="DecimalAligned"/>
              <w:spacing w:after="0" w:line="240" w:lineRule="auto"/>
              <w:rPr>
                <w:rFonts w:ascii="Times New Roman" w:hAnsi="Times New Roman"/>
                <w:color w:val="auto"/>
              </w:rPr>
            </w:pPr>
          </w:p>
        </w:tc>
        <w:tc>
          <w:tcPr>
            <w:tcW w:w="632" w:type="pct"/>
            <w:tcBorders>
              <w:top w:val="nil"/>
              <w:bottom w:val="nil"/>
            </w:tcBorders>
            <w:vAlign w:val="center"/>
          </w:tcPr>
          <w:p w14:paraId="7C6EE021" w14:textId="77777777" w:rsidR="00A86E4B" w:rsidRPr="00F775DA" w:rsidRDefault="00A86E4B" w:rsidP="00F33C1D">
            <w:pPr>
              <w:pStyle w:val="DecimalAligned"/>
              <w:spacing w:after="0" w:line="240" w:lineRule="auto"/>
              <w:rPr>
                <w:rFonts w:ascii="Times New Roman" w:hAnsi="Times New Roman"/>
                <w:color w:val="auto"/>
              </w:rPr>
            </w:pPr>
          </w:p>
        </w:tc>
        <w:tc>
          <w:tcPr>
            <w:tcW w:w="632" w:type="pct"/>
            <w:tcBorders>
              <w:top w:val="nil"/>
              <w:bottom w:val="nil"/>
            </w:tcBorders>
            <w:vAlign w:val="center"/>
          </w:tcPr>
          <w:p w14:paraId="4499582F" w14:textId="77777777" w:rsidR="00A86E4B" w:rsidRPr="00F775DA" w:rsidRDefault="00A86E4B" w:rsidP="00F33C1D">
            <w:pPr>
              <w:pStyle w:val="DecimalAligned"/>
              <w:spacing w:after="0" w:line="240" w:lineRule="auto"/>
              <w:rPr>
                <w:rFonts w:ascii="Times New Roman" w:hAnsi="Times New Roman"/>
                <w:color w:val="auto"/>
              </w:rPr>
            </w:pPr>
          </w:p>
        </w:tc>
        <w:tc>
          <w:tcPr>
            <w:tcW w:w="641" w:type="pct"/>
            <w:tcBorders>
              <w:top w:val="nil"/>
              <w:bottom w:val="nil"/>
            </w:tcBorders>
            <w:vAlign w:val="center"/>
          </w:tcPr>
          <w:p w14:paraId="49D8E934" w14:textId="77777777" w:rsidR="00A86E4B" w:rsidRPr="00F775DA" w:rsidRDefault="00A86E4B" w:rsidP="00F33C1D">
            <w:pPr>
              <w:pStyle w:val="DecimalAligned"/>
              <w:spacing w:after="0" w:line="240" w:lineRule="auto"/>
              <w:rPr>
                <w:rFonts w:ascii="Times New Roman" w:hAnsi="Times New Roman"/>
                <w:color w:val="auto"/>
              </w:rPr>
            </w:pPr>
          </w:p>
        </w:tc>
      </w:tr>
      <w:tr w:rsidR="00F35708" w:rsidRPr="00F775DA" w14:paraId="28312720" w14:textId="77777777" w:rsidTr="001C6864">
        <w:trPr>
          <w:trHeight w:val="144"/>
          <w:jc w:val="center"/>
        </w:trPr>
        <w:tc>
          <w:tcPr>
            <w:tcW w:w="566" w:type="pct"/>
            <w:tcBorders>
              <w:top w:val="nil"/>
              <w:bottom w:val="nil"/>
            </w:tcBorders>
            <w:noWrap/>
            <w:vAlign w:val="center"/>
          </w:tcPr>
          <w:p w14:paraId="227ED442" w14:textId="77777777"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auto"/>
              </w:rPr>
              <w:t>MS</w:t>
            </w:r>
          </w:p>
        </w:tc>
        <w:tc>
          <w:tcPr>
            <w:tcW w:w="632" w:type="pct"/>
            <w:tcBorders>
              <w:top w:val="nil"/>
              <w:bottom w:val="nil"/>
            </w:tcBorders>
            <w:vAlign w:val="bottom"/>
          </w:tcPr>
          <w:p w14:paraId="76A1ABA2" w14:textId="26635649"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1.0000</w:t>
            </w:r>
          </w:p>
        </w:tc>
        <w:tc>
          <w:tcPr>
            <w:tcW w:w="633" w:type="pct"/>
            <w:tcBorders>
              <w:top w:val="nil"/>
              <w:bottom w:val="nil"/>
            </w:tcBorders>
            <w:vAlign w:val="bottom"/>
          </w:tcPr>
          <w:p w14:paraId="334266E1" w14:textId="1E5FECCC"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0.9765</w:t>
            </w:r>
          </w:p>
        </w:tc>
        <w:tc>
          <w:tcPr>
            <w:tcW w:w="632" w:type="pct"/>
            <w:tcBorders>
              <w:top w:val="nil"/>
              <w:bottom w:val="nil"/>
            </w:tcBorders>
            <w:vAlign w:val="bottom"/>
          </w:tcPr>
          <w:p w14:paraId="1571977D" w14:textId="24E7C631"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0.9762</w:t>
            </w:r>
          </w:p>
        </w:tc>
        <w:tc>
          <w:tcPr>
            <w:tcW w:w="632" w:type="pct"/>
            <w:tcBorders>
              <w:top w:val="nil"/>
              <w:bottom w:val="nil"/>
            </w:tcBorders>
            <w:vAlign w:val="bottom"/>
          </w:tcPr>
          <w:p w14:paraId="41CD5068" w14:textId="3F23A832"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0.9875</w:t>
            </w:r>
          </w:p>
        </w:tc>
        <w:tc>
          <w:tcPr>
            <w:tcW w:w="632" w:type="pct"/>
            <w:tcBorders>
              <w:top w:val="nil"/>
              <w:bottom w:val="nil"/>
            </w:tcBorders>
            <w:vAlign w:val="bottom"/>
          </w:tcPr>
          <w:p w14:paraId="7C926FE2" w14:textId="31C797B9"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0.9862</w:t>
            </w:r>
          </w:p>
        </w:tc>
        <w:tc>
          <w:tcPr>
            <w:tcW w:w="632" w:type="pct"/>
            <w:tcBorders>
              <w:top w:val="nil"/>
              <w:bottom w:val="nil"/>
            </w:tcBorders>
            <w:vAlign w:val="bottom"/>
          </w:tcPr>
          <w:p w14:paraId="18DB2398" w14:textId="13D221F2"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1.0006</w:t>
            </w:r>
          </w:p>
        </w:tc>
        <w:tc>
          <w:tcPr>
            <w:tcW w:w="641" w:type="pct"/>
            <w:tcBorders>
              <w:top w:val="nil"/>
              <w:bottom w:val="nil"/>
            </w:tcBorders>
            <w:vAlign w:val="bottom"/>
          </w:tcPr>
          <w:p w14:paraId="29F146AD" w14:textId="129D89DB"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1.0113</w:t>
            </w:r>
          </w:p>
        </w:tc>
      </w:tr>
      <w:tr w:rsidR="00F35708" w:rsidRPr="00F775DA" w14:paraId="78863ECD" w14:textId="77777777" w:rsidTr="001C6864">
        <w:trPr>
          <w:trHeight w:val="144"/>
          <w:jc w:val="center"/>
        </w:trPr>
        <w:tc>
          <w:tcPr>
            <w:tcW w:w="566" w:type="pct"/>
            <w:tcBorders>
              <w:top w:val="nil"/>
              <w:bottom w:val="nil"/>
            </w:tcBorders>
            <w:noWrap/>
            <w:vAlign w:val="center"/>
          </w:tcPr>
          <w:p w14:paraId="00B6CD06" w14:textId="77777777"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auto"/>
              </w:rPr>
              <w:t>TST</w:t>
            </w:r>
          </w:p>
        </w:tc>
        <w:tc>
          <w:tcPr>
            <w:tcW w:w="632" w:type="pct"/>
            <w:tcBorders>
              <w:top w:val="nil"/>
              <w:bottom w:val="nil"/>
            </w:tcBorders>
            <w:vAlign w:val="bottom"/>
          </w:tcPr>
          <w:p w14:paraId="7FE3FCD9" w14:textId="6072BE32"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1.0000</w:t>
            </w:r>
          </w:p>
        </w:tc>
        <w:tc>
          <w:tcPr>
            <w:tcW w:w="633" w:type="pct"/>
            <w:tcBorders>
              <w:top w:val="nil"/>
              <w:bottom w:val="nil"/>
            </w:tcBorders>
            <w:vAlign w:val="bottom"/>
          </w:tcPr>
          <w:p w14:paraId="68680E56" w14:textId="2D226CE5"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0.9072</w:t>
            </w:r>
          </w:p>
        </w:tc>
        <w:tc>
          <w:tcPr>
            <w:tcW w:w="632" w:type="pct"/>
            <w:tcBorders>
              <w:top w:val="nil"/>
              <w:bottom w:val="nil"/>
            </w:tcBorders>
            <w:vAlign w:val="bottom"/>
          </w:tcPr>
          <w:p w14:paraId="7AFAE835" w14:textId="648CE6AB"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0.8637</w:t>
            </w:r>
          </w:p>
        </w:tc>
        <w:tc>
          <w:tcPr>
            <w:tcW w:w="632" w:type="pct"/>
            <w:tcBorders>
              <w:top w:val="nil"/>
              <w:bottom w:val="nil"/>
            </w:tcBorders>
            <w:vAlign w:val="bottom"/>
          </w:tcPr>
          <w:p w14:paraId="06AB39D6" w14:textId="44E00861"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0.9163</w:t>
            </w:r>
          </w:p>
        </w:tc>
        <w:tc>
          <w:tcPr>
            <w:tcW w:w="632" w:type="pct"/>
            <w:tcBorders>
              <w:top w:val="nil"/>
              <w:bottom w:val="nil"/>
            </w:tcBorders>
            <w:vAlign w:val="bottom"/>
          </w:tcPr>
          <w:p w14:paraId="71D66E87" w14:textId="7501E144"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0.9593</w:t>
            </w:r>
          </w:p>
        </w:tc>
        <w:tc>
          <w:tcPr>
            <w:tcW w:w="632" w:type="pct"/>
            <w:tcBorders>
              <w:top w:val="nil"/>
              <w:bottom w:val="nil"/>
            </w:tcBorders>
            <w:vAlign w:val="bottom"/>
          </w:tcPr>
          <w:p w14:paraId="4A5B1C31" w14:textId="00C657E6"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1.0112</w:t>
            </w:r>
          </w:p>
        </w:tc>
        <w:tc>
          <w:tcPr>
            <w:tcW w:w="641" w:type="pct"/>
            <w:tcBorders>
              <w:top w:val="nil"/>
              <w:bottom w:val="nil"/>
            </w:tcBorders>
            <w:vAlign w:val="bottom"/>
          </w:tcPr>
          <w:p w14:paraId="2455540D" w14:textId="6F318AF2"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1.0286</w:t>
            </w:r>
          </w:p>
        </w:tc>
      </w:tr>
      <w:tr w:rsidR="00F35708" w:rsidRPr="00F775DA" w14:paraId="524C8B3D" w14:textId="77777777" w:rsidTr="001C6864">
        <w:trPr>
          <w:trHeight w:val="144"/>
          <w:jc w:val="center"/>
        </w:trPr>
        <w:tc>
          <w:tcPr>
            <w:tcW w:w="566" w:type="pct"/>
            <w:tcBorders>
              <w:top w:val="nil"/>
              <w:bottom w:val="nil"/>
            </w:tcBorders>
            <w:noWrap/>
            <w:vAlign w:val="center"/>
          </w:tcPr>
          <w:p w14:paraId="512434A2" w14:textId="0F46D9BD"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auto"/>
              </w:rPr>
              <w:t>MOFT</w:t>
            </w:r>
          </w:p>
        </w:tc>
        <w:tc>
          <w:tcPr>
            <w:tcW w:w="632" w:type="pct"/>
            <w:tcBorders>
              <w:top w:val="nil"/>
              <w:bottom w:val="nil"/>
            </w:tcBorders>
            <w:vAlign w:val="bottom"/>
          </w:tcPr>
          <w:p w14:paraId="750415EC" w14:textId="228BA203"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1.0000</w:t>
            </w:r>
          </w:p>
        </w:tc>
        <w:tc>
          <w:tcPr>
            <w:tcW w:w="633" w:type="pct"/>
            <w:tcBorders>
              <w:top w:val="nil"/>
              <w:bottom w:val="nil"/>
            </w:tcBorders>
            <w:vAlign w:val="bottom"/>
          </w:tcPr>
          <w:p w14:paraId="38C9EE3A" w14:textId="7692EECD"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0.9819</w:t>
            </w:r>
          </w:p>
        </w:tc>
        <w:tc>
          <w:tcPr>
            <w:tcW w:w="632" w:type="pct"/>
            <w:tcBorders>
              <w:top w:val="nil"/>
              <w:bottom w:val="nil"/>
            </w:tcBorders>
            <w:vAlign w:val="bottom"/>
          </w:tcPr>
          <w:p w14:paraId="35C50BB3" w14:textId="1C9692BB"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0.9655</w:t>
            </w:r>
          </w:p>
        </w:tc>
        <w:tc>
          <w:tcPr>
            <w:tcW w:w="632" w:type="pct"/>
            <w:tcBorders>
              <w:top w:val="nil"/>
              <w:bottom w:val="nil"/>
            </w:tcBorders>
            <w:vAlign w:val="bottom"/>
          </w:tcPr>
          <w:p w14:paraId="635EA9B1" w14:textId="12A4B3AD"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0.9837</w:t>
            </w:r>
          </w:p>
        </w:tc>
        <w:tc>
          <w:tcPr>
            <w:tcW w:w="632" w:type="pct"/>
            <w:tcBorders>
              <w:top w:val="nil"/>
              <w:bottom w:val="nil"/>
            </w:tcBorders>
            <w:vAlign w:val="bottom"/>
          </w:tcPr>
          <w:p w14:paraId="41A0D912" w14:textId="7D5021B3"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0.9730</w:t>
            </w:r>
          </w:p>
        </w:tc>
        <w:tc>
          <w:tcPr>
            <w:tcW w:w="632" w:type="pct"/>
            <w:tcBorders>
              <w:top w:val="nil"/>
              <w:bottom w:val="nil"/>
            </w:tcBorders>
            <w:vAlign w:val="bottom"/>
          </w:tcPr>
          <w:p w14:paraId="52B46559" w14:textId="0BB649BD"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0.9790</w:t>
            </w:r>
          </w:p>
        </w:tc>
        <w:tc>
          <w:tcPr>
            <w:tcW w:w="641" w:type="pct"/>
            <w:tcBorders>
              <w:top w:val="nil"/>
              <w:bottom w:val="nil"/>
            </w:tcBorders>
            <w:vAlign w:val="bottom"/>
          </w:tcPr>
          <w:p w14:paraId="6DA0F10E" w14:textId="4C6BB4B0"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0.9368</w:t>
            </w:r>
          </w:p>
        </w:tc>
      </w:tr>
      <w:tr w:rsidR="00A86E4B" w:rsidRPr="00F775DA" w14:paraId="5D994E8B" w14:textId="77777777" w:rsidTr="001C6864">
        <w:trPr>
          <w:trHeight w:val="144"/>
          <w:jc w:val="center"/>
        </w:trPr>
        <w:tc>
          <w:tcPr>
            <w:tcW w:w="1831" w:type="pct"/>
            <w:gridSpan w:val="3"/>
            <w:tcBorders>
              <w:top w:val="nil"/>
              <w:bottom w:val="nil"/>
            </w:tcBorders>
            <w:noWrap/>
            <w:vAlign w:val="center"/>
          </w:tcPr>
          <w:p w14:paraId="5D868564" w14:textId="77777777" w:rsidR="00A86E4B" w:rsidRPr="00F775DA" w:rsidRDefault="00A86E4B" w:rsidP="00F33C1D">
            <w:pPr>
              <w:spacing w:line="240" w:lineRule="auto"/>
              <w:ind w:firstLine="0"/>
              <w:rPr>
                <w:rFonts w:cs="Times New Roman"/>
                <w:b/>
                <w:bCs/>
                <w:sz w:val="22"/>
              </w:rPr>
            </w:pPr>
            <w:r w:rsidRPr="00F775DA">
              <w:rPr>
                <w:rFonts w:cs="Times New Roman"/>
                <w:b/>
                <w:bCs/>
                <w:color w:val="auto"/>
                <w:sz w:val="22"/>
              </w:rPr>
              <w:t>60 C</w:t>
            </w:r>
            <w:r w:rsidRPr="00F775DA">
              <w:rPr>
                <w:rFonts w:cs="Times New Roman"/>
                <w:b/>
                <w:bCs/>
                <w:color w:val="auto"/>
                <w:sz w:val="22"/>
                <w:lang w:eastAsia="zh-CN"/>
              </w:rPr>
              <w:t>ustomer</w:t>
            </w:r>
            <w:r w:rsidRPr="00F775DA">
              <w:rPr>
                <w:rFonts w:cs="Times New Roman"/>
                <w:b/>
                <w:bCs/>
                <w:color w:val="auto"/>
                <w:sz w:val="22"/>
              </w:rPr>
              <w:t xml:space="preserve"> Orders</w:t>
            </w:r>
          </w:p>
        </w:tc>
        <w:tc>
          <w:tcPr>
            <w:tcW w:w="632" w:type="pct"/>
            <w:tcBorders>
              <w:top w:val="nil"/>
              <w:bottom w:val="nil"/>
            </w:tcBorders>
            <w:vAlign w:val="center"/>
          </w:tcPr>
          <w:p w14:paraId="0CB82C31" w14:textId="77777777" w:rsidR="00A86E4B" w:rsidRPr="00F775DA" w:rsidRDefault="00A86E4B" w:rsidP="00F33C1D">
            <w:pPr>
              <w:pStyle w:val="DecimalAligned"/>
              <w:spacing w:after="0" w:line="240" w:lineRule="auto"/>
              <w:rPr>
                <w:rFonts w:ascii="Times New Roman" w:hAnsi="Times New Roman"/>
                <w:color w:val="auto"/>
              </w:rPr>
            </w:pPr>
          </w:p>
        </w:tc>
        <w:tc>
          <w:tcPr>
            <w:tcW w:w="632" w:type="pct"/>
            <w:tcBorders>
              <w:top w:val="nil"/>
              <w:bottom w:val="nil"/>
            </w:tcBorders>
            <w:vAlign w:val="center"/>
          </w:tcPr>
          <w:p w14:paraId="108405A2" w14:textId="77777777" w:rsidR="00A86E4B" w:rsidRPr="00F775DA" w:rsidRDefault="00A86E4B" w:rsidP="00F33C1D">
            <w:pPr>
              <w:pStyle w:val="DecimalAligned"/>
              <w:spacing w:after="0" w:line="240" w:lineRule="auto"/>
              <w:rPr>
                <w:rFonts w:ascii="Times New Roman" w:hAnsi="Times New Roman"/>
                <w:color w:val="auto"/>
              </w:rPr>
            </w:pPr>
          </w:p>
        </w:tc>
        <w:tc>
          <w:tcPr>
            <w:tcW w:w="632" w:type="pct"/>
            <w:tcBorders>
              <w:top w:val="nil"/>
              <w:bottom w:val="nil"/>
            </w:tcBorders>
            <w:vAlign w:val="center"/>
          </w:tcPr>
          <w:p w14:paraId="33D8C350" w14:textId="77777777" w:rsidR="00A86E4B" w:rsidRPr="00F775DA" w:rsidRDefault="00A86E4B" w:rsidP="00F33C1D">
            <w:pPr>
              <w:pStyle w:val="DecimalAligned"/>
              <w:spacing w:after="0" w:line="240" w:lineRule="auto"/>
              <w:rPr>
                <w:rFonts w:ascii="Times New Roman" w:hAnsi="Times New Roman"/>
                <w:color w:val="auto"/>
              </w:rPr>
            </w:pPr>
          </w:p>
        </w:tc>
        <w:tc>
          <w:tcPr>
            <w:tcW w:w="632" w:type="pct"/>
            <w:tcBorders>
              <w:top w:val="nil"/>
              <w:bottom w:val="nil"/>
            </w:tcBorders>
            <w:vAlign w:val="center"/>
          </w:tcPr>
          <w:p w14:paraId="1DC99507" w14:textId="77777777" w:rsidR="00A86E4B" w:rsidRPr="00F775DA" w:rsidRDefault="00A86E4B" w:rsidP="00F33C1D">
            <w:pPr>
              <w:pStyle w:val="DecimalAligned"/>
              <w:spacing w:after="0" w:line="240" w:lineRule="auto"/>
              <w:rPr>
                <w:rFonts w:ascii="Times New Roman" w:hAnsi="Times New Roman"/>
                <w:color w:val="auto"/>
              </w:rPr>
            </w:pPr>
          </w:p>
        </w:tc>
        <w:tc>
          <w:tcPr>
            <w:tcW w:w="641" w:type="pct"/>
            <w:tcBorders>
              <w:top w:val="nil"/>
              <w:bottom w:val="nil"/>
            </w:tcBorders>
            <w:vAlign w:val="center"/>
          </w:tcPr>
          <w:p w14:paraId="5966F386" w14:textId="77777777" w:rsidR="00A86E4B" w:rsidRPr="00F775DA" w:rsidRDefault="00A86E4B" w:rsidP="00F33C1D">
            <w:pPr>
              <w:pStyle w:val="DecimalAligned"/>
              <w:spacing w:after="0" w:line="240" w:lineRule="auto"/>
              <w:rPr>
                <w:rFonts w:ascii="Times New Roman" w:hAnsi="Times New Roman"/>
                <w:color w:val="auto"/>
              </w:rPr>
            </w:pPr>
          </w:p>
        </w:tc>
      </w:tr>
      <w:tr w:rsidR="00F35708" w:rsidRPr="00F775DA" w14:paraId="20219483" w14:textId="77777777" w:rsidTr="001C6864">
        <w:trPr>
          <w:trHeight w:val="144"/>
          <w:jc w:val="center"/>
        </w:trPr>
        <w:tc>
          <w:tcPr>
            <w:tcW w:w="566" w:type="pct"/>
            <w:tcBorders>
              <w:top w:val="nil"/>
              <w:bottom w:val="nil"/>
            </w:tcBorders>
            <w:noWrap/>
            <w:vAlign w:val="center"/>
          </w:tcPr>
          <w:p w14:paraId="201FE3B9" w14:textId="77777777"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auto"/>
              </w:rPr>
              <w:t>MS</w:t>
            </w:r>
          </w:p>
        </w:tc>
        <w:tc>
          <w:tcPr>
            <w:tcW w:w="632" w:type="pct"/>
            <w:tcBorders>
              <w:top w:val="nil"/>
              <w:bottom w:val="nil"/>
            </w:tcBorders>
            <w:vAlign w:val="bottom"/>
          </w:tcPr>
          <w:p w14:paraId="026FF2D3" w14:textId="2E299BA2"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1.0000</w:t>
            </w:r>
          </w:p>
        </w:tc>
        <w:tc>
          <w:tcPr>
            <w:tcW w:w="633" w:type="pct"/>
            <w:tcBorders>
              <w:top w:val="nil"/>
              <w:bottom w:val="nil"/>
            </w:tcBorders>
            <w:vAlign w:val="bottom"/>
          </w:tcPr>
          <w:p w14:paraId="1BC32820" w14:textId="15FC2549"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0.9824</w:t>
            </w:r>
          </w:p>
        </w:tc>
        <w:tc>
          <w:tcPr>
            <w:tcW w:w="632" w:type="pct"/>
            <w:tcBorders>
              <w:top w:val="nil"/>
              <w:bottom w:val="nil"/>
            </w:tcBorders>
            <w:vAlign w:val="bottom"/>
          </w:tcPr>
          <w:p w14:paraId="28E71232" w14:textId="7BC67AFA"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0.9718</w:t>
            </w:r>
          </w:p>
        </w:tc>
        <w:tc>
          <w:tcPr>
            <w:tcW w:w="632" w:type="pct"/>
            <w:tcBorders>
              <w:top w:val="nil"/>
              <w:bottom w:val="nil"/>
            </w:tcBorders>
            <w:vAlign w:val="bottom"/>
          </w:tcPr>
          <w:p w14:paraId="43B1C5FB" w14:textId="349ED7D4"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0.9871</w:t>
            </w:r>
          </w:p>
        </w:tc>
        <w:tc>
          <w:tcPr>
            <w:tcW w:w="632" w:type="pct"/>
            <w:tcBorders>
              <w:top w:val="nil"/>
              <w:bottom w:val="nil"/>
            </w:tcBorders>
            <w:vAlign w:val="bottom"/>
          </w:tcPr>
          <w:p w14:paraId="16050268" w14:textId="157D186F"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0.9960</w:t>
            </w:r>
          </w:p>
        </w:tc>
        <w:tc>
          <w:tcPr>
            <w:tcW w:w="632" w:type="pct"/>
            <w:tcBorders>
              <w:top w:val="nil"/>
              <w:bottom w:val="nil"/>
            </w:tcBorders>
            <w:vAlign w:val="bottom"/>
          </w:tcPr>
          <w:p w14:paraId="593A098D" w14:textId="759CF263"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1.0004</w:t>
            </w:r>
          </w:p>
        </w:tc>
        <w:tc>
          <w:tcPr>
            <w:tcW w:w="641" w:type="pct"/>
            <w:tcBorders>
              <w:top w:val="nil"/>
              <w:bottom w:val="nil"/>
            </w:tcBorders>
            <w:vAlign w:val="bottom"/>
          </w:tcPr>
          <w:p w14:paraId="228D41CA" w14:textId="57ECA4FE"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0.9979</w:t>
            </w:r>
          </w:p>
        </w:tc>
      </w:tr>
      <w:tr w:rsidR="00F35708" w:rsidRPr="00F775DA" w14:paraId="1B7EC08B" w14:textId="77777777" w:rsidTr="001C6864">
        <w:trPr>
          <w:trHeight w:val="144"/>
          <w:jc w:val="center"/>
        </w:trPr>
        <w:tc>
          <w:tcPr>
            <w:tcW w:w="566" w:type="pct"/>
            <w:tcBorders>
              <w:top w:val="nil"/>
              <w:bottom w:val="nil"/>
            </w:tcBorders>
            <w:noWrap/>
            <w:vAlign w:val="center"/>
          </w:tcPr>
          <w:p w14:paraId="434B2CEC" w14:textId="77777777"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auto"/>
              </w:rPr>
              <w:t>TST</w:t>
            </w:r>
          </w:p>
        </w:tc>
        <w:tc>
          <w:tcPr>
            <w:tcW w:w="632" w:type="pct"/>
            <w:tcBorders>
              <w:top w:val="nil"/>
              <w:bottom w:val="nil"/>
            </w:tcBorders>
            <w:vAlign w:val="bottom"/>
          </w:tcPr>
          <w:p w14:paraId="36073094" w14:textId="25BF899D"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1.0000</w:t>
            </w:r>
          </w:p>
        </w:tc>
        <w:tc>
          <w:tcPr>
            <w:tcW w:w="633" w:type="pct"/>
            <w:tcBorders>
              <w:top w:val="nil"/>
              <w:bottom w:val="nil"/>
            </w:tcBorders>
            <w:vAlign w:val="bottom"/>
          </w:tcPr>
          <w:p w14:paraId="4CDF653F" w14:textId="1D5B5483"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0.9451</w:t>
            </w:r>
          </w:p>
        </w:tc>
        <w:tc>
          <w:tcPr>
            <w:tcW w:w="632" w:type="pct"/>
            <w:tcBorders>
              <w:top w:val="nil"/>
              <w:bottom w:val="nil"/>
            </w:tcBorders>
            <w:vAlign w:val="bottom"/>
          </w:tcPr>
          <w:p w14:paraId="313C06AB" w14:textId="67DD5614"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0.8747</w:t>
            </w:r>
          </w:p>
        </w:tc>
        <w:tc>
          <w:tcPr>
            <w:tcW w:w="632" w:type="pct"/>
            <w:tcBorders>
              <w:top w:val="nil"/>
              <w:bottom w:val="nil"/>
            </w:tcBorders>
            <w:vAlign w:val="bottom"/>
          </w:tcPr>
          <w:p w14:paraId="66D88D5C" w14:textId="6D2EEBDC"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0.8973</w:t>
            </w:r>
          </w:p>
        </w:tc>
        <w:tc>
          <w:tcPr>
            <w:tcW w:w="632" w:type="pct"/>
            <w:tcBorders>
              <w:top w:val="nil"/>
              <w:bottom w:val="nil"/>
            </w:tcBorders>
            <w:vAlign w:val="bottom"/>
          </w:tcPr>
          <w:p w14:paraId="1CB3E7F4" w14:textId="7F7FDD3A"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0.9625</w:t>
            </w:r>
          </w:p>
        </w:tc>
        <w:tc>
          <w:tcPr>
            <w:tcW w:w="632" w:type="pct"/>
            <w:tcBorders>
              <w:top w:val="nil"/>
              <w:bottom w:val="nil"/>
            </w:tcBorders>
            <w:vAlign w:val="bottom"/>
          </w:tcPr>
          <w:p w14:paraId="3CD633D6" w14:textId="10AC2BA8"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0.9804</w:t>
            </w:r>
          </w:p>
        </w:tc>
        <w:tc>
          <w:tcPr>
            <w:tcW w:w="641" w:type="pct"/>
            <w:tcBorders>
              <w:top w:val="nil"/>
              <w:bottom w:val="nil"/>
            </w:tcBorders>
            <w:vAlign w:val="bottom"/>
          </w:tcPr>
          <w:p w14:paraId="008F7B6D" w14:textId="616DF49C"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0.9932</w:t>
            </w:r>
          </w:p>
        </w:tc>
      </w:tr>
      <w:tr w:rsidR="00F35708" w:rsidRPr="00F775DA" w14:paraId="6CA8B6DD" w14:textId="77777777" w:rsidTr="001C6864">
        <w:trPr>
          <w:trHeight w:val="144"/>
          <w:jc w:val="center"/>
        </w:trPr>
        <w:tc>
          <w:tcPr>
            <w:tcW w:w="566" w:type="pct"/>
            <w:tcBorders>
              <w:top w:val="nil"/>
              <w:bottom w:val="nil"/>
            </w:tcBorders>
            <w:noWrap/>
            <w:vAlign w:val="center"/>
          </w:tcPr>
          <w:p w14:paraId="68AD53F6" w14:textId="44AF2C64"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auto"/>
              </w:rPr>
              <w:t>MOFT</w:t>
            </w:r>
          </w:p>
        </w:tc>
        <w:tc>
          <w:tcPr>
            <w:tcW w:w="632" w:type="pct"/>
            <w:tcBorders>
              <w:top w:val="nil"/>
              <w:bottom w:val="nil"/>
            </w:tcBorders>
            <w:vAlign w:val="bottom"/>
          </w:tcPr>
          <w:p w14:paraId="5C7AE3F0" w14:textId="123863ED"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1.0000</w:t>
            </w:r>
          </w:p>
        </w:tc>
        <w:tc>
          <w:tcPr>
            <w:tcW w:w="633" w:type="pct"/>
            <w:tcBorders>
              <w:top w:val="nil"/>
              <w:bottom w:val="nil"/>
            </w:tcBorders>
            <w:vAlign w:val="bottom"/>
          </w:tcPr>
          <w:p w14:paraId="71874EFE" w14:textId="71B19D9D"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0.9960</w:t>
            </w:r>
          </w:p>
        </w:tc>
        <w:tc>
          <w:tcPr>
            <w:tcW w:w="632" w:type="pct"/>
            <w:tcBorders>
              <w:top w:val="nil"/>
              <w:bottom w:val="nil"/>
            </w:tcBorders>
            <w:vAlign w:val="bottom"/>
          </w:tcPr>
          <w:p w14:paraId="6EEE5A2F" w14:textId="68CE47D8"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0.9835</w:t>
            </w:r>
          </w:p>
        </w:tc>
        <w:tc>
          <w:tcPr>
            <w:tcW w:w="632" w:type="pct"/>
            <w:tcBorders>
              <w:top w:val="nil"/>
              <w:bottom w:val="nil"/>
            </w:tcBorders>
            <w:vAlign w:val="bottom"/>
          </w:tcPr>
          <w:p w14:paraId="4906BD47" w14:textId="3F984F77"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0.9836</w:t>
            </w:r>
          </w:p>
        </w:tc>
        <w:tc>
          <w:tcPr>
            <w:tcW w:w="632" w:type="pct"/>
            <w:tcBorders>
              <w:top w:val="nil"/>
              <w:bottom w:val="nil"/>
            </w:tcBorders>
            <w:vAlign w:val="bottom"/>
          </w:tcPr>
          <w:p w14:paraId="22981E8B" w14:textId="53CD8D15"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0.9807</w:t>
            </w:r>
          </w:p>
        </w:tc>
        <w:tc>
          <w:tcPr>
            <w:tcW w:w="632" w:type="pct"/>
            <w:tcBorders>
              <w:top w:val="nil"/>
              <w:bottom w:val="nil"/>
            </w:tcBorders>
            <w:vAlign w:val="bottom"/>
          </w:tcPr>
          <w:p w14:paraId="40D8747E" w14:textId="123C2EA3"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0.9872</w:t>
            </w:r>
          </w:p>
        </w:tc>
        <w:tc>
          <w:tcPr>
            <w:tcW w:w="641" w:type="pct"/>
            <w:tcBorders>
              <w:top w:val="nil"/>
              <w:bottom w:val="nil"/>
            </w:tcBorders>
            <w:vAlign w:val="bottom"/>
          </w:tcPr>
          <w:p w14:paraId="4AF9CFE1" w14:textId="0CB0E96E"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0.9610</w:t>
            </w:r>
          </w:p>
        </w:tc>
      </w:tr>
      <w:tr w:rsidR="00A86E4B" w:rsidRPr="00F775DA" w14:paraId="7D3C3FED" w14:textId="77777777" w:rsidTr="001C6864">
        <w:trPr>
          <w:trHeight w:val="144"/>
          <w:jc w:val="center"/>
        </w:trPr>
        <w:tc>
          <w:tcPr>
            <w:tcW w:w="1831" w:type="pct"/>
            <w:gridSpan w:val="3"/>
            <w:tcBorders>
              <w:top w:val="nil"/>
              <w:bottom w:val="nil"/>
            </w:tcBorders>
            <w:noWrap/>
            <w:vAlign w:val="center"/>
          </w:tcPr>
          <w:p w14:paraId="1F7C2B1B" w14:textId="77777777" w:rsidR="00A86E4B" w:rsidRPr="00F775DA" w:rsidRDefault="00A86E4B" w:rsidP="00F33C1D">
            <w:pPr>
              <w:spacing w:line="240" w:lineRule="auto"/>
              <w:ind w:firstLine="0"/>
              <w:rPr>
                <w:rFonts w:cs="Times New Roman"/>
                <w:b/>
                <w:bCs/>
                <w:sz w:val="22"/>
              </w:rPr>
            </w:pPr>
            <w:r w:rsidRPr="00F775DA">
              <w:rPr>
                <w:rFonts w:cs="Times New Roman"/>
                <w:b/>
                <w:bCs/>
                <w:color w:val="auto"/>
                <w:sz w:val="22"/>
              </w:rPr>
              <w:t>72 C</w:t>
            </w:r>
            <w:r w:rsidRPr="00F775DA">
              <w:rPr>
                <w:rFonts w:cs="Times New Roman"/>
                <w:b/>
                <w:bCs/>
                <w:color w:val="auto"/>
                <w:sz w:val="22"/>
                <w:lang w:eastAsia="zh-CN"/>
              </w:rPr>
              <w:t>ustomer</w:t>
            </w:r>
            <w:r w:rsidRPr="00F775DA">
              <w:rPr>
                <w:rFonts w:cs="Times New Roman"/>
                <w:b/>
                <w:bCs/>
                <w:color w:val="auto"/>
                <w:sz w:val="22"/>
              </w:rPr>
              <w:t xml:space="preserve"> Orders</w:t>
            </w:r>
          </w:p>
        </w:tc>
        <w:tc>
          <w:tcPr>
            <w:tcW w:w="632" w:type="pct"/>
            <w:tcBorders>
              <w:top w:val="nil"/>
              <w:bottom w:val="nil"/>
            </w:tcBorders>
            <w:vAlign w:val="center"/>
          </w:tcPr>
          <w:p w14:paraId="798E7728" w14:textId="77777777" w:rsidR="00A86E4B" w:rsidRPr="00F775DA" w:rsidRDefault="00A86E4B" w:rsidP="00F33C1D">
            <w:pPr>
              <w:pStyle w:val="DecimalAligned"/>
              <w:spacing w:after="0" w:line="240" w:lineRule="auto"/>
              <w:rPr>
                <w:rFonts w:ascii="Times New Roman" w:hAnsi="Times New Roman"/>
                <w:color w:val="auto"/>
              </w:rPr>
            </w:pPr>
          </w:p>
        </w:tc>
        <w:tc>
          <w:tcPr>
            <w:tcW w:w="632" w:type="pct"/>
            <w:tcBorders>
              <w:top w:val="nil"/>
              <w:bottom w:val="nil"/>
            </w:tcBorders>
            <w:vAlign w:val="center"/>
          </w:tcPr>
          <w:p w14:paraId="697E3D41" w14:textId="77777777" w:rsidR="00A86E4B" w:rsidRPr="00F775DA" w:rsidRDefault="00A86E4B" w:rsidP="00F33C1D">
            <w:pPr>
              <w:pStyle w:val="DecimalAligned"/>
              <w:spacing w:after="0" w:line="240" w:lineRule="auto"/>
              <w:rPr>
                <w:rFonts w:ascii="Times New Roman" w:hAnsi="Times New Roman"/>
                <w:color w:val="auto"/>
              </w:rPr>
            </w:pPr>
          </w:p>
        </w:tc>
        <w:tc>
          <w:tcPr>
            <w:tcW w:w="632" w:type="pct"/>
            <w:tcBorders>
              <w:top w:val="nil"/>
              <w:bottom w:val="nil"/>
            </w:tcBorders>
            <w:vAlign w:val="center"/>
          </w:tcPr>
          <w:p w14:paraId="2B00CD0B" w14:textId="77777777" w:rsidR="00A86E4B" w:rsidRPr="00F775DA" w:rsidRDefault="00A86E4B" w:rsidP="00F33C1D">
            <w:pPr>
              <w:pStyle w:val="DecimalAligned"/>
              <w:spacing w:after="0" w:line="240" w:lineRule="auto"/>
              <w:rPr>
                <w:rFonts w:ascii="Times New Roman" w:hAnsi="Times New Roman"/>
                <w:color w:val="auto"/>
              </w:rPr>
            </w:pPr>
          </w:p>
        </w:tc>
        <w:tc>
          <w:tcPr>
            <w:tcW w:w="632" w:type="pct"/>
            <w:tcBorders>
              <w:top w:val="nil"/>
              <w:bottom w:val="nil"/>
            </w:tcBorders>
            <w:vAlign w:val="center"/>
          </w:tcPr>
          <w:p w14:paraId="58C6DE16" w14:textId="77777777" w:rsidR="00A86E4B" w:rsidRPr="00F775DA" w:rsidRDefault="00A86E4B" w:rsidP="00F33C1D">
            <w:pPr>
              <w:pStyle w:val="DecimalAligned"/>
              <w:spacing w:after="0" w:line="240" w:lineRule="auto"/>
              <w:rPr>
                <w:rFonts w:ascii="Times New Roman" w:hAnsi="Times New Roman"/>
                <w:color w:val="auto"/>
              </w:rPr>
            </w:pPr>
          </w:p>
        </w:tc>
        <w:tc>
          <w:tcPr>
            <w:tcW w:w="641" w:type="pct"/>
            <w:tcBorders>
              <w:top w:val="nil"/>
              <w:bottom w:val="nil"/>
            </w:tcBorders>
            <w:vAlign w:val="center"/>
          </w:tcPr>
          <w:p w14:paraId="6042C995" w14:textId="77777777" w:rsidR="00A86E4B" w:rsidRPr="00F775DA" w:rsidRDefault="00A86E4B" w:rsidP="00F33C1D">
            <w:pPr>
              <w:pStyle w:val="DecimalAligned"/>
              <w:spacing w:after="0" w:line="240" w:lineRule="auto"/>
              <w:rPr>
                <w:rFonts w:ascii="Times New Roman" w:hAnsi="Times New Roman"/>
                <w:color w:val="auto"/>
              </w:rPr>
            </w:pPr>
          </w:p>
        </w:tc>
      </w:tr>
      <w:tr w:rsidR="00F35708" w:rsidRPr="00F775DA" w14:paraId="58BFD9FE" w14:textId="77777777" w:rsidTr="001C6864">
        <w:trPr>
          <w:trHeight w:val="144"/>
          <w:jc w:val="center"/>
        </w:trPr>
        <w:tc>
          <w:tcPr>
            <w:tcW w:w="566" w:type="pct"/>
            <w:tcBorders>
              <w:top w:val="nil"/>
              <w:bottom w:val="nil"/>
            </w:tcBorders>
            <w:noWrap/>
            <w:vAlign w:val="center"/>
          </w:tcPr>
          <w:p w14:paraId="4CB7D474" w14:textId="77777777"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auto"/>
              </w:rPr>
              <w:t>MS</w:t>
            </w:r>
          </w:p>
        </w:tc>
        <w:tc>
          <w:tcPr>
            <w:tcW w:w="632" w:type="pct"/>
            <w:tcBorders>
              <w:top w:val="nil"/>
              <w:bottom w:val="nil"/>
            </w:tcBorders>
            <w:vAlign w:val="bottom"/>
          </w:tcPr>
          <w:p w14:paraId="435E3737" w14:textId="713C7B1C"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1.0000</w:t>
            </w:r>
          </w:p>
        </w:tc>
        <w:tc>
          <w:tcPr>
            <w:tcW w:w="633" w:type="pct"/>
            <w:tcBorders>
              <w:top w:val="nil"/>
              <w:bottom w:val="nil"/>
            </w:tcBorders>
            <w:vAlign w:val="bottom"/>
          </w:tcPr>
          <w:p w14:paraId="107900FD" w14:textId="52067223"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0.9885</w:t>
            </w:r>
          </w:p>
        </w:tc>
        <w:tc>
          <w:tcPr>
            <w:tcW w:w="632" w:type="pct"/>
            <w:tcBorders>
              <w:top w:val="nil"/>
              <w:bottom w:val="nil"/>
            </w:tcBorders>
            <w:vAlign w:val="bottom"/>
          </w:tcPr>
          <w:p w14:paraId="0D27B2BE" w14:textId="5AF0CB8E"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0.9863</w:t>
            </w:r>
          </w:p>
        </w:tc>
        <w:tc>
          <w:tcPr>
            <w:tcW w:w="632" w:type="pct"/>
            <w:tcBorders>
              <w:top w:val="nil"/>
              <w:bottom w:val="nil"/>
            </w:tcBorders>
            <w:vAlign w:val="bottom"/>
          </w:tcPr>
          <w:p w14:paraId="4700EBC7" w14:textId="2965E6A0"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0.9986</w:t>
            </w:r>
          </w:p>
        </w:tc>
        <w:tc>
          <w:tcPr>
            <w:tcW w:w="632" w:type="pct"/>
            <w:tcBorders>
              <w:top w:val="nil"/>
              <w:bottom w:val="nil"/>
            </w:tcBorders>
            <w:vAlign w:val="bottom"/>
          </w:tcPr>
          <w:p w14:paraId="09621972" w14:textId="418C56BE"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1.0004</w:t>
            </w:r>
          </w:p>
        </w:tc>
        <w:tc>
          <w:tcPr>
            <w:tcW w:w="632" w:type="pct"/>
            <w:tcBorders>
              <w:top w:val="nil"/>
              <w:bottom w:val="nil"/>
            </w:tcBorders>
            <w:vAlign w:val="bottom"/>
          </w:tcPr>
          <w:p w14:paraId="1376F053" w14:textId="590A1472"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0.9992</w:t>
            </w:r>
          </w:p>
        </w:tc>
        <w:tc>
          <w:tcPr>
            <w:tcW w:w="641" w:type="pct"/>
            <w:tcBorders>
              <w:top w:val="nil"/>
              <w:bottom w:val="nil"/>
            </w:tcBorders>
            <w:vAlign w:val="bottom"/>
          </w:tcPr>
          <w:p w14:paraId="54EE65AF" w14:textId="2E9399F7"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1.0013</w:t>
            </w:r>
          </w:p>
        </w:tc>
      </w:tr>
      <w:tr w:rsidR="00F35708" w:rsidRPr="00F775DA" w14:paraId="18550CB9" w14:textId="77777777" w:rsidTr="001C6864">
        <w:trPr>
          <w:trHeight w:val="144"/>
          <w:jc w:val="center"/>
        </w:trPr>
        <w:tc>
          <w:tcPr>
            <w:tcW w:w="566" w:type="pct"/>
            <w:tcBorders>
              <w:top w:val="nil"/>
              <w:bottom w:val="nil"/>
            </w:tcBorders>
            <w:noWrap/>
            <w:vAlign w:val="center"/>
          </w:tcPr>
          <w:p w14:paraId="531AC2EF" w14:textId="77777777"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auto"/>
              </w:rPr>
              <w:t>TST</w:t>
            </w:r>
          </w:p>
        </w:tc>
        <w:tc>
          <w:tcPr>
            <w:tcW w:w="632" w:type="pct"/>
            <w:tcBorders>
              <w:top w:val="nil"/>
              <w:bottom w:val="nil"/>
            </w:tcBorders>
            <w:vAlign w:val="bottom"/>
          </w:tcPr>
          <w:p w14:paraId="44B5269D" w14:textId="10D28026"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1.0000</w:t>
            </w:r>
          </w:p>
        </w:tc>
        <w:tc>
          <w:tcPr>
            <w:tcW w:w="633" w:type="pct"/>
            <w:tcBorders>
              <w:top w:val="nil"/>
              <w:bottom w:val="nil"/>
            </w:tcBorders>
            <w:vAlign w:val="bottom"/>
          </w:tcPr>
          <w:p w14:paraId="74971C10" w14:textId="4BF7B0E5"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0.9289</w:t>
            </w:r>
          </w:p>
        </w:tc>
        <w:tc>
          <w:tcPr>
            <w:tcW w:w="632" w:type="pct"/>
            <w:tcBorders>
              <w:top w:val="nil"/>
              <w:bottom w:val="nil"/>
            </w:tcBorders>
            <w:vAlign w:val="bottom"/>
          </w:tcPr>
          <w:p w14:paraId="641C9981" w14:textId="4CC5618B"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0.8997</w:t>
            </w:r>
          </w:p>
        </w:tc>
        <w:tc>
          <w:tcPr>
            <w:tcW w:w="632" w:type="pct"/>
            <w:tcBorders>
              <w:top w:val="nil"/>
              <w:bottom w:val="nil"/>
            </w:tcBorders>
            <w:vAlign w:val="bottom"/>
          </w:tcPr>
          <w:p w14:paraId="3839E845" w14:textId="5829EC99"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0.9090</w:t>
            </w:r>
          </w:p>
        </w:tc>
        <w:tc>
          <w:tcPr>
            <w:tcW w:w="632" w:type="pct"/>
            <w:tcBorders>
              <w:top w:val="nil"/>
              <w:bottom w:val="nil"/>
            </w:tcBorders>
            <w:vAlign w:val="bottom"/>
          </w:tcPr>
          <w:p w14:paraId="209062F4" w14:textId="08B541ED"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0.9246</w:t>
            </w:r>
          </w:p>
        </w:tc>
        <w:tc>
          <w:tcPr>
            <w:tcW w:w="632" w:type="pct"/>
            <w:tcBorders>
              <w:top w:val="nil"/>
              <w:bottom w:val="nil"/>
            </w:tcBorders>
            <w:vAlign w:val="bottom"/>
          </w:tcPr>
          <w:p w14:paraId="5E30F3D8" w14:textId="488B6F2E"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0.9370</w:t>
            </w:r>
          </w:p>
        </w:tc>
        <w:tc>
          <w:tcPr>
            <w:tcW w:w="641" w:type="pct"/>
            <w:tcBorders>
              <w:top w:val="nil"/>
              <w:bottom w:val="nil"/>
            </w:tcBorders>
            <w:vAlign w:val="bottom"/>
          </w:tcPr>
          <w:p w14:paraId="17079112" w14:textId="17175E16"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0.9687</w:t>
            </w:r>
          </w:p>
        </w:tc>
      </w:tr>
      <w:tr w:rsidR="00F35708" w:rsidRPr="00F775DA" w14:paraId="46FFE5B2" w14:textId="77777777" w:rsidTr="001C6864">
        <w:trPr>
          <w:trHeight w:val="144"/>
          <w:jc w:val="center"/>
        </w:trPr>
        <w:tc>
          <w:tcPr>
            <w:tcW w:w="566" w:type="pct"/>
            <w:tcBorders>
              <w:top w:val="nil"/>
              <w:bottom w:val="single" w:sz="4" w:space="0" w:color="auto"/>
            </w:tcBorders>
            <w:noWrap/>
            <w:vAlign w:val="center"/>
          </w:tcPr>
          <w:p w14:paraId="11D5DCFE" w14:textId="16F15DFB"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auto"/>
              </w:rPr>
              <w:t>MOFT</w:t>
            </w:r>
          </w:p>
        </w:tc>
        <w:tc>
          <w:tcPr>
            <w:tcW w:w="632" w:type="pct"/>
            <w:tcBorders>
              <w:top w:val="nil"/>
              <w:bottom w:val="single" w:sz="4" w:space="0" w:color="auto"/>
            </w:tcBorders>
            <w:vAlign w:val="bottom"/>
          </w:tcPr>
          <w:p w14:paraId="548BB033" w14:textId="56501E31"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1.0000</w:t>
            </w:r>
          </w:p>
        </w:tc>
        <w:tc>
          <w:tcPr>
            <w:tcW w:w="633" w:type="pct"/>
            <w:tcBorders>
              <w:top w:val="nil"/>
              <w:bottom w:val="single" w:sz="4" w:space="0" w:color="auto"/>
            </w:tcBorders>
            <w:vAlign w:val="bottom"/>
          </w:tcPr>
          <w:p w14:paraId="0DF369A6" w14:textId="3FD428F9"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1.0101</w:t>
            </w:r>
          </w:p>
        </w:tc>
        <w:tc>
          <w:tcPr>
            <w:tcW w:w="632" w:type="pct"/>
            <w:tcBorders>
              <w:top w:val="nil"/>
              <w:bottom w:val="single" w:sz="4" w:space="0" w:color="auto"/>
            </w:tcBorders>
            <w:vAlign w:val="bottom"/>
          </w:tcPr>
          <w:p w14:paraId="4E28C5F8" w14:textId="03A9364E"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1.0148</w:t>
            </w:r>
          </w:p>
        </w:tc>
        <w:tc>
          <w:tcPr>
            <w:tcW w:w="632" w:type="pct"/>
            <w:tcBorders>
              <w:top w:val="nil"/>
              <w:bottom w:val="single" w:sz="4" w:space="0" w:color="auto"/>
            </w:tcBorders>
            <w:vAlign w:val="bottom"/>
          </w:tcPr>
          <w:p w14:paraId="0D3F8B92" w14:textId="291452FE"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1.0107</w:t>
            </w:r>
          </w:p>
        </w:tc>
        <w:tc>
          <w:tcPr>
            <w:tcW w:w="632" w:type="pct"/>
            <w:tcBorders>
              <w:top w:val="nil"/>
              <w:bottom w:val="single" w:sz="4" w:space="0" w:color="auto"/>
            </w:tcBorders>
            <w:vAlign w:val="bottom"/>
          </w:tcPr>
          <w:p w14:paraId="59DA16A9" w14:textId="7AA25004"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1.0171</w:t>
            </w:r>
          </w:p>
        </w:tc>
        <w:tc>
          <w:tcPr>
            <w:tcW w:w="632" w:type="pct"/>
            <w:tcBorders>
              <w:top w:val="nil"/>
              <w:bottom w:val="single" w:sz="4" w:space="0" w:color="auto"/>
            </w:tcBorders>
            <w:vAlign w:val="bottom"/>
          </w:tcPr>
          <w:p w14:paraId="1EA43B32" w14:textId="3F620567"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1.0170</w:t>
            </w:r>
          </w:p>
        </w:tc>
        <w:tc>
          <w:tcPr>
            <w:tcW w:w="641" w:type="pct"/>
            <w:tcBorders>
              <w:top w:val="nil"/>
              <w:bottom w:val="single" w:sz="4" w:space="0" w:color="auto"/>
            </w:tcBorders>
            <w:vAlign w:val="bottom"/>
          </w:tcPr>
          <w:p w14:paraId="1D7FB2ED" w14:textId="046CC10F" w:rsidR="00F35708" w:rsidRPr="00F775DA" w:rsidRDefault="00F35708" w:rsidP="00F33C1D">
            <w:pPr>
              <w:pStyle w:val="DecimalAligned"/>
              <w:spacing w:after="0" w:line="240" w:lineRule="auto"/>
              <w:rPr>
                <w:rFonts w:ascii="Times New Roman" w:hAnsi="Times New Roman"/>
                <w:color w:val="auto"/>
              </w:rPr>
            </w:pPr>
            <w:r w:rsidRPr="00F775DA">
              <w:rPr>
                <w:rFonts w:ascii="Times New Roman" w:hAnsi="Times New Roman"/>
                <w:color w:val="000000"/>
              </w:rPr>
              <w:t>0.9950</w:t>
            </w:r>
          </w:p>
        </w:tc>
      </w:tr>
      <w:tr w:rsidR="00A86E4B" w:rsidRPr="00F775DA" w14:paraId="5B13F047" w14:textId="77777777" w:rsidTr="00F33C1D">
        <w:trPr>
          <w:cnfStyle w:val="010000000000" w:firstRow="0" w:lastRow="1" w:firstColumn="0" w:lastColumn="0" w:oddVBand="0" w:evenVBand="0" w:oddHBand="0" w:evenHBand="0" w:firstRowFirstColumn="0" w:firstRowLastColumn="0" w:lastRowFirstColumn="0" w:lastRowLastColumn="0"/>
          <w:trHeight w:val="358"/>
          <w:jc w:val="center"/>
        </w:trPr>
        <w:tc>
          <w:tcPr>
            <w:tcW w:w="5000" w:type="pct"/>
            <w:gridSpan w:val="8"/>
            <w:tcBorders>
              <w:top w:val="single" w:sz="4" w:space="0" w:color="auto"/>
              <w:bottom w:val="nil"/>
            </w:tcBorders>
            <w:noWrap/>
            <w:vAlign w:val="center"/>
          </w:tcPr>
          <w:p w14:paraId="621BAEF6" w14:textId="7EB683AB" w:rsidR="00A86E4B" w:rsidRPr="00F775DA" w:rsidRDefault="00A86E4B" w:rsidP="0079247B">
            <w:pPr>
              <w:pStyle w:val="Caption"/>
              <w:jc w:val="both"/>
              <w:rPr>
                <w:b/>
                <w:bCs w:val="0"/>
                <w:szCs w:val="24"/>
              </w:rPr>
            </w:pPr>
            <w:r w:rsidRPr="00F775DA">
              <w:rPr>
                <w:color w:val="auto"/>
                <w:szCs w:val="16"/>
              </w:rPr>
              <w:t>Notes: The values in th</w:t>
            </w:r>
            <w:r w:rsidR="0094562E" w:rsidRPr="00F775DA">
              <w:rPr>
                <w:color w:val="auto"/>
                <w:szCs w:val="16"/>
              </w:rPr>
              <w:t>e</w:t>
            </w:r>
            <w:r w:rsidRPr="00F775DA">
              <w:rPr>
                <w:color w:val="auto"/>
                <w:szCs w:val="16"/>
              </w:rPr>
              <w:t xml:space="preserve"> table are the ratios of performance measures with current </w:t>
            </w:r>
            <m:oMath>
              <m:r>
                <m:rPr>
                  <m:sty m:val="p"/>
                </m:rPr>
                <w:rPr>
                  <w:rFonts w:ascii="Cambria Math" w:hAnsi="Cambria Math"/>
                  <w:noProof/>
                  <w:color w:val="auto"/>
                </w:rPr>
                <m:t>∆</m:t>
              </m:r>
              <m:r>
                <w:rPr>
                  <w:rFonts w:ascii="Cambria Math" w:hAnsi="Cambria Math"/>
                  <w:color w:val="auto"/>
                </w:rPr>
                <m:t>t</m:t>
              </m:r>
            </m:oMath>
            <w:r w:rsidRPr="00F775DA">
              <w:rPr>
                <w:color w:val="auto"/>
                <w:szCs w:val="16"/>
              </w:rPr>
              <w:t xml:space="preserve"> to those with </w:t>
            </w:r>
            <m:oMath>
              <m:r>
                <m:rPr>
                  <m:sty m:val="p"/>
                </m:rPr>
                <w:rPr>
                  <w:rFonts w:ascii="Cambria Math" w:hAnsi="Cambria Math"/>
                  <w:noProof/>
                  <w:color w:val="auto"/>
                </w:rPr>
                <m:t>∆</m:t>
              </m:r>
              <m:r>
                <w:rPr>
                  <w:rFonts w:ascii="Cambria Math" w:hAnsi="Cambria Math"/>
                  <w:color w:val="auto"/>
                </w:rPr>
                <m:t>t=60 mins</m:t>
              </m:r>
            </m:oMath>
          </w:p>
        </w:tc>
      </w:tr>
    </w:tbl>
    <w:p w14:paraId="26F5B6A0" w14:textId="1A19917E" w:rsidR="00A86E4B" w:rsidRPr="00F775DA" w:rsidRDefault="0030312E" w:rsidP="00A86E4B">
      <w:pPr>
        <w:ind w:firstLine="0"/>
        <w:jc w:val="center"/>
        <w:rPr>
          <w:noProof/>
        </w:rPr>
      </w:pPr>
      <w:r w:rsidRPr="00F775DA">
        <w:rPr>
          <w:noProof/>
        </w:rPr>
        <w:drawing>
          <wp:inline distT="0" distB="0" distL="0" distR="0" wp14:anchorId="41BF86E3" wp14:editId="538E97B7">
            <wp:extent cx="2114899" cy="4643562"/>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a:extLst>
                        <a:ext uri="{28A0092B-C50C-407E-A947-70E740481C1C}">
                          <a14:useLocalDpi xmlns:a14="http://schemas.microsoft.com/office/drawing/2010/main" val="0"/>
                        </a:ext>
                      </a:extLst>
                    </a:blip>
                    <a:srcRect t="2397" r="4317" b="2172"/>
                    <a:stretch/>
                  </pic:blipFill>
                  <pic:spPr bwMode="auto">
                    <a:xfrm>
                      <a:off x="0" y="0"/>
                      <a:ext cx="2120737" cy="4656380"/>
                    </a:xfrm>
                    <a:prstGeom prst="rect">
                      <a:avLst/>
                    </a:prstGeom>
                    <a:noFill/>
                    <a:ln>
                      <a:noFill/>
                    </a:ln>
                    <a:extLst>
                      <a:ext uri="{53640926-AAD7-44D8-BBD7-CCE9431645EC}">
                        <a14:shadowObscured xmlns:a14="http://schemas.microsoft.com/office/drawing/2010/main"/>
                      </a:ext>
                    </a:extLst>
                  </pic:spPr>
                </pic:pic>
              </a:graphicData>
            </a:graphic>
          </wp:inline>
        </w:drawing>
      </w:r>
    </w:p>
    <w:p w14:paraId="34CA1DF3" w14:textId="6A4F9313" w:rsidR="00A86E4B" w:rsidRPr="00F775DA" w:rsidRDefault="00A86E4B" w:rsidP="0079247B">
      <w:pPr>
        <w:pStyle w:val="Caption"/>
        <w:rPr>
          <w:szCs w:val="24"/>
        </w:rPr>
      </w:pPr>
      <w:bookmarkStart w:id="35" w:name="_Ref23083181"/>
      <w:bookmarkStart w:id="36" w:name="_Ref23083167"/>
      <w:r w:rsidRPr="00F775DA">
        <w:t xml:space="preserve">Figure </w:t>
      </w:r>
      <w:bookmarkEnd w:id="35"/>
      <w:r w:rsidR="00B77FE0" w:rsidRPr="00F775DA">
        <w:rPr>
          <w:rFonts w:hint="eastAsia"/>
          <w:lang w:eastAsia="zh-CN"/>
        </w:rPr>
        <w:t>7</w:t>
      </w:r>
      <w:r w:rsidR="00A452E8" w:rsidRPr="00F775DA">
        <w:rPr>
          <w:noProof/>
        </w:rPr>
        <w:t>.</w:t>
      </w:r>
      <w:r w:rsidRPr="00F775DA">
        <w:t xml:space="preserve"> </w:t>
      </w:r>
      <w:bookmarkEnd w:id="36"/>
      <w:r w:rsidRPr="00F775DA">
        <w:t xml:space="preserve">Effect of </w:t>
      </w:r>
      <m:oMath>
        <m:r>
          <m:rPr>
            <m:sty m:val="b"/>
          </m:rPr>
          <w:rPr>
            <w:rFonts w:ascii="Cambria Math" w:hAnsi="Cambria Math"/>
            <w:noProof/>
            <w:szCs w:val="24"/>
          </w:rPr>
          <m:t>∆</m:t>
        </m:r>
        <m:r>
          <m:rPr>
            <m:sty m:val="bi"/>
          </m:rPr>
          <w:rPr>
            <w:rFonts w:ascii="Cambria Math" w:hAnsi="Cambria Math"/>
            <w:szCs w:val="24"/>
          </w:rPr>
          <m:t>t</m:t>
        </m:r>
      </m:oMath>
      <w:r w:rsidRPr="00F775DA">
        <w:rPr>
          <w:szCs w:val="24"/>
        </w:rPr>
        <w:t xml:space="preserve"> on the Performance</w:t>
      </w:r>
    </w:p>
    <w:p w14:paraId="19C10547" w14:textId="576CE7A9" w:rsidR="00B46464" w:rsidRPr="00F775DA" w:rsidRDefault="00316B89" w:rsidP="00316B89">
      <w:pPr>
        <w:pStyle w:val="Heading2"/>
        <w:numPr>
          <w:ilvl w:val="1"/>
          <w:numId w:val="26"/>
        </w:numPr>
        <w:rPr>
          <w:lang w:val="en-GB" w:eastAsia="en-US"/>
        </w:rPr>
      </w:pPr>
      <w:r w:rsidRPr="00F775DA">
        <w:rPr>
          <w:lang w:val="en-GB" w:eastAsia="en-US"/>
        </w:rPr>
        <w:lastRenderedPageBreak/>
        <w:t xml:space="preserve"> Managerial Implications</w:t>
      </w:r>
    </w:p>
    <w:p w14:paraId="080035D5" w14:textId="4C404ADE" w:rsidR="00D529FF" w:rsidRPr="00F775DA" w:rsidRDefault="00A3569A" w:rsidP="00D529FF">
      <w:pPr>
        <w:rPr>
          <w:lang w:val="en-GB" w:eastAsia="en-US"/>
        </w:rPr>
      </w:pPr>
      <w:r w:rsidRPr="00F775DA">
        <w:rPr>
          <w:lang w:val="en-GB" w:eastAsia="en-US"/>
        </w:rPr>
        <w:t xml:space="preserve">Based on </w:t>
      </w:r>
      <w:r w:rsidR="00AA22F6" w:rsidRPr="00F775DA">
        <w:rPr>
          <w:lang w:val="en-GB" w:eastAsia="en-US"/>
        </w:rPr>
        <w:t>the numeri</w:t>
      </w:r>
      <w:r w:rsidR="00D85952" w:rsidRPr="00F775DA">
        <w:rPr>
          <w:lang w:val="en-GB" w:eastAsia="en-US"/>
        </w:rPr>
        <w:t>c</w:t>
      </w:r>
      <w:r w:rsidR="00AA22F6" w:rsidRPr="00F775DA">
        <w:rPr>
          <w:lang w:val="en-GB" w:eastAsia="en-US"/>
        </w:rPr>
        <w:t xml:space="preserve">al results given in </w:t>
      </w:r>
      <w:r w:rsidR="00D85952" w:rsidRPr="00F775DA">
        <w:rPr>
          <w:lang w:val="en-GB" w:eastAsia="en-US"/>
        </w:rPr>
        <w:t xml:space="preserve">the </w:t>
      </w:r>
      <w:r w:rsidR="00AA22F6" w:rsidRPr="00F775DA">
        <w:rPr>
          <w:lang w:val="en-GB" w:eastAsia="en-US"/>
        </w:rPr>
        <w:t xml:space="preserve">above case study, several </w:t>
      </w:r>
      <w:r w:rsidR="00777392" w:rsidRPr="00F775DA">
        <w:rPr>
          <w:lang w:val="en-GB" w:eastAsia="en-US"/>
        </w:rPr>
        <w:t xml:space="preserve">managerial implications can be concluded for </w:t>
      </w:r>
      <w:r w:rsidR="001F1765" w:rsidRPr="00F775DA">
        <w:rPr>
          <w:lang w:val="en-GB" w:eastAsia="en-US"/>
        </w:rPr>
        <w:t>prac</w:t>
      </w:r>
      <w:r w:rsidR="00D85952" w:rsidRPr="00F775DA">
        <w:rPr>
          <w:lang w:val="en-GB" w:eastAsia="en-US"/>
        </w:rPr>
        <w:t>ti</w:t>
      </w:r>
      <w:r w:rsidR="001F1765" w:rsidRPr="00F775DA">
        <w:rPr>
          <w:lang w:val="en-GB" w:eastAsia="en-US"/>
        </w:rPr>
        <w:t>tioners as follows.</w:t>
      </w:r>
    </w:p>
    <w:p w14:paraId="3DAE0F32" w14:textId="5997EC02" w:rsidR="00D749B6" w:rsidRPr="00F775DA" w:rsidRDefault="00201D86" w:rsidP="00D529FF">
      <w:pPr>
        <w:rPr>
          <w:lang w:val="en-GB" w:eastAsia="en-US"/>
        </w:rPr>
      </w:pPr>
      <w:r w:rsidRPr="00F775DA">
        <w:rPr>
          <w:lang w:val="en-GB" w:eastAsia="en-US"/>
        </w:rPr>
        <w:t>Firstly,</w:t>
      </w:r>
      <w:r w:rsidR="009B5213" w:rsidRPr="00F775DA">
        <w:rPr>
          <w:lang w:val="en-GB" w:eastAsia="en-US"/>
        </w:rPr>
        <w:t xml:space="preserve"> </w:t>
      </w:r>
      <w:r w:rsidR="007F7457" w:rsidRPr="00F775DA">
        <w:rPr>
          <w:lang w:val="en-GB" w:eastAsia="en-US"/>
        </w:rPr>
        <w:t xml:space="preserve">massive shop floor data </w:t>
      </w:r>
      <w:r w:rsidR="00DB0DE5" w:rsidRPr="00F775DA">
        <w:rPr>
          <w:lang w:val="en-GB" w:eastAsia="en-US"/>
        </w:rPr>
        <w:t xml:space="preserve">are </w:t>
      </w:r>
      <w:r w:rsidR="00133DDB" w:rsidRPr="00F775DA">
        <w:rPr>
          <w:lang w:val="en-GB" w:eastAsia="en-US"/>
        </w:rPr>
        <w:t>captured by smart sensors and devices</w:t>
      </w:r>
      <w:r w:rsidR="00C60280" w:rsidRPr="00F775DA">
        <w:rPr>
          <w:lang w:val="en-GB" w:eastAsia="en-US"/>
        </w:rPr>
        <w:t xml:space="preserve"> </w:t>
      </w:r>
      <w:r w:rsidR="00DB0DE5" w:rsidRPr="00F775DA">
        <w:rPr>
          <w:lang w:val="en-GB" w:eastAsia="en-US"/>
        </w:rPr>
        <w:t xml:space="preserve">in the modern manufacturing industry. These data and information </w:t>
      </w:r>
      <w:r w:rsidR="00C60280" w:rsidRPr="00F775DA">
        <w:rPr>
          <w:lang w:val="en-GB" w:eastAsia="en-US"/>
        </w:rPr>
        <w:t xml:space="preserve">provide the manager with </w:t>
      </w:r>
      <w:r w:rsidR="00133DDB" w:rsidRPr="00F775DA">
        <w:rPr>
          <w:lang w:val="en-GB" w:eastAsia="en-US"/>
        </w:rPr>
        <w:t>real-time</w:t>
      </w:r>
      <w:r w:rsidR="00C60280" w:rsidRPr="00F775DA">
        <w:rPr>
          <w:lang w:val="en-GB" w:eastAsia="en-US"/>
        </w:rPr>
        <w:t xml:space="preserve"> visibility and traceability,</w:t>
      </w:r>
      <w:r w:rsidR="002F4CC0" w:rsidRPr="00F775DA">
        <w:rPr>
          <w:lang w:val="en-GB" w:eastAsia="en-US"/>
        </w:rPr>
        <w:t xml:space="preserve"> the proposed method</w:t>
      </w:r>
      <w:r w:rsidR="00310B52" w:rsidRPr="00F775DA">
        <w:rPr>
          <w:lang w:val="en-GB" w:eastAsia="en-US"/>
        </w:rPr>
        <w:t xml:space="preserve"> is proved effective </w:t>
      </w:r>
      <w:r w:rsidR="00CC2F65" w:rsidRPr="00F775DA">
        <w:rPr>
          <w:lang w:val="en-GB" w:eastAsia="en-US"/>
        </w:rPr>
        <w:t xml:space="preserve">to generate real-time APS decisions </w:t>
      </w:r>
      <w:r w:rsidR="00FC6FA6" w:rsidRPr="00F775DA">
        <w:rPr>
          <w:lang w:val="en-GB" w:eastAsia="en-US"/>
        </w:rPr>
        <w:t>using visibility and traceability</w:t>
      </w:r>
      <w:r w:rsidR="00D749B6" w:rsidRPr="00F775DA">
        <w:rPr>
          <w:lang w:val="en-GB" w:eastAsia="en-US"/>
        </w:rPr>
        <w:t>.</w:t>
      </w:r>
    </w:p>
    <w:p w14:paraId="5F4AD458" w14:textId="757CF0EF" w:rsidR="00A22434" w:rsidRPr="00F775DA" w:rsidRDefault="00D749B6" w:rsidP="00D529FF">
      <w:pPr>
        <w:rPr>
          <w:lang w:val="en-GB" w:eastAsia="en-US"/>
        </w:rPr>
      </w:pPr>
      <w:r w:rsidRPr="00F775DA">
        <w:rPr>
          <w:lang w:val="en-GB" w:eastAsia="en-US"/>
        </w:rPr>
        <w:t xml:space="preserve">Secondly, </w:t>
      </w:r>
      <w:r w:rsidR="00C21FE6" w:rsidRPr="00F775DA">
        <w:rPr>
          <w:lang w:val="en-GB" w:eastAsia="en-US"/>
        </w:rPr>
        <w:t xml:space="preserve">in comparison </w:t>
      </w:r>
      <w:r w:rsidR="001A646A" w:rsidRPr="00F775DA">
        <w:rPr>
          <w:lang w:val="en-GB" w:eastAsia="en-US"/>
        </w:rPr>
        <w:t>with traditional planning and scheduling rules,</w:t>
      </w:r>
      <w:r w:rsidR="00E50C65" w:rsidRPr="00F775DA">
        <w:rPr>
          <w:lang w:val="en-GB" w:eastAsia="en-US"/>
        </w:rPr>
        <w:t xml:space="preserve"> </w:t>
      </w:r>
      <w:r w:rsidR="00A20BD5" w:rsidRPr="00F775DA">
        <w:rPr>
          <w:lang w:val="en-GB" w:eastAsia="en-US"/>
        </w:rPr>
        <w:t>ST-OOO can obtain overall balanced solutions</w:t>
      </w:r>
      <w:r w:rsidR="00BB444A" w:rsidRPr="00F775DA">
        <w:rPr>
          <w:lang w:val="en-GB" w:eastAsia="en-US"/>
        </w:rPr>
        <w:t xml:space="preserve"> regarding multiple measures, and</w:t>
      </w:r>
      <w:r w:rsidR="001A646A" w:rsidRPr="00F775DA">
        <w:rPr>
          <w:lang w:val="en-GB" w:eastAsia="en-US"/>
        </w:rPr>
        <w:t xml:space="preserve"> </w:t>
      </w:r>
      <w:r w:rsidR="00BB444A" w:rsidRPr="00F775DA">
        <w:rPr>
          <w:lang w:val="en-GB" w:eastAsia="en-US"/>
        </w:rPr>
        <w:t>its</w:t>
      </w:r>
      <w:r w:rsidR="001A646A" w:rsidRPr="00F775DA">
        <w:rPr>
          <w:lang w:val="en-GB" w:eastAsia="en-US"/>
        </w:rPr>
        <w:t xml:space="preserve"> </w:t>
      </w:r>
      <w:r w:rsidR="007A54BD" w:rsidRPr="00F775DA">
        <w:rPr>
          <w:lang w:val="en-GB" w:eastAsia="en-US"/>
        </w:rPr>
        <w:t>performanc</w:t>
      </w:r>
      <w:r w:rsidR="00BB444A" w:rsidRPr="00F775DA">
        <w:rPr>
          <w:lang w:val="en-GB" w:eastAsia="en-US"/>
        </w:rPr>
        <w:t xml:space="preserve">e </w:t>
      </w:r>
      <w:r w:rsidR="00D67190" w:rsidRPr="00F775DA">
        <w:rPr>
          <w:lang w:val="en-GB" w:eastAsia="en-US"/>
        </w:rPr>
        <w:t xml:space="preserve">is </w:t>
      </w:r>
      <w:r w:rsidR="009E015D" w:rsidRPr="00F775DA">
        <w:rPr>
          <w:lang w:val="en-GB" w:eastAsia="en-US"/>
        </w:rPr>
        <w:t xml:space="preserve">more </w:t>
      </w:r>
      <w:r w:rsidR="00D67190" w:rsidRPr="00F775DA">
        <w:rPr>
          <w:lang w:val="en-GB" w:eastAsia="en-US"/>
        </w:rPr>
        <w:t>stable</w:t>
      </w:r>
      <w:r w:rsidR="009E015D" w:rsidRPr="00F775DA">
        <w:rPr>
          <w:lang w:val="en-GB" w:eastAsia="en-US"/>
        </w:rPr>
        <w:t xml:space="preserve"> and resilient</w:t>
      </w:r>
      <w:r w:rsidR="00D67190" w:rsidRPr="00F775DA">
        <w:rPr>
          <w:lang w:val="en-GB" w:eastAsia="en-US"/>
        </w:rPr>
        <w:t xml:space="preserve"> in </w:t>
      </w:r>
      <w:r w:rsidR="007035BC" w:rsidRPr="00F775DA">
        <w:rPr>
          <w:lang w:val="en-GB" w:eastAsia="en-US"/>
        </w:rPr>
        <w:t xml:space="preserve">a </w:t>
      </w:r>
      <w:r w:rsidR="009E015D" w:rsidRPr="00F775DA">
        <w:rPr>
          <w:lang w:val="en-GB" w:eastAsia="en-US"/>
        </w:rPr>
        <w:t>dynamic environment</w:t>
      </w:r>
      <w:r w:rsidR="00EC665C" w:rsidRPr="00F775DA">
        <w:rPr>
          <w:lang w:val="en-GB" w:eastAsia="en-US"/>
        </w:rPr>
        <w:t xml:space="preserve">. Key parameters can be adjusted </w:t>
      </w:r>
      <w:r w:rsidR="00C0492B" w:rsidRPr="00F775DA">
        <w:rPr>
          <w:lang w:val="en-GB" w:eastAsia="en-US"/>
        </w:rPr>
        <w:t xml:space="preserve">to fit </w:t>
      </w:r>
      <w:r w:rsidR="005055F7" w:rsidRPr="00F775DA">
        <w:rPr>
          <w:lang w:val="en-GB" w:eastAsia="en-US"/>
        </w:rPr>
        <w:t xml:space="preserve">in with </w:t>
      </w:r>
      <w:r w:rsidR="00C0492B" w:rsidRPr="00F775DA">
        <w:rPr>
          <w:lang w:val="en-GB" w:eastAsia="en-US"/>
        </w:rPr>
        <w:t xml:space="preserve">the actual </w:t>
      </w:r>
      <w:r w:rsidR="00A22434" w:rsidRPr="00F775DA">
        <w:rPr>
          <w:lang w:val="en-GB" w:eastAsia="en-US"/>
        </w:rPr>
        <w:t xml:space="preserve">shop floor </w:t>
      </w:r>
      <w:r w:rsidR="00C0492B" w:rsidRPr="00F775DA">
        <w:rPr>
          <w:lang w:val="en-GB" w:eastAsia="en-US"/>
        </w:rPr>
        <w:t>situation</w:t>
      </w:r>
      <w:r w:rsidR="00A22434" w:rsidRPr="00F775DA">
        <w:rPr>
          <w:lang w:val="en-GB" w:eastAsia="en-US"/>
        </w:rPr>
        <w:t>.</w:t>
      </w:r>
    </w:p>
    <w:p w14:paraId="4A9639E6" w14:textId="1BE11AF3" w:rsidR="001F1765" w:rsidRPr="00F775DA" w:rsidRDefault="007F69D7" w:rsidP="00D529FF">
      <w:pPr>
        <w:rPr>
          <w:lang w:val="en-GB" w:eastAsia="en-US"/>
        </w:rPr>
      </w:pPr>
      <w:r w:rsidRPr="00F775DA">
        <w:rPr>
          <w:lang w:val="en-GB" w:eastAsia="en-US"/>
        </w:rPr>
        <w:t xml:space="preserve">Thirdly, </w:t>
      </w:r>
      <w:r w:rsidR="0056355D" w:rsidRPr="00F775DA">
        <w:rPr>
          <w:lang w:val="en-GB" w:eastAsia="en-US"/>
        </w:rPr>
        <w:t xml:space="preserve">the size of ST-Element should be </w:t>
      </w:r>
      <w:r w:rsidR="00893393" w:rsidRPr="00F775DA">
        <w:rPr>
          <w:lang w:val="en-GB" w:eastAsia="en-US"/>
        </w:rPr>
        <w:t>carefully decided</w:t>
      </w:r>
      <w:r w:rsidR="008B3B6F" w:rsidRPr="00F775DA">
        <w:rPr>
          <w:lang w:val="en-GB" w:eastAsia="en-US"/>
        </w:rPr>
        <w:t xml:space="preserve"> according to the</w:t>
      </w:r>
      <w:r w:rsidR="0081230E" w:rsidRPr="00F775DA">
        <w:rPr>
          <w:lang w:val="en-GB" w:eastAsia="en-US"/>
        </w:rPr>
        <w:t xml:space="preserve"> actual conditions of the</w:t>
      </w:r>
      <w:r w:rsidR="008B3B6F" w:rsidRPr="00F775DA">
        <w:rPr>
          <w:lang w:val="en-GB" w:eastAsia="en-US"/>
        </w:rPr>
        <w:t xml:space="preserve"> </w:t>
      </w:r>
      <w:r w:rsidR="004D3DEA" w:rsidRPr="00F775DA">
        <w:rPr>
          <w:lang w:val="en-GB" w:eastAsia="en-US"/>
        </w:rPr>
        <w:t>factory</w:t>
      </w:r>
      <w:r w:rsidR="00893393" w:rsidRPr="00F775DA">
        <w:rPr>
          <w:lang w:val="en-GB" w:eastAsia="en-US"/>
        </w:rPr>
        <w:t>,</w:t>
      </w:r>
      <w:r w:rsidR="004C728E" w:rsidRPr="00F775DA">
        <w:rPr>
          <w:lang w:val="en-GB" w:eastAsia="en-US"/>
        </w:rPr>
        <w:t xml:space="preserve"> </w:t>
      </w:r>
      <w:r w:rsidR="008203CB" w:rsidRPr="00F775DA">
        <w:rPr>
          <w:lang w:val="en-GB" w:eastAsia="en-US"/>
        </w:rPr>
        <w:t>the schedule will be too rigid to lose resilience</w:t>
      </w:r>
      <w:r w:rsidR="00571D1A" w:rsidRPr="00F775DA">
        <w:rPr>
          <w:lang w:val="en-GB" w:eastAsia="en-US"/>
        </w:rPr>
        <w:t xml:space="preserve"> </w:t>
      </w:r>
      <w:r w:rsidR="001D729C" w:rsidRPr="00F775DA">
        <w:rPr>
          <w:lang w:val="en-GB" w:eastAsia="en-US"/>
        </w:rPr>
        <w:t xml:space="preserve">when the size is </w:t>
      </w:r>
      <w:r w:rsidR="00571D1A" w:rsidRPr="00F775DA">
        <w:rPr>
          <w:lang w:val="en-GB" w:eastAsia="en-US"/>
        </w:rPr>
        <w:t xml:space="preserve">too </w:t>
      </w:r>
      <w:r w:rsidR="001D729C" w:rsidRPr="00F775DA">
        <w:rPr>
          <w:lang w:val="en-GB" w:eastAsia="en-US"/>
        </w:rPr>
        <w:t>small</w:t>
      </w:r>
      <w:r w:rsidR="00571D1A" w:rsidRPr="00F775DA">
        <w:rPr>
          <w:lang w:val="en-GB" w:eastAsia="en-US"/>
        </w:rPr>
        <w:t xml:space="preserve">, </w:t>
      </w:r>
      <w:r w:rsidR="003037A8" w:rsidRPr="00F775DA">
        <w:rPr>
          <w:lang w:val="en-GB" w:eastAsia="en-US"/>
        </w:rPr>
        <w:t>while</w:t>
      </w:r>
      <w:r w:rsidR="00571D1A" w:rsidRPr="00F775DA">
        <w:rPr>
          <w:lang w:val="en-GB" w:eastAsia="en-US"/>
        </w:rPr>
        <w:t xml:space="preserve"> </w:t>
      </w:r>
      <w:r w:rsidR="00E40DB1" w:rsidRPr="00F775DA">
        <w:rPr>
          <w:lang w:val="en-GB" w:eastAsia="en-US"/>
        </w:rPr>
        <w:t xml:space="preserve">it is </w:t>
      </w:r>
      <w:r w:rsidR="00A1389D" w:rsidRPr="00F775DA">
        <w:rPr>
          <w:lang w:val="en-GB" w:eastAsia="en-US"/>
        </w:rPr>
        <w:t xml:space="preserve">lack of responsiveness to </w:t>
      </w:r>
      <w:r w:rsidR="00CF0333" w:rsidRPr="00F775DA">
        <w:rPr>
          <w:lang w:val="en-GB" w:eastAsia="en-US"/>
        </w:rPr>
        <w:t>frequent disturbances</w:t>
      </w:r>
      <w:r w:rsidR="008A70D7" w:rsidRPr="00F775DA">
        <w:rPr>
          <w:lang w:val="en-GB" w:eastAsia="en-US"/>
        </w:rPr>
        <w:t xml:space="preserve"> and the similarity of clustered jobs is weakened</w:t>
      </w:r>
      <w:r w:rsidR="00CF0333" w:rsidRPr="00F775DA">
        <w:rPr>
          <w:lang w:val="en-GB" w:eastAsia="en-US"/>
        </w:rPr>
        <w:t xml:space="preserve"> if the size is too large</w:t>
      </w:r>
      <w:r w:rsidR="00C85D89" w:rsidRPr="00F775DA">
        <w:rPr>
          <w:lang w:val="en-GB" w:eastAsia="en-US"/>
        </w:rPr>
        <w:t>.</w:t>
      </w:r>
      <w:r w:rsidR="007A54BD" w:rsidRPr="00F775DA">
        <w:rPr>
          <w:lang w:val="en-GB" w:eastAsia="en-US"/>
        </w:rPr>
        <w:t xml:space="preserve"> </w:t>
      </w:r>
      <w:r w:rsidR="00310B52" w:rsidRPr="00F775DA">
        <w:rPr>
          <w:lang w:val="en-GB" w:eastAsia="en-US"/>
        </w:rPr>
        <w:t xml:space="preserve"> </w:t>
      </w:r>
    </w:p>
    <w:p w14:paraId="48EBC819" w14:textId="54EB2A02" w:rsidR="00A86E4B" w:rsidRPr="00F775DA" w:rsidRDefault="00A86E4B" w:rsidP="00FF04BE">
      <w:pPr>
        <w:pStyle w:val="Heading1"/>
        <w:numPr>
          <w:ilvl w:val="0"/>
          <w:numId w:val="26"/>
        </w:numPr>
      </w:pPr>
      <w:r w:rsidRPr="00F775DA">
        <w:t>Conclusions</w:t>
      </w:r>
    </w:p>
    <w:p w14:paraId="17154299" w14:textId="340CD1E1" w:rsidR="00630297" w:rsidRPr="00F775DA" w:rsidRDefault="00957DD6" w:rsidP="00A86E4B">
      <w:r w:rsidRPr="00F775DA">
        <w:t xml:space="preserve">In conclusion, this paper has discussed the emerging characteristics of </w:t>
      </w:r>
      <w:r w:rsidR="00201856" w:rsidRPr="00F775DA">
        <w:t>traditiona</w:t>
      </w:r>
      <w:r w:rsidRPr="00F775DA">
        <w:t xml:space="preserve">l </w:t>
      </w:r>
      <w:r w:rsidR="00D6748F" w:rsidRPr="00F775DA">
        <w:t>production</w:t>
      </w:r>
      <w:r w:rsidRPr="00F775DA">
        <w:t xml:space="preserve"> optimization problem</w:t>
      </w:r>
      <w:r w:rsidR="00201856" w:rsidRPr="00F775DA">
        <w:t>s</w:t>
      </w:r>
      <w:r w:rsidRPr="00F775DA">
        <w:t xml:space="preserve"> in </w:t>
      </w:r>
      <w:r w:rsidR="00AE50C6" w:rsidRPr="00F775DA">
        <w:t>cyber-physical factories.</w:t>
      </w:r>
      <w:r w:rsidRPr="00F775DA">
        <w:t xml:space="preserve"> </w:t>
      </w:r>
      <w:r w:rsidR="00992AF8" w:rsidRPr="00F775DA">
        <w:t xml:space="preserve">In </w:t>
      </w:r>
      <w:r w:rsidR="000A4C89" w:rsidRPr="00F775DA">
        <w:t xml:space="preserve">such </w:t>
      </w:r>
      <w:r w:rsidR="00992AF8" w:rsidRPr="00F775DA">
        <w:t xml:space="preserve">a highly visible, traceable, transparent, and interconnected factory, </w:t>
      </w:r>
      <w:r w:rsidR="00E41EC3" w:rsidRPr="00F775DA">
        <w:t>RTVT</w:t>
      </w:r>
      <w:r w:rsidR="00201856" w:rsidRPr="00F775DA">
        <w:t xml:space="preserve"> means t</w:t>
      </w:r>
      <w:r w:rsidR="004A0FF1" w:rsidRPr="00F775DA">
        <w:t xml:space="preserve">he information of space, </w:t>
      </w:r>
      <w:r w:rsidR="00201856" w:rsidRPr="00F775DA">
        <w:t xml:space="preserve">time, </w:t>
      </w:r>
      <w:r w:rsidR="004A0FF1" w:rsidRPr="00F775DA">
        <w:t>status</w:t>
      </w:r>
      <w:r w:rsidR="00636969" w:rsidRPr="00F775DA">
        <w:t>,</w:t>
      </w:r>
      <w:r w:rsidR="004A0FF1" w:rsidRPr="00F775DA">
        <w:t xml:space="preserve"> and state</w:t>
      </w:r>
      <w:r w:rsidR="00636969" w:rsidRPr="00F775DA">
        <w:t xml:space="preserve"> o</w:t>
      </w:r>
      <w:r w:rsidR="00201856" w:rsidRPr="00F775DA">
        <w:t>f</w:t>
      </w:r>
      <w:r w:rsidR="00636969" w:rsidRPr="00F775DA">
        <w:t xml:space="preserve"> </w:t>
      </w:r>
      <w:r w:rsidR="004A0FF1" w:rsidRPr="00F775DA">
        <w:t xml:space="preserve">the shop floor are </w:t>
      </w:r>
      <w:r w:rsidR="00992AF8" w:rsidRPr="00F775DA">
        <w:t xml:space="preserve">real-timely </w:t>
      </w:r>
      <w:r w:rsidR="004A0FF1" w:rsidRPr="00F775DA">
        <w:t>accessible to decision</w:t>
      </w:r>
      <w:r w:rsidR="00636969" w:rsidRPr="00F775DA">
        <w:t>-</w:t>
      </w:r>
      <w:r w:rsidR="004A0FF1" w:rsidRPr="00F775DA">
        <w:t>maker</w:t>
      </w:r>
      <w:r w:rsidR="00AA29F6" w:rsidRPr="00F775DA">
        <w:t>s</w:t>
      </w:r>
      <w:r w:rsidR="004A0FF1" w:rsidRPr="00F775DA">
        <w:rPr>
          <w:rFonts w:hint="eastAsia"/>
        </w:rPr>
        <w:t>.</w:t>
      </w:r>
      <w:r w:rsidR="004A0FF1" w:rsidRPr="00F775DA">
        <w:t xml:space="preserve"> Thus, the novel ST-</w:t>
      </w:r>
      <w:r w:rsidR="00842C65" w:rsidRPr="00F775DA">
        <w:t>OOO</w:t>
      </w:r>
      <w:r w:rsidR="004A0FF1" w:rsidRPr="00F775DA">
        <w:t xml:space="preserve"> that </w:t>
      </w:r>
      <w:r w:rsidR="00911210" w:rsidRPr="00F775DA">
        <w:t>capitalize</w:t>
      </w:r>
      <w:r w:rsidR="004A0FF1" w:rsidRPr="00F775DA">
        <w:t xml:space="preserve">s </w:t>
      </w:r>
      <w:r w:rsidR="00AD57E8" w:rsidRPr="00F775DA">
        <w:t xml:space="preserve">on </w:t>
      </w:r>
      <w:r w:rsidR="004A0FF1" w:rsidRPr="00F775DA">
        <w:t xml:space="preserve">the </w:t>
      </w:r>
      <w:r w:rsidR="00911210" w:rsidRPr="00F775DA">
        <w:t>RTVT</w:t>
      </w:r>
      <w:r w:rsidR="004A0FF1" w:rsidRPr="00F775DA">
        <w:t xml:space="preserve"> </w:t>
      </w:r>
      <w:r w:rsidR="00201856" w:rsidRPr="00F775DA">
        <w:t>of</w:t>
      </w:r>
      <w:r w:rsidR="004A0FF1" w:rsidRPr="00F775DA">
        <w:t xml:space="preserve"> </w:t>
      </w:r>
      <w:r w:rsidR="00AA29F6" w:rsidRPr="00F775DA">
        <w:t xml:space="preserve">the </w:t>
      </w:r>
      <w:r w:rsidR="007F2706" w:rsidRPr="00F775DA">
        <w:t>CPF</w:t>
      </w:r>
      <w:r w:rsidR="004A0FF1" w:rsidRPr="00F775DA">
        <w:t xml:space="preserve"> was </w:t>
      </w:r>
      <w:r w:rsidR="00812A9D" w:rsidRPr="00F775DA">
        <w:t>propos</w:t>
      </w:r>
      <w:r w:rsidR="004A0FF1" w:rsidRPr="00F775DA">
        <w:t xml:space="preserve">ed. </w:t>
      </w:r>
      <w:r w:rsidR="0066217D" w:rsidRPr="00F775DA">
        <w:t xml:space="preserve">By minimizing the complexity and uncertainty in meshing, </w:t>
      </w:r>
      <w:r w:rsidR="00992AF8" w:rsidRPr="00F775DA">
        <w:t xml:space="preserve">the original problem can be </w:t>
      </w:r>
      <w:r w:rsidR="0008172C" w:rsidRPr="00F775DA">
        <w:t>dis</w:t>
      </w:r>
      <w:r w:rsidR="00853B3D" w:rsidRPr="00F775DA">
        <w:t>c</w:t>
      </w:r>
      <w:r w:rsidR="0008172C" w:rsidRPr="00F775DA">
        <w:t>retized</w:t>
      </w:r>
      <w:r w:rsidR="00853B3D" w:rsidRPr="00F775DA">
        <w:t xml:space="preserve"> and</w:t>
      </w:r>
      <w:r w:rsidR="0008172C" w:rsidRPr="00F775DA">
        <w:t xml:space="preserve"> </w:t>
      </w:r>
      <w:r w:rsidR="00992AF8" w:rsidRPr="00F775DA">
        <w:t xml:space="preserve">solved </w:t>
      </w:r>
      <w:r w:rsidR="00853B3D" w:rsidRPr="00F775DA">
        <w:t xml:space="preserve">in a rolling </w:t>
      </w:r>
      <w:r w:rsidR="00910F76" w:rsidRPr="00F775DA">
        <w:t>spatial-temporal</w:t>
      </w:r>
      <w:r w:rsidR="00853B3D" w:rsidRPr="00F775DA">
        <w:t xml:space="preserve"> manner</w:t>
      </w:r>
      <w:r w:rsidR="00AD14F1" w:rsidRPr="00F775DA">
        <w:t xml:space="preserve"> to obtain </w:t>
      </w:r>
      <w:r w:rsidR="004E1998" w:rsidRPr="00F775DA">
        <w:t xml:space="preserve">a </w:t>
      </w:r>
      <w:r w:rsidR="00AD14F1" w:rsidRPr="00F775DA">
        <w:t>global solution</w:t>
      </w:r>
      <w:r w:rsidR="00992AF8" w:rsidRPr="00F775DA">
        <w:t xml:space="preserve">. </w:t>
      </w:r>
      <w:r w:rsidR="004A0FF1" w:rsidRPr="00F775DA">
        <w:t xml:space="preserve">The </w:t>
      </w:r>
      <w:r w:rsidR="00201856" w:rsidRPr="00F775DA">
        <w:t>detailed</w:t>
      </w:r>
      <w:r w:rsidR="004A0FF1" w:rsidRPr="00F775DA">
        <w:t xml:space="preserve"> steps of ST-</w:t>
      </w:r>
      <w:r w:rsidR="00842C65" w:rsidRPr="00F775DA">
        <w:t>OOO</w:t>
      </w:r>
      <w:r w:rsidR="004A0FF1" w:rsidRPr="00F775DA">
        <w:t xml:space="preserve"> were presented with a HFS example</w:t>
      </w:r>
      <w:r w:rsidR="00630297" w:rsidRPr="00F775DA">
        <w:t xml:space="preserve">. Finally, a </w:t>
      </w:r>
      <w:r w:rsidR="00201856" w:rsidRPr="00F775DA">
        <w:t>case</w:t>
      </w:r>
      <w:r w:rsidR="00630297" w:rsidRPr="00F775DA">
        <w:t xml:space="preserve"> study was</w:t>
      </w:r>
      <w:r w:rsidR="004A0FF1" w:rsidRPr="00F775DA">
        <w:t xml:space="preserve"> </w:t>
      </w:r>
      <w:r w:rsidR="00630297" w:rsidRPr="00F775DA">
        <w:t>carried out to examine the superiority of ST-</w:t>
      </w:r>
      <w:r w:rsidR="00842C65" w:rsidRPr="00F775DA">
        <w:t>OOO</w:t>
      </w:r>
      <w:r w:rsidR="00636969" w:rsidRPr="00F775DA">
        <w:t>,</w:t>
      </w:r>
      <w:r w:rsidR="00630297" w:rsidRPr="00F775DA">
        <w:t xml:space="preserve"> and sensitivity analys</w:t>
      </w:r>
      <w:r w:rsidR="005259A8" w:rsidRPr="00F775DA">
        <w:t>i</w:t>
      </w:r>
      <w:r w:rsidR="00630297" w:rsidRPr="00F775DA">
        <w:t>s w</w:t>
      </w:r>
      <w:r w:rsidR="005259A8" w:rsidRPr="00F775DA">
        <w:t>as</w:t>
      </w:r>
      <w:r w:rsidR="00630297" w:rsidRPr="00F775DA">
        <w:t xml:space="preserve"> conducted to investigate the impacts of two </w:t>
      </w:r>
      <w:r w:rsidR="00D6748F" w:rsidRPr="00F775DA">
        <w:t>crucial</w:t>
      </w:r>
      <w:r w:rsidR="00630297" w:rsidRPr="00F775DA">
        <w:t xml:space="preserve"> factors on the performance.</w:t>
      </w:r>
    </w:p>
    <w:p w14:paraId="4F57A40B" w14:textId="6F769F75" w:rsidR="00FF70A0" w:rsidRPr="00F775DA" w:rsidRDefault="00630297" w:rsidP="005270AF">
      <w:r w:rsidRPr="00F775DA">
        <w:t xml:space="preserve">In the </w:t>
      </w:r>
      <w:r w:rsidR="00C23EFD" w:rsidRPr="00F775DA">
        <w:rPr>
          <w:rFonts w:hint="eastAsia"/>
        </w:rPr>
        <w:t>case</w:t>
      </w:r>
      <w:r w:rsidRPr="00F775DA">
        <w:t xml:space="preserve"> study, the </w:t>
      </w:r>
      <w:r w:rsidR="00815D6F" w:rsidRPr="00F775DA">
        <w:t>performance of</w:t>
      </w:r>
      <w:r w:rsidRPr="00F775DA">
        <w:t xml:space="preserve"> ST-</w:t>
      </w:r>
      <w:r w:rsidR="00842C65" w:rsidRPr="00F775DA">
        <w:t>OOO</w:t>
      </w:r>
      <w:r w:rsidRPr="00F775DA">
        <w:t xml:space="preserve"> was </w:t>
      </w:r>
      <w:r w:rsidR="00E212D3" w:rsidRPr="00F775DA">
        <w:t>evaluated comprehensively.</w:t>
      </w:r>
      <w:r w:rsidRPr="00F775DA">
        <w:t xml:space="preserve"> The results showed that ST-</w:t>
      </w:r>
      <w:r w:rsidR="00842C65" w:rsidRPr="00F775DA">
        <w:t>OOO</w:t>
      </w:r>
      <w:r w:rsidRPr="00F775DA">
        <w:t xml:space="preserve"> ha</w:t>
      </w:r>
      <w:r w:rsidR="0020571F" w:rsidRPr="00F775DA">
        <w:t>d</w:t>
      </w:r>
      <w:r w:rsidRPr="00F775DA">
        <w:t xml:space="preserve"> a</w:t>
      </w:r>
      <w:r w:rsidR="004A0FF1" w:rsidRPr="00F775DA">
        <w:t xml:space="preserve"> </w:t>
      </w:r>
      <w:r w:rsidRPr="00F775DA">
        <w:t xml:space="preserve">well-balanced performance on </w:t>
      </w:r>
      <w:r w:rsidR="005F6A3D" w:rsidRPr="00F775DA">
        <w:t>se</w:t>
      </w:r>
      <w:r w:rsidR="000C5F59" w:rsidRPr="00F775DA">
        <w:t>lected</w:t>
      </w:r>
      <w:r w:rsidRPr="00F775DA">
        <w:t xml:space="preserve"> measures, </w:t>
      </w:r>
      <w:r w:rsidR="00185ED5" w:rsidRPr="00F775DA">
        <w:t>by contrast,</w:t>
      </w:r>
      <w:r w:rsidRPr="00F775DA">
        <w:t xml:space="preserve"> other strategies </w:t>
      </w:r>
      <w:r w:rsidR="00185ED5" w:rsidRPr="00F775DA">
        <w:t>might be better on one specific measure but compromise with the others.</w:t>
      </w:r>
      <w:r w:rsidR="004A0FF1" w:rsidRPr="00F775DA">
        <w:t xml:space="preserve"> </w:t>
      </w:r>
      <w:r w:rsidR="002235BE" w:rsidRPr="00F775DA">
        <w:t>Moreover</w:t>
      </w:r>
      <w:r w:rsidR="00185ED5" w:rsidRPr="00F775DA">
        <w:t>, the ST-</w:t>
      </w:r>
      <w:r w:rsidR="00842C65" w:rsidRPr="00F775DA">
        <w:t>OOO</w:t>
      </w:r>
      <w:r w:rsidR="00185ED5" w:rsidRPr="00F775DA">
        <w:t xml:space="preserve"> perform</w:t>
      </w:r>
      <w:r w:rsidR="0020571F" w:rsidRPr="00F775DA">
        <w:t>ed</w:t>
      </w:r>
      <w:r w:rsidR="00185ED5" w:rsidRPr="00F775DA">
        <w:t xml:space="preserve"> more stably in </w:t>
      </w:r>
      <w:r w:rsidR="00636969" w:rsidRPr="00F775DA">
        <w:t xml:space="preserve">a </w:t>
      </w:r>
      <w:r w:rsidR="00185ED5" w:rsidRPr="00F775DA">
        <w:t>dynamic environment</w:t>
      </w:r>
      <w:r w:rsidR="002235BE" w:rsidRPr="00F775DA">
        <w:t>,</w:t>
      </w:r>
      <w:r w:rsidR="00185ED5" w:rsidRPr="00F775DA">
        <w:t xml:space="preserve"> while other strategies </w:t>
      </w:r>
      <w:r w:rsidR="0020571F" w:rsidRPr="00F775DA">
        <w:t>were</w:t>
      </w:r>
      <w:r w:rsidR="00185ED5" w:rsidRPr="00F775DA">
        <w:t xml:space="preserve"> volatile when the ratio of dynamic orders change</w:t>
      </w:r>
      <w:r w:rsidR="0020571F" w:rsidRPr="00F775DA">
        <w:t>d</w:t>
      </w:r>
      <w:r w:rsidR="00185ED5" w:rsidRPr="00F775DA">
        <w:t>.</w:t>
      </w:r>
      <w:r w:rsidR="0020571F" w:rsidRPr="00F775DA">
        <w:t xml:space="preserve"> </w:t>
      </w:r>
      <w:r w:rsidR="0020571F" w:rsidRPr="00F775DA">
        <w:rPr>
          <w:rFonts w:cs="Times New Roman"/>
          <w:szCs w:val="24"/>
        </w:rPr>
        <w:t xml:space="preserve">In </w:t>
      </w:r>
      <w:r w:rsidR="004E1998" w:rsidRPr="00F775DA">
        <w:rPr>
          <w:rFonts w:cs="Times New Roman"/>
          <w:szCs w:val="24"/>
        </w:rPr>
        <w:t xml:space="preserve">the </w:t>
      </w:r>
      <w:r w:rsidR="0020571F" w:rsidRPr="00F775DA">
        <w:rPr>
          <w:rFonts w:cs="Times New Roman"/>
          <w:szCs w:val="24"/>
        </w:rPr>
        <w:t>sensitivity analys</w:t>
      </w:r>
      <w:r w:rsidR="005259A8" w:rsidRPr="00F775DA">
        <w:rPr>
          <w:rFonts w:cs="Times New Roman"/>
          <w:szCs w:val="24"/>
        </w:rPr>
        <w:t>i</w:t>
      </w:r>
      <w:r w:rsidR="0020571F" w:rsidRPr="00F775DA">
        <w:rPr>
          <w:rFonts w:cs="Times New Roman"/>
          <w:szCs w:val="24"/>
        </w:rPr>
        <w:t xml:space="preserve">s, the effect of </w:t>
      </w:r>
      <w:r w:rsidR="00636969" w:rsidRPr="00F775DA">
        <w:rPr>
          <w:rFonts w:cs="Times New Roman"/>
          <w:szCs w:val="24"/>
        </w:rPr>
        <w:t xml:space="preserve">the </w:t>
      </w:r>
      <w:r w:rsidR="0020571F" w:rsidRPr="00F775DA">
        <w:rPr>
          <w:rFonts w:cs="Times New Roman"/>
          <w:szCs w:val="24"/>
        </w:rPr>
        <w:t xml:space="preserve">number of </w:t>
      </w:r>
      <w:r w:rsidR="0020571F" w:rsidRPr="00F775DA">
        <w:rPr>
          <w:rFonts w:cs="Times New Roman"/>
          <w:szCs w:val="24"/>
        </w:rPr>
        <w:lastRenderedPageBreak/>
        <w:t xml:space="preserve">machines per stage was firstly investigated. </w:t>
      </w:r>
      <w:r w:rsidR="002235BE" w:rsidRPr="00F775DA">
        <w:rPr>
          <w:rFonts w:cs="Times New Roman"/>
          <w:szCs w:val="24"/>
        </w:rPr>
        <w:t>T</w:t>
      </w:r>
      <w:r w:rsidR="00E212D3" w:rsidRPr="00F775DA">
        <w:rPr>
          <w:rFonts w:cs="Times New Roman"/>
          <w:szCs w:val="24"/>
        </w:rPr>
        <w:t>he performance of ST-</w:t>
      </w:r>
      <w:r w:rsidR="00842C65" w:rsidRPr="00F775DA">
        <w:rPr>
          <w:rFonts w:cs="Times New Roman"/>
          <w:szCs w:val="24"/>
        </w:rPr>
        <w:t>OOO</w:t>
      </w:r>
      <w:r w:rsidR="00E212D3" w:rsidRPr="00F775DA">
        <w:rPr>
          <w:rFonts w:cs="Times New Roman"/>
          <w:szCs w:val="24"/>
        </w:rPr>
        <w:t xml:space="preserve"> deteriorated</w:t>
      </w:r>
      <w:r w:rsidR="0020571F" w:rsidRPr="00F775DA">
        <w:rPr>
          <w:rFonts w:cs="Times New Roman"/>
          <w:szCs w:val="24"/>
        </w:rPr>
        <w:t xml:space="preserve"> as the number of machines increased. This implied that simply discretizing the space </w:t>
      </w:r>
      <w:r w:rsidR="003C14FA" w:rsidRPr="00F775DA">
        <w:rPr>
          <w:rFonts w:cs="Times New Roman"/>
          <w:szCs w:val="24"/>
        </w:rPr>
        <w:t>scope</w:t>
      </w:r>
      <w:r w:rsidR="0020571F" w:rsidRPr="00F775DA">
        <w:rPr>
          <w:rFonts w:cs="Times New Roman"/>
          <w:szCs w:val="24"/>
        </w:rPr>
        <w:t xml:space="preserve"> of </w:t>
      </w:r>
      <w:r w:rsidR="002235BE" w:rsidRPr="00F775DA">
        <w:rPr>
          <w:rFonts w:cs="Times New Roman"/>
          <w:szCs w:val="24"/>
        </w:rPr>
        <w:t>the</w:t>
      </w:r>
      <w:r w:rsidR="0020571F" w:rsidRPr="00F775DA">
        <w:rPr>
          <w:rFonts w:cs="Times New Roman"/>
          <w:szCs w:val="24"/>
        </w:rPr>
        <w:t xml:space="preserve"> HFS according to </w:t>
      </w:r>
      <w:r w:rsidR="00AA29F6" w:rsidRPr="00F775DA">
        <w:rPr>
          <w:rFonts w:cs="Times New Roman"/>
          <w:szCs w:val="24"/>
        </w:rPr>
        <w:t xml:space="preserve">the </w:t>
      </w:r>
      <w:r w:rsidR="00E212D3" w:rsidRPr="00F775DA">
        <w:rPr>
          <w:rFonts w:cs="Times New Roman"/>
          <w:szCs w:val="24"/>
        </w:rPr>
        <w:t>stage</w:t>
      </w:r>
      <w:r w:rsidR="0020571F" w:rsidRPr="00F775DA">
        <w:rPr>
          <w:rFonts w:cs="Times New Roman"/>
          <w:szCs w:val="24"/>
        </w:rPr>
        <w:t xml:space="preserve"> was straightforward. However, the stage might not be the most cost-effective scale of space in meshing. Besides, the effect of </w:t>
      </w:r>
      <w:r w:rsidR="0020571F" w:rsidRPr="00F775DA">
        <w:t xml:space="preserve">temporal scale </w:t>
      </w:r>
      <m:oMath>
        <m:r>
          <m:rPr>
            <m:sty m:val="p"/>
          </m:rPr>
          <w:rPr>
            <w:rFonts w:ascii="Cambria Math" w:hAnsi="Cambria Math"/>
          </w:rPr>
          <m:t>∆</m:t>
        </m:r>
        <m:r>
          <w:rPr>
            <w:rFonts w:ascii="Cambria Math" w:hAnsi="Cambria Math"/>
          </w:rPr>
          <m:t>t</m:t>
        </m:r>
      </m:oMath>
      <w:r w:rsidR="0020571F" w:rsidRPr="00F775DA">
        <w:rPr>
          <w:rFonts w:cs="Times New Roman"/>
          <w:szCs w:val="24"/>
        </w:rPr>
        <w:t xml:space="preserve"> was also examined. The results showed that as </w:t>
      </w:r>
      <m:oMath>
        <m:r>
          <m:rPr>
            <m:sty m:val="p"/>
          </m:rPr>
          <w:rPr>
            <w:rFonts w:ascii="Cambria Math" w:hAnsi="Cambria Math"/>
          </w:rPr>
          <m:t>∆</m:t>
        </m:r>
        <m:r>
          <w:rPr>
            <w:rFonts w:ascii="Cambria Math" w:hAnsi="Cambria Math"/>
          </w:rPr>
          <m:t>t</m:t>
        </m:r>
      </m:oMath>
      <w:r w:rsidR="0020571F" w:rsidRPr="00F775DA">
        <w:rPr>
          <w:rFonts w:cs="Times New Roman"/>
        </w:rPr>
        <w:t xml:space="preserve"> grew, </w:t>
      </w:r>
      <w:r w:rsidR="005270AF" w:rsidRPr="00F775DA">
        <w:rPr>
          <w:rFonts w:cs="Times New Roman"/>
        </w:rPr>
        <w:t>the MS</w:t>
      </w:r>
      <w:r w:rsidR="00641B07" w:rsidRPr="00F775DA">
        <w:rPr>
          <w:rFonts w:cs="Times New Roman"/>
        </w:rPr>
        <w:t xml:space="preserve"> and</w:t>
      </w:r>
      <w:r w:rsidR="005270AF" w:rsidRPr="00F775DA">
        <w:rPr>
          <w:rFonts w:cs="Times New Roman"/>
        </w:rPr>
        <w:t xml:space="preserve"> TST dec</w:t>
      </w:r>
      <w:r w:rsidR="00636969" w:rsidRPr="00F775DA">
        <w:rPr>
          <w:rFonts w:cs="Times New Roman"/>
        </w:rPr>
        <w:t>r</w:t>
      </w:r>
      <w:r w:rsidR="005270AF" w:rsidRPr="00F775DA">
        <w:rPr>
          <w:rFonts w:cs="Times New Roman"/>
        </w:rPr>
        <w:t xml:space="preserve">eased first and then increased, the overall well solution was obtained when </w:t>
      </w:r>
      <m:oMath>
        <m:r>
          <m:rPr>
            <m:sty m:val="p"/>
          </m:rPr>
          <w:rPr>
            <w:rFonts w:ascii="Cambria Math" w:hAnsi="Cambria Math"/>
          </w:rPr>
          <m:t>∆</m:t>
        </m:r>
        <m:r>
          <w:rPr>
            <w:rFonts w:ascii="Cambria Math" w:hAnsi="Cambria Math"/>
          </w:rPr>
          <m:t>t=120 mins</m:t>
        </m:r>
      </m:oMath>
      <w:r w:rsidR="005270AF" w:rsidRPr="00F775DA">
        <w:rPr>
          <w:rFonts w:cs="Times New Roman"/>
        </w:rPr>
        <w:t>. These two findings suggested that the most cost-effective elements should be made large enough to give usable results and yet small enough to reduce complexity and uncertainty.</w:t>
      </w:r>
    </w:p>
    <w:p w14:paraId="6A0BD701" w14:textId="39E17816" w:rsidR="005270AF" w:rsidRPr="00F775DA" w:rsidRDefault="005270AF" w:rsidP="00C268FF">
      <w:r w:rsidRPr="00F775DA">
        <w:t xml:space="preserve">The contributions of this paper </w:t>
      </w:r>
      <w:r w:rsidR="00AD1032" w:rsidRPr="00F775DA">
        <w:t>are</w:t>
      </w:r>
      <w:r w:rsidRPr="00F775DA">
        <w:t xml:space="preserve"> threefold:</w:t>
      </w:r>
      <w:r w:rsidR="00C268FF" w:rsidRPr="00F775DA">
        <w:t xml:space="preserve"> </w:t>
      </w:r>
      <w:r w:rsidR="00C268FF" w:rsidRPr="00F775DA">
        <w:rPr>
          <w:rFonts w:eastAsiaTheme="minorEastAsia" w:cs="Times New Roman"/>
        </w:rPr>
        <w:t>1</w:t>
      </w:r>
      <w:r w:rsidR="00C268FF" w:rsidRPr="00F775DA">
        <w:t xml:space="preserve">) </w:t>
      </w:r>
      <w:r w:rsidRPr="00F775DA">
        <w:t xml:space="preserve">It innovated </w:t>
      </w:r>
      <w:r w:rsidR="008F588F" w:rsidRPr="00F775DA">
        <w:t xml:space="preserve">a </w:t>
      </w:r>
      <w:r w:rsidR="00957A76" w:rsidRPr="00F775DA">
        <w:rPr>
          <w:rFonts w:hint="eastAsia"/>
        </w:rPr>
        <w:t>novel</w:t>
      </w:r>
      <w:r w:rsidR="00957A76" w:rsidRPr="00F775DA">
        <w:t xml:space="preserve"> </w:t>
      </w:r>
      <w:r w:rsidR="008F588F" w:rsidRPr="00F775DA">
        <w:t xml:space="preserve">“divide and conquer” approach, </w:t>
      </w:r>
      <w:r w:rsidRPr="00F775DA">
        <w:t>ST-</w:t>
      </w:r>
      <w:r w:rsidR="00842C65" w:rsidRPr="00F775DA">
        <w:t>OOO</w:t>
      </w:r>
      <w:r w:rsidR="00AD1032" w:rsidRPr="00F775DA">
        <w:t>,</w:t>
      </w:r>
      <w:r w:rsidRPr="00F775DA">
        <w:t xml:space="preserve"> which provided a brand-new perspective for solving </w:t>
      </w:r>
      <w:r w:rsidR="002235BE" w:rsidRPr="00F775DA">
        <w:t>production</w:t>
      </w:r>
      <w:r w:rsidRPr="00F775DA">
        <w:t xml:space="preserve"> optimization problems </w:t>
      </w:r>
      <w:r w:rsidR="00CF0AE2" w:rsidRPr="00F775DA">
        <w:t xml:space="preserve">using RTVT </w:t>
      </w:r>
      <w:r w:rsidR="00E2602E" w:rsidRPr="00F775DA">
        <w:t xml:space="preserve">in </w:t>
      </w:r>
      <w:r w:rsidR="000075C2" w:rsidRPr="00F775DA">
        <w:t>cyber-physical factories</w:t>
      </w:r>
      <w:r w:rsidR="00AD1032" w:rsidRPr="00F775DA">
        <w:t>;</w:t>
      </w:r>
      <w:r w:rsidRPr="00F775DA">
        <w:t xml:space="preserve"> </w:t>
      </w:r>
      <w:r w:rsidR="00AC4347" w:rsidRPr="00F775DA">
        <w:t>2) I</w:t>
      </w:r>
      <w:r w:rsidR="00AC4347" w:rsidRPr="00F775DA">
        <w:rPr>
          <w:rFonts w:hint="eastAsia"/>
        </w:rPr>
        <w:t>t</w:t>
      </w:r>
      <w:r w:rsidR="00AC4347" w:rsidRPr="00F775DA">
        <w:t xml:space="preserve"> </w:t>
      </w:r>
      <w:r w:rsidR="00141845" w:rsidRPr="00F775DA">
        <w:t xml:space="preserve">applied the proposed ST-OOO in a HFS case with detailed steps and explanations </w:t>
      </w:r>
      <w:r w:rsidR="00AC4347" w:rsidRPr="00F775DA">
        <w:t>for achieving RT-</w:t>
      </w:r>
      <w:r w:rsidR="000F42FF" w:rsidRPr="00F775DA">
        <w:t>APS</w:t>
      </w:r>
      <w:r w:rsidR="00AC4347" w:rsidRPr="00F775DA">
        <w:t xml:space="preserve"> in a </w:t>
      </w:r>
      <w:r w:rsidR="00B04FD3" w:rsidRPr="00F775DA">
        <w:t>practical way</w:t>
      </w:r>
      <w:r w:rsidR="00AC4347" w:rsidRPr="00F775DA">
        <w:t xml:space="preserve">; </w:t>
      </w:r>
      <w:r w:rsidRPr="00F775DA">
        <w:t xml:space="preserve">3) It presented </w:t>
      </w:r>
      <w:r w:rsidR="00AD1032" w:rsidRPr="00F775DA">
        <w:t xml:space="preserve">a </w:t>
      </w:r>
      <w:r w:rsidR="00201856" w:rsidRPr="00F775DA">
        <w:t>case</w:t>
      </w:r>
      <w:r w:rsidRPr="00F775DA">
        <w:t xml:space="preserve"> stud</w:t>
      </w:r>
      <w:r w:rsidR="00201856" w:rsidRPr="00F775DA">
        <w:t>y</w:t>
      </w:r>
      <w:r w:rsidRPr="00F775DA">
        <w:t xml:space="preserve"> and sensitivity analys</w:t>
      </w:r>
      <w:r w:rsidR="005259A8" w:rsidRPr="00F775DA">
        <w:t>i</w:t>
      </w:r>
      <w:r w:rsidRPr="00F775DA">
        <w:t xml:space="preserve">s to verify </w:t>
      </w:r>
      <w:r w:rsidR="00271D36" w:rsidRPr="00F775DA">
        <w:t xml:space="preserve">the </w:t>
      </w:r>
      <w:r w:rsidRPr="00F775DA">
        <w:t>effectiveness of ST-</w:t>
      </w:r>
      <w:r w:rsidR="00842C65" w:rsidRPr="00F775DA">
        <w:t>OOO</w:t>
      </w:r>
      <w:r w:rsidRPr="00F775DA">
        <w:t xml:space="preserve"> and to investigate how spatial and temporal factors affect its performance.</w:t>
      </w:r>
    </w:p>
    <w:p w14:paraId="4B6ABF03" w14:textId="099B44BB" w:rsidR="005270AF" w:rsidRPr="00F775DA" w:rsidRDefault="005270AF" w:rsidP="00FF70A0">
      <w:pPr>
        <w:rPr>
          <w:rFonts w:cs="Times New Roman"/>
          <w:szCs w:val="24"/>
        </w:rPr>
      </w:pPr>
      <w:r w:rsidRPr="00F775DA">
        <w:rPr>
          <w:rFonts w:cs="Times New Roman"/>
          <w:szCs w:val="24"/>
        </w:rPr>
        <w:t xml:space="preserve">There are several limitations </w:t>
      </w:r>
      <w:r w:rsidR="00AA29F6" w:rsidRPr="00F775DA">
        <w:rPr>
          <w:rFonts w:cs="Times New Roman"/>
          <w:szCs w:val="24"/>
        </w:rPr>
        <w:t>of</w:t>
      </w:r>
      <w:r w:rsidRPr="00F775DA">
        <w:rPr>
          <w:rFonts w:cs="Times New Roman"/>
          <w:szCs w:val="24"/>
        </w:rPr>
        <w:t xml:space="preserve"> this </w:t>
      </w:r>
      <w:r w:rsidR="00AA29F6" w:rsidRPr="00F775DA">
        <w:rPr>
          <w:rFonts w:cs="Times New Roman"/>
          <w:szCs w:val="24"/>
        </w:rPr>
        <w:t>paper</w:t>
      </w:r>
      <w:r w:rsidRPr="00F775DA">
        <w:rPr>
          <w:rFonts w:cs="Times New Roman"/>
          <w:szCs w:val="24"/>
        </w:rPr>
        <w:t xml:space="preserve">. First, </w:t>
      </w:r>
      <w:r w:rsidR="00FB774A" w:rsidRPr="00F775DA">
        <w:rPr>
          <w:rFonts w:cs="Times New Roman"/>
          <w:szCs w:val="24"/>
        </w:rPr>
        <w:t>the case study</w:t>
      </w:r>
      <w:r w:rsidRPr="00F775DA">
        <w:rPr>
          <w:rFonts w:cs="Times New Roman"/>
          <w:szCs w:val="24"/>
        </w:rPr>
        <w:t xml:space="preserve"> only </w:t>
      </w:r>
      <w:r w:rsidR="00FB774A" w:rsidRPr="00F775DA">
        <w:rPr>
          <w:rFonts w:cs="Times New Roman"/>
          <w:szCs w:val="24"/>
        </w:rPr>
        <w:t xml:space="preserve">considered </w:t>
      </w:r>
      <w:r w:rsidRPr="00F775DA">
        <w:rPr>
          <w:rFonts w:cs="Times New Roman"/>
          <w:szCs w:val="24"/>
        </w:rPr>
        <w:t>dynamic orders</w:t>
      </w:r>
      <w:r w:rsidR="00EC2F5A" w:rsidRPr="00F775DA">
        <w:rPr>
          <w:rFonts w:cs="Times New Roman"/>
          <w:szCs w:val="24"/>
        </w:rPr>
        <w:t>. O</w:t>
      </w:r>
      <w:r w:rsidRPr="00F775DA">
        <w:rPr>
          <w:rFonts w:cs="Times New Roman"/>
          <w:szCs w:val="24"/>
        </w:rPr>
        <w:t xml:space="preserve">ther common uncertain events </w:t>
      </w:r>
      <w:r w:rsidR="00636969" w:rsidRPr="00F775DA">
        <w:rPr>
          <w:rFonts w:cs="Times New Roman"/>
          <w:szCs w:val="24"/>
        </w:rPr>
        <w:t>o</w:t>
      </w:r>
      <w:r w:rsidRPr="00F775DA">
        <w:rPr>
          <w:rFonts w:cs="Times New Roman"/>
          <w:szCs w:val="24"/>
        </w:rPr>
        <w:t>n the shop floor like machine failure, stochastic processing time were ignored</w:t>
      </w:r>
      <w:r w:rsidR="00FB774A" w:rsidRPr="00F775DA">
        <w:rPr>
          <w:rFonts w:cs="Times New Roman"/>
          <w:szCs w:val="24"/>
        </w:rPr>
        <w:t>.</w:t>
      </w:r>
      <w:r w:rsidR="00A006E0" w:rsidRPr="00F775DA">
        <w:t xml:space="preserve"> </w:t>
      </w:r>
      <w:r w:rsidR="00A006E0" w:rsidRPr="00F775DA">
        <w:rPr>
          <w:rFonts w:cs="Times New Roman"/>
          <w:szCs w:val="24"/>
        </w:rPr>
        <w:t xml:space="preserve">But it does not mean that the current ST-OOO cannot deal with </w:t>
      </w:r>
      <w:r w:rsidR="00C340E0" w:rsidRPr="00F775DA">
        <w:rPr>
          <w:rFonts w:cs="Times New Roman"/>
          <w:szCs w:val="24"/>
        </w:rPr>
        <w:t xml:space="preserve">these </w:t>
      </w:r>
      <w:r w:rsidR="00A006E0" w:rsidRPr="00F775DA">
        <w:rPr>
          <w:rFonts w:cs="Times New Roman"/>
          <w:szCs w:val="24"/>
        </w:rPr>
        <w:t xml:space="preserve">stochastic behaviors. </w:t>
      </w:r>
      <w:r w:rsidR="009C4873" w:rsidRPr="00F775DA">
        <w:rPr>
          <w:rFonts w:cs="Times New Roman"/>
          <w:szCs w:val="24"/>
        </w:rPr>
        <w:t xml:space="preserve">A more comprehensive case study </w:t>
      </w:r>
      <w:r w:rsidR="00824757" w:rsidRPr="00F775DA">
        <w:rPr>
          <w:rFonts w:cs="Times New Roman"/>
          <w:szCs w:val="24"/>
        </w:rPr>
        <w:t xml:space="preserve">might be conducted </w:t>
      </w:r>
      <w:r w:rsidR="009C4873" w:rsidRPr="00F775DA">
        <w:rPr>
          <w:rFonts w:cs="Times New Roman"/>
          <w:szCs w:val="24"/>
        </w:rPr>
        <w:t xml:space="preserve">in future work to consider various uncertain events, adopt more measures like schedule stability and robustness, and compare the </w:t>
      </w:r>
      <w:r w:rsidR="00F60DE3" w:rsidRPr="00F775DA">
        <w:rPr>
          <w:rFonts w:cs="Times New Roman"/>
          <w:szCs w:val="24"/>
        </w:rPr>
        <w:t>ST-OOO</w:t>
      </w:r>
      <w:r w:rsidR="009C4873" w:rsidRPr="00F775DA">
        <w:rPr>
          <w:rFonts w:cs="Times New Roman"/>
          <w:szCs w:val="24"/>
        </w:rPr>
        <w:t xml:space="preserve"> with more advanced strategies.</w:t>
      </w:r>
      <w:r w:rsidRPr="00F775DA">
        <w:rPr>
          <w:rFonts w:cs="Times New Roman"/>
          <w:szCs w:val="24"/>
        </w:rPr>
        <w:t xml:space="preserve"> Second, </w:t>
      </w:r>
      <w:r w:rsidR="00B53AE1" w:rsidRPr="00F775DA">
        <w:rPr>
          <w:rFonts w:cs="Times New Roman"/>
          <w:szCs w:val="24"/>
        </w:rPr>
        <w:t>the most cost-effective temporal scale was found in sensitivity analys</w:t>
      </w:r>
      <w:r w:rsidR="005259A8" w:rsidRPr="00F775DA">
        <w:rPr>
          <w:rFonts w:cs="Times New Roman"/>
          <w:szCs w:val="24"/>
        </w:rPr>
        <w:t>i</w:t>
      </w:r>
      <w:r w:rsidR="00B53AE1" w:rsidRPr="00F775DA">
        <w:rPr>
          <w:rFonts w:cs="Times New Roman"/>
          <w:szCs w:val="24"/>
        </w:rPr>
        <w:t>s</w:t>
      </w:r>
      <w:r w:rsidR="00636969" w:rsidRPr="00F775DA">
        <w:rPr>
          <w:rFonts w:cs="Times New Roman"/>
          <w:szCs w:val="24"/>
        </w:rPr>
        <w:t>,</w:t>
      </w:r>
      <w:r w:rsidR="00B53AE1" w:rsidRPr="00F775DA">
        <w:rPr>
          <w:rFonts w:cs="Times New Roman"/>
          <w:szCs w:val="24"/>
        </w:rPr>
        <w:t xml:space="preserve"> yet </w:t>
      </w:r>
      <w:r w:rsidR="00636969" w:rsidRPr="00F775DA">
        <w:rPr>
          <w:rFonts w:cs="Times New Roman"/>
          <w:szCs w:val="24"/>
        </w:rPr>
        <w:t xml:space="preserve">the </w:t>
      </w:r>
      <w:r w:rsidR="00B53AE1" w:rsidRPr="00F775DA">
        <w:rPr>
          <w:rFonts w:cs="Times New Roman"/>
          <w:szCs w:val="24"/>
        </w:rPr>
        <w:t xml:space="preserve">spatial scale was not. How to find the most cost-effective scale of ST-Element is the question to be answered in future </w:t>
      </w:r>
      <w:proofErr w:type="gramStart"/>
      <w:r w:rsidR="00B53AE1" w:rsidRPr="00F775DA">
        <w:rPr>
          <w:rFonts w:cs="Times New Roman"/>
          <w:szCs w:val="24"/>
        </w:rPr>
        <w:t>work.</w:t>
      </w:r>
      <w:proofErr w:type="gramEnd"/>
      <w:r w:rsidR="00B53AE1" w:rsidRPr="00F775DA">
        <w:rPr>
          <w:rFonts w:cs="Times New Roman"/>
          <w:szCs w:val="24"/>
        </w:rPr>
        <w:t xml:space="preserve"> </w:t>
      </w:r>
      <w:r w:rsidR="00841F4F" w:rsidRPr="00F775DA">
        <w:rPr>
          <w:rFonts w:cs="Times New Roman"/>
          <w:szCs w:val="24"/>
        </w:rPr>
        <w:t>Last but not least, the application of ST-</w:t>
      </w:r>
      <w:r w:rsidR="00842C65" w:rsidRPr="00F775DA">
        <w:rPr>
          <w:rFonts w:cs="Times New Roman"/>
          <w:szCs w:val="24"/>
        </w:rPr>
        <w:t>OOO</w:t>
      </w:r>
      <w:r w:rsidR="00841F4F" w:rsidRPr="00F775DA">
        <w:rPr>
          <w:rFonts w:cs="Times New Roman"/>
          <w:szCs w:val="24"/>
        </w:rPr>
        <w:t xml:space="preserve"> may be extended to solve other combinatorial optimization problems such as job shop scheduling and vehicle routing encountered in </w:t>
      </w:r>
      <w:r w:rsidR="00636969" w:rsidRPr="00F775DA">
        <w:rPr>
          <w:rFonts w:cs="Times New Roman"/>
          <w:szCs w:val="24"/>
        </w:rPr>
        <w:t xml:space="preserve">the </w:t>
      </w:r>
      <w:r w:rsidR="00841F4F" w:rsidRPr="00F775DA">
        <w:rPr>
          <w:rFonts w:cs="Times New Roman"/>
          <w:szCs w:val="24"/>
        </w:rPr>
        <w:t xml:space="preserve">real-world. </w:t>
      </w:r>
    </w:p>
    <w:p w14:paraId="7179BE06" w14:textId="205F21D9" w:rsidR="0094562E" w:rsidRPr="00F775DA" w:rsidRDefault="0094562E">
      <w:pPr>
        <w:spacing w:after="160" w:line="259" w:lineRule="auto"/>
        <w:ind w:firstLine="0"/>
        <w:jc w:val="left"/>
        <w:rPr>
          <w:rFonts w:cs="Times New Roman"/>
          <w:szCs w:val="24"/>
        </w:rPr>
      </w:pPr>
      <w:r w:rsidRPr="00F775DA">
        <w:rPr>
          <w:rFonts w:cs="Times New Roman"/>
          <w:szCs w:val="24"/>
        </w:rPr>
        <w:br w:type="page"/>
      </w:r>
    </w:p>
    <w:p w14:paraId="0AD7F508" w14:textId="34FF6E85" w:rsidR="00FF70A0" w:rsidRPr="00F775DA" w:rsidRDefault="00FF70A0" w:rsidP="00FF70A0">
      <w:pPr>
        <w:pStyle w:val="Heading1"/>
      </w:pPr>
      <w:r w:rsidRPr="00F775DA">
        <w:lastRenderedPageBreak/>
        <w:t>References</w:t>
      </w:r>
    </w:p>
    <w:p w14:paraId="2F1940A8" w14:textId="77777777" w:rsidR="00211576" w:rsidRPr="00F775DA" w:rsidRDefault="00FF70A0" w:rsidP="00211576">
      <w:pPr>
        <w:pStyle w:val="EndNoteBibliography"/>
        <w:ind w:left="720" w:hanging="720"/>
      </w:pPr>
      <w:r w:rsidRPr="00F775DA">
        <w:rPr>
          <w:rFonts w:ascii="Calibri" w:hAnsi="Calibri"/>
          <w:sz w:val="22"/>
          <w:szCs w:val="24"/>
        </w:rPr>
        <w:fldChar w:fldCharType="begin"/>
      </w:r>
      <w:r w:rsidRPr="00F775DA">
        <w:rPr>
          <w:szCs w:val="24"/>
        </w:rPr>
        <w:instrText xml:space="preserve"> ADDIN EN.REFLIST </w:instrText>
      </w:r>
      <w:r w:rsidRPr="00F775DA">
        <w:rPr>
          <w:rFonts w:ascii="Calibri" w:hAnsi="Calibri"/>
          <w:sz w:val="22"/>
          <w:szCs w:val="24"/>
        </w:rPr>
        <w:fldChar w:fldCharType="separate"/>
      </w:r>
      <w:r w:rsidR="00211576" w:rsidRPr="00F775DA">
        <w:t xml:space="preserve">Balakrishnan, J., &amp; Cheng, C. H. (2007). Multi-period planning and uncertainty issues in cellular manufacturing: A review and future directions. </w:t>
      </w:r>
      <w:r w:rsidR="00211576" w:rsidRPr="00F775DA">
        <w:rPr>
          <w:i/>
        </w:rPr>
        <w:t>European Journal of Operational Research, 177</w:t>
      </w:r>
      <w:r w:rsidR="00211576" w:rsidRPr="00F775DA">
        <w:t xml:space="preserve">(1), 281-309. </w:t>
      </w:r>
    </w:p>
    <w:p w14:paraId="4A582563" w14:textId="77777777" w:rsidR="00211576" w:rsidRPr="00F775DA" w:rsidRDefault="00211576" w:rsidP="00211576">
      <w:pPr>
        <w:pStyle w:val="EndNoteBibliography"/>
        <w:ind w:left="720" w:hanging="720"/>
      </w:pPr>
      <w:r w:rsidRPr="00F775DA">
        <w:t xml:space="preserve">Bitran, G. R., Haas, E. A., &amp; Hax, A. C. (1982). Hierarchical production planning: A two-stage system. </w:t>
      </w:r>
      <w:r w:rsidRPr="00F775DA">
        <w:rPr>
          <w:i/>
        </w:rPr>
        <w:t>Operations Research, 30</w:t>
      </w:r>
      <w:r w:rsidRPr="00F775DA">
        <w:t xml:space="preserve">(2), 232-251. </w:t>
      </w:r>
    </w:p>
    <w:p w14:paraId="5DF31318" w14:textId="77777777" w:rsidR="00211576" w:rsidRPr="00F775DA" w:rsidRDefault="00211576" w:rsidP="00211576">
      <w:pPr>
        <w:pStyle w:val="EndNoteBibliography"/>
        <w:ind w:left="720" w:hanging="720"/>
      </w:pPr>
      <w:r w:rsidRPr="00F775DA">
        <w:t xml:space="preserve">Brah, S. A., &amp; Hunsucker, J. L. (1991). Branch and bound algorithm for the flow shop with multiple processors. </w:t>
      </w:r>
      <w:r w:rsidRPr="00F775DA">
        <w:rPr>
          <w:i/>
        </w:rPr>
        <w:t>European Journal of Operational Research, 51</w:t>
      </w:r>
      <w:r w:rsidRPr="00F775DA">
        <w:t xml:space="preserve">(1), 88-99. </w:t>
      </w:r>
    </w:p>
    <w:p w14:paraId="48D41E82" w14:textId="77777777" w:rsidR="00211576" w:rsidRPr="00F775DA" w:rsidRDefault="00211576" w:rsidP="00211576">
      <w:pPr>
        <w:pStyle w:val="EndNoteBibliography"/>
        <w:ind w:left="720" w:hanging="720"/>
      </w:pPr>
      <w:r w:rsidRPr="00F775DA">
        <w:t xml:space="preserve">Brah, S. A., &amp; Wheeler, G. E. (1998). Comparison of scheduling rules in a flow shop with multiple processors: A simulation. </w:t>
      </w:r>
      <w:r w:rsidRPr="00F775DA">
        <w:rPr>
          <w:i/>
        </w:rPr>
        <w:t>Simulation, 71</w:t>
      </w:r>
      <w:r w:rsidRPr="00F775DA">
        <w:t xml:space="preserve">(5), 302-311. </w:t>
      </w:r>
    </w:p>
    <w:p w14:paraId="2BA5D18B" w14:textId="77777777" w:rsidR="00211576" w:rsidRPr="00F775DA" w:rsidRDefault="00211576" w:rsidP="00211576">
      <w:pPr>
        <w:pStyle w:val="EndNoteBibliography"/>
        <w:ind w:left="720" w:hanging="720"/>
      </w:pPr>
      <w:r w:rsidRPr="00F775DA">
        <w:t xml:space="preserve">Chen, J., Wang, M., Kong, X. T., Huang, G. Q., Dai, Q., &amp; Shi, G. (2019). Manufacturing synchronization in a hybrid flowshop with dynamic order arrivals. </w:t>
      </w:r>
      <w:r w:rsidRPr="00F775DA">
        <w:rPr>
          <w:i/>
        </w:rPr>
        <w:t>Journal of Intelligent Manufacturing, 30</w:t>
      </w:r>
      <w:r w:rsidRPr="00F775DA">
        <w:t xml:space="preserve">(7), 2659-2668. </w:t>
      </w:r>
    </w:p>
    <w:p w14:paraId="1D0FFCC5" w14:textId="77777777" w:rsidR="00211576" w:rsidRPr="00F775DA" w:rsidRDefault="00211576" w:rsidP="00211576">
      <w:pPr>
        <w:pStyle w:val="EndNoteBibliography"/>
        <w:ind w:left="720" w:hanging="720"/>
      </w:pPr>
      <w:r w:rsidRPr="00F775DA">
        <w:t xml:space="preserve">Dempster, M. A. H., Fisher, M., Jansen, L., Lageweg, B., Lenstra, J. K., &amp; Rinnooy Kan, A. (1981). Analytical evaluation of hierarchical planning systems. </w:t>
      </w:r>
      <w:r w:rsidRPr="00F775DA">
        <w:rPr>
          <w:i/>
        </w:rPr>
        <w:t>Operations Research, 29</w:t>
      </w:r>
      <w:r w:rsidRPr="00F775DA">
        <w:t xml:space="preserve">(4), 707-716. </w:t>
      </w:r>
    </w:p>
    <w:p w14:paraId="347BBD5A" w14:textId="77777777" w:rsidR="00211576" w:rsidRPr="00F775DA" w:rsidRDefault="00211576" w:rsidP="00211576">
      <w:pPr>
        <w:pStyle w:val="EndNoteBibliography"/>
        <w:ind w:left="720" w:hanging="720"/>
      </w:pPr>
      <w:r w:rsidRPr="00F775DA">
        <w:t xml:space="preserve">Efthymiou, K., Mourtzis, D., Pagoropoulos, A., Papakostas, N., &amp; Chryssolouris, G. (2016). Manufacturing systems complexity analysis methods review. </w:t>
      </w:r>
      <w:r w:rsidRPr="00F775DA">
        <w:rPr>
          <w:i/>
        </w:rPr>
        <w:t>International Journal of Computer Integrated Manufacturing, 29</w:t>
      </w:r>
      <w:r w:rsidRPr="00F775DA">
        <w:t xml:space="preserve">(9), 1025-1044. </w:t>
      </w:r>
    </w:p>
    <w:p w14:paraId="6FC23575" w14:textId="77777777" w:rsidR="00211576" w:rsidRPr="00F775DA" w:rsidRDefault="00211576" w:rsidP="00211576">
      <w:pPr>
        <w:pStyle w:val="EndNoteBibliography"/>
        <w:ind w:left="720" w:hanging="720"/>
      </w:pPr>
      <w:r w:rsidRPr="00F775DA">
        <w:t xml:space="preserve">Fang, W., &amp; Zheng, L. (2020). Shop floor data-driven spatial–temporal verification for manual assembly planning. </w:t>
      </w:r>
      <w:r w:rsidRPr="00F775DA">
        <w:rPr>
          <w:i/>
        </w:rPr>
        <w:t>Journal of Intelligent Manufacturing, 31</w:t>
      </w:r>
      <w:r w:rsidRPr="00F775DA">
        <w:t xml:space="preserve">(4), 1003-1018. </w:t>
      </w:r>
    </w:p>
    <w:p w14:paraId="18905A58" w14:textId="77777777" w:rsidR="00211576" w:rsidRPr="00F775DA" w:rsidRDefault="00211576" w:rsidP="00211576">
      <w:pPr>
        <w:pStyle w:val="EndNoteBibliography"/>
        <w:ind w:left="720" w:hanging="720"/>
      </w:pPr>
      <w:r w:rsidRPr="00F775DA">
        <w:t xml:space="preserve">Guo, D., Zhong, R. Y., Lin, P., Lyu, Z., Rong, Y., &amp; Huang, G. Q. (2020). Digital twin-enabled graduation intelligent manufacturing system for fixed-position assembly islands. </w:t>
      </w:r>
      <w:r w:rsidRPr="00F775DA">
        <w:rPr>
          <w:i/>
        </w:rPr>
        <w:t>Robotics and Computer-Integrated Manufacturing, 63</w:t>
      </w:r>
      <w:r w:rsidRPr="00F775DA">
        <w:t xml:space="preserve">, 101917. </w:t>
      </w:r>
    </w:p>
    <w:p w14:paraId="6386BBDC" w14:textId="77777777" w:rsidR="00211576" w:rsidRPr="00F775DA" w:rsidRDefault="00211576" w:rsidP="00211576">
      <w:pPr>
        <w:pStyle w:val="EndNoteBibliography"/>
        <w:ind w:left="720" w:hanging="720"/>
      </w:pPr>
      <w:r w:rsidRPr="00F775DA">
        <w:t xml:space="preserve">Hax, A. C., &amp; Meal, H. C. (1973). Hierarchical integration of production planning and scheduling. </w:t>
      </w:r>
      <w:r w:rsidRPr="00F775DA">
        <w:rPr>
          <w:i/>
        </w:rPr>
        <w:t>Massachusetts Institute of Technology, Sloan School of Management</w:t>
      </w:r>
      <w:r w:rsidRPr="00F775DA">
        <w:t xml:space="preserve">. </w:t>
      </w:r>
    </w:p>
    <w:p w14:paraId="4DEA9848" w14:textId="77777777" w:rsidR="00211576" w:rsidRPr="00F775DA" w:rsidRDefault="00211576" w:rsidP="00211576">
      <w:pPr>
        <w:pStyle w:val="EndNoteBibliography"/>
        <w:ind w:left="720" w:hanging="720"/>
      </w:pPr>
      <w:r w:rsidRPr="00F775DA">
        <w:t xml:space="preserve">Huang, G. Q., Zhang, Y., Chen, X., &amp; Newman, S. T. (2008). Rfid-enabled real-time wireless manufacturing for adaptive assembly planning and control. </w:t>
      </w:r>
      <w:r w:rsidRPr="00F775DA">
        <w:rPr>
          <w:i/>
        </w:rPr>
        <w:t>Journal of Intelligent Manufacturing, 19</w:t>
      </w:r>
      <w:r w:rsidRPr="00F775DA">
        <w:t xml:space="preserve">(6), 701-713. </w:t>
      </w:r>
    </w:p>
    <w:p w14:paraId="3E80FEFF" w14:textId="77777777" w:rsidR="00211576" w:rsidRPr="00F775DA" w:rsidRDefault="00211576" w:rsidP="00211576">
      <w:pPr>
        <w:pStyle w:val="EndNoteBibliography"/>
        <w:ind w:left="720" w:hanging="720"/>
      </w:pPr>
      <w:r w:rsidRPr="00F775DA">
        <w:t xml:space="preserve">Keller, B., &amp; Bayraksan, G. (2009). Scheduling jobs sharing multiple resources under uncertainty: A stochastic programming approach. </w:t>
      </w:r>
      <w:r w:rsidRPr="00F775DA">
        <w:rPr>
          <w:i/>
        </w:rPr>
        <w:t>IIE Transactions, 42</w:t>
      </w:r>
      <w:r w:rsidRPr="00F775DA">
        <w:t xml:space="preserve">(1), 16-30. </w:t>
      </w:r>
    </w:p>
    <w:p w14:paraId="40E9AC41" w14:textId="77777777" w:rsidR="00211576" w:rsidRPr="00F775DA" w:rsidRDefault="00211576" w:rsidP="00211576">
      <w:pPr>
        <w:pStyle w:val="EndNoteBibliography"/>
        <w:ind w:left="720" w:hanging="720"/>
      </w:pPr>
      <w:r w:rsidRPr="00F775DA">
        <w:t xml:space="preserve">Kia, H., Davoudpour, H., &amp; Zandieh, M. (2010). Scheduling a dynamic flexible flow line with sequence-dependent setup times: A simulation analysis. </w:t>
      </w:r>
      <w:r w:rsidRPr="00F775DA">
        <w:rPr>
          <w:i/>
        </w:rPr>
        <w:t>International Journal of Production Research, 48</w:t>
      </w:r>
      <w:r w:rsidRPr="00F775DA">
        <w:t xml:space="preserve">(14), 4019-4042. </w:t>
      </w:r>
    </w:p>
    <w:p w14:paraId="1D48E7DF" w14:textId="77777777" w:rsidR="00211576" w:rsidRPr="00F775DA" w:rsidRDefault="00211576" w:rsidP="00211576">
      <w:pPr>
        <w:pStyle w:val="EndNoteBibliography"/>
        <w:ind w:left="720" w:hanging="720"/>
      </w:pPr>
      <w:r w:rsidRPr="00F775DA">
        <w:t xml:space="preserve">Komaki, G., Teymourian, E., &amp; Kayvanfar, V. (2016). Minimising makespan in the two-stage assembly hybrid flow shop scheduling problem using artificial immune systems. </w:t>
      </w:r>
      <w:r w:rsidRPr="00F775DA">
        <w:rPr>
          <w:i/>
        </w:rPr>
        <w:t>International Journal of Production Research, 54</w:t>
      </w:r>
      <w:r w:rsidRPr="00F775DA">
        <w:t xml:space="preserve">(4), 963-983. </w:t>
      </w:r>
    </w:p>
    <w:p w14:paraId="0ECDF096" w14:textId="77777777" w:rsidR="00211576" w:rsidRPr="00F775DA" w:rsidRDefault="00211576" w:rsidP="00211576">
      <w:pPr>
        <w:pStyle w:val="EndNoteBibliography"/>
        <w:ind w:left="720" w:hanging="720"/>
      </w:pPr>
      <w:r w:rsidRPr="00F775DA">
        <w:t xml:space="preserve">Kong, X. T., Luo, H., Huang, G. Q., &amp; Yang, X. (2019). Industrial wearable system: The human-centric empowering technology in industry 4.0. </w:t>
      </w:r>
      <w:r w:rsidRPr="00F775DA">
        <w:rPr>
          <w:i/>
        </w:rPr>
        <w:t>Journal of Intelligent Manufacturing, 30</w:t>
      </w:r>
      <w:r w:rsidRPr="00F775DA">
        <w:t xml:space="preserve">(8), 2853-2869. </w:t>
      </w:r>
    </w:p>
    <w:p w14:paraId="68079618" w14:textId="77777777" w:rsidR="00211576" w:rsidRPr="00F775DA" w:rsidRDefault="00211576" w:rsidP="00211576">
      <w:pPr>
        <w:pStyle w:val="EndNoteBibliography"/>
        <w:ind w:left="720" w:hanging="720"/>
      </w:pPr>
      <w:r w:rsidRPr="00F775DA">
        <w:t xml:space="preserve">Kusiak, A. (2017). Smart manufacturing must embrace big data. </w:t>
      </w:r>
      <w:r w:rsidRPr="00F775DA">
        <w:rPr>
          <w:i/>
        </w:rPr>
        <w:t>Nature, 544</w:t>
      </w:r>
      <w:r w:rsidRPr="00F775DA">
        <w:t xml:space="preserve">(7648), 23-25. </w:t>
      </w:r>
    </w:p>
    <w:p w14:paraId="034212BA" w14:textId="77777777" w:rsidR="00211576" w:rsidRPr="00F775DA" w:rsidRDefault="00211576" w:rsidP="00211576">
      <w:pPr>
        <w:pStyle w:val="EndNoteBibliography"/>
        <w:ind w:left="720" w:hanging="720"/>
      </w:pPr>
      <w:r w:rsidRPr="00F775DA">
        <w:t xml:space="preserve">Li, M., Xu, G., Lin, P., &amp; Huang, G. Q. (2019). Cloud-based mobile gateway operation system for industrial wearables. </w:t>
      </w:r>
      <w:r w:rsidRPr="00F775DA">
        <w:rPr>
          <w:i/>
        </w:rPr>
        <w:t>Robotics and Computer-Integrated Manufacturing, 58</w:t>
      </w:r>
      <w:r w:rsidRPr="00F775DA">
        <w:t xml:space="preserve">, 43-54. </w:t>
      </w:r>
    </w:p>
    <w:p w14:paraId="5AD1FE0E" w14:textId="77777777" w:rsidR="00211576" w:rsidRPr="00F775DA" w:rsidRDefault="00211576" w:rsidP="00211576">
      <w:pPr>
        <w:pStyle w:val="EndNoteBibliography"/>
        <w:ind w:left="720" w:hanging="720"/>
      </w:pPr>
      <w:r w:rsidRPr="00F775DA">
        <w:t xml:space="preserve">Li, Z., &amp; Ierapetritou, M. G. (2010). Rolling horizon based planning and scheduling integration with production capacity consideration. </w:t>
      </w:r>
      <w:r w:rsidRPr="00F775DA">
        <w:rPr>
          <w:i/>
        </w:rPr>
        <w:t>Chemical Engineering Science, 65</w:t>
      </w:r>
      <w:r w:rsidRPr="00F775DA">
        <w:t xml:space="preserve">(22), 5887-5900. </w:t>
      </w:r>
    </w:p>
    <w:p w14:paraId="03EA6B81" w14:textId="77777777" w:rsidR="00211576" w:rsidRPr="00F775DA" w:rsidRDefault="00211576" w:rsidP="00211576">
      <w:pPr>
        <w:pStyle w:val="EndNoteBibliography"/>
        <w:ind w:left="720" w:hanging="720"/>
      </w:pPr>
      <w:r w:rsidRPr="00F775DA">
        <w:lastRenderedPageBreak/>
        <w:t xml:space="preserve">Lin, P., Li, M., Kong, X., Chen, J., Huang, G. Q., &amp; Wang, M. (2018). Synchronisation for smart factory-towards iot-enabled mechanisms. </w:t>
      </w:r>
      <w:r w:rsidRPr="00F775DA">
        <w:rPr>
          <w:i/>
        </w:rPr>
        <w:t>International Journal of Computer Integrated Manufacturing, 31</w:t>
      </w:r>
      <w:r w:rsidRPr="00F775DA">
        <w:t xml:space="preserve">(7), 624-635. </w:t>
      </w:r>
    </w:p>
    <w:p w14:paraId="12D513F9" w14:textId="77777777" w:rsidR="00211576" w:rsidRPr="00F775DA" w:rsidRDefault="00211576" w:rsidP="00211576">
      <w:pPr>
        <w:pStyle w:val="EndNoteBibliography"/>
        <w:ind w:left="720" w:hanging="720"/>
      </w:pPr>
      <w:r w:rsidRPr="00F775DA">
        <w:t xml:space="preserve">Lin, P., Shen, L., Zhao, Z., &amp; Huang, G. Q. (2018). Graduation manufacturing system: Synchronization with iot-enabled smart tickets. </w:t>
      </w:r>
      <w:r w:rsidRPr="00F775DA">
        <w:rPr>
          <w:i/>
        </w:rPr>
        <w:t>Journal of Intelligent Manufacturing</w:t>
      </w:r>
      <w:r w:rsidRPr="00F775DA">
        <w:t xml:space="preserve">, 1-16. </w:t>
      </w:r>
    </w:p>
    <w:p w14:paraId="683BFC78" w14:textId="77777777" w:rsidR="00211576" w:rsidRPr="00F775DA" w:rsidRDefault="00211576" w:rsidP="00211576">
      <w:pPr>
        <w:pStyle w:val="EndNoteBibliography"/>
        <w:ind w:left="720" w:hanging="720"/>
      </w:pPr>
      <w:r w:rsidRPr="00F775DA">
        <w:t xml:space="preserve">Liu, Y., &amp; Karimi, I. (2008). Scheduling multistage batch plants with parallel units and no interstage storage. </w:t>
      </w:r>
      <w:r w:rsidRPr="00F775DA">
        <w:rPr>
          <w:i/>
        </w:rPr>
        <w:t>Computers Chemical Engineering, 32</w:t>
      </w:r>
      <w:r w:rsidRPr="00F775DA">
        <w:t xml:space="preserve">(4-5), 671-693. </w:t>
      </w:r>
    </w:p>
    <w:p w14:paraId="2E588262" w14:textId="77777777" w:rsidR="00211576" w:rsidRPr="00F775DA" w:rsidRDefault="00211576" w:rsidP="00211576">
      <w:pPr>
        <w:pStyle w:val="EndNoteBibliography"/>
        <w:ind w:left="720" w:hanging="720"/>
      </w:pPr>
      <w:r w:rsidRPr="00F775DA">
        <w:t xml:space="preserve">Luo, H., Yang, X., &amp; Wang, K. (2019). Synchronized scheduling of make to order plant and cross-docking warehouse. </w:t>
      </w:r>
      <w:r w:rsidRPr="00F775DA">
        <w:rPr>
          <w:i/>
        </w:rPr>
        <w:t>Computers &amp; Industrial Engineering, 138</w:t>
      </w:r>
      <w:r w:rsidRPr="00F775DA">
        <w:t xml:space="preserve">, 106108. </w:t>
      </w:r>
    </w:p>
    <w:p w14:paraId="3B579404" w14:textId="77777777" w:rsidR="00211576" w:rsidRPr="00F775DA" w:rsidRDefault="00211576" w:rsidP="00211576">
      <w:pPr>
        <w:pStyle w:val="EndNoteBibliography"/>
        <w:ind w:left="720" w:hanging="720"/>
      </w:pPr>
      <w:r w:rsidRPr="00F775DA">
        <w:t xml:space="preserve">Menezes, G. C., Mateus, G. R., &amp; Ravetti, M. G. (2016). A hierarchical approach to solve a production planning and scheduling problem in bulk cargo terminal. </w:t>
      </w:r>
      <w:r w:rsidRPr="00F775DA">
        <w:rPr>
          <w:i/>
        </w:rPr>
        <w:t>Computers &amp; Industrial Engineering, 97</w:t>
      </w:r>
      <w:r w:rsidRPr="00F775DA">
        <w:t xml:space="preserve">, 1-14. </w:t>
      </w:r>
    </w:p>
    <w:p w14:paraId="7E19C0D2" w14:textId="77777777" w:rsidR="00211576" w:rsidRPr="00F775DA" w:rsidRDefault="00211576" w:rsidP="00211576">
      <w:pPr>
        <w:pStyle w:val="EndNoteBibliography"/>
        <w:ind w:left="720" w:hanging="720"/>
      </w:pPr>
      <w:r w:rsidRPr="00F775DA">
        <w:t xml:space="preserve">O'Reilly, S., Kumar, A., &amp; Adam, F. (2015). The role of hierarchical production planning in food manufacturing smes. </w:t>
      </w:r>
      <w:r w:rsidRPr="00F775DA">
        <w:rPr>
          <w:i/>
        </w:rPr>
        <w:t>International Journal of Operations &amp; Production Management, 35</w:t>
      </w:r>
      <w:r w:rsidRPr="00F775DA">
        <w:t xml:space="preserve">(10), 1362-1385. </w:t>
      </w:r>
    </w:p>
    <w:p w14:paraId="1E12E80F" w14:textId="77777777" w:rsidR="00211576" w:rsidRPr="00F775DA" w:rsidRDefault="00211576" w:rsidP="00211576">
      <w:pPr>
        <w:pStyle w:val="EndNoteBibliography"/>
        <w:ind w:left="720" w:hanging="720"/>
      </w:pPr>
      <w:r w:rsidRPr="00F775DA">
        <w:t xml:space="preserve">Omar, M. K., &amp; Teo, S. (2007). Hierarchical production planning and scheduling in a multi-product, batch process environment. </w:t>
      </w:r>
      <w:r w:rsidRPr="00F775DA">
        <w:rPr>
          <w:i/>
        </w:rPr>
        <w:t>International Journal of Production Research, 45</w:t>
      </w:r>
      <w:r w:rsidRPr="00F775DA">
        <w:t xml:space="preserve">(5), 1029-1047. </w:t>
      </w:r>
    </w:p>
    <w:p w14:paraId="565BF1B6" w14:textId="77777777" w:rsidR="00211576" w:rsidRPr="00F775DA" w:rsidRDefault="00211576" w:rsidP="00211576">
      <w:pPr>
        <w:pStyle w:val="EndNoteBibliography"/>
        <w:ind w:left="720" w:hanging="720"/>
      </w:pPr>
      <w:r w:rsidRPr="00F775DA">
        <w:t xml:space="preserve">Oztemel, E., &amp; Gursev, S. (2020). Literature review of industry 4.0 and related technologies. </w:t>
      </w:r>
      <w:r w:rsidRPr="00F775DA">
        <w:rPr>
          <w:i/>
        </w:rPr>
        <w:t>Journal of Intelligent Manufacturing, 31</w:t>
      </w:r>
      <w:r w:rsidRPr="00F775DA">
        <w:t xml:space="preserve">(1), 127-182. </w:t>
      </w:r>
    </w:p>
    <w:p w14:paraId="03E66D6E" w14:textId="77777777" w:rsidR="00211576" w:rsidRPr="00F775DA" w:rsidRDefault="00211576" w:rsidP="00211576">
      <w:pPr>
        <w:pStyle w:val="EndNoteBibliography"/>
        <w:ind w:left="720" w:hanging="720"/>
      </w:pPr>
      <w:r w:rsidRPr="00F775DA">
        <w:t xml:space="preserve">Qin, W., Zhang, J., &amp; Song, D. (2018). An improved ant colony algorithm for dynamic hybrid flow shop scheduling with uncertain processing time. </w:t>
      </w:r>
      <w:r w:rsidRPr="00F775DA">
        <w:rPr>
          <w:i/>
        </w:rPr>
        <w:t>Journal of Intelligent Manufacturing, 29</w:t>
      </w:r>
      <w:r w:rsidRPr="00F775DA">
        <w:t xml:space="preserve">(4), 891-904. </w:t>
      </w:r>
    </w:p>
    <w:p w14:paraId="1E23E999" w14:textId="77777777" w:rsidR="00211576" w:rsidRPr="00F775DA" w:rsidRDefault="00211576" w:rsidP="00211576">
      <w:pPr>
        <w:pStyle w:val="EndNoteBibliography"/>
        <w:ind w:left="720" w:hanging="720"/>
      </w:pPr>
      <w:r w:rsidRPr="00F775DA">
        <w:t xml:space="preserve">Rahmani, D., &amp; Ramezanian, R. (2016). A stable reactive approach in dynamic flexible flow shop scheduling with unexpected disruptions: A case study. </w:t>
      </w:r>
      <w:r w:rsidRPr="00F775DA">
        <w:rPr>
          <w:i/>
        </w:rPr>
        <w:t>Computers &amp; Industrial Engineering, 98</w:t>
      </w:r>
      <w:r w:rsidRPr="00F775DA">
        <w:t xml:space="preserve">, 360-372. </w:t>
      </w:r>
    </w:p>
    <w:p w14:paraId="4714887D" w14:textId="77777777" w:rsidR="00211576" w:rsidRPr="00F775DA" w:rsidRDefault="00211576" w:rsidP="00211576">
      <w:pPr>
        <w:pStyle w:val="EndNoteBibliography"/>
        <w:ind w:left="720" w:hanging="720"/>
      </w:pPr>
      <w:r w:rsidRPr="00F775DA">
        <w:t xml:space="preserve">Ruiz, R., &amp; Vázquez-Rodríguez, J. A. (2010). The hybrid flow shop scheduling problem. </w:t>
      </w:r>
      <w:r w:rsidRPr="00F775DA">
        <w:rPr>
          <w:i/>
        </w:rPr>
        <w:t>European Journal of Operational Research, 205</w:t>
      </w:r>
      <w:r w:rsidRPr="00F775DA">
        <w:t xml:space="preserve">(1), 1-18. </w:t>
      </w:r>
    </w:p>
    <w:p w14:paraId="5BE5C397" w14:textId="77777777" w:rsidR="00211576" w:rsidRPr="00F775DA" w:rsidRDefault="00211576" w:rsidP="00211576">
      <w:pPr>
        <w:pStyle w:val="EndNoteBibliography"/>
        <w:ind w:left="720" w:hanging="720"/>
      </w:pPr>
      <w:r w:rsidRPr="00F775DA">
        <w:t xml:space="preserve">Sisinni, E., Saifullah, A., Han, S., Jennehag, U., &amp; Gidlund, M. (2018). Industrial internet of things: Challenges, opportunities, and directions. </w:t>
      </w:r>
      <w:r w:rsidRPr="00F775DA">
        <w:rPr>
          <w:i/>
        </w:rPr>
        <w:t>IEEE Transactions on Industrial Informatics, 14</w:t>
      </w:r>
      <w:r w:rsidRPr="00F775DA">
        <w:t xml:space="preserve">(11), 4724-4734. </w:t>
      </w:r>
    </w:p>
    <w:p w14:paraId="16411363" w14:textId="77777777" w:rsidR="00211576" w:rsidRPr="00F775DA" w:rsidRDefault="00211576" w:rsidP="00211576">
      <w:pPr>
        <w:pStyle w:val="EndNoteBibliography"/>
        <w:ind w:left="720" w:hanging="720"/>
      </w:pPr>
      <w:r w:rsidRPr="00F775DA">
        <w:t xml:space="preserve">Sridharan, V., Berry, W. L., &amp; Udayabhanu, V. (1987). Freezing the master production schedule under rolling planning horizons. </w:t>
      </w:r>
      <w:r w:rsidRPr="00F775DA">
        <w:rPr>
          <w:i/>
        </w:rPr>
        <w:t>Management Science, 33</w:t>
      </w:r>
      <w:r w:rsidRPr="00F775DA">
        <w:t xml:space="preserve">(9), 1137-1149. </w:t>
      </w:r>
    </w:p>
    <w:p w14:paraId="3A23DC38" w14:textId="77777777" w:rsidR="00211576" w:rsidRPr="00F775DA" w:rsidRDefault="00211576" w:rsidP="00211576">
      <w:pPr>
        <w:pStyle w:val="EndNoteBibliography"/>
        <w:ind w:left="720" w:hanging="720"/>
      </w:pPr>
      <w:r w:rsidRPr="00F775DA">
        <w:t xml:space="preserve">Tao, F., Cheng, J., &amp; Qi, Q. (2017). Iihub: An industrial internet-of-things hub toward smart manufacturing based on cyber-physical system. </w:t>
      </w:r>
      <w:r w:rsidRPr="00F775DA">
        <w:rPr>
          <w:i/>
        </w:rPr>
        <w:t>IEEE Transactions on Industrial Informatics, 14</w:t>
      </w:r>
      <w:r w:rsidRPr="00F775DA">
        <w:t xml:space="preserve">(5), 2271-2280. </w:t>
      </w:r>
    </w:p>
    <w:p w14:paraId="523B09DA" w14:textId="77777777" w:rsidR="00211576" w:rsidRPr="00F775DA" w:rsidRDefault="00211576" w:rsidP="00211576">
      <w:pPr>
        <w:pStyle w:val="EndNoteBibliography"/>
        <w:ind w:left="720" w:hanging="720"/>
      </w:pPr>
      <w:r w:rsidRPr="00F775DA">
        <w:t xml:space="preserve">Torkaman, S., Ghomi, S. F., &amp; Karimi, B. (2017). Multi-stage multi-product multi-period production planning with sequence-dependent setups in closed-loop supply chain. </w:t>
      </w:r>
      <w:r w:rsidRPr="00F775DA">
        <w:rPr>
          <w:i/>
        </w:rPr>
        <w:t>Computers &amp; Industrial Engineering, 113</w:t>
      </w:r>
      <w:r w:rsidRPr="00F775DA">
        <w:t xml:space="preserve">, 602-613. </w:t>
      </w:r>
    </w:p>
    <w:p w14:paraId="18ADD472" w14:textId="77777777" w:rsidR="00211576" w:rsidRPr="00F775DA" w:rsidRDefault="00211576" w:rsidP="00211576">
      <w:pPr>
        <w:pStyle w:val="EndNoteBibliography"/>
        <w:ind w:left="720" w:hanging="720"/>
      </w:pPr>
      <w:r w:rsidRPr="00F775DA">
        <w:t xml:space="preserve">Udoka, S. J. (1991). Automated data capture techniques: A prerequisite for effective integrated manufacturing systems. </w:t>
      </w:r>
      <w:r w:rsidRPr="00F775DA">
        <w:rPr>
          <w:i/>
        </w:rPr>
        <w:t>Computers &amp; Industrial Engineering, 21</w:t>
      </w:r>
      <w:r w:rsidRPr="00F775DA">
        <w:t xml:space="preserve">(1-4), 217-221. </w:t>
      </w:r>
    </w:p>
    <w:p w14:paraId="377713A5" w14:textId="77777777" w:rsidR="00211576" w:rsidRPr="00F775DA" w:rsidRDefault="00211576" w:rsidP="00211576">
      <w:pPr>
        <w:pStyle w:val="EndNoteBibliography"/>
        <w:ind w:left="720" w:hanging="720"/>
      </w:pPr>
      <w:r w:rsidRPr="00F775DA">
        <w:t xml:space="preserve">Vandevelde, A., Hoogeveen, H., Hurkens, C., &amp; Lenstra, J. K. (2005). Lower bounds for the head-body-tail problem on parallel machines: A computational study of the multiprocessor flow shop. </w:t>
      </w:r>
      <w:r w:rsidRPr="00F775DA">
        <w:rPr>
          <w:i/>
        </w:rPr>
        <w:t>INFORMS Journal on Computing, 17</w:t>
      </w:r>
      <w:r w:rsidRPr="00F775DA">
        <w:t xml:space="preserve">(3), 305-320. </w:t>
      </w:r>
    </w:p>
    <w:p w14:paraId="3C6559AE" w14:textId="77777777" w:rsidR="00211576" w:rsidRPr="00F775DA" w:rsidRDefault="00211576" w:rsidP="00211576">
      <w:pPr>
        <w:pStyle w:val="EndNoteBibliography"/>
        <w:ind w:left="720" w:hanging="720"/>
      </w:pPr>
      <w:r w:rsidRPr="00F775DA">
        <w:lastRenderedPageBreak/>
        <w:t xml:space="preserve">Wang, L., &amp; Haghighi, A. (2016). Combined strength of holons, agents and function blocks in cyber-physical systems. </w:t>
      </w:r>
      <w:r w:rsidRPr="00F775DA">
        <w:rPr>
          <w:i/>
        </w:rPr>
        <w:t>Journal of Manufacturing Systems, 40</w:t>
      </w:r>
      <w:r w:rsidRPr="00F775DA">
        <w:t xml:space="preserve">, 25-34. </w:t>
      </w:r>
    </w:p>
    <w:p w14:paraId="63B46963" w14:textId="77777777" w:rsidR="00211576" w:rsidRPr="00F775DA" w:rsidRDefault="00211576" w:rsidP="00211576">
      <w:pPr>
        <w:pStyle w:val="EndNoteBibliography"/>
        <w:ind w:left="720" w:hanging="720"/>
      </w:pPr>
      <w:r w:rsidRPr="00F775DA">
        <w:t xml:space="preserve">Wang, S., &amp; Liu, M. (2013). A heuristic method for two-stage hybrid flow shop with dedicated machines. </w:t>
      </w:r>
      <w:r w:rsidRPr="00F775DA">
        <w:rPr>
          <w:i/>
        </w:rPr>
        <w:t>Computers &amp; Operations Research, 40</w:t>
      </w:r>
      <w:r w:rsidRPr="00F775DA">
        <w:t xml:space="preserve">(1), 438-450. </w:t>
      </w:r>
    </w:p>
    <w:p w14:paraId="7663F3F2" w14:textId="77777777" w:rsidR="00211576" w:rsidRPr="00F775DA" w:rsidRDefault="00211576" w:rsidP="00211576">
      <w:pPr>
        <w:pStyle w:val="EndNoteBibliography"/>
        <w:ind w:left="720" w:hanging="720"/>
      </w:pPr>
      <w:r w:rsidRPr="00F775DA">
        <w:t xml:space="preserve">Wittrock, R. J. (1988). An adaptable scheduling algorithm for flexible flow lines. </w:t>
      </w:r>
      <w:r w:rsidRPr="00F775DA">
        <w:rPr>
          <w:i/>
        </w:rPr>
        <w:t>Operations Research, 36</w:t>
      </w:r>
      <w:r w:rsidRPr="00F775DA">
        <w:t xml:space="preserve">(3), 445-453. </w:t>
      </w:r>
    </w:p>
    <w:p w14:paraId="53DF3E76" w14:textId="77777777" w:rsidR="00211576" w:rsidRPr="00F775DA" w:rsidRDefault="00211576" w:rsidP="00211576">
      <w:pPr>
        <w:pStyle w:val="EndNoteBibliography"/>
        <w:ind w:left="720" w:hanging="720"/>
      </w:pPr>
      <w:r w:rsidRPr="00F775DA">
        <w:t xml:space="preserve">Yang, H., Kumara, S., Bukkapatnam, S. T., &amp; Tsung, F. (2019). The internet of things for smart manufacturing: A review. </w:t>
      </w:r>
      <w:r w:rsidRPr="00F775DA">
        <w:rPr>
          <w:i/>
        </w:rPr>
        <w:t>IISE Transactions</w:t>
      </w:r>
      <w:r w:rsidRPr="00F775DA">
        <w:t xml:space="preserve">, 1-27. </w:t>
      </w:r>
    </w:p>
    <w:p w14:paraId="45D322B5" w14:textId="77777777" w:rsidR="00211576" w:rsidRPr="00F775DA" w:rsidRDefault="00211576" w:rsidP="00211576">
      <w:pPr>
        <w:pStyle w:val="EndNoteBibliography"/>
        <w:ind w:left="720" w:hanging="720"/>
      </w:pPr>
      <w:r w:rsidRPr="00F775DA">
        <w:t xml:space="preserve">Zhong, R. Y., Dai, Q., Qu, T., Hu, G., &amp; Huang, G. Q. (2013). Rfid-enabled real-time manufacturing execution system for mass-customization production. </w:t>
      </w:r>
      <w:r w:rsidRPr="00F775DA">
        <w:rPr>
          <w:i/>
        </w:rPr>
        <w:t>Robotics and Computer-Integrated Manufacturing, 29</w:t>
      </w:r>
      <w:r w:rsidRPr="00F775DA">
        <w:t xml:space="preserve">(2), 283-292. </w:t>
      </w:r>
    </w:p>
    <w:p w14:paraId="787ABFA7" w14:textId="77777777" w:rsidR="00211576" w:rsidRPr="00F775DA" w:rsidRDefault="00211576" w:rsidP="00211576">
      <w:pPr>
        <w:pStyle w:val="EndNoteBibliography"/>
        <w:ind w:left="720" w:hanging="720"/>
      </w:pPr>
      <w:r w:rsidRPr="00F775DA">
        <w:t xml:space="preserve">Zhong, R. Y., Xu, X., Klotz, E., &amp; Newman, S. T. (2017). Intelligent manufacturing in the context of industry 4.0: A review. </w:t>
      </w:r>
      <w:r w:rsidRPr="00F775DA">
        <w:rPr>
          <w:i/>
        </w:rPr>
        <w:t>Engineering, 3</w:t>
      </w:r>
      <w:r w:rsidRPr="00F775DA">
        <w:t xml:space="preserve">(5), 616-630. </w:t>
      </w:r>
    </w:p>
    <w:p w14:paraId="53513843" w14:textId="77777777" w:rsidR="00211576" w:rsidRPr="00F775DA" w:rsidRDefault="00211576" w:rsidP="00211576">
      <w:pPr>
        <w:pStyle w:val="EndNoteBibliography"/>
        <w:ind w:left="720" w:hanging="720"/>
      </w:pPr>
      <w:r w:rsidRPr="00F775DA">
        <w:t xml:space="preserve">Zienkiewicz, O. C., Taylor, R. L., &amp; Zhu, J. (2013). </w:t>
      </w:r>
      <w:r w:rsidRPr="00F775DA">
        <w:rPr>
          <w:i/>
        </w:rPr>
        <w:t>The finite element method: Its basis and fundamentals</w:t>
      </w:r>
      <w:r w:rsidRPr="00F775DA">
        <w:t>: Butterworth-Heinemann.</w:t>
      </w:r>
    </w:p>
    <w:p w14:paraId="208EACD5" w14:textId="022654DF" w:rsidR="00FF70A0" w:rsidRDefault="00FF70A0" w:rsidP="00FF70A0">
      <w:pPr>
        <w:spacing w:line="259" w:lineRule="auto"/>
        <w:rPr>
          <w:rFonts w:eastAsia="SimSun" w:cs="Times New Roman"/>
          <w:b/>
          <w:bCs/>
          <w:szCs w:val="20"/>
          <w:lang w:eastAsia="en-US"/>
        </w:rPr>
      </w:pPr>
      <w:r w:rsidRPr="00F775DA">
        <w:rPr>
          <w:rFonts w:cs="Times New Roman"/>
          <w:szCs w:val="24"/>
        </w:rPr>
        <w:fldChar w:fldCharType="end"/>
      </w:r>
    </w:p>
    <w:sectPr w:rsidR="00FF70A0" w:rsidSect="005F409F">
      <w:headerReference w:type="default" r:id="rId1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9A4F423" w14:textId="77777777" w:rsidR="00022DEF" w:rsidRDefault="00022DEF" w:rsidP="00E141D8">
      <w:pPr>
        <w:spacing w:line="240" w:lineRule="auto"/>
      </w:pPr>
      <w:r>
        <w:separator/>
      </w:r>
    </w:p>
  </w:endnote>
  <w:endnote w:type="continuationSeparator" w:id="0">
    <w:p w14:paraId="385C54B4" w14:textId="77777777" w:rsidR="00022DEF" w:rsidRDefault="00022DEF" w:rsidP="00E141D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Palatino">
    <w:altName w:val="Palatino Linotype"/>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Univers-Bold">
    <w:altName w:val="Arial Unicode MS"/>
    <w:panose1 w:val="00000000000000000000"/>
    <w:charset w:val="86"/>
    <w:family w:val="auto"/>
    <w:notTrueType/>
    <w:pitch w:val="default"/>
    <w:sig w:usb0="00000001" w:usb1="080E0000" w:usb2="00000010" w:usb3="00000000" w:csb0="00040000" w:csb1="00000000"/>
  </w:font>
  <w:font w:name="CG Times">
    <w:altName w:val="Times New Roman"/>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Helvetica-BoldOblique">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36A192" w14:textId="77777777" w:rsidR="00022DEF" w:rsidRDefault="00022DEF" w:rsidP="00E141D8">
      <w:pPr>
        <w:spacing w:line="240" w:lineRule="auto"/>
      </w:pPr>
      <w:r>
        <w:separator/>
      </w:r>
    </w:p>
  </w:footnote>
  <w:footnote w:type="continuationSeparator" w:id="0">
    <w:p w14:paraId="548DF45F" w14:textId="77777777" w:rsidR="00022DEF" w:rsidRDefault="00022DEF" w:rsidP="00E141D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2431552"/>
      <w:docPartObj>
        <w:docPartGallery w:val="Page Numbers (Top of Page)"/>
        <w:docPartUnique/>
      </w:docPartObj>
    </w:sdtPr>
    <w:sdtEndPr>
      <w:rPr>
        <w:noProof/>
      </w:rPr>
    </w:sdtEndPr>
    <w:sdtContent>
      <w:p w14:paraId="02466149" w14:textId="141961E8" w:rsidR="002B1415" w:rsidRDefault="002B1415">
        <w:pPr>
          <w:pStyle w:val="Header"/>
          <w:jc w:val="right"/>
        </w:pPr>
        <w:r>
          <w:fldChar w:fldCharType="begin"/>
        </w:r>
        <w:r>
          <w:instrText xml:space="preserve"> PAGE   \* MERGEFORMAT </w:instrText>
        </w:r>
        <w:r>
          <w:fldChar w:fldCharType="separate"/>
        </w:r>
        <w:r w:rsidR="007031C1">
          <w:rPr>
            <w:noProof/>
          </w:rPr>
          <w:t>21</w:t>
        </w:r>
        <w:r>
          <w:rPr>
            <w:noProof/>
          </w:rPr>
          <w:fldChar w:fldCharType="end"/>
        </w:r>
      </w:p>
    </w:sdtContent>
  </w:sdt>
  <w:p w14:paraId="46BFCC89" w14:textId="77777777" w:rsidR="002B1415" w:rsidRDefault="002B1415">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0012A"/>
    <w:multiLevelType w:val="hybridMultilevel"/>
    <w:tmpl w:val="A6488E8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 w15:restartNumberingAfterBreak="0">
    <w:nsid w:val="09E71928"/>
    <w:multiLevelType w:val="hybridMultilevel"/>
    <w:tmpl w:val="308827B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816CB4"/>
    <w:multiLevelType w:val="hybridMultilevel"/>
    <w:tmpl w:val="500683C4"/>
    <w:lvl w:ilvl="0" w:tplc="DD58216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F2B0A12"/>
    <w:multiLevelType w:val="hybridMultilevel"/>
    <w:tmpl w:val="2C06500A"/>
    <w:lvl w:ilvl="0" w:tplc="0409000F">
      <w:start w:val="1"/>
      <w:numFmt w:val="decimal"/>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4" w15:restartNumberingAfterBreak="0">
    <w:nsid w:val="17FF37F6"/>
    <w:multiLevelType w:val="hybridMultilevel"/>
    <w:tmpl w:val="09BCAF78"/>
    <w:lvl w:ilvl="0" w:tplc="04090011">
      <w:start w:val="1"/>
      <w:numFmt w:val="decimal"/>
      <w:lvlText w:val="%1)"/>
      <w:lvlJc w:val="left"/>
      <w:pPr>
        <w:ind w:left="1152" w:hanging="360"/>
      </w:pPr>
    </w:lvl>
    <w:lvl w:ilvl="1" w:tplc="04090019" w:tentative="1">
      <w:start w:val="1"/>
      <w:numFmt w:val="lowerLetter"/>
      <w:lvlText w:val="%2."/>
      <w:lvlJc w:val="left"/>
      <w:pPr>
        <w:ind w:left="1872" w:hanging="360"/>
      </w:pPr>
    </w:lvl>
    <w:lvl w:ilvl="2" w:tplc="0409001B" w:tentative="1">
      <w:start w:val="1"/>
      <w:numFmt w:val="lowerRoman"/>
      <w:lvlText w:val="%3."/>
      <w:lvlJc w:val="right"/>
      <w:pPr>
        <w:ind w:left="2592" w:hanging="180"/>
      </w:pPr>
    </w:lvl>
    <w:lvl w:ilvl="3" w:tplc="0409000F" w:tentative="1">
      <w:start w:val="1"/>
      <w:numFmt w:val="decimal"/>
      <w:lvlText w:val="%4."/>
      <w:lvlJc w:val="left"/>
      <w:pPr>
        <w:ind w:left="3312" w:hanging="360"/>
      </w:pPr>
    </w:lvl>
    <w:lvl w:ilvl="4" w:tplc="04090019" w:tentative="1">
      <w:start w:val="1"/>
      <w:numFmt w:val="lowerLetter"/>
      <w:lvlText w:val="%5."/>
      <w:lvlJc w:val="left"/>
      <w:pPr>
        <w:ind w:left="4032" w:hanging="360"/>
      </w:pPr>
    </w:lvl>
    <w:lvl w:ilvl="5" w:tplc="0409001B" w:tentative="1">
      <w:start w:val="1"/>
      <w:numFmt w:val="lowerRoman"/>
      <w:lvlText w:val="%6."/>
      <w:lvlJc w:val="right"/>
      <w:pPr>
        <w:ind w:left="4752" w:hanging="180"/>
      </w:pPr>
    </w:lvl>
    <w:lvl w:ilvl="6" w:tplc="0409000F" w:tentative="1">
      <w:start w:val="1"/>
      <w:numFmt w:val="decimal"/>
      <w:lvlText w:val="%7."/>
      <w:lvlJc w:val="left"/>
      <w:pPr>
        <w:ind w:left="5472" w:hanging="360"/>
      </w:pPr>
    </w:lvl>
    <w:lvl w:ilvl="7" w:tplc="04090019" w:tentative="1">
      <w:start w:val="1"/>
      <w:numFmt w:val="lowerLetter"/>
      <w:lvlText w:val="%8."/>
      <w:lvlJc w:val="left"/>
      <w:pPr>
        <w:ind w:left="6192" w:hanging="360"/>
      </w:pPr>
    </w:lvl>
    <w:lvl w:ilvl="8" w:tplc="0409001B" w:tentative="1">
      <w:start w:val="1"/>
      <w:numFmt w:val="lowerRoman"/>
      <w:lvlText w:val="%9."/>
      <w:lvlJc w:val="right"/>
      <w:pPr>
        <w:ind w:left="6912" w:hanging="180"/>
      </w:pPr>
    </w:lvl>
  </w:abstractNum>
  <w:abstractNum w:abstractNumId="5" w15:restartNumberingAfterBreak="0">
    <w:nsid w:val="1D416DB7"/>
    <w:multiLevelType w:val="hybridMultilevel"/>
    <w:tmpl w:val="A232C6EE"/>
    <w:lvl w:ilvl="0" w:tplc="5CAE18E6">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6" w15:restartNumberingAfterBreak="0">
    <w:nsid w:val="1F4D0CC2"/>
    <w:multiLevelType w:val="hybridMultilevel"/>
    <w:tmpl w:val="A68AA6F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164381A"/>
    <w:multiLevelType w:val="multilevel"/>
    <w:tmpl w:val="F1B68872"/>
    <w:lvl w:ilvl="0">
      <w:start w:val="14"/>
      <w:numFmt w:val="decimal"/>
      <w:pStyle w:val="ChapterTitle"/>
      <w:suff w:val="space"/>
      <w:lvlText w:val="Chapter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8" w15:restartNumberingAfterBreak="0">
    <w:nsid w:val="23AF2D00"/>
    <w:multiLevelType w:val="hybridMultilevel"/>
    <w:tmpl w:val="A0DC8B4A"/>
    <w:lvl w:ilvl="0" w:tplc="AAC82FFE">
      <w:start w:val="140"/>
      <w:numFmt w:val="bullet"/>
      <w:lvlText w:val=""/>
      <w:lvlJc w:val="left"/>
      <w:pPr>
        <w:ind w:left="1080" w:hanging="360"/>
      </w:pPr>
      <w:rPr>
        <w:rFonts w:ascii="Wingdings" w:eastAsia="SimSun" w:hAnsi="Wingdings" w:cs="Times New Roman" w:hint="default"/>
      </w:rPr>
    </w:lvl>
    <w:lvl w:ilvl="1" w:tplc="04090003" w:tentative="1">
      <w:start w:val="1"/>
      <w:numFmt w:val="bullet"/>
      <w:lvlText w:val=""/>
      <w:lvlJc w:val="left"/>
      <w:pPr>
        <w:ind w:left="1560" w:hanging="420"/>
      </w:pPr>
      <w:rPr>
        <w:rFonts w:ascii="Wingdings" w:hAnsi="Wingdings" w:hint="default"/>
      </w:rPr>
    </w:lvl>
    <w:lvl w:ilvl="2" w:tplc="04090005"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3" w:tentative="1">
      <w:start w:val="1"/>
      <w:numFmt w:val="bullet"/>
      <w:lvlText w:val=""/>
      <w:lvlJc w:val="left"/>
      <w:pPr>
        <w:ind w:left="2820" w:hanging="420"/>
      </w:pPr>
      <w:rPr>
        <w:rFonts w:ascii="Wingdings" w:hAnsi="Wingdings" w:hint="default"/>
      </w:rPr>
    </w:lvl>
    <w:lvl w:ilvl="5" w:tplc="04090005"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3" w:tentative="1">
      <w:start w:val="1"/>
      <w:numFmt w:val="bullet"/>
      <w:lvlText w:val=""/>
      <w:lvlJc w:val="left"/>
      <w:pPr>
        <w:ind w:left="4080" w:hanging="420"/>
      </w:pPr>
      <w:rPr>
        <w:rFonts w:ascii="Wingdings" w:hAnsi="Wingdings" w:hint="default"/>
      </w:rPr>
    </w:lvl>
    <w:lvl w:ilvl="8" w:tplc="04090005" w:tentative="1">
      <w:start w:val="1"/>
      <w:numFmt w:val="bullet"/>
      <w:lvlText w:val=""/>
      <w:lvlJc w:val="left"/>
      <w:pPr>
        <w:ind w:left="4500" w:hanging="420"/>
      </w:pPr>
      <w:rPr>
        <w:rFonts w:ascii="Wingdings" w:hAnsi="Wingdings" w:hint="default"/>
      </w:rPr>
    </w:lvl>
  </w:abstractNum>
  <w:abstractNum w:abstractNumId="9" w15:restartNumberingAfterBreak="0">
    <w:nsid w:val="24631E3A"/>
    <w:multiLevelType w:val="hybridMultilevel"/>
    <w:tmpl w:val="AFAA77AE"/>
    <w:lvl w:ilvl="0" w:tplc="8C38E1EC">
      <w:start w:val="1"/>
      <w:numFmt w:val="decimal"/>
      <w:lvlText w:val="%1."/>
      <w:lvlJc w:val="left"/>
      <w:pPr>
        <w:ind w:left="792" w:hanging="360"/>
      </w:pPr>
      <w:rPr>
        <w:rFonts w:hint="default"/>
      </w:rPr>
    </w:lvl>
    <w:lvl w:ilvl="1" w:tplc="E0C4709E" w:tentative="1">
      <w:start w:val="1"/>
      <w:numFmt w:val="lowerLetter"/>
      <w:lvlText w:val="%2."/>
      <w:lvlJc w:val="left"/>
      <w:pPr>
        <w:ind w:left="1512" w:hanging="360"/>
      </w:pPr>
    </w:lvl>
    <w:lvl w:ilvl="2" w:tplc="EFB6E32C" w:tentative="1">
      <w:start w:val="1"/>
      <w:numFmt w:val="lowerRoman"/>
      <w:lvlText w:val="%3."/>
      <w:lvlJc w:val="right"/>
      <w:pPr>
        <w:ind w:left="2232" w:hanging="180"/>
      </w:pPr>
    </w:lvl>
    <w:lvl w:ilvl="3" w:tplc="AD8EA28E" w:tentative="1">
      <w:start w:val="1"/>
      <w:numFmt w:val="decimal"/>
      <w:lvlText w:val="%4."/>
      <w:lvlJc w:val="left"/>
      <w:pPr>
        <w:ind w:left="2952" w:hanging="360"/>
      </w:pPr>
    </w:lvl>
    <w:lvl w:ilvl="4" w:tplc="C2DCF972" w:tentative="1">
      <w:start w:val="1"/>
      <w:numFmt w:val="lowerLetter"/>
      <w:lvlText w:val="%5."/>
      <w:lvlJc w:val="left"/>
      <w:pPr>
        <w:ind w:left="3672" w:hanging="360"/>
      </w:pPr>
    </w:lvl>
    <w:lvl w:ilvl="5" w:tplc="1CC2BE92" w:tentative="1">
      <w:start w:val="1"/>
      <w:numFmt w:val="lowerRoman"/>
      <w:lvlText w:val="%6."/>
      <w:lvlJc w:val="right"/>
      <w:pPr>
        <w:ind w:left="4392" w:hanging="180"/>
      </w:pPr>
    </w:lvl>
    <w:lvl w:ilvl="6" w:tplc="8FF4E9F2" w:tentative="1">
      <w:start w:val="1"/>
      <w:numFmt w:val="decimal"/>
      <w:lvlText w:val="%7."/>
      <w:lvlJc w:val="left"/>
      <w:pPr>
        <w:ind w:left="5112" w:hanging="360"/>
      </w:pPr>
    </w:lvl>
    <w:lvl w:ilvl="7" w:tplc="8C6EDB92" w:tentative="1">
      <w:start w:val="1"/>
      <w:numFmt w:val="lowerLetter"/>
      <w:lvlText w:val="%8."/>
      <w:lvlJc w:val="left"/>
      <w:pPr>
        <w:ind w:left="5832" w:hanging="360"/>
      </w:pPr>
    </w:lvl>
    <w:lvl w:ilvl="8" w:tplc="00A66160" w:tentative="1">
      <w:start w:val="1"/>
      <w:numFmt w:val="lowerRoman"/>
      <w:lvlText w:val="%9."/>
      <w:lvlJc w:val="right"/>
      <w:pPr>
        <w:ind w:left="6552" w:hanging="180"/>
      </w:pPr>
    </w:lvl>
  </w:abstractNum>
  <w:abstractNum w:abstractNumId="10" w15:restartNumberingAfterBreak="0">
    <w:nsid w:val="254B7313"/>
    <w:multiLevelType w:val="hybridMultilevel"/>
    <w:tmpl w:val="FAFAD34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1" w15:restartNumberingAfterBreak="0">
    <w:nsid w:val="269C720A"/>
    <w:multiLevelType w:val="multilevel"/>
    <w:tmpl w:val="8F30CC0E"/>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2" w15:restartNumberingAfterBreak="0">
    <w:nsid w:val="29CD46AC"/>
    <w:multiLevelType w:val="hybridMultilevel"/>
    <w:tmpl w:val="F1865A6C"/>
    <w:lvl w:ilvl="0" w:tplc="B02AE8C2">
      <w:start w:val="1"/>
      <w:numFmt w:val="decimal"/>
      <w:lvlText w:val="%1."/>
      <w:lvlJc w:val="left"/>
      <w:pPr>
        <w:ind w:left="1152" w:hanging="360"/>
      </w:pPr>
    </w:lvl>
    <w:lvl w:ilvl="1" w:tplc="DB3406B8" w:tentative="1">
      <w:start w:val="1"/>
      <w:numFmt w:val="lowerLetter"/>
      <w:lvlText w:val="%2."/>
      <w:lvlJc w:val="left"/>
      <w:pPr>
        <w:ind w:left="1872" w:hanging="360"/>
      </w:pPr>
    </w:lvl>
    <w:lvl w:ilvl="2" w:tplc="38F20600" w:tentative="1">
      <w:start w:val="1"/>
      <w:numFmt w:val="lowerRoman"/>
      <w:lvlText w:val="%3."/>
      <w:lvlJc w:val="right"/>
      <w:pPr>
        <w:ind w:left="2592" w:hanging="180"/>
      </w:pPr>
    </w:lvl>
    <w:lvl w:ilvl="3" w:tplc="76203102" w:tentative="1">
      <w:start w:val="1"/>
      <w:numFmt w:val="decimal"/>
      <w:lvlText w:val="%4."/>
      <w:lvlJc w:val="left"/>
      <w:pPr>
        <w:ind w:left="3312" w:hanging="360"/>
      </w:pPr>
    </w:lvl>
    <w:lvl w:ilvl="4" w:tplc="82B49D80" w:tentative="1">
      <w:start w:val="1"/>
      <w:numFmt w:val="lowerLetter"/>
      <w:lvlText w:val="%5."/>
      <w:lvlJc w:val="left"/>
      <w:pPr>
        <w:ind w:left="4032" w:hanging="360"/>
      </w:pPr>
    </w:lvl>
    <w:lvl w:ilvl="5" w:tplc="B198B460" w:tentative="1">
      <w:start w:val="1"/>
      <w:numFmt w:val="lowerRoman"/>
      <w:lvlText w:val="%6."/>
      <w:lvlJc w:val="right"/>
      <w:pPr>
        <w:ind w:left="4752" w:hanging="180"/>
      </w:pPr>
    </w:lvl>
    <w:lvl w:ilvl="6" w:tplc="37A656F4" w:tentative="1">
      <w:start w:val="1"/>
      <w:numFmt w:val="decimal"/>
      <w:lvlText w:val="%7."/>
      <w:lvlJc w:val="left"/>
      <w:pPr>
        <w:ind w:left="5472" w:hanging="360"/>
      </w:pPr>
    </w:lvl>
    <w:lvl w:ilvl="7" w:tplc="27264EA2" w:tentative="1">
      <w:start w:val="1"/>
      <w:numFmt w:val="lowerLetter"/>
      <w:lvlText w:val="%8."/>
      <w:lvlJc w:val="left"/>
      <w:pPr>
        <w:ind w:left="6192" w:hanging="360"/>
      </w:pPr>
    </w:lvl>
    <w:lvl w:ilvl="8" w:tplc="EEA2534E" w:tentative="1">
      <w:start w:val="1"/>
      <w:numFmt w:val="lowerRoman"/>
      <w:lvlText w:val="%9."/>
      <w:lvlJc w:val="right"/>
      <w:pPr>
        <w:ind w:left="6912" w:hanging="180"/>
      </w:pPr>
    </w:lvl>
  </w:abstractNum>
  <w:abstractNum w:abstractNumId="13" w15:restartNumberingAfterBreak="0">
    <w:nsid w:val="2B690A29"/>
    <w:multiLevelType w:val="hybridMultilevel"/>
    <w:tmpl w:val="BE823C1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2DE26890"/>
    <w:multiLevelType w:val="multilevel"/>
    <w:tmpl w:val="786EB8EC"/>
    <w:lvl w:ilvl="0">
      <w:start w:val="1"/>
      <w:numFmt w:val="decimal"/>
      <w:pStyle w:val="SectionHeading"/>
      <w:suff w:val="space"/>
      <w:lvlText w:val="Chapter %1"/>
      <w:lvlJc w:val="left"/>
      <w:pPr>
        <w:ind w:left="0" w:firstLine="0"/>
      </w:pPr>
    </w:lvl>
    <w:lvl w:ilvl="1">
      <w:start w:val="1"/>
      <w:numFmt w:val="decimal"/>
      <w:suff w:val="nothing"/>
      <w:lvlText w:val="%1.%2"/>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5" w15:restartNumberingAfterBreak="0">
    <w:nsid w:val="32134C8C"/>
    <w:multiLevelType w:val="hybridMultilevel"/>
    <w:tmpl w:val="140C87AC"/>
    <w:lvl w:ilvl="0" w:tplc="71343210">
      <w:start w:val="1"/>
      <w:numFmt w:val="decimal"/>
      <w:lvlText w:val="%1."/>
      <w:lvlJc w:val="left"/>
      <w:pPr>
        <w:ind w:left="720" w:hanging="360"/>
      </w:pPr>
      <w:rPr>
        <w:rFonts w:hint="default"/>
      </w:rPr>
    </w:lvl>
    <w:lvl w:ilvl="1" w:tplc="FFB446E6" w:tentative="1">
      <w:start w:val="1"/>
      <w:numFmt w:val="lowerLetter"/>
      <w:lvlText w:val="%2."/>
      <w:lvlJc w:val="left"/>
      <w:pPr>
        <w:ind w:left="1440" w:hanging="360"/>
      </w:pPr>
    </w:lvl>
    <w:lvl w:ilvl="2" w:tplc="6CBAB7FE" w:tentative="1">
      <w:start w:val="1"/>
      <w:numFmt w:val="lowerRoman"/>
      <w:lvlText w:val="%3."/>
      <w:lvlJc w:val="right"/>
      <w:pPr>
        <w:ind w:left="2160" w:hanging="180"/>
      </w:pPr>
    </w:lvl>
    <w:lvl w:ilvl="3" w:tplc="408A7238" w:tentative="1">
      <w:start w:val="1"/>
      <w:numFmt w:val="decimal"/>
      <w:lvlText w:val="%4."/>
      <w:lvlJc w:val="left"/>
      <w:pPr>
        <w:ind w:left="2880" w:hanging="360"/>
      </w:pPr>
    </w:lvl>
    <w:lvl w:ilvl="4" w:tplc="31260910" w:tentative="1">
      <w:start w:val="1"/>
      <w:numFmt w:val="lowerLetter"/>
      <w:lvlText w:val="%5."/>
      <w:lvlJc w:val="left"/>
      <w:pPr>
        <w:ind w:left="3600" w:hanging="360"/>
      </w:pPr>
    </w:lvl>
    <w:lvl w:ilvl="5" w:tplc="E6A0195A" w:tentative="1">
      <w:start w:val="1"/>
      <w:numFmt w:val="lowerRoman"/>
      <w:lvlText w:val="%6."/>
      <w:lvlJc w:val="right"/>
      <w:pPr>
        <w:ind w:left="4320" w:hanging="180"/>
      </w:pPr>
    </w:lvl>
    <w:lvl w:ilvl="6" w:tplc="D0420CE6" w:tentative="1">
      <w:start w:val="1"/>
      <w:numFmt w:val="decimal"/>
      <w:lvlText w:val="%7."/>
      <w:lvlJc w:val="left"/>
      <w:pPr>
        <w:ind w:left="5040" w:hanging="360"/>
      </w:pPr>
    </w:lvl>
    <w:lvl w:ilvl="7" w:tplc="1428BCAA" w:tentative="1">
      <w:start w:val="1"/>
      <w:numFmt w:val="lowerLetter"/>
      <w:lvlText w:val="%8."/>
      <w:lvlJc w:val="left"/>
      <w:pPr>
        <w:ind w:left="5760" w:hanging="360"/>
      </w:pPr>
    </w:lvl>
    <w:lvl w:ilvl="8" w:tplc="4FD651A6" w:tentative="1">
      <w:start w:val="1"/>
      <w:numFmt w:val="lowerRoman"/>
      <w:lvlText w:val="%9."/>
      <w:lvlJc w:val="right"/>
      <w:pPr>
        <w:ind w:left="6480" w:hanging="180"/>
      </w:pPr>
    </w:lvl>
  </w:abstractNum>
  <w:abstractNum w:abstractNumId="16" w15:restartNumberingAfterBreak="0">
    <w:nsid w:val="33225C5F"/>
    <w:multiLevelType w:val="multilevel"/>
    <w:tmpl w:val="78F4ABFA"/>
    <w:lvl w:ilvl="0">
      <w:start w:val="1"/>
      <w:numFmt w:val="decimal"/>
      <w:lvlText w:val="%1."/>
      <w:lvlJc w:val="left"/>
      <w:pPr>
        <w:tabs>
          <w:tab w:val="num" w:pos="567"/>
        </w:tabs>
        <w:ind w:left="567" w:hanging="567"/>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567" w:hanging="567"/>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7" w15:restartNumberingAfterBreak="0">
    <w:nsid w:val="37EA5C77"/>
    <w:multiLevelType w:val="hybridMultilevel"/>
    <w:tmpl w:val="3A1A8510"/>
    <w:lvl w:ilvl="0" w:tplc="FEA23E9A">
      <w:start w:val="1"/>
      <w:numFmt w:val="decimal"/>
      <w:lvlText w:val="%1."/>
      <w:lvlJc w:val="left"/>
      <w:pPr>
        <w:ind w:left="720" w:hanging="360"/>
      </w:pPr>
    </w:lvl>
    <w:lvl w:ilvl="1" w:tplc="EF0672BE" w:tentative="1">
      <w:start w:val="1"/>
      <w:numFmt w:val="lowerLetter"/>
      <w:lvlText w:val="%2."/>
      <w:lvlJc w:val="left"/>
      <w:pPr>
        <w:ind w:left="1440" w:hanging="360"/>
      </w:pPr>
    </w:lvl>
    <w:lvl w:ilvl="2" w:tplc="6C4AD91A" w:tentative="1">
      <w:start w:val="1"/>
      <w:numFmt w:val="lowerRoman"/>
      <w:lvlText w:val="%3."/>
      <w:lvlJc w:val="right"/>
      <w:pPr>
        <w:ind w:left="2160" w:hanging="180"/>
      </w:pPr>
    </w:lvl>
    <w:lvl w:ilvl="3" w:tplc="4432A3A6" w:tentative="1">
      <w:start w:val="1"/>
      <w:numFmt w:val="decimal"/>
      <w:lvlText w:val="%4."/>
      <w:lvlJc w:val="left"/>
      <w:pPr>
        <w:ind w:left="2880" w:hanging="360"/>
      </w:pPr>
    </w:lvl>
    <w:lvl w:ilvl="4" w:tplc="B0C85EF6" w:tentative="1">
      <w:start w:val="1"/>
      <w:numFmt w:val="lowerLetter"/>
      <w:lvlText w:val="%5."/>
      <w:lvlJc w:val="left"/>
      <w:pPr>
        <w:ind w:left="3600" w:hanging="360"/>
      </w:pPr>
    </w:lvl>
    <w:lvl w:ilvl="5" w:tplc="7D361F02" w:tentative="1">
      <w:start w:val="1"/>
      <w:numFmt w:val="lowerRoman"/>
      <w:lvlText w:val="%6."/>
      <w:lvlJc w:val="right"/>
      <w:pPr>
        <w:ind w:left="4320" w:hanging="180"/>
      </w:pPr>
    </w:lvl>
    <w:lvl w:ilvl="6" w:tplc="DBCCA84E" w:tentative="1">
      <w:start w:val="1"/>
      <w:numFmt w:val="decimal"/>
      <w:lvlText w:val="%7."/>
      <w:lvlJc w:val="left"/>
      <w:pPr>
        <w:ind w:left="5040" w:hanging="360"/>
      </w:pPr>
    </w:lvl>
    <w:lvl w:ilvl="7" w:tplc="47CA81B0" w:tentative="1">
      <w:start w:val="1"/>
      <w:numFmt w:val="lowerLetter"/>
      <w:lvlText w:val="%8."/>
      <w:lvlJc w:val="left"/>
      <w:pPr>
        <w:ind w:left="5760" w:hanging="360"/>
      </w:pPr>
    </w:lvl>
    <w:lvl w:ilvl="8" w:tplc="9EF6D23E" w:tentative="1">
      <w:start w:val="1"/>
      <w:numFmt w:val="lowerRoman"/>
      <w:lvlText w:val="%9."/>
      <w:lvlJc w:val="right"/>
      <w:pPr>
        <w:ind w:left="6480" w:hanging="180"/>
      </w:pPr>
    </w:lvl>
  </w:abstractNum>
  <w:abstractNum w:abstractNumId="18" w15:restartNumberingAfterBreak="0">
    <w:nsid w:val="39CC7BA3"/>
    <w:multiLevelType w:val="singleLevel"/>
    <w:tmpl w:val="E04C587C"/>
    <w:lvl w:ilvl="0">
      <w:start w:val="1"/>
      <w:numFmt w:val="decimal"/>
      <w:pStyle w:val="Numbering"/>
      <w:lvlText w:val="%1."/>
      <w:lvlJc w:val="left"/>
      <w:pPr>
        <w:tabs>
          <w:tab w:val="num" w:pos="567"/>
        </w:tabs>
        <w:ind w:left="567" w:hanging="567"/>
      </w:pPr>
    </w:lvl>
  </w:abstractNum>
  <w:abstractNum w:abstractNumId="19" w15:restartNumberingAfterBreak="0">
    <w:nsid w:val="41440406"/>
    <w:multiLevelType w:val="hybridMultilevel"/>
    <w:tmpl w:val="98DA7308"/>
    <w:lvl w:ilvl="0" w:tplc="04090011">
      <w:start w:val="1"/>
      <w:numFmt w:val="decimal"/>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20" w15:restartNumberingAfterBreak="0">
    <w:nsid w:val="43D91CBB"/>
    <w:multiLevelType w:val="hybridMultilevel"/>
    <w:tmpl w:val="F6469AA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4755471C"/>
    <w:multiLevelType w:val="hybridMultilevel"/>
    <w:tmpl w:val="B358E098"/>
    <w:lvl w:ilvl="0" w:tplc="4AC6EF2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87E48D2"/>
    <w:multiLevelType w:val="singleLevel"/>
    <w:tmpl w:val="97C62738"/>
    <w:lvl w:ilvl="0">
      <w:start w:val="1"/>
      <w:numFmt w:val="bullet"/>
      <w:pStyle w:val="bullet"/>
      <w:lvlText w:val=""/>
      <w:lvlJc w:val="left"/>
      <w:pPr>
        <w:tabs>
          <w:tab w:val="num" w:pos="360"/>
        </w:tabs>
        <w:ind w:left="284" w:hanging="284"/>
      </w:pPr>
      <w:rPr>
        <w:rFonts w:ascii="Wingdings" w:hAnsi="Wingdings" w:hint="default"/>
        <w:sz w:val="20"/>
      </w:rPr>
    </w:lvl>
  </w:abstractNum>
  <w:abstractNum w:abstractNumId="23" w15:restartNumberingAfterBreak="0">
    <w:nsid w:val="4C23258F"/>
    <w:multiLevelType w:val="hybridMultilevel"/>
    <w:tmpl w:val="52784A70"/>
    <w:lvl w:ilvl="0" w:tplc="04090017">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14518E9"/>
    <w:multiLevelType w:val="hybridMultilevel"/>
    <w:tmpl w:val="ADB225AC"/>
    <w:lvl w:ilvl="0" w:tplc="04090011">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565A120F"/>
    <w:multiLevelType w:val="multilevel"/>
    <w:tmpl w:val="78C8021A"/>
    <w:lvl w:ilvl="0">
      <w:start w:val="1"/>
      <w:numFmt w:val="decimal"/>
      <w:lvlText w:val="%1."/>
      <w:lvlJc w:val="left"/>
      <w:pPr>
        <w:ind w:left="720" w:hanging="360"/>
      </w:pPr>
      <w:rPr>
        <w:rFonts w:hint="default"/>
      </w:rPr>
    </w:lvl>
    <w:lvl w:ilvl="1">
      <w:start w:val="1"/>
      <w:numFmt w:val="decimal"/>
      <w:isLgl/>
      <w:lvlText w:val="%1.%2."/>
      <w:lvlJc w:val="left"/>
      <w:pPr>
        <w:ind w:left="792" w:hanging="360"/>
      </w:pPr>
      <w:rPr>
        <w:rFonts w:hint="default"/>
        <w:lang w:val="en-GB"/>
      </w:rPr>
    </w:lvl>
    <w:lvl w:ilvl="2">
      <w:start w:val="1"/>
      <w:numFmt w:val="decimal"/>
      <w:isLgl/>
      <w:lvlText w:val="%1.%2.%3."/>
      <w:lvlJc w:val="left"/>
      <w:pPr>
        <w:ind w:left="1224" w:hanging="720"/>
      </w:pPr>
      <w:rPr>
        <w:rFonts w:hint="default"/>
      </w:rPr>
    </w:lvl>
    <w:lvl w:ilvl="3">
      <w:start w:val="1"/>
      <w:numFmt w:val="decimal"/>
      <w:isLgl/>
      <w:lvlText w:val="%1.%2.%3.%4."/>
      <w:lvlJc w:val="left"/>
      <w:pPr>
        <w:ind w:left="1296" w:hanging="720"/>
      </w:pPr>
      <w:rPr>
        <w:rFonts w:hint="default"/>
      </w:rPr>
    </w:lvl>
    <w:lvl w:ilvl="4">
      <w:start w:val="1"/>
      <w:numFmt w:val="decimal"/>
      <w:isLgl/>
      <w:lvlText w:val="%1.%2.%3.%4.%5."/>
      <w:lvlJc w:val="left"/>
      <w:pPr>
        <w:ind w:left="1728"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232" w:hanging="1440"/>
      </w:pPr>
      <w:rPr>
        <w:rFonts w:hint="default"/>
      </w:rPr>
    </w:lvl>
    <w:lvl w:ilvl="7">
      <w:start w:val="1"/>
      <w:numFmt w:val="decimal"/>
      <w:isLgl/>
      <w:lvlText w:val="%1.%2.%3.%4.%5.%6.%7.%8."/>
      <w:lvlJc w:val="left"/>
      <w:pPr>
        <w:ind w:left="2304" w:hanging="1440"/>
      </w:pPr>
      <w:rPr>
        <w:rFonts w:hint="default"/>
      </w:rPr>
    </w:lvl>
    <w:lvl w:ilvl="8">
      <w:start w:val="1"/>
      <w:numFmt w:val="decimal"/>
      <w:isLgl/>
      <w:lvlText w:val="%1.%2.%3.%4.%5.%6.%7.%8.%9."/>
      <w:lvlJc w:val="left"/>
      <w:pPr>
        <w:ind w:left="2736" w:hanging="1800"/>
      </w:pPr>
      <w:rPr>
        <w:rFonts w:hint="default"/>
      </w:rPr>
    </w:lvl>
  </w:abstractNum>
  <w:abstractNum w:abstractNumId="26" w15:restartNumberingAfterBreak="0">
    <w:nsid w:val="577E3296"/>
    <w:multiLevelType w:val="hybridMultilevel"/>
    <w:tmpl w:val="8C4A97B4"/>
    <w:lvl w:ilvl="0" w:tplc="414C4F98">
      <w:start w:val="1"/>
      <w:numFmt w:val="lowerLetter"/>
      <w:lvlText w:val="%1)"/>
      <w:lvlJc w:val="left"/>
      <w:pPr>
        <w:ind w:left="792" w:hanging="360"/>
      </w:pPr>
      <w:rPr>
        <w:rFonts w:hint="default"/>
        <w:color w:val="000000" w:themeColor="text1"/>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27" w15:restartNumberingAfterBreak="0">
    <w:nsid w:val="5A6E7050"/>
    <w:multiLevelType w:val="hybridMultilevel"/>
    <w:tmpl w:val="D6120A96"/>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8" w15:restartNumberingAfterBreak="0">
    <w:nsid w:val="68A71890"/>
    <w:multiLevelType w:val="hybridMultilevel"/>
    <w:tmpl w:val="16BA38AC"/>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9" w15:restartNumberingAfterBreak="0">
    <w:nsid w:val="69315636"/>
    <w:multiLevelType w:val="hybridMultilevel"/>
    <w:tmpl w:val="DB04C9FE"/>
    <w:lvl w:ilvl="0" w:tplc="B3A65E9C">
      <w:start w:val="1"/>
      <w:numFmt w:val="decimal"/>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30" w15:restartNumberingAfterBreak="0">
    <w:nsid w:val="6C942718"/>
    <w:multiLevelType w:val="hybridMultilevel"/>
    <w:tmpl w:val="19726ED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6F01492B"/>
    <w:multiLevelType w:val="hybridMultilevel"/>
    <w:tmpl w:val="BE823C1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712C05E4"/>
    <w:multiLevelType w:val="hybridMultilevel"/>
    <w:tmpl w:val="36D2642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1383E1B"/>
    <w:multiLevelType w:val="hybridMultilevel"/>
    <w:tmpl w:val="607013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26316C2"/>
    <w:multiLevelType w:val="hybridMultilevel"/>
    <w:tmpl w:val="C90A3844"/>
    <w:lvl w:ilvl="0" w:tplc="75D024BC">
      <w:start w:val="1"/>
      <w:numFmt w:val="bullet"/>
      <w:pStyle w:val="Bullets"/>
      <w:lvlText w:val=""/>
      <w:lvlJc w:val="left"/>
      <w:pPr>
        <w:tabs>
          <w:tab w:val="num" w:pos="567"/>
        </w:tabs>
        <w:ind w:left="567" w:hanging="567"/>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30973A6"/>
    <w:multiLevelType w:val="multilevel"/>
    <w:tmpl w:val="78C8021A"/>
    <w:lvl w:ilvl="0">
      <w:start w:val="1"/>
      <w:numFmt w:val="decimal"/>
      <w:lvlText w:val="%1."/>
      <w:lvlJc w:val="left"/>
      <w:pPr>
        <w:ind w:left="720" w:hanging="360"/>
      </w:pPr>
      <w:rPr>
        <w:rFonts w:hint="default"/>
      </w:rPr>
    </w:lvl>
    <w:lvl w:ilvl="1">
      <w:start w:val="1"/>
      <w:numFmt w:val="decimal"/>
      <w:isLgl/>
      <w:lvlText w:val="%1.%2."/>
      <w:lvlJc w:val="left"/>
      <w:pPr>
        <w:ind w:left="792" w:hanging="360"/>
      </w:pPr>
      <w:rPr>
        <w:rFonts w:hint="default"/>
        <w:lang w:val="en-GB"/>
      </w:rPr>
    </w:lvl>
    <w:lvl w:ilvl="2">
      <w:start w:val="1"/>
      <w:numFmt w:val="decimal"/>
      <w:isLgl/>
      <w:lvlText w:val="%1.%2.%3."/>
      <w:lvlJc w:val="left"/>
      <w:pPr>
        <w:ind w:left="1224" w:hanging="720"/>
      </w:pPr>
      <w:rPr>
        <w:rFonts w:hint="default"/>
      </w:rPr>
    </w:lvl>
    <w:lvl w:ilvl="3">
      <w:start w:val="1"/>
      <w:numFmt w:val="decimal"/>
      <w:isLgl/>
      <w:lvlText w:val="%1.%2.%3.%4."/>
      <w:lvlJc w:val="left"/>
      <w:pPr>
        <w:ind w:left="1296" w:hanging="720"/>
      </w:pPr>
      <w:rPr>
        <w:rFonts w:hint="default"/>
      </w:rPr>
    </w:lvl>
    <w:lvl w:ilvl="4">
      <w:start w:val="1"/>
      <w:numFmt w:val="decimal"/>
      <w:isLgl/>
      <w:lvlText w:val="%1.%2.%3.%4.%5."/>
      <w:lvlJc w:val="left"/>
      <w:pPr>
        <w:ind w:left="1728"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232" w:hanging="1440"/>
      </w:pPr>
      <w:rPr>
        <w:rFonts w:hint="default"/>
      </w:rPr>
    </w:lvl>
    <w:lvl w:ilvl="7">
      <w:start w:val="1"/>
      <w:numFmt w:val="decimal"/>
      <w:isLgl/>
      <w:lvlText w:val="%1.%2.%3.%4.%5.%6.%7.%8."/>
      <w:lvlJc w:val="left"/>
      <w:pPr>
        <w:ind w:left="2304" w:hanging="1440"/>
      </w:pPr>
      <w:rPr>
        <w:rFonts w:hint="default"/>
      </w:rPr>
    </w:lvl>
    <w:lvl w:ilvl="8">
      <w:start w:val="1"/>
      <w:numFmt w:val="decimal"/>
      <w:isLgl/>
      <w:lvlText w:val="%1.%2.%3.%4.%5.%6.%7.%8.%9."/>
      <w:lvlJc w:val="left"/>
      <w:pPr>
        <w:ind w:left="2736" w:hanging="1800"/>
      </w:pPr>
      <w:rPr>
        <w:rFonts w:hint="default"/>
      </w:rPr>
    </w:lvl>
  </w:abstractNum>
  <w:abstractNum w:abstractNumId="36" w15:restartNumberingAfterBreak="0">
    <w:nsid w:val="768525B0"/>
    <w:multiLevelType w:val="singleLevel"/>
    <w:tmpl w:val="B7084C7A"/>
    <w:lvl w:ilvl="0">
      <w:start w:val="1"/>
      <w:numFmt w:val="decimal"/>
      <w:pStyle w:val="Numbers"/>
      <w:lvlText w:val="%1."/>
      <w:lvlJc w:val="left"/>
      <w:pPr>
        <w:tabs>
          <w:tab w:val="num" w:pos="567"/>
        </w:tabs>
        <w:ind w:left="567" w:hanging="567"/>
      </w:pPr>
    </w:lvl>
  </w:abstractNum>
  <w:abstractNum w:abstractNumId="37" w15:restartNumberingAfterBreak="0">
    <w:nsid w:val="79FB6900"/>
    <w:multiLevelType w:val="singleLevel"/>
    <w:tmpl w:val="8D986CE2"/>
    <w:lvl w:ilvl="0">
      <w:start w:val="1"/>
      <w:numFmt w:val="decimal"/>
      <w:pStyle w:val="References"/>
      <w:lvlText w:val="%1."/>
      <w:lvlJc w:val="left"/>
      <w:pPr>
        <w:tabs>
          <w:tab w:val="num" w:pos="567"/>
        </w:tabs>
        <w:ind w:left="567" w:hanging="567"/>
      </w:pPr>
    </w:lvl>
  </w:abstractNum>
  <w:num w:numId="1">
    <w:abstractNumId w:val="16"/>
  </w:num>
  <w:num w:numId="2">
    <w:abstractNumId w:val="37"/>
  </w:num>
  <w:num w:numId="3">
    <w:abstractNumId w:val="36"/>
  </w:num>
  <w:num w:numId="4">
    <w:abstractNumId w:val="7"/>
  </w:num>
  <w:num w:numId="5">
    <w:abstractNumId w:val="14"/>
  </w:num>
  <w:num w:numId="6">
    <w:abstractNumId w:val="18"/>
  </w:num>
  <w:num w:numId="7">
    <w:abstractNumId w:val="22"/>
  </w:num>
  <w:num w:numId="8">
    <w:abstractNumId w:val="34"/>
  </w:num>
  <w:num w:numId="9">
    <w:abstractNumId w:val="1"/>
  </w:num>
  <w:num w:numId="10">
    <w:abstractNumId w:val="6"/>
  </w:num>
  <w:num w:numId="11">
    <w:abstractNumId w:val="23"/>
  </w:num>
  <w:num w:numId="12">
    <w:abstractNumId w:val="26"/>
  </w:num>
  <w:num w:numId="13">
    <w:abstractNumId w:val="21"/>
  </w:num>
  <w:num w:numId="14">
    <w:abstractNumId w:val="30"/>
  </w:num>
  <w:num w:numId="15">
    <w:abstractNumId w:val="24"/>
  </w:num>
  <w:num w:numId="16">
    <w:abstractNumId w:val="11"/>
  </w:num>
  <w:num w:numId="17">
    <w:abstractNumId w:val="31"/>
  </w:num>
  <w:num w:numId="18">
    <w:abstractNumId w:val="20"/>
  </w:num>
  <w:num w:numId="19">
    <w:abstractNumId w:val="13"/>
  </w:num>
  <w:num w:numId="20">
    <w:abstractNumId w:val="8"/>
  </w:num>
  <w:num w:numId="21">
    <w:abstractNumId w:val="27"/>
  </w:num>
  <w:num w:numId="22">
    <w:abstractNumId w:val="10"/>
  </w:num>
  <w:num w:numId="23">
    <w:abstractNumId w:val="28"/>
  </w:num>
  <w:num w:numId="24">
    <w:abstractNumId w:val="2"/>
  </w:num>
  <w:num w:numId="25">
    <w:abstractNumId w:val="33"/>
  </w:num>
  <w:num w:numId="26">
    <w:abstractNumId w:val="25"/>
  </w:num>
  <w:num w:numId="27">
    <w:abstractNumId w:val="29"/>
  </w:num>
  <w:num w:numId="28">
    <w:abstractNumId w:val="32"/>
  </w:num>
  <w:num w:numId="29">
    <w:abstractNumId w:val="15"/>
  </w:num>
  <w:num w:numId="30">
    <w:abstractNumId w:val="17"/>
  </w:num>
  <w:num w:numId="31">
    <w:abstractNumId w:val="12"/>
  </w:num>
  <w:num w:numId="32">
    <w:abstractNumId w:val="9"/>
  </w:num>
  <w:num w:numId="33">
    <w:abstractNumId w:val="5"/>
  </w:num>
  <w:num w:numId="34">
    <w:abstractNumId w:val="0"/>
  </w:num>
  <w:num w:numId="35">
    <w:abstractNumId w:val="3"/>
  </w:num>
  <w:num w:numId="36">
    <w:abstractNumId w:val="19"/>
  </w:num>
  <w:num w:numId="37">
    <w:abstractNumId w:val="4"/>
  </w:num>
  <w:num w:numId="38">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bordersDoNotSurroundHeader/>
  <w:bordersDoNotSurroundFooter/>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DMzMbQ0NzA3MTEytzRT0lEKTi0uzszPAymwNKoFAHNotvYtAAAA"/>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z0p2ftp5d2t0kexdf2pdfavd0w0ztfvx2ft&quot;&gt;My EndNote Library-Converted&lt;record-ids&gt;&lt;item&gt;34&lt;/item&gt;&lt;item&gt;35&lt;/item&gt;&lt;item&gt;56&lt;/item&gt;&lt;item&gt;59&lt;/item&gt;&lt;item&gt;60&lt;/item&gt;&lt;item&gt;63&lt;/item&gt;&lt;item&gt;64&lt;/item&gt;&lt;item&gt;68&lt;/item&gt;&lt;item&gt;71&lt;/item&gt;&lt;item&gt;72&lt;/item&gt;&lt;item&gt;74&lt;/item&gt;&lt;item&gt;75&lt;/item&gt;&lt;item&gt;77&lt;/item&gt;&lt;item&gt;78&lt;/item&gt;&lt;item&gt;79&lt;/item&gt;&lt;item&gt;81&lt;/item&gt;&lt;item&gt;83&lt;/item&gt;&lt;item&gt;84&lt;/item&gt;&lt;item&gt;85&lt;/item&gt;&lt;item&gt;88&lt;/item&gt;&lt;item&gt;89&lt;/item&gt;&lt;item&gt;102&lt;/item&gt;&lt;item&gt;104&lt;/item&gt;&lt;item&gt;105&lt;/item&gt;&lt;item&gt;112&lt;/item&gt;&lt;item&gt;114&lt;/item&gt;&lt;item&gt;115&lt;/item&gt;&lt;item&gt;116&lt;/item&gt;&lt;item&gt;121&lt;/item&gt;&lt;item&gt;123&lt;/item&gt;&lt;item&gt;127&lt;/item&gt;&lt;item&gt;143&lt;/item&gt;&lt;item&gt;151&lt;/item&gt;&lt;item&gt;152&lt;/item&gt;&lt;item&gt;153&lt;/item&gt;&lt;item&gt;156&lt;/item&gt;&lt;item&gt;157&lt;/item&gt;&lt;item&gt;174&lt;/item&gt;&lt;item&gt;175&lt;/item&gt;&lt;item&gt;176&lt;/item&gt;&lt;item&gt;178&lt;/item&gt;&lt;item&gt;180&lt;/item&gt;&lt;/record-ids&gt;&lt;/item&gt;&lt;/Libraries&gt;"/>
  </w:docVars>
  <w:rsids>
    <w:rsidRoot w:val="00F56458"/>
    <w:rsid w:val="000002CA"/>
    <w:rsid w:val="00000A0A"/>
    <w:rsid w:val="000023DD"/>
    <w:rsid w:val="00002FA2"/>
    <w:rsid w:val="0000442A"/>
    <w:rsid w:val="00005744"/>
    <w:rsid w:val="000075C2"/>
    <w:rsid w:val="0000781A"/>
    <w:rsid w:val="00007E49"/>
    <w:rsid w:val="00010573"/>
    <w:rsid w:val="00011802"/>
    <w:rsid w:val="000127AD"/>
    <w:rsid w:val="000167FD"/>
    <w:rsid w:val="000203F7"/>
    <w:rsid w:val="000209ED"/>
    <w:rsid w:val="000212B8"/>
    <w:rsid w:val="00022164"/>
    <w:rsid w:val="00022294"/>
    <w:rsid w:val="00022384"/>
    <w:rsid w:val="00022DEF"/>
    <w:rsid w:val="000257A9"/>
    <w:rsid w:val="00025D54"/>
    <w:rsid w:val="00026CCE"/>
    <w:rsid w:val="00027F97"/>
    <w:rsid w:val="000312D8"/>
    <w:rsid w:val="00033856"/>
    <w:rsid w:val="00035D40"/>
    <w:rsid w:val="000364BB"/>
    <w:rsid w:val="00037556"/>
    <w:rsid w:val="00037733"/>
    <w:rsid w:val="000408EF"/>
    <w:rsid w:val="000409A3"/>
    <w:rsid w:val="000410BB"/>
    <w:rsid w:val="00042268"/>
    <w:rsid w:val="00042289"/>
    <w:rsid w:val="00042826"/>
    <w:rsid w:val="00042B50"/>
    <w:rsid w:val="00043D3B"/>
    <w:rsid w:val="0004539F"/>
    <w:rsid w:val="000455E3"/>
    <w:rsid w:val="00045EB5"/>
    <w:rsid w:val="0004600C"/>
    <w:rsid w:val="000463DC"/>
    <w:rsid w:val="00047771"/>
    <w:rsid w:val="00050BE2"/>
    <w:rsid w:val="00050EDF"/>
    <w:rsid w:val="000518EC"/>
    <w:rsid w:val="0005197A"/>
    <w:rsid w:val="00052B97"/>
    <w:rsid w:val="00052DB8"/>
    <w:rsid w:val="00056481"/>
    <w:rsid w:val="0005747C"/>
    <w:rsid w:val="000575B7"/>
    <w:rsid w:val="000608B4"/>
    <w:rsid w:val="00060C3D"/>
    <w:rsid w:val="00062CD8"/>
    <w:rsid w:val="00062E37"/>
    <w:rsid w:val="00064BBF"/>
    <w:rsid w:val="000665C5"/>
    <w:rsid w:val="00066AE5"/>
    <w:rsid w:val="00067638"/>
    <w:rsid w:val="00067DF5"/>
    <w:rsid w:val="00067E6C"/>
    <w:rsid w:val="000703B6"/>
    <w:rsid w:val="0007087B"/>
    <w:rsid w:val="00070FA6"/>
    <w:rsid w:val="0007205E"/>
    <w:rsid w:val="00073456"/>
    <w:rsid w:val="0007527C"/>
    <w:rsid w:val="000757F6"/>
    <w:rsid w:val="00075DB6"/>
    <w:rsid w:val="00077317"/>
    <w:rsid w:val="00080515"/>
    <w:rsid w:val="0008172C"/>
    <w:rsid w:val="00081D31"/>
    <w:rsid w:val="00081EC0"/>
    <w:rsid w:val="00082D68"/>
    <w:rsid w:val="000848B2"/>
    <w:rsid w:val="00085051"/>
    <w:rsid w:val="00085631"/>
    <w:rsid w:val="000867EE"/>
    <w:rsid w:val="000902A7"/>
    <w:rsid w:val="00091B93"/>
    <w:rsid w:val="00092847"/>
    <w:rsid w:val="000965C6"/>
    <w:rsid w:val="00096774"/>
    <w:rsid w:val="00096F55"/>
    <w:rsid w:val="000A079A"/>
    <w:rsid w:val="000A0936"/>
    <w:rsid w:val="000A1481"/>
    <w:rsid w:val="000A1623"/>
    <w:rsid w:val="000A3D42"/>
    <w:rsid w:val="000A4C89"/>
    <w:rsid w:val="000A5A7A"/>
    <w:rsid w:val="000A6B5F"/>
    <w:rsid w:val="000A6E6C"/>
    <w:rsid w:val="000B27A8"/>
    <w:rsid w:val="000B42D6"/>
    <w:rsid w:val="000B4896"/>
    <w:rsid w:val="000B6CDC"/>
    <w:rsid w:val="000C2253"/>
    <w:rsid w:val="000C229B"/>
    <w:rsid w:val="000C39E6"/>
    <w:rsid w:val="000C3FEF"/>
    <w:rsid w:val="000C53E2"/>
    <w:rsid w:val="000C5F59"/>
    <w:rsid w:val="000C6397"/>
    <w:rsid w:val="000C64AF"/>
    <w:rsid w:val="000C6820"/>
    <w:rsid w:val="000C77BC"/>
    <w:rsid w:val="000D257A"/>
    <w:rsid w:val="000D5C10"/>
    <w:rsid w:val="000D695A"/>
    <w:rsid w:val="000E11C3"/>
    <w:rsid w:val="000E1680"/>
    <w:rsid w:val="000E31E6"/>
    <w:rsid w:val="000E4ED6"/>
    <w:rsid w:val="000E644B"/>
    <w:rsid w:val="000E70A6"/>
    <w:rsid w:val="000E72D8"/>
    <w:rsid w:val="000F11AB"/>
    <w:rsid w:val="000F1400"/>
    <w:rsid w:val="000F42FF"/>
    <w:rsid w:val="000F45EB"/>
    <w:rsid w:val="000F511B"/>
    <w:rsid w:val="000F66D1"/>
    <w:rsid w:val="000F7134"/>
    <w:rsid w:val="001013DC"/>
    <w:rsid w:val="00101EE8"/>
    <w:rsid w:val="00104D3E"/>
    <w:rsid w:val="00106250"/>
    <w:rsid w:val="0010666C"/>
    <w:rsid w:val="00106851"/>
    <w:rsid w:val="001108F5"/>
    <w:rsid w:val="00111394"/>
    <w:rsid w:val="00111952"/>
    <w:rsid w:val="001137EE"/>
    <w:rsid w:val="00113897"/>
    <w:rsid w:val="00115978"/>
    <w:rsid w:val="0012030A"/>
    <w:rsid w:val="00120A87"/>
    <w:rsid w:val="00121BEF"/>
    <w:rsid w:val="00121EDF"/>
    <w:rsid w:val="00122D5C"/>
    <w:rsid w:val="00123017"/>
    <w:rsid w:val="001262D0"/>
    <w:rsid w:val="0012650A"/>
    <w:rsid w:val="00126AFB"/>
    <w:rsid w:val="00130859"/>
    <w:rsid w:val="0013173F"/>
    <w:rsid w:val="0013335F"/>
    <w:rsid w:val="00133DDB"/>
    <w:rsid w:val="00135B65"/>
    <w:rsid w:val="00135D22"/>
    <w:rsid w:val="00137162"/>
    <w:rsid w:val="0014179B"/>
    <w:rsid w:val="00141845"/>
    <w:rsid w:val="0014237E"/>
    <w:rsid w:val="001429E6"/>
    <w:rsid w:val="00143FF2"/>
    <w:rsid w:val="0014546D"/>
    <w:rsid w:val="00146E4E"/>
    <w:rsid w:val="001475AF"/>
    <w:rsid w:val="001507DB"/>
    <w:rsid w:val="00150815"/>
    <w:rsid w:val="00150FF0"/>
    <w:rsid w:val="00151B51"/>
    <w:rsid w:val="00152327"/>
    <w:rsid w:val="00152ECD"/>
    <w:rsid w:val="001545B9"/>
    <w:rsid w:val="00154873"/>
    <w:rsid w:val="00155082"/>
    <w:rsid w:val="001559E3"/>
    <w:rsid w:val="00155DE2"/>
    <w:rsid w:val="001563D8"/>
    <w:rsid w:val="00160958"/>
    <w:rsid w:val="00160F95"/>
    <w:rsid w:val="001624C2"/>
    <w:rsid w:val="00162F66"/>
    <w:rsid w:val="00163218"/>
    <w:rsid w:val="00163830"/>
    <w:rsid w:val="001649EC"/>
    <w:rsid w:val="00164D30"/>
    <w:rsid w:val="0016667C"/>
    <w:rsid w:val="001668D5"/>
    <w:rsid w:val="00170FAE"/>
    <w:rsid w:val="001738AA"/>
    <w:rsid w:val="00173E31"/>
    <w:rsid w:val="001760ED"/>
    <w:rsid w:val="00176192"/>
    <w:rsid w:val="001827A0"/>
    <w:rsid w:val="00184759"/>
    <w:rsid w:val="00185189"/>
    <w:rsid w:val="00185EA7"/>
    <w:rsid w:val="00185ED5"/>
    <w:rsid w:val="0019080A"/>
    <w:rsid w:val="00191A79"/>
    <w:rsid w:val="00192A54"/>
    <w:rsid w:val="001931F4"/>
    <w:rsid w:val="00194087"/>
    <w:rsid w:val="00196251"/>
    <w:rsid w:val="00197559"/>
    <w:rsid w:val="00197681"/>
    <w:rsid w:val="00197D28"/>
    <w:rsid w:val="00197EA8"/>
    <w:rsid w:val="001A0259"/>
    <w:rsid w:val="001A06CF"/>
    <w:rsid w:val="001A12D5"/>
    <w:rsid w:val="001A1943"/>
    <w:rsid w:val="001A2071"/>
    <w:rsid w:val="001A646A"/>
    <w:rsid w:val="001A6D4E"/>
    <w:rsid w:val="001A7A64"/>
    <w:rsid w:val="001B0239"/>
    <w:rsid w:val="001B12E6"/>
    <w:rsid w:val="001B29B1"/>
    <w:rsid w:val="001B3E11"/>
    <w:rsid w:val="001B3EB8"/>
    <w:rsid w:val="001C0C8C"/>
    <w:rsid w:val="001C0D0E"/>
    <w:rsid w:val="001C14A2"/>
    <w:rsid w:val="001C21AC"/>
    <w:rsid w:val="001C39B0"/>
    <w:rsid w:val="001C454B"/>
    <w:rsid w:val="001C5157"/>
    <w:rsid w:val="001C53E7"/>
    <w:rsid w:val="001C5A15"/>
    <w:rsid w:val="001C5F63"/>
    <w:rsid w:val="001C6864"/>
    <w:rsid w:val="001C7AD8"/>
    <w:rsid w:val="001D38AF"/>
    <w:rsid w:val="001D5775"/>
    <w:rsid w:val="001D5E96"/>
    <w:rsid w:val="001D6C19"/>
    <w:rsid w:val="001D729C"/>
    <w:rsid w:val="001E0DB1"/>
    <w:rsid w:val="001E458F"/>
    <w:rsid w:val="001E65CD"/>
    <w:rsid w:val="001F0C47"/>
    <w:rsid w:val="001F1765"/>
    <w:rsid w:val="001F3D2C"/>
    <w:rsid w:val="00200315"/>
    <w:rsid w:val="00201476"/>
    <w:rsid w:val="00201856"/>
    <w:rsid w:val="00201D86"/>
    <w:rsid w:val="00202313"/>
    <w:rsid w:val="002037B6"/>
    <w:rsid w:val="002041D3"/>
    <w:rsid w:val="0020483C"/>
    <w:rsid w:val="00204A66"/>
    <w:rsid w:val="0020571F"/>
    <w:rsid w:val="00206217"/>
    <w:rsid w:val="00207468"/>
    <w:rsid w:val="00207B70"/>
    <w:rsid w:val="00210DF4"/>
    <w:rsid w:val="00211576"/>
    <w:rsid w:val="00213AD3"/>
    <w:rsid w:val="00217308"/>
    <w:rsid w:val="00217C41"/>
    <w:rsid w:val="00222440"/>
    <w:rsid w:val="002235BE"/>
    <w:rsid w:val="0022373D"/>
    <w:rsid w:val="00223799"/>
    <w:rsid w:val="002264BD"/>
    <w:rsid w:val="00226952"/>
    <w:rsid w:val="002344A6"/>
    <w:rsid w:val="0023786F"/>
    <w:rsid w:val="002415BC"/>
    <w:rsid w:val="00241A69"/>
    <w:rsid w:val="00243152"/>
    <w:rsid w:val="00244D3C"/>
    <w:rsid w:val="00246559"/>
    <w:rsid w:val="002500D8"/>
    <w:rsid w:val="00252394"/>
    <w:rsid w:val="00253F3C"/>
    <w:rsid w:val="00254190"/>
    <w:rsid w:val="00256DB4"/>
    <w:rsid w:val="0025771D"/>
    <w:rsid w:val="00257E81"/>
    <w:rsid w:val="00260FF8"/>
    <w:rsid w:val="002611F1"/>
    <w:rsid w:val="00261508"/>
    <w:rsid w:val="00264467"/>
    <w:rsid w:val="002644D6"/>
    <w:rsid w:val="0026476C"/>
    <w:rsid w:val="002665DF"/>
    <w:rsid w:val="00266902"/>
    <w:rsid w:val="00267433"/>
    <w:rsid w:val="00267624"/>
    <w:rsid w:val="002705D3"/>
    <w:rsid w:val="00271D36"/>
    <w:rsid w:val="00273185"/>
    <w:rsid w:val="0027385B"/>
    <w:rsid w:val="00274BCB"/>
    <w:rsid w:val="00275B9C"/>
    <w:rsid w:val="00276A46"/>
    <w:rsid w:val="00277D1D"/>
    <w:rsid w:val="002814F0"/>
    <w:rsid w:val="002818D7"/>
    <w:rsid w:val="00282151"/>
    <w:rsid w:val="00284A2D"/>
    <w:rsid w:val="00286497"/>
    <w:rsid w:val="00286ED3"/>
    <w:rsid w:val="00290F82"/>
    <w:rsid w:val="0029162C"/>
    <w:rsid w:val="00295BEE"/>
    <w:rsid w:val="00295FDC"/>
    <w:rsid w:val="00296619"/>
    <w:rsid w:val="00296B76"/>
    <w:rsid w:val="002973F0"/>
    <w:rsid w:val="00297E05"/>
    <w:rsid w:val="002A0820"/>
    <w:rsid w:val="002A132A"/>
    <w:rsid w:val="002A25F9"/>
    <w:rsid w:val="002A4B8A"/>
    <w:rsid w:val="002A5D0A"/>
    <w:rsid w:val="002A662F"/>
    <w:rsid w:val="002A76B6"/>
    <w:rsid w:val="002B0C5E"/>
    <w:rsid w:val="002B0E42"/>
    <w:rsid w:val="002B0F25"/>
    <w:rsid w:val="002B1415"/>
    <w:rsid w:val="002B33E5"/>
    <w:rsid w:val="002B4CE2"/>
    <w:rsid w:val="002B7978"/>
    <w:rsid w:val="002B7DC2"/>
    <w:rsid w:val="002C15ED"/>
    <w:rsid w:val="002C2072"/>
    <w:rsid w:val="002C26D5"/>
    <w:rsid w:val="002C4057"/>
    <w:rsid w:val="002C4C7B"/>
    <w:rsid w:val="002C661F"/>
    <w:rsid w:val="002C6C08"/>
    <w:rsid w:val="002C79AD"/>
    <w:rsid w:val="002D005A"/>
    <w:rsid w:val="002D0924"/>
    <w:rsid w:val="002D1A9F"/>
    <w:rsid w:val="002D3E9B"/>
    <w:rsid w:val="002D44BC"/>
    <w:rsid w:val="002D49E9"/>
    <w:rsid w:val="002D7536"/>
    <w:rsid w:val="002D7BC1"/>
    <w:rsid w:val="002E2377"/>
    <w:rsid w:val="002E461D"/>
    <w:rsid w:val="002E5EBC"/>
    <w:rsid w:val="002E5FF2"/>
    <w:rsid w:val="002E63D1"/>
    <w:rsid w:val="002E74E1"/>
    <w:rsid w:val="002F123B"/>
    <w:rsid w:val="002F30D8"/>
    <w:rsid w:val="002F3166"/>
    <w:rsid w:val="002F4407"/>
    <w:rsid w:val="002F4C87"/>
    <w:rsid w:val="002F4CC0"/>
    <w:rsid w:val="002F5468"/>
    <w:rsid w:val="002F57AA"/>
    <w:rsid w:val="002F57D1"/>
    <w:rsid w:val="002F58F1"/>
    <w:rsid w:val="002F5F9C"/>
    <w:rsid w:val="002F71CE"/>
    <w:rsid w:val="002F72F6"/>
    <w:rsid w:val="002F7D4D"/>
    <w:rsid w:val="00300B2E"/>
    <w:rsid w:val="003019BB"/>
    <w:rsid w:val="00302DE1"/>
    <w:rsid w:val="0030312E"/>
    <w:rsid w:val="003037A8"/>
    <w:rsid w:val="003062DC"/>
    <w:rsid w:val="00310B52"/>
    <w:rsid w:val="00311C50"/>
    <w:rsid w:val="00311CAC"/>
    <w:rsid w:val="00312023"/>
    <w:rsid w:val="003120C8"/>
    <w:rsid w:val="00314516"/>
    <w:rsid w:val="003148CE"/>
    <w:rsid w:val="00315A36"/>
    <w:rsid w:val="00316B89"/>
    <w:rsid w:val="00320E4C"/>
    <w:rsid w:val="00321CA8"/>
    <w:rsid w:val="00322924"/>
    <w:rsid w:val="00322BC7"/>
    <w:rsid w:val="00323A88"/>
    <w:rsid w:val="00324FCE"/>
    <w:rsid w:val="00325BAA"/>
    <w:rsid w:val="00326FA5"/>
    <w:rsid w:val="00327075"/>
    <w:rsid w:val="00330796"/>
    <w:rsid w:val="003332B9"/>
    <w:rsid w:val="00334745"/>
    <w:rsid w:val="003354B9"/>
    <w:rsid w:val="003358B4"/>
    <w:rsid w:val="0033624E"/>
    <w:rsid w:val="003375FD"/>
    <w:rsid w:val="0033765C"/>
    <w:rsid w:val="003378AE"/>
    <w:rsid w:val="0034042A"/>
    <w:rsid w:val="00341928"/>
    <w:rsid w:val="00345872"/>
    <w:rsid w:val="00346112"/>
    <w:rsid w:val="00347753"/>
    <w:rsid w:val="0034775B"/>
    <w:rsid w:val="003501FE"/>
    <w:rsid w:val="00352119"/>
    <w:rsid w:val="00353153"/>
    <w:rsid w:val="00353460"/>
    <w:rsid w:val="00353D0B"/>
    <w:rsid w:val="003543A5"/>
    <w:rsid w:val="0035454D"/>
    <w:rsid w:val="00354E9F"/>
    <w:rsid w:val="00355640"/>
    <w:rsid w:val="00355A09"/>
    <w:rsid w:val="00357A82"/>
    <w:rsid w:val="00362A16"/>
    <w:rsid w:val="00362A78"/>
    <w:rsid w:val="003642C3"/>
    <w:rsid w:val="00365B82"/>
    <w:rsid w:val="0037041D"/>
    <w:rsid w:val="00371BED"/>
    <w:rsid w:val="00372088"/>
    <w:rsid w:val="00372AEB"/>
    <w:rsid w:val="0037363B"/>
    <w:rsid w:val="00373C5A"/>
    <w:rsid w:val="00373E85"/>
    <w:rsid w:val="00374137"/>
    <w:rsid w:val="003741ED"/>
    <w:rsid w:val="00374F45"/>
    <w:rsid w:val="003779F2"/>
    <w:rsid w:val="003800FE"/>
    <w:rsid w:val="00383118"/>
    <w:rsid w:val="0038421D"/>
    <w:rsid w:val="003849AC"/>
    <w:rsid w:val="00386475"/>
    <w:rsid w:val="0038698B"/>
    <w:rsid w:val="00387351"/>
    <w:rsid w:val="00391F3D"/>
    <w:rsid w:val="00394A22"/>
    <w:rsid w:val="00394BED"/>
    <w:rsid w:val="00396717"/>
    <w:rsid w:val="00396943"/>
    <w:rsid w:val="00397C43"/>
    <w:rsid w:val="00397D20"/>
    <w:rsid w:val="003A4D56"/>
    <w:rsid w:val="003A508B"/>
    <w:rsid w:val="003A5E62"/>
    <w:rsid w:val="003A644F"/>
    <w:rsid w:val="003A6786"/>
    <w:rsid w:val="003B0222"/>
    <w:rsid w:val="003B109B"/>
    <w:rsid w:val="003B43BE"/>
    <w:rsid w:val="003B49DF"/>
    <w:rsid w:val="003B51D6"/>
    <w:rsid w:val="003B535E"/>
    <w:rsid w:val="003B55B5"/>
    <w:rsid w:val="003C14FA"/>
    <w:rsid w:val="003C3036"/>
    <w:rsid w:val="003C3DA3"/>
    <w:rsid w:val="003C4EA7"/>
    <w:rsid w:val="003C5A24"/>
    <w:rsid w:val="003C6DC3"/>
    <w:rsid w:val="003D0953"/>
    <w:rsid w:val="003D0DBB"/>
    <w:rsid w:val="003D0E00"/>
    <w:rsid w:val="003D1AAA"/>
    <w:rsid w:val="003D2322"/>
    <w:rsid w:val="003D278C"/>
    <w:rsid w:val="003D4011"/>
    <w:rsid w:val="003D4C69"/>
    <w:rsid w:val="003D536F"/>
    <w:rsid w:val="003D5396"/>
    <w:rsid w:val="003E10B9"/>
    <w:rsid w:val="003E2276"/>
    <w:rsid w:val="003E7CA3"/>
    <w:rsid w:val="003F308C"/>
    <w:rsid w:val="003F35EB"/>
    <w:rsid w:val="003F39EE"/>
    <w:rsid w:val="003F4964"/>
    <w:rsid w:val="003F5000"/>
    <w:rsid w:val="003F5D3B"/>
    <w:rsid w:val="003F6D7A"/>
    <w:rsid w:val="003F7A6E"/>
    <w:rsid w:val="0040102A"/>
    <w:rsid w:val="00401D93"/>
    <w:rsid w:val="00405C9F"/>
    <w:rsid w:val="00406778"/>
    <w:rsid w:val="00410308"/>
    <w:rsid w:val="004108EC"/>
    <w:rsid w:val="00412A4B"/>
    <w:rsid w:val="0041609B"/>
    <w:rsid w:val="004160A5"/>
    <w:rsid w:val="00416520"/>
    <w:rsid w:val="00417CC8"/>
    <w:rsid w:val="00420816"/>
    <w:rsid w:val="00422162"/>
    <w:rsid w:val="0042378E"/>
    <w:rsid w:val="0042429B"/>
    <w:rsid w:val="00426D12"/>
    <w:rsid w:val="00426DAF"/>
    <w:rsid w:val="004306ED"/>
    <w:rsid w:val="00430CC5"/>
    <w:rsid w:val="00432CD8"/>
    <w:rsid w:val="00434777"/>
    <w:rsid w:val="00434A35"/>
    <w:rsid w:val="004354C6"/>
    <w:rsid w:val="00437A31"/>
    <w:rsid w:val="004409AE"/>
    <w:rsid w:val="00441746"/>
    <w:rsid w:val="00441884"/>
    <w:rsid w:val="00441ECA"/>
    <w:rsid w:val="0044200C"/>
    <w:rsid w:val="004457D3"/>
    <w:rsid w:val="004462C9"/>
    <w:rsid w:val="004478A2"/>
    <w:rsid w:val="0045007F"/>
    <w:rsid w:val="004516A9"/>
    <w:rsid w:val="0045529D"/>
    <w:rsid w:val="00456803"/>
    <w:rsid w:val="00456FD6"/>
    <w:rsid w:val="004570C5"/>
    <w:rsid w:val="00457391"/>
    <w:rsid w:val="00457445"/>
    <w:rsid w:val="00457D46"/>
    <w:rsid w:val="00461DEA"/>
    <w:rsid w:val="00465211"/>
    <w:rsid w:val="00465DB5"/>
    <w:rsid w:val="004662F7"/>
    <w:rsid w:val="0047197D"/>
    <w:rsid w:val="00471BBD"/>
    <w:rsid w:val="00472871"/>
    <w:rsid w:val="004742AA"/>
    <w:rsid w:val="004750AD"/>
    <w:rsid w:val="00476131"/>
    <w:rsid w:val="00476F5A"/>
    <w:rsid w:val="00483816"/>
    <w:rsid w:val="004861FC"/>
    <w:rsid w:val="00486667"/>
    <w:rsid w:val="00486744"/>
    <w:rsid w:val="00486917"/>
    <w:rsid w:val="00487420"/>
    <w:rsid w:val="0049199C"/>
    <w:rsid w:val="0049248E"/>
    <w:rsid w:val="00492BC0"/>
    <w:rsid w:val="00492C64"/>
    <w:rsid w:val="00492DC4"/>
    <w:rsid w:val="00494235"/>
    <w:rsid w:val="00494F8B"/>
    <w:rsid w:val="00494FA2"/>
    <w:rsid w:val="0049583B"/>
    <w:rsid w:val="004A0FF1"/>
    <w:rsid w:val="004A26AE"/>
    <w:rsid w:val="004A3540"/>
    <w:rsid w:val="004A4843"/>
    <w:rsid w:val="004A4BD4"/>
    <w:rsid w:val="004A4C00"/>
    <w:rsid w:val="004A51D3"/>
    <w:rsid w:val="004A543F"/>
    <w:rsid w:val="004A5F9B"/>
    <w:rsid w:val="004A6AE7"/>
    <w:rsid w:val="004A71ED"/>
    <w:rsid w:val="004A75CB"/>
    <w:rsid w:val="004B1B1E"/>
    <w:rsid w:val="004B1FAF"/>
    <w:rsid w:val="004B3E98"/>
    <w:rsid w:val="004B51A1"/>
    <w:rsid w:val="004B51AF"/>
    <w:rsid w:val="004B640C"/>
    <w:rsid w:val="004B6A78"/>
    <w:rsid w:val="004C2037"/>
    <w:rsid w:val="004C341B"/>
    <w:rsid w:val="004C5518"/>
    <w:rsid w:val="004C61E2"/>
    <w:rsid w:val="004C6811"/>
    <w:rsid w:val="004C728E"/>
    <w:rsid w:val="004C740A"/>
    <w:rsid w:val="004D1E4F"/>
    <w:rsid w:val="004D25B5"/>
    <w:rsid w:val="004D2EE4"/>
    <w:rsid w:val="004D35F3"/>
    <w:rsid w:val="004D3DEA"/>
    <w:rsid w:val="004E091D"/>
    <w:rsid w:val="004E1998"/>
    <w:rsid w:val="004E2D92"/>
    <w:rsid w:val="004E3045"/>
    <w:rsid w:val="004E34C5"/>
    <w:rsid w:val="004E516D"/>
    <w:rsid w:val="004E5A25"/>
    <w:rsid w:val="004E64F6"/>
    <w:rsid w:val="004F0D87"/>
    <w:rsid w:val="004F14DB"/>
    <w:rsid w:val="004F169C"/>
    <w:rsid w:val="004F3321"/>
    <w:rsid w:val="004F67A2"/>
    <w:rsid w:val="004F6916"/>
    <w:rsid w:val="004F694F"/>
    <w:rsid w:val="004F7409"/>
    <w:rsid w:val="004F786B"/>
    <w:rsid w:val="005002DE"/>
    <w:rsid w:val="005004B6"/>
    <w:rsid w:val="005024AA"/>
    <w:rsid w:val="00502707"/>
    <w:rsid w:val="00502944"/>
    <w:rsid w:val="0050422E"/>
    <w:rsid w:val="00504933"/>
    <w:rsid w:val="00504996"/>
    <w:rsid w:val="00504D5B"/>
    <w:rsid w:val="00505549"/>
    <w:rsid w:val="005055F7"/>
    <w:rsid w:val="00505CBF"/>
    <w:rsid w:val="0050640C"/>
    <w:rsid w:val="00506DA2"/>
    <w:rsid w:val="005073B5"/>
    <w:rsid w:val="00507EE5"/>
    <w:rsid w:val="00513B18"/>
    <w:rsid w:val="00513C4D"/>
    <w:rsid w:val="005147B7"/>
    <w:rsid w:val="0051680F"/>
    <w:rsid w:val="005172E1"/>
    <w:rsid w:val="005173E3"/>
    <w:rsid w:val="0051769C"/>
    <w:rsid w:val="00522908"/>
    <w:rsid w:val="005259A8"/>
    <w:rsid w:val="00525AAE"/>
    <w:rsid w:val="005260FC"/>
    <w:rsid w:val="00526880"/>
    <w:rsid w:val="005270AF"/>
    <w:rsid w:val="00527F7B"/>
    <w:rsid w:val="005303C0"/>
    <w:rsid w:val="00531557"/>
    <w:rsid w:val="005324D3"/>
    <w:rsid w:val="00533C43"/>
    <w:rsid w:val="00534097"/>
    <w:rsid w:val="005351C8"/>
    <w:rsid w:val="005352CA"/>
    <w:rsid w:val="0053534D"/>
    <w:rsid w:val="005363C2"/>
    <w:rsid w:val="00540747"/>
    <w:rsid w:val="00542EE1"/>
    <w:rsid w:val="00543802"/>
    <w:rsid w:val="005440CB"/>
    <w:rsid w:val="005446C8"/>
    <w:rsid w:val="00546100"/>
    <w:rsid w:val="00546564"/>
    <w:rsid w:val="005466FC"/>
    <w:rsid w:val="00546964"/>
    <w:rsid w:val="005473E3"/>
    <w:rsid w:val="005476CF"/>
    <w:rsid w:val="0055214F"/>
    <w:rsid w:val="005538DB"/>
    <w:rsid w:val="005539AC"/>
    <w:rsid w:val="00553EFD"/>
    <w:rsid w:val="005542E9"/>
    <w:rsid w:val="005545C9"/>
    <w:rsid w:val="00555934"/>
    <w:rsid w:val="00556CD2"/>
    <w:rsid w:val="00557948"/>
    <w:rsid w:val="005603D6"/>
    <w:rsid w:val="005625FA"/>
    <w:rsid w:val="0056319B"/>
    <w:rsid w:val="0056355D"/>
    <w:rsid w:val="00563579"/>
    <w:rsid w:val="00564E35"/>
    <w:rsid w:val="00566133"/>
    <w:rsid w:val="0056656D"/>
    <w:rsid w:val="00566C8E"/>
    <w:rsid w:val="005671EA"/>
    <w:rsid w:val="00567C0E"/>
    <w:rsid w:val="00567F64"/>
    <w:rsid w:val="00570C92"/>
    <w:rsid w:val="00570E4D"/>
    <w:rsid w:val="005716A1"/>
    <w:rsid w:val="00571B5E"/>
    <w:rsid w:val="00571D1A"/>
    <w:rsid w:val="00573CAB"/>
    <w:rsid w:val="00573F26"/>
    <w:rsid w:val="005746D6"/>
    <w:rsid w:val="005758AD"/>
    <w:rsid w:val="00575DA3"/>
    <w:rsid w:val="00575FB9"/>
    <w:rsid w:val="00576C01"/>
    <w:rsid w:val="00577373"/>
    <w:rsid w:val="00577CBD"/>
    <w:rsid w:val="00580074"/>
    <w:rsid w:val="0058039A"/>
    <w:rsid w:val="00580708"/>
    <w:rsid w:val="00583863"/>
    <w:rsid w:val="00583DC9"/>
    <w:rsid w:val="00585379"/>
    <w:rsid w:val="00585881"/>
    <w:rsid w:val="00585BBA"/>
    <w:rsid w:val="00585BC5"/>
    <w:rsid w:val="00590811"/>
    <w:rsid w:val="00590F42"/>
    <w:rsid w:val="005910CF"/>
    <w:rsid w:val="0059197C"/>
    <w:rsid w:val="00591CE4"/>
    <w:rsid w:val="005938E4"/>
    <w:rsid w:val="00593B7E"/>
    <w:rsid w:val="005955EC"/>
    <w:rsid w:val="00597B97"/>
    <w:rsid w:val="005A0C2F"/>
    <w:rsid w:val="005A0CED"/>
    <w:rsid w:val="005A27A0"/>
    <w:rsid w:val="005A4AC2"/>
    <w:rsid w:val="005A60CA"/>
    <w:rsid w:val="005A63F3"/>
    <w:rsid w:val="005A73B8"/>
    <w:rsid w:val="005A74E2"/>
    <w:rsid w:val="005A7B24"/>
    <w:rsid w:val="005B135F"/>
    <w:rsid w:val="005B2AEE"/>
    <w:rsid w:val="005B4226"/>
    <w:rsid w:val="005B51AE"/>
    <w:rsid w:val="005B6F8D"/>
    <w:rsid w:val="005C14B3"/>
    <w:rsid w:val="005C36B3"/>
    <w:rsid w:val="005C5777"/>
    <w:rsid w:val="005C62FF"/>
    <w:rsid w:val="005C6FB4"/>
    <w:rsid w:val="005D0B05"/>
    <w:rsid w:val="005D188B"/>
    <w:rsid w:val="005D1C4C"/>
    <w:rsid w:val="005D1E8F"/>
    <w:rsid w:val="005D33C9"/>
    <w:rsid w:val="005D4E3B"/>
    <w:rsid w:val="005D6B8D"/>
    <w:rsid w:val="005D7745"/>
    <w:rsid w:val="005E0807"/>
    <w:rsid w:val="005E1255"/>
    <w:rsid w:val="005E1ECA"/>
    <w:rsid w:val="005E2F4A"/>
    <w:rsid w:val="005E6090"/>
    <w:rsid w:val="005E73FC"/>
    <w:rsid w:val="005E7504"/>
    <w:rsid w:val="005F06E8"/>
    <w:rsid w:val="005F1B10"/>
    <w:rsid w:val="005F3B81"/>
    <w:rsid w:val="005F409F"/>
    <w:rsid w:val="005F455D"/>
    <w:rsid w:val="005F6982"/>
    <w:rsid w:val="005F6A0A"/>
    <w:rsid w:val="005F6A3D"/>
    <w:rsid w:val="005F7288"/>
    <w:rsid w:val="005F7772"/>
    <w:rsid w:val="00601233"/>
    <w:rsid w:val="0060284F"/>
    <w:rsid w:val="00602851"/>
    <w:rsid w:val="0060439A"/>
    <w:rsid w:val="00605EFB"/>
    <w:rsid w:val="00606BCA"/>
    <w:rsid w:val="00607ED0"/>
    <w:rsid w:val="00611FEB"/>
    <w:rsid w:val="00612328"/>
    <w:rsid w:val="00613DFA"/>
    <w:rsid w:val="00614793"/>
    <w:rsid w:val="00616317"/>
    <w:rsid w:val="006170D6"/>
    <w:rsid w:val="00617150"/>
    <w:rsid w:val="00623DF3"/>
    <w:rsid w:val="006241D4"/>
    <w:rsid w:val="00624A31"/>
    <w:rsid w:val="0062747C"/>
    <w:rsid w:val="006276D7"/>
    <w:rsid w:val="00630297"/>
    <w:rsid w:val="00632559"/>
    <w:rsid w:val="0063370C"/>
    <w:rsid w:val="00634744"/>
    <w:rsid w:val="00635F8F"/>
    <w:rsid w:val="0063668D"/>
    <w:rsid w:val="00636969"/>
    <w:rsid w:val="00636B53"/>
    <w:rsid w:val="00636BA9"/>
    <w:rsid w:val="00636F2F"/>
    <w:rsid w:val="006407AB"/>
    <w:rsid w:val="00641B07"/>
    <w:rsid w:val="006451FD"/>
    <w:rsid w:val="00645384"/>
    <w:rsid w:val="00645C86"/>
    <w:rsid w:val="00646B40"/>
    <w:rsid w:val="006502DF"/>
    <w:rsid w:val="0065067B"/>
    <w:rsid w:val="006515DB"/>
    <w:rsid w:val="00651DE7"/>
    <w:rsid w:val="006525FC"/>
    <w:rsid w:val="006563B3"/>
    <w:rsid w:val="00656EA7"/>
    <w:rsid w:val="00661043"/>
    <w:rsid w:val="00661567"/>
    <w:rsid w:val="0066217D"/>
    <w:rsid w:val="00665838"/>
    <w:rsid w:val="00666517"/>
    <w:rsid w:val="006706DD"/>
    <w:rsid w:val="00671C8E"/>
    <w:rsid w:val="0067437C"/>
    <w:rsid w:val="00674E94"/>
    <w:rsid w:val="006769E4"/>
    <w:rsid w:val="00680B9D"/>
    <w:rsid w:val="006818BC"/>
    <w:rsid w:val="0068497D"/>
    <w:rsid w:val="00684A34"/>
    <w:rsid w:val="00685004"/>
    <w:rsid w:val="00685B10"/>
    <w:rsid w:val="006863C7"/>
    <w:rsid w:val="00686E0B"/>
    <w:rsid w:val="00687721"/>
    <w:rsid w:val="00692839"/>
    <w:rsid w:val="006934CB"/>
    <w:rsid w:val="0069354D"/>
    <w:rsid w:val="00693669"/>
    <w:rsid w:val="00694B98"/>
    <w:rsid w:val="00695596"/>
    <w:rsid w:val="006955D8"/>
    <w:rsid w:val="00695A7D"/>
    <w:rsid w:val="0069667E"/>
    <w:rsid w:val="00696749"/>
    <w:rsid w:val="00696A96"/>
    <w:rsid w:val="00697CE3"/>
    <w:rsid w:val="006A0E94"/>
    <w:rsid w:val="006A1879"/>
    <w:rsid w:val="006A1B2F"/>
    <w:rsid w:val="006A2954"/>
    <w:rsid w:val="006A2FF0"/>
    <w:rsid w:val="006A511A"/>
    <w:rsid w:val="006A5A83"/>
    <w:rsid w:val="006A6D90"/>
    <w:rsid w:val="006A721D"/>
    <w:rsid w:val="006A72BF"/>
    <w:rsid w:val="006A72F9"/>
    <w:rsid w:val="006A77A2"/>
    <w:rsid w:val="006B0243"/>
    <w:rsid w:val="006B33E2"/>
    <w:rsid w:val="006B3437"/>
    <w:rsid w:val="006B3EDB"/>
    <w:rsid w:val="006B49F8"/>
    <w:rsid w:val="006B6558"/>
    <w:rsid w:val="006B7494"/>
    <w:rsid w:val="006C16AF"/>
    <w:rsid w:val="006C2227"/>
    <w:rsid w:val="006C4AE6"/>
    <w:rsid w:val="006C4C4B"/>
    <w:rsid w:val="006C5EED"/>
    <w:rsid w:val="006C618A"/>
    <w:rsid w:val="006C6699"/>
    <w:rsid w:val="006C7930"/>
    <w:rsid w:val="006D04FC"/>
    <w:rsid w:val="006D26BD"/>
    <w:rsid w:val="006D300D"/>
    <w:rsid w:val="006D3BB5"/>
    <w:rsid w:val="006D5B78"/>
    <w:rsid w:val="006D625C"/>
    <w:rsid w:val="006D62BC"/>
    <w:rsid w:val="006D6F0E"/>
    <w:rsid w:val="006E0186"/>
    <w:rsid w:val="006E4ED7"/>
    <w:rsid w:val="006E6607"/>
    <w:rsid w:val="006E7EAD"/>
    <w:rsid w:val="006F04C5"/>
    <w:rsid w:val="006F04CD"/>
    <w:rsid w:val="006F1799"/>
    <w:rsid w:val="006F2684"/>
    <w:rsid w:val="006F3D43"/>
    <w:rsid w:val="006F3FFB"/>
    <w:rsid w:val="006F4A94"/>
    <w:rsid w:val="006F56E9"/>
    <w:rsid w:val="006F5BC7"/>
    <w:rsid w:val="006F695B"/>
    <w:rsid w:val="006F79FD"/>
    <w:rsid w:val="007031C1"/>
    <w:rsid w:val="007035BC"/>
    <w:rsid w:val="00703706"/>
    <w:rsid w:val="00703D04"/>
    <w:rsid w:val="00705588"/>
    <w:rsid w:val="00705684"/>
    <w:rsid w:val="00706D59"/>
    <w:rsid w:val="0070798E"/>
    <w:rsid w:val="007120A4"/>
    <w:rsid w:val="007124AE"/>
    <w:rsid w:val="007154DF"/>
    <w:rsid w:val="007158DF"/>
    <w:rsid w:val="00720054"/>
    <w:rsid w:val="00720312"/>
    <w:rsid w:val="007214E9"/>
    <w:rsid w:val="007218B4"/>
    <w:rsid w:val="00721F77"/>
    <w:rsid w:val="007220D4"/>
    <w:rsid w:val="007228F8"/>
    <w:rsid w:val="00723C16"/>
    <w:rsid w:val="007255CF"/>
    <w:rsid w:val="00725D89"/>
    <w:rsid w:val="0072712C"/>
    <w:rsid w:val="00727413"/>
    <w:rsid w:val="00727E1F"/>
    <w:rsid w:val="00730594"/>
    <w:rsid w:val="00730AF6"/>
    <w:rsid w:val="007319CD"/>
    <w:rsid w:val="00731CAE"/>
    <w:rsid w:val="0073729F"/>
    <w:rsid w:val="00737B1E"/>
    <w:rsid w:val="00740CD2"/>
    <w:rsid w:val="00740D0E"/>
    <w:rsid w:val="007427C5"/>
    <w:rsid w:val="00742F8C"/>
    <w:rsid w:val="00744E14"/>
    <w:rsid w:val="00746DFC"/>
    <w:rsid w:val="00751318"/>
    <w:rsid w:val="00753011"/>
    <w:rsid w:val="00753E7A"/>
    <w:rsid w:val="0075414D"/>
    <w:rsid w:val="00754F66"/>
    <w:rsid w:val="007556BF"/>
    <w:rsid w:val="00755DEE"/>
    <w:rsid w:val="007561EB"/>
    <w:rsid w:val="00756C92"/>
    <w:rsid w:val="00762DD9"/>
    <w:rsid w:val="00766433"/>
    <w:rsid w:val="00766BE4"/>
    <w:rsid w:val="00767DBA"/>
    <w:rsid w:val="007705EE"/>
    <w:rsid w:val="00772E06"/>
    <w:rsid w:val="0077591A"/>
    <w:rsid w:val="00776421"/>
    <w:rsid w:val="007766B8"/>
    <w:rsid w:val="007768F9"/>
    <w:rsid w:val="00777392"/>
    <w:rsid w:val="00777567"/>
    <w:rsid w:val="00780E20"/>
    <w:rsid w:val="00781946"/>
    <w:rsid w:val="007822D3"/>
    <w:rsid w:val="00783EF3"/>
    <w:rsid w:val="00784D7A"/>
    <w:rsid w:val="0078581F"/>
    <w:rsid w:val="00786239"/>
    <w:rsid w:val="00787696"/>
    <w:rsid w:val="00787DDC"/>
    <w:rsid w:val="00790B4D"/>
    <w:rsid w:val="0079247B"/>
    <w:rsid w:val="0079450C"/>
    <w:rsid w:val="007945BC"/>
    <w:rsid w:val="00794A67"/>
    <w:rsid w:val="00795599"/>
    <w:rsid w:val="00796805"/>
    <w:rsid w:val="00797610"/>
    <w:rsid w:val="007A070A"/>
    <w:rsid w:val="007A1B75"/>
    <w:rsid w:val="007A3580"/>
    <w:rsid w:val="007A3679"/>
    <w:rsid w:val="007A4140"/>
    <w:rsid w:val="007A4388"/>
    <w:rsid w:val="007A4640"/>
    <w:rsid w:val="007A46A4"/>
    <w:rsid w:val="007A54BD"/>
    <w:rsid w:val="007A574F"/>
    <w:rsid w:val="007A62DA"/>
    <w:rsid w:val="007A7714"/>
    <w:rsid w:val="007B2DAE"/>
    <w:rsid w:val="007B408C"/>
    <w:rsid w:val="007B4848"/>
    <w:rsid w:val="007B49AA"/>
    <w:rsid w:val="007B556E"/>
    <w:rsid w:val="007B6869"/>
    <w:rsid w:val="007B6AA9"/>
    <w:rsid w:val="007C09E6"/>
    <w:rsid w:val="007C12CD"/>
    <w:rsid w:val="007C1399"/>
    <w:rsid w:val="007C1822"/>
    <w:rsid w:val="007C2637"/>
    <w:rsid w:val="007C2EF1"/>
    <w:rsid w:val="007C4720"/>
    <w:rsid w:val="007C4F75"/>
    <w:rsid w:val="007D0414"/>
    <w:rsid w:val="007D1BC9"/>
    <w:rsid w:val="007D262D"/>
    <w:rsid w:val="007D2939"/>
    <w:rsid w:val="007D3CB4"/>
    <w:rsid w:val="007D434F"/>
    <w:rsid w:val="007D6CFC"/>
    <w:rsid w:val="007E0459"/>
    <w:rsid w:val="007E0FE5"/>
    <w:rsid w:val="007E141C"/>
    <w:rsid w:val="007E1A89"/>
    <w:rsid w:val="007E28A2"/>
    <w:rsid w:val="007E2C8D"/>
    <w:rsid w:val="007E301A"/>
    <w:rsid w:val="007E3AC3"/>
    <w:rsid w:val="007E5975"/>
    <w:rsid w:val="007E61F5"/>
    <w:rsid w:val="007E696E"/>
    <w:rsid w:val="007E74D7"/>
    <w:rsid w:val="007E7890"/>
    <w:rsid w:val="007F0953"/>
    <w:rsid w:val="007F12E1"/>
    <w:rsid w:val="007F2706"/>
    <w:rsid w:val="007F3549"/>
    <w:rsid w:val="007F4950"/>
    <w:rsid w:val="007F5263"/>
    <w:rsid w:val="007F5F06"/>
    <w:rsid w:val="007F61AD"/>
    <w:rsid w:val="007F69D7"/>
    <w:rsid w:val="007F7457"/>
    <w:rsid w:val="007F7639"/>
    <w:rsid w:val="00800A70"/>
    <w:rsid w:val="00801A2B"/>
    <w:rsid w:val="00803422"/>
    <w:rsid w:val="00803775"/>
    <w:rsid w:val="00803947"/>
    <w:rsid w:val="00804D31"/>
    <w:rsid w:val="008070D7"/>
    <w:rsid w:val="00810EFD"/>
    <w:rsid w:val="0081230E"/>
    <w:rsid w:val="00812A9D"/>
    <w:rsid w:val="00814062"/>
    <w:rsid w:val="00814195"/>
    <w:rsid w:val="00814F49"/>
    <w:rsid w:val="00815B10"/>
    <w:rsid w:val="00815D6F"/>
    <w:rsid w:val="00816A1B"/>
    <w:rsid w:val="00816B67"/>
    <w:rsid w:val="00817479"/>
    <w:rsid w:val="008203CB"/>
    <w:rsid w:val="00823FD4"/>
    <w:rsid w:val="00824307"/>
    <w:rsid w:val="00824757"/>
    <w:rsid w:val="00824CCE"/>
    <w:rsid w:val="008250D5"/>
    <w:rsid w:val="008256B3"/>
    <w:rsid w:val="00826A7C"/>
    <w:rsid w:val="00831771"/>
    <w:rsid w:val="00831E5D"/>
    <w:rsid w:val="008341A8"/>
    <w:rsid w:val="00834AE7"/>
    <w:rsid w:val="00834C91"/>
    <w:rsid w:val="0083645A"/>
    <w:rsid w:val="00837655"/>
    <w:rsid w:val="00840A48"/>
    <w:rsid w:val="008411C9"/>
    <w:rsid w:val="00841F4F"/>
    <w:rsid w:val="00842904"/>
    <w:rsid w:val="00842C65"/>
    <w:rsid w:val="008439E8"/>
    <w:rsid w:val="00844912"/>
    <w:rsid w:val="0084527E"/>
    <w:rsid w:val="0084673B"/>
    <w:rsid w:val="00846B6F"/>
    <w:rsid w:val="0084753B"/>
    <w:rsid w:val="00847793"/>
    <w:rsid w:val="00847B6C"/>
    <w:rsid w:val="00847C7A"/>
    <w:rsid w:val="00850000"/>
    <w:rsid w:val="008517E7"/>
    <w:rsid w:val="008537FA"/>
    <w:rsid w:val="00853B3D"/>
    <w:rsid w:val="0085418D"/>
    <w:rsid w:val="00855141"/>
    <w:rsid w:val="0085557C"/>
    <w:rsid w:val="00855D64"/>
    <w:rsid w:val="00856386"/>
    <w:rsid w:val="00856859"/>
    <w:rsid w:val="008617F0"/>
    <w:rsid w:val="00862F7E"/>
    <w:rsid w:val="00863667"/>
    <w:rsid w:val="00864115"/>
    <w:rsid w:val="008641DE"/>
    <w:rsid w:val="008660B9"/>
    <w:rsid w:val="00866E0E"/>
    <w:rsid w:val="00874EA7"/>
    <w:rsid w:val="00875BD1"/>
    <w:rsid w:val="00876951"/>
    <w:rsid w:val="00876DA7"/>
    <w:rsid w:val="008801C1"/>
    <w:rsid w:val="008806D9"/>
    <w:rsid w:val="008809A7"/>
    <w:rsid w:val="008809DD"/>
    <w:rsid w:val="008811F3"/>
    <w:rsid w:val="008815F9"/>
    <w:rsid w:val="00883451"/>
    <w:rsid w:val="008859DA"/>
    <w:rsid w:val="00885E0F"/>
    <w:rsid w:val="00886A27"/>
    <w:rsid w:val="008915E6"/>
    <w:rsid w:val="008924C8"/>
    <w:rsid w:val="00893393"/>
    <w:rsid w:val="00893B49"/>
    <w:rsid w:val="0089738E"/>
    <w:rsid w:val="008A1E95"/>
    <w:rsid w:val="008A2390"/>
    <w:rsid w:val="008A3C50"/>
    <w:rsid w:val="008A70D7"/>
    <w:rsid w:val="008B0DD8"/>
    <w:rsid w:val="008B2457"/>
    <w:rsid w:val="008B26E0"/>
    <w:rsid w:val="008B3B6F"/>
    <w:rsid w:val="008B4F4E"/>
    <w:rsid w:val="008B71FF"/>
    <w:rsid w:val="008C048F"/>
    <w:rsid w:val="008C0D02"/>
    <w:rsid w:val="008C19ED"/>
    <w:rsid w:val="008C3666"/>
    <w:rsid w:val="008C5414"/>
    <w:rsid w:val="008C589A"/>
    <w:rsid w:val="008C7F02"/>
    <w:rsid w:val="008D09AD"/>
    <w:rsid w:val="008D0CFB"/>
    <w:rsid w:val="008D14A1"/>
    <w:rsid w:val="008D19C2"/>
    <w:rsid w:val="008D1F0B"/>
    <w:rsid w:val="008D208C"/>
    <w:rsid w:val="008D2D1F"/>
    <w:rsid w:val="008D40B1"/>
    <w:rsid w:val="008D5F22"/>
    <w:rsid w:val="008D668E"/>
    <w:rsid w:val="008D70DD"/>
    <w:rsid w:val="008D72DE"/>
    <w:rsid w:val="008E01F0"/>
    <w:rsid w:val="008E0553"/>
    <w:rsid w:val="008E0E4C"/>
    <w:rsid w:val="008E189E"/>
    <w:rsid w:val="008E2458"/>
    <w:rsid w:val="008E41FA"/>
    <w:rsid w:val="008E5006"/>
    <w:rsid w:val="008E5412"/>
    <w:rsid w:val="008F1D82"/>
    <w:rsid w:val="008F2951"/>
    <w:rsid w:val="008F33CA"/>
    <w:rsid w:val="008F4902"/>
    <w:rsid w:val="008F493F"/>
    <w:rsid w:val="008F588F"/>
    <w:rsid w:val="008F68F0"/>
    <w:rsid w:val="0090173E"/>
    <w:rsid w:val="00902C10"/>
    <w:rsid w:val="00905040"/>
    <w:rsid w:val="00905479"/>
    <w:rsid w:val="009061C0"/>
    <w:rsid w:val="00910F76"/>
    <w:rsid w:val="00911210"/>
    <w:rsid w:val="00911C99"/>
    <w:rsid w:val="00911CDD"/>
    <w:rsid w:val="0091291D"/>
    <w:rsid w:val="009147F2"/>
    <w:rsid w:val="00914DFA"/>
    <w:rsid w:val="009233BE"/>
    <w:rsid w:val="00924329"/>
    <w:rsid w:val="009245F4"/>
    <w:rsid w:val="009249AE"/>
    <w:rsid w:val="00924C5A"/>
    <w:rsid w:val="009250A0"/>
    <w:rsid w:val="00926760"/>
    <w:rsid w:val="0092739A"/>
    <w:rsid w:val="0093033E"/>
    <w:rsid w:val="00931D0A"/>
    <w:rsid w:val="00933370"/>
    <w:rsid w:val="0093342B"/>
    <w:rsid w:val="009336C1"/>
    <w:rsid w:val="00934059"/>
    <w:rsid w:val="00934836"/>
    <w:rsid w:val="00934D7D"/>
    <w:rsid w:val="00934D7E"/>
    <w:rsid w:val="00936783"/>
    <w:rsid w:val="00936AA6"/>
    <w:rsid w:val="00937949"/>
    <w:rsid w:val="00940068"/>
    <w:rsid w:val="00941E72"/>
    <w:rsid w:val="009426C8"/>
    <w:rsid w:val="00942A70"/>
    <w:rsid w:val="009442D6"/>
    <w:rsid w:val="0094562E"/>
    <w:rsid w:val="0094571A"/>
    <w:rsid w:val="00946E06"/>
    <w:rsid w:val="0094778B"/>
    <w:rsid w:val="00947DAD"/>
    <w:rsid w:val="00951C4F"/>
    <w:rsid w:val="0095343D"/>
    <w:rsid w:val="00956523"/>
    <w:rsid w:val="00957547"/>
    <w:rsid w:val="00957A76"/>
    <w:rsid w:val="00957DD6"/>
    <w:rsid w:val="009614AA"/>
    <w:rsid w:val="0096284C"/>
    <w:rsid w:val="009636FF"/>
    <w:rsid w:val="00966382"/>
    <w:rsid w:val="00970086"/>
    <w:rsid w:val="0097073F"/>
    <w:rsid w:val="00971191"/>
    <w:rsid w:val="0097160B"/>
    <w:rsid w:val="00971EE0"/>
    <w:rsid w:val="00974234"/>
    <w:rsid w:val="00976D5E"/>
    <w:rsid w:val="009803D5"/>
    <w:rsid w:val="00980545"/>
    <w:rsid w:val="00980920"/>
    <w:rsid w:val="00980B6E"/>
    <w:rsid w:val="00980C62"/>
    <w:rsid w:val="00981A4F"/>
    <w:rsid w:val="00981DAD"/>
    <w:rsid w:val="0098284E"/>
    <w:rsid w:val="0098551D"/>
    <w:rsid w:val="00990C0A"/>
    <w:rsid w:val="00991339"/>
    <w:rsid w:val="00992AF8"/>
    <w:rsid w:val="009941B2"/>
    <w:rsid w:val="009945A4"/>
    <w:rsid w:val="00995E44"/>
    <w:rsid w:val="00997D54"/>
    <w:rsid w:val="009A0478"/>
    <w:rsid w:val="009A3CBC"/>
    <w:rsid w:val="009A650C"/>
    <w:rsid w:val="009A697F"/>
    <w:rsid w:val="009A6EFD"/>
    <w:rsid w:val="009B1137"/>
    <w:rsid w:val="009B1A96"/>
    <w:rsid w:val="009B27A7"/>
    <w:rsid w:val="009B3F6C"/>
    <w:rsid w:val="009B42FB"/>
    <w:rsid w:val="009B4320"/>
    <w:rsid w:val="009B49CB"/>
    <w:rsid w:val="009B5213"/>
    <w:rsid w:val="009B6A9F"/>
    <w:rsid w:val="009B7181"/>
    <w:rsid w:val="009B732B"/>
    <w:rsid w:val="009C2004"/>
    <w:rsid w:val="009C4873"/>
    <w:rsid w:val="009C6233"/>
    <w:rsid w:val="009C64BE"/>
    <w:rsid w:val="009C7248"/>
    <w:rsid w:val="009C7B31"/>
    <w:rsid w:val="009D0D42"/>
    <w:rsid w:val="009D16D0"/>
    <w:rsid w:val="009D30E8"/>
    <w:rsid w:val="009D459A"/>
    <w:rsid w:val="009D73A5"/>
    <w:rsid w:val="009E015D"/>
    <w:rsid w:val="009E1C1C"/>
    <w:rsid w:val="009E1DB2"/>
    <w:rsid w:val="009E326E"/>
    <w:rsid w:val="009E42A8"/>
    <w:rsid w:val="009E47C4"/>
    <w:rsid w:val="009E4A96"/>
    <w:rsid w:val="009E5923"/>
    <w:rsid w:val="009E5A0E"/>
    <w:rsid w:val="009E7418"/>
    <w:rsid w:val="009E78BD"/>
    <w:rsid w:val="009F0035"/>
    <w:rsid w:val="009F14A1"/>
    <w:rsid w:val="009F3DB9"/>
    <w:rsid w:val="009F4010"/>
    <w:rsid w:val="009F402A"/>
    <w:rsid w:val="009F493F"/>
    <w:rsid w:val="009F4C3D"/>
    <w:rsid w:val="009F4CC3"/>
    <w:rsid w:val="009F5479"/>
    <w:rsid w:val="009F6892"/>
    <w:rsid w:val="009F6FA2"/>
    <w:rsid w:val="009F71A8"/>
    <w:rsid w:val="009F7CF8"/>
    <w:rsid w:val="00A006E0"/>
    <w:rsid w:val="00A01106"/>
    <w:rsid w:val="00A013D4"/>
    <w:rsid w:val="00A014DB"/>
    <w:rsid w:val="00A02EBB"/>
    <w:rsid w:val="00A068F9"/>
    <w:rsid w:val="00A136B1"/>
    <w:rsid w:val="00A1389D"/>
    <w:rsid w:val="00A14211"/>
    <w:rsid w:val="00A143AE"/>
    <w:rsid w:val="00A16316"/>
    <w:rsid w:val="00A1711F"/>
    <w:rsid w:val="00A203AD"/>
    <w:rsid w:val="00A20BD5"/>
    <w:rsid w:val="00A22109"/>
    <w:rsid w:val="00A22434"/>
    <w:rsid w:val="00A23577"/>
    <w:rsid w:val="00A25735"/>
    <w:rsid w:val="00A2577C"/>
    <w:rsid w:val="00A2585E"/>
    <w:rsid w:val="00A27D78"/>
    <w:rsid w:val="00A27FF5"/>
    <w:rsid w:val="00A3151A"/>
    <w:rsid w:val="00A34FA6"/>
    <w:rsid w:val="00A3569A"/>
    <w:rsid w:val="00A36228"/>
    <w:rsid w:val="00A36CE4"/>
    <w:rsid w:val="00A40AC2"/>
    <w:rsid w:val="00A4171F"/>
    <w:rsid w:val="00A4442E"/>
    <w:rsid w:val="00A452E8"/>
    <w:rsid w:val="00A46100"/>
    <w:rsid w:val="00A462E8"/>
    <w:rsid w:val="00A46C90"/>
    <w:rsid w:val="00A47242"/>
    <w:rsid w:val="00A47C7D"/>
    <w:rsid w:val="00A51287"/>
    <w:rsid w:val="00A5214A"/>
    <w:rsid w:val="00A53343"/>
    <w:rsid w:val="00A53581"/>
    <w:rsid w:val="00A55C82"/>
    <w:rsid w:val="00A60BFD"/>
    <w:rsid w:val="00A60E80"/>
    <w:rsid w:val="00A60EE4"/>
    <w:rsid w:val="00A621EA"/>
    <w:rsid w:val="00A64ADB"/>
    <w:rsid w:val="00A65BF6"/>
    <w:rsid w:val="00A65DF9"/>
    <w:rsid w:val="00A66A58"/>
    <w:rsid w:val="00A67458"/>
    <w:rsid w:val="00A67954"/>
    <w:rsid w:val="00A705ED"/>
    <w:rsid w:val="00A719D0"/>
    <w:rsid w:val="00A71B2D"/>
    <w:rsid w:val="00A71EE5"/>
    <w:rsid w:val="00A7294B"/>
    <w:rsid w:val="00A72E42"/>
    <w:rsid w:val="00A7742B"/>
    <w:rsid w:val="00A77A5F"/>
    <w:rsid w:val="00A77DA5"/>
    <w:rsid w:val="00A801DB"/>
    <w:rsid w:val="00A80C31"/>
    <w:rsid w:val="00A82BD1"/>
    <w:rsid w:val="00A82F38"/>
    <w:rsid w:val="00A8363A"/>
    <w:rsid w:val="00A844D4"/>
    <w:rsid w:val="00A869C8"/>
    <w:rsid w:val="00A86E4B"/>
    <w:rsid w:val="00A87169"/>
    <w:rsid w:val="00A87FF7"/>
    <w:rsid w:val="00A93B57"/>
    <w:rsid w:val="00A9454D"/>
    <w:rsid w:val="00A94C6E"/>
    <w:rsid w:val="00A970AC"/>
    <w:rsid w:val="00A9733C"/>
    <w:rsid w:val="00AA22F6"/>
    <w:rsid w:val="00AA24F9"/>
    <w:rsid w:val="00AA29F6"/>
    <w:rsid w:val="00AA7301"/>
    <w:rsid w:val="00AA7307"/>
    <w:rsid w:val="00AA74E8"/>
    <w:rsid w:val="00AB083E"/>
    <w:rsid w:val="00AB111C"/>
    <w:rsid w:val="00AB1383"/>
    <w:rsid w:val="00AB176D"/>
    <w:rsid w:val="00AB25FC"/>
    <w:rsid w:val="00AB2770"/>
    <w:rsid w:val="00AB3301"/>
    <w:rsid w:val="00AB3C46"/>
    <w:rsid w:val="00AB43C9"/>
    <w:rsid w:val="00AB48E0"/>
    <w:rsid w:val="00AB5518"/>
    <w:rsid w:val="00AB5546"/>
    <w:rsid w:val="00AB5E7B"/>
    <w:rsid w:val="00AB7969"/>
    <w:rsid w:val="00AB7D66"/>
    <w:rsid w:val="00AC17E4"/>
    <w:rsid w:val="00AC2FBB"/>
    <w:rsid w:val="00AC30EF"/>
    <w:rsid w:val="00AC4151"/>
    <w:rsid w:val="00AC4347"/>
    <w:rsid w:val="00AC4613"/>
    <w:rsid w:val="00AC64B6"/>
    <w:rsid w:val="00AC7265"/>
    <w:rsid w:val="00AC7D6E"/>
    <w:rsid w:val="00AD0400"/>
    <w:rsid w:val="00AD0A94"/>
    <w:rsid w:val="00AD1032"/>
    <w:rsid w:val="00AD14F1"/>
    <w:rsid w:val="00AD1845"/>
    <w:rsid w:val="00AD2029"/>
    <w:rsid w:val="00AD3B99"/>
    <w:rsid w:val="00AD3F48"/>
    <w:rsid w:val="00AD4719"/>
    <w:rsid w:val="00AD49D4"/>
    <w:rsid w:val="00AD57E8"/>
    <w:rsid w:val="00AD67F7"/>
    <w:rsid w:val="00AD6888"/>
    <w:rsid w:val="00AE3CA6"/>
    <w:rsid w:val="00AE4BDD"/>
    <w:rsid w:val="00AE50C6"/>
    <w:rsid w:val="00AE5210"/>
    <w:rsid w:val="00AE5B28"/>
    <w:rsid w:val="00AF149C"/>
    <w:rsid w:val="00AF2839"/>
    <w:rsid w:val="00AF557B"/>
    <w:rsid w:val="00AF7BD2"/>
    <w:rsid w:val="00B004DF"/>
    <w:rsid w:val="00B01F58"/>
    <w:rsid w:val="00B04FD3"/>
    <w:rsid w:val="00B05488"/>
    <w:rsid w:val="00B056D3"/>
    <w:rsid w:val="00B05CD5"/>
    <w:rsid w:val="00B06B6F"/>
    <w:rsid w:val="00B06DB6"/>
    <w:rsid w:val="00B07E60"/>
    <w:rsid w:val="00B11083"/>
    <w:rsid w:val="00B140FF"/>
    <w:rsid w:val="00B14330"/>
    <w:rsid w:val="00B1504F"/>
    <w:rsid w:val="00B15274"/>
    <w:rsid w:val="00B15BC3"/>
    <w:rsid w:val="00B2110D"/>
    <w:rsid w:val="00B21198"/>
    <w:rsid w:val="00B2355A"/>
    <w:rsid w:val="00B237E8"/>
    <w:rsid w:val="00B240EC"/>
    <w:rsid w:val="00B26F7B"/>
    <w:rsid w:val="00B27AEF"/>
    <w:rsid w:val="00B316C0"/>
    <w:rsid w:val="00B328FC"/>
    <w:rsid w:val="00B34A9D"/>
    <w:rsid w:val="00B35292"/>
    <w:rsid w:val="00B35DB4"/>
    <w:rsid w:val="00B36974"/>
    <w:rsid w:val="00B3718B"/>
    <w:rsid w:val="00B4171E"/>
    <w:rsid w:val="00B417E6"/>
    <w:rsid w:val="00B43D25"/>
    <w:rsid w:val="00B44556"/>
    <w:rsid w:val="00B447C6"/>
    <w:rsid w:val="00B46464"/>
    <w:rsid w:val="00B46D1B"/>
    <w:rsid w:val="00B5029C"/>
    <w:rsid w:val="00B52934"/>
    <w:rsid w:val="00B52BA4"/>
    <w:rsid w:val="00B53AE1"/>
    <w:rsid w:val="00B549BD"/>
    <w:rsid w:val="00B54DFF"/>
    <w:rsid w:val="00B55B65"/>
    <w:rsid w:val="00B55DD8"/>
    <w:rsid w:val="00B631FA"/>
    <w:rsid w:val="00B64182"/>
    <w:rsid w:val="00B645EC"/>
    <w:rsid w:val="00B650DF"/>
    <w:rsid w:val="00B65927"/>
    <w:rsid w:val="00B65B91"/>
    <w:rsid w:val="00B66114"/>
    <w:rsid w:val="00B67BFA"/>
    <w:rsid w:val="00B703E8"/>
    <w:rsid w:val="00B709F8"/>
    <w:rsid w:val="00B71167"/>
    <w:rsid w:val="00B7450B"/>
    <w:rsid w:val="00B755AB"/>
    <w:rsid w:val="00B75ABC"/>
    <w:rsid w:val="00B75E3D"/>
    <w:rsid w:val="00B75F9B"/>
    <w:rsid w:val="00B763C5"/>
    <w:rsid w:val="00B77FE0"/>
    <w:rsid w:val="00B808A8"/>
    <w:rsid w:val="00B80B84"/>
    <w:rsid w:val="00B85020"/>
    <w:rsid w:val="00B8511D"/>
    <w:rsid w:val="00B85A80"/>
    <w:rsid w:val="00B87E17"/>
    <w:rsid w:val="00B91EB3"/>
    <w:rsid w:val="00B92710"/>
    <w:rsid w:val="00B93BC6"/>
    <w:rsid w:val="00B946CB"/>
    <w:rsid w:val="00B95817"/>
    <w:rsid w:val="00B97BD3"/>
    <w:rsid w:val="00BA3A55"/>
    <w:rsid w:val="00BA4053"/>
    <w:rsid w:val="00BA4CDB"/>
    <w:rsid w:val="00BA507A"/>
    <w:rsid w:val="00BA71F1"/>
    <w:rsid w:val="00BB00F8"/>
    <w:rsid w:val="00BB1110"/>
    <w:rsid w:val="00BB2A5A"/>
    <w:rsid w:val="00BB2DD6"/>
    <w:rsid w:val="00BB444A"/>
    <w:rsid w:val="00BB4C1C"/>
    <w:rsid w:val="00BC0EAD"/>
    <w:rsid w:val="00BC12B4"/>
    <w:rsid w:val="00BC215A"/>
    <w:rsid w:val="00BC3B5A"/>
    <w:rsid w:val="00BC536A"/>
    <w:rsid w:val="00BD3659"/>
    <w:rsid w:val="00BD5068"/>
    <w:rsid w:val="00BD54B9"/>
    <w:rsid w:val="00BD60BC"/>
    <w:rsid w:val="00BD75A1"/>
    <w:rsid w:val="00BE10B0"/>
    <w:rsid w:val="00BE1F4A"/>
    <w:rsid w:val="00BE2294"/>
    <w:rsid w:val="00BE2870"/>
    <w:rsid w:val="00BE2957"/>
    <w:rsid w:val="00BE3B71"/>
    <w:rsid w:val="00BF0892"/>
    <w:rsid w:val="00BF1E5D"/>
    <w:rsid w:val="00BF2935"/>
    <w:rsid w:val="00BF2B0B"/>
    <w:rsid w:val="00BF6D9D"/>
    <w:rsid w:val="00C00EDE"/>
    <w:rsid w:val="00C017DA"/>
    <w:rsid w:val="00C0492B"/>
    <w:rsid w:val="00C04C39"/>
    <w:rsid w:val="00C055E5"/>
    <w:rsid w:val="00C05A80"/>
    <w:rsid w:val="00C05C5B"/>
    <w:rsid w:val="00C07455"/>
    <w:rsid w:val="00C11BD9"/>
    <w:rsid w:val="00C128D6"/>
    <w:rsid w:val="00C1340A"/>
    <w:rsid w:val="00C14C55"/>
    <w:rsid w:val="00C20277"/>
    <w:rsid w:val="00C21CCB"/>
    <w:rsid w:val="00C21FE6"/>
    <w:rsid w:val="00C22313"/>
    <w:rsid w:val="00C22F30"/>
    <w:rsid w:val="00C23EFD"/>
    <w:rsid w:val="00C243E6"/>
    <w:rsid w:val="00C24E4A"/>
    <w:rsid w:val="00C25683"/>
    <w:rsid w:val="00C25D02"/>
    <w:rsid w:val="00C265B8"/>
    <w:rsid w:val="00C26776"/>
    <w:rsid w:val="00C268FF"/>
    <w:rsid w:val="00C31AE0"/>
    <w:rsid w:val="00C31FB8"/>
    <w:rsid w:val="00C331CA"/>
    <w:rsid w:val="00C33821"/>
    <w:rsid w:val="00C340E0"/>
    <w:rsid w:val="00C343D4"/>
    <w:rsid w:val="00C34432"/>
    <w:rsid w:val="00C362D1"/>
    <w:rsid w:val="00C42461"/>
    <w:rsid w:val="00C42528"/>
    <w:rsid w:val="00C42C13"/>
    <w:rsid w:val="00C43D4A"/>
    <w:rsid w:val="00C4449D"/>
    <w:rsid w:val="00C47339"/>
    <w:rsid w:val="00C47420"/>
    <w:rsid w:val="00C47F0F"/>
    <w:rsid w:val="00C50409"/>
    <w:rsid w:val="00C55C01"/>
    <w:rsid w:val="00C56001"/>
    <w:rsid w:val="00C569AA"/>
    <w:rsid w:val="00C5734B"/>
    <w:rsid w:val="00C60280"/>
    <w:rsid w:val="00C603C7"/>
    <w:rsid w:val="00C637E0"/>
    <w:rsid w:val="00C63829"/>
    <w:rsid w:val="00C709C2"/>
    <w:rsid w:val="00C70FD3"/>
    <w:rsid w:val="00C7298D"/>
    <w:rsid w:val="00C7378F"/>
    <w:rsid w:val="00C7633E"/>
    <w:rsid w:val="00C77397"/>
    <w:rsid w:val="00C81AF9"/>
    <w:rsid w:val="00C8255C"/>
    <w:rsid w:val="00C82E40"/>
    <w:rsid w:val="00C85D85"/>
    <w:rsid w:val="00C85D89"/>
    <w:rsid w:val="00C877B1"/>
    <w:rsid w:val="00C932C6"/>
    <w:rsid w:val="00C9334D"/>
    <w:rsid w:val="00C939B1"/>
    <w:rsid w:val="00C93EDD"/>
    <w:rsid w:val="00C94140"/>
    <w:rsid w:val="00C9466B"/>
    <w:rsid w:val="00C9473E"/>
    <w:rsid w:val="00C951BF"/>
    <w:rsid w:val="00C95638"/>
    <w:rsid w:val="00C95971"/>
    <w:rsid w:val="00C962BF"/>
    <w:rsid w:val="00C96B67"/>
    <w:rsid w:val="00C96CEE"/>
    <w:rsid w:val="00CA1AF9"/>
    <w:rsid w:val="00CA328B"/>
    <w:rsid w:val="00CA431C"/>
    <w:rsid w:val="00CA4616"/>
    <w:rsid w:val="00CA7925"/>
    <w:rsid w:val="00CA79E8"/>
    <w:rsid w:val="00CB1351"/>
    <w:rsid w:val="00CB2027"/>
    <w:rsid w:val="00CB284A"/>
    <w:rsid w:val="00CB3226"/>
    <w:rsid w:val="00CB3C5F"/>
    <w:rsid w:val="00CB443E"/>
    <w:rsid w:val="00CB4FE9"/>
    <w:rsid w:val="00CB59A6"/>
    <w:rsid w:val="00CB78CF"/>
    <w:rsid w:val="00CB7B26"/>
    <w:rsid w:val="00CB7EED"/>
    <w:rsid w:val="00CC049A"/>
    <w:rsid w:val="00CC1920"/>
    <w:rsid w:val="00CC274E"/>
    <w:rsid w:val="00CC2A23"/>
    <w:rsid w:val="00CC2F65"/>
    <w:rsid w:val="00CD0DEC"/>
    <w:rsid w:val="00CD13FA"/>
    <w:rsid w:val="00CD1787"/>
    <w:rsid w:val="00CD455C"/>
    <w:rsid w:val="00CD4A3F"/>
    <w:rsid w:val="00CD6280"/>
    <w:rsid w:val="00CD67B4"/>
    <w:rsid w:val="00CD7A14"/>
    <w:rsid w:val="00CE058A"/>
    <w:rsid w:val="00CE16CC"/>
    <w:rsid w:val="00CE2B29"/>
    <w:rsid w:val="00CE39B0"/>
    <w:rsid w:val="00CE45BE"/>
    <w:rsid w:val="00CE4802"/>
    <w:rsid w:val="00CE548E"/>
    <w:rsid w:val="00CE6DC3"/>
    <w:rsid w:val="00CF0333"/>
    <w:rsid w:val="00CF09DB"/>
    <w:rsid w:val="00CF0AE2"/>
    <w:rsid w:val="00CF204D"/>
    <w:rsid w:val="00CF3C94"/>
    <w:rsid w:val="00CF6A76"/>
    <w:rsid w:val="00CF74B3"/>
    <w:rsid w:val="00D00FA2"/>
    <w:rsid w:val="00D01728"/>
    <w:rsid w:val="00D02DCE"/>
    <w:rsid w:val="00D03331"/>
    <w:rsid w:val="00D054DA"/>
    <w:rsid w:val="00D06B5A"/>
    <w:rsid w:val="00D07D8A"/>
    <w:rsid w:val="00D108BF"/>
    <w:rsid w:val="00D1172F"/>
    <w:rsid w:val="00D1190C"/>
    <w:rsid w:val="00D11EA5"/>
    <w:rsid w:val="00D11F2D"/>
    <w:rsid w:val="00D124C9"/>
    <w:rsid w:val="00D13222"/>
    <w:rsid w:val="00D14148"/>
    <w:rsid w:val="00D14423"/>
    <w:rsid w:val="00D14DDB"/>
    <w:rsid w:val="00D17480"/>
    <w:rsid w:val="00D20AFE"/>
    <w:rsid w:val="00D2121C"/>
    <w:rsid w:val="00D217E6"/>
    <w:rsid w:val="00D2193D"/>
    <w:rsid w:val="00D22C76"/>
    <w:rsid w:val="00D25D54"/>
    <w:rsid w:val="00D305A1"/>
    <w:rsid w:val="00D31BAC"/>
    <w:rsid w:val="00D31BBD"/>
    <w:rsid w:val="00D34E6E"/>
    <w:rsid w:val="00D35C23"/>
    <w:rsid w:val="00D37449"/>
    <w:rsid w:val="00D37459"/>
    <w:rsid w:val="00D41601"/>
    <w:rsid w:val="00D42DD2"/>
    <w:rsid w:val="00D44660"/>
    <w:rsid w:val="00D4523D"/>
    <w:rsid w:val="00D529FF"/>
    <w:rsid w:val="00D52E87"/>
    <w:rsid w:val="00D5335B"/>
    <w:rsid w:val="00D53A39"/>
    <w:rsid w:val="00D5418E"/>
    <w:rsid w:val="00D54D97"/>
    <w:rsid w:val="00D55598"/>
    <w:rsid w:val="00D557F5"/>
    <w:rsid w:val="00D60173"/>
    <w:rsid w:val="00D60C4B"/>
    <w:rsid w:val="00D61179"/>
    <w:rsid w:val="00D62FC0"/>
    <w:rsid w:val="00D63EBA"/>
    <w:rsid w:val="00D64AAB"/>
    <w:rsid w:val="00D64CBF"/>
    <w:rsid w:val="00D657AC"/>
    <w:rsid w:val="00D67190"/>
    <w:rsid w:val="00D6748F"/>
    <w:rsid w:val="00D70492"/>
    <w:rsid w:val="00D7273C"/>
    <w:rsid w:val="00D7345D"/>
    <w:rsid w:val="00D74368"/>
    <w:rsid w:val="00D749B6"/>
    <w:rsid w:val="00D74F7E"/>
    <w:rsid w:val="00D755F4"/>
    <w:rsid w:val="00D75E9A"/>
    <w:rsid w:val="00D7703F"/>
    <w:rsid w:val="00D81BDF"/>
    <w:rsid w:val="00D82652"/>
    <w:rsid w:val="00D8392C"/>
    <w:rsid w:val="00D85952"/>
    <w:rsid w:val="00D85ED2"/>
    <w:rsid w:val="00D85F99"/>
    <w:rsid w:val="00D8743E"/>
    <w:rsid w:val="00D91DCA"/>
    <w:rsid w:val="00D969B5"/>
    <w:rsid w:val="00DA0915"/>
    <w:rsid w:val="00DA27A2"/>
    <w:rsid w:val="00DA2F0C"/>
    <w:rsid w:val="00DA650D"/>
    <w:rsid w:val="00DA6713"/>
    <w:rsid w:val="00DA6C41"/>
    <w:rsid w:val="00DA6D27"/>
    <w:rsid w:val="00DA736F"/>
    <w:rsid w:val="00DB0DE5"/>
    <w:rsid w:val="00DB1689"/>
    <w:rsid w:val="00DB17C7"/>
    <w:rsid w:val="00DB187F"/>
    <w:rsid w:val="00DB1964"/>
    <w:rsid w:val="00DB3DDE"/>
    <w:rsid w:val="00DB463E"/>
    <w:rsid w:val="00DB493A"/>
    <w:rsid w:val="00DB5AAB"/>
    <w:rsid w:val="00DB5BB9"/>
    <w:rsid w:val="00DB6A4F"/>
    <w:rsid w:val="00DB6AE9"/>
    <w:rsid w:val="00DB7FF6"/>
    <w:rsid w:val="00DC2C5A"/>
    <w:rsid w:val="00DC4996"/>
    <w:rsid w:val="00DC53B9"/>
    <w:rsid w:val="00DD0A03"/>
    <w:rsid w:val="00DD1A05"/>
    <w:rsid w:val="00DD1AD3"/>
    <w:rsid w:val="00DD2527"/>
    <w:rsid w:val="00DD35F6"/>
    <w:rsid w:val="00DD37C4"/>
    <w:rsid w:val="00DD739D"/>
    <w:rsid w:val="00DD7D3D"/>
    <w:rsid w:val="00DE0146"/>
    <w:rsid w:val="00DE1ED9"/>
    <w:rsid w:val="00DE20E3"/>
    <w:rsid w:val="00DE358E"/>
    <w:rsid w:val="00DE3BEF"/>
    <w:rsid w:val="00DE432B"/>
    <w:rsid w:val="00DE4954"/>
    <w:rsid w:val="00DE5BBF"/>
    <w:rsid w:val="00DE6750"/>
    <w:rsid w:val="00DE7AE0"/>
    <w:rsid w:val="00DF0210"/>
    <w:rsid w:val="00DF1031"/>
    <w:rsid w:val="00DF2ED2"/>
    <w:rsid w:val="00DF3480"/>
    <w:rsid w:val="00DF36EB"/>
    <w:rsid w:val="00DF4390"/>
    <w:rsid w:val="00DF4ED1"/>
    <w:rsid w:val="00DF5254"/>
    <w:rsid w:val="00DF52EA"/>
    <w:rsid w:val="00DF5982"/>
    <w:rsid w:val="00DF6D29"/>
    <w:rsid w:val="00DF71CF"/>
    <w:rsid w:val="00E01EEF"/>
    <w:rsid w:val="00E02C4E"/>
    <w:rsid w:val="00E02CDE"/>
    <w:rsid w:val="00E02F0C"/>
    <w:rsid w:val="00E03BE5"/>
    <w:rsid w:val="00E0415B"/>
    <w:rsid w:val="00E0440A"/>
    <w:rsid w:val="00E04F25"/>
    <w:rsid w:val="00E0641A"/>
    <w:rsid w:val="00E06EA6"/>
    <w:rsid w:val="00E0761C"/>
    <w:rsid w:val="00E07872"/>
    <w:rsid w:val="00E11CA4"/>
    <w:rsid w:val="00E128F9"/>
    <w:rsid w:val="00E141D8"/>
    <w:rsid w:val="00E14E33"/>
    <w:rsid w:val="00E15AEE"/>
    <w:rsid w:val="00E15C11"/>
    <w:rsid w:val="00E15C2B"/>
    <w:rsid w:val="00E1626E"/>
    <w:rsid w:val="00E163EA"/>
    <w:rsid w:val="00E170DF"/>
    <w:rsid w:val="00E17797"/>
    <w:rsid w:val="00E20864"/>
    <w:rsid w:val="00E212D3"/>
    <w:rsid w:val="00E2134C"/>
    <w:rsid w:val="00E2191D"/>
    <w:rsid w:val="00E22B49"/>
    <w:rsid w:val="00E22D88"/>
    <w:rsid w:val="00E2355C"/>
    <w:rsid w:val="00E24CD3"/>
    <w:rsid w:val="00E2602E"/>
    <w:rsid w:val="00E26BF4"/>
    <w:rsid w:val="00E27EBB"/>
    <w:rsid w:val="00E307B0"/>
    <w:rsid w:val="00E31201"/>
    <w:rsid w:val="00E315F8"/>
    <w:rsid w:val="00E31A47"/>
    <w:rsid w:val="00E3214A"/>
    <w:rsid w:val="00E37043"/>
    <w:rsid w:val="00E379E1"/>
    <w:rsid w:val="00E37AAF"/>
    <w:rsid w:val="00E40DB1"/>
    <w:rsid w:val="00E41581"/>
    <w:rsid w:val="00E41EC3"/>
    <w:rsid w:val="00E43702"/>
    <w:rsid w:val="00E43F8F"/>
    <w:rsid w:val="00E441B1"/>
    <w:rsid w:val="00E44A82"/>
    <w:rsid w:val="00E46C7B"/>
    <w:rsid w:val="00E47E00"/>
    <w:rsid w:val="00E508B6"/>
    <w:rsid w:val="00E50C65"/>
    <w:rsid w:val="00E531BD"/>
    <w:rsid w:val="00E53593"/>
    <w:rsid w:val="00E54253"/>
    <w:rsid w:val="00E54991"/>
    <w:rsid w:val="00E55A59"/>
    <w:rsid w:val="00E5637D"/>
    <w:rsid w:val="00E56BDD"/>
    <w:rsid w:val="00E570F4"/>
    <w:rsid w:val="00E648C5"/>
    <w:rsid w:val="00E64B93"/>
    <w:rsid w:val="00E65CDC"/>
    <w:rsid w:val="00E66899"/>
    <w:rsid w:val="00E67026"/>
    <w:rsid w:val="00E67358"/>
    <w:rsid w:val="00E67BAB"/>
    <w:rsid w:val="00E70C6D"/>
    <w:rsid w:val="00E7270D"/>
    <w:rsid w:val="00E74561"/>
    <w:rsid w:val="00E75C72"/>
    <w:rsid w:val="00E76939"/>
    <w:rsid w:val="00E77825"/>
    <w:rsid w:val="00E8160C"/>
    <w:rsid w:val="00E8341F"/>
    <w:rsid w:val="00E840E0"/>
    <w:rsid w:val="00E86773"/>
    <w:rsid w:val="00E86FA3"/>
    <w:rsid w:val="00E877C7"/>
    <w:rsid w:val="00E877DD"/>
    <w:rsid w:val="00E901FB"/>
    <w:rsid w:val="00E91069"/>
    <w:rsid w:val="00E914AE"/>
    <w:rsid w:val="00E9188B"/>
    <w:rsid w:val="00E91EEB"/>
    <w:rsid w:val="00E92932"/>
    <w:rsid w:val="00E92963"/>
    <w:rsid w:val="00E9319A"/>
    <w:rsid w:val="00E931B4"/>
    <w:rsid w:val="00E931C0"/>
    <w:rsid w:val="00E93825"/>
    <w:rsid w:val="00E95055"/>
    <w:rsid w:val="00E95764"/>
    <w:rsid w:val="00E9696A"/>
    <w:rsid w:val="00E97E16"/>
    <w:rsid w:val="00EA06D2"/>
    <w:rsid w:val="00EA0FE2"/>
    <w:rsid w:val="00EA1EC4"/>
    <w:rsid w:val="00EA48EF"/>
    <w:rsid w:val="00EA53D5"/>
    <w:rsid w:val="00EA631F"/>
    <w:rsid w:val="00EA6AA7"/>
    <w:rsid w:val="00EA7E20"/>
    <w:rsid w:val="00EB17E8"/>
    <w:rsid w:val="00EB1D6C"/>
    <w:rsid w:val="00EB2391"/>
    <w:rsid w:val="00EB3A39"/>
    <w:rsid w:val="00EB56F5"/>
    <w:rsid w:val="00EB5B37"/>
    <w:rsid w:val="00EB6CC8"/>
    <w:rsid w:val="00EB6CFE"/>
    <w:rsid w:val="00EC2D3B"/>
    <w:rsid w:val="00EC2F5A"/>
    <w:rsid w:val="00EC2F64"/>
    <w:rsid w:val="00EC346D"/>
    <w:rsid w:val="00EC4AF3"/>
    <w:rsid w:val="00EC4C6C"/>
    <w:rsid w:val="00EC4F80"/>
    <w:rsid w:val="00EC5C3C"/>
    <w:rsid w:val="00EC665C"/>
    <w:rsid w:val="00ED4238"/>
    <w:rsid w:val="00ED5230"/>
    <w:rsid w:val="00ED5C9B"/>
    <w:rsid w:val="00ED64F2"/>
    <w:rsid w:val="00ED65F5"/>
    <w:rsid w:val="00ED6F50"/>
    <w:rsid w:val="00ED726E"/>
    <w:rsid w:val="00EE1A9E"/>
    <w:rsid w:val="00EE27DC"/>
    <w:rsid w:val="00EE410A"/>
    <w:rsid w:val="00EE4E54"/>
    <w:rsid w:val="00EE630F"/>
    <w:rsid w:val="00EE7029"/>
    <w:rsid w:val="00EE735A"/>
    <w:rsid w:val="00EF19F6"/>
    <w:rsid w:val="00EF1D79"/>
    <w:rsid w:val="00EF284A"/>
    <w:rsid w:val="00EF2A76"/>
    <w:rsid w:val="00EF3F57"/>
    <w:rsid w:val="00EF4F48"/>
    <w:rsid w:val="00EF7960"/>
    <w:rsid w:val="00F00A12"/>
    <w:rsid w:val="00F016D7"/>
    <w:rsid w:val="00F02917"/>
    <w:rsid w:val="00F03687"/>
    <w:rsid w:val="00F0394F"/>
    <w:rsid w:val="00F03ECB"/>
    <w:rsid w:val="00F059AF"/>
    <w:rsid w:val="00F1156F"/>
    <w:rsid w:val="00F119EB"/>
    <w:rsid w:val="00F13113"/>
    <w:rsid w:val="00F154FB"/>
    <w:rsid w:val="00F1588A"/>
    <w:rsid w:val="00F17CCA"/>
    <w:rsid w:val="00F207D6"/>
    <w:rsid w:val="00F23E7D"/>
    <w:rsid w:val="00F261B9"/>
    <w:rsid w:val="00F2688F"/>
    <w:rsid w:val="00F27E4E"/>
    <w:rsid w:val="00F30164"/>
    <w:rsid w:val="00F30C9F"/>
    <w:rsid w:val="00F317FB"/>
    <w:rsid w:val="00F318F6"/>
    <w:rsid w:val="00F33B90"/>
    <w:rsid w:val="00F33C1D"/>
    <w:rsid w:val="00F33D4B"/>
    <w:rsid w:val="00F33E50"/>
    <w:rsid w:val="00F34326"/>
    <w:rsid w:val="00F35619"/>
    <w:rsid w:val="00F35685"/>
    <w:rsid w:val="00F35708"/>
    <w:rsid w:val="00F403E9"/>
    <w:rsid w:val="00F40503"/>
    <w:rsid w:val="00F508E3"/>
    <w:rsid w:val="00F51582"/>
    <w:rsid w:val="00F52862"/>
    <w:rsid w:val="00F53BE8"/>
    <w:rsid w:val="00F54148"/>
    <w:rsid w:val="00F55990"/>
    <w:rsid w:val="00F55BE9"/>
    <w:rsid w:val="00F5607B"/>
    <w:rsid w:val="00F56458"/>
    <w:rsid w:val="00F60DE3"/>
    <w:rsid w:val="00F634C8"/>
    <w:rsid w:val="00F63C26"/>
    <w:rsid w:val="00F64317"/>
    <w:rsid w:val="00F64C99"/>
    <w:rsid w:val="00F66735"/>
    <w:rsid w:val="00F67971"/>
    <w:rsid w:val="00F72E20"/>
    <w:rsid w:val="00F73B61"/>
    <w:rsid w:val="00F74781"/>
    <w:rsid w:val="00F75841"/>
    <w:rsid w:val="00F75B1E"/>
    <w:rsid w:val="00F770E5"/>
    <w:rsid w:val="00F775DA"/>
    <w:rsid w:val="00F77A2A"/>
    <w:rsid w:val="00F81C0B"/>
    <w:rsid w:val="00F82E02"/>
    <w:rsid w:val="00F82F2B"/>
    <w:rsid w:val="00F84E4B"/>
    <w:rsid w:val="00F86DB9"/>
    <w:rsid w:val="00F86EEB"/>
    <w:rsid w:val="00F87776"/>
    <w:rsid w:val="00F90B99"/>
    <w:rsid w:val="00F91A41"/>
    <w:rsid w:val="00F91C45"/>
    <w:rsid w:val="00F91E72"/>
    <w:rsid w:val="00F93AFB"/>
    <w:rsid w:val="00F93C2A"/>
    <w:rsid w:val="00F9424A"/>
    <w:rsid w:val="00F9459E"/>
    <w:rsid w:val="00F9562D"/>
    <w:rsid w:val="00F95B71"/>
    <w:rsid w:val="00F964B2"/>
    <w:rsid w:val="00F96AA1"/>
    <w:rsid w:val="00FA11B3"/>
    <w:rsid w:val="00FA2724"/>
    <w:rsid w:val="00FA37E0"/>
    <w:rsid w:val="00FA38EC"/>
    <w:rsid w:val="00FA5A16"/>
    <w:rsid w:val="00FA774A"/>
    <w:rsid w:val="00FB012F"/>
    <w:rsid w:val="00FB032C"/>
    <w:rsid w:val="00FB12C1"/>
    <w:rsid w:val="00FB1306"/>
    <w:rsid w:val="00FB2F47"/>
    <w:rsid w:val="00FB3192"/>
    <w:rsid w:val="00FB4183"/>
    <w:rsid w:val="00FB4ABF"/>
    <w:rsid w:val="00FB4BBE"/>
    <w:rsid w:val="00FB5A34"/>
    <w:rsid w:val="00FB627D"/>
    <w:rsid w:val="00FB6856"/>
    <w:rsid w:val="00FB6EEF"/>
    <w:rsid w:val="00FB71D2"/>
    <w:rsid w:val="00FB7681"/>
    <w:rsid w:val="00FB774A"/>
    <w:rsid w:val="00FC0D6A"/>
    <w:rsid w:val="00FC1561"/>
    <w:rsid w:val="00FC1CDD"/>
    <w:rsid w:val="00FC5AE9"/>
    <w:rsid w:val="00FC6351"/>
    <w:rsid w:val="00FC6FA6"/>
    <w:rsid w:val="00FD0F94"/>
    <w:rsid w:val="00FD4F7E"/>
    <w:rsid w:val="00FD5B0F"/>
    <w:rsid w:val="00FD5C59"/>
    <w:rsid w:val="00FD62E5"/>
    <w:rsid w:val="00FD7CDB"/>
    <w:rsid w:val="00FE3AE1"/>
    <w:rsid w:val="00FE4187"/>
    <w:rsid w:val="00FE4745"/>
    <w:rsid w:val="00FE49CF"/>
    <w:rsid w:val="00FE62E2"/>
    <w:rsid w:val="00FE6D76"/>
    <w:rsid w:val="00FE7408"/>
    <w:rsid w:val="00FF04BE"/>
    <w:rsid w:val="00FF0E30"/>
    <w:rsid w:val="00FF17CB"/>
    <w:rsid w:val="00FF1B5C"/>
    <w:rsid w:val="00FF2961"/>
    <w:rsid w:val="00FF3C4F"/>
    <w:rsid w:val="00FF4A2D"/>
    <w:rsid w:val="00FF656B"/>
    <w:rsid w:val="00FF70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6B7E0AD"/>
  <w14:defaultImageDpi w14:val="330"/>
  <w15:chartTrackingRefBased/>
  <w15:docId w15:val="{A4BAEC18-756F-4DFA-A140-0B735812C1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644B"/>
    <w:pPr>
      <w:spacing w:after="0" w:line="360" w:lineRule="auto"/>
      <w:ind w:firstLine="432"/>
      <w:jc w:val="both"/>
    </w:pPr>
    <w:rPr>
      <w:rFonts w:ascii="Times New Roman" w:eastAsia="Times New Roman" w:hAnsi="Times New Roman"/>
      <w:sz w:val="24"/>
    </w:rPr>
  </w:style>
  <w:style w:type="paragraph" w:styleId="Heading1">
    <w:name w:val="heading 1"/>
    <w:basedOn w:val="Normal"/>
    <w:next w:val="Normal"/>
    <w:link w:val="Heading1Char"/>
    <w:qFormat/>
    <w:rsid w:val="00FF70A0"/>
    <w:pPr>
      <w:keepNext/>
      <w:keepLines/>
      <w:spacing w:before="360" w:after="120"/>
      <w:ind w:firstLine="0"/>
      <w:contextualSpacing/>
      <w:outlineLvl w:val="0"/>
    </w:pPr>
    <w:rPr>
      <w:rFonts w:eastAsiaTheme="majorEastAsia" w:cstheme="majorBidi"/>
      <w:b/>
      <w:color w:val="000000" w:themeColor="text1"/>
      <w:szCs w:val="32"/>
    </w:rPr>
  </w:style>
  <w:style w:type="paragraph" w:styleId="Heading2">
    <w:name w:val="heading 2"/>
    <w:basedOn w:val="Normal"/>
    <w:next w:val="Normal"/>
    <w:link w:val="Heading2Char"/>
    <w:unhideWhenUsed/>
    <w:qFormat/>
    <w:rsid w:val="00FF70A0"/>
    <w:pPr>
      <w:keepNext/>
      <w:keepLines/>
      <w:spacing w:before="120" w:after="120"/>
      <w:contextualSpacing/>
      <w:outlineLvl w:val="1"/>
    </w:pPr>
    <w:rPr>
      <w:rFonts w:eastAsiaTheme="majorEastAsia" w:cstheme="majorBidi"/>
      <w:b/>
      <w:color w:val="000000" w:themeColor="text1"/>
      <w:szCs w:val="26"/>
    </w:rPr>
  </w:style>
  <w:style w:type="paragraph" w:styleId="Heading3">
    <w:name w:val="heading 3"/>
    <w:basedOn w:val="Normal"/>
    <w:next w:val="Normal"/>
    <w:link w:val="Heading3Char"/>
    <w:unhideWhenUsed/>
    <w:qFormat/>
    <w:rsid w:val="0079247B"/>
    <w:pPr>
      <w:keepNext/>
      <w:keepLines/>
      <w:spacing w:before="40"/>
      <w:contextualSpacing/>
      <w:outlineLvl w:val="2"/>
    </w:pPr>
    <w:rPr>
      <w:rFonts w:eastAsiaTheme="majorEastAsia" w:cstheme="majorBidi"/>
      <w:b/>
      <w:color w:val="000000" w:themeColor="text1"/>
      <w:szCs w:val="24"/>
    </w:rPr>
  </w:style>
  <w:style w:type="paragraph" w:styleId="Heading4">
    <w:name w:val="heading 4"/>
    <w:basedOn w:val="Normal"/>
    <w:next w:val="Normal"/>
    <w:link w:val="Heading4Char"/>
    <w:qFormat/>
    <w:rsid w:val="00E141D8"/>
    <w:pPr>
      <w:tabs>
        <w:tab w:val="num" w:pos="720"/>
      </w:tabs>
      <w:spacing w:line="480" w:lineRule="auto"/>
      <w:ind w:left="567" w:hanging="567"/>
      <w:outlineLvl w:val="3"/>
    </w:pPr>
    <w:rPr>
      <w:rFonts w:eastAsia="SimSun" w:cs="Times New Roman"/>
      <w:szCs w:val="20"/>
      <w:u w:val="single"/>
      <w:lang w:val="en-GB" w:eastAsia="en-US"/>
    </w:rPr>
  </w:style>
  <w:style w:type="paragraph" w:styleId="Heading5">
    <w:name w:val="heading 5"/>
    <w:basedOn w:val="Normal"/>
    <w:next w:val="Normal"/>
    <w:link w:val="Heading5Char"/>
    <w:qFormat/>
    <w:rsid w:val="00E141D8"/>
    <w:pPr>
      <w:tabs>
        <w:tab w:val="num" w:pos="1008"/>
      </w:tabs>
      <w:spacing w:line="480" w:lineRule="auto"/>
      <w:ind w:left="1008" w:hanging="1008"/>
      <w:outlineLvl w:val="4"/>
    </w:pPr>
    <w:rPr>
      <w:rFonts w:eastAsia="SimSun" w:cs="Times New Roman"/>
      <w:b/>
      <w:sz w:val="20"/>
      <w:szCs w:val="20"/>
      <w:lang w:val="en-GB" w:eastAsia="en-US"/>
    </w:rPr>
  </w:style>
  <w:style w:type="paragraph" w:styleId="Heading6">
    <w:name w:val="heading 6"/>
    <w:basedOn w:val="Normal"/>
    <w:next w:val="Normal"/>
    <w:link w:val="Heading6Char"/>
    <w:qFormat/>
    <w:rsid w:val="00E141D8"/>
    <w:pPr>
      <w:tabs>
        <w:tab w:val="num" w:pos="1152"/>
      </w:tabs>
      <w:spacing w:line="480" w:lineRule="auto"/>
      <w:ind w:left="1152" w:hanging="1152"/>
      <w:outlineLvl w:val="5"/>
    </w:pPr>
    <w:rPr>
      <w:rFonts w:eastAsia="SimSun" w:cs="Times New Roman"/>
      <w:sz w:val="20"/>
      <w:szCs w:val="20"/>
      <w:u w:val="single"/>
      <w:lang w:val="en-GB" w:eastAsia="en-US"/>
    </w:rPr>
  </w:style>
  <w:style w:type="paragraph" w:styleId="Heading7">
    <w:name w:val="heading 7"/>
    <w:basedOn w:val="Normal"/>
    <w:next w:val="Normal"/>
    <w:link w:val="Heading7Char"/>
    <w:qFormat/>
    <w:rsid w:val="00E141D8"/>
    <w:pPr>
      <w:tabs>
        <w:tab w:val="num" w:pos="1296"/>
      </w:tabs>
      <w:spacing w:line="480" w:lineRule="auto"/>
      <w:ind w:left="1296" w:hanging="1296"/>
      <w:outlineLvl w:val="6"/>
    </w:pPr>
    <w:rPr>
      <w:rFonts w:eastAsia="SimSun" w:cs="Times New Roman"/>
      <w:i/>
      <w:sz w:val="20"/>
      <w:szCs w:val="20"/>
      <w:lang w:val="en-GB" w:eastAsia="en-US"/>
    </w:rPr>
  </w:style>
  <w:style w:type="paragraph" w:styleId="Heading8">
    <w:name w:val="heading 8"/>
    <w:basedOn w:val="Normal"/>
    <w:next w:val="Normal"/>
    <w:link w:val="Heading8Char"/>
    <w:qFormat/>
    <w:rsid w:val="00E141D8"/>
    <w:pPr>
      <w:tabs>
        <w:tab w:val="num" w:pos="1440"/>
      </w:tabs>
      <w:spacing w:line="480" w:lineRule="auto"/>
      <w:ind w:left="1440" w:hanging="1440"/>
      <w:outlineLvl w:val="7"/>
    </w:pPr>
    <w:rPr>
      <w:rFonts w:eastAsia="SimSun" w:cs="Times New Roman"/>
      <w:i/>
      <w:sz w:val="20"/>
      <w:szCs w:val="20"/>
      <w:lang w:val="en-GB" w:eastAsia="en-US"/>
    </w:rPr>
  </w:style>
  <w:style w:type="paragraph" w:styleId="Heading9">
    <w:name w:val="heading 9"/>
    <w:basedOn w:val="Normal"/>
    <w:next w:val="Normal"/>
    <w:link w:val="Heading9Char"/>
    <w:qFormat/>
    <w:rsid w:val="00E141D8"/>
    <w:pPr>
      <w:tabs>
        <w:tab w:val="num" w:pos="1584"/>
      </w:tabs>
      <w:spacing w:line="480" w:lineRule="auto"/>
      <w:ind w:left="1584" w:hanging="1584"/>
      <w:outlineLvl w:val="8"/>
    </w:pPr>
    <w:rPr>
      <w:rFonts w:eastAsia="SimSun" w:cs="Times New Roman"/>
      <w:i/>
      <w:sz w:val="20"/>
      <w:szCs w:val="20"/>
      <w:lang w:val="en-GB"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F70A0"/>
    <w:rPr>
      <w:rFonts w:ascii="Times New Roman" w:eastAsiaTheme="majorEastAsia" w:hAnsi="Times New Roman" w:cstheme="majorBidi"/>
      <w:b/>
      <w:color w:val="000000" w:themeColor="text1"/>
      <w:sz w:val="24"/>
      <w:szCs w:val="32"/>
    </w:rPr>
  </w:style>
  <w:style w:type="character" w:customStyle="1" w:styleId="Heading2Char">
    <w:name w:val="Heading 2 Char"/>
    <w:basedOn w:val="DefaultParagraphFont"/>
    <w:link w:val="Heading2"/>
    <w:rsid w:val="00FF70A0"/>
    <w:rPr>
      <w:rFonts w:ascii="Times New Roman" w:eastAsiaTheme="majorEastAsia" w:hAnsi="Times New Roman" w:cstheme="majorBidi"/>
      <w:b/>
      <w:color w:val="000000" w:themeColor="text1"/>
      <w:sz w:val="24"/>
      <w:szCs w:val="26"/>
    </w:rPr>
  </w:style>
  <w:style w:type="character" w:customStyle="1" w:styleId="Heading3Char">
    <w:name w:val="Heading 3 Char"/>
    <w:basedOn w:val="DefaultParagraphFont"/>
    <w:link w:val="Heading3"/>
    <w:rsid w:val="0079247B"/>
    <w:rPr>
      <w:rFonts w:ascii="Times New Roman" w:eastAsiaTheme="majorEastAsia" w:hAnsi="Times New Roman" w:cstheme="majorBidi"/>
      <w:b/>
      <w:color w:val="000000" w:themeColor="text1"/>
      <w:sz w:val="24"/>
      <w:szCs w:val="24"/>
    </w:rPr>
  </w:style>
  <w:style w:type="paragraph" w:styleId="Header">
    <w:name w:val="header"/>
    <w:basedOn w:val="Normal"/>
    <w:link w:val="HeaderChar"/>
    <w:uiPriority w:val="99"/>
    <w:unhideWhenUsed/>
    <w:rsid w:val="00E141D8"/>
    <w:pPr>
      <w:tabs>
        <w:tab w:val="center" w:pos="4680"/>
        <w:tab w:val="right" w:pos="9360"/>
      </w:tabs>
      <w:spacing w:line="240" w:lineRule="auto"/>
    </w:pPr>
  </w:style>
  <w:style w:type="character" w:customStyle="1" w:styleId="HeaderChar">
    <w:name w:val="Header Char"/>
    <w:basedOn w:val="DefaultParagraphFont"/>
    <w:link w:val="Header"/>
    <w:uiPriority w:val="99"/>
    <w:rsid w:val="00E141D8"/>
    <w:rPr>
      <w:sz w:val="24"/>
    </w:rPr>
  </w:style>
  <w:style w:type="paragraph" w:styleId="Footer">
    <w:name w:val="footer"/>
    <w:basedOn w:val="Normal"/>
    <w:link w:val="FooterChar"/>
    <w:uiPriority w:val="99"/>
    <w:unhideWhenUsed/>
    <w:rsid w:val="00E141D8"/>
    <w:pPr>
      <w:tabs>
        <w:tab w:val="center" w:pos="4680"/>
        <w:tab w:val="right" w:pos="9360"/>
      </w:tabs>
      <w:spacing w:line="240" w:lineRule="auto"/>
    </w:pPr>
  </w:style>
  <w:style w:type="character" w:customStyle="1" w:styleId="FooterChar">
    <w:name w:val="Footer Char"/>
    <w:basedOn w:val="DefaultParagraphFont"/>
    <w:link w:val="Footer"/>
    <w:uiPriority w:val="99"/>
    <w:rsid w:val="00E141D8"/>
    <w:rPr>
      <w:sz w:val="24"/>
    </w:rPr>
  </w:style>
  <w:style w:type="character" w:customStyle="1" w:styleId="Heading4Char">
    <w:name w:val="Heading 4 Char"/>
    <w:basedOn w:val="DefaultParagraphFont"/>
    <w:link w:val="Heading4"/>
    <w:rsid w:val="00E141D8"/>
    <w:rPr>
      <w:rFonts w:ascii="Times New Roman" w:eastAsia="SimSun" w:hAnsi="Times New Roman" w:cs="Times New Roman"/>
      <w:sz w:val="24"/>
      <w:szCs w:val="20"/>
      <w:u w:val="single"/>
      <w:lang w:val="en-GB" w:eastAsia="en-US"/>
    </w:rPr>
  </w:style>
  <w:style w:type="character" w:customStyle="1" w:styleId="Heading5Char">
    <w:name w:val="Heading 5 Char"/>
    <w:basedOn w:val="DefaultParagraphFont"/>
    <w:link w:val="Heading5"/>
    <w:rsid w:val="00E141D8"/>
    <w:rPr>
      <w:rFonts w:ascii="Times New Roman" w:eastAsia="SimSun" w:hAnsi="Times New Roman" w:cs="Times New Roman"/>
      <w:b/>
      <w:sz w:val="20"/>
      <w:szCs w:val="20"/>
      <w:lang w:val="en-GB" w:eastAsia="en-US"/>
    </w:rPr>
  </w:style>
  <w:style w:type="character" w:customStyle="1" w:styleId="Heading6Char">
    <w:name w:val="Heading 6 Char"/>
    <w:basedOn w:val="DefaultParagraphFont"/>
    <w:link w:val="Heading6"/>
    <w:rsid w:val="00E141D8"/>
    <w:rPr>
      <w:rFonts w:ascii="Times New Roman" w:eastAsia="SimSun" w:hAnsi="Times New Roman" w:cs="Times New Roman"/>
      <w:sz w:val="20"/>
      <w:szCs w:val="20"/>
      <w:u w:val="single"/>
      <w:lang w:val="en-GB" w:eastAsia="en-US"/>
    </w:rPr>
  </w:style>
  <w:style w:type="character" w:customStyle="1" w:styleId="Heading7Char">
    <w:name w:val="Heading 7 Char"/>
    <w:basedOn w:val="DefaultParagraphFont"/>
    <w:link w:val="Heading7"/>
    <w:rsid w:val="00E141D8"/>
    <w:rPr>
      <w:rFonts w:ascii="Times New Roman" w:eastAsia="SimSun" w:hAnsi="Times New Roman" w:cs="Times New Roman"/>
      <w:i/>
      <w:sz w:val="20"/>
      <w:szCs w:val="20"/>
      <w:lang w:val="en-GB" w:eastAsia="en-US"/>
    </w:rPr>
  </w:style>
  <w:style w:type="character" w:customStyle="1" w:styleId="Heading8Char">
    <w:name w:val="Heading 8 Char"/>
    <w:basedOn w:val="DefaultParagraphFont"/>
    <w:link w:val="Heading8"/>
    <w:rsid w:val="00E141D8"/>
    <w:rPr>
      <w:rFonts w:ascii="Times New Roman" w:eastAsia="SimSun" w:hAnsi="Times New Roman" w:cs="Times New Roman"/>
      <w:i/>
      <w:sz w:val="20"/>
      <w:szCs w:val="20"/>
      <w:lang w:val="en-GB" w:eastAsia="en-US"/>
    </w:rPr>
  </w:style>
  <w:style w:type="character" w:customStyle="1" w:styleId="Heading9Char">
    <w:name w:val="Heading 9 Char"/>
    <w:basedOn w:val="DefaultParagraphFont"/>
    <w:link w:val="Heading9"/>
    <w:rsid w:val="00E141D8"/>
    <w:rPr>
      <w:rFonts w:ascii="Times New Roman" w:eastAsia="SimSun" w:hAnsi="Times New Roman" w:cs="Times New Roman"/>
      <w:i/>
      <w:sz w:val="20"/>
      <w:szCs w:val="20"/>
      <w:lang w:val="en-GB" w:eastAsia="en-US"/>
    </w:rPr>
  </w:style>
  <w:style w:type="paragraph" w:styleId="BodyText">
    <w:name w:val="Body Text"/>
    <w:aliases w:val="Body Text Char1 Char"/>
    <w:basedOn w:val="Normal"/>
    <w:next w:val="BodyTextIndent"/>
    <w:link w:val="BodyTextChar"/>
    <w:uiPriority w:val="99"/>
    <w:rsid w:val="00E141D8"/>
    <w:pPr>
      <w:spacing w:line="480" w:lineRule="auto"/>
    </w:pPr>
    <w:rPr>
      <w:rFonts w:eastAsia="SimSun" w:cs="Times New Roman"/>
      <w:szCs w:val="20"/>
      <w:lang w:val="en-GB" w:eastAsia="en-US"/>
    </w:rPr>
  </w:style>
  <w:style w:type="character" w:customStyle="1" w:styleId="BodyTextChar">
    <w:name w:val="Body Text Char"/>
    <w:aliases w:val="Body Text Char1 Char Char"/>
    <w:basedOn w:val="DefaultParagraphFont"/>
    <w:link w:val="BodyText"/>
    <w:uiPriority w:val="99"/>
    <w:rsid w:val="00E141D8"/>
    <w:rPr>
      <w:rFonts w:ascii="Times New Roman" w:eastAsia="SimSun" w:hAnsi="Times New Roman" w:cs="Times New Roman"/>
      <w:sz w:val="24"/>
      <w:szCs w:val="20"/>
      <w:lang w:val="en-GB" w:eastAsia="en-US"/>
    </w:rPr>
  </w:style>
  <w:style w:type="paragraph" w:styleId="BodyTextIndent">
    <w:name w:val="Body Text Indent"/>
    <w:basedOn w:val="Normal"/>
    <w:link w:val="BodyTextIndentChar"/>
    <w:rsid w:val="00E141D8"/>
    <w:pPr>
      <w:spacing w:line="480" w:lineRule="auto"/>
      <w:ind w:firstLine="284"/>
    </w:pPr>
    <w:rPr>
      <w:rFonts w:eastAsia="SimSun" w:cs="Times New Roman"/>
      <w:szCs w:val="20"/>
      <w:lang w:val="en-GB" w:eastAsia="en-US"/>
    </w:rPr>
  </w:style>
  <w:style w:type="character" w:customStyle="1" w:styleId="BodyTextIndentChar">
    <w:name w:val="Body Text Indent Char"/>
    <w:basedOn w:val="DefaultParagraphFont"/>
    <w:link w:val="BodyTextIndent"/>
    <w:rsid w:val="00E141D8"/>
    <w:rPr>
      <w:rFonts w:ascii="Times New Roman" w:eastAsia="SimSun" w:hAnsi="Times New Roman" w:cs="Times New Roman"/>
      <w:sz w:val="24"/>
      <w:szCs w:val="20"/>
      <w:lang w:val="en-GB" w:eastAsia="en-US"/>
    </w:rPr>
  </w:style>
  <w:style w:type="paragraph" w:styleId="BodyText2">
    <w:name w:val="Body Text 2"/>
    <w:basedOn w:val="Normal"/>
    <w:link w:val="BodyText2Char"/>
    <w:rsid w:val="00E141D8"/>
    <w:pPr>
      <w:spacing w:line="480" w:lineRule="auto"/>
    </w:pPr>
    <w:rPr>
      <w:rFonts w:eastAsia="SimSun" w:cs="Times New Roman"/>
      <w:szCs w:val="20"/>
      <w:lang w:eastAsia="en-US"/>
    </w:rPr>
  </w:style>
  <w:style w:type="character" w:customStyle="1" w:styleId="BodyText2Char">
    <w:name w:val="Body Text 2 Char"/>
    <w:basedOn w:val="DefaultParagraphFont"/>
    <w:link w:val="BodyText2"/>
    <w:rsid w:val="00E141D8"/>
    <w:rPr>
      <w:rFonts w:ascii="Times New Roman" w:eastAsia="SimSun" w:hAnsi="Times New Roman" w:cs="Times New Roman"/>
      <w:sz w:val="24"/>
      <w:szCs w:val="20"/>
      <w:lang w:eastAsia="en-US"/>
    </w:rPr>
  </w:style>
  <w:style w:type="paragraph" w:customStyle="1" w:styleId="Bullets">
    <w:name w:val="Bullets"/>
    <w:basedOn w:val="Normal"/>
    <w:rsid w:val="00E141D8"/>
    <w:pPr>
      <w:numPr>
        <w:numId w:val="8"/>
      </w:numPr>
      <w:spacing w:line="480" w:lineRule="auto"/>
    </w:pPr>
    <w:rPr>
      <w:rFonts w:eastAsia="SimSun" w:cs="Times New Roman"/>
      <w:szCs w:val="20"/>
    </w:rPr>
  </w:style>
  <w:style w:type="paragraph" w:styleId="NormalIndent">
    <w:name w:val="Normal Indent"/>
    <w:basedOn w:val="Normal"/>
    <w:next w:val="Normal"/>
    <w:rsid w:val="00E141D8"/>
    <w:pPr>
      <w:spacing w:line="480" w:lineRule="auto"/>
      <w:ind w:left="720"/>
    </w:pPr>
    <w:rPr>
      <w:rFonts w:eastAsia="SimSun" w:cs="Times New Roman"/>
      <w:szCs w:val="20"/>
      <w:lang w:val="en-GB" w:eastAsia="en-US"/>
    </w:rPr>
  </w:style>
  <w:style w:type="paragraph" w:styleId="Title">
    <w:name w:val="Title"/>
    <w:next w:val="Address"/>
    <w:link w:val="TitleChar"/>
    <w:qFormat/>
    <w:rsid w:val="00A452E8"/>
    <w:pPr>
      <w:pageBreakBefore/>
      <w:spacing w:after="0" w:line="360" w:lineRule="auto"/>
      <w:jc w:val="center"/>
    </w:pPr>
    <w:rPr>
      <w:rFonts w:ascii="Times New Roman" w:eastAsia="SimSun" w:hAnsi="Times New Roman" w:cs="Times New Roman"/>
      <w:b/>
      <w:noProof/>
      <w:sz w:val="28"/>
      <w:szCs w:val="20"/>
      <w:lang w:eastAsia="en-US"/>
    </w:rPr>
  </w:style>
  <w:style w:type="character" w:customStyle="1" w:styleId="TitleChar">
    <w:name w:val="Title Char"/>
    <w:basedOn w:val="DefaultParagraphFont"/>
    <w:link w:val="Title"/>
    <w:rsid w:val="00A452E8"/>
    <w:rPr>
      <w:rFonts w:ascii="Times New Roman" w:eastAsia="SimSun" w:hAnsi="Times New Roman" w:cs="Times New Roman"/>
      <w:b/>
      <w:noProof/>
      <w:sz w:val="28"/>
      <w:szCs w:val="20"/>
      <w:lang w:eastAsia="en-US"/>
    </w:rPr>
  </w:style>
  <w:style w:type="paragraph" w:customStyle="1" w:styleId="Address">
    <w:name w:val="Address"/>
    <w:basedOn w:val="Normal"/>
    <w:rsid w:val="00E141D8"/>
    <w:pPr>
      <w:spacing w:line="240" w:lineRule="auto"/>
      <w:jc w:val="center"/>
    </w:pPr>
    <w:rPr>
      <w:rFonts w:eastAsia="SimSun" w:cs="Times New Roman"/>
      <w:szCs w:val="20"/>
      <w:lang w:val="en-GB" w:eastAsia="en-US"/>
    </w:rPr>
  </w:style>
  <w:style w:type="paragraph" w:styleId="Caption">
    <w:name w:val="caption"/>
    <w:basedOn w:val="Normal"/>
    <w:next w:val="Normal"/>
    <w:uiPriority w:val="35"/>
    <w:qFormat/>
    <w:rsid w:val="002415BC"/>
    <w:pPr>
      <w:spacing w:after="120" w:line="240" w:lineRule="auto"/>
      <w:ind w:firstLine="0"/>
      <w:jc w:val="center"/>
    </w:pPr>
    <w:rPr>
      <w:rFonts w:eastAsia="SimSun" w:cs="Times New Roman"/>
      <w:b/>
      <w:sz w:val="20"/>
      <w:szCs w:val="20"/>
      <w:lang w:val="en-GB" w:eastAsia="en-US"/>
    </w:rPr>
  </w:style>
  <w:style w:type="paragraph" w:styleId="Subtitle">
    <w:name w:val="Subtitle"/>
    <w:basedOn w:val="Normal"/>
    <w:next w:val="BodyText"/>
    <w:link w:val="SubtitleChar"/>
    <w:qFormat/>
    <w:rsid w:val="00E141D8"/>
    <w:pPr>
      <w:keepNext/>
      <w:spacing w:before="480" w:after="240" w:line="480" w:lineRule="auto"/>
    </w:pPr>
    <w:rPr>
      <w:rFonts w:eastAsia="SimSun" w:cs="Times New Roman"/>
      <w:b/>
      <w:caps/>
      <w:szCs w:val="20"/>
      <w:lang w:val="en-GB"/>
    </w:rPr>
  </w:style>
  <w:style w:type="character" w:customStyle="1" w:styleId="SubtitleChar">
    <w:name w:val="Subtitle Char"/>
    <w:basedOn w:val="DefaultParagraphFont"/>
    <w:link w:val="Subtitle"/>
    <w:rsid w:val="00E141D8"/>
    <w:rPr>
      <w:rFonts w:ascii="Times New Roman" w:eastAsia="SimSun" w:hAnsi="Times New Roman" w:cs="Times New Roman"/>
      <w:b/>
      <w:caps/>
      <w:sz w:val="24"/>
      <w:szCs w:val="20"/>
      <w:lang w:val="en-GB"/>
    </w:rPr>
  </w:style>
  <w:style w:type="paragraph" w:styleId="BodyTextIndent2">
    <w:name w:val="Body Text Indent 2"/>
    <w:basedOn w:val="Normal"/>
    <w:link w:val="BodyTextIndent2Char"/>
    <w:rsid w:val="00E141D8"/>
    <w:pPr>
      <w:spacing w:line="480" w:lineRule="auto"/>
      <w:ind w:firstLine="284"/>
    </w:pPr>
    <w:rPr>
      <w:rFonts w:eastAsia="SimSun" w:cs="Times New Roman"/>
      <w:szCs w:val="20"/>
      <w:lang w:val="en-GB" w:eastAsia="en-US"/>
    </w:rPr>
  </w:style>
  <w:style w:type="character" w:customStyle="1" w:styleId="BodyTextIndent2Char">
    <w:name w:val="Body Text Indent 2 Char"/>
    <w:basedOn w:val="DefaultParagraphFont"/>
    <w:link w:val="BodyTextIndent2"/>
    <w:rsid w:val="00E141D8"/>
    <w:rPr>
      <w:rFonts w:ascii="Times New Roman" w:eastAsia="SimSun" w:hAnsi="Times New Roman" w:cs="Times New Roman"/>
      <w:sz w:val="24"/>
      <w:szCs w:val="20"/>
      <w:lang w:val="en-GB" w:eastAsia="en-US"/>
    </w:rPr>
  </w:style>
  <w:style w:type="paragraph" w:customStyle="1" w:styleId="Abstract">
    <w:name w:val="Abstract"/>
    <w:basedOn w:val="Normal"/>
    <w:next w:val="BodyText"/>
    <w:rsid w:val="00E141D8"/>
    <w:pPr>
      <w:keepNext/>
      <w:spacing w:before="480" w:after="240" w:line="480" w:lineRule="auto"/>
    </w:pPr>
    <w:rPr>
      <w:rFonts w:eastAsia="SimSun" w:cs="Times New Roman"/>
      <w:b/>
      <w:caps/>
      <w:szCs w:val="20"/>
      <w:lang w:val="en-GB" w:eastAsia="en-US"/>
    </w:rPr>
  </w:style>
  <w:style w:type="paragraph" w:styleId="BodyText3">
    <w:name w:val="Body Text 3"/>
    <w:basedOn w:val="Normal"/>
    <w:link w:val="BodyText3Char"/>
    <w:rsid w:val="00E141D8"/>
    <w:pPr>
      <w:spacing w:line="480" w:lineRule="auto"/>
    </w:pPr>
    <w:rPr>
      <w:rFonts w:eastAsia="SimSun" w:cs="Times New Roman"/>
      <w:sz w:val="20"/>
      <w:szCs w:val="20"/>
      <w:lang w:eastAsia="en-US"/>
    </w:rPr>
  </w:style>
  <w:style w:type="character" w:customStyle="1" w:styleId="BodyText3Char">
    <w:name w:val="Body Text 3 Char"/>
    <w:basedOn w:val="DefaultParagraphFont"/>
    <w:link w:val="BodyText3"/>
    <w:rsid w:val="00E141D8"/>
    <w:rPr>
      <w:rFonts w:ascii="Times New Roman" w:eastAsia="SimSun" w:hAnsi="Times New Roman" w:cs="Times New Roman"/>
      <w:sz w:val="20"/>
      <w:szCs w:val="20"/>
      <w:lang w:eastAsia="en-US"/>
    </w:rPr>
  </w:style>
  <w:style w:type="paragraph" w:customStyle="1" w:styleId="References">
    <w:name w:val="References"/>
    <w:basedOn w:val="Normal"/>
    <w:link w:val="ReferencesChar"/>
    <w:qFormat/>
    <w:rsid w:val="00E141D8"/>
    <w:pPr>
      <w:numPr>
        <w:numId w:val="2"/>
      </w:numPr>
      <w:spacing w:line="480" w:lineRule="auto"/>
    </w:pPr>
    <w:rPr>
      <w:rFonts w:eastAsia="SimSun" w:cs="Times New Roman"/>
      <w:szCs w:val="20"/>
      <w:lang w:val="en-GB" w:eastAsia="en-US"/>
    </w:rPr>
  </w:style>
  <w:style w:type="character" w:customStyle="1" w:styleId="ReferencesChar">
    <w:name w:val="References Char"/>
    <w:link w:val="References"/>
    <w:rsid w:val="00E141D8"/>
    <w:rPr>
      <w:rFonts w:ascii="Times New Roman" w:eastAsia="SimSun" w:hAnsi="Times New Roman" w:cs="Times New Roman"/>
      <w:sz w:val="24"/>
      <w:szCs w:val="20"/>
      <w:lang w:val="en-GB" w:eastAsia="en-US"/>
    </w:rPr>
  </w:style>
  <w:style w:type="paragraph" w:customStyle="1" w:styleId="FigureCaption">
    <w:name w:val="Figure Caption"/>
    <w:basedOn w:val="Caption"/>
    <w:next w:val="BodyTextIndent"/>
    <w:rsid w:val="00E141D8"/>
    <w:rPr>
      <w:b w:val="0"/>
      <w:color w:val="FF00FF"/>
    </w:rPr>
  </w:style>
  <w:style w:type="character" w:styleId="Hyperlink">
    <w:name w:val="Hyperlink"/>
    <w:rsid w:val="00E141D8"/>
    <w:rPr>
      <w:color w:val="0000FF"/>
      <w:u w:val="single"/>
    </w:rPr>
  </w:style>
  <w:style w:type="character" w:styleId="Emphasis">
    <w:name w:val="Emphasis"/>
    <w:uiPriority w:val="20"/>
    <w:qFormat/>
    <w:rsid w:val="00E141D8"/>
    <w:rPr>
      <w:i/>
    </w:rPr>
  </w:style>
  <w:style w:type="paragraph" w:customStyle="1" w:styleId="chapter">
    <w:name w:val="chapter"/>
    <w:basedOn w:val="Normal"/>
    <w:rsid w:val="00E141D8"/>
    <w:pPr>
      <w:widowControl w:val="0"/>
      <w:spacing w:before="240" w:line="480" w:lineRule="atLeast"/>
      <w:ind w:firstLine="540"/>
    </w:pPr>
    <w:rPr>
      <w:rFonts w:ascii="Palatino" w:eastAsia="SimSun" w:hAnsi="Palatino" w:cs="Times New Roman"/>
      <w:snapToGrid w:val="0"/>
      <w:szCs w:val="20"/>
      <w:lang w:eastAsia="en-US"/>
    </w:rPr>
  </w:style>
  <w:style w:type="paragraph" w:customStyle="1" w:styleId="Figure">
    <w:name w:val="Figure"/>
    <w:basedOn w:val="Normal"/>
    <w:rsid w:val="00E141D8"/>
    <w:pPr>
      <w:keepNext/>
      <w:spacing w:before="240" w:after="120" w:line="240" w:lineRule="auto"/>
      <w:jc w:val="center"/>
    </w:pPr>
    <w:rPr>
      <w:rFonts w:eastAsia="SimSun" w:cs="Times New Roman"/>
      <w:noProof/>
      <w:color w:val="FF00FF"/>
      <w:szCs w:val="20"/>
      <w:lang w:val="en-GB" w:eastAsia="en-US"/>
    </w:rPr>
  </w:style>
  <w:style w:type="paragraph" w:customStyle="1" w:styleId="Numbers">
    <w:name w:val="Numbers"/>
    <w:basedOn w:val="Normal"/>
    <w:rsid w:val="00E141D8"/>
    <w:pPr>
      <w:numPr>
        <w:numId w:val="3"/>
      </w:numPr>
      <w:spacing w:line="480" w:lineRule="auto"/>
    </w:pPr>
    <w:rPr>
      <w:rFonts w:eastAsia="SimSun" w:cs="Times New Roman"/>
      <w:szCs w:val="20"/>
      <w:lang w:eastAsia="en-US"/>
    </w:rPr>
  </w:style>
  <w:style w:type="paragraph" w:styleId="BodyTextIndent3">
    <w:name w:val="Body Text Indent 3"/>
    <w:basedOn w:val="Normal"/>
    <w:link w:val="BodyTextIndent3Char"/>
    <w:rsid w:val="00E141D8"/>
    <w:pPr>
      <w:spacing w:line="240" w:lineRule="atLeast"/>
      <w:ind w:firstLine="284"/>
    </w:pPr>
    <w:rPr>
      <w:rFonts w:ascii="Times" w:eastAsia="SimSun" w:hAnsi="Times" w:cs="Times New Roman"/>
      <w:b/>
      <w:snapToGrid w:val="0"/>
      <w:color w:val="000000"/>
      <w:sz w:val="20"/>
      <w:szCs w:val="20"/>
      <w:u w:val="single"/>
      <w:lang w:eastAsia="en-US"/>
    </w:rPr>
  </w:style>
  <w:style w:type="character" w:customStyle="1" w:styleId="BodyTextIndent3Char">
    <w:name w:val="Body Text Indent 3 Char"/>
    <w:basedOn w:val="DefaultParagraphFont"/>
    <w:link w:val="BodyTextIndent3"/>
    <w:rsid w:val="00E141D8"/>
    <w:rPr>
      <w:rFonts w:ascii="Times" w:eastAsia="SimSun" w:hAnsi="Times" w:cs="Times New Roman"/>
      <w:b/>
      <w:snapToGrid w:val="0"/>
      <w:color w:val="000000"/>
      <w:sz w:val="20"/>
      <w:szCs w:val="20"/>
      <w:u w:val="single"/>
      <w:lang w:eastAsia="en-US"/>
    </w:rPr>
  </w:style>
  <w:style w:type="paragraph" w:customStyle="1" w:styleId="Keywords">
    <w:name w:val="Keywords"/>
    <w:basedOn w:val="Normal"/>
    <w:rsid w:val="00E141D8"/>
    <w:pPr>
      <w:spacing w:before="240" w:line="480" w:lineRule="auto"/>
    </w:pPr>
    <w:rPr>
      <w:rFonts w:eastAsia="SimSun" w:cs="Times New Roman"/>
      <w:szCs w:val="20"/>
      <w:lang w:val="en-GB" w:eastAsia="en-US"/>
    </w:rPr>
  </w:style>
  <w:style w:type="paragraph" w:customStyle="1" w:styleId="TableText">
    <w:name w:val="Table Text"/>
    <w:basedOn w:val="Normal"/>
    <w:rsid w:val="00E141D8"/>
    <w:pPr>
      <w:spacing w:line="240" w:lineRule="auto"/>
    </w:pPr>
    <w:rPr>
      <w:rFonts w:eastAsia="SimSun" w:cs="Times New Roman"/>
      <w:snapToGrid w:val="0"/>
      <w:szCs w:val="20"/>
      <w:lang w:val="en-GB" w:eastAsia="en-US"/>
    </w:rPr>
  </w:style>
  <w:style w:type="paragraph" w:styleId="TOC1">
    <w:name w:val="toc 1"/>
    <w:basedOn w:val="Normal"/>
    <w:next w:val="Normal"/>
    <w:autoRedefine/>
    <w:rsid w:val="00E141D8"/>
    <w:pPr>
      <w:tabs>
        <w:tab w:val="left" w:pos="480"/>
        <w:tab w:val="right" w:leader="dot" w:pos="8495"/>
      </w:tabs>
      <w:spacing w:before="120" w:after="120" w:line="240" w:lineRule="auto"/>
    </w:pPr>
    <w:rPr>
      <w:rFonts w:eastAsia="SimSun" w:cs="Times New Roman"/>
      <w:b/>
      <w:caps/>
      <w:noProof/>
      <w:sz w:val="20"/>
      <w:szCs w:val="20"/>
      <w:lang w:val="en-GB" w:eastAsia="en-US"/>
    </w:rPr>
  </w:style>
  <w:style w:type="paragraph" w:styleId="TOC2">
    <w:name w:val="toc 2"/>
    <w:basedOn w:val="Normal"/>
    <w:next w:val="Normal"/>
    <w:autoRedefine/>
    <w:rsid w:val="00E141D8"/>
    <w:pPr>
      <w:tabs>
        <w:tab w:val="left" w:pos="720"/>
        <w:tab w:val="right" w:leader="dot" w:pos="8495"/>
      </w:tabs>
      <w:spacing w:line="240" w:lineRule="auto"/>
      <w:ind w:left="238"/>
    </w:pPr>
    <w:rPr>
      <w:rFonts w:eastAsia="SimSun" w:cs="Times New Roman"/>
      <w:smallCaps/>
      <w:noProof/>
      <w:sz w:val="20"/>
      <w:szCs w:val="20"/>
      <w:lang w:val="en-GB" w:eastAsia="en-US"/>
    </w:rPr>
  </w:style>
  <w:style w:type="paragraph" w:styleId="TOC3">
    <w:name w:val="toc 3"/>
    <w:basedOn w:val="Normal"/>
    <w:next w:val="Normal"/>
    <w:autoRedefine/>
    <w:rsid w:val="00E141D8"/>
    <w:pPr>
      <w:tabs>
        <w:tab w:val="left" w:pos="1200"/>
        <w:tab w:val="right" w:leader="dot" w:pos="8495"/>
      </w:tabs>
      <w:spacing w:line="240" w:lineRule="auto"/>
      <w:ind w:left="475"/>
    </w:pPr>
    <w:rPr>
      <w:rFonts w:cs="Times New Roman"/>
      <w:noProof/>
      <w:szCs w:val="24"/>
      <w:lang w:eastAsia="en-US"/>
    </w:rPr>
  </w:style>
  <w:style w:type="paragraph" w:styleId="TOC4">
    <w:name w:val="toc 4"/>
    <w:basedOn w:val="Normal"/>
    <w:next w:val="Normal"/>
    <w:autoRedefine/>
    <w:rsid w:val="00E141D8"/>
    <w:pPr>
      <w:spacing w:line="480" w:lineRule="auto"/>
      <w:ind w:left="720"/>
    </w:pPr>
    <w:rPr>
      <w:rFonts w:eastAsia="SimSun" w:cs="Times New Roman"/>
      <w:sz w:val="18"/>
      <w:szCs w:val="20"/>
      <w:lang w:val="en-GB" w:eastAsia="en-US"/>
    </w:rPr>
  </w:style>
  <w:style w:type="paragraph" w:styleId="TOC5">
    <w:name w:val="toc 5"/>
    <w:basedOn w:val="Normal"/>
    <w:next w:val="Normal"/>
    <w:autoRedefine/>
    <w:rsid w:val="00E141D8"/>
    <w:pPr>
      <w:spacing w:line="480" w:lineRule="auto"/>
      <w:ind w:left="960"/>
    </w:pPr>
    <w:rPr>
      <w:rFonts w:eastAsia="SimSun" w:cs="Times New Roman"/>
      <w:sz w:val="18"/>
      <w:szCs w:val="20"/>
      <w:lang w:val="en-GB" w:eastAsia="en-US"/>
    </w:rPr>
  </w:style>
  <w:style w:type="paragraph" w:styleId="TOC6">
    <w:name w:val="toc 6"/>
    <w:basedOn w:val="Normal"/>
    <w:next w:val="Normal"/>
    <w:autoRedefine/>
    <w:rsid w:val="00E141D8"/>
    <w:pPr>
      <w:spacing w:line="480" w:lineRule="auto"/>
      <w:ind w:left="1200"/>
    </w:pPr>
    <w:rPr>
      <w:rFonts w:eastAsia="SimSun" w:cs="Times New Roman"/>
      <w:sz w:val="18"/>
      <w:szCs w:val="20"/>
      <w:lang w:val="en-GB" w:eastAsia="en-US"/>
    </w:rPr>
  </w:style>
  <w:style w:type="paragraph" w:styleId="TOC7">
    <w:name w:val="toc 7"/>
    <w:basedOn w:val="Normal"/>
    <w:next w:val="Normal"/>
    <w:autoRedefine/>
    <w:rsid w:val="00E141D8"/>
    <w:pPr>
      <w:spacing w:line="480" w:lineRule="auto"/>
      <w:ind w:left="1440"/>
    </w:pPr>
    <w:rPr>
      <w:rFonts w:eastAsia="SimSun" w:cs="Times New Roman"/>
      <w:sz w:val="18"/>
      <w:szCs w:val="20"/>
      <w:lang w:val="en-GB" w:eastAsia="en-US"/>
    </w:rPr>
  </w:style>
  <w:style w:type="paragraph" w:styleId="TOC8">
    <w:name w:val="toc 8"/>
    <w:basedOn w:val="Normal"/>
    <w:next w:val="Normal"/>
    <w:autoRedefine/>
    <w:rsid w:val="00E141D8"/>
    <w:pPr>
      <w:spacing w:line="480" w:lineRule="auto"/>
      <w:ind w:left="1680"/>
    </w:pPr>
    <w:rPr>
      <w:rFonts w:eastAsia="SimSun" w:cs="Times New Roman"/>
      <w:sz w:val="18"/>
      <w:szCs w:val="20"/>
      <w:lang w:val="en-GB" w:eastAsia="en-US"/>
    </w:rPr>
  </w:style>
  <w:style w:type="paragraph" w:styleId="TOC9">
    <w:name w:val="toc 9"/>
    <w:basedOn w:val="Normal"/>
    <w:next w:val="Normal"/>
    <w:autoRedefine/>
    <w:rsid w:val="00E141D8"/>
    <w:pPr>
      <w:spacing w:line="480" w:lineRule="auto"/>
      <w:ind w:left="1920"/>
    </w:pPr>
    <w:rPr>
      <w:rFonts w:eastAsia="SimSun" w:cs="Times New Roman"/>
      <w:sz w:val="18"/>
      <w:szCs w:val="20"/>
      <w:lang w:val="en-GB" w:eastAsia="en-US"/>
    </w:rPr>
  </w:style>
  <w:style w:type="paragraph" w:customStyle="1" w:styleId="ChapterTitle">
    <w:name w:val="Chapter Title"/>
    <w:basedOn w:val="Heading1"/>
    <w:next w:val="Heading1"/>
    <w:rsid w:val="00E141D8"/>
    <w:pPr>
      <w:keepLines w:val="0"/>
      <w:numPr>
        <w:numId w:val="4"/>
      </w:numPr>
      <w:spacing w:before="0" w:line="240" w:lineRule="auto"/>
      <w:contextualSpacing w:val="0"/>
      <w:jc w:val="right"/>
    </w:pPr>
    <w:rPr>
      <w:rFonts w:eastAsia="SimSun" w:cs="Times New Roman"/>
      <w:b w:val="0"/>
      <w:caps/>
      <w:color w:val="auto"/>
      <w:kern w:val="28"/>
      <w:szCs w:val="20"/>
    </w:rPr>
  </w:style>
  <w:style w:type="paragraph" w:customStyle="1" w:styleId="SectionHeading">
    <w:name w:val="Section Heading"/>
    <w:basedOn w:val="Heading1"/>
    <w:rsid w:val="00E141D8"/>
    <w:pPr>
      <w:keepLines w:val="0"/>
      <w:numPr>
        <w:numId w:val="5"/>
      </w:numPr>
      <w:spacing w:before="480" w:after="240" w:line="240" w:lineRule="auto"/>
      <w:contextualSpacing w:val="0"/>
    </w:pPr>
    <w:rPr>
      <w:rFonts w:eastAsia="SimSun" w:cs="Times New Roman"/>
      <w:b w:val="0"/>
      <w:color w:val="auto"/>
      <w:kern w:val="28"/>
      <w:szCs w:val="20"/>
    </w:rPr>
  </w:style>
  <w:style w:type="paragraph" w:customStyle="1" w:styleId="Numbering">
    <w:name w:val="Numbering"/>
    <w:basedOn w:val="Bullets"/>
    <w:rsid w:val="00E141D8"/>
    <w:pPr>
      <w:numPr>
        <w:numId w:val="6"/>
      </w:numPr>
    </w:pPr>
    <w:rPr>
      <w:bCs/>
    </w:rPr>
  </w:style>
  <w:style w:type="paragraph" w:customStyle="1" w:styleId="bullet">
    <w:name w:val="bullet"/>
    <w:basedOn w:val="Normal"/>
    <w:rsid w:val="00E141D8"/>
    <w:pPr>
      <w:widowControl w:val="0"/>
      <w:numPr>
        <w:numId w:val="7"/>
      </w:numPr>
      <w:spacing w:line="480" w:lineRule="auto"/>
    </w:pPr>
    <w:rPr>
      <w:rFonts w:eastAsia="SimSun" w:cs="Times New Roman"/>
      <w:snapToGrid w:val="0"/>
      <w:sz w:val="20"/>
      <w:szCs w:val="20"/>
      <w:lang w:val="fr-FR" w:eastAsia="en-US"/>
    </w:rPr>
  </w:style>
  <w:style w:type="paragraph" w:customStyle="1" w:styleId="AcknowledgmentsClauseTitle">
    <w:name w:val="Acknowledgments Clause Title"/>
    <w:basedOn w:val="Normal"/>
    <w:next w:val="BodyText2"/>
    <w:rsid w:val="00E141D8"/>
    <w:pPr>
      <w:keepNext/>
      <w:suppressAutoHyphens/>
      <w:overflowPunct w:val="0"/>
      <w:autoSpaceDE w:val="0"/>
      <w:autoSpaceDN w:val="0"/>
      <w:adjustRightInd w:val="0"/>
      <w:spacing w:before="240" w:line="240" w:lineRule="auto"/>
      <w:textAlignment w:val="baseline"/>
    </w:pPr>
    <w:rPr>
      <w:rFonts w:ascii="Arial" w:eastAsia="SimSun" w:hAnsi="Arial" w:cs="Times New Roman"/>
      <w:b/>
      <w:caps/>
      <w:kern w:val="14"/>
      <w:sz w:val="20"/>
      <w:szCs w:val="20"/>
      <w:lang w:eastAsia="en-US"/>
    </w:rPr>
  </w:style>
  <w:style w:type="paragraph" w:customStyle="1" w:styleId="ReferencesClauseTitle">
    <w:name w:val="References Clause Title"/>
    <w:basedOn w:val="Normal"/>
    <w:next w:val="BodyText2"/>
    <w:rsid w:val="00E141D8"/>
    <w:pPr>
      <w:keepNext/>
      <w:suppressAutoHyphens/>
      <w:overflowPunct w:val="0"/>
      <w:autoSpaceDE w:val="0"/>
      <w:autoSpaceDN w:val="0"/>
      <w:adjustRightInd w:val="0"/>
      <w:spacing w:before="240" w:line="240" w:lineRule="auto"/>
      <w:textAlignment w:val="baseline"/>
    </w:pPr>
    <w:rPr>
      <w:rFonts w:ascii="Arial" w:eastAsia="SimSun" w:hAnsi="Arial" w:cs="Times New Roman"/>
      <w:b/>
      <w:caps/>
      <w:kern w:val="14"/>
      <w:sz w:val="20"/>
      <w:szCs w:val="20"/>
      <w:lang w:eastAsia="en-US"/>
    </w:rPr>
  </w:style>
  <w:style w:type="character" w:styleId="FollowedHyperlink">
    <w:name w:val="FollowedHyperlink"/>
    <w:rsid w:val="00E141D8"/>
    <w:rPr>
      <w:color w:val="800080"/>
      <w:u w:val="single"/>
    </w:rPr>
  </w:style>
  <w:style w:type="paragraph" w:styleId="NormalWeb">
    <w:name w:val="Normal (Web)"/>
    <w:basedOn w:val="Normal"/>
    <w:uiPriority w:val="99"/>
    <w:rsid w:val="00E141D8"/>
    <w:pPr>
      <w:spacing w:before="100" w:beforeAutospacing="1" w:after="100" w:afterAutospacing="1" w:line="240" w:lineRule="auto"/>
    </w:pPr>
    <w:rPr>
      <w:rFonts w:cs="Times New Roman"/>
      <w:color w:val="0000FF"/>
      <w:szCs w:val="24"/>
      <w:lang w:eastAsia="en-US"/>
    </w:rPr>
  </w:style>
  <w:style w:type="paragraph" w:styleId="Index1">
    <w:name w:val="index 1"/>
    <w:basedOn w:val="Normal"/>
    <w:next w:val="Normal"/>
    <w:autoRedefine/>
    <w:rsid w:val="00E141D8"/>
    <w:pPr>
      <w:spacing w:line="480" w:lineRule="auto"/>
      <w:ind w:left="240" w:hanging="240"/>
    </w:pPr>
    <w:rPr>
      <w:rFonts w:eastAsia="SimSun" w:cs="Times New Roman"/>
      <w:szCs w:val="20"/>
      <w:lang w:val="en-GB" w:eastAsia="en-US"/>
    </w:rPr>
  </w:style>
  <w:style w:type="paragraph" w:styleId="Index2">
    <w:name w:val="index 2"/>
    <w:basedOn w:val="Normal"/>
    <w:next w:val="Normal"/>
    <w:autoRedefine/>
    <w:rsid w:val="00E141D8"/>
    <w:pPr>
      <w:spacing w:line="480" w:lineRule="auto"/>
      <w:ind w:left="480" w:hanging="240"/>
    </w:pPr>
    <w:rPr>
      <w:rFonts w:eastAsia="SimSun" w:cs="Times New Roman"/>
      <w:szCs w:val="20"/>
      <w:lang w:val="en-GB" w:eastAsia="en-US"/>
    </w:rPr>
  </w:style>
  <w:style w:type="paragraph" w:styleId="Index3">
    <w:name w:val="index 3"/>
    <w:basedOn w:val="Normal"/>
    <w:next w:val="Normal"/>
    <w:autoRedefine/>
    <w:rsid w:val="00E141D8"/>
    <w:pPr>
      <w:spacing w:line="480" w:lineRule="auto"/>
      <w:ind w:left="720" w:hanging="240"/>
    </w:pPr>
    <w:rPr>
      <w:rFonts w:eastAsia="SimSun" w:cs="Times New Roman"/>
      <w:szCs w:val="20"/>
      <w:lang w:val="en-GB" w:eastAsia="en-US"/>
    </w:rPr>
  </w:style>
  <w:style w:type="paragraph" w:styleId="Index4">
    <w:name w:val="index 4"/>
    <w:basedOn w:val="Normal"/>
    <w:next w:val="Normal"/>
    <w:autoRedefine/>
    <w:rsid w:val="00E141D8"/>
    <w:pPr>
      <w:spacing w:line="480" w:lineRule="auto"/>
      <w:ind w:left="960" w:hanging="240"/>
    </w:pPr>
    <w:rPr>
      <w:rFonts w:eastAsia="SimSun" w:cs="Times New Roman"/>
      <w:szCs w:val="20"/>
      <w:lang w:val="en-GB" w:eastAsia="en-US"/>
    </w:rPr>
  </w:style>
  <w:style w:type="paragraph" w:styleId="Index5">
    <w:name w:val="index 5"/>
    <w:basedOn w:val="Normal"/>
    <w:next w:val="Normal"/>
    <w:autoRedefine/>
    <w:rsid w:val="00E141D8"/>
    <w:pPr>
      <w:spacing w:line="480" w:lineRule="auto"/>
      <w:ind w:left="1200" w:hanging="240"/>
    </w:pPr>
    <w:rPr>
      <w:rFonts w:eastAsia="SimSun" w:cs="Times New Roman"/>
      <w:szCs w:val="20"/>
      <w:lang w:val="en-GB" w:eastAsia="en-US"/>
    </w:rPr>
  </w:style>
  <w:style w:type="paragraph" w:styleId="Index6">
    <w:name w:val="index 6"/>
    <w:basedOn w:val="Normal"/>
    <w:next w:val="Normal"/>
    <w:autoRedefine/>
    <w:rsid w:val="00E141D8"/>
    <w:pPr>
      <w:spacing w:line="480" w:lineRule="auto"/>
      <w:ind w:left="1440" w:hanging="240"/>
    </w:pPr>
    <w:rPr>
      <w:rFonts w:eastAsia="SimSun" w:cs="Times New Roman"/>
      <w:szCs w:val="20"/>
      <w:lang w:val="en-GB" w:eastAsia="en-US"/>
    </w:rPr>
  </w:style>
  <w:style w:type="paragraph" w:styleId="Index7">
    <w:name w:val="index 7"/>
    <w:basedOn w:val="Normal"/>
    <w:next w:val="Normal"/>
    <w:autoRedefine/>
    <w:rsid w:val="00E141D8"/>
    <w:pPr>
      <w:spacing w:line="480" w:lineRule="auto"/>
      <w:ind w:left="1680" w:hanging="240"/>
    </w:pPr>
    <w:rPr>
      <w:rFonts w:eastAsia="SimSun" w:cs="Times New Roman"/>
      <w:szCs w:val="20"/>
      <w:lang w:val="en-GB" w:eastAsia="en-US"/>
    </w:rPr>
  </w:style>
  <w:style w:type="paragraph" w:styleId="Index8">
    <w:name w:val="index 8"/>
    <w:basedOn w:val="Normal"/>
    <w:next w:val="Normal"/>
    <w:autoRedefine/>
    <w:rsid w:val="00E141D8"/>
    <w:pPr>
      <w:spacing w:line="480" w:lineRule="auto"/>
      <w:ind w:left="1920" w:hanging="240"/>
    </w:pPr>
    <w:rPr>
      <w:rFonts w:eastAsia="SimSun" w:cs="Times New Roman"/>
      <w:szCs w:val="20"/>
      <w:lang w:val="en-GB" w:eastAsia="en-US"/>
    </w:rPr>
  </w:style>
  <w:style w:type="paragraph" w:styleId="Index9">
    <w:name w:val="index 9"/>
    <w:basedOn w:val="Normal"/>
    <w:next w:val="Normal"/>
    <w:autoRedefine/>
    <w:rsid w:val="00E141D8"/>
    <w:pPr>
      <w:spacing w:line="480" w:lineRule="auto"/>
      <w:ind w:left="2160" w:hanging="240"/>
    </w:pPr>
    <w:rPr>
      <w:rFonts w:eastAsia="SimSun" w:cs="Times New Roman"/>
      <w:szCs w:val="20"/>
      <w:lang w:val="en-GB" w:eastAsia="en-US"/>
    </w:rPr>
  </w:style>
  <w:style w:type="paragraph" w:styleId="IndexHeading">
    <w:name w:val="index heading"/>
    <w:basedOn w:val="Normal"/>
    <w:next w:val="Index1"/>
    <w:rsid w:val="00E141D8"/>
    <w:pPr>
      <w:spacing w:line="480" w:lineRule="auto"/>
    </w:pPr>
    <w:rPr>
      <w:rFonts w:eastAsia="SimSun" w:cs="Times New Roman"/>
      <w:szCs w:val="20"/>
      <w:lang w:val="en-GB" w:eastAsia="en-US"/>
    </w:rPr>
  </w:style>
  <w:style w:type="character" w:styleId="Strong">
    <w:name w:val="Strong"/>
    <w:qFormat/>
    <w:rsid w:val="00E141D8"/>
    <w:rPr>
      <w:b/>
      <w:bCs/>
    </w:rPr>
  </w:style>
  <w:style w:type="character" w:styleId="HTMLCite">
    <w:name w:val="HTML Cite"/>
    <w:rsid w:val="00E141D8"/>
    <w:rPr>
      <w:i/>
      <w:iCs/>
    </w:rPr>
  </w:style>
  <w:style w:type="paragraph" w:styleId="CommentText">
    <w:name w:val="annotation text"/>
    <w:aliases w:val="Char11"/>
    <w:basedOn w:val="Normal"/>
    <w:link w:val="CommentTextChar"/>
    <w:rsid w:val="00E141D8"/>
    <w:pPr>
      <w:spacing w:line="240" w:lineRule="auto"/>
    </w:pPr>
    <w:rPr>
      <w:rFonts w:eastAsia="SimSun" w:cs="Times New Roman"/>
      <w:sz w:val="20"/>
      <w:szCs w:val="20"/>
      <w:lang w:eastAsia="en-US"/>
    </w:rPr>
  </w:style>
  <w:style w:type="character" w:customStyle="1" w:styleId="CommentTextChar">
    <w:name w:val="Comment Text Char"/>
    <w:aliases w:val="Char11 Char"/>
    <w:basedOn w:val="DefaultParagraphFont"/>
    <w:link w:val="CommentText"/>
    <w:rsid w:val="00E141D8"/>
    <w:rPr>
      <w:rFonts w:ascii="Times New Roman" w:eastAsia="SimSun" w:hAnsi="Times New Roman" w:cs="Times New Roman"/>
      <w:sz w:val="20"/>
      <w:szCs w:val="20"/>
      <w:lang w:eastAsia="en-US"/>
    </w:rPr>
  </w:style>
  <w:style w:type="character" w:styleId="PageNumber">
    <w:name w:val="page number"/>
    <w:basedOn w:val="DefaultParagraphFont"/>
    <w:rsid w:val="00E141D8"/>
  </w:style>
  <w:style w:type="paragraph" w:styleId="ListBullet">
    <w:name w:val="List Bullet"/>
    <w:basedOn w:val="Normal"/>
    <w:autoRedefine/>
    <w:rsid w:val="00E141D8"/>
    <w:pPr>
      <w:widowControl w:val="0"/>
      <w:tabs>
        <w:tab w:val="num" w:pos="360"/>
      </w:tabs>
      <w:spacing w:line="240" w:lineRule="auto"/>
      <w:ind w:left="360" w:hanging="360"/>
    </w:pPr>
    <w:rPr>
      <w:rFonts w:eastAsia="SimSun" w:cs="Times New Roman"/>
      <w:kern w:val="2"/>
      <w:sz w:val="21"/>
      <w:szCs w:val="20"/>
    </w:rPr>
  </w:style>
  <w:style w:type="paragraph" w:customStyle="1" w:styleId="Step">
    <w:name w:val="Step"/>
    <w:basedOn w:val="Heading2"/>
    <w:rsid w:val="00E141D8"/>
    <w:pPr>
      <w:keepLines w:val="0"/>
      <w:spacing w:before="240" w:line="480" w:lineRule="auto"/>
      <w:contextualSpacing w:val="0"/>
    </w:pPr>
    <w:rPr>
      <w:rFonts w:ascii="Times" w:eastAsia="SimSun" w:hAnsi="Times" w:cs="Times New Roman"/>
      <w:color w:val="auto"/>
      <w:szCs w:val="20"/>
      <w:lang w:val="en-GB" w:eastAsia="en-US"/>
    </w:rPr>
  </w:style>
  <w:style w:type="paragraph" w:customStyle="1" w:styleId="BodyTextIIndent">
    <w:name w:val="Body Text IIndent"/>
    <w:basedOn w:val="BodyTextIndent"/>
    <w:rsid w:val="00E141D8"/>
    <w:pPr>
      <w:widowControl w:val="0"/>
      <w:tabs>
        <w:tab w:val="left" w:pos="9000"/>
      </w:tabs>
      <w:spacing w:line="240" w:lineRule="auto"/>
    </w:pPr>
    <w:rPr>
      <w:rFonts w:eastAsia="細明體"/>
      <w:sz w:val="21"/>
      <w:lang w:val="en-US" w:eastAsia="zh-CN"/>
    </w:rPr>
  </w:style>
  <w:style w:type="paragraph" w:styleId="BalloonText">
    <w:name w:val="Balloon Text"/>
    <w:basedOn w:val="Normal"/>
    <w:link w:val="BalloonTextChar"/>
    <w:rsid w:val="00E141D8"/>
    <w:pPr>
      <w:spacing w:line="480" w:lineRule="auto"/>
    </w:pPr>
    <w:rPr>
      <w:rFonts w:ascii="Tahoma" w:eastAsia="SimSun" w:hAnsi="Tahoma" w:cs="Tahoma"/>
      <w:sz w:val="16"/>
      <w:szCs w:val="16"/>
      <w:lang w:val="en-GB" w:eastAsia="en-US"/>
    </w:rPr>
  </w:style>
  <w:style w:type="character" w:customStyle="1" w:styleId="BalloonTextChar">
    <w:name w:val="Balloon Text Char"/>
    <w:basedOn w:val="DefaultParagraphFont"/>
    <w:link w:val="BalloonText"/>
    <w:rsid w:val="00E141D8"/>
    <w:rPr>
      <w:rFonts w:ascii="Tahoma" w:eastAsia="SimSun" w:hAnsi="Tahoma" w:cs="Tahoma"/>
      <w:sz w:val="16"/>
      <w:szCs w:val="16"/>
      <w:lang w:val="en-GB" w:eastAsia="en-US"/>
    </w:rPr>
  </w:style>
  <w:style w:type="paragraph" w:customStyle="1" w:styleId="tagline">
    <w:name w:val="tagline"/>
    <w:basedOn w:val="Normal"/>
    <w:rsid w:val="00E141D8"/>
    <w:pPr>
      <w:spacing w:before="100" w:beforeAutospacing="1" w:after="100" w:afterAutospacing="1" w:line="240" w:lineRule="auto"/>
    </w:pPr>
    <w:rPr>
      <w:rFonts w:ascii="Arial" w:eastAsia="SimSun" w:hAnsi="Arial" w:cs="Arial"/>
      <w:b/>
      <w:bCs/>
      <w:color w:val="006699"/>
      <w:sz w:val="19"/>
      <w:szCs w:val="19"/>
    </w:rPr>
  </w:style>
  <w:style w:type="character" w:customStyle="1" w:styleId="parleader1">
    <w:name w:val="parleader1"/>
    <w:rsid w:val="00E141D8"/>
    <w:rPr>
      <w:b/>
      <w:bCs/>
      <w:color w:val="006699"/>
    </w:rPr>
  </w:style>
  <w:style w:type="character" w:customStyle="1" w:styleId="medium-normal1">
    <w:name w:val="medium-normal1"/>
    <w:rsid w:val="00E141D8"/>
    <w:rPr>
      <w:rFonts w:ascii="Arial" w:hAnsi="Arial" w:cs="Arial" w:hint="default"/>
      <w:b w:val="0"/>
      <w:bCs w:val="0"/>
      <w:i w:val="0"/>
      <w:iCs w:val="0"/>
      <w:sz w:val="17"/>
      <w:szCs w:val="17"/>
    </w:rPr>
  </w:style>
  <w:style w:type="paragraph" w:customStyle="1" w:styleId="Default">
    <w:name w:val="Default"/>
    <w:rsid w:val="00E141D8"/>
    <w:pPr>
      <w:widowControl w:val="0"/>
      <w:autoSpaceDE w:val="0"/>
      <w:autoSpaceDN w:val="0"/>
      <w:adjustRightInd w:val="0"/>
      <w:spacing w:after="0" w:line="240" w:lineRule="auto"/>
    </w:pPr>
    <w:rPr>
      <w:rFonts w:ascii="Univers-Bold" w:eastAsia="Univers-Bold" w:hAnsi="Times New Roman" w:cs="Times New Roman"/>
      <w:sz w:val="20"/>
      <w:szCs w:val="20"/>
      <w:lang w:eastAsia="zh-TW"/>
    </w:rPr>
  </w:style>
  <w:style w:type="table" w:styleId="TableGrid">
    <w:name w:val="Table Grid"/>
    <w:basedOn w:val="TableNormal"/>
    <w:uiPriority w:val="39"/>
    <w:rsid w:val="00E141D8"/>
    <w:pPr>
      <w:spacing w:after="0" w:line="480" w:lineRule="auto"/>
    </w:pPr>
    <w:rPr>
      <w:rFonts w:ascii="CG Times" w:eastAsia="SimSun" w:hAnsi="CG Time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basedOn w:val="Normal"/>
    <w:rsid w:val="00E141D8"/>
    <w:pPr>
      <w:spacing w:before="100" w:beforeAutospacing="1" w:after="100" w:afterAutospacing="1" w:line="240" w:lineRule="auto"/>
    </w:pPr>
    <w:rPr>
      <w:rFonts w:ascii="Verdana" w:eastAsia="SimSun" w:hAnsi="Verdana" w:cs="Times New Roman"/>
      <w:sz w:val="20"/>
      <w:szCs w:val="20"/>
    </w:rPr>
  </w:style>
  <w:style w:type="paragraph" w:customStyle="1" w:styleId="TableHeader">
    <w:name w:val="Table Header"/>
    <w:basedOn w:val="Normal"/>
    <w:rsid w:val="00E141D8"/>
    <w:pPr>
      <w:spacing w:line="240" w:lineRule="auto"/>
      <w:jc w:val="center"/>
    </w:pPr>
    <w:rPr>
      <w:rFonts w:eastAsia="SimSun" w:cs="Times New Roman"/>
      <w:szCs w:val="20"/>
      <w:lang w:val="en-GB" w:eastAsia="en-US"/>
    </w:rPr>
  </w:style>
  <w:style w:type="character" w:customStyle="1" w:styleId="large">
    <w:name w:val="large"/>
    <w:rsid w:val="00E141D8"/>
    <w:rPr>
      <w:rFonts w:ascii="Arial Unicode MS" w:eastAsia="Arial Unicode MS" w:hAnsi="Arial Unicode MS" w:cs="Arial Unicode MS" w:hint="eastAsia"/>
      <w:b/>
      <w:bCs/>
      <w:color w:val="000000"/>
      <w:sz w:val="24"/>
      <w:szCs w:val="24"/>
    </w:rPr>
  </w:style>
  <w:style w:type="character" w:customStyle="1" w:styleId="plain1">
    <w:name w:val="plain1"/>
    <w:rsid w:val="00E141D8"/>
    <w:rPr>
      <w:rFonts w:ascii="Arial" w:hAnsi="Arial" w:cs="Arial" w:hint="default"/>
      <w:b w:val="0"/>
      <w:bCs w:val="0"/>
      <w:color w:val="000000"/>
      <w:sz w:val="18"/>
      <w:szCs w:val="18"/>
    </w:rPr>
  </w:style>
  <w:style w:type="character" w:customStyle="1" w:styleId="w1">
    <w:name w:val="w1"/>
    <w:rsid w:val="00E141D8"/>
    <w:rPr>
      <w:color w:val="0000CC"/>
    </w:rPr>
  </w:style>
  <w:style w:type="paragraph" w:customStyle="1" w:styleId="MainText">
    <w:name w:val="MainText"/>
    <w:aliases w:val="MT"/>
    <w:basedOn w:val="Normal"/>
    <w:rsid w:val="00E141D8"/>
    <w:pPr>
      <w:spacing w:line="480" w:lineRule="auto"/>
      <w:ind w:firstLine="300"/>
    </w:pPr>
    <w:rPr>
      <w:rFonts w:ascii="Times" w:eastAsia="SimSun" w:hAnsi="Times" w:cs="Times New Roman"/>
      <w:sz w:val="20"/>
      <w:szCs w:val="24"/>
      <w:lang w:eastAsia="en-US"/>
    </w:rPr>
  </w:style>
  <w:style w:type="paragraph" w:styleId="ListParagraph">
    <w:name w:val="List Paragraph"/>
    <w:basedOn w:val="Normal"/>
    <w:uiPriority w:val="34"/>
    <w:qFormat/>
    <w:rsid w:val="008E0E4C"/>
    <w:pPr>
      <w:spacing w:after="200" w:line="276" w:lineRule="auto"/>
      <w:contextualSpacing/>
    </w:pPr>
  </w:style>
  <w:style w:type="character" w:styleId="PlaceholderText">
    <w:name w:val="Placeholder Text"/>
    <w:basedOn w:val="DefaultParagraphFont"/>
    <w:uiPriority w:val="99"/>
    <w:semiHidden/>
    <w:rsid w:val="00E141D8"/>
    <w:rPr>
      <w:color w:val="808080"/>
    </w:rPr>
  </w:style>
  <w:style w:type="character" w:customStyle="1" w:styleId="def">
    <w:name w:val="def"/>
    <w:basedOn w:val="DefaultParagraphFont"/>
    <w:rsid w:val="00E141D8"/>
  </w:style>
  <w:style w:type="character" w:customStyle="1" w:styleId="apple-converted-space">
    <w:name w:val="apple-converted-space"/>
    <w:basedOn w:val="DefaultParagraphFont"/>
    <w:rsid w:val="00E141D8"/>
  </w:style>
  <w:style w:type="character" w:customStyle="1" w:styleId="highlight">
    <w:name w:val="highlight"/>
    <w:basedOn w:val="DefaultParagraphFont"/>
    <w:rsid w:val="00E141D8"/>
  </w:style>
  <w:style w:type="character" w:styleId="CommentReference">
    <w:name w:val="annotation reference"/>
    <w:basedOn w:val="DefaultParagraphFont"/>
    <w:uiPriority w:val="99"/>
    <w:unhideWhenUsed/>
    <w:rsid w:val="00E141D8"/>
    <w:rPr>
      <w:sz w:val="16"/>
      <w:szCs w:val="16"/>
    </w:rPr>
  </w:style>
  <w:style w:type="paragraph" w:styleId="CommentSubject">
    <w:name w:val="annotation subject"/>
    <w:basedOn w:val="CommentText"/>
    <w:next w:val="CommentText"/>
    <w:link w:val="CommentSubjectChar"/>
    <w:uiPriority w:val="99"/>
    <w:unhideWhenUsed/>
    <w:rsid w:val="00E141D8"/>
    <w:rPr>
      <w:b/>
      <w:bCs/>
      <w:lang w:val="en-GB"/>
    </w:rPr>
  </w:style>
  <w:style w:type="character" w:customStyle="1" w:styleId="CommentSubjectChar">
    <w:name w:val="Comment Subject Char"/>
    <w:basedOn w:val="CommentTextChar"/>
    <w:link w:val="CommentSubject"/>
    <w:uiPriority w:val="99"/>
    <w:rsid w:val="00E141D8"/>
    <w:rPr>
      <w:rFonts w:ascii="Times New Roman" w:eastAsia="SimSun" w:hAnsi="Times New Roman" w:cs="Times New Roman"/>
      <w:b/>
      <w:bCs/>
      <w:sz w:val="20"/>
      <w:szCs w:val="20"/>
      <w:lang w:val="en-GB" w:eastAsia="en-US"/>
    </w:rPr>
  </w:style>
  <w:style w:type="character" w:customStyle="1" w:styleId="keyword">
    <w:name w:val="keyword"/>
    <w:basedOn w:val="DefaultParagraphFont"/>
    <w:rsid w:val="00E141D8"/>
  </w:style>
  <w:style w:type="character" w:customStyle="1" w:styleId="EndnoteTextChar">
    <w:name w:val="Endnote Text Char"/>
    <w:basedOn w:val="DefaultParagraphFont"/>
    <w:link w:val="EndnoteText"/>
    <w:semiHidden/>
    <w:rsid w:val="00E141D8"/>
    <w:rPr>
      <w:rFonts w:ascii="Trebuchet MS" w:hAnsi="Trebuchet MS"/>
      <w:color w:val="000000"/>
      <w:lang w:val="en-GB" w:eastAsia="en-US"/>
    </w:rPr>
  </w:style>
  <w:style w:type="paragraph" w:styleId="EndnoteText">
    <w:name w:val="endnote text"/>
    <w:basedOn w:val="Normal"/>
    <w:link w:val="EndnoteTextChar"/>
    <w:semiHidden/>
    <w:rsid w:val="00E141D8"/>
    <w:pPr>
      <w:spacing w:before="120" w:after="120" w:line="240" w:lineRule="auto"/>
    </w:pPr>
    <w:rPr>
      <w:rFonts w:ascii="Trebuchet MS" w:hAnsi="Trebuchet MS"/>
      <w:color w:val="000000"/>
      <w:sz w:val="22"/>
      <w:lang w:val="en-GB" w:eastAsia="en-US"/>
    </w:rPr>
  </w:style>
  <w:style w:type="character" w:customStyle="1" w:styleId="EndnoteTextChar1">
    <w:name w:val="Endnote Text Char1"/>
    <w:basedOn w:val="DefaultParagraphFont"/>
    <w:uiPriority w:val="99"/>
    <w:semiHidden/>
    <w:rsid w:val="00E141D8"/>
    <w:rPr>
      <w:sz w:val="20"/>
      <w:szCs w:val="20"/>
    </w:rPr>
  </w:style>
  <w:style w:type="paragraph" w:styleId="FootnoteText">
    <w:name w:val="footnote text"/>
    <w:basedOn w:val="Normal"/>
    <w:link w:val="FootnoteTextChar"/>
    <w:uiPriority w:val="99"/>
    <w:semiHidden/>
    <w:rsid w:val="00E141D8"/>
    <w:pPr>
      <w:spacing w:before="120" w:after="120" w:line="240" w:lineRule="auto"/>
    </w:pPr>
    <w:rPr>
      <w:rFonts w:ascii="Calibri" w:eastAsia="Calibri" w:hAnsi="Calibri" w:cs="Times New Roman"/>
      <w:color w:val="000000"/>
      <w:sz w:val="20"/>
      <w:szCs w:val="20"/>
      <w:lang w:val="en-GB" w:eastAsia="en-US"/>
    </w:rPr>
  </w:style>
  <w:style w:type="character" w:customStyle="1" w:styleId="FootnoteTextChar">
    <w:name w:val="Footnote Text Char"/>
    <w:basedOn w:val="DefaultParagraphFont"/>
    <w:link w:val="FootnoteText"/>
    <w:uiPriority w:val="99"/>
    <w:semiHidden/>
    <w:rsid w:val="00E141D8"/>
    <w:rPr>
      <w:rFonts w:ascii="Calibri" w:eastAsia="Calibri" w:hAnsi="Calibri" w:cs="Times New Roman"/>
      <w:color w:val="000000"/>
      <w:sz w:val="20"/>
      <w:szCs w:val="20"/>
      <w:lang w:val="en-GB" w:eastAsia="en-US"/>
    </w:rPr>
  </w:style>
  <w:style w:type="paragraph" w:styleId="NoSpacing">
    <w:name w:val="No Spacing"/>
    <w:basedOn w:val="Normal"/>
    <w:uiPriority w:val="1"/>
    <w:qFormat/>
    <w:rsid w:val="00E141D8"/>
    <w:pPr>
      <w:spacing w:before="120" w:after="120" w:line="240" w:lineRule="auto"/>
    </w:pPr>
    <w:rPr>
      <w:rFonts w:ascii="Trebuchet MS" w:hAnsi="Trebuchet MS" w:cs="Times New Roman"/>
      <w:color w:val="000000"/>
      <w:sz w:val="22"/>
      <w:szCs w:val="32"/>
      <w:lang w:val="en-GB" w:eastAsia="en-US"/>
    </w:rPr>
  </w:style>
  <w:style w:type="paragraph" w:styleId="Quote">
    <w:name w:val="Quote"/>
    <w:basedOn w:val="Normal"/>
    <w:next w:val="Normal"/>
    <w:link w:val="QuoteChar"/>
    <w:uiPriority w:val="29"/>
    <w:rsid w:val="00E141D8"/>
    <w:pPr>
      <w:spacing w:before="120" w:after="120" w:line="240" w:lineRule="auto"/>
    </w:pPr>
    <w:rPr>
      <w:rFonts w:ascii="Trebuchet MS" w:hAnsi="Trebuchet MS" w:cs="Times New Roman"/>
      <w:i/>
      <w:color w:val="000000"/>
      <w:sz w:val="22"/>
      <w:lang w:val="en-GB" w:eastAsia="en-US"/>
    </w:rPr>
  </w:style>
  <w:style w:type="character" w:customStyle="1" w:styleId="QuoteChar">
    <w:name w:val="Quote Char"/>
    <w:basedOn w:val="DefaultParagraphFont"/>
    <w:link w:val="Quote"/>
    <w:uiPriority w:val="29"/>
    <w:rsid w:val="00E141D8"/>
    <w:rPr>
      <w:rFonts w:ascii="Trebuchet MS" w:hAnsi="Trebuchet MS" w:cs="Times New Roman"/>
      <w:i/>
      <w:color w:val="000000"/>
      <w:lang w:val="en-GB" w:eastAsia="en-US"/>
    </w:rPr>
  </w:style>
  <w:style w:type="paragraph" w:styleId="IntenseQuote">
    <w:name w:val="Intense Quote"/>
    <w:basedOn w:val="Normal"/>
    <w:next w:val="Normal"/>
    <w:link w:val="IntenseQuoteChar"/>
    <w:uiPriority w:val="30"/>
    <w:qFormat/>
    <w:rsid w:val="00E141D8"/>
    <w:pPr>
      <w:spacing w:before="120" w:after="120" w:line="240" w:lineRule="auto"/>
      <w:ind w:left="720" w:right="720"/>
    </w:pPr>
    <w:rPr>
      <w:rFonts w:ascii="Trebuchet MS" w:hAnsi="Trebuchet MS" w:cs="Times New Roman"/>
      <w:b/>
      <w:i/>
      <w:color w:val="000000"/>
      <w:sz w:val="22"/>
      <w:lang w:val="en-GB" w:eastAsia="en-US"/>
    </w:rPr>
  </w:style>
  <w:style w:type="character" w:customStyle="1" w:styleId="IntenseQuoteChar">
    <w:name w:val="Intense Quote Char"/>
    <w:basedOn w:val="DefaultParagraphFont"/>
    <w:link w:val="IntenseQuote"/>
    <w:uiPriority w:val="30"/>
    <w:rsid w:val="00E141D8"/>
    <w:rPr>
      <w:rFonts w:ascii="Trebuchet MS" w:hAnsi="Trebuchet MS" w:cs="Times New Roman"/>
      <w:b/>
      <w:i/>
      <w:color w:val="000000"/>
      <w:lang w:val="en-GB" w:eastAsia="en-US"/>
    </w:rPr>
  </w:style>
  <w:style w:type="character" w:styleId="SubtleEmphasis">
    <w:name w:val="Subtle Emphasis"/>
    <w:uiPriority w:val="19"/>
    <w:qFormat/>
    <w:rsid w:val="00E141D8"/>
    <w:rPr>
      <w:i/>
      <w:color w:val="5A5A5A"/>
    </w:rPr>
  </w:style>
  <w:style w:type="character" w:styleId="IntenseEmphasis">
    <w:name w:val="Intense Emphasis"/>
    <w:uiPriority w:val="21"/>
    <w:qFormat/>
    <w:rsid w:val="00E141D8"/>
    <w:rPr>
      <w:b/>
      <w:i/>
      <w:sz w:val="24"/>
      <w:szCs w:val="24"/>
      <w:u w:val="single"/>
    </w:rPr>
  </w:style>
  <w:style w:type="character" w:styleId="SubtleReference">
    <w:name w:val="Subtle Reference"/>
    <w:uiPriority w:val="31"/>
    <w:qFormat/>
    <w:rsid w:val="00E141D8"/>
    <w:rPr>
      <w:sz w:val="24"/>
      <w:szCs w:val="24"/>
      <w:u w:val="single"/>
    </w:rPr>
  </w:style>
  <w:style w:type="character" w:styleId="IntenseReference">
    <w:name w:val="Intense Reference"/>
    <w:uiPriority w:val="32"/>
    <w:qFormat/>
    <w:rsid w:val="00E141D8"/>
    <w:rPr>
      <w:b/>
      <w:sz w:val="24"/>
      <w:u w:val="single"/>
    </w:rPr>
  </w:style>
  <w:style w:type="character" w:styleId="BookTitle">
    <w:name w:val="Book Title"/>
    <w:uiPriority w:val="33"/>
    <w:qFormat/>
    <w:rsid w:val="00E141D8"/>
    <w:rPr>
      <w:rFonts w:ascii="Cambria" w:eastAsia="Times New Roman" w:hAnsi="Cambria"/>
      <w:b/>
      <w:i/>
      <w:sz w:val="24"/>
      <w:szCs w:val="24"/>
    </w:rPr>
  </w:style>
  <w:style w:type="paragraph" w:styleId="TOCHeading">
    <w:name w:val="TOC Heading"/>
    <w:basedOn w:val="Heading1"/>
    <w:next w:val="Normal"/>
    <w:uiPriority w:val="39"/>
    <w:qFormat/>
    <w:rsid w:val="00E141D8"/>
    <w:pPr>
      <w:keepNext w:val="0"/>
      <w:keepLines w:val="0"/>
      <w:spacing w:line="240" w:lineRule="auto"/>
      <w:ind w:left="432" w:hanging="432"/>
      <w:contextualSpacing w:val="0"/>
      <w:outlineLvl w:val="9"/>
    </w:pPr>
    <w:rPr>
      <w:rFonts w:ascii="Trebuchet MS" w:eastAsiaTheme="minorEastAsia" w:hAnsi="Trebuchet MS" w:cs="Times New Roman"/>
      <w:b w:val="0"/>
      <w:caps/>
      <w:color w:val="000000"/>
      <w:sz w:val="22"/>
      <w:szCs w:val="22"/>
      <w:lang w:val="en-GB" w:eastAsia="en-US"/>
    </w:rPr>
  </w:style>
  <w:style w:type="table" w:styleId="TableClassic1">
    <w:name w:val="Table Classic 1"/>
    <w:basedOn w:val="TableNormal"/>
    <w:rsid w:val="00E141D8"/>
    <w:pPr>
      <w:spacing w:after="0" w:line="240" w:lineRule="auto"/>
    </w:pPr>
    <w:rPr>
      <w:rFonts w:ascii="Calibri" w:hAnsi="Calibri" w:cs="Times New Roman"/>
      <w:sz w:val="20"/>
      <w:szCs w:val="20"/>
      <w:lang w:val="en-ZA" w:eastAsia="en-ZA"/>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copyright">
    <w:name w:val="copyright"/>
    <w:basedOn w:val="DefaultParagraphFont"/>
    <w:rsid w:val="00E141D8"/>
  </w:style>
  <w:style w:type="paragraph" w:customStyle="1" w:styleId="xl30">
    <w:name w:val="xl30"/>
    <w:basedOn w:val="Normal"/>
    <w:uiPriority w:val="99"/>
    <w:rsid w:val="00E141D8"/>
    <w:pPr>
      <w:pBdr>
        <w:left w:val="single" w:sz="8" w:space="0" w:color="auto"/>
      </w:pBdr>
      <w:spacing w:before="100" w:beforeAutospacing="1" w:after="100" w:afterAutospacing="1" w:line="240" w:lineRule="auto"/>
    </w:pPr>
    <w:rPr>
      <w:rFonts w:cs="Times New Roman"/>
      <w:color w:val="000000"/>
      <w:sz w:val="22"/>
      <w:lang w:eastAsia="en-US"/>
    </w:rPr>
  </w:style>
  <w:style w:type="paragraph" w:customStyle="1" w:styleId="ArticleHeading">
    <w:name w:val="Article Heading"/>
    <w:basedOn w:val="Normal"/>
    <w:link w:val="ArticleHeadingChar"/>
    <w:qFormat/>
    <w:rsid w:val="00E141D8"/>
    <w:pPr>
      <w:spacing w:before="120" w:after="120" w:line="240" w:lineRule="auto"/>
      <w:jc w:val="center"/>
    </w:pPr>
    <w:rPr>
      <w:rFonts w:ascii="Trebuchet MS" w:hAnsi="Trebuchet MS" w:cs="Times New Roman"/>
      <w:b/>
      <w:bCs/>
      <w:color w:val="000000"/>
      <w:kern w:val="28"/>
      <w:sz w:val="22"/>
      <w:lang w:val="en-GB" w:eastAsia="en-US"/>
    </w:rPr>
  </w:style>
  <w:style w:type="character" w:customStyle="1" w:styleId="ArticleHeadingChar">
    <w:name w:val="Article Heading Char"/>
    <w:link w:val="ArticleHeading"/>
    <w:rsid w:val="00E141D8"/>
    <w:rPr>
      <w:rFonts w:ascii="Trebuchet MS" w:hAnsi="Trebuchet MS" w:cs="Times New Roman"/>
      <w:b/>
      <w:bCs/>
      <w:color w:val="000000"/>
      <w:kern w:val="28"/>
      <w:lang w:val="en-GB" w:eastAsia="en-US"/>
    </w:rPr>
  </w:style>
  <w:style w:type="paragraph" w:customStyle="1" w:styleId="Authors">
    <w:name w:val="Authors"/>
    <w:basedOn w:val="Normal"/>
    <w:link w:val="AuthorsChar"/>
    <w:qFormat/>
    <w:rsid w:val="00E141D8"/>
    <w:pPr>
      <w:spacing w:line="240" w:lineRule="auto"/>
      <w:jc w:val="center"/>
    </w:pPr>
    <w:rPr>
      <w:rFonts w:ascii="Trebuchet MS" w:hAnsi="Trebuchet MS" w:cs="Times New Roman"/>
      <w:color w:val="000000"/>
      <w:sz w:val="22"/>
      <w:lang w:val="en-GB" w:eastAsia="en-US"/>
    </w:rPr>
  </w:style>
  <w:style w:type="character" w:customStyle="1" w:styleId="AuthorsChar">
    <w:name w:val="Authors Char"/>
    <w:basedOn w:val="DefaultParagraphFont"/>
    <w:link w:val="Authors"/>
    <w:rsid w:val="00E141D8"/>
    <w:rPr>
      <w:rFonts w:ascii="Trebuchet MS" w:hAnsi="Trebuchet MS" w:cs="Times New Roman"/>
      <w:color w:val="000000"/>
      <w:lang w:val="en-GB" w:eastAsia="en-US"/>
    </w:rPr>
  </w:style>
  <w:style w:type="paragraph" w:customStyle="1" w:styleId="AbstractTitle">
    <w:name w:val="Abstract Title"/>
    <w:basedOn w:val="Title"/>
    <w:link w:val="AbstractTitleChar"/>
    <w:qFormat/>
    <w:rsid w:val="00E141D8"/>
    <w:pPr>
      <w:pageBreakBefore w:val="0"/>
      <w:spacing w:before="240" w:after="120"/>
      <w:outlineLvl w:val="0"/>
    </w:pPr>
    <w:rPr>
      <w:rFonts w:ascii="Trebuchet MS" w:eastAsia="Calibri" w:hAnsi="Trebuchet MS"/>
      <w:bCs/>
      <w:caps/>
      <w:smallCaps/>
      <w:color w:val="000000"/>
      <w:kern w:val="28"/>
      <w:lang w:val="en-GB"/>
    </w:rPr>
  </w:style>
  <w:style w:type="character" w:customStyle="1" w:styleId="AbstractTitleChar">
    <w:name w:val="Abstract Title Char"/>
    <w:basedOn w:val="TitleChar"/>
    <w:link w:val="AbstractTitle"/>
    <w:rsid w:val="00E141D8"/>
    <w:rPr>
      <w:rFonts w:ascii="Trebuchet MS" w:eastAsia="Calibri" w:hAnsi="Trebuchet MS" w:cs="Times New Roman"/>
      <w:b/>
      <w:bCs/>
      <w:caps/>
      <w:smallCaps/>
      <w:noProof/>
      <w:color w:val="000000"/>
      <w:kern w:val="28"/>
      <w:sz w:val="28"/>
      <w:szCs w:val="20"/>
      <w:lang w:val="en-GB" w:eastAsia="en-US"/>
    </w:rPr>
  </w:style>
  <w:style w:type="paragraph" w:customStyle="1" w:styleId="Quotes">
    <w:name w:val="Quotes"/>
    <w:basedOn w:val="Normal"/>
    <w:link w:val="QuotesChar"/>
    <w:qFormat/>
    <w:rsid w:val="00E141D8"/>
    <w:pPr>
      <w:spacing w:before="120" w:after="120" w:line="240" w:lineRule="auto"/>
      <w:ind w:left="567" w:right="567"/>
    </w:pPr>
    <w:rPr>
      <w:rFonts w:ascii="Trebuchet MS" w:hAnsi="Trebuchet MS" w:cs="Times New Roman"/>
      <w:i/>
      <w:iCs/>
      <w:color w:val="000000"/>
      <w:sz w:val="22"/>
      <w:szCs w:val="18"/>
      <w:lang w:val="en-GB" w:eastAsia="en-US"/>
    </w:rPr>
  </w:style>
  <w:style w:type="character" w:customStyle="1" w:styleId="QuotesChar">
    <w:name w:val="Quotes Char"/>
    <w:basedOn w:val="DefaultParagraphFont"/>
    <w:link w:val="Quotes"/>
    <w:rsid w:val="00E141D8"/>
    <w:rPr>
      <w:rFonts w:ascii="Trebuchet MS" w:hAnsi="Trebuchet MS" w:cs="Times New Roman"/>
      <w:i/>
      <w:iCs/>
      <w:color w:val="000000"/>
      <w:szCs w:val="18"/>
      <w:lang w:val="en-GB" w:eastAsia="en-US"/>
    </w:rPr>
  </w:style>
  <w:style w:type="paragraph" w:customStyle="1" w:styleId="Equation">
    <w:name w:val="Equation"/>
    <w:basedOn w:val="Normal"/>
    <w:link w:val="EquationChar"/>
    <w:qFormat/>
    <w:rsid w:val="00E141D8"/>
    <w:pPr>
      <w:tabs>
        <w:tab w:val="right" w:pos="9214"/>
      </w:tabs>
      <w:spacing w:before="120" w:after="120" w:line="240" w:lineRule="auto"/>
      <w:ind w:left="567"/>
    </w:pPr>
    <w:rPr>
      <w:rFonts w:ascii="Cambria Math" w:hAnsi="Cambria Math" w:cs="Times New Roman"/>
      <w:i/>
      <w:color w:val="000000"/>
      <w:sz w:val="22"/>
      <w:lang w:val="en-GB" w:eastAsia="en-US"/>
    </w:rPr>
  </w:style>
  <w:style w:type="character" w:customStyle="1" w:styleId="EquationChar">
    <w:name w:val="Equation Char"/>
    <w:basedOn w:val="DefaultParagraphFont"/>
    <w:link w:val="Equation"/>
    <w:rsid w:val="00E141D8"/>
    <w:rPr>
      <w:rFonts w:ascii="Cambria Math" w:hAnsi="Cambria Math" w:cs="Times New Roman"/>
      <w:i/>
      <w:color w:val="000000"/>
      <w:lang w:val="en-GB" w:eastAsia="en-US"/>
    </w:rPr>
  </w:style>
  <w:style w:type="paragraph" w:customStyle="1" w:styleId="AuthorName">
    <w:name w:val="Author Name"/>
    <w:basedOn w:val="Normal"/>
    <w:link w:val="AuthorNameChar"/>
    <w:uiPriority w:val="99"/>
    <w:rsid w:val="00E141D8"/>
    <w:pPr>
      <w:spacing w:before="120" w:after="120" w:line="240" w:lineRule="auto"/>
    </w:pPr>
    <w:rPr>
      <w:rFonts w:ascii="Trebuchet MS" w:hAnsi="Trebuchet MS" w:cs="Times New Roman"/>
      <w:color w:val="000000"/>
      <w:sz w:val="22"/>
      <w:lang w:val="en-GB" w:eastAsia="en-US"/>
    </w:rPr>
  </w:style>
  <w:style w:type="character" w:customStyle="1" w:styleId="AuthorNameChar">
    <w:name w:val="Author Name Char"/>
    <w:basedOn w:val="DefaultParagraphFont"/>
    <w:link w:val="AuthorName"/>
    <w:uiPriority w:val="99"/>
    <w:rsid w:val="00E141D8"/>
    <w:rPr>
      <w:rFonts w:ascii="Trebuchet MS" w:hAnsi="Trebuchet MS" w:cs="Times New Roman"/>
      <w:color w:val="000000"/>
      <w:lang w:val="en-GB" w:eastAsia="en-US"/>
    </w:rPr>
  </w:style>
  <w:style w:type="paragraph" w:customStyle="1" w:styleId="EndNoteBibliographyTitle">
    <w:name w:val="EndNote Bibliography Title"/>
    <w:basedOn w:val="Normal"/>
    <w:link w:val="EndNoteBibliographyTitleChar"/>
    <w:rsid w:val="00E141D8"/>
    <w:pPr>
      <w:spacing w:line="480" w:lineRule="auto"/>
      <w:jc w:val="center"/>
    </w:pPr>
    <w:rPr>
      <w:rFonts w:eastAsia="SimSun" w:cs="Times New Roman"/>
      <w:noProof/>
      <w:szCs w:val="20"/>
      <w:lang w:val="en-GB" w:eastAsia="en-US"/>
    </w:rPr>
  </w:style>
  <w:style w:type="character" w:customStyle="1" w:styleId="EndNoteBibliographyTitleChar">
    <w:name w:val="EndNote Bibliography Title Char"/>
    <w:basedOn w:val="BodyTextIndentChar"/>
    <w:link w:val="EndNoteBibliographyTitle"/>
    <w:rsid w:val="00E141D8"/>
    <w:rPr>
      <w:rFonts w:ascii="Times New Roman" w:eastAsia="SimSun" w:hAnsi="Times New Roman" w:cs="Times New Roman"/>
      <w:noProof/>
      <w:sz w:val="24"/>
      <w:szCs w:val="20"/>
      <w:lang w:val="en-GB" w:eastAsia="en-US"/>
    </w:rPr>
  </w:style>
  <w:style w:type="paragraph" w:customStyle="1" w:styleId="EndNoteBibliography">
    <w:name w:val="EndNote Bibliography"/>
    <w:basedOn w:val="Normal"/>
    <w:link w:val="EndNoteBibliographyChar"/>
    <w:rsid w:val="00E141D8"/>
    <w:pPr>
      <w:spacing w:line="240" w:lineRule="auto"/>
    </w:pPr>
    <w:rPr>
      <w:rFonts w:eastAsia="SimSun" w:cs="Times New Roman"/>
      <w:noProof/>
      <w:szCs w:val="20"/>
      <w:lang w:val="en-GB" w:eastAsia="en-US"/>
    </w:rPr>
  </w:style>
  <w:style w:type="character" w:customStyle="1" w:styleId="EndNoteBibliographyChar">
    <w:name w:val="EndNote Bibliography Char"/>
    <w:basedOn w:val="BodyTextIndentChar"/>
    <w:link w:val="EndNoteBibliography"/>
    <w:rsid w:val="00E141D8"/>
    <w:rPr>
      <w:rFonts w:ascii="Times New Roman" w:eastAsia="SimSun" w:hAnsi="Times New Roman" w:cs="Times New Roman"/>
      <w:noProof/>
      <w:sz w:val="24"/>
      <w:szCs w:val="20"/>
      <w:lang w:val="en-GB" w:eastAsia="en-US"/>
    </w:rPr>
  </w:style>
  <w:style w:type="character" w:styleId="FootnoteReference">
    <w:name w:val="footnote reference"/>
    <w:basedOn w:val="DefaultParagraphFont"/>
    <w:uiPriority w:val="99"/>
    <w:semiHidden/>
    <w:unhideWhenUsed/>
    <w:rsid w:val="00E141D8"/>
    <w:rPr>
      <w:vertAlign w:val="superscript"/>
    </w:rPr>
  </w:style>
  <w:style w:type="character" w:customStyle="1" w:styleId="mw-headline">
    <w:name w:val="mw-headline"/>
    <w:basedOn w:val="DefaultParagraphFont"/>
    <w:rsid w:val="00E141D8"/>
  </w:style>
  <w:style w:type="character" w:styleId="LineNumber">
    <w:name w:val="line number"/>
    <w:basedOn w:val="DefaultParagraphFont"/>
    <w:uiPriority w:val="99"/>
    <w:semiHidden/>
    <w:unhideWhenUsed/>
    <w:rsid w:val="00E141D8"/>
  </w:style>
  <w:style w:type="table" w:customStyle="1" w:styleId="3">
    <w:name w:val="网格型3"/>
    <w:basedOn w:val="TableNormal"/>
    <w:next w:val="TableGrid"/>
    <w:rsid w:val="00E141D8"/>
    <w:pPr>
      <w:spacing w:after="0" w:line="480" w:lineRule="auto"/>
    </w:pPr>
    <w:rPr>
      <w:rFonts w:ascii="CG Times" w:eastAsia="SimSun" w:hAnsi="CG Time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网格型2"/>
    <w:basedOn w:val="TableNormal"/>
    <w:next w:val="TableGrid"/>
    <w:rsid w:val="00E141D8"/>
    <w:pPr>
      <w:spacing w:after="0" w:line="480" w:lineRule="auto"/>
    </w:pPr>
    <w:rPr>
      <w:rFonts w:ascii="CG Times" w:eastAsia="SimSun" w:hAnsi="CG Time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网格型1"/>
    <w:basedOn w:val="TableNormal"/>
    <w:next w:val="TableGrid"/>
    <w:rsid w:val="00E141D8"/>
    <w:pPr>
      <w:spacing w:after="0" w:line="480" w:lineRule="auto"/>
    </w:pPr>
    <w:rPr>
      <w:rFonts w:ascii="CG Times" w:eastAsia="SimSun" w:hAnsi="CG Time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网格型4"/>
    <w:basedOn w:val="TableNormal"/>
    <w:next w:val="TableGrid"/>
    <w:rsid w:val="00E141D8"/>
    <w:pPr>
      <w:spacing w:after="0" w:line="480" w:lineRule="auto"/>
    </w:pPr>
    <w:rPr>
      <w:rFonts w:ascii="CG Times" w:eastAsia="SimSun" w:hAnsi="CG Time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网格型5"/>
    <w:basedOn w:val="TableNormal"/>
    <w:next w:val="TableGrid"/>
    <w:rsid w:val="00E141D8"/>
    <w:pPr>
      <w:spacing w:after="0" w:line="480" w:lineRule="auto"/>
    </w:pPr>
    <w:rPr>
      <w:rFonts w:ascii="CG Times" w:eastAsia="SimSun" w:hAnsi="CG Time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网格型51"/>
    <w:basedOn w:val="TableNormal"/>
    <w:next w:val="TableGrid"/>
    <w:rsid w:val="00E141D8"/>
    <w:pPr>
      <w:spacing w:after="0" w:line="480" w:lineRule="auto"/>
    </w:pPr>
    <w:rPr>
      <w:rFonts w:ascii="CG Times" w:eastAsia="SimSun" w:hAnsi="CG Time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E141D8"/>
    <w:rPr>
      <w:rFonts w:ascii="Helvetica-BoldOblique" w:hAnsi="Helvetica-BoldOblique" w:hint="default"/>
      <w:b/>
      <w:bCs/>
      <w:i/>
      <w:iCs/>
      <w:color w:val="000000"/>
      <w:sz w:val="20"/>
      <w:szCs w:val="20"/>
    </w:rPr>
  </w:style>
  <w:style w:type="paragraph" w:customStyle="1" w:styleId="ColorfulList-Accent11">
    <w:name w:val="Colorful List - Accent 11"/>
    <w:basedOn w:val="Normal"/>
    <w:uiPriority w:val="99"/>
    <w:rsid w:val="00E141D8"/>
    <w:pPr>
      <w:widowControl w:val="0"/>
      <w:spacing w:line="240" w:lineRule="auto"/>
      <w:ind w:firstLineChars="200" w:firstLine="420"/>
    </w:pPr>
    <w:rPr>
      <w:rFonts w:ascii="Calibri" w:eastAsia="SimSun" w:hAnsi="Calibri" w:cs="Times New Roman"/>
      <w:kern w:val="2"/>
      <w:sz w:val="21"/>
    </w:rPr>
  </w:style>
  <w:style w:type="paragraph" w:styleId="Revision">
    <w:name w:val="Revision"/>
    <w:hidden/>
    <w:uiPriority w:val="99"/>
    <w:semiHidden/>
    <w:rsid w:val="00E141D8"/>
    <w:pPr>
      <w:spacing w:after="0" w:line="240" w:lineRule="auto"/>
    </w:pPr>
    <w:rPr>
      <w:rFonts w:ascii="Times New Roman" w:eastAsia="SimSun" w:hAnsi="Times New Roman" w:cs="Times New Roman"/>
      <w:sz w:val="24"/>
      <w:szCs w:val="20"/>
      <w:lang w:val="en-GB" w:eastAsia="en-US"/>
    </w:rPr>
  </w:style>
  <w:style w:type="character" w:customStyle="1" w:styleId="MTEquationSection">
    <w:name w:val="MTEquationSection"/>
    <w:basedOn w:val="DefaultParagraphFont"/>
    <w:rsid w:val="00A86E4B"/>
    <w:rPr>
      <w:vanish/>
      <w:color w:val="FF0000"/>
      <w:lang w:eastAsia="zh-CN"/>
    </w:rPr>
  </w:style>
  <w:style w:type="paragraph" w:customStyle="1" w:styleId="MTDisplayEquation">
    <w:name w:val="MTDisplayEquation"/>
    <w:basedOn w:val="Normal"/>
    <w:next w:val="Normal"/>
    <w:link w:val="MTDisplayEquationChar"/>
    <w:rsid w:val="00A86E4B"/>
    <w:pPr>
      <w:tabs>
        <w:tab w:val="center" w:pos="4680"/>
        <w:tab w:val="right" w:pos="9360"/>
      </w:tabs>
    </w:pPr>
    <w:rPr>
      <w:rFonts w:cs="Times New Roman"/>
      <w:szCs w:val="24"/>
    </w:rPr>
  </w:style>
  <w:style w:type="character" w:customStyle="1" w:styleId="MTDisplayEquationChar">
    <w:name w:val="MTDisplayEquation Char"/>
    <w:basedOn w:val="DefaultParagraphFont"/>
    <w:link w:val="MTDisplayEquation"/>
    <w:rsid w:val="00A86E4B"/>
    <w:rPr>
      <w:rFonts w:ascii="Times New Roman" w:hAnsi="Times New Roman" w:cs="Times New Roman"/>
      <w:sz w:val="24"/>
      <w:szCs w:val="24"/>
    </w:rPr>
  </w:style>
  <w:style w:type="character" w:customStyle="1" w:styleId="MTConvertedEquation">
    <w:name w:val="MTConvertedEquation"/>
    <w:basedOn w:val="DefaultParagraphFont"/>
    <w:rsid w:val="00A86E4B"/>
  </w:style>
  <w:style w:type="paragraph" w:customStyle="1" w:styleId="DecimalAligned">
    <w:name w:val="Decimal Aligned"/>
    <w:basedOn w:val="Normal"/>
    <w:uiPriority w:val="40"/>
    <w:qFormat/>
    <w:rsid w:val="00A86E4B"/>
    <w:pPr>
      <w:tabs>
        <w:tab w:val="decimal" w:pos="360"/>
      </w:tabs>
      <w:spacing w:after="200" w:line="276" w:lineRule="auto"/>
      <w:ind w:firstLine="0"/>
      <w:jc w:val="left"/>
    </w:pPr>
    <w:rPr>
      <w:rFonts w:asciiTheme="minorHAnsi" w:hAnsiTheme="minorHAnsi" w:cs="Times New Roman"/>
      <w:sz w:val="22"/>
      <w:lang w:eastAsia="en-US"/>
    </w:rPr>
  </w:style>
  <w:style w:type="table" w:styleId="LightShading-Accent1">
    <w:name w:val="Light Shading Accent 1"/>
    <w:basedOn w:val="TableNormal"/>
    <w:uiPriority w:val="60"/>
    <w:rsid w:val="00A86E4B"/>
    <w:pPr>
      <w:spacing w:after="0" w:line="240" w:lineRule="auto"/>
    </w:pPr>
    <w:rPr>
      <w:color w:val="2F5496" w:themeColor="accent1" w:themeShade="BF"/>
      <w:lang w:eastAsia="en-US"/>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ListTable6Colorful">
    <w:name w:val="List Table 6 Colorful"/>
    <w:basedOn w:val="TableNormal"/>
    <w:uiPriority w:val="51"/>
    <w:rsid w:val="00FB627D"/>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
    <w:name w:val="Unresolved Mention"/>
    <w:basedOn w:val="DefaultParagraphFont"/>
    <w:uiPriority w:val="99"/>
    <w:semiHidden/>
    <w:unhideWhenUsed/>
    <w:rsid w:val="00295FD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2542150">
      <w:bodyDiv w:val="1"/>
      <w:marLeft w:val="0"/>
      <w:marRight w:val="0"/>
      <w:marTop w:val="0"/>
      <w:marBottom w:val="0"/>
      <w:divBdr>
        <w:top w:val="none" w:sz="0" w:space="0" w:color="auto"/>
        <w:left w:val="none" w:sz="0" w:space="0" w:color="auto"/>
        <w:bottom w:val="none" w:sz="0" w:space="0" w:color="auto"/>
        <w:right w:val="none" w:sz="0" w:space="0" w:color="auto"/>
      </w:divBdr>
    </w:div>
    <w:div w:id="1650331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customXml" Target="../customXml/item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20"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1A0E3DAEA65ABA4696FB57E9DC05F090" ma:contentTypeVersion="3" ma:contentTypeDescription="Create a new document." ma:contentTypeScope="" ma:versionID="78e9a23061e5f2a2dcca35b40bb607c5">
  <xsd:schema xmlns:xsd="http://www.w3.org/2001/XMLSchema" xmlns:xs="http://www.w3.org/2001/XMLSchema" xmlns:p="http://schemas.microsoft.com/office/2006/metadata/properties" xmlns:ns2="8742f24e-a383-4b2b-b22d-6632cae5d517" targetNamespace="http://schemas.microsoft.com/office/2006/metadata/properties" ma:root="true" ma:fieldsID="8c6723b55f0b2bbc72129f72999ff87e" ns2:_="">
    <xsd:import namespace="8742f24e-a383-4b2b-b22d-6632cae5d517"/>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42f24e-a383-4b2b-b22d-6632cae5d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B4BB031-EBFE-436F-96CB-02299AC51DCB}">
  <ds:schemaRefs>
    <ds:schemaRef ds:uri="http://schemas.openxmlformats.org/officeDocument/2006/bibliography"/>
  </ds:schemaRefs>
</ds:datastoreItem>
</file>

<file path=customXml/itemProps2.xml><?xml version="1.0" encoding="utf-8"?>
<ds:datastoreItem xmlns:ds="http://schemas.openxmlformats.org/officeDocument/2006/customXml" ds:itemID="{A3C69CF2-96C8-41C8-B559-8A021DAAE283}"/>
</file>

<file path=customXml/itemProps3.xml><?xml version="1.0" encoding="utf-8"?>
<ds:datastoreItem xmlns:ds="http://schemas.openxmlformats.org/officeDocument/2006/customXml" ds:itemID="{337A97B3-B05B-4DC3-84BC-3857C1FFBC4C}"/>
</file>

<file path=customXml/itemProps4.xml><?xml version="1.0" encoding="utf-8"?>
<ds:datastoreItem xmlns:ds="http://schemas.openxmlformats.org/officeDocument/2006/customXml" ds:itemID="{F5573C1D-F37A-4A59-9E87-431D0C6E2A6E}"/>
</file>

<file path=docProps/app.xml><?xml version="1.0" encoding="utf-8"?>
<Properties xmlns="http://schemas.openxmlformats.org/officeDocument/2006/extended-properties" xmlns:vt="http://schemas.openxmlformats.org/officeDocument/2006/docPropsVTypes">
  <Template>Normal</Template>
  <TotalTime>2</TotalTime>
  <Pages>31</Pages>
  <Words>14977</Words>
  <Characters>85374</Characters>
  <Application>Microsoft Office Word</Application>
  <DocSecurity>0</DocSecurity>
  <Lines>711</Lines>
  <Paragraphs>200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 Mingxing</dc:creator>
  <cp:keywords/>
  <dc:description/>
  <cp:lastModifiedBy>Ray Zhong</cp:lastModifiedBy>
  <cp:revision>3</cp:revision>
  <cp:lastPrinted>2019-12-10T06:59:00Z</cp:lastPrinted>
  <dcterms:created xsi:type="dcterms:W3CDTF">2021-01-12T10:08:00Z</dcterms:created>
  <dcterms:modified xsi:type="dcterms:W3CDTF">2025-12-04T03:24:00Z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0x0101001A0E3DAEA65ABA4696FB57E9DC05F090</vt:lpwstr>
  </property>
</Properties>
</file>