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E1C2F" w14:textId="77777777" w:rsidR="007E5E87" w:rsidRDefault="00C966E3" w:rsidP="007E5E87">
      <w:pPr>
        <w:pStyle w:val="BATitle"/>
        <w:jc w:val="left"/>
      </w:pPr>
      <w:bookmarkStart w:id="0" w:name="_Hlk72325920"/>
      <w:r w:rsidRPr="00C966E3">
        <w:t>The Upside-Down Molding Approach for Geometrical Parameter Tunable Photonic Perovskite Nanostructures</w:t>
      </w:r>
    </w:p>
    <w:p w14:paraId="5EC30BF0" w14:textId="3C0129D7" w:rsidR="00C966E3" w:rsidRDefault="00C966E3" w:rsidP="007E5E87">
      <w:pPr>
        <w:pStyle w:val="BBAuthorName"/>
        <w:jc w:val="left"/>
        <w:rPr>
          <w:iCs/>
        </w:rPr>
      </w:pPr>
      <w:r>
        <w:br/>
      </w:r>
      <w:r w:rsidR="007E5E87" w:rsidRPr="007E5E87">
        <w:rPr>
          <w:iCs/>
        </w:rPr>
        <w:t xml:space="preserve">Lebin Nie, Wai Kit Ng, </w:t>
      </w:r>
      <w:proofErr w:type="spellStart"/>
      <w:r w:rsidR="007E5E87" w:rsidRPr="007E5E87">
        <w:rPr>
          <w:iCs/>
        </w:rPr>
        <w:t>ZhiFu</w:t>
      </w:r>
      <w:proofErr w:type="spellEnd"/>
      <w:r w:rsidR="007E5E87" w:rsidRPr="007E5E87">
        <w:rPr>
          <w:iCs/>
        </w:rPr>
        <w:t xml:space="preserve"> Liang, Xingang Ren, </w:t>
      </w:r>
      <w:proofErr w:type="spellStart"/>
      <w:r w:rsidR="007E5E87" w:rsidRPr="007E5E87">
        <w:rPr>
          <w:iCs/>
        </w:rPr>
        <w:t>Tingbin</w:t>
      </w:r>
      <w:proofErr w:type="spellEnd"/>
      <w:r w:rsidR="007E5E87" w:rsidRPr="007E5E87">
        <w:rPr>
          <w:iCs/>
        </w:rPr>
        <w:t xml:space="preserve"> Yang, </w:t>
      </w:r>
      <w:proofErr w:type="spellStart"/>
      <w:r w:rsidR="007E5E87" w:rsidRPr="007E5E87">
        <w:rPr>
          <w:iCs/>
        </w:rPr>
        <w:t>Guanding</w:t>
      </w:r>
      <w:proofErr w:type="spellEnd"/>
      <w:r w:rsidR="007E5E87" w:rsidRPr="007E5E87">
        <w:rPr>
          <w:iCs/>
        </w:rPr>
        <w:t xml:space="preserve"> Mei, Chi Wah Leung, Kam Sing </w:t>
      </w:r>
      <w:proofErr w:type="gramStart"/>
      <w:r w:rsidR="007E5E87" w:rsidRPr="007E5E87">
        <w:rPr>
          <w:iCs/>
        </w:rPr>
        <w:t>Wong,*</w:t>
      </w:r>
      <w:proofErr w:type="gramEnd"/>
      <w:r w:rsidR="007E5E87" w:rsidRPr="007E5E87">
        <w:rPr>
          <w:iCs/>
        </w:rPr>
        <w:t xml:space="preserve"> Wallace C.H. Choy*  </w:t>
      </w:r>
    </w:p>
    <w:p w14:paraId="13AEF3E0" w14:textId="77777777" w:rsidR="007E5E87" w:rsidRPr="007E5E87" w:rsidRDefault="007E5E87" w:rsidP="007E5E87">
      <w:pPr>
        <w:pStyle w:val="BCAuthorAddress"/>
      </w:pPr>
    </w:p>
    <w:p w14:paraId="0BADED1B" w14:textId="77777777" w:rsidR="007E5E87" w:rsidRPr="007E5E87" w:rsidRDefault="007E5E87" w:rsidP="00802165">
      <w:pPr>
        <w:pStyle w:val="BCAuthorAddress"/>
        <w:jc w:val="left"/>
      </w:pPr>
      <w:r w:rsidRPr="007E5E87">
        <w:t xml:space="preserve">Lebin Nie, </w:t>
      </w:r>
      <w:proofErr w:type="spellStart"/>
      <w:r w:rsidRPr="007E5E87">
        <w:t>ZhiFu</w:t>
      </w:r>
      <w:proofErr w:type="spellEnd"/>
      <w:r w:rsidRPr="007E5E87">
        <w:t xml:space="preserve"> Liang, </w:t>
      </w:r>
      <w:proofErr w:type="spellStart"/>
      <w:r w:rsidRPr="007E5E87">
        <w:t>Guanding</w:t>
      </w:r>
      <w:proofErr w:type="spellEnd"/>
      <w:r w:rsidRPr="007E5E87">
        <w:t xml:space="preserve"> Mei, Prof. Wallace C.H. Choy </w:t>
      </w:r>
    </w:p>
    <w:p w14:paraId="2A6DD237" w14:textId="77777777" w:rsidR="007E5E87" w:rsidRPr="007E5E87" w:rsidRDefault="007E5E87" w:rsidP="00802165">
      <w:pPr>
        <w:pStyle w:val="BCAuthorAddress"/>
        <w:jc w:val="left"/>
      </w:pPr>
      <w:bookmarkStart w:id="1" w:name="OLE_LINK6"/>
      <w:r w:rsidRPr="007E5E87">
        <w:t>Department of Electrical and Electronic Engineering</w:t>
      </w:r>
    </w:p>
    <w:bookmarkEnd w:id="1"/>
    <w:p w14:paraId="522664AA" w14:textId="77777777" w:rsidR="007E5E87" w:rsidRPr="007E5E87" w:rsidRDefault="007E5E87" w:rsidP="00802165">
      <w:pPr>
        <w:pStyle w:val="BCAuthorAddress"/>
        <w:jc w:val="left"/>
      </w:pPr>
      <w:r w:rsidRPr="007E5E87">
        <w:t>The University of Hong Kong</w:t>
      </w:r>
    </w:p>
    <w:p w14:paraId="25F0C20C" w14:textId="77777777" w:rsidR="007E5E87" w:rsidRPr="007E5E87" w:rsidRDefault="007E5E87" w:rsidP="00802165">
      <w:pPr>
        <w:pStyle w:val="BCAuthorAddress"/>
        <w:jc w:val="left"/>
      </w:pPr>
      <w:proofErr w:type="spellStart"/>
      <w:r w:rsidRPr="007E5E87">
        <w:t>Pokfulam</w:t>
      </w:r>
      <w:proofErr w:type="spellEnd"/>
      <w:r w:rsidRPr="007E5E87">
        <w:t xml:space="preserve"> Road, Hong Kong, SAR, China</w:t>
      </w:r>
    </w:p>
    <w:p w14:paraId="20511C9B" w14:textId="77777777" w:rsidR="007E5E87" w:rsidRPr="007E5E87" w:rsidRDefault="007E5E87" w:rsidP="00802165">
      <w:pPr>
        <w:pStyle w:val="BCAuthorAddress"/>
        <w:jc w:val="left"/>
      </w:pPr>
      <w:r w:rsidRPr="007E5E87">
        <w:t xml:space="preserve">E-mail: chchoy@eee.hku.hk </w:t>
      </w:r>
    </w:p>
    <w:p w14:paraId="62C31C68" w14:textId="77777777" w:rsidR="007E5E87" w:rsidRPr="007E5E87" w:rsidRDefault="007E5E87" w:rsidP="00802165">
      <w:pPr>
        <w:pStyle w:val="BCAuthorAddress"/>
        <w:jc w:val="left"/>
      </w:pPr>
      <w:r w:rsidRPr="007E5E87">
        <w:t>Wai Kit Ng, Prof. Kam Sing Wong,</w:t>
      </w:r>
    </w:p>
    <w:p w14:paraId="7225A12A" w14:textId="77777777" w:rsidR="007E5E87" w:rsidRPr="007E5E87" w:rsidRDefault="007E5E87" w:rsidP="00802165">
      <w:pPr>
        <w:pStyle w:val="BCAuthorAddress"/>
        <w:jc w:val="left"/>
      </w:pPr>
      <w:r w:rsidRPr="007E5E87">
        <w:t xml:space="preserve">Department of Physics and </w:t>
      </w:r>
      <w:proofErr w:type="spellStart"/>
      <w:r w:rsidRPr="007E5E87">
        <w:t>and</w:t>
      </w:r>
      <w:proofErr w:type="spellEnd"/>
      <w:r w:rsidRPr="007E5E87">
        <w:t xml:space="preserve"> William </w:t>
      </w:r>
      <w:proofErr w:type="spellStart"/>
      <w:r w:rsidRPr="007E5E87">
        <w:t>Mong</w:t>
      </w:r>
      <w:proofErr w:type="spellEnd"/>
      <w:r w:rsidRPr="007E5E87">
        <w:t xml:space="preserve"> Institute of Nano Science and Technology</w:t>
      </w:r>
    </w:p>
    <w:p w14:paraId="28A4AADD" w14:textId="77777777" w:rsidR="007E5E87" w:rsidRPr="007E5E87" w:rsidRDefault="007E5E87" w:rsidP="00802165">
      <w:pPr>
        <w:pStyle w:val="BCAuthorAddress"/>
        <w:jc w:val="left"/>
      </w:pPr>
      <w:r w:rsidRPr="007E5E87">
        <w:t>The Hong Kong University of Science and Technology</w:t>
      </w:r>
    </w:p>
    <w:p w14:paraId="503BBB9F" w14:textId="77777777" w:rsidR="007E5E87" w:rsidRPr="007E5E87" w:rsidRDefault="007E5E87" w:rsidP="00802165">
      <w:pPr>
        <w:pStyle w:val="BCAuthorAddress"/>
        <w:jc w:val="left"/>
      </w:pPr>
      <w:r w:rsidRPr="007E5E87">
        <w:t>Clear Way Bay, Hong Kong, SAR, China</w:t>
      </w:r>
    </w:p>
    <w:p w14:paraId="1E99ACB6" w14:textId="77777777" w:rsidR="007E5E87" w:rsidRPr="007E5E87" w:rsidRDefault="007E5E87" w:rsidP="00802165">
      <w:pPr>
        <w:pStyle w:val="BCAuthorAddress"/>
        <w:jc w:val="left"/>
      </w:pPr>
      <w:r w:rsidRPr="007E5E87">
        <w:t>Dr. Xingang Ren</w:t>
      </w:r>
    </w:p>
    <w:p w14:paraId="088395D1" w14:textId="77777777" w:rsidR="007E5E87" w:rsidRPr="007E5E87" w:rsidRDefault="007E5E87" w:rsidP="00802165">
      <w:pPr>
        <w:pStyle w:val="BCAuthorAddress"/>
        <w:jc w:val="left"/>
      </w:pPr>
      <w:r w:rsidRPr="007E5E87">
        <w:t>Key Laboratory of Intelligent Computing &amp; Signal Processing</w:t>
      </w:r>
    </w:p>
    <w:p w14:paraId="3B172248" w14:textId="77777777" w:rsidR="007E5E87" w:rsidRPr="007E5E87" w:rsidRDefault="007E5E87" w:rsidP="00802165">
      <w:pPr>
        <w:pStyle w:val="BCAuthorAddress"/>
        <w:jc w:val="left"/>
      </w:pPr>
      <w:r w:rsidRPr="007E5E87">
        <w:lastRenderedPageBreak/>
        <w:t>Anhui University, Hefei, China</w:t>
      </w:r>
    </w:p>
    <w:p w14:paraId="018AF635" w14:textId="77777777" w:rsidR="007E5E87" w:rsidRPr="007E5E87" w:rsidRDefault="007E5E87" w:rsidP="00802165">
      <w:pPr>
        <w:pStyle w:val="BCAuthorAddress"/>
        <w:jc w:val="left"/>
      </w:pPr>
      <w:r w:rsidRPr="007E5E87">
        <w:t xml:space="preserve">Dr. </w:t>
      </w:r>
      <w:proofErr w:type="spellStart"/>
      <w:r w:rsidRPr="007E5E87">
        <w:t>Tingbin</w:t>
      </w:r>
      <w:proofErr w:type="spellEnd"/>
      <w:r w:rsidRPr="007E5E87">
        <w:t xml:space="preserve"> Yang</w:t>
      </w:r>
    </w:p>
    <w:p w14:paraId="4B13FEC2" w14:textId="77777777" w:rsidR="007E5E87" w:rsidRPr="007E5E87" w:rsidRDefault="007E5E87" w:rsidP="00802165">
      <w:pPr>
        <w:pStyle w:val="BCAuthorAddress"/>
        <w:jc w:val="left"/>
      </w:pPr>
      <w:r w:rsidRPr="007E5E87">
        <w:t>Core Research Facilities</w:t>
      </w:r>
    </w:p>
    <w:p w14:paraId="59213876" w14:textId="77777777" w:rsidR="007E5E87" w:rsidRPr="007E5E87" w:rsidRDefault="007E5E87" w:rsidP="00802165">
      <w:pPr>
        <w:pStyle w:val="BCAuthorAddress"/>
        <w:jc w:val="left"/>
      </w:pPr>
      <w:r w:rsidRPr="007E5E87">
        <w:t>Southern University of Science and Technology, Shenzhen, China</w:t>
      </w:r>
    </w:p>
    <w:p w14:paraId="6A7FDFF4" w14:textId="77777777" w:rsidR="007E5E87" w:rsidRPr="007E5E87" w:rsidRDefault="007E5E87" w:rsidP="00802165">
      <w:pPr>
        <w:pStyle w:val="BCAuthorAddress"/>
        <w:jc w:val="left"/>
      </w:pPr>
      <w:r w:rsidRPr="007E5E87">
        <w:t>Prof. Chi Wah Leung</w:t>
      </w:r>
    </w:p>
    <w:p w14:paraId="46BF92B8" w14:textId="77777777" w:rsidR="007E5E87" w:rsidRPr="007E5E87" w:rsidRDefault="007E5E87" w:rsidP="00802165">
      <w:pPr>
        <w:pStyle w:val="BCAuthorAddress"/>
        <w:jc w:val="left"/>
      </w:pPr>
      <w:r w:rsidRPr="007E5E87">
        <w:t>Department of Applied Physics</w:t>
      </w:r>
    </w:p>
    <w:p w14:paraId="3E6C7915" w14:textId="77777777" w:rsidR="007E5E87" w:rsidRPr="007E5E87" w:rsidRDefault="007E5E87" w:rsidP="00802165">
      <w:pPr>
        <w:pStyle w:val="BCAuthorAddress"/>
        <w:jc w:val="left"/>
      </w:pPr>
      <w:r w:rsidRPr="007E5E87">
        <w:t>The Hong Kong Polytechnic University</w:t>
      </w:r>
    </w:p>
    <w:p w14:paraId="68D8C659" w14:textId="45CC255D" w:rsidR="007E5E87" w:rsidRDefault="007E5E87" w:rsidP="00802165">
      <w:pPr>
        <w:pStyle w:val="BCAuthorAddress"/>
        <w:jc w:val="left"/>
      </w:pPr>
      <w:r w:rsidRPr="007E5E87">
        <w:t xml:space="preserve">Hung </w:t>
      </w:r>
      <w:proofErr w:type="spellStart"/>
      <w:r w:rsidRPr="007E5E87">
        <w:t>Hom</w:t>
      </w:r>
      <w:proofErr w:type="spellEnd"/>
      <w:r w:rsidRPr="007E5E87">
        <w:t>, Kowloon, Hong Kong, SAR, China</w:t>
      </w:r>
      <w:r>
        <w:br/>
      </w:r>
    </w:p>
    <w:p w14:paraId="43C24603" w14:textId="6D9F5823" w:rsidR="007E5E87" w:rsidRDefault="007E5E87" w:rsidP="007E5E87">
      <w:pPr>
        <w:pStyle w:val="BGKeywords"/>
      </w:pPr>
      <w:r>
        <w:rPr>
          <w:rFonts w:hint="eastAsia"/>
          <w:lang w:eastAsia="zh-CN"/>
        </w:rPr>
        <w:t>KEYWORDS:</w:t>
      </w:r>
      <w:r>
        <w:rPr>
          <w:lang w:eastAsia="zh-CN"/>
        </w:rPr>
        <w:t xml:space="preserve"> </w:t>
      </w:r>
      <w:r>
        <w:t>U</w:t>
      </w:r>
      <w:r w:rsidRPr="007E5E87">
        <w:t xml:space="preserve">pside-down method, </w:t>
      </w:r>
      <w:r>
        <w:t>R</w:t>
      </w:r>
      <w:r w:rsidRPr="007E5E87">
        <w:t xml:space="preserve">oom-temperature nanoimprint, </w:t>
      </w:r>
      <w:r>
        <w:t>C</w:t>
      </w:r>
      <w:r w:rsidRPr="007E5E87">
        <w:t xml:space="preserve">apillary force, </w:t>
      </w:r>
      <w:r>
        <w:t>G</w:t>
      </w:r>
      <w:r w:rsidRPr="007E5E87">
        <w:t xml:space="preserve">eometric parameter regulation, </w:t>
      </w:r>
      <w:r>
        <w:t>D</w:t>
      </w:r>
      <w:r w:rsidRPr="007E5E87">
        <w:t>istributed feedback lasers</w:t>
      </w:r>
    </w:p>
    <w:p w14:paraId="6E199B1D" w14:textId="7C51728B" w:rsidR="007E5E87" w:rsidRDefault="007E5E87" w:rsidP="007E5E87">
      <w:pPr>
        <w:pStyle w:val="BHBriefs"/>
      </w:pPr>
      <w:r w:rsidRPr="007E5E87">
        <w:t>ABSTRACT</w:t>
      </w:r>
      <w:r>
        <w:t xml:space="preserve">: </w:t>
      </w:r>
      <w:r w:rsidR="00411CC5" w:rsidRPr="00411CC5">
        <w:t>Considering that the periodic photonic nanostructures are commonly realized by expensive nano-fabrication processes and the tunability of structure parameters is limited and complicated,</w:t>
      </w:r>
      <w:r w:rsidRPr="007E5E87">
        <w:t xml:space="preserve"> we demonstrate a solution-processed upside-down molding method to fabricate photonic resonators on perovskites with a certain extent controllable pattern geometry. This upside-down approach not only reveals the effect of capillary force during the imprinting, but also can control the waveguide layer thickness due to the inversion of the perovskite membranes.</w:t>
      </w:r>
    </w:p>
    <w:p w14:paraId="2E47AAB5" w14:textId="77777777" w:rsidR="00802165" w:rsidRPr="00802165" w:rsidRDefault="00802165" w:rsidP="00802165">
      <w:pPr>
        <w:spacing w:before="400" w:after="80" w:line="480" w:lineRule="auto"/>
        <w:jc w:val="left"/>
        <w:rPr>
          <w:rFonts w:cs="Times"/>
          <w:b/>
          <w:szCs w:val="24"/>
          <w:lang w:val="en-GB"/>
        </w:rPr>
      </w:pPr>
      <w:bookmarkStart w:id="2" w:name="_Hlk57281472"/>
      <w:r w:rsidRPr="00802165">
        <w:rPr>
          <w:rFonts w:cs="Times"/>
          <w:b/>
          <w:szCs w:val="24"/>
          <w:lang w:val="en-GB"/>
        </w:rPr>
        <w:t>Introduction</w:t>
      </w:r>
    </w:p>
    <w:bookmarkEnd w:id="2"/>
    <w:p w14:paraId="784E4937" w14:textId="6252F17C"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 xml:space="preserve">The precisely designed photonic crystal structure has been proved to improve the optical properties of semiconductors such as III-V compound semiconductors for device applications, </w:t>
      </w:r>
      <w:r w:rsidRPr="00802165">
        <w:rPr>
          <w:rFonts w:cs="Times"/>
          <w:w w:val="108"/>
          <w:szCs w:val="24"/>
          <w:lang w:val="en-GB"/>
        </w:rPr>
        <w:lastRenderedPageBreak/>
        <w:t>including enhancing light absorption in solar cells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{"citationItems":[{"id":"ITEM-1","itemData":{"DOI":"10.1364/OE.15.016986","ISSN":"1094-4087","abstract":"Most photovoltaic (solar) cells are made from crystalline silicon (c-Si), which has an indirect band gap. This gives rise to weak absorption of one-third of usable solar photons. Therefore, improved light trapping schemes are needed, particularly for c-Si thin film solar cells. Here, a photonic crystal-based light-trapping approach is analyzed and compared to previous approaches. For a solar cell made of a 2 μm thin film of c-Si and a 6 bilayer distributed Bragg reflector (DBR) in the back, power generation can be enhanced by a relative amount of 24.0% by adding a 1D grating, 26.3% by replacing the DBR with a six-period triangular photonic crystal made of air holes in silicon, 31.3% by a DBR plus 2D grating, and 26.5% by replacing it with an eight-period inverse opal photonic crystal.","author":[{"dropping-particle":"","family":"Bermel","given":"Peter","non-dropping-particle":"","parse-names":false,"suffix":""},{"dropping-particle":"","family":"Luo","given":"Chiyan","non-dropping-particle":"","parse-names":false,"suffix":""},{"dropping-particle":"","family":"Zeng","given":"Lirong","non-dropping-particle":"","parse-names":false,"suffix":""},{"dropping-particle":"","family":"Kimerling","given":"Lionel C.","non-dropping-particle":"","parse-names":false,"suffix":""},{"dropping-particle":"","family":"Joannopoulos","given":"John D.","non-dropping-particle":"","parse-names":false,"suffix":""}],"container-title":"Optics Express","id":"ITEM-1","issue":"25","issued":{"date-parts":[["2007"]]},"page":"16986","title":"Improving thin-film crystalline silicon solar cell efficiencies with photonic crystals","type":"article-journal","volume":"15"},"uris":["http://www.mendeley.com/documents/?uuid=be499af0-03d1-4509-948c-59891350af94"]}],"mendeley":{"formattedCitation":"&lt;sup&gt;1&lt;/sup&gt;","plainTextFormattedCitation":"1","previouslyFormattedCitation":"&lt;sup&gt;1&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{"citationItems":[{"id":"ITEM-1","itemData":{"DOI":"10.1063/1.2908212","ISSN":"0021-8979","abstract":"We utilize photonic crystals to simulate enhanced light-trapping in a-Si:H thin film solar cells. A one dimensional photonic crystal or distributed Bragg reflector with alternating dielectric layers acts as low loss backreflector. A two dimensional photonic crystal between the absorber layer and the Bragg reflector diffracts light at oblique angles within the absorber. The photonic crystal geometry is optimized to obtain maximum absorption. The photonic crystal provides lossless diffraction of photons, increasing the photon path length within the absorber layer. The simulation predicts significantly enhanced photon harvesting between 600 and 775 nm below the band edge, and an absorption increase by more than a factor of 10 near the band edge. The optical path length ratio can exceed the classical limit predicted for randomly roughened scattering surfaces at most wavelengths near the band edge. The optical modeling is performed with a rigorous scattering matrix approach where Maxwell's equations are solved in Fourier space. © 2008 American Institute of Physics.","author":[{"dropping-particle":"","family":"Zhou","given":"Dayu","non-dropping-particle":"","parse-names":false,"suffix":""},{"dropping-particle":"","family":"Biswas","given":"Rana","non-dropping-particle":"","parse-names":false,"suffix":""}],"container-title":"Journal of Applied Physics","id":"ITEM-1","issue":"9","issued":{"date-parts":[["2008","5"]]},"page":"093102","title":"Photonic crystal enhanced light-trapping in thin film solar cells","type":"article-journal","volume":"103"},"uris":["http://www.mendeley.com/documents/?uuid=8c4e06bb-5125-499a-a1a2-6ad718449ce0","http://www.mendeley.com/documents/?uuid=edd3ed5e-0266-458a-b3ae-9005d334be53"]}],"mendeley":{"formattedCitation":"&lt;sup&gt;2&lt;/sup&gt;","plainTextFormattedCitation":"2","previouslyFormattedCitation":"&lt;sup&gt;2&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w:t>
      </w:r>
      <w:r w:rsidRPr="00802165">
        <w:rPr>
          <w:rFonts w:cs="Times"/>
          <w:w w:val="108"/>
          <w:szCs w:val="24"/>
          <w:lang w:val="en-GB"/>
        </w:rPr>
        <w:fldChar w:fldCharType="end"/>
      </w:r>
      <w:r w:rsidRPr="00802165">
        <w:rPr>
          <w:rFonts w:cs="Times"/>
          <w:w w:val="108"/>
          <w:szCs w:val="24"/>
          <w:lang w:val="en-GB"/>
        </w:rPr>
        <w:t xml:space="preserve"> and photodetectors,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{"citationItems":[{"id":"ITEM-1","itemData":{"DOI":"10.1063/1.3036954","ISSN":"0003-6951","abstract":"Resonance-assisted photonic crystal (PhC) slab photodetectors are demonstrated by utilizing six 7-nm -thick InGaAsP quantum wells. In order to encourage efficient photon coupling into the slab from the vertical direction, a coupled-dipole-cavity-array PhC structure is employed. Inheriting the characteristics of the dipole mode, this resonant detector is highly polarization selective and shows a 22-nm -wide spectral width. The maximum responsivity of 0.28 AW, which is &gt;20 times larger than that of the identical detector without the pattern, is observed near 1.56 μm. © 2008 American Institute of Physics.","author":[{"dropping-particle":"","family":"Yang","given":"Jin-Kyu","non-dropping-particle":"","parse-names":false,"suffix":""},{"dropping-particle":"","family":"Seo","given":"Min-Kyo","non-dropping-particle":"","parse-names":false,"suffix":""},{"dropping-particle":"","family":"Hwang","given":"In-Kag","non-dropping-particle":"","parse-names":false,"suffix":""},{"dropping-particle":"","family":"Kim","given":"Sung-Bock","non-dropping-particle":"","parse-names":false,"suffix":""},{"dropping-particle":"","family":"Lee","given":"Yong-Hee","non-dropping-particle":"","parse-names":false,"suffix":""}],"container-title":"Applied Physics Letters","id":"ITEM-1","issue":"21","issued":{"date-parts":[["2008","11","24"]]},"page":"211103","title":"Polarization-selective resonant photonic crystal photodetector","type":"article-journal","volume":"93"},"uris":["http://www.mendeley.com/documents/?uuid=edf5eeb6-bfb0-46ad-b379-2fcf3cad0643"]}],"mendeley":{"formattedCitation":"&lt;sup&gt;3&lt;/sup&gt;","plainTextFormattedCitation":"3","previouslyFormattedCitation":"&lt;sup&gt;3&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w:t>
      </w:r>
      <w:r w:rsidRPr="00802165">
        <w:rPr>
          <w:rFonts w:cs="Times"/>
          <w:w w:val="108"/>
          <w:szCs w:val="24"/>
          <w:lang w:val="en-GB"/>
        </w:rPr>
        <w:fldChar w:fldCharType="end"/>
      </w:r>
      <w:r w:rsidRPr="00802165">
        <w:rPr>
          <w:rFonts w:cs="Times"/>
          <w:w w:val="108"/>
          <w:szCs w:val="24"/>
          <w:lang w:val="en-GB"/>
        </w:rPr>
        <w:t xml:space="preserve"> improving light emission in LEDs,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{"citationItems":[{"id":"ITEM-1","itemData":{"DOI":"10.1088/0957-4484/21/20/205304","ISSN":"0957-4484","abstract":"This paper reports a significant enhancement in the extraction efficiency of nano-patterned GaN light emitting diodes (LED) realized by soft UV nanoimprint lithography. The 2inch soft stamp was fabricated using a replication stamp of anodic alumina oxide (AAO) membrane. The light output power was enhanced by 10.9% compared to that of the LED sample without a nano-patterned surface. Up to 41% enhancement in photoluminescence intensity was obtained from the nano-patterned GaN LED sample. The method is simple, cheap and suitable for mass production. © 2010 IOP Publishing Ltd.","author":[{"dropping-particle":"","family":"Zhou","given":"Weimin","non-dropping-particle":"","parse-names":false,"suffix":""},{"dropping-particle":"","family":"Min","given":"Guoquan","non-dropping-particle":"","parse-names":false,"suffix":""},{"dropping-particle":"","family":"Song","given":"Zhitang","non-dropping-particle":"","parse-names":false,"suffix":""},{"dropping-particle":"","family":"Zhang","given":"Jing","non-dropping-particle":"","parse-names":false,"suffix":""},{"dropping-particle":"","family":"Liu","given":"Yanbo","non-dropping-particle":"","parse-names":false,"suffix":""},{"dropping-particle":"","family":"Zhang","given":"Jianping","non-dropping-particle":"","parse-names":false,"suffix":""}],"container-title":"Nanotechnology","id":"ITEM-1","issue":"20","issued":{"date-parts":[["2010","5","21"]]},"page":"205304","title":"Enhanced efficiency of light emitting diodes with a nano-patterned gallium nitride surface realized by soft UV nanoimprint lithography","type":"article-journal","volume":"21"},"uris":["http://www.mendeley.com/documents/?uuid=be4060cd-6ec7-48cd-9592-2f531b8e5a10","http://www.mendeley.com/documents/?uuid=1fa3587d-d9c5-4b1f-8119-566db77d0533"]}],"mendeley":{"formattedCitation":"&lt;sup&gt;4&lt;/sup&gt;","plainTextFormattedCitation":"4","previouslyFormattedCitation":"&lt;sup&gt;4&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4</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{"citationItems":[{"id":"ITEM-1","itemData":{"DOI":"10.1088/0957-4484/18/5/055306","ISSN":"0957-4484","abstract":"Photonic crystal (PC) structures on green light emitting diodes (LED) were successfully fabricated using nanoimprint lithography. The stamp, with a two-dimensional pillar structure, was fabricated using laser interference lithography through a double exposure technique. To achieve PC structures with a precise dimension, thermal treatment of the photoresist was employed during stamp fabrication; this proved to be effective for the control of the diameter and shape of the hole. The two-dimensional PC structures, with a period of 295 nm, diameter of 180 nm and depth of 100 nm, on the green LEDs resulted in nine-fold enhancement of the photoluminescence intensity compared to the as-deposited samples without PC structures. © IOP Publishing Ltd.","author":[{"dropping-particle":"","family":"Kim","given":"Sang Hoon","non-dropping-particle":"","parse-names":false,"suffix":""},{"dropping-particle":"","family":"Lee","given":"Ki-Dong","non-dropping-particle":"","parse-names":false,"suffix":""},{"dropping-particle":"","family":"Kim","given":"Ja-Yeon","non-dropping-particle":"","parse-names":false,"suffix":""},{"dropping-particle":"","family":"Kwon","given":"Min-Ki","non-dropping-particle":"","parse-names":false,"suffix":""},{"dropping-particle":"","family":"Park","given":"Seong-Ju","non-dropping-particle":"","parse-names":false,"suffix":""}],"container-title":"Nanotechnology","id":"ITEM-1","issue":"5","issued":{"date-parts":[["2007","2","7"]]},"page":"055306","title":"Fabrication of photonic crystal structures on light emitting diodes by nanoimprint lithography","type":"article-journal","volume":"18"},"uris":["http://www.mendeley.com/documents/?uuid=88d89a09-51c2-47dd-a2af-03fc32969c73","http://www.mendeley.com/documents/?uuid=2b8d4d1d-dd1e-42f5-aeba-845930d54b23"]}],"mendeley":{"formattedCitation":"&lt;sup&gt;5&lt;/sup&gt;","plainTextFormattedCitation":"5","previouslyFormattedCitation":"&lt;sup&gt;5&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5</w:t>
      </w:r>
      <w:r w:rsidRPr="00802165">
        <w:rPr>
          <w:rFonts w:cs="Times"/>
          <w:w w:val="108"/>
          <w:szCs w:val="24"/>
          <w:lang w:val="en-GB"/>
        </w:rPr>
        <w:fldChar w:fldCharType="end"/>
      </w:r>
      <w:r w:rsidRPr="00802165">
        <w:rPr>
          <w:rFonts w:cs="Times"/>
          <w:w w:val="108"/>
          <w:szCs w:val="24"/>
          <w:lang w:val="en-GB"/>
        </w:rPr>
        <w:t xml:space="preserve"> and providing feedback in distributed feedback (DFB) laser devices.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{"citationItems":[{"id":"ITEM-1","itemData":{"DOI":"10.1364/OE.19.001884","ISSN":"1094-4087","PMID":"21369003","abstract":"We fabricated a novel lateral-current-injection-type distributed feedback (DFB) laser with amorphous-Si (a-Si) surface grating as a step to realize membrane lasers. This laser consists of a thin GaInAsP core layer grown on a semi-insulating InP substrate and a 30-nm-thick a-Si surface layer for DFB grating. Under a room-temperature continuous-wave condition, a low threshold current of 7.0 mA and high efficiency of 43% from the front facet were obtained for a 2.0-μm stripe width and 300-μm cavity length. A small-signal modulation bandwidth of 4.8 GHz was obtained at a bias current of 30 mA.","author":[{"dropping-particle":"","family":"Shindo","given":"Takahiko","non-dropping-particle":"","parse-names":false,"suffix":""},{"dropping-particle":"","family":"Okumura","given":"Tadashi","non-dropping-particle":"","parse-names":false,"suffix":""},{"dropping-particle":"","family":"Ito","given":"Hitomi","non-dropping-particle":"","parse-names":false,"suffix":""},{"dropping-particle":"","family":"Koguchi","given":"Takayuki","non-dropping-particle":"","parse-names":false,"suffix":""},{"dropping-particle":"","family":"Takahashi","given":"Daisuke","non-dropping-particle":"","parse-names":false,"suffix":""},{"dropping-particle":"","family":"Atsumi","given":"Yuki","non-dropping-particle":"","parse-names":false,"suffix":""},{"dropping-particle":"","family":"Kang","given":"Joonhyun","non-dropping-particle":"","parse-names":false,"suffix":""},{"dropping-particle":"","family":"Osabe","given":"Ryo","non-dropping-particle":"","parse-names":false,"suffix":""},{"dropping-particle":"","family":"Amemiya","given":"Tomohiro","non-dropping-particle":"","parse-names":false,"suffix":""},{"dropping-particle":"","family":"Nishiyama","given":"Nobuhiko","non-dropping-particle":"","parse-names":false,"suffix":""},{"dropping-particle":"","family":"Arai","given":"Shigehisa","non-dropping-particle":"","parse-names":false,"suffix":""}],"container-title":"Optics Express","id":"ITEM-1","issue":"3","issued":{"date-parts":[["2011","1","31"]]},"page":"1884","title":"GaInAsP/InP lateral-current-injection distributed feedback laser with a-Si surface grating","type":"article-journal","volume":"19"},"uris":["http://www.mendeley.com/documents/?uuid=a895698e-4c54-49c9-91e2-7026bfc7656f","http://www.mendeley.com/documents/?uuid=01e3babe-4a1b-418f-9209-1194e072613a"]},{"id":"ITEM-2","itemData":{"ISBN":"9783800742745","abstract":"We discuss how InP membrane laser diodes, heterogeneously integrated on SOI can be designed for high speed operation. This is illustrated with several static and dynamic characteristics of fabricated lasers. We finally report link experiments with the directly modulated lasers.","author":[{"dropping-particle":"","family":"Morthier","given":"G.","non-dropping-particle":"","parse-names":false,"suffix":""},{"dropping-particle":"","family":"Abbasi","given":"A.","non-dropping-particle":"","parse-names":false,"suffix":""},{"dropping-particle":"","family":"Verbist","given":"J.","non-dropping-particle":"","parse-names":false,"suffix":""},{"dropping-particle":"","family":"Keyvaninia","given":"S.","non-dropping-particle":"","parse-names":false,"suffix":""},{"dropping-particle":"","family":"Yin","given":"X.","non-dropping-particle":"","parse-names":false,"suffix":""},{"dropping-particle":"","family":"Lelarge","given":"F.","non-dropping-particle":"","parse-names":false,"suffix":""},{"dropping-particle":"","family":"Duan","given":"G. H.","non-dropping-particle":"","parse-names":false,"suffix":""},{"dropping-particle":"","family":"Bauwelinck","given":"J.","non-dropping-particle":"","parse-names":false,"suffix":""},{"dropping-particle":"","family":"Roelkens","given":"G.","non-dropping-particle":"","parse-names":false,"suffix":""}],"container-title":"European Conference on Optical Communication, ECOC","id":"ITEM-2","issued":{"date-parts":[["2016"]]},"title":"High-speed directly modulated heterogeneously integrated InP/Si DFB laser","type":"paper-conference"},"uris":["http://www.mendeley.com/documents/?uuid=22fd3b6e-e246-4314-87a2-899d91e28dbd","http://www.mendeley.com/documents/?uuid=4d44d783-cad0-4871-95a7-bcf84d7b32a2"]},{"id":"ITEM-3","itemData":{"DOI":"10.1364/OE.22.012139","ISSN":"1094-4087","abstract":"We describe the growth of InP layer using an ultrathin III-V active layer that is directly bonded to SiO2/Si substrate to fabricate a buried heterostructure (BH) laser. Using a 250-nm-thick bonded active layer, we succeeded in fabricating a BH distributed feedback (DFB) laser on SiO2/Si substrate. The use of a lateral current injection structure is important for forming a p-i-n junction using bonded thin film. The fabricated DFB laser is directly modulated by a 25.8-Gbit/s NRZ signal at 50°C. These results indicate that our fabrication method is a promising way to fabricate high-efficiency lasers at a low cost.","author":[{"dropping-particle":"","family":"Matsuo","given":"Shinji","non-dropping-particle":"","parse-names":false,"suffix":""},{"dropping-particle":"","family":"Fujii","given":"Takuro","non-dropping-particle":"","parse-names":false,"suffix":""},{"dropping-particle":"","family":"Hasebe","given":"Koichi","non-dropping-particle":"","parse-names":false,"suffix":""},{"dropping-particle":"","family":"Takeda","given":"Koji","non-dropping-particle":"","parse-names":false,"suffix":""},{"dropping-particle":"","family":"Sato","given":"Tomonari","non-dropping-particle":"","parse-names":false,"suffix":""},{"dropping-particle":"","family":"Kakitsuka","given":"Takaaki","non-dropping-particle":"","parse-names":false,"suffix":""}],"container-title":"Optics Express","id":"ITEM-3","issue":"10","issued":{"date-parts":[["2014","5","19"]]},"page":"12139","title":"Directly modulated buried heterostructure DFB laser on SiO_2/Si substrate fabricated by regrowth of InP using bonded active layer","type":"article-journal","volume":"22"},"uris":["http://www.mendeley.com/documents/?uuid=ddaeb77a-f89b-4772-9593-073acef1b19c","http://www.mendeley.com/documents/?uuid=ef9f4ed5-d6aa-4a29-9e56-6a71b034e4cd"]}],"mendeley":{"formattedCitation":"&lt;sup&gt;6–8&lt;/sup&gt;","plainTextFormattedCitation":"6–8","previouslyFormattedCitation":"&lt;sup&gt;6–8&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6–8</w:t>
      </w:r>
      <w:r w:rsidRPr="00802165">
        <w:rPr>
          <w:rFonts w:cs="Times"/>
          <w:w w:val="108"/>
          <w:szCs w:val="24"/>
          <w:lang w:val="en-GB"/>
        </w:rPr>
        <w:fldChar w:fldCharType="end"/>
      </w:r>
      <w:r w:rsidRPr="00802165">
        <w:rPr>
          <w:rFonts w:cs="Times"/>
          <w:w w:val="108"/>
          <w:szCs w:val="24"/>
          <w:lang w:val="en-GB"/>
        </w:rPr>
        <w:t xml:space="preserve"> However, conventional non-solution nanoimprint lithography (NIL) including hot embossing, thermoplastic, or UV-based nanoimprint involves time-consuming and cumbersome processes under extreme conditions like high temperature and pressure.</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10.5772/8189","ISBN":"978-953-307-064-3","author":[{"dropping-particle":"","family":"Lan","given":"Hongbo","non-dropping-particle":"","parse-names":false,"suffix":""},{"dropping-particle":"","family":"Ding","given":"Yucheng","non-dropping-particle":"","parse-names":false,"suffix":""}],"container-title":"Lithography","editor":[{"dropping-particle":"","family":"Wang","given":"Michael","non-dropping-particle":"","parse-names":false,"suffix":""}],"id":"ITEM-1","issued":{"date-parts":[["2010","2","1"]]},"page":"458-488","publisher":"InTech","title":"Nanoimprint Lithography","type":"chapter"},"uris":["http://www.mendeley.com/documents/?uuid=60c351fa-4830-4251-a414-ae82e95e1d4c"]}],"mendeley":{"formattedCitation":"&lt;sup&gt;9&lt;/sup&gt;","plainTextFormattedCitation":"9","previouslyFormattedCitation":"&lt;sup&gt;9&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9</w:t>
      </w:r>
      <w:r w:rsidRPr="00802165">
        <w:rPr>
          <w:rFonts w:cs="Times"/>
          <w:w w:val="108"/>
          <w:szCs w:val="24"/>
          <w:lang w:val="en-GB"/>
        </w:rPr>
        <w:fldChar w:fldCharType="end"/>
      </w:r>
      <w:r w:rsidRPr="00802165">
        <w:rPr>
          <w:rFonts w:cs="Times"/>
          <w:w w:val="108"/>
          <w:szCs w:val="24"/>
          <w:lang w:val="en-GB"/>
        </w:rPr>
        <w:t xml:space="preserve"> For instance, in a typical thermoplastic NIL, the imprint resist polymer should be heated above the glass transition temperature (up to 200℃) and the pattern is pressed into the soft polymer under a pressure of 13 MPa.</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{"citationItems":[{"id":"ITEM-1","itemData":{"DOI":"10.1126/science.272.5258.85","ISSN":"0036-8075","abstract":"A high-throughput lithographic method with 25-nanometer resolution and smooth vertical sidewalls is proposed and demonstrated. The technique uses compression molding to create a thickness contrast pattern in a thin resist film carried on a substrate, followed by anisotropic etching to transfer the pattern through the entire resist thickness. Metal patterns with a feature size of 25 nanometers and a period of 70 nanometers were fabricated with the use of resist templates created by imprint lithography in combination with a lift-off process. With further development, imprint lithography should allow fabrication of sub-10-nanometer structures and may become a commercially viable technique for manufacturing integrated circuits and other nanodevices.","author":[{"dropping-particle":"","family":"Chou","given":"Stephen Y.","non-dropping-particle":"","parse-names":false,"suffix":""},{"dropping-particle":"","family":"Krauss","given":"Peter R.","non-dropping-particle":"","parse-names":false,"suffix":""},{"dropping-particle":"","family":"Renstrom","given":"Preston J.","non-dropping-particle":"","parse-names":false,"suffix":""}],"container-title":"Science","id":"ITEM-1","issue":"5258","issued":{"date-parts":[["1996","4","5"]]},"page":"85-87","title":"Imprint Lithography with 25-Nanometer Resolution","type":"article-journal","volume":"272"},"uris":["http://www.mendeley.com/documents/?uuid=11b0fcec-149b-42e9-b672-5eb774be8a6d","http://www.mendeley.com/documents/?uuid=3dceec11-0f33-47ea-a1ab-30760a175cb3"]}],"mendeley":{"formattedCitation":"&lt;sup&gt;10&lt;/sup&gt;","plainTextFormattedCitation":"10","previouslyFormattedCitation":"&lt;sup&gt;10&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10</w:t>
      </w:r>
      <w:r w:rsidRPr="00802165">
        <w:rPr>
          <w:rFonts w:cs="Times"/>
          <w:w w:val="108"/>
          <w:szCs w:val="24"/>
          <w:lang w:val="en-GB"/>
        </w:rPr>
        <w:fldChar w:fldCharType="end"/>
      </w:r>
      <w:r w:rsidRPr="00802165">
        <w:rPr>
          <w:rFonts w:cs="Times"/>
          <w:w w:val="108"/>
          <w:szCs w:val="24"/>
          <w:lang w:val="en-GB"/>
        </w:rPr>
        <w:t xml:space="preserve"> Therefore, it is highly desirable to realize the high-performance optical nano-resonators by simple room-temperature solution process, and to address the ever-demanding low-cost and efficient optoelectronic devices.</w:t>
      </w:r>
    </w:p>
    <w:p w14:paraId="6E5BC9B3" w14:textId="77777777" w:rsidR="00802165" w:rsidRPr="00802165" w:rsidRDefault="00802165" w:rsidP="00802165">
      <w:pPr>
        <w:tabs>
          <w:tab w:val="left" w:pos="284"/>
        </w:tabs>
        <w:spacing w:after="0" w:line="480" w:lineRule="auto"/>
        <w:rPr>
          <w:rFonts w:cs="Times"/>
          <w:w w:val="108"/>
          <w:szCs w:val="24"/>
          <w:lang w:val="en-GB"/>
        </w:rPr>
      </w:pPr>
    </w:p>
    <w:p w14:paraId="42216382" w14:textId="4228D4D9"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Lead halide perovskite has attracted extensive attention from worldwide researchers owing to its advantages of high quantum efficiency,</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{"citationItems":[{"id":"ITEM-1","itemData":{"DOI":"10.1038/s41586-018-0575-3","ISSN":"14764687","abstract":"Metal halide perovskite materials are an emerging class of solution-processable semiconductors with considerable potential for use in optoelectronic devices 1–3 . For example, light-emitting diodes (LEDs) based on these materials could see application in flat-panel displays and solid-state lighting, owing to their potential to be made at low cost via facile solution processing, and could provide tunable colours and narrow emission line widths at high photoluminescence quantum yields 4–8 . However, the highest reported external quantum efficiencies of green- and red-light-emitting perovskite LEDs are around 14 per cent 7,9 and 12 per cent 8 , respectively—still well behind the performance of organic LEDs 10–12 and inorganic quantum dot LEDs 13 . Here we describe visible-light-emitting perovskite LEDs that surpass the quantum efficiency milestone of 20 per cent. This achievement stems from a new strategy for managing the compositional distribution in the device—an approach that simultaneously provides high luminescence and balanced charge injection. Specifically, we mixed a presynthesized CsPbBr 3 perovskite with a MABr additive (where MA is CH 3 NH 3 ), the differing solubilities of which yield sequential crystallization into a CsPbBr 3 /MABr quasi-core/shell structure. The MABr shell passivates the nonradiative defects that would otherwise be present in CsPbBr 3 crystals, boosting the photoluminescence quantum efficiency, while the MABr capping layer enables balanced charge injection. The resulting 20.3 per cent external quantum efficiency represents a substantial step towards the practical application of perovskite LEDs in lighting and display.","author":[{"dropping-particle":"","family":"Lin","given":"Kebin","non-dropping-particle":"","parse-names":false,"suffix":""},{"dropping-particle":"","family":"Xing","given":"Jun","non-dropping-particle":"","parse-names":false,"suffix":""},{"dropping-particle":"","family":"Quan","given":"Li Na","non-dropping-particle":"","parse-names":false,"suffix":""},{"dropping-particle":"","family":"Arquer","given":"F. Pelayo García","non-dropping-particle":"de","parse-names":false,"suffix":""},{"dropping-particle":"","family":"Gong","given":"Xiwen","non-dropping-particle":"","parse-names":false,"suffix":""},{"dropping-particle":"","family":"Lu","given":"Jianxun","non-dropping-particle":"","parse-names":false,"suffix":""},{"dropping-particle":"","family":"Xie","given":"Liqiang","non-dropping-particle":"","parse-names":false,"suffix":""},{"dropping-particle":"","family":"Zhao","given":"Weijie","non-dropping-particle":"","parse-names":false,"suffix":""},{"dropping-particle":"","family":"Zhang","given":"Di","non-dropping-particle":"","parse-names":false,"suffix":""},{"dropping-particle":"","family":"Yan","given":"Chuanzhong","non-dropping-particle":"","parse-names":false,"suffix":""},{"dropping-particle":"","family":"Li","given":"Wenqiang","non-dropping-particle":"","parse-names":false,"suffix":""},{"dropping-particle":"","family":"Liu","given":"Xinyi","non-dropping-particle":"","parse-names":false,"suffix":""},{"dropping-particle":"","family":"Lu","given":"Yan","non-dropping-particle":"","parse-names":false,"suffix":""},{"dropping-particle":"","family":"Kirman","given":"Jeffrey","non-dropping-particle":"","parse-names":false,"suffix":""},{"dropping-particle":"","family":"Sargent","given":"Edward H.","non-dropping-particle":"","parse-names":false,"suffix":""},{"dropping-particle":"","family":"Xiong","given":"Qihua","non-dropping-particle":"","parse-names":false,"suffix":""},{"dropping-particle":"","family":"Wei","given":"Zhanhua","non-dropping-particle":"","parse-names":false,"suffix":""}],"container-title":"Nature","id":"ITEM-1","issue":"7726","issued":{"date-parts":[["2018"]]},"note":"high quantum efficiency","page":"245-248","title":"Perovskite light-emitting diodes with external quantum efficiency exceeding 20 per cent","type":"article-journal","volume":"562"},"uris":["http://www.mendeley.com/documents/?uuid=05de0efd-a70a-427a-82d6-c8505b34b0fc","http://www.mendeley.com/documents/?uuid=55635e88-2dcf-449a-aa63-3b4858f31927"]}],"mendeley":{"formattedCitation":"&lt;sup&gt;11&lt;/sup&gt;","plainTextFormattedCitation":"11","previouslyFormattedCitation":"&lt;sup&gt;11&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11</w:t>
      </w:r>
      <w:r w:rsidRPr="00802165">
        <w:rPr>
          <w:rFonts w:cs="Times"/>
          <w:w w:val="108"/>
          <w:szCs w:val="24"/>
          <w:lang w:val="en-GB"/>
        </w:rPr>
        <w:fldChar w:fldCharType="end"/>
      </w:r>
      <w:r w:rsidRPr="00802165">
        <w:rPr>
          <w:rFonts w:cs="Times"/>
          <w:w w:val="108"/>
          <w:szCs w:val="24"/>
          <w:lang w:val="en-GB"/>
        </w:rPr>
        <w:t xml:space="preserve"> bandgap tunability,</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{"citationItems":[{"id":"ITEM-1","itemData":{"DOI":"10.1038/s41467-017-00929-2","ISSN":"20411723","abstract":"Metal halide perovskite nanocrystals are promising materials for a diverse range of applications, such as light-emitting devices and photodetectors. We demonstrate the bandgap tunability of strongly emitting CH3NH3PbBr3 nanocrystals synthesized at both room and elevated (60 °C) temperature through the variation of the precursor and ligand concentrations. We discuss in detail the role of two ligands, oleylamine and oleic acid, in terms of the coordination of the lead precursors and the nanocrystal surface. The growth mechanism of nanocrystals is elucidated by combining the experimental results with the principles of nucleation/growth models. The proposed formation mechanism of perovskite nanocrystals will be helpful for further studies in this field and can be used as a guide to improve the synthetic methods in the future.","author":[{"dropping-particle":"","family":"Huang","given":"He","non-dropping-particle":"","parse-names":false,"suffix":""},{"dropping-particle":"","family":"Raith","given":"Johannes","non-dropping-particle":"","parse-names":false,"suffix":""},{"dropping-particle":"V.","family":"Kershaw","given":"Stephen","non-dropping-particle":"","parse-names":false,"suffix":""},{"dropping-particle":"","family":"Kalytchuk","given":"Sergii","non-dropping-particle":"","parse-names":false,"suffix":""},{"dropping-particle":"","family":"Tomanec","given":"Ondrej","non-dropping-particle":"","parse-names":false,"suffix":""},{"dropping-particle":"","family":"Jing","given":"Lihong","non-dropping-particle":"","parse-names":false,"suffix":""},{"dropping-particle":"","family":"Susha","given":"Andrei S.","non-dropping-particle":"","parse-names":false,"suffix":""},{"dropping-particle":"","family":"Zboril","given":"Radek","non-dropping-particle":"","parse-names":false,"suffix":""},{"dropping-particle":"","family":"Rogach","given":"Andrey L.","non-dropping-particle":"","parse-names":false,"suffix":""}],"container-title":"Nature Communications","id":"ITEM-1","issue":"1","issued":{"date-parts":[["2017"]]},"note":"easy bandgap tunability","page":"1-7","publisher":"Springer US","title":"Growth mechanism of strongly emitting CH3NH3PbBr3 perovskite nanocrystals with a tunable bandgap","type":"article-journal","volume":"8"},"uris":["http://www.mendeley.com/documents/?uuid=3e8cb2b4-7651-41e5-b558-f0316890b5bc","http://www.mendeley.com/documents/?uuid=09b6bf7c-297d-43aa-9aba-7efaf09be9c6"]}],"mendeley":{"formattedCitation":"&lt;sup&gt;12&lt;/sup&gt;","plainTextFormattedCitation":"12","previouslyFormattedCitation":"&lt;sup&gt;12&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12</w:t>
      </w:r>
      <w:r w:rsidRPr="00802165">
        <w:rPr>
          <w:rFonts w:cs="Times"/>
          <w:w w:val="108"/>
          <w:szCs w:val="24"/>
          <w:lang w:val="en-GB"/>
        </w:rPr>
        <w:fldChar w:fldCharType="end"/>
      </w:r>
      <w:r w:rsidRPr="00802165">
        <w:rPr>
          <w:rFonts w:cs="Times"/>
          <w:w w:val="108"/>
          <w:szCs w:val="24"/>
          <w:lang w:val="en-GB"/>
        </w:rPr>
        <w:t xml:space="preserve"> large absorption coefficient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10.1038/s41566-017-0012-4","ISSN":"1749-4893","author":[{"dropping-particle":"","family":"Pan","given":"Weicheng","non-dropping-particle":"","parse-names":false,"suffix":""},{"dropping-particle":"","family":"Wu","given":"Haodi","non-dropping-particle":"","parse-names":false,"suffix":""},{"dropping-particle":"","family":"Luo","given":"Jiajun","non-dropping-particle":"","parse-names":false,"suffix":""},{"dropping-particle":"","family":"Deng","given":"Zhenzhou","non-dropping-particle":"","parse-names":false,"suffix":""},{"dropping-particle":"","family":"Ge","given":"Cong","non-dropping-particle":"","parse-names":false,"suffix":""},{"dropping-particle":"","family":"Chen","given":"Chao","non-dropping-particle":"","parse-names":false,"suffix":""},{"dropping-particle":"","family":"Jiang","given":"Xiaowei","non-dropping-particle":"","parse-names":false,"suffix":""},{"dropping-particle":"","family":"Yin","given":"Wan-jian","non-dropping-particle":"","parse-names":false,"suffix":""},{"dropping-particle":"","family":"Niu","given":"Guangda","non-dropping-particle":"","parse-names":false,"suffix":""},{"dropping-particle":"","family":"Zhu","given":"Lujun","non-dropping-particle":"","parse-names":false,"suffix":""},{"dropping-particle":"","family":"Yin","given":"Lixiao","non-dropping-particle":"","parse-names":false,"suffix":""},{"dropping-particle":"","family":"Zhou","given":"Ying","non-dropping-particle":"","parse-names":false,"suffix":""},{"dropping-particle":"","family":"Xie","given":"Qingguo","non-dropping-particle":"","parse-names":false,"suffix":""},{"dropping-particle":"","family":"Ke","given":"Xiaoxing","non-dropping-particle":"","parse-names":false,"suffix":""}],"container-title":"Nature Photonics","id":"ITEM-1","issue":"November","issued":{"date-parts":[["2017"]]},"page":"1-8","title":"Cs2AgBiBr6 single-crystal X-ray detectors with a low detection limit","type":"article-journal","volume":"11"},"uris":["http://www.mendeley.com/documents/?uuid=a4ca0526-4db7-4d8d-9e23-4375cae0ab85"]},{"id":"ITEM-2","itemData":{"DOI":"10.1002/adfm.201806984","ISSN":"16163028","abstract":"Organic–inorganic halide hybrid perovskite materials are promising materials for X-ray and photon detection due to their superior optoelectronic properties. Single-crystal (SGC) perovskites have increasingly attracted attention due to their substantially low crystal defects, which contribute to improving the figures of merit of the devices. Cuboid CH3NH3PbI3 SGC with the naturally favorable geometry for device fabrication is rarely reported in X-ray and photon detection application. The concept of seed dissolution-regrowth to improve crystal quality of cuboid CH3NH3PbI3 SGC is proposed and a fundamental understanding of the nucleation and growth is provided thermodynamically. The X-ray detector fabricated from cuboid CH3NH3PbI3 SGC demonstrates the firstly reported high sensitivity of 968.9 µC−1 Gy−1 cm−2 under −1 V bias. The results also show that the favorable crystal orientation and high quality of cuboid CH3NH3PbI3 leads to better responsivity and faster response speed than the more common dodecahedral CH3NH3PbI3 in photodetection. Consequently, the work paves a way to synthesize high-quality perovskite SGCs and benefits the application of MAPbI3 SGCs with preferred crystal orientation and favorable crystal geometry for emerging device applications.","author":[{"dropping-particle":"","family":"Ye","given":"Fei","non-dropping-particle":"","parse-names":false,"suffix":""},{"dropping-particle":"","family":"Lin","given":"Hong","non-dropping-particle":"","parse-names":false,"suffix":""},{"dropping-particle":"","family":"Wu","given":"Haodi","non-dropping-particle":"","parse-names":false,"suffix":""},{"dropping-particle":"","family":"Zhu","given":"Lu","non-dropping-particle":"","parse-names":false,"suffix":""},{"dropping-particle":"","family":"Huang","given":"Zhanfeng","non-dropping-particle":"","parse-names":false,"suffix":""},{"dropping-particle":"","family":"Ouyang","given":"Dan","non-dropping-particle":"","parse-names":false,"suffix":""},{"dropping-particle":"","family":"Niu","given":"Guangda","non-dropping-particle":"","parse-names":false,"suffix":""},{"dropping-particle":"","family":"Choy","given":"Wallace C.H.","non-dropping-particle":"","parse-names":false,"suffix":""}],"container-title":"Advanced Functional Materials","id":"ITEM-2","issue":"6","issued":{"date-parts":[["2019"]]},"note":"large absorption coefficient","page":"1-7","title":"High-Quality Cuboid CH3NH3PbI3 Single Crystals for High Performance X-Ray and Photon Detectors","type":"article-journal","volume":"29"},"uris":["http://www.mendeley.com/documents/?uuid=259eec05-28c5-4c7a-bdfa-18d8367aafd4","http://www.mendeley.com/documents/?uuid=7cc26cd8-dc9e-44db-a029-6500324c762d"]}],"mendeley":{"formattedCitation":"&lt;sup&gt;13,14&lt;/sup&gt;","plainTextFormattedCitation":"13,14","previouslyFormattedCitation":"&lt;sup&gt;13,14&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13,14</w:t>
      </w:r>
      <w:r w:rsidRPr="00802165">
        <w:rPr>
          <w:rFonts w:cs="Times"/>
          <w:w w:val="108"/>
          <w:szCs w:val="24"/>
          <w:lang w:val="en-GB"/>
        </w:rPr>
        <w:fldChar w:fldCharType="end"/>
      </w:r>
      <w:r w:rsidRPr="00802165">
        <w:rPr>
          <w:rFonts w:cs="Times"/>
          <w:w w:val="108"/>
          <w:szCs w:val="24"/>
          <w:lang w:val="en-GB"/>
        </w:rPr>
        <w:t>, and solution processability.</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{"citationItems":[{"id":"ITEM-1","itemData":{"DOI":"10.1038/nmat4014","ISSN":"14764660","PMID":"24997740","abstract":"Organolead trihalide perovskite materials have been successfully used as light absorbers in efficient photovoltaic cells. Two different cell structures, based on mesoscopic metal oxides and planar heterojunctions have already demonstrated very impressive advances in performance. Here, we report a bilayer architecture comprising the key features of mesoscopic and planar structures obtained by a fully solution-based process. We used CH&lt;inf&gt;3&lt;/inf&gt; NH &lt;inf&gt;3&lt;/inf&gt; Pb(I&lt;inf&gt;1-x&lt;/inf&gt; Br&lt;inf&gt;x&lt;/inf&gt;)&lt;inf&gt;3&lt;/inf&gt; (x=0.1-0.15) as the absorbing layer and poly(triarylamine) as a hole-transporting material. The use of a mixed solvent of 3-butyrolactone and dimethylsulphoxide (DMSO) followed by toluene drop-casting leads to extremely uniform and dense perovskite layers via a CH&lt;inf&gt;3&lt;/inf&gt; NH&lt;inf&gt;3&lt;/inf&gt; I-PbI&lt;inf&gt;2&lt;/inf&gt;-DMSO intermediate phase, and enables the fabrication of remarkably improved solar cells with a certified power-conversion efficiency of 16.2% and no hysteresis. These results provide important progress towards the understanding of the role of solution-processing in the realization of low-cost and highly efficient perovskite solar cells. © 2014 Macmillan Publishers Limited.","author":[{"dropping-particle":"","family":"Jeon","given":"Nam Joong","non-dropping-particle":"","parse-names":false,"suffix":""},{"dropping-particle":"","family":"Noh","given":"Jun Hong","non-dropping-particle":"","parse-names":false,"suffix":""},{"dropping-particle":"","family":"Kim","given":"Young Chan","non-dropping-particle":"","parse-names":false,"suffix":""},{"dropping-particle":"","family":"Yang","given":"Woon Seok","non-dropping-particle":"","parse-names":false,"suffix":""},{"dropping-particle":"","family":"Ryu","given":"Seungchan","non-dropping-particle":"","parse-names":false,"suffix":""},{"dropping-particle":"Il","family":"Seok","given":"Sang","non-dropping-particle":"","parse-names":false,"suffix":""}],"container-title":"Nature Materials","id":"ITEM-1","issue":"9","issued":{"date-parts":[["2014"]]},"page":"897-903","title":"Solvent engineering for high-performance inorganic-organic hybrid perovskite solar cells","type":"article-journal","volume":"13"},"uris":["http://www.mendeley.com/documents/?uuid=cb8c49bb-6ee4-48a2-9595-0c34e2a5c026","http://www.mendeley.com/documents/?uuid=02dca32f-9e67-45c5-9c6a-aee0eca95724"]}],"mendeley":{"formattedCitation":"&lt;sup&gt;15&lt;/sup&gt;","plainTextFormattedCitation":"15","previouslyFormattedCitation":"&lt;sup&gt;15&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15</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{"citationItems":[{"id":"ITEM-1","itemData":{"DOI":"10.1021/nl503057g","ISSN":"15306992","abstract":"Near-infrared (NIR) solid-state micro/nanolasers are important building blocks for true integration of optoelectronic circuitry.1 Although significant progress has been made in III-V nanowire lasers with achieving NIR lasing at room temperature,2-4 challenges remain including low quantum efficiencies and high Auger losses. Importantly, the obstacles toward integrating one-dimensional nanowires on the planar ubiquitous Si platform need to be effectively tackled. Here we demonstrate a new family of planar room-temperature NIR nanolasers based on organic-inorganic perovskite CH3NH3PbI3-aXa (X = I, Br, Cl) nanoplatelets. Their large exciton binding energies, long diffusion lengths, and naturally formed high-quality planar whispering-gallery mode cavities ensure adequate gain and efficient optical feedback for low-threshold optically pumped in-plane lasing. We show that these remarkable wavelength tunable whispering-gallery nanolasers can be easily integrated onto conductive platforms (Si, Au, indium tin oxide, and so forth). Our findings open up a new class of wavelength tunable planar nanomaterials potentially suitable for on-chip integration.","author":[{"dropping-particle":"","family":"Zhang","given":"Qing","non-dropping-particle":"","parse-names":false,"suffix":""},{"dropping-particle":"","family":"Ha","given":"Son Tung","non-dropping-particle":"","parse-names":false,"suffix":""},{"dropping-particle":"","family":"Liu","given":"Xinfeng","non-dropping-particle":"","parse-names":false,"suffix":""},{"dropping-particle":"","family":"Sum","given":"Tze Chien","non-dropping-particle":"","parse-names":false,"suffix":""},{"dropping-particle":"","family":"Xiong","given":"Qihua","non-dropping-particle":"","parse-names":false,"suffix":""}],"container-title":"Nano Letters","id":"ITEM-1","issued":{"date-parts":[["2014"]]},"title":"Room-temperature near-infrared high-Q perovskite whispering-gallery planar nanolasers","type":"article-journal"},"uris":["http://www.mendeley.com/documents/?uuid=6c0b251f-6278-42a5-b8e3-956ce4319cc0"]}],"mendeley":{"formattedCitation":"&lt;sup&gt;16&lt;/sup&gt;","plainTextFormattedCitation":"16","previouslyFormattedCitation":"&lt;sup&gt;16&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16</w:t>
      </w:r>
      <w:r w:rsidRPr="00802165">
        <w:rPr>
          <w:rFonts w:cs="Times"/>
          <w:w w:val="108"/>
          <w:szCs w:val="24"/>
          <w:lang w:val="en-GB"/>
        </w:rPr>
        <w:fldChar w:fldCharType="end"/>
      </w:r>
      <w:r w:rsidRPr="00802165">
        <w:rPr>
          <w:rFonts w:cs="Times"/>
          <w:w w:val="108"/>
          <w:szCs w:val="24"/>
          <w:lang w:val="en-GB"/>
        </w:rPr>
        <w:t xml:space="preserve"> Compared with fast progress on the planar perovskite thin-film in optoelectronic devices,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{"citationItems":[{"id":"ITEM-1","itemData":{"DOI":"10.1038/s41566-019-0390-x","ISSN":"1749-4885","abstract":"A major efficiency limit for solution-processed perovskite optoelectronic devices, for example light-emitting diodes, is trap-mediated non-radiative losses. Defect passivation using organic molecules has been identified as an attractive approach to tackle this issue. However, implementation of this approach has been hindered by a lack of deep understanding of how the molecular structures influence the effectiveness of passivation. We show that the so far largely ignored hydrogen bonds play a critical role in affecting the passivation. By weakening the hydrogen bonding between the passivating functional moieties and the organic cation featuring in the perovskite, we significantly enhance the interaction with defect sites and minimize non-radiative recombination losses. Consequently, we achieve exceptionally high-performance near-infrared perovskite light-emitting diodes with a record external quantum efficiency of 21.6%. In addition, our passivated perovskite light-emitting diodes maintain a high external quantum efficiency of 20.1% and a wall-plug efficiency of 11.0% at a high current density of 200 mA cm−2, making them more attractive than the most efficient organic and quantum-dot light-emitting diodes at high excitations.","author":[{"dropping-particle":"","family":"Xu","given":"Weidong","non-dropping-particle":"","parse-names":false,"suffix":""},{"dropping-particle":"","family":"Hu","given":"Qi","non-dropping-particle":"","parse-names":false,"suffix":""},{"dropping-particle":"","family":"Bai","given":"Sai","non-dropping-particle":"","parse-names":false,"suffix":""},{"dropping-particle":"","family":"Bao","given":"Chunxiong","non-dropping-particle":"","parse-names":false,"suffix":""},{"dropping-particle":"","family":"Miao","given":"Yanfeng","non-dropping-particle":"","parse-names":false,"suffix":""},{"dropping-particle":"","family":"Yuan","given":"Zhongcheng","non-dropping-particle":"","parse-names":false,"suffix":""},{"dropping-particle":"","family":"Borzda","given":"Tetiana","non-dropping-particle":"","parse-names":false,"suffix":""},{"dropping-particle":"","family":"Barker","given":"Alex J.","non-dropping-particle":"","parse-names":false,"suffix":""},{"dropping-particle":"","family":"Tyukalova","given":"Elizaveta","non-dropping-particle":"","parse-names":false,"suffix":""},{"dropping-particle":"","family":"Hu","given":"Zhangjun","non-dropping-particle":"","parse-names":false,"suffix":""},{"dropping-particle":"","family":"Kawecki","given":"Maciej","non-dropping-particle":"","parse-names":false,"suffix":""},{"dropping-particle":"","family":"Wang","given":"Heyong","non-dropping-particle":"","parse-names":false,"suffix":""},{"dropping-particle":"","family":"Yan","given":"Zhibo","non-dropping-particle":"","parse-names":false,"suffix":""},{"dropping-particle":"","family":"Liu","given":"Xianjie","non-dropping-particle":"","parse-names":false,"suffix":""},{"dropping-particle":"","family":"Shi","given":"Xiaobo","non-dropping-particle":"","parse-names":false,"suffix":""},{"dropping-particle":"","family":"Uvdal","given":"Kajsa","non-dropping-particle":"","parse-names":false,"suffix":""},{"dropping-particle":"","family":"Fahlman","given":"Mats","non-dropping-particle":"","parse-names":false,"suffix":""},{"dropping-particle":"","family":"Zhang","given":"Wenjing","non-dropping-particle":"","parse-names":false,"suffix":""},{"dropping-particle":"","family":"Duchamp","given":"Martial","non-dropping-particle":"","parse-names":false,"suffix":""},{"dropping-particle":"","family":"Liu","given":"Jun-Ming","non-dropping-particle":"","parse-names":false,"suffix":""},{"dropping-particle":"","family":"Petrozza","given":"Annamaria","non-dropping-particle":"","parse-names":false,"suffix":""},{"dropping-particle":"","family":"Wang","given":"Jianpu","non-dropping-particle":"","parse-names":false,"suffix":""},{"dropping-particle":"","family":"Liu","given":"Li-Min","non-dropping-particle":"","parse-names":false,"suffix":""},{"dropping-particle":"","family":"Huang","given":"Wei","non-dropping-particle":"","parse-names":false,"suffix":""},{"dropping-particle":"","family":"Gao","given":"Feng","non-dropping-particle":"","parse-names":false,"suffix":""}],"container-title":"Nature Photonics","id":"ITEM-1","issue":"6","issued":{"date-parts":[["2019","6","25"]]},"page":"418-424","title":"Rational molecular passivation for high-performance perovskite light-emitting diodes","type":"article-journal","volume":"13"},"uris":["http://www.mendeley.com/documents/?uuid=1a089831-e983-453a-aac2-fb97e4156570"]}],"mendeley":{"formattedCitation":"&lt;sup&gt;17&lt;/sup&gt;","plainTextFormattedCitation":"17","previouslyFormattedCitation":"&lt;sup&gt;17&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17</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{"citationItems":[{"id":"ITEM-1","itemData":{"DOI":"10.1126/science.aau5701","ISSN":"0036-8075","abstract":"The components with soft nature in the metal halide perovskite absorber usually generate lead (Pb) 0 and iodine (I) 0 defects during device fabrication and operation. These defects serve as not only recombination centers to deteriorate device efficiency but also degradation initiators to hamper device lifetimes. We show that the europium ion pair Eu 3+ -Eu 2+ acts as the “redox shuttle” that selectively oxidized Pb 0 and reduced I 0 defects simultaneously in a cyclical transition. The resultant device achieves a power conversion efficiency (PCE) of 21.52% (certified 20.52%) with substantially improved long-term durability. The devices retained 92% and 89% of the peak PCE under 1-sun continuous illumination or heating at 85°C for 1500 hours and 91% of the original stable PCE after maximum power point tracking for 500 hours, respectively.","author":[{"dropping-particle":"","family":"Wang","given":"Ligang","non-dropping-particle":"","parse-names":false,"suffix":""},{"dropping-particle":"","family":"Zhou","given":"Huanping","non-dropping-particle":"","parse-names":false,"suffix":""},{"dropping-particle":"","family":"Hu","given":"Junnan","non-dropping-particle":"","parse-names":false,"suffix":""},{"dropping-particle":"","family":"Huang","given":"Bolong","non-dropping-particle":"","parse-names":false,"suffix":""},{"dropping-particle":"","family":"Sun","given":"Mingzi","non-dropping-particle":"","parse-names":false,"suffix":""},{"dropping-particle":"","family":"Dong","given":"Bowei","non-dropping-particle":"","parse-names":false,"suffix":""},{"dropping-particle":"","family":"Zheng","given":"Guanghaojie","non-dropping-particle":"","parse-names":false,"suffix":""},{"dropping-particle":"","family":"Huang","given":"Yuan","non-dropping-particle":"","parse-names":false,"suffix":""},{"dropping-particle":"","family":"Chen","given":"Yihua","non-dropping-particle":"","parse-names":false,"suffix":""},{"dropping-particle":"","family":"Li","given":"Liang","non-dropping-particle":"","parse-names":false,"suffix":""},{"dropping-particle":"","family":"Xu","given":"Ziqi","non-dropping-particle":"","parse-names":false,"suffix":""},{"dropping-particle":"","family":"Li","given":"Nengxu","non-dropping-particle":"","parse-names":false,"suffix":""},{"dropping-particle":"","family":"Liu","given":"Zheng","non-dropping-particle":"","parse-names":false,"suffix":""},{"dropping-particle":"","family":"Chen","given":"Qi","non-dropping-particle":"","parse-names":false,"suffix":""},{"dropping-particle":"","family":"Sun","given":"Ling-Dong","non-dropping-particle":"","parse-names":false,"suffix":""},{"dropping-particle":"","family":"Yan","given":"Chun-Hua","non-dropping-particle":"","parse-names":false,"suffix":""}],"container-title":"Science","id":"ITEM-1","issue":"6424","issued":{"date-parts":[["2019","1","18"]]},"page":"265-270","title":"A Eu 3+ -Eu 2+ ion redox shuttle imparts operational durability to Pb-I perovskite solar cells","type":"article-journal","volume":"363"},"uris":["http://www.mendeley.com/documents/?uuid=d868a697-60a8-4095-b886-c69b2b7d5628"]}],"mendeley":{"formattedCitation":"&lt;sup&gt;18&lt;/sup&gt;","plainTextFormattedCitation":"18","previouslyFormattedCitation":"&lt;sup&gt;18&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18</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{"citationItems":[{"id":"ITEM-1","itemData":{"DOI":"10.1038/nphoton201582","ISBN":"1749-4885","ISSN":"17494893","PMID":"28553368","abstract":"The evolution of real-time medical diagnostic tools such as angiography and computer tomography from radiography based on photographic plates was enabled by the development of integrated solid-state X-ray photon detectors made from conventional solid-state semiconductors. Recently, for optoelectronic devices operating in the visible and near-infrared spectral regions, solution-processed organic and inorganic semiconductors have also attracted a great deal of attention. Here, we demonstrate a possibility to use such inexpensive semiconductors for the sensitive detection of X-ray photons by direct photon-to-current conversion. In particular, methylammonium lead iodide perovskite (CH3NH3PbI3) offers a compelling combination of fast photoresponse and a high absorption cross-section for X-rays, owing to the heavy Pb and I atoms. Solution-processed photodiodes as well as photoconductors are presented, exhibiting high values of X-ray sensitivity (up to 25 mu C mGy(air)(-1) cm(-3)) and responsivity (1.9 x 10(4) carriers/photon), which are commensurate with those obtained by the current solid-state technology.","author":[{"dropping-particle":"","family":"Yakunin","given":"Sergii","non-dropping-particle":"","parse-names":false,"suffix":""},{"dropping-particle":"","family":"Sytnyk","given":"Mykhailo","non-dropping-particle":"","parse-names":false,"suffix":""},{"dropping-particle":"","family":"Kriegner","given":"Dominik","non-dropping-particle":"","parse-names":false,"suffix":""},{"dropping-particle":"","family":"Shrestha","given":"Shreetu","non-dropping-particle":"","parse-names":false,"suffix":""},{"dropping-particle":"","family":"Richter","given":"Moses","non-dropping-particle":"","parse-names":false,"suffix":""},{"dropping-particle":"","family":"Matt","given":"Gebhard J.","non-dropping-particle":"","parse-names":false,"suffix":""},{"dropping-particle":"","family":"Azimi","given":"Hamed","non-dropping-particle":"","parse-names":false,"suffix":""},{"dropping-particle":"","family":"Brabec","given":"Christoph J.","non-dropping-particle":"","parse-names":false,"suffix":""},{"dropping-particle":"","family":"Stangl","given":"Julian","non-dropping-particle":"","parse-names":false,"suffix":""},{"dropping-particle":"V.","family":"Kovalenko","given":"Maksym","non-dropping-particle":"","parse-names":false,"suffix":""},{"dropping-particle":"","family":"Heiss","given":"Wolfgang","non-dropping-particle":"","parse-names":false,"suffix":""}],"container-title":"Nature Photonics","id":"ITEM-1","issue":"7","issued":{"date-parts":[["2015"]]},"page":"444-449","publisher":"Nature Publishing Group","title":"Detection of X-ray photons by solution-processed lead halide perovskites","type":"article-journal","volume":"9"},"uris":["http://www.mendeley.com/documents/?uuid=fe009c4c-60b2-4c67-a2ff-d3ef83c3ca6c"]}],"mendeley":{"formattedCitation":"&lt;sup&gt;19&lt;/sup&gt;","plainTextFormattedCitation":"19","previouslyFormattedCitation":"&lt;sup&gt;19&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19</w:t>
      </w:r>
      <w:r w:rsidRPr="00802165">
        <w:rPr>
          <w:rFonts w:cs="Times"/>
          <w:w w:val="108"/>
          <w:szCs w:val="24"/>
          <w:lang w:val="en-GB"/>
        </w:rPr>
        <w:fldChar w:fldCharType="end"/>
      </w:r>
      <w:r w:rsidRPr="00802165">
        <w:rPr>
          <w:rFonts w:cs="Times"/>
          <w:w w:val="108"/>
          <w:szCs w:val="24"/>
          <w:vertAlign w:val="superscript"/>
          <w:lang w:val="en-GB"/>
        </w:rPr>
        <w:t xml:space="preserve"> </w:t>
      </w:r>
      <w:r w:rsidRPr="00802165">
        <w:rPr>
          <w:rFonts w:cs="Times"/>
          <w:w w:val="108"/>
          <w:szCs w:val="24"/>
          <w:lang w:val="en-GB"/>
        </w:rPr>
        <w:t xml:space="preserve"> the periodically structured perovskites are less reported because of the complicated fabrication procedures and poor controllability. It is a potential alternative to boost the performance of devices by endowing the planar perovskite film with a specific photonic nanostructure. One method is directly imprinting patterns on solid perovskite films or gels through rigid or soft stamps, respectively. Nevertheless, for rigid stamps used in hot embossing,</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{"citationItems":[{"id":"ITEM-1","itemData":{"DOI":"10.1002/adma.201903717","ISSN":"15214095","abstract":"Cesium lead halide perovskites are of interest for light-emitting diodes and lasers. So far, thin-films of CsPbX3 have typically afforded very low photoluminescence quantum yields (PL-QY ' 20%) and amplified spontaneous emission (ASE) only at cryogenic temperatures, as defect related nonradiative recombination dominated at room temperature (RT). There is a current belief that, for efficient light emission from lead halide perovskites at RT, the charge carriers/excitons need to be confined on the nanometer scale, like in CsPbX3 nanoparticles (NPs). Here, thin films of cesium lead bromide, which show a high PL-QY of 68% and low-threshold ASE at RT, are presented. As-deposited layers are recrystallized by thermal imprint, which results in continuous films (100% coverage of the substrate), composed of large crystals with micrometer lateral extension. Using these layers, the first cesium lead bromide thin-film distributed feedback and vertical cavity surface emitting lasers with ultralow threshold at RT that do not rely on the use of NPs are demonstrated. It is foreseen that these results will have a broader impact beyond perovskite lasers and will advise a revision of the paradigm that efficient light emission from CsPbX3 perovskites can only be achieved with NPs.","author":[{"dropping-particle":"","family":"Pourdavoud","given":"Neda","non-dropping-particle":"","parse-names":false,"suffix":""},{"dropping-particle":"","family":"Haeger","given":"Tobias","non-dropping-particle":"","parse-names":false,"suffix":""},{"dropping-particle":"","family":"Mayer","given":"Andre","non-dropping-particle":"","parse-names":false,"suffix":""},{"dropping-particle":"","family":"Cegielski","given":"Piotr Jacek","non-dropping-particle":"","parse-names":false,"suffix":""},{"dropping-particle":"","family":"Giesecke","given":"Anna Lena","non-dropping-particle":"","parse-names":false,"suffix":""},{"dropping-particle":"","family":"Heiderhoff","given":"Ralf","non-dropping-particle":"","parse-names":false,"suffix":""},{"dropping-particle":"","family":"Olthof","given":"Selina","non-dropping-particle":"","parse-names":false,"suffix":""},{"dropping-particle":"","family":"Zaefferer","given":"Stefan","non-dropping-particle":"","parse-names":false,"suffix":""},{"dropping-particle":"","family":"Shutsko","given":"Ivan","non-dropping-particle":"","parse-names":false,"suffix":""},{"dropping-particle":"","family":"Henkel","given":"Andreas","non-dropping-particle":"","parse-names":false,"suffix":""},{"dropping-particle":"","family":"Becker-Koch","given":"David","non-dropping-particle":"","parse-names":false,"suffix":""},{"dropping-particle":"","family":"Stein","given":"Markus","non-dropping-particle":"","parse-names":false,"suffix":""},{"dropping-particle":"","family":"Cehovski","given":"Marko","non-dropping-particle":"","parse-names":false,"suffix":""},{"dropping-particle":"","family":"Charfi","given":"Ouacef","non-dropping-particle":"","parse-names":false,"suffix":""},{"dropping-particle":"","family":"Johannes","given":"Hans Hermann","non-dropping-particle":"","parse-names":false,"suffix":""},{"dropping-particle":"","family":"Rogalla","given":"Detlef","non-dropping-particle":"","parse-names":false,"suffix":""},{"dropping-particle":"","family":"Lemme","given":"Max Christian","non-dropping-particle":"","parse-names":false,"suffix":""},{"dropping-particle":"","family":"Koch","given":"Martin","non-dropping-particle":"","parse-names":false,"suffix":""},{"dropping-particle":"","family":"Vaynzof","given":"Yana","non-dropping-particle":"","parse-names":false,"suffix":""},{"dropping-particle":"","family":"Meerholz","given":"Klaus","non-dropping-particle":"","parse-names":false,"suffix":""},{"dropping-particle":"","family":"Kowalsky","given":"Wolfgang","non-dropping-particle":"","parse-names":false,"suffix":""},{"dropping-particle":"","family":"Scheer","given":"Hella Christin","non-dropping-particle":"","parse-names":false,"suffix":""},{"dropping-particle":"","family":"Görrn","given":"Patrick","non-dropping-particle":"","parse-names":false,"suffix":""},{"dropping-particle":"","family":"Riedl","given":"Thomas","non-dropping-particle":"","parse-names":false,"suffix":""}],"container-title":"Advanced Materials","id":"ITEM-1","issue":"39","issued":{"date-parts":[["2019"]]},"page":"1903717","title":"Room-Temperature Stimulated Emission and Lasing in Recrystallized Cesium Lead Bromide Perovskite Thin Films","type":"article-journal","volume":"31"},"uris":["http://www.mendeley.com/documents/?uuid=8c3c7873-381b-4785-8781-37a40d10b766"]},{"id":"ITEM-2","itemData":{"DOI":"10.1002/admt.201700253","ISSN":"2365709X","abstract":"© 2018 WILEY-VCH Verlag GmbH &amp; Co. KGaA, Weinheim. Hybrid perovskite semiconductors hold great promise as low-cost, yet high performance gain media for lasers. Distributed feedback (DFB) resonator structures are a key to unlock low laser threshold levels, which are essential on the way to the first electrically operated perovskite laser diode. Here, the first DFB lasers based on methylammonium lead bromide (MAPbBr 3 ) thin films, with a linear photonic grating imprinted into the MAPbBr 3 active layers is presented. High-Q Bragg resonator gratings with a periodicity of 300 nm are directly patterned by thermal nanoimprinting into thin films of MAPbBr 3 at a temperature as low as 100 °C. A notable effect of the imprinting process is a substantial flattening of the initially very rough polycrystalline perovskite layers to layers consisting of large crystals on the order of tens of microns with a surface roughness of 0.6 nm. The smooth surface affords a significantly lowered threshold for the onset of amplified spontaneous emission due to reduced scattering. In optically pumped DFB laser structures, very low lasing thresholds of 3.4 μJ cm -2 are achieved. It is foreseen that these results will influence research on perovskite-based optoelectronic devices beyond lasers, e.g., light emitting diodes and solar cells.","author":[{"dropping-particle":"","family":"Pourdavoud","given":"Neda","non-dropping-particle":"","parse-names":false,"suffix":""},{"dropping-particle":"","family":"Mayer","given":"André","non-dropping-particle":"","parse-names":false,"suffix":""},{"dropping-particle":"","family":"Buchmüller","given":"Maximilian","non-dropping-particle":"","parse-names":false,"suffix":""},{"dropping-particle":"","family":"Brinkmann","given":"Kai","non-dropping-particle":"","parse-names":false,"suffix":""},{"dropping-particle":"","family":"Häger","given":"Tobias","non-dropping-particle":"","parse-names":false,"suffix":""},{"dropping-particle":"","family":"Hu","given":"Ting","non-dropping-particle":"","parse-names":false,"suffix":""},{"dropping-particle":"","family":"Heiderhoff","given":"Ralf","non-dropping-particle":"","parse-names":false,"suffix":""},{"dropping-particle":"","family":"Shutsko","given":"Ivan","non-dropping-particle":"","parse-names":false,"suffix":""},{"dropping-particle":"","family":"Görrn","given":"Patrick","non-dropping-particle":"","parse-names":false,"suffix":""},{"dropping-particle":"","family":"Chen","given":"Yiwang","non-dropping-particle":"","parse-names":false,"suffix":""},{"dropping-particle":"","family":"Scheer","given":"Hella Christin","non-dropping-particle":"","parse-names":false,"suffix":""},{"dropping-particle":"","family":"Riedl","given":"Thomas","non-dropping-particle":"","parse-names":false,"suffix":""}],"container-title":"Advanced Materials Technologies","id":"ITEM-2","issue":"4","issued":{"date-parts":[["2018"]]},"note":"</w:instrText>
      </w:r>
      <w:r w:rsidRPr="00802165">
        <w:rPr>
          <w:rFonts w:cs="Times"/>
          <w:w w:val="108"/>
          <w:szCs w:val="24"/>
          <w:lang w:val="en-GB"/>
        </w:rPr>
        <w:instrText>德国课题组</w:instrText>
      </w:r>
      <w:r w:rsidRPr="00802165">
        <w:rPr>
          <w:rFonts w:cs="Times"/>
          <w:w w:val="108"/>
          <w:szCs w:val="24"/>
          <w:lang w:val="en-GB"/>
        </w:rPr>
        <w:instrText>\nMAPbBr3\n3.4 µJ cm−2","page":"1-6","title":"Distributed Feedback Lasers Based on MAPbBr3","type":"article-journal","volume":"3"},"uris":["http://www.mendeley.com/documents/?uuid=823868fd-6668-4084-9c61-8cbadb9ad785"]},{"id":"ITEM-3","itemData":{"DOI":"10.1002/adma.201605003","ISSN":"09359648","author":[{"dropping-particle":"","family":"Pourdavoud","given":"Neda","non-dropping-particle":"","parse-names":false,"suffix":""},{"dropping-particle":"","family":"Wang","given":"Si","non-dropping-particle":"","parse-names":false,"suffix":""},{"dropping-particle":"","family":"Mayer","given":"André","non-dropping-particle":"","parse-names":false,"suffix":""},{"dropping-particle":"","family":"Hu","given":"Ting","non-dropping-particle":"","parse-names":false,"suffix":""},{"dropping-particle":"","family":"Chen","given":"Yiwang","non-dropping-particle":"","parse-names":false,"suffix":""},{"dropping-particle":"","family":"Marianovich","given":"André","non-dropping-particle":"","parse-names":false,"suffix":""},{"dropping-particle":"","family":"Kowalsky","given":"Wolfgang","non-dropping-particle":"","parse-names":false,"suffix":""},{"dropping-particle":"","family":"Heiderhoff","given":"Ralf","non-dropping-particle":"","parse-names":false,"suffix":""},{"dropping-particle":"","family":"Scheer","given":"Hella-Christin","non-dropping-particle":"","parse-names":false,"suffix":""},{"dropping-particle":"","family":"Riedl","given":"Thomas","non-dropping-particle":"","parse-names":false,"suffix":""}],"container-title":"Advanced Materials","id":"ITEM-3","issue":"12","issued":{"date-parts":[["2017","3"]]},"page":"1605003","title":"Photonic Nanostructures Patterned by Thermal Nanoimprint Directly into Organo-Metal Halide Perovskites","type":"article-journal","volume":"29"},"uris":["http://www.mendeley.com/documents/?uuid=e38e996e-31a3-4b7f-a8ae-0324dc94b290"]}],"mendeley":{"formattedCitation":"&lt;sup&gt;20–22&lt;/sup&gt;","plainTextFormattedCitation":"20–22","previouslyFormattedCitation":"&lt;sup&gt;20–22&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20–22</w:t>
      </w:r>
      <w:r w:rsidRPr="00802165">
        <w:rPr>
          <w:rFonts w:cs="Times"/>
          <w:w w:val="108"/>
          <w:szCs w:val="24"/>
          <w:lang w:val="en-GB"/>
        </w:rPr>
        <w:fldChar w:fldCharType="end"/>
      </w:r>
      <w:r w:rsidRPr="00802165">
        <w:rPr>
          <w:rFonts w:cs="Times"/>
          <w:w w:val="108"/>
          <w:szCs w:val="24"/>
          <w:lang w:val="en-GB"/>
        </w:rPr>
        <w:t xml:space="preserve"> such as silicon chips patterned by electron-beam lithography or photolithography, there are concerns about the risk of damaging the costly and fragile </w:t>
      </w:r>
      <w:proofErr w:type="spellStart"/>
      <w:r w:rsidRPr="00802165">
        <w:rPr>
          <w:rFonts w:cs="Times"/>
          <w:w w:val="108"/>
          <w:szCs w:val="24"/>
          <w:lang w:val="en-GB"/>
        </w:rPr>
        <w:t>molds</w:t>
      </w:r>
      <w:proofErr w:type="spellEnd"/>
      <w:r w:rsidRPr="00802165">
        <w:rPr>
          <w:rFonts w:cs="Times"/>
          <w:w w:val="108"/>
          <w:szCs w:val="24"/>
          <w:lang w:val="en-GB"/>
        </w:rPr>
        <w:t xml:space="preserve"> under such high-pressure up to 100 bar. On the other hand, applying soft stamps like polydimethylsiloxane (PDMS) membrane</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{"citationItems":[{"id":"ITEM-1","itemData":{"DOI":"10.1021/acsnano.6b05478","ISSN":"1936086X","abstract":"While tremendous efforts have been made for developing thin perovskite films suitable for a variety of potential photoelectric applications such as solar cells, field-effect transistors, and photodetectors, only a few works focus on the micropatterning of a perovskite film which is one of the most critical issues for large area and uniform microarrays of perovskite-based devices. Here we demonstrate a simple but robust method of micropatterning a thin perovskite film with controlled crystalline structure which guarantees to preserve its intrinsic photoelectric properties. A variety of micropatterns of a perovskite film are fabricated by either microimprinting or transfer-printing a thin spin-coated precursor film in soft-gel state with a topographically prepatterned elastomeric poly(dimethylsiloxane) (PDMS) mold, followed by thermal treatment for complete conversion of the precursor film to a perovskite one. The key materials development of our solvent-assisted gel printing is to prepare a thin precursor film with a high-boiling temperature solvent, dimethyl sulfoxide. The residual solvent in the precursor gel film makes the film moldable upon microprinting with a patterned PDMS mold, leading to various perovskite micropatterns in resolution of a few micrometers over a large area. Our nondestructive micropatterning process does not harm the intrinsic photoelectric properties of a perovskite film, which allows for realizing arrays of parallel-type photodetectors containing micropatterns of a perovskite film with reliable photoconduction performance. The facile transfer of a micropatterned soft-gel precursor film on other substrates including mechanically flexible plastics can further broaden its applications to flexible photoelectric systems.","author":[{"dropping-particle":"","family":"Jeong","given":"Beomjin","non-dropping-particle":"","parse-names":false,"suffix":""},{"dropping-particle":"","family":"Hwang","given":"Ihn","non-dropping-particle":"","parse-names":false,"suffix":""},{"dropping-particle":"","family":"Cho","given":"Sung Hwan","non-dropping-particle":"","parse-names":false,"suffix":""},{"dropping-particle":"","family":"Kim","given":"Eui Hyuk","non-dropping-particle":"","parse-names":false,"suffix":""},{"dropping-particle":"","family":"Cha","given":"Soonyoung","non-dropping-particle":"","parse-names":false,"suffix":""},{"dropping-particle":"","family":"Lee","given":"Jinseong","non-dropping-particle":"","parse-names":false,"suffix":""},{"dropping-particle":"","family":"Kang","given":"Han Sol","non-dropping-particle":"","parse-names":false,"suffix":""},{"dropping-particle":"","family":"Cho","given":"Suk Man","non-dropping-particle":"","parse-names":false,"suffix":""},{"dropping-particle":"","family":"Choi","given":"Hyunyong","non-dropping-particle":"","parse-names":false,"suffix":""},{"dropping-particle":"","family":"Park","given":"Cheolmin","non-dropping-particle":"","parse-names":false,"suffix":""}],"container-title":"ACS Nano","id":"ITEM-1","issue":"9","issued":{"date-parts":[["2016"]]},"page":"9026-9035","title":"Solvent-Assisted Gel Printing for Micropatterning Thin Organic-Inorganic Hybrid Perovskite Films","type":"article-journal","volume":"10"},"uris":["http://www.mendeley.com/documents/?uuid=f524df27-1ac1-423f-8ce9-ad3b8e1842b6"]}],"mendeley":{"formattedCitation":"&lt;sup&gt;23&lt;/sup&gt;","plainTextFormattedCitation":"23","previouslyFormattedCitation":"&lt;sup&gt;23&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23</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{"citationItems":[{"id":"ITEM-1","itemData":{"DOI":"10.1021/acsnano.9b06980","ISSN":"1936-0851","abstract":"Despite the great interest in inorganic halide perovskites (IHPs) for a variety of photoelectronic applications, environmentally robust nanopatterns of IHPs have hardly been developed mainly owing to the uncontrollable rapid crystallization or temperature and humidity sensitive polymorphs. Herein, we present a facile route for fabricating environment- and phase-stable IHP nanopatterns over large areas. Our method is based on nanoimprinting of a soft and moldable IHP adduct. A small amount of poly(ethylene oxide) was added to an IHP precursor solution to fabricate a spin-coated film that is soft and moldable in an amorphous adduct state. Subsequently, a topographically prepatterned elastomeric mold was used to nanoimprint the film to develop well-defined IHP nanopatterns of CsPbBr3 and CsPbI3 of 200 nm in width over a large area. To ensure environment- and phase-stable black CsPbI3 nanopatterns, a polymer backfilling process was employed on a nanopatterned CsPbI3. The CsPbI3 nanopatterns were overcoated with a thin poly(vinylidene fluoride-co-trifluoroethylene) (PVDF-TrFE) film, followed by thermal melting of PVDF-TrFE, which formed the air-exposed CsPbI3 nanopatterns laterally confined with PVDF-TrFE. Our polymer backfilled CsPbI3 nanopatterns exhibited excellent environmental stability over one year at ambient conditions and for 10 h at 85 °C, allowing the development of arrays of two-terminal, parallel-type photodetectors with nanopatterned photoactive CsPbI3 channels. Our polymer-assisted nanoimprinting offers a fast, low-pressure/temperature patterning method for high-quality nanopatterns on various substrates over a large area, overcoming conventional costly time-consuming lithographic techniques.","author":[{"dropping-particle":"","family":"Jeong","given":"Beomjin","non-dropping-particle":"","parse-names":false,"suffix":""},{"dropping-particle":"","family":"Han","given":"Hyowon","non-dropping-particle":"","parse-names":false,"suffix":""},{"dropping-particle":"","family":"Kim","given":"Hong Hee","non-dropping-particle":"","parse-names":false,"suffix":""},{"dropping-particle":"","family":"Choi","given":"Won Kook","non-dropping-particle":"","parse-names":false,"suffix":""},{"dropping-particle":"","family":"Park","given":"Youn Jung","non-dropping-particle":"","parse-names":false,"suffix":""},{"dropping-particle":"","family":"Park","given":"Cheolmin","non-dropping-particle":"","parse-names":false,"suffix":""}],"container-title":"ACS Nano","id":"ITEM-1","issue":"2","issued":{"date-parts":[["2020","2","25"]]},"page":"1645-1655","title":"Polymer-Assisted Nanoimprinting for Environment- and Phase-Stable Perovskite Nanopatterns","type":"article-journal","volume":"14"},"uris":["http://www.mendeley.com/documents/?uuid=c5d153f5-6953-486a-822e-d5269352943b"]}],"mendeley":{"formattedCitation":"&lt;sup&gt;24&lt;/sup&gt;","plainTextFormattedCitation":"24","previouslyFormattedCitation":"&lt;sup&gt;24&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24</w:t>
      </w:r>
      <w:r w:rsidRPr="00802165">
        <w:rPr>
          <w:rFonts w:cs="Times"/>
          <w:w w:val="108"/>
          <w:szCs w:val="24"/>
          <w:lang w:val="en-GB"/>
        </w:rPr>
        <w:fldChar w:fldCharType="end"/>
      </w:r>
      <w:r w:rsidRPr="00802165">
        <w:rPr>
          <w:rFonts w:cs="Times"/>
          <w:w w:val="108"/>
          <w:szCs w:val="24"/>
          <w:lang w:val="en-GB"/>
        </w:rPr>
        <w:t xml:space="preserve"> on the top of the perovskite gel with direct compression would easily lead to nanostripes, with substrate exposed at some parts. Besides, the direct pattern on perovskites by electron-beam lithography</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{"citationItems":[{"id":"ITEM-1","itemData":{"DOI":"10.1021/acs.jpcc.5b09698","ISSN":"19327455","abstract":"Electron-beam-induced damages in methylammonium lead triiodide (MAPbI3) perovskite thin films were studied by cathodoluminescence (CL) spectroscopy. We find that high-energy electron beams can significantly alter perovskite properties through two distinct mechanisms: (1) defect formation caused by irradiation damage and (2) phase transformation induced by electron-beam heating. The former mechanism causes quenching and broadening of the excitonic peaks in CL spectra, whereas the latter results in new peaks with higher emission photon energy. The electron-beam damage strongly depends on the electron-beam irradiation conditions. Although CL is a powerful technique for investigating the electronic properties of perovskite materials, irradiation conditions should be carefully controlled to avoid any significant beam damage. In general, reducing acceleration voltage and probing current, coupled with low-temperature cooling, is more favorable for CL characterization and potentially for other scanning electron-beam-based techniques as well. We have also shown that the stability of perovskite materials under electron-beam irradiation can be improved by reducing defects in the original thin films. In addition, we investigated effects of electron-beam irradiation on formamidinium lead triiodide (FAPbI3) and CsPbI3 thin films. FAPbI3 shows similar behavior as MAPbI3, whereas CsPbI3 displays higher resistance to electron-beam damage than its organic-inorganic hybrid counterparts. Using CsPbI3 as a model material, we observed nonuniform luminescence in different grains of perovskite thin films. We also discovered that black-to-yellow phase transformation of CsPbI3 tends to start from the junctions at grain boundaries.","author":[{"dropping-particle":"","family":"Xiao","given":"Chuanxiao","non-dropping-particle":"","parse-names":false,"suffix":""},{"dropping-particle":"","family":"Li","given":"Zhen","non-dropping-particle":"","parse-names":false,"suffix":""},{"dropping-particle":"","family":"Guthrey","given":"Harvey","non-dropping-particle":"","parse-names":false,"suffix":""},{"dropping-particle":"","family":"Moseley","given":"John","non-dropping-particle":"","parse-names":false,"suffix":""},{"dropping-particle":"","family":"Yang","given":"Ye","non-dropping-particle":"","parse-names":false,"suffix":""},{"dropping-particle":"","family":"Wozny","given":"Sarah","non-dropping-particle":"","parse-names":false,"suffix":""},{"dropping-particle":"","family":"Moutinho","given":"Helio","non-dropping-particle":"","parse-names":false,"suffix":""},{"dropping-particle":"","family":"To","given":"Bobby","non-dropping-particle":"","parse-names":false,"suffix":""},{"dropping-particle":"","family":"Berry","given":"Joseph J.","non-dropping-particle":"","parse-names":false,"suffix":""},{"dropping-particle":"","family":"Gorman","given":"Brian","non-dropping-particle":"","parse-names":false,"suffix":""},{"dropping-particle":"","family":"Yan","given":"Yanfa","non-dropping-particle":"","parse-names":false,"suffix":""},{"dropping-particle":"","family":"Zhu","given":"Kai","non-dropping-particle":"","parse-names":false,"suffix":""},{"dropping-particle":"","family":"Al-Jassim","given":"Mowafak","non-dropping-particle":"","parse-names":false,"suffix":""}],"container-title":"Journal of Physical Chemistry C","id":"ITEM-1","issue":"48","issued":{"date-parts":[["2015"]]},"page":"26904-26911","title":"Mechanisms of Electron-Beam-Induced Damage in Perovskite Thin Films Revealed by Cathodoluminescence Spectroscopy","type":"article-journal","volume":"119"},"uris":["http://www.mendeley.com/documents/?uuid=f062fcbb-5858-4b78-b0e0-48953e1b813f"]}],"mendeley":{"formattedCitation":"&lt;sup&gt;25&lt;/sup&gt;","plainTextFormattedCitation":"25","previouslyFormattedCitation":"&lt;sup&gt;25&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25</w:t>
      </w:r>
      <w:r w:rsidRPr="00802165">
        <w:rPr>
          <w:rFonts w:cs="Times"/>
          <w:w w:val="108"/>
          <w:szCs w:val="24"/>
          <w:lang w:val="en-GB"/>
        </w:rPr>
        <w:fldChar w:fldCharType="end"/>
      </w:r>
      <w:r w:rsidRPr="00802165">
        <w:rPr>
          <w:rFonts w:cs="Times"/>
          <w:w w:val="108"/>
          <w:szCs w:val="24"/>
          <w:lang w:val="en-GB"/>
        </w:rPr>
        <w:t xml:space="preserve"> or laser beams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{"citationItems":[{"id":"ITEM-1","itemData":{"DOI":"10.1021/acsnano.8b08948","ISSN":"1936086X","abstract":"Halide-perovskite microlasers have demonstrated fascinating performance owing to their low-threshold lasing at room temperature and low-cost fabrication. However, being synthesized chemically, controllable fabrication of such microlasers remains challenging, and it requires template-assisted growth or complicated nanolithography. Here, we suggest and implement an approach for the fabrication of microlasers by direct laser ablation of a thin film on glass with donut-shaped femtosecond laser beams. The fabricated microlasers represent MAPbBr x I y microdisks with 760 nm thickness and diameters ranging from 2 to 9 μm that are controlled by a topological charge of the vortex beam. As a result, this method allows one to fabricate single-mode perovskite microlasers operating at room temperature in a broad spectral range (550-800 nm) with Q-factors up to 5500. High-speed fabrication and reproducibility of microdisk parameters, as well as a precise control of their location on a surface, make it possible to fabricate centimeter-sized arrays of such microlasers. Our finding is important for direct writing of fully integrated coherent light sources for advanced photonic and optoelectronic circuitry.","author":[{"dropping-particle":"","family":"Zhizhchenko","given":"Alexey","non-dropping-particle":"","parse-names":false,"suffix":""},{"dropping-particle":"","family":"Syubaev","given":"Sergey","non-dropping-particle":"","parse-names":false,"suffix":""},{"dropping-particle":"","family":"Berestennikov","given":"Alexander","non-dropping-particle":"","parse-names":false,"suffix":""},{"dropping-particle":"V.","family":"Yulin","given":"Alexey","non-dropping-particle":"","parse-names":false,"suffix":""},{"dropping-particle":"","family":"Porfirev","given":"Alexey","non-dropping-particle":"","parse-names":false,"suffix":""},{"dropping-particle":"","family":"Pushkarev","given":"Anatoly","non-dropping-particle":"","parse-names":false,"suffix":""},{"dropping-particle":"","family":"Shishkin","given":"Ivan","non-dropping-particle":"","parse-names":false,"suffix":""},{"dropping-particle":"","family":"Golokhvast","given":"Kirill","non-dropping-particle":"","parse-names":false,"suffix":""},{"dropping-particle":"","family":"Bogdanov","given":"Andrey A.","non-dropping-particle":"","parse-names":false,"suffix":""},{"dropping-particle":"","family":"Zakhidov","given":"Anvar A.","non-dropping-particle":"","parse-names":false,"suffix":""},{"dropping-particle":"","family":"Kuchmizhak","given":"Aleksandr A.","non-dropping-particle":"","parse-names":false,"suffix":""},{"dropping-particle":"","family":"Kivshar","given":"Yuri S.","non-dropping-particle":"","parse-names":false,"suffix":""},{"dropping-particle":"V.","family":"Makarov","given":"Sergey","non-dropping-particle":"","parse-names":false,"suffix":""}],"container-title":"ACS Nano","id":"ITEM-1","issue":"4","issued":{"date-parts":[["2019"]]},"page":"4140-4147","title":"Single-Mode Lasing from Imprinted Halide-Perovskite Microdisks","type":"article-journal","volume":"13"},"uris":["http://www.mendeley.com/documents/?uuid=e170bb86-f197-4a91-8266-95bba88ee3af"]}],"mendeley":{"formattedCitation":"&lt;sup&gt;26&lt;/sup&gt;","plainTextFormattedCitation":"26","previouslyFormattedCitation":"&lt;sup&gt;26&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26</w:t>
      </w:r>
      <w:r w:rsidRPr="00802165">
        <w:rPr>
          <w:rFonts w:cs="Times"/>
          <w:w w:val="108"/>
          <w:szCs w:val="24"/>
          <w:lang w:val="en-GB"/>
        </w:rPr>
        <w:fldChar w:fldCharType="end"/>
      </w:r>
      <w:r w:rsidRPr="00802165">
        <w:rPr>
          <w:rFonts w:cs="Times"/>
          <w:w w:val="108"/>
          <w:szCs w:val="24"/>
          <w:lang w:val="en-GB"/>
        </w:rPr>
        <w:t xml:space="preserve"> instead of utilizing as-prepared stamps would give </w:t>
      </w:r>
      <w:r w:rsidRPr="00802165">
        <w:rPr>
          <w:rFonts w:cs="Times"/>
          <w:w w:val="108"/>
          <w:szCs w:val="24"/>
          <w:lang w:val="en-GB"/>
        </w:rPr>
        <w:lastRenderedPageBreak/>
        <w:t>rise to unexpected adverse effects to the crystallization quality and homogeneity, because of the poor tolerance of the perovskites to heat and high-energy particle. The other indirect approach is to deposit perovskites polycrystalline film on patterned substrates like quartz glass,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{"citationItems":[{"id":"ITEM-1","itemData":{"DOI":"10.1021/acsnano.5b08153","ISSN":"1936086X","abstract":"Perovskite semiconductors are actively investigated for high performance solar cells. Their large optical absorption coefficient and facile solution-based, low-temperature synthesis of thin films make perovskites also a candidate for light-emitting devices across the visible and near-infrared. Specific to their potential as optical gain medium for lasers, early work has demonstrated amplified spontaneous emission and lasing at attractively low thresholds of photoexcitation. Here, we take an important step toward practically usable perovskite lasers where a solution-processed thin film is embedded within a two-dimensional photonic crystal resonator. We demonstrate high degree of temporally and spatially coherent lasing whereby well-defined directional emission is achieved near 788 nm wavelength at optical pumping energy density threshold of 68.5 ± 3.0 μJ/cm2. The measured power conversion efficiency and differential quantum efficiency of the perovskite photonic crystal laser are 13.8 ± 0.8% and 35.8 ± 5.4%, respectively. Importantly, our approach enables scalability of the thin film lasers to a two-dimensional multielement pixelated array of microlasers which we demonstrate as a proof-of-concept for possible projection display applications.","author":[{"dropping-particle":"","family":"Chen","given":"Songtao","non-dropping-particle":"","parse-names":false,"suffix":""},{"dropping-particle":"","family":"Roh","given":"Kwangdong","non-dropping-particle":"","parse-names":false,"suffix":""},{"dropping-particle":"","family":"Lee","given":"Joonhee","non-dropping-particle":"","parse-names":false,"suffix":""},{"dropping-particle":"","family":"Chong","given":"Wee Kiang","non-dropping-particle":"","parse-names":false,"suffix":""},{"dropping-particle":"","family":"Lu","given":"Yao","non-dropping-particle":"","parse-names":false,"suffix":""},{"dropping-particle":"","family":"Mathews","given":"Nripan","non-dropping-particle":"","parse-names":false,"suffix":""},{"dropping-particle":"","family":"Sum","given":"Tze Chien","non-dropping-particle":"","parse-names":false,"suffix":""},{"dropping-particle":"","family":"Nurmikko","given":"Arto","non-dropping-particle":"","parse-names":false,"suffix":""}],"container-title":"ACS Nano","id":"ITEM-1","issue":"4","issued":{"date-parts":[["2016"]]},"page":"3959-3967","title":"A Photonic Crystal Laser from Solution Based Organo-Lead Iodide Perovskite Thin Films","type":"article-journal","volume":"10"},"uris":["http://www.mendeley.com/documents/?uuid=35af1a81-b3f3-4da4-b1f4-e9fd3f6897c2"]}],"mendeley":{"formattedCitation":"&lt;sup&gt;27&lt;/sup&gt;","plainTextFormattedCitation":"27","previouslyFormattedCitation":"&lt;sup&gt;27&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27</w:t>
      </w:r>
      <w:r w:rsidRPr="00802165">
        <w:rPr>
          <w:rFonts w:cs="Times"/>
          <w:w w:val="108"/>
          <w:szCs w:val="24"/>
          <w:lang w:val="en-GB"/>
        </w:rPr>
        <w:fldChar w:fldCharType="end"/>
      </w:r>
      <w:r w:rsidRPr="00802165">
        <w:rPr>
          <w:rFonts w:cs="Times"/>
          <w:w w:val="108"/>
          <w:szCs w:val="24"/>
          <w:lang w:val="en-GB"/>
        </w:rPr>
        <w:t xml:space="preserve"> silicon wafers,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{"citationItems":[{"id":"ITEM-1","itemData":{"DOI":"10.1002/adma.201502608","ISBN":"1521-4095","ISSN":"15214095","PMID":"26630410","abstract":"A general strategy for the in-plane structuring of organic-inorganic perovskite films is presented. The method is used to fabricate an industrially relevant distributed feedback (DFB) cavity, which is a critical step towards all-electrially pumped injection laser diodes. This approach opens the prospects of perovskite materials for much improved optical control in LEDs, solar cells and also toward applications as optical devices.","author":[{"dropping-particle":"","family":"Saliba","given":"Michael","non-dropping-particle":"","parse-names":false,"suffix":""},{"dropping-particle":"","family":"Wood","given":"Simon M.","non-dropping-particle":"","parse-names":false,"suffix":""},{"dropping-particle":"","family":"Patel","given":"Jay B.","non-dropping-particle":"","parse-names":false,"suffix":""},{"dropping-particle":"","family":"Nayak","given":"Pabitra K.","non-dropping-particle":"","parse-names":false,"suffix":""},{"dropping-particle":"","family":"Huang","given":"Jian","non-dropping-particle":"","parse-names":false,"suffix":""},{"dropping-particle":"","family":"Alexander-Webber","given":"Jack A.","non-dropping-particle":"","parse-names":false,"suffix":""},{"dropping-particle":"","family":"Wenger","given":"Bernard","non-dropping-particle":"","parse-names":false,"suffix":""},{"dropping-particle":"","family":"Stranks","given":"Samuel D.","non-dropping-particle":"","parse-names":false,"suffix":""},{"dropping-particle":"","family":"Hörantner","given":"Maximilian T.","non-dropping-particle":"","parse-names":false,"suffix":""},{"dropping-particle":"","family":"Wang","given":"Jacob Tse Wei","non-dropping-particle":"","parse-names":false,"suffix":""},{"dropping-particle":"","family":"Nicholas","given":"Robin J.","non-dropping-particle":"","parse-names":false,"suffix":""},{"dropping-particle":"","family":"Herz","given":"Laura M.","non-dropping-particle":"","parse-names":false,"suffix":""},{"dropping-particle":"","family":"Johnston","given":"Michael B.","non-dropping-particle":"","parse-names":false,"suffix":""},{"dropping-particle":"","family":"Morris","given":"Stephen M.","non-dropping-particle":"","parse-names":false,"suffix":""},{"dropping-particle":"","family":"Snaith","given":"Henry J.","non-dropping-particle":"","parse-names":false,"suffix":""},{"dropping-particle":"","family":"Riede","given":"Moritz K.","non-dropping-particle":"","parse-names":false,"suffix":""}],"container-title":"Advanced Materials","id":"ITEM-1","issue":"5","issued":{"date-parts":[["2016"]]},"page":"923-929","title":"Structured Organic-Inorganic Perovskite toward a Distributed Feedback Laser","type":"article-journal","volume":"28"},"uris":["http://www.mendeley.com/documents/?uuid=357e903b-95d1-4718-ae1c-e2bd2c1b6749"]}],"mendeley":{"formattedCitation":"&lt;sup&gt;28&lt;/sup&gt;","plainTextFormattedCitation":"28","previouslyFormattedCitation":"&lt;sup&gt;28&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28</w:t>
      </w:r>
      <w:r w:rsidRPr="00802165">
        <w:rPr>
          <w:rFonts w:cs="Times"/>
          <w:w w:val="108"/>
          <w:szCs w:val="24"/>
          <w:lang w:val="en-GB"/>
        </w:rPr>
        <w:fldChar w:fldCharType="end"/>
      </w:r>
      <w:r w:rsidRPr="00802165">
        <w:rPr>
          <w:rFonts w:cs="Times"/>
          <w:w w:val="108"/>
          <w:szCs w:val="24"/>
          <w:lang w:val="en-GB"/>
        </w:rPr>
        <w:t xml:space="preserve"> and Si</w:t>
      </w:r>
      <w:r w:rsidRPr="00802165">
        <w:rPr>
          <w:rFonts w:cs="Times"/>
          <w:w w:val="108"/>
          <w:szCs w:val="24"/>
          <w:vertAlign w:val="subscript"/>
          <w:lang w:val="en-GB"/>
        </w:rPr>
        <w:t>3</w:t>
      </w:r>
      <w:r w:rsidRPr="00802165">
        <w:rPr>
          <w:rFonts w:cs="Times"/>
          <w:w w:val="108"/>
          <w:szCs w:val="24"/>
          <w:lang w:val="en-GB"/>
        </w:rPr>
        <w:t>N</w:t>
      </w:r>
      <w:r w:rsidRPr="00802165">
        <w:rPr>
          <w:rFonts w:cs="Times"/>
          <w:w w:val="108"/>
          <w:szCs w:val="24"/>
          <w:vertAlign w:val="subscript"/>
          <w:lang w:val="en-GB"/>
        </w:rPr>
        <w:t>4</w:t>
      </w:r>
      <w:r w:rsidRPr="00802165">
        <w:rPr>
          <w:rFonts w:cs="Times"/>
          <w:w w:val="108"/>
          <w:szCs w:val="24"/>
          <w:vertAlign w:val="subscript"/>
          <w:lang w:val="en-GB"/>
        </w:rPr>
        <w:fldChar w:fldCharType="begin" w:fldLock="1"/>
      </w:r>
      <w:r w:rsidRPr="00802165">
        <w:rPr>
          <w:rFonts w:cs="Times"/>
          <w:w w:val="108"/>
          <w:szCs w:val="24"/>
          <w:vertAlign w:val="subscript"/>
          <w:lang w:val="en-GB"/>
        </w:rPr>
        <w:instrText xml:space="preserve">ADDIN CSL_CITATION {"citationItems":[{"id":"ITEM-1","itemData":{"DOI":"10.1063/1.4948681","ISSN":"00036951","abstract":"We report optically pumped room temperature single mode laser that contains a thin film of hybrid perovskite, an emerging photonic material, as gain medium. Two-dimensional square lattice photonic crystal (PhC) backbone structure enables single mode laser operation via a photonic bandedge mode, while a thin film of methyl-ammonium lead iodide (CH3NH3PbI3) spin-coated atop provides optical gain for lasing. Two kinds of bandedge modes, Γ and M, are employed, and both devices laser in single mode at similar laser thresholds of </w:instrText>
      </w:r>
      <w:r w:rsidRPr="00802165">
        <w:rPr>
          <w:rFonts w:ascii="Cambria Math" w:hAnsi="Cambria Math" w:cs="Cambria Math"/>
          <w:w w:val="108"/>
          <w:szCs w:val="24"/>
          <w:vertAlign w:val="subscript"/>
          <w:lang w:val="en-GB"/>
        </w:rPr>
        <w:instrText>∼</w:instrText>
      </w:r>
      <w:r w:rsidRPr="00802165">
        <w:rPr>
          <w:rFonts w:cs="Times"/>
          <w:w w:val="108"/>
          <w:szCs w:val="24"/>
          <w:vertAlign w:val="subscript"/>
          <w:lang w:val="en-GB"/>
        </w:rPr>
        <w:instrText>200 μJ/cm2 in pulse energy density. Polarization dependence measurements reveal a clear difference between the two kinds of bandedge lasers: isotropic for the Γ-point laser and highly anisotropic for the M-point laser. These observations are consistent with expected modal properties, confirming that the lasing actions indeed originate from the corresponding PhC bandedge modes.","author":[{"dropping-particle":"","family":"Cha","given":"Hyungrae","non-dropping-particle":"","parse-names":false,"suffix":""},{"dropping-particle":"","family":"Bae","given":"Seunghwan","non-dropping-particle":"","parse-names":false,"suffix":""},{"dropping-particle":"","family":"Lee","given":"Myungjae","non-dropping-particle":"","parse-names":false,"suffix":""},{"dropping-particle":"","family":"Jeon","given":"Heonsu","non-dropping-particle":"","parse-names":false,"suffix":""}],"container-title":"Applied Physics Letters","id":"ITEM-1","issue":"18","issued":{"date-parts":[["2016"]]},"title":"Two-dimensional photonic crystal bandedge laser with hybrid perovskite thin film for optical gain","type":"article-journal","volume":"108"},"uris":["http://www.mendeley.com/documents/?uuid=2086df6b-53b7-44f6-b694-7f670cf3a052"]}],"mendeley":{"formattedCitation":"&lt;sup&gt;29&lt;/sup&gt;","plainTextFormattedCitation":"29","previouslyFormattedCitation":"&lt;sup&gt;29&lt;/sup&gt;"},"properties":{"noteIndex":0},"schema":"https://github.com/citation-style-language/schema/raw/master/csl-citation.json"}</w:instrText>
      </w:r>
      <w:r w:rsidRPr="00802165">
        <w:rPr>
          <w:rFonts w:cs="Times"/>
          <w:w w:val="108"/>
          <w:szCs w:val="24"/>
          <w:vertAlign w:val="subscript"/>
          <w:lang w:val="en-GB"/>
        </w:rPr>
        <w:fldChar w:fldCharType="separate"/>
      </w:r>
      <w:r w:rsidRPr="00802165">
        <w:rPr>
          <w:rFonts w:cs="Times"/>
          <w:noProof/>
          <w:w w:val="108"/>
          <w:szCs w:val="24"/>
          <w:vertAlign w:val="superscript"/>
          <w:lang w:val="en-GB"/>
        </w:rPr>
        <w:t>29</w:t>
      </w:r>
      <w:r w:rsidRPr="00802165">
        <w:rPr>
          <w:rFonts w:cs="Times"/>
          <w:w w:val="108"/>
          <w:szCs w:val="24"/>
          <w:lang w:val="en-GB"/>
        </w:rPr>
        <w:fldChar w:fldCharType="end"/>
      </w:r>
      <w:r w:rsidRPr="00802165">
        <w:rPr>
          <w:rFonts w:cs="Times"/>
          <w:w w:val="108"/>
          <w:szCs w:val="24"/>
          <w:lang w:val="en-GB"/>
        </w:rPr>
        <w:t>, or even biomaterials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10.1002/adma.201601418","ISSN":"15214095","PMID":"27417520","author":[{"dropping-particle":"","family":"Xing","given":"Guichuan","non-dropping-particle":"","parse-names":false,"suffix":""},{"dropping-particle":"","family":"Kumar","given":"Mulmudi Hemant","non-dropping-particle":"","parse-names":false,"suffix":""},{"dropping-particle":"","family":"Chong","given":"Wee Kiang","non-dropping-particle":"","parse-names":false,"suffix":""},{"dropping-particle":"","family":"Liu","given":"Xinfeng","non-dropping-particle":"","parse-names":false,"suffix":""},{"dropping-particle":"","family":"Cai","given":"Yao","non-dropping-particle":"","parse-names":false,"suffix":""},{"dropping-particle":"","family":"Ding","given":"Hong","non-dropping-particle":"","parse-names":false,"suffix":""},{"dropping-particle":"","family":"Asta","given":"Mark","non-dropping-particle":"","parse-names":false,"suffix":""},{"dropping-particle":"","family":"Grätzel","given":"Michael","non-dropping-particle":"","parse-names":false,"suffix":""},{"dropping-particle":"","family":"Mhaisalkar","given":"Subodh","non-dropping-particle":"","parse-names":false,"suffix":""},{"dropping-particle":"","family":"Mathews","given":"Nripan","non-dropping-particle":"","parse-names":false,"suffix":""},{"dropping-particle":"","family":"Sum","given":"Tze Chien","non-dropping-particle":"","parse-names":false,"suffix":""}],"container-title":"Advanced Materials","id":"ITEM-1","issued":{"date-parts":[["2016"]]},"title":"Solution-Processed Tin-Based Perovskite for Near-Infrared Lasing","type":"article-journal"},"uris":["http://www.mendeley.com/documents/?uuid=6c81d8c9-f45f-47dd-a94c-a0ca31e3afc8"]}],"mendeley":{"formattedCitation":"&lt;sup&gt;30&lt;/sup&gt;","plainTextFormattedCitation":"30","previouslyFormattedCitation":"&lt;sup&gt;30&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30</w:t>
      </w:r>
      <w:r w:rsidRPr="00802165">
        <w:rPr>
          <w:rFonts w:cs="Times"/>
          <w:w w:val="108"/>
          <w:szCs w:val="24"/>
          <w:lang w:val="en-GB"/>
        </w:rPr>
        <w:fldChar w:fldCharType="end"/>
      </w:r>
      <w:r w:rsidRPr="00802165">
        <w:rPr>
          <w:rFonts w:cs="Times"/>
          <w:w w:val="108"/>
          <w:szCs w:val="24"/>
          <w:lang w:val="en-GB"/>
        </w:rPr>
        <w:t xml:space="preserve"> by evaporation or spin coating methods. However, the patterned substrates, which are fabricated with complicated and expensive processes, serve as the component of the device and thus are one-off, leading to high-cost of perovskite-based devices and limitation of the substrates. Recently, the periodical perovskite nanostripes based on reusable and low-cost PDMS membrane by feasible phase transition with the assistance of methylamine (MA) gas and annealing treatment has been reported.</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{"citationItems":[{"id":"ITEM-1","itemData":{"DOI":"10.1002/adfm.201606525","ISSN":"1616301X","abstract":"While indirectly patterned organic–inorganic hybrid perovskite nanostructures have been extensively studied for use in perovskite optoelectronic devices, it is still challenging to directly pattern perovskite thin films because perovskite is very sensitive to polar solvents and high-temperature environments. Here, a simple and low-cost approach is proposed to directly pattern perovskite solid-state films into periodic nanostructures. The approach is basically perovskite recrystallization through phase transformation with the presence of a periodic mold on an as-prepared solid-state perovskite film. Interestingly, this study simultaneously achieves not only periodically patterned perovskite nanostructures but also better crystallized perovskites and improved optical properties, as compared to its thin film counterpart. The improved optical properties can be attributed to the light extraction and increased spontaneous emission rate of perovskite gratings. By fabricating light-emitting diodes using the periodic perovskite nanostructure as the emission layers, approximately twofold higher radiance and lower threshold than the reference planar devices are achieved. This work opens up a new and simple way to fabricate highly crystalline and large-area perovskite periodic nanostructures for low-cost production of high-performance optoelectronic devices.","author":[{"dropping-particle":"","family":"Mao","given":"Jian","non-dropping-particle":"","parse-names":false,"suffix":""},{"dropping-particle":"","family":"Sha","given":"Wei E. I.","non-dropping-particle":"","parse-names":false,"suffix":""},{"dropping-particle":"","family":"Zhang","given":"Hong","non-dropping-particle":"","parse-names":false,"suffix":""},{"dropping-particle":"","family":"Ren","given":"Xingang","non-dropping-particle":"","parse-names":false,"suffix":""},{"dropping-particle":"","family":"Zhuang","given":"Jiaqing","non-dropping-particle":"","parse-names":false,"suffix":""},{"dropping-particle":"","family":"Roy","given":"Vellaisamy A. L.","non-dropping-particle":"","parse-names":false,"suffix":""},{"dropping-particle":"","family":"Wong","given":"Kam Sing","non-dropping-particle":"","parse-names":false,"suffix":""},{"dropping-particle":"","family":"Choy","given":"Wallace C. H.","non-dropping-particle":"","parse-names":false,"suffix":""}],"container-title":"Advanced Functional Materials","id":"ITEM-1","issue":"10","issued":{"date-parts":[["2017","3"]]},"page":"1606525","title":"Novel Direct Nanopatterning Approach to Fabricate Periodically Nanostructured Perovskite for Optoelectronic Applications","type":"article-journal","volume":"27"},"uris":["http://www.mendeley.com/documents/?uuid=2ebed21d-22c4-4130-aca4-68feecf4d609"]}],"mendeley":{"formattedCitation":"&lt;sup&gt;31&lt;/sup&gt;","plainTextFormattedCitation":"31","previouslyFormattedCitation":"&lt;sup&gt;31&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31</w:t>
      </w:r>
      <w:r w:rsidRPr="00802165">
        <w:rPr>
          <w:rFonts w:cs="Times"/>
          <w:w w:val="108"/>
          <w:szCs w:val="24"/>
          <w:lang w:val="en-GB"/>
        </w:rPr>
        <w:fldChar w:fldCharType="end"/>
      </w:r>
      <w:r w:rsidRPr="00802165">
        <w:rPr>
          <w:rFonts w:cs="Times"/>
          <w:w w:val="108"/>
          <w:szCs w:val="24"/>
          <w:lang w:val="en-GB"/>
        </w:rPr>
        <w:t xml:space="preserve"> However, this kind of nanostripes can hardly serve as the integrated optical resonators due to high energy loss in the active layer in photovoltaic or light-emitting devices, as exposed substrates part could lead to severe current leakage.</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{"citationItems":[{"id":"ITEM-1","itemData":{"DOI":"10.1021/acs.nanolett.5b02082","ISSN":"15306992","abstract":"The nanowire and nanorod morphology offers great advantages for application in a range of optoelectronic devices, but these high-quality nanorod arrays are typically based on high temperature growth techniques. Here, we demonstrate the successful room temperature growth of a hybrid perovskite (CH3NH3PbBr3) nanorod array, and we also introduce a new low temperature anion exchange technique to convert the CH3NH3PbBr3 nanorod array into a CH3NH3PbI3 nanorod array while preserving morphology. We demonstrate the application of both these hybrid perovskite nanorod arrays for LEDs. This work highlights the potential utility of postsynthetic interconversion of hybrid perovskites for nanostructured optoelectronic devices such as LEDs, which enables new strategies for the application of hybrid perovskites.","author":[{"dropping-particle":"","family":"Wong","given":"Andrew Barnabas","non-dropping-particle":"","parse-names":false,"suffix":""},{"dropping-particle":"","family":"Lai","given":"Minliang","non-dropping-particle":"","parse-names":false,"suffix":""},{"dropping-particle":"","family":"Eaton","given":"Samuel Wilson","non-dropping-particle":"","parse-names":false,"suffix":""},{"dropping-particle":"","family":"Yu","given":"Yi","non-dropping-particle":"","parse-names":false,"suffix":""},{"dropping-particle":"","family":"Lin","given":"Elbert","non-dropping-particle":"","parse-names":false,"suffix":""},{"dropping-particle":"","family":"Dou","given":"Letian","non-dropping-particle":"","parse-names":false,"suffix":""},{"dropping-particle":"","family":"Fu","given":"Anthony","non-dropping-particle":"","parse-names":false,"suffix":""},{"dropping-particle":"","family":"Yang","given":"Peidong","non-dropping-particle":"","parse-names":false,"suffix":""}],"container-title":"Nano Letters","id":"ITEM-1","issued":{"date-parts":[["2015"]]},"title":"Growth and Anion Exchange Conversion of CH3NH3PbX3 Nanorod Arrays for Light-Emitting Diodes","type":"article-journal"},"uris":["http://www.mendeley.com/documents/?uuid=c1b13987-4632-457c-a56d-0d2add2b9c62"]},{"id":"ITEM-2","itemData":{"DOI":"10.1002/adma.201600064","ISSN":"15214095","abstract":"The preparation of highly efficient perovskite nanocrystal light-emitting diodes is shown. A new trimethylaluminum vapor-based crosslinking method to render the nanocrystal films insoluble is applied. The resulting near-complete nanocrystal film coverage, coupled with the natural confinement of injected charges within the perovskite crystals, facilitates electron-hole capture and give rise to a remarkable electroluminescence yield of 5.7%.","author":[{"dropping-particle":"","family":"Li","given":"Guangru","non-dropping-particle":"","parse-names":false,"suffix":""},{"dropping-particle":"","family":"Rivarola","given":"Florencia Wisnivesky Rocca","non-dropping-particle":"","parse-names":false,"suffix":""},{"dropping-particle":"","family":"Davis","given":"Nathaniel J.L.K.","non-dropping-particle":"","parse-names":false,"suffix":""},{"dropping-particle":"","family":"Bai","given":"Sai","non-dropping-particle":"","parse-names":false,"suffix":""},{"dropping-particle":"","family":"Jellicoe","given":"Tom C.","non-dropping-particle":"","parse-names":false,"suffix":""},{"dropping-particle":"","family":"La Peña","given":"Francisco","non-dropping-particle":"De","parse-names":false,"suffix":""},{"dropping-particle":"","family":"Hou","given":"Shaocong","non-dropping-particle":"","parse-names":false,"suffix":""},{"dropping-particle":"","family":"Ducati","given":"Caterina","non-dropping-particle":"","parse-names":false,"suffix":""},{"dropping-particle":"","family":"Gao","given":"Feng","non-dropping-particle":"","parse-names":false,"suffix":""},{"dropping-particle":"","family":"Friend","given":"Richard H.","non-dropping-particle":"","parse-names":false,"suffix":""},{"dropping-particle":"","family":"Greenham","given":"Neil C.","non-dropping-particle":"","parse-names":false,"suffix":""},{"dropping-particle":"","family":"Tan","given":"Zhi Kuang","non-dropping-particle":"","parse-names":false,"suffix":""}],"container-title":"Advanced Materials","id":"ITEM-2","issued":{"date-parts":[["2016"]]},"title":"Highly Efficient Perovskite Nanocrystal Light-Emitting Diodes Enabled by a Universal Crosslinking Method","type":"article-journal"},"uris":["http://www.mendeley.com/documents/?uuid=6376a255-8cdc-48bc-90f6-ef0f06fd0c57"]},{"id":"ITEM-3","itemData":{"DOI":"10.1021/acs.nanolett.5b00235","ISSN":"15306992","abstract":"Electroluminescence in light-emitting devices relies on the encounter and radiative recombination of electrons and holes in the emissive layer. In organometal halide perovskite light-emitting diodes, poor film formation creates electrical shunting paths, where injected charge carriers bypass the perovskite emitter, leading to a loss in electroluminescence yield. Here, we report a solution-processing method to block electrical shunts and thereby enhance electroluminescence quantum efficiency in perovskite devices. In this method, a blend of perovskite and a polyimide precursor dielectric (PIP) is solution-deposited to form perovskite nanocrystals in a thin-film matrix of PIP. The PIP forms a pinhole-free charge-blocking layer, while still allowing the embedded perovskite crystals to form electrical contact with the electron- and hole-injection layers. This modified structure reduces nonradiative current losses and improves quantum efficiency by 2 orders of magnitude, giving an external quantum efficiency of 1.2%. This simple technique provides an alternative route to circumvent film formation problems in perovskite optoelectronics and offers the possibility of flexible and high-performance light-emitting displays. (Figure Presented).","author":[{"dropping-particle":"","family":"Li","given":"Guangru","non-dropping-particle":"","parse-names":false,"suffix":""},{"dropping-particle":"","family":"Tan","given":"Zhi Kuang","non-dropping-particle":"","parse-names":false,"suffix":""},{"dropping-particle":"","family":"Di","given":"Dawei","non-dropping-particle":"","parse-names":false,"suffix":""},{"dropping-particle":"","family":"Lai","given":"May Ling","non-dropping-particle":"","parse-names":false,"suffix":""},{"dropping-particle":"","family":"Jiang","given":"Lang","non-dropping-particle":"","parse-names":false,"suffix":""},{"dropping-particle":"","family":"Lim","given":"Jonathan Hua Wei","non-dropping-particle":"","parse-names":false,"suffix":""},{"dropping-particle":"","family":"Friend","given":"Richard H.","non-dropping-particle":"","parse-names":false,"suffix":""},{"dropping-particle":"","family":"Greenham","given":"Neil C.","non-dropping-particle":"","parse-names":false,"suffix":""}],"container-title":"Nano Letters","id":"ITEM-3","issued":{"date-parts":[["2015"]]},"title":"Efficient Light-Emitting Diodes Based on Nanocrystalline Perovskite in a Dielectric Polymer Matrix","type":"article"},"uris":["http://www.mendeley.com/documents/?uuid=6d7e0ff5-11c4-4285-8bcf-09b4a1e2d937"]}],"mendeley":{"formattedCitation":"&lt;sup&gt;32–34&lt;/sup&gt;","plainTextFormattedCitation":"32–34","previouslyFormattedCitation":"&lt;sup&gt;32–34&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32–34</w:t>
      </w:r>
      <w:r w:rsidRPr="00802165">
        <w:rPr>
          <w:rFonts w:cs="Times"/>
          <w:w w:val="108"/>
          <w:szCs w:val="24"/>
          <w:lang w:val="en-GB"/>
        </w:rPr>
        <w:fldChar w:fldCharType="end"/>
      </w:r>
      <w:r w:rsidRPr="00802165">
        <w:rPr>
          <w:rFonts w:cs="Times"/>
          <w:w w:val="108"/>
          <w:szCs w:val="24"/>
          <w:lang w:val="en-GB"/>
        </w:rPr>
        <w:t xml:space="preserve"> Moreover, the annealing treatment is not adaptable for some temperature-sensitive flexible substrates and electronic components. Consequently, realizing an integrated perovskite nano-resonator fabricated by a facile room-temperature solution process is still a challenge. The further developments on perovskite nanostripes integrated waveguide structures with facile processing methods are of significance for extending the applications in optoelectronic devices.</w:t>
      </w:r>
    </w:p>
    <w:p w14:paraId="15F3500A" w14:textId="77777777" w:rsidR="00802165" w:rsidRPr="00802165" w:rsidRDefault="00802165" w:rsidP="00802165">
      <w:pPr>
        <w:tabs>
          <w:tab w:val="left" w:pos="284"/>
        </w:tabs>
        <w:spacing w:after="0" w:line="480" w:lineRule="auto"/>
        <w:rPr>
          <w:rFonts w:cs="Times"/>
          <w:w w:val="108"/>
          <w:szCs w:val="24"/>
          <w:lang w:val="en-GB"/>
        </w:rPr>
      </w:pPr>
    </w:p>
    <w:p w14:paraId="325252FF" w14:textId="77777777"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Here, we demonstrate a</w:t>
      </w:r>
      <w:bookmarkStart w:id="3" w:name="_Hlk43897545"/>
      <w:r w:rsidRPr="00802165">
        <w:rPr>
          <w:rFonts w:cs="Times"/>
          <w:w w:val="108"/>
          <w:szCs w:val="24"/>
          <w:lang w:val="en-GB"/>
        </w:rPr>
        <w:t xml:space="preserve"> solution-processed upside-down </w:t>
      </w:r>
      <w:bookmarkEnd w:id="3"/>
      <w:r w:rsidRPr="00802165">
        <w:rPr>
          <w:rFonts w:cs="Times"/>
          <w:w w:val="108"/>
          <w:szCs w:val="24"/>
          <w:lang w:val="en-GB"/>
        </w:rPr>
        <w:t xml:space="preserve">approach to fabricate photonic resonators with a certain </w:t>
      </w:r>
      <w:r w:rsidRPr="00802165">
        <w:rPr>
          <w:rFonts w:cs="Times"/>
          <w:w w:val="108"/>
          <w:szCs w:val="24"/>
          <w:lang w:val="en-GB" w:eastAsia="zh-CN"/>
        </w:rPr>
        <w:t>range</w:t>
      </w:r>
      <w:r w:rsidRPr="00802165">
        <w:rPr>
          <w:rFonts w:cs="Times"/>
          <w:w w:val="108"/>
          <w:szCs w:val="24"/>
          <w:lang w:val="en-GB"/>
        </w:rPr>
        <w:t xml:space="preserve"> </w:t>
      </w:r>
      <w:r w:rsidRPr="00802165">
        <w:rPr>
          <w:rFonts w:cs="Times"/>
          <w:w w:val="108"/>
          <w:szCs w:val="24"/>
          <w:lang w:val="en-GB" w:eastAsia="zh-CN"/>
        </w:rPr>
        <w:t>of</w:t>
      </w:r>
      <w:r w:rsidRPr="00802165">
        <w:rPr>
          <w:rFonts w:cs="Times"/>
          <w:w w:val="108"/>
          <w:szCs w:val="24"/>
          <w:lang w:val="en-GB"/>
        </w:rPr>
        <w:t xml:space="preserve"> controllable pattern </w:t>
      </w:r>
      <w:bookmarkStart w:id="4" w:name="_Hlk43897595"/>
      <w:r w:rsidRPr="00802165">
        <w:rPr>
          <w:rFonts w:cs="Times"/>
          <w:w w:val="108"/>
          <w:szCs w:val="24"/>
          <w:lang w:val="en-GB"/>
        </w:rPr>
        <w:t xml:space="preserve">geometry and waveguide </w:t>
      </w:r>
      <w:bookmarkEnd w:id="4"/>
      <w:r w:rsidRPr="00802165">
        <w:rPr>
          <w:rFonts w:cs="Times"/>
          <w:w w:val="108"/>
          <w:szCs w:val="24"/>
          <w:lang w:val="en-GB"/>
        </w:rPr>
        <w:t xml:space="preserve">thickness. </w:t>
      </w:r>
      <w:bookmarkStart w:id="5" w:name="_Hlk43897713"/>
      <w:r w:rsidRPr="00802165">
        <w:rPr>
          <w:rFonts w:cs="Times"/>
          <w:w w:val="108"/>
          <w:szCs w:val="24"/>
          <w:lang w:val="en-GB"/>
        </w:rPr>
        <w:t xml:space="preserve">We propose an approach of upside-down </w:t>
      </w:r>
      <w:proofErr w:type="spellStart"/>
      <w:r w:rsidRPr="00802165">
        <w:rPr>
          <w:rFonts w:cs="Times"/>
          <w:w w:val="108"/>
          <w:szCs w:val="24"/>
          <w:lang w:val="en-GB"/>
        </w:rPr>
        <w:t>molding</w:t>
      </w:r>
      <w:proofErr w:type="spellEnd"/>
      <w:r w:rsidRPr="00802165">
        <w:rPr>
          <w:rFonts w:cs="Times"/>
          <w:w w:val="108"/>
          <w:szCs w:val="24"/>
          <w:lang w:val="en-GB"/>
        </w:rPr>
        <w:t xml:space="preserve"> method by simply attaching desired nanopattern </w:t>
      </w:r>
      <w:bookmarkStart w:id="6" w:name="_Hlk57276352"/>
      <w:r w:rsidRPr="00802165">
        <w:rPr>
          <w:rFonts w:cs="Times"/>
          <w:w w:val="108"/>
          <w:szCs w:val="24"/>
          <w:lang w:val="en-GB"/>
        </w:rPr>
        <w:t>template</w:t>
      </w:r>
      <w:bookmarkEnd w:id="6"/>
      <w:r w:rsidRPr="00802165">
        <w:rPr>
          <w:rFonts w:cs="Times"/>
          <w:w w:val="108"/>
          <w:szCs w:val="24"/>
          <w:lang w:val="en-GB"/>
        </w:rPr>
        <w:t xml:space="preserve">s onto the flipped over </w:t>
      </w:r>
      <w:bookmarkStart w:id="7" w:name="_Hlk57276198"/>
      <w:r w:rsidRPr="00802165">
        <w:rPr>
          <w:rFonts w:cs="Times"/>
          <w:w w:val="108"/>
          <w:szCs w:val="24"/>
          <w:lang w:val="en-GB"/>
        </w:rPr>
        <w:t>perovskite film</w:t>
      </w:r>
      <w:bookmarkEnd w:id="7"/>
      <w:r w:rsidRPr="00802165">
        <w:rPr>
          <w:rFonts w:cs="Times"/>
          <w:w w:val="108"/>
          <w:szCs w:val="24"/>
          <w:lang w:val="en-GB"/>
        </w:rPr>
        <w:t xml:space="preserve"> to avoid </w:t>
      </w:r>
      <w:r w:rsidRPr="00802165">
        <w:rPr>
          <w:rFonts w:cs="Times"/>
          <w:w w:val="108"/>
          <w:szCs w:val="24"/>
          <w:lang w:val="en-GB" w:eastAsia="zh-CN"/>
        </w:rPr>
        <w:t>possible</w:t>
      </w:r>
      <w:r w:rsidRPr="00802165">
        <w:rPr>
          <w:rFonts w:cs="Times"/>
          <w:w w:val="108"/>
          <w:szCs w:val="24"/>
          <w:lang w:val="en-GB"/>
        </w:rPr>
        <w:t xml:space="preserve"> templates-substrate direct contact due to the weight of templates when the perovskite membranes </w:t>
      </w:r>
      <w:bookmarkStart w:id="8" w:name="_Hlk57277605"/>
      <w:r w:rsidRPr="00802165">
        <w:rPr>
          <w:rFonts w:cs="Times"/>
          <w:w w:val="108"/>
          <w:szCs w:val="24"/>
          <w:lang w:val="en-GB"/>
        </w:rPr>
        <w:t>are upward placed</w:t>
      </w:r>
      <w:bookmarkEnd w:id="8"/>
      <w:r w:rsidRPr="00802165">
        <w:rPr>
          <w:rFonts w:cs="Times"/>
          <w:w w:val="108"/>
          <w:szCs w:val="24"/>
          <w:lang w:val="en-GB"/>
        </w:rPr>
        <w:t xml:space="preserve">. </w:t>
      </w:r>
      <w:bookmarkEnd w:id="5"/>
      <w:r w:rsidRPr="00802165">
        <w:rPr>
          <w:rFonts w:cs="Times"/>
          <w:w w:val="108"/>
          <w:szCs w:val="24"/>
          <w:lang w:val="en-GB"/>
        </w:rPr>
        <w:t xml:space="preserve">This approach not only reveals the effect of the capillary force to make the gel penetrate into the nanoscale troughs of the template pattern, but also can control the thickness of the waveguide </w:t>
      </w:r>
      <w:r w:rsidRPr="00802165">
        <w:rPr>
          <w:rFonts w:cs="Times"/>
          <w:w w:val="108"/>
          <w:szCs w:val="24"/>
          <w:lang w:val="en-GB"/>
        </w:rPr>
        <w:lastRenderedPageBreak/>
        <w:t xml:space="preserve">layer because of the inversion of the </w:t>
      </w:r>
      <w:proofErr w:type="gramStart"/>
      <w:r w:rsidRPr="00802165">
        <w:rPr>
          <w:rFonts w:cs="Times"/>
          <w:w w:val="108"/>
          <w:szCs w:val="24"/>
          <w:lang w:val="en-GB"/>
        </w:rPr>
        <w:t>perovskites</w:t>
      </w:r>
      <w:proofErr w:type="gramEnd"/>
      <w:r w:rsidRPr="00802165">
        <w:rPr>
          <w:rFonts w:cs="Times"/>
          <w:w w:val="108"/>
          <w:szCs w:val="24"/>
          <w:lang w:val="en-GB"/>
        </w:rPr>
        <w:t xml:space="preserve"> membranes. Besides, we take full advantage of </w:t>
      </w:r>
      <w:bookmarkStart w:id="9" w:name="_Hlk57277231"/>
      <w:r w:rsidRPr="00802165">
        <w:rPr>
          <w:rFonts w:cs="Times"/>
          <w:w w:val="108"/>
          <w:szCs w:val="24"/>
          <w:lang w:val="en-GB"/>
        </w:rPr>
        <w:t>methylamine</w:t>
      </w:r>
      <w:bookmarkEnd w:id="9"/>
      <w:r w:rsidRPr="00802165">
        <w:rPr>
          <w:rFonts w:cs="Times"/>
          <w:w w:val="108"/>
          <w:szCs w:val="24"/>
          <w:lang w:val="en-GB"/>
        </w:rPr>
        <w:t xml:space="preserve"> induced phase transition and anti-solvent-vapor-assisted method to optimize the crystal quality of our perovskite resonators. Finally, after simply optimizing the crystal quality and geometrical parameters of our perovskite resonators, we demonstrate that the patterned perovskites can achieve remarkable lasing emission with a threshold of 15.3 </w:t>
      </w:r>
      <w:proofErr w:type="spellStart"/>
      <w:r w:rsidRPr="00802165">
        <w:rPr>
          <w:rFonts w:cs="Times"/>
          <w:w w:val="108"/>
          <w:szCs w:val="24"/>
          <w:lang w:val="en-GB"/>
        </w:rPr>
        <w:t>μJ</w:t>
      </w:r>
      <w:proofErr w:type="spellEnd"/>
      <w:r w:rsidRPr="00802165">
        <w:rPr>
          <w:rFonts w:cs="Times"/>
          <w:w w:val="108"/>
          <w:szCs w:val="24"/>
          <w:lang w:val="en-GB"/>
        </w:rPr>
        <w:t>/cm</w:t>
      </w:r>
      <w:r w:rsidRPr="00802165">
        <w:rPr>
          <w:rFonts w:cs="Times"/>
          <w:w w:val="108"/>
          <w:szCs w:val="24"/>
          <w:vertAlign w:val="superscript"/>
          <w:lang w:val="en-GB"/>
        </w:rPr>
        <w:t>2</w:t>
      </w:r>
      <w:r w:rsidRPr="00802165">
        <w:rPr>
          <w:rFonts w:cs="Times"/>
          <w:w w:val="108"/>
          <w:szCs w:val="24"/>
          <w:lang w:val="en-GB"/>
        </w:rPr>
        <w:t xml:space="preserve"> and linewidth of 0.52 nm at 782.9 nm. This work contributes an approach to realize controllable periodic perovskite nanostructures for emerging optoelectronic applications.</w:t>
      </w:r>
    </w:p>
    <w:p w14:paraId="1B46BF6E" w14:textId="77777777" w:rsidR="00802165" w:rsidRPr="00802165" w:rsidRDefault="00802165" w:rsidP="00802165">
      <w:pPr>
        <w:spacing w:before="400" w:after="80" w:line="480" w:lineRule="auto"/>
        <w:jc w:val="left"/>
        <w:rPr>
          <w:rFonts w:cs="Times"/>
          <w:b/>
          <w:szCs w:val="24"/>
          <w:lang w:val="en-GB"/>
        </w:rPr>
      </w:pPr>
      <w:r w:rsidRPr="00802165">
        <w:rPr>
          <w:rFonts w:cs="Times"/>
          <w:b/>
          <w:szCs w:val="24"/>
          <w:lang w:val="en-GB"/>
        </w:rPr>
        <w:t>Results and Discussion</w:t>
      </w:r>
    </w:p>
    <w:p w14:paraId="042A9AAF" w14:textId="77777777" w:rsidR="00802165" w:rsidRPr="00802165" w:rsidRDefault="00802165" w:rsidP="00802165">
      <w:pPr>
        <w:tabs>
          <w:tab w:val="left" w:pos="284"/>
        </w:tabs>
        <w:spacing w:beforeLines="50" w:before="120" w:afterLines="50" w:after="120" w:line="480" w:lineRule="auto"/>
        <w:rPr>
          <w:rFonts w:eastAsia="等线" w:cs="Times"/>
          <w:b/>
          <w:bCs/>
          <w:w w:val="108"/>
          <w:szCs w:val="24"/>
          <w:lang w:val="en-GB"/>
        </w:rPr>
      </w:pPr>
      <w:bookmarkStart w:id="10" w:name="_Hlk57281661"/>
      <w:bookmarkStart w:id="11" w:name="_Hlk57288202"/>
      <w:r w:rsidRPr="00802165">
        <w:rPr>
          <w:rFonts w:eastAsia="等线" w:cs="Times"/>
          <w:b/>
          <w:bCs/>
          <w:w w:val="108"/>
          <w:szCs w:val="24"/>
          <w:lang w:val="en-GB"/>
        </w:rPr>
        <w:t>Controllable periodic nanostructures</w:t>
      </w:r>
      <w:bookmarkEnd w:id="10"/>
    </w:p>
    <w:bookmarkEnd w:id="11"/>
    <w:p w14:paraId="717CD621" w14:textId="591F9E85"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 xml:space="preserve">Our upside-down </w:t>
      </w:r>
      <w:proofErr w:type="spellStart"/>
      <w:r w:rsidRPr="00802165">
        <w:rPr>
          <w:rFonts w:cs="Times"/>
          <w:w w:val="108"/>
          <w:szCs w:val="24"/>
          <w:lang w:val="en-GB"/>
        </w:rPr>
        <w:t>molding</w:t>
      </w:r>
      <w:proofErr w:type="spellEnd"/>
      <w:r w:rsidRPr="00802165">
        <w:rPr>
          <w:rFonts w:cs="Times"/>
          <w:w w:val="108"/>
          <w:szCs w:val="24"/>
          <w:lang w:val="en-GB"/>
        </w:rPr>
        <w:t xml:space="preserve"> method is suitable for general perovskite gels and precursors according to the mechanism. Here, considering the gels prepared by </w:t>
      </w:r>
      <w:bookmarkStart w:id="12" w:name="_Hlk57277373"/>
      <w:r w:rsidRPr="00802165">
        <w:rPr>
          <w:rFonts w:cs="Times"/>
          <w:w w:val="108"/>
          <w:szCs w:val="24"/>
          <w:lang w:val="en-GB"/>
        </w:rPr>
        <w:t>methylamine</w:t>
      </w:r>
      <w:bookmarkEnd w:id="12"/>
      <w:r w:rsidRPr="00802165">
        <w:rPr>
          <w:rFonts w:cs="Times"/>
          <w:w w:val="108"/>
          <w:szCs w:val="24"/>
          <w:lang w:val="en-GB"/>
        </w:rPr>
        <w:t xml:space="preserve"> treatment boost excellent high-quality-film-forming ability,</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{"citationItems":[{"id":"ITEM-1","itemData":{"DOI":"10.1021/acsami.0c04516","ISSN":"19448252","PMID":"32369340","abstract":"Though CH3NH3PbBr3 single crystals are frequently applied in various optoelectronic devices due to their favorable cuboid geometry, superior optoelectronic properties, and better stability than CH3NH3PbI3, CH3NH3PbBr3 polycrystalline films normally show poorer morphology with scattered crystals than their iodide counterparts, inherently due to their different crystallization habits. In this work, a facile process based on a hot methylamine-based precursor with high viscosity and concentration is demonstrated to counteract rapid ion diffusion. The precursor also has special features including a large colloidal size, a solid form at room temperature, and fast crystallization offered by the easy evacuation of methylamine. CH3NH3PbBr3 films composed of tightly aligned CH3NH3PbBr3 cuboids on micron scale are obtained. Wide channel (100 μm) photodetectors made from the CH3NH3PbBr3 films show promising photoresponse and fast response speeds on par with those based on single crystals, suggesting high film quality and good optoelectronic connections between neighboring cuboids.","author":[{"dropping-particle":"","family":"Ye","given":"Fei","non-dropping-particle":"","parse-names":false,"suffix":""},{"dropping-particle":"","family":"Wu","given":"Haodi","non-dropping-particle":"","parse-names":false,"suffix":""},{"dropping-particle":"","family":"Qin","given":"Minchao","non-dropping-particle":"","parse-names":false,"suffix":""},{"dropping-particle":"","family":"Yang","given":"Shuo","non-dropping-particle":"","parse-names":false,"suffix":""},{"dropping-particle":"","family":"Niu","given":"Guangda","non-dropping-particle":"","parse-names":false,"suffix":""},{"dropping-particle":"","family":"Lu","given":"Xinhui","non-dropping-particle":"","parse-names":false,"suffix":""},{"dropping-particle":"","family":"Wang","given":"Jiannong","non-dropping-particle":"","parse-names":false,"suffix":""},{"dropping-particle":"","family":"Mitzi","given":"David B.","non-dropping-particle":"","parse-names":false,"suffix":""},{"dropping-particle":"","family":"Choy","given":"Wallace C.H.","non-dropping-particle":"","parse-names":false,"suffix":""}],"container-title":"ACS Applied Materials and Interfaces","id":"ITEM-1","issued":{"date-parts":[["2020"]]},"title":"High-Quality MAPbBr3 Cuboid Film with Promising Optoelectronic Properties Prepared by a Hot Methylamine Precursor Approach","type":"article-journal"},"uris":["http://www.mendeley.com/documents/?uuid=ca8ce951-3d23-408e-b8b4-0871b2d7037d"]}],"mendeley":{"formattedCitation":"&lt;sup&gt;35&lt;/sup&gt;","plainTextFormattedCitation":"35","previouslyFormattedCitation":"&lt;sup&gt;35&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35</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{"citationItems":[{"id":"ITEM-1","itemData":{"DOI":"10.1039/c6ee02373h","ISSN":"17545706","abstract":"Perovskite-based photovoltaics have, in recent years, become poised to revolutionise the solar industry. While there have been many approaches taken to the deposition of this material, one-step spin-coating remains the simplest and most widely used method in research laboratories. Although spin-coating is not recognised as the ideal manufacturing methodology, it represents a starting point from which more scalable deposition methods, such as slot-dye coating or ink-jet printing can be developed. Here, we introduce a new, low-boiling point, low viscosity solvent system that enables rapid, room temperature crystallisation of methylammonium lead triiodide perovskite films, without the use of strongly coordinating aprotic solvents. Through the use of this solvent, we produce dense, pinhole free films with uniform coverage, high specularity, and enhanced optoelectronic properties. We fabricate devices and achieve stabilised power conversion efficiencies of over 18% for films which have been annealed at 100°C, and over 17% for films which have been dried under vacuum and have undergone no thermal processing. This deposition technique allows uniform coating on substrate areas of up to 125 cm2, showing tremendous promise for the fabrication of large area, high efficiency, solution processed devices, and represents a critical step towards industrial upscaling and large area printing of perovskite solar cells.","author":[{"dropping-particle":"","family":"Noel","given":"Nakita K.","non-dropping-particle":"","parse-names":false,"suffix":""},{"dropping-particle":"","family":"Habisreutinger","given":"Severin N.","non-dropping-particle":"","parse-names":false,"suffix":""},{"dropping-particle":"","family":"Wenger","given":"Bernard","non-dropping-particle":"","parse-names":false,"suffix":""},{"dropping-particle":"","family":"Klug","given":"Matthew T.","non-dropping-particle":"","parse-names":false,"suffix":""},{"dropping-particle":"","family":"Hörantner","given":"Maximilian T.","non-dropping-particle":"","parse-names":false,"suffix":""},{"dropping-particle":"","family":"Johnston","given":"Michael B.","non-dropping-particle":"","parse-names":false,"suffix":""},{"dropping-particle":"","family":"Nicholas","given":"Robin J.","non-dropping-particle":"","parse-names":false,"suffix":""},{"dropping-particle":"","family":"Moore","given":"David T.","non-dropping-particle":"","parse-names":false,"suffix":""},{"dropping-particle":"","family":"Snaith","given":"Henry J.","non-dropping-particle":"","parse-names":false,"suffix":""}],"container-title":"Energy and Environmental Science","id":"ITEM-1","issued":{"date-parts":[["2017"]]},"title":"A low viscosity, low boiling point, clean solvent system for the rapid crystallisation of highly specular perovskite films","type":"article-journal"},"uris":["http://www.mendeley.com/documents/?uuid=eea5c58d-62bd-494c-81e1-5d3d2490a6c3","http://www.mendeley.com/documents/?uuid=c43a4d72-5633-41e5-a7f8-a272ae45527c"]}],"mendeley":{"formattedCitation":"&lt;sup&gt;36&lt;/sup&gt;","plainTextFormattedCitation":"36","previouslyFormattedCitation":"&lt;sup&gt;36&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36</w:t>
      </w:r>
      <w:r w:rsidRPr="00802165">
        <w:rPr>
          <w:rFonts w:cs="Times"/>
          <w:w w:val="108"/>
          <w:szCs w:val="24"/>
          <w:lang w:val="en-GB"/>
        </w:rPr>
        <w:fldChar w:fldCharType="end"/>
      </w:r>
      <w:r w:rsidRPr="00802165">
        <w:rPr>
          <w:rFonts w:cs="Times"/>
          <w:w w:val="108"/>
          <w:szCs w:val="24"/>
          <w:lang w:val="en-GB"/>
        </w:rPr>
        <w:t xml:space="preserve"> we take the methylamine induced gels as an example to show the whole process. The schematic procedures are shown in </w:t>
      </w:r>
      <w:r w:rsidR="00E52B8A">
        <w:rPr>
          <w:rFonts w:cs="Times"/>
          <w:b/>
          <w:w w:val="108"/>
          <w:szCs w:val="24"/>
          <w:lang w:val="en-GB"/>
        </w:rPr>
        <w:t>Figure</w:t>
      </w:r>
      <w:r w:rsidRPr="00802165">
        <w:rPr>
          <w:rFonts w:cs="Times"/>
          <w:b/>
          <w:w w:val="108"/>
          <w:szCs w:val="24"/>
          <w:lang w:val="en-GB"/>
        </w:rPr>
        <w:t>. 1</w:t>
      </w:r>
      <w:r w:rsidRPr="00802165">
        <w:rPr>
          <w:rFonts w:cs="Times"/>
          <w:w w:val="108"/>
          <w:szCs w:val="24"/>
          <w:lang w:val="en-GB"/>
        </w:rPr>
        <w:t xml:space="preserve"> A soft PDMS stamp with the periodic pattern was covered on top of the as-prepared MAPbI</w:t>
      </w:r>
      <w:r w:rsidRPr="00802165">
        <w:rPr>
          <w:rFonts w:cs="Times"/>
          <w:w w:val="108"/>
          <w:szCs w:val="24"/>
          <w:vertAlign w:val="subscript"/>
          <w:lang w:val="en-GB"/>
        </w:rPr>
        <w:t>3</w:t>
      </w:r>
      <w:r w:rsidRPr="00802165">
        <w:rPr>
          <w:rFonts w:cs="Times"/>
          <w:w w:val="108"/>
          <w:szCs w:val="24"/>
          <w:lang w:val="en-GB"/>
        </w:rPr>
        <w:t xml:space="preserve"> perovskite film (</w:t>
      </w:r>
      <w:r w:rsidR="00E52B8A">
        <w:rPr>
          <w:rFonts w:cs="Times"/>
          <w:b/>
          <w:w w:val="108"/>
          <w:szCs w:val="24"/>
          <w:lang w:val="en-GB"/>
        </w:rPr>
        <w:t>Figure</w:t>
      </w:r>
      <w:r w:rsidRPr="00802165">
        <w:rPr>
          <w:rFonts w:cs="Times"/>
          <w:b/>
          <w:w w:val="108"/>
          <w:szCs w:val="24"/>
          <w:lang w:val="en-GB"/>
        </w:rPr>
        <w:t>. 1</w:t>
      </w:r>
      <w:r w:rsidRPr="00802165">
        <w:rPr>
          <w:rFonts w:cs="Times"/>
          <w:w w:val="108"/>
          <w:szCs w:val="24"/>
          <w:lang w:val="en-GB"/>
        </w:rPr>
        <w:t xml:space="preserve"> a and b). </w:t>
      </w:r>
      <w:bookmarkStart w:id="13" w:name="_Hlk57294988"/>
      <w:r w:rsidRPr="00802165">
        <w:rPr>
          <w:rFonts w:cs="Times"/>
          <w:w w:val="108"/>
          <w:szCs w:val="24"/>
          <w:lang w:val="en-GB"/>
        </w:rPr>
        <w:t>Different from the conventional imprinting method that the perovskite membranes are upward placed, we performed an upside-down process by</w:t>
      </w:r>
      <w:bookmarkEnd w:id="13"/>
      <w:r w:rsidRPr="00802165">
        <w:rPr>
          <w:rFonts w:cs="Times"/>
          <w:w w:val="108"/>
          <w:szCs w:val="24"/>
          <w:lang w:val="en-GB"/>
        </w:rPr>
        <w:t xml:space="preserve"> reversing the substrate and keeping the PDMS-covered area suspended in mid-air (</w:t>
      </w:r>
      <w:r w:rsidR="00E52B8A">
        <w:rPr>
          <w:rFonts w:cs="Times"/>
          <w:b/>
          <w:w w:val="108"/>
          <w:szCs w:val="24"/>
          <w:lang w:val="en-GB"/>
        </w:rPr>
        <w:t>Figure</w:t>
      </w:r>
      <w:r w:rsidRPr="00802165">
        <w:rPr>
          <w:rFonts w:cs="Times"/>
          <w:b/>
          <w:w w:val="108"/>
          <w:szCs w:val="24"/>
          <w:lang w:val="en-GB"/>
        </w:rPr>
        <w:t>. 1</w:t>
      </w:r>
      <w:r w:rsidRPr="00802165">
        <w:rPr>
          <w:rFonts w:cs="Times"/>
          <w:w w:val="108"/>
          <w:szCs w:val="24"/>
          <w:lang w:val="en-GB"/>
        </w:rPr>
        <w:t xml:space="preserve"> c). Then, we adopted a volatile amine gas, methylamine (MA), to transform the raw perovskite film from solid state to liquid phase perovskite gel (MAPbI</w:t>
      </w:r>
      <w:r w:rsidRPr="00802165">
        <w:rPr>
          <w:rFonts w:cs="Times"/>
          <w:w w:val="108"/>
          <w:szCs w:val="24"/>
          <w:vertAlign w:val="subscript"/>
          <w:lang w:val="en-GB"/>
        </w:rPr>
        <w:t>3</w:t>
      </w:r>
      <w:r w:rsidRPr="00802165">
        <w:rPr>
          <w:rFonts w:ascii="MS Mincho" w:eastAsia="MS Mincho" w:hAnsi="MS Mincho" w:cs="MS Mincho" w:hint="eastAsia"/>
          <w:w w:val="108"/>
          <w:szCs w:val="24"/>
          <w:lang w:val="en-GB"/>
        </w:rPr>
        <w:t>⋅</w:t>
      </w:r>
      <w:r w:rsidRPr="00802165">
        <w:rPr>
          <w:rFonts w:cs="Times"/>
          <w:w w:val="108"/>
          <w:szCs w:val="24"/>
          <w:lang w:val="en-GB"/>
        </w:rPr>
        <w:t>xCH</w:t>
      </w:r>
      <w:r w:rsidRPr="00802165">
        <w:rPr>
          <w:rFonts w:cs="Times"/>
          <w:w w:val="108"/>
          <w:szCs w:val="24"/>
          <w:vertAlign w:val="subscript"/>
          <w:lang w:val="en-GB"/>
        </w:rPr>
        <w:t>3</w:t>
      </w:r>
      <w:r w:rsidRPr="00802165">
        <w:rPr>
          <w:rFonts w:cs="Times"/>
          <w:w w:val="108"/>
          <w:szCs w:val="24"/>
          <w:lang w:val="en-GB"/>
        </w:rPr>
        <w:t>NH</w:t>
      </w:r>
      <w:r w:rsidRPr="00802165">
        <w:rPr>
          <w:rFonts w:cs="Times"/>
          <w:w w:val="108"/>
          <w:szCs w:val="24"/>
          <w:vertAlign w:val="subscript"/>
          <w:lang w:val="en-GB"/>
        </w:rPr>
        <w:t>2</w:t>
      </w:r>
      <w:r w:rsidRPr="00802165">
        <w:rPr>
          <w:rFonts w:cs="Times"/>
          <w:w w:val="108"/>
          <w:szCs w:val="24"/>
          <w:lang w:val="en-GB"/>
        </w:rPr>
        <w:t>) at ultrafast speed (</w:t>
      </w:r>
      <w:r w:rsidR="00E52B8A">
        <w:rPr>
          <w:rFonts w:cs="Times"/>
          <w:b/>
          <w:w w:val="108"/>
          <w:szCs w:val="24"/>
          <w:lang w:val="en-GB"/>
        </w:rPr>
        <w:t>Figure</w:t>
      </w:r>
      <w:r w:rsidRPr="00802165">
        <w:rPr>
          <w:rFonts w:cs="Times"/>
          <w:b/>
          <w:w w:val="108"/>
          <w:szCs w:val="24"/>
          <w:lang w:val="en-GB"/>
        </w:rPr>
        <w:t>. 1</w:t>
      </w:r>
      <w:r w:rsidRPr="00802165">
        <w:rPr>
          <w:rFonts w:cs="Times"/>
          <w:w w:val="108"/>
          <w:szCs w:val="24"/>
          <w:lang w:val="en-GB"/>
        </w:rPr>
        <w:t xml:space="preserve"> d).</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{"citationItems":[{"id":"ITEM-1","itemData":{"DOI":"10.1002/anie.201504379","ISBN":"1521-3773","ISSN":"14337851","PMID":"26118666","abstract":"We report herein the discovery of methylamine (CH3NH2) induced defect-healing (MIDH) of CH3NH3PbI3 perovskite thin films based on their ultrafast (seconds), reversible chemical reaction with CH3NH2 gas at room temperature. The key to this healing behavior is the formation and spreading of an intermediate CH3NH3PbI3</w:instrText>
      </w:r>
      <w:r w:rsidRPr="00802165">
        <w:rPr>
          <w:rFonts w:ascii="MS Mincho" w:eastAsia="MS Mincho" w:hAnsi="MS Mincho" w:cs="MS Mincho" w:hint="eastAsia"/>
          <w:w w:val="108"/>
          <w:szCs w:val="24"/>
          <w:lang w:val="en-GB"/>
        </w:rPr>
        <w:instrText>⋅</w:instrText>
      </w:r>
      <w:r w:rsidRPr="00802165">
        <w:rPr>
          <w:rFonts w:cs="Times"/>
          <w:w w:val="108"/>
          <w:szCs w:val="24"/>
          <w:lang w:val="en-GB"/>
        </w:rPr>
        <w:instrText>xCH3NH2 liquid phase during this unusual perovskite–gas interaction. We demonstrate the versatility and scalability of the MIDH process, and show dramatic enhancement in the performance of perovskite solar cells (PSCs) with MIDH. This study represents a new direction in the formation of defect-free films of hybrid perovskites.","author":[{"dropping-particle":"","family":"Zhou","given":"Zhongmin","non-dropping-particle":"","parse-names":false,"suffix":""},{"dropping-particle":"","family":"Wang","given":"Zaiwei","non-dropping-particle":"","parse-names":false,"suffix":""},{"dropping-particle":"","family":"Zhou","given":"Yuanyuan","non-dropping-particle":"","parse-names":false,"suffix":""},{"dropping-particle":"","family":"Pang","given":"Shuping","non-dropping-particle":"","parse-names":false,"suffix":""},{"dropping-particle":"","family":"Wang","given":"Dong","non-dropping-particle":"","parse-names":false,"suffix":""},{"dropping-particle":"","family":"Xu","given":"Hongxia","non-dropping-particle":"","parse-names":false,"suffix":""},{"dropping-particle":"","family":"Liu","given":"Zhihong","non-dropping-particle":"","parse-names":false,"suffix":""},{"dropping-particle":"","family":"Padture","given":"Nitin P.","non-dropping-particle":"","parse-names":false,"suffix":""},{"dropping-particle":"","family":"Cui","given":"Guanglei","non-dropping-particle":"","parse-names":false,"suffix":""}],"container-title":"Angewandte Chemie International Edition","id":"ITEM-1","issue":"33","issued":{"date-parts":[["2015","8","10"]]},"page":"9705-9709","title":"Methylamine-Gas-Induced Defect-Healing Behavior of CH 3 NH 3 PbI 3 Thin Films for Perovskite Solar Cells","type":"article-journal","volume":"54"},"uris":["http://www.mendeley.com/documents/?uuid=01686d97-e2b4-4793-86e8-61b460c4a0e8"]}],"mendeley":{"formattedCitation":"&lt;sup&gt;37&lt;/sup&gt;","plainTextFormattedCitation":"37","previouslyFormattedCitation":"&lt;sup&gt;37&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37</w:t>
      </w:r>
      <w:r w:rsidRPr="00802165">
        <w:rPr>
          <w:rFonts w:cs="Times"/>
          <w:w w:val="108"/>
          <w:szCs w:val="24"/>
          <w:lang w:val="en-GB"/>
        </w:rPr>
        <w:fldChar w:fldCharType="end"/>
      </w:r>
      <w:r w:rsidRPr="00802165">
        <w:rPr>
          <w:rFonts w:cs="Times"/>
          <w:w w:val="108"/>
          <w:szCs w:val="24"/>
          <w:lang w:val="en-GB"/>
        </w:rPr>
        <w:t xml:space="preserve"> The proposed upside-down approach resorts to the capillary force to make the perovskite gel permeated into the narrow grooves of the soft stamp in dozens of seconds (</w:t>
      </w:r>
      <w:r w:rsidR="00E52B8A">
        <w:rPr>
          <w:rFonts w:cs="Times"/>
          <w:b/>
          <w:w w:val="108"/>
          <w:szCs w:val="24"/>
          <w:lang w:val="en-GB"/>
        </w:rPr>
        <w:t>Figure</w:t>
      </w:r>
      <w:r w:rsidRPr="00802165">
        <w:rPr>
          <w:rFonts w:cs="Times"/>
          <w:b/>
          <w:w w:val="108"/>
          <w:szCs w:val="24"/>
          <w:lang w:val="en-GB"/>
        </w:rPr>
        <w:t>. 1</w:t>
      </w:r>
      <w:r w:rsidRPr="00802165">
        <w:rPr>
          <w:rFonts w:cs="Times"/>
          <w:w w:val="108"/>
          <w:szCs w:val="24"/>
          <w:lang w:val="en-GB"/>
        </w:rPr>
        <w:t xml:space="preserve"> e). Besides, we can tune the thickness of the waveguide layer by changing the precursor concentration accordingly. This merit is unique to our method as no pressure is imposed. During the whole imprinting process, only a downward pulling force (stretching force) from the template’s weight is exerted on the perovskite gel, which, </w:t>
      </w:r>
      <w:r w:rsidRPr="00802165">
        <w:rPr>
          <w:rFonts w:cs="Times"/>
          <w:w w:val="108"/>
          <w:szCs w:val="24"/>
          <w:lang w:val="en-GB"/>
        </w:rPr>
        <w:lastRenderedPageBreak/>
        <w:t xml:space="preserve">however, is balanced by the physical adhesion force between the perovskite gel and the template. The amount of gel is well retained to form the waveguide layer with different thickness instead of being squeezed away by the external force (downward extrusion force) in the conventional imprint method. Typically, after removing the organic amine gases, the transparent gel would return to dark brown solid perovskites at ultrafast speed without further treatment. However, when the soft stamp covers the perovskite gel, the release of the gases would be hindered and may lead to a transition in the crystal structure, as the recrystallization process will be prolonged to </w:t>
      </w:r>
      <w:bookmarkStart w:id="14" w:name="_Hlk53234529"/>
      <w:r w:rsidRPr="00802165">
        <w:rPr>
          <w:rFonts w:cs="Times"/>
          <w:w w:val="108"/>
          <w:szCs w:val="24"/>
          <w:lang w:val="en-GB"/>
        </w:rPr>
        <w:t>around 1 hour</w:t>
      </w:r>
      <w:bookmarkEnd w:id="14"/>
      <w:r w:rsidRPr="00802165">
        <w:rPr>
          <w:rFonts w:cs="Times"/>
          <w:w w:val="108"/>
          <w:szCs w:val="24"/>
          <w:lang w:val="en-GB"/>
        </w:rPr>
        <w:t xml:space="preserve">. The transparent perovskite gels attached by stamps turn light brown rather than pristine dark brown after such a long recrystallization time. The prolonged recrystallization will lead to worse surface morphology and decrease in photoluminescence. More detail would be discussed later down below. Here, we propose to introduce </w:t>
      </w:r>
      <w:bookmarkStart w:id="15" w:name="OLE_LINK13"/>
      <w:bookmarkStart w:id="16" w:name="OLE_LINK14"/>
      <w:r w:rsidRPr="00802165">
        <w:rPr>
          <w:rFonts w:cs="Times"/>
          <w:w w:val="108"/>
          <w:szCs w:val="24"/>
          <w:lang w:val="en-GB"/>
        </w:rPr>
        <w:t xml:space="preserve">dichloromethane </w:t>
      </w:r>
      <w:bookmarkEnd w:id="15"/>
      <w:bookmarkEnd w:id="16"/>
      <w:r w:rsidRPr="00802165">
        <w:rPr>
          <w:rFonts w:cs="Times"/>
          <w:w w:val="108"/>
          <w:szCs w:val="24"/>
          <w:lang w:val="en-GB"/>
        </w:rPr>
        <w:t>(DCM) vapor treatment to accelerate the recrystallization under room temperature (</w:t>
      </w:r>
      <w:r w:rsidR="00E52B8A">
        <w:rPr>
          <w:rFonts w:cs="Times"/>
          <w:b/>
          <w:w w:val="108"/>
          <w:szCs w:val="24"/>
          <w:lang w:val="en-GB"/>
        </w:rPr>
        <w:t>Figure</w:t>
      </w:r>
      <w:r w:rsidRPr="00802165">
        <w:rPr>
          <w:rFonts w:cs="Times"/>
          <w:b/>
          <w:w w:val="108"/>
          <w:szCs w:val="24"/>
          <w:lang w:val="en-GB"/>
        </w:rPr>
        <w:t>. 1</w:t>
      </w:r>
      <w:r w:rsidRPr="00802165">
        <w:rPr>
          <w:rFonts w:cs="Times"/>
          <w:w w:val="108"/>
          <w:szCs w:val="24"/>
          <w:lang w:val="en-GB"/>
        </w:rPr>
        <w:t xml:space="preserve"> f). </w:t>
      </w:r>
    </w:p>
    <w:p w14:paraId="5D2FB6C8" w14:textId="77777777" w:rsidR="00802165" w:rsidRPr="00802165" w:rsidRDefault="00802165" w:rsidP="00802165">
      <w:pPr>
        <w:tabs>
          <w:tab w:val="left" w:pos="284"/>
        </w:tabs>
        <w:spacing w:after="0" w:line="480" w:lineRule="auto"/>
        <w:rPr>
          <w:rFonts w:cs="Times"/>
          <w:w w:val="108"/>
          <w:szCs w:val="24"/>
          <w:lang w:val="en-GB"/>
        </w:rPr>
      </w:pPr>
    </w:p>
    <w:p w14:paraId="0A840E2C" w14:textId="091580C3" w:rsidR="00802165" w:rsidRDefault="00802165" w:rsidP="00802165">
      <w:pPr>
        <w:tabs>
          <w:tab w:val="left" w:pos="284"/>
        </w:tabs>
        <w:spacing w:after="0" w:line="480" w:lineRule="auto"/>
        <w:rPr>
          <w:rFonts w:cs="Times"/>
          <w:w w:val="108"/>
          <w:szCs w:val="24"/>
          <w:lang w:val="en-GB"/>
        </w:rPr>
      </w:pPr>
      <w:bookmarkStart w:id="17" w:name="_Hlk51173055"/>
      <w:r w:rsidRPr="00802165">
        <w:rPr>
          <w:rFonts w:cs="Times"/>
          <w:w w:val="108"/>
          <w:szCs w:val="24"/>
          <w:lang w:val="en-GB"/>
        </w:rPr>
        <w:t>DCM is a kind of volatile non-polar solvent and often used as an anti-solvent vapor for the growth of bulk perovskite crystals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{"citationItems":[{"id":"ITEM-1","itemData":{"DOI":"10.1038/ncomms9724","ISSN":"2041-1723","abstract":"Hybrid perovskites are promising semiconductors for optoelectronic applications. However, they suffer from morphological disorder that limits their optoelectronic properties and, ultimately, device performance. Recently, perovskite single crystals have been shown to overcome this problem and exhibit impressive improvements: low trap density, low intrinsic carrier concentration, high mobility, and long diffusion length that outperform perovskite-based thin films. These characteristics make the material ideal for realizing photodetection that is simultaneously fast and sensitive; unfortunately, these macroscopic single crystals cannot be grown on a planar substrate, curtailing their potential for optoelectronic integration. Here we produce large-area planar-integrated films made up of large perovskite single crystals. These crystalline films exhibit mobility and diffusion length comparable with those of single crystals. Using this technique, we produced a high-performance light detector showing high gain (above 10 4 electrons per photon) and high gain-bandwidth product (above 10 8 Hz) relative to other perovskite-based optical sensors.","author":[{"dropping-particle":"","family":"Saidaminov","given":"Makhsud I.","non-dropping-particle":"","parse-names":false,"suffix":""},{"dropping-particle":"","family":"Adinolfi","given":"Valerio","non-dropping-particle":"","parse-names":false,"suffix":""},{"dropping-particle":"","family":"Comin","given":"Riccardo","non-dropping-particle":"","parse-names":false,"suffix":""},{"dropping-particle":"","family":"Abdelhady","given":"Ahmed L.","non-dropping-particle":"","parse-names":false,"suffix":""},{"dropping-particle":"","family":"Peng","given":"Wei","non-dropping-particle":"","parse-names":false,"suffix":""},{"dropping-particle":"","family":"Dursun","given":"Ibrahim","non-dropping-particle":"","parse-names":false,"suffix":""},{"dropping-particle":"","family":"Yuan","given":"Mingjian","non-dropping-particle":"","parse-names":false,"suffix":""},{"dropping-particle":"","family":"Hoogland","given":"Sjoerd","non-dropping-particle":"","parse-names":false,"suffix":""},{"dropping-particle":"","family":"Sargent","given":"Edward H.","non-dropping-particle":"","parse-names":false,"suffix":""},{"dropping-particle":"","family":"Bakr","given":"Osman M.","non-dropping-particle":"","parse-names":false,"suffix":""}],"container-title":"Nature Communications","id":"ITEM-1","issue":"1","issued":{"date-parts":[["2015","12","9"]]},"page":"8724","title":"Planar-integrated single-crystalline perovskite photodetectors","type":"article-journal","volume":"6"},"uris":["http://www.mendeley.com/documents/?uuid=56691174-2615-4bb8-926c-f8a9abf38b88","http://www.mendeley.com/documents/?uuid=9288058c-9d90-4179-b31f-049f052b216f"]}],"mendeley":{"formattedCitation":"&lt;sup&gt;38&lt;/sup&gt;","plainTextFormattedCitation":"38","previouslyFormattedCitation":"&lt;sup&gt;38&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38</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{"citationItems":[{"id":"ITEM-1","itemData":{"DOI":"10.1126/science.aaa2725","ISSN":"0036-8075","abstract":"The fundamental properties and ultimate performance limits of organolead trihalide MAPbX3(MA = CH3NH3+; X = Br- or I- ) perovskites remain obscured by extensive disorder in polycrystalline MAPbX3 films. We report an antisolvent vapor-assisted crystallization approach that enables us to create sizable crack-free MAPbX3 single crystals with volumes exceeding 100 cubic millimeters. These large single crystals enabled a detailed characterization of their optical and charge transport characteristics.We observed exceptionally low trap-state densities on the order of 109 to 1010 per cubic centimeter in MAPbX3 single crystals (comparable to the best photovoltaic-quality silicon) and charge carrier diffusion lengths exceeding 10 micrometers. These results were validated with density functional theory calculations.","author":[{"dropping-particle":"","family":"Shi","given":"Dong","non-dropping-particle":"","parse-names":false,"suffix":""},{"dropping-particle":"","family":"Adinolfi","given":"Valerio","non-dropping-particle":"","parse-names":false,"suffix":""},{"dropping-particle":"","family":"Comin","given":"Riccardo","non-dropping-particle":"","parse-names":false,"suffix":""},{"dropping-particle":"","family":"Yuan","given":"Mingjian","non-dropping-particle":"","parse-names":false,"suffix":""},{"dropping-particle":"","family":"Alarousu","given":"Erkki","non-dropping-particle":"","parse-names":false,"suffix":""},{"dropping-particle":"","family":"Buin","given":"Andrei","non-dropping-particle":"","parse-names":false,"suffix":""},{"dropping-particle":"","family":"Chen","given":"Yin","non-dropping-particle":"","parse-names":false,"suffix":""},{"dropping-particle":"","family":"Hoogland","given":"Sjoerd","non-dropping-particle":"","parse-names":false,"suffix":""},{"dropping-particle":"","family":"Rothenberger","given":"Alexander","non-dropping-particle":"","parse-names":false,"suffix":""},{"dropping-particle":"","family":"Katsiev","given":"Khabiboulakh","non-dropping-particle":"","parse-names":false,"suffix":""},{"dropping-particle":"","family":"Losovyj","given":"Yaroslav","non-dropping-particle":"","parse-names":false,"suffix":""},{"dropping-particle":"","family":"Zhang","given":"Xin","non-dropping-particle":"","parse-names":false,"suffix":""},{"dropping-particle":"","family":"Dowben","given":"Peter A.","non-dropping-particle":"","parse-names":false,"suffix":""},{"dropping-particle":"","family":"Mohammed","given":"Omar F.","non-dropping-particle":"","parse-names":false,"suffix":""},{"dropping-particle":"","family":"Sargent","given":"Edward H.","non-dropping-particle":"","parse-names":false,"suffix":""},{"dropping-particle":"","family":"Bakr","given":"Osman M.","non-dropping-particle":"","parse-names":false,"suffix":""}],"container-title":"Science","id":"ITEM-1","issue":"6221","issued":{"date-parts":[["2015","1","30"]]},"page":"519-522","title":"Low trap-state density and long carrier diffusion in organolead trihalide perovskite single crystals","type":"article-journal","volume":"347"},"uris":["http://www.mendeley.com/documents/?uuid=0a62deda-dbb6-4d39-bc34-d302c72f4eb8","http://www.mendeley.com/documents/?uuid=1fc551bf-4e04-4b58-a4c1-82d2f3d74d0f"]}],"mendeley":{"formattedCitation":"&lt;sup&gt;39&lt;/sup&gt;","plainTextFormattedCitation":"39","previouslyFormattedCitation":"&lt;sup&gt;39&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39</w:t>
      </w:r>
      <w:r w:rsidRPr="00802165">
        <w:rPr>
          <w:rFonts w:cs="Times"/>
          <w:w w:val="108"/>
          <w:szCs w:val="24"/>
          <w:lang w:val="en-GB"/>
        </w:rPr>
        <w:fldChar w:fldCharType="end"/>
      </w:r>
      <w:r w:rsidRPr="00802165">
        <w:rPr>
          <w:rFonts w:cs="Times"/>
          <w:w w:val="108"/>
          <w:szCs w:val="24"/>
          <w:lang w:val="en-GB"/>
        </w:rPr>
        <w:t xml:space="preserve"> and single crystal membranes.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{"citationItems":[{"id":"ITEM-1","itemData":{"DOI":"10.1039/C7CE00240H","ISSN":"1466-8033","abstract":"Hybrid organic-inorganic perovskites are on the way to deeply transforming the photovoltaic domain. Likewise, it recently appeared that this class of material has a lot of potential for other optoelectronic applications. One key aspect is to be able to synthesize monocrystalline thin films with large surface areas. Here, we report on the development of a new synthesis method for 2D hybrid organic-inorganic perovskite called \"Anti-solvent Vapor-assisted Capping Crystallization\". This method allows us to grow monocrystalline thin films with a high aspect ratio in less than 30 minutes.","author":[{"dropping-particle":"","family":"Lédée","given":"Ferdinand","non-dropping-particle":"","parse-names":false,"suffix":""},{"dropping-particle":"","family":"Trippé-Allard","given":"Gaëlle","non-dropping-particle":"","parse-names":false,"suffix":""},{"dropping-particle":"","family":"Diab","given":"Hiba","non-dropping-particle":"","parse-names":false,"suffix":""},{"dropping-particle":"","family":"Audebert","given":"Pierre","non-dropping-particle":"","parse-names":false,"suffix":""},{"dropping-particle":"","family":"Garrot","given":"Damien","non-dropping-particle":"","parse-names":false,"suffix":""},{"dropping-particle":"","family":"Lauret","given":"Jean-Sébastien","non-dropping-particle":"","parse-names":false,"suffix":""},{"dropping-particle":"","family":"Deleporte","given":"Emmanuelle","non-dropping-particle":"","parse-names":false,"suffix":""}],"container-title":"CrystEngComm","id":"ITEM-1","issue":"19","issued":{"date-parts":[["2017"]]},"page":"2598-2602","title":"Fast growth of monocrystalline thin films of 2D layered hybrid perovskite","type":"article-journal","volume":"19"},"uris":["http://www.mendeley.com/documents/?uuid=87abd455-1546-4e05-b21a-cba36b079d70"]}],"mendeley":{"formattedCitation":"&lt;sup&gt;40&lt;/sup&gt;","plainTextFormattedCitation":"40","previouslyFormattedCitation":"&lt;sup&gt;40&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40</w:t>
      </w:r>
      <w:r w:rsidRPr="00802165">
        <w:rPr>
          <w:rFonts w:cs="Times"/>
          <w:w w:val="108"/>
          <w:szCs w:val="24"/>
          <w:lang w:val="en-GB"/>
        </w:rPr>
        <w:fldChar w:fldCharType="end"/>
      </w:r>
      <w:r w:rsidRPr="00802165">
        <w:rPr>
          <w:rFonts w:cs="Times"/>
          <w:w w:val="108"/>
          <w:szCs w:val="24"/>
          <w:lang w:val="en-GB"/>
        </w:rPr>
        <w:t xml:space="preserve"> Here, liquid antisolvent like chlorobenzene cannot work due to the soft membrane blocking. So, the volatile DCM was chosen to act as gaseous antisolvent. After the perovskite gel permeated into the groove of the soft stamp, we introduced DCM vapor into the container, as shown in </w:t>
      </w:r>
      <w:r w:rsidR="00E52B8A">
        <w:rPr>
          <w:rFonts w:cs="Times"/>
          <w:b/>
          <w:w w:val="108"/>
          <w:szCs w:val="24"/>
          <w:lang w:val="en-GB"/>
        </w:rPr>
        <w:t>Figure</w:t>
      </w:r>
      <w:r w:rsidRPr="00802165">
        <w:rPr>
          <w:rFonts w:cs="Times"/>
          <w:b/>
          <w:w w:val="108"/>
          <w:szCs w:val="24"/>
          <w:lang w:val="en-GB"/>
        </w:rPr>
        <w:t>. S1</w:t>
      </w:r>
      <w:r w:rsidRPr="00802165">
        <w:rPr>
          <w:rFonts w:cs="Times"/>
          <w:w w:val="108"/>
          <w:szCs w:val="24"/>
          <w:lang w:val="en-GB"/>
        </w:rPr>
        <w:t xml:space="preserve"> The PDMS covered perovskite gels were rapidly saturated and crystallized along with the diffusion of gaseous DCM</w:t>
      </w:r>
      <w:bookmarkEnd w:id="17"/>
      <w:r w:rsidRPr="00802165">
        <w:rPr>
          <w:rFonts w:cs="Times"/>
          <w:w w:val="108"/>
          <w:szCs w:val="24"/>
          <w:lang w:val="en-GB"/>
        </w:rPr>
        <w:t>.</w:t>
      </w:r>
      <w:bookmarkStart w:id="18" w:name="_Hlk50580648"/>
      <w:r w:rsidRPr="00802165">
        <w:rPr>
          <w:rFonts w:cs="Times"/>
          <w:w w:val="108"/>
          <w:szCs w:val="24"/>
          <w:lang w:val="en-GB"/>
        </w:rPr>
        <w:t xml:space="preserve">  The transparent perovskite gel</w:t>
      </w:r>
      <w:bookmarkEnd w:id="18"/>
      <w:r w:rsidRPr="00802165">
        <w:rPr>
          <w:rFonts w:cs="Times"/>
          <w:w w:val="108"/>
          <w:szCs w:val="24"/>
          <w:lang w:val="en-GB"/>
        </w:rPr>
        <w:t xml:space="preserve"> then turned dark brown from the edge to the middle of the stamp along with the DCM vapor’s diffusion. The recrystallization process would decrease from around 1 hour (room-temperature volatilization) to 10-20 minutes. It is of great significance to optimize the fabrication process to be conducted in a mild environment for various application scenarios. Besides, the room-temperature solution-based fabrication approach would offer low energy consumption and low-cost processes. Finally, after removing the hydrophobic soft stamp (</w:t>
      </w:r>
      <w:r w:rsidR="00E52B8A">
        <w:rPr>
          <w:rFonts w:cs="Times"/>
          <w:b/>
          <w:w w:val="108"/>
          <w:szCs w:val="24"/>
          <w:lang w:val="en-GB"/>
        </w:rPr>
        <w:t>Figure</w:t>
      </w:r>
      <w:r w:rsidRPr="00802165">
        <w:rPr>
          <w:rFonts w:cs="Times"/>
          <w:b/>
          <w:w w:val="108"/>
          <w:szCs w:val="24"/>
          <w:lang w:val="en-GB"/>
        </w:rPr>
        <w:t xml:space="preserve">. </w:t>
      </w:r>
      <w:r w:rsidRPr="00802165">
        <w:rPr>
          <w:rFonts w:cs="Times"/>
          <w:b/>
          <w:w w:val="108"/>
          <w:szCs w:val="24"/>
          <w:lang w:val="en-GB"/>
        </w:rPr>
        <w:lastRenderedPageBreak/>
        <w:t>1</w:t>
      </w:r>
      <w:r w:rsidRPr="00802165">
        <w:rPr>
          <w:rFonts w:cs="Times"/>
          <w:w w:val="108"/>
          <w:szCs w:val="24"/>
          <w:lang w:val="en-GB"/>
        </w:rPr>
        <w:t xml:space="preserve"> g), a waveguide integrated nanostructure without any exposed part was achieved for functioning optoelectronic device such as the representative device of photonic resonators. </w:t>
      </w:r>
      <w:r w:rsidR="00E52B8A">
        <w:rPr>
          <w:rFonts w:cs="Times"/>
          <w:b/>
          <w:w w:val="108"/>
          <w:szCs w:val="24"/>
          <w:lang w:val="en-GB"/>
        </w:rPr>
        <w:t>Figure</w:t>
      </w:r>
      <w:r w:rsidRPr="00802165">
        <w:rPr>
          <w:rFonts w:cs="Times"/>
          <w:b/>
          <w:w w:val="108"/>
          <w:szCs w:val="24"/>
          <w:lang w:val="en-GB"/>
        </w:rPr>
        <w:t>. S2</w:t>
      </w:r>
      <w:r w:rsidRPr="00802165">
        <w:rPr>
          <w:rFonts w:cs="Times"/>
          <w:w w:val="108"/>
          <w:szCs w:val="24"/>
          <w:lang w:val="en-GB"/>
        </w:rPr>
        <w:t xml:space="preserve"> shows the optical image of patterned and pristine perovskite films.</w:t>
      </w:r>
    </w:p>
    <w:p w14:paraId="18F97A1B" w14:textId="77777777" w:rsidR="00C955A6" w:rsidRPr="00802165" w:rsidRDefault="00C955A6" w:rsidP="00802165">
      <w:pPr>
        <w:tabs>
          <w:tab w:val="left" w:pos="284"/>
        </w:tabs>
        <w:spacing w:after="0" w:line="480" w:lineRule="auto"/>
        <w:rPr>
          <w:rFonts w:cs="Times"/>
          <w:w w:val="108"/>
          <w:szCs w:val="24"/>
          <w:lang w:val="en-GB"/>
        </w:rPr>
      </w:pPr>
    </w:p>
    <w:p w14:paraId="07205699" w14:textId="3697EF78"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 xml:space="preserve">The upside-down method is the unique technique to form continuous optical waveguide structures and various patterns simultaneously. As shown in </w:t>
      </w:r>
      <w:r w:rsidR="00E52B8A">
        <w:rPr>
          <w:rFonts w:cs="Times"/>
          <w:b/>
          <w:bCs/>
          <w:w w:val="108"/>
          <w:szCs w:val="24"/>
          <w:lang w:val="en-GB"/>
        </w:rPr>
        <w:t>Figure</w:t>
      </w:r>
      <w:r w:rsidRPr="00802165">
        <w:rPr>
          <w:rFonts w:cs="Times"/>
          <w:b/>
          <w:bCs/>
          <w:w w:val="108"/>
          <w:szCs w:val="24"/>
          <w:lang w:val="en-GB"/>
        </w:rPr>
        <w:t>. S3</w:t>
      </w:r>
      <w:r w:rsidRPr="00802165">
        <w:rPr>
          <w:rFonts w:cs="Times"/>
          <w:w w:val="108"/>
          <w:szCs w:val="24"/>
          <w:lang w:val="en-GB"/>
        </w:rPr>
        <w:t>, we also imprinted the perovskites film using the conventional downwards method (the membranes are upward placed during imprinting) as a comparison.  For the formation of the waveguide layer, when the soft stamp is on top of the perovskite gel in the conventional downward imprint process,</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{"citationItems":[{"id":"ITEM-1","itemData":{"DOI":"10.1021/acsnano.6b05478","ISSN":"1936086X","abstract":"While tremendous efforts have been made for developing thin perovskite films suitable for a variety of potential photoelectric applications such as solar cells, field-effect transistors, and photodetectors, only a few works focus on the micropatterning of a perovskite film which is one of the most critical issues for large area and uniform microarrays of perovskite-based devices. Here we demonstrate a simple but robust method of micropatterning a thin perovskite film with controlled crystalline structure which guarantees to preserve its intrinsic photoelectric properties. A variety of micropatterns of a perovskite film are fabricated by either microimprinting or transfer-printing a thin spin-coated precursor film in soft-gel state with a topographically prepatterned elastomeric poly(dimethylsiloxane) (PDMS) mold, followed by thermal treatment for complete conversion of the precursor film to a perovskite one. The key materials development of our solvent-assisted gel printing is to prepare a thin precursor film with a high-boiling temperature solvent, dimethyl sulfoxide. The residual solvent in the precursor gel film makes the film moldable upon microprinting with a patterned PDMS mold, leading to various perovskite micropatterns in resolution of a few micrometers over a large area. Our nondestructive micropatterning process does not harm the intrinsic photoelectric properties of a perovskite film, which allows for realizing arrays of parallel-type photodetectors containing micropatterns of a perovskite film with reliable photoconduction performance. The facile transfer of a micropatterned soft-gel precursor film on other substrates including mechanically flexible plastics can further broaden its applications to flexible photoelectric systems.","author":[{"dropping-particle":"","family":"Jeong","given":"Beomjin","non-dropping-particle":"","parse-names":false,"suffix":""},{"dropping-particle":"","family":"Hwang","given":"Ihn","non-dropping-particle":"","parse-names":false,"suffix":""},{"dropping-particle":"","family":"Cho","given":"Sung Hwan","non-dropping-particle":"","parse-names":false,"suffix":""},{"dropping-particle":"","family":"Kim","given":"Eui Hyuk","non-dropping-particle":"","parse-names":false,"suffix":""},{"dropping-particle":"","family":"Cha","given":"Soonyoung","non-dropping-particle":"","parse-names":false,"suffix":""},{"dropping-particle":"","family":"Lee","given":"Jinseong","non-dropping-particle":"","parse-names":false,"suffix":""},{"dropping-particle":"","family":"Kang","given":"Han Sol","non-dropping-particle":"","parse-names":false,"suffix":""},{"dropping-particle":"","family":"Cho","given":"Suk Man","non-dropping-particle":"","parse-names":false,"suffix":""},{"dropping-particle":"","family":"Choi","given":"Hyunyong","non-dropping-particle":"","parse-names":false,"suffix":""},{"dropping-particle":"","family":"Park","given":"Cheolmin","non-dropping-particle":"","parse-names":false,"suffix":""}],"container-title":"ACS Nano","id":"ITEM-1","issue":"9","issued":{"date-parts":[["2016"]]},"page":"9026-9035","title":"Solvent-Assisted Gel Printing for Micropatterning Thin Organic-Inorganic Hybrid Perovskite Films","type":"article-journal","volume":"10"},"uris":["http://www.mendeley.com/documents/?uuid=f524df27-1ac1-423f-8ce9-ad3b8e1842b6"]}],"mendeley":{"formattedCitation":"&lt;sup&gt;23&lt;/sup&gt;","plainTextFormattedCitation":"23","previouslyFormattedCitation":"&lt;sup&gt;23&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23</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{"citationItems":[{"id":"ITEM-1","itemData":{"DOI":"10.1021/acsnano.9b06980","ISSN":"1936-0851","abstract":"Despite the great interest in inorganic halide perovskites (IHPs) for a variety of photoelectronic applications, environmentally robust nanopatterns of IHPs have hardly been developed mainly owing to the uncontrollable rapid crystallization or temperature and humidity sensitive polymorphs. Herein, we present a facile route for fabricating environment- and phase-stable IHP nanopatterns over large areas. Our method is based on nanoimprinting of a soft and moldable IHP adduct. A small amount of poly(ethylene oxide) was added to an IHP precursor solution to fabricate a spin-coated film that is soft and moldable in an amorphous adduct state. Subsequently, a topographically prepatterned elastomeric mold was used to nanoimprint the film to develop well-defined IHP nanopatterns of CsPbBr3 and CsPbI3 of 200 nm in width over a large area. To ensure environment- and phase-stable black CsPbI3 nanopatterns, a polymer backfilling process was employed on a nanopatterned CsPbI3. The CsPbI3 nanopatterns were overcoated with a thin poly(vinylidene fluoride-co-trifluoroethylene) (PVDF-TrFE) film, followed by thermal melting of PVDF-TrFE, which formed the air-exposed CsPbI3 nanopatterns laterally confined with PVDF-TrFE. Our polymer backfilled CsPbI3 nanopatterns exhibited excellent environmental stability over one year at ambient conditions and for 10 h at 85 °C, allowing the development of arrays of two-terminal, parallel-type photodetectors with nanopatterned photoactive CsPbI3 channels. Our polymer-assisted nanoimprinting offers a fast, low-pressure/temperature patterning method for high-quality nanopatterns on various substrates over a large area, overcoming conventional costly time-consuming lithographic techniques.","author":[{"dropping-particle":"","family":"Jeong","given":"Beomjin","non-dropping-particle":"","parse-names":false,"suffix":""},{"dropping-particle":"","family":"Han","given":"Hyowon","non-dropping-particle":"","parse-names":false,"suffix":""},{"dropping-particle":"","family":"Kim","given":"Hong Hee","non-dropping-particle":"","parse-names":false,"suffix":""},{"dropping-particle":"","family":"Choi","given":"Won Kook","non-dropping-particle":"","parse-names":false,"suffix":""},{"dropping-particle":"","family":"Park","given":"Youn Jung","non-dropping-particle":"","parse-names":false,"suffix":""},{"dropping-particle":"","family":"Park","given":"Cheolmin","non-dropping-particle":"","parse-names":false,"suffix":""}],"container-title":"ACS Nano","id":"ITEM-1","issue":"2","issued":{"date-parts":[["2020","2","25"]]},"page":"1645-1655","title":"Polymer-Assisted Nanoimprinting for Environment- and Phase-Stable Perovskite Nanopatterns","type":"article-journal","volume":"14"},"uris":["http://www.mendeley.com/documents/?uuid=c5d153f5-6953-486a-822e-d5269352943b"]}],"mendeley":{"formattedCitation":"&lt;sup&gt;24&lt;/sup&gt;","plainTextFormattedCitation":"24","previouslyFormattedCitation":"&lt;sup&gt;24&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24</w:t>
      </w:r>
      <w:r w:rsidRPr="00802165">
        <w:rPr>
          <w:rFonts w:cs="Times"/>
          <w:w w:val="108"/>
          <w:szCs w:val="24"/>
          <w:lang w:val="en-GB"/>
        </w:rPr>
        <w:fldChar w:fldCharType="end"/>
      </w:r>
      <w:r w:rsidRPr="00802165">
        <w:rPr>
          <w:rFonts w:cs="Times"/>
          <w:w w:val="108"/>
          <w:szCs w:val="24"/>
          <w:vertAlign w:val="superscript"/>
          <w:lang w:val="en-GB"/>
        </w:rPr>
        <w:t>,</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{"citationItems":[{"id":"ITEM-1","itemData":{"DOI":"10.1002/adfm.201606525","ISSN":"1616301X","abstract":"While indirectly patterned organic–inorganic hybrid perovskite nanostructures have been extensively studied for use in perovskite optoelectronic devices, it is still challenging to directly pattern perovskite thin films because perovskite is very sensitive to polar solvents and high-temperature environments. Here, a simple and low-cost approach is proposed to directly pattern perovskite solid-state films into periodic nanostructures. The approach is basically perovskite recrystallization through phase transformation with the presence of a periodic mold on an as-prepared solid-state perovskite film. Interestingly, this study simultaneously achieves not only periodically patterned perovskite nanostructures but also better crystallized perovskites and improved optical properties, as compared to its thin film counterpart. The improved optical properties can be attributed to the light extraction and increased spontaneous emission rate of perovskite gratings. By fabricating light-emitting diodes using the periodic perovskite nanostructure as the emission layers, approximately twofold higher radiance and lower threshold than the reference planar devices are achieved. This work opens up a new and simple way to fabricate highly crystalline and large-area perovskite periodic nanostructures for low-cost production of high-performance optoelectronic devices.","author":[{"dropping-particle":"","family":"Mao","given":"Jian","non-dropping-particle":"","parse-names":false,"suffix":""},{"dropping-particle":"","family":"Sha","given":"Wei E. I.","non-dropping-particle":"","parse-names":false,"suffix":""},{"dropping-particle":"","family":"Zhang","given":"Hong","non-dropping-particle":"","parse-names":false,"suffix":""},{"dropping-particle":"","family":"Ren","given":"Xingang","non-dropping-particle":"","parse-names":false,"suffix":""},{"dropping-particle":"","family":"Zhuang","given":"Jiaqing","non-dropping-particle":"","parse-names":false,"suffix":""},{"dropping-particle":"","family":"Roy","given":"Vellaisamy A. L.","non-dropping-particle":"","parse-names":false,"suffix":""},{"dropping-particle":"","family":"Wong","given":"Kam Sing","non-dropping-particle":"","parse-names":false,"suffix":""},{"dropping-particle":"","family":"Choy","given":"Wallace C. H.","non-dropping-particle":"","parse-names":false,"suffix":""}],"container-title":"Advanced Functional Materials","id":"ITEM-1","issue":"10","issued":{"date-parts":[["2017","3"]]},"page":"1606525","title":"Novel Direct Nanopatterning Approach to Fabricate Periodically Nanostructured Perovskite for Optoelectronic Applications","type":"article-journal","volume":"27"},"uris":["http://www.mendeley.com/documents/?uuid=2ebed21d-22c4-4130-aca4-68feecf4d609"]}],"mendeley":{"formattedCitation":"&lt;sup&gt;31&lt;/sup&gt;","plainTextFormattedCitation":"31","previouslyFormattedCitation":"&lt;sup&gt;31&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31</w:t>
      </w:r>
      <w:r w:rsidRPr="00802165">
        <w:rPr>
          <w:rFonts w:cs="Times"/>
          <w:w w:val="108"/>
          <w:szCs w:val="24"/>
          <w:lang w:val="en-GB"/>
        </w:rPr>
        <w:fldChar w:fldCharType="end"/>
      </w:r>
      <w:r w:rsidRPr="00802165">
        <w:rPr>
          <w:rFonts w:cs="Times"/>
          <w:w w:val="108"/>
          <w:szCs w:val="24"/>
          <w:lang w:val="en-GB"/>
        </w:rPr>
        <w:t xml:space="preserve"> the weight of the soft stamp or the extrinsic press through mechanical extrusion is the major contributor of imprinting patterns. However, these forces imposed on the liquid gel would easily lead to </w:t>
      </w:r>
      <w:bookmarkStart w:id="19" w:name="_Hlk57295095"/>
      <w:r w:rsidRPr="00802165">
        <w:rPr>
          <w:rFonts w:cs="Times"/>
          <w:w w:val="108"/>
          <w:szCs w:val="24"/>
          <w:lang w:val="en-GB"/>
        </w:rPr>
        <w:t>template-substrate direct contact</w:t>
      </w:r>
      <w:bookmarkEnd w:id="19"/>
      <w:r w:rsidRPr="00802165">
        <w:rPr>
          <w:rFonts w:cs="Times"/>
          <w:w w:val="108"/>
          <w:szCs w:val="24"/>
          <w:lang w:val="en-GB"/>
        </w:rPr>
        <w:t xml:space="preserve">, which is the main cause of the exposed </w:t>
      </w:r>
      <w:proofErr w:type="gramStart"/>
      <w:r w:rsidRPr="00802165">
        <w:rPr>
          <w:rFonts w:cs="Times"/>
          <w:w w:val="108"/>
          <w:szCs w:val="24"/>
          <w:lang w:val="en-GB"/>
        </w:rPr>
        <w:t>substrates</w:t>
      </w:r>
      <w:proofErr w:type="gramEnd"/>
      <w:r w:rsidRPr="00802165">
        <w:rPr>
          <w:rFonts w:cs="Times"/>
          <w:w w:val="108"/>
          <w:szCs w:val="24"/>
          <w:lang w:val="en-GB"/>
        </w:rPr>
        <w:t xml:space="preserve"> part especially when the pristine film is thin. In contrast, the template-covered perovskite film is inverted in our method. The van der Waals force between the perovskite and the template is the downward pulling force to the solution perovskite in the process. Such weak but sufficient pulling force allows the formation of the nanopattern and the waveguide layer simultaneously. As a result, the gap between the substrate and template can always be filled with perovskite gel and turn into the integrated waveguide structure after recrystallization. The comparison between the mode propagation profiles of the samples with (upside-down </w:t>
      </w:r>
      <w:proofErr w:type="spellStart"/>
      <w:r w:rsidRPr="00802165">
        <w:rPr>
          <w:rFonts w:cs="Times"/>
          <w:w w:val="108"/>
          <w:szCs w:val="24"/>
          <w:lang w:val="en-GB"/>
        </w:rPr>
        <w:t>molding</w:t>
      </w:r>
      <w:proofErr w:type="spellEnd"/>
      <w:r w:rsidRPr="00802165">
        <w:rPr>
          <w:rFonts w:cs="Times"/>
          <w:w w:val="108"/>
          <w:szCs w:val="24"/>
          <w:lang w:val="en-GB"/>
        </w:rPr>
        <w:t xml:space="preserve"> approach) and without (conventional approach) waveguiding layer are also detailed in </w:t>
      </w:r>
      <w:r w:rsidR="00E52B8A">
        <w:rPr>
          <w:rFonts w:cs="Times"/>
          <w:b/>
          <w:bCs/>
          <w:w w:val="108"/>
          <w:szCs w:val="24"/>
          <w:lang w:val="en-GB"/>
        </w:rPr>
        <w:t>Figure</w:t>
      </w:r>
      <w:r w:rsidRPr="00802165">
        <w:rPr>
          <w:rFonts w:cs="Times"/>
          <w:b/>
          <w:bCs/>
          <w:w w:val="108"/>
          <w:szCs w:val="24"/>
          <w:lang w:val="en-GB"/>
        </w:rPr>
        <w:t>. S4</w:t>
      </w:r>
      <w:r w:rsidRPr="00802165">
        <w:rPr>
          <w:rFonts w:cs="Times"/>
          <w:w w:val="108"/>
          <w:szCs w:val="24"/>
          <w:lang w:val="en-GB"/>
        </w:rPr>
        <w:t xml:space="preserve"> and discussed in </w:t>
      </w:r>
      <w:r w:rsidRPr="00802165">
        <w:rPr>
          <w:rFonts w:cs="Times"/>
          <w:b/>
          <w:bCs/>
          <w:w w:val="108"/>
          <w:szCs w:val="24"/>
          <w:lang w:val="en-GB"/>
        </w:rPr>
        <w:t>Supplementary Note 1</w:t>
      </w:r>
      <w:r w:rsidRPr="00802165">
        <w:rPr>
          <w:rFonts w:cs="Times"/>
          <w:w w:val="108"/>
          <w:szCs w:val="24"/>
          <w:lang w:val="en-GB"/>
        </w:rPr>
        <w:t xml:space="preserve">.  Regarding the pattern formation, the nano- to micron-sized grooves on the soft </w:t>
      </w:r>
      <w:proofErr w:type="spellStart"/>
      <w:r w:rsidRPr="00802165">
        <w:rPr>
          <w:rFonts w:cs="Times"/>
          <w:w w:val="108"/>
          <w:szCs w:val="24"/>
          <w:lang w:val="en-GB"/>
        </w:rPr>
        <w:t>mold</w:t>
      </w:r>
      <w:proofErr w:type="spellEnd"/>
      <w:r w:rsidRPr="00802165">
        <w:rPr>
          <w:rFonts w:cs="Times"/>
          <w:w w:val="108"/>
          <w:szCs w:val="24"/>
          <w:lang w:val="en-GB"/>
        </w:rPr>
        <w:t xml:space="preserve"> are sufficiently small. The liquid gel is propelled to enter the narrow spaces due to the capillary phenomenon that is the combined effect of surface tension and adhesive forces between the liquid and template. </w:t>
      </w:r>
    </w:p>
    <w:p w14:paraId="7EA6F04A" w14:textId="77777777" w:rsidR="00802165" w:rsidRPr="00802165" w:rsidRDefault="00802165" w:rsidP="00802165">
      <w:pPr>
        <w:tabs>
          <w:tab w:val="left" w:pos="284"/>
        </w:tabs>
        <w:spacing w:after="0" w:line="480" w:lineRule="auto"/>
        <w:rPr>
          <w:rFonts w:cs="Times"/>
          <w:w w:val="108"/>
          <w:szCs w:val="24"/>
          <w:lang w:val="en-GB"/>
        </w:rPr>
      </w:pPr>
    </w:p>
    <w:p w14:paraId="655D3660" w14:textId="5733D9E6"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lastRenderedPageBreak/>
        <w:t xml:space="preserve">Our approach applies to various photonic patterns in one or two-dimensional structures. The morphologies of the pristine and patterned perovskite films are shown in </w:t>
      </w:r>
      <w:r w:rsidR="00E52B8A">
        <w:rPr>
          <w:rFonts w:cs="Times"/>
          <w:b/>
          <w:w w:val="108"/>
          <w:szCs w:val="24"/>
          <w:lang w:val="en-GB"/>
        </w:rPr>
        <w:t>Figure</w:t>
      </w:r>
      <w:r w:rsidRPr="00802165">
        <w:rPr>
          <w:rFonts w:cs="Times"/>
          <w:b/>
          <w:w w:val="108"/>
          <w:szCs w:val="24"/>
          <w:lang w:val="en-GB"/>
        </w:rPr>
        <w:t>. 2</w:t>
      </w:r>
      <w:r w:rsidRPr="00802165">
        <w:rPr>
          <w:rFonts w:cs="Times"/>
          <w:w w:val="108"/>
          <w:szCs w:val="24"/>
          <w:lang w:val="en-GB"/>
        </w:rPr>
        <w:t xml:space="preserve"> The atomic force microscope (AFM) image in </w:t>
      </w:r>
      <w:r w:rsidR="00E52B8A">
        <w:rPr>
          <w:rFonts w:cs="Times"/>
          <w:b/>
          <w:w w:val="108"/>
          <w:szCs w:val="24"/>
          <w:lang w:val="en-GB"/>
        </w:rPr>
        <w:t>Figure</w:t>
      </w:r>
      <w:r w:rsidRPr="00802165">
        <w:rPr>
          <w:rFonts w:cs="Times"/>
          <w:b/>
          <w:w w:val="108"/>
          <w:szCs w:val="24"/>
          <w:lang w:val="en-GB"/>
        </w:rPr>
        <w:t>. 2</w:t>
      </w:r>
      <w:r w:rsidRPr="00802165">
        <w:rPr>
          <w:rFonts w:cs="Times"/>
          <w:w w:val="108"/>
          <w:szCs w:val="24"/>
          <w:lang w:val="en-GB"/>
        </w:rPr>
        <w:t xml:space="preserve"> a show the pristine perovskite film exhibits a polycrystalline morphology with a roughness of 28.60 nm (root-mean-square, RMS). In representative line scans along the direction of perovskite gratings (</w:t>
      </w:r>
      <w:r w:rsidR="00E52B8A">
        <w:rPr>
          <w:rFonts w:cs="Times"/>
          <w:b/>
          <w:w w:val="108"/>
          <w:szCs w:val="24"/>
          <w:lang w:val="en-GB"/>
        </w:rPr>
        <w:t>Figure</w:t>
      </w:r>
      <w:r w:rsidRPr="00802165">
        <w:rPr>
          <w:rFonts w:cs="Times"/>
          <w:b/>
          <w:w w:val="108"/>
          <w:szCs w:val="24"/>
          <w:lang w:val="en-GB"/>
        </w:rPr>
        <w:t>. 2</w:t>
      </w:r>
      <w:r w:rsidRPr="00802165">
        <w:rPr>
          <w:rFonts w:cs="Times"/>
          <w:w w:val="108"/>
          <w:szCs w:val="24"/>
          <w:lang w:val="en-GB"/>
        </w:rPr>
        <w:t xml:space="preserve"> b, horizontal solid line c-d), the RMS roughness has greatly decreased from 28.60 nm to merely 3.9 nm after the imprinting process. In most of the optoelectronic devices such as DFB laser, the ultra-smooth semiconductor surface can significantly reduce the lasing threshold, resulting from the minimal light scattering and loss in the waveguide.</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10.1002/adma.201605003","ISSN":"09359648","author":[{"dropping-particle":"","family":"Pourdavoud","given":"Neda","non-dropping-particle":"","parse-names":false,"suffix":""},{"dropping-particle":"","family":"Wang","given":"Si","non-dropping-particle":"","parse-names":false,"suffix":""},{"dropping-particle":"","family":"Mayer","given":"André","non-dropping-particle":"","parse-names":false,"suffix":""},{"dropping-particle":"","family":"Hu","given":"Ting","non-dropping-particle":"","parse-names":false,"suffix":""},{"dropping-particle":"","family":"Chen","given":"Yiwang","non-dropping-particle":"","parse-names":false,"suffix":""},{"dropping-particle":"","family":"Marianovich","given":"André","non-dropping-particle":"","parse-names":false,"suffix":""},{"dropping-particle":"","family":"Kowalsky","given":"Wolfgang","non-dropping-particle":"","parse-names":false,"suffix":""},{"dropping-particle":"","family":"Heiderhoff","given":"Ralf","non-dropping-particle":"","parse-names":false,"suffix":""},{"dropping-particle":"","family":"Scheer","given":"Hella-Christin","non-dropping-particle":"","parse-names":false,"suffix":""},{"dropping-particle":"","family":"Riedl","given":"Thomas","non-dropping-particle":"","parse-names":false,"suffix":""}],"container-title":"Advanced Materials","id":"ITEM-1","issue":"12","issued":{"date-parts":[["2017","3"]]},"page":"1605003","title":"Photonic Nanostructures Patterned by Thermal Nanoimprint Directly into Organo-Metal Halide Perovskites","type":"article-journal","volume":"29"},"uris":["http://www.mendeley.com/documents/?uuid=e38e996e-31a3-4b7f-a8ae-0324dc94b290"]}],"mendeley":{"formattedCitation":"&lt;sup&gt;22&lt;/sup&gt;","plainTextFormattedCitation":"22","previouslyFormattedCitation":"&lt;sup&gt;22&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22</w:t>
      </w:r>
      <w:r w:rsidRPr="00802165">
        <w:rPr>
          <w:rFonts w:cs="Times"/>
          <w:w w:val="108"/>
          <w:szCs w:val="24"/>
          <w:lang w:val="en-GB"/>
        </w:rPr>
        <w:fldChar w:fldCharType="end"/>
      </w:r>
      <w:r w:rsidRPr="00802165">
        <w:rPr>
          <w:rFonts w:cs="Times"/>
          <w:w w:val="108"/>
          <w:szCs w:val="24"/>
          <w:lang w:val="en-GB"/>
        </w:rPr>
        <w:t xml:space="preserve"> Besides, the RMS deviation of altitude across the grating peaks was only 1.75 nm (</w:t>
      </w:r>
      <w:r w:rsidR="00E52B8A">
        <w:rPr>
          <w:rFonts w:cs="Times"/>
          <w:b/>
          <w:w w:val="108"/>
          <w:szCs w:val="24"/>
          <w:lang w:val="en-GB"/>
        </w:rPr>
        <w:t>Figure</w:t>
      </w:r>
      <w:r w:rsidRPr="00802165">
        <w:rPr>
          <w:rFonts w:cs="Times"/>
          <w:b/>
          <w:w w:val="108"/>
          <w:szCs w:val="24"/>
          <w:lang w:val="en-GB"/>
        </w:rPr>
        <w:t>. 2</w:t>
      </w:r>
      <w:r w:rsidRPr="00802165">
        <w:rPr>
          <w:rFonts w:cs="Times"/>
          <w:w w:val="108"/>
          <w:szCs w:val="24"/>
          <w:lang w:val="en-GB"/>
        </w:rPr>
        <w:t xml:space="preserve"> b, vertical dashed line a-b). It indicates the periodic change of effective refractive index across the grating is extremely regular, thus the distributed feedback structure can be precisely favoured to a particular emission mode. Therefore, the DFB laser based on the regular geometric construction pattern with an ultra-smooth surface would exhibit the properties of threshold and excellent monochromaticity. </w:t>
      </w:r>
      <w:r w:rsidR="00E52B8A">
        <w:rPr>
          <w:rFonts w:cs="Times"/>
          <w:b/>
          <w:w w:val="108"/>
          <w:szCs w:val="24"/>
          <w:lang w:val="en-GB"/>
        </w:rPr>
        <w:t>Figure</w:t>
      </w:r>
      <w:r w:rsidRPr="00802165">
        <w:rPr>
          <w:rFonts w:cs="Times"/>
          <w:b/>
          <w:w w:val="108"/>
          <w:szCs w:val="24"/>
          <w:lang w:val="en-GB"/>
        </w:rPr>
        <w:t>. 2</w:t>
      </w:r>
      <w:r w:rsidRPr="00802165">
        <w:rPr>
          <w:rFonts w:cs="Times"/>
          <w:w w:val="108"/>
          <w:szCs w:val="24"/>
          <w:lang w:val="en-GB"/>
        </w:rPr>
        <w:t xml:space="preserve"> c displays a two-dimensional dot matrix perovskite pattern. This kind of pattern allows periodic modulation of the refractive index along two directions.</w:t>
      </w:r>
      <w:r w:rsidRPr="00802165">
        <w:rPr>
          <w:rFonts w:cs="Times"/>
          <w:w w:val="108"/>
          <w:szCs w:val="24"/>
          <w:lang w:val="en-GB"/>
        </w:rPr>
        <w:fldChar w:fldCharType="begin" w:fldLock="1"/>
      </w:r>
      <w:r w:rsidRPr="00802165">
        <w:rPr>
          <w:rFonts w:cs="Times"/>
          <w:w w:val="108"/>
          <w:szCs w:val="24"/>
          <w:lang w:val="en-GB"/>
        </w:rPr>
        <w:instrText>ADDIN CSL_CITATION {"citationItems":[{"id":"ITEM-1","itemData":{"DOI":"https://doi.org/10.1533/9780857096395.4.393","ISBN":"978-0-85709-232-8","abstract":"Abstract: Photonic crystal membranes in GaAs containing InGaAs quantum dots have proven very suitable for fundamental quantum electrodynamics (QED) experiments in recent years. We review recent progress on spontaneous-emission control, cavity QED, and highly efficient photonic crystal waveguide single-photon sources. Furthermore, the role of structural disorder in photonic crystal waveguides due to unavoidable fabrication imperfections is discussed. Such random imperfections provide a novel way to localize light using disorder as a resource enabling cavity QED with Anderson-localized modes.","author":[{"dropping-particle":"","family":"Lodahl","given":"P","non-dropping-particle":"","parse-names":false,"suffix":""}],"container-title":"Woodhead Publishing Series in Electronic and Optical Materials","editor":[{"dropping-particle":"","family":"Jahnke","given":"Frank B T - Quantum Optics with Semiconductor Nanostructures","non-dropping-particle":"","parse-names":false,"suffix":""}],"id":"ITEM-1","issued":{"date-parts":[["2012"]]},"page":"395-422e","publisher":"Woodhead Publishing","title":"12 - All-solid-state quantum optics employing quantum dots in photonic crystals","type":"chapter"},"uris":["http://www.mendeley.com/documents/?uuid=5af14871-70b5-46e2-bbe3-f32774951e3f"]}],"mendeley":{"formattedCitation":"&lt;sup&gt;41&lt;/sup&gt;","plainTextFormattedCitation":"41","previouslyFormattedCitation":"&lt;sup&gt;41&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41</w:t>
      </w:r>
      <w:r w:rsidRPr="00802165">
        <w:rPr>
          <w:rFonts w:cs="Times"/>
          <w:w w:val="108"/>
          <w:szCs w:val="24"/>
          <w:lang w:val="en-GB"/>
        </w:rPr>
        <w:fldChar w:fldCharType="end"/>
      </w:r>
      <w:r w:rsidRPr="00802165">
        <w:rPr>
          <w:rFonts w:cs="Times"/>
          <w:w w:val="108"/>
          <w:szCs w:val="24"/>
          <w:lang w:val="en-GB"/>
        </w:rPr>
        <w:t xml:space="preserve"> Overall, both patterns show excellent regularity that confirms our method would be broadly applicable to different nanopatterns.</w:t>
      </w:r>
    </w:p>
    <w:p w14:paraId="43FBE581" w14:textId="77777777" w:rsidR="00802165" w:rsidRPr="00802165" w:rsidRDefault="00802165" w:rsidP="00802165">
      <w:pPr>
        <w:tabs>
          <w:tab w:val="left" w:pos="284"/>
        </w:tabs>
        <w:spacing w:after="0" w:line="480" w:lineRule="auto"/>
        <w:rPr>
          <w:rFonts w:cs="Times"/>
          <w:w w:val="108"/>
          <w:szCs w:val="24"/>
          <w:lang w:val="en-GB"/>
        </w:rPr>
      </w:pPr>
    </w:p>
    <w:p w14:paraId="31A05D88" w14:textId="395B6DA8"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Organic amine gases not only can dissolve the solid perovskites like other high boiling point polar solvents, but also can reduce defects in the raw perovskite films through the reversible gas-solid interaction.</w:t>
      </w:r>
      <w:r w:rsidRPr="00802165">
        <w:rPr>
          <w:rFonts w:cs="Times"/>
          <w:w w:val="108"/>
          <w:szCs w:val="24"/>
          <w:lang w:val="en-GB"/>
        </w:rPr>
        <w:fldChar w:fldCharType="begin" w:fldLock="1"/>
      </w:r>
      <w:r w:rsidRPr="00802165">
        <w:rPr>
          <w:rFonts w:cs="Times"/>
          <w:w w:val="108"/>
          <w:szCs w:val="24"/>
          <w:lang w:val="en-GB"/>
        </w:rPr>
        <w:instrText>ADDIN CSL_CITATION {"citationItems":[{"id":"ITEM-1","itemData":{"DOI":"10.1002/anie.201504379","ISBN":"1521-3773","ISSN":"14337851","PMID":"26118666","abstract":"We report herein the discovery of methylamine (CH3NH2) induced defect-healing (MIDH) of CH3NH3PbI3 perovskite thin films based on their ultrafast (seconds), reversible chemical reaction with CH3NH2 gas at room temperature. The key to this healing behavior is the formation and spreading of an intermediate CH3NH3PbI3</w:instrText>
      </w:r>
      <w:r w:rsidRPr="00802165">
        <w:rPr>
          <w:rFonts w:ascii="MS Mincho" w:eastAsia="MS Mincho" w:hAnsi="MS Mincho" w:cs="MS Mincho" w:hint="eastAsia"/>
          <w:w w:val="108"/>
          <w:szCs w:val="24"/>
          <w:lang w:val="en-GB"/>
        </w:rPr>
        <w:instrText>⋅</w:instrText>
      </w:r>
      <w:r w:rsidRPr="00802165">
        <w:rPr>
          <w:rFonts w:cs="Times"/>
          <w:w w:val="108"/>
          <w:szCs w:val="24"/>
          <w:lang w:val="en-GB"/>
        </w:rPr>
        <w:instrText>xCH3NH2 liquid phase during this unusual perovskite–gas interaction. We demonstrate the versatility and scalability of the MIDH process, and show dramatic enhancement in the performance of perovskite solar cells (PSCs) with MIDH. This study represents a new direction in the formation of defect-free films of hybrid perovskites.","author":[{"dropping-particle":"","family":"Zhou","given":"Zhongmin","non-dropping-particle":"","parse-names":false,"suffix":""},{"dropping-particle":"","family":"Wang","given":"Zaiwei","non-dropping-particle":"","parse-names":false,"suffix":""},{"dropping-particle":"","family":"Zhou","given":"Yuanyuan","non-dropping-particle":"","parse-names":false,"suffix":""},{"dropping-particle":"","family":"Pang","given":"Shuping","non-dropping-particle":"","parse-names":false,"suffix":""},{"dropping-particle":"","family":"Wang","given":"Dong","non-dropping-particle":"","parse-names":false,"suffix":""},{"dropping-particle":"","family":"Xu","given":"Hongxia","non-dropping-particle":"","parse-names":false,"suffix":""},{"dropping-particle":"","family":"Liu","given":"Zhihong","non-dropping-particle":"","parse-names":false,"suffix":""},{"dropping-particle":"","family":"Padture","given":"Nitin P.","non-dropping-particle":"","parse-names":false,"suffix":""},{"dropping-particle":"","family":"Cui","given":"Guanglei","non-dropping-particle":"","parse-names":false,"suffix":""}],"container-title":"Angewandte Chemie International Edition","id":"ITEM-1","issue":"33","issued":{"date-parts":[["2015","8","10"]]},"page":"9705-9709","title":"Methylamine-Gas-Induced Defect-Healing Behavior of CH 3 NH 3 PbI 3 Thin Films for Perovskite Solar Cells","type":"article-journal","volume":"54"},"uris":["http://www.mendeley.com/documents/?uuid=01686d97-e2b4-4793-86e8-61b460c4a0e8"]}],"mendeley":{"formattedCitation":"&lt;sup&gt;37&lt;/sup&gt;","plainTextFormattedCitation":"37","previouslyFormattedCitation":"&lt;sup&gt;37&lt;/sup&gt;"},"properties":{"noteIndex":0},"schema":"https://github.com/citation-style-language/schema/raw/master/csl-citation.json"}</w:instrText>
      </w:r>
      <w:r w:rsidRPr="00802165">
        <w:rPr>
          <w:rFonts w:cs="Times"/>
          <w:w w:val="108"/>
          <w:szCs w:val="24"/>
          <w:lang w:val="en-GB"/>
        </w:rPr>
        <w:fldChar w:fldCharType="separate"/>
      </w:r>
      <w:r w:rsidRPr="00802165">
        <w:rPr>
          <w:rFonts w:cs="Times"/>
          <w:noProof/>
          <w:w w:val="108"/>
          <w:szCs w:val="24"/>
          <w:vertAlign w:val="superscript"/>
          <w:lang w:val="en-GB"/>
        </w:rPr>
        <w:t>37</w:t>
      </w:r>
      <w:r w:rsidRPr="00802165">
        <w:rPr>
          <w:rFonts w:cs="Times"/>
          <w:w w:val="108"/>
          <w:szCs w:val="24"/>
          <w:lang w:val="en-GB"/>
        </w:rPr>
        <w:fldChar w:fldCharType="end"/>
      </w:r>
      <w:r w:rsidRPr="00802165">
        <w:rPr>
          <w:rFonts w:cs="Times"/>
          <w:w w:val="108"/>
          <w:szCs w:val="24"/>
          <w:lang w:val="en-GB"/>
        </w:rPr>
        <w:t xml:space="preserve"> </w:t>
      </w:r>
      <w:r w:rsidR="00E52B8A">
        <w:rPr>
          <w:rFonts w:cs="Times"/>
          <w:b/>
          <w:w w:val="108"/>
          <w:szCs w:val="24"/>
          <w:lang w:val="en-GB"/>
        </w:rPr>
        <w:t>Figure</w:t>
      </w:r>
      <w:r w:rsidRPr="00802165">
        <w:rPr>
          <w:rFonts w:cs="Times"/>
          <w:b/>
          <w:w w:val="108"/>
          <w:szCs w:val="24"/>
          <w:lang w:val="en-GB"/>
        </w:rPr>
        <w:t>. 2</w:t>
      </w:r>
      <w:r w:rsidRPr="00802165">
        <w:rPr>
          <w:rFonts w:cs="Times"/>
          <w:w w:val="108"/>
          <w:szCs w:val="24"/>
          <w:lang w:val="en-GB"/>
        </w:rPr>
        <w:t xml:space="preserve"> d shows the scanning electron microscope (SEM) image of the pristine film. The grain boundary is highly obvious. After the imprinting, a dense, smooth-surface perovskite grating emerged (</w:t>
      </w:r>
      <w:r w:rsidR="00E52B8A">
        <w:rPr>
          <w:rFonts w:cs="Times"/>
          <w:b/>
          <w:w w:val="108"/>
          <w:szCs w:val="24"/>
          <w:lang w:val="en-GB"/>
        </w:rPr>
        <w:t>Figure</w:t>
      </w:r>
      <w:r w:rsidRPr="00802165">
        <w:rPr>
          <w:rFonts w:cs="Times"/>
          <w:b/>
          <w:w w:val="108"/>
          <w:szCs w:val="24"/>
          <w:lang w:val="en-GB"/>
        </w:rPr>
        <w:t xml:space="preserve">. 2 </w:t>
      </w:r>
      <w:r w:rsidRPr="00802165">
        <w:rPr>
          <w:rFonts w:cs="Times"/>
          <w:w w:val="108"/>
          <w:szCs w:val="24"/>
          <w:lang w:val="en-GB"/>
        </w:rPr>
        <w:t>e). From the cross-sectional SEM images of the patterned perovskites (</w:t>
      </w:r>
      <w:r w:rsidR="00E52B8A">
        <w:rPr>
          <w:rFonts w:cs="Times"/>
          <w:b/>
          <w:w w:val="108"/>
          <w:szCs w:val="24"/>
          <w:lang w:val="en-GB"/>
        </w:rPr>
        <w:t>Figure</w:t>
      </w:r>
      <w:r w:rsidRPr="00802165">
        <w:rPr>
          <w:rFonts w:cs="Times"/>
          <w:b/>
          <w:w w:val="108"/>
          <w:szCs w:val="24"/>
          <w:lang w:val="en-GB"/>
        </w:rPr>
        <w:t>. 2</w:t>
      </w:r>
      <w:r w:rsidRPr="00802165">
        <w:rPr>
          <w:rFonts w:cs="Times"/>
          <w:w w:val="108"/>
          <w:szCs w:val="24"/>
          <w:lang w:val="en-GB"/>
        </w:rPr>
        <w:t xml:space="preserve"> f), we confirm that the liquid perovskite gel is always in close contact with </w:t>
      </w:r>
      <w:r w:rsidRPr="00802165">
        <w:rPr>
          <w:rFonts w:cs="Times"/>
          <w:w w:val="108"/>
          <w:szCs w:val="24"/>
          <w:lang w:val="en-GB"/>
        </w:rPr>
        <w:lastRenderedPageBreak/>
        <w:t xml:space="preserve">the soft template when the substrate was inverted, no cracks or holes are observed from the cross-sectional image. </w:t>
      </w:r>
    </w:p>
    <w:p w14:paraId="7030F1CF" w14:textId="61966E23"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To understand the thickness of the waveguide on the effect of nanopatterned structure, we fabricated a series of perovskite films with different precursor concentrations (1.0 M, 1.2 M, and 1.4 M). As can be seen from the cross-sectional SEM images (</w:t>
      </w:r>
      <w:r w:rsidR="00E52B8A">
        <w:rPr>
          <w:rFonts w:cs="Times"/>
          <w:b/>
          <w:w w:val="108"/>
          <w:szCs w:val="24"/>
          <w:lang w:val="en-GB"/>
        </w:rPr>
        <w:t>Figure</w:t>
      </w:r>
      <w:r w:rsidRPr="00802165">
        <w:rPr>
          <w:rFonts w:cs="Times"/>
          <w:b/>
          <w:w w:val="108"/>
          <w:szCs w:val="24"/>
          <w:lang w:val="en-GB"/>
        </w:rPr>
        <w:t>. S5</w:t>
      </w:r>
      <w:r w:rsidRPr="00802165">
        <w:rPr>
          <w:rFonts w:cs="Times"/>
          <w:w w:val="108"/>
          <w:szCs w:val="24"/>
          <w:lang w:val="en-GB"/>
        </w:rPr>
        <w:t>), the teeth of the gratings almost have the same height, while the thickness of the waveguide layer increased with the precursor concentration. The waveguide thicknesses of the gratings made by 1.0 M (</w:t>
      </w:r>
      <w:r w:rsidR="00E52B8A">
        <w:rPr>
          <w:rFonts w:cs="Times"/>
          <w:b/>
          <w:w w:val="108"/>
          <w:szCs w:val="24"/>
          <w:lang w:val="en-GB"/>
        </w:rPr>
        <w:t>Figure</w:t>
      </w:r>
      <w:r w:rsidRPr="00802165">
        <w:rPr>
          <w:rFonts w:cs="Times"/>
          <w:b/>
          <w:w w:val="108"/>
          <w:szCs w:val="24"/>
          <w:lang w:val="en-GB"/>
        </w:rPr>
        <w:t>. S5</w:t>
      </w:r>
      <w:r w:rsidRPr="00802165">
        <w:rPr>
          <w:rFonts w:cs="Times"/>
          <w:w w:val="108"/>
          <w:szCs w:val="24"/>
          <w:lang w:val="en-GB"/>
        </w:rPr>
        <w:t xml:space="preserve"> a) and 1.2 M (</w:t>
      </w:r>
      <w:r w:rsidR="00E52B8A">
        <w:rPr>
          <w:rFonts w:cs="Times"/>
          <w:b/>
          <w:w w:val="108"/>
          <w:szCs w:val="24"/>
          <w:lang w:val="en-GB"/>
        </w:rPr>
        <w:t>Figure</w:t>
      </w:r>
      <w:r w:rsidRPr="00802165">
        <w:rPr>
          <w:rFonts w:cs="Times"/>
          <w:b/>
          <w:w w:val="108"/>
          <w:szCs w:val="24"/>
          <w:lang w:val="en-GB"/>
        </w:rPr>
        <w:t>. S5</w:t>
      </w:r>
      <w:r w:rsidRPr="00802165">
        <w:rPr>
          <w:rFonts w:cs="Times"/>
          <w:w w:val="108"/>
          <w:szCs w:val="24"/>
          <w:lang w:val="en-GB"/>
        </w:rPr>
        <w:t xml:space="preserve"> b) precursors are around 100 nm and 220 nm respectively, while the waveguide thickness of 1.4 M counterparts is around 500 nm (</w:t>
      </w:r>
      <w:r w:rsidR="00E52B8A">
        <w:rPr>
          <w:rFonts w:cs="Times"/>
          <w:b/>
          <w:w w:val="108"/>
          <w:szCs w:val="24"/>
          <w:lang w:val="en-GB"/>
        </w:rPr>
        <w:t>Figure</w:t>
      </w:r>
      <w:r w:rsidRPr="00802165">
        <w:rPr>
          <w:rFonts w:cs="Times"/>
          <w:b/>
          <w:w w:val="108"/>
          <w:szCs w:val="24"/>
          <w:lang w:val="en-GB"/>
        </w:rPr>
        <w:t>. S5</w:t>
      </w:r>
      <w:r w:rsidRPr="00802165">
        <w:rPr>
          <w:rFonts w:cs="Times"/>
          <w:w w:val="108"/>
          <w:szCs w:val="24"/>
          <w:lang w:val="en-GB"/>
        </w:rPr>
        <w:t xml:space="preserve"> c). This is because the amount of liquid gel into the </w:t>
      </w:r>
      <w:proofErr w:type="spellStart"/>
      <w:r w:rsidRPr="00802165">
        <w:rPr>
          <w:rFonts w:cs="Times"/>
          <w:w w:val="108"/>
          <w:szCs w:val="24"/>
          <w:lang w:val="en-GB"/>
        </w:rPr>
        <w:t>mold</w:t>
      </w:r>
      <w:proofErr w:type="spellEnd"/>
      <w:r w:rsidRPr="00802165">
        <w:rPr>
          <w:rFonts w:cs="Times"/>
          <w:w w:val="108"/>
          <w:szCs w:val="24"/>
          <w:lang w:val="en-GB"/>
        </w:rPr>
        <w:t xml:space="preserve"> grooves is constant under given conditions, hence, the thicker pristine film is resulted from the more perovskite gel between the substrate and the soft membrane.</w:t>
      </w:r>
    </w:p>
    <w:p w14:paraId="20B99660" w14:textId="77777777" w:rsidR="00802165" w:rsidRPr="00802165" w:rsidRDefault="00802165" w:rsidP="00802165">
      <w:pPr>
        <w:tabs>
          <w:tab w:val="left" w:pos="284"/>
        </w:tabs>
        <w:spacing w:after="0" w:line="480" w:lineRule="auto"/>
        <w:rPr>
          <w:rFonts w:cs="Times"/>
          <w:w w:val="108"/>
          <w:szCs w:val="24"/>
          <w:lang w:val="en-GB"/>
        </w:rPr>
      </w:pPr>
    </w:p>
    <w:p w14:paraId="0ACAA43D" w14:textId="50391BC8"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 xml:space="preserve">To obtain a deeper understanding of the capillary phenomenon in grooves formation, we conducted hydrophilic treatment on the soft </w:t>
      </w:r>
      <w:proofErr w:type="spellStart"/>
      <w:r w:rsidRPr="00802165">
        <w:rPr>
          <w:rFonts w:cs="Times"/>
          <w:w w:val="108"/>
          <w:szCs w:val="24"/>
          <w:lang w:val="en-GB"/>
        </w:rPr>
        <w:t>molds</w:t>
      </w:r>
      <w:proofErr w:type="spellEnd"/>
      <w:r w:rsidRPr="00802165">
        <w:rPr>
          <w:rFonts w:cs="Times"/>
          <w:w w:val="108"/>
          <w:szCs w:val="24"/>
          <w:lang w:val="en-GB"/>
        </w:rPr>
        <w:t xml:space="preserve">. To be specific, the patterned soft </w:t>
      </w:r>
      <w:proofErr w:type="spellStart"/>
      <w:r w:rsidRPr="00802165">
        <w:rPr>
          <w:rFonts w:cs="Times"/>
          <w:w w:val="108"/>
          <w:szCs w:val="24"/>
          <w:lang w:val="en-GB"/>
        </w:rPr>
        <w:t>molds</w:t>
      </w:r>
      <w:proofErr w:type="spellEnd"/>
      <w:r w:rsidRPr="00802165">
        <w:rPr>
          <w:rFonts w:cs="Times"/>
          <w:w w:val="108"/>
          <w:szCs w:val="24"/>
          <w:lang w:val="en-GB"/>
        </w:rPr>
        <w:t xml:space="preserve"> were immersed in an aqueous solution of sodium dodecyl benzenesulfonate and then dried in the oven. The increase in surface energy is demonstrated in the smaller contact angle of water droplets on the treated PDMS </w:t>
      </w:r>
      <w:proofErr w:type="spellStart"/>
      <w:r w:rsidRPr="00802165">
        <w:rPr>
          <w:rFonts w:cs="Times"/>
          <w:w w:val="108"/>
          <w:szCs w:val="24"/>
          <w:lang w:val="en-GB"/>
        </w:rPr>
        <w:t>molds</w:t>
      </w:r>
      <w:proofErr w:type="spellEnd"/>
      <w:r w:rsidRPr="00802165">
        <w:rPr>
          <w:rFonts w:cs="Times"/>
          <w:w w:val="108"/>
          <w:szCs w:val="24"/>
          <w:lang w:val="en-GB"/>
        </w:rPr>
        <w:t xml:space="preserve"> when compared to the pristine membrane, as shown in </w:t>
      </w:r>
      <w:r w:rsidR="00E52B8A">
        <w:rPr>
          <w:rFonts w:cs="Times"/>
          <w:b/>
          <w:bCs/>
          <w:w w:val="108"/>
          <w:szCs w:val="24"/>
          <w:lang w:val="en-GB"/>
        </w:rPr>
        <w:t>Figure</w:t>
      </w:r>
      <w:r w:rsidRPr="00802165">
        <w:rPr>
          <w:rFonts w:cs="Times"/>
          <w:b/>
          <w:bCs/>
          <w:w w:val="108"/>
          <w:szCs w:val="24"/>
          <w:lang w:val="en-GB"/>
        </w:rPr>
        <w:t>. S6</w:t>
      </w:r>
      <w:r w:rsidRPr="00802165">
        <w:rPr>
          <w:rFonts w:cs="Times"/>
          <w:w w:val="108"/>
          <w:szCs w:val="24"/>
          <w:lang w:val="en-GB"/>
        </w:rPr>
        <w:t xml:space="preserve"> The contact angle was decreased from 121.5° to 114.2°, which implies the enhancement of the interaction between the </w:t>
      </w:r>
      <w:proofErr w:type="spellStart"/>
      <w:r w:rsidRPr="00802165">
        <w:rPr>
          <w:rFonts w:cs="Times"/>
          <w:w w:val="108"/>
          <w:szCs w:val="24"/>
          <w:lang w:val="en-GB"/>
        </w:rPr>
        <w:t>molds</w:t>
      </w:r>
      <w:proofErr w:type="spellEnd"/>
      <w:r w:rsidRPr="00802165">
        <w:rPr>
          <w:rFonts w:cs="Times"/>
          <w:w w:val="108"/>
          <w:szCs w:val="24"/>
          <w:lang w:val="en-GB"/>
        </w:rPr>
        <w:t xml:space="preserve"> and the gel after the treatment. The height profiles from the AFM of relevant perovskite gratings are shown in </w:t>
      </w:r>
      <w:r w:rsidR="00E52B8A">
        <w:rPr>
          <w:rFonts w:cs="Times"/>
          <w:b/>
          <w:w w:val="108"/>
          <w:szCs w:val="24"/>
          <w:lang w:val="en-GB"/>
        </w:rPr>
        <w:t>Figure</w:t>
      </w:r>
      <w:r w:rsidRPr="00802165">
        <w:rPr>
          <w:rFonts w:cs="Times"/>
          <w:b/>
          <w:w w:val="108"/>
          <w:szCs w:val="24"/>
          <w:lang w:val="en-GB"/>
        </w:rPr>
        <w:t>. 3.</w:t>
      </w:r>
      <w:r w:rsidRPr="00802165">
        <w:rPr>
          <w:rFonts w:cs="Times"/>
          <w:w w:val="108"/>
          <w:szCs w:val="24"/>
          <w:lang w:val="en-GB"/>
        </w:rPr>
        <w:t xml:space="preserve"> a (made from pristine PDMS) and </w:t>
      </w:r>
      <w:r w:rsidR="00E52B8A">
        <w:rPr>
          <w:rFonts w:cs="Times"/>
          <w:b/>
          <w:w w:val="108"/>
          <w:szCs w:val="24"/>
          <w:lang w:val="en-GB"/>
        </w:rPr>
        <w:t>Figure</w:t>
      </w:r>
      <w:r w:rsidRPr="00802165">
        <w:rPr>
          <w:rFonts w:cs="Times"/>
          <w:b/>
          <w:w w:val="108"/>
          <w:szCs w:val="24"/>
          <w:lang w:val="en-GB"/>
        </w:rPr>
        <w:t>. 3</w:t>
      </w:r>
      <w:r w:rsidRPr="00802165">
        <w:rPr>
          <w:rFonts w:cs="Times"/>
          <w:w w:val="108"/>
          <w:szCs w:val="24"/>
          <w:lang w:val="en-GB"/>
        </w:rPr>
        <w:t xml:space="preserve"> b (made from treated PDMS). Interestingly, the groove depth increased from 80 nm to 100 nm after treatment. According to Young’s equation (Equation 1):</w:t>
      </w:r>
    </w:p>
    <w:p w14:paraId="1B0B76F4" w14:textId="77777777" w:rsidR="00802165" w:rsidRPr="00802165" w:rsidRDefault="00802165" w:rsidP="00802165">
      <w:pPr>
        <w:tabs>
          <w:tab w:val="left" w:pos="284"/>
        </w:tabs>
        <w:spacing w:after="0" w:line="480" w:lineRule="auto"/>
        <w:rPr>
          <w:rFonts w:cs="Times"/>
          <w:w w:val="108"/>
          <w:szCs w:val="24"/>
          <w:lang w:val="en-GB"/>
        </w:rPr>
      </w:pPr>
    </w:p>
    <w:p w14:paraId="21DF2A5C" w14:textId="77777777" w:rsidR="00802165" w:rsidRPr="00802165" w:rsidRDefault="00802165" w:rsidP="00802165">
      <w:pPr>
        <w:tabs>
          <w:tab w:val="left" w:pos="284"/>
        </w:tabs>
        <w:spacing w:after="0" w:line="480" w:lineRule="auto"/>
        <w:jc w:val="center"/>
        <w:rPr>
          <w:rFonts w:cs="Times"/>
          <w:w w:val="108"/>
          <w:szCs w:val="24"/>
          <w:lang w:val="en-GB"/>
        </w:rPr>
      </w:pPr>
      <w:r w:rsidRPr="00802165">
        <w:rPr>
          <w:rFonts w:cs="Times"/>
          <w:w w:val="108"/>
          <w:szCs w:val="24"/>
          <w:lang w:val="en-GB"/>
        </w:rPr>
        <w:t xml:space="preserve">                                         </w:t>
      </w:r>
      <m:oMath>
        <m:sSup>
          <m:sSupPr>
            <m:ctrlPr>
              <w:rPr>
                <w:rFonts w:ascii="Cambria Math" w:hAnsi="Cambria Math" w:cs="Times"/>
                <w:w w:val="108"/>
                <w:szCs w:val="24"/>
                <w:lang w:val="en-GB"/>
              </w:rPr>
            </m:ctrlPr>
          </m:sSupPr>
          <m:e>
            <m:r>
              <w:rPr>
                <w:rFonts w:ascii="Cambria Math" w:hAnsi="Cambria Math" w:cs="Times"/>
                <w:w w:val="108"/>
                <w:szCs w:val="24"/>
                <w:lang w:val="en-GB"/>
              </w:rPr>
              <m:t>γ</m:t>
            </m:r>
          </m:e>
          <m:sup>
            <m:r>
              <w:rPr>
                <w:rFonts w:ascii="Cambria Math" w:hAnsi="Cambria Math" w:cs="Times"/>
                <w:w w:val="108"/>
                <w:szCs w:val="24"/>
                <w:lang w:val="en-GB"/>
              </w:rPr>
              <m:t>ls</m:t>
            </m:r>
          </m:sup>
        </m:sSup>
        <m:r>
          <w:rPr>
            <w:rFonts w:ascii="Cambria Math" w:hAnsi="Cambria Math" w:cs="Times"/>
            <w:w w:val="108"/>
            <w:szCs w:val="24"/>
            <w:lang w:val="en-GB"/>
          </w:rPr>
          <m:t>=</m:t>
        </m:r>
        <m:sSup>
          <m:sSupPr>
            <m:ctrlPr>
              <w:rPr>
                <w:rFonts w:ascii="Cambria Math" w:hAnsi="Cambria Math" w:cs="Times"/>
                <w:w w:val="108"/>
                <w:szCs w:val="24"/>
                <w:lang w:val="en-GB"/>
              </w:rPr>
            </m:ctrlPr>
          </m:sSupPr>
          <m:e>
            <m:r>
              <w:rPr>
                <w:rFonts w:ascii="Cambria Math" w:hAnsi="Cambria Math" w:cs="Times"/>
                <w:w w:val="108"/>
                <w:szCs w:val="24"/>
                <w:lang w:val="en-GB"/>
              </w:rPr>
              <m:t>γ</m:t>
            </m:r>
          </m:e>
          <m:sup>
            <m:r>
              <w:rPr>
                <w:rFonts w:ascii="Cambria Math" w:hAnsi="Cambria Math" w:cs="Times"/>
                <w:w w:val="108"/>
                <w:szCs w:val="24"/>
                <w:lang w:val="en-GB"/>
              </w:rPr>
              <m:t>s</m:t>
            </m:r>
          </m:sup>
        </m:sSup>
        <m:sSup>
          <m:sSupPr>
            <m:ctrlPr>
              <w:rPr>
                <w:rFonts w:ascii="Cambria Math" w:hAnsi="Cambria Math" w:cs="Times"/>
                <w:w w:val="108"/>
                <w:szCs w:val="24"/>
                <w:lang w:val="en-GB"/>
              </w:rPr>
            </m:ctrlPr>
          </m:sSupPr>
          <m:e>
            <m:r>
              <w:rPr>
                <w:rFonts w:ascii="Cambria Math" w:hAnsi="Cambria Math" w:cs="Times"/>
                <w:w w:val="108"/>
                <w:szCs w:val="24"/>
                <w:lang w:val="en-GB"/>
              </w:rPr>
              <m:t>+ γ</m:t>
            </m:r>
          </m:e>
          <m:sup>
            <m:r>
              <w:rPr>
                <w:rFonts w:ascii="Cambria Math" w:hAnsi="Cambria Math" w:cs="Times"/>
                <w:w w:val="108"/>
                <w:szCs w:val="24"/>
                <w:lang w:val="en-GB"/>
              </w:rPr>
              <m:t>l</m:t>
            </m:r>
          </m:sup>
        </m:sSup>
        <m:r>
          <w:rPr>
            <w:rFonts w:ascii="Cambria Math" w:hAnsi="Cambria Math" w:cs="Times"/>
            <w:w w:val="108"/>
            <w:szCs w:val="24"/>
            <w:lang w:val="en-GB"/>
          </w:rPr>
          <m:t>cosθ</m:t>
        </m:r>
      </m:oMath>
      <w:r w:rsidRPr="00802165">
        <w:rPr>
          <w:rFonts w:cs="Times"/>
          <w:w w:val="108"/>
          <w:szCs w:val="24"/>
          <w:lang w:val="en-GB"/>
        </w:rPr>
        <w:t xml:space="preserve">                                  (1)</w:t>
      </w:r>
    </w:p>
    <w:p w14:paraId="0968DC59" w14:textId="77777777" w:rsidR="00802165" w:rsidRPr="00802165" w:rsidRDefault="00802165" w:rsidP="00802165">
      <w:pPr>
        <w:tabs>
          <w:tab w:val="left" w:pos="284"/>
        </w:tabs>
        <w:spacing w:after="0" w:line="480" w:lineRule="auto"/>
        <w:jc w:val="center"/>
        <w:rPr>
          <w:rFonts w:cs="Times"/>
          <w:w w:val="108"/>
          <w:szCs w:val="24"/>
          <w:lang w:val="en-GB"/>
        </w:rPr>
      </w:pPr>
    </w:p>
    <w:p w14:paraId="16D9FC68" w14:textId="77FA7C53" w:rsid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lastRenderedPageBreak/>
        <w:t>There are three kinds of interfacial energy on the three-phase intersection, including solid–vapor</w:t>
      </w:r>
      <w:bookmarkStart w:id="20" w:name="OLE_LINK1"/>
      <w:bookmarkStart w:id="21" w:name="OLE_LINK2"/>
      <w:r w:rsidRPr="00802165">
        <w:rPr>
          <w:rFonts w:cs="Times"/>
          <w:w w:val="108"/>
          <w:szCs w:val="24"/>
          <w:lang w:val="en-HK"/>
        </w:rPr>
        <w:t xml:space="preserve"> (</w:t>
      </w:r>
      <m:oMath>
        <m:sSup>
          <m:sSupPr>
            <m:ctrlPr>
              <w:rPr>
                <w:rFonts w:ascii="Cambria Math" w:hAnsi="Cambria Math" w:cs="Times"/>
                <w:w w:val="108"/>
                <w:szCs w:val="24"/>
                <w:lang w:val="de-DE"/>
              </w:rPr>
            </m:ctrlPr>
          </m:sSupPr>
          <m:e>
            <m:r>
              <w:rPr>
                <w:rFonts w:ascii="Cambria Math" w:hAnsi="Cambria Math" w:cs="Times"/>
                <w:w w:val="108"/>
                <w:szCs w:val="24"/>
                <w:lang w:val="de-DE"/>
              </w:rPr>
              <m:t>γ</m:t>
            </m:r>
          </m:e>
          <m:sup>
            <m:r>
              <w:rPr>
                <w:rFonts w:ascii="Cambria Math" w:hAnsi="Cambria Math" w:cs="Times"/>
                <w:w w:val="108"/>
                <w:szCs w:val="24"/>
                <w:lang w:val="de-DE"/>
              </w:rPr>
              <m:t>s</m:t>
            </m:r>
          </m:sup>
        </m:sSup>
      </m:oMath>
      <w:r w:rsidRPr="00802165">
        <w:rPr>
          <w:rFonts w:cs="Times"/>
          <w:w w:val="108"/>
          <w:szCs w:val="24"/>
          <w:lang w:val="en-HK"/>
        </w:rPr>
        <w:t>), solid-liquid (</w:t>
      </w:r>
      <m:oMath>
        <m:sSup>
          <m:sSupPr>
            <m:ctrlPr>
              <w:rPr>
                <w:rFonts w:ascii="Cambria Math" w:hAnsi="Cambria Math" w:cs="Times"/>
                <w:w w:val="108"/>
                <w:szCs w:val="24"/>
                <w:lang w:val="de-DE"/>
              </w:rPr>
            </m:ctrlPr>
          </m:sSupPr>
          <m:e>
            <m:r>
              <w:rPr>
                <w:rFonts w:ascii="Cambria Math" w:hAnsi="Cambria Math" w:cs="Times"/>
                <w:w w:val="108"/>
                <w:szCs w:val="24"/>
                <w:lang w:val="de-DE"/>
              </w:rPr>
              <m:t>γ</m:t>
            </m:r>
          </m:e>
          <m:sup>
            <m:r>
              <w:rPr>
                <w:rFonts w:ascii="Cambria Math" w:hAnsi="Cambria Math" w:cs="Times"/>
                <w:w w:val="108"/>
                <w:szCs w:val="24"/>
                <w:lang w:val="de-DE"/>
              </w:rPr>
              <m:t>ls</m:t>
            </m:r>
          </m:sup>
        </m:sSup>
      </m:oMath>
      <w:r w:rsidRPr="00802165">
        <w:rPr>
          <w:rFonts w:cs="Times"/>
          <w:w w:val="108"/>
          <w:szCs w:val="24"/>
          <w:lang w:val="en-HK"/>
        </w:rPr>
        <w:t>) and liquid-vapor (</w:t>
      </w:r>
      <m:oMath>
        <m:sSup>
          <m:sSupPr>
            <m:ctrlPr>
              <w:rPr>
                <w:rFonts w:ascii="Cambria Math" w:hAnsi="Cambria Math" w:cs="Times"/>
                <w:w w:val="108"/>
                <w:szCs w:val="24"/>
                <w:lang w:val="de-DE"/>
              </w:rPr>
            </m:ctrlPr>
          </m:sSupPr>
          <m:e>
            <m:r>
              <w:rPr>
                <w:rFonts w:ascii="Cambria Math" w:hAnsi="Cambria Math" w:cs="Times"/>
                <w:w w:val="108"/>
                <w:szCs w:val="24"/>
                <w:lang w:val="de-DE"/>
              </w:rPr>
              <m:t>γ</m:t>
            </m:r>
          </m:e>
          <m:sup>
            <m:r>
              <w:rPr>
                <w:rFonts w:ascii="Cambria Math" w:hAnsi="Cambria Math" w:cs="Times"/>
                <w:w w:val="108"/>
                <w:szCs w:val="24"/>
                <w:lang w:val="de-DE"/>
              </w:rPr>
              <m:t>l</m:t>
            </m:r>
          </m:sup>
        </m:sSup>
      </m:oMath>
      <w:r w:rsidRPr="00802165">
        <w:rPr>
          <w:rFonts w:cs="Times"/>
          <w:w w:val="108"/>
          <w:szCs w:val="24"/>
          <w:lang w:val="en-HK"/>
        </w:rPr>
        <w:t>) interfacial energy</w:t>
      </w:r>
      <w:bookmarkEnd w:id="20"/>
      <w:bookmarkEnd w:id="21"/>
      <w:r w:rsidRPr="00802165">
        <w:rPr>
          <w:rFonts w:cs="Times"/>
          <w:w w:val="108"/>
          <w:szCs w:val="24"/>
          <w:lang w:val="en-HK"/>
        </w:rPr>
        <w:t xml:space="preserve"> as shown in </w:t>
      </w:r>
      <w:r w:rsidR="00E52B8A">
        <w:rPr>
          <w:rFonts w:cs="Times"/>
          <w:b/>
          <w:w w:val="108"/>
          <w:szCs w:val="24"/>
          <w:lang w:val="en-HK"/>
        </w:rPr>
        <w:t>Figure</w:t>
      </w:r>
      <w:r w:rsidRPr="00802165">
        <w:rPr>
          <w:rFonts w:cs="Times"/>
          <w:b/>
          <w:w w:val="108"/>
          <w:szCs w:val="24"/>
          <w:lang w:val="en-HK"/>
        </w:rPr>
        <w:t>. 3</w:t>
      </w:r>
      <w:r w:rsidRPr="00802165">
        <w:rPr>
          <w:rFonts w:cs="Times"/>
          <w:w w:val="108"/>
          <w:szCs w:val="24"/>
          <w:lang w:val="en-HK"/>
        </w:rPr>
        <w:t xml:space="preserve"> c. The hydrophilic treatment increases the solid–vapor (</w:t>
      </w:r>
      <m:oMath>
        <m:sSup>
          <m:sSupPr>
            <m:ctrlPr>
              <w:rPr>
                <w:rFonts w:ascii="Cambria Math" w:hAnsi="Cambria Math" w:cs="Times"/>
                <w:w w:val="108"/>
                <w:szCs w:val="24"/>
                <w:lang w:val="de-DE"/>
              </w:rPr>
            </m:ctrlPr>
          </m:sSupPr>
          <m:e>
            <m:r>
              <w:rPr>
                <w:rFonts w:ascii="Cambria Math" w:hAnsi="Cambria Math" w:cs="Times"/>
                <w:w w:val="108"/>
                <w:szCs w:val="24"/>
                <w:lang w:val="de-DE"/>
              </w:rPr>
              <m:t>γ</m:t>
            </m:r>
          </m:e>
          <m:sup>
            <m:r>
              <w:rPr>
                <w:rFonts w:ascii="Cambria Math" w:hAnsi="Cambria Math" w:cs="Times"/>
                <w:w w:val="108"/>
                <w:szCs w:val="24"/>
                <w:lang w:val="de-DE"/>
              </w:rPr>
              <m:t>s</m:t>
            </m:r>
          </m:sup>
        </m:sSup>
      </m:oMath>
      <w:r w:rsidRPr="00802165">
        <w:rPr>
          <w:rFonts w:cs="Times"/>
          <w:w w:val="108"/>
          <w:szCs w:val="24"/>
          <w:lang w:val="en-HK"/>
        </w:rPr>
        <w:t>) interfacial energy and may lead to better wettability. Therefore, the three-phase intersection would drop, and thus we can achieve perovskite grating with increased grating height. Though the contact angle only decreased by 7.3° after hydrophilic treatment, the perovskite gel has filled the entire grooves as the depth of the soft stamp is just about 100 nm.</w:t>
      </w:r>
    </w:p>
    <w:p w14:paraId="5F80674C" w14:textId="77777777" w:rsidR="003F764A" w:rsidRPr="00802165" w:rsidRDefault="003F764A" w:rsidP="00802165">
      <w:pPr>
        <w:tabs>
          <w:tab w:val="left" w:pos="284"/>
        </w:tabs>
        <w:spacing w:after="0" w:line="480" w:lineRule="auto"/>
        <w:rPr>
          <w:rFonts w:cs="Times"/>
          <w:w w:val="108"/>
          <w:szCs w:val="24"/>
          <w:lang w:val="en-HK"/>
        </w:rPr>
      </w:pPr>
    </w:p>
    <w:p w14:paraId="43B4CC7E" w14:textId="77777777" w:rsidR="00802165" w:rsidRPr="00802165" w:rsidRDefault="00802165" w:rsidP="00802165">
      <w:pPr>
        <w:tabs>
          <w:tab w:val="left" w:pos="284"/>
        </w:tabs>
        <w:spacing w:beforeLines="50" w:before="120" w:afterLines="50" w:after="120" w:line="480" w:lineRule="auto"/>
        <w:rPr>
          <w:rFonts w:eastAsia="等线" w:cs="Times"/>
          <w:b/>
          <w:bCs/>
          <w:w w:val="108"/>
          <w:szCs w:val="24"/>
          <w:lang w:val="en-GB"/>
        </w:rPr>
      </w:pPr>
      <w:bookmarkStart w:id="22" w:name="_Hlk57288263"/>
      <w:r w:rsidRPr="00802165">
        <w:rPr>
          <w:rFonts w:eastAsia="等线" w:cs="Times"/>
          <w:b/>
          <w:bCs/>
          <w:w w:val="108"/>
          <w:szCs w:val="24"/>
          <w:lang w:val="en-GB"/>
        </w:rPr>
        <w:t>Materials optimization</w:t>
      </w:r>
    </w:p>
    <w:bookmarkEnd w:id="22"/>
    <w:p w14:paraId="0A15C5C8" w14:textId="4525F4BA" w:rsidR="00802165" w:rsidRPr="00802165" w:rsidRDefault="00802165" w:rsidP="00E02E74">
      <w:pPr>
        <w:tabs>
          <w:tab w:val="left" w:pos="284"/>
        </w:tabs>
        <w:spacing w:after="0" w:line="480" w:lineRule="auto"/>
        <w:rPr>
          <w:rFonts w:cs="Times"/>
          <w:w w:val="108"/>
          <w:szCs w:val="24"/>
          <w:lang w:val="en-HK"/>
        </w:rPr>
      </w:pPr>
      <w:r w:rsidRPr="00802165">
        <w:rPr>
          <w:rFonts w:cs="Times"/>
          <w:w w:val="108"/>
          <w:szCs w:val="24"/>
          <w:lang w:val="en-HK"/>
        </w:rPr>
        <w:t xml:space="preserve">To better analyse the effect of this gas solvent-assisted imprinting process on the structure and quality of the perovskites, we conducted measurement on the </w:t>
      </w:r>
      <w:bookmarkStart w:id="23" w:name="_Hlk51171951"/>
      <w:r w:rsidRPr="00802165">
        <w:rPr>
          <w:rFonts w:cs="Times"/>
          <w:w w:val="108"/>
          <w:szCs w:val="24"/>
          <w:lang w:val="en-HK"/>
        </w:rPr>
        <w:t>photoluminescence</w:t>
      </w:r>
      <w:bookmarkEnd w:id="23"/>
      <w:r w:rsidRPr="00802165">
        <w:rPr>
          <w:rFonts w:cs="Times"/>
          <w:w w:val="108"/>
          <w:szCs w:val="24"/>
          <w:lang w:val="en-HK"/>
        </w:rPr>
        <w:t xml:space="preserve"> (PL) spectrum and time-resolved photoluminescence (TRPL). Note that a planar soft stamp is used in the imprinting process here, to eliminate the effects from grating structure onto the material crystal quality. </w:t>
      </w:r>
      <w:r w:rsidR="00E52B8A">
        <w:rPr>
          <w:rFonts w:cs="Times"/>
          <w:b/>
          <w:w w:val="108"/>
          <w:szCs w:val="24"/>
          <w:lang w:val="en-HK"/>
        </w:rPr>
        <w:t>Figure</w:t>
      </w:r>
      <w:r w:rsidRPr="00802165">
        <w:rPr>
          <w:rFonts w:cs="Times"/>
          <w:b/>
          <w:w w:val="108"/>
          <w:szCs w:val="24"/>
          <w:lang w:val="en-HK"/>
        </w:rPr>
        <w:t xml:space="preserve">. 3 </w:t>
      </w:r>
      <w:r w:rsidRPr="00802165">
        <w:rPr>
          <w:rFonts w:cs="Times"/>
          <w:w w:val="108"/>
          <w:szCs w:val="24"/>
          <w:lang w:val="en-HK"/>
        </w:rPr>
        <w:t xml:space="preserve">d shows that the PL intensities are significantly improved for the samples with amine treatment, no matter it was covered with the soft stamp or not. </w:t>
      </w:r>
      <w:r w:rsidR="00B61BEA" w:rsidRPr="007D2EF0">
        <w:rPr>
          <w:rFonts w:cs="Times"/>
          <w:w w:val="108"/>
          <w:szCs w:val="24"/>
          <w:lang w:val="en-HK"/>
        </w:rPr>
        <w:t>Typically,</w:t>
      </w:r>
      <w:r w:rsidR="00B61BEA" w:rsidRPr="00B61BEA">
        <w:t xml:space="preserve"> </w:t>
      </w:r>
      <w:r w:rsidR="00B61BEA" w:rsidRPr="00B61BEA">
        <w:rPr>
          <w:rFonts w:cs="Times"/>
          <w:w w:val="108"/>
          <w:szCs w:val="24"/>
          <w:lang w:val="en-HK"/>
        </w:rPr>
        <w:t>grain boundary</w:t>
      </w:r>
      <w:r w:rsidR="00B61BEA">
        <w:rPr>
          <w:rFonts w:cs="Times"/>
          <w:w w:val="108"/>
          <w:szCs w:val="24"/>
          <w:lang w:val="en-HK"/>
        </w:rPr>
        <w:t xml:space="preserve"> and pin holes </w:t>
      </w:r>
      <w:r w:rsidR="00E02E74">
        <w:rPr>
          <w:rFonts w:cs="Times"/>
          <w:w w:val="108"/>
          <w:szCs w:val="24"/>
          <w:lang w:val="en-HK"/>
        </w:rPr>
        <w:t xml:space="preserve">mean more </w:t>
      </w:r>
      <w:bookmarkStart w:id="24" w:name="_Hlk72319623"/>
      <w:r w:rsidR="00E02E74" w:rsidRPr="00E02E74">
        <w:rPr>
          <w:rFonts w:cs="Times"/>
          <w:w w:val="108"/>
          <w:szCs w:val="24"/>
          <w:lang w:val="en-HK"/>
        </w:rPr>
        <w:t>defects/trap states</w:t>
      </w:r>
      <w:bookmarkEnd w:id="24"/>
      <w:r w:rsidR="00E02E74">
        <w:rPr>
          <w:rFonts w:cs="Times"/>
          <w:w w:val="108"/>
          <w:szCs w:val="24"/>
          <w:lang w:val="en-HK"/>
        </w:rPr>
        <w:t xml:space="preserve"> in the perovskite membranes, which</w:t>
      </w:r>
      <w:r w:rsidR="007D2EF0">
        <w:rPr>
          <w:rFonts w:cs="Times"/>
          <w:w w:val="108"/>
          <w:szCs w:val="24"/>
          <w:lang w:val="en-HK"/>
        </w:rPr>
        <w:t xml:space="preserve"> would lead to</w:t>
      </w:r>
      <w:r w:rsidR="00E02E74">
        <w:rPr>
          <w:rFonts w:cs="Times"/>
          <w:w w:val="108"/>
          <w:szCs w:val="24"/>
          <w:lang w:val="en-HK"/>
        </w:rPr>
        <w:t xml:space="preserve"> </w:t>
      </w:r>
      <w:r w:rsidR="00E02E74" w:rsidRPr="00E02E74">
        <w:rPr>
          <w:rFonts w:cs="Times"/>
          <w:w w:val="108"/>
          <w:szCs w:val="24"/>
          <w:lang w:val="en-HK"/>
        </w:rPr>
        <w:t>a</w:t>
      </w:r>
      <w:r w:rsidR="007D2EF0">
        <w:rPr>
          <w:rFonts w:cs="Times"/>
          <w:w w:val="108"/>
          <w:szCs w:val="24"/>
          <w:lang w:val="en-HK"/>
        </w:rPr>
        <w:t>n</w:t>
      </w:r>
      <w:r w:rsidR="00E02E74" w:rsidRPr="00E02E74">
        <w:rPr>
          <w:rFonts w:cs="Times"/>
          <w:w w:val="108"/>
          <w:szCs w:val="24"/>
          <w:lang w:val="en-HK"/>
        </w:rPr>
        <w:t xml:space="preserve"> </w:t>
      </w:r>
      <w:r w:rsidR="007D2EF0" w:rsidRPr="007D2EF0">
        <w:rPr>
          <w:rFonts w:cs="Times"/>
          <w:w w:val="108"/>
          <w:szCs w:val="24"/>
          <w:lang w:val="en-HK"/>
        </w:rPr>
        <w:t>increase</w:t>
      </w:r>
      <w:r w:rsidR="00E02E74" w:rsidRPr="00E02E74">
        <w:rPr>
          <w:rFonts w:cs="Times"/>
          <w:w w:val="108"/>
          <w:szCs w:val="24"/>
          <w:lang w:val="en-HK"/>
        </w:rPr>
        <w:t xml:space="preserve"> in the </w:t>
      </w:r>
      <w:r w:rsidR="007D2EF0">
        <w:rPr>
          <w:rFonts w:cs="Times"/>
          <w:w w:val="108"/>
          <w:szCs w:val="24"/>
          <w:lang w:val="en-HK"/>
        </w:rPr>
        <w:t>non-</w:t>
      </w:r>
      <w:r w:rsidR="00E02E74" w:rsidRPr="00E02E74">
        <w:rPr>
          <w:rFonts w:cs="Times"/>
          <w:w w:val="108"/>
          <w:szCs w:val="24"/>
          <w:lang w:val="en-HK"/>
        </w:rPr>
        <w:t>radiative recombination</w:t>
      </w:r>
      <w:r w:rsidR="007D2EF0">
        <w:rPr>
          <w:rFonts w:cs="Times"/>
          <w:w w:val="108"/>
          <w:szCs w:val="24"/>
          <w:lang w:val="en-HK"/>
        </w:rPr>
        <w:t xml:space="preserve"> and weak PL intensity</w:t>
      </w:r>
      <w:r w:rsidR="00E02E74">
        <w:rPr>
          <w:rFonts w:cs="Times"/>
          <w:w w:val="108"/>
          <w:szCs w:val="24"/>
          <w:lang w:val="en-HK"/>
        </w:rPr>
        <w:t xml:space="preserve">. After the </w:t>
      </w:r>
      <w:r w:rsidR="00E02E74" w:rsidRPr="00E02E74">
        <w:rPr>
          <w:rFonts w:cs="Times"/>
          <w:w w:val="108"/>
          <w:szCs w:val="24"/>
          <w:lang w:val="en-HK"/>
        </w:rPr>
        <w:t>methylamine</w:t>
      </w:r>
      <w:r w:rsidR="00E02E74">
        <w:rPr>
          <w:rFonts w:cs="Times"/>
          <w:w w:val="108"/>
          <w:szCs w:val="24"/>
          <w:lang w:val="en-HK"/>
        </w:rPr>
        <w:t xml:space="preserve"> induced </w:t>
      </w:r>
      <w:r w:rsidR="00E02E74" w:rsidRPr="00E02E74">
        <w:rPr>
          <w:rFonts w:cs="Times"/>
          <w:w w:val="108"/>
          <w:szCs w:val="24"/>
          <w:lang w:val="en-HK"/>
        </w:rPr>
        <w:t>solid–liquid conversion</w:t>
      </w:r>
      <w:r w:rsidR="00E02E74">
        <w:rPr>
          <w:rFonts w:cs="Times"/>
          <w:w w:val="108"/>
          <w:szCs w:val="24"/>
          <w:lang w:val="en-HK"/>
        </w:rPr>
        <w:t>,</w:t>
      </w:r>
      <w:r w:rsidR="00045594">
        <w:rPr>
          <w:rFonts w:cs="Times"/>
          <w:w w:val="108"/>
          <w:szCs w:val="24"/>
          <w:lang w:val="en-HK"/>
        </w:rPr>
        <w:t xml:space="preserve"> the </w:t>
      </w:r>
      <w:r w:rsidR="0082588B">
        <w:rPr>
          <w:rFonts w:cs="Times"/>
          <w:w w:val="108"/>
          <w:szCs w:val="24"/>
          <w:lang w:val="en-HK"/>
        </w:rPr>
        <w:t xml:space="preserve">cured </w:t>
      </w:r>
      <w:r w:rsidR="00045594">
        <w:rPr>
          <w:rFonts w:cs="Times"/>
          <w:w w:val="108"/>
          <w:szCs w:val="24"/>
          <w:lang w:val="en-HK"/>
        </w:rPr>
        <w:t>perovskites membranes show a smooth and dense morphology and t</w:t>
      </w:r>
      <w:r w:rsidR="007D2EF0">
        <w:rPr>
          <w:rFonts w:cs="Times"/>
          <w:w w:val="108"/>
          <w:szCs w:val="24"/>
          <w:lang w:val="en-HK"/>
        </w:rPr>
        <w:t xml:space="preserve">he </w:t>
      </w:r>
      <w:r w:rsidR="007D2EF0" w:rsidRPr="007D2EF0">
        <w:rPr>
          <w:rFonts w:cs="Times"/>
          <w:w w:val="108"/>
          <w:szCs w:val="24"/>
          <w:lang w:val="en-HK"/>
        </w:rPr>
        <w:t>defects/trap states</w:t>
      </w:r>
      <w:r w:rsidR="007D2EF0">
        <w:rPr>
          <w:rFonts w:cs="Times"/>
          <w:w w:val="108"/>
          <w:szCs w:val="24"/>
          <w:lang w:val="en-HK"/>
        </w:rPr>
        <w:t xml:space="preserve"> are effectively </w:t>
      </w:r>
      <w:r w:rsidR="007D2EF0" w:rsidRPr="007D2EF0">
        <w:rPr>
          <w:rFonts w:cs="Times"/>
          <w:w w:val="108"/>
          <w:szCs w:val="24"/>
          <w:lang w:val="en-HK"/>
        </w:rPr>
        <w:t>suppressed</w:t>
      </w:r>
      <w:r w:rsidR="007D2EF0">
        <w:rPr>
          <w:rFonts w:cs="Times"/>
          <w:w w:val="108"/>
          <w:szCs w:val="24"/>
          <w:lang w:val="en-HK"/>
        </w:rPr>
        <w:t>.</w:t>
      </w:r>
      <w:r w:rsidR="007D2EF0" w:rsidRPr="007D2EF0">
        <w:rPr>
          <w:rFonts w:cs="Times"/>
          <w:w w:val="108"/>
          <w:szCs w:val="24"/>
          <w:lang w:val="en-HK"/>
        </w:rPr>
        <w:t xml:space="preserve"> </w:t>
      </w:r>
      <w:r w:rsidRPr="00802165">
        <w:rPr>
          <w:rFonts w:cs="Times"/>
          <w:w w:val="108"/>
          <w:szCs w:val="24"/>
          <w:lang w:val="en-HK"/>
        </w:rPr>
        <w:t>Approximately 4-fold intensity enhancement can be observed from the methylamine healed film and 2.5-fold improvement from the healed film covered by PDMS membrane. It also shows that if amine gases were delayed when discharging from the perovskite gel because of soft membrane blocking, not only the surface morphology would become worse,</w:t>
      </w:r>
      <w:r w:rsidRPr="00802165">
        <w:rPr>
          <w:rFonts w:cs="Times"/>
          <w:w w:val="108"/>
          <w:szCs w:val="24"/>
          <w:lang w:val="de-DE"/>
        </w:rPr>
        <w:fldChar w:fldCharType="begin" w:fldLock="1"/>
      </w:r>
      <w:r w:rsidRPr="00802165">
        <w:rPr>
          <w:rFonts w:cs="Times"/>
          <w:w w:val="108"/>
          <w:szCs w:val="24"/>
          <w:lang w:val="en-HK"/>
        </w:rPr>
        <w:instrText>ADDIN CSL_CITATION {"citationItems":[{"id":"ITEM-1","itemData":{"DOI":"10.1002/adfm.201606525","ISSN":"1616301X","abstract":"While indirectly patterned organic–inorganic hybrid perovskite nanostructures have been extensively studied for use in perovskite optoelectronic devices, it is still challenging to directly pattern perovskite thin films because perovskite is very sensitive to polar solvents and high-temperature environments. Here, a simple and low-cost approach is proposed to directly pattern perovskite solid-state films into periodic nanostructures. The approach is basically perovskite recrystallization through phase transformation with the presence of a periodic mold on an as-prepared solid-state perovskite film. Interestingly, this study simultaneously achieves not only periodically patterned perovskite nanostructures but also better crystallized perovskites and improved optical properties, as compared to its thin film counterpart. The improved optical properties can be attributed to the light extraction and increased spontaneous emission rate of perovskite gratings. By fabricating light-emitting diodes using the periodic perovskite nanostructure as the emission layers, approximately twofold higher radiance and lower threshold than the reference planar devices are achieved. This work opens up a new and simple way to fabricate highly crystalline and large-area perovskite periodic nanostructures for low-cost production of high-performance optoelectronic devices.","author":[{"dropping-particle":"","family":"Mao","given":"Jian","non-dropping-particle":"","parse-names":false,"suffix":""},{"dropping-particle":"","family":"Sha","given":"Wei E. I.","non-dropping-particle":"","parse-names":false,"suffix":""},{"dropping-particle":"","family":"Zhang","given":"Hong","non-dropping-particle":"","parse-names":false,"suffix":""},{"dropping-particle":"","family":"Ren","given":"Xingang","non-dropping-particle":"","parse-names":false,"suffix":""},{"dropping-particle":"","family":"Zhuang","given":"Jiaqing","non-dropping-particle":"","parse-names":false,"suffix":""},{"dropping-particle":"","family":"Roy","given":"Vellaisamy A. L.","non-dropping-particle":"","parse-names":false,"suffix":""},{"dropping-particle":"","family":"Wong","given":"Kam Sing","non-dropping-particle":"","parse-names":false,"suffix":""},{"dropping-particle":"","family":"Choy","given":"Wallace C. H.","non-dropping-particle":"","parse-names":false,"suffix":""}],"container-title":"Advanced Functional Materials","id":"ITEM-1","issue":"10","issued":{"date-parts":[["2017","3"]]},"page":"1606525","title":"Novel Direct Nanopatterning Approach to Fabricate Periodically Nanostructured Perovskite for Optoelectronic Applications","type":"article-journal","volume":"27"},"uris":["http://www.mendeley.com/documents/?uuid=2ebed21d-22c4-4130-aca4-68feecf4d609"]}],"mendeley":{"formattedCitation":"&lt;sup&gt;31&lt;/sup&gt;","plainTextFormattedCitation":"31","previouslyFormattedCitation":"&lt;sup&gt;31&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31</w:t>
      </w:r>
      <w:r w:rsidRPr="00802165">
        <w:rPr>
          <w:rFonts w:cs="Times"/>
          <w:w w:val="108"/>
          <w:szCs w:val="24"/>
          <w:lang w:val="de-DE"/>
        </w:rPr>
        <w:fldChar w:fldCharType="end"/>
      </w:r>
      <w:r w:rsidRPr="00802165">
        <w:rPr>
          <w:rFonts w:cs="Times"/>
          <w:w w:val="108"/>
          <w:szCs w:val="24"/>
          <w:lang w:val="en-HK"/>
        </w:rPr>
        <w:t xml:space="preserve"> but also led to a decrease in PL intensity due to the pin holes as shown in </w:t>
      </w:r>
      <w:r w:rsidR="00E52B8A">
        <w:rPr>
          <w:rFonts w:cs="Times"/>
          <w:b/>
          <w:bCs/>
          <w:w w:val="108"/>
          <w:szCs w:val="24"/>
          <w:lang w:val="en-HK"/>
        </w:rPr>
        <w:t>Figure</w:t>
      </w:r>
      <w:r w:rsidRPr="00802165">
        <w:rPr>
          <w:rFonts w:cs="Times"/>
          <w:b/>
          <w:bCs/>
          <w:w w:val="108"/>
          <w:szCs w:val="24"/>
          <w:lang w:val="en-HK"/>
        </w:rPr>
        <w:t>. S7</w:t>
      </w:r>
      <w:r w:rsidR="00B61BEA">
        <w:rPr>
          <w:rFonts w:cs="Times"/>
          <w:b/>
          <w:bCs/>
          <w:w w:val="108"/>
          <w:szCs w:val="24"/>
          <w:lang w:val="en-HK"/>
        </w:rPr>
        <w:t>.</w:t>
      </w:r>
      <w:r w:rsidRPr="00802165">
        <w:rPr>
          <w:rFonts w:cs="Times"/>
          <w:w w:val="108"/>
          <w:szCs w:val="24"/>
          <w:lang w:val="en-HK"/>
        </w:rPr>
        <w:t xml:space="preserve"> This is why we need DCM treatment to accelerate recrystallization. Unlike the SEM images with obvious pin holes as shown in </w:t>
      </w:r>
      <w:r w:rsidR="00E52B8A">
        <w:rPr>
          <w:rFonts w:cs="Times"/>
          <w:b/>
          <w:bCs/>
          <w:w w:val="108"/>
          <w:szCs w:val="24"/>
          <w:lang w:val="en-HK"/>
        </w:rPr>
        <w:t>Figure</w:t>
      </w:r>
      <w:r w:rsidRPr="00802165">
        <w:rPr>
          <w:rFonts w:cs="Times"/>
          <w:b/>
          <w:bCs/>
          <w:w w:val="108"/>
          <w:szCs w:val="24"/>
          <w:lang w:val="en-HK"/>
        </w:rPr>
        <w:t>. S7</w:t>
      </w:r>
      <w:r w:rsidRPr="00802165">
        <w:rPr>
          <w:rFonts w:cs="Times"/>
          <w:w w:val="108"/>
          <w:szCs w:val="24"/>
          <w:lang w:val="en-HK"/>
        </w:rPr>
        <w:t xml:space="preserve"> b, the </w:t>
      </w:r>
      <w:r w:rsidRPr="00802165">
        <w:rPr>
          <w:rFonts w:cs="Times"/>
          <w:w w:val="108"/>
          <w:szCs w:val="24"/>
          <w:lang w:val="en-HK"/>
        </w:rPr>
        <w:lastRenderedPageBreak/>
        <w:t>DCM-induced perovskite patterns show smooth and dense surface morphology. Furthermore, the improvement in charge carrier properties was studied through the TRPL (</w:t>
      </w:r>
      <w:r w:rsidR="00E52B8A">
        <w:rPr>
          <w:rFonts w:cs="Times"/>
          <w:b/>
          <w:w w:val="108"/>
          <w:szCs w:val="24"/>
          <w:lang w:val="en-HK"/>
        </w:rPr>
        <w:t>Figure</w:t>
      </w:r>
      <w:r w:rsidRPr="00802165">
        <w:rPr>
          <w:rFonts w:cs="Times"/>
          <w:b/>
          <w:w w:val="108"/>
          <w:szCs w:val="24"/>
          <w:lang w:val="en-HK"/>
        </w:rPr>
        <w:t>. 3</w:t>
      </w:r>
      <w:r w:rsidRPr="00802165">
        <w:rPr>
          <w:rFonts w:cs="Times"/>
          <w:w w:val="108"/>
          <w:szCs w:val="24"/>
          <w:lang w:val="en-HK"/>
        </w:rPr>
        <w:t xml:space="preserve"> e). The carrier decay lifetimes of the pristine and imprinted perovskites are 5.47 ns (</w:t>
      </w:r>
      <m:oMath>
        <m:sSub>
          <m:sSubPr>
            <m:ctrlPr>
              <w:rPr>
                <w:rFonts w:ascii="Cambria Math" w:hAnsi="Cambria Math" w:cs="Times"/>
                <w:w w:val="108"/>
                <w:szCs w:val="24"/>
                <w:lang w:val="de-DE"/>
              </w:rPr>
            </m:ctrlPr>
          </m:sSubPr>
          <m:e>
            <m:r>
              <m:rPr>
                <m:sty m:val="p"/>
              </m:rPr>
              <w:rPr>
                <w:rFonts w:ascii="Cambria Math" w:hAnsi="Cambria Math" w:cs="Times"/>
                <w:w w:val="108"/>
                <w:szCs w:val="24"/>
                <w:lang w:val="de-DE"/>
              </w:rPr>
              <m:t>τ</m:t>
            </m:r>
          </m:e>
          <m:sub>
            <m:r>
              <m:rPr>
                <m:sty m:val="p"/>
              </m:rPr>
              <w:rPr>
                <w:rFonts w:ascii="Cambria Math" w:hAnsi="Cambria Math" w:cs="Times"/>
                <w:w w:val="108"/>
                <w:szCs w:val="24"/>
                <w:lang w:val="en-HK"/>
              </w:rPr>
              <m:t>1</m:t>
            </m:r>
          </m:sub>
        </m:sSub>
        <m:r>
          <m:rPr>
            <m:sty m:val="p"/>
          </m:rPr>
          <w:rPr>
            <w:rFonts w:ascii="Cambria Math" w:hAnsi="Cambria Math" w:cs="Times"/>
            <w:w w:val="108"/>
            <w:szCs w:val="24"/>
            <w:lang w:val="en-HK"/>
          </w:rPr>
          <m:t>=4.35 ns</m:t>
        </m:r>
      </m:oMath>
      <w:r w:rsidRPr="00802165">
        <w:rPr>
          <w:rFonts w:cs="Times"/>
          <w:w w:val="108"/>
          <w:szCs w:val="24"/>
          <w:lang w:val="en-HK"/>
        </w:rPr>
        <w:t xml:space="preserve">, 81.74%; </w:t>
      </w:r>
      <m:oMath>
        <m:sSub>
          <m:sSubPr>
            <m:ctrlPr>
              <w:rPr>
                <w:rFonts w:ascii="Cambria Math" w:hAnsi="Cambria Math" w:cs="Times"/>
                <w:w w:val="108"/>
                <w:szCs w:val="24"/>
                <w:lang w:val="de-DE"/>
              </w:rPr>
            </m:ctrlPr>
          </m:sSubPr>
          <m:e>
            <m:r>
              <m:rPr>
                <m:sty m:val="p"/>
              </m:rPr>
              <w:rPr>
                <w:rFonts w:ascii="Cambria Math" w:hAnsi="Cambria Math" w:cs="Times"/>
                <w:w w:val="108"/>
                <w:szCs w:val="24"/>
                <w:lang w:val="de-DE"/>
              </w:rPr>
              <m:t>τ</m:t>
            </m:r>
          </m:e>
          <m:sub>
            <m:r>
              <m:rPr>
                <m:sty m:val="p"/>
              </m:rPr>
              <w:rPr>
                <w:rFonts w:ascii="Cambria Math" w:hAnsi="Cambria Math" w:cs="Times"/>
                <w:w w:val="108"/>
                <w:szCs w:val="24"/>
                <w:lang w:val="en-HK"/>
              </w:rPr>
              <m:t>2</m:t>
            </m:r>
          </m:sub>
        </m:sSub>
        <m:r>
          <m:rPr>
            <m:sty m:val="p"/>
          </m:rPr>
          <w:rPr>
            <w:rFonts w:ascii="Cambria Math" w:hAnsi="Cambria Math" w:cs="Times"/>
            <w:w w:val="108"/>
            <w:szCs w:val="24"/>
            <w:lang w:val="en-HK"/>
          </w:rPr>
          <m:t>=10.47 ns</m:t>
        </m:r>
      </m:oMath>
      <w:r w:rsidRPr="00802165">
        <w:rPr>
          <w:rFonts w:cs="Times"/>
          <w:w w:val="108"/>
          <w:szCs w:val="24"/>
          <w:lang w:val="en-HK"/>
        </w:rPr>
        <w:t>, 18.26%) and 12.75 ns (</w:t>
      </w:r>
      <m:oMath>
        <m:sSub>
          <m:sSubPr>
            <m:ctrlPr>
              <w:rPr>
                <w:rFonts w:ascii="Cambria Math" w:hAnsi="Cambria Math" w:cs="Times"/>
                <w:w w:val="108"/>
                <w:szCs w:val="24"/>
                <w:lang w:val="de-DE"/>
              </w:rPr>
            </m:ctrlPr>
          </m:sSubPr>
          <m:e>
            <m:r>
              <m:rPr>
                <m:sty m:val="p"/>
              </m:rPr>
              <w:rPr>
                <w:rFonts w:ascii="Cambria Math" w:hAnsi="Cambria Math" w:cs="Times"/>
                <w:w w:val="108"/>
                <w:szCs w:val="24"/>
                <w:lang w:val="de-DE"/>
              </w:rPr>
              <m:t>τ</m:t>
            </m:r>
          </m:e>
          <m:sub>
            <m:r>
              <m:rPr>
                <m:sty m:val="p"/>
              </m:rPr>
              <w:rPr>
                <w:rFonts w:ascii="Cambria Math" w:hAnsi="Cambria Math" w:cs="Times"/>
                <w:w w:val="108"/>
                <w:szCs w:val="24"/>
                <w:lang w:val="en-HK"/>
              </w:rPr>
              <m:t>1</m:t>
            </m:r>
          </m:sub>
        </m:sSub>
        <m:r>
          <m:rPr>
            <m:sty m:val="p"/>
          </m:rPr>
          <w:rPr>
            <w:rFonts w:ascii="Cambria Math" w:hAnsi="Cambria Math" w:cs="Times"/>
            <w:w w:val="108"/>
            <w:szCs w:val="24"/>
            <w:lang w:val="en-HK"/>
          </w:rPr>
          <m:t>=7.98 ns</m:t>
        </m:r>
      </m:oMath>
      <w:r w:rsidRPr="00802165">
        <w:rPr>
          <w:rFonts w:cs="Times"/>
          <w:w w:val="108"/>
          <w:szCs w:val="24"/>
          <w:lang w:val="en-HK"/>
        </w:rPr>
        <w:t xml:space="preserve">, 23.14%; </w:t>
      </w:r>
      <m:oMath>
        <m:sSub>
          <m:sSubPr>
            <m:ctrlPr>
              <w:rPr>
                <w:rFonts w:ascii="Cambria Math" w:hAnsi="Cambria Math" w:cs="Times"/>
                <w:w w:val="108"/>
                <w:szCs w:val="24"/>
                <w:lang w:val="de-DE"/>
              </w:rPr>
            </m:ctrlPr>
          </m:sSubPr>
          <m:e>
            <m:r>
              <m:rPr>
                <m:sty m:val="p"/>
              </m:rPr>
              <w:rPr>
                <w:rFonts w:ascii="Cambria Math" w:hAnsi="Cambria Math" w:cs="Times"/>
                <w:w w:val="108"/>
                <w:szCs w:val="24"/>
                <w:lang w:val="de-DE"/>
              </w:rPr>
              <m:t>τ</m:t>
            </m:r>
          </m:e>
          <m:sub>
            <m:r>
              <m:rPr>
                <m:sty m:val="p"/>
              </m:rPr>
              <w:rPr>
                <w:rFonts w:ascii="Cambria Math" w:hAnsi="Cambria Math" w:cs="Times"/>
                <w:w w:val="108"/>
                <w:szCs w:val="24"/>
                <w:lang w:val="en-HK"/>
              </w:rPr>
              <m:t>2</m:t>
            </m:r>
          </m:sub>
        </m:sSub>
        <m:r>
          <m:rPr>
            <m:sty m:val="p"/>
          </m:rPr>
          <w:rPr>
            <w:rFonts w:ascii="Cambria Math" w:hAnsi="Cambria Math" w:cs="Times"/>
            <w:w w:val="108"/>
            <w:szCs w:val="24"/>
            <w:lang w:val="en-HK"/>
          </w:rPr>
          <m:t>=14.18 ns</m:t>
        </m:r>
      </m:oMath>
      <w:r w:rsidRPr="00802165">
        <w:rPr>
          <w:rFonts w:cs="Times"/>
          <w:w w:val="108"/>
          <w:szCs w:val="24"/>
          <w:lang w:val="en-HK"/>
        </w:rPr>
        <w:t>, 76.86%) respectively, from the bi-exponential fitting. The two components are representing the defect states located at the surface and bulk respectively.</w:t>
      </w:r>
      <w:r w:rsidRPr="00802165">
        <w:rPr>
          <w:rFonts w:cs="Times"/>
          <w:w w:val="108"/>
          <w:szCs w:val="24"/>
          <w:lang w:val="de-DE"/>
        </w:rPr>
        <w:fldChar w:fldCharType="begin" w:fldLock="1"/>
      </w:r>
      <w:r w:rsidRPr="00802165">
        <w:rPr>
          <w:rFonts w:cs="Times"/>
          <w:w w:val="108"/>
          <w:szCs w:val="24"/>
          <w:lang w:val="en-HK"/>
        </w:rPr>
        <w:instrText>ADDIN CSL_CITATION {"citationItems":[{"id":"ITEM-1","itemData":{"DOI":"10.1126/science.aaa2725","ISSN":"0036-8075","abstract":"The fundamental properties and ultimate performance limits of organolead trihalide MAPbX3(MA = CH3NH3+; X = Br- or I- ) perovskites remain obscured by extensive disorder in polycrystalline MAPbX3 films. We report an antisolvent vapor-assisted crystallization approach that enables us to create sizable crack-free MAPbX3 single crystals with volumes exceeding 100 cubic millimeters. These large single crystals enabled a detailed characterization of their optical and charge transport characteristics.We observed exceptionally low trap-state densities on the order of 109 to 1010 per cubic centimeter in MAPbX3 single crystals (comparable to the best photovoltaic-quality silicon) and charge carrier diffusion lengths exceeding 10 micrometers. These results were validated with density functional theory calculations.","author":[{"dropping-particle":"","family":"Shi","given":"Dong","non-dropping-particle":"","parse-names":false,"suffix":""},{"dropping-particle":"","family":"Adinolfi","given":"Valerio","non-dropping-particle":"","parse-names":false,"suffix":""},{"dropping-particle":"","family":"Comin","given":"Riccardo","non-dropping-particle":"","parse-names":false,"suffix":""},{"dropping-particle":"","family":"Yuan","given":"Mingjian","non-dropping-particle":"","pa</w:instrText>
      </w:r>
      <w:r w:rsidRPr="00802165">
        <w:rPr>
          <w:rFonts w:cs="Times"/>
          <w:w w:val="108"/>
          <w:szCs w:val="24"/>
          <w:lang w:val="de-DE"/>
        </w:rPr>
        <w:instrText>rse-names":false,"suffix":""},{"dropping-particle":"","family":"Alarousu","given":"Erkki","non-dropping-particle":"","parse-names":false,"suffix":""},{"dropping-particle":"","family":"Buin","given":"Andrei","non-dropping-particle":"","parse-names":false,"suffix":""},{"dropping-particle":"","family":"Chen","given":"Yin","non-dropping-particle":"","parse-names":false,"suffix":""},{"dropping-particle":"","family":"Hoogland","given":"Sjoerd","non-dropping-particle":"","parse-names":false,"suffix":""},{"dropping-particle":"","family":"Rothenberger","given":"Alexander","non-dropping-part</w:instrText>
      </w:r>
      <w:r w:rsidRPr="00802165">
        <w:rPr>
          <w:rFonts w:cs="Times"/>
          <w:w w:val="108"/>
          <w:szCs w:val="24"/>
          <w:lang w:val="en-HK"/>
        </w:rPr>
        <w:instrText>icle":"","parse-names":false,"suffix":""},{"dropping-particle":"","family":"Katsiev","given":"Khabiboulakh","non-dropping-particle":"","parse-names":false,"suffix":""},{"dropping-particle":"","family":"Losovyj","given":"Yaroslav","non-dropping-particle":"","parse-names":false,"suffix":""},{"dropping-particle":"","family":"Zhang","given":"Xin","non-dropping-particle":"","parse-names":false,"suffix":""},{"dropping-particle":"","family":"Dowben","given":"Peter A.","non-dropping-particle":"","parse-names":false,"suffix":""},{"dropping-particle":"","family":"Mohammed","given":"Omar F.","non-dropping-particle":"","parse-names":false,"suffix":""},{"dropping-particle":"","family":"Sargent","given":"Edward H.","non-dropping-particle":"","parse-names":false,"suffix":""},{"dropping-particle":"","family":"Bakr","given":"Osman M.","non-dropping-particle":"","parse-names":false,"suffix":""}],"container-title":"Science","id":"ITEM-1","issue":"6221","issued":{"date-parts":[["2015","1","30"]]},"page":"519-522","title":"Low trap-state density and long carrier diffusion in organolead trihalide perovskite single crystals","type":"article-journal","volume":"347"},"uris":["http://www.mendeley.com/documents/?uuid=3ae0984e-9600-43f5-b144-a06d8eede031"]}],"mendeley":{"formattedCitation":"&lt;sup&gt;39&lt;/sup&gt;","plainTextFormattedCitation":"39","previouslyFormattedCitation":"&lt;sup&gt;39&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39</w:t>
      </w:r>
      <w:r w:rsidRPr="00802165">
        <w:rPr>
          <w:rFonts w:cs="Times"/>
          <w:w w:val="108"/>
          <w:szCs w:val="24"/>
          <w:lang w:val="de-DE"/>
        </w:rPr>
        <w:fldChar w:fldCharType="end"/>
      </w:r>
      <w:r w:rsidRPr="00802165">
        <w:rPr>
          <w:rFonts w:cs="Times"/>
          <w:w w:val="108"/>
          <w:szCs w:val="24"/>
          <w:lang w:val="en-HK"/>
        </w:rPr>
        <w:t xml:space="preserve"> The doubling in the lifetime from the imprinted film indicates the improvement of crystal quality through the stamping process. Additionally, the even prolonged lifetime of 17.49 ns (</w:t>
      </w:r>
      <m:oMath>
        <m:sSub>
          <m:sSubPr>
            <m:ctrlPr>
              <w:rPr>
                <w:rFonts w:ascii="Cambria Math" w:hAnsi="Cambria Math" w:cs="Times"/>
                <w:w w:val="108"/>
                <w:szCs w:val="24"/>
                <w:lang w:val="de-DE"/>
              </w:rPr>
            </m:ctrlPr>
          </m:sSubPr>
          <m:e>
            <m:r>
              <m:rPr>
                <m:sty m:val="p"/>
              </m:rPr>
              <w:rPr>
                <w:rFonts w:ascii="Cambria Math" w:hAnsi="Cambria Math" w:cs="Times"/>
                <w:w w:val="108"/>
                <w:szCs w:val="24"/>
                <w:lang w:val="de-DE"/>
              </w:rPr>
              <m:t>τ</m:t>
            </m:r>
          </m:e>
          <m:sub>
            <m:r>
              <m:rPr>
                <m:sty m:val="p"/>
              </m:rPr>
              <w:rPr>
                <w:rFonts w:ascii="Cambria Math" w:hAnsi="Cambria Math" w:cs="Times"/>
                <w:w w:val="108"/>
                <w:szCs w:val="24"/>
                <w:lang w:val="en-HK"/>
              </w:rPr>
              <m:t>1</m:t>
            </m:r>
          </m:sub>
        </m:sSub>
        <m:r>
          <m:rPr>
            <m:sty m:val="p"/>
          </m:rPr>
          <w:rPr>
            <w:rFonts w:ascii="Cambria Math" w:hAnsi="Cambria Math" w:cs="Times"/>
            <w:w w:val="108"/>
            <w:szCs w:val="24"/>
            <w:lang w:val="en-HK"/>
          </w:rPr>
          <m:t>=10.55 ns</m:t>
        </m:r>
      </m:oMath>
      <w:r w:rsidRPr="00802165">
        <w:rPr>
          <w:rFonts w:cs="Times"/>
          <w:w w:val="108"/>
          <w:szCs w:val="24"/>
          <w:lang w:val="en-HK"/>
        </w:rPr>
        <w:t xml:space="preserve">, 46.30%; </w:t>
      </w:r>
      <m:oMath>
        <m:sSub>
          <m:sSubPr>
            <m:ctrlPr>
              <w:rPr>
                <w:rFonts w:ascii="Cambria Math" w:hAnsi="Cambria Math" w:cs="Times"/>
                <w:w w:val="108"/>
                <w:szCs w:val="24"/>
                <w:lang w:val="de-DE"/>
              </w:rPr>
            </m:ctrlPr>
          </m:sSubPr>
          <m:e>
            <m:r>
              <m:rPr>
                <m:sty m:val="p"/>
              </m:rPr>
              <w:rPr>
                <w:rFonts w:ascii="Cambria Math" w:hAnsi="Cambria Math" w:cs="Times"/>
                <w:w w:val="108"/>
                <w:szCs w:val="24"/>
                <w:lang w:val="de-DE"/>
              </w:rPr>
              <m:t>τ</m:t>
            </m:r>
          </m:e>
          <m:sub>
            <m:r>
              <m:rPr>
                <m:sty m:val="p"/>
              </m:rPr>
              <w:rPr>
                <w:rFonts w:ascii="Cambria Math" w:hAnsi="Cambria Math" w:cs="Times"/>
                <w:w w:val="108"/>
                <w:szCs w:val="24"/>
                <w:lang w:val="en-HK"/>
              </w:rPr>
              <m:t>2</m:t>
            </m:r>
          </m:sub>
        </m:sSub>
        <m:r>
          <m:rPr>
            <m:sty m:val="p"/>
          </m:rPr>
          <w:rPr>
            <w:rFonts w:ascii="Cambria Math" w:hAnsi="Cambria Math" w:cs="Times"/>
            <w:w w:val="108"/>
            <w:szCs w:val="24"/>
            <w:lang w:val="en-HK"/>
          </w:rPr>
          <m:t>=23.48 ns</m:t>
        </m:r>
      </m:oMath>
      <w:r w:rsidRPr="00802165">
        <w:rPr>
          <w:rFonts w:cs="Times"/>
          <w:w w:val="108"/>
          <w:szCs w:val="24"/>
          <w:lang w:val="en-HK"/>
        </w:rPr>
        <w:t xml:space="preserve">, 53.70%) from the film just after methylamine post-treatment suggested the great reduction of traps and defects in the perovskite. Although the delay of the release in methylamine during post-treatment in the imprinting process would affect the crystal quality, its film quality still shows apparent improvement compared to the pristine film. </w:t>
      </w:r>
    </w:p>
    <w:p w14:paraId="0051527E" w14:textId="77777777" w:rsidR="00802165" w:rsidRPr="00802165" w:rsidRDefault="00802165" w:rsidP="00802165">
      <w:pPr>
        <w:tabs>
          <w:tab w:val="left" w:pos="284"/>
        </w:tabs>
        <w:spacing w:after="0" w:line="480" w:lineRule="auto"/>
        <w:rPr>
          <w:rFonts w:cs="Times"/>
          <w:w w:val="108"/>
          <w:szCs w:val="24"/>
          <w:lang w:val="en-HK"/>
        </w:rPr>
      </w:pPr>
    </w:p>
    <w:p w14:paraId="4AD64E2A" w14:textId="5C07C538" w:rsid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t>We further studied the X-ray diffraction (XRD) of the perovskite gratings that were recrystallized under different recrystallization conditions</w:t>
      </w:r>
      <w:r w:rsidRPr="00802165">
        <w:rPr>
          <w:rFonts w:cs="Times"/>
          <w:bCs/>
          <w:w w:val="108"/>
          <w:szCs w:val="24"/>
          <w:lang w:val="en-HK"/>
        </w:rPr>
        <w:t>. Since the method of an</w:t>
      </w:r>
      <w:r w:rsidRPr="00802165">
        <w:rPr>
          <w:rFonts w:cs="Times"/>
          <w:w w:val="108"/>
          <w:szCs w:val="24"/>
          <w:lang w:val="en-HK"/>
        </w:rPr>
        <w:t>nealing the patterned perovskite gel has proven to be an alternative way for recrystallization,</w:t>
      </w:r>
      <w:r w:rsidRPr="00802165">
        <w:rPr>
          <w:rFonts w:cs="Times"/>
          <w:w w:val="108"/>
          <w:szCs w:val="24"/>
          <w:lang w:val="de-DE"/>
        </w:rPr>
        <w:fldChar w:fldCharType="begin" w:fldLock="1"/>
      </w:r>
      <w:r w:rsidRPr="00802165">
        <w:rPr>
          <w:rFonts w:cs="Times"/>
          <w:w w:val="108"/>
          <w:szCs w:val="24"/>
          <w:lang w:val="en-HK"/>
        </w:rPr>
        <w:instrText>ADDIN CSL_CITATION {"citationItems":[{"id":"ITEM-1","itemData":{"DOI":"10.1002/adfm.201606525","ISSN":"1616301X","abstract":"While indirectly patterned organic–inorganic hybrid perovskite nanostructures have been extensively studied for use in perovskite optoelectronic devices, it is still challenging to directly pattern perovskite thin films because perovskite is very sensitive to polar solvents and high-temperature environments. Here, a simple and low-cost approach is proposed to directly pattern perovskite solid-state films into periodic nanostructures. The approach is basically perovskite recrystallization through phase transformation with the presence of a periodic mold on an as-prepared solid-state perovskite film. Interestingly, this study simultaneously achieves not only periodically patterned perovskite nanostructures but also better crystallized perovskites and improved optical properties, as compared to its thin film counterpart. The improved optical properties can be attributed to the light extraction and increased spontaneous emission rate of perovskite gratings. By fabricating light-emitting diodes using the periodic perovskite nanostructure as the emission layers, approximately twofold higher radiance and lower threshold than the reference planar devices are achieved. This work opens up a new and simple way to fabricate highly crystalline and large-area perovskite periodic nanostructures for low-cost production of high-performance optoelectronic devices.","author":[{"dropping-particle":"","family":"Mao","given":"Jian","non-dropping-particle":"","parse-names":false,"suffix":""},{"dropping-particle":"","family":"Sha","given":"Wei E. I.","non-dropping-particle":"","parse-names":false,"suffix":""},{"dropping-particle":"","family":"Zhang","given":"Hong","non-dropping-particle":"","parse-names":false,"suffix":""},{"dropping-particle":"","family":"Ren","given":"Xingang","non-dropping-particle":"","parse-names":false,"suffix":""},{"dropping-particle":"","family":"Zhuang","given":"Jiaqing","non-dropping-particle":"","parse-names":false,"suffix":""},{"dropping-particle":"","family":"Roy","given":"Vellaisamy A. L.","non-dropping-particle":"","parse-names":false,"suffix":""},{"dropping-particle":"","family":"Wong","given":"Kam Sing","non-dropping-particle":"","parse-names":false,"suffix":""},{"dropping-particle":"","family":"Choy","given":"Wallace C. H.","non-dropping-particle":"","parse-names":false,"suffix":""}],"container-title":"Advanced Functional Materials","id":"ITEM-1","issue":"10","issued":{"date-parts":[["2017","3"]]},"page":"1606525","title":"Novel Direct Nanopatterning Approach to Fabricate Periodically Nanostructured Perovskite for Optoelectronic Applications","type":"article-journal","volume":"27"},"uris":["http://www.mendeley.com/documents/?uuid=2ebed21d-22c4-4130-aca4-68feecf4d609"]}],"mendeley":{"formattedCitation":"&lt;sup&gt;31&lt;/sup&gt;","plainTextFormattedCitation":"31","previouslyFormattedCitation":"&lt;sup&gt;31&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31</w:t>
      </w:r>
      <w:r w:rsidRPr="00802165">
        <w:rPr>
          <w:rFonts w:cs="Times"/>
          <w:w w:val="108"/>
          <w:szCs w:val="24"/>
          <w:lang w:val="de-DE"/>
        </w:rPr>
        <w:fldChar w:fldCharType="end"/>
      </w:r>
      <w:r w:rsidRPr="00802165">
        <w:rPr>
          <w:rFonts w:cs="Times"/>
          <w:w w:val="108"/>
          <w:szCs w:val="24"/>
          <w:lang w:val="en-HK"/>
        </w:rPr>
        <w:t xml:space="preserve"> we put the annealing recrystallization samples here as a comparison to confirm the gaseous DCM’s ability to accelerate the recrystallization. As shown in </w:t>
      </w:r>
      <w:r w:rsidR="00E52B8A">
        <w:rPr>
          <w:rFonts w:cs="Times"/>
          <w:b/>
          <w:w w:val="108"/>
          <w:szCs w:val="24"/>
          <w:lang w:val="en-HK"/>
        </w:rPr>
        <w:t>Figure</w:t>
      </w:r>
      <w:r w:rsidRPr="00802165">
        <w:rPr>
          <w:rFonts w:cs="Times"/>
          <w:b/>
          <w:w w:val="108"/>
          <w:szCs w:val="24"/>
          <w:lang w:val="en-HK"/>
        </w:rPr>
        <w:t xml:space="preserve">. 3 </w:t>
      </w:r>
      <w:r w:rsidRPr="00802165">
        <w:rPr>
          <w:rFonts w:cs="Times"/>
          <w:bCs/>
          <w:w w:val="108"/>
          <w:szCs w:val="24"/>
          <w:lang w:val="en-HK"/>
        </w:rPr>
        <w:t>f,</w:t>
      </w:r>
      <w:r w:rsidRPr="00802165">
        <w:rPr>
          <w:rFonts w:cs="Times"/>
          <w:w w:val="108"/>
          <w:szCs w:val="24"/>
          <w:lang w:val="en-HK"/>
        </w:rPr>
        <w:t xml:space="preserve"> the peaks of the pristine perovskites located at 14.20°and 28.67°, representing (110) and (220) planes respectively.</w:t>
      </w:r>
      <w:r w:rsidRPr="00802165">
        <w:rPr>
          <w:rFonts w:cs="Times"/>
          <w:w w:val="108"/>
          <w:szCs w:val="24"/>
          <w:lang w:val="de-DE"/>
        </w:rPr>
        <w:fldChar w:fldCharType="begin" w:fldLock="1"/>
      </w:r>
      <w:r w:rsidRPr="00802165">
        <w:rPr>
          <w:rFonts w:cs="Times"/>
          <w:w w:val="108"/>
          <w:szCs w:val="24"/>
          <w:lang w:val="en-HK"/>
        </w:rPr>
        <w:instrText>ADDIN CSL_CITATION {"citationItems":[{"id":"ITEM-1","itemData":{"DOI":"10.5772/59284","author":[{"dropping-particle":"","family":"Oku","given":"Takeo","non-dropping-particle":"","parse-names":false,"suffix":""}],"container-title":"Solar Cells - New Approaches and Reviews","id":"ITEM-1","issued":{"date-parts":[["2015","10"]]},"publisher":"InTech","title":"Crystal Structures of CH3NH3PbI3 and Related Perovskite Compounds Used for Solar Cells","type":"chapter","volume":"1"},"uris":["http://www.mendeley.com/documents/?uuid=9085ad8a-2fb5-4281-ac6b-57d154e04a40","http://www.mendeley.com/documents/?uuid=ba96f371-13df-4090-91ba-4b89c21debd3"]}],"mendeley":{"formattedCitation":"&lt;sup&gt;42&lt;/sup&gt;","plainTextFormattedCitation":"42","previouslyFormattedCitation":"&lt;sup&gt;42&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42</w:t>
      </w:r>
      <w:r w:rsidRPr="00802165">
        <w:rPr>
          <w:rFonts w:cs="Times"/>
          <w:w w:val="108"/>
          <w:szCs w:val="24"/>
          <w:lang w:val="de-DE"/>
        </w:rPr>
        <w:fldChar w:fldCharType="end"/>
      </w:r>
      <w:r w:rsidRPr="00802165">
        <w:rPr>
          <w:rFonts w:cs="Times"/>
          <w:w w:val="108"/>
          <w:szCs w:val="24"/>
          <w:lang w:val="en-HK"/>
        </w:rPr>
        <w:t xml:space="preserve"> For the patterned samples, the imprinting process has altered the crystal orientation where the dominating signals in XRD appear at 14.20° and 24.60°, corresponding to the (110) and (202) planes of the tetragonal perovskite structure of MAPbI</w:t>
      </w:r>
      <w:r w:rsidRPr="00802165">
        <w:rPr>
          <w:rFonts w:cs="Times"/>
          <w:w w:val="108"/>
          <w:szCs w:val="24"/>
          <w:vertAlign w:val="subscript"/>
          <w:lang w:val="en-HK"/>
        </w:rPr>
        <w:t>3.</w:t>
      </w:r>
      <w:r w:rsidRPr="00802165">
        <w:rPr>
          <w:rFonts w:cs="Times"/>
          <w:w w:val="108"/>
          <w:szCs w:val="24"/>
          <w:vertAlign w:val="subscript"/>
          <w:lang w:val="de-DE"/>
        </w:rPr>
        <w:fldChar w:fldCharType="begin" w:fldLock="1"/>
      </w:r>
      <w:r w:rsidRPr="00802165">
        <w:rPr>
          <w:rFonts w:cs="Times"/>
          <w:w w:val="108"/>
          <w:szCs w:val="24"/>
          <w:vertAlign w:val="subscript"/>
          <w:lang w:val="en-HK"/>
        </w:rPr>
        <w:instrText>ADDIN CSL_CITATION {"citationItems":[{"id":"ITEM-1","itemData":{"DOI":"10.5772/59284","author":[{"dropping-particle":"","family":"Oku","given":"Takeo","non-dropping-particle":"","parse-names":false,"suffix":""}],"container-title":"Solar Cells - New Approaches and Reviews","id":"ITEM-1","issued":{"date-parts":[["2015","10"]]},"publisher":"InTech","title":"Crystal Structures of CH3NH3PbI3 and Related Perovskite Compounds Used for Solar Cells","type":"chapter","volume":"1"},"uris":["http://www.mendeley.com/documents/?uuid=ba96f371-13df-4090-91ba-4b89c21debd3","http://www.mendeley.com/documents/?uuid=9085ad8a-2fb5-4281-ac6b-57d154e04a40"]}],"mendeley":{"formattedCitation":"&lt;sup&gt;42&lt;/sup&gt;","plainTextFormattedCitation":"42","previouslyFormattedCitation":"&lt;sup&gt;42&lt;/sup&gt;"},"properties":{"noteIndex":0},"schema":"https://github.com/citation-style-language/schema/raw/master/csl-citation.json"}</w:instrText>
      </w:r>
      <w:r w:rsidRPr="00802165">
        <w:rPr>
          <w:rFonts w:cs="Times"/>
          <w:w w:val="108"/>
          <w:szCs w:val="24"/>
          <w:vertAlign w:val="subscript"/>
          <w:lang w:val="de-DE"/>
        </w:rPr>
        <w:fldChar w:fldCharType="separate"/>
      </w:r>
      <w:r w:rsidRPr="00802165">
        <w:rPr>
          <w:rFonts w:cs="Times"/>
          <w:noProof/>
          <w:w w:val="108"/>
          <w:szCs w:val="24"/>
          <w:vertAlign w:val="superscript"/>
          <w:lang w:val="en-HK"/>
        </w:rPr>
        <w:t>42</w:t>
      </w:r>
      <w:r w:rsidRPr="00802165">
        <w:rPr>
          <w:rFonts w:cs="Times"/>
          <w:w w:val="108"/>
          <w:szCs w:val="24"/>
          <w:lang w:val="de-DE"/>
        </w:rPr>
        <w:fldChar w:fldCharType="end"/>
      </w:r>
      <w:r w:rsidRPr="00802165">
        <w:rPr>
          <w:rFonts w:cs="Times"/>
          <w:w w:val="108"/>
          <w:szCs w:val="24"/>
          <w:lang w:val="en-HK"/>
        </w:rPr>
        <w:t xml:space="preserve"> Besides, using the annealing method to accelerate the recrystallization can contribute to much better crystal quality compared to room-temperature volatilization, as shown in the around 10-fold higher intensity of characteristic peaks at 24.60° ((202) plane). This claim is further attested by the significant narrowing of peak linewidths from </w:t>
      </w:r>
      <w:r w:rsidRPr="00802165">
        <w:rPr>
          <w:rFonts w:cs="Times"/>
          <w:w w:val="108"/>
          <w:szCs w:val="24"/>
          <w:lang w:val="en-HK"/>
        </w:rPr>
        <w:lastRenderedPageBreak/>
        <w:t>0.2399° before treatment to 0.1216° after annealing. The anti-solvent vapor-induced perovskite gratings also have characteristic peaks at 14.20° and 24.60°, which are the same as the annealing counterparts. Interestingly, the vapor-induced characteristic peak at 24.60° has about double intensity of the annealing-assisted samples, which implies the anti-solvent vapor-induced perovskite gratings have higher crystallinity in this lattice phase due to more efficient gas extraction.</w:t>
      </w:r>
    </w:p>
    <w:p w14:paraId="3125E3CA" w14:textId="77777777" w:rsidR="003F764A" w:rsidRPr="00802165" w:rsidRDefault="003F764A" w:rsidP="00802165">
      <w:pPr>
        <w:tabs>
          <w:tab w:val="left" w:pos="284"/>
        </w:tabs>
        <w:spacing w:after="0" w:line="480" w:lineRule="auto"/>
        <w:rPr>
          <w:rFonts w:cs="Times"/>
          <w:w w:val="108"/>
          <w:szCs w:val="24"/>
          <w:lang w:val="en-HK"/>
        </w:rPr>
      </w:pPr>
    </w:p>
    <w:p w14:paraId="1A81896A" w14:textId="77777777" w:rsidR="00802165" w:rsidRPr="00802165" w:rsidRDefault="00802165" w:rsidP="00802165">
      <w:pPr>
        <w:tabs>
          <w:tab w:val="left" w:pos="284"/>
        </w:tabs>
        <w:spacing w:beforeLines="50" w:before="120" w:afterLines="50" w:after="120" w:line="480" w:lineRule="auto"/>
        <w:rPr>
          <w:rFonts w:eastAsia="等线" w:cs="Times"/>
          <w:b/>
          <w:bCs/>
          <w:w w:val="108"/>
          <w:szCs w:val="24"/>
          <w:lang w:val="en-GB"/>
        </w:rPr>
      </w:pPr>
      <w:r w:rsidRPr="00802165">
        <w:rPr>
          <w:rFonts w:eastAsia="等线" w:cs="Times"/>
          <w:b/>
          <w:bCs/>
          <w:w w:val="108"/>
          <w:szCs w:val="24"/>
          <w:lang w:val="en-GB"/>
        </w:rPr>
        <w:t>Optical properties</w:t>
      </w:r>
    </w:p>
    <w:p w14:paraId="76815570" w14:textId="1377745B" w:rsidR="00802165" w:rsidRP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t xml:space="preserve">The light polarization absorption spectra of perovskite planar film and grating are shown in </w:t>
      </w:r>
      <w:r w:rsidR="00E52B8A">
        <w:rPr>
          <w:rFonts w:cs="Times"/>
          <w:b/>
          <w:w w:val="108"/>
          <w:szCs w:val="24"/>
          <w:lang w:val="en-HK"/>
        </w:rPr>
        <w:t>Figure</w:t>
      </w:r>
      <w:r w:rsidRPr="00802165">
        <w:rPr>
          <w:rFonts w:cs="Times"/>
          <w:b/>
          <w:w w:val="108"/>
          <w:szCs w:val="24"/>
          <w:lang w:val="en-HK"/>
        </w:rPr>
        <w:t>. S8</w:t>
      </w:r>
      <w:r w:rsidR="005909CD">
        <w:rPr>
          <w:rFonts w:cs="Times"/>
          <w:b/>
          <w:w w:val="108"/>
          <w:szCs w:val="24"/>
          <w:lang w:val="en-HK"/>
        </w:rPr>
        <w:t>.</w:t>
      </w:r>
      <w:r w:rsidRPr="00802165">
        <w:rPr>
          <w:rFonts w:cs="Times"/>
          <w:w w:val="108"/>
          <w:szCs w:val="24"/>
          <w:lang w:val="en-HK"/>
        </w:rPr>
        <w:t xml:space="preserve"> For the pristine film, the absorption curves of TE polarized light (electric field parallel to gratings) coincide with TM polarized light (electric field perpendicular to gratings). Differently, the absorption of TE polarized light in perovskite grating is slightly higher at the short wavelength region when compared to the pristine planar film, while the TM polarized light remains unchanged. This shows the polarization-dependent absorption properties induced from the perovskite gratings with the nanoimprinted periodical nanostructures. According to the theory of effective medium approximation (EMA),</w:t>
      </w:r>
      <w:r w:rsidRPr="00802165">
        <w:rPr>
          <w:rFonts w:cs="Times"/>
          <w:w w:val="108"/>
          <w:szCs w:val="24"/>
          <w:lang w:val="de-DE"/>
        </w:rPr>
        <w:fldChar w:fldCharType="begin" w:fldLock="1"/>
      </w:r>
      <w:r w:rsidRPr="00802165">
        <w:rPr>
          <w:rFonts w:cs="Times"/>
          <w:w w:val="108"/>
          <w:szCs w:val="24"/>
          <w:lang w:val="en-HK"/>
        </w:rPr>
        <w:instrText>ADDIN CSL_CITATION {"citationItems":[{"id":"ITEM-1","itemData":{"DOI":"10.1364/AO.33.002695","ISSN":"0003-6935","PMID":"20885626","abstract":"The validity of various homogeneous layer models for high-spatial-frequency rectangular-groove (binary) dielectric surface-relief gratings is examined for both nonconical and conical diffraction. In each model the grating is described by a slab of uniaxial material with its optic axis parallel to the grating vector. The ordinary and principal extraordinary indices of the slab depend on the grating filling factor, the substrate and cover refractive indices, and the ratio of the wavelength to the grating period. These indices can be determined by solving two transcendental equations. Higher-order indices are defined as the exact solution to these equations. Second-order indices (second-order dependence on the wavelengthto- period ratio) and first-order indices (no dependence on the wavelength-to-period ratio) are defined by approximate solutions to these equations. Layer models using higher-order and second-order indices are shown to be accurate for high-spatial-frequency gratings, even at wavelength-to-period ratios near the onset of higher-order propagating diffracted waves. These models are used to design example antireflecting gratings on silicon substrates, including designs for conical incidence. All designs are evaluated and optimized by exact rigorous coupled-wave analysis.","author":[{"dropping-particle":"","family":"Brundrett","given":"David L.","non-dropping-particle":"","parse-names":false,"suffix":""},{"dropping-particle":"","family":"Glytsis","given":"Elias N.","non-dropping-particle":"","parse-names":false,"suffix":""},{"dropping-particle":"","family":"Gaylord","given":"Thomas K.","non-dropping-particle":"","parse-names":false,"suffix":""}],"container-title":"Applied Optics","id":"ITEM-1","issue":"13","issued":{"date-parts":[["1994","5"]]},"page":"2695","title":"Homogeneous layer models for high-spatial-frequency dielectric surface-relief gratings: conical diffraction and antireflection designs","type":"article-journal","volume":"33"},"uris":["http://www.mendeley.com/documents/?uuid=34341c79-b41e-48d3-a7e6-5ed8ace4929d","http://www.mendeley.com/documents/?uuid=5647fd9d-ccca-4e64-b9fc-7a95cfa24e0f"]}],"mendeley":{"formattedCitation":"&lt;sup&gt;43&lt;/sup&gt;","plainTextFormattedCitation":"43","previouslyFormattedCitation":"&lt;sup&gt;43&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43</w:t>
      </w:r>
      <w:r w:rsidRPr="00802165">
        <w:rPr>
          <w:rFonts w:cs="Times"/>
          <w:w w:val="108"/>
          <w:szCs w:val="24"/>
          <w:lang w:val="de-DE"/>
        </w:rPr>
        <w:fldChar w:fldCharType="end"/>
      </w:r>
      <w:r w:rsidRPr="00802165">
        <w:rPr>
          <w:rFonts w:cs="Times"/>
          <w:w w:val="108"/>
          <w:szCs w:val="24"/>
          <w:vertAlign w:val="superscript"/>
          <w:lang w:val="en-HK"/>
        </w:rPr>
        <w:t>,</w:t>
      </w:r>
      <w:r w:rsidRPr="00802165">
        <w:rPr>
          <w:rFonts w:cs="Times"/>
          <w:w w:val="108"/>
          <w:szCs w:val="24"/>
          <w:lang w:val="de-DE"/>
        </w:rPr>
        <w:fldChar w:fldCharType="begin" w:fldLock="1"/>
      </w:r>
      <w:r w:rsidR="00F26FE4">
        <w:rPr>
          <w:rFonts w:cs="Times"/>
          <w:w w:val="108"/>
          <w:szCs w:val="24"/>
          <w:lang w:val="en-HK"/>
        </w:rPr>
        <w:instrText>ADDIN CSL_CITATION {"citationItems":[{"id":"ITEM-1","itemData":{"DOI":"10.1177/2397791417744966","ISSN":"23977922","abstract":"Using equivalent medium theory, surface plasma resonance theory and Fabry-Pérot resonance theory, transmission mechanism of single-layer nanowire polarizer is systematically analyzed. Concept of skin depth is used to explain the effect of grating material on polarization transmission. Two transmission minimum points in the curve of grating period versus transverse magnetic transmission are analyzed quantitatively. Effects of grating duty cycle, height and type on polarization transmission of single-layer nanowire polarizer are also analyzed. The requirements of designing single-layer sub-wavelength metal gratings with good polarization properties are given. The analysis of the transmission mechanism of sub-wavelength metal gratings will be helpful for the design and fabrication of the gratings with good polarization properties.","author":[{"dropping-particle":"","family":"Zhiwen","given":"Wang","non-dropping-particle":"","parse-names":false,"suffix":""},{"dropping-particle":"","family":"Jinliang","given":"Gong","non-dropping-particle":"","parse-names":false,"suffix":""},{"dropping-particle":"","family":"Aimei","given":"Dong","non-dropping-particle":"","parse-names":false,"suffix":""},{"dropping-particle":"","family":"Bo","given":"Cui","non-dropping-particle":"","parse-names":false,"suffix":""}],"container-title":"Proceedings of the Institution of Mechanical Engineers, Part N: Journal of Nanomaterials, Nanoengineering and Nanosystems","id":"ITEM-1","issue":"1","issued":{"date-parts":[["2018"]]},"page":"41-47","title":"Mechanism analyzation of the effects of grating parameters on polarization transmission of single-layer nanowire gratings","type":"article-journal","volume":"232"},"uris":["http://www.mendeley.com/documents/?uuid=d5ba58ca-0efa-47e8-9cb3-7d9d53fcc78b","http://www.mendeley.com/documents/?uuid=5c16d3d7-9766-44cf-8e79-c95f6faa7133"]}],"mendeley":{"formattedCitation":"&lt;sup&gt;44&lt;/sup&gt;","plainTextFormattedCitation":"44","previouslyFormattedCitation":"&lt;sup&gt;44&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44</w:t>
      </w:r>
      <w:r w:rsidRPr="00802165">
        <w:rPr>
          <w:rFonts w:cs="Times"/>
          <w:w w:val="108"/>
          <w:szCs w:val="24"/>
          <w:lang w:val="de-DE"/>
        </w:rPr>
        <w:fldChar w:fldCharType="end"/>
      </w:r>
      <w:r w:rsidRPr="00802165">
        <w:rPr>
          <w:rFonts w:cs="Times"/>
          <w:w w:val="108"/>
          <w:szCs w:val="24"/>
          <w:lang w:val="en-HK"/>
        </w:rPr>
        <w:t xml:space="preserve"> the extinction coefficient (imaginary part of the effective refractive index) of the TE polarized and TM polarized lights are separated in the grating structures. The absorption of light is, therefore, more desirable for TE polarization, resulting in a significant enhancement in TE polarized light absorption, especially in the blue to green regions.</w:t>
      </w:r>
    </w:p>
    <w:p w14:paraId="5AB790CA" w14:textId="77777777" w:rsidR="00802165" w:rsidRPr="00802165" w:rsidRDefault="00802165" w:rsidP="00802165">
      <w:pPr>
        <w:tabs>
          <w:tab w:val="left" w:pos="284"/>
        </w:tabs>
        <w:spacing w:after="0" w:line="480" w:lineRule="auto"/>
        <w:rPr>
          <w:rFonts w:cs="Times"/>
          <w:w w:val="108"/>
          <w:szCs w:val="24"/>
          <w:lang w:val="en-HK"/>
        </w:rPr>
      </w:pPr>
    </w:p>
    <w:p w14:paraId="4F3A6CD3" w14:textId="704A29EE" w:rsid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t>Furthermore, we studied the angle-resolved photo-luminescence spectrum of the samples. There is a significant light emission enhancement at the angles of around ±7.5° and ±25° for the 320 nm gratings, while no enhancement at any angles for the planar film, as shown in</w:t>
      </w:r>
      <w:r w:rsidRPr="00802165">
        <w:rPr>
          <w:rFonts w:cs="Times"/>
          <w:b/>
          <w:w w:val="108"/>
          <w:szCs w:val="24"/>
          <w:lang w:val="en-HK"/>
        </w:rPr>
        <w:t xml:space="preserve"> </w:t>
      </w:r>
      <w:r w:rsidR="00E52B8A">
        <w:rPr>
          <w:rFonts w:cs="Times"/>
          <w:b/>
          <w:w w:val="108"/>
          <w:szCs w:val="24"/>
          <w:lang w:val="en-HK"/>
        </w:rPr>
        <w:t>Figure</w:t>
      </w:r>
      <w:r w:rsidRPr="00802165">
        <w:rPr>
          <w:rFonts w:cs="Times"/>
          <w:b/>
          <w:w w:val="108"/>
          <w:szCs w:val="24"/>
          <w:lang w:val="en-HK"/>
        </w:rPr>
        <w:t>. 4</w:t>
      </w:r>
      <w:r w:rsidRPr="00802165">
        <w:rPr>
          <w:rFonts w:cs="Times"/>
          <w:w w:val="108"/>
          <w:szCs w:val="24"/>
          <w:lang w:val="en-HK"/>
        </w:rPr>
        <w:t xml:space="preserve"> a. The peaks features are originated from light coupling in the grating structures, according to the grating equation.</w:t>
      </w:r>
      <w:r w:rsidRPr="00802165">
        <w:rPr>
          <w:rFonts w:cs="Times"/>
          <w:w w:val="108"/>
          <w:szCs w:val="24"/>
          <w:lang w:val="de-DE"/>
        </w:rPr>
        <w:fldChar w:fldCharType="begin" w:fldLock="1"/>
      </w:r>
      <w:r w:rsidRPr="00802165">
        <w:rPr>
          <w:rFonts w:cs="Times"/>
          <w:w w:val="108"/>
          <w:szCs w:val="24"/>
          <w:lang w:val="en-HK"/>
        </w:rPr>
        <w:instrText>ADDIN CSL_CITATION {"citationItems":[{"id":"ITEM-1","itemData":{"DOI":"10.1002/adfm.200305070","ISSN":"1616-301X","abstract":"In this paper, we describe a method for increasing the external efficiency of polymer light-emitting diodes (LEDs) by coupling out waveguided light with Bragg gratings. We numerically model the waveguide modes in a typical LED structure and demonstrate how optimizing layer thicknesses and reducing waveguide absorption can enhance the grating outcoupling. The gratings were created by a soft-lithography technique that minimizes changes to the conventional LED structure. Using one-dimensional and two-dimensional gratings, we were able to increase the forward-directed emission by 47 % and 70 %, respectively, and the external quantum efficiency by 15 % and 25 %.","author":[{"dropping-particle":"","family":"Ziebarth","given":"J. M.","non-dropping-particle":"","parse-names":false,"suffix":""},{"dropping-particle":"","family":"Saafir","given":"A. K.","non-dropping-particle":"","parse-names":false,"suffix":""},{"dropping-particle":"","family":"Fan","given":"Shanhui","non-dropping-particle":"","parse-names":false,"suffix":""},{"dropping-particle":"","family":"McGehee","given":"M. D.","non-dropping-particle":"","parse-names":false,"suffix":""}],"container-title":"Advanced Functional Materials","id":"ITEM-1","issue":"5","issued":{"date-parts":[["2004","5"]]},"page":"451-456","title":"Extracting Light from Polymer Light-Emitting Diodes Using Stamped Bragg Gratings","type":"article-journal","volume":"14"},"uris":["http://www.mendeley.com/documents/?uuid=ac3dc933-331c-4cfa-995a-e86cd2cc395b"]}],"mendeley":{"formattedCitation":"&lt;sup&gt;45&lt;/sup&gt;","plainTextFormattedCitation":"45","previouslyFormattedCitation":"&lt;sup&gt;45&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45</w:t>
      </w:r>
      <w:r w:rsidRPr="00802165">
        <w:rPr>
          <w:rFonts w:cs="Times"/>
          <w:w w:val="108"/>
          <w:szCs w:val="24"/>
          <w:lang w:val="de-DE"/>
        </w:rPr>
        <w:fldChar w:fldCharType="end"/>
      </w:r>
      <w:r w:rsidRPr="00802165">
        <w:rPr>
          <w:rFonts w:cs="Times"/>
          <w:w w:val="108"/>
          <w:szCs w:val="24"/>
          <w:lang w:val="en-HK"/>
        </w:rPr>
        <w:t xml:space="preserve"> Additionally, the overall enhancement of the PL intensity of grating is due to the </w:t>
      </w:r>
      <w:r w:rsidRPr="00802165">
        <w:rPr>
          <w:rFonts w:cs="Times"/>
          <w:w w:val="108"/>
          <w:szCs w:val="24"/>
          <w:lang w:val="en-HK"/>
        </w:rPr>
        <w:lastRenderedPageBreak/>
        <w:t xml:space="preserve">combination of crystal quality improvement and optical resonance. The angle-independent emission curve from the pristine film conforms to the Lambertian radiation pattern as expected. To better </w:t>
      </w:r>
      <w:proofErr w:type="spellStart"/>
      <w:r w:rsidRPr="00802165">
        <w:rPr>
          <w:rFonts w:cs="Times"/>
          <w:w w:val="108"/>
          <w:szCs w:val="24"/>
          <w:lang w:val="en-HK"/>
        </w:rPr>
        <w:t>analyze</w:t>
      </w:r>
      <w:proofErr w:type="spellEnd"/>
      <w:r w:rsidRPr="00802165">
        <w:rPr>
          <w:rFonts w:cs="Times"/>
          <w:w w:val="108"/>
          <w:szCs w:val="24"/>
          <w:lang w:val="en-HK"/>
        </w:rPr>
        <w:t xml:space="preserve"> the angular distribution of the PL intensity, we conducted a full-wave simulation through the finite-difference time-domain (FDTD) method. The simulation results in </w:t>
      </w:r>
      <w:r w:rsidR="00E52B8A">
        <w:rPr>
          <w:rFonts w:cs="Times"/>
          <w:b/>
          <w:w w:val="108"/>
          <w:szCs w:val="24"/>
          <w:lang w:val="en-HK"/>
        </w:rPr>
        <w:t>Figure</w:t>
      </w:r>
      <w:r w:rsidRPr="00802165">
        <w:rPr>
          <w:rFonts w:cs="Times"/>
          <w:b/>
          <w:w w:val="108"/>
          <w:szCs w:val="24"/>
          <w:lang w:val="en-HK"/>
        </w:rPr>
        <w:t>. 4</w:t>
      </w:r>
      <w:r w:rsidRPr="00802165">
        <w:rPr>
          <w:rFonts w:cs="Times"/>
          <w:w w:val="108"/>
          <w:szCs w:val="24"/>
          <w:lang w:val="en-HK"/>
        </w:rPr>
        <w:t xml:space="preserve"> b shows a similar angular-distribution compared to experimental data. In the theoretical results, the PL intensity of perovskite grating is weaker than that of the planar film at certain angles. However, from the experimental data, the perovskite grating always shows higher PL intensity than the film at all angles. This difference can be explained by the improved crystallinity of the perovskite, as discussed earlier. Moreover, the simulated angle-resolved PL spectrum of the pristine perovskite also coincides with the Lambertian radiation pattern</w:t>
      </w:r>
      <w:r w:rsidRPr="00802165">
        <w:rPr>
          <w:rFonts w:cs="Times"/>
          <w:b/>
          <w:w w:val="108"/>
          <w:szCs w:val="24"/>
          <w:lang w:val="en-HK"/>
        </w:rPr>
        <w:t xml:space="preserve"> </w:t>
      </w:r>
      <w:r w:rsidRPr="00802165">
        <w:rPr>
          <w:rFonts w:cs="Times"/>
          <w:w w:val="108"/>
          <w:szCs w:val="24"/>
          <w:lang w:val="en-HK"/>
        </w:rPr>
        <w:t>(</w:t>
      </w:r>
      <w:r w:rsidR="00E52B8A">
        <w:rPr>
          <w:rFonts w:cs="Times"/>
          <w:b/>
          <w:w w:val="108"/>
          <w:szCs w:val="24"/>
          <w:lang w:val="en-HK"/>
        </w:rPr>
        <w:t>Figure</w:t>
      </w:r>
      <w:r w:rsidRPr="00802165">
        <w:rPr>
          <w:rFonts w:cs="Times"/>
          <w:b/>
          <w:w w:val="108"/>
          <w:szCs w:val="24"/>
          <w:lang w:val="en-HK"/>
        </w:rPr>
        <w:t>. 4</w:t>
      </w:r>
      <w:r w:rsidRPr="00802165">
        <w:rPr>
          <w:rFonts w:cs="Times"/>
          <w:w w:val="108"/>
          <w:szCs w:val="24"/>
          <w:lang w:val="en-HK"/>
        </w:rPr>
        <w:t xml:space="preserve"> c). Regarding the 320 nm period grating, four significant peaks exist in the radiation pattern (</w:t>
      </w:r>
      <w:r w:rsidR="00E52B8A">
        <w:rPr>
          <w:rFonts w:cs="Times"/>
          <w:b/>
          <w:w w:val="108"/>
          <w:szCs w:val="24"/>
          <w:lang w:val="en-HK"/>
        </w:rPr>
        <w:t>Figure</w:t>
      </w:r>
      <w:r w:rsidRPr="00802165">
        <w:rPr>
          <w:rFonts w:cs="Times"/>
          <w:b/>
          <w:w w:val="108"/>
          <w:szCs w:val="24"/>
          <w:lang w:val="en-HK"/>
        </w:rPr>
        <w:t>. 4</w:t>
      </w:r>
      <w:r w:rsidRPr="00802165">
        <w:rPr>
          <w:rFonts w:cs="Times"/>
          <w:w w:val="108"/>
          <w:szCs w:val="24"/>
          <w:lang w:val="en-HK"/>
        </w:rPr>
        <w:t xml:space="preserve"> d). The peaks located at two emission angles of around ±7.5° and ±20° at the wavelength of about 780 nm. These simulation results are in good agreement with the experimental data. Combining with the PL emission results, our patterned perovskites show enhancement in both absorption and light-extraction efficiency, which is consistent with previous reports of enhanced performance for optoelectronics incorporated with photonic </w:t>
      </w:r>
      <w:r w:rsidR="00CA5B50" w:rsidRPr="00802165">
        <w:rPr>
          <w:rFonts w:cs="Times"/>
          <w:w w:val="108"/>
          <w:szCs w:val="24"/>
          <w:lang w:val="en-HK"/>
        </w:rPr>
        <w:t>nanostructures.</w:t>
      </w:r>
      <w:r w:rsidR="00CA5B50" w:rsidRPr="00802165">
        <w:rPr>
          <w:rFonts w:cs="Times"/>
          <w:w w:val="108"/>
          <w:szCs w:val="24"/>
          <w:vertAlign w:val="superscript"/>
          <w:lang w:val="en-HK"/>
        </w:rPr>
        <w:t xml:space="preserve"> [</w:t>
      </w:r>
      <w:r w:rsidRPr="00802165">
        <w:rPr>
          <w:rFonts w:cs="Times"/>
          <w:w w:val="108"/>
          <w:szCs w:val="24"/>
          <w:vertAlign w:val="superscript"/>
          <w:lang w:val="en-HK"/>
        </w:rPr>
        <w:t xml:space="preserve">1-5, 37] </w:t>
      </w:r>
      <w:r w:rsidRPr="00802165">
        <w:rPr>
          <w:rFonts w:cs="Times"/>
          <w:w w:val="108"/>
          <w:szCs w:val="24"/>
          <w:lang w:val="en-HK"/>
        </w:rPr>
        <w:t xml:space="preserve">The enhanced optical properties through our imprinting method could contribute to the optimization of performance in various </w:t>
      </w:r>
      <w:bookmarkStart w:id="25" w:name="_Hlk51545840"/>
      <w:r w:rsidRPr="00802165">
        <w:rPr>
          <w:rFonts w:cs="Times"/>
          <w:w w:val="108"/>
          <w:szCs w:val="24"/>
          <w:lang w:val="en-HK"/>
        </w:rPr>
        <w:t>optoelectronics</w:t>
      </w:r>
      <w:bookmarkEnd w:id="25"/>
      <w:r w:rsidRPr="00802165">
        <w:rPr>
          <w:rFonts w:cs="Times"/>
          <w:w w:val="108"/>
          <w:szCs w:val="24"/>
          <w:lang w:val="en-HK"/>
        </w:rPr>
        <w:t>, including solar cells, photodetectors, and light-emitting devices.</w:t>
      </w:r>
    </w:p>
    <w:p w14:paraId="7AB5B78A" w14:textId="77777777" w:rsidR="003F764A" w:rsidRPr="00802165" w:rsidRDefault="003F764A" w:rsidP="00802165">
      <w:pPr>
        <w:tabs>
          <w:tab w:val="left" w:pos="284"/>
        </w:tabs>
        <w:spacing w:after="0" w:line="480" w:lineRule="auto"/>
        <w:rPr>
          <w:rFonts w:cs="Times"/>
          <w:w w:val="108"/>
          <w:szCs w:val="24"/>
          <w:lang w:val="en-HK"/>
        </w:rPr>
      </w:pPr>
    </w:p>
    <w:p w14:paraId="0F6DB385" w14:textId="77777777" w:rsidR="00802165" w:rsidRPr="00802165" w:rsidRDefault="00802165" w:rsidP="00802165">
      <w:pPr>
        <w:tabs>
          <w:tab w:val="left" w:pos="284"/>
        </w:tabs>
        <w:spacing w:beforeLines="50" w:before="120" w:afterLines="50" w:after="120" w:line="480" w:lineRule="auto"/>
        <w:rPr>
          <w:rFonts w:cs="Times"/>
          <w:b/>
          <w:bCs/>
          <w:w w:val="108"/>
          <w:szCs w:val="24"/>
          <w:lang w:val="en-HK"/>
        </w:rPr>
      </w:pPr>
      <w:r w:rsidRPr="00802165">
        <w:rPr>
          <w:rFonts w:eastAsia="等线" w:cs="Times"/>
          <w:b/>
          <w:bCs/>
          <w:w w:val="108"/>
          <w:szCs w:val="24"/>
          <w:lang w:val="en-GB"/>
        </w:rPr>
        <w:t>Perovskite photonic resonators-based lasers</w:t>
      </w:r>
    </w:p>
    <w:p w14:paraId="7E8CB91F" w14:textId="15458683" w:rsidR="00802165" w:rsidRP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t xml:space="preserve">Among the patterned semiconductors optoelectronics, distributed feedback lasers </w:t>
      </w:r>
      <w:bookmarkStart w:id="26" w:name="OLE_LINK3"/>
      <w:bookmarkStart w:id="27" w:name="OLE_LINK4"/>
      <w:r w:rsidRPr="00802165">
        <w:rPr>
          <w:rFonts w:cs="Times"/>
          <w:w w:val="108"/>
          <w:szCs w:val="24"/>
          <w:lang w:val="en-HK"/>
        </w:rPr>
        <w:t xml:space="preserve">require the dedicated design on the </w:t>
      </w:r>
      <w:bookmarkEnd w:id="26"/>
      <w:bookmarkEnd w:id="27"/>
      <w:r w:rsidRPr="00802165">
        <w:rPr>
          <w:rFonts w:cs="Times"/>
          <w:w w:val="108"/>
          <w:szCs w:val="24"/>
          <w:lang w:val="en-HK"/>
        </w:rPr>
        <w:t xml:space="preserve">geometry parameters of the linear gratings. More importantly, the light scattering of guiding modes </w:t>
      </w:r>
      <w:r w:rsidR="00106676" w:rsidRPr="00802165">
        <w:rPr>
          <w:rFonts w:cs="Times"/>
          <w:w w:val="108"/>
          <w:szCs w:val="24"/>
          <w:lang w:val="en-HK"/>
        </w:rPr>
        <w:t>is</w:t>
      </w:r>
      <w:r w:rsidRPr="00802165">
        <w:rPr>
          <w:rFonts w:cs="Times"/>
          <w:w w:val="108"/>
          <w:szCs w:val="24"/>
          <w:lang w:val="en-HK"/>
        </w:rPr>
        <w:t xml:space="preserve"> highly sensitive to the surface roughness and homogeneity of the grating structure, which is the major cause of the deterioration of device lasing quality. Taking the advantage of excellently high gain from perovskite material,</w:t>
      </w:r>
      <w:r w:rsidRPr="00802165">
        <w:rPr>
          <w:rFonts w:cs="Times"/>
          <w:w w:val="108"/>
          <w:szCs w:val="24"/>
          <w:lang w:val="de-DE"/>
        </w:rPr>
        <w:fldChar w:fldCharType="begin" w:fldLock="1"/>
      </w:r>
      <w:r w:rsidRPr="00802165">
        <w:rPr>
          <w:rFonts w:cs="Times"/>
          <w:w w:val="108"/>
          <w:szCs w:val="24"/>
          <w:lang w:val="en-HK"/>
        </w:rPr>
        <w:instrText>ADDIN CSL_CITATION {"citationItems":[{"id":"ITEM-1","itemData":{"DOI":"10.1038/nmat3911","ISSN":"14764660","abstract":"Low-temperature solution-processed materials that show optical gain and can be embedded into a wide range of cavity resonators are attractive for the realization of on-chip coherent light sources. Organic semiconductors and colloidal quantum dots are considered the main candidates for this application. However, stumbling blocks in organic lasing include intrinsic losses from bimolecular annihilation and the conflicting requirements of high charge carrier mobility and large stimulated emission; whereas challenges pertaining to Auger losses and charge transport in quantum dots still remain. Herein, we reveal that solution-processed organic-inorganic halide perovskites (CH 3 NH 3 PbX 3 where X = Cl, Br, I), which demonstrated huge potential in photovoltaics, also have promising optical gain. Their ultra-stable amplified spontaneous emission at strikingly low thresholds stems from their large absorption coefficients, ultralow bulk defect densities and slow Auger recombination. Straightforward visible spectral tunability (390-790 nm) is demonstrated. Importantly, in view of their balanced ambipolar charge transport characteristics, these materials may show electrically driven lasing. © 2014 Macmillan Publishers Limited.","author":[{"dropping-particle":"","family":"Xing","given":"Guichuan","non-dropping-particle":"","parse-names":false,"suffix":""},{"dropping-particle":"","family":"Mathews","given":"Nripan","non-dropping-particle":"","parse-names":false,"suffix":""},{"dropping-particle":"","family":"Lim","given":"Swee Sien","non-dropping-particle":"","parse-names":false,"suffix":""},{"dropping-particle":"","family":"Yantara","given":"Natalia","non-dropping-particle":"","parse-names":false,"suffix":""},{"dropping-particle":"","family":"Liu","given":"Xinfeng","non-dropping-particle":"","parse-names":false,"suffix":""},{"dropping-particle":"","family":"Sabba","given":"Dharani","non-dropping-particle":"","parse-names":false,"suffix":""},{"dropping-particle":"","family":"Grätzel","given":"Michael","non-dropping-particle":"","parse-names":false,"suffix":""},{"dropping-particle":"","family":"Mhaisalkar","given":"Subodh","non-dropping-particle":"","parse-names":false,"suffix":""},{"dropping-particle":"","family":"Sum","given":"Tze Chien","non-dropping-particle":"","parse-names":false,"suffix":""}],"container-title":"Nature Materials","id":"ITEM-1","issued":{"date-parts":[["2014"]]},"title":"Low-temperature solution-processed wavelength-tunable perovskites for lasing","type":"article-journal"},"uris":["http://www.mendeley.com/documents/?uuid=80d10327-b779-44ef-91a3-654c7631f013","http://www.mendeley.com/documents/?uuid=46171a66-8c90-4558-9f1a-5692934f0f33"]}],"mendeley":{"formattedCitation":"&lt;sup&gt;46&lt;/sup&gt;","plainTextFormattedCitation":"46","previouslyFormattedCitation":"&lt;sup&gt;46&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46</w:t>
      </w:r>
      <w:r w:rsidRPr="00802165">
        <w:rPr>
          <w:rFonts w:cs="Times"/>
          <w:w w:val="108"/>
          <w:szCs w:val="24"/>
          <w:lang w:val="de-DE"/>
        </w:rPr>
        <w:fldChar w:fldCharType="end"/>
      </w:r>
      <w:r w:rsidRPr="00802165">
        <w:rPr>
          <w:rFonts w:cs="Times"/>
          <w:w w:val="108"/>
          <w:szCs w:val="24"/>
          <w:lang w:val="en-HK"/>
        </w:rPr>
        <w:t xml:space="preserve"> together with the improved crystal </w:t>
      </w:r>
      <w:r w:rsidRPr="00802165">
        <w:rPr>
          <w:rFonts w:cs="Times"/>
          <w:w w:val="108"/>
          <w:szCs w:val="24"/>
          <w:lang w:val="en-HK"/>
        </w:rPr>
        <w:lastRenderedPageBreak/>
        <w:t xml:space="preserve">quality and uniform gratings from our stamping method, it is possible to realize the highly controllable distributed feedback laser after parameter optimizations.  </w:t>
      </w:r>
    </w:p>
    <w:p w14:paraId="77A6E939" w14:textId="77777777" w:rsidR="00802165" w:rsidRPr="00802165" w:rsidRDefault="00802165" w:rsidP="00802165">
      <w:pPr>
        <w:tabs>
          <w:tab w:val="left" w:pos="284"/>
        </w:tabs>
        <w:spacing w:after="0" w:line="480" w:lineRule="auto"/>
        <w:rPr>
          <w:rFonts w:cs="Times"/>
          <w:w w:val="108"/>
          <w:szCs w:val="24"/>
          <w:lang w:val="en-HK"/>
        </w:rPr>
      </w:pPr>
    </w:p>
    <w:p w14:paraId="594E1F6D" w14:textId="77777777" w:rsidR="00802165" w:rsidRP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t>In demonstrating the lasing phenomenon from perovskite DFB laser, the grating parameters are designed through the Bragg Equation 2:</w:t>
      </w:r>
    </w:p>
    <w:p w14:paraId="25186BD8" w14:textId="77777777" w:rsidR="00802165" w:rsidRPr="00802165" w:rsidRDefault="00965FFF" w:rsidP="00B61BEA">
      <w:pPr>
        <w:tabs>
          <w:tab w:val="left" w:pos="284"/>
        </w:tabs>
        <w:spacing w:beforeLines="50" w:before="120" w:afterLines="50" w:after="120" w:line="480" w:lineRule="auto"/>
        <w:ind w:firstLineChars="1350" w:firstLine="4366"/>
        <w:rPr>
          <w:rFonts w:cs="Times"/>
          <w:iCs/>
          <w:w w:val="108"/>
          <w:szCs w:val="24"/>
          <w:lang w:val="en-HK"/>
        </w:rPr>
      </w:pPr>
      <m:oMath>
        <m:sSub>
          <m:sSubPr>
            <m:ctrlPr>
              <w:rPr>
                <w:rFonts w:ascii="Cambria Math" w:hAnsi="Cambria Math" w:cs="Times"/>
                <w:iCs/>
                <w:w w:val="108"/>
                <w:sz w:val="30"/>
                <w:szCs w:val="30"/>
                <w:lang w:val="de-DE"/>
              </w:rPr>
            </m:ctrlPr>
          </m:sSubPr>
          <m:e>
            <m:r>
              <m:rPr>
                <m:sty m:val="p"/>
              </m:rPr>
              <w:rPr>
                <w:rFonts w:ascii="Cambria Math" w:hAnsi="Cambria Math" w:cs="Times"/>
                <w:w w:val="108"/>
                <w:sz w:val="30"/>
                <w:szCs w:val="30"/>
                <w:lang w:val="de-DE"/>
              </w:rPr>
              <m:t>λ</m:t>
            </m:r>
          </m:e>
          <m:sub>
            <m:r>
              <m:rPr>
                <m:sty m:val="p"/>
              </m:rPr>
              <w:rPr>
                <w:rFonts w:ascii="Cambria Math" w:hAnsi="Cambria Math" w:cs="Times"/>
                <w:w w:val="108"/>
                <w:sz w:val="30"/>
                <w:szCs w:val="30"/>
                <w:lang w:val="en-HK"/>
              </w:rPr>
              <m:t>L</m:t>
            </m:r>
          </m:sub>
        </m:sSub>
        <m:r>
          <m:rPr>
            <m:sty m:val="p"/>
          </m:rPr>
          <w:rPr>
            <w:rFonts w:ascii="Cambria Math" w:hAnsi="Cambria Math" w:cs="Times"/>
            <w:w w:val="108"/>
            <w:sz w:val="30"/>
            <w:szCs w:val="30"/>
            <w:lang w:val="en-HK"/>
          </w:rPr>
          <m:t>=</m:t>
        </m:r>
        <m:f>
          <m:fPr>
            <m:ctrlPr>
              <w:rPr>
                <w:rFonts w:ascii="Cambria Math" w:hAnsi="Cambria Math" w:cs="Times"/>
                <w:iCs/>
                <w:w w:val="108"/>
                <w:sz w:val="30"/>
                <w:szCs w:val="30"/>
                <w:lang w:val="de-DE"/>
              </w:rPr>
            </m:ctrlPr>
          </m:fPr>
          <m:num>
            <m:r>
              <m:rPr>
                <m:sty m:val="p"/>
              </m:rPr>
              <w:rPr>
                <w:rFonts w:ascii="Cambria Math" w:hAnsi="Cambria Math" w:cs="Times"/>
                <w:w w:val="108"/>
                <w:sz w:val="30"/>
                <w:szCs w:val="30"/>
                <w:lang w:val="en-HK"/>
              </w:rPr>
              <m:t>2</m:t>
            </m:r>
            <m:sSub>
              <m:sSubPr>
                <m:ctrlPr>
                  <w:rPr>
                    <w:rFonts w:ascii="Cambria Math" w:hAnsi="Cambria Math" w:cs="Times"/>
                    <w:iCs/>
                    <w:w w:val="108"/>
                    <w:sz w:val="30"/>
                    <w:szCs w:val="30"/>
                    <w:lang w:val="de-DE"/>
                  </w:rPr>
                </m:ctrlPr>
              </m:sSubPr>
              <m:e>
                <m:r>
                  <m:rPr>
                    <m:sty m:val="p"/>
                  </m:rPr>
                  <w:rPr>
                    <w:rFonts w:ascii="Cambria Math" w:hAnsi="Cambria Math" w:cs="Times"/>
                    <w:w w:val="108"/>
                    <w:sz w:val="30"/>
                    <w:szCs w:val="30"/>
                    <w:lang w:val="en-HK"/>
                  </w:rPr>
                  <m:t>n</m:t>
                </m:r>
              </m:e>
              <m:sub>
                <m:r>
                  <m:rPr>
                    <m:sty m:val="p"/>
                  </m:rPr>
                  <w:rPr>
                    <w:rFonts w:ascii="Cambria Math" w:hAnsi="Cambria Math" w:cs="Times"/>
                    <w:w w:val="108"/>
                    <w:sz w:val="30"/>
                    <w:szCs w:val="30"/>
                    <w:lang w:val="en-HK"/>
                  </w:rPr>
                  <m:t>eff</m:t>
                </m:r>
              </m:sub>
            </m:sSub>
            <m:r>
              <m:rPr>
                <m:sty m:val="p"/>
              </m:rPr>
              <w:rPr>
                <w:rFonts w:ascii="Cambria Math" w:hAnsi="Cambria Math" w:cs="Times"/>
                <w:w w:val="108"/>
                <w:sz w:val="30"/>
                <w:szCs w:val="30"/>
                <w:lang w:val="de-DE"/>
              </w:rPr>
              <m:t>Λ</m:t>
            </m:r>
          </m:num>
          <m:den>
            <m:r>
              <w:rPr>
                <w:rFonts w:ascii="Cambria Math" w:hAnsi="Cambria Math" w:cs="Times"/>
                <w:w w:val="108"/>
                <w:sz w:val="30"/>
                <w:szCs w:val="30"/>
                <w:lang w:val="de-DE"/>
              </w:rPr>
              <m:t>m</m:t>
            </m:r>
          </m:den>
        </m:f>
      </m:oMath>
      <w:r w:rsidR="00802165" w:rsidRPr="00802165">
        <w:rPr>
          <w:rFonts w:cs="Times"/>
          <w:iCs/>
          <w:w w:val="108"/>
          <w:szCs w:val="24"/>
          <w:lang w:val="en-HK" w:eastAsia="zh-CN"/>
        </w:rPr>
        <w:t xml:space="preserve">                                             (2)</w:t>
      </w:r>
    </w:p>
    <w:p w14:paraId="34EE0FBE" w14:textId="77777777" w:rsidR="00802165" w:rsidRP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t xml:space="preserve">where </w:t>
      </w:r>
      <m:oMath>
        <m:sSub>
          <m:sSubPr>
            <m:ctrlPr>
              <w:rPr>
                <w:rFonts w:ascii="Cambria Math" w:hAnsi="Cambria Math" w:cs="Times"/>
                <w:i/>
                <w:w w:val="108"/>
                <w:szCs w:val="24"/>
                <w:lang w:val="de-DE"/>
              </w:rPr>
            </m:ctrlPr>
          </m:sSubPr>
          <m:e>
            <m:r>
              <w:rPr>
                <w:rFonts w:ascii="Cambria Math" w:hAnsi="Cambria Math" w:cs="Times"/>
                <w:w w:val="108"/>
                <w:szCs w:val="24"/>
                <w:lang w:val="de-DE"/>
              </w:rPr>
              <m:t>λ</m:t>
            </m:r>
          </m:e>
          <m:sub>
            <m:r>
              <w:rPr>
                <w:rFonts w:ascii="Cambria Math" w:hAnsi="Cambria Math" w:cs="Times"/>
                <w:w w:val="108"/>
                <w:szCs w:val="24"/>
                <w:lang w:val="de-DE"/>
              </w:rPr>
              <m:t>L</m:t>
            </m:r>
          </m:sub>
        </m:sSub>
      </m:oMath>
      <w:r w:rsidRPr="00802165">
        <w:rPr>
          <w:rFonts w:cs="Times"/>
          <w:w w:val="108"/>
          <w:szCs w:val="24"/>
          <w:lang w:val="en-HK"/>
        </w:rPr>
        <w:t xml:space="preserve">, </w:t>
      </w:r>
      <m:oMath>
        <m:sSub>
          <m:sSubPr>
            <m:ctrlPr>
              <w:rPr>
                <w:rFonts w:ascii="Cambria Math" w:hAnsi="Cambria Math" w:cs="Times"/>
                <w:iCs/>
                <w:w w:val="108"/>
                <w:szCs w:val="24"/>
                <w:lang w:val="de-DE"/>
              </w:rPr>
            </m:ctrlPr>
          </m:sSubPr>
          <m:e>
            <m:r>
              <m:rPr>
                <m:sty m:val="p"/>
              </m:rPr>
              <w:rPr>
                <w:rFonts w:ascii="Cambria Math" w:hAnsi="Cambria Math" w:cs="Times"/>
                <w:w w:val="108"/>
                <w:szCs w:val="24"/>
                <w:lang w:val="en-HK"/>
              </w:rPr>
              <m:t>n</m:t>
            </m:r>
          </m:e>
          <m:sub>
            <m:r>
              <m:rPr>
                <m:sty m:val="p"/>
              </m:rPr>
              <w:rPr>
                <w:rFonts w:ascii="Cambria Math" w:hAnsi="Cambria Math" w:cs="Times"/>
                <w:w w:val="108"/>
                <w:szCs w:val="24"/>
                <w:lang w:val="en-HK"/>
              </w:rPr>
              <m:t>eff</m:t>
            </m:r>
          </m:sub>
        </m:sSub>
      </m:oMath>
      <w:r w:rsidRPr="00802165">
        <w:rPr>
          <w:rFonts w:cs="Times"/>
          <w:w w:val="108"/>
          <w:szCs w:val="24"/>
          <w:lang w:val="en-HK"/>
        </w:rPr>
        <w:t xml:space="preserve">, </w:t>
      </w:r>
      <m:oMath>
        <m:r>
          <m:rPr>
            <m:sty m:val="p"/>
          </m:rPr>
          <w:rPr>
            <w:rFonts w:ascii="Cambria Math" w:hAnsi="Cambria Math" w:cs="Times"/>
            <w:w w:val="108"/>
            <w:szCs w:val="24"/>
            <w:lang w:val="de-DE"/>
          </w:rPr>
          <m:t>Λ</m:t>
        </m:r>
      </m:oMath>
      <w:r w:rsidRPr="00802165">
        <w:rPr>
          <w:rFonts w:cs="Times"/>
          <w:w w:val="108"/>
          <w:szCs w:val="24"/>
          <w:lang w:val="en-HK"/>
        </w:rPr>
        <w:t xml:space="preserve"> and </w:t>
      </w:r>
      <m:oMath>
        <m:r>
          <w:rPr>
            <w:rFonts w:ascii="Cambria Math" w:hAnsi="Cambria Math" w:cs="Times"/>
            <w:w w:val="108"/>
            <w:szCs w:val="24"/>
            <w:lang w:val="de-DE"/>
          </w:rPr>
          <m:t>m</m:t>
        </m:r>
      </m:oMath>
      <w:r w:rsidRPr="00802165">
        <w:rPr>
          <w:rFonts w:cs="Times"/>
          <w:w w:val="108"/>
          <w:szCs w:val="24"/>
          <w:lang w:val="en-HK"/>
        </w:rPr>
        <w:t xml:space="preserve"> are resonant wavelength, effective refractive index, grating periodicity, and order of mode, respectively. In the following discussions, the DFB lasers with second-order mode (</w:t>
      </w:r>
      <m:oMath>
        <m:r>
          <w:rPr>
            <w:rFonts w:ascii="Cambria Math" w:hAnsi="Cambria Math" w:cs="Times"/>
            <w:w w:val="108"/>
            <w:szCs w:val="24"/>
            <w:lang w:val="de-DE"/>
          </w:rPr>
          <m:t>m</m:t>
        </m:r>
        <m:r>
          <w:rPr>
            <w:rFonts w:ascii="Cambria Math" w:hAnsi="Cambria Math" w:cs="Times"/>
            <w:w w:val="108"/>
            <w:szCs w:val="24"/>
            <w:lang w:val="en-HK"/>
          </w:rPr>
          <m:t>=2</m:t>
        </m:r>
      </m:oMath>
      <w:r w:rsidRPr="00802165">
        <w:rPr>
          <w:rFonts w:cs="Times"/>
          <w:w w:val="108"/>
          <w:szCs w:val="24"/>
          <w:lang w:val="en-HK"/>
        </w:rPr>
        <w:t xml:space="preserve">) are designed because of their close-to-normal out-coupling from the grating structure, also for the ease of fabrication. This is beneficial to both device quality and allows easier lasing characterizations. </w:t>
      </w:r>
    </w:p>
    <w:p w14:paraId="2BDEB06F" w14:textId="77777777" w:rsidR="00802165" w:rsidRPr="00802165" w:rsidRDefault="00802165" w:rsidP="00802165">
      <w:pPr>
        <w:tabs>
          <w:tab w:val="left" w:pos="284"/>
        </w:tabs>
        <w:spacing w:after="0" w:line="480" w:lineRule="auto"/>
        <w:rPr>
          <w:rFonts w:cs="Times"/>
          <w:w w:val="108"/>
          <w:szCs w:val="24"/>
          <w:lang w:val="en-HK"/>
        </w:rPr>
      </w:pPr>
    </w:p>
    <w:p w14:paraId="192365F2" w14:textId="2F4A42AD" w:rsidR="00802165" w:rsidRP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t>We fabricated and examined the lasing characteristics of one-dimensional perovskite gratings with a periodicity (</w:t>
      </w:r>
      <m:oMath>
        <m:r>
          <m:rPr>
            <m:sty m:val="p"/>
          </m:rPr>
          <w:rPr>
            <w:rFonts w:ascii="Cambria Math" w:hAnsi="Cambria Math" w:cs="Times"/>
            <w:w w:val="108"/>
            <w:szCs w:val="24"/>
            <w:lang w:val="de-DE"/>
          </w:rPr>
          <m:t>Λ</m:t>
        </m:r>
      </m:oMath>
      <w:r w:rsidRPr="00802165">
        <w:rPr>
          <w:rFonts w:cs="Times"/>
          <w:w w:val="108"/>
          <w:szCs w:val="24"/>
          <w:lang w:val="en-HK"/>
        </w:rPr>
        <w:t xml:space="preserve">) of 320 nm, which resonance wavelength roughly matches with the PL emission range of the perovskite materials. The details of lasing characterization are described in Experimental Methods. As shown in </w:t>
      </w:r>
      <w:r w:rsidR="00E52B8A">
        <w:rPr>
          <w:rFonts w:cs="Times"/>
          <w:b/>
          <w:w w:val="108"/>
          <w:szCs w:val="24"/>
          <w:lang w:val="en-HK"/>
        </w:rPr>
        <w:t>Figure</w:t>
      </w:r>
      <w:r w:rsidRPr="00802165">
        <w:rPr>
          <w:rFonts w:cs="Times"/>
          <w:b/>
          <w:w w:val="108"/>
          <w:szCs w:val="24"/>
          <w:lang w:val="en-HK"/>
        </w:rPr>
        <w:t xml:space="preserve">. 5 </w:t>
      </w:r>
      <w:r w:rsidRPr="00802165">
        <w:rPr>
          <w:rFonts w:cs="Times"/>
          <w:w w:val="108"/>
          <w:szCs w:val="24"/>
          <w:lang w:val="en-HK"/>
        </w:rPr>
        <w:t xml:space="preserve">a and b, strong lasing at the wavelength of 782.9 nm is observed from our perovskite grating under the reasonably threshold of 15.3 </w:t>
      </w:r>
      <w:r w:rsidRPr="00802165">
        <w:rPr>
          <w:rFonts w:cs="Times"/>
          <w:w w:val="108"/>
          <w:szCs w:val="24"/>
          <w:lang w:val="de-DE"/>
        </w:rPr>
        <w:t>μ</w:t>
      </w:r>
      <w:r w:rsidRPr="00802165">
        <w:rPr>
          <w:rFonts w:cs="Times"/>
          <w:w w:val="108"/>
          <w:szCs w:val="24"/>
          <w:lang w:val="en-HK"/>
        </w:rPr>
        <w:t>J/cm</w:t>
      </w:r>
      <w:r w:rsidRPr="00802165">
        <w:rPr>
          <w:rFonts w:cs="Times"/>
          <w:w w:val="108"/>
          <w:szCs w:val="24"/>
          <w:vertAlign w:val="superscript"/>
          <w:lang w:val="en-HK"/>
        </w:rPr>
        <w:t>2</w:t>
      </w:r>
      <w:r w:rsidRPr="00802165">
        <w:rPr>
          <w:rFonts w:cs="Times"/>
          <w:w w:val="108"/>
          <w:szCs w:val="24"/>
          <w:lang w:val="en-HK"/>
        </w:rPr>
        <w:t xml:space="preserve">. The effective refractive index of the laser mode of </w:t>
      </w:r>
      <m:oMath>
        <m:sSub>
          <m:sSubPr>
            <m:ctrlPr>
              <w:rPr>
                <w:rFonts w:ascii="Cambria Math" w:hAnsi="Cambria Math" w:cs="Times"/>
                <w:iCs/>
                <w:w w:val="108"/>
                <w:szCs w:val="24"/>
                <w:lang w:val="de-DE"/>
              </w:rPr>
            </m:ctrlPr>
          </m:sSubPr>
          <m:e>
            <m:r>
              <m:rPr>
                <m:sty m:val="p"/>
              </m:rPr>
              <w:rPr>
                <w:rFonts w:ascii="Cambria Math" w:hAnsi="Cambria Math" w:cs="Times"/>
                <w:w w:val="108"/>
                <w:szCs w:val="24"/>
                <w:lang w:val="en-HK"/>
              </w:rPr>
              <m:t>n</m:t>
            </m:r>
          </m:e>
          <m:sub>
            <m:r>
              <m:rPr>
                <m:sty m:val="p"/>
              </m:rPr>
              <w:rPr>
                <w:rFonts w:ascii="Cambria Math" w:hAnsi="Cambria Math" w:cs="Times"/>
                <w:w w:val="108"/>
                <w:szCs w:val="24"/>
                <w:lang w:val="en-HK"/>
              </w:rPr>
              <m:t>eff</m:t>
            </m:r>
          </m:sub>
        </m:sSub>
        <m:r>
          <m:rPr>
            <m:sty m:val="p"/>
          </m:rPr>
          <w:rPr>
            <w:rFonts w:ascii="Cambria Math" w:hAnsi="Cambria Math" w:cs="Times"/>
            <w:w w:val="108"/>
            <w:szCs w:val="24"/>
            <w:lang w:val="en-HK"/>
          </w:rPr>
          <m:t>=2.446</m:t>
        </m:r>
      </m:oMath>
      <w:r w:rsidRPr="00802165">
        <w:rPr>
          <w:rFonts w:cs="Times"/>
          <w:iCs/>
          <w:w w:val="108"/>
          <w:szCs w:val="24"/>
          <w:lang w:val="en-HK"/>
        </w:rPr>
        <w:t xml:space="preserve"> is obtained according to the Bragg equation.</w:t>
      </w:r>
      <w:r w:rsidRPr="00802165">
        <w:rPr>
          <w:rFonts w:cs="Times"/>
          <w:w w:val="108"/>
          <w:szCs w:val="24"/>
          <w:lang w:val="en-HK"/>
        </w:rPr>
        <w:t xml:space="preserve"> This value is also close to the simulated fundamental TM mode effective index (</w:t>
      </w:r>
      <m:oMath>
        <m:sSub>
          <m:sSubPr>
            <m:ctrlPr>
              <w:rPr>
                <w:rFonts w:ascii="Cambria Math" w:hAnsi="Cambria Math" w:cs="Times"/>
                <w:w w:val="108"/>
                <w:szCs w:val="24"/>
                <w:lang w:val="de-DE"/>
              </w:rPr>
            </m:ctrlPr>
          </m:sSubPr>
          <m:e>
            <m:r>
              <m:rPr>
                <m:sty m:val="p"/>
              </m:rPr>
              <w:rPr>
                <w:rFonts w:ascii="Cambria Math" w:hAnsi="Cambria Math" w:cs="Times"/>
                <w:w w:val="108"/>
                <w:szCs w:val="24"/>
                <w:lang w:val="en-HK"/>
              </w:rPr>
              <m:t>n</m:t>
            </m:r>
          </m:e>
          <m:sub>
            <m:r>
              <m:rPr>
                <m:sty m:val="p"/>
              </m:rPr>
              <w:rPr>
                <w:rFonts w:ascii="Cambria Math" w:hAnsi="Cambria Math" w:cs="Times"/>
                <w:w w:val="108"/>
                <w:szCs w:val="24"/>
                <w:lang w:val="en-HK"/>
              </w:rPr>
              <m:t>eff</m:t>
            </m:r>
          </m:sub>
        </m:sSub>
        <m:r>
          <m:rPr>
            <m:sty m:val="p"/>
          </m:rPr>
          <w:rPr>
            <w:rFonts w:ascii="Cambria Math" w:hAnsi="Cambria Math" w:cs="Times"/>
            <w:w w:val="108"/>
            <w:szCs w:val="24"/>
            <w:lang w:val="en-HK"/>
          </w:rPr>
          <m:t>=2.388</m:t>
        </m:r>
      </m:oMath>
      <w:r w:rsidRPr="00802165">
        <w:rPr>
          <w:rFonts w:cs="Times"/>
          <w:w w:val="108"/>
          <w:szCs w:val="24"/>
          <w:lang w:val="en-HK"/>
        </w:rPr>
        <w:t xml:space="preserve">) from the 320 nm perovskite waveguide using the finite-different eigenmode (FDE) method. It shows that the feedback from the grating structure has amplified the fundamental TM mode and allows it to lase in our device. Additionally, the emission linewidth, as displayed in </w:t>
      </w:r>
      <w:r w:rsidR="00E52B8A">
        <w:rPr>
          <w:rFonts w:cs="Times"/>
          <w:b/>
          <w:bCs/>
          <w:w w:val="108"/>
          <w:szCs w:val="24"/>
          <w:lang w:val="en-HK"/>
        </w:rPr>
        <w:t>Figure</w:t>
      </w:r>
      <w:r w:rsidRPr="00802165">
        <w:rPr>
          <w:rFonts w:cs="Times"/>
          <w:b/>
          <w:bCs/>
          <w:w w:val="108"/>
          <w:szCs w:val="24"/>
          <w:lang w:val="en-HK"/>
        </w:rPr>
        <w:t>. 5</w:t>
      </w:r>
      <w:r w:rsidRPr="00802165">
        <w:rPr>
          <w:rFonts w:cs="Times"/>
          <w:w w:val="108"/>
          <w:szCs w:val="24"/>
          <w:lang w:val="en-HK"/>
        </w:rPr>
        <w:t xml:space="preserve"> c, is significantly reduced from about 40 nm down to less than 5 nm, which demonstrates the property of emission narrowing in the laser oscillation. It shall be noted that the </w:t>
      </w:r>
      <w:r w:rsidRPr="00802165">
        <w:rPr>
          <w:rFonts w:cs="Times"/>
          <w:w w:val="108"/>
          <w:szCs w:val="24"/>
          <w:lang w:val="en-HK"/>
        </w:rPr>
        <w:lastRenderedPageBreak/>
        <w:t xml:space="preserve">linewidth of the laser peaks as shown in </w:t>
      </w:r>
      <w:r w:rsidR="00E52B8A">
        <w:rPr>
          <w:rFonts w:cs="Times"/>
          <w:b/>
          <w:w w:val="108"/>
          <w:szCs w:val="24"/>
          <w:lang w:val="en-HK"/>
        </w:rPr>
        <w:t>Figure</w:t>
      </w:r>
      <w:r w:rsidRPr="00802165">
        <w:rPr>
          <w:rFonts w:cs="Times"/>
          <w:b/>
          <w:w w:val="108"/>
          <w:szCs w:val="24"/>
          <w:lang w:val="en-HK"/>
        </w:rPr>
        <w:t>. 5</w:t>
      </w:r>
      <w:r w:rsidRPr="00802165">
        <w:rPr>
          <w:rFonts w:cs="Times"/>
          <w:w w:val="108"/>
          <w:szCs w:val="24"/>
          <w:lang w:val="en-HK"/>
        </w:rPr>
        <w:t xml:space="preserve"> a and c were limited by the system resolution of the spectrometer (</w:t>
      </w:r>
      <m:oMath>
        <m:r>
          <m:rPr>
            <m:sty m:val="p"/>
          </m:rPr>
          <w:rPr>
            <w:rFonts w:ascii="Cambria Math" w:hAnsi="Cambria Math" w:cs="Times"/>
            <w:w w:val="108"/>
            <w:szCs w:val="24"/>
            <w:lang w:val="en-HK"/>
          </w:rPr>
          <m:t>~5 nm</m:t>
        </m:r>
      </m:oMath>
      <w:r w:rsidRPr="00802165">
        <w:rPr>
          <w:rFonts w:cs="Times"/>
          <w:w w:val="108"/>
          <w:szCs w:val="24"/>
          <w:lang w:val="en-HK"/>
        </w:rPr>
        <w:t xml:space="preserve">). The higher resolution grating (1200 lpmm) was used to resolve the lasing peak. The linewidth of </w:t>
      </w:r>
      <m:oMath>
        <m:r>
          <m:rPr>
            <m:sty m:val="p"/>
          </m:rPr>
          <w:rPr>
            <w:rFonts w:ascii="Cambria Math" w:hAnsi="Cambria Math" w:cs="Times"/>
            <w:w w:val="108"/>
            <w:szCs w:val="24"/>
            <w:lang w:val="de-DE"/>
          </w:rPr>
          <m:t>Δλ</m:t>
        </m:r>
        <m:r>
          <m:rPr>
            <m:sty m:val="p"/>
          </m:rPr>
          <w:rPr>
            <w:rFonts w:ascii="Cambria Math" w:hAnsi="Cambria Math" w:cs="Times"/>
            <w:w w:val="108"/>
            <w:szCs w:val="24"/>
            <w:lang w:val="en-HK"/>
          </w:rPr>
          <m:t>=0.52 nm</m:t>
        </m:r>
      </m:oMath>
      <w:r w:rsidRPr="00802165">
        <w:rPr>
          <w:rFonts w:cs="Times"/>
          <w:w w:val="108"/>
          <w:szCs w:val="24"/>
          <w:lang w:val="en-HK"/>
        </w:rPr>
        <w:t xml:space="preserve"> at the fluence of just above the threshold was obtained, see </w:t>
      </w:r>
      <w:r w:rsidR="00E52B8A">
        <w:rPr>
          <w:rFonts w:cs="Times"/>
          <w:b/>
          <w:w w:val="108"/>
          <w:szCs w:val="24"/>
          <w:lang w:val="en-HK"/>
        </w:rPr>
        <w:t>Figure</w:t>
      </w:r>
      <w:r w:rsidRPr="00802165">
        <w:rPr>
          <w:rFonts w:cs="Times"/>
          <w:b/>
          <w:w w:val="108"/>
          <w:szCs w:val="24"/>
          <w:lang w:val="en-HK"/>
        </w:rPr>
        <w:t>. 5</w:t>
      </w:r>
      <w:r w:rsidRPr="00802165">
        <w:rPr>
          <w:rFonts w:cs="Times"/>
          <w:w w:val="108"/>
          <w:szCs w:val="24"/>
          <w:lang w:val="en-HK"/>
        </w:rPr>
        <w:t xml:space="preserve"> d. The high Q-factor of over 1500 indicates the excellent cavity qualities from the sample fabricated using the upside-down </w:t>
      </w:r>
      <w:proofErr w:type="spellStart"/>
      <w:r w:rsidRPr="00802165">
        <w:rPr>
          <w:rFonts w:cs="Times"/>
          <w:w w:val="108"/>
          <w:szCs w:val="24"/>
          <w:lang w:val="en-HK"/>
        </w:rPr>
        <w:t>molding</w:t>
      </w:r>
      <w:proofErr w:type="spellEnd"/>
      <w:r w:rsidRPr="00802165">
        <w:rPr>
          <w:rFonts w:cs="Times"/>
          <w:w w:val="108"/>
          <w:szCs w:val="24"/>
          <w:lang w:val="en-HK"/>
        </w:rPr>
        <w:t xml:space="preserve"> method. </w:t>
      </w:r>
    </w:p>
    <w:p w14:paraId="7E0AC3A9" w14:textId="77777777" w:rsidR="00802165" w:rsidRPr="00802165" w:rsidRDefault="00802165" w:rsidP="00802165">
      <w:pPr>
        <w:tabs>
          <w:tab w:val="left" w:pos="284"/>
        </w:tabs>
        <w:spacing w:after="0" w:line="480" w:lineRule="auto"/>
        <w:rPr>
          <w:rFonts w:cs="Times"/>
          <w:w w:val="108"/>
          <w:szCs w:val="24"/>
          <w:lang w:val="en-HK"/>
        </w:rPr>
      </w:pPr>
    </w:p>
    <w:p w14:paraId="7E0126EC" w14:textId="56EED501" w:rsidR="00802165" w:rsidRP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t>Although the lasing linewidth we demonstrated here is relatively larger than some other photonic crystal perovskite DFB lasers,</w:t>
      </w:r>
      <w:r w:rsidRPr="00802165">
        <w:rPr>
          <w:rFonts w:cs="Times"/>
          <w:w w:val="108"/>
          <w:szCs w:val="24"/>
          <w:lang w:val="de-DE"/>
        </w:rPr>
        <w:fldChar w:fldCharType="begin" w:fldLock="1"/>
      </w:r>
      <w:r w:rsidRPr="00802165">
        <w:rPr>
          <w:rFonts w:cs="Times"/>
          <w:w w:val="108"/>
          <w:szCs w:val="24"/>
          <w:lang w:val="en-HK"/>
        </w:rPr>
        <w:instrText>ADDIN CSL_CITATION {"citationItems":[{"id":"ITEM-1","itemData":{"DOI":"10.1002/adma.201605003","ISSN":"09359648","author":[{"dropping-particle":"","family":"Pourdavoud","given":"Neda","non-dropping-particle":"","parse-names":false,"suffix":""},{"dropping-particle":"","family":"Wang","given":"Si","non-dropping-particle":"","parse-names":false,"suffix":""},{"dropping-particle":"","family":"Mayer","given":"André","non-dropping-particle":"","parse-names":false,"suffix":""},{"dropping-particle":"","family":"Hu","given":"Ting","non-dropping-particle":"","parse-names":false,"suffix":""},{"dropping-particle":"","family":"Chen","given":"Yiwang","non-dropping-particle":"","parse-names":false,"suffix":""},{"dropping-particle":"","family":"Marianovich","given":"André","non-dropping-particle":"","parse-names":false,"suffix":""},{"dropping-particle":"","family":"Kowalsky","given":"Wolfgang","non-dropping-particle":"","parse-names":false,"suffix":""},{"dropping-particle":"","family":"Heiderhoff","given":"Ralf","non-dropping-particle":"","parse-names":false,"suffix":""},{"dropping-particle":"","family":"Scheer","given":"Hella-Christin","non-dropping-particle":"","parse-names":false,"suffix":""},{"dropping-particle":"","family":"Riedl","given":"Thomas","non-dropping-particle":"","parse-names":false,"suffix":""}],"container-title":"Advanced Materials","id":"ITEM-1","issue":"12","issued":{"date-parts":[["2017","3"]]},"page":"1605003","title":"Photonic Nanostructures Patterned by Thermal Nanoimprint Directly into Organo-Metal Halide Perovskites","type":"article-journal","volume":"29"},"uris":["http://www.mendeley.com/documents/?uuid=e38e996e-31a3-4b7f-a8ae-0324dc94b290"]}],"mendeley":{"formattedCitation":"&lt;sup&gt;22&lt;/sup&gt;","plainTextFormattedCitation":"22","previouslyFormattedCitation":"&lt;sup&gt;22&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22</w:t>
      </w:r>
      <w:r w:rsidRPr="00802165">
        <w:rPr>
          <w:rFonts w:cs="Times"/>
          <w:w w:val="108"/>
          <w:szCs w:val="24"/>
          <w:lang w:val="de-DE"/>
        </w:rPr>
        <w:fldChar w:fldCharType="end"/>
      </w:r>
      <w:r w:rsidRPr="00802165">
        <w:rPr>
          <w:rFonts w:cs="Times"/>
          <w:w w:val="108"/>
          <w:szCs w:val="24"/>
          <w:vertAlign w:val="superscript"/>
          <w:lang w:val="en-HK"/>
        </w:rPr>
        <w:t>,</w:t>
      </w:r>
      <w:r w:rsidRPr="00802165">
        <w:rPr>
          <w:rFonts w:cs="Times"/>
          <w:w w:val="108"/>
          <w:szCs w:val="24"/>
          <w:lang w:val="de-DE"/>
        </w:rPr>
        <w:fldChar w:fldCharType="begin" w:fldLock="1"/>
      </w:r>
      <w:r w:rsidRPr="00802165">
        <w:rPr>
          <w:rFonts w:cs="Times"/>
          <w:w w:val="108"/>
          <w:szCs w:val="24"/>
          <w:lang w:val="en-HK"/>
        </w:rPr>
        <w:instrText>ADDIN CSL_CITATION {"citationItems":[{"id":"ITEM-1","itemData":{"DOI":"10.1021/acsphotonics.7b00780","ISSN":"2330-4022","abstract":"Halide perovskites are under intense investigation for light harvesting applications in solar cells. Their outstanding optoelectronic properties such as long charge carrier diffusion lengths, high absorption coefficients, and defect tolerance also triggered interest in laser and LED applications. Here, we report on the lasing properties of 3D distributed feedback halide perovskite nanostructures prepared via an all-solution process. A colloidal crystal templating approach was developed to precisely control the hybrid halide perovskite structure on the nanoscale. The prepared CH3NH3PbBr3 thin films with inverse opal morphology show narrow lasing emissions with a full width half maximum as low as 0.15 nm and good long term stability under pulsed laser excitation above the lasing threshold of 1.6 mJ cm-2 in ambient atmosphere. Furthermore, lasing emission was also observed for CH3NH3PbI3 inverse opals under excitation with a focused laser beam. Unlike other protocols for the fabrication of distributed feedba...","author":[{"dropping-particle":"","family":"Schünemann","given":"Stefan","non-dropping-particle":"","parse-names":false,"suffix":""},{"dropping-particle":"","family":"Brittman","given":"Sarah","non-dropping-particle":"","parse-names":false,"suffix":""},{"dropping-particle":"","family":"Chen","given":"Kun","non-dropping-particle":"","parse-names":false,"suffix":""},{"dropping-particle":"","family":"Garnett","given":"Erik C.","non-dropping-particle":"","parse-names":false,"suffix":""},{"dropping-particle":"","family":"Tüysüz","given":"Harun","non-dropping-particle":"","parse-names":false,"suffix":""}],"container-title":"ACS Photonics","id":"ITEM-1","issue":"10","issued":{"date-parts":[["2017","10","18"]]},"note":"all-solution process\nCH3NH3PbBr3\n0.15 nm 1.6 mJ cm−2\n</w:instrText>
      </w:r>
      <w:r w:rsidRPr="00802165">
        <w:rPr>
          <w:rFonts w:cs="Times"/>
          <w:w w:val="108"/>
          <w:szCs w:val="24"/>
          <w:lang w:val="de-DE"/>
        </w:rPr>
        <w:instrText>蜂窝状</w:instrText>
      </w:r>
      <w:r w:rsidRPr="00802165">
        <w:rPr>
          <w:rFonts w:cs="Times"/>
          <w:w w:val="108"/>
          <w:szCs w:val="24"/>
          <w:lang w:val="en-HK"/>
        </w:rPr>
        <w:instrText>","page":"2522-2528","title":"Halide Perovskite 3D Photonic Crystals for Distributed Feedback Lasers","type":"article-journal","volume":"4"},"uris":["http://www.mendeley.com/documents/?uuid=575f9d48-06d0-47b7-85da-cba2a6e5fff9"]}],"mendeley":{"formattedCitation":"&lt;sup&gt;47&lt;/sup&gt;","plainTextFormattedCitation":"47","previouslyFormattedCitation":"&lt;sup&gt;47&lt;/sup&gt;"},"properties":{"noteIndex":0},"schema":"https://github.com/citation-style-language/schema/raw/master/csl-citation.json"}</w:instrText>
      </w:r>
      <w:r w:rsidRPr="00802165">
        <w:rPr>
          <w:rFonts w:cs="Times"/>
          <w:w w:val="108"/>
          <w:szCs w:val="24"/>
          <w:lang w:val="de-DE"/>
        </w:rPr>
        <w:fldChar w:fldCharType="separate"/>
      </w:r>
      <w:r w:rsidRPr="00802165">
        <w:rPr>
          <w:rFonts w:cs="Times"/>
          <w:noProof/>
          <w:w w:val="108"/>
          <w:szCs w:val="24"/>
          <w:vertAlign w:val="superscript"/>
          <w:lang w:val="en-HK"/>
        </w:rPr>
        <w:t>47</w:t>
      </w:r>
      <w:r w:rsidRPr="00802165">
        <w:rPr>
          <w:rFonts w:cs="Times"/>
          <w:w w:val="108"/>
          <w:szCs w:val="24"/>
          <w:lang w:val="de-DE"/>
        </w:rPr>
        <w:fldChar w:fldCharType="end"/>
      </w:r>
      <w:r w:rsidRPr="00802165">
        <w:rPr>
          <w:rFonts w:cs="Times"/>
          <w:w w:val="108"/>
          <w:szCs w:val="24"/>
          <w:lang w:val="en-HK"/>
        </w:rPr>
        <w:t xml:space="preserve"> it is the limitations come from the large pumping area (</w:t>
      </w:r>
      <m:oMath>
        <m:r>
          <w:rPr>
            <w:rFonts w:ascii="Cambria Math" w:hAnsi="Cambria Math" w:cs="Times"/>
            <w:w w:val="108"/>
            <w:szCs w:val="24"/>
            <w:lang w:val="en-HK"/>
          </w:rPr>
          <m:t xml:space="preserve">5 </m:t>
        </m:r>
        <m:r>
          <w:rPr>
            <w:rFonts w:ascii="Cambria Math" w:hAnsi="Cambria Math" w:cs="Times"/>
            <w:w w:val="108"/>
            <w:szCs w:val="24"/>
            <w:lang w:val="de-DE"/>
          </w:rPr>
          <m:t>mm</m:t>
        </m:r>
        <m:r>
          <w:rPr>
            <w:rFonts w:ascii="Cambria Math" w:hAnsi="Cambria Math" w:cs="Times"/>
            <w:w w:val="108"/>
            <w:szCs w:val="24"/>
            <w:lang w:val="en-HK"/>
          </w:rPr>
          <m:t xml:space="preserve">×0.3 </m:t>
        </m:r>
        <m:r>
          <w:rPr>
            <w:rFonts w:ascii="Cambria Math" w:hAnsi="Cambria Math" w:cs="Times"/>
            <w:w w:val="108"/>
            <w:szCs w:val="24"/>
            <w:lang w:val="de-DE"/>
          </w:rPr>
          <m:t>mm</m:t>
        </m:r>
      </m:oMath>
      <w:r w:rsidRPr="00802165">
        <w:rPr>
          <w:rFonts w:cs="Times"/>
          <w:w w:val="108"/>
          <w:szCs w:val="24"/>
          <w:lang w:val="en-HK"/>
        </w:rPr>
        <w:t xml:space="preserve">). With the longer stripe excitation, stronger feedback can be provided from more periods of DFB gratings. Hence, the threshold can be greatly reduced with large area excitation. However, obtaining lasing from a large area easily suffers from the inhomogeneity of the sample, especially in our spin-coated solution-based devices. The little unevenness of the layer thickness and periodicity usually can result in the broadening of laser linewidth, together with the slight increase in the lasing threshold. Undoubtedly, it is possible to narrow the emission linewidth by using microscopic excitations on only a few tens of micron-sized region (See </w:t>
      </w:r>
      <w:r w:rsidR="00E52B8A">
        <w:rPr>
          <w:rFonts w:cs="Times"/>
          <w:b/>
          <w:w w:val="108"/>
          <w:szCs w:val="24"/>
          <w:lang w:val="en-HK"/>
        </w:rPr>
        <w:t>Figure</w:t>
      </w:r>
      <w:r w:rsidRPr="00802165">
        <w:rPr>
          <w:rFonts w:cs="Times"/>
          <w:b/>
          <w:w w:val="108"/>
          <w:szCs w:val="24"/>
          <w:lang w:val="en-HK"/>
        </w:rPr>
        <w:t>. S</w:t>
      </w:r>
      <w:r w:rsidR="00DC69F6">
        <w:rPr>
          <w:rFonts w:cs="Times"/>
          <w:b/>
          <w:w w:val="108"/>
          <w:szCs w:val="24"/>
          <w:lang w:val="en-HK"/>
        </w:rPr>
        <w:t>9</w:t>
      </w:r>
      <w:r w:rsidRPr="00802165">
        <w:rPr>
          <w:rFonts w:cs="Times"/>
          <w:w w:val="108"/>
          <w:szCs w:val="24"/>
          <w:lang w:val="en-HK"/>
        </w:rPr>
        <w:t xml:space="preserve">, where laser linewidth of 0.38 nm was achieved). But the threshold and linewidth demonstrated here have already been comparable to the previously reported perovskite DFB lasers, see the comparison table in </w:t>
      </w:r>
      <w:r w:rsidRPr="00802165">
        <w:rPr>
          <w:rFonts w:cs="Times"/>
          <w:b/>
          <w:bCs/>
          <w:w w:val="108"/>
          <w:szCs w:val="24"/>
          <w:lang w:val="en-HK"/>
        </w:rPr>
        <w:t>Table S1</w:t>
      </w:r>
      <w:r w:rsidRPr="00802165">
        <w:rPr>
          <w:rFonts w:cs="Times"/>
          <w:w w:val="108"/>
          <w:szCs w:val="24"/>
          <w:lang w:val="en-HK"/>
        </w:rPr>
        <w:t>. This demonstrates the possibilities of making high-quality laser devices over a large imprinted area using this approach.</w:t>
      </w:r>
    </w:p>
    <w:p w14:paraId="0D3F27BE" w14:textId="77777777" w:rsidR="00802165" w:rsidRPr="00802165" w:rsidRDefault="00802165" w:rsidP="00802165">
      <w:pPr>
        <w:tabs>
          <w:tab w:val="left" w:pos="284"/>
        </w:tabs>
        <w:spacing w:after="0" w:line="480" w:lineRule="auto"/>
        <w:rPr>
          <w:rFonts w:cs="Times"/>
          <w:w w:val="108"/>
          <w:szCs w:val="24"/>
          <w:lang w:val="en-HK"/>
        </w:rPr>
      </w:pPr>
    </w:p>
    <w:p w14:paraId="4AE46F2D" w14:textId="6E8A2032" w:rsidR="00802165" w:rsidRPr="00802165" w:rsidRDefault="00802165" w:rsidP="00802165">
      <w:pPr>
        <w:tabs>
          <w:tab w:val="left" w:pos="284"/>
        </w:tabs>
        <w:spacing w:after="0" w:line="480" w:lineRule="auto"/>
        <w:rPr>
          <w:rFonts w:cs="Times"/>
          <w:w w:val="108"/>
          <w:szCs w:val="24"/>
          <w:lang w:val="en-HK"/>
        </w:rPr>
      </w:pPr>
      <w:r w:rsidRPr="00802165">
        <w:rPr>
          <w:rFonts w:cs="Times"/>
          <w:w w:val="108"/>
          <w:szCs w:val="24"/>
          <w:lang w:val="en-HK"/>
        </w:rPr>
        <w:t xml:space="preserve">Additionally, the emission dependence on the excitation stripe orientation is also tested and illustrated in </w:t>
      </w:r>
      <w:r w:rsidR="00E52B8A">
        <w:rPr>
          <w:rFonts w:cs="Times"/>
          <w:b/>
          <w:w w:val="108"/>
          <w:szCs w:val="24"/>
          <w:lang w:val="en-HK"/>
        </w:rPr>
        <w:t>Figure</w:t>
      </w:r>
      <w:r w:rsidRPr="00802165">
        <w:rPr>
          <w:rFonts w:cs="Times"/>
          <w:b/>
          <w:w w:val="108"/>
          <w:szCs w:val="24"/>
          <w:lang w:val="en-HK"/>
        </w:rPr>
        <w:t>. 5</w:t>
      </w:r>
      <w:r w:rsidRPr="00802165">
        <w:rPr>
          <w:rFonts w:cs="Times"/>
          <w:w w:val="108"/>
          <w:szCs w:val="24"/>
          <w:lang w:val="en-HK"/>
        </w:rPr>
        <w:t xml:space="preserve"> d. The lasing phenomenon can only be observed when the pumping stripe is in the perpendicular orientation with respect to the grating lines, while only weak PL are emitted in the case of parallel orientation. This result further attested that the feedback from DFB structures is the major contribution to the lasing emission from our perovskite devices. It shows </w:t>
      </w:r>
      <w:r w:rsidRPr="00802165">
        <w:rPr>
          <w:rFonts w:cs="Times"/>
          <w:w w:val="108"/>
          <w:szCs w:val="24"/>
          <w:lang w:val="en-HK"/>
        </w:rPr>
        <w:lastRenderedPageBreak/>
        <w:t xml:space="preserve">that with our new </w:t>
      </w:r>
      <w:proofErr w:type="spellStart"/>
      <w:r w:rsidRPr="00802165">
        <w:rPr>
          <w:rFonts w:cs="Times"/>
          <w:w w:val="108"/>
          <w:szCs w:val="24"/>
          <w:lang w:val="en-HK"/>
        </w:rPr>
        <w:t>molding</w:t>
      </w:r>
      <w:proofErr w:type="spellEnd"/>
      <w:r w:rsidRPr="00802165">
        <w:rPr>
          <w:rFonts w:cs="Times"/>
          <w:w w:val="108"/>
          <w:szCs w:val="24"/>
          <w:lang w:val="en-HK"/>
        </w:rPr>
        <w:t xml:space="preserve"> method, it is possible to engineer large area devices with controllable periodic nanostructures for a variety of use. The second-order laser emission that we demonstrate here shows in the head-on direction of the grating, which also promotes the potential of applying into the surface-emitting laser at the near-infrared region for different applications.</w:t>
      </w:r>
    </w:p>
    <w:p w14:paraId="3889F24E" w14:textId="77777777" w:rsidR="00802165" w:rsidRPr="00802165" w:rsidRDefault="00802165" w:rsidP="00802165">
      <w:pPr>
        <w:spacing w:before="400" w:after="80" w:line="480" w:lineRule="auto"/>
        <w:jc w:val="left"/>
        <w:rPr>
          <w:rFonts w:cs="Times"/>
          <w:b/>
          <w:szCs w:val="24"/>
          <w:lang w:val="en-GB"/>
        </w:rPr>
      </w:pPr>
      <w:bookmarkStart w:id="28" w:name="_Hlk57285771"/>
      <w:r w:rsidRPr="00802165">
        <w:rPr>
          <w:rFonts w:cs="Times"/>
          <w:b/>
          <w:szCs w:val="24"/>
          <w:lang w:val="en-GB"/>
        </w:rPr>
        <w:t>Conclusions</w:t>
      </w:r>
      <w:bookmarkEnd w:id="28"/>
    </w:p>
    <w:p w14:paraId="1F2175D3" w14:textId="77777777" w:rsidR="00802165" w:rsidRP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 xml:space="preserve">In summary, we have demonstrated an upside-down </w:t>
      </w:r>
      <w:proofErr w:type="spellStart"/>
      <w:r w:rsidRPr="00802165">
        <w:rPr>
          <w:rFonts w:cs="Times"/>
          <w:w w:val="108"/>
          <w:szCs w:val="24"/>
          <w:lang w:val="en-GB"/>
        </w:rPr>
        <w:t>molding</w:t>
      </w:r>
      <w:proofErr w:type="spellEnd"/>
      <w:r w:rsidRPr="00802165">
        <w:rPr>
          <w:rFonts w:cs="Times"/>
          <w:w w:val="108"/>
          <w:szCs w:val="24"/>
          <w:lang w:val="en-GB"/>
        </w:rPr>
        <w:t xml:space="preserve"> approach to fabricate perovskite photonic resonators with a certain </w:t>
      </w:r>
      <w:r w:rsidRPr="00802165">
        <w:rPr>
          <w:rFonts w:cs="Times"/>
          <w:w w:val="108"/>
          <w:szCs w:val="24"/>
          <w:lang w:val="en-GB" w:eastAsia="zh-CN"/>
        </w:rPr>
        <w:t>range</w:t>
      </w:r>
      <w:r w:rsidRPr="00802165">
        <w:rPr>
          <w:rFonts w:cs="Times"/>
          <w:w w:val="108"/>
          <w:szCs w:val="24"/>
          <w:lang w:val="en-GB"/>
        </w:rPr>
        <w:t xml:space="preserve"> </w:t>
      </w:r>
      <w:r w:rsidRPr="00802165">
        <w:rPr>
          <w:rFonts w:cs="Times"/>
          <w:w w:val="108"/>
          <w:szCs w:val="24"/>
          <w:lang w:val="en-GB" w:eastAsia="zh-CN"/>
        </w:rPr>
        <w:t>of</w:t>
      </w:r>
      <w:r w:rsidRPr="00802165">
        <w:rPr>
          <w:rFonts w:cs="Times"/>
          <w:w w:val="108"/>
          <w:szCs w:val="24"/>
          <w:lang w:val="en-GB"/>
        </w:rPr>
        <w:t xml:space="preserve"> controllable geometry and waveguide layer. We demonstrate the alteration of the templates’ surface tension could change </w:t>
      </w:r>
      <w:r w:rsidRPr="00802165">
        <w:rPr>
          <w:rFonts w:cs="Times"/>
          <w:w w:val="108"/>
          <w:szCs w:val="24"/>
          <w:lang w:val="en-GB" w:eastAsia="zh-CN"/>
        </w:rPr>
        <w:t>the</w:t>
      </w:r>
      <w:r w:rsidRPr="00802165">
        <w:rPr>
          <w:rFonts w:cs="Times"/>
          <w:w w:val="108"/>
          <w:szCs w:val="24"/>
          <w:lang w:val="en-GB"/>
        </w:rPr>
        <w:t xml:space="preserve"> depth of the patterns. Meanwhile, the photonic structure with different waveguide layer thicknesses can be well achieved through the adjustment of the pristine membranes thickness. </w:t>
      </w:r>
      <w:r w:rsidRPr="00802165">
        <w:rPr>
          <w:rFonts w:cs="Times"/>
          <w:w w:val="108"/>
          <w:szCs w:val="24"/>
          <w:lang w:val="en-GB" w:eastAsia="zh-CN"/>
        </w:rPr>
        <w:t xml:space="preserve">Besides, we reveal </w:t>
      </w:r>
      <w:r w:rsidRPr="00802165">
        <w:rPr>
          <w:rFonts w:cs="Times"/>
          <w:w w:val="108"/>
          <w:szCs w:val="24"/>
          <w:lang w:val="en-GB"/>
        </w:rPr>
        <w:t xml:space="preserve">the permeation of methylamine-induced perovskite gel into the narrow grooves of the </w:t>
      </w:r>
      <w:proofErr w:type="spellStart"/>
      <w:r w:rsidRPr="00802165">
        <w:rPr>
          <w:rFonts w:cs="Times"/>
          <w:w w:val="108"/>
          <w:szCs w:val="24"/>
          <w:lang w:val="en-GB"/>
        </w:rPr>
        <w:t>mold</w:t>
      </w:r>
      <w:proofErr w:type="spellEnd"/>
      <w:r w:rsidRPr="00802165">
        <w:rPr>
          <w:rFonts w:cs="Times"/>
          <w:w w:val="108"/>
          <w:szCs w:val="24"/>
          <w:lang w:val="en-GB"/>
        </w:rPr>
        <w:t xml:space="preserve"> is driven by the capillary force under inversion circumstance. We further optimized the membranes’ morphology by simply using the volatile DCM vapor treatment to accelerate the crystallization during imprinting. </w:t>
      </w:r>
    </w:p>
    <w:p w14:paraId="61B1F12C" w14:textId="77777777" w:rsidR="00802165" w:rsidRPr="00802165" w:rsidRDefault="00802165" w:rsidP="00802165">
      <w:pPr>
        <w:tabs>
          <w:tab w:val="left" w:pos="284"/>
        </w:tabs>
        <w:spacing w:after="0" w:line="480" w:lineRule="auto"/>
        <w:rPr>
          <w:rFonts w:cs="Times"/>
          <w:w w:val="108"/>
          <w:szCs w:val="24"/>
          <w:lang w:val="en-GB"/>
        </w:rPr>
      </w:pPr>
    </w:p>
    <w:p w14:paraId="027E16CE" w14:textId="5980644A" w:rsidR="00802165" w:rsidRDefault="00802165" w:rsidP="00802165">
      <w:pPr>
        <w:tabs>
          <w:tab w:val="left" w:pos="284"/>
        </w:tabs>
        <w:spacing w:after="0" w:line="480" w:lineRule="auto"/>
        <w:rPr>
          <w:rFonts w:cs="Times"/>
          <w:w w:val="108"/>
          <w:szCs w:val="24"/>
          <w:lang w:val="en-GB"/>
        </w:rPr>
      </w:pPr>
      <w:r w:rsidRPr="00802165">
        <w:rPr>
          <w:rFonts w:cs="Times"/>
          <w:w w:val="108"/>
          <w:szCs w:val="24"/>
          <w:lang w:val="en-GB"/>
        </w:rPr>
        <w:t>After imprinting and morphology optimization, the perovskites with high-quality resonators integrated with optical waveguide layer were achieved. We identify the enhancement in the absorption and emission properties from the patterned perovskite film. Finally, we utilize the imprinted linear grating structure as a demonstration and obtained</w:t>
      </w:r>
      <w:bookmarkStart w:id="29" w:name="OLE_LINK5"/>
      <w:r w:rsidRPr="00802165">
        <w:rPr>
          <w:rFonts w:cs="Times"/>
          <w:w w:val="108"/>
          <w:szCs w:val="24"/>
          <w:lang w:val="en-GB"/>
        </w:rPr>
        <w:t xml:space="preserve"> a remarkable threshold of 15.3 </w:t>
      </w:r>
      <w:proofErr w:type="spellStart"/>
      <w:r w:rsidRPr="00802165">
        <w:rPr>
          <w:rFonts w:cs="Times"/>
          <w:w w:val="108"/>
          <w:szCs w:val="24"/>
          <w:lang w:val="en-GB"/>
        </w:rPr>
        <w:t>μJ</w:t>
      </w:r>
      <w:proofErr w:type="spellEnd"/>
      <w:r w:rsidRPr="00802165">
        <w:rPr>
          <w:rFonts w:cs="Times"/>
          <w:w w:val="108"/>
          <w:szCs w:val="24"/>
          <w:lang w:val="en-GB"/>
        </w:rPr>
        <w:t>/cm</w:t>
      </w:r>
      <w:r w:rsidRPr="00802165">
        <w:rPr>
          <w:rFonts w:cs="Times"/>
          <w:w w:val="108"/>
          <w:szCs w:val="24"/>
          <w:vertAlign w:val="superscript"/>
          <w:lang w:val="en-GB"/>
        </w:rPr>
        <w:t>2</w:t>
      </w:r>
      <w:r w:rsidRPr="00802165">
        <w:rPr>
          <w:rFonts w:cs="Times"/>
          <w:w w:val="108"/>
          <w:szCs w:val="24"/>
          <w:lang w:val="en-GB"/>
        </w:rPr>
        <w:t xml:space="preserve"> and linewidth of around 0.52 nm under pulsed excitations</w:t>
      </w:r>
      <w:bookmarkEnd w:id="29"/>
      <w:r w:rsidRPr="00802165">
        <w:rPr>
          <w:rFonts w:cs="Times"/>
          <w:w w:val="108"/>
          <w:szCs w:val="24"/>
          <w:lang w:val="en-GB"/>
        </w:rPr>
        <w:t>. Our work provides a strategy to fabricate geometrical parameter-controllable perovskite photonic resonators under room temperature. It suggests the promising applications of solution-based perovskites on different substrates including rigid and flexible ones. We believe this new approach can inspire the industry in commercializing high-quality perovskite-based devices, such as solar cells, LEDs, and lasers.</w:t>
      </w:r>
    </w:p>
    <w:p w14:paraId="2D945C40" w14:textId="2FA3D646" w:rsidR="00C955A6" w:rsidRDefault="00C955A6" w:rsidP="00802165">
      <w:pPr>
        <w:tabs>
          <w:tab w:val="left" w:pos="284"/>
        </w:tabs>
        <w:spacing w:after="0" w:line="480" w:lineRule="auto"/>
        <w:rPr>
          <w:rFonts w:cs="Times"/>
          <w:w w:val="108"/>
          <w:szCs w:val="24"/>
          <w:lang w:val="en-GB"/>
        </w:rPr>
      </w:pPr>
    </w:p>
    <w:p w14:paraId="0C7481E1" w14:textId="77777777" w:rsidR="00C955A6" w:rsidRPr="00C955A6" w:rsidRDefault="00C955A6" w:rsidP="00C955A6">
      <w:pPr>
        <w:tabs>
          <w:tab w:val="left" w:pos="284"/>
        </w:tabs>
        <w:spacing w:after="0" w:line="480" w:lineRule="auto"/>
        <w:rPr>
          <w:rFonts w:cs="Times"/>
          <w:b/>
          <w:w w:val="108"/>
          <w:szCs w:val="24"/>
          <w:lang w:val="en-GB"/>
        </w:rPr>
      </w:pPr>
      <w:r w:rsidRPr="00C955A6">
        <w:rPr>
          <w:rFonts w:cs="Times"/>
          <w:b/>
          <w:w w:val="108"/>
          <w:szCs w:val="24"/>
          <w:lang w:val="en-GB"/>
        </w:rPr>
        <w:t xml:space="preserve">Materials and </w:t>
      </w:r>
      <w:r w:rsidRPr="00C955A6">
        <w:rPr>
          <w:rFonts w:cs="Times" w:hint="eastAsia"/>
          <w:b/>
          <w:w w:val="108"/>
          <w:szCs w:val="24"/>
          <w:lang w:val="en-GB"/>
        </w:rPr>
        <w:t>Methods</w:t>
      </w:r>
    </w:p>
    <w:p w14:paraId="6CA75CE5" w14:textId="77777777" w:rsidR="00C955A6" w:rsidRPr="00C955A6" w:rsidRDefault="00C955A6" w:rsidP="00C955A6">
      <w:pPr>
        <w:tabs>
          <w:tab w:val="left" w:pos="284"/>
        </w:tabs>
        <w:spacing w:after="0" w:line="480" w:lineRule="auto"/>
        <w:rPr>
          <w:rFonts w:cs="Times"/>
          <w:b/>
          <w:bCs/>
          <w:iCs/>
          <w:w w:val="108"/>
          <w:szCs w:val="24"/>
          <w:lang w:val="en-GB"/>
        </w:rPr>
      </w:pPr>
      <w:r w:rsidRPr="00C955A6">
        <w:rPr>
          <w:rFonts w:cs="Times"/>
          <w:b/>
          <w:bCs/>
          <w:iCs/>
          <w:w w:val="108"/>
          <w:szCs w:val="24"/>
          <w:lang w:val="en-GB"/>
        </w:rPr>
        <w:t>Materials</w:t>
      </w:r>
    </w:p>
    <w:p w14:paraId="6BA39F75" w14:textId="284F26CA" w:rsidR="00C955A6" w:rsidRDefault="00C955A6" w:rsidP="00C955A6">
      <w:pPr>
        <w:tabs>
          <w:tab w:val="left" w:pos="284"/>
        </w:tabs>
        <w:spacing w:after="0" w:line="480" w:lineRule="auto"/>
        <w:rPr>
          <w:rFonts w:cs="Times"/>
          <w:w w:val="108"/>
          <w:szCs w:val="24"/>
          <w:lang w:val="en-GB"/>
        </w:rPr>
      </w:pPr>
      <w:r w:rsidRPr="00C955A6">
        <w:rPr>
          <w:rFonts w:cs="Times"/>
          <w:w w:val="108"/>
          <w:szCs w:val="24"/>
          <w:lang w:val="en-GB"/>
        </w:rPr>
        <w:t>Lead iodide (PbI</w:t>
      </w:r>
      <w:r w:rsidRPr="00C955A6">
        <w:rPr>
          <w:rFonts w:cs="Times"/>
          <w:w w:val="108"/>
          <w:szCs w:val="24"/>
          <w:vertAlign w:val="subscript"/>
          <w:lang w:val="en-GB"/>
        </w:rPr>
        <w:t>2</w:t>
      </w:r>
      <w:r w:rsidRPr="00C955A6">
        <w:rPr>
          <w:rFonts w:cs="Times"/>
          <w:w w:val="108"/>
          <w:szCs w:val="24"/>
          <w:lang w:val="en-GB"/>
        </w:rPr>
        <w:t xml:space="preserve">, 99.99%) and Methylamine iodine (MAI) were purchased from </w:t>
      </w:r>
      <w:proofErr w:type="spellStart"/>
      <w:r w:rsidRPr="00C955A6">
        <w:rPr>
          <w:rFonts w:cs="Times"/>
          <w:w w:val="108"/>
          <w:szCs w:val="24"/>
          <w:lang w:val="en-GB"/>
        </w:rPr>
        <w:t>TCl</w:t>
      </w:r>
      <w:proofErr w:type="spellEnd"/>
      <w:r w:rsidRPr="00C955A6">
        <w:rPr>
          <w:rFonts w:cs="Times"/>
          <w:w w:val="108"/>
          <w:szCs w:val="24"/>
          <w:lang w:val="en-GB"/>
        </w:rPr>
        <w:t xml:space="preserve"> and </w:t>
      </w:r>
      <w:proofErr w:type="spellStart"/>
      <w:r w:rsidRPr="00C955A6">
        <w:rPr>
          <w:rFonts w:cs="Times"/>
          <w:w w:val="108"/>
          <w:szCs w:val="24"/>
          <w:lang w:val="en-GB"/>
        </w:rPr>
        <w:t>Dyesol</w:t>
      </w:r>
      <w:proofErr w:type="spellEnd"/>
      <w:r w:rsidRPr="00C955A6">
        <w:rPr>
          <w:rFonts w:cs="Times"/>
          <w:w w:val="108"/>
          <w:szCs w:val="24"/>
          <w:lang w:val="en-GB"/>
        </w:rPr>
        <w:t xml:space="preserve"> separately. Methylamine chloride (99.5%, </w:t>
      </w:r>
      <w:proofErr w:type="spellStart"/>
      <w:r w:rsidRPr="00C955A6">
        <w:rPr>
          <w:rFonts w:cs="Times"/>
          <w:w w:val="108"/>
          <w:szCs w:val="24"/>
          <w:lang w:val="en-GB"/>
        </w:rPr>
        <w:t>MACl</w:t>
      </w:r>
      <w:proofErr w:type="spellEnd"/>
      <w:r w:rsidRPr="00C955A6">
        <w:rPr>
          <w:rFonts w:cs="Times"/>
          <w:w w:val="108"/>
          <w:szCs w:val="24"/>
          <w:lang w:val="en-GB"/>
        </w:rPr>
        <w:t xml:space="preserve">) was purchased from Xi’an Polymer Light Technology Corp. Dimethylformamide (DMF, 99%), dimethyl sulfoxide (DMSO, 99%), and chlorobenzene were (CB, 99.80%) bought from </w:t>
      </w:r>
      <w:proofErr w:type="spellStart"/>
      <w:r w:rsidRPr="00C955A6">
        <w:rPr>
          <w:rFonts w:cs="Times"/>
          <w:w w:val="108"/>
          <w:szCs w:val="24"/>
          <w:lang w:val="en-GB"/>
        </w:rPr>
        <w:t>Acros</w:t>
      </w:r>
      <w:proofErr w:type="spellEnd"/>
      <w:r w:rsidRPr="00C955A6">
        <w:rPr>
          <w:rFonts w:cs="Times"/>
          <w:w w:val="108"/>
          <w:szCs w:val="24"/>
          <w:lang w:val="en-GB"/>
        </w:rPr>
        <w:t xml:space="preserve"> Organics. Methylamine (33 wt.% in absolute ethanol) was purchased from Aldrich. Sodium dodecyl benzenesulfonate was purchased from J&amp;K Chemical. </w:t>
      </w:r>
      <w:proofErr w:type="spellStart"/>
      <w:r w:rsidRPr="00C955A6">
        <w:rPr>
          <w:rFonts w:cs="Times"/>
          <w:w w:val="108"/>
          <w:szCs w:val="24"/>
          <w:lang w:val="en-GB"/>
        </w:rPr>
        <w:t>Sylgard</w:t>
      </w:r>
      <w:proofErr w:type="spellEnd"/>
      <w:r w:rsidRPr="00C955A6">
        <w:rPr>
          <w:rFonts w:cs="Times"/>
          <w:w w:val="108"/>
          <w:szCs w:val="24"/>
          <w:lang w:val="en-GB"/>
        </w:rPr>
        <w:t xml:space="preserve"> 184 Silicone Elastomer Kit including base and curing agent was brought from Dow Corning. All the chemicals and solutions were used as received without further purification.</w:t>
      </w:r>
    </w:p>
    <w:p w14:paraId="7F8FDE62" w14:textId="77777777" w:rsidR="003F764A" w:rsidRPr="00C955A6" w:rsidRDefault="003F764A" w:rsidP="00C955A6">
      <w:pPr>
        <w:tabs>
          <w:tab w:val="left" w:pos="284"/>
        </w:tabs>
        <w:spacing w:after="0" w:line="480" w:lineRule="auto"/>
        <w:rPr>
          <w:rFonts w:cs="Times"/>
          <w:w w:val="108"/>
          <w:szCs w:val="24"/>
          <w:lang w:val="en-GB"/>
        </w:rPr>
      </w:pPr>
    </w:p>
    <w:p w14:paraId="7F294110" w14:textId="77777777" w:rsidR="00C955A6" w:rsidRPr="00C955A6" w:rsidRDefault="00C955A6" w:rsidP="00C955A6">
      <w:pPr>
        <w:tabs>
          <w:tab w:val="left" w:pos="284"/>
        </w:tabs>
        <w:spacing w:after="0" w:line="480" w:lineRule="auto"/>
        <w:rPr>
          <w:rFonts w:cs="Times"/>
          <w:b/>
          <w:bCs/>
          <w:iCs/>
          <w:w w:val="108"/>
          <w:szCs w:val="24"/>
          <w:lang w:val="en-GB"/>
        </w:rPr>
      </w:pPr>
      <w:r w:rsidRPr="00C955A6">
        <w:rPr>
          <w:rFonts w:cs="Times"/>
          <w:b/>
          <w:bCs/>
          <w:iCs/>
          <w:w w:val="108"/>
          <w:szCs w:val="24"/>
          <w:lang w:val="en-GB"/>
        </w:rPr>
        <w:t>Pristine Perovskite Fabrication</w:t>
      </w:r>
    </w:p>
    <w:p w14:paraId="6CB202DD" w14:textId="4D534EFC" w:rsidR="00C955A6" w:rsidRDefault="00C955A6" w:rsidP="00C955A6">
      <w:pPr>
        <w:tabs>
          <w:tab w:val="left" w:pos="284"/>
        </w:tabs>
        <w:spacing w:after="0" w:line="480" w:lineRule="auto"/>
        <w:rPr>
          <w:rFonts w:cs="Times"/>
          <w:w w:val="108"/>
          <w:szCs w:val="24"/>
          <w:lang w:val="en-GB"/>
        </w:rPr>
      </w:pPr>
      <w:r w:rsidRPr="00C955A6">
        <w:rPr>
          <w:rFonts w:cs="Times"/>
          <w:w w:val="108"/>
          <w:szCs w:val="24"/>
          <w:lang w:val="en-GB"/>
        </w:rPr>
        <w:t>Glass substrates were consecutively cleaned by ultrasonic treatment using detergent, deionized (DI) water acetone and ethanol and then dried in the oven. The substrates were exposed under ultraviolet ozone (UVO) for 20 minutes before use. For the perovskite precursor, stoichiometric PbI</w:t>
      </w:r>
      <w:r w:rsidRPr="00C955A6">
        <w:rPr>
          <w:rFonts w:cs="Times"/>
          <w:w w:val="108"/>
          <w:szCs w:val="24"/>
          <w:vertAlign w:val="subscript"/>
          <w:lang w:val="en-GB"/>
        </w:rPr>
        <w:t>2</w:t>
      </w:r>
      <w:r w:rsidRPr="00C955A6">
        <w:rPr>
          <w:rFonts w:cs="Times"/>
          <w:w w:val="108"/>
          <w:szCs w:val="24"/>
          <w:lang w:val="en-GB"/>
        </w:rPr>
        <w:t xml:space="preserve">, MAI and </w:t>
      </w:r>
      <w:proofErr w:type="spellStart"/>
      <w:r w:rsidRPr="00C955A6">
        <w:rPr>
          <w:rFonts w:cs="Times"/>
          <w:w w:val="108"/>
          <w:szCs w:val="24"/>
          <w:lang w:val="en-GB"/>
        </w:rPr>
        <w:t>MACl</w:t>
      </w:r>
      <w:proofErr w:type="spellEnd"/>
      <w:r w:rsidRPr="00C955A6">
        <w:rPr>
          <w:rFonts w:cs="Times"/>
          <w:w w:val="108"/>
          <w:szCs w:val="24"/>
          <w:lang w:val="en-GB"/>
        </w:rPr>
        <w:t xml:space="preserve"> (molar ratio= 1: 1: 0.15) were dissolved in 1 mL DMF and DMSO mixture (volume ratio 4:1). The precursors were stirred under room temperature for 2 hours and then filtered by 0.22 µm PTFE Syringe Filters. The perovskite precursor was spin-coated onto the substrate at 5000 rpm for 20 s, and 500 </w:t>
      </w:r>
      <w:proofErr w:type="spellStart"/>
      <w:r w:rsidRPr="00C955A6">
        <w:rPr>
          <w:rFonts w:cs="Times"/>
          <w:w w:val="108"/>
          <w:szCs w:val="24"/>
          <w:lang w:val="en-GB"/>
        </w:rPr>
        <w:t>μL</w:t>
      </w:r>
      <w:proofErr w:type="spellEnd"/>
      <w:r w:rsidRPr="00C955A6">
        <w:rPr>
          <w:rFonts w:cs="Times"/>
          <w:w w:val="108"/>
          <w:szCs w:val="24"/>
          <w:lang w:val="en-GB"/>
        </w:rPr>
        <w:t xml:space="preserve"> CB was dropped on it at 15 s with uniform velocity. After the spin coating process, the substrate was annealing at 100 °C for 10 minutes. Spin coating and annealing were carried out in the nitrogen glove box. Note, other room temperature fabricated pristine film can also be appropriate for the following imprinting procedure.</w:t>
      </w:r>
      <w:r w:rsidRPr="00C955A6">
        <w:rPr>
          <w:rFonts w:cs="Times"/>
          <w:w w:val="108"/>
          <w:szCs w:val="24"/>
          <w:lang w:val="en-GB"/>
        </w:rPr>
        <w:fldChar w:fldCharType="begin" w:fldLock="1"/>
      </w:r>
      <w:r w:rsidRPr="00C955A6">
        <w:rPr>
          <w:rFonts w:cs="Times"/>
          <w:w w:val="108"/>
          <w:szCs w:val="24"/>
          <w:lang w:val="en-GB"/>
        </w:rPr>
        <w:instrText>ADDIN CSL_CITATION {"citationItems":[{"id":"ITEM-1","itemData":{"DOI":"10.1002/adma.201604695","ISSN":"09359648","author":[{"dropping-particle":"","family":"Zhang","given":"Hong","non-dropping-particle":"","parse-names":false,"suffix":""},{"dropping-particle":"","family":"Cheng","given":"Jiaqi","non-dropping-particle":"","parse-names":false,"suffix":""},{"dropping-particle":"","family":"Li","given":"Dan","non-dropping-particle":"","parse-names":false,"suffix":""},{"dropping-particle":"","family":"Lin","given":"Francis","non-dropping-particle":"","parse-names":false,"suffix":""},{"dropping-particle":"","family":"Mao","given":"Jian","non-dropping-particle":"","parse-names":false,"suffix":""},{"dropping-particle":"","family":"Liang","given":"Chunjun","non-dropping-particle":"","parse-names":false,"suffix":""},{"dropping-particle":"","family":"Jen","given":"Alex K.-Y.","non-dropping-particle":"","parse-names":false,"suffix":""},{"dropping-particle":"","family":"Grätzel","given":"Michael","non-dropping-particle":"","parse-names":false,"suffix":""},{"dropping-particle":"","family":"Choy","given":"Wallace C. H.","non-dropping-particle":"","parse-names":false,"suffix":""}],"container-title":"Advanced Materials","id":"ITEM-1","issue":"13","issued":{"date-parts":[["2017","4"]]},"page":"1604695","title":"Toward All Room-Temperature, Solution-Processed, High-Performance Planar Perovskite Solar Cells: A New Scheme of Pyridine-Promoted Perovskite Formation","type":"article-journal","volume":"29"},"uris":["http://www.mendeley.com/documents/?uuid=599bdf20-8544-43e3-b6dd-ee546121e3a8"]}],"mendeley":{"formattedCitation":"&lt;sup&gt;48&lt;/sup&gt;","plainTextFormattedCitation":"48","previouslyFormattedCitation":"&lt;sup&gt;48&lt;/sup&gt;"},"properties":{"noteIndex":0},"schema":"https://github.com/citation-style-language/schema/raw/master/csl-citation.json"}</w:instrText>
      </w:r>
      <w:r w:rsidRPr="00C955A6">
        <w:rPr>
          <w:rFonts w:cs="Times"/>
          <w:w w:val="108"/>
          <w:szCs w:val="24"/>
          <w:lang w:val="en-GB"/>
        </w:rPr>
        <w:fldChar w:fldCharType="separate"/>
      </w:r>
      <w:r w:rsidRPr="00C955A6">
        <w:rPr>
          <w:rFonts w:cs="Times"/>
          <w:noProof/>
          <w:w w:val="108"/>
          <w:szCs w:val="24"/>
          <w:vertAlign w:val="superscript"/>
          <w:lang w:val="en-GB"/>
        </w:rPr>
        <w:t>48</w:t>
      </w:r>
      <w:r w:rsidRPr="00C955A6">
        <w:rPr>
          <w:rFonts w:cs="Times"/>
          <w:w w:val="108"/>
          <w:szCs w:val="24"/>
          <w:lang w:val="en-GB"/>
        </w:rPr>
        <w:fldChar w:fldCharType="end"/>
      </w:r>
      <w:r w:rsidRPr="00C955A6">
        <w:rPr>
          <w:rFonts w:cs="Times"/>
          <w:w w:val="108"/>
          <w:szCs w:val="24"/>
          <w:lang w:val="en-GB"/>
        </w:rPr>
        <w:t xml:space="preserve"> </w:t>
      </w:r>
    </w:p>
    <w:p w14:paraId="1009FD48" w14:textId="77777777" w:rsidR="003F764A" w:rsidRPr="00C955A6" w:rsidRDefault="003F764A" w:rsidP="00C955A6">
      <w:pPr>
        <w:tabs>
          <w:tab w:val="left" w:pos="284"/>
        </w:tabs>
        <w:spacing w:after="0" w:line="480" w:lineRule="auto"/>
        <w:rPr>
          <w:rFonts w:cs="Times"/>
          <w:w w:val="108"/>
          <w:szCs w:val="24"/>
          <w:lang w:val="en-GB"/>
        </w:rPr>
      </w:pPr>
    </w:p>
    <w:p w14:paraId="0424C276" w14:textId="77777777" w:rsidR="00C955A6" w:rsidRPr="00C955A6" w:rsidRDefault="00C955A6" w:rsidP="00C955A6">
      <w:pPr>
        <w:tabs>
          <w:tab w:val="left" w:pos="284"/>
        </w:tabs>
        <w:spacing w:after="0" w:line="480" w:lineRule="auto"/>
        <w:rPr>
          <w:rFonts w:cs="Times"/>
          <w:iCs/>
          <w:w w:val="108"/>
          <w:szCs w:val="24"/>
          <w:lang w:val="en-GB"/>
        </w:rPr>
      </w:pPr>
      <w:r w:rsidRPr="00C955A6">
        <w:rPr>
          <w:rFonts w:cs="Times"/>
          <w:b/>
          <w:bCs/>
          <w:iCs/>
          <w:w w:val="108"/>
          <w:szCs w:val="24"/>
          <w:lang w:val="en-GB"/>
        </w:rPr>
        <w:t>Nanostructures Fabrication</w:t>
      </w:r>
    </w:p>
    <w:p w14:paraId="1144EB2F" w14:textId="6A465D90" w:rsidR="00C955A6" w:rsidRDefault="00C955A6" w:rsidP="00210EFA">
      <w:pPr>
        <w:tabs>
          <w:tab w:val="left" w:pos="284"/>
        </w:tabs>
        <w:spacing w:after="0" w:line="480" w:lineRule="auto"/>
        <w:rPr>
          <w:rFonts w:cs="Times"/>
          <w:w w:val="108"/>
          <w:szCs w:val="24"/>
          <w:lang w:val="en-GB"/>
        </w:rPr>
      </w:pPr>
      <w:r w:rsidRPr="00C955A6">
        <w:rPr>
          <w:rFonts w:cs="Times"/>
          <w:w w:val="108"/>
          <w:szCs w:val="24"/>
          <w:lang w:val="en-GB"/>
        </w:rPr>
        <w:lastRenderedPageBreak/>
        <w:t xml:space="preserve">The soft Polydimethylsiloxane (PDMS) stamps were prepared by adding </w:t>
      </w:r>
      <w:proofErr w:type="spellStart"/>
      <w:r w:rsidRPr="00C955A6">
        <w:rPr>
          <w:rFonts w:cs="Times"/>
          <w:w w:val="108"/>
          <w:szCs w:val="24"/>
          <w:lang w:val="en-GB"/>
        </w:rPr>
        <w:t>Sylgard</w:t>
      </w:r>
      <w:proofErr w:type="spellEnd"/>
      <w:r w:rsidRPr="00C955A6">
        <w:rPr>
          <w:rFonts w:cs="Times"/>
          <w:w w:val="108"/>
          <w:szCs w:val="24"/>
          <w:lang w:val="en-GB"/>
        </w:rPr>
        <w:t xml:space="preserve"> 184 Silicone Elastomer base and curing agent (v/v = 10:1) on the patterned or flat silicon wafer. After the elimination of the bubbles in the mixture under vacuum state for 20 minutes, the covered silicon wafer was annealed at 65 </w:t>
      </w:r>
      <w:r w:rsidRPr="00C955A6">
        <w:rPr>
          <w:rFonts w:cs="Times" w:hint="eastAsia"/>
          <w:w w:val="108"/>
          <w:szCs w:val="24"/>
          <w:lang w:val="en-GB"/>
        </w:rPr>
        <w:t>℃</w:t>
      </w:r>
      <w:r w:rsidRPr="00C955A6">
        <w:rPr>
          <w:rFonts w:cs="Times"/>
          <w:w w:val="108"/>
          <w:szCs w:val="24"/>
          <w:lang w:val="en-GB"/>
        </w:rPr>
        <w:t xml:space="preserve"> overnight to form the solid-state PDMS </w:t>
      </w:r>
      <w:proofErr w:type="spellStart"/>
      <w:r w:rsidRPr="00C955A6">
        <w:rPr>
          <w:rFonts w:cs="Times"/>
          <w:w w:val="108"/>
          <w:szCs w:val="24"/>
          <w:lang w:val="en-GB"/>
        </w:rPr>
        <w:t>molds</w:t>
      </w:r>
      <w:proofErr w:type="spellEnd"/>
      <w:r w:rsidRPr="00C955A6">
        <w:rPr>
          <w:rFonts w:cs="Times"/>
          <w:w w:val="108"/>
          <w:szCs w:val="24"/>
          <w:lang w:val="en-GB"/>
        </w:rPr>
        <w:t xml:space="preserve">. The PDMS </w:t>
      </w:r>
      <w:proofErr w:type="spellStart"/>
      <w:r w:rsidRPr="00C955A6">
        <w:rPr>
          <w:rFonts w:cs="Times"/>
          <w:w w:val="108"/>
          <w:szCs w:val="24"/>
          <w:lang w:val="en-GB"/>
        </w:rPr>
        <w:t>mold</w:t>
      </w:r>
      <w:proofErr w:type="spellEnd"/>
      <w:r w:rsidRPr="00C955A6">
        <w:rPr>
          <w:rFonts w:cs="Times"/>
          <w:w w:val="108"/>
          <w:szCs w:val="24"/>
          <w:lang w:val="en-GB"/>
        </w:rPr>
        <w:t xml:space="preserve"> was stuck on a pristine perovskite thin film and then the substrate was inverted and placed in a petri dish. The petri dish was filled with gaseous methylamine by drop into 20 </w:t>
      </w:r>
      <w:proofErr w:type="spellStart"/>
      <w:r w:rsidRPr="00C955A6">
        <w:rPr>
          <w:rFonts w:cs="Times"/>
          <w:w w:val="108"/>
          <w:szCs w:val="24"/>
          <w:lang w:val="en-GB"/>
        </w:rPr>
        <w:t>μL</w:t>
      </w:r>
      <w:proofErr w:type="spellEnd"/>
      <w:r w:rsidRPr="00C955A6">
        <w:rPr>
          <w:rFonts w:cs="Times"/>
          <w:w w:val="108"/>
          <w:szCs w:val="24"/>
          <w:lang w:val="en-GB"/>
        </w:rPr>
        <w:t xml:space="preserve"> methylamine solution of ethanol. The uncovered perovskites turn to transparent immediately while the PDMS covered part completed this transition taking several minutes.  After all the brown perovskites turn to transparent perovskite gel, dozens of seconds were necessary for the liquid perovskite gel to permeate into the narrow slit of the soft </w:t>
      </w:r>
      <w:proofErr w:type="spellStart"/>
      <w:r w:rsidRPr="00C955A6">
        <w:rPr>
          <w:rFonts w:cs="Times"/>
          <w:w w:val="108"/>
          <w:szCs w:val="24"/>
          <w:lang w:val="en-GB"/>
        </w:rPr>
        <w:t>molds</w:t>
      </w:r>
      <w:proofErr w:type="spellEnd"/>
      <w:r w:rsidRPr="00C955A6">
        <w:rPr>
          <w:rFonts w:cs="Times"/>
          <w:w w:val="108"/>
          <w:szCs w:val="24"/>
          <w:lang w:val="en-GB"/>
        </w:rPr>
        <w:t xml:space="preserve">. The recrystallization of the perovskite gel was performed using either room-temperature volatilization, 120 </w:t>
      </w:r>
      <w:r w:rsidRPr="00C955A6">
        <w:rPr>
          <w:rFonts w:cs="Times" w:hint="eastAsia"/>
          <w:w w:val="108"/>
          <w:szCs w:val="24"/>
          <w:lang w:val="en-GB"/>
        </w:rPr>
        <w:t>℃</w:t>
      </w:r>
      <w:r w:rsidRPr="00C955A6">
        <w:rPr>
          <w:rFonts w:cs="Times"/>
          <w:w w:val="108"/>
          <w:szCs w:val="24"/>
          <w:lang w:val="en-GB"/>
        </w:rPr>
        <w:t xml:space="preserve"> annealing or dichloromethane vapor treatment. The dichloromethane vapor treatment means transferring the patterned perovskite gel into another petri dish filled with gaseous dichloromethane for 10-20 minutes. After finishing the recrystallization, the PDMS </w:t>
      </w:r>
      <w:proofErr w:type="spellStart"/>
      <w:r w:rsidRPr="00C955A6">
        <w:rPr>
          <w:rFonts w:cs="Times"/>
          <w:w w:val="108"/>
          <w:szCs w:val="24"/>
          <w:lang w:val="en-GB"/>
        </w:rPr>
        <w:t>mold</w:t>
      </w:r>
      <w:proofErr w:type="spellEnd"/>
      <w:r w:rsidRPr="00C955A6">
        <w:rPr>
          <w:rFonts w:cs="Times"/>
          <w:w w:val="108"/>
          <w:szCs w:val="24"/>
          <w:lang w:val="en-GB"/>
        </w:rPr>
        <w:t xml:space="preserve"> was torn away, leading to the formation of imprinted perovskites. All the processes completed in the nitrogen glove box. For the hydrophilic treatment on the patterned soft </w:t>
      </w:r>
      <w:proofErr w:type="spellStart"/>
      <w:r w:rsidRPr="00C955A6">
        <w:rPr>
          <w:rFonts w:cs="Times"/>
          <w:w w:val="108"/>
          <w:szCs w:val="24"/>
          <w:lang w:val="en-GB"/>
        </w:rPr>
        <w:t>molds</w:t>
      </w:r>
      <w:proofErr w:type="spellEnd"/>
      <w:r w:rsidRPr="00C955A6">
        <w:rPr>
          <w:rFonts w:cs="Times"/>
          <w:w w:val="108"/>
          <w:szCs w:val="24"/>
          <w:lang w:val="en-GB"/>
        </w:rPr>
        <w:t xml:space="preserve">, we dissolved 1 mol sodium dodecyl benzenesulfonate in 40 ml deionized water and then immerse the </w:t>
      </w:r>
      <w:proofErr w:type="spellStart"/>
      <w:r w:rsidRPr="00C955A6">
        <w:rPr>
          <w:rFonts w:cs="Times"/>
          <w:w w:val="108"/>
          <w:szCs w:val="24"/>
          <w:lang w:val="en-GB"/>
        </w:rPr>
        <w:t>molds</w:t>
      </w:r>
      <w:proofErr w:type="spellEnd"/>
      <w:r w:rsidRPr="00C955A6">
        <w:rPr>
          <w:rFonts w:cs="Times"/>
          <w:w w:val="108"/>
          <w:szCs w:val="24"/>
          <w:lang w:val="en-GB"/>
        </w:rPr>
        <w:t xml:space="preserve"> in the aqueous solution for 10 minutes. Finally, the </w:t>
      </w:r>
      <w:proofErr w:type="spellStart"/>
      <w:r w:rsidRPr="00C955A6">
        <w:rPr>
          <w:rFonts w:cs="Times"/>
          <w:w w:val="108"/>
          <w:szCs w:val="24"/>
          <w:lang w:val="en-GB"/>
        </w:rPr>
        <w:t>molds</w:t>
      </w:r>
      <w:proofErr w:type="spellEnd"/>
      <w:r w:rsidRPr="00C955A6">
        <w:rPr>
          <w:rFonts w:cs="Times"/>
          <w:w w:val="108"/>
          <w:szCs w:val="24"/>
          <w:lang w:val="en-GB"/>
        </w:rPr>
        <w:t xml:space="preserve"> were transferred to an oven and dried at 100 </w:t>
      </w:r>
      <w:r w:rsidRPr="00C955A6">
        <w:rPr>
          <w:rFonts w:cs="Times" w:hint="eastAsia"/>
          <w:w w:val="108"/>
          <w:szCs w:val="24"/>
          <w:lang w:val="en-GB"/>
        </w:rPr>
        <w:t>℃</w:t>
      </w:r>
      <w:r w:rsidRPr="00C955A6">
        <w:rPr>
          <w:rFonts w:cs="Times"/>
          <w:w w:val="108"/>
          <w:szCs w:val="24"/>
          <w:lang w:val="en-GB"/>
        </w:rPr>
        <w:t xml:space="preserve"> for 6 hours before use.</w:t>
      </w:r>
    </w:p>
    <w:p w14:paraId="2880562C" w14:textId="77777777" w:rsidR="003F764A" w:rsidRPr="00C955A6" w:rsidRDefault="003F764A" w:rsidP="00210EFA">
      <w:pPr>
        <w:tabs>
          <w:tab w:val="left" w:pos="284"/>
        </w:tabs>
        <w:spacing w:after="0" w:line="480" w:lineRule="auto"/>
        <w:rPr>
          <w:rFonts w:cs="Times"/>
          <w:w w:val="108"/>
          <w:szCs w:val="24"/>
          <w:lang w:val="en-GB"/>
        </w:rPr>
      </w:pPr>
    </w:p>
    <w:p w14:paraId="1BFF1409" w14:textId="77777777" w:rsidR="00C955A6" w:rsidRPr="00C955A6" w:rsidRDefault="00C955A6" w:rsidP="00C955A6">
      <w:pPr>
        <w:tabs>
          <w:tab w:val="left" w:pos="284"/>
        </w:tabs>
        <w:spacing w:after="0" w:line="480" w:lineRule="auto"/>
        <w:rPr>
          <w:rFonts w:cs="Times"/>
          <w:b/>
          <w:bCs/>
          <w:iCs/>
          <w:w w:val="108"/>
          <w:szCs w:val="24"/>
          <w:lang w:val="en-GB"/>
        </w:rPr>
      </w:pPr>
      <w:r w:rsidRPr="00C955A6">
        <w:rPr>
          <w:rFonts w:cs="Times"/>
          <w:b/>
          <w:bCs/>
          <w:iCs/>
          <w:w w:val="108"/>
          <w:szCs w:val="24"/>
          <w:lang w:val="en-GB"/>
        </w:rPr>
        <w:t>Characterization of materials</w:t>
      </w:r>
    </w:p>
    <w:p w14:paraId="23B06C52" w14:textId="5E76AF4C" w:rsidR="00C955A6" w:rsidRDefault="00C955A6" w:rsidP="00C955A6">
      <w:pPr>
        <w:tabs>
          <w:tab w:val="left" w:pos="284"/>
        </w:tabs>
        <w:spacing w:after="0" w:line="480" w:lineRule="auto"/>
        <w:rPr>
          <w:rFonts w:cs="Times"/>
          <w:w w:val="108"/>
          <w:szCs w:val="24"/>
          <w:lang w:val="en-GB"/>
        </w:rPr>
      </w:pPr>
      <w:r w:rsidRPr="00C955A6">
        <w:rPr>
          <w:rFonts w:cs="Times"/>
          <w:w w:val="108"/>
          <w:szCs w:val="24"/>
          <w:lang w:val="en-GB"/>
        </w:rPr>
        <w:t xml:space="preserve">The morphology of the pristine and patterned perovskites was characterized by SEM (Hitachi S-4800 FEG) and AFM (NT-MDT NTEGRA Prima). The XRD spectrum was achieved using a Bruker D2 Phaser, which was collected with angular range of 5-50 degrees (2 thetas) with step size 0.02. For the optical absorption spectrum and angle-resolved photoluminescence spectrum were collected by an angle-resolved spectrum system (R1, </w:t>
      </w:r>
      <w:proofErr w:type="spellStart"/>
      <w:r w:rsidRPr="00C955A6">
        <w:rPr>
          <w:rFonts w:cs="Times"/>
          <w:w w:val="108"/>
          <w:szCs w:val="24"/>
          <w:lang w:val="en-GB"/>
        </w:rPr>
        <w:t>ideaoptics</w:t>
      </w:r>
      <w:proofErr w:type="spellEnd"/>
      <w:r w:rsidRPr="00C955A6">
        <w:rPr>
          <w:rFonts w:cs="Times"/>
          <w:w w:val="108"/>
          <w:szCs w:val="24"/>
          <w:lang w:val="en-GB"/>
        </w:rPr>
        <w:t xml:space="preserve">, China) equipped with a </w:t>
      </w:r>
      <w:r w:rsidRPr="00C955A6">
        <w:rPr>
          <w:rFonts w:cs="Times"/>
          <w:w w:val="108"/>
          <w:szCs w:val="24"/>
          <w:lang w:val="en-GB"/>
        </w:rPr>
        <w:lastRenderedPageBreak/>
        <w:t xml:space="preserve">highly sensitive spectrometer (NOVA, </w:t>
      </w:r>
      <w:proofErr w:type="spellStart"/>
      <w:r w:rsidRPr="00C955A6">
        <w:rPr>
          <w:rFonts w:cs="Times"/>
          <w:w w:val="108"/>
          <w:szCs w:val="24"/>
          <w:lang w:val="en-GB"/>
        </w:rPr>
        <w:t>ideaoptics</w:t>
      </w:r>
      <w:proofErr w:type="spellEnd"/>
      <w:r w:rsidRPr="00C955A6">
        <w:rPr>
          <w:rFonts w:cs="Times"/>
          <w:w w:val="108"/>
          <w:szCs w:val="24"/>
          <w:lang w:val="en-GB"/>
        </w:rPr>
        <w:t xml:space="preserve">, China). Polarized light was achieved after placing a polarizing prism between the light source and the sample. </w:t>
      </w:r>
    </w:p>
    <w:p w14:paraId="0A2FE43C" w14:textId="77777777" w:rsidR="003F764A" w:rsidRPr="00C955A6" w:rsidRDefault="003F764A" w:rsidP="00C955A6">
      <w:pPr>
        <w:tabs>
          <w:tab w:val="left" w:pos="284"/>
        </w:tabs>
        <w:spacing w:after="0" w:line="480" w:lineRule="auto"/>
        <w:rPr>
          <w:rFonts w:cs="Times"/>
          <w:w w:val="108"/>
          <w:szCs w:val="24"/>
          <w:lang w:val="en-GB"/>
        </w:rPr>
      </w:pPr>
    </w:p>
    <w:p w14:paraId="42385178" w14:textId="77777777" w:rsidR="00C955A6" w:rsidRPr="00C955A6" w:rsidRDefault="00C955A6" w:rsidP="00C955A6">
      <w:pPr>
        <w:tabs>
          <w:tab w:val="left" w:pos="284"/>
        </w:tabs>
        <w:spacing w:after="0" w:line="480" w:lineRule="auto"/>
        <w:rPr>
          <w:rFonts w:cs="Times"/>
          <w:b/>
          <w:bCs/>
          <w:iCs/>
          <w:w w:val="108"/>
          <w:szCs w:val="24"/>
          <w:lang w:val="en-GB"/>
        </w:rPr>
      </w:pPr>
      <w:r w:rsidRPr="00C955A6">
        <w:rPr>
          <w:rFonts w:cs="Times"/>
          <w:b/>
          <w:bCs/>
          <w:iCs/>
          <w:w w:val="108"/>
          <w:szCs w:val="24"/>
          <w:lang w:val="en-GB"/>
        </w:rPr>
        <w:t>Characterization of Laser Devices</w:t>
      </w:r>
    </w:p>
    <w:p w14:paraId="059A2D9B" w14:textId="13D854C7" w:rsidR="00C955A6" w:rsidRPr="00C955A6" w:rsidRDefault="00C955A6" w:rsidP="00C955A6">
      <w:pPr>
        <w:tabs>
          <w:tab w:val="left" w:pos="284"/>
        </w:tabs>
        <w:spacing w:after="0" w:line="480" w:lineRule="auto"/>
        <w:rPr>
          <w:rFonts w:cs="Times"/>
          <w:w w:val="108"/>
          <w:szCs w:val="24"/>
          <w:lang w:val="en-GB"/>
        </w:rPr>
      </w:pPr>
      <w:r w:rsidRPr="00C955A6">
        <w:rPr>
          <w:rFonts w:cs="Times"/>
          <w:w w:val="108"/>
          <w:szCs w:val="24"/>
          <w:lang w:val="en-GB"/>
        </w:rPr>
        <w:t xml:space="preserve">The perovskite DFB samples were optically pumped by a </w:t>
      </w:r>
      <w:proofErr w:type="spellStart"/>
      <w:r w:rsidRPr="00C955A6">
        <w:rPr>
          <w:rFonts w:cs="Times"/>
          <w:w w:val="108"/>
          <w:szCs w:val="24"/>
          <w:lang w:val="en-GB"/>
        </w:rPr>
        <w:t>Ti</w:t>
      </w:r>
      <w:proofErr w:type="spellEnd"/>
      <w:r w:rsidRPr="00C955A6">
        <w:rPr>
          <w:rFonts w:cs="Times"/>
          <w:w w:val="108"/>
          <w:szCs w:val="24"/>
          <w:lang w:val="en-GB"/>
        </w:rPr>
        <w:t xml:space="preserve">-Sapphire regenerative amplifier seeded optical parametric amplifier (OPA) system with a wavelength of 610 nm, a repetition rate of 1 kHz, and a pulse width of 100 fs. The excitation spot was elongated through a cylindrical lens, then focused down to a laser stripe with an area of </w:t>
      </w:r>
      <m:oMath>
        <m:r>
          <w:rPr>
            <w:rFonts w:ascii="Cambria Math" w:hAnsi="Cambria Math" w:cs="Times"/>
            <w:w w:val="108"/>
            <w:szCs w:val="24"/>
            <w:lang w:val="en-GB"/>
          </w:rPr>
          <m:t>5 mm×0.3 mm</m:t>
        </m:r>
      </m:oMath>
      <w:r w:rsidRPr="00C955A6">
        <w:rPr>
          <w:rFonts w:cs="Times"/>
          <w:w w:val="108"/>
          <w:szCs w:val="24"/>
          <w:lang w:val="en-GB"/>
        </w:rPr>
        <w:t xml:space="preserve"> on the sample. The laser emission from the perovskite sample was filtered by a dichroic beam splitter (632.8 nm 45˚ RazorEdge Dichroic™, Semrock), collected by a </w:t>
      </w:r>
      <w:proofErr w:type="spellStart"/>
      <w:r w:rsidRPr="00C955A6">
        <w:rPr>
          <w:rFonts w:cs="Times"/>
          <w:w w:val="108"/>
          <w:szCs w:val="24"/>
          <w:lang w:val="en-GB"/>
        </w:rPr>
        <w:t>fiber</w:t>
      </w:r>
      <w:proofErr w:type="spellEnd"/>
      <w:r w:rsidRPr="00C955A6">
        <w:rPr>
          <w:rFonts w:cs="Times"/>
          <w:w w:val="108"/>
          <w:szCs w:val="24"/>
          <w:lang w:val="en-GB"/>
        </w:rPr>
        <w:t xml:space="preserve">-coupled Acton </w:t>
      </w:r>
      <w:proofErr w:type="spellStart"/>
      <w:r w:rsidRPr="00C955A6">
        <w:rPr>
          <w:rFonts w:cs="Times"/>
          <w:w w:val="108"/>
          <w:szCs w:val="24"/>
          <w:lang w:val="en-GB"/>
        </w:rPr>
        <w:t>SpectraPro</w:t>
      </w:r>
      <w:proofErr w:type="spellEnd"/>
      <w:r w:rsidRPr="00C955A6">
        <w:rPr>
          <w:rFonts w:cs="Times"/>
          <w:w w:val="108"/>
          <w:szCs w:val="24"/>
          <w:lang w:val="en-GB"/>
        </w:rPr>
        <w:t xml:space="preserve"> 500i spectrometer (150 </w:t>
      </w:r>
      <w:proofErr w:type="spellStart"/>
      <w:r w:rsidRPr="00C955A6">
        <w:rPr>
          <w:rFonts w:cs="Times"/>
          <w:w w:val="108"/>
          <w:szCs w:val="24"/>
          <w:lang w:val="en-GB"/>
        </w:rPr>
        <w:t>lpmm</w:t>
      </w:r>
      <w:proofErr w:type="spellEnd"/>
      <w:r w:rsidRPr="00C955A6">
        <w:rPr>
          <w:rFonts w:cs="Times"/>
          <w:w w:val="108"/>
          <w:szCs w:val="24"/>
          <w:lang w:val="en-GB"/>
        </w:rPr>
        <w:t xml:space="preserve"> and 1200 </w:t>
      </w:r>
      <w:proofErr w:type="spellStart"/>
      <w:r w:rsidRPr="00C955A6">
        <w:rPr>
          <w:rFonts w:cs="Times"/>
          <w:w w:val="108"/>
          <w:szCs w:val="24"/>
          <w:lang w:val="en-GB"/>
        </w:rPr>
        <w:t>lpmm</w:t>
      </w:r>
      <w:proofErr w:type="spellEnd"/>
      <w:r w:rsidRPr="00C955A6">
        <w:rPr>
          <w:rFonts w:cs="Times"/>
          <w:w w:val="108"/>
          <w:szCs w:val="24"/>
          <w:lang w:val="en-GB"/>
        </w:rPr>
        <w:t xml:space="preserve"> gratings), and the spectra were measured by a detector (Newton EMCCD Camera, </w:t>
      </w:r>
      <w:proofErr w:type="spellStart"/>
      <w:r w:rsidRPr="00C955A6">
        <w:rPr>
          <w:rFonts w:cs="Times"/>
          <w:w w:val="108"/>
          <w:szCs w:val="24"/>
          <w:lang w:val="en-GB"/>
        </w:rPr>
        <w:t>Andor</w:t>
      </w:r>
      <w:proofErr w:type="spellEnd"/>
      <w:r w:rsidRPr="00C955A6">
        <w:rPr>
          <w:rFonts w:cs="Times"/>
          <w:w w:val="108"/>
          <w:szCs w:val="24"/>
          <w:lang w:val="en-GB"/>
        </w:rPr>
        <w:t>, Oxford Instruments).</w:t>
      </w:r>
    </w:p>
    <w:p w14:paraId="3B5FF8CC" w14:textId="169AD554" w:rsidR="00C955A6" w:rsidRDefault="00C955A6" w:rsidP="00802165">
      <w:pPr>
        <w:tabs>
          <w:tab w:val="left" w:pos="284"/>
        </w:tabs>
        <w:spacing w:after="0" w:line="480" w:lineRule="auto"/>
        <w:rPr>
          <w:rFonts w:cs="Times"/>
          <w:w w:val="108"/>
          <w:szCs w:val="24"/>
          <w:lang w:val="en-GB"/>
        </w:rPr>
      </w:pPr>
    </w:p>
    <w:p w14:paraId="3133E227" w14:textId="35CE194D" w:rsidR="00C955A6" w:rsidRDefault="00C955A6">
      <w:pPr>
        <w:spacing w:after="0"/>
        <w:jc w:val="left"/>
        <w:rPr>
          <w:lang w:val="en-GB"/>
        </w:rPr>
      </w:pPr>
      <w:r>
        <w:rPr>
          <w:lang w:val="en-GB"/>
        </w:rPr>
        <w:br w:type="page"/>
      </w:r>
    </w:p>
    <w:p w14:paraId="4BEA2264" w14:textId="77777777" w:rsidR="00210EFA" w:rsidRPr="00210EFA" w:rsidRDefault="00210EFA" w:rsidP="00210EFA">
      <w:pPr>
        <w:spacing w:after="0" w:line="480" w:lineRule="auto"/>
        <w:jc w:val="left"/>
        <w:rPr>
          <w:rFonts w:ascii="Times New Roman" w:eastAsia="等线" w:hAnsi="Times New Roman"/>
          <w:szCs w:val="24"/>
        </w:rPr>
      </w:pPr>
    </w:p>
    <w:p w14:paraId="70363D80" w14:textId="77777777" w:rsidR="00210EFA" w:rsidRPr="00210EFA" w:rsidRDefault="00210EFA" w:rsidP="00210EFA">
      <w:pPr>
        <w:spacing w:line="480" w:lineRule="auto"/>
        <w:jc w:val="center"/>
        <w:rPr>
          <w:rFonts w:ascii="Times New Roman" w:eastAsia="等线" w:hAnsi="Times New Roman"/>
          <w:szCs w:val="24"/>
        </w:rPr>
      </w:pPr>
      <w:r w:rsidRPr="00210EFA">
        <w:rPr>
          <w:rFonts w:eastAsia="等线"/>
          <w:noProof/>
          <w:lang w:eastAsia="zh-CN"/>
        </w:rPr>
        <w:drawing>
          <wp:inline distT="0" distB="0" distL="0" distR="0" wp14:anchorId="5EC7CAF4" wp14:editId="31C1D459">
            <wp:extent cx="5732145" cy="2604963"/>
            <wp:effectExtent l="0" t="0" r="1905" b="5080"/>
            <wp:docPr id="8" name="Picture 2" descr="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tho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2604963"/>
                    </a:xfrm>
                    <a:prstGeom prst="rect">
                      <a:avLst/>
                    </a:prstGeom>
                    <a:noFill/>
                    <a:ln>
                      <a:noFill/>
                    </a:ln>
                  </pic:spPr>
                </pic:pic>
              </a:graphicData>
            </a:graphic>
          </wp:inline>
        </w:drawing>
      </w:r>
    </w:p>
    <w:p w14:paraId="6BE25C45" w14:textId="4BC2C41A" w:rsidR="00210EFA" w:rsidRPr="00210EFA" w:rsidRDefault="00210EFA" w:rsidP="00210EFA">
      <w:pPr>
        <w:spacing w:line="480" w:lineRule="auto"/>
        <w:rPr>
          <w:rFonts w:eastAsia="等线" w:cs="Times"/>
          <w:szCs w:val="24"/>
        </w:rPr>
      </w:pPr>
      <w:r w:rsidRPr="00210EFA">
        <w:rPr>
          <w:rFonts w:eastAsia="等线" w:cs="Times"/>
          <w:b/>
          <w:szCs w:val="24"/>
        </w:rPr>
        <w:t>Figure. 1</w:t>
      </w:r>
      <w:r w:rsidRPr="00210EFA">
        <w:rPr>
          <w:rFonts w:eastAsia="等线" w:cs="Times"/>
          <w:szCs w:val="24"/>
        </w:rPr>
        <w:t xml:space="preserve">   Schematic illustration of the upside-down nanoimprinting approach for the fabrication of perovskite periodic nanostructures: (a) as-prepared MAPbI</w:t>
      </w:r>
      <w:r w:rsidRPr="00210EFA">
        <w:rPr>
          <w:rFonts w:eastAsia="等线" w:cs="Times"/>
          <w:szCs w:val="24"/>
          <w:vertAlign w:val="subscript"/>
        </w:rPr>
        <w:t>3</w:t>
      </w:r>
      <w:r w:rsidRPr="00210EFA">
        <w:rPr>
          <w:rFonts w:eastAsia="等线" w:cs="Times"/>
          <w:szCs w:val="24"/>
        </w:rPr>
        <w:t xml:space="preserve"> film; (b) cover soft template on the top of perovskite film; (c) invert the sample in the container; (d) introduce methylamine in the container; (e) methylamine permeate into the molds; (f) dichloromethane vapor treatment to eliminate excess methylamine; (g) remove the soft template.  </w:t>
      </w:r>
    </w:p>
    <w:p w14:paraId="65FABE2C" w14:textId="77777777" w:rsidR="00210EFA" w:rsidRPr="00210EFA" w:rsidRDefault="00210EFA" w:rsidP="00210EFA">
      <w:pPr>
        <w:spacing w:line="276" w:lineRule="auto"/>
        <w:jc w:val="left"/>
        <w:rPr>
          <w:rFonts w:asciiTheme="minorHAnsi" w:eastAsia="等线" w:hAnsiTheme="minorHAnsi" w:cstheme="minorHAnsi"/>
        </w:rPr>
      </w:pPr>
      <w:r w:rsidRPr="00210EFA">
        <w:rPr>
          <w:rFonts w:asciiTheme="minorHAnsi" w:eastAsia="等线" w:hAnsiTheme="minorHAnsi" w:cstheme="minorHAnsi"/>
        </w:rPr>
        <w:br w:type="page"/>
      </w:r>
    </w:p>
    <w:p w14:paraId="5F5E889B" w14:textId="77777777" w:rsidR="00210EFA" w:rsidRPr="00210EFA" w:rsidRDefault="00210EFA" w:rsidP="00210EFA">
      <w:pPr>
        <w:rPr>
          <w:rFonts w:asciiTheme="minorHAnsi" w:eastAsia="等线" w:hAnsiTheme="minorHAnsi" w:cstheme="minorHAnsi"/>
        </w:rPr>
      </w:pPr>
    </w:p>
    <w:p w14:paraId="48AB8E5B" w14:textId="77777777" w:rsidR="00210EFA" w:rsidRPr="00210EFA" w:rsidRDefault="00210EFA" w:rsidP="00210EFA">
      <w:pPr>
        <w:spacing w:line="480" w:lineRule="auto"/>
        <w:jc w:val="center"/>
        <w:rPr>
          <w:rFonts w:ascii="Times New Roman" w:eastAsia="等线" w:hAnsi="Times New Roman"/>
          <w:szCs w:val="24"/>
        </w:rPr>
      </w:pPr>
      <w:r w:rsidRPr="00210EFA">
        <w:rPr>
          <w:rFonts w:ascii="Times New Roman" w:eastAsia="等线" w:hAnsi="Times New Roman"/>
          <w:noProof/>
          <w:szCs w:val="24"/>
          <w:lang w:eastAsia="zh-CN"/>
        </w:rPr>
        <w:drawing>
          <wp:inline distT="0" distB="0" distL="0" distR="0" wp14:anchorId="73FC2EC6" wp14:editId="2C9B56F8">
            <wp:extent cx="5682615" cy="2933065"/>
            <wp:effectExtent l="0" t="0" r="0" b="635"/>
            <wp:docPr id="9" name="Picture 6" descr="New 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figure 2-1"/>
                    <pic:cNvPicPr>
                      <a:picLocks noChangeAspect="1" noChangeArrowheads="1"/>
                    </pic:cNvPicPr>
                  </pic:nvPicPr>
                  <pic:blipFill>
                    <a:blip r:embed="rId9">
                      <a:extLst>
                        <a:ext uri="{28A0092B-C50C-407E-A947-70E740481C1C}">
                          <a14:useLocalDpi xmlns:a14="http://schemas.microsoft.com/office/drawing/2010/main" val="0"/>
                        </a:ext>
                      </a:extLst>
                    </a:blip>
                    <a:srcRect l="2765" t="4251" r="3334" b="31429"/>
                    <a:stretch>
                      <a:fillRect/>
                    </a:stretch>
                  </pic:blipFill>
                  <pic:spPr bwMode="auto">
                    <a:xfrm>
                      <a:off x="0" y="0"/>
                      <a:ext cx="5682615" cy="2933065"/>
                    </a:xfrm>
                    <a:prstGeom prst="rect">
                      <a:avLst/>
                    </a:prstGeom>
                    <a:noFill/>
                    <a:ln>
                      <a:noFill/>
                    </a:ln>
                  </pic:spPr>
                </pic:pic>
              </a:graphicData>
            </a:graphic>
          </wp:inline>
        </w:drawing>
      </w:r>
    </w:p>
    <w:p w14:paraId="7881100C" w14:textId="4656D4D9" w:rsidR="00210EFA" w:rsidRPr="00210EFA" w:rsidRDefault="00210EFA" w:rsidP="00210EFA">
      <w:pPr>
        <w:spacing w:line="480" w:lineRule="auto"/>
        <w:rPr>
          <w:rFonts w:eastAsia="等线" w:cs="Times"/>
          <w:szCs w:val="24"/>
        </w:rPr>
      </w:pPr>
      <w:r w:rsidRPr="00210EFA">
        <w:rPr>
          <w:rFonts w:eastAsia="等线" w:cs="Times"/>
          <w:b/>
          <w:bCs/>
          <w:szCs w:val="24"/>
        </w:rPr>
        <w:t xml:space="preserve">Figure. </w:t>
      </w:r>
      <w:r w:rsidR="006E7311" w:rsidRPr="00210EFA">
        <w:rPr>
          <w:rFonts w:eastAsia="等线" w:cs="Times"/>
          <w:b/>
          <w:bCs/>
          <w:szCs w:val="24"/>
        </w:rPr>
        <w:t>2</w:t>
      </w:r>
      <w:r w:rsidR="006E7311" w:rsidRPr="00210EFA">
        <w:rPr>
          <w:rFonts w:eastAsia="等线" w:cs="Times"/>
          <w:szCs w:val="24"/>
        </w:rPr>
        <w:t xml:space="preserve"> The</w:t>
      </w:r>
      <w:r w:rsidRPr="00210EFA">
        <w:rPr>
          <w:rFonts w:eastAsia="等线" w:cs="Times"/>
          <w:szCs w:val="24"/>
        </w:rPr>
        <w:t xml:space="preserve"> atomic force micrograph of (a) pristine perovskite film; (b) one-dimensional linear perovskite grating (320 nm in period); and (c) two-dimensional photonic perovskite pattern. The scanning electron microscope images of (d) the top-view pristine perovskite film; (e) top-view and (f) cross-sectional of perovskite grating with the periodicity of 320 nm. The inset scale bar represents 1 micrometer</w:t>
      </w:r>
      <w:r w:rsidRPr="00210EFA">
        <w:rPr>
          <w:rFonts w:eastAsia="等线" w:cs="Times" w:hint="eastAsia"/>
          <w:szCs w:val="24"/>
        </w:rPr>
        <w:t>.</w:t>
      </w:r>
    </w:p>
    <w:p w14:paraId="0A519825" w14:textId="77777777" w:rsidR="00210EFA" w:rsidRPr="00210EFA" w:rsidRDefault="00210EFA" w:rsidP="00210EFA">
      <w:pPr>
        <w:spacing w:line="276" w:lineRule="auto"/>
        <w:jc w:val="left"/>
        <w:rPr>
          <w:rFonts w:ascii="Times New Roman" w:eastAsia="等线" w:hAnsi="Times New Roman"/>
          <w:szCs w:val="24"/>
        </w:rPr>
      </w:pPr>
      <w:r w:rsidRPr="00210EFA">
        <w:rPr>
          <w:rFonts w:ascii="Times New Roman" w:eastAsia="等线" w:hAnsi="Times New Roman"/>
          <w:szCs w:val="24"/>
        </w:rPr>
        <w:br w:type="page"/>
      </w:r>
    </w:p>
    <w:p w14:paraId="7746799D" w14:textId="77777777" w:rsidR="00210EFA" w:rsidRPr="00210EFA" w:rsidRDefault="00210EFA" w:rsidP="00210EFA">
      <w:pPr>
        <w:spacing w:line="480" w:lineRule="auto"/>
        <w:jc w:val="center"/>
        <w:rPr>
          <w:rFonts w:ascii="Times New Roman" w:eastAsia="等线" w:hAnsi="Times New Roman"/>
          <w:szCs w:val="24"/>
        </w:rPr>
      </w:pPr>
    </w:p>
    <w:p w14:paraId="65B46263" w14:textId="77777777" w:rsidR="00210EFA" w:rsidRPr="00210EFA" w:rsidRDefault="00210EFA" w:rsidP="00210EFA">
      <w:pPr>
        <w:spacing w:line="480" w:lineRule="auto"/>
        <w:jc w:val="center"/>
        <w:rPr>
          <w:rFonts w:ascii="Times New Roman" w:eastAsia="等线" w:hAnsi="Times New Roman"/>
          <w:szCs w:val="24"/>
        </w:rPr>
      </w:pPr>
      <w:r w:rsidRPr="00210EFA">
        <w:rPr>
          <w:rFonts w:ascii="Times New Roman" w:eastAsia="等线" w:hAnsi="Times New Roman"/>
          <w:noProof/>
          <w:szCs w:val="24"/>
        </w:rPr>
        <w:drawing>
          <wp:inline distT="0" distB="0" distL="0" distR="0" wp14:anchorId="5E643771" wp14:editId="45AFD19A">
            <wp:extent cx="5748655" cy="3267710"/>
            <wp:effectExtent l="0" t="0" r="444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655" cy="3267710"/>
                    </a:xfrm>
                    <a:prstGeom prst="rect">
                      <a:avLst/>
                    </a:prstGeom>
                    <a:noFill/>
                    <a:ln>
                      <a:noFill/>
                    </a:ln>
                  </pic:spPr>
                </pic:pic>
              </a:graphicData>
            </a:graphic>
          </wp:inline>
        </w:drawing>
      </w:r>
    </w:p>
    <w:p w14:paraId="542F4E99" w14:textId="2684B0AF" w:rsidR="00210EFA" w:rsidRPr="00210EFA" w:rsidRDefault="00210EFA" w:rsidP="00210EFA">
      <w:pPr>
        <w:spacing w:line="480" w:lineRule="auto"/>
        <w:rPr>
          <w:rFonts w:eastAsia="等线" w:cs="Times"/>
          <w:szCs w:val="24"/>
        </w:rPr>
      </w:pPr>
      <w:r w:rsidRPr="00210EFA">
        <w:rPr>
          <w:rFonts w:eastAsia="等线" w:cs="Times"/>
          <w:b/>
          <w:bCs/>
          <w:szCs w:val="24"/>
        </w:rPr>
        <w:t>Figure. 3</w:t>
      </w:r>
      <w:r w:rsidRPr="00210EFA">
        <w:rPr>
          <w:rFonts w:eastAsia="等线" w:cs="Times"/>
          <w:szCs w:val="24"/>
        </w:rPr>
        <w:t xml:space="preserve">   Height profiles of perovskite gratings: imprinting by (a) pristine PDMS molds; (b) PDMS molds with hydrophilic treatment; (c) Schematic illustration of capillary force during the imprinting; (d) Photoluminescence spectrum and (e) time-resolved photoluminescence of the perovskites; (f) XRD spectrum of pristine and patterned perovskites through different recrystallization method.</w:t>
      </w:r>
    </w:p>
    <w:p w14:paraId="35E72D3B" w14:textId="77777777" w:rsidR="00210EFA" w:rsidRPr="00210EFA" w:rsidRDefault="00210EFA" w:rsidP="00210EFA">
      <w:pPr>
        <w:spacing w:line="480" w:lineRule="auto"/>
        <w:rPr>
          <w:rFonts w:ascii="Times New Roman" w:eastAsia="等线" w:hAnsi="Times New Roman"/>
          <w:szCs w:val="24"/>
        </w:rPr>
      </w:pPr>
    </w:p>
    <w:p w14:paraId="00BF0E9F" w14:textId="77777777" w:rsidR="00210EFA" w:rsidRPr="00210EFA" w:rsidRDefault="00210EFA" w:rsidP="00210EFA">
      <w:pPr>
        <w:spacing w:line="480" w:lineRule="auto"/>
        <w:rPr>
          <w:rFonts w:ascii="Times New Roman" w:eastAsia="等线" w:hAnsi="Times New Roman"/>
          <w:noProof/>
          <w:szCs w:val="24"/>
        </w:rPr>
      </w:pPr>
      <w:r w:rsidRPr="00210EFA">
        <w:rPr>
          <w:rFonts w:ascii="Times New Roman" w:eastAsia="等线" w:hAnsi="Times New Roman"/>
          <w:noProof/>
          <w:szCs w:val="24"/>
          <w:lang w:eastAsia="zh-CN"/>
        </w:rPr>
        <w:lastRenderedPageBreak/>
        <w:drawing>
          <wp:inline distT="0" distB="0" distL="0" distR="0" wp14:anchorId="0508DBD6" wp14:editId="3FE660E2">
            <wp:extent cx="5753735" cy="3723005"/>
            <wp:effectExtent l="0" t="0" r="0" b="0"/>
            <wp:docPr id="10" name="Picture 4" descr="New Figur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Figure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3723005"/>
                    </a:xfrm>
                    <a:prstGeom prst="rect">
                      <a:avLst/>
                    </a:prstGeom>
                    <a:noFill/>
                    <a:ln>
                      <a:noFill/>
                    </a:ln>
                  </pic:spPr>
                </pic:pic>
              </a:graphicData>
            </a:graphic>
          </wp:inline>
        </w:drawing>
      </w:r>
    </w:p>
    <w:p w14:paraId="3CA0A99A" w14:textId="74E79298" w:rsidR="00210EFA" w:rsidRPr="00210EFA" w:rsidRDefault="00210EFA" w:rsidP="00210EFA">
      <w:pPr>
        <w:spacing w:line="480" w:lineRule="auto"/>
        <w:rPr>
          <w:rFonts w:eastAsia="等线" w:cs="Times"/>
          <w:szCs w:val="24"/>
        </w:rPr>
      </w:pPr>
      <w:r w:rsidRPr="00210EFA">
        <w:rPr>
          <w:rFonts w:eastAsia="等线" w:cs="Times"/>
          <w:b/>
          <w:bCs/>
          <w:szCs w:val="24"/>
        </w:rPr>
        <w:t>Figure. 4</w:t>
      </w:r>
      <w:r w:rsidRPr="00210EFA">
        <w:rPr>
          <w:rFonts w:eastAsia="等线" w:cs="Times"/>
          <w:szCs w:val="24"/>
        </w:rPr>
        <w:t xml:space="preserve"> Angle-resolved photoluminescence </w:t>
      </w:r>
      <w:r w:rsidR="008B1EB7" w:rsidRPr="00210EFA">
        <w:rPr>
          <w:rFonts w:eastAsia="等线" w:cs="Times"/>
          <w:szCs w:val="24"/>
        </w:rPr>
        <w:t>spectrums</w:t>
      </w:r>
      <w:r w:rsidRPr="00210EFA">
        <w:rPr>
          <w:rFonts w:eastAsia="等线" w:cs="Times"/>
          <w:szCs w:val="24"/>
        </w:rPr>
        <w:t xml:space="preserve"> of perovskites through (a) experiment; (b) simulation. Angular- and wavelength-dependent radiation power of (c) planar perovskite film; (d) 320 nm in period perovskite grating.</w:t>
      </w:r>
      <w:r w:rsidRPr="00210EFA" w:rsidDel="000815B1">
        <w:rPr>
          <w:rFonts w:eastAsia="等线" w:cs="Times"/>
          <w:szCs w:val="24"/>
        </w:rPr>
        <w:t xml:space="preserve"> </w:t>
      </w:r>
    </w:p>
    <w:p w14:paraId="7A97497E" w14:textId="77777777" w:rsidR="00210EFA" w:rsidRPr="00210EFA" w:rsidRDefault="00210EFA" w:rsidP="00210EFA">
      <w:pPr>
        <w:spacing w:line="480" w:lineRule="auto"/>
        <w:jc w:val="center"/>
        <w:rPr>
          <w:rFonts w:eastAsia="等线"/>
          <w:b/>
          <w:bCs/>
          <w:highlight w:val="yellow"/>
        </w:rPr>
      </w:pPr>
      <w:r w:rsidRPr="00210EFA">
        <w:rPr>
          <w:rFonts w:ascii="Times New Roman" w:eastAsia="MS Mincho" w:hAnsi="Times New Roman"/>
          <w:noProof/>
          <w:szCs w:val="24"/>
          <w:lang w:val="de-DE" w:eastAsia="ja-JP"/>
        </w:rPr>
        <w:lastRenderedPageBreak/>
        <w:drawing>
          <wp:inline distT="0" distB="0" distL="0" distR="0" wp14:anchorId="041F842A" wp14:editId="481DEC5D">
            <wp:extent cx="5633968" cy="4503419"/>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3968" cy="4503419"/>
                    </a:xfrm>
                    <a:prstGeom prst="rect">
                      <a:avLst/>
                    </a:prstGeom>
                  </pic:spPr>
                </pic:pic>
              </a:graphicData>
            </a:graphic>
          </wp:inline>
        </w:drawing>
      </w:r>
    </w:p>
    <w:p w14:paraId="18EB5632" w14:textId="1B2B5DBA" w:rsidR="00210EFA" w:rsidRPr="00210EFA" w:rsidRDefault="00210EFA" w:rsidP="00210EFA">
      <w:pPr>
        <w:spacing w:after="0" w:line="480" w:lineRule="auto"/>
        <w:jc w:val="left"/>
        <w:rPr>
          <w:rFonts w:eastAsia="等线" w:cs="Times"/>
          <w:szCs w:val="24"/>
        </w:rPr>
      </w:pPr>
      <w:r w:rsidRPr="00210EFA">
        <w:rPr>
          <w:rFonts w:eastAsia="等线" w:cs="Times"/>
          <w:b/>
          <w:bCs/>
          <w:szCs w:val="24"/>
        </w:rPr>
        <w:t xml:space="preserve">Figure. </w:t>
      </w:r>
      <w:r w:rsidR="00D679B5" w:rsidRPr="00210EFA">
        <w:rPr>
          <w:rFonts w:eastAsia="等线" w:cs="Times"/>
          <w:b/>
          <w:bCs/>
          <w:szCs w:val="24"/>
        </w:rPr>
        <w:t>5</w:t>
      </w:r>
      <w:r w:rsidR="00D679B5" w:rsidRPr="00210EFA">
        <w:rPr>
          <w:rFonts w:eastAsia="等线" w:cs="Times"/>
          <w:szCs w:val="24"/>
        </w:rPr>
        <w:t xml:space="preserve"> Emission</w:t>
      </w:r>
      <w:r w:rsidRPr="00210EFA">
        <w:rPr>
          <w:rFonts w:eastAsia="等线" w:cs="Times"/>
          <w:szCs w:val="24"/>
        </w:rPr>
        <w:t xml:space="preserve"> spectra of DCM vapor-induced 320 nm period gratings: (a) evolution of the emission spectrum with pump laser under </w:t>
      </w:r>
      <m:oMath>
        <m:sSub>
          <m:sSubPr>
            <m:ctrlPr>
              <w:rPr>
                <w:rFonts w:ascii="Cambria Math" w:eastAsia="等线" w:hAnsi="Cambria Math" w:cs="Times"/>
                <w:szCs w:val="24"/>
              </w:rPr>
            </m:ctrlPr>
          </m:sSubPr>
          <m:e>
            <m:r>
              <m:rPr>
                <m:sty m:val="p"/>
              </m:rPr>
              <w:rPr>
                <w:rFonts w:ascii="Cambria Math" w:eastAsia="等线" w:hAnsi="Cambria Math" w:cs="Times"/>
                <w:szCs w:val="24"/>
              </w:rPr>
              <m:t>λ</m:t>
            </m:r>
          </m:e>
          <m:sub>
            <m:r>
              <m:rPr>
                <m:sty m:val="p"/>
              </m:rPr>
              <w:rPr>
                <w:rFonts w:ascii="Cambria Math" w:eastAsia="等线" w:hAnsi="Cambria Math" w:cs="Times"/>
                <w:szCs w:val="24"/>
              </w:rPr>
              <m:t>p</m:t>
            </m:r>
          </m:sub>
        </m:sSub>
        <m:r>
          <m:rPr>
            <m:sty m:val="p"/>
          </m:rPr>
          <w:rPr>
            <w:rFonts w:ascii="Cambria Math" w:eastAsia="等线" w:hAnsi="Cambria Math" w:cs="Times"/>
            <w:szCs w:val="24"/>
          </w:rPr>
          <m:t>= 610 nm</m:t>
        </m:r>
      </m:oMath>
      <w:r w:rsidRPr="00210EFA">
        <w:rPr>
          <w:rFonts w:eastAsia="等线" w:cs="Times"/>
          <w:szCs w:val="24"/>
        </w:rPr>
        <w:t xml:space="preserve"> excitation; (b) laser output power as a function of pump laser intensity; (c) The evolution of the emission full width half maximum (FWHM) from the 320 nm period perovskite grating; (d) The laser emission spectrum measured at different excitation orientations. A low-resolution spectrometer grating was used in sub-figures (a) – (c), and a high-resolution grating in sub-figure (d).</w:t>
      </w:r>
    </w:p>
    <w:p w14:paraId="4F3D3E06" w14:textId="77777777" w:rsidR="00F26FE4" w:rsidRDefault="00F26FE4" w:rsidP="00F26FE4">
      <w:pPr>
        <w:spacing w:after="0"/>
        <w:jc w:val="left"/>
        <w:rPr>
          <w:rFonts w:asciiTheme="minorHAnsi" w:hAnsiTheme="minorHAnsi" w:cstheme="minorBidi"/>
          <w:sz w:val="22"/>
          <w:szCs w:val="22"/>
          <w:lang w:val="en-GB"/>
        </w:rPr>
      </w:pPr>
      <w:r>
        <w:rPr>
          <w:rFonts w:asciiTheme="minorHAnsi" w:hAnsiTheme="minorHAnsi" w:cstheme="minorBidi"/>
          <w:sz w:val="22"/>
          <w:szCs w:val="22"/>
          <w:lang w:val="en-GB"/>
        </w:rPr>
        <w:br w:type="page"/>
      </w:r>
    </w:p>
    <w:p w14:paraId="48AA7208" w14:textId="5C213F5F" w:rsidR="00BC09B5" w:rsidRPr="00BC09B5" w:rsidRDefault="00BC09B5" w:rsidP="00BC09B5">
      <w:pPr>
        <w:tabs>
          <w:tab w:val="left" w:pos="284"/>
        </w:tabs>
        <w:spacing w:after="0" w:line="480" w:lineRule="auto"/>
        <w:rPr>
          <w:rFonts w:cs="Times"/>
          <w:b/>
          <w:bCs/>
          <w:w w:val="108"/>
          <w:szCs w:val="24"/>
          <w:lang w:val="en-GB"/>
        </w:rPr>
      </w:pPr>
      <w:r>
        <w:rPr>
          <w:rFonts w:cs="Times" w:hint="eastAsia"/>
          <w:b/>
          <w:bCs/>
          <w:w w:val="108"/>
          <w:szCs w:val="24"/>
          <w:lang w:val="en-GB" w:eastAsia="zh-CN"/>
        </w:rPr>
        <w:lastRenderedPageBreak/>
        <w:t>Notes</w:t>
      </w:r>
    </w:p>
    <w:p w14:paraId="41FF1822" w14:textId="4DE5856E" w:rsidR="00BC09B5" w:rsidRPr="00BC09B5" w:rsidRDefault="00BC09B5" w:rsidP="00BC09B5">
      <w:pPr>
        <w:tabs>
          <w:tab w:val="left" w:pos="284"/>
        </w:tabs>
        <w:spacing w:after="0" w:line="480" w:lineRule="auto"/>
        <w:rPr>
          <w:rFonts w:cs="Times"/>
          <w:w w:val="108"/>
          <w:szCs w:val="24"/>
          <w:lang w:val="en-GB"/>
        </w:rPr>
      </w:pPr>
      <w:r w:rsidRPr="00BC09B5">
        <w:rPr>
          <w:rFonts w:cs="Times"/>
          <w:w w:val="108"/>
          <w:szCs w:val="24"/>
          <w:lang w:val="en-GB"/>
        </w:rPr>
        <w:t>There are no conflicts to declare.</w:t>
      </w:r>
    </w:p>
    <w:p w14:paraId="296FC100" w14:textId="77777777" w:rsidR="00BC09B5" w:rsidRDefault="00BC09B5" w:rsidP="00BC09B5">
      <w:pPr>
        <w:tabs>
          <w:tab w:val="left" w:pos="284"/>
        </w:tabs>
        <w:spacing w:after="0" w:line="480" w:lineRule="auto"/>
        <w:rPr>
          <w:rFonts w:cs="Times"/>
          <w:b/>
          <w:bCs/>
          <w:w w:val="108"/>
          <w:szCs w:val="24"/>
          <w:lang w:val="en-GB"/>
        </w:rPr>
      </w:pPr>
    </w:p>
    <w:p w14:paraId="3DBC88F7" w14:textId="724DB042" w:rsidR="00BC09B5" w:rsidRPr="00BC09B5" w:rsidRDefault="00BC09B5" w:rsidP="00BC09B5">
      <w:pPr>
        <w:tabs>
          <w:tab w:val="left" w:pos="284"/>
        </w:tabs>
        <w:spacing w:after="0" w:line="480" w:lineRule="auto"/>
        <w:rPr>
          <w:rFonts w:cs="Times"/>
          <w:b/>
          <w:bCs/>
          <w:w w:val="108"/>
          <w:szCs w:val="24"/>
          <w:lang w:val="en-GB"/>
        </w:rPr>
      </w:pPr>
      <w:r w:rsidRPr="00BC09B5">
        <w:rPr>
          <w:rFonts w:cs="Times"/>
          <w:b/>
          <w:bCs/>
          <w:w w:val="108"/>
          <w:szCs w:val="24"/>
          <w:lang w:val="en-GB"/>
        </w:rPr>
        <w:t>Author Contributions</w:t>
      </w:r>
    </w:p>
    <w:p w14:paraId="04DF4400" w14:textId="77777777" w:rsidR="00BC09B5" w:rsidRDefault="00BC09B5" w:rsidP="00BC09B5">
      <w:pPr>
        <w:tabs>
          <w:tab w:val="left" w:pos="284"/>
        </w:tabs>
        <w:spacing w:after="0" w:line="480" w:lineRule="auto"/>
        <w:rPr>
          <w:rFonts w:cs="Times"/>
          <w:w w:val="108"/>
          <w:szCs w:val="24"/>
          <w:lang w:val="en-GB"/>
        </w:rPr>
      </w:pPr>
      <w:r w:rsidRPr="00BC09B5">
        <w:rPr>
          <w:rFonts w:cs="Times"/>
          <w:w w:val="108"/>
          <w:szCs w:val="24"/>
          <w:lang w:val="en-GB"/>
        </w:rPr>
        <w:t xml:space="preserve">Lebin Nie and Wai Kit Ng contributed equally to this work.  Lebin Nie accomplished most of the experimental works and composed most the part of the manuscript. Wai Kit Ng finished the laser emission relevant characterization and wrote the optical part. </w:t>
      </w:r>
      <w:proofErr w:type="spellStart"/>
      <w:r w:rsidRPr="00BC09B5">
        <w:rPr>
          <w:rFonts w:cs="Times"/>
          <w:w w:val="108"/>
          <w:szCs w:val="24"/>
          <w:lang w:val="en-GB"/>
        </w:rPr>
        <w:t>ZhiFu</w:t>
      </w:r>
      <w:proofErr w:type="spellEnd"/>
      <w:r w:rsidRPr="00BC09B5">
        <w:rPr>
          <w:rFonts w:cs="Times"/>
          <w:w w:val="108"/>
          <w:szCs w:val="24"/>
          <w:lang w:val="en-GB"/>
        </w:rPr>
        <w:t xml:space="preserve"> Liang conceived the original idea and Xingang Ren conducted the optical simulation. </w:t>
      </w:r>
      <w:proofErr w:type="spellStart"/>
      <w:r w:rsidRPr="00BC09B5">
        <w:rPr>
          <w:rFonts w:cs="Times"/>
          <w:w w:val="108"/>
          <w:szCs w:val="24"/>
          <w:lang w:val="en-GB"/>
        </w:rPr>
        <w:t>Tingbin</w:t>
      </w:r>
      <w:proofErr w:type="spellEnd"/>
      <w:r w:rsidRPr="00BC09B5">
        <w:rPr>
          <w:rFonts w:cs="Times"/>
          <w:w w:val="108"/>
          <w:szCs w:val="24"/>
          <w:lang w:val="en-GB"/>
        </w:rPr>
        <w:t xml:space="preserve"> Yang and Chi Wah Leung provided imprinting templates. </w:t>
      </w:r>
      <w:proofErr w:type="spellStart"/>
      <w:r w:rsidRPr="00BC09B5">
        <w:rPr>
          <w:rFonts w:cs="Times"/>
          <w:w w:val="108"/>
          <w:szCs w:val="24"/>
          <w:lang w:val="en-GB"/>
        </w:rPr>
        <w:t>Guanding</w:t>
      </w:r>
      <w:proofErr w:type="spellEnd"/>
      <w:r w:rsidRPr="00BC09B5">
        <w:rPr>
          <w:rFonts w:cs="Times"/>
          <w:w w:val="108"/>
          <w:szCs w:val="24"/>
          <w:lang w:val="en-GB"/>
        </w:rPr>
        <w:t xml:space="preserve"> Mei drew some schematic diagrams for the manuscript. Kam Sing Wong and Wallace C.H. Choy guided the manuscript writing.</w:t>
      </w:r>
    </w:p>
    <w:p w14:paraId="0440666E" w14:textId="77777777" w:rsidR="00BC09B5" w:rsidRPr="00BC09B5" w:rsidRDefault="00BC09B5" w:rsidP="00BC09B5">
      <w:pPr>
        <w:tabs>
          <w:tab w:val="left" w:pos="284"/>
        </w:tabs>
        <w:spacing w:after="0" w:line="480" w:lineRule="auto"/>
        <w:rPr>
          <w:rFonts w:cs="Times"/>
          <w:w w:val="108"/>
          <w:szCs w:val="24"/>
          <w:lang w:val="en-GB"/>
        </w:rPr>
      </w:pPr>
    </w:p>
    <w:p w14:paraId="35A646CE" w14:textId="77777777" w:rsidR="00BC09B5" w:rsidRPr="00BC09B5" w:rsidRDefault="00BC09B5" w:rsidP="00BC09B5">
      <w:pPr>
        <w:tabs>
          <w:tab w:val="left" w:pos="284"/>
        </w:tabs>
        <w:spacing w:after="0" w:line="480" w:lineRule="auto"/>
        <w:rPr>
          <w:rFonts w:cs="Times"/>
          <w:b/>
          <w:bCs/>
          <w:w w:val="108"/>
          <w:szCs w:val="24"/>
          <w:lang w:val="en-GB"/>
        </w:rPr>
      </w:pPr>
      <w:bookmarkStart w:id="30" w:name="_Hlk72272448"/>
      <w:r w:rsidRPr="00BC09B5">
        <w:rPr>
          <w:rFonts w:cs="Times"/>
          <w:b/>
          <w:bCs/>
          <w:w w:val="108"/>
          <w:szCs w:val="24"/>
          <w:lang w:val="en-GB"/>
        </w:rPr>
        <w:t>Acknowledgements</w:t>
      </w:r>
    </w:p>
    <w:bookmarkEnd w:id="30"/>
    <w:p w14:paraId="46F71332" w14:textId="77777777" w:rsidR="00BC09B5" w:rsidRPr="00802165" w:rsidRDefault="00BC09B5" w:rsidP="00BC09B5">
      <w:pPr>
        <w:tabs>
          <w:tab w:val="left" w:pos="284"/>
        </w:tabs>
        <w:spacing w:after="0" w:line="480" w:lineRule="auto"/>
        <w:rPr>
          <w:rFonts w:cs="Times"/>
          <w:w w:val="108"/>
          <w:szCs w:val="24"/>
          <w:lang w:val="en-GB"/>
        </w:rPr>
      </w:pPr>
      <w:r w:rsidRPr="00BC09B5">
        <w:rPr>
          <w:rFonts w:cs="Times"/>
          <w:w w:val="108"/>
          <w:szCs w:val="24"/>
          <w:lang w:val="en-GB"/>
        </w:rPr>
        <w:t xml:space="preserve">This research was supported by Equipment fund, and seed fund (Grant Nos. 2019157209, and 201811159147), from the University Grant Council of the University of Hong Kong as well as the General Research Fund (Grant Nos. 17201819, 17200518, and 17204117) from the Hong Kong Special Administrative Region, China. WKN and KSW acknowledge the financial support of Research Grants Council of Hong Kong (Grant No. </w:t>
      </w:r>
      <w:proofErr w:type="spellStart"/>
      <w:r w:rsidRPr="00BC09B5">
        <w:rPr>
          <w:rFonts w:cs="Times"/>
          <w:w w:val="108"/>
          <w:szCs w:val="24"/>
          <w:lang w:val="en-GB"/>
        </w:rPr>
        <w:t>AoE</w:t>
      </w:r>
      <w:proofErr w:type="spellEnd"/>
      <w:r w:rsidRPr="00BC09B5">
        <w:rPr>
          <w:rFonts w:cs="Times"/>
          <w:w w:val="108"/>
          <w:szCs w:val="24"/>
          <w:lang w:val="en-GB"/>
        </w:rPr>
        <w:t xml:space="preserve">/P02/12) and William Mong Institute of Nano Science and Technology (Grant No. WMINST19/SC04). T.B.Y. thanks the National Natural Science Foundation of China (no.51703092) for financial support. X.G.R. would like to acknowledge the financial support of National Natural Science Foundation of China under Grant 61701003. The authors acknowledge the assistance of </w:t>
      </w:r>
      <w:proofErr w:type="spellStart"/>
      <w:r w:rsidRPr="00BC09B5">
        <w:rPr>
          <w:rFonts w:cs="Times"/>
          <w:w w:val="108"/>
          <w:szCs w:val="24"/>
          <w:lang w:val="en-GB"/>
        </w:rPr>
        <w:t>SUSTech</w:t>
      </w:r>
      <w:proofErr w:type="spellEnd"/>
      <w:r w:rsidRPr="00BC09B5">
        <w:rPr>
          <w:rFonts w:cs="Times"/>
          <w:w w:val="108"/>
          <w:szCs w:val="24"/>
          <w:lang w:val="en-GB"/>
        </w:rPr>
        <w:t xml:space="preserve"> Core Research Facilities and </w:t>
      </w:r>
      <w:proofErr w:type="spellStart"/>
      <w:r w:rsidRPr="00BC09B5">
        <w:rPr>
          <w:rFonts w:cs="Times"/>
          <w:w w:val="108"/>
          <w:szCs w:val="24"/>
          <w:lang w:val="en-GB"/>
        </w:rPr>
        <w:t>Dr.</w:t>
      </w:r>
      <w:proofErr w:type="spellEnd"/>
      <w:r w:rsidRPr="00BC09B5">
        <w:rPr>
          <w:rFonts w:cs="Times"/>
          <w:w w:val="108"/>
          <w:szCs w:val="24"/>
          <w:lang w:val="en-GB"/>
        </w:rPr>
        <w:t xml:space="preserve"> Wang Yao for the fabrication of silicon grating stamps. We acknowledge </w:t>
      </w:r>
      <w:proofErr w:type="spellStart"/>
      <w:r w:rsidRPr="00BC09B5">
        <w:rPr>
          <w:rFonts w:cs="Times"/>
          <w:w w:val="108"/>
          <w:szCs w:val="24"/>
          <w:lang w:val="en-GB"/>
        </w:rPr>
        <w:t>Dr.</w:t>
      </w:r>
      <w:proofErr w:type="spellEnd"/>
      <w:r w:rsidRPr="00BC09B5">
        <w:rPr>
          <w:rFonts w:cs="Times"/>
          <w:w w:val="108"/>
          <w:szCs w:val="24"/>
          <w:lang w:val="en-GB"/>
        </w:rPr>
        <w:t xml:space="preserve"> </w:t>
      </w:r>
      <w:proofErr w:type="spellStart"/>
      <w:r w:rsidRPr="00BC09B5">
        <w:rPr>
          <w:rFonts w:cs="Times"/>
          <w:w w:val="108"/>
          <w:szCs w:val="24"/>
          <w:lang w:val="en-GB"/>
        </w:rPr>
        <w:t>Haiwei</w:t>
      </w:r>
      <w:proofErr w:type="spellEnd"/>
      <w:r w:rsidRPr="00BC09B5">
        <w:rPr>
          <w:rFonts w:cs="Times"/>
          <w:w w:val="108"/>
          <w:szCs w:val="24"/>
          <w:lang w:val="en-GB"/>
        </w:rPr>
        <w:t xml:space="preserve"> Yin and Shanghai </w:t>
      </w:r>
      <w:proofErr w:type="spellStart"/>
      <w:r w:rsidRPr="00BC09B5">
        <w:rPr>
          <w:rFonts w:cs="Times"/>
          <w:w w:val="108"/>
          <w:szCs w:val="24"/>
          <w:lang w:val="en-GB"/>
        </w:rPr>
        <w:t>Ideaoptics</w:t>
      </w:r>
      <w:proofErr w:type="spellEnd"/>
      <w:r w:rsidRPr="00BC09B5">
        <w:rPr>
          <w:rFonts w:cs="Times"/>
          <w:w w:val="108"/>
          <w:szCs w:val="24"/>
          <w:lang w:val="en-GB"/>
        </w:rPr>
        <w:t xml:space="preserve"> Corp. Ltd. for the support on the angle-resolved spectrum measurements, and </w:t>
      </w:r>
      <w:proofErr w:type="spellStart"/>
      <w:r w:rsidRPr="00BC09B5">
        <w:rPr>
          <w:rFonts w:cs="Times"/>
          <w:w w:val="108"/>
          <w:szCs w:val="24"/>
          <w:lang w:val="en-GB"/>
        </w:rPr>
        <w:t>Taili</w:t>
      </w:r>
      <w:proofErr w:type="spellEnd"/>
      <w:r w:rsidRPr="00BC09B5">
        <w:rPr>
          <w:rFonts w:cs="Times"/>
          <w:w w:val="108"/>
          <w:szCs w:val="24"/>
          <w:lang w:val="en-GB"/>
        </w:rPr>
        <w:t xml:space="preserve"> Liu from the City University of Hong Kong, China for their help in XRD characterizations.</w:t>
      </w:r>
    </w:p>
    <w:p w14:paraId="27E11114" w14:textId="2F00867B" w:rsidR="00F26FE4" w:rsidRDefault="00F26FE4" w:rsidP="00F26FE4">
      <w:pPr>
        <w:spacing w:after="0"/>
        <w:jc w:val="left"/>
        <w:rPr>
          <w:rFonts w:asciiTheme="minorHAnsi" w:hAnsiTheme="minorHAnsi" w:cstheme="minorBidi"/>
          <w:sz w:val="22"/>
          <w:szCs w:val="22"/>
          <w:lang w:val="en-GB"/>
        </w:rPr>
      </w:pPr>
    </w:p>
    <w:p w14:paraId="4233FBFE" w14:textId="29EB039A" w:rsidR="00BC09B5" w:rsidRDefault="00BC09B5" w:rsidP="00F26FE4">
      <w:pPr>
        <w:spacing w:after="0"/>
        <w:jc w:val="left"/>
        <w:rPr>
          <w:rFonts w:asciiTheme="minorHAnsi" w:hAnsiTheme="minorHAnsi" w:cstheme="minorBidi"/>
          <w:sz w:val="22"/>
          <w:szCs w:val="22"/>
          <w:lang w:val="en-GB"/>
        </w:rPr>
      </w:pPr>
    </w:p>
    <w:p w14:paraId="37F5E983" w14:textId="77777777" w:rsidR="00BB32DE" w:rsidRDefault="00BB32DE" w:rsidP="00F26FE4">
      <w:pPr>
        <w:spacing w:after="0"/>
        <w:jc w:val="left"/>
        <w:rPr>
          <w:rFonts w:asciiTheme="minorHAnsi" w:hAnsiTheme="minorHAnsi" w:cstheme="minorBidi"/>
          <w:sz w:val="22"/>
          <w:szCs w:val="22"/>
          <w:lang w:val="en-GB"/>
        </w:rPr>
      </w:pPr>
    </w:p>
    <w:p w14:paraId="68C509E6" w14:textId="199351BB" w:rsidR="00C84429" w:rsidRDefault="00C84429" w:rsidP="00C84429">
      <w:pPr>
        <w:tabs>
          <w:tab w:val="left" w:pos="284"/>
        </w:tabs>
        <w:spacing w:after="0" w:line="480" w:lineRule="auto"/>
        <w:rPr>
          <w:rFonts w:cs="Times"/>
          <w:b/>
          <w:bCs/>
          <w:w w:val="108"/>
          <w:szCs w:val="24"/>
          <w:lang w:val="en-GB"/>
        </w:rPr>
      </w:pPr>
      <w:r>
        <w:rPr>
          <w:rFonts w:cs="Times" w:hint="eastAsia"/>
          <w:b/>
          <w:bCs/>
          <w:w w:val="108"/>
          <w:szCs w:val="24"/>
          <w:lang w:val="en-GB" w:eastAsia="zh-CN"/>
        </w:rPr>
        <w:t>Supporting</w:t>
      </w:r>
      <w:r>
        <w:rPr>
          <w:rFonts w:cs="Times"/>
          <w:b/>
          <w:bCs/>
          <w:w w:val="108"/>
          <w:szCs w:val="24"/>
          <w:lang w:val="en-GB"/>
        </w:rPr>
        <w:t xml:space="preserve"> </w:t>
      </w:r>
      <w:r>
        <w:rPr>
          <w:rFonts w:cs="Times" w:hint="eastAsia"/>
          <w:b/>
          <w:bCs/>
          <w:w w:val="108"/>
          <w:szCs w:val="24"/>
          <w:lang w:val="en-GB" w:eastAsia="zh-CN"/>
        </w:rPr>
        <w:t>Information</w:t>
      </w:r>
    </w:p>
    <w:p w14:paraId="43B33A31" w14:textId="1F8C6A91" w:rsidR="00C84429" w:rsidRPr="00BC09B5" w:rsidRDefault="00C84429" w:rsidP="00C84429">
      <w:pPr>
        <w:tabs>
          <w:tab w:val="left" w:pos="284"/>
        </w:tabs>
        <w:spacing w:after="0" w:line="480" w:lineRule="auto"/>
        <w:rPr>
          <w:rFonts w:cs="Times"/>
          <w:b/>
          <w:bCs/>
          <w:w w:val="108"/>
          <w:szCs w:val="24"/>
          <w:lang w:val="en-GB"/>
        </w:rPr>
      </w:pPr>
      <w:r w:rsidRPr="00C13DA9">
        <w:rPr>
          <w:rFonts w:eastAsia="等线" w:cs="Times"/>
          <w:szCs w:val="24"/>
        </w:rPr>
        <w:t>Photographic images</w:t>
      </w:r>
      <w:r>
        <w:rPr>
          <w:rFonts w:eastAsia="等线" w:cs="Times" w:hint="eastAsia"/>
          <w:szCs w:val="24"/>
          <w:lang w:eastAsia="zh-CN"/>
        </w:rPr>
        <w:t>,</w:t>
      </w:r>
      <w:r>
        <w:rPr>
          <w:rFonts w:eastAsia="等线" w:cs="Times"/>
          <w:szCs w:val="24"/>
          <w:lang w:eastAsia="zh-CN"/>
        </w:rPr>
        <w:t xml:space="preserve"> </w:t>
      </w:r>
      <w:r w:rsidRPr="00C84429">
        <w:rPr>
          <w:rFonts w:eastAsia="等线" w:cs="Times"/>
          <w:szCs w:val="24"/>
          <w:lang w:eastAsia="zh-CN"/>
        </w:rPr>
        <w:t>SEM images of grating</w:t>
      </w:r>
      <w:r>
        <w:rPr>
          <w:rFonts w:eastAsia="等线" w:cs="Times"/>
          <w:szCs w:val="24"/>
          <w:lang w:eastAsia="zh-CN"/>
        </w:rPr>
        <w:t xml:space="preserve">, </w:t>
      </w:r>
      <w:r w:rsidRPr="00C84429">
        <w:rPr>
          <w:rFonts w:eastAsia="等线" w:cs="Times"/>
          <w:szCs w:val="24"/>
          <w:lang w:eastAsia="zh-CN"/>
        </w:rPr>
        <w:t>finite-difference time-domain simulations</w:t>
      </w:r>
      <w:r>
        <w:rPr>
          <w:rFonts w:eastAsia="等线" w:cs="Times"/>
          <w:szCs w:val="24"/>
          <w:lang w:eastAsia="zh-CN"/>
        </w:rPr>
        <w:t xml:space="preserve">, </w:t>
      </w:r>
      <w:r w:rsidRPr="00C84429">
        <w:rPr>
          <w:rFonts w:eastAsia="等线" w:cs="Times"/>
          <w:szCs w:val="24"/>
          <w:lang w:eastAsia="zh-CN"/>
        </w:rPr>
        <w:t>contact angle</w:t>
      </w:r>
      <w:r>
        <w:rPr>
          <w:rFonts w:eastAsia="等线" w:cs="Times"/>
          <w:szCs w:val="24"/>
          <w:lang w:eastAsia="zh-CN"/>
        </w:rPr>
        <w:t xml:space="preserve">s and </w:t>
      </w:r>
      <w:r w:rsidRPr="00C84429">
        <w:rPr>
          <w:rFonts w:eastAsia="等线" w:cs="Times"/>
          <w:szCs w:val="24"/>
          <w:lang w:eastAsia="zh-CN"/>
        </w:rPr>
        <w:t>atomic force microscope</w:t>
      </w:r>
      <w:r>
        <w:rPr>
          <w:rFonts w:eastAsia="等线" w:cs="Times"/>
          <w:szCs w:val="24"/>
          <w:lang w:eastAsia="zh-CN"/>
        </w:rPr>
        <w:t xml:space="preserve"> images, </w:t>
      </w:r>
      <w:r w:rsidRPr="00C84429">
        <w:rPr>
          <w:rFonts w:eastAsia="等线" w:cs="Times"/>
          <w:szCs w:val="24"/>
          <w:lang w:eastAsia="zh-CN"/>
        </w:rPr>
        <w:t>absorption spectrum</w:t>
      </w:r>
      <w:r>
        <w:rPr>
          <w:rFonts w:eastAsia="等线" w:cs="Times"/>
          <w:szCs w:val="24"/>
          <w:lang w:eastAsia="zh-CN"/>
        </w:rPr>
        <w:t xml:space="preserve">, </w:t>
      </w:r>
      <w:r w:rsidRPr="00C84429">
        <w:rPr>
          <w:rFonts w:eastAsia="等线" w:cs="Times"/>
          <w:szCs w:val="24"/>
          <w:lang w:eastAsia="zh-CN"/>
        </w:rPr>
        <w:t>lasing spectrum</w:t>
      </w:r>
      <w:r>
        <w:rPr>
          <w:rFonts w:eastAsia="等线" w:cs="Times"/>
          <w:szCs w:val="24"/>
          <w:lang w:eastAsia="zh-CN"/>
        </w:rPr>
        <w:t xml:space="preserve"> </w:t>
      </w:r>
    </w:p>
    <w:p w14:paraId="4955C43E" w14:textId="4DD83345" w:rsidR="00C84429" w:rsidRDefault="00C84429" w:rsidP="00F26FE4">
      <w:pPr>
        <w:spacing w:after="0"/>
        <w:jc w:val="left"/>
        <w:rPr>
          <w:rFonts w:asciiTheme="minorHAnsi" w:hAnsiTheme="minorHAnsi" w:cstheme="minorBidi"/>
          <w:sz w:val="22"/>
          <w:szCs w:val="22"/>
          <w:lang w:val="en-GB"/>
        </w:rPr>
      </w:pPr>
    </w:p>
    <w:p w14:paraId="7A33AE03" w14:textId="2BA7A207" w:rsidR="00C84429" w:rsidRDefault="00C84429" w:rsidP="00F26FE4">
      <w:pPr>
        <w:spacing w:after="0"/>
        <w:jc w:val="left"/>
        <w:rPr>
          <w:rFonts w:asciiTheme="minorHAnsi" w:hAnsiTheme="minorHAnsi" w:cstheme="minorBidi"/>
          <w:sz w:val="22"/>
          <w:szCs w:val="22"/>
          <w:lang w:val="en-GB"/>
        </w:rPr>
      </w:pPr>
    </w:p>
    <w:p w14:paraId="58FFA09C" w14:textId="77777777" w:rsidR="00C84429" w:rsidRPr="00BC09B5" w:rsidRDefault="00C84429" w:rsidP="00F26FE4">
      <w:pPr>
        <w:spacing w:after="0"/>
        <w:jc w:val="left"/>
        <w:rPr>
          <w:rFonts w:asciiTheme="minorHAnsi" w:hAnsiTheme="minorHAnsi" w:cstheme="minorBidi"/>
          <w:sz w:val="22"/>
          <w:szCs w:val="22"/>
          <w:lang w:val="en-GB"/>
        </w:rPr>
      </w:pPr>
    </w:p>
    <w:p w14:paraId="6A2EA6C2" w14:textId="77777777" w:rsidR="00F26FE4" w:rsidRDefault="00F26FE4" w:rsidP="00F26FE4">
      <w:pPr>
        <w:spacing w:after="0"/>
        <w:jc w:val="left"/>
        <w:rPr>
          <w:rFonts w:asciiTheme="minorHAnsi" w:hAnsiTheme="minorHAnsi" w:cstheme="minorBidi"/>
          <w:sz w:val="22"/>
          <w:szCs w:val="22"/>
          <w:lang w:val="en-GB"/>
        </w:rPr>
      </w:pPr>
    </w:p>
    <w:p w14:paraId="0C9AA079" w14:textId="70FFF9AC" w:rsidR="00F26FE4" w:rsidRPr="00C84429" w:rsidRDefault="00C84429" w:rsidP="00F26FE4">
      <w:pPr>
        <w:spacing w:after="0"/>
        <w:jc w:val="left"/>
        <w:rPr>
          <w:rFonts w:cs="Times"/>
          <w:b/>
          <w:bCs/>
          <w:w w:val="108"/>
          <w:szCs w:val="24"/>
          <w:lang w:val="en-GB" w:eastAsia="zh-CN"/>
        </w:rPr>
      </w:pPr>
      <w:r>
        <w:rPr>
          <w:rFonts w:cs="Times"/>
          <w:b/>
          <w:bCs/>
          <w:w w:val="108"/>
          <w:szCs w:val="24"/>
          <w:lang w:val="en-GB" w:eastAsia="zh-CN"/>
        </w:rPr>
        <w:t>References:</w:t>
      </w:r>
    </w:p>
    <w:p w14:paraId="789B7C4B" w14:textId="02707126" w:rsidR="00F26FE4" w:rsidRDefault="00F26FE4" w:rsidP="00F26FE4">
      <w:pPr>
        <w:spacing w:after="0"/>
        <w:jc w:val="left"/>
      </w:pPr>
    </w:p>
    <w:p w14:paraId="3C88CFCA" w14:textId="54C72616" w:rsidR="00F26FE4" w:rsidRPr="00F26FE4" w:rsidRDefault="00F26FE4" w:rsidP="00EE5AA4">
      <w:pPr>
        <w:autoSpaceDE w:val="0"/>
        <w:autoSpaceDN w:val="0"/>
        <w:adjustRightInd w:val="0"/>
        <w:spacing w:after="0" w:line="480" w:lineRule="auto"/>
        <w:ind w:left="641" w:hanging="641"/>
        <w:jc w:val="left"/>
        <w:rPr>
          <w:rFonts w:cs="Times"/>
          <w:noProof/>
          <w:szCs w:val="24"/>
        </w:rPr>
      </w:pPr>
      <w:r>
        <w:fldChar w:fldCharType="begin" w:fldLock="1"/>
      </w:r>
      <w:r>
        <w:instrText xml:space="preserve">ADDIN Mendeley Bibliography CSL_BIBLIOGRAPHY </w:instrText>
      </w:r>
      <w:r>
        <w:fldChar w:fldCharType="separate"/>
      </w:r>
      <w:r w:rsidRPr="00F26FE4">
        <w:rPr>
          <w:rFonts w:cs="Times"/>
          <w:noProof/>
          <w:szCs w:val="24"/>
        </w:rPr>
        <w:t xml:space="preserve">(1) </w:t>
      </w:r>
      <w:r w:rsidRPr="00F26FE4">
        <w:rPr>
          <w:rFonts w:cs="Times"/>
          <w:noProof/>
          <w:szCs w:val="24"/>
        </w:rPr>
        <w:tab/>
        <w:t xml:space="preserve">Bermel, P.; Luo, C.; Zeng, L.; Kimerling, L. C.; Joannopoulos, J. D. Improving Thin-Film Crystalline Silicon Solar Cell Efficiencies with Photonic Crystals. </w:t>
      </w:r>
      <w:r w:rsidRPr="00F26FE4">
        <w:rPr>
          <w:rFonts w:cs="Times"/>
          <w:i/>
          <w:iCs/>
          <w:noProof/>
          <w:szCs w:val="24"/>
        </w:rPr>
        <w:t>Opt. Express</w:t>
      </w:r>
      <w:r w:rsidRPr="00F26FE4">
        <w:rPr>
          <w:rFonts w:cs="Times"/>
          <w:noProof/>
          <w:szCs w:val="24"/>
        </w:rPr>
        <w:t xml:space="preserve"> </w:t>
      </w:r>
      <w:r w:rsidRPr="00F26FE4">
        <w:rPr>
          <w:rFonts w:cs="Times"/>
          <w:b/>
          <w:bCs/>
          <w:noProof/>
          <w:szCs w:val="24"/>
        </w:rPr>
        <w:t>2007</w:t>
      </w:r>
      <w:r w:rsidRPr="00F26FE4">
        <w:rPr>
          <w:rFonts w:cs="Times"/>
          <w:noProof/>
          <w:szCs w:val="24"/>
        </w:rPr>
        <w:t xml:space="preserve">, </w:t>
      </w:r>
      <w:r w:rsidRPr="00F26FE4">
        <w:rPr>
          <w:rFonts w:cs="Times"/>
          <w:i/>
          <w:iCs/>
          <w:noProof/>
          <w:szCs w:val="24"/>
        </w:rPr>
        <w:t>15</w:t>
      </w:r>
      <w:r w:rsidRPr="00F26FE4">
        <w:rPr>
          <w:rFonts w:cs="Times"/>
          <w:noProof/>
          <w:szCs w:val="24"/>
        </w:rPr>
        <w:t xml:space="preserve"> (25), 16986. https://doi.org/10.1364/OE.15.016986.</w:t>
      </w:r>
    </w:p>
    <w:p w14:paraId="67983CDD"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(2) </w:t>
      </w:r>
      <w:r w:rsidRPr="00F26FE4">
        <w:rPr>
          <w:rFonts w:cs="Times"/>
          <w:noProof/>
          <w:szCs w:val="24"/>
        </w:rPr>
        <w:tab/>
        <w:t xml:space="preserve">Zhou, D.; Biswas, R. Photonic Crystal Enhanced Light-Trapping in Thin Film Solar Cells. </w:t>
      </w:r>
      <w:r w:rsidRPr="00F26FE4">
        <w:rPr>
          <w:rFonts w:cs="Times"/>
          <w:i/>
          <w:iCs/>
          <w:noProof/>
          <w:szCs w:val="24"/>
        </w:rPr>
        <w:t>J. Appl. Phys.</w:t>
      </w:r>
      <w:r w:rsidRPr="00F26FE4">
        <w:rPr>
          <w:rFonts w:cs="Times"/>
          <w:noProof/>
          <w:szCs w:val="24"/>
        </w:rPr>
        <w:t xml:space="preserve"> </w:t>
      </w:r>
      <w:r w:rsidRPr="00F26FE4">
        <w:rPr>
          <w:rFonts w:cs="Times"/>
          <w:b/>
          <w:bCs/>
          <w:noProof/>
          <w:szCs w:val="24"/>
        </w:rPr>
        <w:t>2008</w:t>
      </w:r>
      <w:r w:rsidRPr="00F26FE4">
        <w:rPr>
          <w:rFonts w:cs="Times"/>
          <w:noProof/>
          <w:szCs w:val="24"/>
        </w:rPr>
        <w:t xml:space="preserve">, </w:t>
      </w:r>
      <w:r w:rsidRPr="00F26FE4">
        <w:rPr>
          <w:rFonts w:cs="Times"/>
          <w:i/>
          <w:iCs/>
          <w:noProof/>
          <w:szCs w:val="24"/>
        </w:rPr>
        <w:t>103</w:t>
      </w:r>
      <w:r w:rsidRPr="00F26FE4">
        <w:rPr>
          <w:rFonts w:cs="Times"/>
          <w:noProof/>
          <w:szCs w:val="24"/>
        </w:rPr>
        <w:t xml:space="preserve"> (9), 093102. https://doi.org/10.1063/1.2908212.</w:t>
      </w:r>
    </w:p>
    <w:p w14:paraId="5663EB3C"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 </w:t>
      </w:r>
      <w:r w:rsidRPr="00F26FE4">
        <w:rPr>
          <w:rFonts w:cs="Times"/>
          <w:noProof/>
          <w:szCs w:val="24"/>
        </w:rPr>
        <w:tab/>
        <w:t xml:space="preserve">Yang, J.-K.; Seo, M.-K.; Hwang, I.-K.; Kim, S.-B.; Lee, Y.-H. Polarization-Selective Resonant Photonic Crystal Photodetector. </w:t>
      </w:r>
      <w:r w:rsidRPr="00F26FE4">
        <w:rPr>
          <w:rFonts w:cs="Times"/>
          <w:i/>
          <w:iCs/>
          <w:noProof/>
          <w:szCs w:val="24"/>
        </w:rPr>
        <w:t>Appl. Phys. Lett.</w:t>
      </w:r>
      <w:r w:rsidRPr="00F26FE4">
        <w:rPr>
          <w:rFonts w:cs="Times"/>
          <w:noProof/>
          <w:szCs w:val="24"/>
        </w:rPr>
        <w:t xml:space="preserve"> </w:t>
      </w:r>
      <w:r w:rsidRPr="00F26FE4">
        <w:rPr>
          <w:rFonts w:cs="Times"/>
          <w:b/>
          <w:bCs/>
          <w:noProof/>
          <w:szCs w:val="24"/>
        </w:rPr>
        <w:t>2008</w:t>
      </w:r>
      <w:r w:rsidRPr="00F26FE4">
        <w:rPr>
          <w:rFonts w:cs="Times"/>
          <w:noProof/>
          <w:szCs w:val="24"/>
        </w:rPr>
        <w:t xml:space="preserve">, </w:t>
      </w:r>
      <w:r w:rsidRPr="00F26FE4">
        <w:rPr>
          <w:rFonts w:cs="Times"/>
          <w:i/>
          <w:iCs/>
          <w:noProof/>
          <w:szCs w:val="24"/>
        </w:rPr>
        <w:t>93</w:t>
      </w:r>
      <w:r w:rsidRPr="00F26FE4">
        <w:rPr>
          <w:rFonts w:cs="Times"/>
          <w:noProof/>
          <w:szCs w:val="24"/>
        </w:rPr>
        <w:t xml:space="preserve"> (21), 211103. https://doi.org/10.1063/1.3036954.</w:t>
      </w:r>
    </w:p>
    <w:p w14:paraId="52444DCA"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(4) </w:t>
      </w:r>
      <w:r w:rsidRPr="00F26FE4">
        <w:rPr>
          <w:rFonts w:cs="Times"/>
          <w:noProof/>
          <w:szCs w:val="24"/>
        </w:rPr>
        <w:tab/>
        <w:t xml:space="preserve">Zhou, W.; Min, G.; Song, Z.; Zhang, J.; Liu, Y.; Zhang, J. Enhanced Efficiency of Light Emitting Diodes with a Nano-Patterned Gallium Nitride Surface Realized by Soft UV Nanoimprint Lithography. </w:t>
      </w:r>
      <w:r w:rsidRPr="00F26FE4">
        <w:rPr>
          <w:rFonts w:cs="Times"/>
          <w:i/>
          <w:iCs/>
          <w:noProof/>
          <w:szCs w:val="24"/>
        </w:rPr>
        <w:t>Nanotechnology</w:t>
      </w:r>
      <w:r w:rsidRPr="00F26FE4">
        <w:rPr>
          <w:rFonts w:cs="Times"/>
          <w:noProof/>
          <w:szCs w:val="24"/>
        </w:rPr>
        <w:t xml:space="preserve"> </w:t>
      </w:r>
      <w:r w:rsidRPr="00F26FE4">
        <w:rPr>
          <w:rFonts w:cs="Times"/>
          <w:b/>
          <w:bCs/>
          <w:noProof/>
          <w:szCs w:val="24"/>
        </w:rPr>
        <w:t>2010</w:t>
      </w:r>
      <w:r w:rsidRPr="00F26FE4">
        <w:rPr>
          <w:rFonts w:cs="Times"/>
          <w:noProof/>
          <w:szCs w:val="24"/>
        </w:rPr>
        <w:t xml:space="preserve">, </w:t>
      </w:r>
      <w:r w:rsidRPr="00F26FE4">
        <w:rPr>
          <w:rFonts w:cs="Times"/>
          <w:i/>
          <w:iCs/>
          <w:noProof/>
          <w:szCs w:val="24"/>
        </w:rPr>
        <w:t>21</w:t>
      </w:r>
      <w:r w:rsidRPr="00F26FE4">
        <w:rPr>
          <w:rFonts w:cs="Times"/>
          <w:noProof/>
          <w:szCs w:val="24"/>
        </w:rPr>
        <w:t xml:space="preserve"> (20), 205304. https://doi.org/10.1088/0957-4484/21/20/205304.</w:t>
      </w:r>
    </w:p>
    <w:p w14:paraId="216914ED"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(5) </w:t>
      </w:r>
      <w:r w:rsidRPr="00F26FE4">
        <w:rPr>
          <w:rFonts w:cs="Times"/>
          <w:noProof/>
          <w:szCs w:val="24"/>
        </w:rPr>
        <w:tab/>
        <w:t xml:space="preserve">Kim, S. H.; Lee, K.-D.; Kim, J.-Y.; Kwon, M.-K.; Park, S.-J. Fabrication of Photonic Crystal Structures on Light Emitting Diodes by Nanoimprint Lithography. </w:t>
      </w:r>
      <w:r w:rsidRPr="00F26FE4">
        <w:rPr>
          <w:rFonts w:cs="Times"/>
          <w:i/>
          <w:iCs/>
          <w:noProof/>
          <w:szCs w:val="24"/>
        </w:rPr>
        <w:t>Nanotechnology</w:t>
      </w:r>
      <w:r w:rsidRPr="00F26FE4">
        <w:rPr>
          <w:rFonts w:cs="Times"/>
          <w:noProof/>
          <w:szCs w:val="24"/>
        </w:rPr>
        <w:t xml:space="preserve"> </w:t>
      </w:r>
      <w:r w:rsidRPr="00F26FE4">
        <w:rPr>
          <w:rFonts w:cs="Times"/>
          <w:b/>
          <w:bCs/>
          <w:noProof/>
          <w:szCs w:val="24"/>
        </w:rPr>
        <w:t>2007</w:t>
      </w:r>
      <w:r w:rsidRPr="00F26FE4">
        <w:rPr>
          <w:rFonts w:cs="Times"/>
          <w:noProof/>
          <w:szCs w:val="24"/>
        </w:rPr>
        <w:t xml:space="preserve">, </w:t>
      </w:r>
      <w:r w:rsidRPr="00F26FE4">
        <w:rPr>
          <w:rFonts w:cs="Times"/>
          <w:i/>
          <w:iCs/>
          <w:noProof/>
          <w:szCs w:val="24"/>
        </w:rPr>
        <w:t>18</w:t>
      </w:r>
      <w:r w:rsidRPr="00F26FE4">
        <w:rPr>
          <w:rFonts w:cs="Times"/>
          <w:noProof/>
          <w:szCs w:val="24"/>
        </w:rPr>
        <w:t xml:space="preserve"> (5), 055306. https://doi.org/10.1088/0957-4484/18/5/055306.</w:t>
      </w:r>
    </w:p>
    <w:p w14:paraId="57549A11"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(6) </w:t>
      </w:r>
      <w:r w:rsidRPr="00F26FE4">
        <w:rPr>
          <w:rFonts w:cs="Times"/>
          <w:noProof/>
          <w:szCs w:val="24"/>
        </w:rPr>
        <w:tab/>
        <w:t xml:space="preserve">Shindo, T.; Okumura, T.; Ito, H.; Koguchi, T.; Takahashi, D.; Atsumi, Y.; Kang, J.; Osabe, R.; Amemiya, T.; Nishiyama, N.; Arai, S. GaInAsP/InP Lateral-Current-Injection Distributed Feedback Laser with a-Si Surface Grating. </w:t>
      </w:r>
      <w:r w:rsidRPr="00F26FE4">
        <w:rPr>
          <w:rFonts w:cs="Times"/>
          <w:i/>
          <w:iCs/>
          <w:noProof/>
          <w:szCs w:val="24"/>
        </w:rPr>
        <w:t>Opt. Express</w:t>
      </w:r>
      <w:r w:rsidRPr="00F26FE4">
        <w:rPr>
          <w:rFonts w:cs="Times"/>
          <w:noProof/>
          <w:szCs w:val="24"/>
        </w:rPr>
        <w:t xml:space="preserve"> </w:t>
      </w:r>
      <w:r w:rsidRPr="00F26FE4">
        <w:rPr>
          <w:rFonts w:cs="Times"/>
          <w:b/>
          <w:bCs/>
          <w:noProof/>
          <w:szCs w:val="24"/>
        </w:rPr>
        <w:t>2011</w:t>
      </w:r>
      <w:r w:rsidRPr="00F26FE4">
        <w:rPr>
          <w:rFonts w:cs="Times"/>
          <w:noProof/>
          <w:szCs w:val="24"/>
        </w:rPr>
        <w:t xml:space="preserve">, </w:t>
      </w:r>
      <w:r w:rsidRPr="00F26FE4">
        <w:rPr>
          <w:rFonts w:cs="Times"/>
          <w:i/>
          <w:iCs/>
          <w:noProof/>
          <w:szCs w:val="24"/>
        </w:rPr>
        <w:t>19</w:t>
      </w:r>
      <w:r w:rsidRPr="00F26FE4">
        <w:rPr>
          <w:rFonts w:cs="Times"/>
          <w:noProof/>
          <w:szCs w:val="24"/>
        </w:rPr>
        <w:t xml:space="preserve"> (3), 1884. https://doi.org/10.1364/OE.19.001884.</w:t>
      </w:r>
    </w:p>
    <w:p w14:paraId="63A77370"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lastRenderedPageBreak/>
        <w:t xml:space="preserve">(7) </w:t>
      </w:r>
      <w:r w:rsidRPr="00F26FE4">
        <w:rPr>
          <w:rFonts w:cs="Times"/>
          <w:noProof/>
          <w:szCs w:val="24"/>
        </w:rPr>
        <w:tab/>
        <w:t xml:space="preserve">Morthier, G.; Abbasi, A.; Verbist, J.; Keyvaninia, S.; Yin, X.; Lelarge, F.; Duan, G. H.; Bauwelinck, J.; Roelkens, G. High-Speed Directly Modulated Heterogeneously Integrated InP/Si DFB Laser. In </w:t>
      </w:r>
      <w:r w:rsidRPr="00F26FE4">
        <w:rPr>
          <w:rFonts w:cs="Times"/>
          <w:i/>
          <w:iCs/>
          <w:noProof/>
          <w:szCs w:val="24"/>
        </w:rPr>
        <w:t>European Conference on Optical Communication, ECOC</w:t>
      </w:r>
      <w:r w:rsidRPr="00F26FE4">
        <w:rPr>
          <w:rFonts w:cs="Times"/>
          <w:noProof/>
          <w:szCs w:val="24"/>
        </w:rPr>
        <w:t>; 2016.</w:t>
      </w:r>
    </w:p>
    <w:p w14:paraId="2A0473CB"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(8) </w:t>
      </w:r>
      <w:r w:rsidRPr="00F26FE4">
        <w:rPr>
          <w:rFonts w:cs="Times"/>
          <w:noProof/>
          <w:szCs w:val="24"/>
        </w:rPr>
        <w:tab/>
        <w:t xml:space="preserve">Matsuo, S.; Fujii, T.; Hasebe, K.; Takeda, K.; Sato, T.; Kakitsuka, T. Directly Modulated Buried Heterostructure DFB Laser on SiO_2/Si Substrate Fabricated by Regrowth of InP Using Bonded Active Layer. </w:t>
      </w:r>
      <w:r w:rsidRPr="00F26FE4">
        <w:rPr>
          <w:rFonts w:cs="Times"/>
          <w:i/>
          <w:iCs/>
          <w:noProof/>
          <w:szCs w:val="24"/>
        </w:rPr>
        <w:t>Opt. Express</w:t>
      </w:r>
      <w:r w:rsidRPr="00F26FE4">
        <w:rPr>
          <w:rFonts w:cs="Times"/>
          <w:noProof/>
          <w:szCs w:val="24"/>
        </w:rPr>
        <w:t xml:space="preserve"> </w:t>
      </w:r>
      <w:r w:rsidRPr="00F26FE4">
        <w:rPr>
          <w:rFonts w:cs="Times"/>
          <w:b/>
          <w:bCs/>
          <w:noProof/>
          <w:szCs w:val="24"/>
        </w:rPr>
        <w:t>2014</w:t>
      </w:r>
      <w:r w:rsidRPr="00F26FE4">
        <w:rPr>
          <w:rFonts w:cs="Times"/>
          <w:noProof/>
          <w:szCs w:val="24"/>
        </w:rPr>
        <w:t xml:space="preserve">, </w:t>
      </w:r>
      <w:r w:rsidRPr="00F26FE4">
        <w:rPr>
          <w:rFonts w:cs="Times"/>
          <w:i/>
          <w:iCs/>
          <w:noProof/>
          <w:szCs w:val="24"/>
        </w:rPr>
        <w:t>22</w:t>
      </w:r>
      <w:r w:rsidRPr="00F26FE4">
        <w:rPr>
          <w:rFonts w:cs="Times"/>
          <w:noProof/>
          <w:szCs w:val="24"/>
        </w:rPr>
        <w:t xml:space="preserve"> (10), 12139. https://doi.org/10.1364/OE.22.012139.</w:t>
      </w:r>
    </w:p>
    <w:p w14:paraId="07DB0000"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(9) </w:t>
      </w:r>
      <w:r w:rsidRPr="00F26FE4">
        <w:rPr>
          <w:rFonts w:cs="Times"/>
          <w:noProof/>
          <w:szCs w:val="24"/>
        </w:rPr>
        <w:tab/>
        <w:t xml:space="preserve">Lan, H.; Ding, Y. Nanoimprint Lithography. In </w:t>
      </w:r>
      <w:r w:rsidRPr="00F26FE4">
        <w:rPr>
          <w:rFonts w:cs="Times"/>
          <w:i/>
          <w:iCs/>
          <w:noProof/>
          <w:szCs w:val="24"/>
        </w:rPr>
        <w:t>Lithography</w:t>
      </w:r>
      <w:r w:rsidRPr="00F26FE4">
        <w:rPr>
          <w:rFonts w:cs="Times"/>
          <w:noProof/>
          <w:szCs w:val="24"/>
        </w:rPr>
        <w:t>; Wang, M., Ed.; InTech, 2010; pp 458–488. https://doi.org/10.5772/8189.</w:t>
      </w:r>
    </w:p>
    <w:p w14:paraId="779BBDE3"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(10) </w:t>
      </w:r>
      <w:r w:rsidRPr="00F26FE4">
        <w:rPr>
          <w:rFonts w:cs="Times"/>
          <w:noProof/>
          <w:szCs w:val="24"/>
        </w:rPr>
        <w:tab/>
        <w:t xml:space="preserve">Chou, S. Y.; Krauss, P. R.; Renstrom, P. J. Imprint Lithography with 25-Nanometer Resolution. </w:t>
      </w:r>
      <w:r w:rsidRPr="00F26FE4">
        <w:rPr>
          <w:rFonts w:cs="Times"/>
          <w:i/>
          <w:iCs/>
          <w:noProof/>
          <w:szCs w:val="24"/>
        </w:rPr>
        <w:t>Science (80-. ).</w:t>
      </w:r>
      <w:r w:rsidRPr="00F26FE4">
        <w:rPr>
          <w:rFonts w:cs="Times"/>
          <w:noProof/>
          <w:szCs w:val="24"/>
        </w:rPr>
        <w:t xml:space="preserve"> </w:t>
      </w:r>
      <w:r w:rsidRPr="00F26FE4">
        <w:rPr>
          <w:rFonts w:cs="Times"/>
          <w:b/>
          <w:bCs/>
          <w:noProof/>
          <w:szCs w:val="24"/>
        </w:rPr>
        <w:t>1996</w:t>
      </w:r>
      <w:r w:rsidRPr="00F26FE4">
        <w:rPr>
          <w:rFonts w:cs="Times"/>
          <w:noProof/>
          <w:szCs w:val="24"/>
        </w:rPr>
        <w:t xml:space="preserve">, </w:t>
      </w:r>
      <w:r w:rsidRPr="00F26FE4">
        <w:rPr>
          <w:rFonts w:cs="Times"/>
          <w:i/>
          <w:iCs/>
          <w:noProof/>
          <w:szCs w:val="24"/>
        </w:rPr>
        <w:t>272</w:t>
      </w:r>
      <w:r w:rsidRPr="00F26FE4">
        <w:rPr>
          <w:rFonts w:cs="Times"/>
          <w:noProof/>
          <w:szCs w:val="24"/>
        </w:rPr>
        <w:t xml:space="preserve"> (5258), 85–87. https://doi.org/10.1126/science.272.5258.85.</w:t>
      </w:r>
    </w:p>
    <w:p w14:paraId="2CD0AF04"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(11) </w:t>
      </w:r>
      <w:r w:rsidRPr="00F26FE4">
        <w:rPr>
          <w:rFonts w:cs="Times"/>
          <w:noProof/>
          <w:szCs w:val="24"/>
        </w:rPr>
        <w:tab/>
        <w:t xml:space="preserve">Lin, K.; Xing, J.; Quan, L. N.; de Arquer, F. P. G.; Gong, X.; Lu, J.; Xie, L.; Zhao, W.; Zhang, D.; Yan, C.; Li, W.; Liu, X.; Lu, Y.; Kirman, J.; Sargent, E. H.; Xiong, Q.; Wei, Z. Perovskite Light-Emitting Diodes with External Quantum Efficiency Exceeding 20 per Cent. </w:t>
      </w:r>
      <w:r w:rsidRPr="00F26FE4">
        <w:rPr>
          <w:rFonts w:cs="Times"/>
          <w:i/>
          <w:iCs/>
          <w:noProof/>
          <w:szCs w:val="24"/>
        </w:rPr>
        <w:t>Nature</w:t>
      </w:r>
      <w:r w:rsidRPr="00F26FE4">
        <w:rPr>
          <w:rFonts w:cs="Times"/>
          <w:noProof/>
          <w:szCs w:val="24"/>
        </w:rPr>
        <w:t xml:space="preserve"> </w:t>
      </w:r>
      <w:r w:rsidRPr="00F26FE4">
        <w:rPr>
          <w:rFonts w:cs="Times"/>
          <w:b/>
          <w:bCs/>
          <w:noProof/>
          <w:szCs w:val="24"/>
        </w:rPr>
        <w:t>2018</w:t>
      </w:r>
      <w:r w:rsidRPr="00F26FE4">
        <w:rPr>
          <w:rFonts w:cs="Times"/>
          <w:noProof/>
          <w:szCs w:val="24"/>
        </w:rPr>
        <w:t xml:space="preserve">, </w:t>
      </w:r>
      <w:r w:rsidRPr="00F26FE4">
        <w:rPr>
          <w:rFonts w:cs="Times"/>
          <w:i/>
          <w:iCs/>
          <w:noProof/>
          <w:szCs w:val="24"/>
        </w:rPr>
        <w:t>562</w:t>
      </w:r>
      <w:r w:rsidRPr="00F26FE4">
        <w:rPr>
          <w:rFonts w:cs="Times"/>
          <w:noProof/>
          <w:szCs w:val="24"/>
        </w:rPr>
        <w:t xml:space="preserve"> (7726), 245–248. https://doi.org/10.1038/s41586-018-0575-3.</w:t>
      </w:r>
    </w:p>
    <w:p w14:paraId="5CD7088A"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(12) </w:t>
      </w:r>
      <w:r w:rsidRPr="00F26FE4">
        <w:rPr>
          <w:rFonts w:cs="Times"/>
          <w:noProof/>
          <w:szCs w:val="24"/>
        </w:rPr>
        <w:tab/>
        <w:t xml:space="preserve">Huang, H.; Raith, J.; Kershaw, S. V.; Kalytchuk, S.; Tomanec, O.; Jing, L.; Susha, A. S.; Zboril, R.; Rogach, A. L. Growth Mechanism of Strongly Emitting CH3NH3PbBr3 Perovskite Nanocrystals with a Tunable Bandgap. </w:t>
      </w:r>
      <w:r w:rsidRPr="00F26FE4">
        <w:rPr>
          <w:rFonts w:cs="Times"/>
          <w:i/>
          <w:iCs/>
          <w:noProof/>
          <w:szCs w:val="24"/>
        </w:rPr>
        <w:t>Nat. Commun.</w:t>
      </w:r>
      <w:r w:rsidRPr="00F26FE4">
        <w:rPr>
          <w:rFonts w:cs="Times"/>
          <w:noProof/>
          <w:szCs w:val="24"/>
        </w:rPr>
        <w:t xml:space="preserve"> </w:t>
      </w:r>
      <w:r w:rsidRPr="00F26FE4">
        <w:rPr>
          <w:rFonts w:cs="Times"/>
          <w:b/>
          <w:bCs/>
          <w:noProof/>
          <w:szCs w:val="24"/>
        </w:rPr>
        <w:t>2017</w:t>
      </w:r>
      <w:r w:rsidRPr="00F26FE4">
        <w:rPr>
          <w:rFonts w:cs="Times"/>
          <w:noProof/>
          <w:szCs w:val="24"/>
        </w:rPr>
        <w:t xml:space="preserve">, </w:t>
      </w:r>
      <w:r w:rsidRPr="00F26FE4">
        <w:rPr>
          <w:rFonts w:cs="Times"/>
          <w:i/>
          <w:iCs/>
          <w:noProof/>
          <w:szCs w:val="24"/>
        </w:rPr>
        <w:t>8</w:t>
      </w:r>
      <w:r w:rsidRPr="00F26FE4">
        <w:rPr>
          <w:rFonts w:cs="Times"/>
          <w:noProof/>
          <w:szCs w:val="24"/>
        </w:rPr>
        <w:t xml:space="preserve"> (1), 1–7. https://doi.org/10.1038/s41467-017-00929-2.</w:t>
      </w:r>
    </w:p>
    <w:p w14:paraId="406F790A"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(13) </w:t>
      </w:r>
      <w:r w:rsidRPr="00F26FE4">
        <w:rPr>
          <w:rFonts w:cs="Times"/>
          <w:noProof/>
          <w:szCs w:val="24"/>
        </w:rPr>
        <w:tab/>
        <w:t xml:space="preserve">Pan, W.; Wu, H.; Luo, J.; Deng, Z.; Ge, C.; Chen, C.; Jiang, X.; Yin, W.; Niu, G.; Zhu, L.; Yin, L.; Zhou, Y.; Xie, Q.; Ke, X. Cs2AgBiBr6 Single-Crystal X-Ray Detectors with a Low Detection Limit. </w:t>
      </w:r>
      <w:r w:rsidRPr="00F26FE4">
        <w:rPr>
          <w:rFonts w:cs="Times"/>
          <w:i/>
          <w:iCs/>
          <w:noProof/>
          <w:szCs w:val="24"/>
        </w:rPr>
        <w:t>Nat. Photonics</w:t>
      </w:r>
      <w:r w:rsidRPr="00F26FE4">
        <w:rPr>
          <w:rFonts w:cs="Times"/>
          <w:noProof/>
          <w:szCs w:val="24"/>
        </w:rPr>
        <w:t xml:space="preserve"> </w:t>
      </w:r>
      <w:r w:rsidRPr="00F26FE4">
        <w:rPr>
          <w:rFonts w:cs="Times"/>
          <w:b/>
          <w:bCs/>
          <w:noProof/>
          <w:szCs w:val="24"/>
        </w:rPr>
        <w:t>2017</w:t>
      </w:r>
      <w:r w:rsidRPr="00F26FE4">
        <w:rPr>
          <w:rFonts w:cs="Times"/>
          <w:noProof/>
          <w:szCs w:val="24"/>
        </w:rPr>
        <w:t xml:space="preserve">, </w:t>
      </w:r>
      <w:r w:rsidRPr="00F26FE4">
        <w:rPr>
          <w:rFonts w:cs="Times"/>
          <w:i/>
          <w:iCs/>
          <w:noProof/>
          <w:szCs w:val="24"/>
        </w:rPr>
        <w:t>11</w:t>
      </w:r>
      <w:r w:rsidRPr="00F26FE4">
        <w:rPr>
          <w:rFonts w:cs="Times"/>
          <w:noProof/>
          <w:szCs w:val="24"/>
        </w:rPr>
        <w:t xml:space="preserve"> (November), 1–8. https://doi.org/10.1038/s41566-017-0012-4.</w:t>
      </w:r>
    </w:p>
    <w:p w14:paraId="0F83457C"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(14) </w:t>
      </w:r>
      <w:r w:rsidRPr="00F26FE4">
        <w:rPr>
          <w:rFonts w:cs="Times"/>
          <w:noProof/>
          <w:szCs w:val="24"/>
        </w:rPr>
        <w:tab/>
        <w:t xml:space="preserve">Ye, F.; Lin, H.; Wu, H.; Zhu, L.; Huang, Z.; Ouyang, D.; Niu, G.; Choy, W. C. H. High-Quality Cuboid CH3NH3PbI3 Single Crystals for High Performance X-Ray and Photon Detectors. </w:t>
      </w:r>
      <w:r w:rsidRPr="00F26FE4">
        <w:rPr>
          <w:rFonts w:cs="Times"/>
          <w:i/>
          <w:iCs/>
          <w:noProof/>
          <w:szCs w:val="24"/>
        </w:rPr>
        <w:t>Adv. Funct. Mater.</w:t>
      </w:r>
      <w:r w:rsidRPr="00F26FE4">
        <w:rPr>
          <w:rFonts w:cs="Times"/>
          <w:noProof/>
          <w:szCs w:val="24"/>
        </w:rPr>
        <w:t xml:space="preserve"> </w:t>
      </w:r>
      <w:r w:rsidRPr="00F26FE4">
        <w:rPr>
          <w:rFonts w:cs="Times"/>
          <w:b/>
          <w:bCs/>
          <w:noProof/>
          <w:szCs w:val="24"/>
        </w:rPr>
        <w:t>2019</w:t>
      </w:r>
      <w:r w:rsidRPr="00F26FE4">
        <w:rPr>
          <w:rFonts w:cs="Times"/>
          <w:noProof/>
          <w:szCs w:val="24"/>
        </w:rPr>
        <w:t xml:space="preserve">, </w:t>
      </w:r>
      <w:r w:rsidRPr="00F26FE4">
        <w:rPr>
          <w:rFonts w:cs="Times"/>
          <w:i/>
          <w:iCs/>
          <w:noProof/>
          <w:szCs w:val="24"/>
        </w:rPr>
        <w:t>29</w:t>
      </w:r>
      <w:r w:rsidRPr="00F26FE4">
        <w:rPr>
          <w:rFonts w:cs="Times"/>
          <w:noProof/>
          <w:szCs w:val="24"/>
        </w:rPr>
        <w:t xml:space="preserve"> (6), 1–7. https://doi.org/10.1002/adfm.201806984.</w:t>
      </w:r>
    </w:p>
    <w:p w14:paraId="3A0D5926"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lastRenderedPageBreak/>
        <w:t xml:space="preserve">(15) </w:t>
      </w:r>
      <w:r w:rsidRPr="00F26FE4">
        <w:rPr>
          <w:rFonts w:cs="Times"/>
          <w:noProof/>
          <w:szCs w:val="24"/>
        </w:rPr>
        <w:tab/>
        <w:t xml:space="preserve">Jeon, N. J.; Noh, J. H.; Kim, Y. C.; Yang, W. S.; Ryu, S.; Seok, S. Il. Solvent Engineering for High-Performance Inorganic-Organic Hybrid Perovskite Solar Cells. </w:t>
      </w:r>
      <w:r w:rsidRPr="00F26FE4">
        <w:rPr>
          <w:rFonts w:cs="Times"/>
          <w:i/>
          <w:iCs/>
          <w:noProof/>
          <w:szCs w:val="24"/>
        </w:rPr>
        <w:t>Nat. Mater.</w:t>
      </w:r>
      <w:r w:rsidRPr="00F26FE4">
        <w:rPr>
          <w:rFonts w:cs="Times"/>
          <w:noProof/>
          <w:szCs w:val="24"/>
        </w:rPr>
        <w:t xml:space="preserve"> </w:t>
      </w:r>
      <w:r w:rsidRPr="00F26FE4">
        <w:rPr>
          <w:rFonts w:cs="Times"/>
          <w:b/>
          <w:bCs/>
          <w:noProof/>
          <w:szCs w:val="24"/>
        </w:rPr>
        <w:t>2014</w:t>
      </w:r>
      <w:r w:rsidRPr="00F26FE4">
        <w:rPr>
          <w:rFonts w:cs="Times"/>
          <w:noProof/>
          <w:szCs w:val="24"/>
        </w:rPr>
        <w:t xml:space="preserve">, </w:t>
      </w:r>
      <w:r w:rsidRPr="00F26FE4">
        <w:rPr>
          <w:rFonts w:cs="Times"/>
          <w:i/>
          <w:iCs/>
          <w:noProof/>
          <w:szCs w:val="24"/>
        </w:rPr>
        <w:t>13</w:t>
      </w:r>
      <w:r w:rsidRPr="00F26FE4">
        <w:rPr>
          <w:rFonts w:cs="Times"/>
          <w:noProof/>
          <w:szCs w:val="24"/>
        </w:rPr>
        <w:t xml:space="preserve"> (9), 897–903. https://doi.org/10.1038/nmat4014.</w:t>
      </w:r>
    </w:p>
    <w:p w14:paraId="2D21DC00"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(16) </w:t>
      </w:r>
      <w:r w:rsidRPr="00F26FE4">
        <w:rPr>
          <w:rFonts w:cs="Times"/>
          <w:noProof/>
          <w:szCs w:val="24"/>
        </w:rPr>
        <w:tab/>
        <w:t xml:space="preserve">Zhang, Q.; Ha, S. T.; Liu, X.; Sum, T. C.; Xiong, Q. Room-Temperature near-Infrared High-Q Perovskite Whispering-Gallery Planar Nanolasers. </w:t>
      </w:r>
      <w:r w:rsidRPr="00F26FE4">
        <w:rPr>
          <w:rFonts w:cs="Times"/>
          <w:i/>
          <w:iCs/>
          <w:noProof/>
          <w:szCs w:val="24"/>
        </w:rPr>
        <w:t>Nano Lett.</w:t>
      </w:r>
      <w:r w:rsidRPr="00F26FE4">
        <w:rPr>
          <w:rFonts w:cs="Times"/>
          <w:noProof/>
          <w:szCs w:val="24"/>
        </w:rPr>
        <w:t xml:space="preserve"> </w:t>
      </w:r>
      <w:r w:rsidRPr="00F26FE4">
        <w:rPr>
          <w:rFonts w:cs="Times"/>
          <w:b/>
          <w:bCs/>
          <w:noProof/>
          <w:szCs w:val="24"/>
        </w:rPr>
        <w:t>2014</w:t>
      </w:r>
      <w:r w:rsidRPr="00F26FE4">
        <w:rPr>
          <w:rFonts w:cs="Times"/>
          <w:noProof/>
          <w:szCs w:val="24"/>
        </w:rPr>
        <w:t>. https://doi.org/10.1021/nl503057g.</w:t>
      </w:r>
    </w:p>
    <w:p w14:paraId="0701B3A3"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(17) </w:t>
      </w:r>
      <w:r w:rsidRPr="00F26FE4">
        <w:rPr>
          <w:rFonts w:cs="Times"/>
          <w:noProof/>
          <w:szCs w:val="24"/>
        </w:rPr>
        <w:tab/>
        <w:t xml:space="preserve">Xu, W.; Hu, Q.; Bai, S.; Bao, C.; Miao, Y.; Yuan, Z.; Borzda, T.; Barker, A. J.; Tyukalova, E.; Hu, Z.; Kawecki, M.; Wang, H.; Yan, Z.; Liu, X.; Shi, X.; Uvdal, K.; Fahlman, M.; Zhang, W.; Duchamp, M.; Liu, J.-M.; Petrozza, A.; Wang, J.; Liu, L.-M.; Huang, W.; Gao, F. Rational Molecular Passivation for High-Performance Perovskite Light-Emitting Diodes. </w:t>
      </w:r>
      <w:r w:rsidRPr="00F26FE4">
        <w:rPr>
          <w:rFonts w:cs="Times"/>
          <w:i/>
          <w:iCs/>
          <w:noProof/>
          <w:szCs w:val="24"/>
        </w:rPr>
        <w:t>Nat. Photonics</w:t>
      </w:r>
      <w:r w:rsidRPr="00F26FE4">
        <w:rPr>
          <w:rFonts w:cs="Times"/>
          <w:noProof/>
          <w:szCs w:val="24"/>
        </w:rPr>
        <w:t xml:space="preserve"> </w:t>
      </w:r>
      <w:r w:rsidRPr="00F26FE4">
        <w:rPr>
          <w:rFonts w:cs="Times"/>
          <w:b/>
          <w:bCs/>
          <w:noProof/>
          <w:szCs w:val="24"/>
        </w:rPr>
        <w:t>2019</w:t>
      </w:r>
      <w:r w:rsidRPr="00F26FE4">
        <w:rPr>
          <w:rFonts w:cs="Times"/>
          <w:noProof/>
          <w:szCs w:val="24"/>
        </w:rPr>
        <w:t xml:space="preserve">, </w:t>
      </w:r>
      <w:r w:rsidRPr="00F26FE4">
        <w:rPr>
          <w:rFonts w:cs="Times"/>
          <w:i/>
          <w:iCs/>
          <w:noProof/>
          <w:szCs w:val="24"/>
        </w:rPr>
        <w:t>13</w:t>
      </w:r>
      <w:r w:rsidRPr="00F26FE4">
        <w:rPr>
          <w:rFonts w:cs="Times"/>
          <w:noProof/>
          <w:szCs w:val="24"/>
        </w:rPr>
        <w:t xml:space="preserve"> (6), 418–424. https://doi.org/10.1038/s41566-019-0390-x.</w:t>
      </w:r>
    </w:p>
    <w:p w14:paraId="67551A34"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(18) </w:t>
      </w:r>
      <w:r w:rsidRPr="00F26FE4">
        <w:rPr>
          <w:rFonts w:cs="Times"/>
          <w:noProof/>
          <w:szCs w:val="24"/>
        </w:rPr>
        <w:tab/>
        <w:t xml:space="preserve">Wang, L.; Zhou, H.; Hu, J.; Huang, B.; Sun, M.; Dong, B.; Zheng, G.; Huang, Y.; Chen, Y.; Li, L.; Xu, Z.; Li, N.; Liu, Z.; Chen, Q.; Sun, L.-D.; Yan, C.-H. A Eu 3+ -Eu 2+ Ion Redox Shuttle Imparts Operational Durability to Pb-I Perovskite Solar Cells. </w:t>
      </w:r>
      <w:r w:rsidRPr="00F26FE4">
        <w:rPr>
          <w:rFonts w:cs="Times"/>
          <w:i/>
          <w:iCs/>
          <w:noProof/>
          <w:szCs w:val="24"/>
        </w:rPr>
        <w:t>Science (80-. ).</w:t>
      </w:r>
      <w:r w:rsidRPr="00F26FE4">
        <w:rPr>
          <w:rFonts w:cs="Times"/>
          <w:noProof/>
          <w:szCs w:val="24"/>
        </w:rPr>
        <w:t xml:space="preserve"> </w:t>
      </w:r>
      <w:r w:rsidRPr="00F26FE4">
        <w:rPr>
          <w:rFonts w:cs="Times"/>
          <w:b/>
          <w:bCs/>
          <w:noProof/>
          <w:szCs w:val="24"/>
        </w:rPr>
        <w:t>2019</w:t>
      </w:r>
      <w:r w:rsidRPr="00F26FE4">
        <w:rPr>
          <w:rFonts w:cs="Times"/>
          <w:noProof/>
          <w:szCs w:val="24"/>
        </w:rPr>
        <w:t xml:space="preserve">, </w:t>
      </w:r>
      <w:r w:rsidRPr="00F26FE4">
        <w:rPr>
          <w:rFonts w:cs="Times"/>
          <w:i/>
          <w:iCs/>
          <w:noProof/>
          <w:szCs w:val="24"/>
        </w:rPr>
        <w:t>363</w:t>
      </w:r>
      <w:r w:rsidRPr="00F26FE4">
        <w:rPr>
          <w:rFonts w:cs="Times"/>
          <w:noProof/>
          <w:szCs w:val="24"/>
        </w:rPr>
        <w:t xml:space="preserve"> (6424), 265–270. https://doi.org/10.1126/science.aau5701.</w:t>
      </w:r>
    </w:p>
    <w:p w14:paraId="46DB1A40"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(19) </w:t>
      </w:r>
      <w:r w:rsidRPr="00F26FE4">
        <w:rPr>
          <w:rFonts w:cs="Times"/>
          <w:noProof/>
          <w:szCs w:val="24"/>
        </w:rPr>
        <w:tab/>
        <w:t xml:space="preserve">Yakunin, S.; Sytnyk, M.; Kriegner, D.; Shrestha, S.; Richter, M.; Matt, G. J.; Azimi, H.; Brabec, C. J.; Stangl, J.; Kovalenko, M. V.; Heiss, W. Detection of X-Ray Photons by Solution-Processed Lead Halide Perovskites. </w:t>
      </w:r>
      <w:r w:rsidRPr="00F26FE4">
        <w:rPr>
          <w:rFonts w:cs="Times"/>
          <w:i/>
          <w:iCs/>
          <w:noProof/>
          <w:szCs w:val="24"/>
        </w:rPr>
        <w:t>Nat. Photonics</w:t>
      </w:r>
      <w:r w:rsidRPr="00F26FE4">
        <w:rPr>
          <w:rFonts w:cs="Times"/>
          <w:noProof/>
          <w:szCs w:val="24"/>
        </w:rPr>
        <w:t xml:space="preserve"> </w:t>
      </w:r>
      <w:r w:rsidRPr="00F26FE4">
        <w:rPr>
          <w:rFonts w:cs="Times"/>
          <w:b/>
          <w:bCs/>
          <w:noProof/>
          <w:szCs w:val="24"/>
        </w:rPr>
        <w:t>2015</w:t>
      </w:r>
      <w:r w:rsidRPr="00F26FE4">
        <w:rPr>
          <w:rFonts w:cs="Times"/>
          <w:noProof/>
          <w:szCs w:val="24"/>
        </w:rPr>
        <w:t xml:space="preserve">, </w:t>
      </w:r>
      <w:r w:rsidRPr="00F26FE4">
        <w:rPr>
          <w:rFonts w:cs="Times"/>
          <w:i/>
          <w:iCs/>
          <w:noProof/>
          <w:szCs w:val="24"/>
        </w:rPr>
        <w:t>9</w:t>
      </w:r>
      <w:r w:rsidRPr="00F26FE4">
        <w:rPr>
          <w:rFonts w:cs="Times"/>
          <w:noProof/>
          <w:szCs w:val="24"/>
        </w:rPr>
        <w:t xml:space="preserve"> (7), 444–449. https://doi.org/10.1038/nphoton201582.</w:t>
      </w:r>
    </w:p>
    <w:p w14:paraId="5E8AEF87"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(20) </w:t>
      </w:r>
      <w:r w:rsidRPr="00F26FE4">
        <w:rPr>
          <w:rFonts w:cs="Times"/>
          <w:noProof/>
          <w:szCs w:val="24"/>
        </w:rPr>
        <w:tab/>
        <w:t xml:space="preserve">Pourdavoud, N.; Haeger, T.; Mayer, A.; Cegielski, P. J.; Giesecke, A. L.; Heiderhoff, R.; Olthof, S.; Zaefferer, S.; Shutsko, I.; Henkel, A.; Becker-Koch, D.; Stein, M.; Cehovski, M.; Charfi, O.; Johannes, H. H.; Rogalla, D.; Lemme, M. C.; Koch, M.; Vaynzof, Y.; Meerholz, K.; Kowalsky, W.; Scheer, H. C.; Görrn, P.; Riedl, T. Room-Temperature Stimulated Emission and Lasing in Recrystallized Cesium Lead Bromide Perovskite Thin Films. </w:t>
      </w:r>
      <w:r w:rsidRPr="00F26FE4">
        <w:rPr>
          <w:rFonts w:cs="Times"/>
          <w:i/>
          <w:iCs/>
          <w:noProof/>
          <w:szCs w:val="24"/>
        </w:rPr>
        <w:t>Adv. Mater.</w:t>
      </w:r>
      <w:r w:rsidRPr="00F26FE4">
        <w:rPr>
          <w:rFonts w:cs="Times"/>
          <w:noProof/>
          <w:szCs w:val="24"/>
        </w:rPr>
        <w:t xml:space="preserve"> </w:t>
      </w:r>
      <w:r w:rsidRPr="00F26FE4">
        <w:rPr>
          <w:rFonts w:cs="Times"/>
          <w:b/>
          <w:bCs/>
          <w:noProof/>
          <w:szCs w:val="24"/>
        </w:rPr>
        <w:t>2019</w:t>
      </w:r>
      <w:r w:rsidRPr="00F26FE4">
        <w:rPr>
          <w:rFonts w:cs="Times"/>
          <w:noProof/>
          <w:szCs w:val="24"/>
        </w:rPr>
        <w:t xml:space="preserve">, </w:t>
      </w:r>
      <w:r w:rsidRPr="00F26FE4">
        <w:rPr>
          <w:rFonts w:cs="Times"/>
          <w:i/>
          <w:iCs/>
          <w:noProof/>
          <w:szCs w:val="24"/>
        </w:rPr>
        <w:t>31</w:t>
      </w:r>
      <w:r w:rsidRPr="00F26FE4">
        <w:rPr>
          <w:rFonts w:cs="Times"/>
          <w:noProof/>
          <w:szCs w:val="24"/>
        </w:rPr>
        <w:t xml:space="preserve"> (39), 1903717. https://doi.org/10.1002/adma.201903717.</w:t>
      </w:r>
    </w:p>
    <w:p w14:paraId="1313E590"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lastRenderedPageBreak/>
        <w:t xml:space="preserve">(21) </w:t>
      </w:r>
      <w:r w:rsidRPr="00F26FE4">
        <w:rPr>
          <w:rFonts w:cs="Times"/>
          <w:noProof/>
          <w:szCs w:val="24"/>
        </w:rPr>
        <w:tab/>
        <w:t xml:space="preserve">Pourdavoud, N.; Mayer, A.; Buchmüller, M.; Brinkmann, K.; Häger, T.; Hu, T.; Heiderhoff, R.; Shutsko, I.; Görrn, P.; Chen, Y.; Scheer, H. C.; Riedl, T. Distributed Feedback Lasers Based on MAPbBr3. </w:t>
      </w:r>
      <w:r w:rsidRPr="00F26FE4">
        <w:rPr>
          <w:rFonts w:cs="Times"/>
          <w:i/>
          <w:iCs/>
          <w:noProof/>
          <w:szCs w:val="24"/>
        </w:rPr>
        <w:t>Adv. Mater. Technol.</w:t>
      </w:r>
      <w:r w:rsidRPr="00F26FE4">
        <w:rPr>
          <w:rFonts w:cs="Times"/>
          <w:noProof/>
          <w:szCs w:val="24"/>
        </w:rPr>
        <w:t xml:space="preserve"> </w:t>
      </w:r>
      <w:r w:rsidRPr="00F26FE4">
        <w:rPr>
          <w:rFonts w:cs="Times"/>
          <w:b/>
          <w:bCs/>
          <w:noProof/>
          <w:szCs w:val="24"/>
        </w:rPr>
        <w:t>2018</w:t>
      </w:r>
      <w:r w:rsidRPr="00F26FE4">
        <w:rPr>
          <w:rFonts w:cs="Times"/>
          <w:noProof/>
          <w:szCs w:val="24"/>
        </w:rPr>
        <w:t xml:space="preserve">, </w:t>
      </w:r>
      <w:r w:rsidRPr="00F26FE4">
        <w:rPr>
          <w:rFonts w:cs="Times"/>
          <w:i/>
          <w:iCs/>
          <w:noProof/>
          <w:szCs w:val="24"/>
        </w:rPr>
        <w:t>3</w:t>
      </w:r>
      <w:r w:rsidRPr="00F26FE4">
        <w:rPr>
          <w:rFonts w:cs="Times"/>
          <w:noProof/>
          <w:szCs w:val="24"/>
        </w:rPr>
        <w:t xml:space="preserve"> (4), 1–6. https://doi.org/10.1002/admt.201700253.</w:t>
      </w:r>
    </w:p>
    <w:p w14:paraId="7D5A7EC7"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(22) </w:t>
      </w:r>
      <w:r w:rsidRPr="00F26FE4">
        <w:rPr>
          <w:rFonts w:cs="Times"/>
          <w:noProof/>
          <w:szCs w:val="24"/>
        </w:rPr>
        <w:tab/>
        <w:t xml:space="preserve">Pourdavoud, N.; Wang, S.; Mayer, A.; Hu, T.; Chen, Y.; Marianovich, A.; Kowalsky, W.; Heiderhoff, R.; Scheer, H.-C.; Riedl, T. Photonic Nanostructures Patterned by Thermal Nanoimprint Directly into Organo-Metal Halide Perovskites. </w:t>
      </w:r>
      <w:r w:rsidRPr="00F26FE4">
        <w:rPr>
          <w:rFonts w:cs="Times"/>
          <w:i/>
          <w:iCs/>
          <w:noProof/>
          <w:szCs w:val="24"/>
        </w:rPr>
        <w:t>Adv. Mater.</w:t>
      </w:r>
      <w:r w:rsidRPr="00F26FE4">
        <w:rPr>
          <w:rFonts w:cs="Times"/>
          <w:noProof/>
          <w:szCs w:val="24"/>
        </w:rPr>
        <w:t xml:space="preserve"> </w:t>
      </w:r>
      <w:r w:rsidRPr="00F26FE4">
        <w:rPr>
          <w:rFonts w:cs="Times"/>
          <w:b/>
          <w:bCs/>
          <w:noProof/>
          <w:szCs w:val="24"/>
        </w:rPr>
        <w:t>2017</w:t>
      </w:r>
      <w:r w:rsidRPr="00F26FE4">
        <w:rPr>
          <w:rFonts w:cs="Times"/>
          <w:noProof/>
          <w:szCs w:val="24"/>
        </w:rPr>
        <w:t xml:space="preserve">, </w:t>
      </w:r>
      <w:r w:rsidRPr="00F26FE4">
        <w:rPr>
          <w:rFonts w:cs="Times"/>
          <w:i/>
          <w:iCs/>
          <w:noProof/>
          <w:szCs w:val="24"/>
        </w:rPr>
        <w:t>29</w:t>
      </w:r>
      <w:r w:rsidRPr="00F26FE4">
        <w:rPr>
          <w:rFonts w:cs="Times"/>
          <w:noProof/>
          <w:szCs w:val="24"/>
        </w:rPr>
        <w:t xml:space="preserve"> (12), 1605003. https://doi.org/10.1002/adma.201605003.</w:t>
      </w:r>
    </w:p>
    <w:p w14:paraId="13BEA4B6"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(23) </w:t>
      </w:r>
      <w:r w:rsidRPr="00F26FE4">
        <w:rPr>
          <w:rFonts w:cs="Times"/>
          <w:noProof/>
          <w:szCs w:val="24"/>
        </w:rPr>
        <w:tab/>
        <w:t xml:space="preserve">Jeong, B.; Hwang, I.; Cho, S. H.; Kim, E. H.; Cha, S.; Lee, J.; Kang, H. S.; Cho, S. M.; Choi, H.; Park, C. Solvent-Assisted Gel Printing for Micropatterning Thin Organic-Inorganic Hybrid Perovskite Films. </w:t>
      </w:r>
      <w:r w:rsidRPr="00F26FE4">
        <w:rPr>
          <w:rFonts w:cs="Times"/>
          <w:i/>
          <w:iCs/>
          <w:noProof/>
          <w:szCs w:val="24"/>
        </w:rPr>
        <w:t>ACS Nano</w:t>
      </w:r>
      <w:r w:rsidRPr="00F26FE4">
        <w:rPr>
          <w:rFonts w:cs="Times"/>
          <w:noProof/>
          <w:szCs w:val="24"/>
        </w:rPr>
        <w:t xml:space="preserve"> </w:t>
      </w:r>
      <w:r w:rsidRPr="00F26FE4">
        <w:rPr>
          <w:rFonts w:cs="Times"/>
          <w:b/>
          <w:bCs/>
          <w:noProof/>
          <w:szCs w:val="24"/>
        </w:rPr>
        <w:t>2016</w:t>
      </w:r>
      <w:r w:rsidRPr="00F26FE4">
        <w:rPr>
          <w:rFonts w:cs="Times"/>
          <w:noProof/>
          <w:szCs w:val="24"/>
        </w:rPr>
        <w:t xml:space="preserve">, </w:t>
      </w:r>
      <w:r w:rsidRPr="00F26FE4">
        <w:rPr>
          <w:rFonts w:cs="Times"/>
          <w:i/>
          <w:iCs/>
          <w:noProof/>
          <w:szCs w:val="24"/>
        </w:rPr>
        <w:t>10</w:t>
      </w:r>
      <w:r w:rsidRPr="00F26FE4">
        <w:rPr>
          <w:rFonts w:cs="Times"/>
          <w:noProof/>
          <w:szCs w:val="24"/>
        </w:rPr>
        <w:t xml:space="preserve"> (9), 9026–9035. https://doi.org/10.1021/acsnano.6b05478.</w:t>
      </w:r>
    </w:p>
    <w:p w14:paraId="13C19CE2"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(24) </w:t>
      </w:r>
      <w:r w:rsidRPr="00F26FE4">
        <w:rPr>
          <w:rFonts w:cs="Times"/>
          <w:noProof/>
          <w:szCs w:val="24"/>
        </w:rPr>
        <w:tab/>
        <w:t xml:space="preserve">Jeong, B.; Han, H.; Kim, H. H.; Choi, W. K.; Park, Y. J.; Park, C. Polymer-Assisted Nanoimprinting for Environment- and Phase-Stable Perovskite Nanopatterns. </w:t>
      </w:r>
      <w:r w:rsidRPr="00F26FE4">
        <w:rPr>
          <w:rFonts w:cs="Times"/>
          <w:i/>
          <w:iCs/>
          <w:noProof/>
          <w:szCs w:val="24"/>
        </w:rPr>
        <w:t>ACS Nano</w:t>
      </w:r>
      <w:r w:rsidRPr="00F26FE4">
        <w:rPr>
          <w:rFonts w:cs="Times"/>
          <w:noProof/>
          <w:szCs w:val="24"/>
        </w:rPr>
        <w:t xml:space="preserve"> </w:t>
      </w:r>
      <w:r w:rsidRPr="00F26FE4">
        <w:rPr>
          <w:rFonts w:cs="Times"/>
          <w:b/>
          <w:bCs/>
          <w:noProof/>
          <w:szCs w:val="24"/>
        </w:rPr>
        <w:t>2020</w:t>
      </w:r>
      <w:r w:rsidRPr="00F26FE4">
        <w:rPr>
          <w:rFonts w:cs="Times"/>
          <w:noProof/>
          <w:szCs w:val="24"/>
        </w:rPr>
        <w:t xml:space="preserve">, </w:t>
      </w:r>
      <w:r w:rsidRPr="00F26FE4">
        <w:rPr>
          <w:rFonts w:cs="Times"/>
          <w:i/>
          <w:iCs/>
          <w:noProof/>
          <w:szCs w:val="24"/>
        </w:rPr>
        <w:t>14</w:t>
      </w:r>
      <w:r w:rsidRPr="00F26FE4">
        <w:rPr>
          <w:rFonts w:cs="Times"/>
          <w:noProof/>
          <w:szCs w:val="24"/>
        </w:rPr>
        <w:t xml:space="preserve"> (2), 1645–1655. https://doi.org/10.1021/acsnano.9b06980.</w:t>
      </w:r>
    </w:p>
    <w:p w14:paraId="05AC3783"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(25) </w:t>
      </w:r>
      <w:r w:rsidRPr="00F26FE4">
        <w:rPr>
          <w:rFonts w:cs="Times"/>
          <w:noProof/>
          <w:szCs w:val="24"/>
        </w:rPr>
        <w:tab/>
        <w:t xml:space="preserve">Xiao, C.; Li, Z.; Guthrey, H.; Moseley, J.; Yang, Y.; Wozny, S.; Moutinho, H.; To, B.; Berry, J. J.; Gorman, B.; Yan, Y.; Zhu, K.; Al-Jassim, M. Mechanisms of Electron-Beam-Induced Damage in Perovskite Thin Films Revealed by Cathodoluminescence Spectroscopy. </w:t>
      </w:r>
      <w:r w:rsidRPr="00F26FE4">
        <w:rPr>
          <w:rFonts w:cs="Times"/>
          <w:i/>
          <w:iCs/>
          <w:noProof/>
          <w:szCs w:val="24"/>
        </w:rPr>
        <w:t>J. Phys. Chem. C</w:t>
      </w:r>
      <w:r w:rsidRPr="00F26FE4">
        <w:rPr>
          <w:rFonts w:cs="Times"/>
          <w:noProof/>
          <w:szCs w:val="24"/>
        </w:rPr>
        <w:t xml:space="preserve"> </w:t>
      </w:r>
      <w:r w:rsidRPr="00F26FE4">
        <w:rPr>
          <w:rFonts w:cs="Times"/>
          <w:b/>
          <w:bCs/>
          <w:noProof/>
          <w:szCs w:val="24"/>
        </w:rPr>
        <w:t>2015</w:t>
      </w:r>
      <w:r w:rsidRPr="00F26FE4">
        <w:rPr>
          <w:rFonts w:cs="Times"/>
          <w:noProof/>
          <w:szCs w:val="24"/>
        </w:rPr>
        <w:t xml:space="preserve">, </w:t>
      </w:r>
      <w:r w:rsidRPr="00F26FE4">
        <w:rPr>
          <w:rFonts w:cs="Times"/>
          <w:i/>
          <w:iCs/>
          <w:noProof/>
          <w:szCs w:val="24"/>
        </w:rPr>
        <w:t>119</w:t>
      </w:r>
      <w:r w:rsidRPr="00F26FE4">
        <w:rPr>
          <w:rFonts w:cs="Times"/>
          <w:noProof/>
          <w:szCs w:val="24"/>
        </w:rPr>
        <w:t xml:space="preserve"> (48), 26904–26911. https://doi.org/10.1021/acs.jpcc.5b09698.</w:t>
      </w:r>
    </w:p>
    <w:p w14:paraId="3ADA52EA"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(26) </w:t>
      </w:r>
      <w:r w:rsidRPr="00F26FE4">
        <w:rPr>
          <w:rFonts w:cs="Times"/>
          <w:noProof/>
          <w:szCs w:val="24"/>
        </w:rPr>
        <w:tab/>
        <w:t xml:space="preserve">Zhizhchenko, A.; Syubaev, S.; Berestennikov, A.; Yulin, A. V.; Porfirev, A.; Pushkarev, A.; Shishkin, I.; Golokhvast, K.; Bogdanov, A. A.; Zakhidov, A. A.; Kuchmizhak, A. A.; Kivshar, Y. S.; Makarov, S. V. Single-Mode Lasing from Imprinted Halide-Perovskite Microdisks. </w:t>
      </w:r>
      <w:r w:rsidRPr="00F26FE4">
        <w:rPr>
          <w:rFonts w:cs="Times"/>
          <w:i/>
          <w:iCs/>
          <w:noProof/>
          <w:szCs w:val="24"/>
        </w:rPr>
        <w:t>ACS Nano</w:t>
      </w:r>
      <w:r w:rsidRPr="00F26FE4">
        <w:rPr>
          <w:rFonts w:cs="Times"/>
          <w:noProof/>
          <w:szCs w:val="24"/>
        </w:rPr>
        <w:t xml:space="preserve"> </w:t>
      </w:r>
      <w:r w:rsidRPr="00F26FE4">
        <w:rPr>
          <w:rFonts w:cs="Times"/>
          <w:b/>
          <w:bCs/>
          <w:noProof/>
          <w:szCs w:val="24"/>
        </w:rPr>
        <w:t>2019</w:t>
      </w:r>
      <w:r w:rsidRPr="00F26FE4">
        <w:rPr>
          <w:rFonts w:cs="Times"/>
          <w:noProof/>
          <w:szCs w:val="24"/>
        </w:rPr>
        <w:t xml:space="preserve">, </w:t>
      </w:r>
      <w:r w:rsidRPr="00F26FE4">
        <w:rPr>
          <w:rFonts w:cs="Times"/>
          <w:i/>
          <w:iCs/>
          <w:noProof/>
          <w:szCs w:val="24"/>
        </w:rPr>
        <w:t>13</w:t>
      </w:r>
      <w:r w:rsidRPr="00F26FE4">
        <w:rPr>
          <w:rFonts w:cs="Times"/>
          <w:noProof/>
          <w:szCs w:val="24"/>
        </w:rPr>
        <w:t xml:space="preserve"> (4), 4140–4147. https://doi.org/10.1021/acsnano.8b08948.</w:t>
      </w:r>
    </w:p>
    <w:p w14:paraId="64ABA8EE"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(27) </w:t>
      </w:r>
      <w:r w:rsidRPr="00F26FE4">
        <w:rPr>
          <w:rFonts w:cs="Times"/>
          <w:noProof/>
          <w:szCs w:val="24"/>
        </w:rPr>
        <w:tab/>
        <w:t xml:space="preserve">Chen, S.; Roh, K.; Lee, J.; Chong, W. K.; Lu, Y.; Mathews, N.; Sum, T. C.; Nurmikko, A. A Photonic Crystal Laser from Solution Based Organo-Lead Iodide Perovskite Thin Films. </w:t>
      </w:r>
      <w:r w:rsidRPr="00F26FE4">
        <w:rPr>
          <w:rFonts w:cs="Times"/>
          <w:i/>
          <w:iCs/>
          <w:noProof/>
          <w:szCs w:val="24"/>
        </w:rPr>
        <w:t>ACS Nano</w:t>
      </w:r>
      <w:r w:rsidRPr="00F26FE4">
        <w:rPr>
          <w:rFonts w:cs="Times"/>
          <w:noProof/>
          <w:szCs w:val="24"/>
        </w:rPr>
        <w:t xml:space="preserve"> </w:t>
      </w:r>
      <w:r w:rsidRPr="00F26FE4">
        <w:rPr>
          <w:rFonts w:cs="Times"/>
          <w:b/>
          <w:bCs/>
          <w:noProof/>
          <w:szCs w:val="24"/>
        </w:rPr>
        <w:t>2016</w:t>
      </w:r>
      <w:r w:rsidRPr="00F26FE4">
        <w:rPr>
          <w:rFonts w:cs="Times"/>
          <w:noProof/>
          <w:szCs w:val="24"/>
        </w:rPr>
        <w:t xml:space="preserve">, </w:t>
      </w:r>
      <w:r w:rsidRPr="00F26FE4">
        <w:rPr>
          <w:rFonts w:cs="Times"/>
          <w:i/>
          <w:iCs/>
          <w:noProof/>
          <w:szCs w:val="24"/>
        </w:rPr>
        <w:t>10</w:t>
      </w:r>
      <w:r w:rsidRPr="00F26FE4">
        <w:rPr>
          <w:rFonts w:cs="Times"/>
          <w:noProof/>
          <w:szCs w:val="24"/>
        </w:rPr>
        <w:t xml:space="preserve"> (4), 3959–3967. https://doi.org/10.1021/acsnano.5b08153.</w:t>
      </w:r>
    </w:p>
    <w:p w14:paraId="287CAF12"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lastRenderedPageBreak/>
        <w:t xml:space="preserve">(28) </w:t>
      </w:r>
      <w:r w:rsidRPr="00F26FE4">
        <w:rPr>
          <w:rFonts w:cs="Times"/>
          <w:noProof/>
          <w:szCs w:val="24"/>
        </w:rPr>
        <w:tab/>
        <w:t xml:space="preserve">Saliba, M.; Wood, S. M.; Patel, J. B.; Nayak, P. K.; Huang, J.; Alexander-Webber, J. A.; Wenger, B.; Stranks, S. D.; Hörantner, M. T.; Wang, J. T. W.; Nicholas, R. J.; Herz, L. M.; Johnston, M. B.; Morris, S. M.; Snaith, H. J.; Riede, M. K. Structured Organic-Inorganic Perovskite toward a Distributed Feedback Laser. </w:t>
      </w:r>
      <w:r w:rsidRPr="00F26FE4">
        <w:rPr>
          <w:rFonts w:cs="Times"/>
          <w:i/>
          <w:iCs/>
          <w:noProof/>
          <w:szCs w:val="24"/>
        </w:rPr>
        <w:t>Adv. Mater.</w:t>
      </w:r>
      <w:r w:rsidRPr="00F26FE4">
        <w:rPr>
          <w:rFonts w:cs="Times"/>
          <w:noProof/>
          <w:szCs w:val="24"/>
        </w:rPr>
        <w:t xml:space="preserve"> </w:t>
      </w:r>
      <w:r w:rsidRPr="00F26FE4">
        <w:rPr>
          <w:rFonts w:cs="Times"/>
          <w:b/>
          <w:bCs/>
          <w:noProof/>
          <w:szCs w:val="24"/>
        </w:rPr>
        <w:t>2016</w:t>
      </w:r>
      <w:r w:rsidRPr="00F26FE4">
        <w:rPr>
          <w:rFonts w:cs="Times"/>
          <w:noProof/>
          <w:szCs w:val="24"/>
        </w:rPr>
        <w:t xml:space="preserve">, </w:t>
      </w:r>
      <w:r w:rsidRPr="00F26FE4">
        <w:rPr>
          <w:rFonts w:cs="Times"/>
          <w:i/>
          <w:iCs/>
          <w:noProof/>
          <w:szCs w:val="24"/>
        </w:rPr>
        <w:t>28</w:t>
      </w:r>
      <w:r w:rsidRPr="00F26FE4">
        <w:rPr>
          <w:rFonts w:cs="Times"/>
          <w:noProof/>
          <w:szCs w:val="24"/>
        </w:rPr>
        <w:t xml:space="preserve"> (5), 923–929. https://doi.org/10.1002/adma.201502608.</w:t>
      </w:r>
    </w:p>
    <w:p w14:paraId="5254FBA3"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(29) </w:t>
      </w:r>
      <w:r w:rsidRPr="00F26FE4">
        <w:rPr>
          <w:rFonts w:cs="Times"/>
          <w:noProof/>
          <w:szCs w:val="24"/>
        </w:rPr>
        <w:tab/>
        <w:t xml:space="preserve">Cha, H.; Bae, S.; Lee, M.; Jeon, H. Two-Dimensional Photonic Crystal Bandedge Laser with Hybrid Perovskite Thin Film for Optical Gain. </w:t>
      </w:r>
      <w:r w:rsidRPr="00F26FE4">
        <w:rPr>
          <w:rFonts w:cs="Times"/>
          <w:i/>
          <w:iCs/>
          <w:noProof/>
          <w:szCs w:val="24"/>
        </w:rPr>
        <w:t>Appl. Phys. Lett.</w:t>
      </w:r>
      <w:r w:rsidRPr="00F26FE4">
        <w:rPr>
          <w:rFonts w:cs="Times"/>
          <w:noProof/>
          <w:szCs w:val="24"/>
        </w:rPr>
        <w:t xml:space="preserve"> </w:t>
      </w:r>
      <w:r w:rsidRPr="00F26FE4">
        <w:rPr>
          <w:rFonts w:cs="Times"/>
          <w:b/>
          <w:bCs/>
          <w:noProof/>
          <w:szCs w:val="24"/>
        </w:rPr>
        <w:t>2016</w:t>
      </w:r>
      <w:r w:rsidRPr="00F26FE4">
        <w:rPr>
          <w:rFonts w:cs="Times"/>
          <w:noProof/>
          <w:szCs w:val="24"/>
        </w:rPr>
        <w:t xml:space="preserve">, </w:t>
      </w:r>
      <w:r w:rsidRPr="00F26FE4">
        <w:rPr>
          <w:rFonts w:cs="Times"/>
          <w:i/>
          <w:iCs/>
          <w:noProof/>
          <w:szCs w:val="24"/>
        </w:rPr>
        <w:t>108</w:t>
      </w:r>
      <w:r w:rsidRPr="00F26FE4">
        <w:rPr>
          <w:rFonts w:cs="Times"/>
          <w:noProof/>
          <w:szCs w:val="24"/>
        </w:rPr>
        <w:t xml:space="preserve"> (18). https://doi.org/10.1063/1.4948681.</w:t>
      </w:r>
    </w:p>
    <w:p w14:paraId="21467B9A"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(30) </w:t>
      </w:r>
      <w:r w:rsidRPr="00F26FE4">
        <w:rPr>
          <w:rFonts w:cs="Times"/>
          <w:noProof/>
          <w:szCs w:val="24"/>
        </w:rPr>
        <w:tab/>
        <w:t xml:space="preserve">Xing, G.; Kumar, M. H.; Chong, W. K.; Liu, X.; Cai, Y.; Ding, H.; Asta, M.; Grätzel, M.; Mhaisalkar, S.; Mathews, N.; Sum, T. C. Solution-Processed Tin-Based Perovskite for Near-Infrared Lasing. </w:t>
      </w:r>
      <w:r w:rsidRPr="00F26FE4">
        <w:rPr>
          <w:rFonts w:cs="Times"/>
          <w:i/>
          <w:iCs/>
          <w:noProof/>
          <w:szCs w:val="24"/>
        </w:rPr>
        <w:t>Adv. Mater.</w:t>
      </w:r>
      <w:r w:rsidRPr="00F26FE4">
        <w:rPr>
          <w:rFonts w:cs="Times"/>
          <w:noProof/>
          <w:szCs w:val="24"/>
        </w:rPr>
        <w:t xml:space="preserve"> </w:t>
      </w:r>
      <w:r w:rsidRPr="00F26FE4">
        <w:rPr>
          <w:rFonts w:cs="Times"/>
          <w:b/>
          <w:bCs/>
          <w:noProof/>
          <w:szCs w:val="24"/>
        </w:rPr>
        <w:t>2016</w:t>
      </w:r>
      <w:r w:rsidRPr="00F26FE4">
        <w:rPr>
          <w:rFonts w:cs="Times"/>
          <w:noProof/>
          <w:szCs w:val="24"/>
        </w:rPr>
        <w:t>. https://doi.org/10.1002/adma.201601418.</w:t>
      </w:r>
    </w:p>
    <w:p w14:paraId="28007F30"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(31) </w:t>
      </w:r>
      <w:r w:rsidRPr="00F26FE4">
        <w:rPr>
          <w:rFonts w:cs="Times"/>
          <w:noProof/>
          <w:szCs w:val="24"/>
        </w:rPr>
        <w:tab/>
        <w:t xml:space="preserve">Mao, J.; Sha, W. E. I.; Zhang, H.; Ren, X.; Zhuang, J.; Roy, V. A. L.; Wong, K. S.; Choy, W. C. H. Novel Direct Nanopatterning Approach to Fabricate Periodically Nanostructured Perovskite for Optoelectronic Applications. </w:t>
      </w:r>
      <w:r w:rsidRPr="00F26FE4">
        <w:rPr>
          <w:rFonts w:cs="Times"/>
          <w:i/>
          <w:iCs/>
          <w:noProof/>
          <w:szCs w:val="24"/>
        </w:rPr>
        <w:t>Adv. Funct. Mater.</w:t>
      </w:r>
      <w:r w:rsidRPr="00F26FE4">
        <w:rPr>
          <w:rFonts w:cs="Times"/>
          <w:noProof/>
          <w:szCs w:val="24"/>
        </w:rPr>
        <w:t xml:space="preserve"> </w:t>
      </w:r>
      <w:r w:rsidRPr="00F26FE4">
        <w:rPr>
          <w:rFonts w:cs="Times"/>
          <w:b/>
          <w:bCs/>
          <w:noProof/>
          <w:szCs w:val="24"/>
        </w:rPr>
        <w:t>2017</w:t>
      </w:r>
      <w:r w:rsidRPr="00F26FE4">
        <w:rPr>
          <w:rFonts w:cs="Times"/>
          <w:noProof/>
          <w:szCs w:val="24"/>
        </w:rPr>
        <w:t xml:space="preserve">, </w:t>
      </w:r>
      <w:r w:rsidRPr="00F26FE4">
        <w:rPr>
          <w:rFonts w:cs="Times"/>
          <w:i/>
          <w:iCs/>
          <w:noProof/>
          <w:szCs w:val="24"/>
        </w:rPr>
        <w:t>27</w:t>
      </w:r>
      <w:r w:rsidRPr="00F26FE4">
        <w:rPr>
          <w:rFonts w:cs="Times"/>
          <w:noProof/>
          <w:szCs w:val="24"/>
        </w:rPr>
        <w:t xml:space="preserve"> (10), 1606525. https://doi.org/10.1002/adfm.201606525.</w:t>
      </w:r>
    </w:p>
    <w:p w14:paraId="361C2FC7"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(32) </w:t>
      </w:r>
      <w:r w:rsidRPr="00F26FE4">
        <w:rPr>
          <w:rFonts w:cs="Times"/>
          <w:noProof/>
          <w:szCs w:val="24"/>
        </w:rPr>
        <w:tab/>
        <w:t xml:space="preserve">Wong, A. B.; Lai, M.; Eaton, S. W.; Yu, Y.; Lin, E.; Dou, L.; Fu, A.; Yang, P. Growth and Anion Exchange Conversion of CH3NH3PbX3 Nanorod Arrays for Light-Emitting Diodes. </w:t>
      </w:r>
      <w:r w:rsidRPr="00F26FE4">
        <w:rPr>
          <w:rFonts w:cs="Times"/>
          <w:i/>
          <w:iCs/>
          <w:noProof/>
          <w:szCs w:val="24"/>
        </w:rPr>
        <w:t>Nano Lett.</w:t>
      </w:r>
      <w:r w:rsidRPr="00F26FE4">
        <w:rPr>
          <w:rFonts w:cs="Times"/>
          <w:noProof/>
          <w:szCs w:val="24"/>
        </w:rPr>
        <w:t xml:space="preserve"> </w:t>
      </w:r>
      <w:r w:rsidRPr="00F26FE4">
        <w:rPr>
          <w:rFonts w:cs="Times"/>
          <w:b/>
          <w:bCs/>
          <w:noProof/>
          <w:szCs w:val="24"/>
        </w:rPr>
        <w:t>2015</w:t>
      </w:r>
      <w:r w:rsidRPr="00F26FE4">
        <w:rPr>
          <w:rFonts w:cs="Times"/>
          <w:noProof/>
          <w:szCs w:val="24"/>
        </w:rPr>
        <w:t>. https://doi.org/10.1021/acs.nanolett.5b02082.</w:t>
      </w:r>
    </w:p>
    <w:p w14:paraId="7261A8E0"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(33) </w:t>
      </w:r>
      <w:r w:rsidRPr="00F26FE4">
        <w:rPr>
          <w:rFonts w:cs="Times"/>
          <w:noProof/>
          <w:szCs w:val="24"/>
        </w:rPr>
        <w:tab/>
        <w:t xml:space="preserve">Li, G.; Rivarola, F. W. R.; Davis, N. J. L. K.; Bai, S.; Jellicoe, T. C.; De La Peña, F.; Hou, S.; Ducati, C.; Gao, F.; Friend, R. H.; Greenham, N. C.; Tan, Z. K. Highly Efficient Perovskite Nanocrystal Light-Emitting Diodes Enabled by a Universal Crosslinking Method. </w:t>
      </w:r>
      <w:r w:rsidRPr="00F26FE4">
        <w:rPr>
          <w:rFonts w:cs="Times"/>
          <w:i/>
          <w:iCs/>
          <w:noProof/>
          <w:szCs w:val="24"/>
        </w:rPr>
        <w:t>Adv. Mater.</w:t>
      </w:r>
      <w:r w:rsidRPr="00F26FE4">
        <w:rPr>
          <w:rFonts w:cs="Times"/>
          <w:noProof/>
          <w:szCs w:val="24"/>
        </w:rPr>
        <w:t xml:space="preserve"> </w:t>
      </w:r>
      <w:r w:rsidRPr="00F26FE4">
        <w:rPr>
          <w:rFonts w:cs="Times"/>
          <w:b/>
          <w:bCs/>
          <w:noProof/>
          <w:szCs w:val="24"/>
        </w:rPr>
        <w:t>2016</w:t>
      </w:r>
      <w:r w:rsidRPr="00F26FE4">
        <w:rPr>
          <w:rFonts w:cs="Times"/>
          <w:noProof/>
          <w:szCs w:val="24"/>
        </w:rPr>
        <w:t>. https://doi.org/10.1002/adma.201600064.</w:t>
      </w:r>
    </w:p>
    <w:p w14:paraId="2798936F"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(34) </w:t>
      </w:r>
      <w:r w:rsidRPr="00F26FE4">
        <w:rPr>
          <w:rFonts w:cs="Times"/>
          <w:noProof/>
          <w:szCs w:val="24"/>
        </w:rPr>
        <w:tab/>
        <w:t xml:space="preserve">Li, G.; Tan, Z. K.; Di, D.; Lai, M. L.; Jiang, L.; Lim, J. H. W.; Friend, R. H.; Greenham, N. C. Efficient Light-Emitting Diodes Based on Nanocrystalline Perovskite in a Dielectric Polymer Matrix. </w:t>
      </w:r>
      <w:r w:rsidRPr="00F26FE4">
        <w:rPr>
          <w:rFonts w:cs="Times"/>
          <w:i/>
          <w:iCs/>
          <w:noProof/>
          <w:szCs w:val="24"/>
        </w:rPr>
        <w:t>Nano Letters</w:t>
      </w:r>
      <w:r w:rsidRPr="00F26FE4">
        <w:rPr>
          <w:rFonts w:cs="Times"/>
          <w:noProof/>
          <w:szCs w:val="24"/>
        </w:rPr>
        <w:t>. 2015. https://doi.org/10.1021/acs.nanolett.5b00235.</w:t>
      </w:r>
    </w:p>
    <w:p w14:paraId="235CDF1F"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lastRenderedPageBreak/>
        <w:t xml:space="preserve">(35) </w:t>
      </w:r>
      <w:r w:rsidRPr="00F26FE4">
        <w:rPr>
          <w:rFonts w:cs="Times"/>
          <w:noProof/>
          <w:szCs w:val="24"/>
        </w:rPr>
        <w:tab/>
        <w:t xml:space="preserve">Ye, F.; Wu, H.; Qin, M.; Yang, S.; Niu, G.; Lu, X.; Wang, J.; Mitzi, D. B.; Choy, W. C. H. High-Quality MAPbBr3 Cuboid Film with Promising Optoelectronic Properties Prepared by a Hot Methylamine Precursor Approach. </w:t>
      </w:r>
      <w:r w:rsidRPr="00F26FE4">
        <w:rPr>
          <w:rFonts w:cs="Times"/>
          <w:i/>
          <w:iCs/>
          <w:noProof/>
          <w:szCs w:val="24"/>
        </w:rPr>
        <w:t>ACS Appl. Mater. Interfaces</w:t>
      </w:r>
      <w:r w:rsidRPr="00F26FE4">
        <w:rPr>
          <w:rFonts w:cs="Times"/>
          <w:noProof/>
          <w:szCs w:val="24"/>
        </w:rPr>
        <w:t xml:space="preserve"> </w:t>
      </w:r>
      <w:r w:rsidRPr="00F26FE4">
        <w:rPr>
          <w:rFonts w:cs="Times"/>
          <w:b/>
          <w:bCs/>
          <w:noProof/>
          <w:szCs w:val="24"/>
        </w:rPr>
        <w:t>2020</w:t>
      </w:r>
      <w:r w:rsidRPr="00F26FE4">
        <w:rPr>
          <w:rFonts w:cs="Times"/>
          <w:noProof/>
          <w:szCs w:val="24"/>
        </w:rPr>
        <w:t>. https://doi.org/10.1021/acsami.0c04516.</w:t>
      </w:r>
    </w:p>
    <w:p w14:paraId="3CE85AEA"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(36) </w:t>
      </w:r>
      <w:r w:rsidRPr="00F26FE4">
        <w:rPr>
          <w:rFonts w:cs="Times"/>
          <w:noProof/>
          <w:szCs w:val="24"/>
        </w:rPr>
        <w:tab/>
        <w:t xml:space="preserve">Noel, N. K.; Habisreutinger, S. N.; Wenger, B.; Klug, M. T.; Hörantner, M. T.; Johnston, M. B.; Nicholas, R. J.; Moore, D. T.; Snaith, H. J. A Low Viscosity, Low Boiling Point, Clean Solvent System for the Rapid Crystallisation of Highly Specular Perovskite Films. </w:t>
      </w:r>
      <w:r w:rsidRPr="00F26FE4">
        <w:rPr>
          <w:rFonts w:cs="Times"/>
          <w:i/>
          <w:iCs/>
          <w:noProof/>
          <w:szCs w:val="24"/>
        </w:rPr>
        <w:t>Energy Environ. Sci.</w:t>
      </w:r>
      <w:r w:rsidRPr="00F26FE4">
        <w:rPr>
          <w:rFonts w:cs="Times"/>
          <w:noProof/>
          <w:szCs w:val="24"/>
        </w:rPr>
        <w:t xml:space="preserve"> </w:t>
      </w:r>
      <w:r w:rsidRPr="00F26FE4">
        <w:rPr>
          <w:rFonts w:cs="Times"/>
          <w:b/>
          <w:bCs/>
          <w:noProof/>
          <w:szCs w:val="24"/>
        </w:rPr>
        <w:t>2017</w:t>
      </w:r>
      <w:r w:rsidRPr="00F26FE4">
        <w:rPr>
          <w:rFonts w:cs="Times"/>
          <w:noProof/>
          <w:szCs w:val="24"/>
        </w:rPr>
        <w:t>. https://doi.org/10.1039/c6ee02373h.</w:t>
      </w:r>
    </w:p>
    <w:p w14:paraId="38F494C1"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(37) </w:t>
      </w:r>
      <w:r w:rsidRPr="00F26FE4">
        <w:rPr>
          <w:rFonts w:cs="Times"/>
          <w:noProof/>
          <w:szCs w:val="24"/>
        </w:rPr>
        <w:tab/>
        <w:t xml:space="preserve">Zhou, Z.; Wang, Z.; Zhou, Y.; Pang, S.; Wang, D.; Xu, H.; Liu, Z.; Padture, N. P.; Cui, G. Methylamine-Gas-Induced Defect-Healing Behavior of CH 3 NH 3 PbI 3 Thin Films for Perovskite Solar Cells. </w:t>
      </w:r>
      <w:r w:rsidRPr="00F26FE4">
        <w:rPr>
          <w:rFonts w:cs="Times"/>
          <w:i/>
          <w:iCs/>
          <w:noProof/>
          <w:szCs w:val="24"/>
        </w:rPr>
        <w:t>Angew. Chemie Int. Ed.</w:t>
      </w:r>
      <w:r w:rsidRPr="00F26FE4">
        <w:rPr>
          <w:rFonts w:cs="Times"/>
          <w:noProof/>
          <w:szCs w:val="24"/>
        </w:rPr>
        <w:t xml:space="preserve"> </w:t>
      </w:r>
      <w:r w:rsidRPr="00F26FE4">
        <w:rPr>
          <w:rFonts w:cs="Times"/>
          <w:b/>
          <w:bCs/>
          <w:noProof/>
          <w:szCs w:val="24"/>
        </w:rPr>
        <w:t>2015</w:t>
      </w:r>
      <w:r w:rsidRPr="00F26FE4">
        <w:rPr>
          <w:rFonts w:cs="Times"/>
          <w:noProof/>
          <w:szCs w:val="24"/>
        </w:rPr>
        <w:t xml:space="preserve">, </w:t>
      </w:r>
      <w:r w:rsidRPr="00F26FE4">
        <w:rPr>
          <w:rFonts w:cs="Times"/>
          <w:i/>
          <w:iCs/>
          <w:noProof/>
          <w:szCs w:val="24"/>
        </w:rPr>
        <w:t>54</w:t>
      </w:r>
      <w:r w:rsidRPr="00F26FE4">
        <w:rPr>
          <w:rFonts w:cs="Times"/>
          <w:noProof/>
          <w:szCs w:val="24"/>
        </w:rPr>
        <w:t xml:space="preserve"> (33), 9705–9709. https://doi.org/10.1002/anie.201504379.</w:t>
      </w:r>
    </w:p>
    <w:p w14:paraId="19FB9079"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(38) </w:t>
      </w:r>
      <w:r w:rsidRPr="00F26FE4">
        <w:rPr>
          <w:rFonts w:cs="Times"/>
          <w:noProof/>
          <w:szCs w:val="24"/>
        </w:rPr>
        <w:tab/>
        <w:t xml:space="preserve">Saidaminov, M. I.; Adinolfi, V.; Comin, R.; Abdelhady, A. L.; Peng, W.; Dursun, I.; Yuan, M.; Hoogland, S.; Sargent, E. H.; Bakr, O. M. Planar-Integrated Single-Crystalline Perovskite Photodetectors. </w:t>
      </w:r>
      <w:r w:rsidRPr="00F26FE4">
        <w:rPr>
          <w:rFonts w:cs="Times"/>
          <w:i/>
          <w:iCs/>
          <w:noProof/>
          <w:szCs w:val="24"/>
        </w:rPr>
        <w:t>Nat. Commun.</w:t>
      </w:r>
      <w:r w:rsidRPr="00F26FE4">
        <w:rPr>
          <w:rFonts w:cs="Times"/>
          <w:noProof/>
          <w:szCs w:val="24"/>
        </w:rPr>
        <w:t xml:space="preserve"> </w:t>
      </w:r>
      <w:r w:rsidRPr="00F26FE4">
        <w:rPr>
          <w:rFonts w:cs="Times"/>
          <w:b/>
          <w:bCs/>
          <w:noProof/>
          <w:szCs w:val="24"/>
        </w:rPr>
        <w:t>2015</w:t>
      </w:r>
      <w:r w:rsidRPr="00F26FE4">
        <w:rPr>
          <w:rFonts w:cs="Times"/>
          <w:noProof/>
          <w:szCs w:val="24"/>
        </w:rPr>
        <w:t xml:space="preserve">, </w:t>
      </w:r>
      <w:r w:rsidRPr="00F26FE4">
        <w:rPr>
          <w:rFonts w:cs="Times"/>
          <w:i/>
          <w:iCs/>
          <w:noProof/>
          <w:szCs w:val="24"/>
        </w:rPr>
        <w:t>6</w:t>
      </w:r>
      <w:r w:rsidRPr="00F26FE4">
        <w:rPr>
          <w:rFonts w:cs="Times"/>
          <w:noProof/>
          <w:szCs w:val="24"/>
        </w:rPr>
        <w:t xml:space="preserve"> (1), 8724. https://doi.org/10.1038/ncomms9724.</w:t>
      </w:r>
    </w:p>
    <w:p w14:paraId="62E23C0F"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(39) </w:t>
      </w:r>
      <w:r w:rsidRPr="00F26FE4">
        <w:rPr>
          <w:rFonts w:cs="Times"/>
          <w:noProof/>
          <w:szCs w:val="24"/>
        </w:rPr>
        <w:tab/>
        <w:t xml:space="preserve">Shi, D.; Adinolfi, V.; Comin, R.; Yuan, M.; Alarousu, E.; Buin, A.; Chen, Y.; Hoogland, S.; Rothenberger, A.; Katsiev, K.; Losovyj, Y.; Zhang, X.; Dowben, P. A.; Mohammed, O. F.; Sargent, E. H.; Bakr, O. M. Low Trap-State Density and Long Carrier Diffusion in Organolead Trihalide Perovskite Single Crystals. </w:t>
      </w:r>
      <w:r w:rsidRPr="00F26FE4">
        <w:rPr>
          <w:rFonts w:cs="Times"/>
          <w:i/>
          <w:iCs/>
          <w:noProof/>
          <w:szCs w:val="24"/>
        </w:rPr>
        <w:t>Science (80-. ).</w:t>
      </w:r>
      <w:r w:rsidRPr="00F26FE4">
        <w:rPr>
          <w:rFonts w:cs="Times"/>
          <w:noProof/>
          <w:szCs w:val="24"/>
        </w:rPr>
        <w:t xml:space="preserve"> </w:t>
      </w:r>
      <w:r w:rsidRPr="00F26FE4">
        <w:rPr>
          <w:rFonts w:cs="Times"/>
          <w:b/>
          <w:bCs/>
          <w:noProof/>
          <w:szCs w:val="24"/>
        </w:rPr>
        <w:t>2015</w:t>
      </w:r>
      <w:r w:rsidRPr="00F26FE4">
        <w:rPr>
          <w:rFonts w:cs="Times"/>
          <w:noProof/>
          <w:szCs w:val="24"/>
        </w:rPr>
        <w:t xml:space="preserve">, </w:t>
      </w:r>
      <w:r w:rsidRPr="00F26FE4">
        <w:rPr>
          <w:rFonts w:cs="Times"/>
          <w:i/>
          <w:iCs/>
          <w:noProof/>
          <w:szCs w:val="24"/>
        </w:rPr>
        <w:t>347</w:t>
      </w:r>
      <w:r w:rsidRPr="00F26FE4">
        <w:rPr>
          <w:rFonts w:cs="Times"/>
          <w:noProof/>
          <w:szCs w:val="24"/>
        </w:rPr>
        <w:t xml:space="preserve"> (6221), 519–522. https://doi.org/10.1126/science.aaa2725.</w:t>
      </w:r>
    </w:p>
    <w:p w14:paraId="1C26FDF1"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(40) </w:t>
      </w:r>
      <w:r w:rsidRPr="00F26FE4">
        <w:rPr>
          <w:rFonts w:cs="Times"/>
          <w:noProof/>
          <w:szCs w:val="24"/>
        </w:rPr>
        <w:tab/>
        <w:t xml:space="preserve">Lédée, F.; Trippé-Allard, G.; Diab, H.; Audebert, P.; Garrot, D.; Lauret, J.-S.; Deleporte, E. Fast Growth of Monocrystalline Thin Films of 2D Layered Hybrid Perovskite. </w:t>
      </w:r>
      <w:r w:rsidRPr="00F26FE4">
        <w:rPr>
          <w:rFonts w:cs="Times"/>
          <w:i/>
          <w:iCs/>
          <w:noProof/>
          <w:szCs w:val="24"/>
        </w:rPr>
        <w:t>CrystEngComm</w:t>
      </w:r>
      <w:r w:rsidRPr="00F26FE4">
        <w:rPr>
          <w:rFonts w:cs="Times"/>
          <w:noProof/>
          <w:szCs w:val="24"/>
        </w:rPr>
        <w:t xml:space="preserve"> </w:t>
      </w:r>
      <w:r w:rsidRPr="00F26FE4">
        <w:rPr>
          <w:rFonts w:cs="Times"/>
          <w:b/>
          <w:bCs/>
          <w:noProof/>
          <w:szCs w:val="24"/>
        </w:rPr>
        <w:t>2017</w:t>
      </w:r>
      <w:r w:rsidRPr="00F26FE4">
        <w:rPr>
          <w:rFonts w:cs="Times"/>
          <w:noProof/>
          <w:szCs w:val="24"/>
        </w:rPr>
        <w:t xml:space="preserve">, </w:t>
      </w:r>
      <w:r w:rsidRPr="00F26FE4">
        <w:rPr>
          <w:rFonts w:cs="Times"/>
          <w:i/>
          <w:iCs/>
          <w:noProof/>
          <w:szCs w:val="24"/>
        </w:rPr>
        <w:t>19</w:t>
      </w:r>
      <w:r w:rsidRPr="00F26FE4">
        <w:rPr>
          <w:rFonts w:cs="Times"/>
          <w:noProof/>
          <w:szCs w:val="24"/>
        </w:rPr>
        <w:t xml:space="preserve"> (19), 2598–2602. https://doi.org/10.1039/C7CE00240H.</w:t>
      </w:r>
    </w:p>
    <w:p w14:paraId="1EE8CF02"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(41) </w:t>
      </w:r>
      <w:r w:rsidRPr="00F26FE4">
        <w:rPr>
          <w:rFonts w:cs="Times"/>
          <w:noProof/>
          <w:szCs w:val="24"/>
        </w:rPr>
        <w:tab/>
        <w:t xml:space="preserve">Lodahl, P. 12 - All-Solid-State Quantum Optics Employing Quantum Dots in Photonic Crystals. In </w:t>
      </w:r>
      <w:r w:rsidRPr="00F26FE4">
        <w:rPr>
          <w:rFonts w:cs="Times"/>
          <w:i/>
          <w:iCs/>
          <w:noProof/>
          <w:szCs w:val="24"/>
        </w:rPr>
        <w:t>Woodhead Publishing Series in Electronic and Optical Materials</w:t>
      </w:r>
      <w:r w:rsidRPr="00F26FE4">
        <w:rPr>
          <w:rFonts w:cs="Times"/>
          <w:noProof/>
          <w:szCs w:val="24"/>
        </w:rPr>
        <w:t xml:space="preserve">; Jahnke, F. B. T.-Q. O. with S. </w:t>
      </w:r>
      <w:r w:rsidRPr="00F26FE4">
        <w:rPr>
          <w:rFonts w:cs="Times"/>
          <w:noProof/>
          <w:szCs w:val="24"/>
        </w:rPr>
        <w:lastRenderedPageBreak/>
        <w:t>N., Ed.; Woodhead Publishing, 2012; pp 395-422e. https://doi.org/https://doi.org/10.1533/9780857096395.4.393.</w:t>
      </w:r>
    </w:p>
    <w:p w14:paraId="645A4C00"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(42) </w:t>
      </w:r>
      <w:r w:rsidRPr="00F26FE4">
        <w:rPr>
          <w:rFonts w:cs="Times"/>
          <w:noProof/>
          <w:szCs w:val="24"/>
        </w:rPr>
        <w:tab/>
        <w:t xml:space="preserve">Oku, T. Crystal Structures of CH3NH3PbI3 and Related Perovskite Compounds Used for Solar Cells. In </w:t>
      </w:r>
      <w:r w:rsidRPr="00F26FE4">
        <w:rPr>
          <w:rFonts w:cs="Times"/>
          <w:i/>
          <w:iCs/>
          <w:noProof/>
          <w:szCs w:val="24"/>
        </w:rPr>
        <w:t>Solar Cells - New Approaches and Reviews</w:t>
      </w:r>
      <w:r w:rsidRPr="00F26FE4">
        <w:rPr>
          <w:rFonts w:cs="Times"/>
          <w:noProof/>
          <w:szCs w:val="24"/>
        </w:rPr>
        <w:t>; InTech, 2015; Vol. 1. https://doi.org/10.5772/59284.</w:t>
      </w:r>
    </w:p>
    <w:p w14:paraId="772298C1"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(43) </w:t>
      </w:r>
      <w:r w:rsidRPr="00F26FE4">
        <w:rPr>
          <w:rFonts w:cs="Times"/>
          <w:noProof/>
          <w:szCs w:val="24"/>
        </w:rPr>
        <w:tab/>
        <w:t xml:space="preserve">Brundrett, D. L.; Glytsis, E. N.; Gaylord, T. K. Homogeneous Layer Models for High-Spatial-Frequency Dielectric Surface-Relief Gratings: Conical Diffraction and Antireflection Designs. </w:t>
      </w:r>
      <w:r w:rsidRPr="00F26FE4">
        <w:rPr>
          <w:rFonts w:cs="Times"/>
          <w:i/>
          <w:iCs/>
          <w:noProof/>
          <w:szCs w:val="24"/>
        </w:rPr>
        <w:t>Appl. Opt.</w:t>
      </w:r>
      <w:r w:rsidRPr="00F26FE4">
        <w:rPr>
          <w:rFonts w:cs="Times"/>
          <w:noProof/>
          <w:szCs w:val="24"/>
        </w:rPr>
        <w:t xml:space="preserve"> </w:t>
      </w:r>
      <w:r w:rsidRPr="00F26FE4">
        <w:rPr>
          <w:rFonts w:cs="Times"/>
          <w:b/>
          <w:bCs/>
          <w:noProof/>
          <w:szCs w:val="24"/>
        </w:rPr>
        <w:t>1994</w:t>
      </w:r>
      <w:r w:rsidRPr="00F26FE4">
        <w:rPr>
          <w:rFonts w:cs="Times"/>
          <w:noProof/>
          <w:szCs w:val="24"/>
        </w:rPr>
        <w:t xml:space="preserve">, </w:t>
      </w:r>
      <w:r w:rsidRPr="00F26FE4">
        <w:rPr>
          <w:rFonts w:cs="Times"/>
          <w:i/>
          <w:iCs/>
          <w:noProof/>
          <w:szCs w:val="24"/>
        </w:rPr>
        <w:t>33</w:t>
      </w:r>
      <w:r w:rsidRPr="00F26FE4">
        <w:rPr>
          <w:rFonts w:cs="Times"/>
          <w:noProof/>
          <w:szCs w:val="24"/>
        </w:rPr>
        <w:t xml:space="preserve"> (13), 2695. https://doi.org/10.1364/AO.33.002695.</w:t>
      </w:r>
    </w:p>
    <w:p w14:paraId="054B0E84"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(44) </w:t>
      </w:r>
      <w:r w:rsidRPr="00F26FE4">
        <w:rPr>
          <w:rFonts w:cs="Times"/>
          <w:noProof/>
          <w:szCs w:val="24"/>
        </w:rPr>
        <w:tab/>
        <w:t xml:space="preserve">Zhiwen, W.; Jinliang, G.; Aimei, D.; Bo, C. Mechanism Analyzation of the Effects of Grating Parameters on Polarization Transmission of Single-Layer Nanowire Gratings. </w:t>
      </w:r>
      <w:r w:rsidRPr="00F26FE4">
        <w:rPr>
          <w:rFonts w:cs="Times"/>
          <w:i/>
          <w:iCs/>
          <w:noProof/>
          <w:szCs w:val="24"/>
        </w:rPr>
        <w:t>Proc. Inst. Mech. Eng. Part N J. Nanomater. Nanoeng. Nanosyst.</w:t>
      </w:r>
      <w:r w:rsidRPr="00F26FE4">
        <w:rPr>
          <w:rFonts w:cs="Times"/>
          <w:noProof/>
          <w:szCs w:val="24"/>
        </w:rPr>
        <w:t xml:space="preserve"> </w:t>
      </w:r>
      <w:r w:rsidRPr="00F26FE4">
        <w:rPr>
          <w:rFonts w:cs="Times"/>
          <w:b/>
          <w:bCs/>
          <w:noProof/>
          <w:szCs w:val="24"/>
        </w:rPr>
        <w:t>2018</w:t>
      </w:r>
      <w:r w:rsidRPr="00F26FE4">
        <w:rPr>
          <w:rFonts w:cs="Times"/>
          <w:noProof/>
          <w:szCs w:val="24"/>
        </w:rPr>
        <w:t xml:space="preserve">, </w:t>
      </w:r>
      <w:r w:rsidRPr="00F26FE4">
        <w:rPr>
          <w:rFonts w:cs="Times"/>
          <w:i/>
          <w:iCs/>
          <w:noProof/>
          <w:szCs w:val="24"/>
        </w:rPr>
        <w:t>232</w:t>
      </w:r>
      <w:r w:rsidRPr="00F26FE4">
        <w:rPr>
          <w:rFonts w:cs="Times"/>
          <w:noProof/>
          <w:szCs w:val="24"/>
        </w:rPr>
        <w:t xml:space="preserve"> (1), 41–47. https://doi.org/10.1177/2397791417744966.</w:t>
      </w:r>
    </w:p>
    <w:p w14:paraId="2B788EBC"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(45) </w:t>
      </w:r>
      <w:r w:rsidRPr="00F26FE4">
        <w:rPr>
          <w:rFonts w:cs="Times"/>
          <w:noProof/>
          <w:szCs w:val="24"/>
        </w:rPr>
        <w:tab/>
        <w:t xml:space="preserve">Ziebarth, J. M.; Saafir, A. K.; Fan, S.; McGehee, M. D. Extracting Light from Polymer Light-Emitting Diodes Using Stamped Bragg Gratings. </w:t>
      </w:r>
      <w:r w:rsidRPr="00F26FE4">
        <w:rPr>
          <w:rFonts w:cs="Times"/>
          <w:i/>
          <w:iCs/>
          <w:noProof/>
          <w:szCs w:val="24"/>
        </w:rPr>
        <w:t>Adv. Funct. Mater.</w:t>
      </w:r>
      <w:r w:rsidRPr="00F26FE4">
        <w:rPr>
          <w:rFonts w:cs="Times"/>
          <w:noProof/>
          <w:szCs w:val="24"/>
        </w:rPr>
        <w:t xml:space="preserve"> </w:t>
      </w:r>
      <w:r w:rsidRPr="00F26FE4">
        <w:rPr>
          <w:rFonts w:cs="Times"/>
          <w:b/>
          <w:bCs/>
          <w:noProof/>
          <w:szCs w:val="24"/>
        </w:rPr>
        <w:t>2004</w:t>
      </w:r>
      <w:r w:rsidRPr="00F26FE4">
        <w:rPr>
          <w:rFonts w:cs="Times"/>
          <w:noProof/>
          <w:szCs w:val="24"/>
        </w:rPr>
        <w:t xml:space="preserve">, </w:t>
      </w:r>
      <w:r w:rsidRPr="00F26FE4">
        <w:rPr>
          <w:rFonts w:cs="Times"/>
          <w:i/>
          <w:iCs/>
          <w:noProof/>
          <w:szCs w:val="24"/>
        </w:rPr>
        <w:t>14</w:t>
      </w:r>
      <w:r w:rsidRPr="00F26FE4">
        <w:rPr>
          <w:rFonts w:cs="Times"/>
          <w:noProof/>
          <w:szCs w:val="24"/>
        </w:rPr>
        <w:t xml:space="preserve"> (5), 451–456. https://doi.org/10.1002/adfm.200305070.</w:t>
      </w:r>
    </w:p>
    <w:p w14:paraId="4B087F4A"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(46) </w:t>
      </w:r>
      <w:r w:rsidRPr="00F26FE4">
        <w:rPr>
          <w:rFonts w:cs="Times"/>
          <w:noProof/>
          <w:szCs w:val="24"/>
        </w:rPr>
        <w:tab/>
        <w:t xml:space="preserve">Xing, G.; Mathews, N.; Lim, S. S.; Yantara, N.; Liu, X.; Sabba, D.; Grätzel, M.; Mhaisalkar, S.; Sum, T. C. Low-Temperature Solution-Processed Wavelength-Tunable Perovskites for Lasing. </w:t>
      </w:r>
      <w:r w:rsidRPr="00F26FE4">
        <w:rPr>
          <w:rFonts w:cs="Times"/>
          <w:i/>
          <w:iCs/>
          <w:noProof/>
          <w:szCs w:val="24"/>
        </w:rPr>
        <w:t>Nat. Mater.</w:t>
      </w:r>
      <w:r w:rsidRPr="00F26FE4">
        <w:rPr>
          <w:rFonts w:cs="Times"/>
          <w:noProof/>
          <w:szCs w:val="24"/>
        </w:rPr>
        <w:t xml:space="preserve"> </w:t>
      </w:r>
      <w:r w:rsidRPr="00F26FE4">
        <w:rPr>
          <w:rFonts w:cs="Times"/>
          <w:b/>
          <w:bCs/>
          <w:noProof/>
          <w:szCs w:val="24"/>
        </w:rPr>
        <w:t>2014</w:t>
      </w:r>
      <w:r w:rsidRPr="00F26FE4">
        <w:rPr>
          <w:rFonts w:cs="Times"/>
          <w:noProof/>
          <w:szCs w:val="24"/>
        </w:rPr>
        <w:t>. https://doi.org/10.1038/nmat3911.</w:t>
      </w:r>
    </w:p>
    <w:p w14:paraId="20080E2E" w14:textId="77777777" w:rsidR="00F26FE4" w:rsidRPr="00F26FE4" w:rsidRDefault="00F26FE4" w:rsidP="00EE5AA4">
      <w:pPr>
        <w:autoSpaceDE w:val="0"/>
        <w:autoSpaceDN w:val="0"/>
        <w:adjustRightInd w:val="0"/>
        <w:spacing w:after="0" w:line="480" w:lineRule="auto"/>
        <w:ind w:left="641" w:hanging="641"/>
        <w:jc w:val="left"/>
        <w:rPr>
          <w:rFonts w:cs="Times"/>
          <w:noProof/>
          <w:szCs w:val="24"/>
        </w:rPr>
      </w:pPr>
      <w:r w:rsidRPr="00F26FE4">
        <w:rPr>
          <w:rFonts w:cs="Times"/>
          <w:noProof/>
          <w:szCs w:val="24"/>
        </w:rPr>
        <w:t xml:space="preserve">(47) </w:t>
      </w:r>
      <w:r w:rsidRPr="00F26FE4">
        <w:rPr>
          <w:rFonts w:cs="Times"/>
          <w:noProof/>
          <w:szCs w:val="24"/>
        </w:rPr>
        <w:tab/>
        <w:t xml:space="preserve">Schünemann, S.; Brittman, S.; Chen, K.; Garnett, E. C.; Tüysüz, H. Halide Perovskite 3D Photonic Crystals for Distributed Feedback Lasers. </w:t>
      </w:r>
      <w:r w:rsidRPr="00F26FE4">
        <w:rPr>
          <w:rFonts w:cs="Times"/>
          <w:i/>
          <w:iCs/>
          <w:noProof/>
          <w:szCs w:val="24"/>
        </w:rPr>
        <w:t>ACS Photonics</w:t>
      </w:r>
      <w:r w:rsidRPr="00F26FE4">
        <w:rPr>
          <w:rFonts w:cs="Times"/>
          <w:noProof/>
          <w:szCs w:val="24"/>
        </w:rPr>
        <w:t xml:space="preserve"> </w:t>
      </w:r>
      <w:r w:rsidRPr="00F26FE4">
        <w:rPr>
          <w:rFonts w:cs="Times"/>
          <w:b/>
          <w:bCs/>
          <w:noProof/>
          <w:szCs w:val="24"/>
        </w:rPr>
        <w:t>2017</w:t>
      </w:r>
      <w:r w:rsidRPr="00F26FE4">
        <w:rPr>
          <w:rFonts w:cs="Times"/>
          <w:noProof/>
          <w:szCs w:val="24"/>
        </w:rPr>
        <w:t xml:space="preserve">, </w:t>
      </w:r>
      <w:r w:rsidRPr="00F26FE4">
        <w:rPr>
          <w:rFonts w:cs="Times"/>
          <w:i/>
          <w:iCs/>
          <w:noProof/>
          <w:szCs w:val="24"/>
        </w:rPr>
        <w:t>4</w:t>
      </w:r>
      <w:r w:rsidRPr="00F26FE4">
        <w:rPr>
          <w:rFonts w:cs="Times"/>
          <w:noProof/>
          <w:szCs w:val="24"/>
        </w:rPr>
        <w:t xml:space="preserve"> (10), 2522–2528. https://doi.org/10.1021/acsphotonics.7b00780.</w:t>
      </w:r>
    </w:p>
    <w:p w14:paraId="7014BB72" w14:textId="77777777" w:rsidR="00F26FE4" w:rsidRPr="00F26FE4" w:rsidRDefault="00F26FE4" w:rsidP="00EE5AA4">
      <w:pPr>
        <w:autoSpaceDE w:val="0"/>
        <w:autoSpaceDN w:val="0"/>
        <w:adjustRightInd w:val="0"/>
        <w:spacing w:after="0" w:line="480" w:lineRule="auto"/>
        <w:ind w:left="641" w:hanging="641"/>
        <w:jc w:val="left"/>
        <w:rPr>
          <w:rFonts w:cs="Times"/>
          <w:noProof/>
        </w:rPr>
      </w:pPr>
      <w:r w:rsidRPr="00F26FE4">
        <w:rPr>
          <w:rFonts w:cs="Times"/>
          <w:noProof/>
          <w:szCs w:val="24"/>
        </w:rPr>
        <w:t xml:space="preserve">(48) </w:t>
      </w:r>
      <w:r w:rsidRPr="00F26FE4">
        <w:rPr>
          <w:rFonts w:cs="Times"/>
          <w:noProof/>
          <w:szCs w:val="24"/>
        </w:rPr>
        <w:tab/>
        <w:t xml:space="preserve">Zhang, H.; Cheng, J.; Li, D.; Lin, F.; Mao, J.; Liang, C.; Jen, A. K.-Y.; Grätzel, M.; Choy, W. C. H. Toward All Room-Temperature, Solution-Processed, High-Performance Planar Perovskite Solar Cells: A New Scheme of Pyridine-Promoted Perovskite Formation. </w:t>
      </w:r>
      <w:r w:rsidRPr="00F26FE4">
        <w:rPr>
          <w:rFonts w:cs="Times"/>
          <w:i/>
          <w:iCs/>
          <w:noProof/>
          <w:szCs w:val="24"/>
        </w:rPr>
        <w:t>Adv. Mater.</w:t>
      </w:r>
      <w:r w:rsidRPr="00F26FE4">
        <w:rPr>
          <w:rFonts w:cs="Times"/>
          <w:noProof/>
          <w:szCs w:val="24"/>
        </w:rPr>
        <w:t xml:space="preserve"> </w:t>
      </w:r>
      <w:r w:rsidRPr="00F26FE4">
        <w:rPr>
          <w:rFonts w:cs="Times"/>
          <w:b/>
          <w:bCs/>
          <w:noProof/>
          <w:szCs w:val="24"/>
        </w:rPr>
        <w:t>2017</w:t>
      </w:r>
      <w:r w:rsidRPr="00F26FE4">
        <w:rPr>
          <w:rFonts w:cs="Times"/>
          <w:noProof/>
          <w:szCs w:val="24"/>
        </w:rPr>
        <w:t xml:space="preserve">, </w:t>
      </w:r>
      <w:r w:rsidRPr="00F26FE4">
        <w:rPr>
          <w:rFonts w:cs="Times"/>
          <w:i/>
          <w:iCs/>
          <w:noProof/>
          <w:szCs w:val="24"/>
        </w:rPr>
        <w:t>29</w:t>
      </w:r>
      <w:r w:rsidRPr="00F26FE4">
        <w:rPr>
          <w:rFonts w:cs="Times"/>
          <w:noProof/>
          <w:szCs w:val="24"/>
        </w:rPr>
        <w:t xml:space="preserve"> (13), 1604695. https://doi.org/10.1002/adma.201604695.</w:t>
      </w:r>
    </w:p>
    <w:p w14:paraId="7C098CDB" w14:textId="1732C3DD" w:rsidR="00210EFA" w:rsidRPr="00BB32DE" w:rsidRDefault="00F26FE4" w:rsidP="00F26FE4">
      <w:pPr>
        <w:spacing w:after="0"/>
        <w:jc w:val="left"/>
        <w:sectPr w:rsidR="00210EFA" w:rsidRPr="00BB32DE" w:rsidSect="004130C0">
          <w:footerReference w:type="default" r:id="rId13"/>
          <w:type w:val="continuous"/>
          <w:pgSz w:w="11907" w:h="16840" w:code="9"/>
          <w:pgMar w:top="1009" w:right="851" w:bottom="1758" w:left="851" w:header="851" w:footer="1049" w:gutter="0"/>
          <w:cols w:space="227"/>
          <w:titlePg/>
          <w:docGrid w:linePitch="360"/>
        </w:sectPr>
      </w:pPr>
      <w:r>
        <w:fldChar w:fldCharType="end"/>
      </w:r>
    </w:p>
    <w:p w14:paraId="3EAD815B" w14:textId="498996DC" w:rsidR="00EC1D92" w:rsidRPr="00210EFA" w:rsidRDefault="00C42065" w:rsidP="00C42065">
      <w:pPr>
        <w:pStyle w:val="BGKeywords"/>
        <w:jc w:val="center"/>
        <w:rPr>
          <w:lang w:val="en-GB"/>
        </w:rPr>
      </w:pPr>
      <w:r>
        <w:rPr>
          <w:i/>
          <w:noProof/>
        </w:rPr>
        <w:lastRenderedPageBreak/>
        <w:drawing>
          <wp:inline distT="0" distB="0" distL="0" distR="0" wp14:anchorId="5034F10F" wp14:editId="62A7BF6E">
            <wp:extent cx="3587750" cy="32644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1623" cy="3267959"/>
                    </a:xfrm>
                    <a:prstGeom prst="rect">
                      <a:avLst/>
                    </a:prstGeom>
                    <a:noFill/>
                    <a:ln>
                      <a:noFill/>
                    </a:ln>
                  </pic:spPr>
                </pic:pic>
              </a:graphicData>
            </a:graphic>
          </wp:inline>
        </w:drawing>
      </w:r>
      <w:bookmarkEnd w:id="0"/>
    </w:p>
    <w:sectPr w:rsidR="00EC1D92" w:rsidRPr="00210EFA" w:rsidSect="000B5610">
      <w:footerReference w:type="even" r:id="rId15"/>
      <w:footerReference w:type="default" r:id="rId1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EF2EA" w14:textId="77777777" w:rsidR="00965FFF" w:rsidRDefault="00965FFF">
      <w:r>
        <w:separator/>
      </w:r>
    </w:p>
  </w:endnote>
  <w:endnote w:type="continuationSeparator" w:id="0">
    <w:p w14:paraId="66E8088B" w14:textId="77777777" w:rsidR="00965FFF" w:rsidRDefault="00965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786511"/>
      <w:docPartObj>
        <w:docPartGallery w:val="Page Numbers (Bottom of Page)"/>
        <w:docPartUnique/>
      </w:docPartObj>
    </w:sdtPr>
    <w:sdtContent>
      <w:p w14:paraId="21B11C96" w14:textId="4DE01D09" w:rsidR="00106699" w:rsidRDefault="00106699">
        <w:pPr>
          <w:pStyle w:val="a7"/>
          <w:jc w:val="center"/>
        </w:pPr>
        <w:r>
          <w:fldChar w:fldCharType="begin"/>
        </w:r>
        <w:r>
          <w:instrText>PAGE   \* MERGEFORMAT</w:instrText>
        </w:r>
        <w:r>
          <w:fldChar w:fldCharType="separate"/>
        </w:r>
        <w:r>
          <w:rPr>
            <w:lang w:val="zh-CN" w:eastAsia="zh-CN"/>
          </w:rPr>
          <w:t>2</w:t>
        </w:r>
        <w:r>
          <w:fldChar w:fldCharType="end"/>
        </w:r>
      </w:p>
    </w:sdtContent>
  </w:sdt>
  <w:p w14:paraId="5DCA270F" w14:textId="77777777" w:rsidR="00106699" w:rsidRDefault="0010669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EDF4" w14:textId="77777777" w:rsidR="004130C0" w:rsidRDefault="004130C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75AE66A1" w14:textId="77777777" w:rsidR="004130C0" w:rsidRDefault="004130C0">
    <w:pPr>
      <w:pStyle w:val="a7"/>
      <w:ind w:right="360"/>
    </w:pPr>
  </w:p>
  <w:p w14:paraId="337099E7" w14:textId="77777777" w:rsidR="004130C0" w:rsidRDefault="004130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579E" w14:textId="77777777" w:rsidR="004130C0" w:rsidRDefault="004130C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25ED26CF" w14:textId="77777777" w:rsidR="004130C0" w:rsidRDefault="004130C0">
    <w:pPr>
      <w:pStyle w:val="a7"/>
      <w:ind w:right="360"/>
    </w:pPr>
  </w:p>
  <w:p w14:paraId="0A1DAE1F" w14:textId="77777777" w:rsidR="004130C0" w:rsidRDefault="004130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E975F" w14:textId="77777777" w:rsidR="00965FFF" w:rsidRDefault="00965FFF">
      <w:r>
        <w:separator/>
      </w:r>
    </w:p>
  </w:footnote>
  <w:footnote w:type="continuationSeparator" w:id="0">
    <w:p w14:paraId="7627E27E" w14:textId="77777777" w:rsidR="00965FFF" w:rsidRDefault="00965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966E3"/>
    <w:rsid w:val="000002F2"/>
    <w:rsid w:val="00045594"/>
    <w:rsid w:val="00051F31"/>
    <w:rsid w:val="0005660F"/>
    <w:rsid w:val="000702AD"/>
    <w:rsid w:val="000B2EEB"/>
    <w:rsid w:val="000B5610"/>
    <w:rsid w:val="000C05CC"/>
    <w:rsid w:val="000C31C5"/>
    <w:rsid w:val="00106676"/>
    <w:rsid w:val="00106699"/>
    <w:rsid w:val="00140E97"/>
    <w:rsid w:val="00171CE1"/>
    <w:rsid w:val="00195ACA"/>
    <w:rsid w:val="0019698B"/>
    <w:rsid w:val="001A7A90"/>
    <w:rsid w:val="002100FA"/>
    <w:rsid w:val="00210EFA"/>
    <w:rsid w:val="00212B1D"/>
    <w:rsid w:val="002626AB"/>
    <w:rsid w:val="00271A02"/>
    <w:rsid w:val="002A7493"/>
    <w:rsid w:val="002C3431"/>
    <w:rsid w:val="0031373B"/>
    <w:rsid w:val="00324128"/>
    <w:rsid w:val="00361E35"/>
    <w:rsid w:val="003664E9"/>
    <w:rsid w:val="003679A1"/>
    <w:rsid w:val="003A42F0"/>
    <w:rsid w:val="003B4AF3"/>
    <w:rsid w:val="003E1F76"/>
    <w:rsid w:val="003F764A"/>
    <w:rsid w:val="00411CC5"/>
    <w:rsid w:val="004130C0"/>
    <w:rsid w:val="00475FD2"/>
    <w:rsid w:val="004C6ECF"/>
    <w:rsid w:val="004C70B9"/>
    <w:rsid w:val="004E283C"/>
    <w:rsid w:val="004E7185"/>
    <w:rsid w:val="005532CC"/>
    <w:rsid w:val="005553EF"/>
    <w:rsid w:val="00567E81"/>
    <w:rsid w:val="00584445"/>
    <w:rsid w:val="005909CD"/>
    <w:rsid w:val="00591A57"/>
    <w:rsid w:val="00594560"/>
    <w:rsid w:val="005B1B3A"/>
    <w:rsid w:val="005D0C10"/>
    <w:rsid w:val="006317E0"/>
    <w:rsid w:val="006455A5"/>
    <w:rsid w:val="00655216"/>
    <w:rsid w:val="00683131"/>
    <w:rsid w:val="006A3E34"/>
    <w:rsid w:val="006B2581"/>
    <w:rsid w:val="006E7311"/>
    <w:rsid w:val="006F17FC"/>
    <w:rsid w:val="006F6B8C"/>
    <w:rsid w:val="007000D9"/>
    <w:rsid w:val="00707A02"/>
    <w:rsid w:val="00747701"/>
    <w:rsid w:val="007629D3"/>
    <w:rsid w:val="00794616"/>
    <w:rsid w:val="007A11AD"/>
    <w:rsid w:val="007D2EF0"/>
    <w:rsid w:val="007E5E87"/>
    <w:rsid w:val="00802165"/>
    <w:rsid w:val="008047DE"/>
    <w:rsid w:val="0082588B"/>
    <w:rsid w:val="008633FA"/>
    <w:rsid w:val="008655C0"/>
    <w:rsid w:val="008B1EB7"/>
    <w:rsid w:val="008D30F9"/>
    <w:rsid w:val="008D53B2"/>
    <w:rsid w:val="008D6982"/>
    <w:rsid w:val="00900E59"/>
    <w:rsid w:val="00912169"/>
    <w:rsid w:val="0092037A"/>
    <w:rsid w:val="009246AD"/>
    <w:rsid w:val="00965FFF"/>
    <w:rsid w:val="00972CFA"/>
    <w:rsid w:val="009F2E7E"/>
    <w:rsid w:val="00A02D62"/>
    <w:rsid w:val="00A20EB5"/>
    <w:rsid w:val="00A2571E"/>
    <w:rsid w:val="00A764EF"/>
    <w:rsid w:val="00AB34C5"/>
    <w:rsid w:val="00AF4F6D"/>
    <w:rsid w:val="00AF7F6A"/>
    <w:rsid w:val="00B05A88"/>
    <w:rsid w:val="00B44641"/>
    <w:rsid w:val="00B61BEA"/>
    <w:rsid w:val="00B7618D"/>
    <w:rsid w:val="00BB32DE"/>
    <w:rsid w:val="00BC09B5"/>
    <w:rsid w:val="00BD21EC"/>
    <w:rsid w:val="00BD2C44"/>
    <w:rsid w:val="00C10EE0"/>
    <w:rsid w:val="00C12556"/>
    <w:rsid w:val="00C42065"/>
    <w:rsid w:val="00C6170A"/>
    <w:rsid w:val="00C84429"/>
    <w:rsid w:val="00C955A6"/>
    <w:rsid w:val="00C966E3"/>
    <w:rsid w:val="00CA5B50"/>
    <w:rsid w:val="00CF7408"/>
    <w:rsid w:val="00D02DDC"/>
    <w:rsid w:val="00D318E5"/>
    <w:rsid w:val="00D32E24"/>
    <w:rsid w:val="00D679B5"/>
    <w:rsid w:val="00DC69F6"/>
    <w:rsid w:val="00DD6DBB"/>
    <w:rsid w:val="00E02E74"/>
    <w:rsid w:val="00E074F2"/>
    <w:rsid w:val="00E1524B"/>
    <w:rsid w:val="00E52B8A"/>
    <w:rsid w:val="00E91482"/>
    <w:rsid w:val="00E96302"/>
    <w:rsid w:val="00EB3125"/>
    <w:rsid w:val="00EC1D92"/>
    <w:rsid w:val="00EE5AA4"/>
    <w:rsid w:val="00F134F5"/>
    <w:rsid w:val="00F26FE4"/>
    <w:rsid w:val="00F47B85"/>
    <w:rsid w:val="00F54BDD"/>
    <w:rsid w:val="00F5645C"/>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271F02"/>
  <w15:docId w15:val="{7AAA9694-5453-4030-A314-6BE183F6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link w:val="a8"/>
    <w:uiPriority w:val="99"/>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9">
    <w:name w:val="page number"/>
    <w:basedOn w:val="a0"/>
  </w:style>
  <w:style w:type="paragraph" w:styleId="aa">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RSCB02ArticleText">
    <w:name w:val="RSC B02 Article Text"/>
    <w:basedOn w:val="a"/>
    <w:link w:val="RSCB02ArticleTextChar"/>
    <w:qFormat/>
    <w:rsid w:val="00411CC5"/>
    <w:pPr>
      <w:tabs>
        <w:tab w:val="left" w:pos="284"/>
      </w:tabs>
      <w:spacing w:after="0" w:line="240" w:lineRule="exact"/>
    </w:pPr>
    <w:rPr>
      <w:rFonts w:asciiTheme="minorHAnsi" w:hAnsiTheme="minorHAnsi"/>
      <w:w w:val="108"/>
      <w:sz w:val="18"/>
      <w:szCs w:val="18"/>
      <w:lang w:val="en-GB"/>
    </w:rPr>
  </w:style>
  <w:style w:type="character" w:customStyle="1" w:styleId="RSCB02ArticleTextChar">
    <w:name w:val="RSC B02 Article Text Char"/>
    <w:basedOn w:val="a0"/>
    <w:link w:val="RSCB02ArticleText"/>
    <w:rsid w:val="00411CC5"/>
    <w:rPr>
      <w:rFonts w:asciiTheme="minorHAnsi" w:hAnsiTheme="minorHAnsi"/>
      <w:w w:val="108"/>
      <w:sz w:val="18"/>
      <w:szCs w:val="18"/>
      <w:lang w:val="en-GB"/>
    </w:rPr>
  </w:style>
  <w:style w:type="paragraph" w:styleId="ab">
    <w:name w:val="header"/>
    <w:basedOn w:val="a"/>
    <w:link w:val="ac"/>
    <w:unhideWhenUsed/>
    <w:rsid w:val="008B1EB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8B1EB7"/>
    <w:rPr>
      <w:rFonts w:ascii="Times" w:hAnsi="Times"/>
      <w:sz w:val="18"/>
      <w:szCs w:val="18"/>
    </w:rPr>
  </w:style>
  <w:style w:type="character" w:customStyle="1" w:styleId="a8">
    <w:name w:val="页脚 字符"/>
    <w:basedOn w:val="a0"/>
    <w:link w:val="a7"/>
    <w:uiPriority w:val="99"/>
    <w:rsid w:val="00106699"/>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lebin\Deskto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F248A5-9DBC-4A89-8E2C-446B322A5EA6}">
  <ds:schemaRefs>
    <ds:schemaRef ds:uri="http://schemas.openxmlformats.org/officeDocument/2006/bibliography"/>
  </ds:schemaRefs>
</ds:datastoreItem>
</file>

<file path=customXml/itemProps2.xml><?xml version="1.0" encoding="utf-8"?>
<ds:datastoreItem xmlns:ds="http://schemas.openxmlformats.org/officeDocument/2006/customXml" ds:itemID="{13F059B3-4E15-48EF-A12E-06D339B0FCE4}"/>
</file>

<file path=customXml/itemProps3.xml><?xml version="1.0" encoding="utf-8"?>
<ds:datastoreItem xmlns:ds="http://schemas.openxmlformats.org/officeDocument/2006/customXml" ds:itemID="{E5C1F99D-4EF0-4FA1-86F9-301FD0C6C877}"/>
</file>

<file path=customXml/itemProps4.xml><?xml version="1.0" encoding="utf-8"?>
<ds:datastoreItem xmlns:ds="http://schemas.openxmlformats.org/officeDocument/2006/customXml" ds:itemID="{AC0F1C93-08BB-4DCB-84BF-5CFE92275F25}"/>
</file>

<file path=docProps/app.xml><?xml version="1.0" encoding="utf-8"?>
<Properties xmlns="http://schemas.openxmlformats.org/officeDocument/2006/extended-properties" xmlns:vt="http://schemas.openxmlformats.org/officeDocument/2006/docPropsVTypes">
  <Template>acstemplate_msw2010</Template>
  <TotalTime>1682</TotalTime>
  <Pages>1</Pages>
  <Words>31198</Words>
  <Characters>177832</Characters>
  <Application>Microsoft Office Word</Application>
  <DocSecurity>0</DocSecurity>
  <Lines>1481</Lines>
  <Paragraphs>417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208613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nielebin</dc:creator>
  <cp:keywords/>
  <cp:lastModifiedBy>Lebin Nie</cp:lastModifiedBy>
  <cp:revision>41</cp:revision>
  <cp:lastPrinted>2008-06-11T21:33:00Z</cp:lastPrinted>
  <dcterms:created xsi:type="dcterms:W3CDTF">2021-02-02T07:24:00Z</dcterms:created>
  <dcterms:modified xsi:type="dcterms:W3CDTF">2021-05-19T06:36:00Z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9618c557-dcaf-36ca-9b05-d821f874bd68</vt:lpwstr>
  </property>
  <property fmtid="{D5CDD505-2E9C-101B-9397-08002B2CF9AE}" pid="4" name="Mendeley Citation Style_1">
    <vt:lpwstr>http://www.zotero.org/styles/acs-applied-materials-and-interfaces</vt:lpwstr>
  </property>
  <property fmtid="{D5CDD505-2E9C-101B-9397-08002B2CF9AE}" pid="5" name="Mendeley Recent Style Id 0_1">
    <vt:lpwstr>http://www.zotero.org/styles/acs-applied-materials-and-interfaces</vt:lpwstr>
  </property>
  <property fmtid="{D5CDD505-2E9C-101B-9397-08002B2CF9AE}" pid="6" name="Mendeley Recent Style Name 0_1">
    <vt:lpwstr>ACS Applied Materials &amp; Interfaces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http://www.zotero.org/styles/materials-horizons</vt:lpwstr>
  </property>
  <property fmtid="{D5CDD505-2E9C-101B-9397-08002B2CF9AE}" pid="20" name="Mendeley Recent Style Name 7_1">
    <vt:lpwstr>Materials Horizons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0x0101001A0E3DAEA65ABA4696FB57E9DC05F090</vt:lpwstr>
  </property>
</Properties>
</file>