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0D2B8" w14:textId="22F02B17" w:rsidR="009E39DD" w:rsidRDefault="00953DC3" w:rsidP="0010618E">
      <w:pPr>
        <w:jc w:val="both"/>
        <w:rPr>
          <w:rFonts w:eastAsiaTheme="minorEastAsia"/>
          <w:bCs/>
          <w:color w:val="000000" w:themeColor="text1"/>
          <w:sz w:val="22"/>
          <w:szCs w:val="22"/>
          <w:lang w:eastAsia="zh-CN"/>
        </w:rPr>
      </w:pPr>
      <w:bookmarkStart w:id="0" w:name="_Hlk214959068"/>
      <w:r w:rsidRPr="00953DC3">
        <w:rPr>
          <w:rFonts w:eastAsiaTheme="minorEastAsia"/>
          <w:bCs/>
          <w:color w:val="000000" w:themeColor="text1"/>
          <w:sz w:val="22"/>
          <w:szCs w:val="22"/>
          <w:lang w:eastAsia="zh-CN"/>
        </w:rPr>
        <w:t>Man</w:t>
      </w:r>
      <w:r>
        <w:rPr>
          <w:rFonts w:eastAsiaTheme="minorEastAsia" w:hint="eastAsia"/>
          <w:bCs/>
          <w:color w:val="000000" w:themeColor="text1"/>
          <w:sz w:val="22"/>
          <w:szCs w:val="22"/>
          <w:lang w:eastAsia="zh-CN"/>
        </w:rPr>
        <w:t xml:space="preserve"> Zhang</w:t>
      </w:r>
      <w:r w:rsidRPr="00953DC3">
        <w:rPr>
          <w:rFonts w:eastAsiaTheme="minorEastAsia"/>
          <w:bCs/>
          <w:color w:val="000000" w:themeColor="text1"/>
          <w:sz w:val="22"/>
          <w:szCs w:val="22"/>
          <w:lang w:eastAsia="zh-CN"/>
        </w:rPr>
        <w:t>, Qian Sun, Yiling Liu, Zhiqin Chu, Leixiao Yu, Yong Hou, Heemin Kang</w:t>
      </w:r>
      <w:r>
        <w:rPr>
          <w:rFonts w:eastAsiaTheme="minorEastAsia" w:hint="eastAsia"/>
          <w:bCs/>
          <w:color w:val="000000" w:themeColor="text1"/>
          <w:sz w:val="22"/>
          <w:szCs w:val="22"/>
          <w:lang w:eastAsia="zh-CN"/>
        </w:rPr>
        <w:t>,</w:t>
      </w:r>
      <w:r w:rsidRPr="00953DC3">
        <w:rPr>
          <w:rFonts w:eastAsiaTheme="minorEastAsia"/>
          <w:bCs/>
          <w:color w:val="000000" w:themeColor="text1"/>
          <w:sz w:val="22"/>
          <w:szCs w:val="22"/>
          <w:lang w:eastAsia="zh-CN"/>
        </w:rPr>
        <w:t xml:space="preserve"> Qiang Wei, Weifeng Zhao, Joachim P. Spatz, Changsheng Zhao and Elisabetta A. Cavalcanti-Adam</w:t>
      </w:r>
      <w:r>
        <w:rPr>
          <w:rFonts w:eastAsiaTheme="minorEastAsia" w:hint="eastAsia"/>
          <w:bCs/>
          <w:color w:val="000000" w:themeColor="text1"/>
          <w:sz w:val="22"/>
          <w:szCs w:val="22"/>
          <w:lang w:eastAsia="zh-CN"/>
        </w:rPr>
        <w:t>.</w:t>
      </w:r>
      <w:r w:rsidRPr="00953DC3">
        <w:rPr>
          <w:rFonts w:eastAsiaTheme="minorEastAsia"/>
          <w:bCs/>
          <w:color w:val="000000" w:themeColor="text1"/>
          <w:sz w:val="22"/>
          <w:szCs w:val="22"/>
          <w:lang w:eastAsia="zh-CN"/>
        </w:rPr>
        <w:t xml:space="preserve"> </w:t>
      </w:r>
      <w:bookmarkEnd w:id="0"/>
      <w:r w:rsidRPr="00953DC3">
        <w:rPr>
          <w:rFonts w:eastAsiaTheme="minorEastAsia"/>
          <w:bCs/>
          <w:color w:val="000000" w:themeColor="text1"/>
          <w:sz w:val="22"/>
          <w:szCs w:val="22"/>
          <w:lang w:eastAsia="zh-CN"/>
        </w:rPr>
        <w:t xml:space="preserve">"Controllable ligand spacing stimulates cellular mechanotransduction and promotes stem cell osteogenic differentiation on soft hydrogels." </w:t>
      </w:r>
      <w:r w:rsidRPr="00953DC3">
        <w:rPr>
          <w:rFonts w:eastAsiaTheme="minorEastAsia"/>
          <w:bCs/>
          <w:i/>
          <w:iCs/>
          <w:color w:val="000000" w:themeColor="text1"/>
          <w:sz w:val="22"/>
          <w:szCs w:val="22"/>
          <w:lang w:eastAsia="zh-CN"/>
        </w:rPr>
        <w:t>Biomaterials</w:t>
      </w:r>
      <w:r w:rsidRPr="00953DC3">
        <w:rPr>
          <w:rFonts w:eastAsiaTheme="minorEastAsia"/>
          <w:bCs/>
          <w:color w:val="000000" w:themeColor="text1"/>
          <w:sz w:val="22"/>
          <w:szCs w:val="22"/>
          <w:lang w:eastAsia="zh-CN"/>
        </w:rPr>
        <w:t xml:space="preserve"> 268 (2021): 120543.</w:t>
      </w:r>
    </w:p>
    <w:p w14:paraId="7D4E226C" w14:textId="2DA4511C" w:rsidR="00953DC3" w:rsidRDefault="00953DC3" w:rsidP="0010618E">
      <w:pPr>
        <w:jc w:val="both"/>
        <w:rPr>
          <w:rFonts w:eastAsiaTheme="minorEastAsia"/>
          <w:bCs/>
          <w:color w:val="000000" w:themeColor="text1"/>
          <w:sz w:val="22"/>
          <w:szCs w:val="22"/>
          <w:lang w:eastAsia="zh-CN"/>
        </w:rPr>
      </w:pPr>
      <w:r>
        <w:rPr>
          <w:rFonts w:eastAsiaTheme="minorEastAsia" w:hint="eastAsia"/>
          <w:bCs/>
          <w:color w:val="000000" w:themeColor="text1"/>
          <w:sz w:val="22"/>
          <w:szCs w:val="22"/>
          <w:lang w:eastAsia="zh-CN"/>
        </w:rPr>
        <w:t>Doi:</w:t>
      </w:r>
      <w:r w:rsidRPr="00953DC3">
        <w:t xml:space="preserve"> </w:t>
      </w:r>
      <w:r w:rsidRPr="00953DC3">
        <w:rPr>
          <w:rFonts w:eastAsiaTheme="minorEastAsia"/>
          <w:bCs/>
          <w:color w:val="000000" w:themeColor="text1"/>
          <w:sz w:val="22"/>
          <w:szCs w:val="22"/>
          <w:lang w:eastAsia="zh-CN"/>
        </w:rPr>
        <w:t>10.1016/j.biomaterials.2020.120543</w:t>
      </w:r>
    </w:p>
    <w:p w14:paraId="157D3E5F" w14:textId="77777777" w:rsidR="00953DC3" w:rsidRPr="00953DC3" w:rsidRDefault="00953DC3" w:rsidP="0010618E">
      <w:pPr>
        <w:jc w:val="both"/>
        <w:rPr>
          <w:rFonts w:eastAsiaTheme="minorEastAsia" w:hint="eastAsia"/>
          <w:bCs/>
          <w:color w:val="000000" w:themeColor="text1"/>
          <w:sz w:val="22"/>
          <w:szCs w:val="22"/>
          <w:lang w:eastAsia="zh-CN"/>
        </w:rPr>
      </w:pPr>
    </w:p>
    <w:p w14:paraId="5796D66B" w14:textId="260B917C" w:rsidR="009E39DD" w:rsidRPr="00953DC3" w:rsidRDefault="00953DC3" w:rsidP="00953DC3">
      <w:pPr>
        <w:jc w:val="center"/>
        <w:rPr>
          <w:rFonts w:eastAsiaTheme="minorEastAsia"/>
          <w:b/>
          <w:color w:val="000000" w:themeColor="text1"/>
          <w:lang w:eastAsia="zh-CN"/>
        </w:rPr>
      </w:pPr>
      <w:r w:rsidRPr="00953DC3">
        <w:rPr>
          <w:rFonts w:eastAsiaTheme="minorEastAsia"/>
          <w:b/>
          <w:color w:val="000000" w:themeColor="text1"/>
          <w:lang w:eastAsia="zh-CN"/>
        </w:rPr>
        <w:t>Controllable ligand spacing stimulates cellular mechanotransduction and promotes stem cell osteogenic differentiation on soft hydrogels</w:t>
      </w:r>
    </w:p>
    <w:p w14:paraId="162C22CA" w14:textId="77777777" w:rsidR="00953DC3" w:rsidRDefault="00953DC3" w:rsidP="00953DC3">
      <w:pPr>
        <w:jc w:val="center"/>
        <w:rPr>
          <w:rFonts w:eastAsiaTheme="minorEastAsia"/>
          <w:bCs/>
          <w:color w:val="000000" w:themeColor="text1"/>
          <w:sz w:val="22"/>
          <w:szCs w:val="22"/>
          <w:lang w:eastAsia="zh-CN"/>
        </w:rPr>
      </w:pPr>
      <w:r>
        <w:rPr>
          <w:rFonts w:eastAsiaTheme="minorEastAsia" w:hint="eastAsia"/>
          <w:bCs/>
          <w:color w:val="000000" w:themeColor="text1"/>
          <w:sz w:val="22"/>
          <w:szCs w:val="22"/>
          <w:lang w:eastAsia="zh-CN"/>
        </w:rPr>
        <w:t>Man Zhang</w:t>
      </w:r>
    </w:p>
    <w:p w14:paraId="5145BF8E"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Qian Sun</w:t>
      </w:r>
    </w:p>
    <w:p w14:paraId="66493720"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Yiling Liu</w:t>
      </w:r>
    </w:p>
    <w:p w14:paraId="28534377"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Zhiqin Chu</w:t>
      </w:r>
    </w:p>
    <w:p w14:paraId="29359D12"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Leixiao Yu</w:t>
      </w:r>
    </w:p>
    <w:p w14:paraId="059FD560"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Yong Hou</w:t>
      </w:r>
    </w:p>
    <w:p w14:paraId="2276F7D3"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Heemin Kang</w:t>
      </w:r>
    </w:p>
    <w:p w14:paraId="012F524D"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Qiang Wei</w:t>
      </w:r>
    </w:p>
    <w:p w14:paraId="74A25B0A"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Weifeng Zhao</w:t>
      </w:r>
    </w:p>
    <w:p w14:paraId="673A8DA8"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Joachim P. Spatz</w:t>
      </w:r>
    </w:p>
    <w:p w14:paraId="0C8840EB" w14:textId="77777777" w:rsidR="00953DC3"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Changsheng Zhao</w:t>
      </w:r>
    </w:p>
    <w:p w14:paraId="0E0DA4B5" w14:textId="6637FA3F" w:rsidR="009E39DD" w:rsidRDefault="00953DC3" w:rsidP="00953DC3">
      <w:pPr>
        <w:jc w:val="center"/>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Elisabetta A. Cavalcanti-Adam.</w:t>
      </w:r>
    </w:p>
    <w:p w14:paraId="4261AD05" w14:textId="77777777" w:rsidR="00887EA3" w:rsidRPr="00953DC3" w:rsidRDefault="00887EA3" w:rsidP="00953DC3">
      <w:pPr>
        <w:jc w:val="center"/>
        <w:rPr>
          <w:rFonts w:eastAsiaTheme="minorEastAsia"/>
          <w:bCs/>
          <w:color w:val="000000" w:themeColor="text1"/>
          <w:sz w:val="22"/>
          <w:szCs w:val="22"/>
          <w:lang w:eastAsia="zh-CN"/>
        </w:rPr>
      </w:pPr>
    </w:p>
    <w:p w14:paraId="5BDC4F3F" w14:textId="2947C996" w:rsidR="009E39DD" w:rsidRDefault="00887EA3" w:rsidP="00953DC3">
      <w:pPr>
        <w:jc w:val="center"/>
        <w:rPr>
          <w:rFonts w:eastAsiaTheme="minorEastAsia"/>
          <w:color w:val="000000" w:themeColor="text1"/>
          <w:lang w:eastAsia="zh-CN"/>
        </w:rPr>
      </w:pPr>
      <w:r w:rsidRPr="007A2B17">
        <w:rPr>
          <w:rFonts w:eastAsiaTheme="minorEastAsia"/>
          <w:color w:val="000000" w:themeColor="text1"/>
          <w:lang w:eastAsia="zh-CN"/>
        </w:rPr>
        <w:t>College of Polymer Science and Engineering, State Key Laboratory of Polymer Materials and Engineering, Sichuan University</w:t>
      </w:r>
    </w:p>
    <w:p w14:paraId="7BA3E5E4" w14:textId="77777777" w:rsidR="00887EA3" w:rsidRDefault="00887EA3" w:rsidP="00953DC3">
      <w:pPr>
        <w:jc w:val="center"/>
        <w:rPr>
          <w:rFonts w:eastAsiaTheme="minorEastAsia"/>
          <w:color w:val="000000" w:themeColor="text1"/>
          <w:lang w:eastAsia="zh-CN"/>
        </w:rPr>
      </w:pPr>
    </w:p>
    <w:p w14:paraId="7B2ED24F" w14:textId="77777777" w:rsidR="00887EA3" w:rsidRDefault="00887EA3" w:rsidP="00887EA3">
      <w:pPr>
        <w:jc w:val="center"/>
        <w:rPr>
          <w:color w:val="000000" w:themeColor="text1"/>
        </w:rPr>
      </w:pPr>
      <w:r w:rsidRPr="007C79AB">
        <w:rPr>
          <w:color w:val="000000" w:themeColor="text1"/>
        </w:rPr>
        <w:t>Department of Electrical and Electronic Engineering</w:t>
      </w:r>
    </w:p>
    <w:p w14:paraId="4E471D4E" w14:textId="77777777" w:rsidR="00887EA3" w:rsidRDefault="00887EA3" w:rsidP="00887EA3">
      <w:pPr>
        <w:jc w:val="center"/>
        <w:rPr>
          <w:rFonts w:eastAsiaTheme="minorEastAsia"/>
          <w:color w:val="000000" w:themeColor="text1"/>
          <w:lang w:eastAsia="zh-CN"/>
        </w:rPr>
      </w:pPr>
      <w:r w:rsidRPr="007C79AB">
        <w:rPr>
          <w:color w:val="000000" w:themeColor="text1"/>
        </w:rPr>
        <w:t>The University of Hong Kong</w:t>
      </w:r>
    </w:p>
    <w:p w14:paraId="68C002C2" w14:textId="77777777" w:rsidR="00887EA3" w:rsidRPr="00887EA3" w:rsidRDefault="00887EA3" w:rsidP="00887EA3">
      <w:pPr>
        <w:jc w:val="center"/>
        <w:rPr>
          <w:rFonts w:eastAsiaTheme="minorEastAsia" w:hint="eastAsia"/>
          <w:color w:val="000000" w:themeColor="text1"/>
          <w:lang w:eastAsia="zh-CN"/>
        </w:rPr>
      </w:pPr>
    </w:p>
    <w:p w14:paraId="01214B9E" w14:textId="7C3E8851" w:rsidR="007A2B17" w:rsidRDefault="007A2B17" w:rsidP="007A2B17">
      <w:pPr>
        <w:jc w:val="both"/>
        <w:rPr>
          <w:rFonts w:eastAsiaTheme="minorEastAsia"/>
          <w:color w:val="000000" w:themeColor="text1"/>
          <w:lang w:eastAsia="zh-CN"/>
        </w:rPr>
      </w:pPr>
      <w:r w:rsidRPr="007C79AB">
        <w:rPr>
          <w:color w:val="000000" w:themeColor="text1"/>
        </w:rPr>
        <w:t xml:space="preserve">Corresponding author: </w:t>
      </w:r>
      <w:r w:rsidRPr="007A2B17">
        <w:rPr>
          <w:color w:val="000000" w:themeColor="text1"/>
        </w:rPr>
        <w:t>Qiang Wei</w:t>
      </w:r>
      <w:r>
        <w:rPr>
          <w:rFonts w:eastAsiaTheme="minorEastAsia" w:hint="eastAsia"/>
          <w:color w:val="000000" w:themeColor="text1"/>
          <w:lang w:eastAsia="zh-CN"/>
        </w:rPr>
        <w:t xml:space="preserve">, </w:t>
      </w:r>
      <w:r w:rsidRPr="007A2B17">
        <w:rPr>
          <w:rFonts w:eastAsiaTheme="minorEastAsia"/>
          <w:color w:val="000000" w:themeColor="text1"/>
          <w:lang w:eastAsia="zh-CN"/>
        </w:rPr>
        <w:t>College of Polymer Science and Engineering, State Key Laboratory of Polymer Materials and Engineering, Sichuan University, 610065, Chengdu, China</w:t>
      </w:r>
    </w:p>
    <w:p w14:paraId="5CE57DA6" w14:textId="4555CFD7" w:rsidR="007A2B17" w:rsidRPr="007A2B17" w:rsidRDefault="007A2B17" w:rsidP="007A2B17">
      <w:pPr>
        <w:jc w:val="both"/>
        <w:rPr>
          <w:rFonts w:eastAsiaTheme="minorEastAsia" w:hint="eastAsia"/>
          <w:color w:val="000000" w:themeColor="text1"/>
          <w:lang w:eastAsia="zh-CN"/>
        </w:rPr>
      </w:pPr>
      <w:r>
        <w:rPr>
          <w:rFonts w:eastAsiaTheme="minorEastAsia" w:hint="eastAsia"/>
          <w:color w:val="000000" w:themeColor="text1"/>
          <w:lang w:eastAsia="zh-CN"/>
        </w:rPr>
        <w:t>Email: wei@scu.edu.cn</w:t>
      </w:r>
    </w:p>
    <w:p w14:paraId="5526D334" w14:textId="77777777" w:rsidR="007A2B17" w:rsidRDefault="007A2B17" w:rsidP="007A2B17">
      <w:pPr>
        <w:jc w:val="both"/>
        <w:rPr>
          <w:rFonts w:eastAsiaTheme="minorEastAsia"/>
          <w:color w:val="000000" w:themeColor="text1"/>
          <w:lang w:eastAsia="zh-CN"/>
        </w:rPr>
      </w:pPr>
      <w:r w:rsidRPr="00953DC3">
        <w:rPr>
          <w:rFonts w:eastAsiaTheme="minorEastAsia"/>
          <w:bCs/>
          <w:color w:val="000000" w:themeColor="text1"/>
          <w:sz w:val="22"/>
          <w:szCs w:val="22"/>
          <w:lang w:eastAsia="zh-CN"/>
        </w:rPr>
        <w:t>Weifeng Zhao</w:t>
      </w:r>
      <w:r>
        <w:rPr>
          <w:rFonts w:eastAsiaTheme="minorEastAsia" w:hint="eastAsia"/>
          <w:bCs/>
          <w:color w:val="000000" w:themeColor="text1"/>
          <w:sz w:val="22"/>
          <w:szCs w:val="22"/>
          <w:lang w:eastAsia="zh-CN"/>
        </w:rPr>
        <w:t xml:space="preserve">, </w:t>
      </w:r>
      <w:r w:rsidRPr="007A2B17">
        <w:rPr>
          <w:rFonts w:eastAsiaTheme="minorEastAsia"/>
          <w:color w:val="000000" w:themeColor="text1"/>
          <w:lang w:eastAsia="zh-CN"/>
        </w:rPr>
        <w:t>College of Polymer Science and Engineering, State Key Laboratory of Polymer Materials and Engineering, Sichuan University, 610065, Chengdu, China</w:t>
      </w:r>
    </w:p>
    <w:p w14:paraId="4D8158FE" w14:textId="71B206B6" w:rsidR="007A2B17" w:rsidRPr="007A2B17" w:rsidRDefault="007A2B17" w:rsidP="007A2B17">
      <w:pPr>
        <w:jc w:val="both"/>
        <w:rPr>
          <w:rFonts w:eastAsiaTheme="minorEastAsia" w:hint="eastAsia"/>
          <w:color w:val="000000" w:themeColor="text1"/>
          <w:lang w:eastAsia="zh-CN"/>
        </w:rPr>
      </w:pPr>
      <w:r>
        <w:rPr>
          <w:rFonts w:eastAsiaTheme="minorEastAsia" w:hint="eastAsia"/>
          <w:color w:val="000000" w:themeColor="text1"/>
          <w:lang w:eastAsia="zh-CN"/>
        </w:rPr>
        <w:t xml:space="preserve">Email: </w:t>
      </w:r>
      <w:r w:rsidRPr="007A2B17">
        <w:rPr>
          <w:rFonts w:eastAsiaTheme="minorEastAsia"/>
          <w:color w:val="000000" w:themeColor="text1"/>
          <w:lang w:eastAsia="zh-CN"/>
        </w:rPr>
        <w:t>zhaoscukth@163.com</w:t>
      </w:r>
    </w:p>
    <w:p w14:paraId="66378A5C" w14:textId="364255A4" w:rsidR="007A2B17" w:rsidRDefault="007A2B17" w:rsidP="007A2B17">
      <w:pPr>
        <w:rPr>
          <w:rFonts w:eastAsiaTheme="minorEastAsia" w:hint="eastAsia"/>
          <w:bCs/>
          <w:color w:val="000000" w:themeColor="text1"/>
          <w:sz w:val="22"/>
          <w:szCs w:val="22"/>
          <w:lang w:eastAsia="zh-CN"/>
        </w:rPr>
      </w:pPr>
    </w:p>
    <w:p w14:paraId="769EBF3D" w14:textId="77777777" w:rsidR="00887EA3" w:rsidRPr="007C79AB" w:rsidRDefault="00887EA3" w:rsidP="00887EA3">
      <w:pPr>
        <w:jc w:val="both"/>
        <w:rPr>
          <w:b/>
          <w:bCs/>
          <w:color w:val="000000" w:themeColor="text1"/>
        </w:rPr>
      </w:pPr>
    </w:p>
    <w:p w14:paraId="431B7EAC" w14:textId="2CA0D500" w:rsidR="00887EA3" w:rsidRPr="007C79AB" w:rsidRDefault="00887EA3" w:rsidP="00887EA3">
      <w:pPr>
        <w:jc w:val="both"/>
        <w:rPr>
          <w:color w:val="000000" w:themeColor="text1"/>
        </w:rPr>
      </w:pPr>
      <w:r w:rsidRPr="007C79AB">
        <w:rPr>
          <w:color w:val="000000" w:themeColor="text1"/>
        </w:rPr>
        <w:t xml:space="preserve">Submitted to </w:t>
      </w:r>
      <w:r w:rsidRPr="009C5AC7">
        <w:rPr>
          <w:i/>
          <w:iCs/>
          <w:color w:val="000000" w:themeColor="text1"/>
        </w:rPr>
        <w:t>Biomaterials</w:t>
      </w:r>
      <w:r w:rsidRPr="007C79AB">
        <w:rPr>
          <w:color w:val="000000" w:themeColor="text1"/>
        </w:rPr>
        <w:t xml:space="preserve"> </w:t>
      </w:r>
      <w:r w:rsidRPr="00887EA3">
        <w:rPr>
          <w:color w:val="000000" w:themeColor="text1"/>
        </w:rPr>
        <w:t>5 June 2020</w:t>
      </w:r>
    </w:p>
    <w:p w14:paraId="10D75B89" w14:textId="180AF6D6" w:rsidR="00887EA3" w:rsidRPr="007C79AB" w:rsidRDefault="00887EA3" w:rsidP="00887EA3">
      <w:pPr>
        <w:jc w:val="both"/>
        <w:rPr>
          <w:color w:val="000000" w:themeColor="text1"/>
        </w:rPr>
      </w:pPr>
      <w:r w:rsidRPr="007C79AB">
        <w:rPr>
          <w:color w:val="000000" w:themeColor="text1"/>
        </w:rPr>
        <w:t xml:space="preserve">Accepted </w:t>
      </w:r>
      <w:r w:rsidRPr="00887EA3">
        <w:rPr>
          <w:color w:val="000000" w:themeColor="text1"/>
        </w:rPr>
        <w:t>16 November 2020</w:t>
      </w:r>
    </w:p>
    <w:p w14:paraId="0FE156F7" w14:textId="77777777" w:rsidR="009E39DD" w:rsidRDefault="009E39DD" w:rsidP="0010618E">
      <w:pPr>
        <w:jc w:val="both"/>
        <w:rPr>
          <w:rFonts w:eastAsiaTheme="minorEastAsia"/>
          <w:b/>
          <w:color w:val="000000" w:themeColor="text1"/>
          <w:sz w:val="29"/>
          <w:szCs w:val="29"/>
          <w:lang w:eastAsia="zh-CN"/>
        </w:rPr>
      </w:pPr>
    </w:p>
    <w:p w14:paraId="5C4B5D54" w14:textId="77777777" w:rsidR="009E39DD" w:rsidRDefault="009E39DD" w:rsidP="0010618E">
      <w:pPr>
        <w:jc w:val="both"/>
        <w:rPr>
          <w:rFonts w:eastAsiaTheme="minorEastAsia"/>
          <w:b/>
          <w:color w:val="000000" w:themeColor="text1"/>
          <w:sz w:val="29"/>
          <w:szCs w:val="29"/>
          <w:lang w:eastAsia="zh-CN"/>
        </w:rPr>
      </w:pPr>
    </w:p>
    <w:p w14:paraId="3ABB67FA" w14:textId="629F0CD0" w:rsidR="009E39DD" w:rsidRPr="008D29A0" w:rsidRDefault="008D29A0" w:rsidP="00E00925">
      <w:pPr>
        <w:jc w:val="both"/>
        <w:rPr>
          <w:rFonts w:eastAsiaTheme="minorEastAsia"/>
          <w:bCs/>
          <w:color w:val="000000" w:themeColor="text1"/>
          <w:sz w:val="22"/>
          <w:szCs w:val="22"/>
          <w:lang w:eastAsia="zh-CN"/>
        </w:rPr>
      </w:pPr>
      <w:bookmarkStart w:id="1" w:name="_Hlk214959641"/>
      <w:r w:rsidRPr="008D29A0">
        <w:rPr>
          <w:rFonts w:eastAsiaTheme="minorEastAsia"/>
          <w:bCs/>
          <w:color w:val="000000" w:themeColor="text1"/>
          <w:sz w:val="22"/>
          <w:szCs w:val="22"/>
          <w:lang w:eastAsia="zh-CN"/>
        </w:rPr>
        <w:lastRenderedPageBreak/>
        <w:t>Author Biographies</w:t>
      </w:r>
    </w:p>
    <w:bookmarkEnd w:id="1"/>
    <w:p w14:paraId="64354A85" w14:textId="1AB01C25" w:rsidR="008D29A0" w:rsidRDefault="008D29A0" w:rsidP="00E00925">
      <w:pPr>
        <w:jc w:val="both"/>
        <w:rPr>
          <w:rFonts w:eastAsiaTheme="minorEastAsia" w:hint="eastAsia"/>
          <w:bCs/>
          <w:color w:val="000000" w:themeColor="text1"/>
          <w:sz w:val="22"/>
          <w:szCs w:val="22"/>
          <w:lang w:eastAsia="zh-CN"/>
        </w:rPr>
      </w:pPr>
      <w:r>
        <w:rPr>
          <w:rFonts w:eastAsiaTheme="minorEastAsia" w:hint="eastAsia"/>
          <w:bCs/>
          <w:color w:val="000000" w:themeColor="text1"/>
          <w:sz w:val="22"/>
          <w:szCs w:val="22"/>
          <w:lang w:eastAsia="zh-CN"/>
        </w:rPr>
        <w:t>Man Zhang</w:t>
      </w:r>
      <w:r w:rsidR="004B202E" w:rsidRPr="004B202E">
        <w:rPr>
          <w:rFonts w:eastAsiaTheme="minorEastAsia"/>
          <w:bCs/>
          <w:color w:val="000000" w:themeColor="text1"/>
          <w:sz w:val="22"/>
          <w:szCs w:val="22"/>
          <w:lang w:eastAsia="zh-CN"/>
        </w:rPr>
        <w:t>, PhD, is a postdoctoral researcher in the</w:t>
      </w:r>
      <w:r w:rsidR="004B202E" w:rsidRPr="004B202E">
        <w:t xml:space="preserve"> </w:t>
      </w:r>
      <w:r w:rsidR="004B202E" w:rsidRPr="004B202E">
        <w:rPr>
          <w:rFonts w:eastAsiaTheme="minorEastAsia"/>
          <w:bCs/>
          <w:color w:val="000000" w:themeColor="text1"/>
          <w:sz w:val="22"/>
          <w:szCs w:val="22"/>
          <w:lang w:eastAsia="zh-CN"/>
        </w:rPr>
        <w:t>college of polymer science and engineering at Sichuan University. H</w:t>
      </w:r>
      <w:r w:rsidR="004B202E">
        <w:rPr>
          <w:rFonts w:eastAsiaTheme="minorEastAsia" w:hint="eastAsia"/>
          <w:bCs/>
          <w:color w:val="000000" w:themeColor="text1"/>
          <w:sz w:val="22"/>
          <w:szCs w:val="22"/>
          <w:lang w:eastAsia="zh-CN"/>
        </w:rPr>
        <w:t>er</w:t>
      </w:r>
      <w:r w:rsidR="004B202E" w:rsidRPr="004B202E">
        <w:rPr>
          <w:rFonts w:eastAsiaTheme="minorEastAsia"/>
          <w:bCs/>
          <w:color w:val="000000" w:themeColor="text1"/>
          <w:sz w:val="22"/>
          <w:szCs w:val="22"/>
          <w:lang w:eastAsia="zh-CN"/>
        </w:rPr>
        <w:t xml:space="preserve"> research interests focus on cell mechanics</w:t>
      </w:r>
      <w:r w:rsidR="004B202E">
        <w:rPr>
          <w:rFonts w:eastAsiaTheme="minorEastAsia" w:hint="eastAsia"/>
          <w:bCs/>
          <w:color w:val="000000" w:themeColor="text1"/>
          <w:sz w:val="22"/>
          <w:szCs w:val="22"/>
          <w:lang w:eastAsia="zh-CN"/>
        </w:rPr>
        <w:t>.</w:t>
      </w:r>
    </w:p>
    <w:p w14:paraId="6B78AAE7" w14:textId="7F1D6698" w:rsidR="008D29A0" w:rsidRDefault="008D29A0" w:rsidP="00E00925">
      <w:pPr>
        <w:jc w:val="both"/>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Qian Sun</w:t>
      </w:r>
      <w:r w:rsidR="00433269">
        <w:rPr>
          <w:rFonts w:eastAsiaTheme="minorEastAsia" w:hint="eastAsia"/>
          <w:bCs/>
          <w:color w:val="000000" w:themeColor="text1"/>
          <w:sz w:val="22"/>
          <w:szCs w:val="22"/>
          <w:lang w:eastAsia="zh-CN"/>
        </w:rPr>
        <w:t xml:space="preserve"> is a PhD student in the </w:t>
      </w:r>
      <w:r w:rsidR="00433269" w:rsidRPr="00433269">
        <w:rPr>
          <w:rFonts w:eastAsiaTheme="minorEastAsia"/>
          <w:bCs/>
          <w:color w:val="000000" w:themeColor="text1"/>
          <w:sz w:val="22"/>
          <w:szCs w:val="22"/>
          <w:lang w:eastAsia="zh-CN"/>
        </w:rPr>
        <w:t>College of Polymer Science and Engineering</w:t>
      </w:r>
      <w:r w:rsidR="00433269">
        <w:rPr>
          <w:rFonts w:eastAsiaTheme="minorEastAsia" w:hint="eastAsia"/>
          <w:bCs/>
          <w:color w:val="000000" w:themeColor="text1"/>
          <w:sz w:val="22"/>
          <w:szCs w:val="22"/>
          <w:lang w:eastAsia="zh-CN"/>
        </w:rPr>
        <w:t xml:space="preserve"> at Sichuan University. His research </w:t>
      </w:r>
      <w:r w:rsidR="00433269" w:rsidRPr="004B202E">
        <w:rPr>
          <w:rFonts w:eastAsiaTheme="minorEastAsia"/>
          <w:bCs/>
          <w:color w:val="000000" w:themeColor="text1"/>
          <w:sz w:val="22"/>
          <w:szCs w:val="22"/>
          <w:lang w:eastAsia="zh-CN"/>
        </w:rPr>
        <w:t>interests focus on cell mechanics</w:t>
      </w:r>
      <w:r w:rsidR="00433269">
        <w:rPr>
          <w:rFonts w:eastAsiaTheme="minorEastAsia" w:hint="eastAsia"/>
          <w:bCs/>
          <w:color w:val="000000" w:themeColor="text1"/>
          <w:sz w:val="22"/>
          <w:szCs w:val="22"/>
          <w:lang w:eastAsia="zh-CN"/>
        </w:rPr>
        <w:t>.</w:t>
      </w:r>
    </w:p>
    <w:p w14:paraId="79AC1736" w14:textId="1D2310BF" w:rsidR="008F2221" w:rsidRDefault="008D29A0" w:rsidP="008F2221">
      <w:pPr>
        <w:jc w:val="both"/>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Yiling Liu</w:t>
      </w:r>
      <w:r w:rsidR="008F2221" w:rsidRPr="008F2221">
        <w:rPr>
          <w:rFonts w:eastAsiaTheme="minorEastAsia" w:hint="eastAsia"/>
          <w:bCs/>
          <w:color w:val="000000" w:themeColor="text1"/>
          <w:sz w:val="22"/>
          <w:szCs w:val="22"/>
          <w:lang w:eastAsia="zh-CN"/>
        </w:rPr>
        <w:t xml:space="preserve"> </w:t>
      </w:r>
      <w:r w:rsidR="008F2221">
        <w:rPr>
          <w:rFonts w:eastAsiaTheme="minorEastAsia" w:hint="eastAsia"/>
          <w:bCs/>
          <w:color w:val="000000" w:themeColor="text1"/>
          <w:sz w:val="22"/>
          <w:szCs w:val="22"/>
          <w:lang w:eastAsia="zh-CN"/>
        </w:rPr>
        <w:t xml:space="preserve">is a PhD student in the </w:t>
      </w:r>
      <w:r w:rsidR="008F2221" w:rsidRPr="00433269">
        <w:rPr>
          <w:rFonts w:eastAsiaTheme="minorEastAsia"/>
          <w:bCs/>
          <w:color w:val="000000" w:themeColor="text1"/>
          <w:sz w:val="22"/>
          <w:szCs w:val="22"/>
          <w:lang w:eastAsia="zh-CN"/>
        </w:rPr>
        <w:t>College of Polymer Science and Engineering</w:t>
      </w:r>
      <w:r w:rsidR="008F2221">
        <w:rPr>
          <w:rFonts w:eastAsiaTheme="minorEastAsia" w:hint="eastAsia"/>
          <w:bCs/>
          <w:color w:val="000000" w:themeColor="text1"/>
          <w:sz w:val="22"/>
          <w:szCs w:val="22"/>
          <w:lang w:eastAsia="zh-CN"/>
        </w:rPr>
        <w:t xml:space="preserve"> at Sichuan University. H</w:t>
      </w:r>
      <w:r w:rsidR="0091255B">
        <w:rPr>
          <w:rFonts w:eastAsiaTheme="minorEastAsia" w:hint="eastAsia"/>
          <w:bCs/>
          <w:color w:val="000000" w:themeColor="text1"/>
          <w:sz w:val="22"/>
          <w:szCs w:val="22"/>
          <w:lang w:eastAsia="zh-CN"/>
        </w:rPr>
        <w:t>er</w:t>
      </w:r>
      <w:r w:rsidR="008F2221">
        <w:rPr>
          <w:rFonts w:eastAsiaTheme="minorEastAsia" w:hint="eastAsia"/>
          <w:bCs/>
          <w:color w:val="000000" w:themeColor="text1"/>
          <w:sz w:val="22"/>
          <w:szCs w:val="22"/>
          <w:lang w:eastAsia="zh-CN"/>
        </w:rPr>
        <w:t xml:space="preserve"> research </w:t>
      </w:r>
      <w:r w:rsidR="008F2221" w:rsidRPr="004B202E">
        <w:rPr>
          <w:rFonts w:eastAsiaTheme="minorEastAsia"/>
          <w:bCs/>
          <w:color w:val="000000" w:themeColor="text1"/>
          <w:sz w:val="22"/>
          <w:szCs w:val="22"/>
          <w:lang w:eastAsia="zh-CN"/>
        </w:rPr>
        <w:t xml:space="preserve">interests focus on </w:t>
      </w:r>
      <w:r w:rsidR="008F2221">
        <w:rPr>
          <w:rFonts w:eastAsiaTheme="minorEastAsia" w:hint="eastAsia"/>
          <w:bCs/>
          <w:color w:val="000000" w:themeColor="text1"/>
          <w:sz w:val="22"/>
          <w:szCs w:val="22"/>
          <w:lang w:eastAsia="zh-CN"/>
        </w:rPr>
        <w:t>biomaterails and biointerfaces</w:t>
      </w:r>
      <w:r w:rsidR="008F2221">
        <w:rPr>
          <w:rFonts w:eastAsiaTheme="minorEastAsia" w:hint="eastAsia"/>
          <w:bCs/>
          <w:color w:val="000000" w:themeColor="text1"/>
          <w:sz w:val="22"/>
          <w:szCs w:val="22"/>
          <w:lang w:eastAsia="zh-CN"/>
        </w:rPr>
        <w:t>.</w:t>
      </w:r>
    </w:p>
    <w:p w14:paraId="57C9D130" w14:textId="7B24733C" w:rsidR="008D29A0" w:rsidRDefault="008D29A0" w:rsidP="00E00925">
      <w:pPr>
        <w:jc w:val="both"/>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Zhiqin Chu</w:t>
      </w:r>
      <w:r w:rsidR="004B202E" w:rsidRPr="004B202E">
        <w:rPr>
          <w:rFonts w:eastAsiaTheme="minorEastAsia"/>
          <w:bCs/>
          <w:color w:val="000000" w:themeColor="text1"/>
          <w:sz w:val="22"/>
          <w:szCs w:val="22"/>
          <w:lang w:eastAsia="zh-CN"/>
        </w:rPr>
        <w:t>, is Associate Professor in the Department of Electrical and Electronic Engineering and holds a Joint Appointment with the School of Biomedical Sciences at The University of Hong Kong. His research interests are in precision biosensing, biophysics, and diamond technologies</w:t>
      </w:r>
      <w:r w:rsidR="004B202E">
        <w:rPr>
          <w:rFonts w:eastAsiaTheme="minorEastAsia" w:hint="eastAsia"/>
          <w:bCs/>
          <w:color w:val="000000" w:themeColor="text1"/>
          <w:sz w:val="22"/>
          <w:szCs w:val="22"/>
          <w:lang w:eastAsia="zh-CN"/>
        </w:rPr>
        <w:t>.</w:t>
      </w:r>
    </w:p>
    <w:p w14:paraId="746AF068" w14:textId="70A4CF31" w:rsidR="008D29A0" w:rsidRDefault="008D29A0" w:rsidP="00E00925">
      <w:pPr>
        <w:jc w:val="both"/>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Leixiao Yu</w:t>
      </w:r>
      <w:r w:rsidR="00433269" w:rsidRPr="00433269">
        <w:rPr>
          <w:rFonts w:eastAsiaTheme="minorEastAsia"/>
          <w:bCs/>
          <w:color w:val="000000" w:themeColor="text1"/>
          <w:sz w:val="22"/>
          <w:szCs w:val="22"/>
          <w:lang w:eastAsia="zh-CN"/>
        </w:rPr>
        <w:t>, PhD, is professor in the West China Hospital of Stomatology at Sichuan University. His research interests focus on biomaterials and biointerfaces.</w:t>
      </w:r>
    </w:p>
    <w:p w14:paraId="4595BB0B" w14:textId="23321EB3" w:rsidR="008D29A0" w:rsidRDefault="008D29A0" w:rsidP="00E00925">
      <w:pPr>
        <w:jc w:val="both"/>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Yong Hou</w:t>
      </w:r>
      <w:r w:rsidR="004B202E" w:rsidRPr="004B202E">
        <w:rPr>
          <w:rFonts w:eastAsiaTheme="minorEastAsia"/>
          <w:bCs/>
          <w:color w:val="000000" w:themeColor="text1"/>
          <w:sz w:val="22"/>
          <w:szCs w:val="22"/>
          <w:lang w:eastAsia="zh-CN"/>
        </w:rPr>
        <w:t>, PhD, is research assistant professor in the department of electrical and electrical engineering at the University of Hong Kong. His research interests focus on mechanobiology, biosensing and biointerfaces.</w:t>
      </w:r>
    </w:p>
    <w:p w14:paraId="1C35792D" w14:textId="74400161" w:rsidR="008D29A0" w:rsidRDefault="008D29A0" w:rsidP="00E00925">
      <w:pPr>
        <w:jc w:val="both"/>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Heemin Kang</w:t>
      </w:r>
      <w:r w:rsidR="00C7617B" w:rsidRPr="00C7617B">
        <w:rPr>
          <w:rFonts w:eastAsiaTheme="minorEastAsia"/>
          <w:bCs/>
          <w:color w:val="000000" w:themeColor="text1"/>
          <w:sz w:val="22"/>
          <w:szCs w:val="22"/>
          <w:lang w:eastAsia="zh-CN"/>
        </w:rPr>
        <w:t>, PhD, is professor in the</w:t>
      </w:r>
      <w:r w:rsidR="00C7617B">
        <w:rPr>
          <w:rFonts w:eastAsiaTheme="minorEastAsia" w:hint="eastAsia"/>
          <w:bCs/>
          <w:color w:val="000000" w:themeColor="text1"/>
          <w:sz w:val="22"/>
          <w:szCs w:val="22"/>
          <w:lang w:eastAsia="zh-CN"/>
        </w:rPr>
        <w:t xml:space="preserve"> </w:t>
      </w:r>
      <w:r w:rsidR="00C7617B" w:rsidRPr="00C7617B">
        <w:rPr>
          <w:rFonts w:eastAsiaTheme="minorEastAsia"/>
          <w:bCs/>
          <w:color w:val="000000" w:themeColor="text1"/>
          <w:sz w:val="22"/>
          <w:szCs w:val="22"/>
          <w:lang w:eastAsia="zh-CN"/>
        </w:rPr>
        <w:t>Department of Biomicrosystem Technology</w:t>
      </w:r>
      <w:r w:rsidR="00C7617B">
        <w:rPr>
          <w:rFonts w:eastAsiaTheme="minorEastAsia" w:hint="eastAsia"/>
          <w:bCs/>
          <w:color w:val="000000" w:themeColor="text1"/>
          <w:sz w:val="22"/>
          <w:szCs w:val="22"/>
          <w:lang w:eastAsia="zh-CN"/>
        </w:rPr>
        <w:t xml:space="preserve"> at the </w:t>
      </w:r>
      <w:r w:rsidR="00C7617B" w:rsidRPr="00C7617B">
        <w:rPr>
          <w:rFonts w:eastAsiaTheme="minorEastAsia"/>
          <w:bCs/>
          <w:color w:val="000000" w:themeColor="text1"/>
          <w:sz w:val="22"/>
          <w:szCs w:val="22"/>
          <w:lang w:eastAsia="zh-CN"/>
        </w:rPr>
        <w:t>Korea University</w:t>
      </w:r>
      <w:r w:rsidR="00C7617B">
        <w:rPr>
          <w:rFonts w:eastAsiaTheme="minorEastAsia" w:hint="eastAsia"/>
          <w:bCs/>
          <w:color w:val="000000" w:themeColor="text1"/>
          <w:sz w:val="22"/>
          <w:szCs w:val="22"/>
          <w:lang w:eastAsia="zh-CN"/>
        </w:rPr>
        <w:t xml:space="preserve">. His </w:t>
      </w:r>
      <w:r w:rsidR="00C7617B" w:rsidRPr="004B202E">
        <w:rPr>
          <w:rFonts w:eastAsiaTheme="minorEastAsia"/>
          <w:bCs/>
          <w:color w:val="000000" w:themeColor="text1"/>
          <w:sz w:val="22"/>
          <w:szCs w:val="22"/>
          <w:lang w:eastAsia="zh-CN"/>
        </w:rPr>
        <w:t>research interests focus on mechanobiology, biosensing and biointerfaces.</w:t>
      </w:r>
    </w:p>
    <w:p w14:paraId="4A768791" w14:textId="7C02F3C3" w:rsidR="008D29A0" w:rsidRDefault="008D29A0" w:rsidP="00E00925">
      <w:pPr>
        <w:jc w:val="both"/>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Qiang Wei</w:t>
      </w:r>
      <w:r w:rsidRPr="008D29A0">
        <w:rPr>
          <w:rFonts w:eastAsiaTheme="minorEastAsia"/>
          <w:bCs/>
          <w:color w:val="000000" w:themeColor="text1"/>
          <w:sz w:val="22"/>
          <w:szCs w:val="22"/>
          <w:lang w:eastAsia="zh-CN"/>
        </w:rPr>
        <w:t xml:space="preserve">, PhD, is professor in the college of polymer science and engineering at Sichuan University. His research interests focus on </w:t>
      </w:r>
      <w:bookmarkStart w:id="2" w:name="_Hlk214961827"/>
      <w:r w:rsidRPr="008D29A0">
        <w:rPr>
          <w:rFonts w:eastAsiaTheme="minorEastAsia"/>
          <w:bCs/>
          <w:color w:val="000000" w:themeColor="text1"/>
          <w:sz w:val="22"/>
          <w:szCs w:val="22"/>
          <w:lang w:eastAsia="zh-CN"/>
        </w:rPr>
        <w:t>cell mechanics</w:t>
      </w:r>
      <w:bookmarkEnd w:id="2"/>
      <w:r w:rsidRPr="008D29A0">
        <w:rPr>
          <w:rFonts w:eastAsiaTheme="minorEastAsia"/>
          <w:bCs/>
          <w:color w:val="000000" w:themeColor="text1"/>
          <w:sz w:val="22"/>
          <w:szCs w:val="22"/>
          <w:lang w:eastAsia="zh-CN"/>
        </w:rPr>
        <w:t>, biointerfaces and biomaterials.</w:t>
      </w:r>
    </w:p>
    <w:p w14:paraId="403BA5CF" w14:textId="485319FF" w:rsidR="008D29A0" w:rsidRDefault="008D29A0" w:rsidP="00E00925">
      <w:pPr>
        <w:jc w:val="both"/>
        <w:rPr>
          <w:rFonts w:eastAsiaTheme="minorEastAsia"/>
          <w:bCs/>
          <w:color w:val="000000" w:themeColor="text1"/>
          <w:sz w:val="22"/>
          <w:szCs w:val="22"/>
          <w:lang w:eastAsia="zh-CN"/>
        </w:rPr>
      </w:pPr>
      <w:r w:rsidRPr="00953DC3">
        <w:rPr>
          <w:rFonts w:eastAsiaTheme="minorEastAsia"/>
          <w:bCs/>
          <w:color w:val="000000" w:themeColor="text1"/>
          <w:sz w:val="22"/>
          <w:szCs w:val="22"/>
          <w:lang w:eastAsia="zh-CN"/>
        </w:rPr>
        <w:t>Weifeng Zhao</w:t>
      </w:r>
      <w:r w:rsidRPr="004E7A7E">
        <w:rPr>
          <w:rFonts w:hint="eastAsia"/>
          <w:color w:val="000000" w:themeColor="text1"/>
          <w:lang w:eastAsia="zh-CN"/>
        </w:rPr>
        <w:t>,</w:t>
      </w:r>
      <w:r w:rsidRPr="004E7A7E">
        <w:rPr>
          <w:color w:val="000000" w:themeColor="text1"/>
        </w:rPr>
        <w:t xml:space="preserve"> PhD, is </w:t>
      </w:r>
      <w:r w:rsidRPr="004E7A7E">
        <w:rPr>
          <w:rFonts w:hint="eastAsia"/>
          <w:color w:val="000000" w:themeColor="text1"/>
          <w:lang w:eastAsia="zh-CN"/>
        </w:rPr>
        <w:t>p</w:t>
      </w:r>
      <w:r w:rsidRPr="004E7A7E">
        <w:rPr>
          <w:color w:val="000000" w:themeColor="text1"/>
        </w:rPr>
        <w:t>rofessor</w:t>
      </w:r>
      <w:r w:rsidRPr="004E7A7E">
        <w:rPr>
          <w:rFonts w:hint="eastAsia"/>
          <w:color w:val="000000" w:themeColor="text1"/>
          <w:lang w:eastAsia="zh-CN"/>
        </w:rPr>
        <w:t xml:space="preserve"> </w:t>
      </w:r>
      <w:r w:rsidRPr="004E7A7E">
        <w:rPr>
          <w:color w:val="000000" w:themeColor="text1"/>
          <w:lang w:eastAsia="zh-CN"/>
        </w:rPr>
        <w:t>in the</w:t>
      </w:r>
      <w:r w:rsidRPr="004E7A7E">
        <w:rPr>
          <w:rFonts w:hint="eastAsia"/>
          <w:color w:val="000000" w:themeColor="text1"/>
          <w:lang w:eastAsia="zh-CN"/>
        </w:rPr>
        <w:t xml:space="preserve"> c</w:t>
      </w:r>
      <w:r w:rsidRPr="004E7A7E">
        <w:rPr>
          <w:color w:val="000000" w:themeColor="text1"/>
          <w:lang w:eastAsia="zh-CN"/>
        </w:rPr>
        <w:t xml:space="preserve">ollege of </w:t>
      </w:r>
      <w:r w:rsidRPr="004E7A7E">
        <w:rPr>
          <w:rFonts w:hint="eastAsia"/>
          <w:color w:val="000000" w:themeColor="text1"/>
          <w:lang w:eastAsia="zh-CN"/>
        </w:rPr>
        <w:t>p</w:t>
      </w:r>
      <w:r w:rsidRPr="004E7A7E">
        <w:rPr>
          <w:color w:val="000000" w:themeColor="text1"/>
          <w:lang w:eastAsia="zh-CN"/>
        </w:rPr>
        <w:t xml:space="preserve">olymer </w:t>
      </w:r>
      <w:r w:rsidRPr="004E7A7E">
        <w:rPr>
          <w:rFonts w:hint="eastAsia"/>
          <w:color w:val="000000" w:themeColor="text1"/>
          <w:lang w:eastAsia="zh-CN"/>
        </w:rPr>
        <w:t>s</w:t>
      </w:r>
      <w:r w:rsidRPr="004E7A7E">
        <w:rPr>
          <w:color w:val="000000" w:themeColor="text1"/>
          <w:lang w:eastAsia="zh-CN"/>
        </w:rPr>
        <w:t xml:space="preserve">cience and </w:t>
      </w:r>
      <w:r w:rsidRPr="004E7A7E">
        <w:rPr>
          <w:rFonts w:hint="eastAsia"/>
          <w:color w:val="000000" w:themeColor="text1"/>
          <w:lang w:eastAsia="zh-CN"/>
        </w:rPr>
        <w:t>e</w:t>
      </w:r>
      <w:r w:rsidRPr="004E7A7E">
        <w:rPr>
          <w:color w:val="000000" w:themeColor="text1"/>
          <w:lang w:eastAsia="zh-CN"/>
        </w:rPr>
        <w:t>ngineering</w:t>
      </w:r>
      <w:r w:rsidRPr="004E7A7E">
        <w:rPr>
          <w:rFonts w:hint="eastAsia"/>
          <w:color w:val="000000" w:themeColor="text1"/>
          <w:lang w:eastAsia="zh-CN"/>
        </w:rPr>
        <w:t xml:space="preserve"> at </w:t>
      </w:r>
      <w:r w:rsidRPr="004E7A7E">
        <w:rPr>
          <w:color w:val="000000" w:themeColor="text1"/>
          <w:lang w:eastAsia="zh-CN"/>
        </w:rPr>
        <w:t>Sichuan</w:t>
      </w:r>
      <w:r w:rsidRPr="004E7A7E">
        <w:rPr>
          <w:rFonts w:hint="eastAsia"/>
          <w:color w:val="000000" w:themeColor="text1"/>
          <w:lang w:eastAsia="zh-CN"/>
        </w:rPr>
        <w:t xml:space="preserve"> University. </w:t>
      </w:r>
      <w:bookmarkStart w:id="3" w:name="_Hlk214961815"/>
      <w:r w:rsidRPr="004E7A7E">
        <w:rPr>
          <w:rFonts w:hint="eastAsia"/>
          <w:color w:val="000000" w:themeColor="text1"/>
          <w:lang w:eastAsia="zh-CN"/>
        </w:rPr>
        <w:t xml:space="preserve">His </w:t>
      </w:r>
      <w:r w:rsidRPr="004E7A7E">
        <w:rPr>
          <w:color w:val="000000" w:themeColor="text1"/>
          <w:lang w:eastAsia="zh-CN"/>
        </w:rPr>
        <w:t>research</w:t>
      </w:r>
      <w:r w:rsidRPr="004E7A7E">
        <w:rPr>
          <w:rFonts w:hint="eastAsia"/>
          <w:color w:val="000000" w:themeColor="text1"/>
          <w:lang w:eastAsia="zh-CN"/>
        </w:rPr>
        <w:t xml:space="preserve"> interests focus on biomaterials</w:t>
      </w:r>
      <w:bookmarkEnd w:id="3"/>
      <w:r w:rsidRPr="004E7A7E">
        <w:rPr>
          <w:rFonts w:hint="eastAsia"/>
          <w:color w:val="000000" w:themeColor="text1"/>
          <w:lang w:eastAsia="zh-CN"/>
        </w:rPr>
        <w:t>.</w:t>
      </w:r>
    </w:p>
    <w:p w14:paraId="4B54D1C3" w14:textId="45C62BAE" w:rsidR="008D29A0" w:rsidRDefault="008D29A0" w:rsidP="007D64C0">
      <w:pPr>
        <w:jc w:val="both"/>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Joachim P. Spatz</w:t>
      </w:r>
      <w:r w:rsidR="007D64C0" w:rsidRPr="008D29A0">
        <w:rPr>
          <w:rFonts w:eastAsiaTheme="minorEastAsia"/>
          <w:bCs/>
          <w:color w:val="000000" w:themeColor="text1"/>
          <w:sz w:val="22"/>
          <w:szCs w:val="22"/>
          <w:lang w:eastAsia="zh-CN"/>
        </w:rPr>
        <w:t>, PhD, is professor in the</w:t>
      </w:r>
      <w:r w:rsidR="007D64C0" w:rsidRPr="007D64C0">
        <w:t xml:space="preserve"> </w:t>
      </w:r>
      <w:r w:rsidR="007D64C0" w:rsidRPr="007D64C0">
        <w:rPr>
          <w:rFonts w:eastAsiaTheme="minorEastAsia"/>
          <w:bCs/>
          <w:color w:val="000000" w:themeColor="text1"/>
          <w:sz w:val="22"/>
          <w:szCs w:val="22"/>
          <w:lang w:eastAsia="zh-CN"/>
        </w:rPr>
        <w:t>Department of Cellular Biophysics</w:t>
      </w:r>
      <w:r w:rsidR="007D64C0">
        <w:rPr>
          <w:rFonts w:eastAsiaTheme="minorEastAsia" w:hint="eastAsia"/>
          <w:bCs/>
          <w:color w:val="000000" w:themeColor="text1"/>
          <w:sz w:val="22"/>
          <w:szCs w:val="22"/>
          <w:lang w:eastAsia="zh-CN"/>
        </w:rPr>
        <w:t xml:space="preserve"> at </w:t>
      </w:r>
      <w:r w:rsidR="007D64C0" w:rsidRPr="007D64C0">
        <w:rPr>
          <w:rFonts w:eastAsiaTheme="minorEastAsia"/>
          <w:bCs/>
          <w:color w:val="000000" w:themeColor="text1"/>
          <w:sz w:val="22"/>
          <w:szCs w:val="22"/>
          <w:lang w:eastAsia="zh-CN"/>
        </w:rPr>
        <w:t>Max Planck Institute for Medical Research</w:t>
      </w:r>
      <w:r w:rsidR="007D64C0">
        <w:rPr>
          <w:rFonts w:eastAsiaTheme="minorEastAsia" w:hint="eastAsia"/>
          <w:bCs/>
          <w:color w:val="000000" w:themeColor="text1"/>
          <w:sz w:val="22"/>
          <w:szCs w:val="22"/>
          <w:lang w:eastAsia="zh-CN"/>
        </w:rPr>
        <w:t>.</w:t>
      </w:r>
      <w:r w:rsidR="007D64C0" w:rsidRPr="007D64C0">
        <w:t xml:space="preserve"> </w:t>
      </w:r>
      <w:r w:rsidR="007D64C0" w:rsidRPr="007D64C0">
        <w:rPr>
          <w:rFonts w:eastAsiaTheme="minorEastAsia"/>
          <w:bCs/>
          <w:color w:val="000000" w:themeColor="text1"/>
          <w:sz w:val="22"/>
          <w:szCs w:val="22"/>
          <w:lang w:eastAsia="zh-CN"/>
        </w:rPr>
        <w:t>His research interests focus on cell mechanics</w:t>
      </w:r>
      <w:r w:rsidR="007D64C0">
        <w:rPr>
          <w:rFonts w:eastAsiaTheme="minorEastAsia" w:hint="eastAsia"/>
          <w:bCs/>
          <w:color w:val="000000" w:themeColor="text1"/>
          <w:sz w:val="22"/>
          <w:szCs w:val="22"/>
          <w:lang w:eastAsia="zh-CN"/>
        </w:rPr>
        <w:t>, materials science, and cell biology.</w:t>
      </w:r>
    </w:p>
    <w:p w14:paraId="0FFFFE55" w14:textId="7BECC97C" w:rsidR="008D29A0" w:rsidRDefault="008D29A0" w:rsidP="008D29A0">
      <w:pPr>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Changsheng Zhao</w:t>
      </w:r>
      <w:r w:rsidR="007D64C0" w:rsidRPr="008D29A0">
        <w:rPr>
          <w:rFonts w:eastAsiaTheme="minorEastAsia"/>
          <w:bCs/>
          <w:color w:val="000000" w:themeColor="text1"/>
          <w:sz w:val="22"/>
          <w:szCs w:val="22"/>
          <w:lang w:eastAsia="zh-CN"/>
        </w:rPr>
        <w:t>, PhD, is professor in the college of polymer science and engineering at Sichuan University. His research interests focus on</w:t>
      </w:r>
      <w:r w:rsidR="007D64C0" w:rsidRPr="007D64C0">
        <w:t xml:space="preserve"> </w:t>
      </w:r>
      <w:r w:rsidR="007D64C0">
        <w:rPr>
          <w:rFonts w:eastAsiaTheme="minorEastAsia" w:hint="eastAsia"/>
          <w:bCs/>
          <w:color w:val="000000" w:themeColor="text1"/>
          <w:sz w:val="22"/>
          <w:szCs w:val="22"/>
          <w:lang w:eastAsia="zh-CN"/>
        </w:rPr>
        <w:t>m</w:t>
      </w:r>
      <w:r w:rsidR="007D64C0" w:rsidRPr="007D64C0">
        <w:rPr>
          <w:rFonts w:eastAsiaTheme="minorEastAsia"/>
          <w:bCs/>
          <w:color w:val="000000" w:themeColor="text1"/>
          <w:sz w:val="22"/>
          <w:szCs w:val="22"/>
          <w:lang w:eastAsia="zh-CN"/>
        </w:rPr>
        <w:t xml:space="preserve">aterials </w:t>
      </w:r>
      <w:r w:rsidR="007D64C0">
        <w:rPr>
          <w:rFonts w:eastAsiaTheme="minorEastAsia" w:hint="eastAsia"/>
          <w:bCs/>
          <w:color w:val="000000" w:themeColor="text1"/>
          <w:sz w:val="22"/>
          <w:szCs w:val="22"/>
          <w:lang w:eastAsia="zh-CN"/>
        </w:rPr>
        <w:t>s</w:t>
      </w:r>
      <w:r w:rsidR="007D64C0" w:rsidRPr="007D64C0">
        <w:rPr>
          <w:rFonts w:eastAsiaTheme="minorEastAsia"/>
          <w:bCs/>
          <w:color w:val="000000" w:themeColor="text1"/>
          <w:sz w:val="22"/>
          <w:szCs w:val="22"/>
          <w:lang w:eastAsia="zh-CN"/>
        </w:rPr>
        <w:t>cience</w:t>
      </w:r>
      <w:r w:rsidR="007D64C0">
        <w:rPr>
          <w:rFonts w:eastAsiaTheme="minorEastAsia" w:hint="eastAsia"/>
          <w:bCs/>
          <w:color w:val="000000" w:themeColor="text1"/>
          <w:sz w:val="22"/>
          <w:szCs w:val="22"/>
          <w:lang w:eastAsia="zh-CN"/>
        </w:rPr>
        <w:t xml:space="preserve"> and </w:t>
      </w:r>
      <w:r w:rsidR="007003C4">
        <w:rPr>
          <w:rFonts w:eastAsiaTheme="minorEastAsia" w:hint="eastAsia"/>
          <w:bCs/>
          <w:color w:val="000000" w:themeColor="text1"/>
          <w:sz w:val="22"/>
          <w:szCs w:val="22"/>
          <w:lang w:eastAsia="zh-CN"/>
        </w:rPr>
        <w:t>blood purification technology.</w:t>
      </w:r>
    </w:p>
    <w:p w14:paraId="6ACCCA35" w14:textId="31437395" w:rsidR="008D29A0" w:rsidRDefault="008D29A0" w:rsidP="00B07A41">
      <w:pPr>
        <w:jc w:val="both"/>
        <w:rPr>
          <w:rFonts w:eastAsiaTheme="minorEastAsia" w:hint="eastAsia"/>
          <w:bCs/>
          <w:color w:val="000000" w:themeColor="text1"/>
          <w:sz w:val="22"/>
          <w:szCs w:val="22"/>
          <w:lang w:eastAsia="zh-CN"/>
        </w:rPr>
      </w:pPr>
      <w:r w:rsidRPr="00953DC3">
        <w:rPr>
          <w:rFonts w:eastAsiaTheme="minorEastAsia"/>
          <w:bCs/>
          <w:color w:val="000000" w:themeColor="text1"/>
          <w:sz w:val="22"/>
          <w:szCs w:val="22"/>
          <w:lang w:eastAsia="zh-CN"/>
        </w:rPr>
        <w:t>Elisabetta A. Cavalcanti-Adam</w:t>
      </w:r>
      <w:r w:rsidR="007D64C0" w:rsidRPr="008D29A0">
        <w:rPr>
          <w:rFonts w:eastAsiaTheme="minorEastAsia"/>
          <w:bCs/>
          <w:color w:val="000000" w:themeColor="text1"/>
          <w:sz w:val="22"/>
          <w:szCs w:val="22"/>
          <w:lang w:eastAsia="zh-CN"/>
        </w:rPr>
        <w:t xml:space="preserve">, PhD, is </w:t>
      </w:r>
      <w:r w:rsidR="00B07A41">
        <w:rPr>
          <w:rFonts w:eastAsiaTheme="minorEastAsia" w:hint="eastAsia"/>
          <w:bCs/>
          <w:color w:val="000000" w:themeColor="text1"/>
          <w:sz w:val="22"/>
          <w:szCs w:val="22"/>
          <w:lang w:eastAsia="zh-CN"/>
        </w:rPr>
        <w:t>group leader</w:t>
      </w:r>
      <w:r w:rsidR="007D64C0" w:rsidRPr="008D29A0">
        <w:rPr>
          <w:rFonts w:eastAsiaTheme="minorEastAsia"/>
          <w:bCs/>
          <w:color w:val="000000" w:themeColor="text1"/>
          <w:sz w:val="22"/>
          <w:szCs w:val="22"/>
          <w:lang w:eastAsia="zh-CN"/>
        </w:rPr>
        <w:t xml:space="preserve"> in the</w:t>
      </w:r>
      <w:r w:rsidR="007D64C0" w:rsidRPr="007D64C0">
        <w:t xml:space="preserve"> </w:t>
      </w:r>
      <w:r w:rsidR="007D64C0" w:rsidRPr="007D64C0">
        <w:rPr>
          <w:rFonts w:eastAsiaTheme="minorEastAsia"/>
          <w:bCs/>
          <w:color w:val="000000" w:themeColor="text1"/>
          <w:sz w:val="22"/>
          <w:szCs w:val="22"/>
          <w:lang w:eastAsia="zh-CN"/>
        </w:rPr>
        <w:t>Department of Cellular Biophysics</w:t>
      </w:r>
      <w:r w:rsidR="007D64C0">
        <w:rPr>
          <w:rFonts w:eastAsiaTheme="minorEastAsia" w:hint="eastAsia"/>
          <w:bCs/>
          <w:color w:val="000000" w:themeColor="text1"/>
          <w:sz w:val="22"/>
          <w:szCs w:val="22"/>
          <w:lang w:eastAsia="zh-CN"/>
        </w:rPr>
        <w:t xml:space="preserve"> at </w:t>
      </w:r>
      <w:r w:rsidR="007D64C0" w:rsidRPr="007D64C0">
        <w:rPr>
          <w:rFonts w:eastAsiaTheme="minorEastAsia"/>
          <w:bCs/>
          <w:color w:val="000000" w:themeColor="text1"/>
          <w:sz w:val="22"/>
          <w:szCs w:val="22"/>
          <w:lang w:eastAsia="zh-CN"/>
        </w:rPr>
        <w:t>Max Planck Institute for Medical Research</w:t>
      </w:r>
      <w:r w:rsidR="007D64C0">
        <w:rPr>
          <w:rFonts w:eastAsiaTheme="minorEastAsia" w:hint="eastAsia"/>
          <w:bCs/>
          <w:color w:val="000000" w:themeColor="text1"/>
          <w:sz w:val="22"/>
          <w:szCs w:val="22"/>
          <w:lang w:eastAsia="zh-CN"/>
        </w:rPr>
        <w:t>.</w:t>
      </w:r>
      <w:r w:rsidR="007D64C0" w:rsidRPr="007D64C0">
        <w:t xml:space="preserve"> </w:t>
      </w:r>
      <w:r w:rsidR="007D64C0" w:rsidRPr="007D64C0">
        <w:rPr>
          <w:rFonts w:eastAsiaTheme="minorEastAsia"/>
          <w:bCs/>
          <w:color w:val="000000" w:themeColor="text1"/>
          <w:sz w:val="22"/>
          <w:szCs w:val="22"/>
          <w:lang w:eastAsia="zh-CN"/>
        </w:rPr>
        <w:t>H</w:t>
      </w:r>
      <w:r w:rsidR="007D64C0">
        <w:rPr>
          <w:rFonts w:eastAsiaTheme="minorEastAsia" w:hint="eastAsia"/>
          <w:bCs/>
          <w:color w:val="000000" w:themeColor="text1"/>
          <w:sz w:val="22"/>
          <w:szCs w:val="22"/>
          <w:lang w:eastAsia="zh-CN"/>
        </w:rPr>
        <w:t>er</w:t>
      </w:r>
      <w:r w:rsidR="007D64C0" w:rsidRPr="007D64C0">
        <w:rPr>
          <w:rFonts w:eastAsiaTheme="minorEastAsia"/>
          <w:bCs/>
          <w:color w:val="000000" w:themeColor="text1"/>
          <w:sz w:val="22"/>
          <w:szCs w:val="22"/>
          <w:lang w:eastAsia="zh-CN"/>
        </w:rPr>
        <w:t xml:space="preserve"> research interests focus on</w:t>
      </w:r>
      <w:r w:rsidR="007003C4" w:rsidRPr="007003C4">
        <w:t xml:space="preserve"> </w:t>
      </w:r>
      <w:r w:rsidR="007003C4">
        <w:rPr>
          <w:rFonts w:eastAsiaTheme="minorEastAsia" w:hint="eastAsia"/>
          <w:bCs/>
          <w:color w:val="000000" w:themeColor="text1"/>
          <w:sz w:val="22"/>
          <w:szCs w:val="22"/>
          <w:lang w:eastAsia="zh-CN"/>
        </w:rPr>
        <w:t>c</w:t>
      </w:r>
      <w:r w:rsidR="007003C4" w:rsidRPr="007003C4">
        <w:rPr>
          <w:rFonts w:eastAsiaTheme="minorEastAsia"/>
          <w:bCs/>
          <w:color w:val="000000" w:themeColor="text1"/>
          <w:sz w:val="22"/>
          <w:szCs w:val="22"/>
          <w:lang w:eastAsia="zh-CN"/>
        </w:rPr>
        <w:t xml:space="preserve">ell and </w:t>
      </w:r>
      <w:r w:rsidR="007003C4">
        <w:rPr>
          <w:rFonts w:eastAsiaTheme="minorEastAsia" w:hint="eastAsia"/>
          <w:bCs/>
          <w:color w:val="000000" w:themeColor="text1"/>
          <w:sz w:val="22"/>
          <w:szCs w:val="22"/>
          <w:lang w:eastAsia="zh-CN"/>
        </w:rPr>
        <w:t>m</w:t>
      </w:r>
      <w:r w:rsidR="007003C4" w:rsidRPr="007003C4">
        <w:rPr>
          <w:rFonts w:eastAsiaTheme="minorEastAsia"/>
          <w:bCs/>
          <w:color w:val="000000" w:themeColor="text1"/>
          <w:sz w:val="22"/>
          <w:szCs w:val="22"/>
          <w:lang w:eastAsia="zh-CN"/>
        </w:rPr>
        <w:t>olecular mechanics</w:t>
      </w:r>
      <w:r w:rsidR="007003C4" w:rsidRPr="007003C4">
        <w:rPr>
          <w:rFonts w:eastAsiaTheme="minorEastAsia"/>
          <w:bCs/>
          <w:color w:val="000000" w:themeColor="text1"/>
          <w:sz w:val="22"/>
          <w:szCs w:val="22"/>
          <w:lang w:eastAsia="zh-CN"/>
        </w:rPr>
        <w:t>‬</w:t>
      </w:r>
      <w:r w:rsidR="007003C4">
        <w:rPr>
          <w:rFonts w:eastAsiaTheme="minorEastAsia" w:hint="eastAsia"/>
          <w:bCs/>
          <w:color w:val="000000" w:themeColor="text1"/>
          <w:sz w:val="22"/>
          <w:szCs w:val="22"/>
          <w:lang w:eastAsia="zh-CN"/>
        </w:rPr>
        <w:t>.</w:t>
      </w:r>
    </w:p>
    <w:p w14:paraId="4534374D" w14:textId="77777777" w:rsidR="009E39DD" w:rsidRDefault="009E39DD" w:rsidP="008D29A0">
      <w:pPr>
        <w:rPr>
          <w:rFonts w:eastAsiaTheme="minorEastAsia"/>
          <w:b/>
          <w:color w:val="000000" w:themeColor="text1"/>
          <w:sz w:val="29"/>
          <w:szCs w:val="29"/>
          <w:lang w:eastAsia="zh-CN"/>
        </w:rPr>
      </w:pPr>
    </w:p>
    <w:p w14:paraId="7B7418D4" w14:textId="77777777" w:rsidR="009E39DD" w:rsidRDefault="009E39DD" w:rsidP="0010618E">
      <w:pPr>
        <w:jc w:val="both"/>
        <w:rPr>
          <w:rFonts w:eastAsiaTheme="minorEastAsia"/>
          <w:b/>
          <w:color w:val="000000" w:themeColor="text1"/>
          <w:sz w:val="29"/>
          <w:szCs w:val="29"/>
          <w:lang w:eastAsia="zh-CN"/>
        </w:rPr>
      </w:pPr>
    </w:p>
    <w:p w14:paraId="2B0E23BF" w14:textId="77777777" w:rsidR="009E39DD" w:rsidRDefault="009E39DD" w:rsidP="0010618E">
      <w:pPr>
        <w:jc w:val="both"/>
        <w:rPr>
          <w:rFonts w:eastAsiaTheme="minorEastAsia"/>
          <w:b/>
          <w:color w:val="000000" w:themeColor="text1"/>
          <w:sz w:val="29"/>
          <w:szCs w:val="29"/>
          <w:lang w:eastAsia="zh-CN"/>
        </w:rPr>
      </w:pPr>
    </w:p>
    <w:p w14:paraId="7C439048" w14:textId="77777777" w:rsidR="009E39DD" w:rsidRDefault="009E39DD" w:rsidP="0010618E">
      <w:pPr>
        <w:jc w:val="both"/>
        <w:rPr>
          <w:rFonts w:eastAsiaTheme="minorEastAsia"/>
          <w:b/>
          <w:color w:val="000000" w:themeColor="text1"/>
          <w:sz w:val="29"/>
          <w:szCs w:val="29"/>
          <w:lang w:eastAsia="zh-CN"/>
        </w:rPr>
      </w:pPr>
    </w:p>
    <w:p w14:paraId="5CC97096" w14:textId="77777777" w:rsidR="009E39DD" w:rsidRDefault="009E39DD" w:rsidP="0010618E">
      <w:pPr>
        <w:jc w:val="both"/>
        <w:rPr>
          <w:rFonts w:eastAsiaTheme="minorEastAsia"/>
          <w:b/>
          <w:color w:val="000000" w:themeColor="text1"/>
          <w:sz w:val="29"/>
          <w:szCs w:val="29"/>
          <w:lang w:eastAsia="zh-CN"/>
        </w:rPr>
      </w:pPr>
    </w:p>
    <w:p w14:paraId="569C29EC" w14:textId="77777777" w:rsidR="009E39DD" w:rsidRDefault="009E39DD" w:rsidP="0010618E">
      <w:pPr>
        <w:jc w:val="both"/>
        <w:rPr>
          <w:rFonts w:eastAsiaTheme="minorEastAsia"/>
          <w:b/>
          <w:color w:val="000000" w:themeColor="text1"/>
          <w:sz w:val="29"/>
          <w:szCs w:val="29"/>
          <w:lang w:eastAsia="zh-CN"/>
        </w:rPr>
      </w:pPr>
    </w:p>
    <w:p w14:paraId="68208CB3" w14:textId="1CCB9B4C" w:rsidR="006343C1" w:rsidRPr="00DE747A" w:rsidRDefault="006343C1" w:rsidP="0010618E">
      <w:pPr>
        <w:jc w:val="both"/>
        <w:rPr>
          <w:b/>
          <w:color w:val="000000" w:themeColor="text1"/>
          <w:sz w:val="29"/>
          <w:szCs w:val="29"/>
        </w:rPr>
      </w:pPr>
      <w:r w:rsidRPr="00DE747A">
        <w:rPr>
          <w:b/>
          <w:color w:val="000000" w:themeColor="text1"/>
          <w:sz w:val="29"/>
          <w:szCs w:val="29"/>
        </w:rPr>
        <w:lastRenderedPageBreak/>
        <w:t>Controllable Ligand Spacing Stimulates Cellular Mechanotransduction and Promotes Stem Cell Osteogen</w:t>
      </w:r>
      <w:r w:rsidR="00744F4C" w:rsidRPr="00DE747A">
        <w:rPr>
          <w:b/>
          <w:color w:val="000000" w:themeColor="text1"/>
          <w:sz w:val="29"/>
          <w:szCs w:val="29"/>
        </w:rPr>
        <w:t>i</w:t>
      </w:r>
      <w:r w:rsidRPr="00DE747A">
        <w:rPr>
          <w:b/>
          <w:color w:val="000000" w:themeColor="text1"/>
          <w:sz w:val="29"/>
          <w:szCs w:val="29"/>
        </w:rPr>
        <w:t>c Differentiation on Soft Hydrogels</w:t>
      </w:r>
    </w:p>
    <w:p w14:paraId="43C298E7" w14:textId="77777777" w:rsidR="006343C1" w:rsidRPr="00DE747A" w:rsidRDefault="006343C1" w:rsidP="0010618E">
      <w:pPr>
        <w:jc w:val="both"/>
        <w:rPr>
          <w:color w:val="000000" w:themeColor="text1"/>
        </w:rPr>
      </w:pPr>
    </w:p>
    <w:p w14:paraId="1B70A2A6" w14:textId="19B4CD76" w:rsidR="006343C1" w:rsidRPr="00DE747A" w:rsidRDefault="006343C1" w:rsidP="0010618E">
      <w:pPr>
        <w:jc w:val="both"/>
        <w:rPr>
          <w:iCs/>
          <w:color w:val="000000" w:themeColor="text1"/>
          <w:sz w:val="20"/>
          <w:szCs w:val="20"/>
        </w:rPr>
      </w:pPr>
      <w:bookmarkStart w:id="4" w:name="_Hlk41818707"/>
      <w:r w:rsidRPr="00DE747A">
        <w:rPr>
          <w:iCs/>
          <w:color w:val="000000" w:themeColor="text1"/>
          <w:sz w:val="20"/>
          <w:szCs w:val="20"/>
        </w:rPr>
        <w:t>Man Zhang</w:t>
      </w:r>
      <w:r w:rsidR="00D971EB" w:rsidRPr="00DE747A">
        <w:rPr>
          <w:rFonts w:eastAsiaTheme="minorEastAsia"/>
          <w:iCs/>
          <w:color w:val="000000" w:themeColor="text1"/>
          <w:sz w:val="20"/>
          <w:szCs w:val="20"/>
          <w:lang w:eastAsia="zh-CN"/>
        </w:rPr>
        <w:t>,</w:t>
      </w:r>
      <w:r w:rsidR="00D971EB" w:rsidRPr="00DE747A">
        <w:rPr>
          <w:iCs/>
          <w:color w:val="000000" w:themeColor="text1"/>
          <w:sz w:val="20"/>
          <w:szCs w:val="20"/>
          <w:vertAlign w:val="superscript"/>
        </w:rPr>
        <w:t>a</w:t>
      </w:r>
      <w:r w:rsidR="00F30CC9" w:rsidRPr="00DE747A">
        <w:rPr>
          <w:iCs/>
          <w:color w:val="000000" w:themeColor="text1"/>
          <w:sz w:val="20"/>
          <w:szCs w:val="20"/>
          <w:vertAlign w:val="superscript"/>
        </w:rPr>
        <w:t>bc</w:t>
      </w:r>
      <w:r w:rsidR="00D971EB" w:rsidRPr="00DE747A">
        <w:rPr>
          <w:iCs/>
          <w:color w:val="000000" w:themeColor="text1"/>
          <w:sz w:val="20"/>
          <w:szCs w:val="20"/>
        </w:rPr>
        <w:t xml:space="preserve"> </w:t>
      </w:r>
      <w:r w:rsidRPr="00DE747A">
        <w:rPr>
          <w:iCs/>
          <w:color w:val="000000" w:themeColor="text1"/>
          <w:sz w:val="20"/>
          <w:szCs w:val="20"/>
        </w:rPr>
        <w:t>Qian Sun,</w:t>
      </w:r>
      <w:r w:rsidR="00D971EB" w:rsidRPr="00DE747A">
        <w:rPr>
          <w:iCs/>
          <w:color w:val="000000" w:themeColor="text1"/>
          <w:sz w:val="20"/>
          <w:szCs w:val="20"/>
          <w:vertAlign w:val="superscript"/>
        </w:rPr>
        <w:t>a</w:t>
      </w:r>
      <w:r w:rsidRPr="00DE747A">
        <w:rPr>
          <w:iCs/>
          <w:color w:val="000000" w:themeColor="text1"/>
          <w:sz w:val="20"/>
          <w:szCs w:val="20"/>
        </w:rPr>
        <w:t xml:space="preserve"> </w:t>
      </w:r>
      <w:r w:rsidR="0041395C" w:rsidRPr="0041395C">
        <w:rPr>
          <w:rFonts w:eastAsiaTheme="minorEastAsia"/>
          <w:iCs/>
          <w:color w:val="000000" w:themeColor="text1"/>
          <w:sz w:val="20"/>
          <w:szCs w:val="20"/>
          <w:lang w:eastAsia="zh-CN"/>
        </w:rPr>
        <w:t>Yiling</w:t>
      </w:r>
      <w:r w:rsidR="00852E45">
        <w:rPr>
          <w:iCs/>
          <w:color w:val="000000" w:themeColor="text1"/>
          <w:sz w:val="20"/>
          <w:szCs w:val="20"/>
        </w:rPr>
        <w:t xml:space="preserve"> Li</w:t>
      </w:r>
      <w:r w:rsidR="0041395C">
        <w:rPr>
          <w:rFonts w:asciiTheme="minorEastAsia" w:eastAsiaTheme="minorEastAsia" w:hAnsiTheme="minorEastAsia" w:hint="eastAsia"/>
          <w:iCs/>
          <w:color w:val="000000" w:themeColor="text1"/>
          <w:sz w:val="20"/>
          <w:szCs w:val="20"/>
          <w:lang w:eastAsia="zh-CN"/>
        </w:rPr>
        <w:t>u</w:t>
      </w:r>
      <w:r w:rsidR="00852E45">
        <w:rPr>
          <w:iCs/>
          <w:color w:val="000000" w:themeColor="text1"/>
          <w:sz w:val="20"/>
          <w:szCs w:val="20"/>
        </w:rPr>
        <w:t>,</w:t>
      </w:r>
      <w:r w:rsidR="00852E45" w:rsidRPr="006C0917">
        <w:rPr>
          <w:iCs/>
          <w:color w:val="000000" w:themeColor="text1"/>
          <w:sz w:val="20"/>
          <w:szCs w:val="20"/>
          <w:vertAlign w:val="superscript"/>
        </w:rPr>
        <w:t>a</w:t>
      </w:r>
      <w:r w:rsidR="00852E45" w:rsidRPr="00DE747A">
        <w:rPr>
          <w:iCs/>
          <w:color w:val="000000" w:themeColor="text1"/>
          <w:sz w:val="20"/>
          <w:szCs w:val="20"/>
        </w:rPr>
        <w:t xml:space="preserve"> </w:t>
      </w:r>
      <w:r w:rsidRPr="00DE747A">
        <w:rPr>
          <w:iCs/>
          <w:color w:val="000000" w:themeColor="text1"/>
          <w:sz w:val="20"/>
          <w:szCs w:val="20"/>
        </w:rPr>
        <w:t>Zhiqin Chu,</w:t>
      </w:r>
      <w:r w:rsidR="00F30CC9" w:rsidRPr="00DE747A">
        <w:rPr>
          <w:iCs/>
          <w:color w:val="000000" w:themeColor="text1"/>
          <w:sz w:val="20"/>
          <w:szCs w:val="20"/>
          <w:vertAlign w:val="superscript"/>
        </w:rPr>
        <w:t>d</w:t>
      </w:r>
      <w:r w:rsidR="003B24DB" w:rsidRPr="00DE747A">
        <w:rPr>
          <w:iCs/>
          <w:color w:val="000000" w:themeColor="text1"/>
          <w:sz w:val="20"/>
          <w:szCs w:val="20"/>
        </w:rPr>
        <w:t xml:space="preserve"> </w:t>
      </w:r>
      <w:r w:rsidRPr="00DE747A">
        <w:rPr>
          <w:iCs/>
          <w:color w:val="000000" w:themeColor="text1"/>
          <w:sz w:val="20"/>
          <w:szCs w:val="20"/>
        </w:rPr>
        <w:t>Leixiao Yu,</w:t>
      </w:r>
      <w:r w:rsidR="00F30CC9" w:rsidRPr="00DE747A">
        <w:rPr>
          <w:iCs/>
          <w:color w:val="000000" w:themeColor="text1"/>
          <w:sz w:val="20"/>
          <w:szCs w:val="20"/>
          <w:vertAlign w:val="superscript"/>
        </w:rPr>
        <w:t>e</w:t>
      </w:r>
      <w:r w:rsidR="003B24DB" w:rsidRPr="00DE747A">
        <w:rPr>
          <w:iCs/>
          <w:color w:val="000000" w:themeColor="text1"/>
          <w:sz w:val="20"/>
          <w:szCs w:val="20"/>
        </w:rPr>
        <w:t xml:space="preserve"> </w:t>
      </w:r>
      <w:r w:rsidRPr="00DE747A">
        <w:rPr>
          <w:iCs/>
          <w:color w:val="000000" w:themeColor="text1"/>
          <w:sz w:val="20"/>
          <w:szCs w:val="20"/>
        </w:rPr>
        <w:t>Yong Hou,</w:t>
      </w:r>
      <w:r w:rsidR="00F30CC9" w:rsidRPr="00DE747A">
        <w:rPr>
          <w:iCs/>
          <w:color w:val="000000" w:themeColor="text1"/>
          <w:sz w:val="20"/>
          <w:szCs w:val="20"/>
          <w:vertAlign w:val="superscript"/>
        </w:rPr>
        <w:t>e</w:t>
      </w:r>
      <w:r w:rsidRPr="00DE747A">
        <w:rPr>
          <w:iCs/>
          <w:color w:val="000000" w:themeColor="text1"/>
          <w:sz w:val="20"/>
          <w:szCs w:val="20"/>
        </w:rPr>
        <w:t xml:space="preserve"> </w:t>
      </w:r>
      <w:r w:rsidR="00EF7CC9" w:rsidRPr="00DE747A">
        <w:rPr>
          <w:iCs/>
          <w:color w:val="000000" w:themeColor="text1"/>
          <w:sz w:val="20"/>
          <w:szCs w:val="20"/>
        </w:rPr>
        <w:t>Heemin Kang,</w:t>
      </w:r>
      <w:r w:rsidR="00EF7CC9" w:rsidRPr="00DE747A">
        <w:rPr>
          <w:iCs/>
          <w:color w:val="000000" w:themeColor="text1"/>
          <w:sz w:val="20"/>
          <w:szCs w:val="20"/>
          <w:vertAlign w:val="superscript"/>
        </w:rPr>
        <w:t>f</w:t>
      </w:r>
      <w:r w:rsidR="00EF7CC9" w:rsidRPr="00DE747A">
        <w:rPr>
          <w:iCs/>
          <w:color w:val="000000" w:themeColor="text1"/>
          <w:sz w:val="20"/>
          <w:szCs w:val="20"/>
        </w:rPr>
        <w:t xml:space="preserve"> </w:t>
      </w:r>
      <w:r w:rsidRPr="00DE747A">
        <w:rPr>
          <w:iCs/>
          <w:color w:val="000000" w:themeColor="text1"/>
          <w:sz w:val="20"/>
          <w:szCs w:val="20"/>
        </w:rPr>
        <w:t>Qiang Wei</w:t>
      </w:r>
      <w:r w:rsidR="003B24DB" w:rsidRPr="00DE747A">
        <w:rPr>
          <w:iCs/>
          <w:color w:val="000000" w:themeColor="text1"/>
          <w:sz w:val="20"/>
          <w:szCs w:val="20"/>
        </w:rPr>
        <w:t>,</w:t>
      </w:r>
      <w:r w:rsidRPr="00DE747A">
        <w:rPr>
          <w:iCs/>
          <w:color w:val="000000" w:themeColor="text1"/>
          <w:sz w:val="20"/>
          <w:szCs w:val="20"/>
        </w:rPr>
        <w:t>*</w:t>
      </w:r>
      <w:r w:rsidR="003B24DB" w:rsidRPr="00DE747A">
        <w:rPr>
          <w:iCs/>
          <w:color w:val="000000" w:themeColor="text1"/>
          <w:sz w:val="20"/>
          <w:szCs w:val="20"/>
          <w:vertAlign w:val="superscript"/>
        </w:rPr>
        <w:t>a</w:t>
      </w:r>
      <w:r w:rsidR="00D36371" w:rsidRPr="00DE747A">
        <w:rPr>
          <w:iCs/>
          <w:color w:val="000000" w:themeColor="text1"/>
          <w:sz w:val="20"/>
          <w:szCs w:val="20"/>
          <w:vertAlign w:val="superscript"/>
        </w:rPr>
        <w:t>g</w:t>
      </w:r>
      <w:r w:rsidRPr="00DE747A">
        <w:rPr>
          <w:iCs/>
          <w:color w:val="000000" w:themeColor="text1"/>
          <w:sz w:val="20"/>
          <w:szCs w:val="20"/>
        </w:rPr>
        <w:t xml:space="preserve"> Weifeng Zhao</w:t>
      </w:r>
      <w:r w:rsidR="003B24DB" w:rsidRPr="00DE747A">
        <w:rPr>
          <w:iCs/>
          <w:color w:val="000000" w:themeColor="text1"/>
          <w:sz w:val="20"/>
          <w:szCs w:val="20"/>
        </w:rPr>
        <w:t>,</w:t>
      </w:r>
      <w:r w:rsidRPr="00DE747A">
        <w:rPr>
          <w:iCs/>
          <w:color w:val="000000" w:themeColor="text1"/>
          <w:sz w:val="20"/>
          <w:szCs w:val="20"/>
        </w:rPr>
        <w:t>*</w:t>
      </w:r>
      <w:r w:rsidR="003B24DB" w:rsidRPr="00DE747A">
        <w:rPr>
          <w:iCs/>
          <w:color w:val="000000" w:themeColor="text1"/>
          <w:sz w:val="20"/>
          <w:szCs w:val="20"/>
          <w:vertAlign w:val="superscript"/>
        </w:rPr>
        <w:t>a</w:t>
      </w:r>
      <w:r w:rsidRPr="00DE747A">
        <w:rPr>
          <w:iCs/>
          <w:color w:val="000000" w:themeColor="text1"/>
          <w:sz w:val="20"/>
          <w:szCs w:val="20"/>
        </w:rPr>
        <w:t xml:space="preserve"> Joachim P. Spatz,</w:t>
      </w:r>
      <w:r w:rsidR="00F30CC9" w:rsidRPr="00DE747A">
        <w:rPr>
          <w:iCs/>
          <w:color w:val="000000" w:themeColor="text1"/>
          <w:sz w:val="20"/>
          <w:szCs w:val="20"/>
          <w:vertAlign w:val="superscript"/>
        </w:rPr>
        <w:t>bc</w:t>
      </w:r>
      <w:r w:rsidRPr="00DE747A">
        <w:rPr>
          <w:iCs/>
          <w:color w:val="000000" w:themeColor="text1"/>
          <w:sz w:val="20"/>
          <w:szCs w:val="20"/>
        </w:rPr>
        <w:t xml:space="preserve"> Changsheng Zhao</w:t>
      </w:r>
      <w:r w:rsidR="003B24DB" w:rsidRPr="00DE747A">
        <w:rPr>
          <w:iCs/>
          <w:color w:val="000000" w:themeColor="text1"/>
          <w:sz w:val="20"/>
          <w:szCs w:val="20"/>
        </w:rPr>
        <w:t xml:space="preserve"> </w:t>
      </w:r>
      <w:r w:rsidR="003B24DB" w:rsidRPr="00DE747A">
        <w:rPr>
          <w:iCs/>
          <w:color w:val="000000" w:themeColor="text1"/>
          <w:sz w:val="20"/>
          <w:szCs w:val="20"/>
          <w:vertAlign w:val="superscript"/>
        </w:rPr>
        <w:t>a</w:t>
      </w:r>
      <w:r w:rsidR="00D36371" w:rsidRPr="00DE747A">
        <w:rPr>
          <w:iCs/>
          <w:color w:val="000000" w:themeColor="text1"/>
          <w:sz w:val="20"/>
          <w:szCs w:val="20"/>
          <w:vertAlign w:val="superscript"/>
        </w:rPr>
        <w:t>g</w:t>
      </w:r>
      <w:r w:rsidRPr="00DE747A">
        <w:rPr>
          <w:iCs/>
          <w:color w:val="000000" w:themeColor="text1"/>
          <w:sz w:val="20"/>
          <w:szCs w:val="20"/>
        </w:rPr>
        <w:t xml:space="preserve"> </w:t>
      </w:r>
      <w:r w:rsidR="003B24DB" w:rsidRPr="00DE747A">
        <w:rPr>
          <w:iCs/>
          <w:color w:val="000000" w:themeColor="text1"/>
          <w:sz w:val="20"/>
          <w:szCs w:val="20"/>
        </w:rPr>
        <w:t xml:space="preserve">and </w:t>
      </w:r>
      <w:r w:rsidRPr="00DE747A">
        <w:rPr>
          <w:iCs/>
          <w:color w:val="000000" w:themeColor="text1"/>
          <w:sz w:val="20"/>
          <w:szCs w:val="20"/>
        </w:rPr>
        <w:t>Elisabetta A. Cavalcanti-Adam</w:t>
      </w:r>
      <w:bookmarkEnd w:id="4"/>
      <w:r w:rsidR="00F30CC9" w:rsidRPr="00DE747A">
        <w:rPr>
          <w:iCs/>
          <w:color w:val="000000" w:themeColor="text1"/>
          <w:sz w:val="20"/>
          <w:szCs w:val="20"/>
          <w:vertAlign w:val="superscript"/>
        </w:rPr>
        <w:t>bc</w:t>
      </w:r>
    </w:p>
    <w:p w14:paraId="03B440C8" w14:textId="77777777" w:rsidR="006343C1" w:rsidRPr="00DE747A" w:rsidRDefault="006343C1" w:rsidP="0010618E">
      <w:pPr>
        <w:jc w:val="both"/>
        <w:rPr>
          <w:iCs/>
          <w:color w:val="000000" w:themeColor="text1"/>
          <w:sz w:val="20"/>
          <w:szCs w:val="20"/>
        </w:rPr>
      </w:pPr>
    </w:p>
    <w:p w14:paraId="46D89D8A" w14:textId="5397623E" w:rsidR="003B24DB" w:rsidRPr="00DE747A" w:rsidRDefault="00F30CC9" w:rsidP="005B132A">
      <w:pPr>
        <w:jc w:val="both"/>
        <w:rPr>
          <w:i/>
          <w:iCs/>
          <w:color w:val="000000" w:themeColor="text1"/>
          <w:sz w:val="18"/>
          <w:szCs w:val="18"/>
        </w:rPr>
      </w:pPr>
      <w:r w:rsidRPr="00DE747A">
        <w:rPr>
          <w:i/>
          <w:iCs/>
          <w:color w:val="000000" w:themeColor="text1"/>
          <w:sz w:val="18"/>
          <w:szCs w:val="18"/>
          <w:vertAlign w:val="superscript"/>
        </w:rPr>
        <w:t>a</w:t>
      </w:r>
      <w:r w:rsidR="003B24DB" w:rsidRPr="00DE747A">
        <w:rPr>
          <w:i/>
          <w:iCs/>
          <w:color w:val="000000" w:themeColor="text1"/>
          <w:sz w:val="18"/>
          <w:szCs w:val="18"/>
          <w:vertAlign w:val="superscript"/>
        </w:rPr>
        <w:t>.</w:t>
      </w:r>
      <w:r w:rsidRPr="00DE747A">
        <w:rPr>
          <w:i/>
          <w:iCs/>
          <w:color w:val="000000" w:themeColor="text1"/>
          <w:sz w:val="18"/>
          <w:szCs w:val="18"/>
          <w:vertAlign w:val="superscript"/>
        </w:rPr>
        <w:t xml:space="preserve"> </w:t>
      </w:r>
      <w:r w:rsidR="001F3E4D" w:rsidRPr="00DE747A">
        <w:rPr>
          <w:i/>
          <w:iCs/>
          <w:color w:val="000000" w:themeColor="text1"/>
          <w:sz w:val="18"/>
          <w:szCs w:val="18"/>
        </w:rPr>
        <w:t>College of Polymer Science and Engineering, State Key Laboratory of Polymer Materials and Engineering, Sichuan University, 610065 Chengdu, China</w:t>
      </w:r>
    </w:p>
    <w:p w14:paraId="156FC587" w14:textId="4AA86597" w:rsidR="00F30CC9" w:rsidRPr="00DE747A" w:rsidRDefault="00F30CC9" w:rsidP="00F30CC9">
      <w:pPr>
        <w:jc w:val="both"/>
        <w:rPr>
          <w:rFonts w:eastAsiaTheme="minorEastAsia"/>
          <w:i/>
          <w:iCs/>
          <w:color w:val="000000" w:themeColor="text1"/>
          <w:sz w:val="18"/>
          <w:szCs w:val="18"/>
          <w:lang w:eastAsia="zh-CN"/>
        </w:rPr>
      </w:pPr>
      <w:r w:rsidRPr="00DE747A">
        <w:rPr>
          <w:rFonts w:eastAsiaTheme="minorEastAsia" w:hint="eastAsia"/>
          <w:i/>
          <w:iCs/>
          <w:color w:val="000000" w:themeColor="text1"/>
          <w:sz w:val="18"/>
          <w:szCs w:val="18"/>
          <w:vertAlign w:val="superscript"/>
          <w:lang w:eastAsia="zh-CN"/>
        </w:rPr>
        <w:t>b</w:t>
      </w:r>
      <w:r w:rsidRPr="00DE747A">
        <w:rPr>
          <w:rFonts w:eastAsiaTheme="minorEastAsia"/>
          <w:i/>
          <w:iCs/>
          <w:color w:val="000000" w:themeColor="text1"/>
          <w:sz w:val="18"/>
          <w:szCs w:val="18"/>
          <w:vertAlign w:val="superscript"/>
          <w:lang w:eastAsia="zh-CN"/>
        </w:rPr>
        <w:t xml:space="preserve">. </w:t>
      </w:r>
      <w:r w:rsidRPr="00DE747A">
        <w:rPr>
          <w:rFonts w:eastAsiaTheme="minorEastAsia"/>
          <w:i/>
          <w:iCs/>
          <w:color w:val="000000" w:themeColor="text1"/>
          <w:sz w:val="18"/>
          <w:szCs w:val="18"/>
          <w:lang w:eastAsia="zh-CN"/>
        </w:rPr>
        <w:t>Department of Cellular Biophysics, Max Planck Institute for Medical Research, Jahnstraße 29, 69120, Heidelberg, Germany</w:t>
      </w:r>
    </w:p>
    <w:p w14:paraId="7BF99924" w14:textId="4391C7BD" w:rsidR="00F30CC9" w:rsidRPr="00DE747A" w:rsidRDefault="00F30CC9" w:rsidP="00F30CC9">
      <w:pPr>
        <w:jc w:val="both"/>
        <w:rPr>
          <w:rFonts w:eastAsiaTheme="minorEastAsia"/>
          <w:i/>
          <w:iCs/>
          <w:color w:val="000000" w:themeColor="text1"/>
          <w:sz w:val="18"/>
          <w:szCs w:val="18"/>
          <w:lang w:eastAsia="zh-CN"/>
        </w:rPr>
      </w:pPr>
      <w:r w:rsidRPr="00DE747A">
        <w:rPr>
          <w:rFonts w:eastAsiaTheme="minorEastAsia"/>
          <w:i/>
          <w:iCs/>
          <w:color w:val="000000" w:themeColor="text1"/>
          <w:sz w:val="18"/>
          <w:szCs w:val="18"/>
          <w:vertAlign w:val="superscript"/>
          <w:lang w:eastAsia="zh-CN"/>
        </w:rPr>
        <w:t xml:space="preserve">c. </w:t>
      </w:r>
      <w:r w:rsidRPr="00DE747A">
        <w:rPr>
          <w:rFonts w:eastAsiaTheme="minorEastAsia"/>
          <w:i/>
          <w:iCs/>
          <w:color w:val="000000" w:themeColor="text1"/>
          <w:sz w:val="18"/>
          <w:szCs w:val="18"/>
          <w:lang w:eastAsia="zh-CN"/>
        </w:rPr>
        <w:t>Department of Biophysical Chemistry, Heidelberg University, INF 253, 69120, Heidelberg, Germany</w:t>
      </w:r>
    </w:p>
    <w:p w14:paraId="779FFA1F" w14:textId="3E3489CE" w:rsidR="006343C1" w:rsidRPr="00DE747A" w:rsidRDefault="00F30CC9" w:rsidP="005B132A">
      <w:pPr>
        <w:jc w:val="both"/>
        <w:rPr>
          <w:i/>
          <w:iCs/>
          <w:color w:val="000000" w:themeColor="text1"/>
          <w:sz w:val="18"/>
          <w:szCs w:val="18"/>
        </w:rPr>
      </w:pPr>
      <w:r w:rsidRPr="00DE747A">
        <w:rPr>
          <w:i/>
          <w:iCs/>
          <w:color w:val="000000" w:themeColor="text1"/>
          <w:sz w:val="18"/>
          <w:szCs w:val="18"/>
          <w:vertAlign w:val="superscript"/>
        </w:rPr>
        <w:t>d</w:t>
      </w:r>
      <w:r w:rsidR="003B24DB" w:rsidRPr="00DE747A">
        <w:rPr>
          <w:i/>
          <w:iCs/>
          <w:color w:val="000000" w:themeColor="text1"/>
          <w:sz w:val="18"/>
          <w:szCs w:val="18"/>
          <w:vertAlign w:val="superscript"/>
        </w:rPr>
        <w:t>.</w:t>
      </w:r>
      <w:r w:rsidR="006343C1" w:rsidRPr="00DE747A">
        <w:rPr>
          <w:i/>
          <w:iCs/>
          <w:color w:val="000000" w:themeColor="text1"/>
          <w:sz w:val="18"/>
          <w:szCs w:val="18"/>
        </w:rPr>
        <w:t>Department of Electrical and Electronic Engineering, Joint Appointment with School of Biomedical Sciences, The University of Hong Kong, Pokfulam Road, Hong Kong, China</w:t>
      </w:r>
    </w:p>
    <w:p w14:paraId="7A7333BB" w14:textId="4391F7FB" w:rsidR="00F30CC9" w:rsidRPr="00DE747A" w:rsidRDefault="00F30CC9" w:rsidP="00F30CC9">
      <w:pPr>
        <w:jc w:val="both"/>
        <w:rPr>
          <w:i/>
          <w:iCs/>
          <w:color w:val="000000" w:themeColor="text1"/>
          <w:sz w:val="18"/>
          <w:szCs w:val="18"/>
        </w:rPr>
      </w:pPr>
      <w:r w:rsidRPr="00DE747A">
        <w:rPr>
          <w:i/>
          <w:iCs/>
          <w:color w:val="000000" w:themeColor="text1"/>
          <w:sz w:val="18"/>
          <w:szCs w:val="18"/>
          <w:vertAlign w:val="superscript"/>
        </w:rPr>
        <w:t xml:space="preserve">e. </w:t>
      </w:r>
      <w:r w:rsidR="006343C1" w:rsidRPr="00DE747A">
        <w:rPr>
          <w:i/>
          <w:iCs/>
          <w:color w:val="000000" w:themeColor="text1"/>
          <w:sz w:val="18"/>
          <w:szCs w:val="18"/>
        </w:rPr>
        <w:t>Institute of Chemistry and Biochemistry, Freie Universität Berlin, Takustr. 3, 14195 Berlin, Germany</w:t>
      </w:r>
    </w:p>
    <w:p w14:paraId="3DFC3573" w14:textId="7CC0E8F1" w:rsidR="00D36371" w:rsidRPr="00DE747A" w:rsidRDefault="00D36371" w:rsidP="00F30CC9">
      <w:pPr>
        <w:jc w:val="both"/>
        <w:rPr>
          <w:rFonts w:eastAsiaTheme="minorEastAsia"/>
          <w:i/>
          <w:iCs/>
          <w:color w:val="000000" w:themeColor="text1"/>
          <w:sz w:val="18"/>
          <w:szCs w:val="18"/>
          <w:lang w:eastAsia="zh-CN"/>
        </w:rPr>
      </w:pPr>
      <w:r w:rsidRPr="00DE747A">
        <w:rPr>
          <w:rFonts w:eastAsiaTheme="minorEastAsia" w:hint="eastAsia"/>
          <w:i/>
          <w:iCs/>
          <w:color w:val="000000" w:themeColor="text1"/>
          <w:sz w:val="18"/>
          <w:szCs w:val="18"/>
          <w:vertAlign w:val="superscript"/>
          <w:lang w:eastAsia="zh-CN"/>
        </w:rPr>
        <w:t>f</w:t>
      </w:r>
      <w:r w:rsidRPr="00DE747A">
        <w:rPr>
          <w:rFonts w:eastAsiaTheme="minorEastAsia"/>
          <w:i/>
          <w:iCs/>
          <w:color w:val="000000" w:themeColor="text1"/>
          <w:sz w:val="18"/>
          <w:szCs w:val="18"/>
          <w:vertAlign w:val="superscript"/>
          <w:lang w:eastAsia="zh-CN"/>
        </w:rPr>
        <w:t>.</w:t>
      </w:r>
      <w:r w:rsidRPr="00DE747A">
        <w:t xml:space="preserve"> </w:t>
      </w:r>
      <w:r w:rsidRPr="00DE747A">
        <w:rPr>
          <w:rFonts w:eastAsiaTheme="minorEastAsia"/>
          <w:i/>
          <w:iCs/>
          <w:color w:val="000000" w:themeColor="text1"/>
          <w:sz w:val="18"/>
          <w:szCs w:val="18"/>
          <w:lang w:eastAsia="zh-CN"/>
        </w:rPr>
        <w:t>Department of Biomicrosystem Technology, Korea University, Seoul, 02841 Republic of Korea</w:t>
      </w:r>
    </w:p>
    <w:p w14:paraId="562BB08C" w14:textId="0D86859F" w:rsidR="00F30CC9" w:rsidRPr="00DE747A" w:rsidRDefault="00D36371" w:rsidP="00F30CC9">
      <w:pPr>
        <w:jc w:val="both"/>
        <w:rPr>
          <w:rFonts w:eastAsiaTheme="minorEastAsia"/>
          <w:i/>
          <w:iCs/>
          <w:color w:val="000000" w:themeColor="text1"/>
          <w:sz w:val="18"/>
          <w:szCs w:val="18"/>
          <w:lang w:eastAsia="zh-CN"/>
        </w:rPr>
      </w:pPr>
      <w:r w:rsidRPr="00DE747A">
        <w:rPr>
          <w:i/>
          <w:iCs/>
          <w:color w:val="000000" w:themeColor="text1"/>
          <w:sz w:val="18"/>
          <w:szCs w:val="18"/>
          <w:vertAlign w:val="superscript"/>
        </w:rPr>
        <w:t xml:space="preserve">g. </w:t>
      </w:r>
      <w:r w:rsidR="00F30CC9" w:rsidRPr="00DE747A">
        <w:rPr>
          <w:i/>
          <w:iCs/>
          <w:color w:val="000000" w:themeColor="text1"/>
          <w:sz w:val="18"/>
          <w:szCs w:val="18"/>
          <w:lang w:val="en-US"/>
        </w:rPr>
        <w:t>College of Biomedical Engineering, Sichuan University, 610064 Chengdu, China</w:t>
      </w:r>
    </w:p>
    <w:p w14:paraId="419EFD15" w14:textId="3237731F" w:rsidR="00923FE5" w:rsidRPr="00DE747A" w:rsidRDefault="00923FE5" w:rsidP="005B132A">
      <w:pPr>
        <w:jc w:val="both"/>
        <w:rPr>
          <w:i/>
          <w:iCs/>
          <w:color w:val="000000" w:themeColor="text1"/>
          <w:sz w:val="18"/>
          <w:szCs w:val="18"/>
        </w:rPr>
      </w:pPr>
      <w:r w:rsidRPr="00DE747A">
        <w:rPr>
          <w:rFonts w:ascii="MS Mincho" w:eastAsiaTheme="minorEastAsia" w:hAnsi="MS Mincho" w:cs="MS Mincho" w:hint="eastAsia"/>
          <w:i/>
          <w:iCs/>
          <w:color w:val="000000" w:themeColor="text1"/>
          <w:sz w:val="18"/>
          <w:szCs w:val="18"/>
          <w:vertAlign w:val="superscript"/>
          <w:lang w:eastAsia="zh-CN"/>
        </w:rPr>
        <w:t>*</w:t>
      </w:r>
      <w:r w:rsidRPr="00DE747A">
        <w:rPr>
          <w:i/>
          <w:iCs/>
          <w:color w:val="000000" w:themeColor="text1"/>
          <w:sz w:val="18"/>
          <w:szCs w:val="18"/>
        </w:rPr>
        <w:t>Corresponding author. Sichuan University, College of Polymer Science and Engineering, State Key Laboratory of Polymer Materials and Engineering, 610065, Chengdu, China. E-mail address:</w:t>
      </w:r>
      <w:r w:rsidRPr="00DE747A">
        <w:t xml:space="preserve"> </w:t>
      </w:r>
      <w:hyperlink r:id="rId8" w:history="1">
        <w:r w:rsidRPr="00DE747A">
          <w:rPr>
            <w:rStyle w:val="af3"/>
            <w:i/>
            <w:iCs/>
            <w:sz w:val="18"/>
            <w:szCs w:val="18"/>
          </w:rPr>
          <w:t>wei@scu.edu.cn</w:t>
        </w:r>
      </w:hyperlink>
      <w:r w:rsidRPr="00DE747A">
        <w:rPr>
          <w:i/>
          <w:iCs/>
          <w:color w:val="000000" w:themeColor="text1"/>
          <w:sz w:val="18"/>
          <w:szCs w:val="18"/>
        </w:rPr>
        <w:t>.</w:t>
      </w:r>
    </w:p>
    <w:p w14:paraId="15CB6174" w14:textId="77777777" w:rsidR="001F3E4D" w:rsidRPr="00DE747A" w:rsidRDefault="001F3E4D" w:rsidP="001F3E4D">
      <w:pPr>
        <w:jc w:val="both"/>
        <w:rPr>
          <w:i/>
          <w:iCs/>
          <w:color w:val="000000" w:themeColor="text1"/>
          <w:sz w:val="18"/>
          <w:szCs w:val="18"/>
        </w:rPr>
      </w:pPr>
      <w:r w:rsidRPr="00DE747A">
        <w:rPr>
          <w:i/>
          <w:iCs/>
          <w:color w:val="000000" w:themeColor="text1"/>
          <w:sz w:val="18"/>
          <w:szCs w:val="18"/>
        </w:rPr>
        <w:t>**Corresponding author. Sichuan University, College of Polymer Science and Engineering, State Key Laboratory</w:t>
      </w:r>
    </w:p>
    <w:p w14:paraId="740B0703" w14:textId="18379830" w:rsidR="00A70A11" w:rsidRPr="00DE747A" w:rsidRDefault="001F3E4D" w:rsidP="001F3E4D">
      <w:pPr>
        <w:jc w:val="both"/>
        <w:rPr>
          <w:i/>
          <w:iCs/>
          <w:color w:val="000000" w:themeColor="text1"/>
          <w:sz w:val="18"/>
          <w:szCs w:val="18"/>
        </w:rPr>
      </w:pPr>
      <w:r w:rsidRPr="00DE747A">
        <w:rPr>
          <w:i/>
          <w:iCs/>
          <w:color w:val="000000" w:themeColor="text1"/>
          <w:sz w:val="18"/>
          <w:szCs w:val="18"/>
        </w:rPr>
        <w:t xml:space="preserve">of Polymer Materials and Engineering, 610065, Chengdu, China. E-mail address: </w:t>
      </w:r>
      <w:hyperlink r:id="rId9" w:history="1">
        <w:r w:rsidRPr="00DE747A">
          <w:rPr>
            <w:rStyle w:val="af3"/>
            <w:i/>
            <w:iCs/>
            <w:sz w:val="18"/>
            <w:szCs w:val="18"/>
          </w:rPr>
          <w:t>zhaoscukth@163.com</w:t>
        </w:r>
      </w:hyperlink>
      <w:r w:rsidRPr="00DE747A">
        <w:rPr>
          <w:i/>
          <w:iCs/>
          <w:color w:val="000000" w:themeColor="text1"/>
          <w:sz w:val="18"/>
          <w:szCs w:val="18"/>
        </w:rPr>
        <w:t>.</w:t>
      </w:r>
    </w:p>
    <w:p w14:paraId="126DF65F" w14:textId="598F6DA0" w:rsidR="001F3E4D" w:rsidRPr="00DE747A" w:rsidRDefault="001F3E4D" w:rsidP="001F3E4D">
      <w:pPr>
        <w:jc w:val="both"/>
        <w:rPr>
          <w:i/>
          <w:iCs/>
          <w:color w:val="000000" w:themeColor="text1"/>
          <w:sz w:val="18"/>
          <w:szCs w:val="18"/>
        </w:rPr>
      </w:pPr>
    </w:p>
    <w:p w14:paraId="6E6D7AC0" w14:textId="77777777" w:rsidR="001F3E4D" w:rsidRPr="00DE747A" w:rsidRDefault="001F3E4D" w:rsidP="001F3E4D">
      <w:pPr>
        <w:jc w:val="both"/>
        <w:rPr>
          <w:i/>
          <w:iCs/>
          <w:color w:val="000000" w:themeColor="text1"/>
          <w:sz w:val="18"/>
          <w:szCs w:val="18"/>
        </w:rPr>
      </w:pPr>
    </w:p>
    <w:p w14:paraId="0DBA9073" w14:textId="11A88262" w:rsidR="00A70A11" w:rsidRPr="00DE747A" w:rsidRDefault="00A70A11" w:rsidP="0010618E">
      <w:pPr>
        <w:jc w:val="both"/>
        <w:rPr>
          <w:rFonts w:eastAsiaTheme="minorEastAsia"/>
          <w:b/>
          <w:bCs/>
          <w:noProof/>
          <w:sz w:val="21"/>
          <w:szCs w:val="21"/>
          <w:lang w:val="en-GB" w:eastAsia="en-GB"/>
        </w:rPr>
      </w:pPr>
      <w:r w:rsidRPr="00DE747A">
        <w:rPr>
          <w:rFonts w:eastAsiaTheme="minorEastAsia" w:hint="eastAsia"/>
          <w:b/>
          <w:bCs/>
          <w:noProof/>
          <w:sz w:val="21"/>
          <w:szCs w:val="21"/>
          <w:lang w:val="en-GB" w:eastAsia="en-GB"/>
        </w:rPr>
        <w:t>Abs</w:t>
      </w:r>
      <w:r w:rsidRPr="00DE747A">
        <w:rPr>
          <w:rFonts w:eastAsiaTheme="minorEastAsia"/>
          <w:b/>
          <w:bCs/>
          <w:noProof/>
          <w:sz w:val="21"/>
          <w:szCs w:val="21"/>
          <w:lang w:val="en-GB" w:eastAsia="en-GB"/>
        </w:rPr>
        <w:t>trate</w:t>
      </w:r>
    </w:p>
    <w:p w14:paraId="66C3A185" w14:textId="77D2D7A5" w:rsidR="006343C1" w:rsidRPr="00DE747A" w:rsidRDefault="006343C1" w:rsidP="00007945">
      <w:pPr>
        <w:spacing w:line="480" w:lineRule="auto"/>
        <w:jc w:val="both"/>
        <w:rPr>
          <w:rFonts w:eastAsiaTheme="minorEastAsia"/>
          <w:noProof/>
          <w:sz w:val="21"/>
          <w:szCs w:val="21"/>
          <w:lang w:val="en-GB" w:eastAsia="en-GB"/>
        </w:rPr>
      </w:pPr>
      <w:r w:rsidRPr="00DE747A">
        <w:rPr>
          <w:rFonts w:eastAsiaTheme="minorEastAsia"/>
          <w:noProof/>
          <w:sz w:val="21"/>
          <w:szCs w:val="21"/>
          <w:lang w:val="en-GB" w:eastAsia="en-GB"/>
        </w:rPr>
        <w:t>Hydrogels with tunable mechanical properties have provided a tremendous opportunity to regulate stem cell differentiation. Hydrogels with osteoid (about 3</w:t>
      </w:r>
      <w:r w:rsidR="00324D0B" w:rsidRPr="00DE747A">
        <w:rPr>
          <w:rFonts w:eastAsiaTheme="minorEastAsia"/>
          <w:noProof/>
          <w:sz w:val="21"/>
          <w:szCs w:val="21"/>
          <w:lang w:val="en-GB" w:eastAsia="en-GB"/>
        </w:rPr>
        <w:t>0-40</w:t>
      </w:r>
      <w:r w:rsidRPr="00DE747A">
        <w:rPr>
          <w:rFonts w:eastAsiaTheme="minorEastAsia"/>
          <w:noProof/>
          <w:sz w:val="21"/>
          <w:szCs w:val="21"/>
          <w:lang w:val="en-GB" w:eastAsia="en-GB"/>
        </w:rPr>
        <w:t xml:space="preserve"> kPa) or higher stiffness are usually required to induce the osteogenic differentiation of mesenchymal stem cells (MSCs). </w:t>
      </w:r>
      <w:bookmarkStart w:id="5" w:name="_Hlk38552878"/>
      <w:r w:rsidRPr="00DE747A">
        <w:rPr>
          <w:rFonts w:eastAsiaTheme="minorEastAsia"/>
          <w:noProof/>
          <w:sz w:val="21"/>
          <w:szCs w:val="21"/>
          <w:lang w:val="en-GB" w:eastAsia="en-GB"/>
        </w:rPr>
        <w:t>It is yet difficult to achieve the same differentiation on very soft hydrogels</w:t>
      </w:r>
      <w:r w:rsidR="00C81F7E" w:rsidRPr="00DE747A">
        <w:rPr>
          <w:rFonts w:eastAsiaTheme="minorEastAsia"/>
          <w:noProof/>
          <w:sz w:val="21"/>
          <w:szCs w:val="21"/>
          <w:lang w:val="en-GB" w:eastAsia="en-GB"/>
        </w:rPr>
        <w:t>, because</w:t>
      </w:r>
      <w:r w:rsidRPr="00DE747A">
        <w:rPr>
          <w:rFonts w:eastAsiaTheme="minorEastAsia"/>
          <w:noProof/>
          <w:sz w:val="21"/>
          <w:szCs w:val="21"/>
          <w:lang w:val="en-GB" w:eastAsia="en-GB"/>
        </w:rPr>
        <w:t xml:space="preserve"> of </w:t>
      </w:r>
      <w:r w:rsidR="00C81F7E" w:rsidRPr="00DE747A">
        <w:rPr>
          <w:rFonts w:eastAsiaTheme="minorEastAsia"/>
          <w:noProof/>
          <w:sz w:val="21"/>
          <w:szCs w:val="21"/>
          <w:lang w:val="en-GB" w:eastAsia="en-GB"/>
        </w:rPr>
        <w:t xml:space="preserve">low </w:t>
      </w:r>
      <w:r w:rsidRPr="00DE747A">
        <w:rPr>
          <w:rFonts w:eastAsiaTheme="minorEastAsia"/>
          <w:noProof/>
          <w:sz w:val="21"/>
          <w:szCs w:val="21"/>
          <w:lang w:val="en-GB" w:eastAsia="en-GB"/>
        </w:rPr>
        <w:t xml:space="preserve">environmental mechanical stimuli and restricted cellular mechanotransduction. </w:t>
      </w:r>
      <w:bookmarkEnd w:id="5"/>
      <w:r w:rsidRPr="00DE747A">
        <w:rPr>
          <w:rFonts w:eastAsiaTheme="minorEastAsia"/>
          <w:noProof/>
          <w:sz w:val="21"/>
          <w:szCs w:val="21"/>
          <w:lang w:val="en-GB" w:eastAsia="en-GB"/>
        </w:rPr>
        <w:t>Here, we modulate cellular spatial sensing of integrin-adhesive ligands via quasi-hexagonally arranged nanopatterns to promote cell mechanosensing on hydrogels</w:t>
      </w:r>
      <w:r w:rsidR="00E40EA5" w:rsidRPr="00DE747A">
        <w:rPr>
          <w:rFonts w:eastAsiaTheme="minorEastAsia"/>
          <w:noProof/>
          <w:sz w:val="21"/>
          <w:szCs w:val="21"/>
          <w:lang w:val="en-GB" w:eastAsia="en-GB"/>
        </w:rPr>
        <w:t xml:space="preserve"> having</w:t>
      </w:r>
      <w:r w:rsidRPr="00DE747A">
        <w:rPr>
          <w:rFonts w:eastAsiaTheme="minorEastAsia"/>
          <w:noProof/>
          <w:sz w:val="21"/>
          <w:szCs w:val="21"/>
          <w:lang w:val="en-GB" w:eastAsia="en-GB"/>
        </w:rPr>
        <w:t xml:space="preserve"> low stiffness (about 3 kPa).</w:t>
      </w:r>
      <w:r w:rsidR="0098097C" w:rsidRPr="00DE747A">
        <w:rPr>
          <w:rFonts w:eastAsiaTheme="minorEastAsia"/>
          <w:noProof/>
          <w:sz w:val="21"/>
          <w:szCs w:val="21"/>
          <w:lang w:val="en-GB" w:eastAsia="en-GB"/>
        </w:rPr>
        <w:t xml:space="preserve"> The increased interligand spacing has been shown to regulate actomyosin force loading to recruit extra integrins on soft hydrogels. It </w:t>
      </w:r>
      <w:r w:rsidR="0098097C" w:rsidRPr="00DE747A">
        <w:rPr>
          <w:rFonts w:eastAsiaTheme="minorEastAsia"/>
          <w:noProof/>
          <w:sz w:val="21"/>
          <w:szCs w:val="21"/>
          <w:lang w:val="en-GB" w:eastAsia="en-GB"/>
        </w:rPr>
        <w:lastRenderedPageBreak/>
        <w:t>therefore activates mechanotransduction and promotes the osteogenic differentiation of MSCs on soft hydrogels to the level comparable with the one observed on osteoid stiffness.</w:t>
      </w:r>
      <w:r w:rsidRPr="00DE747A">
        <w:rPr>
          <w:rFonts w:eastAsiaTheme="minorEastAsia"/>
          <w:noProof/>
          <w:sz w:val="21"/>
          <w:szCs w:val="21"/>
          <w:lang w:val="en-GB" w:eastAsia="en-GB"/>
        </w:rPr>
        <w:t xml:space="preserve"> </w:t>
      </w:r>
      <w:bookmarkStart w:id="6" w:name="_Hlk38549936"/>
      <w:r w:rsidRPr="00DE747A">
        <w:rPr>
          <w:rFonts w:eastAsiaTheme="minorEastAsia"/>
          <w:noProof/>
          <w:sz w:val="21"/>
          <w:szCs w:val="21"/>
          <w:lang w:val="en-GB" w:eastAsia="en-GB"/>
        </w:rPr>
        <w:t xml:space="preserve">Our work </w:t>
      </w:r>
      <w:r w:rsidR="006F6BD7" w:rsidRPr="00DE747A">
        <w:rPr>
          <w:rFonts w:eastAsiaTheme="minorEastAsia"/>
          <w:noProof/>
          <w:sz w:val="21"/>
          <w:szCs w:val="21"/>
          <w:lang w:val="en-GB" w:eastAsia="en-GB"/>
        </w:rPr>
        <w:t>opens up new possibilities for the</w:t>
      </w:r>
      <w:r w:rsidRPr="00DE747A">
        <w:rPr>
          <w:rFonts w:eastAsiaTheme="minorEastAsia"/>
          <w:noProof/>
          <w:sz w:val="21"/>
          <w:szCs w:val="21"/>
          <w:lang w:val="en-GB" w:eastAsia="en-GB"/>
        </w:rPr>
        <w:t xml:space="preserve"> design</w:t>
      </w:r>
      <w:r w:rsidR="00E33362" w:rsidRPr="00DE747A">
        <w:rPr>
          <w:rFonts w:eastAsiaTheme="minorEastAsia"/>
          <w:noProof/>
          <w:sz w:val="21"/>
          <w:szCs w:val="21"/>
          <w:lang w:val="en-GB" w:eastAsia="en-GB"/>
        </w:rPr>
        <w:t xml:space="preserve"> of</w:t>
      </w:r>
      <w:r w:rsidRPr="00DE747A">
        <w:rPr>
          <w:rFonts w:eastAsiaTheme="minorEastAsia"/>
          <w:noProof/>
          <w:sz w:val="21"/>
          <w:szCs w:val="21"/>
          <w:lang w:val="en-GB" w:eastAsia="en-GB"/>
        </w:rPr>
        <w:t xml:space="preserve"> biomaterials and tissue scaffolds for regenerative therapeutics.</w:t>
      </w:r>
    </w:p>
    <w:p w14:paraId="6EA7DF2E" w14:textId="77777777" w:rsidR="00A70A11" w:rsidRPr="00DE747A" w:rsidRDefault="00A70A11" w:rsidP="00007945">
      <w:pPr>
        <w:spacing w:line="480" w:lineRule="auto"/>
        <w:jc w:val="both"/>
        <w:rPr>
          <w:rFonts w:eastAsiaTheme="minorEastAsia"/>
          <w:noProof/>
          <w:sz w:val="21"/>
          <w:szCs w:val="21"/>
          <w:lang w:val="en-GB" w:eastAsia="en-GB"/>
        </w:rPr>
      </w:pPr>
    </w:p>
    <w:p w14:paraId="761443E2" w14:textId="4E42D938" w:rsidR="00A70A11" w:rsidRPr="00DE747A" w:rsidRDefault="00A70A11" w:rsidP="00D71440">
      <w:pPr>
        <w:spacing w:line="480" w:lineRule="auto"/>
        <w:jc w:val="both"/>
        <w:rPr>
          <w:rFonts w:eastAsiaTheme="minorEastAsia"/>
          <w:noProof/>
          <w:sz w:val="21"/>
          <w:szCs w:val="21"/>
          <w:lang w:val="en-GB" w:eastAsia="zh-CN"/>
        </w:rPr>
      </w:pPr>
      <w:r w:rsidRPr="00DE747A">
        <w:rPr>
          <w:rFonts w:eastAsiaTheme="minorEastAsia"/>
          <w:noProof/>
          <w:sz w:val="21"/>
          <w:szCs w:val="21"/>
          <w:lang w:val="en-GB" w:eastAsia="en-GB"/>
        </w:rPr>
        <w:t xml:space="preserve">Keywords: </w:t>
      </w:r>
      <w:r w:rsidR="00D71440" w:rsidRPr="00DE747A">
        <w:rPr>
          <w:rFonts w:eastAsiaTheme="minorEastAsia"/>
          <w:noProof/>
          <w:sz w:val="21"/>
          <w:szCs w:val="21"/>
          <w:lang w:val="en-GB" w:eastAsia="zh-CN"/>
        </w:rPr>
        <w:t>Ligand spacing; Mechanotransduction; Mesenchymal stem cell; Differentiation;</w:t>
      </w:r>
      <w:r w:rsidR="00D71440" w:rsidRPr="00DE747A">
        <w:rPr>
          <w:rFonts w:eastAsiaTheme="minorEastAsia" w:hint="eastAsia"/>
          <w:noProof/>
          <w:sz w:val="21"/>
          <w:szCs w:val="21"/>
          <w:lang w:val="en-GB" w:eastAsia="zh-CN"/>
        </w:rPr>
        <w:t xml:space="preserve"> </w:t>
      </w:r>
      <w:r w:rsidR="00D71440" w:rsidRPr="00DE747A">
        <w:rPr>
          <w:rFonts w:eastAsiaTheme="minorEastAsia"/>
          <w:noProof/>
          <w:sz w:val="21"/>
          <w:szCs w:val="21"/>
          <w:lang w:val="en-GB" w:eastAsia="zh-CN"/>
        </w:rPr>
        <w:t>Hydrogel</w:t>
      </w:r>
    </w:p>
    <w:bookmarkEnd w:id="6"/>
    <w:p w14:paraId="13E7B5C1" w14:textId="77777777" w:rsidR="006343C1" w:rsidRPr="00DE747A" w:rsidRDefault="006343C1" w:rsidP="00007945">
      <w:pPr>
        <w:pStyle w:val="af0"/>
        <w:numPr>
          <w:ilvl w:val="0"/>
          <w:numId w:val="2"/>
        </w:numPr>
        <w:spacing w:line="480" w:lineRule="auto"/>
        <w:ind w:firstLineChars="0"/>
        <w:rPr>
          <w:rFonts w:ascii="Times New Roman" w:hAnsi="Times New Roman" w:cs="Times New Roman"/>
          <w:color w:val="000000" w:themeColor="text1"/>
          <w:sz w:val="24"/>
          <w:szCs w:val="24"/>
        </w:rPr>
      </w:pPr>
      <w:r w:rsidRPr="00DE747A">
        <w:rPr>
          <w:rFonts w:ascii="Times New Roman" w:hAnsi="Times New Roman" w:cs="Times New Roman"/>
          <w:b/>
          <w:color w:val="000000" w:themeColor="text1"/>
          <w:sz w:val="24"/>
          <w:szCs w:val="24"/>
        </w:rPr>
        <w:t>Introduction</w:t>
      </w:r>
    </w:p>
    <w:p w14:paraId="3B345CB2" w14:textId="702B5852" w:rsidR="006343C1" w:rsidRPr="00DE747A" w:rsidRDefault="006343C1" w:rsidP="00007945">
      <w:pPr>
        <w:spacing w:line="480" w:lineRule="auto"/>
        <w:jc w:val="both"/>
        <w:rPr>
          <w:color w:val="000000" w:themeColor="text1"/>
        </w:rPr>
      </w:pPr>
      <w:r w:rsidRPr="00DE747A">
        <w:rPr>
          <w:color w:val="000000" w:themeColor="text1"/>
        </w:rPr>
        <w:t>Bone tissue transplantation presents many problems due to the source limitation and the risk of infection and immunogenicity</w:t>
      </w:r>
      <w:r w:rsidR="004709DA" w:rsidRPr="00DE747A">
        <w:rPr>
          <w:color w:val="000000" w:themeColor="text1"/>
        </w:rPr>
        <w:t xml:space="preserve"> </w:t>
      </w:r>
      <w:r w:rsidR="00311BC8" w:rsidRPr="00DE747A">
        <w:rPr>
          <w:color w:val="000000" w:themeColor="text1"/>
        </w:rPr>
        <w:fldChar w:fldCharType="begin"/>
      </w:r>
      <w:r w:rsidR="005749DC" w:rsidRPr="00DE747A">
        <w:rPr>
          <w:color w:val="000000" w:themeColor="text1"/>
        </w:rPr>
        <w:instrText xml:space="preserve"> ADDIN EN.CITE &lt;EndNote&gt;&lt;Cite&gt;&lt;Author&gt;Chen&lt;/Author&gt;&lt;Year&gt;2016&lt;/Year&gt;&lt;RecNum&gt;24&lt;/RecNum&gt;&lt;DisplayText&gt;[1]&lt;/DisplayText&gt;&lt;record&gt;&lt;rec-number&gt;24&lt;/rec-number&gt;&lt;foreign-keys&gt;&lt;key app="EN" db-id="92rzww0zsf2t56exwwa5sxdbt95effezezaz" timestamp="1590732844"&gt;24&lt;/key&gt;&lt;/foreign-keys&gt;&lt;ref-type name="Journal Article"&gt;17&lt;/ref-type&gt;&lt;contributors&gt;&lt;authors&gt;&lt;author&gt;Chen, Fa-Ming&lt;/author&gt;&lt;author&gt;Liu, Xiaohua&lt;/author&gt;&lt;/authors&gt;&lt;/contributors&gt;&lt;titles&gt;&lt;title&gt;Advancing biomaterials of human origin for tissue engineering&lt;/title&gt;&lt;secondary-title&gt;Progress in polymer science&lt;/secondary-title&gt;&lt;/titles&gt;&lt;periodical&gt;&lt;full-title&gt;Progress in polymer science&lt;/full-title&gt;&lt;abbr-1&gt;Prog. Polym. Sci.&lt;/abbr-1&gt;&lt;/periodical&gt;&lt;pages&gt;86-168&lt;/pages&gt;&lt;volume&gt;53&lt;/volume&gt;&lt;dates&gt;&lt;year&gt;2016&lt;/year&gt;&lt;/dates&gt;&lt;isbn&gt;0079-6700&lt;/isbn&gt;&lt;urls&gt;&lt;/urls&gt;&lt;/record&gt;&lt;/Cite&gt;&lt;/EndNote&gt;</w:instrText>
      </w:r>
      <w:r w:rsidR="00311BC8" w:rsidRPr="00DE747A">
        <w:rPr>
          <w:color w:val="000000" w:themeColor="text1"/>
        </w:rPr>
        <w:fldChar w:fldCharType="separate"/>
      </w:r>
      <w:r w:rsidR="00311BC8" w:rsidRPr="00DE747A">
        <w:rPr>
          <w:noProof/>
          <w:color w:val="000000" w:themeColor="text1"/>
        </w:rPr>
        <w:t>[1]</w:t>
      </w:r>
      <w:r w:rsidR="00311BC8" w:rsidRPr="00DE747A">
        <w:rPr>
          <w:color w:val="000000" w:themeColor="text1"/>
        </w:rPr>
        <w:fldChar w:fldCharType="end"/>
      </w:r>
      <w:r w:rsidR="004709DA" w:rsidRPr="00DE747A">
        <w:rPr>
          <w:color w:val="000000" w:themeColor="text1"/>
        </w:rPr>
        <w:t>.</w:t>
      </w:r>
      <w:r w:rsidR="00311BC8" w:rsidRPr="00DE747A">
        <w:rPr>
          <w:color w:val="000000" w:themeColor="text1"/>
        </w:rPr>
        <w:t xml:space="preserve"> </w:t>
      </w:r>
      <w:r w:rsidRPr="00DE747A">
        <w:rPr>
          <w:color w:val="000000" w:themeColor="text1"/>
        </w:rPr>
        <w:t>Biomaterials used as artificial extracellular matrix (ECM) play an important role to regulate stem cell differentiation, providing tremendous promise for regenerative therapies</w:t>
      </w:r>
      <w:r w:rsidR="006779C2" w:rsidRPr="00DE747A">
        <w:rPr>
          <w:color w:val="000000" w:themeColor="text1"/>
        </w:rPr>
        <w:t xml:space="preserve"> </w:t>
      </w:r>
      <w:r w:rsidR="004709DA" w:rsidRPr="00DE747A">
        <w:rPr>
          <w:noProof/>
          <w:color w:val="000000" w:themeColor="text1"/>
        </w:rPr>
        <w:fldChar w:fldCharType="begin"/>
      </w:r>
      <w:r w:rsidR="00EF6F84" w:rsidRPr="00DE747A">
        <w:rPr>
          <w:noProof/>
          <w:color w:val="000000" w:themeColor="text1"/>
        </w:rPr>
        <w:instrText xml:space="preserve"> ADDIN EN.CITE &lt;EndNote&gt;&lt;Cite&gt;&lt;Author&gt;Madl&lt;/Author&gt;&lt;Year&gt;2018&lt;/Year&gt;&lt;RecNum&gt;84&lt;/RecNum&gt;&lt;DisplayText&gt;[2]&lt;/DisplayText&gt;&lt;record&gt;&lt;rec-number&gt;84&lt;/rec-number&gt;&lt;foreign-keys&gt;&lt;key app="EN" db-id="92rzww0zsf2t56exwwa5sxdbt95effezezaz" timestamp="1590738187"&gt;84&lt;/key&gt;&lt;/foreign-keys&gt;&lt;ref-type name="Journal Article"&gt;17&lt;/ref-type&gt;&lt;contributors&gt;&lt;authors&gt;&lt;author&gt;Madl, Christopher M&lt;/author&gt;&lt;author&gt;Heilshorn, Sarah C&lt;/author&gt;&lt;author&gt;Blau, Helen M %J Nature&lt;/author&gt;&lt;/authors&gt;&lt;/contributors&gt;&lt;titles&gt;&lt;title&gt;Bioengineering strategies to accelerate stem cell therapeutics&lt;/title&gt;&lt;secondary-title&gt;Nature&lt;/secondary-title&gt;&lt;/titles&gt;&lt;periodical&gt;&lt;full-title&gt;Nature&lt;/full-title&gt;&lt;/periodical&gt;&lt;pages&gt;335-342&lt;/pages&gt;&lt;volume&gt;557&lt;/volume&gt;&lt;number&gt;7705&lt;/number&gt;&lt;dates&gt;&lt;year&gt;2018&lt;/year&gt;&lt;/dates&gt;&lt;isbn&gt;1476-4687&lt;/isbn&gt;&lt;urls&gt;&lt;/urls&gt;&lt;/record&gt;&lt;/Cite&gt;&lt;/EndNote&gt;</w:instrText>
      </w:r>
      <w:r w:rsidR="004709DA" w:rsidRPr="00DE747A">
        <w:rPr>
          <w:noProof/>
          <w:color w:val="000000" w:themeColor="text1"/>
        </w:rPr>
        <w:fldChar w:fldCharType="separate"/>
      </w:r>
      <w:r w:rsidR="00A94951" w:rsidRPr="00DE747A">
        <w:rPr>
          <w:noProof/>
          <w:color w:val="000000" w:themeColor="text1"/>
        </w:rPr>
        <w:t>[2]</w:t>
      </w:r>
      <w:r w:rsidR="004709DA" w:rsidRPr="00DE747A">
        <w:rPr>
          <w:noProof/>
          <w:color w:val="000000" w:themeColor="text1"/>
        </w:rPr>
        <w:fldChar w:fldCharType="end"/>
      </w:r>
      <w:r w:rsidR="006779C2" w:rsidRPr="00DE747A">
        <w:rPr>
          <w:noProof/>
          <w:color w:val="000000" w:themeColor="text1"/>
        </w:rPr>
        <w:t>.</w:t>
      </w:r>
      <w:r w:rsidRPr="00DE747A">
        <w:rPr>
          <w:color w:val="000000" w:themeColor="text1"/>
        </w:rPr>
        <w:t xml:space="preserve"> </w:t>
      </w:r>
    </w:p>
    <w:p w14:paraId="62D4D940" w14:textId="26CD2040" w:rsidR="006343C1" w:rsidRPr="00DE747A" w:rsidRDefault="006343C1" w:rsidP="00007945">
      <w:pPr>
        <w:spacing w:line="480" w:lineRule="auto"/>
        <w:jc w:val="both"/>
        <w:rPr>
          <w:color w:val="000000" w:themeColor="text1"/>
        </w:rPr>
      </w:pPr>
      <w:r w:rsidRPr="00DE747A">
        <w:rPr>
          <w:color w:val="000000" w:themeColor="text1"/>
        </w:rPr>
        <w:t xml:space="preserve"> </w:t>
      </w:r>
      <w:r w:rsidRPr="00DE747A">
        <w:rPr>
          <w:color w:val="000000" w:themeColor="text1"/>
        </w:rPr>
        <w:tab/>
        <w:t>Stem cells are surrounded by ECM</w:t>
      </w:r>
      <w:r w:rsidRPr="00DE747A">
        <w:rPr>
          <w:i/>
          <w:color w:val="000000" w:themeColor="text1"/>
        </w:rPr>
        <w:t xml:space="preserve"> in vivo</w:t>
      </w:r>
      <w:r w:rsidRPr="00DE747A">
        <w:rPr>
          <w:color w:val="000000" w:themeColor="text1"/>
        </w:rPr>
        <w:t>, which provides both biochemical factors (chemical composition, molecular chirality, growth factors, etc.)</w:t>
      </w:r>
      <w:r w:rsidR="004709DA" w:rsidRPr="00DE747A">
        <w:rPr>
          <w:color w:val="000000" w:themeColor="text1"/>
        </w:rPr>
        <w:t xml:space="preserve"> </w:t>
      </w:r>
      <w:r w:rsidR="004709DA" w:rsidRPr="00DE747A">
        <w:rPr>
          <w:color w:val="000000" w:themeColor="text1"/>
        </w:rPr>
        <w:fldChar w:fldCharType="begin"/>
      </w:r>
      <w:r w:rsidR="005749DC" w:rsidRPr="00DE747A">
        <w:rPr>
          <w:color w:val="000000" w:themeColor="text1"/>
        </w:rPr>
        <w:instrText xml:space="preserve"> ADDIN EN.CITE &lt;EndNote&gt;&lt;Cite&gt;&lt;Author&gt;Discher&lt;/Author&gt;&lt;Year&gt;2009&lt;/Year&gt;&lt;RecNum&gt;28&lt;/RecNum&gt;&lt;DisplayText&gt;[3]&lt;/DisplayText&gt;&lt;record&gt;&lt;rec-number&gt;28&lt;/rec-number&gt;&lt;foreign-keys&gt;&lt;key app="EN" db-id="92rzww0zsf2t56exwwa5sxdbt95effezezaz" timestamp="1590733547"&gt;28&lt;/key&gt;&lt;/foreign-keys&gt;&lt;ref-type name="Journal Article"&gt;17&lt;/ref-type&gt;&lt;contributors&gt;&lt;authors&gt;&lt;author&gt;Discher, Dennis E&lt;/author&gt;&lt;author&gt;Mooney, David J&lt;/author&gt;&lt;author&gt;Zandstra, Peter W &lt;/author&gt;&lt;/authors&gt;&lt;/contributors&gt;&lt;titles&gt;&lt;title&gt;Growth factors, matrices, and forces combine and control stem cells&lt;/title&gt;&lt;secondary-title&gt;Science&lt;/secondary-title&gt;&lt;/titles&gt;&lt;periodical&gt;&lt;full-title&gt;Science&lt;/full-title&gt;&lt;/periodical&gt;&lt;pages&gt;1673-1677&lt;/pages&gt;&lt;volume&gt;324&lt;/volume&gt;&lt;number&gt;5935&lt;/number&gt;&lt;dates&gt;&lt;year&gt;2009&lt;/year&gt;&lt;/dates&gt;&lt;isbn&gt;0036-8075&lt;/isbn&gt;&lt;urls&gt;&lt;/urls&gt;&lt;/record&gt;&lt;/Cite&gt;&lt;/EndNote&gt;</w:instrText>
      </w:r>
      <w:r w:rsidR="004709DA" w:rsidRPr="00DE747A">
        <w:rPr>
          <w:color w:val="000000" w:themeColor="text1"/>
        </w:rPr>
        <w:fldChar w:fldCharType="separate"/>
      </w:r>
      <w:r w:rsidR="00A94951" w:rsidRPr="00DE747A">
        <w:rPr>
          <w:noProof/>
          <w:color w:val="000000" w:themeColor="text1"/>
        </w:rPr>
        <w:t>[3]</w:t>
      </w:r>
      <w:r w:rsidR="004709DA" w:rsidRPr="00DE747A">
        <w:rPr>
          <w:color w:val="000000" w:themeColor="text1"/>
        </w:rPr>
        <w:fldChar w:fldCharType="end"/>
      </w:r>
      <w:r w:rsidRPr="00DE747A">
        <w:rPr>
          <w:color w:val="000000" w:themeColor="text1"/>
        </w:rPr>
        <w:t xml:space="preserve"> and physical cues (matrix elasticity, surface topography, ligand dynamics, and etc.)</w:t>
      </w:r>
      <w:r w:rsidR="004709DA" w:rsidRPr="00DE747A">
        <w:rPr>
          <w:color w:val="000000" w:themeColor="text1"/>
        </w:rPr>
        <w:t xml:space="preserve"> </w:t>
      </w:r>
      <w:r w:rsidR="004709DA" w:rsidRPr="00DE747A">
        <w:rPr>
          <w:color w:val="000000" w:themeColor="text1"/>
        </w:rPr>
        <w:fldChar w:fldCharType="begin">
          <w:fldData xml:space="preserve">PEVuZE5vdGU+PENpdGU+PEF1dGhvcj5LYW5nPC9BdXRob3I+PFllYXI+MjAxODwvWWVhcj48UmVj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</w:fldData>
        </w:fldChar>
      </w:r>
      <w:r w:rsidR="00F443B3" w:rsidRPr="00DE747A">
        <w:rPr>
          <w:color w:val="000000" w:themeColor="text1"/>
        </w:rPr>
        <w:instrText xml:space="preserve"> ADDIN EN.CITE </w:instrText>
      </w:r>
      <w:r w:rsidR="00F443B3" w:rsidRPr="00DE747A">
        <w:rPr>
          <w:color w:val="000000" w:themeColor="text1"/>
        </w:rPr>
        <w:fldChar w:fldCharType="begin">
          <w:fldData xml:space="preserve">PEVuZE5vdGU+PENpdGU+PEF1dGhvcj5LYW5nPC9BdXRob3I+PFllYXI+MjAxODwvWWVhcj48UmVj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</w:fldData>
        </w:fldChar>
      </w:r>
      <w:r w:rsidR="00F443B3" w:rsidRPr="00DE747A">
        <w:rPr>
          <w:color w:val="000000" w:themeColor="text1"/>
        </w:rPr>
        <w:instrText xml:space="preserve"> ADDIN EN.CITE.DATA </w:instrText>
      </w:r>
      <w:r w:rsidR="00F443B3" w:rsidRPr="00DE747A">
        <w:rPr>
          <w:color w:val="000000" w:themeColor="text1"/>
        </w:rPr>
      </w:r>
      <w:r w:rsidR="00F443B3" w:rsidRPr="00DE747A">
        <w:rPr>
          <w:color w:val="000000" w:themeColor="text1"/>
        </w:rPr>
        <w:fldChar w:fldCharType="end"/>
      </w:r>
      <w:r w:rsidR="004709DA" w:rsidRPr="00DE747A">
        <w:rPr>
          <w:color w:val="000000" w:themeColor="text1"/>
        </w:rPr>
      </w:r>
      <w:r w:rsidR="004709DA" w:rsidRPr="00DE747A">
        <w:rPr>
          <w:color w:val="000000" w:themeColor="text1"/>
        </w:rPr>
        <w:fldChar w:fldCharType="separate"/>
      </w:r>
      <w:r w:rsidR="00F443B3" w:rsidRPr="00DE747A">
        <w:rPr>
          <w:noProof/>
          <w:color w:val="000000" w:themeColor="text1"/>
        </w:rPr>
        <w:t>[4, 5]</w:t>
      </w:r>
      <w:r w:rsidR="004709DA" w:rsidRPr="00DE747A">
        <w:rPr>
          <w:color w:val="000000" w:themeColor="text1"/>
        </w:rPr>
        <w:fldChar w:fldCharType="end"/>
      </w:r>
      <w:r w:rsidRPr="00DE747A">
        <w:rPr>
          <w:color w:val="000000" w:themeColor="text1"/>
        </w:rPr>
        <w:t>, i.e. microniche, to mediate biological processes</w:t>
      </w:r>
      <w:r w:rsidR="004709DA" w:rsidRPr="00DE747A">
        <w:rPr>
          <w:color w:val="000000" w:themeColor="text1"/>
        </w:rPr>
        <w:t xml:space="preserve"> </w:t>
      </w:r>
      <w:r w:rsidR="004709DA" w:rsidRPr="00DE747A">
        <w:rPr>
          <w:color w:val="000000" w:themeColor="text1"/>
        </w:rPr>
        <w:fldChar w:fldCharType="begin"/>
      </w:r>
      <w:r w:rsidR="00F443B3" w:rsidRPr="00DE747A">
        <w:rPr>
          <w:color w:val="000000" w:themeColor="text1"/>
        </w:rPr>
        <w:instrText xml:space="preserve"> ADDIN EN.CITE &lt;EndNote&gt;&lt;Cite&gt;&lt;Author&gt;Holle&lt;/Author&gt;&lt;Year&gt;2017&lt;/Year&gt;&lt;RecNum&gt;30&lt;/RecNum&gt;&lt;DisplayText&gt;[6]&lt;/DisplayText&gt;&lt;record&gt;&lt;rec-number&gt;30&lt;/rec-number&gt;&lt;foreign-keys&gt;&lt;key app="EN" db-id="92rzww0zsf2t56exwwa5sxdbt95effezezaz" timestamp="1590733660"&gt;30&lt;/key&gt;&lt;/foreign-keys&gt;&lt;ref-type name="Journal Article"&gt;17&lt;/ref-type&gt;&lt;contributors&gt;&lt;authors&gt;&lt;author&gt;Holle, Andrew W&lt;/author&gt;&lt;author&gt;Young, Jennifer L&lt;/author&gt;&lt;author&gt;Van Vliet, Krystyn J&lt;/author&gt;&lt;author&gt;Kamm, Roger D&lt;/author&gt;&lt;author&gt;Discher, Dennis&lt;/author&gt;&lt;author&gt;Janmey, Paul&lt;/author&gt;&lt;author&gt;Spatz, Joachim P&lt;/author&gt;&lt;author&gt;Saif, Taher &lt;/author&gt;&lt;/authors&gt;&lt;/contributors&gt;&lt;titles&gt;&lt;title&gt;Cell–extracellular matrix mechanobiology: forceful tools and emerging needs for basic and translational research&lt;/title&gt;&lt;secondary-title&gt;Nano letters&lt;/secondary-title&gt;&lt;/titles&gt;&lt;periodical&gt;&lt;full-title&gt;Nano Letters&lt;/full-title&gt;&lt;abbr-1&gt;Nano Lett.&lt;/abbr-1&gt;&lt;abbr-2&gt;Nano Lett&lt;/abbr-2&gt;&lt;/periodical&gt;&lt;pages&gt;1-8&lt;/pages&gt;&lt;volume&gt;18&lt;/volume&gt;&lt;number&gt;1&lt;/number&gt;&lt;dates&gt;&lt;year&gt;2017&lt;/year&gt;&lt;/dates&gt;&lt;isbn&gt;1530-6984&lt;/isbn&gt;&lt;urls&gt;&lt;/urls&gt;&lt;/record&gt;&lt;/Cite&gt;&lt;/EndNote&gt;</w:instrText>
      </w:r>
      <w:r w:rsidR="004709DA" w:rsidRPr="00DE747A">
        <w:rPr>
          <w:color w:val="000000" w:themeColor="text1"/>
        </w:rPr>
        <w:fldChar w:fldCharType="separate"/>
      </w:r>
      <w:r w:rsidR="00F443B3" w:rsidRPr="00DE747A">
        <w:rPr>
          <w:noProof/>
          <w:color w:val="000000" w:themeColor="text1"/>
        </w:rPr>
        <w:t>[6]</w:t>
      </w:r>
      <w:r w:rsidR="004709DA" w:rsidRPr="00DE747A">
        <w:rPr>
          <w:color w:val="000000" w:themeColor="text1"/>
        </w:rPr>
        <w:fldChar w:fldCharType="end"/>
      </w:r>
      <w:r w:rsidR="004709DA" w:rsidRPr="00DE747A">
        <w:rPr>
          <w:color w:val="000000" w:themeColor="text1"/>
        </w:rPr>
        <w:t>,</w:t>
      </w:r>
      <w:r w:rsidRPr="00DE747A">
        <w:rPr>
          <w:color w:val="000000" w:themeColor="text1"/>
        </w:rPr>
        <w:t xml:space="preserve"> Besides biochemical factors, physical cues regulate cell behaviors and fate determination alone or synergistically</w:t>
      </w:r>
      <w:r w:rsidR="0008634F" w:rsidRPr="00DE747A">
        <w:rPr>
          <w:color w:val="000000" w:themeColor="text1"/>
        </w:rPr>
        <w:t xml:space="preserve"> </w:t>
      </w:r>
      <w:r w:rsidR="00F443B3" w:rsidRPr="00DE747A">
        <w:rPr>
          <w:color w:val="000000" w:themeColor="text1"/>
        </w:rPr>
        <w:fldChar w:fldCharType="begin">
          <w:fldData xml:space="preserve">PEVuZE5vdGU+PENpdGU+PEF1dGhvcj5DaGFuZzwvQXV0aG9yPjxZZWFyPjIwMTY8L1llYXI+PFJl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</w:fldData>
        </w:fldChar>
      </w:r>
      <w:r w:rsidR="00D47F41" w:rsidRPr="00DE747A">
        <w:rPr>
          <w:color w:val="000000" w:themeColor="text1"/>
        </w:rPr>
        <w:instrText xml:space="preserve"> ADDIN EN.CITE </w:instrText>
      </w:r>
      <w:r w:rsidR="00D47F41" w:rsidRPr="00DE747A">
        <w:rPr>
          <w:color w:val="000000" w:themeColor="text1"/>
        </w:rPr>
        <w:fldChar w:fldCharType="begin">
          <w:fldData xml:space="preserve">PEVuZE5vdGU+PENpdGU+PEF1dGhvcj5DaGFuZzwvQXV0aG9yPjxZZWFyPjIwMTY8L1llYXI+PFJl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</w:fldData>
        </w:fldChar>
      </w:r>
      <w:r w:rsidR="00D47F41" w:rsidRPr="00DE747A">
        <w:rPr>
          <w:color w:val="000000" w:themeColor="text1"/>
        </w:rPr>
        <w:instrText xml:space="preserve"> ADDIN EN.CITE.DATA </w:instrText>
      </w:r>
      <w:r w:rsidR="00D47F41" w:rsidRPr="00DE747A">
        <w:rPr>
          <w:color w:val="000000" w:themeColor="text1"/>
        </w:rPr>
      </w:r>
      <w:r w:rsidR="00D47F41" w:rsidRPr="00DE747A">
        <w:rPr>
          <w:color w:val="000000" w:themeColor="text1"/>
        </w:rPr>
        <w:fldChar w:fldCharType="end"/>
      </w:r>
      <w:r w:rsidR="00F443B3" w:rsidRPr="00DE747A">
        <w:rPr>
          <w:color w:val="000000" w:themeColor="text1"/>
        </w:rPr>
      </w:r>
      <w:r w:rsidR="00F443B3" w:rsidRPr="00DE747A">
        <w:rPr>
          <w:color w:val="000000" w:themeColor="text1"/>
        </w:rPr>
        <w:fldChar w:fldCharType="separate"/>
      </w:r>
      <w:r w:rsidR="0008634F" w:rsidRPr="00DE747A">
        <w:rPr>
          <w:noProof/>
          <w:color w:val="000000" w:themeColor="text1"/>
        </w:rPr>
        <w:t>[7-10]</w:t>
      </w:r>
      <w:r w:rsidR="00F443B3" w:rsidRPr="00DE747A">
        <w:rPr>
          <w:color w:val="000000" w:themeColor="text1"/>
        </w:rPr>
        <w:fldChar w:fldCharType="end"/>
      </w:r>
      <w:r w:rsidR="004709DA" w:rsidRPr="00DE747A">
        <w:rPr>
          <w:color w:val="000000" w:themeColor="text1"/>
        </w:rPr>
        <w:t>.</w:t>
      </w:r>
      <w:r w:rsidRPr="00DE747A">
        <w:rPr>
          <w:color w:val="000000" w:themeColor="text1"/>
        </w:rPr>
        <w:t xml:space="preserve"> Substrate stiffness is one of the major factors, which can be easily controlled and has been widely considered to regulate stem cell differentiation.</w:t>
      </w:r>
      <w:r w:rsidR="00B432D5" w:rsidRPr="00DE747A">
        <w:rPr>
          <w:color w:val="000000" w:themeColor="text1"/>
        </w:rPr>
        <w:fldChar w:fldCharType="begin"/>
      </w:r>
      <w:r w:rsidR="00D47F41" w:rsidRPr="00DE747A">
        <w:rPr>
          <w:color w:val="000000" w:themeColor="text1"/>
        </w:rPr>
        <w:instrText xml:space="preserve"> ADDIN EN.CITE &lt;EndNote&gt;&lt;Cite&gt;&lt;Author&gt;Discher&lt;/Author&gt;&lt;Year&gt;2005&lt;/Year&gt;&lt;RecNum&gt;34&lt;/RecNum&gt;&lt;DisplayText&gt;[11, 12]&lt;/DisplayText&gt;&lt;record&gt;&lt;rec-number&gt;34&lt;/rec-number&gt;&lt;foreign-keys&gt;&lt;key app="EN" db-id="92rzww0zsf2t56exwwa5sxdbt95effezezaz" timestamp="1590734348"&gt;34&lt;/key&gt;&lt;/foreign-keys&gt;&lt;ref-type name="Journal Article"&gt;17&lt;/ref-type&gt;&lt;contributors&gt;&lt;authors&gt;&lt;author&gt;Discher, Dennis E&lt;/author&gt;&lt;author&gt;Janmey, Paul&lt;/author&gt;&lt;author&gt;Wang, Yu-li &lt;/author&gt;&lt;/authors&gt;&lt;/contributors&gt;&lt;titles&gt;&lt;title&gt;Tissue cells feel and respond to the stiffness of their substrate&lt;/title&gt;&lt;secondary-title&gt;Science&lt;/secondary-title&gt;&lt;/titles&gt;&lt;periodical&gt;&lt;full-title&gt;Science&lt;/full-title&gt;&lt;/periodical&gt;&lt;pages&gt;1139-1143&lt;/pages&gt;&lt;volume&gt;310&lt;/volume&gt;&lt;number&gt;5751&lt;/number&gt;&lt;dates&gt;&lt;year&gt;2005&lt;/year&gt;&lt;/dates&gt;&lt;isbn&gt;0036-8075&lt;/isbn&gt;&lt;urls&gt;&lt;/urls&gt;&lt;/record&gt;&lt;/Cite&gt;&lt;Cite&gt;&lt;Author&gt;Chowdhury&lt;/Author&gt;&lt;Year&gt;2010&lt;/Year&gt;&lt;RecNum&gt;36&lt;/RecNum&gt;&lt;record&gt;&lt;rec-number&gt;36&lt;/rec-number&gt;&lt;foreign-keys&gt;&lt;key app="EN" db-id="92rzww0zsf2t56exwwa5sxdbt95effezezaz" timestamp="1590734521"&gt;36&lt;/key&gt;&lt;/foreign-keys&gt;&lt;ref-type name="Journal Article"&gt;17&lt;/ref-type&gt;&lt;contributors&gt;&lt;authors&gt;&lt;author&gt;Chowdhury, Farhan&lt;/author&gt;&lt;author&gt;Na, Sungsoo&lt;/author&gt;&lt;author&gt;Li, Dong&lt;/author&gt;&lt;author&gt;Poh, Yeh-Chuin&lt;/author&gt;&lt;author&gt;Tanaka, Tetsuya S&lt;/author&gt;&lt;author&gt;Wang, Fei&lt;/author&gt;&lt;author&gt;Wang, Ning &lt;/author&gt;&lt;/authors&gt;&lt;/contributors&gt;&lt;titles&gt;&lt;title&gt;Material properties of the cell dictate stress-induced spreading and differentiation in embryonic stem cells&lt;/title&gt;&lt;secondary-title&gt;Nature materials&lt;/secondary-title&gt;&lt;/titles&gt;&lt;periodical&gt;&lt;full-title&gt;Nature materials&lt;/full-title&gt;&lt;abbr-1&gt;Nat. Mater.&lt;/abbr-1&gt;&lt;/periodical&gt;&lt;pages&gt;82–88&lt;/pages&gt;&lt;volume&gt;9&lt;/volume&gt;&lt;number&gt;1&lt;/number&gt;&lt;dates&gt;&lt;year&gt;2010&lt;/year&gt;&lt;/dates&gt;&lt;isbn&gt;1476-4660&lt;/isbn&gt;&lt;urls&gt;&lt;/urls&gt;&lt;/record&gt;&lt;/Cite&gt;&lt;/EndNote&gt;</w:instrText>
      </w:r>
      <w:r w:rsidR="00B432D5" w:rsidRPr="00DE747A">
        <w:rPr>
          <w:color w:val="000000" w:themeColor="text1"/>
        </w:rPr>
        <w:fldChar w:fldCharType="separate"/>
      </w:r>
      <w:r w:rsidR="0008634F" w:rsidRPr="00DE747A">
        <w:rPr>
          <w:noProof/>
          <w:color w:val="000000" w:themeColor="text1"/>
        </w:rPr>
        <w:t>[11, 12]</w:t>
      </w:r>
      <w:r w:rsidR="00B432D5" w:rsidRPr="00DE747A">
        <w:rPr>
          <w:color w:val="000000" w:themeColor="text1"/>
        </w:rPr>
        <w:fldChar w:fldCharType="end"/>
      </w:r>
      <w:r w:rsidRPr="00DE747A">
        <w:rPr>
          <w:color w:val="000000" w:themeColor="text1"/>
        </w:rPr>
        <w:t xml:space="preserve"> It has been shown that stem cells cultured on hydrogels with stiffness above 3</w:t>
      </w:r>
      <w:r w:rsidR="00324D0B" w:rsidRPr="00DE747A">
        <w:rPr>
          <w:color w:val="000000" w:themeColor="text1"/>
        </w:rPr>
        <w:t>0</w:t>
      </w:r>
      <w:r w:rsidRPr="00DE747A">
        <w:rPr>
          <w:color w:val="000000" w:themeColor="text1"/>
        </w:rPr>
        <w:t xml:space="preserve"> kPa undergo osteogenic differentiation, </w:t>
      </w:r>
      <w:r w:rsidRPr="00DE747A">
        <w:t>while adipogenic differentiation is favored on the soft hydrogels with stiffness</w:t>
      </w:r>
      <w:r w:rsidR="00F46508" w:rsidRPr="00DE747A">
        <w:t xml:space="preserve"> lower than 10 kPa</w:t>
      </w:r>
      <w:r w:rsidR="006779C2" w:rsidRPr="00DE747A">
        <w:t xml:space="preserve"> </w:t>
      </w:r>
      <w:r w:rsidR="00B153C5" w:rsidRPr="00DE747A">
        <w:fldChar w:fldCharType="begin">
          <w:fldData xml:space="preserve">PEVuZE5vdGU+PENpdGU+PEF1dGhvcj5LaW08L0F1dGhvcj48WWVhcj4yMDE1PC9ZZWFyPjxSZWNO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</w:fldData>
        </w:fldChar>
      </w:r>
      <w:r w:rsidR="0008634F" w:rsidRPr="00DE747A">
        <w:instrText xml:space="preserve"> ADDIN EN.CITE </w:instrText>
      </w:r>
      <w:r w:rsidR="0008634F" w:rsidRPr="00DE747A">
        <w:fldChar w:fldCharType="begin">
          <w:fldData xml:space="preserve">PEVuZE5vdGU+PENpdGU+PEF1dGhvcj5LaW08L0F1dGhvcj48WWVhcj4yMDE1PC9ZZWFyPjxSZWNO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</w:fldData>
        </w:fldChar>
      </w:r>
      <w:r w:rsidR="0008634F" w:rsidRPr="00DE747A">
        <w:instrText xml:space="preserve"> ADDIN EN.CITE.DATA </w:instrText>
      </w:r>
      <w:r w:rsidR="0008634F" w:rsidRPr="00DE747A">
        <w:fldChar w:fldCharType="end"/>
      </w:r>
      <w:r w:rsidR="00B153C5" w:rsidRPr="00DE747A">
        <w:fldChar w:fldCharType="separate"/>
      </w:r>
      <w:r w:rsidR="0008634F" w:rsidRPr="00DE747A">
        <w:rPr>
          <w:noProof/>
        </w:rPr>
        <w:t>[13-17]</w:t>
      </w:r>
      <w:r w:rsidR="00B153C5" w:rsidRPr="00DE747A">
        <w:fldChar w:fldCharType="end"/>
      </w:r>
      <w:r w:rsidR="006779C2" w:rsidRPr="00DE747A">
        <w:t>.</w:t>
      </w:r>
    </w:p>
    <w:p w14:paraId="1A9F5C1F" w14:textId="7EC45762" w:rsidR="006343C1" w:rsidRPr="00DE747A" w:rsidRDefault="006343C1" w:rsidP="00007945">
      <w:pPr>
        <w:spacing w:line="480" w:lineRule="auto"/>
        <w:ind w:firstLine="420"/>
        <w:jc w:val="both"/>
        <w:rPr>
          <w:color w:val="000000" w:themeColor="text1"/>
        </w:rPr>
      </w:pPr>
      <w:r w:rsidRPr="00DE747A">
        <w:rPr>
          <w:color w:val="000000" w:themeColor="text1"/>
        </w:rPr>
        <w:lastRenderedPageBreak/>
        <w:t>Cells sense and respond to microniche mechanics via mechanotransduction, which converts mechanical cues into biochemical signals</w:t>
      </w:r>
      <w:r w:rsidR="006779C2" w:rsidRPr="00DE747A">
        <w:rPr>
          <w:color w:val="000000" w:themeColor="text1"/>
        </w:rPr>
        <w:t xml:space="preserve"> </w:t>
      </w:r>
      <w:r w:rsidR="00B153C5" w:rsidRPr="00DE747A">
        <w:rPr>
          <w:color w:val="000000" w:themeColor="text1"/>
        </w:rPr>
        <w:fldChar w:fldCharType="begin"/>
      </w:r>
      <w:r w:rsidR="0008634F" w:rsidRPr="00DE747A">
        <w:rPr>
          <w:color w:val="000000" w:themeColor="text1"/>
        </w:rPr>
        <w:instrText xml:space="preserve"> ADDIN EN.CITE &lt;EndNote&gt;&lt;Cite&gt;&lt;Author&gt;Eyckmans&lt;/Author&gt;&lt;Year&gt;2011&lt;/Year&gt;&lt;RecNum&gt;40&lt;/RecNum&gt;&lt;DisplayText&gt;[18]&lt;/DisplayText&gt;&lt;record&gt;&lt;rec-number&gt;40&lt;/rec-number&gt;&lt;foreign-keys&gt;&lt;key app="EN" db-id="92rzww0zsf2t56exwwa5sxdbt95effezezaz" timestamp="1590735124"&gt;40&lt;/key&gt;&lt;/foreign-keys&gt;&lt;ref-type name="Journal Article"&gt;17&lt;/ref-type&gt;&lt;contributors&gt;&lt;authors&gt;&lt;author&gt;Eyckmans, Jeroen&lt;/author&gt;&lt;author&gt;Boudou, Thomas&lt;/author&gt;&lt;author&gt;Yu, Xiang&lt;/author&gt;&lt;author&gt;Chen, Christopher S %J Developmental cell&lt;/author&gt;&lt;/authors&gt;&lt;/contributors&gt;&lt;titles&gt;&lt;title&gt;A hitchhiker&amp;apos;s guide to mechanobiology&lt;/title&gt;&lt;secondary-title&gt;Developmental cell&lt;/secondary-title&gt;&lt;/titles&gt;&lt;periodical&gt;&lt;full-title&gt;Developmental Cell&lt;/full-title&gt;&lt;abbr-1&gt;Dev. Cell&lt;/abbr-1&gt;&lt;abbr-2&gt;Dev Cell&lt;/abbr-2&gt;&lt;/periodical&gt;&lt;pages&gt;35-47&lt;/pages&gt;&lt;volume&gt;21&lt;/volume&gt;&lt;number&gt;1&lt;/number&gt;&lt;dates&gt;&lt;year&gt;2011&lt;/year&gt;&lt;/dates&gt;&lt;isbn&gt;1534-5807&lt;/isbn&gt;&lt;urls&gt;&lt;/urls&gt;&lt;/record&gt;&lt;/Cite&gt;&lt;/EndNote&gt;</w:instrText>
      </w:r>
      <w:r w:rsidR="00B153C5" w:rsidRPr="00DE747A">
        <w:rPr>
          <w:color w:val="000000" w:themeColor="text1"/>
        </w:rPr>
        <w:fldChar w:fldCharType="separate"/>
      </w:r>
      <w:r w:rsidR="0008634F" w:rsidRPr="00DE747A">
        <w:rPr>
          <w:noProof/>
          <w:color w:val="000000" w:themeColor="text1"/>
        </w:rPr>
        <w:t>[18]</w:t>
      </w:r>
      <w:r w:rsidR="00B153C5" w:rsidRPr="00DE747A">
        <w:rPr>
          <w:color w:val="000000" w:themeColor="text1"/>
        </w:rPr>
        <w:fldChar w:fldCharType="end"/>
      </w:r>
      <w:r w:rsidR="006779C2" w:rsidRPr="00DE747A">
        <w:rPr>
          <w:color w:val="000000" w:themeColor="text1"/>
        </w:rPr>
        <w:t>.</w:t>
      </w:r>
      <w:r w:rsidRPr="00DE747A">
        <w:rPr>
          <w:color w:val="000000" w:themeColor="text1"/>
        </w:rPr>
        <w:t xml:space="preserve"> Normally, </w:t>
      </w:r>
      <w:r w:rsidRPr="00DE747A">
        <w:t>only the substrates matching the stiffness of osteoid tissue (about 3</w:t>
      </w:r>
      <w:r w:rsidR="00324D0B" w:rsidRPr="00DE747A">
        <w:t>0</w:t>
      </w:r>
      <w:r w:rsidRPr="00DE747A">
        <w:t xml:space="preserve"> kPa) or higher stiff</w:t>
      </w:r>
      <w:r w:rsidRPr="00DE747A">
        <w:rPr>
          <w:color w:val="000000" w:themeColor="text1"/>
        </w:rPr>
        <w:t>ness stimulate the generation of intracellular force based on the formation of actomyosin cytoskeleton. The force-induced signaling cascades are further initiated to regulate transcription factors and activate the expression of osteogenic genes. However, the high stiffness of hydrogels is achieved by either high concentration of backbone polymers or high degree of crosslinking. The degradation of such stiff or rigid hydrogels takes long time and requires high level of enzymatic digestion, which may cause local toxicity or immune response</w:t>
      </w:r>
      <w:r w:rsidR="006779C2" w:rsidRPr="00DE747A">
        <w:rPr>
          <w:color w:val="000000" w:themeColor="text1"/>
        </w:rPr>
        <w:t xml:space="preserve"> </w:t>
      </w:r>
      <w:r w:rsidR="00B153C5" w:rsidRPr="00DE747A">
        <w:rPr>
          <w:color w:val="000000" w:themeColor="text1"/>
        </w:rPr>
        <w:fldChar w:fldCharType="begin"/>
      </w:r>
      <w:r w:rsidR="0008634F" w:rsidRPr="00DE747A">
        <w:rPr>
          <w:color w:val="000000" w:themeColor="text1"/>
        </w:rPr>
        <w:instrText xml:space="preserve"> ADDIN EN.CITE &lt;EndNote&gt;&lt;Cite&gt;&lt;Author&gt;Kong&lt;/Author&gt;&lt;Year&gt;2018&lt;/Year&gt;&lt;RecNum&gt;41&lt;/RecNum&gt;&lt;DisplayText&gt;[19]&lt;/DisplayText&gt;&lt;record&gt;&lt;rec-number&gt;41&lt;/rec-number&gt;&lt;foreign-keys&gt;&lt;key app="EN" db-id="92rzww0zsf2t56exwwa5sxdbt95effezezaz" timestamp="1590735199"&gt;41&lt;/key&gt;&lt;/foreign-keys&gt;&lt;ref-type name="Journal Article"&gt;17&lt;/ref-type&gt;&lt;contributors&gt;&lt;authors&gt;&lt;author&gt;Kong, Dexu&lt;/author&gt;&lt;author&gt;Megone, William&lt;/author&gt;&lt;author&gt;Nguyen, Khai DQ&lt;/author&gt;&lt;author&gt;Di Cio, Stefania&lt;/author&gt;&lt;author&gt;Ramstedt, Madeleine&lt;/author&gt;&lt;author&gt;Gautrot, Julien E&lt;/author&gt;&lt;/authors&gt;&lt;/contributors&gt;&lt;titles&gt;&lt;title&gt;Protein Nanosheet Mechanics Controls Cell Adhesion and Expansion on Low-Viscosity Liquids&lt;/title&gt;&lt;secondary-title&gt;Nano letters&lt;/secondary-title&gt;&lt;/titles&gt;&lt;periodical&gt;&lt;full-title&gt;Nano Letters&lt;/full-title&gt;&lt;abbr-1&gt;Nano Lett.&lt;/abbr-1&gt;&lt;abbr-2&gt;Nano Lett&lt;/abbr-2&gt;&lt;/periodical&gt;&lt;pages&gt;1946-1951&lt;/pages&gt;&lt;volume&gt;18&lt;/volume&gt;&lt;number&gt;3&lt;/number&gt;&lt;dates&gt;&lt;year&gt;2018&lt;/year&gt;&lt;/dates&gt;&lt;isbn&gt;1530-6984&lt;/isbn&gt;&lt;urls&gt;&lt;/urls&gt;&lt;/record&gt;&lt;/Cite&gt;&lt;/EndNote&gt;</w:instrText>
      </w:r>
      <w:r w:rsidR="00B153C5" w:rsidRPr="00DE747A">
        <w:rPr>
          <w:color w:val="000000" w:themeColor="text1"/>
        </w:rPr>
        <w:fldChar w:fldCharType="separate"/>
      </w:r>
      <w:r w:rsidR="0008634F" w:rsidRPr="00DE747A">
        <w:rPr>
          <w:noProof/>
          <w:color w:val="000000" w:themeColor="text1"/>
        </w:rPr>
        <w:t>[19]</w:t>
      </w:r>
      <w:r w:rsidR="00B153C5" w:rsidRPr="00DE747A">
        <w:rPr>
          <w:color w:val="000000" w:themeColor="text1"/>
        </w:rPr>
        <w:fldChar w:fldCharType="end"/>
      </w:r>
      <w:r w:rsidR="00B153C5" w:rsidRPr="00DE747A">
        <w:rPr>
          <w:color w:val="000000" w:themeColor="text1"/>
        </w:rPr>
        <w:t>.</w:t>
      </w:r>
      <w:r w:rsidRPr="00DE747A">
        <w:rPr>
          <w:color w:val="000000" w:themeColor="text1"/>
        </w:rPr>
        <w:t xml:space="preserve"> </w:t>
      </w:r>
    </w:p>
    <w:p w14:paraId="6E9DCC01" w14:textId="70E98567" w:rsidR="006343C1" w:rsidRPr="00DE747A" w:rsidRDefault="006343C1" w:rsidP="00007945">
      <w:pPr>
        <w:spacing w:line="480" w:lineRule="auto"/>
        <w:ind w:firstLine="420"/>
        <w:jc w:val="both"/>
      </w:pPr>
      <w:bookmarkStart w:id="7" w:name="_Hlk53074341"/>
      <w:r w:rsidRPr="00DE747A">
        <w:t>The distribution of cell adhesive ligands is essential for integrin clustering and subsequent cell spreading.</w:t>
      </w:r>
      <w:r w:rsidR="00314926" w:rsidRPr="00DE747A">
        <w:t xml:space="preserve"> An</w:t>
      </w:r>
      <w:r w:rsidRPr="00DE747A">
        <w:t xml:space="preserve"> </w:t>
      </w:r>
      <w:r w:rsidR="00314926" w:rsidRPr="00DE747A">
        <w:t>i</w:t>
      </w:r>
      <w:r w:rsidRPr="00DE747A">
        <w:t xml:space="preserve">nterligand spacing </w:t>
      </w:r>
      <w:r w:rsidR="00314926" w:rsidRPr="00DE747A">
        <w:rPr>
          <w:lang w:val="en-US"/>
        </w:rPr>
        <w:t>&lt;</w:t>
      </w:r>
      <w:r w:rsidRPr="00DE747A">
        <w:t xml:space="preserve"> 70 nm in two dimensions is required for the formation of stable focal adhesions on stiff or rigid substrates</w:t>
      </w:r>
      <w:r w:rsidR="00B153C5" w:rsidRPr="00DE747A">
        <w:t xml:space="preserve"> </w:t>
      </w:r>
      <w:r w:rsidR="00B153C5" w:rsidRPr="00DE747A">
        <w:fldChar w:fldCharType="begin">
          <w:fldData xml:space="preserve">PEVuZE5vdGU+PENpdGU+PEF1dGhvcj5Bcm5vbGQ8L0F1dGhvcj48WWVhcj4yMDA0PC9ZZWFyPjxS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=
</w:fldData>
        </w:fldChar>
      </w:r>
      <w:r w:rsidR="0008634F" w:rsidRPr="00DE747A">
        <w:instrText xml:space="preserve"> ADDIN EN.CITE </w:instrText>
      </w:r>
      <w:r w:rsidR="0008634F" w:rsidRPr="00DE747A">
        <w:fldChar w:fldCharType="begin">
          <w:fldData xml:space="preserve">PEVuZE5vdGU+PENpdGU+PEF1dGhvcj5Bcm5vbGQ8L0F1dGhvcj48WWVhcj4yMDA0PC9ZZWFyPjxS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=
</w:fldData>
        </w:fldChar>
      </w:r>
      <w:r w:rsidR="0008634F" w:rsidRPr="00DE747A">
        <w:instrText xml:space="preserve"> ADDIN EN.CITE.DATA </w:instrText>
      </w:r>
      <w:r w:rsidR="0008634F" w:rsidRPr="00DE747A">
        <w:fldChar w:fldCharType="end"/>
      </w:r>
      <w:r w:rsidR="00B153C5" w:rsidRPr="00DE747A">
        <w:fldChar w:fldCharType="separate"/>
      </w:r>
      <w:r w:rsidR="0008634F" w:rsidRPr="00DE747A">
        <w:rPr>
          <w:noProof/>
        </w:rPr>
        <w:t>[20, 21]</w:t>
      </w:r>
      <w:r w:rsidR="00B153C5" w:rsidRPr="00DE747A">
        <w:fldChar w:fldCharType="end"/>
      </w:r>
      <w:r w:rsidRPr="00DE747A">
        <w:t>. The unliganded integrins can be recruited and activated to bridge the nanopatterned adhesive points.</w:t>
      </w:r>
      <w:r w:rsidR="006779C2" w:rsidRPr="00DE747A">
        <w:rPr>
          <w:noProof/>
        </w:rPr>
        <w:fldChar w:fldCharType="begin"/>
      </w:r>
      <w:r w:rsidR="00D47F41" w:rsidRPr="00DE747A">
        <w:rPr>
          <w:noProof/>
        </w:rPr>
        <w:instrText xml:space="preserve"> ADDIN EN.CITE &lt;EndNote&gt;&lt;Cite&gt;&lt;Author&gt;Changede&lt;/Author&gt;&lt;Year&gt;2019&lt;/Year&gt;&lt;RecNum&gt;45&lt;/RecNum&gt;&lt;DisplayText&gt;[22]&lt;/DisplayText&gt;&lt;record&gt;&lt;rec-number&gt;45&lt;/rec-number&gt;&lt;foreign-keys&gt;&lt;key app="EN" db-id="92rzww0zsf2t56exwwa5sxdbt95effezezaz" timestamp="1590735507"&gt;45&lt;/key&gt;&lt;/foreign-keys&gt;&lt;ref-type name="Journal Article"&gt;17&lt;/ref-type&gt;&lt;contributors&gt;&lt;authors&gt;&lt;author&gt;Changede, Rishita&lt;/author&gt;&lt;author&gt;Cai, Haogang&lt;/author&gt;&lt;author&gt;Wind, Shalom J&lt;/author&gt;&lt;author&gt;Sheetz, Michael P &lt;/author&gt;&lt;/authors&gt;&lt;/contributors&gt;&lt;titles&gt;&lt;title&gt;Integrin nanoclusters can bridge thin matrix fibres to form cell–matrix adhesions&lt;/title&gt;&lt;secondary-title&gt;Nature materials&lt;/secondary-title&gt;&lt;/titles&gt;&lt;periodical&gt;&lt;full-title&gt;Nature materials&lt;/full-title&gt;&lt;abbr-1&gt;Nat. Mater.&lt;/abbr-1&gt;&lt;/periodical&gt;&lt;pages&gt;1366–1375&lt;/pages&gt;&lt;volume&gt;18&lt;/volume&gt;&lt;dates&gt;&lt;year&gt;2019&lt;/year&gt;&lt;/dates&gt;&lt;isbn&gt;1476-4660&lt;/isbn&gt;&lt;urls&gt;&lt;/urls&gt;&lt;/record&gt;&lt;/Cite&gt;&lt;/EndNote&gt;</w:instrText>
      </w:r>
      <w:r w:rsidR="006779C2" w:rsidRPr="00DE747A">
        <w:rPr>
          <w:noProof/>
        </w:rPr>
        <w:fldChar w:fldCharType="separate"/>
      </w:r>
      <w:r w:rsidR="0008634F" w:rsidRPr="00DE747A">
        <w:rPr>
          <w:noProof/>
        </w:rPr>
        <w:t>[22]</w:t>
      </w:r>
      <w:r w:rsidR="006779C2" w:rsidRPr="00DE747A">
        <w:rPr>
          <w:noProof/>
        </w:rPr>
        <w:fldChar w:fldCharType="end"/>
      </w:r>
      <w:r w:rsidRPr="00DE747A">
        <w:t xml:space="preserve"> Controlling ligand spacing can regulate osteoblast maturation</w:t>
      </w:r>
      <w:r w:rsidR="006779C2" w:rsidRPr="00DE747A">
        <w:t xml:space="preserve"> </w:t>
      </w:r>
      <w:r w:rsidR="006779C2" w:rsidRPr="00DE747A">
        <w:fldChar w:fldCharType="begin"/>
      </w:r>
      <w:r w:rsidR="0008634F" w:rsidRPr="00DE747A">
        <w:instrText xml:space="preserve"> ADDIN EN.CITE &lt;EndNote&gt;&lt;Cite&gt;&lt;Author&gt;Cavalcanti-Adam&lt;/Author&gt;&lt;Year&gt;2005&lt;/Year&gt;&lt;RecNum&gt;47&lt;/RecNum&gt;&lt;DisplayText&gt;[23]&lt;/DisplayText&gt;&lt;record&gt;&lt;rec-number&gt;47&lt;/rec-number&gt;&lt;foreign-keys&gt;&lt;key app="EN" db-id="92rzww0zsf2t56exwwa5sxdbt95effezezaz" timestamp="1590735628"&gt;47&lt;/key&gt;&lt;/foreign-keys&gt;&lt;ref-type name="Journal Article"&gt;17&lt;/ref-type&gt;&lt;contributors&gt;&lt;authors&gt;&lt;author&gt;Cavalcanti-Adam, Elisabetta Ada&lt;/author&gt;&lt;author&gt;Tomakidi, Pascal&lt;/author&gt;&lt;author&gt;Bezler, Martin&lt;/author&gt;&lt;author&gt;Spatz, Joachim P &lt;/author&gt;&lt;/authors&gt;&lt;/contributors&gt;&lt;titles&gt;&lt;title&gt;Geometric organization of the extracellular matrix in the control of integrin-mediated adhesion and cell function in osteoblasts&lt;/title&gt;&lt;secondary-title&gt;Progress in orthodontics&lt;/secondary-title&gt;&lt;/titles&gt;&lt;periodical&gt;&lt;full-title&gt;Progress in Orthodontics&lt;/full-title&gt;&lt;abbr-1&gt;Prog. Orthod.&lt;/abbr-1&gt;&lt;abbr-2&gt;Prog Orthod&lt;/abbr-2&gt;&lt;/periodical&gt;&lt;pages&gt;232-237&lt;/pages&gt;&lt;volume&gt;6&lt;/volume&gt;&lt;number&gt;2&lt;/number&gt;&lt;dates&gt;&lt;year&gt;2005&lt;/year&gt;&lt;/dates&gt;&lt;isbn&gt;1723-7785&lt;/isbn&gt;&lt;urls&gt;&lt;/urls&gt;&lt;/record&gt;&lt;/Cite&gt;&lt;/EndNote&gt;</w:instrText>
      </w:r>
      <w:r w:rsidR="006779C2" w:rsidRPr="00DE747A">
        <w:fldChar w:fldCharType="separate"/>
      </w:r>
      <w:r w:rsidR="0008634F" w:rsidRPr="00DE747A">
        <w:rPr>
          <w:noProof/>
        </w:rPr>
        <w:t>[23]</w:t>
      </w:r>
      <w:r w:rsidR="006779C2" w:rsidRPr="00DE747A">
        <w:fldChar w:fldCharType="end"/>
      </w:r>
      <w:r w:rsidRPr="00DE747A">
        <w:t xml:space="preserve"> and stem cell</w:t>
      </w:r>
      <w:r w:rsidR="00A44208" w:rsidRPr="00DE747A">
        <w:t xml:space="preserve"> fate.</w:t>
      </w:r>
      <w:r w:rsidR="006779C2" w:rsidRPr="00DE747A">
        <w:rPr>
          <w:noProof/>
        </w:rPr>
        <w:fldChar w:fldCharType="begin"/>
      </w:r>
      <w:r w:rsidR="0008634F" w:rsidRPr="00DE747A">
        <w:rPr>
          <w:noProof/>
        </w:rPr>
        <w:instrText xml:space="preserve"> ADDIN EN.CITE &lt;EndNote&gt;&lt;Cite&gt;&lt;Author&gt;Han&lt;/Author&gt;&lt;Year&gt;2019&lt;/Year&gt;&lt;RecNum&gt;48&lt;/RecNum&gt;&lt;DisplayText&gt;[24]&lt;/DisplayText&gt;&lt;record&gt;&lt;rec-number&gt;48&lt;/rec-number&gt;&lt;foreign-keys&gt;&lt;key app="EN" db-id="92rzww0zsf2t56exwwa5sxdbt95effezezaz" timestamp="1590735752"&gt;48&lt;/key&gt;&lt;/foreign-keys&gt;&lt;ref-type name="Journal Article"&gt;17&lt;/ref-type&gt;&lt;contributors&gt;&lt;authors&gt;&lt;author&gt;Han, Pingping&lt;/author&gt;&lt;author&gt;Frith, Jessica E&lt;/author&gt;&lt;author&gt;Gomez, Guillermo A&lt;/author&gt;&lt;author&gt;Yap, Alpha S&lt;/author&gt;&lt;author&gt;O’Neill, Geraldine M&lt;/author&gt;&lt;author&gt;Cooper-White, Justin J &lt;/author&gt;&lt;/authors&gt;&lt;/contributors&gt;&lt;titles&gt;&lt;title&gt;Five piconewtons: the difference between osteogenic and adipogenic fate choice in human mesenchymal stem cells&lt;/title&gt;&lt;secondary-title&gt;ACS nano&lt;/secondary-title&gt;&lt;/titles&gt;&lt;periodical&gt;&lt;full-title&gt;Acs Nano&lt;/full-title&gt;&lt;/periodical&gt;&lt;pages&gt;11129-11143&lt;/pages&gt;&lt;volume&gt;13&lt;/volume&gt;&lt;number&gt;10&lt;/number&gt;&lt;dates&gt;&lt;year&gt;2019&lt;/year&gt;&lt;/dates&gt;&lt;isbn&gt;1936-0851&lt;/isbn&gt;&lt;urls&gt;&lt;/urls&gt;&lt;/record&gt;&lt;/Cite&gt;&lt;/EndNote&gt;</w:instrText>
      </w:r>
      <w:r w:rsidR="006779C2" w:rsidRPr="00DE747A">
        <w:rPr>
          <w:noProof/>
        </w:rPr>
        <w:fldChar w:fldCharType="separate"/>
      </w:r>
      <w:r w:rsidR="0008634F" w:rsidRPr="00DE747A">
        <w:rPr>
          <w:noProof/>
        </w:rPr>
        <w:t>[24]</w:t>
      </w:r>
      <w:r w:rsidR="006779C2" w:rsidRPr="00DE747A">
        <w:rPr>
          <w:noProof/>
        </w:rPr>
        <w:fldChar w:fldCharType="end"/>
      </w:r>
      <w:r w:rsidRPr="00DE747A">
        <w:t xml:space="preserve"> </w:t>
      </w:r>
      <w:r w:rsidR="00A44208" w:rsidRPr="00DE747A">
        <w:t>T</w:t>
      </w:r>
      <w:r w:rsidRPr="00DE747A">
        <w:t xml:space="preserve">he order </w:t>
      </w:r>
      <w:r w:rsidR="00A44208" w:rsidRPr="00DE747A">
        <w:t xml:space="preserve">distribution </w:t>
      </w:r>
      <w:r w:rsidRPr="00DE747A">
        <w:t xml:space="preserve">of the </w:t>
      </w:r>
      <w:r w:rsidR="00A44208" w:rsidRPr="00DE747A">
        <w:t>nano-</w:t>
      </w:r>
      <w:r w:rsidRPr="00DE747A">
        <w:t>ligand also affects cell adhesion and differentiation</w:t>
      </w:r>
      <w:r w:rsidR="00563EDD" w:rsidRPr="00DE747A">
        <w:t xml:space="preserve"> </w:t>
      </w:r>
      <w:r w:rsidR="00563EDD" w:rsidRPr="00DE747A">
        <w:fldChar w:fldCharType="begin">
          <w:fldData xml:space="preserve">PEVuZE5vdGU+PENpdGU+PEF1dGhvcj5IdWFuZzwvQXV0aG9yPjxZZWFyPjIwMDk8L1llYXI+PFJl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</w:fldData>
        </w:fldChar>
      </w:r>
      <w:r w:rsidR="0008634F" w:rsidRPr="00DE747A">
        <w:instrText xml:space="preserve"> ADDIN EN.CITE </w:instrText>
      </w:r>
      <w:r w:rsidR="0008634F" w:rsidRPr="00DE747A">
        <w:fldChar w:fldCharType="begin">
          <w:fldData xml:space="preserve">PEVuZE5vdGU+PENpdGU+PEF1dGhvcj5IdWFuZzwvQXV0aG9yPjxZZWFyPjIwMDk8L1llYXI+PFJl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</w:fldData>
        </w:fldChar>
      </w:r>
      <w:r w:rsidR="0008634F" w:rsidRPr="00DE747A">
        <w:instrText xml:space="preserve"> ADDIN EN.CITE.DATA </w:instrText>
      </w:r>
      <w:r w:rsidR="0008634F" w:rsidRPr="00DE747A">
        <w:fldChar w:fldCharType="end"/>
      </w:r>
      <w:r w:rsidR="00563EDD" w:rsidRPr="00DE747A">
        <w:fldChar w:fldCharType="separate"/>
      </w:r>
      <w:r w:rsidR="0008634F" w:rsidRPr="00DE747A">
        <w:rPr>
          <w:noProof/>
        </w:rPr>
        <w:t>[25, 26]</w:t>
      </w:r>
      <w:r w:rsidR="00563EDD" w:rsidRPr="00DE747A">
        <w:fldChar w:fldCharType="end"/>
      </w:r>
      <w:r w:rsidR="00563EDD" w:rsidRPr="00DE747A">
        <w:t>.</w:t>
      </w:r>
      <w:r w:rsidRPr="00DE747A">
        <w:t xml:space="preserve"> However, in these studies, cell osteogenic differentiation was still only achieved on stiff or rigid substrates. </w:t>
      </w:r>
      <w:r w:rsidR="004F54EB" w:rsidRPr="00DE747A">
        <w:t xml:space="preserve">Recent work demonstrated that </w:t>
      </w:r>
      <w:r w:rsidR="00A44208" w:rsidRPr="00DE747A">
        <w:t xml:space="preserve">the </w:t>
      </w:r>
      <w:r w:rsidR="004F54EB" w:rsidRPr="00DE747A">
        <w:t xml:space="preserve">increasing distance of </w:t>
      </w:r>
      <w:r w:rsidR="00A44208" w:rsidRPr="00DE747A">
        <w:t xml:space="preserve">cell adhesive </w:t>
      </w:r>
      <w:r w:rsidR="004F54EB" w:rsidRPr="00DE747A">
        <w:t>ligands promotes the length of focal adhesions</w:t>
      </w:r>
      <w:r w:rsidR="00A44208" w:rsidRPr="00DE747A">
        <w:t xml:space="preserve"> </w:t>
      </w:r>
      <w:r w:rsidR="004F54EB" w:rsidRPr="00DE747A">
        <w:t>increase</w:t>
      </w:r>
      <w:r w:rsidR="00A44208" w:rsidRPr="00DE747A">
        <w:t>d</w:t>
      </w:r>
      <w:r w:rsidR="004F54EB" w:rsidRPr="00DE747A">
        <w:t xml:space="preserve"> on soft substrates, while the adhesion</w:t>
      </w:r>
      <w:r w:rsidR="00B371FF" w:rsidRPr="00DE747A">
        <w:t>s</w:t>
      </w:r>
      <w:r w:rsidR="004F54EB" w:rsidRPr="00DE747A">
        <w:t xml:space="preserve"> collapse</w:t>
      </w:r>
      <w:r w:rsidR="00B371FF" w:rsidRPr="00DE747A">
        <w:t xml:space="preserve"> </w:t>
      </w:r>
      <w:r w:rsidR="004F54EB" w:rsidRPr="00DE747A">
        <w:t>on stiff substrates. The individual integrin–ECM bonds (the molecular clutches) respon</w:t>
      </w:r>
      <w:r w:rsidR="00A44208" w:rsidRPr="00DE747A">
        <w:t>sed</w:t>
      </w:r>
      <w:r w:rsidR="004F54EB" w:rsidRPr="00DE747A">
        <w:t xml:space="preserve"> to </w:t>
      </w:r>
      <w:r w:rsidR="004F54EB" w:rsidRPr="00DE747A">
        <w:lastRenderedPageBreak/>
        <w:t>force loading, recruited extra integrins,</w:t>
      </w:r>
      <w:r w:rsidR="00A44208" w:rsidRPr="00DE747A">
        <w:t xml:space="preserve"> and thus</w:t>
      </w:r>
      <w:r w:rsidR="004F54EB" w:rsidRPr="00DE747A">
        <w:t xml:space="preserve"> generate</w:t>
      </w:r>
      <w:r w:rsidR="00A44208" w:rsidRPr="00DE747A">
        <w:t>d</w:t>
      </w:r>
      <w:r w:rsidR="004F54EB" w:rsidRPr="00DE747A">
        <w:t xml:space="preserve"> more clutches</w:t>
      </w:r>
      <w:r w:rsidR="00A44208" w:rsidRPr="00DE747A">
        <w:t xml:space="preserve"> on soft hydrogels with increasing ligand distance</w:t>
      </w:r>
      <w:r w:rsidR="000D4F70" w:rsidRPr="00DE747A">
        <w:t>.</w:t>
      </w:r>
      <w:r w:rsidR="004F54EB" w:rsidRPr="00DE747A">
        <w:t xml:space="preserve"> </w:t>
      </w:r>
      <w:r w:rsidR="000D4F70" w:rsidRPr="00DE747A">
        <w:t>This process</w:t>
      </w:r>
      <w:r w:rsidR="004F54EB" w:rsidRPr="00DE747A">
        <w:t xml:space="preserve"> redistributed the overall force among </w:t>
      </w:r>
      <w:r w:rsidR="000D4F70" w:rsidRPr="00DE747A">
        <w:t xml:space="preserve">clutches to reduce </w:t>
      </w:r>
      <w:r w:rsidR="004F54EB" w:rsidRPr="00DE747A">
        <w:t>the force loading per clutch</w:t>
      </w:r>
      <w:r w:rsidR="000D4F70" w:rsidRPr="00DE747A">
        <w:t xml:space="preserve"> </w:t>
      </w:r>
      <w:r w:rsidR="003A6FC2" w:rsidRPr="00DE747A">
        <w:fldChar w:fldCharType="begin"/>
      </w:r>
      <w:r w:rsidR="00D47F41" w:rsidRPr="00DE747A">
        <w:instrText xml:space="preserve"> ADDIN EN.CITE &lt;EndNote&gt;&lt;Cite&gt;&lt;Author&gt;Oria&lt;/Author&gt;&lt;Year&gt;2017&lt;/Year&gt;&lt;RecNum&gt;52&lt;/RecNum&gt;&lt;DisplayText&gt;[27]&lt;/DisplayText&gt;&lt;record&gt;&lt;rec-number&gt;52&lt;/rec-number&gt;&lt;foreign-keys&gt;&lt;key app="EN" db-id="92rzww0zsf2t56exwwa5sxdbt95effezezaz" timestamp="1590736171"&gt;52&lt;/key&gt;&lt;/foreign-keys&gt;&lt;ref-type name="Journal Article"&gt;17&lt;/ref-type&gt;&lt;contributors&gt;&lt;authors&gt;&lt;author&gt;Oria, R.&lt;/author&gt;&lt;author&gt;Wiegand, T.&lt;/author&gt;&lt;author&gt;Escribano, J.&lt;/author&gt;&lt;author&gt;Elosegui-Artola, A.&lt;/author&gt;&lt;author&gt;Uriarte, J. J.&lt;/author&gt;&lt;author&gt;Moreno-Pulido, C.&lt;/author&gt;&lt;author&gt;Platzman, I.&lt;/author&gt;&lt;author&gt;Delcanale, P.&lt;/author&gt;&lt;author&gt;Albertazzi, L.&lt;/author&gt;&lt;author&gt;Navajas, D.&lt;/author&gt;&lt;author&gt;Trepat, X.&lt;/author&gt;&lt;author&gt;Garcia-Aznar, J. M.&lt;/author&gt;&lt;author&gt;Cavalcanti-Adam, E. A.&lt;/author&gt;&lt;author&gt;Roca-Cusachs, P.&lt;/author&gt;&lt;/authors&gt;&lt;/contributors&gt;&lt;titles&gt;&lt;title&gt;Force loading explains spatial sensing of ligands by cells&lt;/title&gt;&lt;secondary-title&gt;Nature&lt;/secondary-title&gt;&lt;/titles&gt;&lt;periodical&gt;&lt;full-title&gt;Nature&lt;/full-title&gt;&lt;/periodical&gt;&lt;pages&gt;219–224&lt;/pages&gt;&lt;volume&gt;552&lt;/volume&gt;&lt;number&gt;7684&lt;/number&gt;&lt;dates&gt;&lt;year&gt;2017&lt;/year&gt;&lt;pub-dates&gt;&lt;date&gt;Dec&lt;/date&gt;&lt;/pub-dates&gt;&lt;/dates&gt;&lt;isbn&gt;0028-0836&lt;/isbn&gt;&lt;accession-num&gt;WOS:000418029500040&lt;/accession-num&gt;&lt;urls&gt;&lt;related-urls&gt;&lt;url&gt;&lt;style face="underline" font="default" size="100%"&gt;&amp;lt;Go to ISI&amp;gt;://WOS:000418029500040&lt;/style&gt;&lt;/url&gt;&lt;/related-urls&gt;&lt;/urls&gt;&lt;electronic-resource-num&gt;10.1038/nature24662&lt;/electronic-resource-num&gt;&lt;/record&gt;&lt;/Cite&gt;&lt;/EndNote&gt;</w:instrText>
      </w:r>
      <w:r w:rsidR="003A6FC2" w:rsidRPr="00DE747A">
        <w:fldChar w:fldCharType="separate"/>
      </w:r>
      <w:r w:rsidR="0008634F" w:rsidRPr="00DE747A">
        <w:rPr>
          <w:noProof/>
        </w:rPr>
        <w:t>[27]</w:t>
      </w:r>
      <w:r w:rsidR="003A6FC2" w:rsidRPr="00DE747A">
        <w:fldChar w:fldCharType="end"/>
      </w:r>
      <w:r w:rsidR="000D4F70" w:rsidRPr="00DE747A">
        <w:rPr>
          <w:lang w:val="x-none"/>
        </w:rPr>
        <w:t xml:space="preserve">. </w:t>
      </w:r>
      <w:r w:rsidRPr="00DE747A">
        <w:t>Since the fate of stem cells is directly regulated by the focal adhesion induced mechanosensing</w:t>
      </w:r>
      <w:r w:rsidR="00563EDD" w:rsidRPr="00DE747A">
        <w:t xml:space="preserve"> </w:t>
      </w:r>
      <w:r w:rsidR="00563EDD" w:rsidRPr="00DE747A">
        <w:rPr>
          <w:noProof/>
        </w:rPr>
        <w:fldChar w:fldCharType="begin"/>
      </w:r>
      <w:r w:rsidR="0008634F" w:rsidRPr="00DE747A">
        <w:rPr>
          <w:noProof/>
        </w:rPr>
        <w:instrText xml:space="preserve"> ADDIN EN.CITE &lt;EndNote&gt;&lt;Cite&gt;&lt;Author&gt;Wolfenson&lt;/Author&gt;&lt;Year&gt;2019&lt;/Year&gt;&lt;RecNum&gt;55&lt;/RecNum&gt;&lt;DisplayText&gt;[28]&lt;/DisplayText&gt;&lt;record&gt;&lt;rec-number&gt;55&lt;/rec-number&gt;&lt;foreign-keys&gt;&lt;key app="EN" db-id="92rzww0zsf2t56exwwa5sxdbt95effezezaz" timestamp="1590736366"&gt;55&lt;/key&gt;&lt;/foreign-keys&gt;&lt;ref-type name="Journal Article"&gt;17&lt;/ref-type&gt;&lt;contributors&gt;&lt;authors&gt;&lt;author&gt;Wolfenson, Haguy&lt;/author&gt;&lt;author&gt;Yang, Bo&lt;/author&gt;&lt;author&gt;Sheetz, Michael P &lt;/author&gt;&lt;/authors&gt;&lt;/contributors&gt;&lt;titles&gt;&lt;title&gt;Steps in mechanotransduction pathways that control cell morphology&lt;/title&gt;&lt;secondary-title&gt;Annual review of physiology&lt;/secondary-title&gt;&lt;/titles&gt;&lt;periodical&gt;&lt;full-title&gt;Annual Review of Physiology&lt;/full-title&gt;&lt;abbr-1&gt;Annu. Rev. Physiol.&lt;/abbr-1&gt;&lt;abbr-2&gt;Annu Rev Physiol&lt;/abbr-2&gt;&lt;/periodical&gt;&lt;pages&gt;585-605&lt;/pages&gt;&lt;volume&gt;81&lt;/volume&gt;&lt;dates&gt;&lt;year&gt;2019&lt;/year&gt;&lt;/dates&gt;&lt;isbn&gt;0066-4278&lt;/isbn&gt;&lt;urls&gt;&lt;/urls&gt;&lt;/record&gt;&lt;/Cite&gt;&lt;/EndNote&gt;</w:instrText>
      </w:r>
      <w:r w:rsidR="00563EDD" w:rsidRPr="00DE747A">
        <w:rPr>
          <w:noProof/>
        </w:rPr>
        <w:fldChar w:fldCharType="separate"/>
      </w:r>
      <w:r w:rsidR="0008634F" w:rsidRPr="00DE747A">
        <w:rPr>
          <w:noProof/>
        </w:rPr>
        <w:t>[28]</w:t>
      </w:r>
      <w:r w:rsidR="00563EDD" w:rsidRPr="00DE747A">
        <w:rPr>
          <w:noProof/>
        </w:rPr>
        <w:fldChar w:fldCharType="end"/>
      </w:r>
      <w:r w:rsidR="00563EDD" w:rsidRPr="00DE747A">
        <w:rPr>
          <w:noProof/>
        </w:rPr>
        <w:t xml:space="preserve">, </w:t>
      </w:r>
      <w:r w:rsidRPr="00DE747A">
        <w:t xml:space="preserve">it would be interesting and reasonable to explore the cell mechanotransduction and differentiation behaviors on soft hydrogels with controllable ligand nanopatterns. </w:t>
      </w:r>
      <w:bookmarkEnd w:id="7"/>
    </w:p>
    <w:p w14:paraId="36A82BCA" w14:textId="17DA295C" w:rsidR="006343C1" w:rsidRPr="00DE747A" w:rsidRDefault="006343C1" w:rsidP="00007945">
      <w:pPr>
        <w:spacing w:line="480" w:lineRule="auto"/>
        <w:ind w:firstLine="420"/>
        <w:jc w:val="both"/>
        <w:rPr>
          <w:color w:val="000000" w:themeColor="text1"/>
        </w:rPr>
      </w:pPr>
      <w:r w:rsidRPr="00DE747A">
        <w:rPr>
          <w:color w:val="000000" w:themeColor="text1"/>
        </w:rPr>
        <w:t>In this study, quasi-hexagonally arranged nanoarray</w:t>
      </w:r>
      <w:r w:rsidR="00FF6C77" w:rsidRPr="00DE747A">
        <w:rPr>
          <w:color w:val="000000" w:themeColor="text1"/>
        </w:rPr>
        <w:t>s</w:t>
      </w:r>
      <w:r w:rsidRPr="00DE747A">
        <w:rPr>
          <w:color w:val="000000" w:themeColor="text1"/>
        </w:rPr>
        <w:t xml:space="preserve"> w</w:t>
      </w:r>
      <w:r w:rsidR="00FF6C77" w:rsidRPr="00DE747A">
        <w:rPr>
          <w:color w:val="000000" w:themeColor="text1"/>
        </w:rPr>
        <w:t>ere</w:t>
      </w:r>
      <w:r w:rsidRPr="00DE747A">
        <w:rPr>
          <w:color w:val="000000" w:themeColor="text1"/>
        </w:rPr>
        <w:t xml:space="preserve"> employed to precisely control ligand distribut</w:t>
      </w:r>
      <w:r w:rsidRPr="00DE747A">
        <w:t>ion on</w:t>
      </w:r>
      <w:r w:rsidR="00C4652B" w:rsidRPr="00DE747A">
        <w:t xml:space="preserve"> physiologically stiff (about 3</w:t>
      </w:r>
      <w:r w:rsidR="00324D0B" w:rsidRPr="00DE747A">
        <w:t>0</w:t>
      </w:r>
      <w:r w:rsidR="00C4652B" w:rsidRPr="00DE747A">
        <w:t xml:space="preserve"> kPa) and soft (about 3 kPa)</w:t>
      </w:r>
      <w:r w:rsidRPr="00DE747A">
        <w:t xml:space="preserve"> hydrogels. The mechanore</w:t>
      </w:r>
      <w:r w:rsidRPr="00DE747A">
        <w:rPr>
          <w:color w:val="000000" w:themeColor="text1"/>
        </w:rPr>
        <w:t xml:space="preserve">sponse and mechanotransduction of human mesenchymal stem cells (MSCs) were systematically studied for focal adhesion assembly, myosin motor activity, nuclear mechanics, ion channel activation, as well as the measurements of cellular traction forces. </w:t>
      </w:r>
      <w:r w:rsidR="004C37AB" w:rsidRPr="00DE747A">
        <w:rPr>
          <w:color w:val="000000" w:themeColor="text1"/>
          <w:lang w:val="en-US"/>
        </w:rPr>
        <w:t>The spatial surface patterning of ligands at a distance of</w:t>
      </w:r>
      <w:r w:rsidRPr="00DE747A">
        <w:rPr>
          <w:color w:val="000000" w:themeColor="text1"/>
        </w:rPr>
        <w:t xml:space="preserve"> about </w:t>
      </w:r>
      <w:r w:rsidR="00CC05C6" w:rsidRPr="00DE747A">
        <w:rPr>
          <w:color w:val="000000" w:themeColor="text1"/>
        </w:rPr>
        <w:t>230 nm</w:t>
      </w:r>
      <w:r w:rsidRPr="00DE747A">
        <w:rPr>
          <w:color w:val="000000" w:themeColor="text1"/>
        </w:rPr>
        <w:t xml:space="preserve">, which failed to support cell spreading on stiff hydrogels, was identified to promote cell adhesion and osteogenic differentiation on soft hydrogels to the comparable level as on stiff hydrogels. Our study is a breakthrough in bone tissue engineering, </w:t>
      </w:r>
      <w:r w:rsidR="00ED056E" w:rsidRPr="00DE747A">
        <w:rPr>
          <w:color w:val="000000" w:themeColor="text1"/>
        </w:rPr>
        <w:t xml:space="preserve">which </w:t>
      </w:r>
      <w:r w:rsidR="00ED056E" w:rsidRPr="00DE747A">
        <w:rPr>
          <w:rFonts w:eastAsiaTheme="minorEastAsia"/>
          <w:color w:val="000000" w:themeColor="text1"/>
          <w:lang w:eastAsia="zh-CN"/>
        </w:rPr>
        <w:t xml:space="preserve">opens a new route to </w:t>
      </w:r>
      <w:r w:rsidR="00ED056E" w:rsidRPr="00DE747A">
        <w:rPr>
          <w:color w:val="000000" w:themeColor="text1"/>
        </w:rPr>
        <w:t>design</w:t>
      </w:r>
      <w:r w:rsidR="00ED056E" w:rsidRPr="00DE747A">
        <w:rPr>
          <w:rFonts w:eastAsiaTheme="minorEastAsia"/>
          <w:color w:val="000000" w:themeColor="text1"/>
          <w:lang w:eastAsia="zh-CN"/>
        </w:rPr>
        <w:t xml:space="preserve"> </w:t>
      </w:r>
      <w:r w:rsidR="00ED056E" w:rsidRPr="00DE747A">
        <w:rPr>
          <w:color w:val="000000" w:themeColor="text1"/>
        </w:rPr>
        <w:t>tailor-made</w:t>
      </w:r>
      <w:r w:rsidR="00ED056E" w:rsidRPr="00DE747A">
        <w:rPr>
          <w:rFonts w:eastAsiaTheme="minorEastAsia"/>
          <w:color w:val="000000" w:themeColor="text1"/>
          <w:lang w:eastAsia="zh-CN"/>
        </w:rPr>
        <w:t xml:space="preserve"> </w:t>
      </w:r>
      <w:r w:rsidR="00ED056E" w:rsidRPr="00DE747A">
        <w:rPr>
          <w:color w:val="000000" w:themeColor="text1"/>
        </w:rPr>
        <w:t>biomaterials</w:t>
      </w:r>
      <w:r w:rsidRPr="00DE747A">
        <w:rPr>
          <w:color w:val="000000" w:themeColor="text1"/>
        </w:rPr>
        <w:t>.</w:t>
      </w:r>
    </w:p>
    <w:p w14:paraId="277168F1" w14:textId="77777777" w:rsidR="00007945" w:rsidRPr="00DE747A" w:rsidRDefault="00007945" w:rsidP="005B132A">
      <w:pPr>
        <w:spacing w:line="240" w:lineRule="exact"/>
        <w:ind w:firstLine="420"/>
        <w:jc w:val="both"/>
        <w:rPr>
          <w:color w:val="000000" w:themeColor="text1"/>
          <w:sz w:val="18"/>
          <w:szCs w:val="18"/>
        </w:rPr>
      </w:pPr>
    </w:p>
    <w:p w14:paraId="5E774827" w14:textId="77777777" w:rsidR="00007945" w:rsidRPr="00DE747A" w:rsidRDefault="00007945" w:rsidP="00007945">
      <w:pPr>
        <w:widowControl w:val="0"/>
        <w:numPr>
          <w:ilvl w:val="0"/>
          <w:numId w:val="2"/>
        </w:numPr>
        <w:spacing w:line="480" w:lineRule="auto"/>
        <w:jc w:val="both"/>
        <w:rPr>
          <w:rFonts w:eastAsiaTheme="minorEastAsia"/>
          <w:b/>
          <w:color w:val="000000" w:themeColor="text1"/>
          <w:kern w:val="2"/>
          <w:lang w:val="en-US" w:eastAsia="zh-CN"/>
        </w:rPr>
      </w:pPr>
      <w:r w:rsidRPr="00DE747A">
        <w:rPr>
          <w:rFonts w:eastAsiaTheme="minorEastAsia"/>
          <w:b/>
          <w:color w:val="000000" w:themeColor="text1"/>
          <w:kern w:val="2"/>
          <w:lang w:val="en-US" w:eastAsia="zh-CN"/>
        </w:rPr>
        <w:t>Experiment process</w:t>
      </w:r>
    </w:p>
    <w:p w14:paraId="2117DA29" w14:textId="08125A71" w:rsidR="00007945" w:rsidRPr="00DE747A" w:rsidRDefault="00007945" w:rsidP="00EA30D9">
      <w:pPr>
        <w:pStyle w:val="af0"/>
        <w:numPr>
          <w:ilvl w:val="1"/>
          <w:numId w:val="2"/>
        </w:numPr>
        <w:spacing w:line="480" w:lineRule="auto"/>
        <w:ind w:firstLineChars="0"/>
        <w:rPr>
          <w:rFonts w:ascii="Times New Roman" w:hAnsi="Times New Roman" w:cs="Times New Roman"/>
          <w:b/>
          <w:bCs/>
          <w:color w:val="000000" w:themeColor="text1"/>
        </w:rPr>
      </w:pPr>
      <w:r w:rsidRPr="00DE747A">
        <w:rPr>
          <w:rFonts w:ascii="Times New Roman" w:hAnsi="Times New Roman" w:cs="Times New Roman"/>
          <w:b/>
          <w:bCs/>
          <w:i/>
          <w:color w:val="000000" w:themeColor="text1"/>
        </w:rPr>
        <w:t>Preparation of Nanostructured Substrates.</w:t>
      </w:r>
      <w:r w:rsidRPr="00DE747A">
        <w:rPr>
          <w:rFonts w:ascii="Times New Roman" w:hAnsi="Times New Roman" w:cs="Times New Roman"/>
          <w:b/>
          <w:bCs/>
          <w:color w:val="000000" w:themeColor="text1"/>
        </w:rPr>
        <w:t xml:space="preserve"> </w:t>
      </w:r>
    </w:p>
    <w:p w14:paraId="2B191024" w14:textId="48CFDF1B" w:rsidR="00007945" w:rsidRPr="00DE747A" w:rsidRDefault="00007945" w:rsidP="00007945">
      <w:pPr>
        <w:spacing w:line="480" w:lineRule="auto"/>
        <w:jc w:val="both"/>
        <w:rPr>
          <w:color w:val="000000" w:themeColor="text1"/>
        </w:rPr>
      </w:pPr>
      <w:r w:rsidRPr="00DE747A">
        <w:rPr>
          <w:color w:val="000000" w:themeColor="text1"/>
        </w:rPr>
        <w:t>Commercial glass coverslips (24 mm × 24 mm × 0.15 mm, Carl Roth &amp; Co. GmbH Germany,) were cleaned with piranha solution (H</w:t>
      </w:r>
      <w:r w:rsidRPr="00DE747A">
        <w:rPr>
          <w:color w:val="000000" w:themeColor="text1"/>
          <w:vertAlign w:val="subscript"/>
        </w:rPr>
        <w:t>2</w:t>
      </w:r>
      <w:r w:rsidRPr="00DE747A">
        <w:rPr>
          <w:color w:val="000000" w:themeColor="text1"/>
        </w:rPr>
        <w:t>SO</w:t>
      </w:r>
      <w:r w:rsidRPr="00DE747A">
        <w:rPr>
          <w:color w:val="000000" w:themeColor="text1"/>
          <w:vertAlign w:val="subscript"/>
        </w:rPr>
        <w:t>4</w:t>
      </w:r>
      <w:r w:rsidRPr="00DE747A">
        <w:rPr>
          <w:color w:val="000000" w:themeColor="text1"/>
        </w:rPr>
        <w:t>:H</w:t>
      </w:r>
      <w:r w:rsidRPr="00DE747A">
        <w:rPr>
          <w:color w:val="000000" w:themeColor="text1"/>
          <w:vertAlign w:val="subscript"/>
        </w:rPr>
        <w:t>2</w:t>
      </w:r>
      <w:r w:rsidRPr="00DE747A">
        <w:rPr>
          <w:color w:val="000000" w:themeColor="text1"/>
        </w:rPr>
        <w:t>O</w:t>
      </w:r>
      <w:r w:rsidRPr="00DE747A">
        <w:rPr>
          <w:color w:val="000000" w:themeColor="text1"/>
          <w:vertAlign w:val="subscript"/>
        </w:rPr>
        <w:t>2</w:t>
      </w:r>
      <w:r w:rsidR="00B371FF" w:rsidRPr="00DE747A">
        <w:rPr>
          <w:color w:val="000000" w:themeColor="text1"/>
        </w:rPr>
        <w:t>=</w:t>
      </w:r>
      <w:r w:rsidRPr="00DE747A">
        <w:rPr>
          <w:color w:val="000000" w:themeColor="text1"/>
        </w:rPr>
        <w:t>3:1) for 4 h</w:t>
      </w:r>
      <w:r w:rsidR="004F7EEC" w:rsidRPr="00DE747A">
        <w:rPr>
          <w:color w:val="000000" w:themeColor="text1"/>
        </w:rPr>
        <w:t xml:space="preserve">. </w:t>
      </w:r>
      <w:r w:rsidR="004F7EEC" w:rsidRPr="00DE747A">
        <w:t>A</w:t>
      </w:r>
      <w:r w:rsidR="00B371FF" w:rsidRPr="00DE747A">
        <w:t>fter</w:t>
      </w:r>
      <w:r w:rsidRPr="00DE747A">
        <w:t xml:space="preserve"> </w:t>
      </w:r>
      <w:r w:rsidRPr="00DE747A">
        <w:rPr>
          <w:color w:val="000000" w:themeColor="text1"/>
        </w:rPr>
        <w:lastRenderedPageBreak/>
        <w:t>washing with Milli-Q water for 3-5 times (Milli-Q Millipore System, USA)</w:t>
      </w:r>
      <w:r w:rsidR="004F7EEC" w:rsidRPr="00DE747A">
        <w:rPr>
          <w:color w:val="000000" w:themeColor="text1"/>
        </w:rPr>
        <w:t>,</w:t>
      </w:r>
      <w:r w:rsidRPr="00DE747A">
        <w:rPr>
          <w:color w:val="000000" w:themeColor="text1"/>
        </w:rPr>
        <w:t xml:space="preserve"> the coverslips were dried with N</w:t>
      </w:r>
      <w:r w:rsidRPr="00DE747A">
        <w:rPr>
          <w:color w:val="000000" w:themeColor="text1"/>
          <w:vertAlign w:val="subscript"/>
        </w:rPr>
        <w:t>2</w:t>
      </w:r>
      <w:r w:rsidRPr="00DE747A">
        <w:rPr>
          <w:color w:val="000000" w:themeColor="text1"/>
        </w:rPr>
        <w:t>.</w:t>
      </w:r>
    </w:p>
    <w:p w14:paraId="7B8D0639" w14:textId="77777777" w:rsidR="00007945" w:rsidRPr="00DE747A" w:rsidRDefault="00007945" w:rsidP="00007945">
      <w:pPr>
        <w:spacing w:line="480" w:lineRule="auto"/>
        <w:jc w:val="both"/>
        <w:rPr>
          <w:color w:val="000000" w:themeColor="text1"/>
        </w:rPr>
      </w:pPr>
    </w:p>
    <w:p w14:paraId="6C34AE0B" w14:textId="0C0068AD" w:rsidR="00007945" w:rsidRPr="00DE747A" w:rsidRDefault="00007945" w:rsidP="00EA30D9">
      <w:pPr>
        <w:pStyle w:val="af0"/>
        <w:numPr>
          <w:ilvl w:val="1"/>
          <w:numId w:val="2"/>
        </w:numPr>
        <w:spacing w:line="480" w:lineRule="auto"/>
        <w:ind w:firstLineChars="0"/>
        <w:rPr>
          <w:rFonts w:ascii="Times New Roman" w:hAnsi="Times New Roman" w:cs="Times New Roman"/>
          <w:b/>
          <w:bCs/>
          <w:color w:val="000000" w:themeColor="text1"/>
        </w:rPr>
      </w:pPr>
      <w:r w:rsidRPr="00DE747A">
        <w:rPr>
          <w:rFonts w:ascii="Times New Roman" w:hAnsi="Times New Roman" w:cs="Times New Roman"/>
          <w:b/>
          <w:bCs/>
          <w:i/>
          <w:color w:val="000000" w:themeColor="text1"/>
        </w:rPr>
        <w:t>Preparation of Au Nanoparticle (AuNP)-Decorated Glass Coverslips.</w:t>
      </w:r>
      <w:r w:rsidRPr="00DE747A">
        <w:rPr>
          <w:rFonts w:ascii="Times New Roman" w:hAnsi="Times New Roman" w:cs="Times New Roman"/>
          <w:b/>
          <w:bCs/>
          <w:color w:val="000000" w:themeColor="text1"/>
        </w:rPr>
        <w:t xml:space="preserve"> </w:t>
      </w:r>
    </w:p>
    <w:p w14:paraId="3C05C738" w14:textId="4B827219" w:rsidR="00007945" w:rsidRPr="00DE747A" w:rsidRDefault="00B70DFC" w:rsidP="00007945">
      <w:pPr>
        <w:spacing w:line="480" w:lineRule="auto"/>
        <w:jc w:val="both"/>
        <w:rPr>
          <w:color w:val="000000" w:themeColor="text1"/>
        </w:rPr>
      </w:pPr>
      <w:r w:rsidRPr="00DE747A">
        <w:t>A</w:t>
      </w:r>
      <w:r w:rsidR="00007945" w:rsidRPr="00DE747A">
        <w:t>uNP array</w:t>
      </w:r>
      <w:r w:rsidRPr="00DE747A">
        <w:t xml:space="preserve"> </w:t>
      </w:r>
      <w:r w:rsidR="004E1AE3" w:rsidRPr="00DE747A">
        <w:rPr>
          <w:rFonts w:asciiTheme="minorEastAsia" w:eastAsiaTheme="minorEastAsia" w:hAnsiTheme="minorEastAsia"/>
          <w:lang w:eastAsia="zh-CN"/>
        </w:rPr>
        <w:t>w</w:t>
      </w:r>
      <w:r w:rsidR="004E1AE3" w:rsidRPr="00DE747A">
        <w:t>as determined by both speed and polymer block size, which has been sufficiently studied in our previous publications</w:t>
      </w:r>
      <w:r w:rsidR="000D4F70" w:rsidRPr="00DE747A">
        <w:t xml:space="preserve"> </w:t>
      </w:r>
      <w:r w:rsidR="000D4F70" w:rsidRPr="00DE747A">
        <w:fldChar w:fldCharType="begin">
          <w:fldData xml:space="preserve">PEVuZE5vdGU+PENpdGU+PEF1dGhvcj5TcGF0ejwvQXV0aG9yPjxZZWFyPjIwMDI8L1llYXI+PFJl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</w:fldData>
        </w:fldChar>
      </w:r>
      <w:r w:rsidR="000D4F70" w:rsidRPr="00DE747A">
        <w:instrText xml:space="preserve"> ADDIN EN.CITE </w:instrText>
      </w:r>
      <w:r w:rsidR="000D4F70" w:rsidRPr="00DE747A">
        <w:fldChar w:fldCharType="begin">
          <w:fldData xml:space="preserve">PEVuZE5vdGU+PENpdGU+PEF1dGhvcj5TcGF0ejwvQXV0aG9yPjxZZWFyPjIwMDI8L1llYXI+PFJl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</w:fldData>
        </w:fldChar>
      </w:r>
      <w:r w:rsidR="000D4F70" w:rsidRPr="00DE747A">
        <w:instrText xml:space="preserve"> ADDIN EN.CITE.DATA </w:instrText>
      </w:r>
      <w:r w:rsidR="000D4F70" w:rsidRPr="00DE747A">
        <w:fldChar w:fldCharType="end"/>
      </w:r>
      <w:r w:rsidR="000D4F70" w:rsidRPr="00DE747A">
        <w:fldChar w:fldCharType="separate"/>
      </w:r>
      <w:r w:rsidR="000D4F70" w:rsidRPr="00DE747A">
        <w:rPr>
          <w:noProof/>
        </w:rPr>
        <w:t>[29, 30]</w:t>
      </w:r>
      <w:r w:rsidR="000D4F70" w:rsidRPr="00DE747A">
        <w:fldChar w:fldCharType="end"/>
      </w:r>
      <w:r w:rsidR="00007945" w:rsidRPr="00DE747A">
        <w:t>.</w:t>
      </w:r>
      <w:r w:rsidR="004E1AE3" w:rsidRPr="00DE747A">
        <w:t xml:space="preserve"> Thus, we only used the determined parameters to fabricate the AuNPs with required spacing in this study and focused on the cell response</w:t>
      </w:r>
      <w:r w:rsidR="004F7EEC" w:rsidRPr="00DE747A">
        <w:t>s</w:t>
      </w:r>
      <w:r w:rsidR="004E1AE3" w:rsidRPr="00DE747A">
        <w:t xml:space="preserve"> to the ligand spacing.</w:t>
      </w:r>
      <w:r w:rsidR="004E1AE3" w:rsidRPr="00DE747A">
        <w:rPr>
          <w:color w:val="000000" w:themeColor="text1"/>
        </w:rPr>
        <w:t xml:space="preserve"> </w:t>
      </w:r>
      <w:r w:rsidR="00007945" w:rsidRPr="00DE747A">
        <w:rPr>
          <w:color w:val="000000" w:themeColor="text1"/>
        </w:rPr>
        <w:t>Briefly, block copolymer PS(288)-b-P2VP(119) was stirred overnight in dry o-xylene under atmospheric condition. Then, the HAuCl</w:t>
      </w:r>
      <w:r w:rsidR="00007945" w:rsidRPr="00DE747A">
        <w:rPr>
          <w:color w:val="000000" w:themeColor="text1"/>
          <w:vertAlign w:val="subscript"/>
        </w:rPr>
        <w:t>4</w:t>
      </w:r>
      <w:r w:rsidR="00007945" w:rsidRPr="00DE747A">
        <w:rPr>
          <w:color w:val="000000" w:themeColor="text1"/>
        </w:rPr>
        <w:t>·3H</w:t>
      </w:r>
      <w:r w:rsidR="00007945" w:rsidRPr="00DE747A">
        <w:rPr>
          <w:color w:val="000000" w:themeColor="text1"/>
          <w:vertAlign w:val="subscript"/>
        </w:rPr>
        <w:t>2</w:t>
      </w:r>
      <w:r w:rsidR="00007945" w:rsidRPr="00DE747A">
        <w:rPr>
          <w:color w:val="000000" w:themeColor="text1"/>
        </w:rPr>
        <w:t>O precursor was added (loading amount, L=0.5, L = units(HAuCl</w:t>
      </w:r>
      <w:r w:rsidR="00007945" w:rsidRPr="00DE747A">
        <w:rPr>
          <w:color w:val="000000" w:themeColor="text1"/>
          <w:vertAlign w:val="subscript"/>
        </w:rPr>
        <w:t>4</w:t>
      </w:r>
      <w:r w:rsidR="00007945" w:rsidRPr="00DE747A">
        <w:rPr>
          <w:color w:val="000000" w:themeColor="text1"/>
        </w:rPr>
        <w:t>)/units(P2VP)), and the solutio</w:t>
      </w:r>
      <w:r w:rsidR="00007945" w:rsidRPr="00DE747A">
        <w:t xml:space="preserve">n was </w:t>
      </w:r>
      <w:r w:rsidR="004F7EEC" w:rsidRPr="00DE747A">
        <w:t xml:space="preserve">kept </w:t>
      </w:r>
      <w:r w:rsidR="00007945" w:rsidRPr="00DE747A">
        <w:t>stirr</w:t>
      </w:r>
      <w:r w:rsidR="004F7EEC" w:rsidRPr="00DE747A">
        <w:t>ing</w:t>
      </w:r>
      <w:r w:rsidR="00007945" w:rsidRPr="00DE747A">
        <w:t xml:space="preserve"> overnight to ob</w:t>
      </w:r>
      <w:r w:rsidR="00007945" w:rsidRPr="00DE747A">
        <w:rPr>
          <w:color w:val="000000" w:themeColor="text1"/>
        </w:rPr>
        <w:t>tain the Au loading micellar solution. Clean coverslips were spin-coated with the micellar solution and etched by plasma with W10 (10% hydrogen and 90% argon ) in a Tepla PS210 microwave plasma system (PVA Tepla, Germany). The lateral distance between AuNPs was adjusted to 30 nm by varying the velocity of the spin-coating process. The block copolymers, PS(1200)-b-P2VP(556) (L=0.4), PS(3120)-b-P2VP(875) (L=0.3), PS(5348)-b-P2VP(713) (L=0.5), were used for the nanoarray-decorated coverslips with lateral distance</w:t>
      </w:r>
      <w:r w:rsidR="004F7EEC" w:rsidRPr="00DE747A">
        <w:rPr>
          <w:color w:val="000000" w:themeColor="text1"/>
        </w:rPr>
        <w:t>s</w:t>
      </w:r>
      <w:r w:rsidR="00007945" w:rsidRPr="00DE747A">
        <w:rPr>
          <w:color w:val="000000" w:themeColor="text1"/>
        </w:rPr>
        <w:t xml:space="preserve"> of 70 nm, 150 nm, 230 nm between AuNPs.</w:t>
      </w:r>
    </w:p>
    <w:p w14:paraId="44B8867C" w14:textId="77777777" w:rsidR="00007945" w:rsidRPr="00DE747A" w:rsidRDefault="00007945" w:rsidP="00007945">
      <w:pPr>
        <w:spacing w:line="480" w:lineRule="auto"/>
        <w:jc w:val="both"/>
        <w:rPr>
          <w:color w:val="000000" w:themeColor="text1"/>
        </w:rPr>
      </w:pPr>
    </w:p>
    <w:p w14:paraId="760C2666" w14:textId="6DD6209A" w:rsidR="00007945" w:rsidRPr="00DE747A" w:rsidRDefault="00007945" w:rsidP="00EA30D9">
      <w:pPr>
        <w:pStyle w:val="af0"/>
        <w:numPr>
          <w:ilvl w:val="1"/>
          <w:numId w:val="2"/>
        </w:numPr>
        <w:autoSpaceDE w:val="0"/>
        <w:autoSpaceDN w:val="0"/>
        <w:adjustRightInd w:val="0"/>
        <w:spacing w:line="480" w:lineRule="auto"/>
        <w:ind w:firstLineChars="0"/>
        <w:rPr>
          <w:rFonts w:ascii="Times New Roman" w:hAnsi="Times New Roman" w:cs="Times New Roman"/>
          <w:b/>
          <w:bCs/>
          <w:i/>
          <w:color w:val="000000" w:themeColor="text1"/>
        </w:rPr>
      </w:pPr>
      <w:r w:rsidRPr="00DE747A">
        <w:rPr>
          <w:rFonts w:ascii="Times New Roman" w:hAnsi="Times New Roman" w:cs="Times New Roman"/>
          <w:b/>
          <w:bCs/>
          <w:i/>
          <w:color w:val="000000" w:themeColor="text1"/>
        </w:rPr>
        <w:t xml:space="preserve">Transfer of Nanopatterns to </w:t>
      </w:r>
      <w:r w:rsidR="007F32D6" w:rsidRPr="00DE747A">
        <w:rPr>
          <w:rFonts w:ascii="Times New Roman" w:hAnsi="Times New Roman" w:cs="Times New Roman"/>
          <w:b/>
          <w:bCs/>
          <w:i/>
          <w:color w:val="000000" w:themeColor="text1"/>
        </w:rPr>
        <w:t>polyacrylamide</w:t>
      </w:r>
      <w:r w:rsidRPr="00DE747A">
        <w:rPr>
          <w:rFonts w:ascii="Times New Roman" w:hAnsi="Times New Roman" w:cs="Times New Roman"/>
          <w:b/>
          <w:bCs/>
          <w:i/>
          <w:color w:val="000000" w:themeColor="text1"/>
        </w:rPr>
        <w:t xml:space="preserve"> Gels. </w:t>
      </w:r>
    </w:p>
    <w:p w14:paraId="4B2A11B6" w14:textId="71ECD3D1" w:rsidR="00007945" w:rsidRPr="00DE747A" w:rsidRDefault="00007945" w:rsidP="00007945">
      <w:pPr>
        <w:autoSpaceDE w:val="0"/>
        <w:autoSpaceDN w:val="0"/>
        <w:adjustRightInd w:val="0"/>
        <w:spacing w:line="480" w:lineRule="auto"/>
        <w:jc w:val="both"/>
        <w:rPr>
          <w:color w:val="000000" w:themeColor="text1"/>
        </w:rPr>
      </w:pPr>
      <w:r w:rsidRPr="00DE747A">
        <w:rPr>
          <w:color w:val="000000" w:themeColor="text1"/>
        </w:rPr>
        <w:lastRenderedPageBreak/>
        <w:t>The fabric</w:t>
      </w:r>
      <w:r w:rsidRPr="00DE747A">
        <w:t xml:space="preserve">ation of </w:t>
      </w:r>
      <w:bookmarkStart w:id="8" w:name="_Hlk51402980"/>
      <w:r w:rsidR="004F7EEC" w:rsidRPr="00DE747A">
        <w:t xml:space="preserve">AuNPs decorated </w:t>
      </w:r>
      <w:r w:rsidR="007F32D6" w:rsidRPr="00DE747A">
        <w:t>polyacrylamide</w:t>
      </w:r>
      <w:bookmarkEnd w:id="8"/>
      <w:r w:rsidR="007F32D6" w:rsidRPr="00DE747A">
        <w:t xml:space="preserve"> (</w:t>
      </w:r>
      <w:r w:rsidRPr="00DE747A">
        <w:t>PAM</w:t>
      </w:r>
      <w:r w:rsidR="007F32D6" w:rsidRPr="00DE747A">
        <w:t>)</w:t>
      </w:r>
      <w:r w:rsidRPr="00DE747A">
        <w:t xml:space="preserve"> hydrogels was performed according to a protocol similar to our previously method</w:t>
      </w:r>
      <w:r w:rsidR="004F7EEC" w:rsidRPr="00DE747A">
        <w:t xml:space="preserve"> </w:t>
      </w:r>
      <w:r w:rsidRPr="00DE747A">
        <w:rPr>
          <w:noProof/>
        </w:rPr>
        <w:t>[26]</w:t>
      </w:r>
      <w:r w:rsidR="004F7EEC" w:rsidRPr="00DE747A">
        <w:rPr>
          <w:noProof/>
        </w:rPr>
        <w:t>.</w:t>
      </w:r>
      <w:r w:rsidRPr="00DE747A">
        <w:t xml:space="preserve"> Glass slides decorated with quasi-hexagonal gold nanoarrays were </w:t>
      </w:r>
      <w:r w:rsidR="00415F14" w:rsidRPr="00DE747A">
        <w:t>immersed</w:t>
      </w:r>
      <w:r w:rsidRPr="00DE747A">
        <w:t xml:space="preserve"> in 10 mM N, N’-bis(acryloyl)cystamine ethanol</w:t>
      </w:r>
      <w:r w:rsidR="00415F14" w:rsidRPr="00DE747A">
        <w:t xml:space="preserve"> solution</w:t>
      </w:r>
      <w:r w:rsidRPr="00DE747A">
        <w:t xml:space="preserve"> at the dark condition for 4 hour, and washed thoroughly with pure ethanol. The glass-bottom dishes (diameter 10 mm) were incubated </w:t>
      </w:r>
      <w:r w:rsidR="00415F14" w:rsidRPr="00DE747A">
        <w:t>in</w:t>
      </w:r>
      <w:r w:rsidRPr="00DE747A">
        <w:t xml:space="preserve"> </w:t>
      </w:r>
      <w:r w:rsidR="00415F14" w:rsidRPr="00DE747A">
        <w:t>mixed</w:t>
      </w:r>
      <w:r w:rsidRPr="00DE747A">
        <w:t xml:space="preserve"> solution of acetic acid, 3-(</w:t>
      </w:r>
      <w:r w:rsidRPr="00DE747A">
        <w:rPr>
          <w:color w:val="000000" w:themeColor="text1"/>
        </w:rPr>
        <w:t>trimethoxysilyl)propyl methacrylate (Sigma) and ethanol (1/1/14), and washed three times with 9</w:t>
      </w:r>
      <w:r w:rsidR="00415F14" w:rsidRPr="00DE747A">
        <w:rPr>
          <w:color w:val="000000" w:themeColor="text1"/>
        </w:rPr>
        <w:t>6</w:t>
      </w:r>
      <w:r w:rsidRPr="00DE747A">
        <w:rPr>
          <w:color w:val="000000" w:themeColor="text1"/>
        </w:rPr>
        <w:t xml:space="preserve">% ethanol. A solution containing 10% ammonium persulphate, </w:t>
      </w:r>
      <w:r w:rsidR="00415F14" w:rsidRPr="00DE747A">
        <w:rPr>
          <w:color w:val="000000" w:themeColor="text1"/>
        </w:rPr>
        <w:t xml:space="preserve">0.05% </w:t>
      </w:r>
      <w:r w:rsidRPr="00DE747A">
        <w:rPr>
          <w:color w:val="000000" w:themeColor="text1"/>
        </w:rPr>
        <w:t>tetramethylethylenediamine (Sigma), and fluorescent 500-nm green carboxylated nanobeads (only for TFM test) was mixed with acrylamide and bis-acrylamide in different concentrations to make hydrogels with different stiffness. After drying both nanoarrays and acrylate-modified glass with N</w:t>
      </w:r>
      <w:r w:rsidRPr="00DE747A">
        <w:rPr>
          <w:color w:val="000000" w:themeColor="text1"/>
          <w:vertAlign w:val="subscript"/>
        </w:rPr>
        <w:t>2</w:t>
      </w:r>
      <w:r w:rsidRPr="00DE747A">
        <w:rPr>
          <w:color w:val="000000" w:themeColor="text1"/>
        </w:rPr>
        <w:t>, 10 μL of this solution were then dipped in the center of AuNP patterned glass and covered with acrylate-modified glass. After 20 min of gel polymerization, the samples were soaked in phosphate-buffered saline (PBS) and incubated in the oven for 72 hours at 37°C, allowing them to swell. The substrate glass of the AuNPs were carefully removed from the glass to the hydrogels</w:t>
      </w:r>
      <w:r w:rsidR="000C3D72" w:rsidRPr="00DE747A">
        <w:rPr>
          <w:color w:val="000000" w:themeColor="text1"/>
        </w:rPr>
        <w:t xml:space="preserve"> </w:t>
      </w:r>
      <w:r w:rsidR="000C3D72" w:rsidRPr="00DE747A">
        <w:t xml:space="preserve">and the samples were gently immersed in PBS for </w:t>
      </w:r>
      <w:r w:rsidR="00FA58F6" w:rsidRPr="00DE747A">
        <w:t>sufficiently cleaning</w:t>
      </w:r>
      <w:r w:rsidRPr="00DE747A">
        <w:t>.</w:t>
      </w:r>
      <w:r w:rsidRPr="00DE747A">
        <w:rPr>
          <w:color w:val="000000" w:themeColor="text1"/>
        </w:rPr>
        <w:t xml:space="preserve"> </w:t>
      </w:r>
      <w:r w:rsidR="001D7DFF" w:rsidRPr="00DE747A">
        <w:rPr>
          <w:rFonts w:eastAsia="等线"/>
          <w:kern w:val="2"/>
          <w:lang w:val="en-US" w:eastAsia="zh-CN"/>
        </w:rPr>
        <w:t xml:space="preserve">The cyclo-RGDfK used in our study mimics the loop of the cell binding domain present in fibronectin </w:t>
      </w:r>
      <w:r w:rsidR="001D7DFF" w:rsidRPr="00DE747A">
        <w:rPr>
          <w:rFonts w:eastAsia="等线"/>
          <w:kern w:val="2"/>
          <w:lang w:val="en-US" w:eastAsia="zh-CN"/>
        </w:rPr>
        <w:fldChar w:fldCharType="begin"/>
      </w:r>
      <w:r w:rsidR="000D4F70" w:rsidRPr="00DE747A">
        <w:rPr>
          <w:rFonts w:eastAsia="等线"/>
          <w:kern w:val="2"/>
          <w:lang w:val="en-US" w:eastAsia="zh-CN"/>
        </w:rPr>
        <w:instrText xml:space="preserve"> ADDIN EN.CITE &lt;EndNote&gt;&lt;Cite&gt;&lt;Author&gt;Mas-Moruno&lt;/Author&gt;&lt;Year&gt;2016&lt;/Year&gt;&lt;RecNum&gt;266&lt;/RecNum&gt;&lt;DisplayText&gt;[31]&lt;/DisplayText&gt;&lt;record&gt;&lt;rec-number&gt;266&lt;/rec-number&gt;&lt;foreign-keys&gt;&lt;key app="EN" db-id="92rzww0zsf2t56exwwa5sxdbt95effezezaz" timestamp="1600089503"&gt;266&lt;/key&gt;&lt;/foreign-keys&gt;&lt;ref-type name="Journal Article"&gt;17&lt;/ref-type&gt;&lt;contributors&gt;&lt;authors&gt;&lt;author&gt;Mas-Moruno, C.&lt;/author&gt;&lt;author&gt;Fraioli, R.&lt;/author&gt;&lt;author&gt;Rechenmacher, F.&lt;/author&gt;&lt;author&gt;Neubauer, S.&lt;/author&gt;&lt;author&gt;Kapp, T. G.&lt;/author&gt;&lt;author&gt;Kessler, H.&lt;/author&gt;&lt;/authors&gt;&lt;/contributors&gt;&lt;titles&gt;&lt;title&gt;alpha v beta 3-or alpha 5 beta 1-Integrin-Selective Peptidomimetics for Surface Coating&lt;/title&gt;&lt;secondary-title&gt;Angewandte Chemie International Edition&lt;/secondary-title&gt;&lt;/titles&gt;&lt;periodical&gt;&lt;full-title&gt;Angewandte Chemie International Edition&lt;/full-title&gt;&lt;abbr-1&gt;Angew. Chem. Int. Ed.&lt;/abbr-1&gt;&lt;abbr-2&gt;Angew Chem Int Ed&lt;/abbr-2&gt;&lt;/periodical&gt;&lt;pages&gt;7048-7067&lt;/pages&gt;&lt;volume&gt;55&lt;/volume&gt;&lt;number&gt;25&lt;/number&gt;&lt;dates&gt;&lt;year&gt;2016&lt;/year&gt;&lt;pub-dates&gt;&lt;date&gt;Jun&lt;/date&gt;&lt;/pub-dates&gt;&lt;/dates&gt;&lt;isbn&gt;1433-7851&lt;/isbn&gt;&lt;accession-num&gt;WOS:000382790600003&lt;/accession-num&gt;&lt;urls&gt;&lt;related-urls&gt;&lt;url&gt;&lt;style face="underline" font="default" size="100%"&gt;&amp;lt;Go to ISI&amp;gt;://WOS:000382790600003&lt;/style&gt;&lt;/url&gt;&lt;/related-urls&gt;&lt;/urls&gt;&lt;electronic-resource-num&gt;10.1002/anie.201509782&lt;/electronic-resource-num&gt;&lt;/record&gt;&lt;/Cite&gt;&lt;/EndNote&gt;</w:instrText>
      </w:r>
      <w:r w:rsidR="001D7DFF" w:rsidRPr="00DE747A">
        <w:rPr>
          <w:rFonts w:eastAsia="等线"/>
          <w:kern w:val="2"/>
          <w:lang w:val="en-US" w:eastAsia="zh-CN"/>
        </w:rPr>
        <w:fldChar w:fldCharType="separate"/>
      </w:r>
      <w:r w:rsidR="000D4F70" w:rsidRPr="00DE747A">
        <w:rPr>
          <w:rFonts w:eastAsia="等线"/>
          <w:noProof/>
          <w:kern w:val="2"/>
          <w:lang w:val="en-US" w:eastAsia="zh-CN"/>
        </w:rPr>
        <w:t>[31]</w:t>
      </w:r>
      <w:r w:rsidR="001D7DFF" w:rsidRPr="00DE747A">
        <w:rPr>
          <w:rFonts w:eastAsia="等线"/>
          <w:kern w:val="2"/>
          <w:lang w:val="en-US" w:eastAsia="zh-CN"/>
        </w:rPr>
        <w:fldChar w:fldCharType="end"/>
      </w:r>
      <w:r w:rsidR="001D7DFF" w:rsidRPr="00DE747A">
        <w:rPr>
          <w:rFonts w:eastAsia="等线"/>
          <w:kern w:val="2"/>
          <w:lang w:val="en-US" w:eastAsia="zh-CN"/>
        </w:rPr>
        <w:t xml:space="preserve">, which has been proven to have high affinity to αvβ3 and α5β1 integrins </w:t>
      </w:r>
      <w:r w:rsidR="001D7DFF" w:rsidRPr="00DE747A">
        <w:rPr>
          <w:rFonts w:eastAsia="等线"/>
          <w:kern w:val="2"/>
          <w:lang w:val="en-US" w:eastAsia="zh-CN"/>
        </w:rPr>
        <w:fldChar w:fldCharType="begin">
          <w:fldData xml:space="preserve">PEVuZE5vdGU+PENpdGU+PEF1dGhvcj5Cb2NoZW48L0F1dGhvcj48WWVhcj4yMDEzPC9ZZWFyPjxS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YmJyLTE+PGFiYnItMj5KIE1lZCBDaGVtPC9hYmJyLTI+PC9wZXJpb2RpY2FsPjxwYWdlcz4xNTA5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</w:fldData>
        </w:fldChar>
      </w:r>
      <w:r w:rsidR="0091621E" w:rsidRPr="00DE747A">
        <w:rPr>
          <w:rFonts w:eastAsia="等线"/>
          <w:kern w:val="2"/>
          <w:lang w:val="en-US" w:eastAsia="zh-CN"/>
        </w:rPr>
        <w:instrText xml:space="preserve"> ADDIN EN.CITE </w:instrText>
      </w:r>
      <w:r w:rsidR="0091621E" w:rsidRPr="00DE747A">
        <w:rPr>
          <w:rFonts w:eastAsia="等线"/>
          <w:kern w:val="2"/>
          <w:lang w:val="en-US" w:eastAsia="zh-CN"/>
        </w:rPr>
        <w:fldChar w:fldCharType="begin">
          <w:fldData xml:space="preserve">PEVuZE5vdGU+PENpdGU+PEF1dGhvcj5Cb2NoZW48L0F1dGhvcj48WWVhcj4yMDEzPC9ZZWFyPjxS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</w:fldData>
        </w:fldChar>
      </w:r>
      <w:r w:rsidR="0091621E" w:rsidRPr="00DE747A">
        <w:rPr>
          <w:rFonts w:eastAsia="等线"/>
          <w:kern w:val="2"/>
          <w:lang w:val="en-US" w:eastAsia="zh-CN"/>
        </w:rPr>
        <w:instrText xml:space="preserve"> ADDIN EN.CITE.DATA </w:instrText>
      </w:r>
      <w:r w:rsidR="0091621E" w:rsidRPr="00DE747A">
        <w:rPr>
          <w:rFonts w:eastAsia="等线"/>
          <w:kern w:val="2"/>
          <w:lang w:val="en-US" w:eastAsia="zh-CN"/>
        </w:rPr>
      </w:r>
      <w:r w:rsidR="0091621E" w:rsidRPr="00DE747A">
        <w:rPr>
          <w:rFonts w:eastAsia="等线"/>
          <w:kern w:val="2"/>
          <w:lang w:val="en-US" w:eastAsia="zh-CN"/>
        </w:rPr>
        <w:fldChar w:fldCharType="end"/>
      </w:r>
      <w:r w:rsidR="001D7DFF" w:rsidRPr="00DE747A">
        <w:rPr>
          <w:rFonts w:eastAsia="等线"/>
          <w:kern w:val="2"/>
          <w:lang w:val="en-US" w:eastAsia="zh-CN"/>
        </w:rPr>
      </w:r>
      <w:r w:rsidR="001D7DFF" w:rsidRPr="00DE747A">
        <w:rPr>
          <w:rFonts w:eastAsia="等线"/>
          <w:kern w:val="2"/>
          <w:lang w:val="en-US" w:eastAsia="zh-CN"/>
        </w:rPr>
        <w:fldChar w:fldCharType="separate"/>
      </w:r>
      <w:r w:rsidR="000D4F70" w:rsidRPr="00DE747A">
        <w:rPr>
          <w:rFonts w:eastAsia="等线"/>
          <w:noProof/>
          <w:kern w:val="2"/>
          <w:lang w:val="en-US" w:eastAsia="zh-CN"/>
        </w:rPr>
        <w:t>[32-34]</w:t>
      </w:r>
      <w:r w:rsidR="001D7DFF" w:rsidRPr="00DE747A">
        <w:rPr>
          <w:rFonts w:eastAsia="等线"/>
          <w:kern w:val="2"/>
          <w:lang w:val="en-US" w:eastAsia="zh-CN"/>
        </w:rPr>
        <w:fldChar w:fldCharType="end"/>
      </w:r>
      <w:r w:rsidR="00106BED" w:rsidRPr="00DE747A">
        <w:rPr>
          <w:rFonts w:eastAsia="等线"/>
          <w:kern w:val="2"/>
          <w:lang w:val="en-US" w:eastAsia="zh-CN"/>
        </w:rPr>
        <w:t xml:space="preserve">. Thus, </w:t>
      </w:r>
      <w:r w:rsidR="00106BED" w:rsidRPr="00DE747A">
        <w:rPr>
          <w:color w:val="000000" w:themeColor="text1"/>
        </w:rPr>
        <w:t>h</w:t>
      </w:r>
      <w:r w:rsidRPr="00DE747A">
        <w:rPr>
          <w:color w:val="000000" w:themeColor="text1"/>
        </w:rPr>
        <w:t>ydrogels with nanopatterned AuNP were incubated with 25 μM cRGD-thiol (cyclic</w:t>
      </w:r>
      <w:r w:rsidR="007F1996" w:rsidRPr="00DE747A">
        <w:rPr>
          <w:color w:val="000000" w:themeColor="text1"/>
        </w:rPr>
        <w:t xml:space="preserve"> </w:t>
      </w:r>
      <w:r w:rsidRPr="00DE747A">
        <w:rPr>
          <w:color w:val="000000" w:themeColor="text1"/>
        </w:rPr>
        <w:t>(RGDfK)-(PEG</w:t>
      </w:r>
      <w:r w:rsidRPr="00DE747A">
        <w:rPr>
          <w:color w:val="000000" w:themeColor="text1"/>
          <w:vertAlign w:val="subscript"/>
        </w:rPr>
        <w:t>5</w:t>
      </w:r>
      <w:r w:rsidRPr="00DE747A">
        <w:rPr>
          <w:color w:val="000000" w:themeColor="text1"/>
        </w:rPr>
        <w:t>)</w:t>
      </w:r>
      <w:r w:rsidRPr="00DE747A">
        <w:rPr>
          <w:color w:val="000000" w:themeColor="text1"/>
          <w:vertAlign w:val="subscript"/>
        </w:rPr>
        <w:t>2</w:t>
      </w:r>
      <w:r w:rsidRPr="00DE747A">
        <w:rPr>
          <w:color w:val="000000" w:themeColor="text1"/>
        </w:rPr>
        <w:t xml:space="preserve">-C, PCS-31062-PI, Peptides International) overnight at 4°C. Afterwards, cRGD-conjugated nanopatterned </w:t>
      </w:r>
      <w:r w:rsidRPr="00DE747A">
        <w:rPr>
          <w:color w:val="000000" w:themeColor="text1"/>
        </w:rPr>
        <w:lastRenderedPageBreak/>
        <w:t xml:space="preserve">hydrogels were washed five times with PBS (for at least 10 min each time) to remove unbound peptides before cell seeding. </w:t>
      </w:r>
    </w:p>
    <w:p w14:paraId="27F65A4C" w14:textId="77777777" w:rsidR="00007945" w:rsidRPr="00DE747A" w:rsidRDefault="00007945" w:rsidP="00007945">
      <w:pPr>
        <w:autoSpaceDE w:val="0"/>
        <w:autoSpaceDN w:val="0"/>
        <w:adjustRightInd w:val="0"/>
        <w:spacing w:line="480" w:lineRule="auto"/>
        <w:jc w:val="both"/>
        <w:rPr>
          <w:color w:val="000000" w:themeColor="text1"/>
        </w:rPr>
      </w:pPr>
    </w:p>
    <w:p w14:paraId="30F2CDA8" w14:textId="2640AAE9" w:rsidR="00007945" w:rsidRPr="00DE747A" w:rsidRDefault="00007945" w:rsidP="00EA30D9">
      <w:pPr>
        <w:pStyle w:val="af0"/>
        <w:numPr>
          <w:ilvl w:val="1"/>
          <w:numId w:val="2"/>
        </w:numPr>
        <w:autoSpaceDE w:val="0"/>
        <w:autoSpaceDN w:val="0"/>
        <w:adjustRightInd w:val="0"/>
        <w:spacing w:line="480" w:lineRule="auto"/>
        <w:ind w:firstLineChars="0"/>
        <w:rPr>
          <w:rFonts w:ascii="Times New Roman" w:hAnsi="Times New Roman" w:cs="Times New Roman"/>
          <w:b/>
          <w:bCs/>
          <w:color w:val="000000" w:themeColor="text1"/>
        </w:rPr>
      </w:pPr>
      <w:r w:rsidRPr="00DE747A">
        <w:rPr>
          <w:rFonts w:ascii="Times New Roman" w:hAnsi="Times New Roman" w:cs="Times New Roman"/>
          <w:b/>
          <w:bCs/>
          <w:i/>
          <w:color w:val="000000" w:themeColor="text1"/>
        </w:rPr>
        <w:t>Stiffness Measurements.</w:t>
      </w:r>
      <w:r w:rsidRPr="00DE747A">
        <w:rPr>
          <w:rFonts w:ascii="Times New Roman" w:hAnsi="Times New Roman" w:cs="Times New Roman"/>
          <w:b/>
          <w:bCs/>
          <w:color w:val="000000" w:themeColor="text1"/>
        </w:rPr>
        <w:t xml:space="preserve"> </w:t>
      </w:r>
    </w:p>
    <w:p w14:paraId="6DC87AC6" w14:textId="4C41467E" w:rsidR="00007945" w:rsidRPr="00DE747A" w:rsidRDefault="00007945" w:rsidP="00007945">
      <w:pPr>
        <w:autoSpaceDE w:val="0"/>
        <w:autoSpaceDN w:val="0"/>
        <w:adjustRightInd w:val="0"/>
        <w:spacing w:line="480" w:lineRule="auto"/>
        <w:jc w:val="both"/>
        <w:rPr>
          <w:color w:val="000000" w:themeColor="text1"/>
        </w:rPr>
      </w:pPr>
      <w:r w:rsidRPr="00DE747A">
        <w:rPr>
          <w:color w:val="000000" w:themeColor="text1"/>
        </w:rPr>
        <w:t>The stiffness of the hydrogels was measured using a rheometer (Kinexus, Malvern, USA)</w:t>
      </w:r>
      <w:r w:rsidR="004125ED" w:rsidRPr="00DE747A">
        <w:rPr>
          <w:color w:val="000000" w:themeColor="text1"/>
        </w:rPr>
        <w:t xml:space="preserve"> at 25 </w:t>
      </w:r>
      <w:r w:rsidR="004125ED" w:rsidRPr="00DE747A">
        <w:rPr>
          <w:rFonts w:eastAsiaTheme="minorEastAsia" w:hint="eastAsia"/>
          <w:lang w:eastAsia="zh-CN"/>
        </w:rPr>
        <w:t>℃</w:t>
      </w:r>
      <w:r w:rsidR="0091621E" w:rsidRPr="00DE747A">
        <w:t>. The parameters were setted as</w:t>
      </w:r>
      <w:r w:rsidR="004125ED" w:rsidRPr="00DE747A">
        <w:t xml:space="preserve"> follows</w:t>
      </w:r>
      <w:r w:rsidR="000C3D72" w:rsidRPr="00DE747A">
        <w:t>,</w:t>
      </w:r>
      <w:r w:rsidR="004125ED" w:rsidRPr="00DE747A">
        <w:t xml:space="preserve"> the </w:t>
      </w:r>
      <w:r w:rsidRPr="00DE747A">
        <w:t xml:space="preserve">preload </w:t>
      </w:r>
      <w:r w:rsidR="004125ED" w:rsidRPr="00DE747A">
        <w:t xml:space="preserve">force was about 0.2 </w:t>
      </w:r>
      <w:r w:rsidRPr="00DE747A">
        <w:t>N</w:t>
      </w:r>
      <w:r w:rsidR="004125ED" w:rsidRPr="00DE747A">
        <w:t>,</w:t>
      </w:r>
      <w:r w:rsidR="008C03BF" w:rsidRPr="00DE747A">
        <w:t xml:space="preserve"> the shear strain was 1% </w:t>
      </w:r>
      <w:r w:rsidR="004125ED" w:rsidRPr="00DE747A">
        <w:t xml:space="preserve">and the frequency was 1 Hz. </w:t>
      </w:r>
    </w:p>
    <w:p w14:paraId="3F1AE87A" w14:textId="77777777" w:rsidR="00007945" w:rsidRPr="00DE747A" w:rsidRDefault="00007945" w:rsidP="00007945">
      <w:pPr>
        <w:autoSpaceDE w:val="0"/>
        <w:autoSpaceDN w:val="0"/>
        <w:adjustRightInd w:val="0"/>
        <w:spacing w:line="480" w:lineRule="auto"/>
        <w:jc w:val="both"/>
        <w:rPr>
          <w:color w:val="000000" w:themeColor="text1"/>
        </w:rPr>
      </w:pPr>
    </w:p>
    <w:p w14:paraId="0655758D" w14:textId="412F628D" w:rsidR="00007945" w:rsidRPr="00DE747A" w:rsidRDefault="00007945" w:rsidP="00EA30D9">
      <w:pPr>
        <w:pStyle w:val="af0"/>
        <w:numPr>
          <w:ilvl w:val="1"/>
          <w:numId w:val="2"/>
        </w:numPr>
        <w:autoSpaceDE w:val="0"/>
        <w:autoSpaceDN w:val="0"/>
        <w:adjustRightInd w:val="0"/>
        <w:spacing w:line="480" w:lineRule="auto"/>
        <w:ind w:firstLineChars="0"/>
        <w:rPr>
          <w:rFonts w:ascii="Times New Roman" w:hAnsi="Times New Roman" w:cs="Times New Roman"/>
          <w:b/>
          <w:bCs/>
          <w:i/>
          <w:color w:val="000000" w:themeColor="text1"/>
        </w:rPr>
      </w:pPr>
      <w:r w:rsidRPr="00DE747A">
        <w:rPr>
          <w:rFonts w:ascii="Times New Roman" w:hAnsi="Times New Roman" w:cs="Times New Roman"/>
          <w:b/>
          <w:bCs/>
          <w:i/>
          <w:color w:val="000000" w:themeColor="text1"/>
        </w:rPr>
        <w:t xml:space="preserve">Scanning Electron Microscopy (SEM). </w:t>
      </w:r>
    </w:p>
    <w:p w14:paraId="178B64E9" w14:textId="77777777" w:rsidR="00007945" w:rsidRPr="00DE747A" w:rsidRDefault="00007945" w:rsidP="00007945">
      <w:pPr>
        <w:autoSpaceDE w:val="0"/>
        <w:autoSpaceDN w:val="0"/>
        <w:adjustRightInd w:val="0"/>
        <w:spacing w:line="480" w:lineRule="auto"/>
        <w:jc w:val="both"/>
        <w:rPr>
          <w:color w:val="000000" w:themeColor="text1"/>
        </w:rPr>
      </w:pPr>
      <w:r w:rsidRPr="00DE747A">
        <w:rPr>
          <w:color w:val="000000" w:themeColor="text1"/>
        </w:rPr>
        <w:t>Surfaces with AuNP patterns were sputtered with carbon (low-vacuum coater EM</w:t>
      </w:r>
      <w:r w:rsidRPr="00DE747A">
        <w:rPr>
          <w:b/>
          <w:color w:val="000000" w:themeColor="text1"/>
        </w:rPr>
        <w:t xml:space="preserve"> </w:t>
      </w:r>
      <w:r w:rsidRPr="00DE747A">
        <w:rPr>
          <w:color w:val="000000" w:themeColor="text1"/>
        </w:rPr>
        <w:t>ACE200, Leica) and imaged by SEM (Leo1530, Zeiss) with an in-lens detector</w:t>
      </w:r>
      <w:r w:rsidRPr="00DE747A">
        <w:rPr>
          <w:b/>
          <w:color w:val="000000" w:themeColor="text1"/>
        </w:rPr>
        <w:t xml:space="preserve"> </w:t>
      </w:r>
      <w:r w:rsidRPr="00DE747A">
        <w:rPr>
          <w:color w:val="000000" w:themeColor="text1"/>
        </w:rPr>
        <w:t>and 5 kV acceleration voltage.</w:t>
      </w:r>
      <w:r w:rsidRPr="00DE747A">
        <w:rPr>
          <w:b/>
          <w:color w:val="000000" w:themeColor="text1"/>
        </w:rPr>
        <w:t xml:space="preserve"> </w:t>
      </w:r>
      <w:r w:rsidRPr="00DE747A">
        <w:rPr>
          <w:color w:val="000000" w:themeColor="text1"/>
        </w:rPr>
        <w:t>PAM hydrogels embedded AuNP arrays were vitrified and mounted</w:t>
      </w:r>
      <w:r w:rsidRPr="00DE747A">
        <w:rPr>
          <w:b/>
          <w:color w:val="000000" w:themeColor="text1"/>
        </w:rPr>
        <w:t xml:space="preserve"> </w:t>
      </w:r>
      <w:r w:rsidRPr="00DE747A">
        <w:rPr>
          <w:color w:val="000000" w:themeColor="text1"/>
        </w:rPr>
        <w:t>in a liquid-nitrogen-cooled stage, before being transferred to a freeze-fracture system</w:t>
      </w:r>
      <w:r w:rsidRPr="00DE747A">
        <w:rPr>
          <w:b/>
          <w:color w:val="000000" w:themeColor="text1"/>
        </w:rPr>
        <w:t xml:space="preserve"> </w:t>
      </w:r>
      <w:r w:rsidRPr="00DE747A">
        <w:rPr>
          <w:color w:val="000000" w:themeColor="text1"/>
        </w:rPr>
        <w:t>(EM BAF060, Leica). Samples were cooled to -90°C and kept in vacuum for 45 min</w:t>
      </w:r>
      <w:r w:rsidRPr="00DE747A">
        <w:rPr>
          <w:b/>
          <w:color w:val="000000" w:themeColor="text1"/>
        </w:rPr>
        <w:t xml:space="preserve"> </w:t>
      </w:r>
      <w:r w:rsidRPr="00DE747A">
        <w:rPr>
          <w:color w:val="000000" w:themeColor="text1"/>
        </w:rPr>
        <w:t>to sublimate the water at the interfaces. Samples were then coated with carbon and transferred to the cryo-SEM (Ultra 55 FE-SEM, Zeiss) by an evacuated</w:t>
      </w:r>
      <w:r w:rsidRPr="00DE747A">
        <w:rPr>
          <w:b/>
          <w:color w:val="000000" w:themeColor="text1"/>
        </w:rPr>
        <w:t xml:space="preserve"> </w:t>
      </w:r>
      <w:r w:rsidRPr="00DE747A">
        <w:rPr>
          <w:color w:val="000000" w:themeColor="text1"/>
        </w:rPr>
        <w:t>liquid-nitrogen-cooled shuttle (BAL-TECH VLC 100). Images were recorded at</w:t>
      </w:r>
      <w:r w:rsidRPr="00DE747A">
        <w:rPr>
          <w:b/>
          <w:color w:val="000000" w:themeColor="text1"/>
        </w:rPr>
        <w:t xml:space="preserve"> </w:t>
      </w:r>
      <w:r w:rsidRPr="00DE747A">
        <w:rPr>
          <w:color w:val="000000" w:themeColor="text1"/>
        </w:rPr>
        <w:t>low-temperature conditions (T = −130 ± 5°C) and low acceleration voltages of</w:t>
      </w:r>
      <w:r w:rsidRPr="00DE747A">
        <w:rPr>
          <w:b/>
          <w:color w:val="000000" w:themeColor="text1"/>
        </w:rPr>
        <w:t xml:space="preserve"> </w:t>
      </w:r>
      <w:r w:rsidRPr="00DE747A">
        <w:rPr>
          <w:color w:val="000000" w:themeColor="text1"/>
        </w:rPr>
        <w:t>1–1.5 kV due to the low conductivity of the samples. The obtained electron micrographs were analyzed by ImageJ (National</w:t>
      </w:r>
      <w:r w:rsidRPr="00DE747A">
        <w:rPr>
          <w:b/>
          <w:color w:val="000000" w:themeColor="text1"/>
        </w:rPr>
        <w:t xml:space="preserve"> </w:t>
      </w:r>
      <w:r w:rsidRPr="00DE747A">
        <w:rPr>
          <w:color w:val="000000" w:themeColor="text1"/>
        </w:rPr>
        <w:t>Institutes of Health) to measure the distance between a gold nanoparticle and its 6-nearest neighbours.</w:t>
      </w:r>
    </w:p>
    <w:p w14:paraId="11E2F539" w14:textId="3578AACC" w:rsidR="00007945" w:rsidRPr="00DE747A" w:rsidRDefault="00007945" w:rsidP="00EA30D9">
      <w:pPr>
        <w:pStyle w:val="af0"/>
        <w:numPr>
          <w:ilvl w:val="1"/>
          <w:numId w:val="2"/>
        </w:numPr>
        <w:autoSpaceDE w:val="0"/>
        <w:autoSpaceDN w:val="0"/>
        <w:adjustRightInd w:val="0"/>
        <w:spacing w:line="480" w:lineRule="auto"/>
        <w:ind w:firstLineChars="0"/>
        <w:rPr>
          <w:rFonts w:ascii="Times New Roman" w:hAnsi="Times New Roman" w:cs="Times New Roman"/>
          <w:b/>
          <w:bCs/>
          <w:color w:val="000000" w:themeColor="text1"/>
        </w:rPr>
      </w:pPr>
      <w:r w:rsidRPr="00DE747A">
        <w:rPr>
          <w:rFonts w:ascii="Times New Roman" w:hAnsi="Times New Roman" w:cs="Times New Roman"/>
          <w:b/>
          <w:bCs/>
          <w:i/>
          <w:color w:val="000000" w:themeColor="text1"/>
        </w:rPr>
        <w:lastRenderedPageBreak/>
        <w:t>Cell Experiments.</w:t>
      </w:r>
    </w:p>
    <w:p w14:paraId="4AE65942" w14:textId="77777777" w:rsidR="00007945" w:rsidRPr="00DE747A" w:rsidRDefault="00007945" w:rsidP="00007945">
      <w:pPr>
        <w:autoSpaceDE w:val="0"/>
        <w:autoSpaceDN w:val="0"/>
        <w:adjustRightInd w:val="0"/>
        <w:spacing w:line="480" w:lineRule="auto"/>
        <w:jc w:val="both"/>
        <w:rPr>
          <w:color w:val="000000" w:themeColor="text1"/>
        </w:rPr>
      </w:pPr>
      <w:r w:rsidRPr="00DE747A">
        <w:rPr>
          <w:color w:val="000000" w:themeColor="text1"/>
        </w:rPr>
        <w:t>Human Mesenchymal Stem Cells (hMSCs) were cultured in Dulbecco’s modified Eagle’s medium (Gibco, 21885-025) with 10% foetal bovine serum (FBS), 1% penicillin streptomycin, and maintained at 37°C in a humidified atmosphere with 5% CO</w:t>
      </w:r>
      <w:r w:rsidRPr="00DE747A">
        <w:rPr>
          <w:color w:val="000000" w:themeColor="text1"/>
          <w:vertAlign w:val="subscript"/>
        </w:rPr>
        <w:t>2</w:t>
      </w:r>
      <w:r w:rsidRPr="00DE747A">
        <w:rPr>
          <w:color w:val="000000" w:themeColor="text1"/>
        </w:rPr>
        <w:t>. The osteogenic induced medium (A10069-01) and adipogenic induced medium (A10070-01) were obtained from Gibco. The cells were passaged once a week according to the standard protocols. The fifth to seventh passages of MSCs were used in this study.</w:t>
      </w:r>
    </w:p>
    <w:p w14:paraId="01FB12BF" w14:textId="6EF5D4DB" w:rsidR="00007945" w:rsidRPr="00DE747A" w:rsidRDefault="00007945" w:rsidP="00007945">
      <w:pPr>
        <w:autoSpaceDE w:val="0"/>
        <w:autoSpaceDN w:val="0"/>
        <w:adjustRightInd w:val="0"/>
        <w:spacing w:line="480" w:lineRule="auto"/>
        <w:ind w:firstLine="420"/>
        <w:jc w:val="both"/>
        <w:rPr>
          <w:color w:val="000000" w:themeColor="text1"/>
        </w:rPr>
      </w:pPr>
      <w:r w:rsidRPr="00DE747A">
        <w:rPr>
          <w:color w:val="000000" w:themeColor="text1"/>
        </w:rPr>
        <w:t>Prior to cell seeding, the AuNP functionalized hydrogels were sterilized with UV light for 10 min and then washed twice with sterilized PBS and once with medi</w:t>
      </w:r>
      <w:r w:rsidR="009E1BDB" w:rsidRPr="00DE747A">
        <w:rPr>
          <w:color w:val="000000" w:themeColor="text1"/>
        </w:rPr>
        <w:t>a</w:t>
      </w:r>
      <w:r w:rsidRPr="00DE747A">
        <w:rPr>
          <w:color w:val="000000" w:themeColor="text1"/>
        </w:rPr>
        <w:t>. After being treated with 0.05% trypsin- EDTA (Gibco, Thermo Fisher Scientific, USA), centrifuged, and resuspended in culture medi</w:t>
      </w:r>
      <w:r w:rsidR="009E1BDB" w:rsidRPr="00DE747A">
        <w:rPr>
          <w:color w:val="000000" w:themeColor="text1"/>
        </w:rPr>
        <w:t>a</w:t>
      </w:r>
      <w:r w:rsidRPr="00DE747A">
        <w:rPr>
          <w:color w:val="000000" w:themeColor="text1"/>
        </w:rPr>
        <w:t>, cells were seeded to the surfaces of the hydrogels and maintained under standard culture condition</w:t>
      </w:r>
      <w:r w:rsidR="003F622E" w:rsidRPr="00DE747A">
        <w:rPr>
          <w:color w:val="000000" w:themeColor="text1"/>
        </w:rPr>
        <w:t>.</w:t>
      </w:r>
    </w:p>
    <w:p w14:paraId="180ACDBB" w14:textId="77777777" w:rsidR="00007945" w:rsidRPr="00DE747A" w:rsidRDefault="00007945" w:rsidP="00007945">
      <w:pPr>
        <w:autoSpaceDE w:val="0"/>
        <w:autoSpaceDN w:val="0"/>
        <w:adjustRightInd w:val="0"/>
        <w:spacing w:line="480" w:lineRule="auto"/>
        <w:ind w:firstLine="420"/>
        <w:jc w:val="both"/>
        <w:rPr>
          <w:color w:val="000000" w:themeColor="text1"/>
        </w:rPr>
      </w:pPr>
    </w:p>
    <w:p w14:paraId="71833615" w14:textId="6CDE1A30" w:rsidR="00007945" w:rsidRPr="00DE747A" w:rsidRDefault="00007945" w:rsidP="00EA30D9">
      <w:pPr>
        <w:pStyle w:val="af0"/>
        <w:numPr>
          <w:ilvl w:val="1"/>
          <w:numId w:val="2"/>
        </w:numPr>
        <w:autoSpaceDE w:val="0"/>
        <w:autoSpaceDN w:val="0"/>
        <w:adjustRightInd w:val="0"/>
        <w:spacing w:line="480" w:lineRule="auto"/>
        <w:ind w:firstLineChars="0"/>
        <w:rPr>
          <w:rFonts w:ascii="Times New Roman" w:hAnsi="Times New Roman" w:cs="Times New Roman"/>
          <w:b/>
          <w:bCs/>
          <w:color w:val="000000" w:themeColor="text1"/>
        </w:rPr>
      </w:pPr>
      <w:r w:rsidRPr="00DE747A">
        <w:rPr>
          <w:rFonts w:ascii="Times New Roman" w:hAnsi="Times New Roman" w:cs="Times New Roman"/>
          <w:b/>
          <w:bCs/>
          <w:i/>
          <w:color w:val="000000" w:themeColor="text1"/>
        </w:rPr>
        <w:t>Immunofluorescent Staining.</w:t>
      </w:r>
      <w:r w:rsidRPr="00DE747A">
        <w:rPr>
          <w:rFonts w:ascii="Times New Roman" w:hAnsi="Times New Roman" w:cs="Times New Roman"/>
          <w:b/>
          <w:bCs/>
          <w:color w:val="000000" w:themeColor="text1"/>
        </w:rPr>
        <w:t xml:space="preserve"> </w:t>
      </w:r>
    </w:p>
    <w:p w14:paraId="51BEA87B" w14:textId="57FC13A7" w:rsidR="00007945" w:rsidRPr="00DE747A" w:rsidRDefault="00007945" w:rsidP="00007945">
      <w:pPr>
        <w:autoSpaceDE w:val="0"/>
        <w:autoSpaceDN w:val="0"/>
        <w:adjustRightInd w:val="0"/>
        <w:spacing w:line="480" w:lineRule="auto"/>
        <w:jc w:val="both"/>
        <w:rPr>
          <w:color w:val="000000" w:themeColor="text1"/>
        </w:rPr>
      </w:pPr>
      <w:r w:rsidRPr="00DE747A">
        <w:rPr>
          <w:color w:val="000000" w:themeColor="text1"/>
        </w:rPr>
        <w:t xml:space="preserve">Samples were washed twice with PBS (pH=7.4), followed by fixing with 4% paraformaldehyde (Sigma, Germany) at room temperature for 15 min. Then, the samples were washed three times with cold PBS and treated with 0.25% (v/v) Triton-X 100 (Sigma, Germany) in PBS for 10 min at room temperature, followed by washing with PBS to remove the remains. The samples were then incubated with 1% (w/v) bovine serum albumin (BSA) in PBST (0.1% v/v Triton-X 100 in PBS) at room </w:t>
      </w:r>
      <w:r w:rsidRPr="00DE747A">
        <w:rPr>
          <w:color w:val="000000" w:themeColor="text1"/>
        </w:rPr>
        <w:lastRenderedPageBreak/>
        <w:t>temperature for 45 min to block nonspecific antibody binding. After briefly washing with PBST, the samples were incubated with the primary antibody in PBST with 1% BSA for 1 h at room temperature. The primary antibodies were used as follows: mouse monoclonal [clone 349] paxillin (610052, DB biosciences, 1:200 dilution), rabbit polyclonal anti-YAP (4912S, cell signaling technology, 1:200 dilution), rabbit monoclonal anti-Phospho-Myosin IIa (ser 1943, D7Z7T, cell signaling technology, 1:200), mouse monoclonal anti-Lamin A + C (mab636, NB100-74451, Novus Biologicals, 1:200). Afterward, the samples were washed twice with PBST and three times with PBS and were then incubated in the dark for another 1 h in a mixed solution of Alexa Fluor 488 phalloidin (1:1000 dilution, Life Technologies, Thermo Fisher Scientific, USA), anti-rabbit secondary antibody fluorescent dye Alexa Fluor 568 (1:200 dilution, A11011, Invitrogen, Germany), and anti-mouse secondary antibody fluorescent dye Alexa Fluor 647 (1:200 dilution, A21235, Life Technologies, Thermo Fisher Scientific, USA) in PBST with 1% BSA. Finally, the samples were washed twice with PBS and imaged under an inverted fluorescence microscope (Axiovert 200 M or an Imager. Z1, Germany). All acquired images were handled as 16-bit files and processed with the software Image J to adjust image settings and create the overlay fluorescence images</w:t>
      </w:r>
      <w:r w:rsidR="003F622E" w:rsidRPr="00DE747A">
        <w:rPr>
          <w:color w:val="000000" w:themeColor="text1"/>
        </w:rPr>
        <w:t>.</w:t>
      </w:r>
    </w:p>
    <w:p w14:paraId="1A526368" w14:textId="77777777" w:rsidR="00007945" w:rsidRPr="00DE747A" w:rsidRDefault="00007945" w:rsidP="00007945">
      <w:pPr>
        <w:autoSpaceDE w:val="0"/>
        <w:autoSpaceDN w:val="0"/>
        <w:adjustRightInd w:val="0"/>
        <w:spacing w:line="480" w:lineRule="auto"/>
        <w:jc w:val="both"/>
        <w:rPr>
          <w:color w:val="000000" w:themeColor="text1"/>
        </w:rPr>
      </w:pPr>
    </w:p>
    <w:p w14:paraId="65BC55C2" w14:textId="68FC4893" w:rsidR="00007945" w:rsidRPr="00DE747A" w:rsidRDefault="00007945" w:rsidP="00EA30D9">
      <w:pPr>
        <w:pStyle w:val="af0"/>
        <w:numPr>
          <w:ilvl w:val="1"/>
          <w:numId w:val="2"/>
        </w:numPr>
        <w:autoSpaceDE w:val="0"/>
        <w:autoSpaceDN w:val="0"/>
        <w:adjustRightInd w:val="0"/>
        <w:spacing w:line="480" w:lineRule="auto"/>
        <w:ind w:firstLineChars="0"/>
        <w:rPr>
          <w:rFonts w:ascii="Times New Roman" w:hAnsi="Times New Roman" w:cs="Times New Roman"/>
          <w:b/>
          <w:bCs/>
          <w:i/>
          <w:color w:val="000000" w:themeColor="text1"/>
        </w:rPr>
      </w:pPr>
      <w:r w:rsidRPr="00DE747A">
        <w:rPr>
          <w:rFonts w:ascii="Times New Roman" w:hAnsi="Times New Roman" w:cs="Times New Roman"/>
          <w:b/>
          <w:bCs/>
          <w:i/>
          <w:color w:val="000000" w:themeColor="text1"/>
        </w:rPr>
        <w:lastRenderedPageBreak/>
        <w:t>Traction Force Microscopy</w:t>
      </w:r>
      <w:r w:rsidR="006B0B4B" w:rsidRPr="00DE747A">
        <w:rPr>
          <w:rFonts w:ascii="Times New Roman" w:hAnsi="Times New Roman" w:cs="Times New Roman"/>
          <w:b/>
          <w:bCs/>
          <w:i/>
          <w:color w:val="000000" w:themeColor="text1"/>
        </w:rPr>
        <w:t xml:space="preserve"> (TFM).</w:t>
      </w:r>
    </w:p>
    <w:p w14:paraId="0532F089" w14:textId="11AB3AA9" w:rsidR="00007945" w:rsidRPr="00DE747A" w:rsidRDefault="00007945" w:rsidP="00007945">
      <w:pPr>
        <w:autoSpaceDE w:val="0"/>
        <w:autoSpaceDN w:val="0"/>
        <w:adjustRightInd w:val="0"/>
        <w:spacing w:line="480" w:lineRule="auto"/>
        <w:jc w:val="both"/>
        <w:rPr>
          <w:color w:val="000000" w:themeColor="text1"/>
        </w:rPr>
      </w:pPr>
      <w:bookmarkStart w:id="9" w:name="_Hlk51403209"/>
      <w:r w:rsidRPr="00DE747A">
        <w:rPr>
          <w:color w:val="000000" w:themeColor="text1"/>
        </w:rPr>
        <w:t>AuNP functionalized PAM</w:t>
      </w:r>
      <w:r w:rsidR="007F32D6" w:rsidRPr="00DE747A">
        <w:rPr>
          <w:color w:val="000000" w:themeColor="text1"/>
        </w:rPr>
        <w:t xml:space="preserve"> </w:t>
      </w:r>
      <w:r w:rsidRPr="00DE747A">
        <w:rPr>
          <w:color w:val="000000" w:themeColor="text1"/>
        </w:rPr>
        <w:t xml:space="preserve">hydrogels containing 0.5 μm fluorescent carboxylated polystyrene beads (latex beads, carboxylate-modified polystyrene, fluorescent green, Sigma) were fabricated </w:t>
      </w:r>
      <w:r w:rsidRPr="00DE747A">
        <w:rPr>
          <w:color w:val="000000" w:themeColor="text1"/>
          <w:lang w:val="en-US"/>
        </w:rPr>
        <w:t>as previously described</w:t>
      </w:r>
      <w:r w:rsidRPr="00DE747A">
        <w:rPr>
          <w:color w:val="000000" w:themeColor="text1"/>
        </w:rPr>
        <w:t>.</w:t>
      </w:r>
      <w:r w:rsidR="006B0B4B" w:rsidRPr="00DE747A">
        <w:rPr>
          <w:color w:val="000000" w:themeColor="text1"/>
        </w:rPr>
        <w:fldChar w:fldCharType="begin"/>
      </w:r>
      <w:r w:rsidR="000D4F70" w:rsidRPr="00DE747A">
        <w:rPr>
          <w:color w:val="000000" w:themeColor="text1"/>
        </w:rPr>
        <w:instrText xml:space="preserve"> ADDIN EN.CITE &lt;EndNote&gt;&lt;Cite&gt;&lt;Author&gt;Li&lt;/Author&gt;&lt;Year&gt;2019&lt;/Year&gt;&lt;RecNum&gt;68&lt;/RecNum&gt;&lt;DisplayText&gt;[35]&lt;/DisplayText&gt;&lt;record&gt;&lt;rec-number&gt;68&lt;/rec-number&gt;&lt;foreign-keys&gt;&lt;key app="EN" db-id="92rzww0zsf2t56exwwa5sxdbt95effezezaz" timestamp="1590737319"&gt;68&lt;/key&gt;&lt;/foreign-keys&gt;&lt;ref-type name="Journal Article"&gt;17&lt;/ref-type&gt;&lt;contributors&gt;&lt;authors&gt;&lt;author&gt;Li, Jie&lt;/author&gt;&lt;author&gt;Di Russo, Jacopo&lt;/author&gt;&lt;author&gt;Hua, Ximeng&lt;/author&gt;&lt;author&gt;Chu, Zhiqin&lt;/author&gt;&lt;author&gt;Spatz, Joachim P&lt;/author&gt;&lt;author&gt;Wei, Qiang &lt;/auth</w:instrText>
      </w:r>
      <w:r w:rsidR="000D4F70" w:rsidRPr="00DE747A">
        <w:rPr>
          <w:rFonts w:hint="eastAsia"/>
          <w:color w:val="000000" w:themeColor="text1"/>
        </w:rPr>
        <w:instrText>or&gt;&lt;/authors&gt;&lt;/contributors&gt;&lt;titles&gt;&lt;title&gt;Surface Immobilized E</w:instrText>
      </w:r>
      <w:r w:rsidR="000D4F70" w:rsidRPr="00DE747A">
        <w:rPr>
          <w:rFonts w:hint="eastAsia"/>
          <w:color w:val="000000" w:themeColor="text1"/>
        </w:rPr>
        <w:instrText>‐</w:instrText>
      </w:r>
      <w:r w:rsidR="000D4F70" w:rsidRPr="00DE747A">
        <w:rPr>
          <w:rFonts w:hint="eastAsia"/>
          <w:color w:val="000000" w:themeColor="text1"/>
        </w:rPr>
        <w:instrText>Cadherin Mimetic Peptide Regulates the Adhesion and Clustering of Epithelial Cells&lt;/title&gt;&lt;secondary-title&gt;Advanced healthcare materials&lt;/secondary-title&gt;&lt;/titles&gt;&lt;periodical&gt;&lt;full-title&gt;Adv</w:instrText>
      </w:r>
      <w:r w:rsidR="000D4F70" w:rsidRPr="00DE747A">
        <w:rPr>
          <w:color w:val="000000" w:themeColor="text1"/>
        </w:rPr>
        <w:instrText>anced healthcare materials&lt;/full-title&gt;&lt;abbr-1&gt;Adv. Healthc. Mater.&lt;/abbr-1&gt;&lt;/periodical&gt;&lt;pages&gt;1801384&lt;/pages&gt;&lt;volume&gt;8&lt;/volume&gt;&lt;number&gt;8&lt;/number&gt;&lt;dates&gt;&lt;year&gt;2019&lt;/year&gt;&lt;/dates&gt;&lt;isbn&gt;2192-2640&lt;/isbn&gt;&lt;urls&gt;&lt;/urls&gt;&lt;/record&gt;&lt;/Cite&gt;&lt;/EndNote&gt;</w:instrText>
      </w:r>
      <w:r w:rsidR="006B0B4B" w:rsidRPr="00DE747A">
        <w:rPr>
          <w:color w:val="000000" w:themeColor="text1"/>
        </w:rPr>
        <w:fldChar w:fldCharType="separate"/>
      </w:r>
      <w:r w:rsidR="000D4F70" w:rsidRPr="00DE747A">
        <w:rPr>
          <w:noProof/>
          <w:color w:val="000000" w:themeColor="text1"/>
        </w:rPr>
        <w:t>[35]</w:t>
      </w:r>
      <w:r w:rsidR="006B0B4B" w:rsidRPr="00DE747A">
        <w:rPr>
          <w:color w:val="000000" w:themeColor="text1"/>
        </w:rPr>
        <w:fldChar w:fldCharType="end"/>
      </w:r>
      <w:bookmarkEnd w:id="9"/>
      <w:r w:rsidRPr="00DE747A">
        <w:rPr>
          <w:color w:val="000000" w:themeColor="text1"/>
        </w:rPr>
        <w:t xml:space="preserve"> The beads were mixed in the hydrogel precursors and sunk during polymerization due to their own weight. After converting the hydrogels, the micro-beads were kept near the surface of the hydrogels. After immobilization of RGD peptide, the cells were seeded on the hydrogels. Fluorescent microscopy was used to take images of beads as well as spread cells.</w:t>
      </w:r>
    </w:p>
    <w:p w14:paraId="0E427151" w14:textId="77777777" w:rsidR="00007945" w:rsidRPr="00DE747A" w:rsidRDefault="00007945" w:rsidP="00007945">
      <w:pPr>
        <w:autoSpaceDE w:val="0"/>
        <w:autoSpaceDN w:val="0"/>
        <w:adjustRightInd w:val="0"/>
        <w:spacing w:line="480" w:lineRule="auto"/>
        <w:ind w:firstLine="420"/>
        <w:jc w:val="both"/>
        <w:rPr>
          <w:color w:val="000000" w:themeColor="text1"/>
        </w:rPr>
      </w:pPr>
      <w:r w:rsidRPr="00DE747A">
        <w:rPr>
          <w:color w:val="000000" w:themeColor="text1"/>
        </w:rPr>
        <w:t>Finally, the cells were removed by treating with 1% SDS for 10 min on the microscopy stage. The images were utilized for defining the original position of the dye-labeled beads.</w:t>
      </w:r>
    </w:p>
    <w:p w14:paraId="2601F716" w14:textId="7C8AD165" w:rsidR="00007945" w:rsidRPr="00DE747A" w:rsidRDefault="00007945" w:rsidP="00007945">
      <w:pPr>
        <w:autoSpaceDE w:val="0"/>
        <w:autoSpaceDN w:val="0"/>
        <w:adjustRightInd w:val="0"/>
        <w:spacing w:line="480" w:lineRule="auto"/>
        <w:ind w:firstLine="420"/>
        <w:jc w:val="both"/>
        <w:rPr>
          <w:color w:val="000000" w:themeColor="text1"/>
        </w:rPr>
      </w:pPr>
      <w:r w:rsidRPr="00DE747A">
        <w:rPr>
          <w:color w:val="000000" w:themeColor="text1"/>
        </w:rPr>
        <w:t>ImageJ plugin “Align slices in stack” was used to correct the experimental drift of the samples. The displacement field in a spread cell region was subsequently calculated by a “particle image velocimetry” plugin in ImageJ. The obtained result was reconstructed using the “Fourier transform traction cytometry” plugin in order to generate the traction force field as a vector plot.</w:t>
      </w:r>
    </w:p>
    <w:p w14:paraId="749006D3" w14:textId="2586E8CC" w:rsidR="003F622E" w:rsidRPr="00DE747A" w:rsidRDefault="003F622E" w:rsidP="001F0EBA">
      <w:pPr>
        <w:pStyle w:val="af0"/>
        <w:numPr>
          <w:ilvl w:val="1"/>
          <w:numId w:val="2"/>
        </w:numPr>
        <w:autoSpaceDE w:val="0"/>
        <w:autoSpaceDN w:val="0"/>
        <w:adjustRightInd w:val="0"/>
        <w:spacing w:line="480" w:lineRule="auto"/>
        <w:ind w:firstLineChars="0"/>
        <w:rPr>
          <w:rFonts w:ascii="Times New Roman" w:hAnsi="Times New Roman" w:cs="Times New Roman"/>
          <w:b/>
          <w:bCs/>
          <w:i/>
          <w:iCs/>
          <w:color w:val="000000" w:themeColor="text1"/>
        </w:rPr>
      </w:pPr>
      <w:r w:rsidRPr="00DE747A">
        <w:rPr>
          <w:rFonts w:ascii="Times New Roman" w:hAnsi="Times New Roman" w:cs="Times New Roman"/>
          <w:b/>
          <w:bCs/>
          <w:i/>
          <w:iCs/>
          <w:color w:val="000000" w:themeColor="text1"/>
        </w:rPr>
        <w:t>Ca</w:t>
      </w:r>
      <w:r w:rsidRPr="00DE747A">
        <w:rPr>
          <w:rFonts w:ascii="Times New Roman" w:hAnsi="Times New Roman" w:cs="Times New Roman"/>
          <w:b/>
          <w:bCs/>
          <w:i/>
          <w:iCs/>
          <w:color w:val="000000" w:themeColor="text1"/>
          <w:vertAlign w:val="superscript"/>
        </w:rPr>
        <w:t>2+</w:t>
      </w:r>
      <w:r w:rsidRPr="00DE747A">
        <w:rPr>
          <w:rFonts w:ascii="Times New Roman" w:hAnsi="Times New Roman" w:cs="Times New Roman"/>
          <w:b/>
          <w:bCs/>
          <w:i/>
          <w:iCs/>
          <w:color w:val="000000" w:themeColor="text1"/>
        </w:rPr>
        <w:t xml:space="preserve"> </w:t>
      </w:r>
      <w:r w:rsidR="006C5E69" w:rsidRPr="00DE747A">
        <w:rPr>
          <w:rFonts w:ascii="Times New Roman" w:hAnsi="Times New Roman" w:cs="Times New Roman"/>
          <w:b/>
          <w:bCs/>
          <w:i/>
          <w:iCs/>
          <w:color w:val="000000" w:themeColor="text1"/>
        </w:rPr>
        <w:t>concentration</w:t>
      </w:r>
    </w:p>
    <w:p w14:paraId="3C5C6242" w14:textId="3DB2A616" w:rsidR="001F0EBA" w:rsidRPr="00DE747A" w:rsidRDefault="001F0EBA" w:rsidP="001F0EBA">
      <w:pPr>
        <w:autoSpaceDE w:val="0"/>
        <w:autoSpaceDN w:val="0"/>
        <w:adjustRightInd w:val="0"/>
        <w:spacing w:line="480" w:lineRule="auto"/>
        <w:jc w:val="both"/>
      </w:pPr>
      <w:r w:rsidRPr="00DE747A">
        <w:t xml:space="preserve">Fluo-4 AM (4 </w:t>
      </w:r>
      <w:r w:rsidRPr="00DE747A">
        <w:rPr>
          <w:rFonts w:hint="eastAsia"/>
        </w:rPr>
        <w:t>µ</w:t>
      </w:r>
      <w:r w:rsidRPr="00DE747A">
        <w:t>M) was used for Ca</w:t>
      </w:r>
      <w:r w:rsidRPr="00DE747A">
        <w:rPr>
          <w:vertAlign w:val="superscript"/>
        </w:rPr>
        <w:t>2+</w:t>
      </w:r>
      <w:r w:rsidRPr="00DE747A">
        <w:t xml:space="preserve"> staining after the cells were cultured on the substrates for 24 h. The fluorescent intensity was marked as F. Moreover, </w:t>
      </w:r>
      <w:r w:rsidR="00FC2C3D" w:rsidRPr="00DE747A">
        <w:t>Moreover, the fluorescent intensity of Fluo-4 AM that did not enter into the cell was marked as F</w:t>
      </w:r>
      <w:r w:rsidR="00FC2C3D" w:rsidRPr="00DE747A">
        <w:rPr>
          <w:vertAlign w:val="subscript"/>
        </w:rPr>
        <w:t>0</w:t>
      </w:r>
      <w:r w:rsidRPr="00DE747A">
        <w:t>. The related fluorescent intensity of Ca</w:t>
      </w:r>
      <w:r w:rsidRPr="00DE747A">
        <w:rPr>
          <w:vertAlign w:val="superscript"/>
        </w:rPr>
        <w:t>2+</w:t>
      </w:r>
      <w:r w:rsidRPr="00DE747A">
        <w:t xml:space="preserve"> in the cells was defined as ΔF/F</w:t>
      </w:r>
      <w:r w:rsidRPr="00DE747A">
        <w:rPr>
          <w:vertAlign w:val="subscript"/>
        </w:rPr>
        <w:t>0</w:t>
      </w:r>
      <w:r w:rsidRPr="00DE747A">
        <w:t>, where ΔF=F-</w:t>
      </w:r>
      <w:r w:rsidRPr="00DE747A">
        <w:lastRenderedPageBreak/>
        <w:t>F</w:t>
      </w:r>
      <w:r w:rsidRPr="00DE747A">
        <w:rPr>
          <w:vertAlign w:val="subscript"/>
        </w:rPr>
        <w:t>0</w:t>
      </w:r>
      <w:r w:rsidRPr="00DE747A">
        <w:t xml:space="preserve"> </w:t>
      </w:r>
      <w:r w:rsidRPr="00DE747A">
        <w:fldChar w:fldCharType="begin"/>
      </w:r>
      <w:r w:rsidRPr="00DE747A">
        <w:instrText xml:space="preserve"> ADDIN EN.CITE &lt;EndNote&gt;&lt;Cite&gt;&lt;Author&gt;Echevarría&lt;/Author&gt;&lt;Year&gt;2003&lt;/Year&gt;&lt;RecNum&gt;283&lt;/RecNum&gt;&lt;DisplayText&gt;[36]&lt;/DisplayText&gt;&lt;record&gt;&lt;rec-number&gt;283&lt;/rec-number&gt;&lt;foreign-keys&gt;&lt;key app="EN" db-id="92rzww0zsf2t56exwwa5sxdbt95effezezaz" timestamp="1602163570"&gt;283&lt;/key&gt;&lt;/foreign-keys&gt;&lt;ref-type name="Journal Article"&gt;17&lt;/ref-type&gt;&lt;contributors&gt;&lt;authors&gt;&lt;author&gt;Echevarría, Wihelma&lt;/author&gt;&lt;author&gt;Leite, M. Fatima&lt;/author&gt;&lt;author&gt;Guerra, Mateus T.&lt;/author&gt;&lt;author&gt;Zipfel, Warren R.&lt;/author&gt;&lt;author&gt;Nathanson, Michael H.&lt;/author&gt;&lt;/authors&gt;&lt;/contributors&gt;&lt;titles&gt;&lt;title&gt;Regulation of calcium signals in the nucleus by a nucleoplasmic reticulum&lt;/title&gt;&lt;secondary-title&gt;Nature Cell Biology&lt;/secondary-title&gt;&lt;/titles&gt;&lt;periodical&gt;&lt;full-title&gt;Nature Cell Biology&lt;/full-title&gt;&lt;abbr-1&gt;Nat. Cell Biol.&lt;/abbr-1&gt;&lt;abbr-2&gt;Nat Cell Biol&lt;/abbr-2&gt;&lt;/periodical&gt;&lt;pages&gt;440-446&lt;/pages&gt;&lt;volume&gt;5&lt;/volume&gt;&lt;number&gt;5&lt;/number&gt;&lt;dates&gt;&lt;year&gt;2003&lt;/year&gt;&lt;pub-dates&gt;&lt;date&gt;2003/05/01&lt;/date&gt;&lt;/pub-dates&gt;&lt;/dates&gt;&lt;isbn&gt;1476-4679&lt;/isbn&gt;&lt;urls&gt;&lt;related-urls&gt;&lt;url&gt;https://doi.org/10.1038/ncb980&lt;/url&gt;&lt;/related-urls&gt;&lt;/urls&gt;&lt;electronic-resource-num&gt;10.1038/ncb980&lt;/electronic-resource-num&gt;&lt;/record&gt;&lt;/Cite&gt;&lt;/EndNote&gt;</w:instrText>
      </w:r>
      <w:r w:rsidRPr="00DE747A">
        <w:fldChar w:fldCharType="separate"/>
      </w:r>
      <w:r w:rsidRPr="00DE747A">
        <w:rPr>
          <w:noProof/>
        </w:rPr>
        <w:t>[36]</w:t>
      </w:r>
      <w:r w:rsidRPr="00DE747A">
        <w:fldChar w:fldCharType="end"/>
      </w:r>
      <w:r w:rsidRPr="00DE747A">
        <w:t xml:space="preserve">. The detail procedure was followed the manufacturer's protocol. Cells were then washed with Hanks’ Balanced Salt Solution and then the fluorescent signals were captured by Inverted Zeiss Axiovert 200 M. </w:t>
      </w:r>
    </w:p>
    <w:p w14:paraId="04515FF3" w14:textId="77777777" w:rsidR="0087423D" w:rsidRPr="00DE747A" w:rsidRDefault="0087423D" w:rsidP="001F0EBA">
      <w:pPr>
        <w:autoSpaceDE w:val="0"/>
        <w:autoSpaceDN w:val="0"/>
        <w:adjustRightInd w:val="0"/>
        <w:spacing w:line="480" w:lineRule="auto"/>
        <w:jc w:val="both"/>
        <w:rPr>
          <w:rFonts w:eastAsiaTheme="minorEastAsia"/>
          <w:b/>
          <w:bCs/>
          <w:i/>
          <w:iCs/>
          <w:kern w:val="2"/>
          <w:sz w:val="21"/>
          <w:szCs w:val="22"/>
          <w:lang w:val="en-US" w:eastAsia="zh-CN"/>
        </w:rPr>
      </w:pPr>
    </w:p>
    <w:p w14:paraId="6554EC41" w14:textId="71158DC0" w:rsidR="00007945" w:rsidRPr="00DE747A" w:rsidRDefault="003F622E" w:rsidP="003F622E">
      <w:pPr>
        <w:pStyle w:val="af0"/>
        <w:numPr>
          <w:ilvl w:val="1"/>
          <w:numId w:val="2"/>
        </w:numPr>
        <w:autoSpaceDE w:val="0"/>
        <w:autoSpaceDN w:val="0"/>
        <w:adjustRightInd w:val="0"/>
        <w:spacing w:line="480" w:lineRule="auto"/>
        <w:ind w:left="357" w:firstLineChars="0" w:hanging="357"/>
        <w:rPr>
          <w:rFonts w:ascii="Times New Roman" w:hAnsi="Times New Roman" w:cs="Times New Roman"/>
          <w:b/>
          <w:bCs/>
          <w:i/>
          <w:iCs/>
          <w:color w:val="000000" w:themeColor="text1"/>
        </w:rPr>
      </w:pPr>
      <w:r w:rsidRPr="00DE747A">
        <w:rPr>
          <w:rFonts w:ascii="Times New Roman" w:hAnsi="Times New Roman" w:cs="Times New Roman"/>
          <w:b/>
          <w:bCs/>
          <w:i/>
          <w:iCs/>
          <w:color w:val="000000" w:themeColor="text1"/>
        </w:rPr>
        <w:t xml:space="preserve"> </w:t>
      </w:r>
      <w:r w:rsidR="00007945" w:rsidRPr="00DE747A">
        <w:rPr>
          <w:rFonts w:ascii="Times New Roman" w:hAnsi="Times New Roman" w:cs="Times New Roman"/>
          <w:b/>
          <w:bCs/>
          <w:i/>
          <w:iCs/>
          <w:color w:val="000000" w:themeColor="text1"/>
        </w:rPr>
        <w:t xml:space="preserve">MSC Differentiation. </w:t>
      </w:r>
    </w:p>
    <w:p w14:paraId="05F85B06" w14:textId="21FE54BD" w:rsidR="00007945" w:rsidRPr="00DE747A" w:rsidRDefault="00007945" w:rsidP="00007945">
      <w:pPr>
        <w:autoSpaceDE w:val="0"/>
        <w:autoSpaceDN w:val="0"/>
        <w:adjustRightInd w:val="0"/>
        <w:spacing w:line="480" w:lineRule="auto"/>
        <w:jc w:val="both"/>
        <w:rPr>
          <w:color w:val="000000" w:themeColor="text1"/>
        </w:rPr>
      </w:pPr>
      <w:r w:rsidRPr="00DE747A">
        <w:rPr>
          <w:color w:val="000000" w:themeColor="text1"/>
        </w:rPr>
        <w:t>The MSCs were seeded on the hydrogels surfaces with density of 6000 cell/cm</w:t>
      </w:r>
      <w:r w:rsidRPr="00DE747A">
        <w:rPr>
          <w:color w:val="000000" w:themeColor="text1"/>
          <w:vertAlign w:val="superscript"/>
        </w:rPr>
        <w:t>2</w:t>
      </w:r>
      <w:r w:rsidRPr="00DE747A">
        <w:rPr>
          <w:color w:val="000000" w:themeColor="text1"/>
        </w:rPr>
        <w:t xml:space="preserve"> in growth medi</w:t>
      </w:r>
      <w:r w:rsidR="009E1BDB" w:rsidRPr="00DE747A">
        <w:rPr>
          <w:color w:val="000000" w:themeColor="text1"/>
        </w:rPr>
        <w:t>a</w:t>
      </w:r>
      <w:r w:rsidRPr="00DE747A">
        <w:rPr>
          <w:color w:val="000000" w:themeColor="text1"/>
        </w:rPr>
        <w:t xml:space="preserve"> for 1 day</w:t>
      </w:r>
      <w:r w:rsidRPr="00DE747A">
        <w:t xml:space="preserve">. Afterwards the </w:t>
      </w:r>
      <w:r w:rsidR="00882309" w:rsidRPr="00DE747A">
        <w:t>cells</w:t>
      </w:r>
      <w:r w:rsidRPr="00DE747A">
        <w:t xml:space="preserve"> was </w:t>
      </w:r>
      <w:r w:rsidR="00882309" w:rsidRPr="00DE747A">
        <w:t>cultured in three different medi</w:t>
      </w:r>
      <w:r w:rsidR="0091649D" w:rsidRPr="00DE747A">
        <w:t>um conditions,</w:t>
      </w:r>
      <w:r w:rsidR="00891741" w:rsidRPr="00DE747A">
        <w:t xml:space="preserve"> including</w:t>
      </w:r>
      <w:r w:rsidR="0091649D" w:rsidRPr="00DE747A">
        <w:t xml:space="preserve"> </w:t>
      </w:r>
      <w:r w:rsidRPr="00DE747A">
        <w:t>osteogenic and adipogenic mixed</w:t>
      </w:r>
      <w:r w:rsidR="003406B6" w:rsidRPr="00DE747A">
        <w:t xml:space="preserve"> (1:1)</w:t>
      </w:r>
      <w:r w:rsidRPr="00DE747A">
        <w:t xml:space="preserve"> </w:t>
      </w:r>
      <w:r w:rsidR="003406B6" w:rsidRPr="00DE747A">
        <w:t xml:space="preserve">induction </w:t>
      </w:r>
      <w:r w:rsidRPr="00DE747A">
        <w:t>medi</w:t>
      </w:r>
      <w:r w:rsidR="009E1BDB" w:rsidRPr="00DE747A">
        <w:t>a</w:t>
      </w:r>
      <w:r w:rsidRPr="00DE747A">
        <w:t xml:space="preserve"> for 7 days,</w:t>
      </w:r>
      <w:r w:rsidR="0087423D" w:rsidRPr="00DE747A">
        <w:t xml:space="preserve"> growth medi</w:t>
      </w:r>
      <w:r w:rsidR="009E1BDB" w:rsidRPr="00DE747A">
        <w:t>a</w:t>
      </w:r>
      <w:r w:rsidR="0087423D" w:rsidRPr="00DE747A">
        <w:t xml:space="preserve"> for 4 weeks</w:t>
      </w:r>
      <w:r w:rsidR="0091649D" w:rsidRPr="00DE747A">
        <w:t>,</w:t>
      </w:r>
      <w:r w:rsidR="00B2178F" w:rsidRPr="00DE747A">
        <w:t xml:space="preserve"> and</w:t>
      </w:r>
      <w:r w:rsidR="0087423D" w:rsidRPr="00DE747A">
        <w:t xml:space="preserve"> </w:t>
      </w:r>
      <w:r w:rsidR="00882309" w:rsidRPr="00DE747A">
        <w:t>a</w:t>
      </w:r>
      <w:r w:rsidR="0087423D" w:rsidRPr="00DE747A">
        <w:t>dipogenic differentiation medi</w:t>
      </w:r>
      <w:r w:rsidR="009E1BDB" w:rsidRPr="00DE747A">
        <w:t>a</w:t>
      </w:r>
      <w:r w:rsidR="0087423D" w:rsidRPr="00DE747A">
        <w:t xml:space="preserve"> for 2 weeks</w:t>
      </w:r>
      <w:r w:rsidR="006B30D0" w:rsidRPr="00DE747A">
        <w:t>, respectively.</w:t>
      </w:r>
      <w:r w:rsidR="0087423D" w:rsidRPr="00DE747A">
        <w:t xml:space="preserve"> T</w:t>
      </w:r>
      <w:r w:rsidRPr="00DE747A">
        <w:t>h</w:t>
      </w:r>
      <w:r w:rsidRPr="00DE747A">
        <w:rPr>
          <w:color w:val="000000" w:themeColor="text1"/>
        </w:rPr>
        <w:t>e medi</w:t>
      </w:r>
      <w:r w:rsidR="009E1BDB" w:rsidRPr="00DE747A">
        <w:rPr>
          <w:color w:val="000000" w:themeColor="text1"/>
        </w:rPr>
        <w:t>a</w:t>
      </w:r>
      <w:r w:rsidRPr="00DE747A">
        <w:rPr>
          <w:color w:val="000000" w:themeColor="text1"/>
        </w:rPr>
        <w:t xml:space="preserve"> </w:t>
      </w:r>
      <w:r w:rsidR="002245FF" w:rsidRPr="00DE747A">
        <w:rPr>
          <w:color w:val="000000" w:themeColor="text1"/>
        </w:rPr>
        <w:t xml:space="preserve">were </w:t>
      </w:r>
      <w:r w:rsidRPr="00DE747A">
        <w:rPr>
          <w:color w:val="000000" w:themeColor="text1"/>
        </w:rPr>
        <w:t>replaced every 3 days.</w:t>
      </w:r>
    </w:p>
    <w:p w14:paraId="31102542" w14:textId="4ED04ECA" w:rsidR="003D71AC" w:rsidRPr="00DE747A" w:rsidRDefault="00007945" w:rsidP="00127F8E">
      <w:pPr>
        <w:autoSpaceDE w:val="0"/>
        <w:autoSpaceDN w:val="0"/>
        <w:adjustRightInd w:val="0"/>
        <w:spacing w:line="480" w:lineRule="auto"/>
        <w:ind w:firstLine="420"/>
        <w:jc w:val="both"/>
        <w:rPr>
          <w:rFonts w:eastAsiaTheme="minorEastAsia"/>
          <w:color w:val="000000" w:themeColor="text1"/>
          <w:lang w:eastAsia="zh-CN"/>
        </w:rPr>
      </w:pPr>
      <w:r w:rsidRPr="00DE747A">
        <w:rPr>
          <w:color w:val="000000" w:themeColor="text1"/>
        </w:rPr>
        <w:t xml:space="preserve">Alkaline phosphatase (ALP) was recognized as the biomarkers to examine cells osteogenic differentiation. The cells were stained by </w:t>
      </w:r>
      <w:r w:rsidRPr="00DE747A">
        <w:t>Leukocyte Alkaline Phosphatase Kit based on Naphthol AS-BI and fast blue BB salt (86C, Sigma-Aldrich)</w:t>
      </w:r>
      <w:r w:rsidRPr="00DE747A">
        <w:rPr>
          <w:color w:val="000000" w:themeColor="text1"/>
        </w:rPr>
        <w:t xml:space="preserve">. The detailed procedure was followed the manufacturer's protocol. </w:t>
      </w:r>
      <w:r w:rsidR="00DE6878" w:rsidRPr="00DE747A">
        <w:rPr>
          <w:color w:val="000000" w:themeColor="text1"/>
        </w:rPr>
        <w:t>The detailed procedure was followed the manufacturer's protocol. DAPI was then added to track the nuclei. The stained cells were observed in the inverted fluorescence microscope (Axiovert 200 M or an Imager. Z1, Germany) mounted with a color camera. The ratio of osteogenic differentiated cells on different hydrogels were calculated by counting the number of cells at least in five randomly selected fields (10X magnification) and normalizing to the total number of cells detected by DAPI staining.</w:t>
      </w:r>
    </w:p>
    <w:p w14:paraId="64BE7DE8" w14:textId="35FFAC31" w:rsidR="00007945" w:rsidRPr="00DE747A" w:rsidRDefault="00007945" w:rsidP="00007945">
      <w:pPr>
        <w:autoSpaceDE w:val="0"/>
        <w:autoSpaceDN w:val="0"/>
        <w:adjustRightInd w:val="0"/>
        <w:spacing w:line="480" w:lineRule="auto"/>
        <w:ind w:firstLine="420"/>
        <w:jc w:val="both"/>
        <w:rPr>
          <w:color w:val="000000" w:themeColor="text1"/>
        </w:rPr>
      </w:pPr>
      <w:r w:rsidRPr="00DE747A">
        <w:rPr>
          <w:color w:val="000000" w:themeColor="text1"/>
        </w:rPr>
        <w:lastRenderedPageBreak/>
        <w:t>Alizarin Red S was also used to analyze the late stage of cell osteogenic differentiation. The MSCs were seeded on the hydrogels surfaces with density of 6000 cell cm</w:t>
      </w:r>
      <w:r w:rsidRPr="00DE747A">
        <w:rPr>
          <w:color w:val="000000" w:themeColor="text1"/>
          <w:vertAlign w:val="superscript"/>
        </w:rPr>
        <w:t>-2</w:t>
      </w:r>
      <w:r w:rsidRPr="00DE747A">
        <w:rPr>
          <w:color w:val="000000" w:themeColor="text1"/>
        </w:rPr>
        <w:t xml:space="preserve"> in growth medi</w:t>
      </w:r>
      <w:r w:rsidR="009E1BDB" w:rsidRPr="00DE747A">
        <w:rPr>
          <w:color w:val="000000" w:themeColor="text1"/>
        </w:rPr>
        <w:t>a</w:t>
      </w:r>
      <w:r w:rsidRPr="00DE747A">
        <w:rPr>
          <w:color w:val="000000" w:themeColor="text1"/>
        </w:rPr>
        <w:t xml:space="preserve"> for 1 day. Afterwards the medi</w:t>
      </w:r>
      <w:r w:rsidR="00D47F41" w:rsidRPr="00DE747A">
        <w:rPr>
          <w:color w:val="000000" w:themeColor="text1"/>
        </w:rPr>
        <w:t>a</w:t>
      </w:r>
      <w:r w:rsidRPr="00DE747A">
        <w:rPr>
          <w:color w:val="000000" w:themeColor="text1"/>
        </w:rPr>
        <w:t xml:space="preserve"> was replaced by osteogenic induced medi</w:t>
      </w:r>
      <w:r w:rsidR="00D47F41" w:rsidRPr="00DE747A">
        <w:rPr>
          <w:color w:val="000000" w:themeColor="text1"/>
        </w:rPr>
        <w:t>a</w:t>
      </w:r>
      <w:r w:rsidRPr="00DE747A">
        <w:rPr>
          <w:color w:val="000000" w:themeColor="text1"/>
        </w:rPr>
        <w:t xml:space="preserve"> for 15 days, and the medi</w:t>
      </w:r>
      <w:r w:rsidR="00D47F41" w:rsidRPr="00DE747A">
        <w:rPr>
          <w:color w:val="000000" w:themeColor="text1"/>
        </w:rPr>
        <w:t>a</w:t>
      </w:r>
      <w:r w:rsidRPr="00DE747A">
        <w:rPr>
          <w:color w:val="000000" w:themeColor="text1"/>
        </w:rPr>
        <w:t xml:space="preserve"> was replaced every 3 days. After removing the medi</w:t>
      </w:r>
      <w:r w:rsidR="00D47F41" w:rsidRPr="00DE747A">
        <w:rPr>
          <w:color w:val="000000" w:themeColor="text1"/>
        </w:rPr>
        <w:t>a</w:t>
      </w:r>
      <w:r w:rsidRPr="00DE747A">
        <w:rPr>
          <w:color w:val="000000" w:themeColor="text1"/>
        </w:rPr>
        <w:t>, and the cells were gently washed with PBS for two times. The</w:t>
      </w:r>
      <w:r w:rsidRPr="00DE747A">
        <w:rPr>
          <w:rFonts w:eastAsiaTheme="minorEastAsia"/>
          <w:color w:val="000000" w:themeColor="text1"/>
          <w:lang w:eastAsia="zh-CN"/>
        </w:rPr>
        <w:t xml:space="preserve"> </w:t>
      </w:r>
      <w:r w:rsidRPr="00DE747A">
        <w:rPr>
          <w:color w:val="000000" w:themeColor="text1"/>
        </w:rPr>
        <w:t>cells were then fixed with 4% paraformaldehyde for 15 minutes at</w:t>
      </w:r>
      <w:r w:rsidRPr="00DE747A">
        <w:rPr>
          <w:rFonts w:eastAsiaTheme="minorEastAsia"/>
          <w:color w:val="000000" w:themeColor="text1"/>
          <w:lang w:eastAsia="zh-CN"/>
        </w:rPr>
        <w:t xml:space="preserve"> </w:t>
      </w:r>
      <w:r w:rsidRPr="00DE747A">
        <w:rPr>
          <w:color w:val="000000" w:themeColor="text1"/>
        </w:rPr>
        <w:t>room temperature, before washing with diH</w:t>
      </w:r>
      <w:r w:rsidRPr="00DE747A">
        <w:rPr>
          <w:color w:val="000000" w:themeColor="text1"/>
          <w:vertAlign w:val="subscript"/>
        </w:rPr>
        <w:t>2</w:t>
      </w:r>
      <w:r w:rsidRPr="00DE747A">
        <w:rPr>
          <w:color w:val="000000" w:themeColor="text1"/>
        </w:rPr>
        <w:t xml:space="preserve">O three times to eliminate the </w:t>
      </w:r>
      <w:r w:rsidRPr="00DE747A">
        <w:rPr>
          <w:rFonts w:eastAsiaTheme="minorEastAsia"/>
          <w:color w:val="000000" w:themeColor="text1"/>
          <w:lang w:eastAsia="zh-CN"/>
        </w:rPr>
        <w:t>Ca</w:t>
      </w:r>
      <w:r w:rsidRPr="00DE747A">
        <w:rPr>
          <w:color w:val="000000" w:themeColor="text1"/>
          <w:vertAlign w:val="superscript"/>
        </w:rPr>
        <w:t>2+</w:t>
      </w:r>
      <w:r w:rsidRPr="00DE747A">
        <w:rPr>
          <w:color w:val="000000" w:themeColor="text1"/>
        </w:rPr>
        <w:t xml:space="preserve"> in the hydrogels. Cells were further stained with 1 mL 0.5% alizarin red solution at room</w:t>
      </w:r>
      <w:r w:rsidRPr="00DE747A">
        <w:rPr>
          <w:rFonts w:eastAsiaTheme="minorEastAsia"/>
          <w:color w:val="000000" w:themeColor="text1"/>
          <w:lang w:eastAsia="zh-CN"/>
        </w:rPr>
        <w:t xml:space="preserve"> </w:t>
      </w:r>
      <w:r w:rsidRPr="00DE747A">
        <w:rPr>
          <w:color w:val="000000" w:themeColor="text1"/>
        </w:rPr>
        <w:t>temperature for 30 minutes. The cells were washed with ddH</w:t>
      </w:r>
      <w:r w:rsidRPr="00DE747A">
        <w:rPr>
          <w:color w:val="000000" w:themeColor="text1"/>
          <w:vertAlign w:val="subscript"/>
        </w:rPr>
        <w:t>2</w:t>
      </w:r>
      <w:r w:rsidRPr="00DE747A">
        <w:rPr>
          <w:color w:val="000000" w:themeColor="text1"/>
        </w:rPr>
        <w:t>O for 5 times and stained with DAPI. The results were obtained according to the methods described above in ALP section.</w:t>
      </w:r>
    </w:p>
    <w:p w14:paraId="2C7DA10E" w14:textId="77777777" w:rsidR="006C5E69" w:rsidRPr="00DE747A" w:rsidRDefault="006C5E69" w:rsidP="00007945">
      <w:pPr>
        <w:autoSpaceDE w:val="0"/>
        <w:autoSpaceDN w:val="0"/>
        <w:adjustRightInd w:val="0"/>
        <w:spacing w:line="480" w:lineRule="auto"/>
        <w:ind w:firstLine="420"/>
        <w:jc w:val="both"/>
        <w:rPr>
          <w:color w:val="000000" w:themeColor="text1"/>
        </w:rPr>
      </w:pPr>
    </w:p>
    <w:p w14:paraId="5561006F" w14:textId="1C89580F" w:rsidR="00EC5731" w:rsidRPr="00DE747A" w:rsidRDefault="00EC5731" w:rsidP="00EC5731">
      <w:pPr>
        <w:autoSpaceDE w:val="0"/>
        <w:autoSpaceDN w:val="0"/>
        <w:adjustRightInd w:val="0"/>
        <w:spacing w:line="480" w:lineRule="auto"/>
        <w:jc w:val="both"/>
        <w:rPr>
          <w:b/>
          <w:i/>
          <w:lang w:val="en-US"/>
        </w:rPr>
      </w:pPr>
      <w:r w:rsidRPr="00DE747A">
        <w:rPr>
          <w:b/>
          <w:i/>
          <w:lang w:val="en-US"/>
        </w:rPr>
        <w:t xml:space="preserve">2.9.10. Statistical Analysis </w:t>
      </w:r>
    </w:p>
    <w:p w14:paraId="055A7EDD" w14:textId="77777777" w:rsidR="00EC5731" w:rsidRPr="00DE747A" w:rsidRDefault="00EC5731" w:rsidP="00EC5731">
      <w:pPr>
        <w:autoSpaceDE w:val="0"/>
        <w:autoSpaceDN w:val="0"/>
        <w:adjustRightInd w:val="0"/>
        <w:spacing w:line="480" w:lineRule="auto"/>
        <w:jc w:val="both"/>
      </w:pPr>
      <w:r w:rsidRPr="00DE747A">
        <w:rPr>
          <w:lang w:val="en-US"/>
        </w:rPr>
        <w:t>All statistical analyses were performed with GraphPad Prism 8. Group differences were conducted by one-way ANOVA with Tukey’s post -hoc test. P-values &lt; 0.05 were considered as statistically significant (*p &lt; 0.05, **p &lt; 0.01, ***p &lt; 0.001, ****p &lt; 0.0001). Data are represented as mean ± standard deviation (S.D).</w:t>
      </w:r>
    </w:p>
    <w:p w14:paraId="6CA4ADBC" w14:textId="77777777" w:rsidR="006343C1" w:rsidRPr="00DE747A" w:rsidRDefault="006343C1" w:rsidP="005B132A">
      <w:pPr>
        <w:spacing w:line="240" w:lineRule="exact"/>
        <w:jc w:val="both"/>
        <w:rPr>
          <w:color w:val="000000" w:themeColor="text1"/>
          <w:sz w:val="18"/>
          <w:szCs w:val="18"/>
        </w:rPr>
      </w:pPr>
    </w:p>
    <w:p w14:paraId="08A1FCD6" w14:textId="6B394E37" w:rsidR="006343C1" w:rsidRPr="00DE747A" w:rsidRDefault="006343C1" w:rsidP="00E72517">
      <w:pPr>
        <w:pStyle w:val="af0"/>
        <w:numPr>
          <w:ilvl w:val="0"/>
          <w:numId w:val="2"/>
        </w:numPr>
        <w:spacing w:line="480" w:lineRule="auto"/>
        <w:ind w:firstLineChars="0"/>
        <w:rPr>
          <w:rFonts w:ascii="Times New Roman" w:hAnsi="Times New Roman" w:cs="Times New Roman"/>
          <w:b/>
          <w:color w:val="000000" w:themeColor="text1"/>
          <w:sz w:val="24"/>
          <w:szCs w:val="24"/>
        </w:rPr>
      </w:pPr>
      <w:r w:rsidRPr="00DE747A">
        <w:rPr>
          <w:rFonts w:ascii="Times New Roman" w:hAnsi="Times New Roman" w:cs="Times New Roman"/>
          <w:b/>
          <w:color w:val="000000" w:themeColor="text1"/>
          <w:sz w:val="24"/>
          <w:szCs w:val="24"/>
        </w:rPr>
        <w:t>Results</w:t>
      </w:r>
    </w:p>
    <w:p w14:paraId="496D4DD9" w14:textId="09AC8229" w:rsidR="006343C1" w:rsidRPr="00DE747A" w:rsidRDefault="0022693E" w:rsidP="0010618E">
      <w:pPr>
        <w:spacing w:line="480" w:lineRule="auto"/>
        <w:jc w:val="both"/>
        <w:rPr>
          <w:b/>
          <w:color w:val="000000" w:themeColor="text1"/>
        </w:rPr>
      </w:pPr>
      <w:r w:rsidRPr="00DE747A">
        <w:rPr>
          <w:b/>
          <w:color w:val="000000" w:themeColor="text1"/>
        </w:rPr>
        <w:t>3</w:t>
      </w:r>
      <w:r w:rsidR="006343C1" w:rsidRPr="00DE747A">
        <w:rPr>
          <w:b/>
          <w:color w:val="000000" w:themeColor="text1"/>
        </w:rPr>
        <w:t>.1. Hydrogels with controllable stiffness and ligand spacing.</w:t>
      </w:r>
    </w:p>
    <w:p w14:paraId="015048D7" w14:textId="7BCDD23F" w:rsidR="006343C1" w:rsidRPr="00DE747A" w:rsidRDefault="006343C1" w:rsidP="0010618E">
      <w:pPr>
        <w:autoSpaceDE w:val="0"/>
        <w:autoSpaceDN w:val="0"/>
        <w:adjustRightInd w:val="0"/>
        <w:spacing w:line="480" w:lineRule="auto"/>
        <w:jc w:val="both"/>
        <w:rPr>
          <w:color w:val="000000" w:themeColor="text1"/>
        </w:rPr>
      </w:pPr>
      <w:r w:rsidRPr="00DE747A">
        <w:rPr>
          <w:color w:val="000000" w:themeColor="text1"/>
        </w:rPr>
        <w:t xml:space="preserve">The hydrogels presenting hexagonally nanopatterned ligands were fabricated via a transfer strategy. The fabrication procedure was illustrated in </w:t>
      </w:r>
      <w:r w:rsidRPr="00DE747A">
        <w:rPr>
          <w:b/>
          <w:color w:val="000000" w:themeColor="text1"/>
        </w:rPr>
        <w:t>Figure 1a</w:t>
      </w:r>
      <w:r w:rsidRPr="00DE747A">
        <w:rPr>
          <w:color w:val="000000" w:themeColor="text1"/>
        </w:rPr>
        <w:t>. The hexagonally ordered gold nanoparticle array</w:t>
      </w:r>
      <w:r w:rsidR="00966BA5" w:rsidRPr="00DE747A">
        <w:rPr>
          <w:color w:val="000000" w:themeColor="text1"/>
        </w:rPr>
        <w:t>s</w:t>
      </w:r>
      <w:r w:rsidRPr="00DE747A">
        <w:rPr>
          <w:color w:val="000000" w:themeColor="text1"/>
        </w:rPr>
        <w:t xml:space="preserve"> were fabricated via block copolymer </w:t>
      </w:r>
      <w:r w:rsidRPr="00DE747A">
        <w:rPr>
          <w:color w:val="000000" w:themeColor="text1"/>
        </w:rPr>
        <w:lastRenderedPageBreak/>
        <w:t xml:space="preserve">micelle nanolithography (BCMN) on glass coverslips, which were further transferred to the polyacrylamide (PAM) hydrogels (detailed process in Materials and Methods). The cyclic RGDfK was then immobilized onto the nanopatterns. The distance between the nanoparticles was adjusted by the chain length of block copolymers. The distance about 30, 70, 150, and </w:t>
      </w:r>
      <w:r w:rsidR="00CC05C6" w:rsidRPr="00DE747A">
        <w:rPr>
          <w:color w:val="000000" w:themeColor="text1"/>
        </w:rPr>
        <w:t>230 nm</w:t>
      </w:r>
      <w:r w:rsidRPr="00DE747A">
        <w:rPr>
          <w:color w:val="000000" w:themeColor="text1"/>
        </w:rPr>
        <w:t xml:space="preserve"> was designed (</w:t>
      </w:r>
      <w:r w:rsidRPr="00DE747A">
        <w:rPr>
          <w:b/>
          <w:color w:val="000000" w:themeColor="text1"/>
        </w:rPr>
        <w:t>Figure 1c</w:t>
      </w:r>
      <w:r w:rsidR="008C32B5" w:rsidRPr="00DE747A">
        <w:rPr>
          <w:b/>
          <w:color w:val="000000" w:themeColor="text1"/>
        </w:rPr>
        <w:t>,</w:t>
      </w:r>
      <w:r w:rsidRPr="00DE747A">
        <w:rPr>
          <w:b/>
          <w:color w:val="000000" w:themeColor="text1"/>
        </w:rPr>
        <w:t xml:space="preserve"> </w:t>
      </w:r>
      <w:r w:rsidR="005556A8" w:rsidRPr="00DE747A">
        <w:rPr>
          <w:color w:val="5B9BD5" w:themeColor="accent1"/>
        </w:rPr>
        <w:t xml:space="preserve">Figure </w:t>
      </w:r>
      <w:r w:rsidRPr="00DE747A">
        <w:rPr>
          <w:color w:val="5B9BD5" w:themeColor="accent1"/>
        </w:rPr>
        <w:t>S1</w:t>
      </w:r>
      <w:r w:rsidR="008C32B5" w:rsidRPr="00DE747A">
        <w:rPr>
          <w:color w:val="000000" w:themeColor="text1"/>
        </w:rPr>
        <w:t xml:space="preserve">, and </w:t>
      </w:r>
      <w:r w:rsidR="008C32B5" w:rsidRPr="00DE747A">
        <w:rPr>
          <w:color w:val="5B9BD5" w:themeColor="accent1"/>
        </w:rPr>
        <w:t>Table S1</w:t>
      </w:r>
      <w:r w:rsidRPr="00DE747A">
        <w:rPr>
          <w:color w:val="000000" w:themeColor="text1"/>
        </w:rPr>
        <w:t xml:space="preserve">) to precisely control the distribution of RGD ligands. The size of a single gold nanoparticle </w:t>
      </w:r>
      <w:r w:rsidR="00BC72A9" w:rsidRPr="00DE747A">
        <w:rPr>
          <w:color w:val="000000" w:themeColor="text1"/>
          <w:lang w:val="en-US"/>
        </w:rPr>
        <w:t>is approximately</w:t>
      </w:r>
      <w:r w:rsidRPr="00DE747A">
        <w:rPr>
          <w:color w:val="000000" w:themeColor="text1"/>
        </w:rPr>
        <w:t xml:space="preserve"> 8 nm</w:t>
      </w:r>
      <w:r w:rsidR="00BC72A9" w:rsidRPr="00DE747A">
        <w:rPr>
          <w:color w:val="000000" w:themeColor="text1"/>
          <w:lang w:val="en-US"/>
        </w:rPr>
        <w:t>. Since integrin dimers have a lateral size of approximately</w:t>
      </w:r>
      <w:r w:rsidRPr="00DE747A">
        <w:rPr>
          <w:color w:val="000000" w:themeColor="text1"/>
        </w:rPr>
        <w:t xml:space="preserve"> 12 nm</w:t>
      </w:r>
      <w:r w:rsidR="008F21CD" w:rsidRPr="00DE747A">
        <w:rPr>
          <w:color w:val="000000" w:themeColor="text1"/>
        </w:rPr>
        <w:t xml:space="preserve"> </w:t>
      </w:r>
      <w:r w:rsidR="008F21CD" w:rsidRPr="00DE747A">
        <w:rPr>
          <w:color w:val="000000" w:themeColor="text1"/>
        </w:rPr>
        <w:fldChar w:fldCharType="begin">
          <w:fldData xml:space="preserve">PEVuZE5vdGU+PENpdGU+PEF1dGhvcj5Bcm5vbGQ8L0F1dGhvcj48WWVhcj4yMDA0PC9ZZWFyPjxS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</w:fldData>
        </w:fldChar>
      </w:r>
      <w:r w:rsidR="001F0EBA" w:rsidRPr="00DE747A">
        <w:rPr>
          <w:color w:val="000000" w:themeColor="text1"/>
        </w:rPr>
        <w:instrText xml:space="preserve"> ADDIN EN.CITE </w:instrText>
      </w:r>
      <w:r w:rsidR="001F0EBA" w:rsidRPr="00DE747A">
        <w:rPr>
          <w:color w:val="000000" w:themeColor="text1"/>
        </w:rPr>
        <w:fldChar w:fldCharType="begin">
          <w:fldData xml:space="preserve">PEVuZE5vdGU+PENpdGU+PEF1dGhvcj5Bcm5vbGQ8L0F1dGhvcj48WWVhcj4yMDA0PC9ZZWFyPjxS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</w:fldData>
        </w:fldChar>
      </w:r>
      <w:r w:rsidR="001F0EBA" w:rsidRPr="00DE747A">
        <w:rPr>
          <w:color w:val="000000" w:themeColor="text1"/>
        </w:rPr>
        <w:instrText xml:space="preserve"> ADDIN EN.CITE.DATA </w:instrText>
      </w:r>
      <w:r w:rsidR="001F0EBA" w:rsidRPr="00DE747A">
        <w:rPr>
          <w:color w:val="000000" w:themeColor="text1"/>
        </w:rPr>
      </w:r>
      <w:r w:rsidR="001F0EBA" w:rsidRPr="00DE747A">
        <w:rPr>
          <w:color w:val="000000" w:themeColor="text1"/>
        </w:rPr>
        <w:fldChar w:fldCharType="end"/>
      </w:r>
      <w:r w:rsidR="008F21CD" w:rsidRPr="00DE747A">
        <w:rPr>
          <w:color w:val="000000" w:themeColor="text1"/>
        </w:rPr>
      </w:r>
      <w:r w:rsidR="008F21CD" w:rsidRPr="00DE747A">
        <w:rPr>
          <w:color w:val="000000" w:themeColor="text1"/>
        </w:rPr>
        <w:fldChar w:fldCharType="separate"/>
      </w:r>
      <w:r w:rsidR="001F0EBA" w:rsidRPr="00DE747A">
        <w:rPr>
          <w:noProof/>
          <w:color w:val="000000" w:themeColor="text1"/>
        </w:rPr>
        <w:t>[20, 37, 38]</w:t>
      </w:r>
      <w:r w:rsidR="008F21CD" w:rsidRPr="00DE747A">
        <w:rPr>
          <w:color w:val="000000" w:themeColor="text1"/>
        </w:rPr>
        <w:fldChar w:fldCharType="end"/>
      </w:r>
      <w:r w:rsidR="008F21CD" w:rsidRPr="00DE747A">
        <w:rPr>
          <w:color w:val="000000" w:themeColor="text1"/>
        </w:rPr>
        <w:t>,</w:t>
      </w:r>
      <w:r w:rsidRPr="00DE747A">
        <w:rPr>
          <w:color w:val="000000" w:themeColor="text1"/>
        </w:rPr>
        <w:t xml:space="preserve"> one nanoparticle could only activate a single integrin dimer.</w:t>
      </w:r>
    </w:p>
    <w:p w14:paraId="00070CC4" w14:textId="78B43C94" w:rsidR="006343C1" w:rsidRPr="00DE747A" w:rsidRDefault="006343C1" w:rsidP="00416AD2">
      <w:pPr>
        <w:autoSpaceDE w:val="0"/>
        <w:autoSpaceDN w:val="0"/>
        <w:adjustRightInd w:val="0"/>
        <w:spacing w:line="480" w:lineRule="auto"/>
        <w:ind w:firstLine="420"/>
        <w:jc w:val="both"/>
        <w:rPr>
          <w:noProof/>
          <w:vertAlign w:val="superscript"/>
        </w:rPr>
      </w:pPr>
      <w:r w:rsidRPr="00DE747A">
        <w:rPr>
          <w:color w:val="000000" w:themeColor="text1"/>
        </w:rPr>
        <w:t>The stiffness of the hydrogels was controlled by</w:t>
      </w:r>
      <w:r w:rsidR="0045075D" w:rsidRPr="00DE747A">
        <w:rPr>
          <w:color w:val="000000" w:themeColor="text1"/>
          <w:lang w:val="en-US"/>
        </w:rPr>
        <w:t xml:space="preserve"> varying</w:t>
      </w:r>
      <w:r w:rsidRPr="00DE747A">
        <w:rPr>
          <w:color w:val="000000" w:themeColor="text1"/>
        </w:rPr>
        <w:t xml:space="preserve"> the concentration of monomer and cross-linker. By adjusting the content</w:t>
      </w:r>
      <w:r w:rsidR="00131ED3" w:rsidRPr="00DE747A">
        <w:rPr>
          <w:color w:val="000000" w:themeColor="text1"/>
        </w:rPr>
        <w:t>s</w:t>
      </w:r>
      <w:r w:rsidRPr="00DE747A">
        <w:rPr>
          <w:color w:val="000000" w:themeColor="text1"/>
        </w:rPr>
        <w:t xml:space="preserve"> of monomer and cross-linker, the PAM hydrogels with different mechanical properties were prepared on the gold nanoparticle arrays to transfer the nanoparticles. The</w:t>
      </w:r>
      <w:r w:rsidR="00E44E72" w:rsidRPr="00DE747A">
        <w:rPr>
          <w:color w:val="000000" w:themeColor="text1"/>
        </w:rPr>
        <w:t xml:space="preserve"> storage</w:t>
      </w:r>
      <w:r w:rsidRPr="00DE747A">
        <w:rPr>
          <w:color w:val="000000" w:themeColor="text1"/>
        </w:rPr>
        <w:t xml:space="preserve"> modulus</w:t>
      </w:r>
      <w:r w:rsidR="00E44E72" w:rsidRPr="00DE747A">
        <w:rPr>
          <w:color w:val="000000" w:themeColor="text1"/>
        </w:rPr>
        <w:t xml:space="preserve"> G</w:t>
      </w:r>
      <w:r w:rsidR="000902CA" w:rsidRPr="00DE747A">
        <w:rPr>
          <w:color w:val="000000" w:themeColor="text1"/>
        </w:rPr>
        <w:t>‘</w:t>
      </w:r>
      <w:r w:rsidRPr="00DE747A">
        <w:rPr>
          <w:color w:val="000000" w:themeColor="text1"/>
        </w:rPr>
        <w:t xml:space="preserve"> was about 3 and 3</w:t>
      </w:r>
      <w:r w:rsidR="00324D0B" w:rsidRPr="00DE747A">
        <w:rPr>
          <w:color w:val="000000" w:themeColor="text1"/>
        </w:rPr>
        <w:t>0</w:t>
      </w:r>
      <w:r w:rsidRPr="00DE747A">
        <w:rPr>
          <w:color w:val="000000" w:themeColor="text1"/>
        </w:rPr>
        <w:t xml:space="preserve"> kPa (</w:t>
      </w:r>
      <w:r w:rsidRPr="00DE747A">
        <w:rPr>
          <w:b/>
          <w:color w:val="000000" w:themeColor="text1"/>
        </w:rPr>
        <w:t>Figure 1b</w:t>
      </w:r>
      <w:r w:rsidR="00E76F04" w:rsidRPr="00DE747A">
        <w:rPr>
          <w:color w:val="000000" w:themeColor="text1"/>
        </w:rPr>
        <w:t>,</w:t>
      </w:r>
      <w:r w:rsidR="007E7262" w:rsidRPr="00DE747A">
        <w:rPr>
          <w:b/>
          <w:color w:val="000000" w:themeColor="text1"/>
        </w:rPr>
        <w:t xml:space="preserve"> </w:t>
      </w:r>
      <w:r w:rsidR="007E7262" w:rsidRPr="00DE747A">
        <w:rPr>
          <w:color w:val="5B9BD5" w:themeColor="accent1"/>
        </w:rPr>
        <w:t>Table S1</w:t>
      </w:r>
      <w:r w:rsidR="00E76F04" w:rsidRPr="00DE747A">
        <w:rPr>
          <w:color w:val="5B9BD5" w:themeColor="accent1"/>
        </w:rPr>
        <w:t>, and Figure S2</w:t>
      </w:r>
      <w:r w:rsidRPr="00DE747A">
        <w:rPr>
          <w:color w:val="000000" w:themeColor="text1"/>
        </w:rPr>
        <w:t>), mimicking the stiffness of adipose and osteoid</w:t>
      </w:r>
      <w:r w:rsidR="006540B2" w:rsidRPr="00DE747A">
        <w:rPr>
          <w:color w:val="000000" w:themeColor="text1"/>
        </w:rPr>
        <w:t xml:space="preserve"> tissue</w:t>
      </w:r>
      <w:r w:rsidRPr="00DE747A">
        <w:rPr>
          <w:color w:val="000000" w:themeColor="text1"/>
        </w:rPr>
        <w:t>, respe</w:t>
      </w:r>
      <w:r w:rsidRPr="00DE747A">
        <w:t>ctively</w:t>
      </w:r>
      <w:r w:rsidR="004125ED" w:rsidRPr="00DE747A">
        <w:t xml:space="preserve"> </w:t>
      </w:r>
      <w:r w:rsidR="00611DA0" w:rsidRPr="00DE747A">
        <w:rPr>
          <w:rFonts w:eastAsia="等线"/>
          <w:kern w:val="2"/>
          <w:lang w:val="en-US" w:eastAsia="zh-CN"/>
        </w:rPr>
        <w:fldChar w:fldCharType="begin">
          <w:fldData xml:space="preserve">PEVuZE5vdGU+PENpdGU+PEF1dGhvcj5Zb3VuZzwvQXV0aG9yPjxZZWFyPjIwMTM8L1llYXI+PFJl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</w:fldData>
        </w:fldChar>
      </w:r>
      <w:r w:rsidR="0008634F" w:rsidRPr="00DE747A">
        <w:rPr>
          <w:rFonts w:eastAsia="等线"/>
          <w:kern w:val="2"/>
          <w:lang w:val="en-US" w:eastAsia="zh-CN"/>
        </w:rPr>
        <w:instrText xml:space="preserve"> ADDIN EN.CITE </w:instrText>
      </w:r>
      <w:r w:rsidR="0008634F" w:rsidRPr="00DE747A">
        <w:rPr>
          <w:rFonts w:eastAsia="等线"/>
          <w:kern w:val="2"/>
          <w:lang w:val="en-US" w:eastAsia="zh-CN"/>
        </w:rPr>
        <w:fldChar w:fldCharType="begin">
          <w:fldData xml:space="preserve">PEVuZE5vdGU+PENpdGU+PEF1dGhvcj5Zb3VuZzwvQXV0aG9yPjxZZWFyPjIwMTM8L1llYXI+PFJl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</w:fldData>
        </w:fldChar>
      </w:r>
      <w:r w:rsidR="0008634F" w:rsidRPr="00DE747A">
        <w:rPr>
          <w:rFonts w:eastAsia="等线"/>
          <w:kern w:val="2"/>
          <w:lang w:val="en-US" w:eastAsia="zh-CN"/>
        </w:rPr>
        <w:instrText xml:space="preserve"> ADDIN EN.CITE.DATA </w:instrText>
      </w:r>
      <w:r w:rsidR="0008634F" w:rsidRPr="00DE747A">
        <w:rPr>
          <w:rFonts w:eastAsia="等线"/>
          <w:kern w:val="2"/>
          <w:lang w:val="en-US" w:eastAsia="zh-CN"/>
        </w:rPr>
      </w:r>
      <w:r w:rsidR="0008634F" w:rsidRPr="00DE747A">
        <w:rPr>
          <w:rFonts w:eastAsia="等线"/>
          <w:kern w:val="2"/>
          <w:lang w:val="en-US" w:eastAsia="zh-CN"/>
        </w:rPr>
        <w:fldChar w:fldCharType="end"/>
      </w:r>
      <w:r w:rsidR="00611DA0" w:rsidRPr="00DE747A">
        <w:rPr>
          <w:rFonts w:eastAsia="等线"/>
          <w:kern w:val="2"/>
          <w:lang w:val="en-US" w:eastAsia="zh-CN"/>
        </w:rPr>
      </w:r>
      <w:r w:rsidR="00611DA0" w:rsidRPr="00DE747A">
        <w:rPr>
          <w:rFonts w:eastAsia="等线"/>
          <w:kern w:val="2"/>
          <w:lang w:val="en-US" w:eastAsia="zh-CN"/>
        </w:rPr>
        <w:fldChar w:fldCharType="separate"/>
      </w:r>
      <w:r w:rsidR="0008634F" w:rsidRPr="00DE747A">
        <w:rPr>
          <w:rFonts w:eastAsia="等线"/>
          <w:noProof/>
          <w:kern w:val="2"/>
          <w:lang w:val="en-US" w:eastAsia="zh-CN"/>
        </w:rPr>
        <w:t>[16, 17]</w:t>
      </w:r>
      <w:r w:rsidR="00611DA0" w:rsidRPr="00DE747A">
        <w:rPr>
          <w:rFonts w:eastAsia="等线"/>
          <w:kern w:val="2"/>
          <w:lang w:val="en-US" w:eastAsia="zh-CN"/>
        </w:rPr>
        <w:fldChar w:fldCharType="end"/>
      </w:r>
      <w:r w:rsidR="004125ED" w:rsidRPr="00DE747A">
        <w:rPr>
          <w:rFonts w:eastAsia="等线"/>
          <w:kern w:val="2"/>
          <w:lang w:val="en-US" w:eastAsia="zh-CN"/>
        </w:rPr>
        <w:t>.</w:t>
      </w:r>
      <w:r w:rsidRPr="00DE747A">
        <w:t xml:space="preserve"> The swelling of these hydrogels was </w:t>
      </w:r>
      <w:r w:rsidR="00F12477" w:rsidRPr="00DE747A">
        <w:t>not observed</w:t>
      </w:r>
      <w:r w:rsidRPr="00DE747A">
        <w:t>. The distance of the nanoparticles was not obviously increased after transfer (</w:t>
      </w:r>
      <w:r w:rsidRPr="00DE747A">
        <w:rPr>
          <w:b/>
        </w:rPr>
        <w:t>Figure 1c</w:t>
      </w:r>
      <w:r w:rsidRPr="00DE747A">
        <w:t xml:space="preserve"> and </w:t>
      </w:r>
      <w:r w:rsidRPr="00DE747A">
        <w:rPr>
          <w:b/>
        </w:rPr>
        <w:t>e</w:t>
      </w:r>
      <w:r w:rsidRPr="00DE747A">
        <w:t>).</w:t>
      </w:r>
      <w:r w:rsidRPr="00DE747A">
        <w:rPr>
          <w:color w:val="000000" w:themeColor="text1"/>
        </w:rPr>
        <w:t xml:space="preserve"> In order to investigate the transfer process, the nanoparticles on glass coverslips were imaged before and after transfer. A boundary of nanoparticle array with highest tested density (distance at about 30 nm) was detected under SEM (</w:t>
      </w:r>
      <w:r w:rsidRPr="00DE747A">
        <w:rPr>
          <w:b/>
          <w:color w:val="000000" w:themeColor="text1"/>
        </w:rPr>
        <w:t>Figure 1d</w:t>
      </w:r>
      <w:r w:rsidRPr="00DE747A">
        <w:rPr>
          <w:color w:val="000000" w:themeColor="text1"/>
        </w:rPr>
        <w:t>). Almost no nanodots left in the area attached by soft hydrogels (left in image), suggesting the removal of nanoparticles by hydrogels. The hydrogel surfaces with transferred gold nanoparticle arrays were further imaged by cryo-SEM.</w:t>
      </w:r>
      <w:r w:rsidRPr="00DE747A">
        <w:t xml:space="preserve"> </w:t>
      </w:r>
      <w:r w:rsidRPr="00881750">
        <w:t xml:space="preserve">As shown in </w:t>
      </w:r>
      <w:r w:rsidRPr="00881750">
        <w:rPr>
          <w:b/>
        </w:rPr>
        <w:lastRenderedPageBreak/>
        <w:t>Figure 1e</w:t>
      </w:r>
      <w:r w:rsidR="0018253D" w:rsidRPr="00881750">
        <w:rPr>
          <w:b/>
        </w:rPr>
        <w:t xml:space="preserve"> and S3</w:t>
      </w:r>
      <w:r w:rsidRPr="00881750">
        <w:t xml:space="preserve">, </w:t>
      </w:r>
      <w:r w:rsidR="0018253D" w:rsidRPr="00881750">
        <w:t>the spacing of the nanodots on hydrogels was a little larger than that on glass surfaces due to hydrogel swelling. The deformation also slightly disordered the nanopattern. The tendency of the nanodot distance on different samples was still maintained after transfer, the distance of nano</w:t>
      </w:r>
      <w:r w:rsidR="00FE20AE" w:rsidRPr="00881750">
        <w:t>dot</w:t>
      </w:r>
      <w:r w:rsidR="0018253D" w:rsidRPr="00881750">
        <w:t xml:space="preserve">s on the hydorgels was summarized in </w:t>
      </w:r>
      <w:r w:rsidR="0018253D" w:rsidRPr="00881750">
        <w:rPr>
          <w:b/>
          <w:bCs/>
        </w:rPr>
        <w:t>Table S1</w:t>
      </w:r>
      <w:r w:rsidR="0018253D" w:rsidRPr="00881750">
        <w:t>.</w:t>
      </w:r>
      <w:r w:rsidR="008F21CD" w:rsidRPr="00DE747A">
        <w:t xml:space="preserve"> </w:t>
      </w:r>
    </w:p>
    <w:p w14:paraId="15010ADC" w14:textId="77777777" w:rsidR="00F802A7" w:rsidRPr="00DE747A" w:rsidRDefault="00F802A7" w:rsidP="00416AD2">
      <w:pPr>
        <w:autoSpaceDE w:val="0"/>
        <w:autoSpaceDN w:val="0"/>
        <w:adjustRightInd w:val="0"/>
        <w:spacing w:line="480" w:lineRule="auto"/>
        <w:ind w:firstLine="420"/>
        <w:jc w:val="both"/>
        <w:rPr>
          <w:color w:val="000000" w:themeColor="text1"/>
        </w:rPr>
      </w:pPr>
    </w:p>
    <w:p w14:paraId="29817893" w14:textId="2B42FF11" w:rsidR="006343C1" w:rsidRPr="00DE747A" w:rsidRDefault="007231AC" w:rsidP="002411EA">
      <w:pPr>
        <w:autoSpaceDE w:val="0"/>
        <w:autoSpaceDN w:val="0"/>
        <w:adjustRightInd w:val="0"/>
        <w:spacing w:line="480" w:lineRule="auto"/>
        <w:jc w:val="center"/>
        <w:rPr>
          <w:color w:val="000000" w:themeColor="text1"/>
        </w:rPr>
      </w:pPr>
      <w:r w:rsidRPr="00DE747A">
        <w:rPr>
          <w:noProof/>
          <w:color w:val="000000" w:themeColor="text1"/>
        </w:rPr>
        <w:drawing>
          <wp:inline distT="0" distB="0" distL="0" distR="0" wp14:anchorId="3F4FD3DB" wp14:editId="3A034A37">
            <wp:extent cx="5267325" cy="44481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448175"/>
                    </a:xfrm>
                    <a:prstGeom prst="rect">
                      <a:avLst/>
                    </a:prstGeom>
                    <a:noFill/>
                    <a:ln>
                      <a:noFill/>
                    </a:ln>
                  </pic:spPr>
                </pic:pic>
              </a:graphicData>
            </a:graphic>
          </wp:inline>
        </w:drawing>
      </w:r>
    </w:p>
    <w:p w14:paraId="66FB554F" w14:textId="53B2A3F3" w:rsidR="006343C1" w:rsidRPr="00DE747A" w:rsidRDefault="006343C1" w:rsidP="0010618E">
      <w:pPr>
        <w:spacing w:line="480" w:lineRule="auto"/>
        <w:jc w:val="both"/>
        <w:rPr>
          <w:color w:val="000000" w:themeColor="text1"/>
        </w:rPr>
      </w:pPr>
      <w:r w:rsidRPr="00DE747A">
        <w:rPr>
          <w:b/>
          <w:color w:val="000000" w:themeColor="text1"/>
        </w:rPr>
        <w:t>Figure 1.</w:t>
      </w:r>
      <w:r w:rsidRPr="00DE747A">
        <w:rPr>
          <w:color w:val="000000" w:themeColor="text1"/>
        </w:rPr>
        <w:t xml:space="preserve"> Hydrogels with controllable stiffness and ligand spac</w:t>
      </w:r>
      <w:r w:rsidR="00634808" w:rsidRPr="00DE747A">
        <w:rPr>
          <w:color w:val="000000" w:themeColor="text1"/>
        </w:rPr>
        <w:t>ing</w:t>
      </w:r>
      <w:r w:rsidRPr="00DE747A">
        <w:rPr>
          <w:color w:val="000000" w:themeColor="text1"/>
        </w:rPr>
        <w:t xml:space="preserve">. (a) Schematic illustration of the preparation of polyacrylamide (PAM) hydrogels with controllable ligand spacing. The hexagonally ordered gold nanoparticle array were fabricated via block copolymer micelle nanolithography (BCMN) on glass coverslips, </w:t>
      </w:r>
      <w:r w:rsidR="003A2696" w:rsidRPr="00DE747A">
        <w:rPr>
          <w:color w:val="000000" w:themeColor="text1"/>
        </w:rPr>
        <w:t>and</w:t>
      </w:r>
      <w:r w:rsidRPr="00DE747A">
        <w:rPr>
          <w:color w:val="000000" w:themeColor="text1"/>
        </w:rPr>
        <w:t xml:space="preserve"> were </w:t>
      </w:r>
      <w:r w:rsidRPr="00DE747A">
        <w:rPr>
          <w:color w:val="000000" w:themeColor="text1"/>
        </w:rPr>
        <w:lastRenderedPageBreak/>
        <w:t>further transferred to the polyacrylamide (PAM) hydrogels (detailed process in Materials and Methods). The cyclic RGDfK was then immobilized onto the nanopatterns. The distance between the nanoparticles was adjusted by the chain length of block copolymers. (b)</w:t>
      </w:r>
      <w:bookmarkStart w:id="10" w:name="_Hlk52133041"/>
      <w:r w:rsidR="00722D2D" w:rsidRPr="00DE747A">
        <w:t xml:space="preserve"> </w:t>
      </w:r>
      <w:r w:rsidR="00722D2D" w:rsidRPr="00DE747A">
        <w:rPr>
          <w:color w:val="000000" w:themeColor="text1"/>
        </w:rPr>
        <w:t>Average modulus of soft and stiff pristine PAM hydrogels or hydrogels functionalized with AuNPs and RGD peptides</w:t>
      </w:r>
      <w:r w:rsidRPr="00DE747A">
        <w:rPr>
          <w:color w:val="000000" w:themeColor="text1"/>
        </w:rPr>
        <w:t xml:space="preserve"> (3 technical replicates).</w:t>
      </w:r>
      <w:bookmarkEnd w:id="10"/>
      <w:r w:rsidRPr="00DE747A">
        <w:rPr>
          <w:color w:val="000000" w:themeColor="text1"/>
        </w:rPr>
        <w:t xml:space="preserve"> SEM images of gold nanoparticle array</w:t>
      </w:r>
      <w:r w:rsidR="003A2696" w:rsidRPr="00DE747A">
        <w:rPr>
          <w:color w:val="000000" w:themeColor="text1"/>
        </w:rPr>
        <w:t>s</w:t>
      </w:r>
      <w:r w:rsidRPr="00DE747A">
        <w:rPr>
          <w:color w:val="000000" w:themeColor="text1"/>
        </w:rPr>
        <w:t xml:space="preserve"> with </w:t>
      </w:r>
      <w:r w:rsidR="003A2696" w:rsidRPr="00DE747A">
        <w:rPr>
          <w:color w:val="000000" w:themeColor="text1"/>
          <w:lang w:val="en-US"/>
        </w:rPr>
        <w:t>interparticle</w:t>
      </w:r>
      <w:r w:rsidRPr="00DE747A">
        <w:rPr>
          <w:color w:val="000000" w:themeColor="text1"/>
        </w:rPr>
        <w:t xml:space="preserve"> distance</w:t>
      </w:r>
      <w:r w:rsidR="00166482" w:rsidRPr="00DE747A">
        <w:rPr>
          <w:color w:val="000000" w:themeColor="text1"/>
        </w:rPr>
        <w:t xml:space="preserve"> </w:t>
      </w:r>
      <w:r w:rsidR="003A2696" w:rsidRPr="00DE747A">
        <w:rPr>
          <w:color w:val="000000" w:themeColor="text1"/>
        </w:rPr>
        <w:t>of</w:t>
      </w:r>
      <w:r w:rsidRPr="00DE747A">
        <w:rPr>
          <w:color w:val="000000" w:themeColor="text1"/>
        </w:rPr>
        <w:t xml:space="preserve"> 30 nm on glass coverslips (c) before and (d) after</w:t>
      </w:r>
      <w:r w:rsidR="003A2696" w:rsidRPr="00DE747A">
        <w:rPr>
          <w:color w:val="000000" w:themeColor="text1"/>
        </w:rPr>
        <w:t xml:space="preserve"> </w:t>
      </w:r>
      <w:r w:rsidRPr="00DE747A">
        <w:rPr>
          <w:color w:val="000000" w:themeColor="text1"/>
        </w:rPr>
        <w:t>transfer</w:t>
      </w:r>
      <w:r w:rsidR="003A2696" w:rsidRPr="00DE747A">
        <w:rPr>
          <w:color w:val="000000" w:themeColor="text1"/>
        </w:rPr>
        <w:t xml:space="preserve"> to</w:t>
      </w:r>
      <w:r w:rsidRPr="00DE747A">
        <w:rPr>
          <w:color w:val="000000" w:themeColor="text1"/>
        </w:rPr>
        <w:t xml:space="preserve"> soft PAM hydrogels (about 3 kPa). Note</w:t>
      </w:r>
      <w:r w:rsidR="00EC2B1A" w:rsidRPr="00DE747A">
        <w:rPr>
          <w:color w:val="000000" w:themeColor="text1"/>
          <w:lang w:val="en-US"/>
        </w:rPr>
        <w:t xml:space="preserve"> that the</w:t>
      </w:r>
      <w:r w:rsidRPr="00DE747A">
        <w:rPr>
          <w:color w:val="000000" w:themeColor="text1"/>
        </w:rPr>
        <w:t xml:space="preserve"> hydrogel was only fabricated and removed on the left half of the glass coverslip in (d). (e)</w:t>
      </w:r>
      <w:bookmarkStart w:id="11" w:name="_Hlk56159751"/>
      <w:r w:rsidRPr="00DE747A">
        <w:rPr>
          <w:color w:val="000000" w:themeColor="text1"/>
        </w:rPr>
        <w:t xml:space="preserve"> Cryo-SEM image of gold nanoparticle array</w:t>
      </w:r>
      <w:r w:rsidR="003A2696" w:rsidRPr="00DE747A">
        <w:rPr>
          <w:color w:val="000000" w:themeColor="text1"/>
        </w:rPr>
        <w:t>s</w:t>
      </w:r>
      <w:r w:rsidRPr="00DE747A">
        <w:rPr>
          <w:color w:val="000000" w:themeColor="text1"/>
        </w:rPr>
        <w:t xml:space="preserve"> with </w:t>
      </w:r>
      <w:r w:rsidR="003A2696" w:rsidRPr="00DE747A">
        <w:rPr>
          <w:color w:val="000000" w:themeColor="text1"/>
          <w:lang w:val="en-US"/>
        </w:rPr>
        <w:t>interparticle</w:t>
      </w:r>
      <w:r w:rsidRPr="00DE747A">
        <w:rPr>
          <w:color w:val="000000" w:themeColor="text1"/>
        </w:rPr>
        <w:t xml:space="preserve"> distance 30 nm on the soft hydrogels.</w:t>
      </w:r>
      <w:bookmarkEnd w:id="11"/>
      <w:r w:rsidRPr="00DE747A">
        <w:rPr>
          <w:color w:val="000000" w:themeColor="text1"/>
        </w:rPr>
        <w:t xml:space="preserve"> Scale bar </w:t>
      </w:r>
      <w:r w:rsidR="00CC05C6" w:rsidRPr="00DE747A">
        <w:rPr>
          <w:color w:val="000000" w:themeColor="text1"/>
        </w:rPr>
        <w:t>2</w:t>
      </w:r>
      <w:r w:rsidR="0085017D" w:rsidRPr="00DE747A">
        <w:rPr>
          <w:color w:val="000000" w:themeColor="text1"/>
        </w:rPr>
        <w:t>0</w:t>
      </w:r>
      <w:r w:rsidR="00CC05C6" w:rsidRPr="00DE747A">
        <w:rPr>
          <w:color w:val="000000" w:themeColor="text1"/>
        </w:rPr>
        <w:t>0 nm</w:t>
      </w:r>
      <w:r w:rsidRPr="00DE747A">
        <w:rPr>
          <w:color w:val="000000" w:themeColor="text1"/>
        </w:rPr>
        <w:t>.</w:t>
      </w:r>
    </w:p>
    <w:p w14:paraId="5304AA60" w14:textId="77777777" w:rsidR="006343C1" w:rsidRPr="00DE747A" w:rsidRDefault="006343C1" w:rsidP="0010618E">
      <w:pPr>
        <w:spacing w:line="480" w:lineRule="auto"/>
        <w:jc w:val="both"/>
        <w:rPr>
          <w:color w:val="000000" w:themeColor="text1"/>
        </w:rPr>
      </w:pPr>
    </w:p>
    <w:p w14:paraId="750911F8" w14:textId="2F053CF8" w:rsidR="006343C1" w:rsidRPr="00DE747A" w:rsidRDefault="0022693E" w:rsidP="0010618E">
      <w:pPr>
        <w:spacing w:line="480" w:lineRule="auto"/>
        <w:jc w:val="both"/>
        <w:rPr>
          <w:b/>
          <w:color w:val="000000" w:themeColor="text1"/>
        </w:rPr>
      </w:pPr>
      <w:r w:rsidRPr="00DE747A">
        <w:rPr>
          <w:b/>
          <w:color w:val="000000" w:themeColor="text1"/>
        </w:rPr>
        <w:t>3</w:t>
      </w:r>
      <w:r w:rsidR="006343C1" w:rsidRPr="00DE747A">
        <w:rPr>
          <w:b/>
          <w:color w:val="000000" w:themeColor="text1"/>
        </w:rPr>
        <w:t xml:space="preserve">.2. </w:t>
      </w:r>
      <w:r w:rsidR="004E2E80" w:rsidRPr="00DE747A">
        <w:rPr>
          <w:b/>
          <w:color w:val="000000" w:themeColor="text1"/>
          <w:lang w:val="en-US"/>
        </w:rPr>
        <w:t>Cell spreading and focal adhesion assembly are regulated by ligand spacing and substrate stiffness</w:t>
      </w:r>
    </w:p>
    <w:p w14:paraId="780342EA" w14:textId="243C267C" w:rsidR="006343C1" w:rsidRPr="00DE747A" w:rsidRDefault="006343C1" w:rsidP="0010618E">
      <w:pPr>
        <w:spacing w:line="480" w:lineRule="auto"/>
        <w:jc w:val="both"/>
        <w:rPr>
          <w:color w:val="000000" w:themeColor="text1"/>
        </w:rPr>
      </w:pPr>
      <w:r w:rsidRPr="00DE747A">
        <w:rPr>
          <w:color w:val="000000" w:themeColor="text1"/>
        </w:rPr>
        <w:t>Cell adhesion is directly related to the cytoskeleton formation</w:t>
      </w:r>
      <w:r w:rsidR="008F21CD" w:rsidRPr="00DE747A">
        <w:rPr>
          <w:color w:val="000000" w:themeColor="text1"/>
        </w:rPr>
        <w:t xml:space="preserve"> </w:t>
      </w:r>
      <w:r w:rsidR="008F21CD" w:rsidRPr="00DE747A">
        <w:rPr>
          <w:color w:val="000000" w:themeColor="text1"/>
        </w:rPr>
        <w:fldChar w:fldCharType="begin">
          <w:fldData xml:space="preserve">PEVuZE5vdGU+PENpdGU+PEF1dGhvcj5Dcml0Y2hsZXk8L0F1dGhvcj48WWVhcj4yMDAwPC9ZZWFy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</w:fldData>
        </w:fldChar>
      </w:r>
      <w:r w:rsidR="008B28EF" w:rsidRPr="00DE747A">
        <w:rPr>
          <w:color w:val="000000" w:themeColor="text1"/>
        </w:rPr>
        <w:instrText xml:space="preserve"> ADDIN EN.CITE </w:instrText>
      </w:r>
      <w:r w:rsidR="008B28EF" w:rsidRPr="00DE747A">
        <w:rPr>
          <w:color w:val="000000" w:themeColor="text1"/>
        </w:rPr>
        <w:fldChar w:fldCharType="begin">
          <w:fldData xml:space="preserve">PEVuZE5vdGU+PENpdGU+PEF1dGhvcj5Dcml0Y2hsZXk8L0F1dGhvcj48WWVhcj4yMDAwPC9ZZWFy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</w:fldData>
        </w:fldChar>
      </w:r>
      <w:r w:rsidR="008B28EF" w:rsidRPr="00DE747A">
        <w:rPr>
          <w:color w:val="000000" w:themeColor="text1"/>
        </w:rPr>
        <w:instrText xml:space="preserve"> ADDIN EN.CITE.DATA </w:instrText>
      </w:r>
      <w:r w:rsidR="008B28EF" w:rsidRPr="00DE747A">
        <w:rPr>
          <w:color w:val="000000" w:themeColor="text1"/>
        </w:rPr>
      </w:r>
      <w:r w:rsidR="008B28EF" w:rsidRPr="00DE747A">
        <w:rPr>
          <w:color w:val="000000" w:themeColor="text1"/>
        </w:rPr>
        <w:fldChar w:fldCharType="end"/>
      </w:r>
      <w:r w:rsidR="008F21CD" w:rsidRPr="00DE747A">
        <w:rPr>
          <w:color w:val="000000" w:themeColor="text1"/>
        </w:rPr>
      </w:r>
      <w:r w:rsidR="008F21CD" w:rsidRPr="00DE747A">
        <w:rPr>
          <w:color w:val="000000" w:themeColor="text1"/>
        </w:rPr>
        <w:fldChar w:fldCharType="separate"/>
      </w:r>
      <w:r w:rsidR="008B28EF" w:rsidRPr="00DE747A">
        <w:rPr>
          <w:noProof/>
          <w:color w:val="000000" w:themeColor="text1"/>
        </w:rPr>
        <w:t>[39-41]</w:t>
      </w:r>
      <w:r w:rsidR="008F21CD" w:rsidRPr="00DE747A">
        <w:rPr>
          <w:color w:val="000000" w:themeColor="text1"/>
        </w:rPr>
        <w:fldChar w:fldCharType="end"/>
      </w:r>
      <w:r w:rsidRPr="00DE747A">
        <w:rPr>
          <w:color w:val="000000" w:themeColor="text1"/>
        </w:rPr>
        <w:t>.</w:t>
      </w:r>
      <w:r w:rsidR="008F21CD" w:rsidRPr="00DE747A">
        <w:rPr>
          <w:color w:val="000000" w:themeColor="text1"/>
        </w:rPr>
        <w:t xml:space="preserve"> </w:t>
      </w:r>
      <w:r w:rsidRPr="00DE747A">
        <w:rPr>
          <w:color w:val="000000" w:themeColor="text1"/>
        </w:rPr>
        <w:t xml:space="preserve">The MSCs were stained with filamentous actin (F-actin) after </w:t>
      </w:r>
      <w:r w:rsidR="00C6705A" w:rsidRPr="00DE747A">
        <w:rPr>
          <w:color w:val="000000" w:themeColor="text1"/>
          <w:lang w:val="en-US"/>
        </w:rPr>
        <w:t>24 h on the RGD nanopatterned hydrogels</w:t>
      </w:r>
      <w:r w:rsidRPr="00DE747A">
        <w:rPr>
          <w:color w:val="000000" w:themeColor="text1"/>
        </w:rPr>
        <w:t xml:space="preserve">. </w:t>
      </w:r>
      <w:r w:rsidRPr="00DE747A">
        <w:t xml:space="preserve">As shown in </w:t>
      </w:r>
      <w:r w:rsidRPr="00DE747A">
        <w:rPr>
          <w:b/>
        </w:rPr>
        <w:t>Figure 2a</w:t>
      </w:r>
      <w:r w:rsidRPr="00DE747A">
        <w:t xml:space="preserve"> and</w:t>
      </w:r>
      <w:r w:rsidRPr="00DE747A">
        <w:rPr>
          <w:b/>
        </w:rPr>
        <w:t xml:space="preserve"> c</w:t>
      </w:r>
      <w:r w:rsidRPr="00DE747A">
        <w:t xml:space="preserve">, </w:t>
      </w:r>
      <w:r w:rsidR="00A326E0" w:rsidRPr="00DE747A">
        <w:t>the smaller ligand distance promoted cell spreading on the stiffness hydrogels, but larger distance promoted cell spreading on the soft hydrogels.</w:t>
      </w:r>
      <w:r w:rsidR="00A507F7" w:rsidRPr="00DE747A" w:rsidDel="00B41577">
        <w:t xml:space="preserve"> </w:t>
      </w:r>
      <w:r w:rsidR="00A507F7" w:rsidRPr="00DE747A">
        <w:t>The area reached about 6000 µm</w:t>
      </w:r>
      <w:r w:rsidR="00A507F7" w:rsidRPr="00DE747A">
        <w:rPr>
          <w:vertAlign w:val="superscript"/>
        </w:rPr>
        <w:t>2</w:t>
      </w:r>
      <w:r w:rsidR="00A507F7" w:rsidRPr="00DE747A">
        <w:t xml:space="preserve"> on the surface with 30 nm ligand distance and decreased with the increasing ligand distance on 30 kPa hydrogels. </w:t>
      </w:r>
      <w:r w:rsidR="00DC36C6" w:rsidRPr="00DE747A">
        <w:t xml:space="preserve">Oppositely, </w:t>
      </w:r>
      <w:r w:rsidRPr="00DE747A">
        <w:t>the cell spread area</w:t>
      </w:r>
      <w:r w:rsidR="00364C15" w:rsidRPr="00DE747A">
        <w:t xml:space="preserve"> increased</w:t>
      </w:r>
      <w:r w:rsidR="00CB6890" w:rsidRPr="00DE747A">
        <w:t xml:space="preserve"> stepwise</w:t>
      </w:r>
      <w:r w:rsidR="00364C15" w:rsidRPr="00DE747A">
        <w:t xml:space="preserve"> with the increasing interligand distance on</w:t>
      </w:r>
      <w:r w:rsidR="00A507F7" w:rsidRPr="00DE747A">
        <w:t xml:space="preserve"> 3 kPa</w:t>
      </w:r>
      <w:r w:rsidR="00364C15" w:rsidRPr="00DE747A">
        <w:t xml:space="preserve"> hydrogels</w:t>
      </w:r>
      <w:r w:rsidR="00162715" w:rsidRPr="00DE747A">
        <w:t>, and</w:t>
      </w:r>
      <w:r w:rsidR="00364C15" w:rsidRPr="00DE747A">
        <w:t xml:space="preserve"> was 600 and 4000 µm</w:t>
      </w:r>
      <w:r w:rsidR="00364C15" w:rsidRPr="00DE747A">
        <w:rPr>
          <w:vertAlign w:val="superscript"/>
        </w:rPr>
        <w:t>2</w:t>
      </w:r>
      <w:r w:rsidR="00364C15" w:rsidRPr="00DE747A">
        <w:t xml:space="preserve"> for the distance 30 and 230 nm, respectively.</w:t>
      </w:r>
      <w:r w:rsidR="00A507F7" w:rsidRPr="00DE747A">
        <w:rPr>
          <w:rFonts w:eastAsiaTheme="minorEastAsia"/>
          <w:lang w:eastAsia="zh-CN"/>
        </w:rPr>
        <w:t xml:space="preserve"> </w:t>
      </w:r>
      <w:r w:rsidR="00A507F7" w:rsidRPr="00DE747A">
        <w:t>In</w:t>
      </w:r>
      <w:r w:rsidR="00A507F7" w:rsidRPr="00DE747A">
        <w:rPr>
          <w:color w:val="000000" w:themeColor="text1"/>
        </w:rPr>
        <w:t xml:space="preserve"> </w:t>
      </w:r>
      <w:r w:rsidR="00A507F7" w:rsidRPr="00DE747A">
        <w:rPr>
          <w:color w:val="000000" w:themeColor="text1"/>
        </w:rPr>
        <w:lastRenderedPageBreak/>
        <w:t>addition</w:t>
      </w:r>
      <w:r w:rsidRPr="00DE747A">
        <w:rPr>
          <w:color w:val="000000" w:themeColor="text1"/>
        </w:rPr>
        <w:t>, aligned F-actin could be observed in</w:t>
      </w:r>
      <w:r w:rsidR="00A507F7" w:rsidRPr="00DE747A">
        <w:rPr>
          <w:color w:val="000000" w:themeColor="text1"/>
        </w:rPr>
        <w:t xml:space="preserve"> well</w:t>
      </w:r>
      <w:r w:rsidRPr="00DE747A">
        <w:rPr>
          <w:color w:val="000000" w:themeColor="text1"/>
        </w:rPr>
        <w:t xml:space="preserve"> spread cells. Long actin filaments were not detectable on the soft hydrogels with</w:t>
      </w:r>
      <w:r w:rsidR="00470710" w:rsidRPr="00DE747A">
        <w:rPr>
          <w:color w:val="000000" w:themeColor="text1"/>
        </w:rPr>
        <w:t xml:space="preserve"> the</w:t>
      </w:r>
      <w:r w:rsidRPr="00DE747A">
        <w:rPr>
          <w:color w:val="000000" w:themeColor="text1"/>
        </w:rPr>
        <w:t xml:space="preserve"> ligand distance </w:t>
      </w:r>
      <w:r w:rsidR="00470710" w:rsidRPr="00DE747A">
        <w:rPr>
          <w:color w:val="000000" w:themeColor="text1"/>
        </w:rPr>
        <w:t xml:space="preserve">of </w:t>
      </w:r>
      <w:r w:rsidRPr="00DE747A">
        <w:rPr>
          <w:color w:val="000000" w:themeColor="text1"/>
        </w:rPr>
        <w:t xml:space="preserve">30 and 70 nm. </w:t>
      </w:r>
    </w:p>
    <w:p w14:paraId="797184EA" w14:textId="450572E1" w:rsidR="00D049CC" w:rsidRPr="00881750" w:rsidRDefault="00D049CC" w:rsidP="00D049CC">
      <w:pPr>
        <w:spacing w:line="480" w:lineRule="auto"/>
        <w:ind w:firstLineChars="150" w:firstLine="360"/>
        <w:jc w:val="both"/>
        <w:rPr>
          <w:color w:val="000000" w:themeColor="text1"/>
        </w:rPr>
      </w:pPr>
      <w:r w:rsidRPr="00881750">
        <w:rPr>
          <w:color w:val="000000" w:themeColor="text1"/>
        </w:rPr>
        <w:t xml:space="preserve">Free cRGD (20 nM) was added in media during cell culture to inhibit integrin-based adhesion. As shown in </w:t>
      </w:r>
      <w:r w:rsidRPr="00881750">
        <w:rPr>
          <w:b/>
          <w:bCs/>
          <w:color w:val="000000" w:themeColor="text1"/>
        </w:rPr>
        <w:t>Figure S4</w:t>
      </w:r>
      <w:r w:rsidRPr="00881750">
        <w:rPr>
          <w:color w:val="000000" w:themeColor="text1"/>
        </w:rPr>
        <w:t>, cell adhesion failed regardless of ligand spacing and hydrogel stiffness</w:t>
      </w:r>
      <w:r w:rsidR="00CC2D62" w:rsidRPr="00881750">
        <w:rPr>
          <w:color w:val="000000" w:themeColor="text1"/>
        </w:rPr>
        <w:t xml:space="preserve"> in the presence of free cRGD. Therefore, cell adhesion and spreading on hydrogels were induced by</w:t>
      </w:r>
      <w:r w:rsidR="00494947" w:rsidRPr="00881750">
        <w:rPr>
          <w:color w:val="000000" w:themeColor="text1"/>
        </w:rPr>
        <w:t xml:space="preserve"> specific</w:t>
      </w:r>
      <w:r w:rsidR="00CC2D62" w:rsidRPr="00881750">
        <w:rPr>
          <w:color w:val="000000" w:themeColor="text1"/>
        </w:rPr>
        <w:t xml:space="preserve"> integrin-ligand interaction.</w:t>
      </w:r>
    </w:p>
    <w:p w14:paraId="664FF1E4" w14:textId="2AC32A6A" w:rsidR="0054566B" w:rsidRPr="00DE747A" w:rsidRDefault="006343C1" w:rsidP="0014165B">
      <w:pPr>
        <w:spacing w:line="480" w:lineRule="auto"/>
        <w:ind w:firstLineChars="200" w:firstLine="480"/>
        <w:jc w:val="both"/>
        <w:rPr>
          <w:color w:val="000000" w:themeColor="text1"/>
        </w:rPr>
      </w:pPr>
      <w:r w:rsidRPr="00DE747A">
        <w:rPr>
          <w:color w:val="000000" w:themeColor="text1"/>
        </w:rPr>
        <w:t>Focal adhesions (FAs), which serve as the linkages between cells and microenvironment, transmit the environmental physical cues into cells and initiate mechanotranduction pathways</w:t>
      </w:r>
      <w:r w:rsidR="008F21CD" w:rsidRPr="00DE747A">
        <w:rPr>
          <w:color w:val="000000" w:themeColor="text1"/>
        </w:rPr>
        <w:t xml:space="preserve"> </w:t>
      </w:r>
      <w:r w:rsidR="008F21CD" w:rsidRPr="00DE747A">
        <w:rPr>
          <w:color w:val="000000" w:themeColor="text1"/>
        </w:rPr>
        <w:fldChar w:fldCharType="begin"/>
      </w:r>
      <w:r w:rsidR="008B28EF" w:rsidRPr="00DE747A">
        <w:rPr>
          <w:color w:val="000000" w:themeColor="text1"/>
        </w:rPr>
        <w:instrText xml:space="preserve"> ADDIN EN.CITE &lt;EndNote&gt;&lt;Cite&gt;&lt;Author&gt;Chen&lt;/Author&gt;&lt;Year&gt;2003&lt;/Year&gt;&lt;RecNum&gt;65&lt;/RecNum&gt;&lt;DisplayText&gt;[42, 43]&lt;/DisplayText&gt;&lt;record&gt;&lt;rec-number&gt;65&lt;/rec-number&gt;&lt;foreign-keys&gt;&lt;key app="EN" db-id="92rzww0zsf2t56exwwa5sxdbt95effezezaz" timestamp="1590737150"&gt;65&lt;/key&gt;&lt;/foreign-keys&gt;&lt;ref-type name="Journal Article"&gt;17&lt;/ref-type&gt;&lt;contributors&gt;&lt;authors&gt;&lt;author&gt;Chen, Christopher S&lt;/author&gt;&lt;author&gt;Alonso, Jose L&lt;/author&gt;&lt;author&gt;Ostuni, Emanuele&lt;/author&gt;&lt;author&gt;Whitesides, George M&lt;/author&gt;&lt;author&gt;Ingber, Donald E &lt;/author&gt;&lt;/authors&gt;&lt;/contributors&gt;&lt;titles&gt;&lt;title&gt;Cell shape provides global control of focal adhesion assembly&lt;/title&gt;&lt;secondary-title&gt;Biochemical biophysical research communications&lt;/secondary-title&gt;&lt;/titles&gt;&lt;periodical&gt;&lt;full-title&gt;Biochemical biophysical research communications&lt;/full-title&gt;&lt;abbr-1&gt;Biochem. Biophys. Res. Commun.&lt;/abbr-1&gt;&lt;/periodical&gt;&lt;pages&gt;355-361&lt;/pages&gt;&lt;volume&gt;307&lt;/volume&gt;&lt;number&gt;2&lt;/number&gt;&lt;dates&gt;&lt;year&gt;2003&lt;/year&gt;&lt;/dates&gt;&lt;isbn&gt;0006-291X&lt;/isbn&gt;&lt;urls&gt;&lt;/urls&gt;&lt;/record&gt;&lt;/Cite&gt;&lt;Cite&gt;&lt;Author&gt;Geiger&lt;/Author&gt;&lt;Year&gt;2009&lt;/Year&gt;&lt;RecNum&gt;66&lt;/RecNum&gt;&lt;record&gt;&lt;rec-number&gt;66&lt;/rec-number&gt;&lt;foreign-keys&gt;&lt;key app="EN" db-id="92rzww0zsf2t56exwwa5sxdbt95effezezaz" timestamp="1590737187"&gt;66&lt;/key&gt;&lt;/foreign-keys&gt;&lt;ref-type name="Journal Article"&gt;17&lt;/ref-type&gt;&lt;contributors&gt;&lt;authors&gt;&lt;author&gt;Geiger, Benjamin&lt;/author&gt;&lt;author&gt;Spatz, Joachim P&lt;/author&gt;&lt;author&gt;Bershadsky, Alexander D &lt;/author&gt;&lt;/authors&gt;&lt;/contributors&gt;&lt;titles&gt;&lt;title&gt;Environmental sensing through focal adhesions&lt;/title&gt;&lt;secondary-title&gt;Nature reviews Molecular cell biology&lt;/secondary-title&gt;&lt;/titles&gt;&lt;periodical&gt;&lt;full-title&gt;Nature Reviews Molecular Cell Biology&lt;/full-title&gt;&lt;abbr-1&gt;Nat. Rev. Mol. Cell Biol.&lt;/abbr-1&gt;&lt;abbr-2&gt;Nat Rev Mol Cell Biol&lt;/abbr-2&gt;&lt;/periodical&gt;&lt;pages&gt;21-33&lt;/pages&gt;&lt;volume&gt;10&lt;/volume&gt;&lt;number&gt;1&lt;/number&gt;&lt;dates&gt;&lt;year&gt;2009&lt;/year&gt;&lt;/dates&gt;&lt;isbn&gt;1471-0080&lt;/isbn&gt;&lt;urls&gt;&lt;/urls&gt;&lt;/record&gt;&lt;/Cite&gt;&lt;/EndNote&gt;</w:instrText>
      </w:r>
      <w:r w:rsidR="008F21CD" w:rsidRPr="00DE747A">
        <w:rPr>
          <w:color w:val="000000" w:themeColor="text1"/>
        </w:rPr>
        <w:fldChar w:fldCharType="separate"/>
      </w:r>
      <w:r w:rsidR="008B28EF" w:rsidRPr="00DE747A">
        <w:rPr>
          <w:noProof/>
          <w:color w:val="000000" w:themeColor="text1"/>
        </w:rPr>
        <w:t>[42, 43]</w:t>
      </w:r>
      <w:r w:rsidR="008F21CD" w:rsidRPr="00DE747A">
        <w:rPr>
          <w:color w:val="000000" w:themeColor="text1"/>
        </w:rPr>
        <w:fldChar w:fldCharType="end"/>
      </w:r>
      <w:r w:rsidRPr="00DE747A">
        <w:rPr>
          <w:color w:val="000000" w:themeColor="text1"/>
        </w:rPr>
        <w:t>. Therefore, the FA assembly on the hydrogels with different ligand space and stiffness was analyzed by immunostaining of paxillin</w:t>
      </w:r>
      <w:r w:rsidR="007D2CBB" w:rsidRPr="00DE747A">
        <w:rPr>
          <w:color w:val="000000" w:themeColor="text1"/>
        </w:rPr>
        <w:t>. A</w:t>
      </w:r>
      <w:r w:rsidRPr="00DE747A">
        <w:rPr>
          <w:color w:val="000000" w:themeColor="text1"/>
        </w:rPr>
        <w:t xml:space="preserve">s shown in </w:t>
      </w:r>
      <w:r w:rsidRPr="00DE747A">
        <w:rPr>
          <w:b/>
          <w:color w:val="000000" w:themeColor="text1"/>
        </w:rPr>
        <w:t xml:space="preserve">Figure 2b </w:t>
      </w:r>
      <w:r w:rsidRPr="00DE747A">
        <w:rPr>
          <w:color w:val="000000" w:themeColor="text1"/>
        </w:rPr>
        <w:t>and</w:t>
      </w:r>
      <w:r w:rsidRPr="00DE747A">
        <w:rPr>
          <w:b/>
          <w:color w:val="000000" w:themeColor="text1"/>
        </w:rPr>
        <w:t xml:space="preserve"> d</w:t>
      </w:r>
      <w:r w:rsidR="007D2CBB" w:rsidRPr="00DE747A">
        <w:rPr>
          <w:color w:val="000000" w:themeColor="text1"/>
        </w:rPr>
        <w:t>,</w:t>
      </w:r>
      <w:r w:rsidRPr="00DE747A">
        <w:rPr>
          <w:color w:val="000000" w:themeColor="text1"/>
        </w:rPr>
        <w:t xml:space="preserve"> </w:t>
      </w:r>
      <w:r w:rsidR="00F125AE" w:rsidRPr="00DE747A">
        <w:rPr>
          <w:color w:val="000000" w:themeColor="text1"/>
        </w:rPr>
        <w:t>t</w:t>
      </w:r>
      <w:r w:rsidRPr="00DE747A">
        <w:rPr>
          <w:color w:val="000000" w:themeColor="text1"/>
        </w:rPr>
        <w:t>he assembled FAs were mostly detected near cell peripher</w:t>
      </w:r>
      <w:r w:rsidR="00323929" w:rsidRPr="00DE747A">
        <w:rPr>
          <w:color w:val="000000" w:themeColor="text1"/>
        </w:rPr>
        <w:t>y</w:t>
      </w:r>
      <w:r w:rsidRPr="00DE747A">
        <w:rPr>
          <w:color w:val="000000" w:themeColor="text1"/>
        </w:rPr>
        <w:t xml:space="preserve">. The average FA length reached about 3.5 </w:t>
      </w:r>
      <w:r w:rsidRPr="00DE747A">
        <w:rPr>
          <w:rFonts w:eastAsia="Yu Gothic UI Semilight"/>
          <w:color w:val="000000" w:themeColor="text1"/>
        </w:rPr>
        <w:t>µ</w:t>
      </w:r>
      <w:r w:rsidRPr="00DE747A">
        <w:rPr>
          <w:color w:val="000000" w:themeColor="text1"/>
        </w:rPr>
        <w:t xml:space="preserve">m on the soft hydrogels with </w:t>
      </w:r>
      <w:r w:rsidR="00CC05C6" w:rsidRPr="00DE747A">
        <w:rPr>
          <w:color w:val="000000" w:themeColor="text1"/>
        </w:rPr>
        <w:t>230 nm</w:t>
      </w:r>
      <w:r w:rsidRPr="00DE747A">
        <w:rPr>
          <w:color w:val="000000" w:themeColor="text1"/>
        </w:rPr>
        <w:t xml:space="preserve"> ligand distance</w:t>
      </w:r>
      <w:r w:rsidR="003F615F" w:rsidRPr="00DE747A">
        <w:rPr>
          <w:color w:val="000000" w:themeColor="text1"/>
        </w:rPr>
        <w:t>,</w:t>
      </w:r>
      <w:r w:rsidRPr="00DE747A">
        <w:rPr>
          <w:color w:val="000000" w:themeColor="text1"/>
        </w:rPr>
        <w:t xml:space="preserve"> and decreased significantly when the distance was reduced. The trend of FA formation was inverted on the stiff hydrogels. </w:t>
      </w:r>
    </w:p>
    <w:p w14:paraId="37D30F28" w14:textId="77777777" w:rsidR="00F802A7" w:rsidRPr="00DE747A" w:rsidRDefault="00F802A7" w:rsidP="00CC05C6">
      <w:pPr>
        <w:spacing w:line="480" w:lineRule="auto"/>
        <w:ind w:firstLineChars="200" w:firstLine="480"/>
        <w:jc w:val="both"/>
        <w:rPr>
          <w:rFonts w:eastAsiaTheme="minorEastAsia"/>
          <w:noProof/>
          <w:color w:val="000000" w:themeColor="text1"/>
          <w:lang w:val="en-US" w:eastAsia="zh-CN"/>
        </w:rPr>
      </w:pPr>
    </w:p>
    <w:p w14:paraId="79A8ABA6" w14:textId="13958E56" w:rsidR="00CC05C6" w:rsidRPr="00DE747A" w:rsidRDefault="00CC05C6" w:rsidP="00CC05C6">
      <w:pPr>
        <w:spacing w:line="480" w:lineRule="auto"/>
        <w:jc w:val="both"/>
        <w:rPr>
          <w:rFonts w:eastAsiaTheme="minorEastAsia"/>
          <w:noProof/>
          <w:color w:val="000000" w:themeColor="text1"/>
          <w:lang w:val="en-US" w:eastAsia="zh-CN"/>
        </w:rPr>
      </w:pPr>
      <w:r w:rsidRPr="00DE747A">
        <w:rPr>
          <w:rFonts w:eastAsiaTheme="minorEastAsia"/>
          <w:noProof/>
          <w:color w:val="000000" w:themeColor="text1"/>
          <w:lang w:val="en-US" w:eastAsia="zh-CN"/>
        </w:rPr>
        <w:lastRenderedPageBreak/>
        <w:drawing>
          <wp:inline distT="0" distB="0" distL="0" distR="0" wp14:anchorId="2B86BB85" wp14:editId="7EB0891E">
            <wp:extent cx="5220000" cy="440087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8" r="1577"/>
                    <a:stretch/>
                  </pic:blipFill>
                  <pic:spPr bwMode="auto">
                    <a:xfrm>
                      <a:off x="0" y="0"/>
                      <a:ext cx="5220000" cy="4400872"/>
                    </a:xfrm>
                    <a:prstGeom prst="rect">
                      <a:avLst/>
                    </a:prstGeom>
                    <a:noFill/>
                    <a:ln>
                      <a:noFill/>
                    </a:ln>
                    <a:extLst>
                      <a:ext uri="{53640926-AAD7-44D8-BBD7-CCE9431645EC}">
                        <a14:shadowObscured xmlns:a14="http://schemas.microsoft.com/office/drawing/2010/main"/>
                      </a:ext>
                    </a:extLst>
                  </pic:spPr>
                </pic:pic>
              </a:graphicData>
            </a:graphic>
          </wp:inline>
        </w:drawing>
      </w:r>
    </w:p>
    <w:p w14:paraId="7ACD913A" w14:textId="2B70F1B6" w:rsidR="006343C1" w:rsidRPr="00DE747A" w:rsidRDefault="006343C1" w:rsidP="0010618E">
      <w:pPr>
        <w:spacing w:line="480" w:lineRule="auto"/>
        <w:jc w:val="both"/>
        <w:rPr>
          <w:color w:val="000000" w:themeColor="text1"/>
        </w:rPr>
      </w:pPr>
      <w:r w:rsidRPr="00DE747A">
        <w:rPr>
          <w:b/>
          <w:color w:val="000000" w:themeColor="text1"/>
        </w:rPr>
        <w:t>Figure 2</w:t>
      </w:r>
      <w:r w:rsidRPr="00DE747A">
        <w:rPr>
          <w:color w:val="000000" w:themeColor="text1"/>
        </w:rPr>
        <w:t>. Cell adhesion on RGD-nanopatterned PAM hydrogels. (a) Fluorescence images of stained F-actin (green) and nucleus (blue) in cells cultured on the substrates for 24 hours. (b) Fluorescence images of cells stained for paxillin after 24 hours in culture. (c) Cell spread area after 24 hours (n = 60, 3 independent experiments). (d) Length of focal adhesion in cells after 24 hours (n = 15, 2 technical replicates).</w:t>
      </w:r>
    </w:p>
    <w:p w14:paraId="26F5962E" w14:textId="77777777" w:rsidR="00477447" w:rsidRPr="00DE747A" w:rsidRDefault="00477447" w:rsidP="0010618E">
      <w:pPr>
        <w:spacing w:line="480" w:lineRule="auto"/>
        <w:jc w:val="both"/>
        <w:rPr>
          <w:b/>
          <w:color w:val="000000" w:themeColor="text1"/>
        </w:rPr>
      </w:pPr>
    </w:p>
    <w:p w14:paraId="095C0DA0" w14:textId="74FF37F3" w:rsidR="006343C1" w:rsidRPr="00DE747A" w:rsidRDefault="0022693E" w:rsidP="0010618E">
      <w:pPr>
        <w:spacing w:line="480" w:lineRule="auto"/>
        <w:jc w:val="both"/>
        <w:rPr>
          <w:b/>
          <w:color w:val="000000" w:themeColor="text1"/>
        </w:rPr>
      </w:pPr>
      <w:r w:rsidRPr="00DE747A">
        <w:rPr>
          <w:b/>
          <w:color w:val="000000" w:themeColor="text1"/>
        </w:rPr>
        <w:t>3</w:t>
      </w:r>
      <w:r w:rsidR="006343C1" w:rsidRPr="00DE747A">
        <w:rPr>
          <w:b/>
          <w:color w:val="000000" w:themeColor="text1"/>
        </w:rPr>
        <w:t xml:space="preserve">.3. </w:t>
      </w:r>
      <w:r w:rsidR="00B205E0" w:rsidRPr="00DE747A">
        <w:rPr>
          <w:b/>
          <w:color w:val="000000" w:themeColor="text1"/>
          <w:lang w:val="en-US"/>
        </w:rPr>
        <w:t>Myosin II-dependent cell contractile forces mediate mechanosensing on nanopatterned hydrogels</w:t>
      </w:r>
    </w:p>
    <w:p w14:paraId="4633B31C" w14:textId="6E519F50" w:rsidR="00790BDC" w:rsidRPr="00DE747A" w:rsidRDefault="006343C1" w:rsidP="0010618E">
      <w:pPr>
        <w:spacing w:line="480" w:lineRule="auto"/>
        <w:jc w:val="both"/>
      </w:pPr>
      <w:r w:rsidRPr="00DE747A">
        <w:rPr>
          <w:color w:val="000000" w:themeColor="text1"/>
        </w:rPr>
        <w:t>Actomyosin contractility is the key regulator for cellular mechanotransduction</w:t>
      </w:r>
      <w:r w:rsidR="008602ED" w:rsidRPr="00DE747A">
        <w:rPr>
          <w:color w:val="000000" w:themeColor="text1"/>
        </w:rPr>
        <w:t>,</w:t>
      </w:r>
      <w:r w:rsidRPr="00DE747A">
        <w:rPr>
          <w:color w:val="000000" w:themeColor="text1"/>
        </w:rPr>
        <w:t xml:space="preserve"> and directly related to cytoskeleton assembly and cell adhesion</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&lt;EndNote&gt;&lt;Cite&gt;&lt;Author&gt;Murrell&lt;/Author&gt;&lt;Year&gt;2015&lt;/Year&gt;&lt;RecNum&gt;67&lt;/RecNum&gt;&lt;DisplayText&gt;[44]&lt;/DisplayText&gt;&lt;record&gt;&lt;rec-number&gt;67&lt;/rec-number&gt;&lt;foreign-keys&gt;&lt;key app="EN" db-id="92rzww0zsf2t56exwwa5sxdbt95effezezaz" timestamp="1590737253"&gt;67&lt;/key&gt;&lt;/foreign-keys&gt;&lt;ref-type name="Journal Article"&gt;17&lt;/ref-type&gt;&lt;contributors&gt;&lt;authors&gt;&lt;author&gt;Murrell, Michael&lt;/author&gt;&lt;author&gt;Oakes, Patrick W&lt;/author&gt;&lt;author&gt;Lenz, Martin&lt;/author&gt;&lt;author&gt;Gardel, Margaret L %J Nature reviews Molecular cell biology&lt;/author&gt;&lt;/authors&gt;&lt;/contributors&gt;&lt;titles&gt;&lt;title&gt;Forcing cells into shape: the mechanics of actomyosin contractility&lt;/title&gt;&lt;secondary-title&gt;Nature reviews Molecular cell biology&lt;/secondary-title&gt;&lt;/titles&gt;&lt;periodical&gt;&lt;full-title&gt;Nature Reviews Molecular Cell Biology&lt;/full-title&gt;&lt;abbr-1&gt;Nat. Rev. Mol. Cell Biol.&lt;/abbr-1&gt;&lt;abbr-2&gt;Nat Rev Mol Cell Biol&lt;/abbr-2&gt;&lt;/periodical&gt;&lt;pages&gt;486-498&lt;/pages&gt;&lt;volume&gt;16&lt;/volume&gt;&lt;number&gt;8&lt;/number&gt;&lt;dates&gt;&lt;year&gt;2015&lt;/year&gt;&lt;/dates&gt;&lt;isbn&gt;1471-0080&lt;/isbn&gt;&lt;urls&gt;&lt;/urls&gt;&lt;/record&gt;&lt;/Cite&gt;&lt;/EndNote&gt;</w:instrText>
      </w:r>
      <w:r w:rsidR="001A12EB" w:rsidRPr="00DE747A">
        <w:rPr>
          <w:color w:val="000000" w:themeColor="text1"/>
        </w:rPr>
        <w:fldChar w:fldCharType="separate"/>
      </w:r>
      <w:r w:rsidR="008B28EF" w:rsidRPr="00DE747A">
        <w:rPr>
          <w:noProof/>
          <w:color w:val="000000" w:themeColor="text1"/>
        </w:rPr>
        <w:t>[44]</w:t>
      </w:r>
      <w:r w:rsidR="001A12EB" w:rsidRPr="00DE747A">
        <w:rPr>
          <w:color w:val="000000" w:themeColor="text1"/>
        </w:rPr>
        <w:fldChar w:fldCharType="end"/>
      </w:r>
      <w:r w:rsidRPr="00DE747A">
        <w:rPr>
          <w:color w:val="000000" w:themeColor="text1"/>
        </w:rPr>
        <w:t xml:space="preserve">. The role of myosin II </w:t>
      </w:r>
      <w:r w:rsidRPr="00DE747A">
        <w:rPr>
          <w:color w:val="000000" w:themeColor="text1"/>
        </w:rPr>
        <w:lastRenderedPageBreak/>
        <w:t>activity on cellular response to substrate stiffness and ligand spacing was therefore explored. The phosphorylation of myosin II was first analyzed by immunostaining with phospho-myosin IIa (Ser1943)</w:t>
      </w:r>
      <w:r w:rsidR="00001EB0" w:rsidRPr="00DE747A">
        <w:rPr>
          <w:color w:val="000000" w:themeColor="text1"/>
          <w:lang w:val="en-US"/>
        </w:rPr>
        <w:t xml:space="preserve"> antibodies</w:t>
      </w:r>
      <w:r w:rsidRPr="00DE747A">
        <w:rPr>
          <w:color w:val="000000" w:themeColor="text1"/>
        </w:rPr>
        <w:t xml:space="preserve"> (</w:t>
      </w:r>
      <w:r w:rsidRPr="00DE747A">
        <w:rPr>
          <w:b/>
          <w:color w:val="000000" w:themeColor="text1"/>
        </w:rPr>
        <w:t xml:space="preserve">Figure 3a </w:t>
      </w:r>
      <w:r w:rsidRPr="00DE747A">
        <w:rPr>
          <w:color w:val="000000" w:themeColor="text1"/>
        </w:rPr>
        <w:t>and</w:t>
      </w:r>
      <w:r w:rsidRPr="00DE747A">
        <w:rPr>
          <w:b/>
          <w:color w:val="000000" w:themeColor="text1"/>
        </w:rPr>
        <w:t xml:space="preserve"> d</w:t>
      </w:r>
      <w:r w:rsidRPr="00DE747A">
        <w:rPr>
          <w:color w:val="000000" w:themeColor="text1"/>
        </w:rPr>
        <w:t xml:space="preserve">). The phosphorylation was promoted by the large ligand spacing on the soft hydrogels but small ligand spacing on the stiff hydrogels, which was consistent with the trend of cell adhesion. To further confirm the function of myosin II, the cells were treated with blebbistatin, a myosin II inhibitor. As shown in </w:t>
      </w:r>
      <w:r w:rsidRPr="00DE747A">
        <w:rPr>
          <w:b/>
          <w:color w:val="000000" w:themeColor="text1"/>
        </w:rPr>
        <w:t>Figure 3b</w:t>
      </w:r>
      <w:r w:rsidRPr="00DE747A">
        <w:rPr>
          <w:color w:val="000000" w:themeColor="text1"/>
        </w:rPr>
        <w:t xml:space="preserve"> and</w:t>
      </w:r>
      <w:r w:rsidRPr="00DE747A">
        <w:rPr>
          <w:b/>
          <w:color w:val="000000" w:themeColor="text1"/>
        </w:rPr>
        <w:t xml:space="preserve"> e</w:t>
      </w:r>
      <w:r w:rsidRPr="00DE747A">
        <w:rPr>
          <w:color w:val="000000" w:themeColor="text1"/>
        </w:rPr>
        <w:t>, the difference of cell adhesion induced by stiffness and ligand spacing was not observed after blebbistatin treatment. The assembly of actin cytoskeleton was absolutely limited and the cell</w:t>
      </w:r>
      <w:r w:rsidR="00900C07" w:rsidRPr="00DE747A">
        <w:t>s</w:t>
      </w:r>
      <w:r w:rsidRPr="00DE747A">
        <w:t xml:space="preserve"> spread area </w:t>
      </w:r>
      <w:r w:rsidR="00C82D30" w:rsidRPr="00DE747A">
        <w:t>changed to</w:t>
      </w:r>
      <w:r w:rsidRPr="00DE747A">
        <w:t xml:space="preserve"> the same level (3000 µm</w:t>
      </w:r>
      <w:r w:rsidRPr="00DE747A">
        <w:rPr>
          <w:vertAlign w:val="superscript"/>
        </w:rPr>
        <w:t>2</w:t>
      </w:r>
      <w:r w:rsidRPr="00DE747A">
        <w:t>) in all conditions.</w:t>
      </w:r>
      <w:r w:rsidR="00790BDC" w:rsidRPr="00DE747A">
        <w:t xml:space="preserve"> Therefore, </w:t>
      </w:r>
      <w:r w:rsidR="00B4097B" w:rsidRPr="00DE747A">
        <w:t xml:space="preserve">the </w:t>
      </w:r>
      <w:r w:rsidR="00790BDC" w:rsidRPr="00DE747A">
        <w:t>myosin II-based cellular tension mediated cellular mechanosensing on ligand nanopatterned hydrogels.</w:t>
      </w:r>
    </w:p>
    <w:p w14:paraId="2B836720" w14:textId="176B71E2" w:rsidR="006343C1" w:rsidRPr="00DE747A" w:rsidRDefault="00790BDC" w:rsidP="0010618E">
      <w:pPr>
        <w:spacing w:line="480" w:lineRule="auto"/>
        <w:jc w:val="both"/>
        <w:rPr>
          <w:rFonts w:eastAsiaTheme="minorEastAsia"/>
          <w:color w:val="000000" w:themeColor="text1"/>
          <w:lang w:eastAsia="zh-CN"/>
        </w:rPr>
      </w:pPr>
      <w:r w:rsidRPr="00DE747A">
        <w:rPr>
          <w:rFonts w:eastAsiaTheme="minorEastAsia" w:hint="eastAsia"/>
          <w:lang w:eastAsia="zh-CN"/>
        </w:rPr>
        <w:t xml:space="preserve"> </w:t>
      </w:r>
      <w:r w:rsidRPr="00DE747A">
        <w:rPr>
          <w:rFonts w:eastAsiaTheme="minorEastAsia"/>
          <w:lang w:eastAsia="zh-CN"/>
        </w:rPr>
        <w:t xml:space="preserve">   Interestingly, </w:t>
      </w:r>
      <w:r w:rsidRPr="00DE747A">
        <w:t xml:space="preserve">the cell spread area increased after blebbistatin treatment on soft hydrogels with ligand space </w:t>
      </w:r>
      <w:r w:rsidR="00205FA6" w:rsidRPr="00DE747A">
        <w:t>of</w:t>
      </w:r>
      <w:r w:rsidRPr="00DE747A">
        <w:t xml:space="preserve"> 30 nm.</w:t>
      </w:r>
      <w:r w:rsidR="006343C1" w:rsidRPr="00DE747A">
        <w:rPr>
          <w:color w:val="000000" w:themeColor="text1"/>
        </w:rPr>
        <w:t xml:space="preserve"> </w:t>
      </w:r>
      <w:r w:rsidR="00430C98" w:rsidRPr="00DE747A">
        <w:t xml:space="preserve">Cells spread on the matrix </w:t>
      </w:r>
      <w:r w:rsidR="00205FA6" w:rsidRPr="00DE747A">
        <w:t>with</w:t>
      </w:r>
      <w:r w:rsidR="00430C98" w:rsidRPr="00DE747A">
        <w:t xml:space="preserve"> two main</w:t>
      </w:r>
      <w:r w:rsidR="00205FA6" w:rsidRPr="00DE747A">
        <w:t>ly</w:t>
      </w:r>
      <w:r w:rsidR="00430C98" w:rsidRPr="00DE747A">
        <w:t xml:space="preserve"> different ways, intracellular force dependent and independent ways. </w:t>
      </w:r>
      <w:r w:rsidR="00205FA6" w:rsidRPr="00DE747A">
        <w:t>On the one hand, i</w:t>
      </w:r>
      <w:r w:rsidR="00430C98" w:rsidRPr="00DE747A">
        <w:t xml:space="preserve">nhibition of myosin II attenuates the contractile force of actomyosin, which is critical for the mechanical signal transduction process caused by the ligands distance or substrate stiffness </w:t>
      </w:r>
      <w:r w:rsidR="00430C98" w:rsidRPr="00DE747A">
        <w:fldChar w:fldCharType="begin"/>
      </w:r>
      <w:r w:rsidR="00D47F41" w:rsidRPr="00DE747A">
        <w:instrText xml:space="preserve"> ADDIN EN.CITE &lt;EndNote&gt;&lt;Cite&gt;&lt;Author&gt;Oria&lt;/Author&gt;&lt;Year&gt;2017&lt;/Year&gt;&lt;RecNum&gt;52&lt;/RecNum&gt;&lt;DisplayText&gt;[27]&lt;/DisplayText&gt;&lt;record&gt;&lt;rec-number&gt;52&lt;/rec-number&gt;&lt;foreign-keys&gt;&lt;key app="EN" db-id="92rzww0zsf2t56exwwa5sxdbt95effezezaz" timestamp="1590736171"&gt;52&lt;/key&gt;&lt;/foreign-keys&gt;&lt;ref-type name="Journal Article"&gt;17&lt;/ref-type&gt;&lt;contributors&gt;&lt;authors&gt;&lt;author&gt;Oria, R.&lt;/author&gt;&lt;author&gt;Wiegand, T.&lt;/author&gt;&lt;author&gt;Escribano, J.&lt;/author&gt;&lt;author&gt;Elosegui-Artola, A.&lt;/author&gt;&lt;author&gt;Uriarte, J. J.&lt;/author&gt;&lt;author&gt;Moreno-Pulido, C.&lt;/author&gt;&lt;author&gt;Platzman, I.&lt;/author&gt;&lt;author&gt;Delcanale, P.&lt;/author&gt;&lt;author&gt;Albertazzi, L.&lt;/author&gt;&lt;author&gt;Navajas, D.&lt;/author&gt;&lt;author&gt;Trepat, X.&lt;/author&gt;&lt;author&gt;Garcia-Aznar, J. M.&lt;/author&gt;&lt;author&gt;Cavalcanti-Adam, E. A.&lt;/author&gt;&lt;author&gt;Roca-Cusachs, P.&lt;/author&gt;&lt;/authors&gt;&lt;/contributors&gt;&lt;titles&gt;&lt;title&gt;Force loading explains spatial sensing of ligands by cells&lt;/title&gt;&lt;secondary-title&gt;Nature&lt;/secondary-title&gt;&lt;/titles&gt;&lt;periodical&gt;&lt;full-title&gt;Nature&lt;/full-title&gt;&lt;/periodical&gt;&lt;pages&gt;219–224&lt;/pages&gt;&lt;volume&gt;552&lt;/volume&gt;&lt;number&gt;7684&lt;/number&gt;&lt;dates&gt;&lt;year&gt;2017&lt;/year&gt;&lt;pub-dates&gt;&lt;date&gt;Dec&lt;/date&gt;&lt;/pub-dates&gt;&lt;/dates&gt;&lt;isbn&gt;0028-0836&lt;/isbn&gt;&lt;accession-num&gt;WOS:000418029500040&lt;/accession-num&gt;&lt;urls&gt;&lt;related-urls&gt;&lt;url&gt;&lt;style face="underline" font="default" size="100%"&gt;&amp;lt;Go to ISI&amp;gt;://WOS:000418029500040&lt;/style&gt;&lt;/url&gt;&lt;/related-urls&gt;&lt;/urls&gt;&lt;electronic-resource-num&gt;10.1038/nature24662&lt;/electronic-resource-num&gt;&lt;/record&gt;&lt;/Cite&gt;&lt;/EndNote&gt;</w:instrText>
      </w:r>
      <w:r w:rsidR="00430C98" w:rsidRPr="00DE747A">
        <w:fldChar w:fldCharType="separate"/>
      </w:r>
      <w:r w:rsidR="0008634F" w:rsidRPr="00DE747A">
        <w:rPr>
          <w:noProof/>
        </w:rPr>
        <w:t>[27]</w:t>
      </w:r>
      <w:r w:rsidR="00430C98" w:rsidRPr="00DE747A">
        <w:fldChar w:fldCharType="end"/>
      </w:r>
      <w:r w:rsidR="00430C98" w:rsidRPr="00DE747A">
        <w:t xml:space="preserve">. Thus, the cell spread area on the soft hydrogel with large distance ligands or stiff hydrogel decreased. On the other hand, inhibition of myosin II reduced actin retrograde flow. Thus, the leading-edge membrane tension increases to induce the formation of lamellipodia and filopodia, which widens the cell periphery </w:t>
      </w:r>
      <w:r w:rsidR="00430C98" w:rsidRPr="00DE747A">
        <w:lastRenderedPageBreak/>
        <w:fldChar w:fldCharType="begin"/>
      </w:r>
      <w:r w:rsidR="008B28EF" w:rsidRPr="00DE747A">
        <w:instrText xml:space="preserve"> ADDIN EN.CITE &lt;EndNote&gt;&lt;Cite&gt;&lt;Author&gt;Medeiros&lt;/Author&gt;&lt;Year&gt;2006&lt;/Year&gt;&lt;RecNum&gt;267&lt;/RecNum&gt;&lt;DisplayText&gt;[45]&lt;/DisplayText&gt;&lt;record&gt;&lt;rec-number&gt;267&lt;/rec-number&gt;&lt;foreign-keys&gt;&lt;key app="EN" db-id="92rzww0zsf2t56exwwa5sxdbt95effezezaz" timestamp="1600223799"&gt;267&lt;/key&gt;&lt;/foreign-keys&gt;&lt;ref-type name="Journal Article"&gt;17&lt;/ref-type&gt;&lt;contributors&gt;&lt;authors&gt;&lt;author&gt;Medeiros, N. A.&lt;/author&gt;&lt;author&gt;Burnette, D. T.&lt;/author&gt;&lt;author&gt;Forscher, P.&lt;/author&gt;&lt;/authors&gt;&lt;/contributors&gt;&lt;titles&gt;&lt;title&gt;Myosin II functions in actin-bundle turnover in neuronal growth cones&lt;/title&gt;&lt;secondary-title&gt;Nature Cell Biology&lt;/secondary-title&gt;&lt;/titles&gt;&lt;periodical&gt;&lt;full-title&gt;Nature Cell Biology&lt;/full-title&gt;&lt;abbr-1&gt;Nat. Cell Biol.&lt;/abbr-1&gt;&lt;abbr-2&gt;Nat Cell Biol&lt;/abbr-2&gt;&lt;/periodical&gt;&lt;pages&gt;215-226&lt;/pages&gt;&lt;volume&gt;8&lt;/volume&gt;&lt;number&gt;3&lt;/number&gt;&lt;dates&gt;&lt;year&gt;2006&lt;/year&gt;&lt;pub-dates&gt;&lt;date&gt;Mar&lt;/date&gt;&lt;/pub-dates&gt;&lt;/dates&gt;&lt;isbn&gt;1465-7392&lt;/isbn&gt;&lt;accession-num&gt;WOS:000235708000007&lt;/accession-num&gt;&lt;urls&gt;&lt;related-urls&gt;&lt;url&gt;&amp;lt;Go to ISI&amp;gt;://WOS:000235708000007&lt;/url&gt;&lt;/related-urls&gt;&lt;/urls&gt;&lt;electronic-resource-num&gt;10.1038/ncb1367&lt;/electronic-resource-num&gt;&lt;/record&gt;&lt;/Cite&gt;&lt;/EndNote&gt;</w:instrText>
      </w:r>
      <w:r w:rsidR="00430C98" w:rsidRPr="00DE747A">
        <w:fldChar w:fldCharType="separate"/>
      </w:r>
      <w:r w:rsidR="008B28EF" w:rsidRPr="00DE747A">
        <w:rPr>
          <w:noProof/>
        </w:rPr>
        <w:t>[45]</w:t>
      </w:r>
      <w:r w:rsidR="00430C98" w:rsidRPr="00DE747A">
        <w:fldChar w:fldCharType="end"/>
      </w:r>
      <w:r w:rsidR="00430C98" w:rsidRPr="00DE747A">
        <w:t>. The intracellular force is already very limited in the cells on soft hydrogels with small ligand space, so the myosin II inhibition mainly exhibits the latter effects.</w:t>
      </w:r>
    </w:p>
    <w:p w14:paraId="6B1812B6" w14:textId="2D9BBE15" w:rsidR="006343C1" w:rsidRPr="00DE747A" w:rsidRDefault="006343C1" w:rsidP="0010618E">
      <w:pPr>
        <w:spacing w:line="480" w:lineRule="auto"/>
        <w:ind w:firstLine="420"/>
        <w:jc w:val="both"/>
        <w:rPr>
          <w:color w:val="000000" w:themeColor="text1"/>
        </w:rPr>
      </w:pPr>
      <w:r w:rsidRPr="00DE747A">
        <w:rPr>
          <w:color w:val="000000" w:themeColor="text1"/>
        </w:rPr>
        <w:t>Since the myosin II-based cellular force acts upon ECM and substrate materials</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&lt;EndNote&gt;&lt;Cite&gt;&lt;Author&gt;Li&lt;/Author&gt;&lt;Year&gt;2019&lt;/Year&gt;&lt;RecNum&gt;68&lt;/RecNum&gt;&lt;DisplayText&gt;[35, 46]&lt;/DisplayText&gt;&lt;record&gt;&lt;rec-number&gt;68&lt;/rec-number&gt;&lt;foreign-keys&gt;&lt;key app="EN" db-id="92rzww0zsf2t56exwwa5sxdbt95effezezaz" timestamp="1590737319"&gt;68&lt;/key&gt;&lt;/foreign-keys&gt;&lt;ref-type name="Journal Article"&gt;17&lt;/ref-type&gt;&lt;contributors&gt;&lt;authors&gt;&lt;author&gt;Li, Jie&lt;/author&gt;&lt;author&gt;Di Russo, Jacopo&lt;/author&gt;&lt;author&gt;Hua, Ximeng&lt;/author&gt;&lt;author&gt;Chu, Zhiqin&lt;/author&gt;&lt;author&gt;Spatz, Joachim P&lt;/author&gt;&lt;author&gt;Wei, Qiang &lt;/</w:instrText>
      </w:r>
      <w:r w:rsidR="008B28EF" w:rsidRPr="00DE747A">
        <w:rPr>
          <w:rFonts w:hint="eastAsia"/>
          <w:color w:val="000000" w:themeColor="text1"/>
        </w:rPr>
        <w:instrText>author&gt;&lt;/authors&gt;&lt;/contributors&gt;&lt;titles&gt;&lt;title&gt;Surface Immobilized E</w:instrText>
      </w:r>
      <w:r w:rsidR="008B28EF" w:rsidRPr="00DE747A">
        <w:rPr>
          <w:rFonts w:hint="eastAsia"/>
          <w:color w:val="000000" w:themeColor="text1"/>
        </w:rPr>
        <w:instrText>‐</w:instrText>
      </w:r>
      <w:r w:rsidR="008B28EF" w:rsidRPr="00DE747A">
        <w:rPr>
          <w:rFonts w:hint="eastAsia"/>
          <w:color w:val="000000" w:themeColor="text1"/>
        </w:rPr>
        <w:instrText>Cadherin Mimetic Peptide Regulates the Adhesion and Clustering of Epithelial Cells&lt;/title&gt;&lt;secondary-title&gt;Advanced healthcare materials&lt;/secondary-title&gt;&lt;/titles&gt;&lt;periodical&gt;&lt;full-title</w:instrText>
      </w:r>
      <w:r w:rsidR="008B28EF" w:rsidRPr="00DE747A">
        <w:rPr>
          <w:color w:val="000000" w:themeColor="text1"/>
        </w:rPr>
        <w:instrText>&gt;Advanced healthcare materials&lt;/full-title&gt;&lt;abbr-1&gt;Adv. Healthc. Mater.&lt;/abbr-1&gt;&lt;/periodical&gt;&lt;pages&gt;1801384&lt;/pages&gt;&lt;volume&gt;8&lt;/volume&gt;&lt;number&gt;8&lt;/number&gt;&lt;dates&gt;&lt;year&gt;2019&lt;/year&gt;&lt;/dates&gt;&lt;isbn&gt;2192-2640&lt;/isbn&gt;&lt;urls&gt;&lt;/urls&gt;&lt;/record&gt;&lt;/Cite&gt;&lt;Cite&gt;&lt;Author&gt;Watt&lt;/Author&gt;&lt;Year&gt;2013&lt;/Year&gt;&lt;RecNum&gt;69&lt;/RecNum&gt;&lt;record&gt;&lt;rec-number&gt;69&lt;/rec-number&gt;&lt;foreign-keys&gt;&lt;key app="EN" db-id="92rzww0zsf2t56exwwa5sxdbt95effezezaz" timestamp="1590737377"&gt;69&lt;/key&gt;&lt;/foreign-keys&gt;&lt;ref-type name="Journal Article"&gt;17&lt;/ref-type&gt;&lt;contributors&gt;&lt;authors&gt;&lt;author&gt;Watt, Fiona M&lt;/author&gt;&lt;author&gt;Huck, Wilhelm TS&lt;/author&gt;&lt;/authors&gt;&lt;/contributors&gt;&lt;titles&gt;&lt;title&gt;Role of the extracellular matrix in regulating stem cell fate&lt;/title&gt;&lt;secondary-title&gt;Nature reviews Molecular cell biology&lt;/secondary-title&gt;&lt;/titles&gt;&lt;periodical&gt;&lt;full-title&gt;Nature Reviews Molecular Cell Biology&lt;/full-title&gt;&lt;abbr-1&gt;Nat. Rev. Mol. Cell Biol.&lt;/abbr-1&gt;&lt;abbr-2&gt;Nat Rev Mol Cell Biol&lt;/abbr-2&gt;&lt;/periodical&gt;&lt;pages&gt;467-473&lt;/pages&gt;&lt;volume&gt;14&lt;/volume&gt;&lt;number&gt;8&lt;/number&gt;&lt;dates&gt;&lt;year&gt;2013&lt;/year&gt;&lt;/dates&gt;&lt;isbn&gt;1471-0080&lt;/isbn&gt;&lt;urls&gt;&lt;/urls&gt;&lt;/record&gt;&lt;/Cite&gt;&lt;/EndNote&gt;</w:instrText>
      </w:r>
      <w:r w:rsidR="001A12EB" w:rsidRPr="00DE747A">
        <w:rPr>
          <w:color w:val="000000" w:themeColor="text1"/>
        </w:rPr>
        <w:fldChar w:fldCharType="separate"/>
      </w:r>
      <w:r w:rsidR="008B28EF" w:rsidRPr="00DE747A">
        <w:rPr>
          <w:noProof/>
          <w:color w:val="000000" w:themeColor="text1"/>
        </w:rPr>
        <w:t>[35, 46]</w:t>
      </w:r>
      <w:r w:rsidR="001A12EB" w:rsidRPr="00DE747A">
        <w:rPr>
          <w:color w:val="000000" w:themeColor="text1"/>
        </w:rPr>
        <w:fldChar w:fldCharType="end"/>
      </w:r>
      <w:r w:rsidRPr="00DE747A">
        <w:rPr>
          <w:color w:val="000000" w:themeColor="text1"/>
        </w:rPr>
        <w:t>, the force was further investigated by traction force microscopy employing fluorescently labeled beads embedded in PAM hydrogels. The cells adher</w:t>
      </w:r>
      <w:r w:rsidR="00B84C28" w:rsidRPr="00DE747A">
        <w:rPr>
          <w:color w:val="000000" w:themeColor="text1"/>
        </w:rPr>
        <w:t>ing</w:t>
      </w:r>
      <w:r w:rsidRPr="00DE747A">
        <w:rPr>
          <w:color w:val="000000" w:themeColor="text1"/>
        </w:rPr>
        <w:t xml:space="preserve"> on the hydrogels could deform the substrates and </w:t>
      </w:r>
      <w:r w:rsidR="00B84C28" w:rsidRPr="00DE747A">
        <w:rPr>
          <w:color w:val="000000" w:themeColor="text1"/>
          <w:lang w:val="en-US"/>
        </w:rPr>
        <w:t>cause a displacement of</w:t>
      </w:r>
      <w:r w:rsidRPr="00DE747A">
        <w:rPr>
          <w:color w:val="000000" w:themeColor="text1"/>
        </w:rPr>
        <w:t xml:space="preserve"> the embedded beads</w:t>
      </w:r>
      <w:r w:rsidR="00B84C28" w:rsidRPr="00DE747A">
        <w:rPr>
          <w:color w:val="000000" w:themeColor="text1"/>
        </w:rPr>
        <w:t>;</w:t>
      </w:r>
      <w:r w:rsidRPr="00DE747A">
        <w:rPr>
          <w:color w:val="000000" w:themeColor="text1"/>
        </w:rPr>
        <w:t xml:space="preserve"> </w:t>
      </w:r>
      <w:r w:rsidR="00B84C28" w:rsidRPr="00DE747A">
        <w:rPr>
          <w:color w:val="000000" w:themeColor="text1"/>
        </w:rPr>
        <w:t>this</w:t>
      </w:r>
      <w:r w:rsidRPr="00DE747A">
        <w:rPr>
          <w:color w:val="000000" w:themeColor="text1"/>
        </w:rPr>
        <w:t xml:space="preserve"> was recorded by microscopy to calculate cellular traction force. As shown in </w:t>
      </w:r>
      <w:r w:rsidRPr="00DE747A">
        <w:rPr>
          <w:b/>
          <w:color w:val="000000" w:themeColor="text1"/>
        </w:rPr>
        <w:t>Figure 3c</w:t>
      </w:r>
      <w:r w:rsidRPr="00DE747A">
        <w:rPr>
          <w:color w:val="000000" w:themeColor="text1"/>
        </w:rPr>
        <w:t xml:space="preserve"> and </w:t>
      </w:r>
      <w:r w:rsidRPr="00DE747A">
        <w:rPr>
          <w:b/>
          <w:color w:val="000000" w:themeColor="text1"/>
        </w:rPr>
        <w:t>f</w:t>
      </w:r>
      <w:r w:rsidRPr="00DE747A">
        <w:rPr>
          <w:color w:val="000000" w:themeColor="text1"/>
        </w:rPr>
        <w:t xml:space="preserve">, large ligand spacing resulted in the enhanced traction force, while small ligand spacing limited force generation on the soft hydrogels. The mean traction force ranged from about 20 to 200 Pa on the soft hydrogels with ligand distance from 30 to </w:t>
      </w:r>
      <w:r w:rsidR="00CC05C6" w:rsidRPr="00DE747A">
        <w:rPr>
          <w:color w:val="000000" w:themeColor="text1"/>
        </w:rPr>
        <w:t>230 nm</w:t>
      </w:r>
      <w:r w:rsidRPr="00DE747A">
        <w:rPr>
          <w:color w:val="000000" w:themeColor="text1"/>
        </w:rPr>
        <w:t xml:space="preserve">. On the stiff hydrogels, the traction force was in general larger than on the soft hydrogels. However, the highest force was generated on the surface with smallest ligand spacing (30 nm). The increased spacing limited the force generation. </w:t>
      </w:r>
      <w:r w:rsidR="00005017" w:rsidRPr="00DE747A">
        <w:rPr>
          <w:color w:val="000000" w:themeColor="text1"/>
        </w:rPr>
        <w:t>The frequency distribution of the traction force</w:t>
      </w:r>
      <w:r w:rsidR="008C7EA3" w:rsidRPr="00DE747A">
        <w:rPr>
          <w:color w:val="000000" w:themeColor="text1"/>
        </w:rPr>
        <w:t xml:space="preserve"> </w:t>
      </w:r>
      <w:r w:rsidR="00005017" w:rsidRPr="00DE747A">
        <w:rPr>
          <w:color w:val="000000" w:themeColor="text1"/>
        </w:rPr>
        <w:t xml:space="preserve">was also provided in </w:t>
      </w:r>
      <w:r w:rsidR="00005017" w:rsidRPr="00DE747A">
        <w:rPr>
          <w:b/>
          <w:bCs/>
          <w:color w:val="000000" w:themeColor="text1"/>
        </w:rPr>
        <w:t>Figure S</w:t>
      </w:r>
      <w:r w:rsidR="008B28EF" w:rsidRPr="00DE747A">
        <w:rPr>
          <w:b/>
          <w:bCs/>
          <w:color w:val="000000" w:themeColor="text1"/>
        </w:rPr>
        <w:t>7</w:t>
      </w:r>
      <w:r w:rsidR="00005017" w:rsidRPr="00DE747A">
        <w:rPr>
          <w:color w:val="000000" w:themeColor="text1"/>
        </w:rPr>
        <w:t>.</w:t>
      </w:r>
      <w:r w:rsidR="00B05E2A" w:rsidRPr="00DE747A">
        <w:rPr>
          <w:color w:val="000000" w:themeColor="text1"/>
        </w:rPr>
        <w:t xml:space="preserve"> T</w:t>
      </w:r>
      <w:r w:rsidR="00B05E2A" w:rsidRPr="00DE747A">
        <w:t>he distribution of traction force gradually shifted to larger value on the soft hydrogels with increasing ligand distance, while the opposite trend was observed on the stiff hydrogels.</w:t>
      </w:r>
      <w:r w:rsidR="00005017" w:rsidRPr="00DE747A">
        <w:rPr>
          <w:color w:val="000000" w:themeColor="text1"/>
        </w:rPr>
        <w:t xml:space="preserve"> </w:t>
      </w:r>
      <w:r w:rsidRPr="00DE747A">
        <w:rPr>
          <w:color w:val="000000" w:themeColor="text1"/>
        </w:rPr>
        <w:t>The results of</w:t>
      </w:r>
      <w:r w:rsidR="00005017" w:rsidRPr="00DE747A">
        <w:rPr>
          <w:color w:val="000000" w:themeColor="text1"/>
        </w:rPr>
        <w:t xml:space="preserve"> the</w:t>
      </w:r>
      <w:r w:rsidRPr="00DE747A">
        <w:rPr>
          <w:color w:val="000000" w:themeColor="text1"/>
        </w:rPr>
        <w:t xml:space="preserve"> traction force microscopy clearly </w:t>
      </w:r>
      <w:r w:rsidR="006D7010" w:rsidRPr="00DE747A">
        <w:rPr>
          <w:color w:val="000000" w:themeColor="text1"/>
        </w:rPr>
        <w:t>show</w:t>
      </w:r>
      <w:r w:rsidRPr="00DE747A">
        <w:rPr>
          <w:color w:val="000000" w:themeColor="text1"/>
        </w:rPr>
        <w:t xml:space="preserve"> the force-dependent cell adhesion on the hydrogels with controllable ligand spacing.</w:t>
      </w:r>
      <w:r w:rsidR="00FD5344" w:rsidRPr="00DE747A">
        <w:rPr>
          <w:color w:val="000000" w:themeColor="text1"/>
        </w:rPr>
        <w:t xml:space="preserve">  </w:t>
      </w:r>
    </w:p>
    <w:p w14:paraId="1FFC8CEF" w14:textId="77777777" w:rsidR="00F802A7" w:rsidRPr="00DE747A" w:rsidRDefault="00F802A7" w:rsidP="0010618E">
      <w:pPr>
        <w:spacing w:line="480" w:lineRule="auto"/>
        <w:ind w:firstLine="420"/>
        <w:jc w:val="both"/>
        <w:rPr>
          <w:color w:val="000000" w:themeColor="text1"/>
        </w:rPr>
      </w:pPr>
    </w:p>
    <w:p w14:paraId="1592B307" w14:textId="3490ED8E" w:rsidR="006343C1" w:rsidRPr="00DE747A" w:rsidRDefault="00C81DC9" w:rsidP="00C81DC9">
      <w:pPr>
        <w:spacing w:line="480" w:lineRule="auto"/>
        <w:jc w:val="center"/>
        <w:rPr>
          <w:color w:val="000000" w:themeColor="text1"/>
        </w:rPr>
      </w:pPr>
      <w:r w:rsidRPr="00DE747A">
        <w:rPr>
          <w:noProof/>
          <w:color w:val="000000" w:themeColor="text1"/>
        </w:rPr>
        <w:lastRenderedPageBreak/>
        <w:drawing>
          <wp:inline distT="0" distB="0" distL="0" distR="0" wp14:anchorId="18F73C84" wp14:editId="41F4AFFB">
            <wp:extent cx="5220000" cy="55887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5588792"/>
                    </a:xfrm>
                    <a:prstGeom prst="rect">
                      <a:avLst/>
                    </a:prstGeom>
                    <a:noFill/>
                  </pic:spPr>
                </pic:pic>
              </a:graphicData>
            </a:graphic>
          </wp:inline>
        </w:drawing>
      </w:r>
    </w:p>
    <w:p w14:paraId="37EABE07" w14:textId="54F0B90C" w:rsidR="006343C1" w:rsidRPr="00DE747A" w:rsidRDefault="006343C1" w:rsidP="0010618E">
      <w:pPr>
        <w:spacing w:line="480" w:lineRule="auto"/>
        <w:jc w:val="both"/>
        <w:rPr>
          <w:color w:val="000000" w:themeColor="text1"/>
        </w:rPr>
      </w:pPr>
      <w:r w:rsidRPr="00DE747A">
        <w:rPr>
          <w:b/>
          <w:color w:val="000000" w:themeColor="text1"/>
        </w:rPr>
        <w:t>Figure 3.</w:t>
      </w:r>
      <w:r w:rsidR="00FC2C3D" w:rsidRPr="00DE747A">
        <w:t xml:space="preserve"> </w:t>
      </w:r>
      <w:r w:rsidR="00FC2C3D" w:rsidRPr="00DE747A">
        <w:rPr>
          <w:bCs/>
        </w:rPr>
        <w:t>Myosin II-based cellular force generation.</w:t>
      </w:r>
      <w:r w:rsidRPr="00DE747A">
        <w:t xml:space="preserve"> </w:t>
      </w:r>
      <w:r w:rsidRPr="00DE747A">
        <w:rPr>
          <w:color w:val="000000" w:themeColor="text1"/>
        </w:rPr>
        <w:t>(a) Fluorescence images of cells immunostained for phospho-myosin IIa (Ser1943) after being cultured for 24 hours</w:t>
      </w:r>
      <w:r w:rsidR="00A026E8" w:rsidRPr="00DE747A">
        <w:rPr>
          <w:color w:val="000000" w:themeColor="text1"/>
        </w:rPr>
        <w:t xml:space="preserve">. The high resolution images were shown in </w:t>
      </w:r>
      <w:r w:rsidR="00A026E8" w:rsidRPr="00DE747A">
        <w:rPr>
          <w:color w:val="5B9BD5" w:themeColor="accent1"/>
        </w:rPr>
        <w:t>Figure S</w:t>
      </w:r>
      <w:r w:rsidR="008B28EF" w:rsidRPr="00DE747A">
        <w:rPr>
          <w:color w:val="5B9BD5" w:themeColor="accent1"/>
        </w:rPr>
        <w:t>5</w:t>
      </w:r>
      <w:r w:rsidRPr="00DE747A">
        <w:rPr>
          <w:color w:val="000000" w:themeColor="text1"/>
        </w:rPr>
        <w:t>. (b) Fluorescen</w:t>
      </w:r>
      <w:r w:rsidR="004D278E" w:rsidRPr="00DE747A">
        <w:rPr>
          <w:color w:val="000000" w:themeColor="text1"/>
        </w:rPr>
        <w:t>t</w:t>
      </w:r>
      <w:r w:rsidRPr="00DE747A">
        <w:rPr>
          <w:color w:val="000000" w:themeColor="text1"/>
        </w:rPr>
        <w:t xml:space="preserve"> microscopy images of cells stained </w:t>
      </w:r>
      <w:r w:rsidR="007A2D62" w:rsidRPr="00DE747A">
        <w:rPr>
          <w:color w:val="000000" w:themeColor="text1"/>
        </w:rPr>
        <w:t xml:space="preserve">for </w:t>
      </w:r>
      <w:r w:rsidRPr="00DE747A">
        <w:rPr>
          <w:color w:val="000000" w:themeColor="text1"/>
        </w:rPr>
        <w:t>F-actin (green) after being treated with 20 μM blebbistatin for 24 hours.</w:t>
      </w:r>
      <w:r w:rsidR="004D278E" w:rsidRPr="00DE747A">
        <w:rPr>
          <w:color w:val="000000" w:themeColor="text1"/>
        </w:rPr>
        <w:t xml:space="preserve"> More treated cells were shown in </w:t>
      </w:r>
      <w:r w:rsidR="004D278E" w:rsidRPr="00DE747A">
        <w:rPr>
          <w:color w:val="5B9BD5" w:themeColor="accent1"/>
        </w:rPr>
        <w:t>Figure S</w:t>
      </w:r>
      <w:r w:rsidR="008B28EF" w:rsidRPr="00DE747A">
        <w:rPr>
          <w:color w:val="5B9BD5" w:themeColor="accent1"/>
        </w:rPr>
        <w:t>6</w:t>
      </w:r>
      <w:r w:rsidR="004D278E" w:rsidRPr="00DE747A">
        <w:rPr>
          <w:color w:val="000000" w:themeColor="text1"/>
        </w:rPr>
        <w:t>.</w:t>
      </w:r>
      <w:r w:rsidRPr="00DE747A">
        <w:rPr>
          <w:color w:val="000000" w:themeColor="text1"/>
        </w:rPr>
        <w:t xml:space="preserve"> (c) The traction fields of a single cell adhered on ligand nanopatterned PAM hydrogels with embedded fluorescent beads after 24 hours. (d) The relative total fluorescent intensity of stained phospho-myosin IIa (Ser1943) in cells after 24 hours (n = 30, 2 technical replicates). </w:t>
      </w:r>
      <w:r w:rsidR="000F3EF5" w:rsidRPr="00DE747A">
        <w:rPr>
          <w:color w:val="000000" w:themeColor="text1"/>
        </w:rPr>
        <w:t xml:space="preserve">(e) Cell </w:t>
      </w:r>
      <w:r w:rsidR="000F3EF5" w:rsidRPr="00DE747A">
        <w:rPr>
          <w:color w:val="000000" w:themeColor="text1"/>
        </w:rPr>
        <w:lastRenderedPageBreak/>
        <w:t xml:space="preserve">spread area after being treated with 20 μM blebbistatin for 24 hours (n = 25, 2 technical replicates). The cell area without blebbistatin treatment from Figure </w:t>
      </w:r>
      <w:r w:rsidR="00453383" w:rsidRPr="00DE747A">
        <w:rPr>
          <w:color w:val="000000" w:themeColor="text1"/>
        </w:rPr>
        <w:t>2c</w:t>
      </w:r>
      <w:r w:rsidR="000F3EF5" w:rsidRPr="00DE747A">
        <w:rPr>
          <w:color w:val="000000" w:themeColor="text1"/>
        </w:rPr>
        <w:t xml:space="preserve"> was added for comparison. </w:t>
      </w:r>
      <w:r w:rsidRPr="00DE747A">
        <w:rPr>
          <w:color w:val="000000" w:themeColor="text1"/>
        </w:rPr>
        <w:t xml:space="preserve"> (f) Mean traction force of different single cells after being cultured for 24 hours (n = 15, 2 technical replicates).</w:t>
      </w:r>
    </w:p>
    <w:p w14:paraId="4388EC02" w14:textId="77777777" w:rsidR="006343C1" w:rsidRPr="00DE747A" w:rsidRDefault="006343C1" w:rsidP="0010618E">
      <w:pPr>
        <w:spacing w:line="480" w:lineRule="auto"/>
        <w:jc w:val="both"/>
        <w:rPr>
          <w:color w:val="000000" w:themeColor="text1"/>
        </w:rPr>
      </w:pPr>
    </w:p>
    <w:p w14:paraId="76D2DDEB" w14:textId="22F9EF5D" w:rsidR="006343C1" w:rsidRPr="00DE747A" w:rsidRDefault="0022693E" w:rsidP="0010618E">
      <w:pPr>
        <w:spacing w:line="480" w:lineRule="auto"/>
        <w:jc w:val="both"/>
        <w:rPr>
          <w:b/>
          <w:color w:val="000000" w:themeColor="text1"/>
        </w:rPr>
      </w:pPr>
      <w:r w:rsidRPr="00DE747A">
        <w:rPr>
          <w:b/>
          <w:color w:val="000000" w:themeColor="text1"/>
        </w:rPr>
        <w:t>3</w:t>
      </w:r>
      <w:r w:rsidR="006343C1" w:rsidRPr="00DE747A">
        <w:rPr>
          <w:b/>
          <w:color w:val="000000" w:themeColor="text1"/>
        </w:rPr>
        <w:t xml:space="preserve">.4. </w:t>
      </w:r>
      <w:r w:rsidR="004A2B2F" w:rsidRPr="00DE747A">
        <w:rPr>
          <w:b/>
          <w:color w:val="000000" w:themeColor="text1"/>
          <w:lang w:val="en-US"/>
        </w:rPr>
        <w:t>Cell nuclear mechanics and nuclear chromatin organization are affected by ligand spacing and substrate stiffness</w:t>
      </w:r>
    </w:p>
    <w:p w14:paraId="12986E5E" w14:textId="393F8CB5" w:rsidR="006343C1" w:rsidRPr="00DE747A" w:rsidRDefault="006343C1" w:rsidP="0010618E">
      <w:pPr>
        <w:spacing w:line="480" w:lineRule="auto"/>
        <w:jc w:val="both"/>
        <w:rPr>
          <w:color w:val="000000" w:themeColor="text1"/>
        </w:rPr>
      </w:pPr>
      <w:r w:rsidRPr="00DE747A">
        <w:rPr>
          <w:color w:val="000000" w:themeColor="text1"/>
        </w:rPr>
        <w:t>The cytoskeleton is linked to the nucleus through</w:t>
      </w:r>
      <w:r w:rsidR="008602ED" w:rsidRPr="00DE747A">
        <w:rPr>
          <w:color w:val="000000" w:themeColor="text1"/>
        </w:rPr>
        <w:t xml:space="preserve"> the</w:t>
      </w:r>
      <w:r w:rsidRPr="00DE747A">
        <w:rPr>
          <w:color w:val="000000" w:themeColor="text1"/>
        </w:rPr>
        <w:t xml:space="preserve"> linker of nucleus and cytoskeleton (LINC) complexes on the nuclear membrane</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&lt;EndNote&gt;&lt;Cite&gt;&lt;Author&gt;Gay&lt;/Author&gt;&lt;Year&gt;2011&lt;/Year&gt;&lt;RecNum&gt;70&lt;/RecNum&gt;&lt;DisplayText&gt;[47]&lt;/DisplayText&gt;&lt;record&gt;&lt;rec-number&gt;70&lt;/rec-number&gt;&lt;foreign-keys&gt;&lt;key app="EN" db-id="92rzww0zsf2t56exwwa5sxdbt95effezezaz" timestamp="1590737476"&gt;70&lt;/key&gt;&lt;/foreign-keys&gt;&lt;ref-type name="Journal Article"&gt;17&lt;/ref-type&gt;&lt;contributors&gt;&lt;authors&gt;&lt;author&gt;Gay, O.&lt;/author&gt;&lt;author&gt;Gilquin, B.&lt;/author&gt;&lt;author&gt;Nakamura, F.&lt;/author&gt;&lt;author&gt;Jenkins, Z. A.&lt;/author&gt;&lt;author&gt;McCartney, R.&lt;/author&gt;&lt;author&gt;Krakow, D.&lt;/author&gt;&lt;author&gt;Deshiere, A.&lt;/author&gt;&lt;author&gt;Assard, N.&lt;/author&gt;&lt;author&gt;Hartwig, J. H.&lt;/author&gt;&lt;author&gt;Robertson, S. P.&lt;/author&gt;&lt;author&gt;Baudier, J.&lt;/author&gt;&lt;/authors&gt;&lt;/contributors&gt;&lt;titles&gt;&lt;title&gt;RefilinB (FAM101B) targets FilaminA to organize perinuclear actin networks and regulates nuclear shape&lt;/title&gt;&lt;secondary-title&gt;Proceedings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11464-11469&lt;/pages&gt;&lt;volume&gt;108&lt;/volume&gt;&lt;number&gt;28&lt;/number&gt;&lt;dates&gt;&lt;year&gt;2011&lt;/year&gt;&lt;pub-dates&gt;&lt;date&gt;Jul&lt;/date&gt;&lt;/pub-dates&gt;&lt;/dates&gt;&lt;isbn&gt;0027-8424&lt;/isbn&gt;&lt;accession-num&gt;WOS:000292635200038&lt;/accession-num&gt;&lt;urls&gt;&lt;related-urls&gt;&lt;url&gt;&amp;lt;Go to ISI&amp;gt;://WOS:000292635200038&lt;/url&gt;&lt;/related-urls&gt;&lt;/urls&gt;&lt;electronic-resource-num&gt;10.1073/pnas.1104211108&lt;/electronic-resource-num&gt;&lt;/record&gt;&lt;/Cite&gt;&lt;/EndNote&gt;</w:instrText>
      </w:r>
      <w:r w:rsidR="001A12EB" w:rsidRPr="00DE747A">
        <w:rPr>
          <w:color w:val="000000" w:themeColor="text1"/>
        </w:rPr>
        <w:fldChar w:fldCharType="separate"/>
      </w:r>
      <w:r w:rsidR="008B28EF" w:rsidRPr="00DE747A">
        <w:rPr>
          <w:noProof/>
          <w:color w:val="000000" w:themeColor="text1"/>
        </w:rPr>
        <w:t>[47]</w:t>
      </w:r>
      <w:r w:rsidR="001A12EB" w:rsidRPr="00DE747A">
        <w:rPr>
          <w:color w:val="000000" w:themeColor="text1"/>
        </w:rPr>
        <w:fldChar w:fldCharType="end"/>
      </w:r>
      <w:r w:rsidRPr="00DE747A">
        <w:rPr>
          <w:color w:val="000000" w:themeColor="text1"/>
        </w:rPr>
        <w:t>.</w:t>
      </w:r>
      <w:r w:rsidR="001A12EB" w:rsidRPr="00DE747A">
        <w:rPr>
          <w:color w:val="000000" w:themeColor="text1"/>
        </w:rPr>
        <w:t xml:space="preserve"> </w:t>
      </w:r>
      <w:r w:rsidR="00F9031A" w:rsidRPr="00DE747A">
        <w:rPr>
          <w:color w:val="000000" w:themeColor="text1"/>
        </w:rPr>
        <w:t>C</w:t>
      </w:r>
      <w:r w:rsidRPr="00DE747A">
        <w:rPr>
          <w:color w:val="000000" w:themeColor="text1"/>
        </w:rPr>
        <w:t>ytoskeletal tension can be transmitted from cytoplasm to the nucleus, caus</w:t>
      </w:r>
      <w:r w:rsidR="00C07400" w:rsidRPr="00DE747A">
        <w:rPr>
          <w:color w:val="000000" w:themeColor="text1"/>
        </w:rPr>
        <w:t>ing</w:t>
      </w:r>
      <w:r w:rsidRPr="00DE747A">
        <w:rPr>
          <w:color w:val="000000" w:themeColor="text1"/>
        </w:rPr>
        <w:t xml:space="preserve"> nuclear deformation and</w:t>
      </w:r>
      <w:r w:rsidRPr="00DE747A">
        <w:rPr>
          <w:color w:val="FF0000"/>
        </w:rPr>
        <w:t xml:space="preserve"> </w:t>
      </w:r>
      <w:r w:rsidRPr="00DE747A">
        <w:t>alter</w:t>
      </w:r>
      <w:r w:rsidR="00900C07" w:rsidRPr="00DE747A">
        <w:t>ing</w:t>
      </w:r>
      <w:r w:rsidR="00D04312" w:rsidRPr="00DE747A">
        <w:rPr>
          <w:color w:val="000000" w:themeColor="text1"/>
        </w:rPr>
        <w:t xml:space="preserve"> </w:t>
      </w:r>
      <w:r w:rsidRPr="00DE747A">
        <w:rPr>
          <w:color w:val="000000" w:themeColor="text1"/>
        </w:rPr>
        <w:t>the conformation of DNA or chromatin structures</w:t>
      </w:r>
      <w:r w:rsidR="00D04312" w:rsidRPr="00DE747A">
        <w:rPr>
          <w:color w:val="000000" w:themeColor="text1"/>
        </w:rPr>
        <w:t>,</w:t>
      </w:r>
      <w:r w:rsidRPr="00DE747A">
        <w:rPr>
          <w:color w:val="000000" w:themeColor="text1"/>
        </w:rPr>
        <w:t xml:space="preserve"> as well as transcriptional activities</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&lt;EndNote&gt;&lt;Cite&gt;&lt;Author&gt;De France&lt;/Author&gt;&lt;Year&gt;2018&lt;/Year&gt;&lt;RecNum&gt;71&lt;/RecNum&gt;&lt;DisplayText&gt;[48]&lt;/DisplayText&gt;&lt;record&gt;&lt;rec-number&gt;71&lt;/rec-number&gt;&lt;foreign-keys&gt;&lt;key app="EN" db-id="92rzww0zsf2t56exwwa5sxdbt95effezezaz" timestamp="1590737558"&gt;71&lt;/key&gt;&lt;/foreign-keys&gt;&lt;ref-type name="Journal Article"&gt;17&lt;/ref-type&gt;&lt;contributors&gt;&lt;authors&gt;&lt;author&gt;De France, Kevin J&lt;/author&gt;&lt;author&gt;Xu, Fei&lt;/author&gt;&lt;author&gt;Hoare, Todd &lt;/author&gt;&lt;/authors&gt;&lt;/contributors&gt;&lt;titles&gt;&lt;title&gt;Structured macroporous hydrogels: Progress, challenges, and opportunities&lt;/title&gt;&lt;secondary-title&gt;Advanced healthcare materials&lt;/secondary-title&gt;&lt;/titles&gt;&lt;periodical&gt;&lt;full-title&gt;Advanced healthcare materials&lt;/full-title&gt;&lt;abbr-1&gt;Adv. Healthc. Mater.&lt;/abbr-1&gt;&lt;/periodical&gt;&lt;pages&gt;1700927&lt;/pages&gt;&lt;volume&gt;7&lt;/volume&gt;&lt;number&gt;1&lt;/number&gt;&lt;dates&gt;&lt;year&gt;2018&lt;/year&gt;&lt;/dates&gt;&lt;isbn&gt;2192-2640&lt;/isbn&gt;&lt;urls&gt;&lt;/urls&gt;&lt;/record&gt;&lt;/Cite&gt;&lt;/EndNote&gt;</w:instrText>
      </w:r>
      <w:r w:rsidR="001A12EB" w:rsidRPr="00DE747A">
        <w:rPr>
          <w:color w:val="000000" w:themeColor="text1"/>
        </w:rPr>
        <w:fldChar w:fldCharType="separate"/>
      </w:r>
      <w:r w:rsidR="008B28EF" w:rsidRPr="00DE747A">
        <w:rPr>
          <w:noProof/>
          <w:color w:val="000000" w:themeColor="text1"/>
        </w:rPr>
        <w:t>[48]</w:t>
      </w:r>
      <w:r w:rsidR="001A12EB" w:rsidRPr="00DE747A">
        <w:rPr>
          <w:color w:val="000000" w:themeColor="text1"/>
        </w:rPr>
        <w:fldChar w:fldCharType="end"/>
      </w:r>
      <w:r w:rsidRPr="00DE747A">
        <w:rPr>
          <w:color w:val="000000" w:themeColor="text1"/>
        </w:rPr>
        <w:t>. The actin cap, which is composed of highly contractile actomyosin filament bundles that continuously bend to cover the top of the nucleus, is directly connected to the nuclear membrane for regulating nuclear shape</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&lt;EndNote&gt;&lt;Cite&gt;&lt;Author&gt;Gay&lt;/Author&gt;&lt;Year&gt;2011&lt;/Year&gt;&lt;RecNum&gt;70&lt;/RecNum&gt;&lt;DisplayText&gt;[47]&lt;/DisplayText&gt;&lt;record&gt;&lt;rec-number&gt;70&lt;/rec-number&gt;&lt;foreign-keys&gt;&lt;key app="EN" db-id="92rzww0zsf2t56exwwa5sxdbt95effezezaz" timestamp="1590737476"&gt;70&lt;/key&gt;&lt;/foreign-keys&gt;&lt;ref-type name="Journal Article"&gt;17&lt;/ref-type&gt;&lt;contributors&gt;&lt;authors&gt;&lt;author&gt;Gay, O.&lt;/author&gt;&lt;author&gt;Gilquin, B.&lt;/author&gt;&lt;author&gt;Nakamura, F.&lt;/author&gt;&lt;author&gt;Jenkins, Z. A.&lt;/author&gt;&lt;author&gt;McCartney, R.&lt;/author&gt;&lt;author&gt;Krakow, D.&lt;/author&gt;&lt;author&gt;Deshiere, A.&lt;/author&gt;&lt;author&gt;Assard, N.&lt;/author&gt;&lt;author&gt;Hartwig, J. H.&lt;/author&gt;&lt;author&gt;Robertson, S. P.&lt;/author&gt;&lt;author&gt;Baudier, J.&lt;/author&gt;&lt;/authors&gt;&lt;/contributors&gt;&lt;titles&gt;&lt;title&gt;RefilinB (FAM101B) targets FilaminA to organize perinuclear actin networks and regulates nuclear shape&lt;/title&gt;&lt;secondary-title&gt;Proceedings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11464-11469&lt;/pages&gt;&lt;volume&gt;108&lt;/volume&gt;&lt;number&gt;28&lt;/number&gt;&lt;dates&gt;&lt;year&gt;2011&lt;/year&gt;&lt;pub-dates&gt;&lt;date&gt;Jul&lt;/date&gt;&lt;/pub-dates&gt;&lt;/dates&gt;&lt;isbn&gt;0027-8424&lt;/isbn&gt;&lt;accession-num&gt;WOS:000292635200038&lt;/accession-num&gt;&lt;urls&gt;&lt;related-urls&gt;&lt;url&gt;&amp;lt;Go to ISI&amp;gt;://WOS:000292635200038&lt;/url&gt;&lt;/related-urls&gt;&lt;/urls&gt;&lt;electronic-resource-num&gt;10.1073/pnas.1104211108&lt;/electronic-resource-num&gt;&lt;/record&gt;&lt;/Cite&gt;&lt;/EndNote&gt;</w:instrText>
      </w:r>
      <w:r w:rsidR="001A12EB" w:rsidRPr="00DE747A">
        <w:rPr>
          <w:color w:val="000000" w:themeColor="text1"/>
        </w:rPr>
        <w:fldChar w:fldCharType="separate"/>
      </w:r>
      <w:r w:rsidR="008B28EF" w:rsidRPr="00DE747A">
        <w:rPr>
          <w:noProof/>
          <w:color w:val="000000" w:themeColor="text1"/>
        </w:rPr>
        <w:t>[47]</w:t>
      </w:r>
      <w:r w:rsidR="001A12EB" w:rsidRPr="00DE747A">
        <w:rPr>
          <w:color w:val="000000" w:themeColor="text1"/>
        </w:rPr>
        <w:fldChar w:fldCharType="end"/>
      </w:r>
      <w:r w:rsidRPr="00DE747A">
        <w:rPr>
          <w:color w:val="000000" w:themeColor="text1"/>
        </w:rPr>
        <w:t xml:space="preserve">. The actin cap on both soft and stiff hydrogels was imaged and shown in </w:t>
      </w:r>
      <w:r w:rsidRPr="00DE747A">
        <w:rPr>
          <w:b/>
          <w:color w:val="000000" w:themeColor="text1"/>
        </w:rPr>
        <w:t>Figure 4a</w:t>
      </w:r>
      <w:r w:rsidRPr="00DE747A">
        <w:rPr>
          <w:color w:val="000000" w:themeColor="text1"/>
        </w:rPr>
        <w:t>. The fibers were disrupted and almost disappeared, when cells were cultured on soft hydrog</w:t>
      </w:r>
      <w:r w:rsidRPr="00DE747A">
        <w:t xml:space="preserve">els </w:t>
      </w:r>
      <w:r w:rsidR="00900C07" w:rsidRPr="00DE747A">
        <w:t xml:space="preserve">with </w:t>
      </w:r>
      <w:r w:rsidRPr="00DE747A">
        <w:t>ligand distance</w:t>
      </w:r>
      <w:r w:rsidR="00510BF5" w:rsidRPr="00DE747A">
        <w:t>s</w:t>
      </w:r>
      <w:r w:rsidRPr="00DE747A">
        <w:t xml:space="preserve"> </w:t>
      </w:r>
      <w:r w:rsidR="00900C07" w:rsidRPr="00DE747A">
        <w:t xml:space="preserve">of </w:t>
      </w:r>
      <w:r w:rsidRPr="00DE747A">
        <w:t>30 and 70 nm. T</w:t>
      </w:r>
      <w:r w:rsidRPr="00DE747A">
        <w:rPr>
          <w:color w:val="000000" w:themeColor="text1"/>
        </w:rPr>
        <w:t>he fibers emerged and the length increased with the increasing ligand distance. On</w:t>
      </w:r>
      <w:r w:rsidR="00510BF5" w:rsidRPr="00DE747A">
        <w:rPr>
          <w:color w:val="000000" w:themeColor="text1"/>
        </w:rPr>
        <w:t xml:space="preserve"> </w:t>
      </w:r>
      <w:r w:rsidRPr="00DE747A">
        <w:rPr>
          <w:color w:val="000000" w:themeColor="text1"/>
        </w:rPr>
        <w:t xml:space="preserve">stiff hydrogels, clear cap fibers </w:t>
      </w:r>
      <w:r w:rsidR="003679F2" w:rsidRPr="00DE747A">
        <w:rPr>
          <w:color w:val="000000" w:themeColor="text1"/>
        </w:rPr>
        <w:t>were</w:t>
      </w:r>
      <w:r w:rsidRPr="00DE747A">
        <w:rPr>
          <w:color w:val="000000" w:themeColor="text1"/>
        </w:rPr>
        <w:t xml:space="preserve"> observed but gradually decreased, when</w:t>
      </w:r>
      <w:r w:rsidR="003679F2" w:rsidRPr="00DE747A">
        <w:rPr>
          <w:color w:val="000000" w:themeColor="text1"/>
        </w:rPr>
        <w:t xml:space="preserve"> the</w:t>
      </w:r>
      <w:r w:rsidR="00510BF5" w:rsidRPr="00DE747A">
        <w:rPr>
          <w:color w:val="000000" w:themeColor="text1"/>
        </w:rPr>
        <w:t xml:space="preserve"> </w:t>
      </w:r>
      <w:r w:rsidRPr="00DE747A">
        <w:rPr>
          <w:color w:val="000000" w:themeColor="text1"/>
        </w:rPr>
        <w:t xml:space="preserve">ligand distance increased from 30 to </w:t>
      </w:r>
      <w:r w:rsidR="00CC05C6" w:rsidRPr="00DE747A">
        <w:rPr>
          <w:color w:val="000000" w:themeColor="text1"/>
        </w:rPr>
        <w:t>230 nm</w:t>
      </w:r>
      <w:r w:rsidRPr="00DE747A">
        <w:rPr>
          <w:color w:val="000000" w:themeColor="text1"/>
        </w:rPr>
        <w:t>. The actin cap generated tension can change the nuclear morphology</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&lt;EndNote&gt;&lt;Cite&gt;&lt;Author&gt;Kim&lt;/Author&gt;&lt;Year&gt;2017&lt;/Year&gt;&lt;RecNum&gt;73&lt;/RecNum&gt;&lt;DisplayText&gt;[49]&lt;/DisplayText&gt;&lt;record&gt;&lt;rec-number&gt;73&lt;/rec-number&gt;&lt;foreign-keys&gt;&lt;key app="EN" db-id="92rzww0zsf2t56exwwa5sxdbt95effezezaz" timestamp="1590737650"&gt;73&lt;/key&gt;&lt;/foreign-keys&gt;&lt;ref-type name="Journal Article"&gt;17&lt;/ref-type&gt;&lt;contributors&gt;&lt;authors&gt;&lt;author&gt;Kim, Jeong-Ki&lt;/author&gt;&lt;author&gt;Louhghalam, Arghavan&lt;/author&gt;&lt;author&gt;Lee, Geonhui&lt;/author&gt;&lt;author&gt;Schafer, Benjamin W&lt;/author&gt;&lt;author&gt;Wirtz, Denis&lt;/author&gt;&lt;author&gt;Kim, Dong-Hwee &lt;/author&gt;&lt;/authors&gt;&lt;/contributors&gt;&lt;titles&gt;&lt;title&gt;Nuclear lamin A/C harnesses the perinuclear apical actin cables to protect nuclear morphology&lt;/title&gt;&lt;secondary-title&gt;Nature communications&lt;/secondary-title&gt;&lt;/titles&gt;&lt;periodical&gt;&lt;full-title&gt;Nature communications&lt;/full-title&gt;&lt;abbr-1&gt;Nat. Commun.&lt;/abbr-1&gt;&lt;/periodical&gt;&lt;pages&gt;2123&lt;/pages&gt;&lt;volume&gt;8&lt;/volume&gt;&lt;number&gt;1&lt;/number&gt;&lt;dates&gt;&lt;year&gt;2017&lt;/year&gt;&lt;/dates&gt;&lt;isbn&gt;2041-1723&lt;/isbn&gt;&lt;urls&gt;&lt;/urls&gt;&lt;/record&gt;&lt;/Cite&gt;&lt;/EndNote&gt;</w:instrText>
      </w:r>
      <w:r w:rsidR="001A12EB" w:rsidRPr="00DE747A">
        <w:rPr>
          <w:color w:val="000000" w:themeColor="text1"/>
        </w:rPr>
        <w:fldChar w:fldCharType="separate"/>
      </w:r>
      <w:r w:rsidR="008B28EF" w:rsidRPr="00DE747A">
        <w:rPr>
          <w:noProof/>
          <w:color w:val="000000" w:themeColor="text1"/>
        </w:rPr>
        <w:t>[49]</w:t>
      </w:r>
      <w:r w:rsidR="001A12EB" w:rsidRPr="00DE747A">
        <w:rPr>
          <w:color w:val="000000" w:themeColor="text1"/>
        </w:rPr>
        <w:fldChar w:fldCharType="end"/>
      </w:r>
      <w:r w:rsidRPr="00DE747A">
        <w:rPr>
          <w:color w:val="000000" w:themeColor="text1"/>
        </w:rPr>
        <w:t xml:space="preserve">. The nuclear area was calculated in </w:t>
      </w:r>
      <w:r w:rsidRPr="00DE747A">
        <w:rPr>
          <w:b/>
          <w:color w:val="000000" w:themeColor="text1"/>
        </w:rPr>
        <w:t>Figure 4d</w:t>
      </w:r>
      <w:r w:rsidRPr="00DE747A">
        <w:rPr>
          <w:color w:val="000000" w:themeColor="text1"/>
        </w:rPr>
        <w:t>, which respond</w:t>
      </w:r>
      <w:r w:rsidR="00900C07" w:rsidRPr="00DE747A">
        <w:rPr>
          <w:color w:val="000000" w:themeColor="text1"/>
        </w:rPr>
        <w:t>ing</w:t>
      </w:r>
      <w:r w:rsidRPr="00DE747A">
        <w:rPr>
          <w:color w:val="000000" w:themeColor="text1"/>
        </w:rPr>
        <w:t xml:space="preserve"> to the formation of actin cap. </w:t>
      </w:r>
      <w:r w:rsidR="00510BF5" w:rsidRPr="00DE747A">
        <w:rPr>
          <w:color w:val="000000" w:themeColor="text1"/>
          <w:lang w:val="en-US"/>
        </w:rPr>
        <w:t xml:space="preserve">Strong actin cap fibers generated high </w:t>
      </w:r>
      <w:r w:rsidR="00510BF5" w:rsidRPr="00DE747A">
        <w:rPr>
          <w:color w:val="000000" w:themeColor="text1"/>
          <w:lang w:val="en-US"/>
        </w:rPr>
        <w:lastRenderedPageBreak/>
        <w:t xml:space="preserve">tension to compress the nucleus and increase </w:t>
      </w:r>
      <w:r w:rsidR="00900C07" w:rsidRPr="00DE747A">
        <w:rPr>
          <w:color w:val="000000" w:themeColor="text1"/>
          <w:lang w:val="en-US"/>
        </w:rPr>
        <w:t>the nuclear</w:t>
      </w:r>
      <w:r w:rsidR="00510BF5" w:rsidRPr="00DE747A">
        <w:rPr>
          <w:color w:val="000000" w:themeColor="text1"/>
          <w:lang w:val="en-US"/>
        </w:rPr>
        <w:t xml:space="preserve"> area. These results indicated the transmission of actomyosin-based cellular tension to the cell nucleus.</w:t>
      </w:r>
    </w:p>
    <w:p w14:paraId="7CCED87F" w14:textId="756C694E" w:rsidR="006343C1" w:rsidRPr="00DE747A" w:rsidRDefault="00117304" w:rsidP="0010618E">
      <w:pPr>
        <w:spacing w:line="480" w:lineRule="auto"/>
        <w:ind w:firstLine="420"/>
        <w:jc w:val="both"/>
        <w:rPr>
          <w:color w:val="000000" w:themeColor="text1"/>
        </w:rPr>
      </w:pPr>
      <w:r w:rsidRPr="00DE747A">
        <w:rPr>
          <w:color w:val="000000" w:themeColor="text1"/>
        </w:rPr>
        <w:t>C</w:t>
      </w:r>
      <w:r w:rsidR="006343C1" w:rsidRPr="00DE747A">
        <w:rPr>
          <w:color w:val="000000" w:themeColor="text1"/>
        </w:rPr>
        <w:t>ell nuclear mechanics was therefore investigated by immunostaining of nuclear skeleton lamin A/C. The expression and organization of lamin A/C reflect the nuclear stiffness and tension</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&lt;EndNote&gt;&lt;Cite&gt;&lt;Author&gt;Swift&lt;/Author&gt;&lt;Year&gt;2013&lt;/Year&gt;&lt;RecNum&gt;74&lt;/RecNum&gt;&lt;DisplayText&gt;[50]&lt;/DisplayText&gt;&lt;record&gt;&lt;rec-number&gt;74&lt;/rec-number&gt;&lt;foreign-keys&gt;&lt;key app="EN" db-id="92rzww0zsf2t56exwwa5sxdbt95effezezaz" timestamp="1590737694"&gt;74&lt;/key&gt;&lt;/foreign-keys&gt;&lt;ref-type name="Journal Article"&gt;17&lt;/ref-type&gt;&lt;contributors&gt;&lt;authors&gt;&lt;author&gt;Swift, J.&lt;/author&gt;&lt;author&gt;Ivanovska, I. L.&lt;/author&gt;&lt;author&gt;Buxboim, A.&lt;/author&gt;&lt;author&gt;Harada, T.&lt;/author&gt;&lt;author&gt;Dingal, Pcdp&lt;/author&gt;&lt;author&gt;Pinter, J.&lt;/author&gt;&lt;author&gt;Pajerowski, J. D.&lt;/author&gt;&lt;author&gt;Spinler, K. R.&lt;/author&gt;&lt;author&gt;Shin, J. W.&lt;/author&gt;&lt;author&gt;Tewari, M.&lt;/author&gt;&lt;author&gt;Rehfeldt, F.&lt;/author&gt;&lt;author&gt;Speicher, D. W.&lt;/author&gt;&lt;author&gt;Discher, D. E.&lt;/author&gt;&lt;/authors&gt;&lt;/contributors&gt;&lt;titles&gt;&lt;title&gt;Nuclear Lamin-A Scales with Tissue Stiffness and Enhances Matrix-Directed Differentiation&lt;/title&gt;&lt;secondary-title&gt;Science&lt;/secondary-title&gt;&lt;/titles&gt;&lt;periodical&gt;&lt;full-title&gt;Science&lt;/full-title&gt;&lt;/periodical&gt;&lt;pages&gt;1240104&lt;/pages&gt;&lt;volume&gt;341&lt;/volume&gt;&lt;number&gt;6149&lt;/number&gt;&lt;dates&gt;&lt;year&gt;2013&lt;/year&gt;&lt;pub-dates&gt;&lt;date&gt;Aug&lt;/date&gt;&lt;/pub-dates&gt;&lt;/dates&gt;&lt;isbn&gt;0036-8075&lt;/isbn&gt;&lt;accession-num&gt;WOS:000323652300034&lt;/accession-num&gt;&lt;urls&gt;&lt;related-urls&gt;&lt;url&gt;&lt;style face="underline" font="default" size="100%"&gt;&amp;lt;Go to ISI&amp;gt;://WOS:000323652300034&lt;/style&gt;&lt;/url&gt;&lt;/related-urls&gt;&lt;/urls&gt;&lt;custom7&gt;1240104&lt;/custom7&gt;&lt;electronic-resource-num&gt;10.1126/science.1240104&lt;/electronic-resource-num&gt;&lt;/record&gt;&lt;/Cite&gt;&lt;/EndNote&gt;</w:instrText>
      </w:r>
      <w:r w:rsidR="001A12EB" w:rsidRPr="00DE747A">
        <w:rPr>
          <w:color w:val="000000" w:themeColor="text1"/>
        </w:rPr>
        <w:fldChar w:fldCharType="separate"/>
      </w:r>
      <w:r w:rsidR="008B28EF" w:rsidRPr="00DE747A">
        <w:rPr>
          <w:noProof/>
          <w:color w:val="000000" w:themeColor="text1"/>
        </w:rPr>
        <w:t>[50]</w:t>
      </w:r>
      <w:r w:rsidR="001A12EB" w:rsidRPr="00DE747A">
        <w:rPr>
          <w:color w:val="000000" w:themeColor="text1"/>
        </w:rPr>
        <w:fldChar w:fldCharType="end"/>
      </w:r>
      <w:r w:rsidR="006343C1" w:rsidRPr="00DE747A">
        <w:rPr>
          <w:color w:val="000000" w:themeColor="text1"/>
        </w:rPr>
        <w:t>. High tension inhibits the phosphorylation and further degradation of lamin A/C</w:t>
      </w:r>
      <w:r w:rsidR="001A12EB" w:rsidRPr="00DE747A">
        <w:rPr>
          <w:color w:val="000000" w:themeColor="text1"/>
        </w:rPr>
        <w:t xml:space="preserve"> </w:t>
      </w:r>
      <w:r w:rsidR="001A12EB" w:rsidRPr="00DE747A">
        <w:rPr>
          <w:color w:val="000000" w:themeColor="text1"/>
        </w:rPr>
        <w:fldChar w:fldCharType="begin"/>
      </w:r>
      <w:r w:rsidR="008B28EF" w:rsidRPr="00DE747A">
        <w:rPr>
          <w:color w:val="000000" w:themeColor="text1"/>
        </w:rPr>
        <w:instrText xml:space="preserve"> ADDIN EN.CITE &lt;EndNote&gt;&lt;Cite&gt;&lt;Author&gt;Cho&lt;/Author&gt;&lt;Year&gt;2019&lt;/Year&gt;&lt;RecNum&gt;75&lt;/RecNum&gt;&lt;DisplayText&gt;[51]&lt;/DisplayText&gt;&lt;record&gt;&lt;rec-number&gt;75&lt;/rec-number&gt;&lt;foreign-keys&gt;&lt;key app="EN" db-id="92rzww0zsf2t56exwwa5sxdbt95effezezaz" timestamp="1590737761"&gt;75&lt;/key&gt;&lt;/foreign-keys&gt;&lt;ref-type name="Journal Article"&gt;17&lt;/ref-type&gt;&lt;contributors&gt;&lt;authors&gt;&lt;author&gt;Cho, Sangkyun&lt;/author&gt;&lt;author&gt;Vashisth, Manasvita&lt;/author&gt;&lt;author&gt;Abbas, Amal&lt;/author&gt;&lt;author&gt;Majkut, Stephanie&lt;/author&gt;&lt;author&gt;Vogel, Kenneth&lt;/author&gt;&lt;author&gt;Xia, Yuntao&lt;/author&gt;&lt;author&gt;Ivanovska, Irena L&lt;/author&gt;&lt;author&gt;Irianto, Jerome&lt;/author&gt;&lt;author&gt;Tewari, Manorama&lt;/author&gt;&lt;author&gt;Zhu, Kuangzheng &lt;/author&gt;&lt;/authors&gt;&lt;/contributors&gt;&lt;titles&gt;&lt;title&gt;Mechanosensing by the lamina protects against nuclear rupture, DNA damage, and cell-cycle arrest&lt;/title&gt;&lt;secondary-title&gt;Developmental cell&lt;/secondary-title&gt;&lt;/titles&gt;&lt;periodical&gt;&lt;full-title&gt;Developmental Cell&lt;/full-title&gt;&lt;abbr-1&gt;Dev. Cell&lt;/abbr-1&gt;&lt;abbr-2&gt;Dev Cell&lt;/abbr-2&gt;&lt;/periodical&gt;&lt;pages&gt;920-935. &lt;/pages&gt;&lt;volume&gt;49&lt;/volume&gt;&lt;number&gt;6&lt;/number&gt;&lt;dates&gt;&lt;year&gt;2019&lt;/year&gt;&lt;/dates&gt;&lt;isbn&gt;1534-5807&lt;/isbn&gt;&lt;urls&gt;&lt;/urls&gt;&lt;/record&gt;&lt;/Cite&gt;&lt;/EndNote&gt;</w:instrText>
      </w:r>
      <w:r w:rsidR="001A12EB" w:rsidRPr="00DE747A">
        <w:rPr>
          <w:color w:val="000000" w:themeColor="text1"/>
        </w:rPr>
        <w:fldChar w:fldCharType="separate"/>
      </w:r>
      <w:r w:rsidR="008B28EF" w:rsidRPr="00DE747A">
        <w:rPr>
          <w:noProof/>
          <w:color w:val="000000" w:themeColor="text1"/>
        </w:rPr>
        <w:t>[51]</w:t>
      </w:r>
      <w:r w:rsidR="001A12EB" w:rsidRPr="00DE747A">
        <w:rPr>
          <w:color w:val="000000" w:themeColor="text1"/>
        </w:rPr>
        <w:fldChar w:fldCharType="end"/>
      </w:r>
      <w:r w:rsidR="006343C1" w:rsidRPr="00DE747A">
        <w:rPr>
          <w:color w:val="000000" w:themeColor="text1"/>
        </w:rPr>
        <w:t xml:space="preserve">. As shown in </w:t>
      </w:r>
      <w:r w:rsidR="006343C1" w:rsidRPr="00DE747A">
        <w:rPr>
          <w:b/>
          <w:color w:val="000000" w:themeColor="text1"/>
        </w:rPr>
        <w:t>Figure 4b</w:t>
      </w:r>
      <w:r w:rsidR="006343C1" w:rsidRPr="00DE747A">
        <w:rPr>
          <w:color w:val="000000" w:themeColor="text1"/>
        </w:rPr>
        <w:t xml:space="preserve">, deep wrinkles formed on the nuclear surface, when cellular tension was limited on the soft hydrogels with small ligand distance, i.e. 30 and 70 nm. The nuclear surfaces were getting smooth and the fluorescent intensity of the stained lamin A/C increased with the increasing ligand distance. On the stiff hydrogels, all of the nuclear surfaces were relatively smooth, but </w:t>
      </w:r>
      <w:r w:rsidR="004827A9" w:rsidRPr="00DE747A">
        <w:rPr>
          <w:color w:val="000000" w:themeColor="text1"/>
        </w:rPr>
        <w:t xml:space="preserve">the </w:t>
      </w:r>
      <w:r w:rsidR="006343C1" w:rsidRPr="00DE747A">
        <w:rPr>
          <w:color w:val="000000" w:themeColor="text1"/>
        </w:rPr>
        <w:t xml:space="preserve">fluorescent intensity decreased gradually with increasing ligand distance. </w:t>
      </w:r>
      <w:r w:rsidR="005A5C86" w:rsidRPr="00DE747A">
        <w:rPr>
          <w:color w:val="000000" w:themeColor="text1"/>
          <w:lang w:val="en-US"/>
        </w:rPr>
        <w:t xml:space="preserve">These results </w:t>
      </w:r>
      <w:r w:rsidR="006343C1" w:rsidRPr="00DE747A">
        <w:rPr>
          <w:color w:val="000000" w:themeColor="text1"/>
        </w:rPr>
        <w:t>demonstrate the response of cell nuclear mechanics to ligand nanopatterns on stiffness tunable hydrogels.</w:t>
      </w:r>
    </w:p>
    <w:p w14:paraId="6DD58A60" w14:textId="1D95F14E" w:rsidR="00292F99" w:rsidRPr="00DE747A" w:rsidRDefault="00292F99" w:rsidP="00292F99">
      <w:pPr>
        <w:spacing w:line="360" w:lineRule="auto"/>
        <w:ind w:firstLineChars="200" w:firstLine="480"/>
        <w:jc w:val="both"/>
        <w:rPr>
          <w:rFonts w:eastAsia="等线"/>
          <w:kern w:val="2"/>
          <w:lang w:val="x-none" w:eastAsia="zh-CN"/>
        </w:rPr>
      </w:pPr>
      <w:r w:rsidRPr="00881750">
        <w:rPr>
          <w:rFonts w:eastAsia="等线"/>
          <w:kern w:val="2"/>
          <w:lang w:eastAsia="zh-CN"/>
        </w:rPr>
        <w:t>In addition, cell actin</w:t>
      </w:r>
      <w:r w:rsidR="00AA1F38" w:rsidRPr="00881750">
        <w:rPr>
          <w:rFonts w:eastAsia="等线"/>
          <w:kern w:val="2"/>
          <w:lang w:eastAsia="zh-CN"/>
        </w:rPr>
        <w:t xml:space="preserve"> </w:t>
      </w:r>
      <w:r w:rsidRPr="00881750">
        <w:rPr>
          <w:rFonts w:eastAsia="等线"/>
          <w:kern w:val="2"/>
          <w:lang w:eastAsia="zh-CN"/>
        </w:rPr>
        <w:t xml:space="preserve">cap </w:t>
      </w:r>
      <w:r w:rsidR="00186818" w:rsidRPr="00881750">
        <w:rPr>
          <w:rFonts w:eastAsia="等线"/>
          <w:kern w:val="2"/>
          <w:lang w:eastAsia="zh-CN"/>
        </w:rPr>
        <w:t xml:space="preserve">was disrupted </w:t>
      </w:r>
      <w:r w:rsidRPr="00881750">
        <w:rPr>
          <w:rFonts w:eastAsia="等线"/>
          <w:kern w:val="2"/>
          <w:lang w:eastAsia="zh-CN"/>
        </w:rPr>
        <w:t xml:space="preserve">with low concentration of latrunculin B (1 </w:t>
      </w:r>
      <w:r w:rsidRPr="00881750">
        <w:rPr>
          <w:rFonts w:eastAsia="等线"/>
          <w:kern w:val="2"/>
          <w:lang w:val="en-US" w:eastAsia="zh-CN"/>
        </w:rPr>
        <w:t>μ</w:t>
      </w:r>
      <w:r w:rsidRPr="00881750">
        <w:rPr>
          <w:rFonts w:eastAsia="等线"/>
          <w:kern w:val="2"/>
          <w:lang w:eastAsia="zh-CN"/>
        </w:rPr>
        <w:t xml:space="preserve">M) to </w:t>
      </w:r>
      <w:r w:rsidR="00186818" w:rsidRPr="00881750">
        <w:rPr>
          <w:rFonts w:eastAsia="等线"/>
          <w:kern w:val="2"/>
          <w:lang w:eastAsia="zh-CN"/>
        </w:rPr>
        <w:t>block</w:t>
      </w:r>
      <w:r w:rsidRPr="00881750">
        <w:rPr>
          <w:rFonts w:eastAsia="等线"/>
          <w:kern w:val="2"/>
          <w:lang w:eastAsia="zh-CN"/>
        </w:rPr>
        <w:t xml:space="preserve"> cytoskeleton connection to nucleus</w:t>
      </w:r>
      <w:r w:rsidR="00DE747A" w:rsidRPr="00881750">
        <w:rPr>
          <w:rFonts w:eastAsia="等线"/>
          <w:kern w:val="2"/>
          <w:lang w:eastAsia="zh-CN"/>
        </w:rPr>
        <w:t xml:space="preserve"> </w:t>
      </w:r>
      <w:r w:rsidR="00EF7CC9" w:rsidRPr="00881750">
        <w:rPr>
          <w:rFonts w:eastAsia="等线"/>
          <w:kern w:val="2"/>
          <w:lang w:val="en-US" w:eastAsia="zh-CN"/>
        </w:rPr>
        <w:fldChar w:fldCharType="begin"/>
      </w:r>
      <w:r w:rsidR="008B28EF" w:rsidRPr="00881750">
        <w:rPr>
          <w:rFonts w:eastAsia="等线"/>
          <w:kern w:val="2"/>
          <w:lang w:val="en-US" w:eastAsia="zh-CN"/>
        </w:rPr>
        <w:instrText xml:space="preserve"> ADDIN EN.CITE &lt;EndNote&gt;&lt;Cite&gt;&lt;Author&gt;Khatau&lt;/Author&gt;&lt;Year&gt;2009&lt;/Year&gt;&lt;RecNum&gt;720&lt;/RecNum&gt;&lt;DisplayText&gt;[52]&lt;/DisplayText&gt;&lt;record&gt;&lt;rec-number&gt;720&lt;/rec-number&gt;&lt;foreign-keys&gt;&lt;key app="EN" db-id="92rzww0zsf2t56exwwa5sxdbt95effezezaz" timestamp="1604979394"&gt;720&lt;/key&gt;&lt;/foreign-keys&gt;&lt;ref-type name="Journal Article"&gt;17&lt;/ref-type&gt;&lt;contributors&gt;&lt;authors&gt;&lt;author&gt;Khatau, S. B.&lt;/author&gt;&lt;author&gt;Hale, C. M.&lt;/author&gt;&lt;author&gt;Stewart-Hutchinson, P. J.&lt;/author&gt;&lt;author&gt;Patel, M. S.&lt;/author&gt;&lt;author&gt;Stewart, C. L.&lt;/author&gt;&lt;author&gt;Searson, P. C.&lt;/author&gt;&lt;author&gt;Hodzic, D.&lt;/author&gt;&lt;author&gt;Wirtz, D.&lt;/author&gt;&lt;/authors&gt;&lt;/contributors&gt;&lt;titles&gt;&lt;title&gt;A perinuclear actin cap regulates nuclear shape&lt;/title&gt;&lt;secondary-title&gt;Proceedings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19017-19022&lt;/pages&gt;&lt;volume&gt;106&lt;/volume&gt;&lt;number&gt;45&lt;/number&gt;&lt;dates&gt;&lt;year&gt;2009&lt;/year&gt;&lt;pub-dates&gt;&lt;date&gt;Nov&lt;/date&gt;&lt;/pub-dates&gt;&lt;/dates&gt;&lt;isbn&gt;0027-8424&lt;/isbn&gt;&lt;accession-num&gt;WOS:000271637500027&lt;/accession-num&gt;&lt;urls&gt;&lt;related-urls&gt;&lt;url&gt;&lt;style face="underline" font="default" size="100%"&gt;&amp;lt;Go to ISI&amp;gt;://WOS:000271637500027&lt;/style&gt;&lt;/url&gt;&lt;/related-urls&gt;&lt;/urls&gt;&lt;electronic-resource-num&gt;10.1073/pnas.0908686106&lt;/electronic-resource-num&gt;&lt;/record&gt;&lt;/Cite&gt;&lt;/EndNote&gt;</w:instrText>
      </w:r>
      <w:r w:rsidR="00EF7CC9" w:rsidRPr="00881750">
        <w:rPr>
          <w:rFonts w:eastAsia="等线"/>
          <w:kern w:val="2"/>
          <w:lang w:val="en-US" w:eastAsia="zh-CN"/>
        </w:rPr>
        <w:fldChar w:fldCharType="separate"/>
      </w:r>
      <w:r w:rsidR="008B28EF" w:rsidRPr="00881750">
        <w:rPr>
          <w:rFonts w:eastAsia="等线"/>
          <w:noProof/>
          <w:kern w:val="2"/>
          <w:lang w:eastAsia="zh-CN"/>
        </w:rPr>
        <w:t>[52]</w:t>
      </w:r>
      <w:r w:rsidR="00EF7CC9" w:rsidRPr="00881750">
        <w:rPr>
          <w:rFonts w:eastAsia="等线"/>
          <w:kern w:val="2"/>
          <w:lang w:val="en-US" w:eastAsia="zh-CN"/>
        </w:rPr>
        <w:fldChar w:fldCharType="end"/>
      </w:r>
      <w:r w:rsidR="00EF7CC9" w:rsidRPr="00881750">
        <w:rPr>
          <w:rFonts w:eastAsia="等线"/>
          <w:kern w:val="2"/>
          <w:lang w:eastAsia="zh-CN"/>
        </w:rPr>
        <w:t>.</w:t>
      </w:r>
      <w:r w:rsidRPr="00881750">
        <w:rPr>
          <w:rFonts w:eastAsia="等线"/>
          <w:kern w:val="2"/>
          <w:lang w:eastAsia="zh-CN"/>
        </w:rPr>
        <w:t xml:space="preserve"> </w:t>
      </w:r>
      <w:r w:rsidR="00EF7CC9" w:rsidRPr="00881750">
        <w:t>Although the basal stress fibers w</w:t>
      </w:r>
      <w:r w:rsidR="00EF7CC9" w:rsidRPr="00881750">
        <w:rPr>
          <w:rFonts w:hint="eastAsia"/>
          <w:lang w:eastAsia="zh-CN"/>
        </w:rPr>
        <w:t>ere</w:t>
      </w:r>
      <w:r w:rsidR="00EF7CC9" w:rsidRPr="00881750">
        <w:t xml:space="preserve"> almost not affected</w:t>
      </w:r>
      <w:r w:rsidR="008B28EF" w:rsidRPr="00881750">
        <w:t xml:space="preserve"> (</w:t>
      </w:r>
      <w:r w:rsidR="008B28EF" w:rsidRPr="00881750">
        <w:rPr>
          <w:b/>
          <w:bCs/>
        </w:rPr>
        <w:t>Figure S8 a and b</w:t>
      </w:r>
      <w:r w:rsidR="008B28EF" w:rsidRPr="00881750">
        <w:t>)</w:t>
      </w:r>
      <w:r w:rsidR="00EF7CC9" w:rsidRPr="00881750">
        <w:t>, latrunculin B treatment decreased the amount of nuclear</w:t>
      </w:r>
      <w:r w:rsidR="00EF7CC9" w:rsidRPr="00881750">
        <w:rPr>
          <w:rFonts w:hint="eastAsia"/>
        </w:rPr>
        <w:t xml:space="preserve"> </w:t>
      </w:r>
      <w:r w:rsidR="00EF7CC9" w:rsidRPr="00881750">
        <w:t>skeleton lamin A/C to the same level in all conditions</w:t>
      </w:r>
      <w:r w:rsidRPr="00881750" w:rsidDel="00492BF4">
        <w:rPr>
          <w:rFonts w:eastAsia="等线"/>
          <w:kern w:val="2"/>
          <w:lang w:eastAsia="zh-CN"/>
        </w:rPr>
        <w:t xml:space="preserve"> </w:t>
      </w:r>
      <w:r w:rsidRPr="00881750">
        <w:rPr>
          <w:rFonts w:eastAsia="等线"/>
          <w:kern w:val="2"/>
          <w:lang w:eastAsia="zh-CN"/>
        </w:rPr>
        <w:t>(</w:t>
      </w:r>
      <w:r w:rsidRPr="00881750">
        <w:rPr>
          <w:rFonts w:eastAsia="等线"/>
          <w:b/>
          <w:bCs/>
          <w:kern w:val="2"/>
          <w:lang w:eastAsia="zh-CN"/>
        </w:rPr>
        <w:t>Figure S</w:t>
      </w:r>
      <w:r w:rsidR="008B28EF" w:rsidRPr="00881750">
        <w:rPr>
          <w:rFonts w:eastAsia="等线"/>
          <w:b/>
          <w:bCs/>
          <w:kern w:val="2"/>
          <w:lang w:eastAsia="zh-CN"/>
        </w:rPr>
        <w:t>8 c and d</w:t>
      </w:r>
      <w:r w:rsidRPr="00881750">
        <w:rPr>
          <w:rFonts w:eastAsia="等线"/>
          <w:kern w:val="2"/>
          <w:lang w:eastAsia="zh-CN"/>
        </w:rPr>
        <w:t>).</w:t>
      </w:r>
      <w:r w:rsidR="008B28EF" w:rsidRPr="00881750">
        <w:rPr>
          <w:rFonts w:eastAsia="等线"/>
          <w:kern w:val="2"/>
          <w:lang w:eastAsia="zh-CN"/>
        </w:rPr>
        <w:t xml:space="preserve"> The results indicated that the </w:t>
      </w:r>
      <w:r w:rsidR="008B28EF" w:rsidRPr="00881750">
        <w:rPr>
          <w:color w:val="201F1E"/>
          <w:shd w:val="clear" w:color="auto" w:fill="FFFFFF"/>
        </w:rPr>
        <w:t xml:space="preserve">nucleoskeleton assembly is caused by the </w:t>
      </w:r>
      <w:r w:rsidR="00186818" w:rsidRPr="00881750">
        <w:rPr>
          <w:color w:val="201F1E"/>
          <w:shd w:val="clear" w:color="auto" w:fill="FFFFFF"/>
        </w:rPr>
        <w:t>actomyosin-based traction force</w:t>
      </w:r>
      <w:r w:rsidR="008B28EF" w:rsidRPr="00881750">
        <w:rPr>
          <w:color w:val="201F1E"/>
          <w:shd w:val="clear" w:color="auto" w:fill="FFFFFF"/>
        </w:rPr>
        <w:t>.</w:t>
      </w:r>
    </w:p>
    <w:p w14:paraId="6B56CC45" w14:textId="4F0ADD20" w:rsidR="00DA5793" w:rsidRPr="00DE747A" w:rsidRDefault="006343C1" w:rsidP="00DA5793">
      <w:pPr>
        <w:spacing w:line="360" w:lineRule="auto"/>
        <w:ind w:firstLineChars="200" w:firstLine="480"/>
        <w:jc w:val="both"/>
        <w:rPr>
          <w:rFonts w:eastAsia="等线"/>
          <w:kern w:val="2"/>
          <w:lang w:val="en-US" w:eastAsia="zh-CN"/>
        </w:rPr>
      </w:pPr>
      <w:r w:rsidRPr="00DE747A">
        <w:rPr>
          <w:color w:val="000000" w:themeColor="text1"/>
        </w:rPr>
        <w:t xml:space="preserve">The heatmap of DAPI intensity was subsequently created in </w:t>
      </w:r>
      <w:r w:rsidRPr="00DE747A">
        <w:rPr>
          <w:b/>
          <w:color w:val="000000" w:themeColor="text1"/>
        </w:rPr>
        <w:t>Figure 4c</w:t>
      </w:r>
      <w:r w:rsidR="000579B1" w:rsidRPr="00DE747A">
        <w:rPr>
          <w:color w:val="000000" w:themeColor="text1"/>
        </w:rPr>
        <w:t>.</w:t>
      </w:r>
      <w:r w:rsidRPr="00DE747A">
        <w:rPr>
          <w:color w:val="000000" w:themeColor="text1"/>
        </w:rPr>
        <w:t xml:space="preserve"> </w:t>
      </w:r>
      <w:r w:rsidR="000579B1" w:rsidRPr="00DE747A">
        <w:t xml:space="preserve">The nuclei on soft hydrogels with small ligand distance exhibited higher fluorescence intensity confirming the trend of high degree of chromatin condensation and low nuclear mechanics, which is consistent with previous </w:t>
      </w:r>
      <w:r w:rsidR="00AE2DD7" w:rsidRPr="00DE747A">
        <w:t>studies</w:t>
      </w:r>
      <w:r w:rsidR="000579B1" w:rsidRPr="00DE747A">
        <w:rPr>
          <w:rFonts w:eastAsia="等线"/>
          <w:kern w:val="2"/>
          <w:lang w:val="en-US" w:eastAsia="zh-CN"/>
        </w:rPr>
        <w:t xml:space="preserve"> </w:t>
      </w:r>
      <w:r w:rsidR="000F1F9D" w:rsidRPr="00DE747A">
        <w:rPr>
          <w:rFonts w:eastAsia="等线"/>
          <w:kern w:val="2"/>
          <w:lang w:val="en-US" w:eastAsia="zh-CN"/>
        </w:rPr>
        <w:fldChar w:fldCharType="begin">
          <w:fldData xml:space="preserve">PEVuZE5vdGU+PENpdGU+PEF1dGhvcj5TYWxpZXJubzwvQXV0aG9yPjxZZWFyPjIwMTY8L1llYXI+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</w:fldData>
        </w:fldChar>
      </w:r>
      <w:r w:rsidR="008B28EF" w:rsidRPr="00DE747A">
        <w:rPr>
          <w:rFonts w:eastAsia="等线"/>
          <w:kern w:val="2"/>
          <w:lang w:val="en-US" w:eastAsia="zh-CN"/>
        </w:rPr>
        <w:instrText xml:space="preserve"> ADDIN EN.CITE </w:instrText>
      </w:r>
      <w:r w:rsidR="008B28EF" w:rsidRPr="00DE747A">
        <w:rPr>
          <w:rFonts w:eastAsia="等线"/>
          <w:kern w:val="2"/>
          <w:lang w:val="en-US" w:eastAsia="zh-CN"/>
        </w:rPr>
        <w:fldChar w:fldCharType="begin">
          <w:fldData xml:space="preserve">PEVuZE5vdGU+PENpdGU+PEF1dGhvcj5TYWxpZXJubzwvQXV0aG9yPjxZZWFyPjIwMTY8L1llYXI+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</w:fldData>
        </w:fldChar>
      </w:r>
      <w:r w:rsidR="008B28EF" w:rsidRPr="00DE747A">
        <w:rPr>
          <w:rFonts w:eastAsia="等线"/>
          <w:kern w:val="2"/>
          <w:lang w:val="en-US" w:eastAsia="zh-CN"/>
        </w:rPr>
        <w:instrText xml:space="preserve"> ADDIN EN.CITE.DATA </w:instrText>
      </w:r>
      <w:r w:rsidR="008B28EF" w:rsidRPr="00DE747A">
        <w:rPr>
          <w:rFonts w:eastAsia="等线"/>
          <w:kern w:val="2"/>
          <w:lang w:val="en-US" w:eastAsia="zh-CN"/>
        </w:rPr>
      </w:r>
      <w:r w:rsidR="008B28EF" w:rsidRPr="00DE747A">
        <w:rPr>
          <w:rFonts w:eastAsia="等线"/>
          <w:kern w:val="2"/>
          <w:lang w:val="en-US" w:eastAsia="zh-CN"/>
        </w:rPr>
        <w:fldChar w:fldCharType="end"/>
      </w:r>
      <w:r w:rsidR="000F1F9D" w:rsidRPr="00DE747A">
        <w:rPr>
          <w:rFonts w:eastAsia="等线"/>
          <w:kern w:val="2"/>
          <w:lang w:val="en-US" w:eastAsia="zh-CN"/>
        </w:rPr>
      </w:r>
      <w:r w:rsidR="000F1F9D" w:rsidRPr="00DE747A">
        <w:rPr>
          <w:rFonts w:eastAsia="等线"/>
          <w:kern w:val="2"/>
          <w:lang w:val="en-US" w:eastAsia="zh-CN"/>
        </w:rPr>
        <w:fldChar w:fldCharType="separate"/>
      </w:r>
      <w:r w:rsidR="008B28EF" w:rsidRPr="00DE747A">
        <w:rPr>
          <w:rFonts w:eastAsia="等线"/>
          <w:noProof/>
          <w:kern w:val="2"/>
          <w:lang w:val="en-US" w:eastAsia="zh-CN"/>
        </w:rPr>
        <w:t>[53, 54]</w:t>
      </w:r>
      <w:r w:rsidR="000F1F9D" w:rsidRPr="00DE747A">
        <w:rPr>
          <w:rFonts w:eastAsia="等线"/>
          <w:kern w:val="2"/>
          <w:lang w:val="en-US" w:eastAsia="zh-CN"/>
        </w:rPr>
        <w:fldChar w:fldCharType="end"/>
      </w:r>
      <w:r w:rsidR="00453383" w:rsidRPr="00DE747A">
        <w:rPr>
          <w:rFonts w:eastAsia="等线"/>
          <w:kern w:val="2"/>
          <w:lang w:val="en-US" w:eastAsia="zh-CN"/>
        </w:rPr>
        <w:t>.</w:t>
      </w:r>
      <w:r w:rsidRPr="00DE747A">
        <w:rPr>
          <w:color w:val="000000" w:themeColor="text1"/>
        </w:rPr>
        <w:t xml:space="preserve"> In line with lamin A/C-based nuclear tension, the nuclei exhibited overall low intensity when high level of </w:t>
      </w:r>
      <w:r w:rsidRPr="00DE747A">
        <w:rPr>
          <w:color w:val="000000" w:themeColor="text1"/>
        </w:rPr>
        <w:lastRenderedPageBreak/>
        <w:t xml:space="preserve">lamin A/C was detected. </w:t>
      </w:r>
      <w:r w:rsidR="00FF29B7" w:rsidRPr="00DE747A">
        <w:rPr>
          <w:color w:val="000000" w:themeColor="text1"/>
          <w:lang w:val="en-US"/>
        </w:rPr>
        <w:t>This indicates that chromatin was efficiently deformed in the stiff nucleus.</w:t>
      </w:r>
      <w:r w:rsidR="000C2C31" w:rsidRPr="00DE747A">
        <w:t xml:space="preserve"> </w:t>
      </w:r>
      <w:r w:rsidR="00EE5854" w:rsidRPr="00DE747A">
        <w:rPr>
          <w:color w:val="000000" w:themeColor="text1"/>
          <w:lang w:val="en-US"/>
        </w:rPr>
        <w:t>Thus, cell mechanosensing induced by ligand spacing and substrate stiffness, was physically transmitted into cell nu</w:t>
      </w:r>
      <w:r w:rsidR="00EE5854" w:rsidRPr="00DE747A">
        <w:rPr>
          <w:lang w:val="en-US"/>
        </w:rPr>
        <w:t>cleus and affected chromatin organization</w:t>
      </w:r>
      <w:r w:rsidR="000F1F9D" w:rsidRPr="00DE747A">
        <w:rPr>
          <w:rFonts w:eastAsia="等线"/>
          <w:kern w:val="2"/>
          <w:lang w:val="en-US" w:eastAsia="zh-CN"/>
        </w:rPr>
        <w:t>.</w:t>
      </w:r>
    </w:p>
    <w:p w14:paraId="265483DD" w14:textId="7BE763D5" w:rsidR="006343C1" w:rsidRPr="00DE747A" w:rsidRDefault="006343C1" w:rsidP="0010618E">
      <w:pPr>
        <w:spacing w:line="480" w:lineRule="auto"/>
        <w:ind w:firstLine="420"/>
        <w:jc w:val="both"/>
      </w:pPr>
    </w:p>
    <w:p w14:paraId="1A1CBFBA" w14:textId="190D6775" w:rsidR="00656F17" w:rsidRPr="00DE747A" w:rsidRDefault="00827D5F" w:rsidP="00827D5F">
      <w:pPr>
        <w:spacing w:line="480" w:lineRule="auto"/>
        <w:jc w:val="center"/>
        <w:rPr>
          <w:color w:val="000000" w:themeColor="text1"/>
        </w:rPr>
      </w:pPr>
      <w:r w:rsidRPr="00DE747A">
        <w:rPr>
          <w:noProof/>
          <w:color w:val="000000" w:themeColor="text1"/>
        </w:rPr>
        <w:drawing>
          <wp:inline distT="0" distB="0" distL="0" distR="0" wp14:anchorId="793B0BE4" wp14:editId="5D4B29A6">
            <wp:extent cx="5220000" cy="43363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4" r="604"/>
                    <a:stretch/>
                  </pic:blipFill>
                  <pic:spPr bwMode="auto">
                    <a:xfrm>
                      <a:off x="0" y="0"/>
                      <a:ext cx="5220000" cy="4336366"/>
                    </a:xfrm>
                    <a:prstGeom prst="rect">
                      <a:avLst/>
                    </a:prstGeom>
                    <a:noFill/>
                    <a:ln>
                      <a:noFill/>
                    </a:ln>
                    <a:extLst>
                      <a:ext uri="{53640926-AAD7-44D8-BBD7-CCE9431645EC}">
                        <a14:shadowObscured xmlns:a14="http://schemas.microsoft.com/office/drawing/2010/main"/>
                      </a:ext>
                    </a:extLst>
                  </pic:spPr>
                </pic:pic>
              </a:graphicData>
            </a:graphic>
          </wp:inline>
        </w:drawing>
      </w:r>
    </w:p>
    <w:p w14:paraId="03C9BCCA" w14:textId="35ADEA32" w:rsidR="006343C1" w:rsidRPr="00DE747A" w:rsidRDefault="006343C1" w:rsidP="0010618E">
      <w:pPr>
        <w:spacing w:line="480" w:lineRule="auto"/>
        <w:jc w:val="both"/>
        <w:rPr>
          <w:color w:val="000000" w:themeColor="text1"/>
        </w:rPr>
      </w:pPr>
      <w:r w:rsidRPr="00DE747A">
        <w:rPr>
          <w:b/>
          <w:color w:val="000000" w:themeColor="text1"/>
        </w:rPr>
        <w:t>Figure 4.</w:t>
      </w:r>
      <w:r w:rsidRPr="00DE747A">
        <w:rPr>
          <w:color w:val="000000" w:themeColor="text1"/>
        </w:rPr>
        <w:t xml:space="preserve"> Cell nuclear mechanics regulated by ligand spacing and substrate stiffness. (a) Fluorescence images of the nuclear and perinuclear area of the cells stained for F-actin (green) and nucleus (blue) after being cultured for 24 hours. (b) </w:t>
      </w:r>
      <w:r w:rsidR="00FF7A76" w:rsidRPr="00DE747A">
        <w:rPr>
          <w:lang w:val="en-US"/>
        </w:rPr>
        <w:t>Representative</w:t>
      </w:r>
      <w:r w:rsidR="00FF7A76" w:rsidRPr="00DE747A">
        <w:rPr>
          <w:color w:val="000000" w:themeColor="text1"/>
        </w:rPr>
        <w:t xml:space="preserve"> f</w:t>
      </w:r>
      <w:r w:rsidRPr="00DE747A">
        <w:rPr>
          <w:color w:val="000000" w:themeColor="text1"/>
        </w:rPr>
        <w:t>luorescence images of cell</w:t>
      </w:r>
      <w:r w:rsidR="00FE6AC1" w:rsidRPr="00DE747A">
        <w:rPr>
          <w:color w:val="000000" w:themeColor="text1"/>
        </w:rPr>
        <w:t xml:space="preserve"> nuclei</w:t>
      </w:r>
      <w:r w:rsidRPr="00DE747A">
        <w:rPr>
          <w:color w:val="000000" w:themeColor="text1"/>
        </w:rPr>
        <w:t xml:space="preserve"> stained for lamin A/C after 24 hours (n = 17, 2 technical replicates). (c) </w:t>
      </w:r>
      <w:r w:rsidR="00FF7A76" w:rsidRPr="00DE747A">
        <w:rPr>
          <w:lang w:val="en-US"/>
        </w:rPr>
        <w:t>Representative</w:t>
      </w:r>
      <w:r w:rsidR="00FF7A76" w:rsidRPr="00DE747A">
        <w:rPr>
          <w:color w:val="000000" w:themeColor="text1"/>
        </w:rPr>
        <w:t xml:space="preserve"> h</w:t>
      </w:r>
      <w:r w:rsidRPr="00DE747A">
        <w:rPr>
          <w:color w:val="000000" w:themeColor="text1"/>
        </w:rPr>
        <w:t xml:space="preserve">eatmap of DAPI intensity of the cells after 24 hours. (d) </w:t>
      </w:r>
      <w:r w:rsidR="00FE6AC1" w:rsidRPr="00DE747A">
        <w:rPr>
          <w:color w:val="000000" w:themeColor="text1"/>
        </w:rPr>
        <w:t>N</w:t>
      </w:r>
      <w:r w:rsidRPr="00DE747A">
        <w:rPr>
          <w:color w:val="000000" w:themeColor="text1"/>
        </w:rPr>
        <w:t xml:space="preserve">uclear area of the cells after 24 hours (n = 15, 2 technical replicates). (e) </w:t>
      </w:r>
      <w:r w:rsidR="00FE6AC1" w:rsidRPr="00DE747A">
        <w:rPr>
          <w:color w:val="000000" w:themeColor="text1"/>
        </w:rPr>
        <w:lastRenderedPageBreak/>
        <w:t>R</w:t>
      </w:r>
      <w:r w:rsidRPr="00DE747A">
        <w:rPr>
          <w:color w:val="000000" w:themeColor="text1"/>
        </w:rPr>
        <w:t xml:space="preserve">elative average fluorescent intensity of </w:t>
      </w:r>
      <w:r w:rsidR="007F03FC" w:rsidRPr="00DE747A">
        <w:rPr>
          <w:color w:val="000000" w:themeColor="text1"/>
        </w:rPr>
        <w:t>l</w:t>
      </w:r>
      <w:r w:rsidRPr="00DE747A">
        <w:rPr>
          <w:color w:val="000000" w:themeColor="text1"/>
        </w:rPr>
        <w:t>amin A/C of the cells (n = 18, 2 technical replicates).</w:t>
      </w:r>
    </w:p>
    <w:p w14:paraId="6D5C429C" w14:textId="77777777" w:rsidR="006343C1" w:rsidRPr="00DE747A" w:rsidRDefault="006343C1" w:rsidP="0010618E">
      <w:pPr>
        <w:spacing w:line="480" w:lineRule="auto"/>
        <w:jc w:val="both"/>
        <w:rPr>
          <w:color w:val="000000" w:themeColor="text1"/>
        </w:rPr>
      </w:pPr>
    </w:p>
    <w:p w14:paraId="0774417A" w14:textId="37409C02" w:rsidR="006343C1" w:rsidRPr="00DE747A" w:rsidRDefault="0022693E" w:rsidP="0010618E">
      <w:pPr>
        <w:spacing w:line="480" w:lineRule="auto"/>
        <w:jc w:val="both"/>
        <w:rPr>
          <w:b/>
          <w:color w:val="000000" w:themeColor="text1"/>
        </w:rPr>
      </w:pPr>
      <w:r w:rsidRPr="00DE747A">
        <w:rPr>
          <w:b/>
          <w:color w:val="000000" w:themeColor="text1"/>
        </w:rPr>
        <w:t>3</w:t>
      </w:r>
      <w:r w:rsidR="006343C1" w:rsidRPr="00DE747A">
        <w:rPr>
          <w:b/>
          <w:color w:val="000000" w:themeColor="text1"/>
        </w:rPr>
        <w:t>.5. Cell transcriptional activity and ion channel activation</w:t>
      </w:r>
    </w:p>
    <w:p w14:paraId="1200A0E4" w14:textId="696636DD" w:rsidR="006343C1" w:rsidRPr="00DE747A" w:rsidRDefault="006343C1" w:rsidP="0010618E">
      <w:pPr>
        <w:spacing w:line="480" w:lineRule="auto"/>
        <w:jc w:val="both"/>
        <w:rPr>
          <w:color w:val="000000" w:themeColor="text1"/>
        </w:rPr>
      </w:pPr>
      <w:r w:rsidRPr="00DE747A">
        <w:t>The transcriptional regulators YAP/TAZ can regulate</w:t>
      </w:r>
      <w:r w:rsidR="005872F3" w:rsidRPr="00DE747A">
        <w:t xml:space="preserve"> the expression of multiple</w:t>
      </w:r>
      <w:r w:rsidRPr="00DE747A">
        <w:t xml:space="preserve"> mechanosensitive gene</w:t>
      </w:r>
      <w:r w:rsidR="005872F3" w:rsidRPr="00DE747A">
        <w:t>s</w:t>
      </w:r>
      <w:r w:rsidR="00A94951" w:rsidRPr="00DE747A">
        <w:t xml:space="preserve"> </w:t>
      </w:r>
      <w:r w:rsidR="00A94951" w:rsidRPr="00DE747A">
        <w:fldChar w:fldCharType="begin"/>
      </w:r>
      <w:r w:rsidR="008B28EF" w:rsidRPr="00DE747A">
        <w:instrText xml:space="preserve"> ADDIN EN.CITE &lt;EndNote&gt;&lt;Cite&gt;&lt;Author&gt;Dupont&lt;/Author&gt;&lt;Year&gt;2011&lt;/Year&gt;&lt;RecNum&gt;77&lt;/RecNum&gt;&lt;DisplayText&gt;[55]&lt;/DisplayText&gt;&lt;record&gt;&lt;rec-number&gt;77&lt;/rec-number&gt;&lt;foreign-keys&gt;&lt;key app="EN" db-id="92rzww0zsf2t56exwwa5sxdbt95effezezaz" timestamp="1590737855"&gt;77&lt;/key&gt;&lt;/foreign-keys&gt;&lt;ref-type name="Journal Article"&gt;17&lt;/ref-type&gt;&lt;contributors&gt;&lt;authors&gt;&lt;author&gt;Dupont, S.&lt;/author&gt;&lt;author&gt;Morsut, L.&lt;/author&gt;&lt;author&gt;Aragona, M.&lt;/author&gt;&lt;author&gt;Enzo, E.&lt;/author&gt;&lt;author&gt;Giulitti, S.&lt;/author&gt;&lt;author&gt;Cordenonsi, M.&lt;/author&gt;&lt;author&gt;Zanconato, F.&lt;/author&gt;&lt;author&gt;Le Digabel, J.&lt;/author&gt;&lt;author&gt;Forcato, M.&lt;/author&gt;&lt;author&gt;Bicciato, S.&lt;/author&gt;&lt;author&gt;Elvassore, N.&lt;/author&gt;&lt;author&gt;Piccolo, S.&lt;/author&gt;&lt;/authors&gt;&lt;/contributors&gt;&lt;titles&gt;&lt;title&gt;Role of YAP/TAZ in mechanotransduction&lt;/title&gt;&lt;secondary-title&gt;Nature&lt;/secondary-title&gt;&lt;/titles&gt;&lt;periodical&gt;&lt;full-title&gt;Nature&lt;/full-title&gt;&lt;/periodical&gt;&lt;pages&gt;179–183&lt;/pages&gt;&lt;volume&gt;474&lt;/volume&gt;&lt;number&gt;7350&lt;/number&gt;&lt;dates&gt;&lt;year&gt;2011&lt;/year&gt;&lt;pub-dates&gt;&lt;date&gt;Jun&lt;/date&gt;&lt;/pub-dates&gt;&lt;/dates&gt;&lt;isbn&gt;0028-0836&lt;/isbn&gt;&lt;accession-num&gt;WOS:000291397800042&lt;/accession-num&gt;&lt;urls&gt;&lt;related-urls&gt;&lt;url&gt;&lt;style face="underline" font="default" size="100%"&gt;&amp;lt;Go to ISI&amp;gt;://WOS:000291397800042&lt;/style&gt;&lt;/url&gt;&lt;/related-urls&gt;&lt;/urls&gt;&lt;electronic-resource-num&gt;10.1038/nature10137&lt;/electronic-resource-num&gt;&lt;/record&gt;&lt;/Cite&gt;&lt;/EndNote&gt;</w:instrText>
      </w:r>
      <w:r w:rsidR="00A94951" w:rsidRPr="00DE747A">
        <w:fldChar w:fldCharType="separate"/>
      </w:r>
      <w:r w:rsidR="008B28EF" w:rsidRPr="00DE747A">
        <w:rPr>
          <w:noProof/>
        </w:rPr>
        <w:t>[55]</w:t>
      </w:r>
      <w:r w:rsidR="00A94951" w:rsidRPr="00DE747A">
        <w:fldChar w:fldCharType="end"/>
      </w:r>
      <w:r w:rsidRPr="00DE747A">
        <w:t>. The</w:t>
      </w:r>
      <w:r w:rsidRPr="00DE747A">
        <w:rPr>
          <w:color w:val="000000" w:themeColor="text1"/>
        </w:rPr>
        <w:t xml:space="preserve"> subcellular distribution of YAP/TAZ responds to cytoskeleton tension and cell nuclear mechanics</w:t>
      </w:r>
      <w:r w:rsidR="00A94951" w:rsidRPr="00DE747A">
        <w:rPr>
          <w:color w:val="000000" w:themeColor="text1"/>
        </w:rPr>
        <w:t xml:space="preserve"> </w:t>
      </w:r>
      <w:r w:rsidR="00A94951" w:rsidRPr="00DE747A">
        <w:rPr>
          <w:color w:val="000000" w:themeColor="text1"/>
        </w:rPr>
        <w:fldChar w:fldCharType="begin"/>
      </w:r>
      <w:r w:rsidR="008B28EF" w:rsidRPr="00DE747A">
        <w:rPr>
          <w:color w:val="000000" w:themeColor="text1"/>
        </w:rPr>
        <w:instrText xml:space="preserve"> ADDIN EN.CITE &lt;EndNote&gt;&lt;Cite&gt;&lt;Author&gt;Swift&lt;/Author&gt;&lt;Year&gt;2013&lt;/Year&gt;&lt;RecNum&gt;74&lt;/RecNum&gt;&lt;DisplayText&gt;[50]&lt;/DisplayText&gt;&lt;record&gt;&lt;rec-number&gt;74&lt;/rec-number&gt;&lt;foreign-keys&gt;&lt;key app="EN" db-id="92rzww0zsf2t56exwwa5sxdbt95effezezaz" timestamp="1590737694"&gt;74&lt;/key&gt;&lt;/foreign-keys&gt;&lt;ref-type name="Journal Article"&gt;17&lt;/ref-type&gt;&lt;contributors&gt;&lt;authors&gt;&lt;author&gt;Swift, J.&lt;/author&gt;&lt;author&gt;Ivanovska, I. L.&lt;/author&gt;&lt;author&gt;Buxboim, A.&lt;/author&gt;&lt;author&gt;Harada, T.&lt;/author&gt;&lt;author&gt;Dingal, Pcdp&lt;/author&gt;&lt;author&gt;Pinter, J.&lt;/author&gt;&lt;author&gt;Pajerowski, J. D.&lt;/author&gt;&lt;author&gt;Spinler, K. R.&lt;/author&gt;&lt;author&gt;Shin, J. W.&lt;/author&gt;&lt;author&gt;Tewari, M.&lt;/author&gt;&lt;author&gt;Rehfeldt, F.&lt;/author&gt;&lt;author&gt;Speicher, D. W.&lt;/author&gt;&lt;author&gt;Discher, D. E.&lt;/author&gt;&lt;/authors&gt;&lt;/contributors&gt;&lt;titles&gt;&lt;title&gt;Nuclear Lamin-A Scales with Tissue Stiffness and Enhances Matrix-Directed Differentiation&lt;/title&gt;&lt;secondary-title&gt;Science&lt;/secondary-title&gt;&lt;/titles&gt;&lt;periodical&gt;&lt;full-title&gt;Science&lt;/full-title&gt;&lt;/periodical&gt;&lt;pages&gt;1240104&lt;/pages&gt;&lt;volume&gt;341&lt;/volume&gt;&lt;number&gt;6149&lt;/number&gt;&lt;dates&gt;&lt;year&gt;2013&lt;/year&gt;&lt;pub-dates&gt;&lt;date&gt;Aug&lt;/date&gt;&lt;/pub-dates&gt;&lt;/dates&gt;&lt;isbn&gt;0036-8075&lt;/isbn&gt;&lt;accession-num&gt;WOS:000323652300034&lt;/accession-num&gt;&lt;urls&gt;&lt;related-urls&gt;&lt;url&gt;&lt;style face="underline" font="default" size="100%"&gt;&amp;lt;Go to ISI&amp;gt;://WOS:000323652300034&lt;/style&gt;&lt;/url&gt;&lt;/related-urls&gt;&lt;/urls&gt;&lt;custom7&gt;1240104&lt;/custom7&gt;&lt;electronic-resource-num&gt;10.1126/science.1240104&lt;/electronic-resource-num&gt;&lt;/record&gt;&lt;/Cite&gt;&lt;/EndNote&gt;</w:instrText>
      </w:r>
      <w:r w:rsidR="00A94951" w:rsidRPr="00DE747A">
        <w:rPr>
          <w:color w:val="000000" w:themeColor="text1"/>
        </w:rPr>
        <w:fldChar w:fldCharType="separate"/>
      </w:r>
      <w:r w:rsidR="008B28EF" w:rsidRPr="00DE747A">
        <w:rPr>
          <w:noProof/>
          <w:color w:val="000000" w:themeColor="text1"/>
        </w:rPr>
        <w:t>[50]</w:t>
      </w:r>
      <w:r w:rsidR="00A94951" w:rsidRPr="00DE747A">
        <w:rPr>
          <w:color w:val="000000" w:themeColor="text1"/>
        </w:rPr>
        <w:fldChar w:fldCharType="end"/>
      </w:r>
      <w:r w:rsidRPr="00DE747A">
        <w:rPr>
          <w:color w:val="000000" w:themeColor="text1"/>
        </w:rPr>
        <w:t>. The generation of intracellular tension induces the shuttling of YAP/TAZ from the cytoplasm to the nucleus via the regulation of Ras-related GTPase RAP2</w:t>
      </w:r>
      <w:r w:rsidR="00A94951" w:rsidRPr="00DE747A">
        <w:rPr>
          <w:noProof/>
          <w:color w:val="000000" w:themeColor="text1"/>
          <w:vertAlign w:val="superscript"/>
        </w:rPr>
        <w:t xml:space="preserve"> </w:t>
      </w:r>
      <w:r w:rsidR="00A94951" w:rsidRPr="00DE747A">
        <w:rPr>
          <w:noProof/>
          <w:color w:val="000000" w:themeColor="text1"/>
        </w:rPr>
        <w:fldChar w:fldCharType="begin"/>
      </w:r>
      <w:r w:rsidR="008B28EF" w:rsidRPr="00DE747A">
        <w:rPr>
          <w:noProof/>
          <w:color w:val="000000" w:themeColor="text1"/>
        </w:rPr>
        <w:instrText xml:space="preserve"> ADDIN EN.CITE &lt;EndNote&gt;&lt;Cite&gt;&lt;Author&gt;Meng&lt;/Author&gt;&lt;Year&gt;2018&lt;/Year&gt;&lt;RecNum&gt;82&lt;/RecNum&gt;&lt;DisplayText&gt;[56]&lt;/DisplayText&gt;&lt;record&gt;&lt;rec-number&gt;82&lt;/rec-number&gt;&lt;foreign-keys&gt;&lt;key app="EN" db-id="92rzww0zsf2t56exwwa5sxdbt95effezezaz" timestamp="1590738083"&gt;82&lt;/key&gt;&lt;/foreign-keys&gt;&lt;ref-type name="Journal Article"&gt;17&lt;/ref-type&gt;&lt;contributors&gt;&lt;authors&gt;&lt;author&gt;Meng, Z. P.&lt;/author&gt;&lt;author&gt;Qiu, Y. J.&lt;/author&gt;&lt;author&gt;Lin, K. C.&lt;/author&gt;&lt;author&gt;Kumar, A.&lt;/author&gt;&lt;author&gt;Placone, J. K.&lt;/author&gt;&lt;author&gt;Fang, C.&lt;/author&gt;&lt;author&gt;Wang, K. C.&lt;/author&gt;&lt;author&gt;Lu, S. C.&lt;/author&gt;&lt;author&gt;Pan, M.&lt;/author&gt;&lt;author&gt;Hong, A. W.&lt;/author&gt;&lt;author&gt;Moroishi, T.&lt;/author&gt;&lt;author&gt;Luo, M.&lt;/author&gt;&lt;author&gt;Plouffe, S. W.&lt;/author&gt;&lt;author&gt;Diao, Y. R.&lt;/author&gt;&lt;author&gt;Ye, Z.&lt;/author&gt;&lt;author&gt;Park, H. W.&lt;/author&gt;&lt;author&gt;Wang, X. Q.&lt;/author&gt;&lt;author&gt;Yu, F. X.&lt;/author&gt;&lt;author&gt;Chien, S.&lt;/author&gt;&lt;author&gt;Wang, C. Y.&lt;/author&gt;&lt;author&gt;Ren, B.&lt;/author&gt;&lt;author&gt;Engler, A. J.&lt;/author&gt;&lt;author&gt;Guan, K. L.&lt;/author&gt;&lt;/authors&gt;&lt;/contributors&gt;&lt;titles&gt;&lt;title&gt;RAP2 mediates mechanoresponses of the Hippo pathway&lt;/title&gt;&lt;secondary-title&gt;Nature&lt;/secondary-title&gt;&lt;/titles&gt;&lt;periodical&gt;&lt;full-title&gt;Nature&lt;/full-title&gt;&lt;/periodical&gt;&lt;pages&gt;655–660&lt;/pages&gt;&lt;volume&gt;560&lt;/volume&gt;&lt;number&gt;7720&lt;/number&gt;&lt;dates&gt;&lt;year&gt;2018&lt;/year&gt;&lt;pub-dates&gt;&lt;date&gt;Aug&lt;/date&gt;&lt;/pub-dates&gt;&lt;/dates&gt;&lt;isbn&gt;0028-0836&lt;/isbn&gt;&lt;accession-num&gt;WOS:000443218600052&lt;/accession-num&gt;&lt;urls&gt;&lt;related-urls&gt;&lt;url&gt;&lt;style face="underline" font="default" size="100%"&gt;&amp;lt;Go to ISI&amp;gt;://WOS:000443218600052&lt;/style&gt;&lt;/url&gt;&lt;/related-urls&gt;&lt;/urls&gt;&lt;electronic-resource-num&gt;10.1038/s41586-018-0444-0&lt;/electronic-resource-num&gt;&lt;/record&gt;&lt;/Cite&gt;&lt;/EndNote&gt;</w:instrText>
      </w:r>
      <w:r w:rsidR="00A94951" w:rsidRPr="00DE747A">
        <w:rPr>
          <w:noProof/>
          <w:color w:val="000000" w:themeColor="text1"/>
        </w:rPr>
        <w:fldChar w:fldCharType="separate"/>
      </w:r>
      <w:r w:rsidR="008B28EF" w:rsidRPr="00DE747A">
        <w:rPr>
          <w:noProof/>
          <w:color w:val="000000" w:themeColor="text1"/>
        </w:rPr>
        <w:t>[56]</w:t>
      </w:r>
      <w:r w:rsidR="00A94951" w:rsidRPr="00DE747A">
        <w:rPr>
          <w:noProof/>
          <w:color w:val="000000" w:themeColor="text1"/>
        </w:rPr>
        <w:fldChar w:fldCharType="end"/>
      </w:r>
      <w:r w:rsidRPr="00DE747A">
        <w:rPr>
          <w:color w:val="000000" w:themeColor="text1"/>
        </w:rPr>
        <w:t xml:space="preserve"> and the ARID1A-containing SWI/SNF complex </w:t>
      </w:r>
      <w:r w:rsidR="00A94951" w:rsidRPr="00DE747A">
        <w:rPr>
          <w:color w:val="000000" w:themeColor="text1"/>
        </w:rPr>
        <w:fldChar w:fldCharType="begin"/>
      </w:r>
      <w:r w:rsidR="008B28EF" w:rsidRPr="00DE747A">
        <w:rPr>
          <w:color w:val="000000" w:themeColor="text1"/>
        </w:rPr>
        <w:instrText xml:space="preserve"> ADDIN EN.CITE &lt;EndNote&gt;&lt;Cite&gt;&lt;Author&gt;Chang&lt;/Author&gt;&lt;Year&gt;2018&lt;/Year&gt;&lt;RecNum&gt;83&lt;/RecNum&gt;&lt;DisplayText&gt;[57]&lt;/DisplayText&gt;&lt;record&gt;&lt;rec-number&gt;83&lt;/rec-number&gt;&lt;foreign-keys&gt;&lt;key app="EN" db-id="92rzww0zsf2t56exwwa5sxdbt95effezezaz" timestamp="1590738148"&gt;83&lt;/key&gt;&lt;/foreign-keys&gt;&lt;ref-type name="Journal Article"&gt;17&lt;/ref-type&gt;&lt;contributors&gt;&lt;authors&gt;&lt;author&gt;Chang, L.&lt;/author&gt;&lt;author&gt;Azzolin, L.&lt;/author&gt;&lt;author&gt;Di Biagio, D.&lt;/author&gt;&lt;author&gt;Zanconato, F.&lt;/author&gt;&lt;author&gt;Battilana, G.&lt;/author&gt;&lt;author&gt;Xiccato, R. L.&lt;/author&gt;&lt;author&gt;Aragona, M.&lt;/author&gt;&lt;author&gt;Giulitti, S.&lt;/author&gt;&lt;author&gt;Panciera, T.&lt;/author&gt;&lt;author&gt;Gandin, A.&lt;/author&gt;&lt;author&gt;Sigismondo, G.&lt;/author&gt;&lt;author&gt;Krijgsveld, J.&lt;/author&gt;&lt;author&gt;Fassan, M.&lt;/author&gt;&lt;author&gt;Brusatin, G.&lt;/author&gt;&lt;author&gt;Cordenonsi, M.&lt;/author&gt;&lt;author&gt;Piccolo, S.&lt;/author&gt;&lt;/authors&gt;&lt;/contributors&gt;&lt;titles&gt;&lt;title&gt;The SWI/SNF complex is a mechanoregulated inhibitor of YAP and TAZ&lt;/title&gt;&lt;secondary-title&gt;Nature&lt;/secondary-title&gt;&lt;/titles&gt;&lt;periodical&gt;&lt;full-title&gt;Nature&lt;/full-title&gt;&lt;/periodical&gt;&lt;pages&gt;265-269&lt;/pages&gt;&lt;volume&gt;563&lt;/volume&gt;&lt;number&gt;7730&lt;/number&gt;&lt;dates&gt;&lt;year&gt;2018&lt;/year&gt;&lt;pub-dates&gt;&lt;date&gt;Nov&lt;/date&gt;&lt;/pub-dates&gt;&lt;/dates&gt;&lt;isbn&gt;0028-0836&lt;/isbn&gt;&lt;accession-num&gt;WOS:000449943600047&lt;/accession-num&gt;&lt;urls&gt;&lt;related-urls&gt;&lt;url&gt;&lt;style face="underline" font="default" size="100%"&gt;&amp;lt;Go to ISI&amp;gt;://WOS:000449943600047&lt;/style&gt;&lt;/url&gt;&lt;/related-urls&gt;&lt;/urls&gt;&lt;electronic-resource-num&gt;10.1038/s41586-018-0658-1&lt;/electronic-resource-num&gt;&lt;/record&gt;&lt;/Cite&gt;&lt;/EndNote&gt;</w:instrText>
      </w:r>
      <w:r w:rsidR="00A94951" w:rsidRPr="00DE747A">
        <w:rPr>
          <w:color w:val="000000" w:themeColor="text1"/>
        </w:rPr>
        <w:fldChar w:fldCharType="separate"/>
      </w:r>
      <w:r w:rsidR="008B28EF" w:rsidRPr="00DE747A">
        <w:rPr>
          <w:noProof/>
          <w:color w:val="000000" w:themeColor="text1"/>
        </w:rPr>
        <w:t>[57]</w:t>
      </w:r>
      <w:r w:rsidR="00A94951" w:rsidRPr="00DE747A">
        <w:rPr>
          <w:color w:val="000000" w:themeColor="text1"/>
        </w:rPr>
        <w:fldChar w:fldCharType="end"/>
      </w:r>
      <w:r w:rsidRPr="00DE747A">
        <w:rPr>
          <w:color w:val="000000" w:themeColor="text1"/>
        </w:rPr>
        <w:t xml:space="preserve"> as well as the tension-stretched nuclear pore opening</w:t>
      </w:r>
      <w:r w:rsidR="00A94951" w:rsidRPr="00DE747A">
        <w:rPr>
          <w:color w:val="000000" w:themeColor="text1"/>
        </w:rPr>
        <w:t xml:space="preserve"> </w:t>
      </w:r>
      <w:r w:rsidR="00A94951" w:rsidRPr="00DE747A">
        <w:rPr>
          <w:color w:val="000000" w:themeColor="text1"/>
        </w:rPr>
        <w:fldChar w:fldCharType="begin"/>
      </w:r>
      <w:r w:rsidR="008B28EF" w:rsidRPr="00DE747A">
        <w:rPr>
          <w:color w:val="000000" w:themeColor="text1"/>
        </w:rPr>
        <w:instrText xml:space="preserve"> ADDIN EN.CITE &lt;EndNote&gt;&lt;Cite&gt;&lt;Author&gt;Elosegui-Artola&lt;/Author&gt;&lt;Year&gt;2017&lt;/Year&gt;&lt;RecNum&gt;85&lt;/RecNum&gt;&lt;DisplayText&gt;[58]&lt;/DisplayText&gt;&lt;record&gt;&lt;rec-number&gt;85&lt;/rec-number&gt;&lt;foreign-keys&gt;&lt;key app="EN" db-id="92rzww0zsf2t56exwwa5sxdbt95effezezaz" timestamp="1590738328"&gt;85&lt;/key&gt;&lt;/foreign-keys&gt;&lt;ref-type name="Journal Article"&gt;17&lt;/ref-type&gt;&lt;contributors&gt;&lt;authors&gt;&lt;author&gt;Elosegui-Artola, A.&lt;/author&gt;&lt;author&gt;Andreu, I.&lt;/author&gt;&lt;author&gt;Beedle, A. E. M.&lt;/author&gt;&lt;author&gt;Lezamiz, A.&lt;/author&gt;&lt;author&gt;Uroz, M.&lt;/author&gt;&lt;author&gt;Kosmalska, A. J.&lt;/author&gt;&lt;author&gt;Oria, R.&lt;/author&gt;&lt;author&gt;Kechagia, J. Z.&lt;/author&gt;&lt;author&gt;Rico-Lastres, P.&lt;/author&gt;&lt;author&gt;Le Roux, A. L.&lt;/author&gt;&lt;author&gt;Shanahan, C. M.&lt;/author&gt;&lt;author&gt;Trepat, X.&lt;/author&gt;&lt;author&gt;Navajas, D.&lt;/author&gt;&lt;author&gt;Garcia-Manyes, S.&lt;/author&gt;&lt;author&gt;Roca-Cusachs, P.&lt;/author&gt;&lt;/authors&gt;&lt;/contributors&gt;&lt;titles&gt;&lt;title&gt;Force Triggers YAP Nuclear Entry by Regulating Transport across Nuclear Pores&lt;/title&gt;&lt;secondary-title&gt;Cell&lt;/secondary-title&gt;&lt;/titles&gt;&lt;periodical&gt;&lt;full-title&gt;Cell&lt;/full-title&gt;&lt;/periodical&gt;&lt;pages&gt;1397-1410&lt;/pages&gt;&lt;volume&gt;171&lt;/volume&gt;&lt;number&gt;6&lt;/number&gt;&lt;dates&gt;&lt;year&gt;2017&lt;/year&gt;&lt;pub-dates&gt;&lt;date&gt;Nov&lt;/date&gt;&lt;/pub-dates&gt;&lt;/dates&gt;&lt;isbn&gt;0092-8674&lt;/isbn&gt;&lt;accession-num&gt;WOS:000417362700020&lt;/accession-num&gt;&lt;urls&gt;&lt;related-urls&gt;&lt;url&gt;&lt;style face="underline" font="default" size="100%"&gt;&amp;lt;Go to ISI&amp;gt;://WOS:000417362700020&lt;/style&gt;&lt;/url&gt;&lt;/related-urls&gt;&lt;/urls&gt;&lt;electronic-resource-num&gt;10.1016/j.cell.2017.10.008&lt;/electronic-resource-num&gt;&lt;/record&gt;&lt;/Cite&gt;&lt;/EndNote&gt;</w:instrText>
      </w:r>
      <w:r w:rsidR="00A94951" w:rsidRPr="00DE747A">
        <w:rPr>
          <w:color w:val="000000" w:themeColor="text1"/>
        </w:rPr>
        <w:fldChar w:fldCharType="separate"/>
      </w:r>
      <w:r w:rsidR="008B28EF" w:rsidRPr="00DE747A">
        <w:rPr>
          <w:noProof/>
          <w:color w:val="000000" w:themeColor="text1"/>
        </w:rPr>
        <w:t>[58]</w:t>
      </w:r>
      <w:r w:rsidR="00A94951" w:rsidRPr="00DE747A">
        <w:rPr>
          <w:color w:val="000000" w:themeColor="text1"/>
        </w:rPr>
        <w:fldChar w:fldCharType="end"/>
      </w:r>
      <w:r w:rsidRPr="00DE747A">
        <w:rPr>
          <w:color w:val="000000" w:themeColor="text1"/>
        </w:rPr>
        <w:t>. Usually,</w:t>
      </w:r>
      <w:r w:rsidR="00047F58" w:rsidRPr="00DE747A">
        <w:rPr>
          <w:color w:val="000000" w:themeColor="text1"/>
          <w:lang w:val="en-US"/>
        </w:rPr>
        <w:t xml:space="preserve"> only cells on stiff substrates exhibit nuclear</w:t>
      </w:r>
      <w:r w:rsidRPr="00DE747A">
        <w:rPr>
          <w:color w:val="000000" w:themeColor="text1"/>
        </w:rPr>
        <w:t xml:space="preserve"> localization of YAP/TAZ</w:t>
      </w:r>
      <w:r w:rsidR="0010618E" w:rsidRPr="00DE747A">
        <w:rPr>
          <w:color w:val="000000" w:themeColor="text1"/>
        </w:rPr>
        <w:t xml:space="preserve"> </w:t>
      </w:r>
      <w:r w:rsidR="0010618E" w:rsidRPr="00DE747A">
        <w:rPr>
          <w:color w:val="000000" w:themeColor="text1"/>
        </w:rPr>
        <w:fldChar w:fldCharType="begin"/>
      </w:r>
      <w:r w:rsidR="008B28EF" w:rsidRPr="00DE747A">
        <w:rPr>
          <w:color w:val="000000" w:themeColor="text1"/>
        </w:rPr>
        <w:instrText xml:space="preserve"> ADDIN EN.CITE &lt;EndNote&gt;&lt;Cite&gt;&lt;Author&gt;Brusatin&lt;/Author&gt;&lt;Year&gt;2018&lt;/Year&gt;&lt;RecNum&gt;86&lt;/RecNum&gt;&lt;DisplayText&gt;[59]&lt;/DisplayText&gt;&lt;record&gt;&lt;rec-number&gt;86&lt;/rec-number&gt;&lt;foreign-keys&gt;&lt;key app="EN" db-id="92rzww0zsf2t56exwwa5sxdbt95effezezaz" timestamp="1590738430"&gt;86&lt;/key&gt;&lt;/foreign-keys&gt;&lt;ref-type name="Journal Article"&gt;17&lt;/ref-type&gt;&lt;contributors&gt;&lt;authors&gt;&lt;author&gt;Brusatin, Giovanna&lt;/author&gt;&lt;author&gt;Panciera, Tito&lt;/author&gt;&lt;author&gt;Gandin, Alessandro&lt;/author&gt;&lt;author&gt;Citron, Anna&lt;/author&gt;&lt;author&gt;Piccolo, Stefano &lt;/author&gt;&lt;/authors&gt;&lt;/contributors&gt;&lt;titles&gt;&lt;title&gt;Biomaterials and engineered microenvironments to control YAP/TAZ-dependent cell behaviour&lt;/title&gt;&lt;secondary-title&gt;Nature materials&lt;/secondary-title&gt;&lt;/titles&gt;&lt;periodical&gt;&lt;full-title&gt;Nature materials&lt;/full-title&gt;&lt;abbr-1&gt;Nat. Mater.&lt;/abbr-1&gt;&lt;/periodical&gt;&lt;pages&gt;1063-1075&lt;/pages&gt;&lt;volume&gt;17&lt;/volume&gt;&lt;number&gt;12&lt;/number&gt;&lt;dates&gt;&lt;year&gt;2018&lt;/year&gt;&lt;/dates&gt;&lt;isbn&gt;1476-4660&lt;/isbn&gt;&lt;urls&gt;&lt;/urls&gt;&lt;/record&gt;&lt;/Cite&gt;&lt;/EndNote&gt;</w:instrText>
      </w:r>
      <w:r w:rsidR="0010618E" w:rsidRPr="00DE747A">
        <w:rPr>
          <w:color w:val="000000" w:themeColor="text1"/>
        </w:rPr>
        <w:fldChar w:fldCharType="separate"/>
      </w:r>
      <w:r w:rsidR="008B28EF" w:rsidRPr="00DE747A">
        <w:rPr>
          <w:noProof/>
          <w:color w:val="000000" w:themeColor="text1"/>
        </w:rPr>
        <w:t>[59]</w:t>
      </w:r>
      <w:r w:rsidR="0010618E" w:rsidRPr="00DE747A">
        <w:rPr>
          <w:color w:val="000000" w:themeColor="text1"/>
        </w:rPr>
        <w:fldChar w:fldCharType="end"/>
      </w:r>
      <w:r w:rsidRPr="00DE747A">
        <w:rPr>
          <w:color w:val="000000" w:themeColor="text1"/>
        </w:rPr>
        <w:t>. Here, the subcellular distribution of YAP/TAZ was investigated by YAP immunostaining (</w:t>
      </w:r>
      <w:r w:rsidRPr="00DE747A">
        <w:rPr>
          <w:b/>
          <w:color w:val="000000" w:themeColor="text1"/>
        </w:rPr>
        <w:t>Figure 5a, c</w:t>
      </w:r>
      <w:r w:rsidRPr="00DE747A">
        <w:rPr>
          <w:color w:val="000000" w:themeColor="text1"/>
        </w:rPr>
        <w:t xml:space="preserve">). As expected, YAP was mainly distributed in </w:t>
      </w:r>
      <w:r w:rsidR="003E7448" w:rsidRPr="00DE747A">
        <w:rPr>
          <w:color w:val="000000" w:themeColor="text1"/>
        </w:rPr>
        <w:t xml:space="preserve">the </w:t>
      </w:r>
      <w:r w:rsidRPr="00DE747A">
        <w:rPr>
          <w:color w:val="000000" w:themeColor="text1"/>
        </w:rPr>
        <w:t xml:space="preserve">cytoplasm when the ligand distance was 30 nm on soft hydrogels, but more concentrated in cell nucleus when the distance increased. In contrast, increasing ligand distance caused YAP deactivation from nucleus on stiff hydrogels. Therefore, </w:t>
      </w:r>
      <w:r w:rsidR="003E7448" w:rsidRPr="00DE747A">
        <w:rPr>
          <w:color w:val="000000" w:themeColor="text1"/>
        </w:rPr>
        <w:t>cell</w:t>
      </w:r>
      <w:r w:rsidRPr="00DE747A">
        <w:rPr>
          <w:color w:val="000000" w:themeColor="text1"/>
        </w:rPr>
        <w:t xml:space="preserve"> transcriptional activity</w:t>
      </w:r>
      <w:r w:rsidR="003E7448" w:rsidRPr="00DE747A">
        <w:rPr>
          <w:color w:val="000000" w:themeColor="text1"/>
        </w:rPr>
        <w:t xml:space="preserve"> </w:t>
      </w:r>
      <w:r w:rsidRPr="00DE747A">
        <w:rPr>
          <w:color w:val="000000" w:themeColor="text1"/>
        </w:rPr>
        <w:t>was synergistically regulated by ligand spacing and substrate stiffness.</w:t>
      </w:r>
    </w:p>
    <w:p w14:paraId="3D290DD1" w14:textId="1922D20A" w:rsidR="006343C1" w:rsidRPr="00DE747A" w:rsidRDefault="006343C1" w:rsidP="0010618E">
      <w:pPr>
        <w:spacing w:line="480" w:lineRule="auto"/>
        <w:jc w:val="both"/>
        <w:rPr>
          <w:color w:val="000000" w:themeColor="text1"/>
        </w:rPr>
      </w:pPr>
      <w:r w:rsidRPr="00DE747A">
        <w:rPr>
          <w:color w:val="000000" w:themeColor="text1"/>
        </w:rPr>
        <w:tab/>
      </w:r>
      <w:r w:rsidR="00C639AD" w:rsidRPr="00DE747A">
        <w:rPr>
          <w:color w:val="000000" w:themeColor="text1"/>
        </w:rPr>
        <w:t xml:space="preserve">    </w:t>
      </w:r>
      <w:r w:rsidRPr="00DE747A">
        <w:rPr>
          <w:color w:val="000000" w:themeColor="text1"/>
        </w:rPr>
        <w:t xml:space="preserve">Besides the transcriptional activity, the differentiation of MSCs is also mediated by the </w:t>
      </w:r>
      <w:r w:rsidR="003E7448" w:rsidRPr="00DE747A">
        <w:rPr>
          <w:color w:val="000000" w:themeColor="text1"/>
          <w:lang w:val="en-US"/>
        </w:rPr>
        <w:t>uptake</w:t>
      </w:r>
      <w:r w:rsidRPr="00DE747A">
        <w:rPr>
          <w:color w:val="000000" w:themeColor="text1"/>
        </w:rPr>
        <w:t xml:space="preserve"> of extracellular calcium ion</w:t>
      </w:r>
      <w:r w:rsidR="0010618E" w:rsidRPr="00DE747A">
        <w:rPr>
          <w:color w:val="000000" w:themeColor="text1"/>
        </w:rPr>
        <w:t xml:space="preserve"> </w:t>
      </w:r>
      <w:r w:rsidR="0010618E" w:rsidRPr="00DE747A">
        <w:rPr>
          <w:color w:val="000000" w:themeColor="text1"/>
        </w:rPr>
        <w:fldChar w:fldCharType="begin"/>
      </w:r>
      <w:r w:rsidR="008B28EF" w:rsidRPr="00DE747A">
        <w:rPr>
          <w:color w:val="000000" w:themeColor="text1"/>
        </w:rPr>
        <w:instrText xml:space="preserve"> ADDIN EN.CITE &lt;EndNote&gt;&lt;Cite&gt;&lt;Author&gt;Barradas&lt;/Author&gt;&lt;Year&gt;2012&lt;/Year&gt;&lt;RecNum&gt;87&lt;/RecNum&gt;&lt;DisplayText&gt;[60]&lt;/DisplayText&gt;&lt;record&gt;&lt;rec-number&gt;87&lt;/rec-number&gt;&lt;foreign-keys&gt;&lt;key app="EN" db-id="92rzww0zsf2t56exwwa5sxdbt95effezezaz" timestamp="1590738494"&gt;87&lt;/key&gt;&lt;/foreign-keys&gt;&lt;ref-type name="Journal Article"&gt;17&lt;/ref-type&gt;&lt;contributors&gt;&lt;authors&gt;&lt;author&gt;Barradas, A. M. C.&lt;/author&gt;&lt;author&gt;Fernandes, H. A. M.&lt;/author&gt;&lt;author&gt;Groen, N.&lt;/author&gt;&lt;author&gt;Chai, Y. C.&lt;/author&gt;&lt;author&gt;Schrooten, J.&lt;/author&gt;&lt;author&gt;van de Peppel, J.&lt;/author&gt;&lt;author&gt;van Leeuwen, Jptm&lt;/author&gt;&lt;author&gt;van Blitterswijk, C. A.&lt;/author&gt;&lt;author&gt;de Boer, J.&lt;/author&gt;&lt;/authors&gt;&lt;/contributors&gt;&lt;titles&gt;&lt;title&gt;A calcium-induced signaling cascade leading to osteogenic differentiation of human bone marrow-derived mesenchymal stromal cells&lt;/title&gt;&lt;secondary-title&gt;Biomaterials&lt;/secondary-title&gt;&lt;/titles&gt;&lt;periodical&gt;&lt;full-title&gt;Biomaterials&lt;/full-title&gt;&lt;/periodical&gt;&lt;pages&gt;3205-3215&lt;/pages&gt;&lt;volume&gt;33&lt;/volume&gt;&lt;number&gt;11&lt;/number&gt;&lt;dates&gt;&lt;year&gt;2012&lt;/year&gt;&lt;pub-dates&gt;&lt;date&gt;Apr&lt;/date&gt;&lt;/pub-dates&gt;&lt;/dates&gt;&lt;isbn&gt;0142-9612&lt;/isbn&gt;&lt;accession-num&gt;WOS:000301561300013&lt;/accession-num&gt;&lt;urls&gt;&lt;related-urls&gt;&lt;url&gt;&amp;lt;Go to ISI&amp;gt;://WOS:000301561300013&lt;/url&gt;&lt;/related-urls&gt;&lt;/urls&gt;&lt;electronic-resource-num&gt;10.1016/j.biomaterials.2012.01.020&lt;/electronic-resource-num&gt;&lt;/record&gt;&lt;/Cite&gt;&lt;/EndNote&gt;</w:instrText>
      </w:r>
      <w:r w:rsidR="0010618E" w:rsidRPr="00DE747A">
        <w:rPr>
          <w:color w:val="000000" w:themeColor="text1"/>
        </w:rPr>
        <w:fldChar w:fldCharType="separate"/>
      </w:r>
      <w:r w:rsidR="008B28EF" w:rsidRPr="00DE747A">
        <w:rPr>
          <w:noProof/>
          <w:color w:val="000000" w:themeColor="text1"/>
        </w:rPr>
        <w:t>[60]</w:t>
      </w:r>
      <w:r w:rsidR="0010618E" w:rsidRPr="00DE747A">
        <w:rPr>
          <w:color w:val="000000" w:themeColor="text1"/>
        </w:rPr>
        <w:fldChar w:fldCharType="end"/>
      </w:r>
      <w:r w:rsidRPr="00DE747A">
        <w:rPr>
          <w:color w:val="000000" w:themeColor="text1"/>
        </w:rPr>
        <w:t>. Thus, the expression of ion channel transient receptor potential vanilloid-4 (TRPV4), which is widely expressed in osteoblasts</w:t>
      </w:r>
      <w:r w:rsidR="0010618E" w:rsidRPr="00DE747A">
        <w:rPr>
          <w:color w:val="000000" w:themeColor="text1"/>
        </w:rPr>
        <w:t xml:space="preserve"> </w:t>
      </w:r>
      <w:r w:rsidR="0010618E" w:rsidRPr="00DE747A">
        <w:rPr>
          <w:color w:val="000000" w:themeColor="text1"/>
        </w:rPr>
        <w:fldChar w:fldCharType="begin"/>
      </w:r>
      <w:r w:rsidR="008B28EF" w:rsidRPr="00DE747A">
        <w:rPr>
          <w:color w:val="000000" w:themeColor="text1"/>
        </w:rPr>
        <w:instrText xml:space="preserve"> ADDIN EN.CITE &lt;EndNote&gt;&lt;Cite&gt;&lt;Author&gt;Lee&lt;/Author&gt;&lt;Year&gt;2019&lt;/Year&gt;&lt;RecNum&gt;88&lt;/RecNum&gt;&lt;DisplayText&gt;[61]&lt;/DisplayText&gt;&lt;record&gt;&lt;rec-number&gt;88&lt;/rec-number&gt;&lt;foreign-keys&gt;&lt;key app="EN" db-id="92rzww0zsf2t56exwwa5sxdbt95effezezaz" timestamp="1590738546"&gt;88&lt;/key&gt;&lt;/foreign-keys&gt;&lt;ref-type name="Journal Article"&gt;17&lt;/ref-type&gt;&lt;contributors&gt;&lt;authors&gt;&lt;author&gt;Lee, Hong-pyo&lt;/author&gt;&lt;author&gt;Stowers, Ryan&lt;/author&gt;&lt;author&gt;Chaudhuri, Ovijit &lt;/author&gt;&lt;/authors&gt;&lt;/contributors&gt;&lt;titles&gt;&lt;title&gt;Volume expansion and TRPV4 activation regulate stem cell fate in three-dimensional microenvironments&lt;/title&gt;&lt;secondary-title&gt;Nature communications&lt;/secondary-title&gt;&lt;/titles&gt;&lt;periodical&gt;&lt;full-title&gt;Nature communications&lt;/full-title&gt;&lt;abbr-1&gt;Nat. Commun.&lt;/abbr-1&gt;&lt;/periodical&gt;&lt;pages&gt;529&lt;/pages&gt;&lt;volume&gt;10&lt;/volume&gt;&lt;number&gt;1&lt;/number&gt;&lt;dates&gt;&lt;year&gt;2019&lt;/year&gt;&lt;/dates&gt;&lt;isbn&gt;2041-1723&lt;/isbn&gt;&lt;urls&gt;&lt;/urls&gt;&lt;/record&gt;&lt;/Cite&gt;&lt;/EndNote&gt;</w:instrText>
      </w:r>
      <w:r w:rsidR="0010618E" w:rsidRPr="00DE747A">
        <w:rPr>
          <w:color w:val="000000" w:themeColor="text1"/>
        </w:rPr>
        <w:fldChar w:fldCharType="separate"/>
      </w:r>
      <w:r w:rsidR="008B28EF" w:rsidRPr="00DE747A">
        <w:rPr>
          <w:noProof/>
          <w:color w:val="000000" w:themeColor="text1"/>
        </w:rPr>
        <w:t>[61]</w:t>
      </w:r>
      <w:r w:rsidR="0010618E" w:rsidRPr="00DE747A">
        <w:rPr>
          <w:color w:val="000000" w:themeColor="text1"/>
        </w:rPr>
        <w:fldChar w:fldCharType="end"/>
      </w:r>
      <w:r w:rsidRPr="00DE747A">
        <w:rPr>
          <w:color w:val="000000" w:themeColor="text1"/>
        </w:rPr>
        <w:t xml:space="preserve">, was investigated. As shown in </w:t>
      </w:r>
      <w:r w:rsidRPr="00DE747A">
        <w:rPr>
          <w:b/>
          <w:color w:val="000000" w:themeColor="text1"/>
        </w:rPr>
        <w:t xml:space="preserve">Figure 5b </w:t>
      </w:r>
      <w:r w:rsidRPr="00DE747A">
        <w:rPr>
          <w:color w:val="000000" w:themeColor="text1"/>
        </w:rPr>
        <w:t>and</w:t>
      </w:r>
      <w:r w:rsidRPr="00DE747A">
        <w:rPr>
          <w:b/>
          <w:color w:val="000000" w:themeColor="text1"/>
        </w:rPr>
        <w:t xml:space="preserve"> d</w:t>
      </w:r>
      <w:r w:rsidRPr="00DE747A">
        <w:rPr>
          <w:color w:val="000000" w:themeColor="text1"/>
        </w:rPr>
        <w:t xml:space="preserve">, the activation of </w:t>
      </w:r>
      <w:r w:rsidRPr="00DE747A">
        <w:rPr>
          <w:color w:val="000000" w:themeColor="text1"/>
        </w:rPr>
        <w:lastRenderedPageBreak/>
        <w:t xml:space="preserve">TRPV4 matched cell spreading and tension generation. More TRPV4 was activated on soft hydrogels with ligand distance </w:t>
      </w:r>
      <w:r w:rsidR="00CC05C6" w:rsidRPr="00DE747A">
        <w:rPr>
          <w:color w:val="000000" w:themeColor="text1"/>
        </w:rPr>
        <w:t>230 nm</w:t>
      </w:r>
      <w:r w:rsidRPr="00DE747A">
        <w:rPr>
          <w:color w:val="000000" w:themeColor="text1"/>
        </w:rPr>
        <w:t>. The results agreed with previous studies that TRPV4 could be activated in a force-dependent manner</w:t>
      </w:r>
      <w:r w:rsidR="00D31D27" w:rsidRPr="00DE747A">
        <w:rPr>
          <w:color w:val="000000" w:themeColor="text1"/>
        </w:rPr>
        <w:t>,</w:t>
      </w:r>
      <w:r w:rsidRPr="00DE747A">
        <w:rPr>
          <w:color w:val="000000" w:themeColor="text1"/>
        </w:rPr>
        <w:t xml:space="preserve"> triggered by either membrane stretching</w:t>
      </w:r>
      <w:r w:rsidR="0010618E" w:rsidRPr="00DE747A">
        <w:rPr>
          <w:color w:val="000000" w:themeColor="text1"/>
        </w:rPr>
        <w:t xml:space="preserve"> </w:t>
      </w:r>
      <w:r w:rsidR="0010618E" w:rsidRPr="00DE747A">
        <w:rPr>
          <w:color w:val="000000" w:themeColor="text1"/>
        </w:rPr>
        <w:fldChar w:fldCharType="begin"/>
      </w:r>
      <w:r w:rsidR="008B28EF" w:rsidRPr="00DE747A">
        <w:rPr>
          <w:color w:val="000000" w:themeColor="text1"/>
        </w:rPr>
        <w:instrText xml:space="preserve"> ADDIN EN.CITE &lt;EndNote&gt;&lt;Cite&gt;&lt;Author&gt;Gao&lt;/Author&gt;&lt;Year&gt;2003&lt;/Year&gt;&lt;RecNum&gt;89&lt;/RecNum&gt;&lt;DisplayText&gt;[62]&lt;/DisplayText&gt;&lt;record&gt;&lt;rec-number&gt;89&lt;/rec-number&gt;&lt;foreign-keys&gt;&lt;key app="EN" db-id="92rzww0zsf2t56exwwa5sxdbt95effezezaz" timestamp="1590738613"&gt;89&lt;/key&gt;&lt;/foreign-keys&gt;&lt;ref-type name="Journal Article"&gt;17&lt;/ref-type&gt;&lt;contributors&gt;&lt;authors&gt;&lt;author&gt;Gao, X.&lt;/author&gt;&lt;author&gt;Wu, L.&lt;/author&gt;&lt;author&gt;O&amp;apos;Neil, R. G.&lt;/author&gt;&lt;/authors&gt;&lt;/contributors&gt;&lt;titles&gt;&lt;title&gt;Temperature-modulated diversity of TRPV4 channel gating - Activation by physical stresses and phorbol ester derivatives through protein kinase C-dependent and -independent pathways&lt;/title&gt;&lt;secondary-title&gt;Journal of Biological Chemistry&lt;/secondary-title&gt;&lt;/titles&gt;&lt;periodical&gt;&lt;full-title&gt;Journal of Biological Chemistry&lt;/full-title&gt;&lt;abbr-1&gt;J. Biol. Chem.&lt;/abbr-1&gt;&lt;abbr-2&gt;J Biol Chem&lt;/abbr-2&gt;&lt;/periodical&gt;&lt;pages&gt;27129-27137&lt;/pages&gt;&lt;volume&gt;278&lt;/volume&gt;&lt;number&gt;29&lt;/number&gt;&lt;dates&gt;&lt;year&gt;2003&lt;/year&gt;&lt;pub-dates&gt;&lt;date&gt;Jul&lt;/date&gt;&lt;/pub-dates&gt;&lt;/dates&gt;&lt;isbn&gt;0021-9258&lt;/isbn&gt;&lt;accession-num&gt;WOS:000184155700107&lt;/accession-num&gt;&lt;urls&gt;&lt;related-urls&gt;&lt;url&gt;&amp;lt;Go to ISI&amp;gt;://WOS:000184155700107&lt;/url&gt;&lt;/related-urls&gt;&lt;/urls&gt;&lt;electronic-resource-num&gt;10.1074/jbc.M302517200&lt;/electronic-resource-num&gt;&lt;/record&gt;&lt;/Cite&gt;&lt;/EndNote&gt;</w:instrText>
      </w:r>
      <w:r w:rsidR="0010618E" w:rsidRPr="00DE747A">
        <w:rPr>
          <w:color w:val="000000" w:themeColor="text1"/>
        </w:rPr>
        <w:fldChar w:fldCharType="separate"/>
      </w:r>
      <w:r w:rsidR="008B28EF" w:rsidRPr="00DE747A">
        <w:rPr>
          <w:noProof/>
          <w:color w:val="000000" w:themeColor="text1"/>
        </w:rPr>
        <w:t>[62]</w:t>
      </w:r>
      <w:r w:rsidR="0010618E" w:rsidRPr="00DE747A">
        <w:rPr>
          <w:color w:val="000000" w:themeColor="text1"/>
        </w:rPr>
        <w:fldChar w:fldCharType="end"/>
      </w:r>
      <w:r w:rsidRPr="00DE747A">
        <w:rPr>
          <w:color w:val="000000" w:themeColor="text1"/>
        </w:rPr>
        <w:t xml:space="preserve"> or the force applied by β1 integrin</w:t>
      </w:r>
      <w:r w:rsidR="0010618E" w:rsidRPr="00DE747A">
        <w:rPr>
          <w:color w:val="000000" w:themeColor="text1"/>
        </w:rPr>
        <w:t xml:space="preserve"> </w:t>
      </w:r>
      <w:r w:rsidR="0010618E" w:rsidRPr="00DE747A">
        <w:rPr>
          <w:color w:val="000000" w:themeColor="text1"/>
        </w:rPr>
        <w:fldChar w:fldCharType="begin"/>
      </w:r>
      <w:r w:rsidR="008B28EF" w:rsidRPr="00DE747A">
        <w:rPr>
          <w:color w:val="000000" w:themeColor="text1"/>
        </w:rPr>
        <w:instrText xml:space="preserve"> ADDIN EN.CITE &lt;EndNote&gt;&lt;Cite&gt;&lt;Author&gt;Matthews&lt;/Author&gt;&lt;Year&gt;2010&lt;/Year&gt;&lt;RecNum&gt;90&lt;/RecNum&gt;&lt;DisplayText&gt;[63]&lt;/DisplayText&gt;&lt;record&gt;&lt;rec-number&gt;90&lt;/rec-number&gt;&lt;foreign-keys&gt;&lt;key app="EN" db-id="92rzww0zsf2t56exwwa5sxdbt95effezezaz" timestamp="1590738674"&gt;90&lt;/key&gt;&lt;/foreign-keys&gt;&lt;ref-type name="Journal Article"&gt;17&lt;/ref-type&gt;&lt;contributors&gt;&lt;authors&gt;&lt;author&gt;Matthews, Benjamin D&lt;/author&gt;&lt;author&gt;Thodeti, Charles K&lt;/author&gt;&lt;author&gt;Tytell, Jessica D&lt;/author&gt;&lt;author&gt;Mammoto, Akiko&lt;/author&gt;&lt;author&gt;Overby, Darryl R&lt;/author&gt;&lt;author&gt;Ingber, Donald E &lt;/author&gt;&lt;/authors&gt;&lt;/contributors&gt;&lt;titles&gt;&lt;title&gt;Ultra-rapid activation of TRPV4 ion channels by mechanical forces applied to cell surface β1 integrins&lt;/title&gt;&lt;secondary-title&gt;Integrative Biology&lt;/secondary-title&gt;&lt;/titles&gt;&lt;periodical&gt;&lt;full-title&gt;Integrative Biology&lt;/full-title&gt;&lt;abbr-1&gt;Integr. Biol.&lt;/abbr-1&gt;&lt;/periodical&gt;&lt;pages&gt;435-442&lt;/pages&gt;&lt;volume&gt;2&lt;/volume&gt;&lt;number&gt;9&lt;/number&gt;&lt;dates&gt;&lt;year&gt;2010&lt;/year&gt;&lt;/dates&gt;&lt;isbn&gt;1757-9708&lt;/isbn&gt;&lt;urls&gt;&lt;/urls&gt;&lt;/record&gt;&lt;/Cite&gt;&lt;/EndNote&gt;</w:instrText>
      </w:r>
      <w:r w:rsidR="0010618E" w:rsidRPr="00DE747A">
        <w:rPr>
          <w:color w:val="000000" w:themeColor="text1"/>
        </w:rPr>
        <w:fldChar w:fldCharType="separate"/>
      </w:r>
      <w:r w:rsidR="008B28EF" w:rsidRPr="00DE747A">
        <w:rPr>
          <w:noProof/>
          <w:color w:val="000000" w:themeColor="text1"/>
        </w:rPr>
        <w:t>[63]</w:t>
      </w:r>
      <w:r w:rsidR="0010618E" w:rsidRPr="00DE747A">
        <w:rPr>
          <w:color w:val="000000" w:themeColor="text1"/>
        </w:rPr>
        <w:fldChar w:fldCharType="end"/>
      </w:r>
      <w:r w:rsidRPr="00DE747A">
        <w:rPr>
          <w:color w:val="000000" w:themeColor="text1"/>
        </w:rPr>
        <w:t>.</w:t>
      </w:r>
    </w:p>
    <w:p w14:paraId="745EDA1C" w14:textId="77CE47FB" w:rsidR="00B92F04" w:rsidRPr="00DE747A" w:rsidRDefault="00B078F0" w:rsidP="0010618E">
      <w:pPr>
        <w:spacing w:line="480" w:lineRule="auto"/>
        <w:jc w:val="both"/>
      </w:pPr>
      <w:r w:rsidRPr="00DE747A">
        <w:rPr>
          <w:rFonts w:eastAsiaTheme="minorEastAsia" w:hint="eastAsia"/>
          <w:color w:val="000000" w:themeColor="text1"/>
          <w:lang w:eastAsia="zh-CN"/>
        </w:rPr>
        <w:t xml:space="preserve"> </w:t>
      </w:r>
      <w:r w:rsidRPr="00DE747A">
        <w:rPr>
          <w:rFonts w:eastAsiaTheme="minorEastAsia"/>
          <w:color w:val="000000" w:themeColor="text1"/>
          <w:lang w:eastAsia="zh-CN"/>
        </w:rPr>
        <w:t xml:space="preserve">   The activation of TRPV4 was further investigated by quantifying the Ca</w:t>
      </w:r>
      <w:r w:rsidRPr="00DE747A">
        <w:rPr>
          <w:rFonts w:eastAsiaTheme="minorEastAsia"/>
          <w:color w:val="000000" w:themeColor="text1"/>
          <w:vertAlign w:val="superscript"/>
          <w:lang w:eastAsia="zh-CN"/>
        </w:rPr>
        <w:t>2+</w:t>
      </w:r>
      <w:r w:rsidRPr="00DE747A">
        <w:rPr>
          <w:rFonts w:eastAsiaTheme="minorEastAsia"/>
          <w:color w:val="000000" w:themeColor="text1"/>
          <w:lang w:eastAsia="zh-CN"/>
        </w:rPr>
        <w:t xml:space="preserve"> permeability</w:t>
      </w:r>
      <w:r w:rsidR="00DB7356" w:rsidRPr="00DE747A">
        <w:rPr>
          <w:rFonts w:eastAsiaTheme="minorEastAsia"/>
          <w:color w:val="000000" w:themeColor="text1"/>
          <w:lang w:eastAsia="zh-CN"/>
        </w:rPr>
        <w:t xml:space="preserve"> (</w:t>
      </w:r>
      <w:r w:rsidR="00DB7356" w:rsidRPr="00DE747A">
        <w:rPr>
          <w:rFonts w:eastAsiaTheme="minorEastAsia"/>
          <w:b/>
          <w:bCs/>
          <w:color w:val="000000" w:themeColor="text1"/>
          <w:lang w:eastAsia="zh-CN"/>
        </w:rPr>
        <w:t>Figure 5c and f</w:t>
      </w:r>
      <w:r w:rsidR="00DB7356" w:rsidRPr="00DE747A">
        <w:rPr>
          <w:rFonts w:eastAsiaTheme="minorEastAsia"/>
          <w:color w:val="000000" w:themeColor="text1"/>
          <w:lang w:eastAsia="zh-CN"/>
        </w:rPr>
        <w:t>)</w:t>
      </w:r>
      <w:r w:rsidRPr="00DE747A">
        <w:rPr>
          <w:rFonts w:eastAsiaTheme="minorEastAsia"/>
          <w:color w:val="000000" w:themeColor="text1"/>
          <w:lang w:eastAsia="zh-CN"/>
        </w:rPr>
        <w:t>.</w:t>
      </w:r>
      <w:r w:rsidR="00B92F04" w:rsidRPr="00DE747A">
        <w:rPr>
          <w:rFonts w:hint="eastAsia"/>
        </w:rPr>
        <w:t xml:space="preserve"> </w:t>
      </w:r>
      <w:r w:rsidR="00DB7356" w:rsidRPr="00DE747A">
        <w:t>T</w:t>
      </w:r>
      <w:r w:rsidR="00B92F04" w:rsidRPr="00DE747A">
        <w:t>he cells expressed more TRPV4 that indicated by immunostaining also obtained more Ca</w:t>
      </w:r>
      <w:r w:rsidR="00B92F04" w:rsidRPr="00DE747A">
        <w:rPr>
          <w:vertAlign w:val="superscript"/>
        </w:rPr>
        <w:t>2+</w:t>
      </w:r>
      <w:r w:rsidR="00B92F04" w:rsidRPr="00DE747A">
        <w:t>. On the soft hydrogels, the Ca</w:t>
      </w:r>
      <w:r w:rsidR="00B92F04" w:rsidRPr="00DE747A">
        <w:rPr>
          <w:vertAlign w:val="superscript"/>
        </w:rPr>
        <w:t>2+</w:t>
      </w:r>
      <w:r w:rsidR="00B92F04" w:rsidRPr="00DE747A">
        <w:t xml:space="preserve"> intensity increased with the </w:t>
      </w:r>
      <w:r w:rsidR="00B92F04" w:rsidRPr="00DE747A">
        <w:rPr>
          <w:rFonts w:hint="eastAsia"/>
        </w:rPr>
        <w:t>in</w:t>
      </w:r>
      <w:r w:rsidR="00B92F04" w:rsidRPr="00DE747A">
        <w:t xml:space="preserve">creasing ligand space. While on the stiff hydrogels, the intensity gradually decreased with the </w:t>
      </w:r>
      <w:r w:rsidR="00B92F04" w:rsidRPr="00DE747A">
        <w:rPr>
          <w:rFonts w:hint="eastAsia"/>
          <w:lang w:eastAsia="zh-CN"/>
        </w:rPr>
        <w:t>increasing</w:t>
      </w:r>
      <w:r w:rsidR="00B92F04" w:rsidRPr="00DE747A">
        <w:t xml:space="preserve"> ligand distance.</w:t>
      </w:r>
    </w:p>
    <w:p w14:paraId="3FAC5F3F" w14:textId="77777777" w:rsidR="00344597" w:rsidRPr="00DE747A" w:rsidRDefault="00344597" w:rsidP="0010618E">
      <w:pPr>
        <w:spacing w:line="480" w:lineRule="auto"/>
        <w:jc w:val="both"/>
        <w:rPr>
          <w:rFonts w:eastAsiaTheme="minorEastAsia"/>
          <w:color w:val="000000" w:themeColor="text1"/>
          <w:lang w:eastAsia="zh-CN"/>
        </w:rPr>
      </w:pPr>
    </w:p>
    <w:p w14:paraId="6B03CD3C" w14:textId="2A3AABA4" w:rsidR="006343C1" w:rsidRPr="00DE747A" w:rsidRDefault="00742831" w:rsidP="0010618E">
      <w:pPr>
        <w:spacing w:line="480" w:lineRule="auto"/>
        <w:jc w:val="both"/>
        <w:rPr>
          <w:color w:val="000000" w:themeColor="text1"/>
        </w:rPr>
      </w:pPr>
      <w:r w:rsidRPr="00DE747A">
        <w:rPr>
          <w:noProof/>
          <w:color w:val="000000" w:themeColor="text1"/>
        </w:rPr>
        <w:drawing>
          <wp:inline distT="0" distB="0" distL="0" distR="0" wp14:anchorId="13B2FBDD" wp14:editId="11416CEB">
            <wp:extent cx="5220000" cy="3918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000" cy="3918364"/>
                    </a:xfrm>
                    <a:prstGeom prst="rect">
                      <a:avLst/>
                    </a:prstGeom>
                    <a:noFill/>
                  </pic:spPr>
                </pic:pic>
              </a:graphicData>
            </a:graphic>
          </wp:inline>
        </w:drawing>
      </w:r>
    </w:p>
    <w:p w14:paraId="0BE56D7D" w14:textId="44E3D78F" w:rsidR="006343C1" w:rsidRPr="00DE747A" w:rsidRDefault="006343C1" w:rsidP="0010618E">
      <w:pPr>
        <w:spacing w:line="480" w:lineRule="auto"/>
        <w:jc w:val="both"/>
        <w:rPr>
          <w:color w:val="000000" w:themeColor="text1"/>
        </w:rPr>
      </w:pPr>
      <w:r w:rsidRPr="00DE747A">
        <w:rPr>
          <w:b/>
          <w:color w:val="000000" w:themeColor="text1"/>
        </w:rPr>
        <w:t>Figure 5.</w:t>
      </w:r>
      <w:r w:rsidR="00FC2C3D" w:rsidRPr="00DE747A">
        <w:t xml:space="preserve"> </w:t>
      </w:r>
      <w:r w:rsidR="00FC2C3D" w:rsidRPr="00DE747A">
        <w:rPr>
          <w:bCs/>
          <w:color w:val="000000" w:themeColor="text1"/>
        </w:rPr>
        <w:t>Cell transcriptional activity and ion channel activation.</w:t>
      </w:r>
      <w:r w:rsidRPr="00DE747A">
        <w:rPr>
          <w:bCs/>
          <w:color w:val="000000" w:themeColor="text1"/>
        </w:rPr>
        <w:t xml:space="preserve"> </w:t>
      </w:r>
      <w:r w:rsidRPr="00DE747A">
        <w:rPr>
          <w:color w:val="000000" w:themeColor="text1"/>
        </w:rPr>
        <w:t xml:space="preserve">(a) </w:t>
      </w:r>
      <w:bookmarkStart w:id="12" w:name="_Hlk52272281"/>
      <w:r w:rsidRPr="00DE747A">
        <w:rPr>
          <w:color w:val="000000" w:themeColor="text1"/>
        </w:rPr>
        <w:t>Fluorescence images and (c)</w:t>
      </w:r>
      <w:r w:rsidR="00982983" w:rsidRPr="00DE747A">
        <w:rPr>
          <w:color w:val="000000" w:themeColor="text1"/>
        </w:rPr>
        <w:t xml:space="preserve"> the</w:t>
      </w:r>
      <w:r w:rsidRPr="00DE747A">
        <w:rPr>
          <w:color w:val="000000" w:themeColor="text1"/>
        </w:rPr>
        <w:t xml:space="preserve"> related nuclear-to-cytoplasmic ratios of YAP for the cells after</w:t>
      </w:r>
      <w:r w:rsidR="00FD70A8" w:rsidRPr="00DE747A">
        <w:rPr>
          <w:color w:val="000000" w:themeColor="text1"/>
        </w:rPr>
        <w:t xml:space="preserve"> </w:t>
      </w:r>
      <w:r w:rsidR="00FD70A8" w:rsidRPr="00DE747A">
        <w:rPr>
          <w:color w:val="000000" w:themeColor="text1"/>
        </w:rPr>
        <w:lastRenderedPageBreak/>
        <w:t>cultured for</w:t>
      </w:r>
      <w:r w:rsidRPr="00DE747A">
        <w:rPr>
          <w:color w:val="000000" w:themeColor="text1"/>
        </w:rPr>
        <w:t xml:space="preserve"> 24 hours</w:t>
      </w:r>
      <w:bookmarkEnd w:id="12"/>
      <w:r w:rsidRPr="00DE747A">
        <w:rPr>
          <w:color w:val="000000" w:themeColor="text1"/>
        </w:rPr>
        <w:t xml:space="preserve"> (n = 12, 2 technical replicates).</w:t>
      </w:r>
      <w:r w:rsidR="000C2C31" w:rsidRPr="00DE747A">
        <w:rPr>
          <w:color w:val="000000" w:themeColor="text1"/>
        </w:rPr>
        <w:t xml:space="preserve"> The high resolution images were shown in</w:t>
      </w:r>
      <w:r w:rsidR="000C2C31" w:rsidRPr="00DE747A">
        <w:rPr>
          <w:b/>
          <w:bCs/>
          <w:color w:val="000000" w:themeColor="text1"/>
        </w:rPr>
        <w:t xml:space="preserve"> </w:t>
      </w:r>
      <w:r w:rsidR="000C2C31" w:rsidRPr="00DE747A">
        <w:rPr>
          <w:color w:val="5B9BD5" w:themeColor="accent1"/>
        </w:rPr>
        <w:t>Figure S</w:t>
      </w:r>
      <w:r w:rsidR="008B28EF" w:rsidRPr="00DE747A">
        <w:rPr>
          <w:color w:val="5B9BD5" w:themeColor="accent1"/>
        </w:rPr>
        <w:t>9</w:t>
      </w:r>
      <w:r w:rsidR="000C2C31" w:rsidRPr="00DE747A">
        <w:rPr>
          <w:color w:val="000000" w:themeColor="text1"/>
        </w:rPr>
        <w:t xml:space="preserve">. </w:t>
      </w:r>
      <w:r w:rsidRPr="00DE747A">
        <w:rPr>
          <w:color w:val="000000" w:themeColor="text1"/>
        </w:rPr>
        <w:t>(b) Fluorescence images and (d) related fluorescent intensity of the cells stained for TRPV4 after 24 hours (n = 10, 2 technical replicates).</w:t>
      </w:r>
      <w:r w:rsidR="009D0CA7" w:rsidRPr="00DE747A">
        <w:rPr>
          <w:color w:val="000000" w:themeColor="text1"/>
        </w:rPr>
        <w:t xml:space="preserve"> </w:t>
      </w:r>
      <w:bookmarkStart w:id="13" w:name="_Hlk52196495"/>
      <w:r w:rsidR="009D0CA7" w:rsidRPr="00DE747A">
        <w:rPr>
          <w:color w:val="000000" w:themeColor="text1"/>
        </w:rPr>
        <w:t>(c) Fluorescence images and (f) related fluorescent intensity for the cells stained for Ca</w:t>
      </w:r>
      <w:r w:rsidR="009D0CA7" w:rsidRPr="00DE747A">
        <w:rPr>
          <w:color w:val="000000" w:themeColor="text1"/>
          <w:vertAlign w:val="superscript"/>
        </w:rPr>
        <w:t>2+</w:t>
      </w:r>
      <w:r w:rsidR="009D0CA7" w:rsidRPr="00DE747A">
        <w:rPr>
          <w:color w:val="000000" w:themeColor="text1"/>
        </w:rPr>
        <w:t xml:space="preserve"> after</w:t>
      </w:r>
      <w:r w:rsidR="005D1E49" w:rsidRPr="00DE747A">
        <w:rPr>
          <w:color w:val="000000" w:themeColor="text1"/>
        </w:rPr>
        <w:t xml:space="preserve"> cultured for</w:t>
      </w:r>
      <w:r w:rsidR="009D0CA7" w:rsidRPr="00DE747A">
        <w:rPr>
          <w:color w:val="000000" w:themeColor="text1"/>
        </w:rPr>
        <w:t xml:space="preserve"> 24 hours</w:t>
      </w:r>
      <w:r w:rsidR="007B6941" w:rsidRPr="00DE747A">
        <w:rPr>
          <w:color w:val="000000" w:themeColor="text1"/>
        </w:rPr>
        <w:t>,</w:t>
      </w:r>
      <w:r w:rsidR="007B6941" w:rsidRPr="00DE747A">
        <w:t xml:space="preserve"> where F is the fluorescence intensity of calcium ion in the cells and F</w:t>
      </w:r>
      <w:r w:rsidR="007B6941" w:rsidRPr="00DE747A">
        <w:rPr>
          <w:vertAlign w:val="subscript"/>
        </w:rPr>
        <w:t>0</w:t>
      </w:r>
      <w:r w:rsidR="007B6941" w:rsidRPr="00DE747A">
        <w:t xml:space="preserve"> is the</w:t>
      </w:r>
      <w:r w:rsidR="00C829AC" w:rsidRPr="00DE747A">
        <w:t xml:space="preserve"> background</w:t>
      </w:r>
      <w:r w:rsidR="007B6941" w:rsidRPr="00DE747A">
        <w:t xml:space="preserve"> fluorescence intensity </w:t>
      </w:r>
      <w:r w:rsidR="00FC2C3D" w:rsidRPr="00DE747A">
        <w:t xml:space="preserve">of Fluo-4 AM. </w:t>
      </w:r>
      <w:r w:rsidR="007B6941" w:rsidRPr="00DE747A">
        <w:t>(</w:t>
      </w:r>
      <w:r w:rsidR="007B6941" w:rsidRPr="00DE747A">
        <w:rPr>
          <w:rFonts w:ascii="Arial" w:hAnsi="Arial" w:cs="Arial"/>
        </w:rPr>
        <w:t>Δ</w:t>
      </w:r>
      <w:r w:rsidR="007B6941" w:rsidRPr="00DE747A">
        <w:t>F=F-F</w:t>
      </w:r>
      <w:r w:rsidR="007B6941" w:rsidRPr="00DE747A">
        <w:rPr>
          <w:vertAlign w:val="subscript"/>
        </w:rPr>
        <w:t>0</w:t>
      </w:r>
      <w:r w:rsidR="007B6941" w:rsidRPr="00DE747A">
        <w:t>, n=50, 2 technical replicates).</w:t>
      </w:r>
      <w:bookmarkEnd w:id="13"/>
    </w:p>
    <w:p w14:paraId="5E800CFA" w14:textId="77777777" w:rsidR="00DC056E" w:rsidRPr="00DE747A" w:rsidRDefault="00DC056E" w:rsidP="0010618E">
      <w:pPr>
        <w:spacing w:line="480" w:lineRule="auto"/>
        <w:jc w:val="both"/>
        <w:rPr>
          <w:color w:val="000000" w:themeColor="text1"/>
        </w:rPr>
      </w:pPr>
    </w:p>
    <w:p w14:paraId="29EB73C3" w14:textId="5BD591F3" w:rsidR="006343C1" w:rsidRPr="00DE747A" w:rsidRDefault="0022693E" w:rsidP="008B3172">
      <w:pPr>
        <w:rPr>
          <w:b/>
          <w:bCs/>
        </w:rPr>
      </w:pPr>
      <w:r w:rsidRPr="00DE747A">
        <w:rPr>
          <w:b/>
          <w:bCs/>
        </w:rPr>
        <w:t>3</w:t>
      </w:r>
      <w:r w:rsidR="006343C1" w:rsidRPr="00DE747A">
        <w:rPr>
          <w:b/>
          <w:bCs/>
        </w:rPr>
        <w:t xml:space="preserve">.6. </w:t>
      </w:r>
      <w:r w:rsidR="00745FE5" w:rsidRPr="00DE747A">
        <w:rPr>
          <w:b/>
          <w:bCs/>
          <w:lang w:val="en-US"/>
        </w:rPr>
        <w:t>Ligand spacing drives cell osteogenic differentiation on soft hydrogels</w:t>
      </w:r>
    </w:p>
    <w:p w14:paraId="48C4C500" w14:textId="21460AE9" w:rsidR="006343C1" w:rsidRPr="00DE747A" w:rsidRDefault="007F2B79" w:rsidP="0010618E">
      <w:pPr>
        <w:spacing w:line="480" w:lineRule="auto"/>
        <w:jc w:val="both"/>
        <w:rPr>
          <w:color w:val="000000" w:themeColor="text1"/>
        </w:rPr>
      </w:pPr>
      <w:r w:rsidRPr="00DE747A">
        <w:rPr>
          <w:color w:val="000000" w:themeColor="text1"/>
        </w:rPr>
        <w:t>O</w:t>
      </w:r>
      <w:r w:rsidR="006343C1" w:rsidRPr="00DE747A">
        <w:rPr>
          <w:color w:val="000000" w:themeColor="text1"/>
        </w:rPr>
        <w:t xml:space="preserve">steogenic differentiation </w:t>
      </w:r>
      <w:r w:rsidRPr="00DE747A">
        <w:rPr>
          <w:color w:val="000000" w:themeColor="text1"/>
          <w:lang w:val="en-US"/>
        </w:rPr>
        <w:t>of stem cells</w:t>
      </w:r>
      <w:r w:rsidRPr="00DE747A">
        <w:rPr>
          <w:color w:val="000000" w:themeColor="text1"/>
        </w:rPr>
        <w:t xml:space="preserve"> </w:t>
      </w:r>
      <w:r w:rsidR="006343C1" w:rsidRPr="00DE747A">
        <w:rPr>
          <w:color w:val="000000" w:themeColor="text1"/>
        </w:rPr>
        <w:t>can be regulated by</w:t>
      </w:r>
      <w:r w:rsidRPr="00DE747A">
        <w:rPr>
          <w:color w:val="000000" w:themeColor="text1"/>
        </w:rPr>
        <w:t xml:space="preserve"> </w:t>
      </w:r>
      <w:r w:rsidR="006343C1" w:rsidRPr="00DE747A">
        <w:rPr>
          <w:color w:val="000000" w:themeColor="text1"/>
        </w:rPr>
        <w:t>mechanotransduction and ion channel activation. The up-regulated mechanotransduction and enhanced ion channel activation on soft hydrogels with large ligand space resulted in the high level of alkaline phosphatase (ALP) positive cells</w:t>
      </w:r>
      <w:r w:rsidR="00A95645" w:rsidRPr="00DE747A">
        <w:rPr>
          <w:color w:val="000000" w:themeColor="text1"/>
        </w:rPr>
        <w:t xml:space="preserve"> in multiple cell culture conditions</w:t>
      </w:r>
      <w:r w:rsidR="00B078F0" w:rsidRPr="00DE747A">
        <w:rPr>
          <w:color w:val="000000" w:themeColor="text1"/>
        </w:rPr>
        <w:t>,</w:t>
      </w:r>
      <w:r w:rsidR="00A95645" w:rsidRPr="00DE747A">
        <w:rPr>
          <w:color w:val="000000" w:themeColor="text1"/>
        </w:rPr>
        <w:t xml:space="preserve"> including in the 1:1 mix of osteogenic and adipogenic</w:t>
      </w:r>
      <w:r w:rsidR="00A95645" w:rsidRPr="00DE747A">
        <w:t xml:space="preserve"> </w:t>
      </w:r>
      <w:r w:rsidR="00630F31" w:rsidRPr="00DE747A">
        <w:t xml:space="preserve">induction </w:t>
      </w:r>
      <w:r w:rsidR="00A95645" w:rsidRPr="00DE747A">
        <w:t>media</w:t>
      </w:r>
      <w:r w:rsidR="00F26459" w:rsidRPr="00DE747A">
        <w:t xml:space="preserve"> for </w:t>
      </w:r>
      <w:r w:rsidR="009F5CD6" w:rsidRPr="00DE747A">
        <w:t>1</w:t>
      </w:r>
      <w:r w:rsidR="00F26459" w:rsidRPr="00DE747A">
        <w:t xml:space="preserve"> week</w:t>
      </w:r>
      <w:r w:rsidR="00A95645" w:rsidRPr="00DE747A">
        <w:t xml:space="preserve"> (</w:t>
      </w:r>
      <w:r w:rsidR="00A95645" w:rsidRPr="00DE747A">
        <w:rPr>
          <w:b/>
        </w:rPr>
        <w:t>Figure 6a</w:t>
      </w:r>
      <w:r w:rsidR="00A95645" w:rsidRPr="00DE747A">
        <w:t xml:space="preserve"> and </w:t>
      </w:r>
      <w:r w:rsidR="00A95645" w:rsidRPr="00DE747A">
        <w:rPr>
          <w:b/>
        </w:rPr>
        <w:t>b</w:t>
      </w:r>
      <w:r w:rsidR="00A95645" w:rsidRPr="00DE747A">
        <w:t>), growth media</w:t>
      </w:r>
      <w:r w:rsidR="00F26459" w:rsidRPr="00DE747A">
        <w:t xml:space="preserve"> for </w:t>
      </w:r>
      <w:r w:rsidR="0087423D" w:rsidRPr="00DE747A">
        <w:t>4</w:t>
      </w:r>
      <w:r w:rsidR="00F26459" w:rsidRPr="00DE747A">
        <w:t xml:space="preserve"> weeks</w:t>
      </w:r>
      <w:r w:rsidR="00971155" w:rsidRPr="00DE747A">
        <w:t xml:space="preserve"> (</w:t>
      </w:r>
      <w:r w:rsidR="00971155" w:rsidRPr="00DE747A">
        <w:rPr>
          <w:color w:val="5B9BD5" w:themeColor="accent1"/>
        </w:rPr>
        <w:t>Figure S</w:t>
      </w:r>
      <w:r w:rsidR="008B28EF" w:rsidRPr="00DE747A">
        <w:rPr>
          <w:color w:val="5B9BD5" w:themeColor="accent1"/>
        </w:rPr>
        <w:t>10</w:t>
      </w:r>
      <w:r w:rsidR="0014165B" w:rsidRPr="00DE747A">
        <w:rPr>
          <w:color w:val="5B9BD5" w:themeColor="accent1"/>
        </w:rPr>
        <w:t xml:space="preserve"> </w:t>
      </w:r>
      <w:r w:rsidR="00971155" w:rsidRPr="00DE747A">
        <w:rPr>
          <w:color w:val="5B9BD5" w:themeColor="accent1"/>
        </w:rPr>
        <w:t>a</w:t>
      </w:r>
      <w:r w:rsidR="00971155" w:rsidRPr="00DE747A">
        <w:t>)</w:t>
      </w:r>
      <w:r w:rsidR="00A95645" w:rsidRPr="00DE747A">
        <w:t xml:space="preserve">, and adipogenic </w:t>
      </w:r>
      <w:r w:rsidR="00630F31" w:rsidRPr="00DE747A">
        <w:t>induction</w:t>
      </w:r>
      <w:r w:rsidR="00A95645" w:rsidRPr="00DE747A">
        <w:t xml:space="preserve"> media</w:t>
      </w:r>
      <w:r w:rsidR="00F26459" w:rsidRPr="00DE747A">
        <w:rPr>
          <w:color w:val="000000" w:themeColor="text1"/>
        </w:rPr>
        <w:t xml:space="preserve"> for </w:t>
      </w:r>
      <w:r w:rsidR="0087423D" w:rsidRPr="00DE747A">
        <w:rPr>
          <w:color w:val="000000" w:themeColor="text1"/>
        </w:rPr>
        <w:t>2</w:t>
      </w:r>
      <w:r w:rsidR="00F26459" w:rsidRPr="00DE747A">
        <w:rPr>
          <w:color w:val="000000" w:themeColor="text1"/>
        </w:rPr>
        <w:t xml:space="preserve"> weeks</w:t>
      </w:r>
      <w:r w:rsidR="00971155" w:rsidRPr="00DE747A">
        <w:t xml:space="preserve"> (</w:t>
      </w:r>
      <w:r w:rsidR="00971155" w:rsidRPr="00DE747A">
        <w:rPr>
          <w:bCs/>
          <w:color w:val="5B9BD5" w:themeColor="accent1"/>
        </w:rPr>
        <w:t>Figure S</w:t>
      </w:r>
      <w:r w:rsidR="008B28EF" w:rsidRPr="00DE747A">
        <w:rPr>
          <w:bCs/>
          <w:color w:val="5B9BD5" w:themeColor="accent1"/>
        </w:rPr>
        <w:t>10</w:t>
      </w:r>
      <w:r w:rsidR="0014165B" w:rsidRPr="00DE747A">
        <w:rPr>
          <w:bCs/>
          <w:color w:val="5B9BD5" w:themeColor="accent1"/>
        </w:rPr>
        <w:t xml:space="preserve"> </w:t>
      </w:r>
      <w:r w:rsidR="00971155" w:rsidRPr="00DE747A">
        <w:rPr>
          <w:bCs/>
          <w:color w:val="5B9BD5" w:themeColor="accent1"/>
        </w:rPr>
        <w:t>b</w:t>
      </w:r>
      <w:r w:rsidR="00971155" w:rsidRPr="00DE747A">
        <w:t>).</w:t>
      </w:r>
      <w:r w:rsidR="00B078F0" w:rsidRPr="00DE747A">
        <w:rPr>
          <w:color w:val="000000" w:themeColor="text1"/>
        </w:rPr>
        <w:t xml:space="preserve"> </w:t>
      </w:r>
      <w:r w:rsidR="002B7A64" w:rsidRPr="00DE747A">
        <w:rPr>
          <w:color w:val="000000" w:themeColor="text1"/>
        </w:rPr>
        <w:t>In mix</w:t>
      </w:r>
      <w:r w:rsidR="009E1BDB" w:rsidRPr="00DE747A">
        <w:rPr>
          <w:color w:val="000000" w:themeColor="text1"/>
        </w:rPr>
        <w:t>ed</w:t>
      </w:r>
      <w:r w:rsidR="002B7A64" w:rsidRPr="00DE747A">
        <w:rPr>
          <w:color w:val="000000" w:themeColor="text1"/>
        </w:rPr>
        <w:t xml:space="preserve"> </w:t>
      </w:r>
      <w:r w:rsidR="009E1BDB" w:rsidRPr="00DE747A">
        <w:rPr>
          <w:color w:val="000000" w:themeColor="text1"/>
        </w:rPr>
        <w:t>differentiation</w:t>
      </w:r>
      <w:r w:rsidR="002B7A64" w:rsidRPr="00DE747A">
        <w:rPr>
          <w:color w:val="000000" w:themeColor="text1"/>
        </w:rPr>
        <w:t xml:space="preserve"> medi</w:t>
      </w:r>
      <w:r w:rsidR="00D47F41" w:rsidRPr="00DE747A">
        <w:rPr>
          <w:color w:val="000000" w:themeColor="text1"/>
        </w:rPr>
        <w:t>a</w:t>
      </w:r>
      <w:r w:rsidR="002B7A64" w:rsidRPr="00DE747A">
        <w:rPr>
          <w:color w:val="000000" w:themeColor="text1"/>
        </w:rPr>
        <w:t>,</w:t>
      </w:r>
      <w:r w:rsidR="006343C1" w:rsidRPr="00DE747A">
        <w:rPr>
          <w:color w:val="000000" w:themeColor="text1"/>
        </w:rPr>
        <w:t xml:space="preserve"> </w:t>
      </w:r>
      <w:r w:rsidR="002B7A64" w:rsidRPr="00DE747A">
        <w:rPr>
          <w:color w:val="000000" w:themeColor="text1"/>
          <w:lang w:val="en-US"/>
        </w:rPr>
        <w:t xml:space="preserve">the </w:t>
      </w:r>
      <w:r w:rsidR="002D36F4" w:rsidRPr="00DE747A">
        <w:rPr>
          <w:color w:val="000000" w:themeColor="text1"/>
          <w:lang w:val="en-US"/>
        </w:rPr>
        <w:t>ratio reached about 60% for ligand distance of 230 nm, while it was only 30% for the 30 nm distance. In comparison, the highest ratio of ALP positive cells was about 75% on the stiff hydrogels presenting inter</w:t>
      </w:r>
      <w:r w:rsidR="009E1BDB" w:rsidRPr="00DE747A">
        <w:rPr>
          <w:color w:val="000000" w:themeColor="text1"/>
          <w:lang w:val="en-US"/>
        </w:rPr>
        <w:t>-</w:t>
      </w:r>
      <w:r w:rsidR="002D36F4" w:rsidRPr="00DE747A">
        <w:rPr>
          <w:color w:val="000000" w:themeColor="text1"/>
          <w:lang w:val="en-US"/>
        </w:rPr>
        <w:t>ligand distance of 30 nm, while the ratio decreased to 50% when the distance increased to 230 nm.</w:t>
      </w:r>
      <w:r w:rsidR="005B4B1B" w:rsidRPr="00DE747A">
        <w:rPr>
          <w:color w:val="000000" w:themeColor="text1"/>
          <w:lang w:val="en-US"/>
        </w:rPr>
        <w:t xml:space="preserve"> </w:t>
      </w:r>
      <w:r w:rsidR="00AE33D1" w:rsidRPr="00DE747A">
        <w:t xml:space="preserve">The trend of the osteogenic differentiation of MSCs was </w:t>
      </w:r>
      <w:r w:rsidR="00944381" w:rsidRPr="00DE747A">
        <w:t>similar</w:t>
      </w:r>
      <w:r w:rsidR="00AE33D1" w:rsidRPr="00DE747A">
        <w:t xml:space="preserve"> in the growth media and the adipogenic induction media.</w:t>
      </w:r>
      <w:r w:rsidR="00A93A8A" w:rsidRPr="00DE747A">
        <w:t xml:space="preserve"> The adipogenic differentia</w:t>
      </w:r>
      <w:r w:rsidR="002F66F6" w:rsidRPr="00DE747A">
        <w:t>ti</w:t>
      </w:r>
      <w:r w:rsidR="00A93A8A" w:rsidRPr="00DE747A">
        <w:t>on</w:t>
      </w:r>
      <w:r w:rsidR="002F66F6" w:rsidRPr="00DE747A">
        <w:t xml:space="preserve"> of MSCs</w:t>
      </w:r>
      <w:r w:rsidR="00904D37" w:rsidRPr="00DE747A">
        <w:t xml:space="preserve"> </w:t>
      </w:r>
      <w:r w:rsidR="00944381" w:rsidRPr="00DE747A">
        <w:t>was</w:t>
      </w:r>
      <w:r w:rsidR="00904D37" w:rsidRPr="00DE747A">
        <w:t xml:space="preserve"> investigated by oil red O staining</w:t>
      </w:r>
      <w:r w:rsidR="00A93A8A" w:rsidRPr="00DE747A">
        <w:t xml:space="preserve"> was not </w:t>
      </w:r>
      <w:r w:rsidR="002F66F6" w:rsidRPr="00DE747A">
        <w:lastRenderedPageBreak/>
        <w:t xml:space="preserve">detectable in </w:t>
      </w:r>
      <w:r w:rsidR="00F26459" w:rsidRPr="00DE747A">
        <w:t>these conditions. This is because the bone marrow-derived MSCs</w:t>
      </w:r>
      <w:r w:rsidR="00904D37" w:rsidRPr="00DE747A">
        <w:t xml:space="preserve"> used in our study</w:t>
      </w:r>
      <w:r w:rsidR="00F26459" w:rsidRPr="00DE747A">
        <w:t xml:space="preserve"> have high tendency for osteogenic differentiation but l</w:t>
      </w:r>
      <w:r w:rsidR="00904D37" w:rsidRPr="00DE747A">
        <w:t>ow</w:t>
      </w:r>
      <w:r w:rsidR="00F26459" w:rsidRPr="00DE747A">
        <w:t xml:space="preserve"> tendency for adipogenic differentiation.</w:t>
      </w:r>
    </w:p>
    <w:p w14:paraId="583872B2" w14:textId="728E1753" w:rsidR="00B078F0" w:rsidRPr="00DE747A" w:rsidRDefault="006343C1" w:rsidP="005B4B1B">
      <w:pPr>
        <w:spacing w:line="480" w:lineRule="auto"/>
        <w:ind w:firstLine="420"/>
        <w:jc w:val="both"/>
        <w:rPr>
          <w:color w:val="000000" w:themeColor="text1"/>
        </w:rPr>
      </w:pPr>
      <w:r w:rsidRPr="00DE747A">
        <w:t xml:space="preserve">The minerals deposition, late marker of osteogenic differentiation, was detected by imaging calcium deposition with Alizarin Red S (ARS). </w:t>
      </w:r>
      <w:r w:rsidRPr="00DE747A">
        <w:rPr>
          <w:color w:val="000000" w:themeColor="text1"/>
        </w:rPr>
        <w:t xml:space="preserve">As shown in </w:t>
      </w:r>
      <w:r w:rsidRPr="00DE747A">
        <w:rPr>
          <w:b/>
          <w:color w:val="000000" w:themeColor="text1"/>
        </w:rPr>
        <w:t xml:space="preserve">Figure 6 c </w:t>
      </w:r>
      <w:r w:rsidRPr="00DE747A">
        <w:rPr>
          <w:color w:val="000000" w:themeColor="text1"/>
        </w:rPr>
        <w:t>and</w:t>
      </w:r>
      <w:r w:rsidRPr="00DE747A">
        <w:rPr>
          <w:b/>
          <w:color w:val="000000" w:themeColor="text1"/>
        </w:rPr>
        <w:t xml:space="preserve"> d</w:t>
      </w:r>
      <w:r w:rsidRPr="00DE747A">
        <w:rPr>
          <w:color w:val="000000" w:themeColor="text1"/>
        </w:rPr>
        <w:t>, the ratio of ARS positive cells increased from 5% to 35% with the increasing ligand distance on the soft hydrogels,</w:t>
      </w:r>
      <w:r w:rsidRPr="00DE747A">
        <w:t xml:space="preserve"> and the opposite tendency was observed on the stiffness hydrogels. These results together demonstrate that</w:t>
      </w:r>
      <w:r w:rsidRPr="00DE747A">
        <w:rPr>
          <w:color w:val="000000" w:themeColor="text1"/>
        </w:rPr>
        <w:t xml:space="preserve"> the osteogenic differentiation of MSCs on soft hydrogels could be promoted to the level comparable with that on stiff hydrogels by controlling ligand spacing. </w:t>
      </w:r>
    </w:p>
    <w:p w14:paraId="5021B64D" w14:textId="77777777" w:rsidR="0034242C" w:rsidRPr="00DE747A" w:rsidRDefault="0034242C" w:rsidP="005B4B1B">
      <w:pPr>
        <w:spacing w:line="480" w:lineRule="auto"/>
        <w:ind w:firstLine="420"/>
        <w:jc w:val="both"/>
        <w:rPr>
          <w:color w:val="000000" w:themeColor="text1"/>
        </w:rPr>
      </w:pPr>
    </w:p>
    <w:p w14:paraId="3800C2AB" w14:textId="03016E14" w:rsidR="006343C1" w:rsidRPr="00DE747A" w:rsidRDefault="00CC05C6" w:rsidP="0010618E">
      <w:pPr>
        <w:spacing w:line="480" w:lineRule="auto"/>
        <w:jc w:val="both"/>
        <w:rPr>
          <w:color w:val="000000" w:themeColor="text1"/>
        </w:rPr>
      </w:pPr>
      <w:r w:rsidRPr="00DE747A">
        <w:rPr>
          <w:noProof/>
          <w:color w:val="000000" w:themeColor="text1"/>
          <w:lang w:val="en-US" w:eastAsia="zh-CN"/>
        </w:rPr>
        <w:drawing>
          <wp:inline distT="0" distB="0" distL="0" distR="0" wp14:anchorId="2DAD26BF" wp14:editId="08CD3829">
            <wp:extent cx="5428879" cy="374396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3" t="1995" r="531"/>
                    <a:stretch/>
                  </pic:blipFill>
                  <pic:spPr bwMode="auto">
                    <a:xfrm>
                      <a:off x="0" y="0"/>
                      <a:ext cx="5429887" cy="3744655"/>
                    </a:xfrm>
                    <a:prstGeom prst="rect">
                      <a:avLst/>
                    </a:prstGeom>
                    <a:noFill/>
                    <a:ln>
                      <a:noFill/>
                    </a:ln>
                    <a:extLst>
                      <a:ext uri="{53640926-AAD7-44D8-BBD7-CCE9431645EC}">
                        <a14:shadowObscured xmlns:a14="http://schemas.microsoft.com/office/drawing/2010/main"/>
                      </a:ext>
                    </a:extLst>
                  </pic:spPr>
                </pic:pic>
              </a:graphicData>
            </a:graphic>
          </wp:inline>
        </w:drawing>
      </w:r>
    </w:p>
    <w:p w14:paraId="1038F40A" w14:textId="33EDD317" w:rsidR="006343C1" w:rsidRPr="00DE747A" w:rsidRDefault="006343C1" w:rsidP="0010618E">
      <w:pPr>
        <w:spacing w:line="480" w:lineRule="auto"/>
        <w:jc w:val="both"/>
      </w:pPr>
      <w:r w:rsidRPr="00DE747A">
        <w:rPr>
          <w:b/>
          <w:color w:val="000000" w:themeColor="text1"/>
        </w:rPr>
        <w:lastRenderedPageBreak/>
        <w:t>Figure 6.</w:t>
      </w:r>
      <w:r w:rsidRPr="00DE747A">
        <w:rPr>
          <w:color w:val="000000" w:themeColor="text1"/>
        </w:rPr>
        <w:t xml:space="preserve"> </w:t>
      </w:r>
      <w:bookmarkStart w:id="14" w:name="_Hlk52117607"/>
      <w:r w:rsidR="00AB76BF" w:rsidRPr="00DE747A">
        <w:rPr>
          <w:color w:val="000000" w:themeColor="text1"/>
        </w:rPr>
        <w:t xml:space="preserve">MSC osteogenic differentiation. </w:t>
      </w:r>
      <w:r w:rsidR="000C43FC" w:rsidRPr="00DE747A">
        <w:rPr>
          <w:color w:val="000000" w:themeColor="text1"/>
          <w:lang w:val="en-US"/>
        </w:rPr>
        <w:t>(a) Representative micrographs of MSCs stained with ALP after</w:t>
      </w:r>
      <w:r w:rsidR="009F5CD6" w:rsidRPr="00DE747A">
        <w:rPr>
          <w:color w:val="000000" w:themeColor="text1"/>
          <w:lang w:val="en-US"/>
        </w:rPr>
        <w:t xml:space="preserve"> </w:t>
      </w:r>
      <w:r w:rsidR="009F5CD6" w:rsidRPr="00DE747A">
        <w:rPr>
          <w:rFonts w:eastAsiaTheme="minorEastAsia"/>
          <w:lang w:eastAsia="zh-CN"/>
        </w:rPr>
        <w:t>cultured for 1 day in growth media and</w:t>
      </w:r>
      <w:r w:rsidR="000C43FC" w:rsidRPr="00DE747A">
        <w:rPr>
          <w:color w:val="000000" w:themeColor="text1"/>
          <w:lang w:val="en-US"/>
        </w:rPr>
        <w:t xml:space="preserve"> </w:t>
      </w:r>
      <w:r w:rsidR="009F5CD6" w:rsidRPr="00DE747A">
        <w:rPr>
          <w:color w:val="000000" w:themeColor="text1"/>
          <w:lang w:val="en-US"/>
        </w:rPr>
        <w:t xml:space="preserve">6 </w:t>
      </w:r>
      <w:r w:rsidR="000C43FC" w:rsidRPr="00DE747A">
        <w:rPr>
          <w:color w:val="000000" w:themeColor="text1"/>
          <w:lang w:val="en-US"/>
        </w:rPr>
        <w:t xml:space="preserve">days </w:t>
      </w:r>
      <w:r w:rsidR="009F5CD6" w:rsidRPr="00DE747A">
        <w:rPr>
          <w:color w:val="000000" w:themeColor="text1"/>
          <w:lang w:val="en-US"/>
        </w:rPr>
        <w:t xml:space="preserve">in the 1:1 mix of osteogenic and adipogenic </w:t>
      </w:r>
      <w:bookmarkStart w:id="15" w:name="_Hlk53085859"/>
      <w:r w:rsidR="00882309" w:rsidRPr="00DE747A">
        <w:rPr>
          <w:color w:val="000000" w:themeColor="text1"/>
          <w:lang w:val="en-US"/>
        </w:rPr>
        <w:t xml:space="preserve">differentiation </w:t>
      </w:r>
      <w:r w:rsidR="009F5CD6" w:rsidRPr="00DE747A">
        <w:rPr>
          <w:color w:val="000000" w:themeColor="text1"/>
          <w:lang w:val="en-US"/>
        </w:rPr>
        <w:t>medi</w:t>
      </w:r>
      <w:bookmarkEnd w:id="15"/>
      <w:r w:rsidR="00D47F41" w:rsidRPr="00DE747A">
        <w:rPr>
          <w:color w:val="000000" w:themeColor="text1"/>
          <w:lang w:val="en-US"/>
        </w:rPr>
        <w:t>a</w:t>
      </w:r>
      <w:r w:rsidR="000C43FC" w:rsidRPr="00DE747A">
        <w:rPr>
          <w:color w:val="000000" w:themeColor="text1"/>
          <w:lang w:val="en-US"/>
        </w:rPr>
        <w:t xml:space="preserve">. (b) Quantitative ratio of ALP positive cells after 7 days in culture </w:t>
      </w:r>
      <w:r w:rsidR="009A2C0E" w:rsidRPr="00DE747A">
        <w:rPr>
          <w:color w:val="000000" w:themeColor="text1"/>
          <w:lang w:val="en-US"/>
        </w:rPr>
        <w:t xml:space="preserve">in </w:t>
      </w:r>
      <w:r w:rsidR="00882309" w:rsidRPr="00DE747A">
        <w:rPr>
          <w:color w:val="000000" w:themeColor="text1"/>
          <w:lang w:val="en-US"/>
        </w:rPr>
        <w:t>differentiation medi</w:t>
      </w:r>
      <w:r w:rsidR="00D47F41" w:rsidRPr="00DE747A">
        <w:rPr>
          <w:color w:val="000000" w:themeColor="text1"/>
          <w:lang w:val="en-US"/>
        </w:rPr>
        <w:t>a</w:t>
      </w:r>
      <w:r w:rsidR="000C43FC" w:rsidRPr="00DE747A">
        <w:rPr>
          <w:color w:val="000000" w:themeColor="text1"/>
          <w:lang w:val="en-US"/>
        </w:rPr>
        <w:t xml:space="preserve"> (n = 200, 2 technical replicates). </w:t>
      </w:r>
      <w:bookmarkEnd w:id="14"/>
      <w:r w:rsidR="000C43FC" w:rsidRPr="00DE747A">
        <w:rPr>
          <w:lang w:val="en-US"/>
        </w:rPr>
        <w:t xml:space="preserve">(c) Representative micrographs of MSCs stained with ARS after </w:t>
      </w:r>
      <w:r w:rsidR="00882309" w:rsidRPr="00DE747A">
        <w:rPr>
          <w:lang w:val="en-US"/>
        </w:rPr>
        <w:t xml:space="preserve">cultured for </w:t>
      </w:r>
      <w:r w:rsidR="000C43FC" w:rsidRPr="00DE747A">
        <w:rPr>
          <w:lang w:val="en-US"/>
        </w:rPr>
        <w:t xml:space="preserve">15 days </w:t>
      </w:r>
      <w:r w:rsidR="009A2C0E" w:rsidRPr="00DE747A">
        <w:rPr>
          <w:color w:val="000000" w:themeColor="text1"/>
          <w:lang w:val="en-US"/>
        </w:rPr>
        <w:t xml:space="preserve">in </w:t>
      </w:r>
      <w:r w:rsidR="00882309" w:rsidRPr="00DE747A">
        <w:rPr>
          <w:color w:val="000000" w:themeColor="text1"/>
          <w:lang w:val="en-US"/>
        </w:rPr>
        <w:t xml:space="preserve">osteogenic </w:t>
      </w:r>
      <w:r w:rsidR="009A2C0E" w:rsidRPr="00DE747A">
        <w:rPr>
          <w:color w:val="000000" w:themeColor="text1"/>
          <w:lang w:val="en-US"/>
        </w:rPr>
        <w:t xml:space="preserve">differentiation </w:t>
      </w:r>
      <w:r w:rsidR="00882309" w:rsidRPr="00DE747A">
        <w:rPr>
          <w:color w:val="000000" w:themeColor="text1"/>
          <w:lang w:val="en-US"/>
        </w:rPr>
        <w:t>medi</w:t>
      </w:r>
      <w:r w:rsidR="00D47F41" w:rsidRPr="00DE747A">
        <w:rPr>
          <w:color w:val="000000" w:themeColor="text1"/>
          <w:lang w:val="en-US"/>
        </w:rPr>
        <w:t>a</w:t>
      </w:r>
      <w:r w:rsidR="000C43FC" w:rsidRPr="00DE747A">
        <w:rPr>
          <w:lang w:val="en-US"/>
        </w:rPr>
        <w:t>. (</w:t>
      </w:r>
      <w:r w:rsidR="007346E8" w:rsidRPr="00DE747A">
        <w:rPr>
          <w:lang w:val="en-US"/>
        </w:rPr>
        <w:t>d</w:t>
      </w:r>
      <w:r w:rsidR="000C43FC" w:rsidRPr="00DE747A">
        <w:rPr>
          <w:lang w:val="en-US"/>
        </w:rPr>
        <w:t>) Quantitative ratio of ARS positive cells after</w:t>
      </w:r>
      <w:r w:rsidR="00882309" w:rsidRPr="00DE747A">
        <w:rPr>
          <w:lang w:val="en-US"/>
        </w:rPr>
        <w:t xml:space="preserve"> cultured for</w:t>
      </w:r>
      <w:r w:rsidR="000C43FC" w:rsidRPr="00DE747A">
        <w:rPr>
          <w:lang w:val="en-US"/>
        </w:rPr>
        <w:t xml:space="preserve"> 1</w:t>
      </w:r>
      <w:r w:rsidR="007346E8" w:rsidRPr="00DE747A">
        <w:rPr>
          <w:lang w:val="en-US"/>
        </w:rPr>
        <w:t>5</w:t>
      </w:r>
      <w:r w:rsidR="000C43FC" w:rsidRPr="00DE747A">
        <w:rPr>
          <w:lang w:val="en-US"/>
        </w:rPr>
        <w:t xml:space="preserve"> days</w:t>
      </w:r>
      <w:r w:rsidR="000C43FC" w:rsidRPr="00DE747A">
        <w:rPr>
          <w:color w:val="000000" w:themeColor="text1"/>
          <w:lang w:val="en-US"/>
        </w:rPr>
        <w:t xml:space="preserve"> </w:t>
      </w:r>
      <w:r w:rsidR="009A2C0E" w:rsidRPr="00DE747A">
        <w:rPr>
          <w:color w:val="000000" w:themeColor="text1"/>
          <w:lang w:val="en-US"/>
        </w:rPr>
        <w:t>in differentiation media</w:t>
      </w:r>
      <w:r w:rsidR="000C43FC" w:rsidRPr="00DE747A">
        <w:rPr>
          <w:lang w:val="en-US"/>
        </w:rPr>
        <w:t xml:space="preserve"> (n = 35, 2 technical replicates)</w:t>
      </w:r>
      <w:r w:rsidR="000C43FC" w:rsidRPr="00DE747A">
        <w:rPr>
          <w:color w:val="000000" w:themeColor="text1"/>
          <w:lang w:val="en-US"/>
        </w:rPr>
        <w:t>.</w:t>
      </w:r>
    </w:p>
    <w:p w14:paraId="73F6D5E8" w14:textId="77777777" w:rsidR="006343C1" w:rsidRPr="00DE747A" w:rsidRDefault="006343C1" w:rsidP="0010618E">
      <w:pPr>
        <w:spacing w:line="480" w:lineRule="auto"/>
        <w:jc w:val="both"/>
        <w:rPr>
          <w:color w:val="000000" w:themeColor="text1"/>
        </w:rPr>
      </w:pPr>
    </w:p>
    <w:p w14:paraId="5F7920E9" w14:textId="77777777" w:rsidR="006343C1" w:rsidRPr="00DE747A" w:rsidRDefault="006343C1" w:rsidP="0010618E">
      <w:pPr>
        <w:pStyle w:val="af0"/>
        <w:numPr>
          <w:ilvl w:val="0"/>
          <w:numId w:val="2"/>
        </w:numPr>
        <w:spacing w:line="480" w:lineRule="auto"/>
        <w:ind w:firstLineChars="0"/>
        <w:rPr>
          <w:rFonts w:ascii="Times New Roman" w:hAnsi="Times New Roman" w:cs="Times New Roman"/>
          <w:b/>
          <w:color w:val="000000" w:themeColor="text1"/>
          <w:sz w:val="24"/>
          <w:szCs w:val="24"/>
        </w:rPr>
      </w:pPr>
      <w:r w:rsidRPr="00DE747A">
        <w:rPr>
          <w:rFonts w:ascii="Times New Roman" w:hAnsi="Times New Roman" w:cs="Times New Roman"/>
          <w:b/>
          <w:color w:val="000000" w:themeColor="text1"/>
          <w:sz w:val="24"/>
          <w:szCs w:val="24"/>
        </w:rPr>
        <w:t>Discussion</w:t>
      </w:r>
    </w:p>
    <w:p w14:paraId="78E90D05" w14:textId="2ADFE393" w:rsidR="00B830D6" w:rsidRPr="00DE747A" w:rsidRDefault="00F91040" w:rsidP="0010618E">
      <w:pPr>
        <w:spacing w:line="480" w:lineRule="auto"/>
        <w:jc w:val="both"/>
        <w:rPr>
          <w:color w:val="000000" w:themeColor="text1"/>
        </w:rPr>
      </w:pPr>
      <w:r w:rsidRPr="00DE747A">
        <w:rPr>
          <w:color w:val="000000" w:themeColor="text1"/>
          <w:lang w:val="en-US"/>
        </w:rPr>
        <w:t>In the current view</w:t>
      </w:r>
      <w:r w:rsidR="00A968E3" w:rsidRPr="00DE747A">
        <w:rPr>
          <w:color w:val="000000" w:themeColor="text1"/>
        </w:rPr>
        <w:t>,</w:t>
      </w:r>
      <w:r w:rsidR="00560119" w:rsidRPr="00DE747A">
        <w:rPr>
          <w:color w:val="000000" w:themeColor="text1"/>
        </w:rPr>
        <w:t xml:space="preserve"> only</w:t>
      </w:r>
      <w:r w:rsidR="006343C1" w:rsidRPr="00DE747A">
        <w:rPr>
          <w:color w:val="000000" w:themeColor="text1"/>
        </w:rPr>
        <w:t xml:space="preserve"> hydrogels with high stiffness and high ligand density are designed to promote cell adhesion and stem cell osteogenic differentiation</w:t>
      </w:r>
      <w:r w:rsidR="0010618E" w:rsidRPr="00DE747A">
        <w:rPr>
          <w:color w:val="000000" w:themeColor="text1"/>
        </w:rPr>
        <w:t xml:space="preserve"> </w:t>
      </w:r>
      <w:r w:rsidR="0010618E" w:rsidRPr="00DE747A">
        <w:rPr>
          <w:color w:val="000000" w:themeColor="text1"/>
        </w:rPr>
        <w:fldChar w:fldCharType="begin">
          <w:fldData xml:space="preserve">PEVuZE5vdGU+PENpdGU+PEF1dGhvcj5FbmdsZXI8L0F1dGhvcj48WWVhcj4yMDA0PC9ZZWFyPjxS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</w:fldData>
        </w:fldChar>
      </w:r>
      <w:r w:rsidR="008B28EF" w:rsidRPr="00DE747A">
        <w:rPr>
          <w:color w:val="000000" w:themeColor="text1"/>
        </w:rPr>
        <w:instrText xml:space="preserve"> ADDIN EN.CITE </w:instrText>
      </w:r>
      <w:r w:rsidR="008B28EF" w:rsidRPr="00DE747A">
        <w:rPr>
          <w:color w:val="000000" w:themeColor="text1"/>
        </w:rPr>
        <w:fldChar w:fldCharType="begin">
          <w:fldData xml:space="preserve">PEVuZE5vdGU+PENpdGU+PEF1dGhvcj5FbmdsZXI8L0F1dGhvcj48WWVhcj4yMDA0PC9ZZWFyPjxS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</w:fldData>
        </w:fldChar>
      </w:r>
      <w:r w:rsidR="008B28EF" w:rsidRPr="00DE747A">
        <w:rPr>
          <w:color w:val="000000" w:themeColor="text1"/>
        </w:rPr>
        <w:instrText xml:space="preserve"> ADDIN EN.CITE.DATA </w:instrText>
      </w:r>
      <w:r w:rsidR="008B28EF" w:rsidRPr="00DE747A">
        <w:rPr>
          <w:color w:val="000000" w:themeColor="text1"/>
        </w:rPr>
      </w:r>
      <w:r w:rsidR="008B28EF" w:rsidRPr="00DE747A">
        <w:rPr>
          <w:color w:val="000000" w:themeColor="text1"/>
        </w:rPr>
        <w:fldChar w:fldCharType="end"/>
      </w:r>
      <w:r w:rsidR="0010618E" w:rsidRPr="00DE747A">
        <w:rPr>
          <w:color w:val="000000" w:themeColor="text1"/>
        </w:rPr>
      </w:r>
      <w:r w:rsidR="0010618E" w:rsidRPr="00DE747A">
        <w:rPr>
          <w:color w:val="000000" w:themeColor="text1"/>
        </w:rPr>
        <w:fldChar w:fldCharType="separate"/>
      </w:r>
      <w:r w:rsidR="008B28EF" w:rsidRPr="00DE747A">
        <w:rPr>
          <w:noProof/>
          <w:color w:val="000000" w:themeColor="text1"/>
        </w:rPr>
        <w:t>[64, 65]</w:t>
      </w:r>
      <w:r w:rsidR="0010618E" w:rsidRPr="00DE747A">
        <w:rPr>
          <w:color w:val="000000" w:themeColor="text1"/>
        </w:rPr>
        <w:fldChar w:fldCharType="end"/>
      </w:r>
      <w:r w:rsidR="006343C1" w:rsidRPr="00DE747A">
        <w:rPr>
          <w:color w:val="000000" w:themeColor="text1"/>
        </w:rPr>
        <w:t>.</w:t>
      </w:r>
      <w:r w:rsidR="0010618E" w:rsidRPr="00DE747A">
        <w:rPr>
          <w:noProof/>
          <w:color w:val="000000" w:themeColor="text1"/>
        </w:rPr>
        <w:t xml:space="preserve"> </w:t>
      </w:r>
      <w:r w:rsidR="006343C1" w:rsidRPr="00DE747A">
        <w:rPr>
          <w:color w:val="000000" w:themeColor="text1"/>
        </w:rPr>
        <w:t xml:space="preserve"> Strikingly, </w:t>
      </w:r>
      <w:r w:rsidR="001B619B" w:rsidRPr="00DE747A">
        <w:rPr>
          <w:color w:val="000000" w:themeColor="text1"/>
          <w:lang w:val="en-US"/>
        </w:rPr>
        <w:t xml:space="preserve">in the study presented here, </w:t>
      </w:r>
      <w:r w:rsidR="006343C1" w:rsidRPr="00DE747A">
        <w:rPr>
          <w:color w:val="000000" w:themeColor="text1"/>
        </w:rPr>
        <w:t xml:space="preserve">soft hydrogels with large ligand spacing promote </w:t>
      </w:r>
      <w:r w:rsidR="001B619B" w:rsidRPr="00DE747A">
        <w:rPr>
          <w:color w:val="000000" w:themeColor="text1"/>
        </w:rPr>
        <w:t>stem cell</w:t>
      </w:r>
      <w:r w:rsidR="006343C1" w:rsidRPr="00DE747A">
        <w:rPr>
          <w:color w:val="000000" w:themeColor="text1"/>
        </w:rPr>
        <w:t xml:space="preserve"> osteogenic differentiation. </w:t>
      </w:r>
      <w:r w:rsidR="00753E60" w:rsidRPr="00DE747A">
        <w:rPr>
          <w:rFonts w:eastAsiaTheme="minorEastAsia"/>
          <w:color w:val="000000" w:themeColor="text1"/>
          <w:lang w:eastAsia="zh-CN"/>
        </w:rPr>
        <w:t xml:space="preserve">We </w:t>
      </w:r>
      <w:r w:rsidR="00753E60" w:rsidRPr="00DE747A">
        <w:t>systematically explored the entire force transmission pathway</w:t>
      </w:r>
      <w:r w:rsidR="00DC7A5A" w:rsidRPr="00DE747A">
        <w:rPr>
          <w:color w:val="000000" w:themeColor="text1"/>
        </w:rPr>
        <w:t xml:space="preserve"> (</w:t>
      </w:r>
      <w:r w:rsidR="00DC7A5A" w:rsidRPr="00DE747A">
        <w:rPr>
          <w:b/>
          <w:color w:val="000000" w:themeColor="text1"/>
        </w:rPr>
        <w:t>Scheme 1</w:t>
      </w:r>
      <w:r w:rsidR="00DC7A5A" w:rsidRPr="00DE747A">
        <w:rPr>
          <w:color w:val="000000" w:themeColor="text1"/>
        </w:rPr>
        <w:t>)</w:t>
      </w:r>
      <w:r w:rsidR="00753E60" w:rsidRPr="00DE747A">
        <w:t>.</w:t>
      </w:r>
      <w:r w:rsidR="00F472E9" w:rsidRPr="00DE747A">
        <w:rPr>
          <w:rFonts w:eastAsiaTheme="minorEastAsia"/>
          <w:color w:val="000000" w:themeColor="text1"/>
          <w:lang w:eastAsia="zh-CN"/>
        </w:rPr>
        <w:t xml:space="preserve"> </w:t>
      </w:r>
      <w:r w:rsidR="00F472E9" w:rsidRPr="00DE747A">
        <w:t>F</w:t>
      </w:r>
      <w:r w:rsidR="00B830D6" w:rsidRPr="00DE747A">
        <w:t xml:space="preserve">orce sensing at cell-materials interface </w:t>
      </w:r>
      <w:r w:rsidR="00F472E9" w:rsidRPr="00DE747A">
        <w:t>was</w:t>
      </w:r>
      <w:r w:rsidR="00B830D6" w:rsidRPr="00DE747A">
        <w:t xml:space="preserve"> monitor</w:t>
      </w:r>
      <w:r w:rsidR="00F472E9" w:rsidRPr="00DE747A">
        <w:t>ed thourgh</w:t>
      </w:r>
      <w:r w:rsidR="00B830D6" w:rsidRPr="00DE747A">
        <w:t xml:space="preserve"> focal adhesion formation and cytoskeleton assembly (</w:t>
      </w:r>
      <w:r w:rsidR="00B830D6" w:rsidRPr="00DE747A">
        <w:rPr>
          <w:b/>
        </w:rPr>
        <w:t>Figure 2</w:t>
      </w:r>
      <w:r w:rsidR="00B830D6" w:rsidRPr="00DE747A">
        <w:t>)</w:t>
      </w:r>
      <w:r w:rsidR="00F472E9" w:rsidRPr="00DE747A">
        <w:t>.</w:t>
      </w:r>
      <w:r w:rsidR="00B830D6" w:rsidRPr="00DE747A">
        <w:t xml:space="preserve"> </w:t>
      </w:r>
      <w:bookmarkStart w:id="16" w:name="_Hlk52708039"/>
      <w:r w:rsidR="00F472E9" w:rsidRPr="00DE747A">
        <w:t>T</w:t>
      </w:r>
      <w:r w:rsidR="00B830D6" w:rsidRPr="00DE747A">
        <w:t>he intracellular force generation in cell</w:t>
      </w:r>
      <w:r w:rsidR="00F472E9" w:rsidRPr="00DE747A">
        <w:t xml:space="preserve"> was </w:t>
      </w:r>
      <w:r w:rsidR="00B830D6" w:rsidRPr="00DE747A">
        <w:t>analyz</w:t>
      </w:r>
      <w:r w:rsidR="00F472E9" w:rsidRPr="00DE747A">
        <w:t>ed through</w:t>
      </w:r>
      <w:r w:rsidR="00B830D6" w:rsidRPr="00DE747A">
        <w:t xml:space="preserve"> molecular motor myosin II and the traction force</w:t>
      </w:r>
      <w:r w:rsidR="00B518F6" w:rsidRPr="00DE747A">
        <w:t xml:space="preserve"> quantification</w:t>
      </w:r>
      <w:r w:rsidR="00B830D6" w:rsidRPr="00DE747A">
        <w:t xml:space="preserve"> (</w:t>
      </w:r>
      <w:r w:rsidR="00B830D6" w:rsidRPr="00DE747A">
        <w:rPr>
          <w:b/>
        </w:rPr>
        <w:t>Figure 3</w:t>
      </w:r>
      <w:r w:rsidR="00B830D6" w:rsidRPr="00DE747A">
        <w:t>).</w:t>
      </w:r>
      <w:bookmarkEnd w:id="16"/>
      <w:r w:rsidR="00F472E9" w:rsidRPr="00DE747A">
        <w:t xml:space="preserve"> The </w:t>
      </w:r>
      <w:r w:rsidR="00B830D6" w:rsidRPr="00DE747A">
        <w:t xml:space="preserve">force transmission into cell nucleus and genes </w:t>
      </w:r>
      <w:r w:rsidR="00F472E9" w:rsidRPr="00DE747A">
        <w:t>were</w:t>
      </w:r>
      <w:r w:rsidR="00B830D6" w:rsidRPr="00DE747A">
        <w:t xml:space="preserve"> investigat</w:t>
      </w:r>
      <w:r w:rsidR="00F472E9" w:rsidRPr="00DE747A">
        <w:t>ed through</w:t>
      </w:r>
      <w:r w:rsidR="00B830D6" w:rsidRPr="00DE747A">
        <w:t xml:space="preserve"> the formation of actin cap and nucleoskeleton as well as the gene distribution (</w:t>
      </w:r>
      <w:r w:rsidR="00B830D6" w:rsidRPr="00DE747A">
        <w:rPr>
          <w:b/>
        </w:rPr>
        <w:t>Figure 4</w:t>
      </w:r>
      <w:r w:rsidR="00B830D6" w:rsidRPr="00DE747A">
        <w:t>).</w:t>
      </w:r>
      <w:bookmarkStart w:id="17" w:name="_Hlk52708150"/>
      <w:r w:rsidR="00F472E9" w:rsidRPr="00DE747A">
        <w:rPr>
          <w:color w:val="000000" w:themeColor="text1"/>
        </w:rPr>
        <w:t xml:space="preserve"> </w:t>
      </w:r>
      <w:r w:rsidR="00F472E9" w:rsidRPr="00DE747A">
        <w:t>T</w:t>
      </w:r>
      <w:r w:rsidR="00B830D6" w:rsidRPr="00DE747A">
        <w:t xml:space="preserve">he force-induced transcriptional activity </w:t>
      </w:r>
      <w:r w:rsidR="00B46985" w:rsidRPr="00DE747A">
        <w:t>was</w:t>
      </w:r>
      <w:r w:rsidR="00B830D6" w:rsidRPr="00DE747A">
        <w:t xml:space="preserve"> detect</w:t>
      </w:r>
      <w:r w:rsidR="00B46985" w:rsidRPr="00DE747A">
        <w:t>ed through</w:t>
      </w:r>
      <w:r w:rsidR="00B830D6" w:rsidRPr="00DE747A">
        <w:t xml:space="preserve"> YAP location (</w:t>
      </w:r>
      <w:r w:rsidR="00B830D6" w:rsidRPr="00DE747A">
        <w:rPr>
          <w:b/>
        </w:rPr>
        <w:t>Figure 5</w:t>
      </w:r>
      <w:r w:rsidR="00B830D6" w:rsidRPr="00DE747A">
        <w:t>).</w:t>
      </w:r>
      <w:bookmarkEnd w:id="17"/>
      <w:r w:rsidR="008A52C1" w:rsidRPr="00DE747A">
        <w:t xml:space="preserve"> These results </w:t>
      </w:r>
      <w:r w:rsidR="008A52C1" w:rsidRPr="00DE747A">
        <w:lastRenderedPageBreak/>
        <w:t>together indicated the increased ligand spacing enhanced cell mechanosensing and mechanotransduction on soft hydrogels.</w:t>
      </w:r>
    </w:p>
    <w:p w14:paraId="44F07FC2" w14:textId="1958586E" w:rsidR="006343C1" w:rsidRPr="00DE747A" w:rsidRDefault="006343C1" w:rsidP="003B297A">
      <w:pPr>
        <w:spacing w:line="480" w:lineRule="auto"/>
        <w:ind w:firstLineChars="200" w:firstLine="480"/>
        <w:jc w:val="both"/>
        <w:rPr>
          <w:color w:val="000000" w:themeColor="text1"/>
        </w:rPr>
      </w:pPr>
      <w:r w:rsidRPr="00DE747A">
        <w:rPr>
          <w:color w:val="000000" w:themeColor="text1"/>
        </w:rPr>
        <w:t xml:space="preserve">As </w:t>
      </w:r>
      <w:r w:rsidR="001531EA" w:rsidRPr="00DE747A">
        <w:rPr>
          <w:color w:val="000000" w:themeColor="text1"/>
          <w:lang w:val="en-US"/>
        </w:rPr>
        <w:t>shown in previous work</w:t>
      </w:r>
      <w:r w:rsidRPr="00DE747A">
        <w:rPr>
          <w:color w:val="000000" w:themeColor="text1"/>
        </w:rPr>
        <w:t>, the increased ligand spacing results in the decreased number of individual integrin-ligand bonds, i.e. the molecular clutches</w:t>
      </w:r>
      <w:r w:rsidR="00563EDD" w:rsidRPr="00DE747A">
        <w:rPr>
          <w:color w:val="000000" w:themeColor="text1"/>
        </w:rPr>
        <w:t xml:space="preserve"> </w:t>
      </w:r>
      <w:r w:rsidR="00563EDD" w:rsidRPr="00DE747A">
        <w:rPr>
          <w:noProof/>
          <w:color w:val="000000" w:themeColor="text1"/>
        </w:rPr>
        <w:fldChar w:fldCharType="begin"/>
      </w:r>
      <w:r w:rsidR="00D47F41" w:rsidRPr="00DE747A">
        <w:rPr>
          <w:noProof/>
          <w:color w:val="000000" w:themeColor="text1"/>
        </w:rPr>
        <w:instrText xml:space="preserve"> ADDIN EN.CITE &lt;EndNote&gt;&lt;Cite&gt;&lt;Author&gt;Oria&lt;/Author&gt;&lt;Year&gt;2017&lt;/Year&gt;&lt;RecNum&gt;52&lt;/RecNum&gt;&lt;DisplayText&gt;[27]&lt;/DisplayText&gt;&lt;record&gt;&lt;rec-number&gt;52&lt;/rec-number&gt;&lt;foreign-keys&gt;&lt;key app="EN" db-id="92rzww0zsf2t56exwwa5sxdbt95effezezaz" timestamp="1590736171"&gt;52&lt;/key&gt;&lt;/foreign-keys&gt;&lt;ref-type name="Journal Article"&gt;17&lt;/ref-type&gt;&lt;contributors&gt;&lt;authors&gt;&lt;author&gt;Oria, R.&lt;/author&gt;&lt;author&gt;Wiegand, T.&lt;/author&gt;&lt;author&gt;Escribano, J.&lt;/author&gt;&lt;author&gt;Elosegui-Artola, A.&lt;/author&gt;&lt;author&gt;Uriarte, J. J.&lt;/author&gt;&lt;author&gt;Moreno-Pulido, C.&lt;/author&gt;&lt;author&gt;Platzman, I.&lt;/author&gt;&lt;author&gt;Delcanale, P.&lt;/author&gt;&lt;author&gt;Albertazzi, L.&lt;/author&gt;&lt;author&gt;Navajas, D.&lt;/author&gt;&lt;author&gt;Trepat, X.&lt;/author&gt;&lt;author&gt;Garcia-Aznar, J. M.&lt;/author&gt;&lt;author&gt;Cavalcanti-Adam, E. A.&lt;/author&gt;&lt;author&gt;Roca-Cusachs, P.&lt;/author&gt;&lt;/authors&gt;&lt;/contributors&gt;&lt;titles&gt;&lt;title&gt;Force loading explains spatial sensing of ligands by cells&lt;/title&gt;&lt;secondary-title&gt;Nature&lt;/secondary-title&gt;&lt;/titles&gt;&lt;periodical&gt;&lt;full-title&gt;Nature&lt;/full-title&gt;&lt;/periodical&gt;&lt;pages&gt;219–224&lt;/pages&gt;&lt;volume&gt;552&lt;/volume&gt;&lt;number&gt;7684&lt;/number&gt;&lt;dates&gt;&lt;year&gt;2017&lt;/year&gt;&lt;pub-dates&gt;&lt;date&gt;Dec&lt;/date&gt;&lt;/pub-dates&gt;&lt;/dates&gt;&lt;isbn&gt;0028-0836&lt;/isbn&gt;&lt;accession-num&gt;WOS:000418029500040&lt;/accession-num&gt;&lt;urls&gt;&lt;related-urls&gt;&lt;url&gt;&lt;style face="underline" font="default" size="100%"&gt;&amp;lt;Go to ISI&amp;gt;://WOS:000418029500040&lt;/style&gt;&lt;/url&gt;&lt;/related-urls&gt;&lt;/urls&gt;&lt;electronic-resource-num&gt;10.1038/nature24662&lt;/electronic-resource-num&gt;&lt;/record&gt;&lt;/Cite&gt;&lt;/EndNote&gt;</w:instrText>
      </w:r>
      <w:r w:rsidR="00563EDD" w:rsidRPr="00DE747A">
        <w:rPr>
          <w:noProof/>
          <w:color w:val="000000" w:themeColor="text1"/>
        </w:rPr>
        <w:fldChar w:fldCharType="separate"/>
      </w:r>
      <w:r w:rsidR="0008634F" w:rsidRPr="00DE747A">
        <w:rPr>
          <w:noProof/>
          <w:color w:val="000000" w:themeColor="text1"/>
        </w:rPr>
        <w:t>[27]</w:t>
      </w:r>
      <w:r w:rsidR="00563EDD" w:rsidRPr="00DE747A">
        <w:rPr>
          <w:noProof/>
          <w:color w:val="000000" w:themeColor="text1"/>
        </w:rPr>
        <w:fldChar w:fldCharType="end"/>
      </w:r>
      <w:r w:rsidR="00563EDD" w:rsidRPr="00DE747A">
        <w:rPr>
          <w:color w:val="000000" w:themeColor="text1"/>
        </w:rPr>
        <w:t>.</w:t>
      </w:r>
      <w:r w:rsidRPr="00DE747A">
        <w:rPr>
          <w:color w:val="000000" w:themeColor="text1"/>
        </w:rPr>
        <w:t xml:space="preserve"> Therefore, more myosin motors could distribute on one clutch to exert larger force per clutch</w:t>
      </w:r>
      <w:r w:rsidR="003D6E9F" w:rsidRPr="00DE747A">
        <w:rPr>
          <w:color w:val="000000" w:themeColor="text1"/>
        </w:rPr>
        <w:fldChar w:fldCharType="begin"/>
      </w:r>
      <w:r w:rsidR="008B28EF" w:rsidRPr="00DE747A">
        <w:rPr>
          <w:color w:val="000000" w:themeColor="text1"/>
        </w:rPr>
        <w:instrText xml:space="preserve"> ADDIN EN.CITE &lt;EndNote&gt;&lt;Cite&gt;&lt;Author&gt;Elosegui-Artola&lt;/Author&gt;&lt;Year&gt;2016&lt;/Year&gt;&lt;RecNum&gt;93&lt;/RecNum&gt;&lt;DisplayText&gt;[66]&lt;/DisplayText&gt;&lt;record&gt;&lt;rec-number&gt;93&lt;/rec-number&gt;&lt;foreign-keys&gt;&lt;key app="EN" db-id="92rzww0zsf2t56exwwa5sxdbt95effezezaz" timestamp="1590738827"&gt;93&lt;/key&gt;&lt;/foreign-keys&gt;&lt;ref-type name="Journal Article"&gt;17&lt;/ref-type&gt;&lt;contributors&gt;&lt;authors&gt;&lt;author&gt;Elosegui-Artola, Alberto&lt;/author&gt;&lt;author&gt;Oria, Roger&lt;/author&gt;&lt;author&gt;Chen, Yunfeng&lt;/author&gt;&lt;author&gt;Kosmalska, Anita&lt;/author&gt;&lt;author&gt;Pérez-González, Carlos&lt;/author&gt;&lt;author&gt;Castro, Natalia&lt;/author&gt;&lt;author&gt;Zhu, Cheng&lt;/author&gt;&lt;author&gt;Trepat, Xavier&lt;/author&gt;&lt;author&gt;Roca-Cusachs, Pere %J Nature cell biology&lt;/author&gt;&lt;/authors&gt;&lt;/contributors&gt;&lt;titles&gt;&lt;title&gt;Mechanical regulation of a molecular clutch defines force transmission and transduction in response to matrix rigidity&lt;/title&gt;&lt;secondary-title&gt;Nature cell biology&lt;/secondary-title&gt;&lt;/titles&gt;&lt;periodical&gt;&lt;full-title&gt;Nature Cell Biology&lt;/full-title&gt;&lt;abbr-1&gt;Nat. Cell Biol.&lt;/abbr-1&gt;&lt;abbr-2&gt;Nat Cell Biol&lt;/abbr-2&gt;&lt;/periodical&gt;&lt;pages&gt;540&lt;/pages&gt;&lt;volume&gt;18&lt;/volume&gt;&lt;number&gt;5&lt;/number&gt;&lt;dates&gt;&lt;year&gt;2016&lt;/year&gt;&lt;/dates&gt;&lt;isbn&gt;1476-4679&lt;/isbn&gt;&lt;urls&gt;&lt;/urls&gt;&lt;/record&gt;&lt;/Cite&gt;&lt;/EndNote&gt;</w:instrText>
      </w:r>
      <w:r w:rsidR="003D6E9F" w:rsidRPr="00DE747A">
        <w:rPr>
          <w:color w:val="000000" w:themeColor="text1"/>
        </w:rPr>
        <w:fldChar w:fldCharType="separate"/>
      </w:r>
      <w:r w:rsidR="008B28EF" w:rsidRPr="00DE747A">
        <w:rPr>
          <w:noProof/>
          <w:color w:val="000000" w:themeColor="text1"/>
        </w:rPr>
        <w:t>[66]</w:t>
      </w:r>
      <w:r w:rsidR="003D6E9F" w:rsidRPr="00DE747A">
        <w:rPr>
          <w:color w:val="000000" w:themeColor="text1"/>
        </w:rPr>
        <w:fldChar w:fldCharType="end"/>
      </w:r>
      <w:r w:rsidRPr="00DE747A">
        <w:rPr>
          <w:color w:val="000000" w:themeColor="text1"/>
        </w:rPr>
        <w:t>. When the force exerted on single clutches was above the threshold to unfold talin, an adaptor protein between actin filaments and integrin</w:t>
      </w:r>
      <w:r w:rsidR="0010618E" w:rsidRPr="00DE747A">
        <w:rPr>
          <w:color w:val="000000" w:themeColor="text1"/>
        </w:rPr>
        <w:t xml:space="preserve"> </w:t>
      </w:r>
      <w:r w:rsidR="0010618E" w:rsidRPr="00DE747A">
        <w:rPr>
          <w:color w:val="000000" w:themeColor="text1"/>
        </w:rPr>
        <w:fldChar w:fldCharType="begin"/>
      </w:r>
      <w:r w:rsidR="008B28EF" w:rsidRPr="00DE747A">
        <w:rPr>
          <w:color w:val="000000" w:themeColor="text1"/>
        </w:rPr>
        <w:instrText xml:space="preserve"> ADDIN EN.CITE &lt;EndNote&gt;&lt;Cite&gt;&lt;Author&gt;Kumar&lt;/Author&gt;&lt;Year&gt;2016&lt;/Year&gt;&lt;RecNum&gt;94&lt;/RecNum&gt;&lt;DisplayText&gt;[67]&lt;/DisplayText&gt;&lt;record&gt;&lt;rec-number&gt;94&lt;/rec-number&gt;&lt;foreign-keys&gt;&lt;key app="EN" db-id="92rzww0zsf2t56exwwa5sxdbt95effezezaz" timestamp="1590738880"&gt;94&lt;/key&gt;&lt;/foreign-keys&gt;&lt;ref-type name="Journal Article"&gt;17&lt;/ref-type&gt;&lt;contributors&gt;&lt;authors&gt;&lt;author&gt;Kumar, Abhishek&lt;/author&gt;&lt;author&gt;Ouyang, Mingxing&lt;/author&gt;&lt;author&gt;Van den Dries, Koen&lt;/author&gt;&lt;author&gt;McGhee, Ewan James&lt;/author&gt;&lt;author&gt;Tanaka, Keiichiro&lt;/author&gt;&lt;author&gt;Anderson, Marie D&lt;/author&gt;&lt;author&gt;Groisman, Alexander&lt;/author&gt;&lt;author&gt;Goult, Benjamin T&lt;/author&gt;&lt;author&gt;Anderson, Kurt I&lt;/author&gt;&lt;author&gt;Schwartz, Martin A &lt;/author&gt;&lt;/authors&gt;&lt;/contributors&gt;&lt;titles&gt;&lt;title&gt;Talin tension sensor reveals novel features of focal adhesion force transmission and mechanosensitivity&lt;/title&gt;&lt;secondary-title&gt;Journal of Cell Biology&lt;/secondary-title&gt;&lt;/titles&gt;&lt;periodical&gt;&lt;full-title&gt;Journal of Cell Biology&lt;/full-title&gt;&lt;abbr-1&gt;J. Cell Biol.&lt;/abbr-1&gt;&lt;abbr-2&gt;J Cell Biol&lt;/abbr-2&gt;&lt;/periodical&gt;&lt;pages&gt;371-383&lt;/pages&gt;&lt;volume&gt;213&lt;/volume&gt;&lt;number&gt;3&lt;/number&gt;&lt;dates&gt;&lt;year&gt;2016&lt;/year&gt;&lt;/dates&gt;&lt;isbn&gt;0021-9525&lt;/isbn&gt;&lt;urls&gt;&lt;/urls&gt;&lt;/record&gt;&lt;/Cite&gt;&lt;/EndNote&gt;</w:instrText>
      </w:r>
      <w:r w:rsidR="0010618E" w:rsidRPr="00DE747A">
        <w:rPr>
          <w:color w:val="000000" w:themeColor="text1"/>
        </w:rPr>
        <w:fldChar w:fldCharType="separate"/>
      </w:r>
      <w:r w:rsidR="008B28EF" w:rsidRPr="00DE747A">
        <w:rPr>
          <w:noProof/>
          <w:color w:val="000000" w:themeColor="text1"/>
        </w:rPr>
        <w:t>[67]</w:t>
      </w:r>
      <w:r w:rsidR="0010618E" w:rsidRPr="00DE747A">
        <w:rPr>
          <w:color w:val="000000" w:themeColor="text1"/>
        </w:rPr>
        <w:fldChar w:fldCharType="end"/>
      </w:r>
      <w:r w:rsidRPr="00DE747A">
        <w:rPr>
          <w:color w:val="000000" w:themeColor="text1"/>
        </w:rPr>
        <w:t>,</w:t>
      </w:r>
      <w:r w:rsidR="0010618E" w:rsidRPr="00DE747A">
        <w:rPr>
          <w:noProof/>
          <w:color w:val="000000" w:themeColor="text1"/>
          <w:vertAlign w:val="superscript"/>
        </w:rPr>
        <w:t xml:space="preserve"> </w:t>
      </w:r>
      <w:r w:rsidRPr="00DE747A">
        <w:rPr>
          <w:color w:val="000000" w:themeColor="text1"/>
        </w:rPr>
        <w:t>the integrins could be recruited leading to adhesion growth. This recruitment promoted adhesion growth, which was supported by soft substrates. However, the growth rapidly reached maximum and the extra force loading caused adhesion collapse on stiff substrates</w:t>
      </w:r>
      <w:r w:rsidR="00563EDD" w:rsidRPr="00DE747A">
        <w:rPr>
          <w:color w:val="000000" w:themeColor="text1"/>
        </w:rPr>
        <w:t xml:space="preserve"> </w:t>
      </w:r>
      <w:r w:rsidR="00563EDD" w:rsidRPr="00DE747A">
        <w:rPr>
          <w:noProof/>
          <w:color w:val="000000" w:themeColor="text1"/>
        </w:rPr>
        <w:fldChar w:fldCharType="begin"/>
      </w:r>
      <w:r w:rsidR="00D47F41" w:rsidRPr="00DE747A">
        <w:rPr>
          <w:noProof/>
          <w:color w:val="000000" w:themeColor="text1"/>
        </w:rPr>
        <w:instrText xml:space="preserve"> ADDIN EN.CITE &lt;EndNote&gt;&lt;Cite&gt;&lt;Author&gt;Oria&lt;/Author&gt;&lt;Year&gt;2017&lt;/Year&gt;&lt;RecNum&gt;52&lt;/RecNum&gt;&lt;DisplayText&gt;[27]&lt;/DisplayText&gt;&lt;record&gt;&lt;rec-number&gt;52&lt;/rec-number&gt;&lt;foreign-keys&gt;&lt;key app="EN" db-id="92rzww0zsf2t56exwwa5sxdbt95effezezaz" timestamp="1590736171"&gt;52&lt;/key&gt;&lt;/foreign-keys&gt;&lt;ref-type name="Journal Article"&gt;17&lt;/ref-type&gt;&lt;contributors&gt;&lt;authors&gt;&lt;author&gt;Oria, R.&lt;/author&gt;&lt;author&gt;Wiegand, T.&lt;/author&gt;&lt;author&gt;Escribano, J.&lt;/author&gt;&lt;author&gt;Elosegui-Artola, A.&lt;/author&gt;&lt;author&gt;Uriarte, J. J.&lt;/author&gt;&lt;author&gt;Moreno-Pulido, C.&lt;/author&gt;&lt;author&gt;Platzman, I.&lt;/author&gt;&lt;author&gt;Delcanale, P.&lt;/author&gt;&lt;author&gt;Albertazzi, L.&lt;/author&gt;&lt;author&gt;Navajas, D.&lt;/author&gt;&lt;author&gt;Trepat, X.&lt;/author&gt;&lt;author&gt;Garcia-Aznar, J. M.&lt;/author&gt;&lt;author&gt;Cavalcanti-Adam, E. A.&lt;/author&gt;&lt;author&gt;Roca-Cusachs, P.&lt;/author&gt;&lt;/authors&gt;&lt;/contributors&gt;&lt;titles&gt;&lt;title&gt;Force loading explains spatial sensing of ligands by cells&lt;/title&gt;&lt;secondary-title&gt;Nature&lt;/secondary-title&gt;&lt;/titles&gt;&lt;periodical&gt;&lt;full-title&gt;Nature&lt;/full-title&gt;&lt;/periodical&gt;&lt;pages&gt;219–224&lt;/pages&gt;&lt;volume&gt;552&lt;/volume&gt;&lt;number&gt;7684&lt;/number&gt;&lt;dates&gt;&lt;year&gt;2017&lt;/year&gt;&lt;pub-dates&gt;&lt;date&gt;Dec&lt;/date&gt;&lt;/pub-dates&gt;&lt;/dates&gt;&lt;isbn&gt;0028-0836&lt;/isbn&gt;&lt;accession-num&gt;WOS:000418029500040&lt;/accession-num&gt;&lt;urls&gt;&lt;related-urls&gt;&lt;url&gt;&lt;style face="underline" font="default" size="100%"&gt;&amp;lt;Go to ISI&amp;gt;://WOS:000418029500040&lt;/style&gt;&lt;/url&gt;&lt;/related-urls&gt;&lt;/urls&gt;&lt;electronic-resource-num&gt;10.1038/nature24662&lt;/electronic-resource-num&gt;&lt;/record&gt;&lt;/Cite&gt;&lt;/EndNote&gt;</w:instrText>
      </w:r>
      <w:r w:rsidR="00563EDD" w:rsidRPr="00DE747A">
        <w:rPr>
          <w:noProof/>
          <w:color w:val="000000" w:themeColor="text1"/>
        </w:rPr>
        <w:fldChar w:fldCharType="separate"/>
      </w:r>
      <w:r w:rsidR="0008634F" w:rsidRPr="00DE747A">
        <w:rPr>
          <w:noProof/>
          <w:color w:val="000000" w:themeColor="text1"/>
        </w:rPr>
        <w:t>[27]</w:t>
      </w:r>
      <w:r w:rsidR="00563EDD" w:rsidRPr="00DE747A">
        <w:rPr>
          <w:noProof/>
          <w:color w:val="000000" w:themeColor="text1"/>
        </w:rPr>
        <w:fldChar w:fldCharType="end"/>
      </w:r>
      <w:r w:rsidR="00563EDD" w:rsidRPr="00DE747A">
        <w:rPr>
          <w:noProof/>
          <w:color w:val="000000" w:themeColor="text1"/>
        </w:rPr>
        <w:t>.</w:t>
      </w:r>
      <w:r w:rsidR="00563EDD" w:rsidRPr="00DE747A">
        <w:rPr>
          <w:noProof/>
          <w:color w:val="000000" w:themeColor="text1"/>
          <w:vertAlign w:val="superscript"/>
        </w:rPr>
        <w:t xml:space="preserve"> </w:t>
      </w:r>
      <w:r w:rsidRPr="00DE747A">
        <w:rPr>
          <w:color w:val="000000" w:themeColor="text1"/>
        </w:rPr>
        <w:t xml:space="preserve">Due to the enhanced force generation on single clutches of the MSCs adhered on the soft hydrogels with large ligand spacing, the nucleoskeleton lamin A/C was activated to increase the nuclear mechanics and trigger the activation of transcriptional regulators YAP/TAZ. Combined with the increased expression of ion channels, the osteogenic differentiation of MSCs was promoted on soft hydrogels </w:t>
      </w:r>
      <w:r w:rsidR="004A76C4" w:rsidRPr="00DE747A">
        <w:rPr>
          <w:color w:val="000000" w:themeColor="text1"/>
          <w:lang w:val="en-US"/>
        </w:rPr>
        <w:t>to a level comparable to the one observed on stiff hydrogels</w:t>
      </w:r>
      <w:r w:rsidRPr="00DE747A">
        <w:rPr>
          <w:color w:val="000000" w:themeColor="text1"/>
        </w:rPr>
        <w:t xml:space="preserve">. The osteogenic differentiation on such soft hydrogels was only achieved in very </w:t>
      </w:r>
      <w:r w:rsidR="002C20D6" w:rsidRPr="00DE747A">
        <w:rPr>
          <w:color w:val="000000" w:themeColor="text1"/>
        </w:rPr>
        <w:t>few</w:t>
      </w:r>
      <w:r w:rsidRPr="00DE747A">
        <w:rPr>
          <w:color w:val="000000" w:themeColor="text1"/>
        </w:rPr>
        <w:t xml:space="preserve"> reports. We recently achieved</w:t>
      </w:r>
      <w:r w:rsidR="00D64E27" w:rsidRPr="00DE747A">
        <w:rPr>
          <w:color w:val="000000" w:themeColor="text1"/>
        </w:rPr>
        <w:t xml:space="preserve"> it</w:t>
      </w:r>
      <w:r w:rsidRPr="00DE747A">
        <w:rPr>
          <w:color w:val="000000" w:themeColor="text1"/>
        </w:rPr>
        <w:t xml:space="preserve"> on the soft hydrogels with large surface roughness</w:t>
      </w:r>
      <w:r w:rsidR="0010618E" w:rsidRPr="00DE747A">
        <w:rPr>
          <w:color w:val="000000" w:themeColor="text1"/>
        </w:rPr>
        <w:t xml:space="preserve"> </w:t>
      </w:r>
      <w:r w:rsidR="0010618E" w:rsidRPr="00DE747A">
        <w:rPr>
          <w:color w:val="000000" w:themeColor="text1"/>
        </w:rPr>
        <w:fldChar w:fldCharType="begin">
          <w:fldData xml:space="preserve">PEVuZE5vdGU+PENpdGU+PEF1dGhvcj5Ib3U8L0F1dGhvcj48WWVhcj4yMDIwPC9ZZWFyPjxSZWNO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</w:fldData>
        </w:fldChar>
      </w:r>
      <w:r w:rsidR="008B28EF" w:rsidRPr="00DE747A">
        <w:rPr>
          <w:color w:val="000000" w:themeColor="text1"/>
        </w:rPr>
        <w:instrText xml:space="preserve"> ADDIN EN.CITE </w:instrText>
      </w:r>
      <w:r w:rsidR="008B28EF" w:rsidRPr="00DE747A">
        <w:rPr>
          <w:color w:val="000000" w:themeColor="text1"/>
        </w:rPr>
        <w:fldChar w:fldCharType="begin">
          <w:fldData xml:space="preserve">PEVuZE5vdGU+PENpdGU+PEF1dGhvcj5Ib3U8L0F1dGhvcj48WWVhcj4yMDIwPC9ZZWFyPjxSZWNO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</w:fldData>
        </w:fldChar>
      </w:r>
      <w:r w:rsidR="008B28EF" w:rsidRPr="00DE747A">
        <w:rPr>
          <w:color w:val="000000" w:themeColor="text1"/>
        </w:rPr>
        <w:instrText xml:space="preserve"> ADDIN EN.CITE.DATA </w:instrText>
      </w:r>
      <w:r w:rsidR="008B28EF" w:rsidRPr="00DE747A">
        <w:rPr>
          <w:color w:val="000000" w:themeColor="text1"/>
        </w:rPr>
      </w:r>
      <w:r w:rsidR="008B28EF" w:rsidRPr="00DE747A">
        <w:rPr>
          <w:color w:val="000000" w:themeColor="text1"/>
        </w:rPr>
        <w:fldChar w:fldCharType="end"/>
      </w:r>
      <w:r w:rsidR="0010618E" w:rsidRPr="00DE747A">
        <w:rPr>
          <w:color w:val="000000" w:themeColor="text1"/>
        </w:rPr>
      </w:r>
      <w:r w:rsidR="0010618E" w:rsidRPr="00DE747A">
        <w:rPr>
          <w:color w:val="000000" w:themeColor="text1"/>
        </w:rPr>
        <w:fldChar w:fldCharType="separate"/>
      </w:r>
      <w:r w:rsidR="008B28EF" w:rsidRPr="00DE747A">
        <w:rPr>
          <w:noProof/>
          <w:color w:val="000000" w:themeColor="text1"/>
        </w:rPr>
        <w:t>[68, 69]</w:t>
      </w:r>
      <w:r w:rsidR="0010618E" w:rsidRPr="00DE747A">
        <w:rPr>
          <w:color w:val="000000" w:themeColor="text1"/>
        </w:rPr>
        <w:fldChar w:fldCharType="end"/>
      </w:r>
      <w:r w:rsidRPr="00DE747A">
        <w:rPr>
          <w:color w:val="000000" w:themeColor="text1"/>
        </w:rPr>
        <w:t xml:space="preserve">. </w:t>
      </w:r>
      <w:r w:rsidRPr="00DE747A">
        <w:t xml:space="preserve">However, the high surface roughness increases the specific contact area between materials and biosystems, which might cause other unexpected immunoresponse </w:t>
      </w:r>
      <w:r w:rsidRPr="00DE747A">
        <w:rPr>
          <w:i/>
        </w:rPr>
        <w:t>in vivo</w:t>
      </w:r>
      <w:r w:rsidRPr="00DE747A">
        <w:t>.</w:t>
      </w:r>
    </w:p>
    <w:p w14:paraId="59620BA5" w14:textId="126B41E4" w:rsidR="006343C1" w:rsidRPr="00DE747A" w:rsidRDefault="006343C1" w:rsidP="0010618E">
      <w:pPr>
        <w:spacing w:line="480" w:lineRule="auto"/>
        <w:ind w:firstLine="420"/>
        <w:jc w:val="both"/>
        <w:rPr>
          <w:color w:val="000000" w:themeColor="text1"/>
        </w:rPr>
      </w:pPr>
      <w:r w:rsidRPr="00DE747A">
        <w:rPr>
          <w:color w:val="000000" w:themeColor="text1"/>
        </w:rPr>
        <w:lastRenderedPageBreak/>
        <w:t>This phenomenon was not detected in previously reported soft hydrogels with low density of randomly immobilized ligands</w:t>
      </w:r>
      <w:r w:rsidR="0010618E" w:rsidRPr="00DE747A">
        <w:rPr>
          <w:color w:val="000000" w:themeColor="text1"/>
        </w:rPr>
        <w:t xml:space="preserve"> </w:t>
      </w:r>
      <w:r w:rsidR="0010618E" w:rsidRPr="00DE747A">
        <w:rPr>
          <w:color w:val="000000" w:themeColor="text1"/>
        </w:rPr>
        <w:fldChar w:fldCharType="begin">
          <w:fldData xml:space="preserve">PEVuZE5vdGU+PENpdGU+PEF1dGhvcj5FbmdsZXI8L0F1dGhvcj48WWVhcj4yMDA0PC9ZZWFyPjxS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</w:fldData>
        </w:fldChar>
      </w:r>
      <w:r w:rsidR="008B28EF" w:rsidRPr="00DE747A">
        <w:rPr>
          <w:color w:val="000000" w:themeColor="text1"/>
        </w:rPr>
        <w:instrText xml:space="preserve"> ADDIN EN.CITE </w:instrText>
      </w:r>
      <w:r w:rsidR="008B28EF" w:rsidRPr="00DE747A">
        <w:rPr>
          <w:color w:val="000000" w:themeColor="text1"/>
        </w:rPr>
        <w:fldChar w:fldCharType="begin">
          <w:fldData xml:space="preserve">PEVuZE5vdGU+PENpdGU+PEF1dGhvcj5FbmdsZXI8L0F1dGhvcj48WWVhcj4yMDA0PC9ZZWFyPjxS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</w:fldData>
        </w:fldChar>
      </w:r>
      <w:r w:rsidR="008B28EF" w:rsidRPr="00DE747A">
        <w:rPr>
          <w:color w:val="000000" w:themeColor="text1"/>
        </w:rPr>
        <w:instrText xml:space="preserve"> ADDIN EN.CITE.DATA </w:instrText>
      </w:r>
      <w:r w:rsidR="008B28EF" w:rsidRPr="00DE747A">
        <w:rPr>
          <w:color w:val="000000" w:themeColor="text1"/>
        </w:rPr>
      </w:r>
      <w:r w:rsidR="008B28EF" w:rsidRPr="00DE747A">
        <w:rPr>
          <w:color w:val="000000" w:themeColor="text1"/>
        </w:rPr>
        <w:fldChar w:fldCharType="end"/>
      </w:r>
      <w:r w:rsidR="0010618E" w:rsidRPr="00DE747A">
        <w:rPr>
          <w:color w:val="000000" w:themeColor="text1"/>
        </w:rPr>
      </w:r>
      <w:r w:rsidR="0010618E" w:rsidRPr="00DE747A">
        <w:rPr>
          <w:color w:val="000000" w:themeColor="text1"/>
        </w:rPr>
        <w:fldChar w:fldCharType="separate"/>
      </w:r>
      <w:r w:rsidR="008B28EF" w:rsidRPr="00DE747A">
        <w:rPr>
          <w:noProof/>
          <w:color w:val="000000" w:themeColor="text1"/>
        </w:rPr>
        <w:t>[64, 65]</w:t>
      </w:r>
      <w:r w:rsidR="0010618E" w:rsidRPr="00DE747A">
        <w:rPr>
          <w:color w:val="000000" w:themeColor="text1"/>
        </w:rPr>
        <w:fldChar w:fldCharType="end"/>
      </w:r>
      <w:r w:rsidR="0010618E" w:rsidRPr="00DE747A">
        <w:rPr>
          <w:color w:val="000000" w:themeColor="text1"/>
        </w:rPr>
        <w:t>.</w:t>
      </w:r>
      <w:r w:rsidRPr="00DE747A">
        <w:rPr>
          <w:color w:val="000000" w:themeColor="text1"/>
        </w:rPr>
        <w:t xml:space="preserve"> </w:t>
      </w:r>
      <w:r w:rsidR="00462066" w:rsidRPr="00DE747A">
        <w:rPr>
          <w:color w:val="000000" w:themeColor="text1"/>
          <w:lang w:val="en-US"/>
        </w:rPr>
        <w:t>The ligand disordered distribution</w:t>
      </w:r>
      <w:r w:rsidRPr="00DE747A">
        <w:rPr>
          <w:color w:val="000000" w:themeColor="text1"/>
        </w:rPr>
        <w:t xml:space="preserve"> altered the stiffness regime for adhesion collapse</w:t>
      </w:r>
      <w:r w:rsidR="00563EDD" w:rsidRPr="00DE747A">
        <w:rPr>
          <w:color w:val="000000" w:themeColor="text1"/>
        </w:rPr>
        <w:t xml:space="preserve"> </w:t>
      </w:r>
      <w:r w:rsidR="00563EDD" w:rsidRPr="00DE747A">
        <w:rPr>
          <w:noProof/>
          <w:color w:val="000000" w:themeColor="text1"/>
        </w:rPr>
        <w:fldChar w:fldCharType="begin"/>
      </w:r>
      <w:r w:rsidR="00D47F41" w:rsidRPr="00DE747A">
        <w:rPr>
          <w:noProof/>
          <w:color w:val="000000" w:themeColor="text1"/>
        </w:rPr>
        <w:instrText xml:space="preserve"> ADDIN EN.CITE &lt;EndNote&gt;&lt;Cite&gt;&lt;Author&gt;Oria&lt;/Author&gt;&lt;Year&gt;2017&lt;/Year&gt;&lt;RecNum&gt;52&lt;/RecNum&gt;&lt;DisplayText&gt;[27]&lt;/DisplayText&gt;&lt;record&gt;&lt;rec-number&gt;52&lt;/rec-number&gt;&lt;foreign-keys&gt;&lt;key app="EN" db-id="92rzww0zsf2t56exwwa5sxdbt95effezezaz" timestamp="1590736171"&gt;52&lt;/key&gt;&lt;/foreign-keys&gt;&lt;ref-type name="Journal Article"&gt;17&lt;/ref-type&gt;&lt;contributors&gt;&lt;authors&gt;&lt;author&gt;Oria, R.&lt;/author&gt;&lt;author&gt;Wiegand, T.&lt;/author&gt;&lt;author&gt;Escribano, J.&lt;/author&gt;&lt;author&gt;Elosegui-Artola, A.&lt;/author&gt;&lt;author&gt;Uriarte, J. J.&lt;/author&gt;&lt;author&gt;Moreno-Pulido, C.&lt;/author&gt;&lt;author&gt;Platzman, I.&lt;/author&gt;&lt;author&gt;Delcanale, P.&lt;/author&gt;&lt;author&gt;Albertazzi, L.&lt;/author&gt;&lt;author&gt;Navajas, D.&lt;/author&gt;&lt;author&gt;Trepat, X.&lt;/author&gt;&lt;author&gt;Garcia-Aznar, J. M.&lt;/author&gt;&lt;author&gt;Cavalcanti-Adam, E. A.&lt;/author&gt;&lt;author&gt;Roca-Cusachs, P.&lt;/author&gt;&lt;/authors&gt;&lt;/contributors&gt;&lt;titles&gt;&lt;title&gt;Force loading explains spatial sensing of ligands by cells&lt;/title&gt;&lt;secondary-title&gt;Nature&lt;/secondary-title&gt;&lt;/titles&gt;&lt;periodical&gt;&lt;full-title&gt;Nature&lt;/full-title&gt;&lt;/periodical&gt;&lt;pages&gt;219–224&lt;/pages&gt;&lt;volume&gt;552&lt;/volume&gt;&lt;number&gt;7684&lt;/number&gt;&lt;dates&gt;&lt;year&gt;2017&lt;/year&gt;&lt;pub-dates&gt;&lt;date&gt;Dec&lt;/date&gt;&lt;/pub-dates&gt;&lt;/dates&gt;&lt;isbn&gt;0028-0836&lt;/isbn&gt;&lt;accession-num&gt;WOS:000418029500040&lt;/accession-num&gt;&lt;urls&gt;&lt;related-urls&gt;&lt;url&gt;&lt;style face="underline" font="default" size="100%"&gt;&amp;lt;Go to ISI&amp;gt;://WOS:000418029500040&lt;/style&gt;&lt;/url&gt;&lt;/related-urls&gt;&lt;/urls&gt;&lt;electronic-resource-num&gt;10.1038/nature24662&lt;/electronic-resource-num&gt;&lt;/record&gt;&lt;/Cite&gt;&lt;/EndNote&gt;</w:instrText>
      </w:r>
      <w:r w:rsidR="00563EDD" w:rsidRPr="00DE747A">
        <w:rPr>
          <w:noProof/>
          <w:color w:val="000000" w:themeColor="text1"/>
        </w:rPr>
        <w:fldChar w:fldCharType="separate"/>
      </w:r>
      <w:r w:rsidR="0008634F" w:rsidRPr="00DE747A">
        <w:rPr>
          <w:noProof/>
          <w:color w:val="000000" w:themeColor="text1"/>
        </w:rPr>
        <w:t>[27]</w:t>
      </w:r>
      <w:r w:rsidR="00563EDD" w:rsidRPr="00DE747A">
        <w:rPr>
          <w:noProof/>
          <w:color w:val="000000" w:themeColor="text1"/>
        </w:rPr>
        <w:fldChar w:fldCharType="end"/>
      </w:r>
      <w:r w:rsidR="00563EDD" w:rsidRPr="00DE747A">
        <w:rPr>
          <w:noProof/>
          <w:color w:val="000000" w:themeColor="text1"/>
        </w:rPr>
        <w:t>.</w:t>
      </w:r>
      <w:r w:rsidR="00563EDD" w:rsidRPr="00DE747A">
        <w:rPr>
          <w:noProof/>
          <w:color w:val="000000" w:themeColor="text1"/>
          <w:vertAlign w:val="superscript"/>
        </w:rPr>
        <w:t xml:space="preserve"> </w:t>
      </w:r>
      <w:r w:rsidR="009E2CBD" w:rsidRPr="00DE747A">
        <w:rPr>
          <w:color w:val="000000" w:themeColor="text1"/>
        </w:rPr>
        <w:t>R</w:t>
      </w:r>
      <w:r w:rsidRPr="00DE747A">
        <w:rPr>
          <w:color w:val="000000" w:themeColor="text1"/>
        </w:rPr>
        <w:t>andomly immobilized ligands actually decreased the ligand distance in local, which limited the force generation on molecular clutches and the recruitment of extra integrins on soft hydrogels. Therefore, well-ordered ligand nanopatterns are required to promote cell adhesion and osteogenic differentiation on soft substrates.</w:t>
      </w:r>
    </w:p>
    <w:p w14:paraId="21658E70" w14:textId="5FEA868B" w:rsidR="006343C1" w:rsidRPr="00DE747A" w:rsidRDefault="006343C1" w:rsidP="0010618E">
      <w:pPr>
        <w:spacing w:line="480" w:lineRule="auto"/>
        <w:ind w:firstLine="420"/>
        <w:jc w:val="both"/>
        <w:rPr>
          <w:color w:val="000000" w:themeColor="text1"/>
        </w:rPr>
      </w:pPr>
      <w:r w:rsidRPr="00DE747A">
        <w:rPr>
          <w:color w:val="000000" w:themeColor="text1"/>
        </w:rPr>
        <w:t>Ding et al. also studied the synergistic effects of matrix stiffness and ligand spacings on stem cell fate determination</w:t>
      </w:r>
      <w:r w:rsidR="006E4E59" w:rsidRPr="00DE747A">
        <w:rPr>
          <w:color w:val="000000" w:themeColor="text1"/>
        </w:rPr>
        <w:t xml:space="preserve"> </w:t>
      </w:r>
      <w:r w:rsidR="006E4E59" w:rsidRPr="00DE747A">
        <w:rPr>
          <w:color w:val="000000" w:themeColor="text1"/>
        </w:rPr>
        <w:fldChar w:fldCharType="begin"/>
      </w:r>
      <w:r w:rsidR="008B28EF" w:rsidRPr="00DE747A">
        <w:rPr>
          <w:color w:val="000000" w:themeColor="text1"/>
        </w:rPr>
        <w:instrText xml:space="preserve"> ADDIN EN.CITE &lt;EndNote&gt;&lt;Cite&gt;&lt;Author&gt;Ye&lt;/Author&gt;&lt;Year&gt;2015&lt;/Year&gt;&lt;RecNum&gt;101&lt;/RecNum&gt;&lt;DisplayText&gt;[23, 70]&lt;/DisplayText&gt;&lt;record&gt;&lt;rec-number&gt;101&lt;/rec-number&gt;&lt;foreign-keys&gt;&lt;key app="EN" db-id="92rzww0zsf2t56exwwa5sxdbt95effezezaz" timestamp="1590739289"&gt;101&lt;/key&gt;&lt;/foreign-keys&gt;&lt;ref-type name="Journal Article"&gt;17&lt;/ref-type&gt;&lt;contributors&gt;&lt;authors&gt;&lt;author&gt;Ye, Kai&lt;/author&gt;&lt;author&gt;Wang, Xuan&lt;/author&gt;&lt;author&gt;Cao, Luping&lt;/author&gt;&lt;author&gt;Li, Shiyu&lt;/author&gt;&lt;author&gt;Li, Zhenhua&lt;/author&gt;&lt;author&gt;Yu, Lin&lt;/author&gt;&lt;author&gt;Ding, Jiandong &lt;/author&gt;&lt;/authors&gt;&lt;/contributors&gt;&lt;titles&gt;&lt;title&gt;Matrix stiffness and nanoscale spatial organization of cell-adhesive ligands direct stem cell fate&lt;/title&gt;&lt;secondary-title&gt;Nano letters&lt;/secondary-title&gt;&lt;/titles&gt;&lt;periodical&gt;&lt;full-title&gt;Nano Letters&lt;/full-title&gt;&lt;abbr-1&gt;Nano Lett.&lt;/abbr-1&gt;&lt;abbr-2&gt;Nano Lett&lt;/abbr-2&gt;&lt;/periodical&gt;&lt;pages&gt;4720-4729&lt;/pages&gt;&lt;volume&gt;15&lt;/volume&gt;&lt;number&gt;7&lt;/number&gt;&lt;dates&gt;&lt;year&gt;2015&lt;/year&gt;&lt;/dates&gt;&lt;isbn&gt;1530-6984&lt;/isbn&gt;&lt;urls&gt;&lt;/urls&gt;&lt;/record&gt;&lt;/Cite&gt;&lt;Cite&gt;&lt;Author&gt;Cavalcanti-Adam&lt;/Author&gt;&lt;Year&gt;2005&lt;/Year&gt;&lt;RecNum&gt;102&lt;/RecNum&gt;&lt;record&gt;&lt;rec-number&gt;102&lt;/rec-number&gt;&lt;foreign-keys&gt;&lt;key app="EN" db-id="92rzww0zsf2t56exwwa5sxdbt95effezezaz" timestamp="1590739405"&gt;102&lt;/key&gt;&lt;/foreign-keys&gt;&lt;ref-type name="Journal Article"&gt;17&lt;/ref-type&gt;&lt;contributors&gt;&lt;authors&gt;&lt;author&gt;Cavalcanti-Adam, Elisabetta Ada&lt;/author&gt;&lt;author&gt;Tomakidi, Pascal&lt;/author&gt;&lt;author&gt;Bezler, Martin&lt;/author&gt;&lt;author&gt;Spatz, Joachim P &lt;/author&gt;&lt;/authors&gt;&lt;/contributors&gt;&lt;titles&gt;&lt;title&gt;Geometric organization of the extracellular matrix in the control of integrin-mediated adhesion and cell function in osteoblasts&lt;/title&gt;&lt;secondary-title&gt;Progress in orthodontics&lt;/secondary-title&gt;&lt;/titles&gt;&lt;periodical&gt;&lt;full-title&gt;Progress in Orthodontics&lt;/full-title&gt;&lt;abbr-1&gt;Prog. Orthod.&lt;/abbr-1&gt;&lt;abbr-2&gt;Prog Orthod&lt;/abbr-2&gt;&lt;/periodical&gt;&lt;pages&gt;232-237&lt;/pages&gt;&lt;volume&gt;6&lt;/volume&gt;&lt;number&gt;2&lt;/number&gt;&lt;dates&gt;&lt;year&gt;2005&lt;/year&gt;&lt;/dates&gt;&lt;isbn&gt;1723-7785&lt;/isbn&gt;&lt;urls&gt;&lt;/urls&gt;&lt;/record&gt;&lt;/Cite&gt;&lt;/EndNote&gt;</w:instrText>
      </w:r>
      <w:r w:rsidR="006E4E59" w:rsidRPr="00DE747A">
        <w:rPr>
          <w:color w:val="000000" w:themeColor="text1"/>
        </w:rPr>
        <w:fldChar w:fldCharType="separate"/>
      </w:r>
      <w:r w:rsidR="008B28EF" w:rsidRPr="00DE747A">
        <w:rPr>
          <w:noProof/>
          <w:color w:val="000000" w:themeColor="text1"/>
        </w:rPr>
        <w:t>[23, 70]</w:t>
      </w:r>
      <w:r w:rsidR="006E4E59" w:rsidRPr="00DE747A">
        <w:rPr>
          <w:color w:val="000000" w:themeColor="text1"/>
        </w:rPr>
        <w:fldChar w:fldCharType="end"/>
      </w:r>
      <w:r w:rsidRPr="00DE747A">
        <w:rPr>
          <w:color w:val="000000" w:themeColor="text1"/>
        </w:rPr>
        <w:t xml:space="preserve">. Interestingly, large ligand spacing (135 nm) on stiff (130 kPa) and rigid (3170 kPa) substrates limited cell adhesion but promoted stem cell osteogenic differentiation comparing with small ligand spacing (49 nm). </w:t>
      </w:r>
      <w:r w:rsidR="009E2CBD" w:rsidRPr="00DE747A">
        <w:rPr>
          <w:color w:val="000000" w:themeColor="text1"/>
          <w:lang w:val="en-US"/>
        </w:rPr>
        <w:t xml:space="preserve">It should be noted that </w:t>
      </w:r>
      <w:r w:rsidRPr="00DE747A">
        <w:rPr>
          <w:color w:val="000000" w:themeColor="text1"/>
        </w:rPr>
        <w:t>the tested stiffness in these experiments was above the physiological stiffness that cells are sensitive to (&lt; 100 kPa)</w:t>
      </w:r>
      <w:r w:rsidR="006E4E59" w:rsidRPr="00DE747A">
        <w:rPr>
          <w:color w:val="000000" w:themeColor="text1"/>
        </w:rPr>
        <w:t xml:space="preserve"> </w:t>
      </w:r>
      <w:r w:rsidR="006E4E59" w:rsidRPr="00DE747A">
        <w:rPr>
          <w:color w:val="000000" w:themeColor="text1"/>
        </w:rPr>
        <w:fldChar w:fldCharType="begin"/>
      </w:r>
      <w:r w:rsidR="008B28EF" w:rsidRPr="00DE747A">
        <w:rPr>
          <w:color w:val="000000" w:themeColor="text1"/>
        </w:rPr>
        <w:instrText xml:space="preserve"> ADDIN EN.CITE &lt;EndNote&gt;&lt;Cite&gt;&lt;Author&gt;Wen&lt;/Author&gt;&lt;Year&gt;2014&lt;/Year&gt;&lt;RecNum&gt;104&lt;/RecNum&gt;&lt;DisplayText&gt;[71]&lt;/DisplayText&gt;&lt;record&gt;&lt;rec-number&gt;104&lt;/rec-number&gt;&lt;foreign-keys&gt;&lt;key app="EN" db-id="92rzww0zsf2t56exwwa5sxdbt95effezezaz" timestamp="1590739461"&gt;104&lt;/key&gt;&lt;/foreign-keys&gt;&lt;ref-type name="Journal Article"&gt;17&lt;/ref-type&gt;&lt;contributors&gt;&lt;authors&gt;&lt;author&gt;Wen, Jessica H&lt;/author&gt;&lt;author&gt;Vincent, Ludovic G&lt;/author&gt;&lt;author&gt;Fuhrmann, Alexander&lt;/author&gt;&lt;author&gt;Choi, Yu Suk&lt;/author&gt;&lt;author&gt;Hribar, Kolin C&lt;/author&gt;&lt;author&gt;Taylor-Weiner, Hermes&lt;/author&gt;&lt;author&gt;Chen, Shaochen&lt;/author&gt;&lt;author&gt;Engler, Adam J &lt;/author&gt;&lt;/authors&gt;&lt;/contributors&gt;&lt;titles&gt;&lt;title&gt;Interplay of matrix stiffness and protein tethering in stem cell differentiation&lt;/title&gt;&lt;secondary-title&gt;Nature materials&lt;/secondary-title&gt;&lt;/titles&gt;&lt;periodical&gt;&lt;full-title&gt;Nature materials&lt;/full-title&gt;&lt;abbr-1&gt;Nat. Mater.&lt;/abbr-1&gt;&lt;/periodical&gt;&lt;pages&gt;979-987&lt;/pages&gt;&lt;volume&gt;13&lt;/volume&gt;&lt;number&gt;10&lt;/number&gt;&lt;dates&gt;&lt;year&gt;2014&lt;/year&gt;&lt;/dates&gt;&lt;isbn&gt;1476-4660&lt;/isbn&gt;&lt;urls&gt;&lt;/urls&gt;&lt;/record&gt;&lt;/Cite&gt;&lt;/EndNote&gt;</w:instrText>
      </w:r>
      <w:r w:rsidR="006E4E59" w:rsidRPr="00DE747A">
        <w:rPr>
          <w:color w:val="000000" w:themeColor="text1"/>
        </w:rPr>
        <w:fldChar w:fldCharType="separate"/>
      </w:r>
      <w:r w:rsidR="008B28EF" w:rsidRPr="00DE747A">
        <w:rPr>
          <w:noProof/>
          <w:color w:val="000000" w:themeColor="text1"/>
        </w:rPr>
        <w:t>[71]</w:t>
      </w:r>
      <w:r w:rsidR="006E4E59" w:rsidRPr="00DE747A">
        <w:rPr>
          <w:color w:val="000000" w:themeColor="text1"/>
        </w:rPr>
        <w:fldChar w:fldCharType="end"/>
      </w:r>
      <w:r w:rsidRPr="00DE747A">
        <w:rPr>
          <w:color w:val="000000" w:themeColor="text1"/>
        </w:rPr>
        <w:t xml:space="preserve">. We also examined cell adhesion and differentiation on hydrogels with such high stiffness and different ligand spacing. Our results </w:t>
      </w:r>
      <w:r w:rsidR="00872AD5" w:rsidRPr="00DE747A">
        <w:rPr>
          <w:color w:val="000000" w:themeColor="text1"/>
          <w:lang w:val="en-US"/>
        </w:rPr>
        <w:t>are in agreement with Ding et al.’s results (data not shown)</w:t>
      </w:r>
      <w:r w:rsidRPr="00DE747A">
        <w:rPr>
          <w:color w:val="000000" w:themeColor="text1"/>
        </w:rPr>
        <w:t xml:space="preserve">. </w:t>
      </w:r>
      <w:r w:rsidRPr="00DE747A">
        <w:t xml:space="preserve">Unlike the presented hydrogels with physiological stiffness, </w:t>
      </w:r>
      <w:r w:rsidRPr="00DE747A">
        <w:rPr>
          <w:color w:val="000000" w:themeColor="text1"/>
        </w:rPr>
        <w:t xml:space="preserve">YAP/TAZ were highly concentrated in cell nucleus even when cell adhesion was relatively limited on the rigid hydrogels with large ligand spacing (Data not shown). Our hypothesis is that the nuclear concentration of YAP/TAZ is above the required threshold on </w:t>
      </w:r>
      <w:r w:rsidR="002E20EC" w:rsidRPr="00DE747A">
        <w:rPr>
          <w:color w:val="000000" w:themeColor="text1"/>
        </w:rPr>
        <w:t>these rigid</w:t>
      </w:r>
      <w:r w:rsidRPr="00DE747A">
        <w:rPr>
          <w:color w:val="000000" w:themeColor="text1"/>
        </w:rPr>
        <w:t xml:space="preserve"> substrates with large ligand spacing, thus other factors </w:t>
      </w:r>
      <w:r w:rsidR="002B1CF3" w:rsidRPr="00DE747A">
        <w:rPr>
          <w:color w:val="000000" w:themeColor="text1"/>
          <w:lang w:val="en-US"/>
        </w:rPr>
        <w:t>appear to be determinant in mediating</w:t>
      </w:r>
      <w:r w:rsidRPr="00DE747A">
        <w:rPr>
          <w:color w:val="000000" w:themeColor="text1"/>
        </w:rPr>
        <w:t xml:space="preserve"> cell fate determination in this case. Nevertheless, this is out of the scope of the current study. </w:t>
      </w:r>
      <w:r w:rsidRPr="00DE747A">
        <w:rPr>
          <w:color w:val="000000" w:themeColor="text1"/>
        </w:rPr>
        <w:lastRenderedPageBreak/>
        <w:t>Actomyosin-based mechanotransduction and YAP/TAZ are still the dominant regulators as shown above for the cell differentiation on hydrogels with physiological stiffness in the present study.</w:t>
      </w:r>
    </w:p>
    <w:p w14:paraId="50161BD4" w14:textId="485C90F1" w:rsidR="006343C1" w:rsidRPr="00DE747A" w:rsidRDefault="00827D5F" w:rsidP="00827D5F">
      <w:pPr>
        <w:spacing w:line="480" w:lineRule="auto"/>
        <w:jc w:val="center"/>
        <w:rPr>
          <w:color w:val="000000" w:themeColor="text1"/>
        </w:rPr>
      </w:pPr>
      <w:r w:rsidRPr="00DE747A">
        <w:rPr>
          <w:noProof/>
          <w:color w:val="000000" w:themeColor="text1"/>
        </w:rPr>
        <w:drawing>
          <wp:inline distT="0" distB="0" distL="0" distR="0" wp14:anchorId="109AF964" wp14:editId="18B78B95">
            <wp:extent cx="5238000" cy="312891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1038"/>
                    <a:stretch/>
                  </pic:blipFill>
                  <pic:spPr bwMode="auto">
                    <a:xfrm>
                      <a:off x="0" y="0"/>
                      <a:ext cx="5238000" cy="3128910"/>
                    </a:xfrm>
                    <a:prstGeom prst="rect">
                      <a:avLst/>
                    </a:prstGeom>
                    <a:noFill/>
                    <a:ln>
                      <a:noFill/>
                    </a:ln>
                    <a:extLst>
                      <a:ext uri="{53640926-AAD7-44D8-BBD7-CCE9431645EC}">
                        <a14:shadowObscured xmlns:a14="http://schemas.microsoft.com/office/drawing/2010/main"/>
                      </a:ext>
                    </a:extLst>
                  </pic:spPr>
                </pic:pic>
              </a:graphicData>
            </a:graphic>
          </wp:inline>
        </w:drawing>
      </w:r>
    </w:p>
    <w:p w14:paraId="7B36763E" w14:textId="77777777" w:rsidR="006343C1" w:rsidRPr="00DE747A" w:rsidRDefault="006343C1" w:rsidP="0010618E">
      <w:pPr>
        <w:spacing w:line="480" w:lineRule="auto"/>
        <w:jc w:val="both"/>
        <w:rPr>
          <w:color w:val="000000" w:themeColor="text1"/>
        </w:rPr>
      </w:pPr>
      <w:r w:rsidRPr="00DE747A">
        <w:rPr>
          <w:b/>
          <w:color w:val="000000" w:themeColor="text1"/>
        </w:rPr>
        <w:t>Scheme 1</w:t>
      </w:r>
      <w:r w:rsidRPr="00DE747A">
        <w:rPr>
          <w:color w:val="000000" w:themeColor="text1"/>
        </w:rPr>
        <w:t>. Schematic illustration of the effects of ligands density on the surface of matrix and the force transmission process from the substrate to cell nucleus.</w:t>
      </w:r>
    </w:p>
    <w:p w14:paraId="73632DBE" w14:textId="77777777" w:rsidR="006343C1" w:rsidRPr="00DE747A" w:rsidRDefault="006343C1" w:rsidP="0010618E">
      <w:pPr>
        <w:spacing w:line="480" w:lineRule="auto"/>
        <w:jc w:val="both"/>
        <w:rPr>
          <w:color w:val="000000" w:themeColor="text1"/>
        </w:rPr>
      </w:pPr>
    </w:p>
    <w:p w14:paraId="3EDED0BA" w14:textId="77777777" w:rsidR="006343C1" w:rsidRPr="00DE747A" w:rsidRDefault="006343C1" w:rsidP="0010618E">
      <w:pPr>
        <w:pStyle w:val="af0"/>
        <w:numPr>
          <w:ilvl w:val="0"/>
          <w:numId w:val="2"/>
        </w:numPr>
        <w:spacing w:line="480" w:lineRule="auto"/>
        <w:ind w:firstLineChars="0"/>
        <w:rPr>
          <w:rFonts w:ascii="Times New Roman" w:hAnsi="Times New Roman" w:cs="Times New Roman"/>
          <w:b/>
          <w:color w:val="000000" w:themeColor="text1"/>
          <w:sz w:val="24"/>
          <w:szCs w:val="24"/>
        </w:rPr>
      </w:pPr>
      <w:r w:rsidRPr="00DE747A">
        <w:rPr>
          <w:rFonts w:ascii="Times New Roman" w:hAnsi="Times New Roman" w:cs="Times New Roman"/>
          <w:b/>
          <w:color w:val="000000" w:themeColor="text1"/>
          <w:sz w:val="24"/>
          <w:szCs w:val="24"/>
        </w:rPr>
        <w:t>Conclusion</w:t>
      </w:r>
    </w:p>
    <w:p w14:paraId="04FA4F68" w14:textId="7312ACC3" w:rsidR="006343C1" w:rsidRPr="00DE747A" w:rsidRDefault="006343C1" w:rsidP="0010618E">
      <w:pPr>
        <w:spacing w:line="480" w:lineRule="auto"/>
        <w:jc w:val="both"/>
        <w:rPr>
          <w:color w:val="000000" w:themeColor="text1"/>
        </w:rPr>
      </w:pPr>
      <w:r w:rsidRPr="00DE747A">
        <w:rPr>
          <w:color w:val="000000" w:themeColor="text1"/>
        </w:rPr>
        <w:t xml:space="preserve">In this study, we developed the functional soft hydrogels with quasi-hexagonally arranged ligand nanoarray to stimulate cellular mechanotransduction and promote stem cell osteogeinc differentiation. </w:t>
      </w:r>
      <w:r w:rsidRPr="00DE747A">
        <w:t>The controllable ligand spacing initiates</w:t>
      </w:r>
      <w:r w:rsidR="00F014DC" w:rsidRPr="00DE747A">
        <w:rPr>
          <w:color w:val="000000" w:themeColor="text1"/>
        </w:rPr>
        <w:t xml:space="preserve"> </w:t>
      </w:r>
      <w:r w:rsidRPr="00DE747A">
        <w:rPr>
          <w:color w:val="000000" w:themeColor="text1"/>
        </w:rPr>
        <w:t xml:space="preserve">mechanotransduction pathways: </w:t>
      </w:r>
      <w:bookmarkStart w:id="18" w:name="_Hlk38549804"/>
      <w:r w:rsidRPr="00DE747A">
        <w:rPr>
          <w:color w:val="000000" w:themeColor="text1"/>
        </w:rPr>
        <w:t>focal adhesion formation – actomyosin assembly – nucleoskeleton assembly – activation of transcriptional regulators, as well as</w:t>
      </w:r>
      <w:r w:rsidR="00F014DC" w:rsidRPr="00DE747A">
        <w:rPr>
          <w:color w:val="000000" w:themeColor="text1"/>
        </w:rPr>
        <w:t xml:space="preserve"> </w:t>
      </w:r>
      <w:r w:rsidRPr="00DE747A">
        <w:rPr>
          <w:color w:val="000000" w:themeColor="text1"/>
        </w:rPr>
        <w:t xml:space="preserve">expression of ion channels. </w:t>
      </w:r>
      <w:bookmarkEnd w:id="18"/>
      <w:r w:rsidRPr="00DE747A">
        <w:rPr>
          <w:color w:val="000000" w:themeColor="text1"/>
        </w:rPr>
        <w:t xml:space="preserve">These factors synergize to drive the osteogenic differentiation of stem </w:t>
      </w:r>
      <w:r w:rsidRPr="00DE747A">
        <w:rPr>
          <w:color w:val="000000" w:themeColor="text1"/>
        </w:rPr>
        <w:lastRenderedPageBreak/>
        <w:t>cells on the</w:t>
      </w:r>
      <w:r w:rsidR="00F014DC" w:rsidRPr="00DE747A">
        <w:rPr>
          <w:color w:val="000000" w:themeColor="text1"/>
        </w:rPr>
        <w:t xml:space="preserve"> 3 kPa</w:t>
      </w:r>
      <w:r w:rsidRPr="00DE747A">
        <w:rPr>
          <w:color w:val="000000" w:themeColor="text1"/>
        </w:rPr>
        <w:t xml:space="preserve"> soft hydrogels, which </w:t>
      </w:r>
      <w:r w:rsidR="00CB4634" w:rsidRPr="00DE747A">
        <w:rPr>
          <w:color w:val="000000" w:themeColor="text1"/>
        </w:rPr>
        <w:t>are</w:t>
      </w:r>
      <w:r w:rsidRPr="00DE747A">
        <w:rPr>
          <w:color w:val="000000" w:themeColor="text1"/>
        </w:rPr>
        <w:t xml:space="preserve"> usually expected to inhibit cell osteogenic differentiation.</w:t>
      </w:r>
      <w:r w:rsidRPr="00DE747A">
        <w:rPr>
          <w:color w:val="FF0000"/>
        </w:rPr>
        <w:t xml:space="preserve"> </w:t>
      </w:r>
      <w:r w:rsidRPr="00DE747A">
        <w:t>This unusual phenomenon can be explained by the optimized force loading on single molecular clutches to activate focal adhesion formation.</w:t>
      </w:r>
      <w:r w:rsidRPr="00DE747A">
        <w:rPr>
          <w:color w:val="000000" w:themeColor="text1"/>
        </w:rPr>
        <w:t xml:space="preserve"> Our study will provide new methods to regulate stem cell fate determination and extend the choice of biomaterials in regenerative applications</w:t>
      </w:r>
      <w:r w:rsidR="00DA77B3" w:rsidRPr="00DE747A">
        <w:rPr>
          <w:rFonts w:eastAsiaTheme="minorEastAsia"/>
          <w:color w:val="000000" w:themeColor="text1"/>
          <w:lang w:eastAsia="zh-CN"/>
        </w:rPr>
        <w:t>.</w:t>
      </w:r>
    </w:p>
    <w:p w14:paraId="10919A8A" w14:textId="77777777" w:rsidR="00D53149" w:rsidRPr="00DE747A" w:rsidRDefault="00D53149" w:rsidP="0010618E">
      <w:pPr>
        <w:autoSpaceDE w:val="0"/>
        <w:autoSpaceDN w:val="0"/>
        <w:adjustRightInd w:val="0"/>
        <w:spacing w:line="480" w:lineRule="auto"/>
        <w:jc w:val="both"/>
        <w:rPr>
          <w:color w:val="000000" w:themeColor="text1"/>
        </w:rPr>
      </w:pPr>
    </w:p>
    <w:p w14:paraId="4E9A1E6A" w14:textId="77777777" w:rsidR="006343C1" w:rsidRPr="00DE747A" w:rsidRDefault="006343C1" w:rsidP="0010618E">
      <w:pPr>
        <w:spacing w:line="480" w:lineRule="auto"/>
        <w:jc w:val="both"/>
        <w:rPr>
          <w:b/>
          <w:color w:val="000000" w:themeColor="text1"/>
        </w:rPr>
      </w:pPr>
      <w:r w:rsidRPr="00DE747A">
        <w:rPr>
          <w:b/>
          <w:color w:val="000000" w:themeColor="text1"/>
        </w:rPr>
        <w:t>Acknowledgments</w:t>
      </w:r>
    </w:p>
    <w:p w14:paraId="098DB575" w14:textId="0B10D70D" w:rsidR="006343C1" w:rsidRPr="00DE747A" w:rsidRDefault="006343C1" w:rsidP="0010618E">
      <w:pPr>
        <w:spacing w:line="480" w:lineRule="auto"/>
        <w:jc w:val="both"/>
        <w:rPr>
          <w:color w:val="000000" w:themeColor="text1"/>
        </w:rPr>
      </w:pPr>
      <w:bookmarkStart w:id="19" w:name="_Hlk41820429"/>
      <w:r w:rsidRPr="00DE747A">
        <w:rPr>
          <w:color w:val="000000" w:themeColor="text1"/>
        </w:rPr>
        <w:t>We acknowledge the financial support from National Key R&amp;D Program of China (</w:t>
      </w:r>
      <w:r w:rsidR="00AC44FE" w:rsidRPr="00DE747A">
        <w:rPr>
          <w:color w:val="000000" w:themeColor="text1"/>
        </w:rPr>
        <w:t>Grant No</w:t>
      </w:r>
      <w:r w:rsidR="00AC44FE" w:rsidRPr="00DE747A">
        <w:rPr>
          <w:rFonts w:eastAsiaTheme="minorEastAsia"/>
          <w:color w:val="000000" w:themeColor="text1"/>
          <w:lang w:eastAsia="zh-CN"/>
        </w:rPr>
        <w:t>s</w:t>
      </w:r>
      <w:r w:rsidR="00AC44FE" w:rsidRPr="00DE747A">
        <w:rPr>
          <w:color w:val="000000" w:themeColor="text1"/>
        </w:rPr>
        <w:t>.</w:t>
      </w:r>
      <w:r w:rsidR="00AC44FE" w:rsidRPr="00DE747A">
        <w:rPr>
          <w:rFonts w:eastAsiaTheme="minorEastAsia"/>
          <w:color w:val="000000" w:themeColor="text1"/>
          <w:lang w:eastAsia="zh-CN"/>
        </w:rPr>
        <w:t xml:space="preserve"> </w:t>
      </w:r>
      <w:r w:rsidR="00AC44FE" w:rsidRPr="00DE747A">
        <w:rPr>
          <w:color w:val="000000" w:themeColor="text1"/>
        </w:rPr>
        <w:t>2018YFC1106800</w:t>
      </w:r>
      <w:r w:rsidR="00AC44FE" w:rsidRPr="00DE747A">
        <w:rPr>
          <w:rFonts w:eastAsiaTheme="minorEastAsia"/>
          <w:color w:val="000000" w:themeColor="text1"/>
          <w:lang w:eastAsia="zh-CN"/>
        </w:rPr>
        <w:t>, 2016YFC1103000 and 2018YFC1106400</w:t>
      </w:r>
      <w:r w:rsidRPr="00DE747A">
        <w:rPr>
          <w:color w:val="000000" w:themeColor="text1"/>
        </w:rPr>
        <w:t>) and National Natural Science Foundation of China (</w:t>
      </w:r>
      <w:r w:rsidR="00AC44FE" w:rsidRPr="00DE747A">
        <w:rPr>
          <w:color w:val="000000" w:themeColor="text1"/>
        </w:rPr>
        <w:t>Grant No</w:t>
      </w:r>
      <w:r w:rsidR="00AC44FE" w:rsidRPr="00DE747A">
        <w:rPr>
          <w:rFonts w:eastAsiaTheme="minorEastAsia"/>
          <w:color w:val="000000" w:themeColor="text1"/>
          <w:lang w:eastAsia="zh-CN"/>
        </w:rPr>
        <w:t>s</w:t>
      </w:r>
      <w:r w:rsidR="00AC44FE" w:rsidRPr="00DE747A">
        <w:rPr>
          <w:color w:val="000000" w:themeColor="text1"/>
        </w:rPr>
        <w:t>. 51973129</w:t>
      </w:r>
      <w:r w:rsidR="00AC44FE" w:rsidRPr="00DE747A">
        <w:rPr>
          <w:rFonts w:eastAsiaTheme="minorEastAsia"/>
          <w:color w:val="000000" w:themeColor="text1"/>
          <w:lang w:eastAsia="zh-CN"/>
        </w:rPr>
        <w:t>, 51773127 and 51873115</w:t>
      </w:r>
      <w:r w:rsidRPr="00DE747A">
        <w:rPr>
          <w:color w:val="000000" w:themeColor="text1"/>
        </w:rPr>
        <w:t>), China Scholarship Council (the State Scholarship Fund) and Max Planck Society.</w:t>
      </w:r>
      <w:r w:rsidR="009518A9" w:rsidRPr="00DE747A">
        <w:rPr>
          <w:color w:val="000000" w:themeColor="text1"/>
        </w:rPr>
        <w:t xml:space="preserve"> E.A. Cavalcanti-Adam alo acknowledges the support from the European Union’s Horizon 2020 research and innovation programme under the Marie Skłodowska-Curie grant agreement No 872869.</w:t>
      </w:r>
    </w:p>
    <w:bookmarkEnd w:id="19"/>
    <w:p w14:paraId="2BBD9BE0" w14:textId="2411B7F8" w:rsidR="00F71E64" w:rsidRPr="00DE747A" w:rsidRDefault="00F71E64" w:rsidP="0010618E">
      <w:pPr>
        <w:jc w:val="both"/>
        <w:rPr>
          <w:color w:val="000000" w:themeColor="text1"/>
        </w:rPr>
      </w:pPr>
    </w:p>
    <w:p w14:paraId="56CB6588" w14:textId="77777777" w:rsidR="00F71E64" w:rsidRPr="00DE747A" w:rsidRDefault="00F71E64" w:rsidP="0010618E">
      <w:pPr>
        <w:jc w:val="both"/>
        <w:rPr>
          <w:color w:val="000000" w:themeColor="text1"/>
        </w:rPr>
      </w:pPr>
    </w:p>
    <w:p w14:paraId="184C87BB" w14:textId="2528A4BA" w:rsidR="006343C1" w:rsidRDefault="006343C1" w:rsidP="0010618E">
      <w:pPr>
        <w:jc w:val="both"/>
      </w:pPr>
    </w:p>
    <w:p w14:paraId="234428C5" w14:textId="08DCE60F" w:rsidR="00DE747A" w:rsidRDefault="00DE747A" w:rsidP="0010618E">
      <w:pPr>
        <w:jc w:val="both"/>
      </w:pPr>
    </w:p>
    <w:p w14:paraId="1D7294C9" w14:textId="4FC2937F" w:rsidR="00DE747A" w:rsidRDefault="00DE747A" w:rsidP="0010618E">
      <w:pPr>
        <w:jc w:val="both"/>
      </w:pPr>
    </w:p>
    <w:p w14:paraId="76A15CFB" w14:textId="2778EDF7" w:rsidR="00DE747A" w:rsidRDefault="00DE747A" w:rsidP="0010618E">
      <w:pPr>
        <w:jc w:val="both"/>
      </w:pPr>
    </w:p>
    <w:p w14:paraId="654DDC0B" w14:textId="76FF7E7D" w:rsidR="00DE747A" w:rsidRDefault="00DE747A" w:rsidP="0010618E">
      <w:pPr>
        <w:jc w:val="both"/>
      </w:pPr>
    </w:p>
    <w:p w14:paraId="42A48236" w14:textId="3C2434BF" w:rsidR="00DE747A" w:rsidRDefault="00DE747A" w:rsidP="0010618E">
      <w:pPr>
        <w:jc w:val="both"/>
      </w:pPr>
    </w:p>
    <w:p w14:paraId="54086923" w14:textId="61B6572D" w:rsidR="00DE747A" w:rsidRDefault="00DE747A" w:rsidP="0010618E">
      <w:pPr>
        <w:jc w:val="both"/>
      </w:pPr>
    </w:p>
    <w:p w14:paraId="2B3B5608" w14:textId="1E602DFA" w:rsidR="00DE747A" w:rsidRDefault="00DE747A" w:rsidP="0010618E">
      <w:pPr>
        <w:jc w:val="both"/>
      </w:pPr>
    </w:p>
    <w:p w14:paraId="6AD084B8" w14:textId="5C8069D3" w:rsidR="00DE747A" w:rsidRDefault="00DE747A" w:rsidP="0010618E">
      <w:pPr>
        <w:jc w:val="both"/>
      </w:pPr>
    </w:p>
    <w:p w14:paraId="45689B8B" w14:textId="5923FFCE" w:rsidR="00DE747A" w:rsidRDefault="00DE747A" w:rsidP="0010618E">
      <w:pPr>
        <w:jc w:val="both"/>
      </w:pPr>
    </w:p>
    <w:p w14:paraId="551979A5" w14:textId="4D5C99CA" w:rsidR="00DE747A" w:rsidRDefault="00DE747A" w:rsidP="0010618E">
      <w:pPr>
        <w:jc w:val="both"/>
      </w:pPr>
    </w:p>
    <w:p w14:paraId="7484B4F8" w14:textId="77777777" w:rsidR="00DE747A" w:rsidRPr="00DE747A" w:rsidRDefault="00DE747A" w:rsidP="0010618E">
      <w:pPr>
        <w:jc w:val="both"/>
      </w:pPr>
    </w:p>
    <w:p w14:paraId="5C5DF555" w14:textId="2EF85760" w:rsidR="006E4E59" w:rsidRPr="00DE747A" w:rsidRDefault="006E4E59" w:rsidP="006E4E59">
      <w:pPr>
        <w:jc w:val="both"/>
        <w:rPr>
          <w:b/>
          <w:color w:val="000000" w:themeColor="text1"/>
        </w:rPr>
      </w:pPr>
      <w:r w:rsidRPr="00DE747A">
        <w:rPr>
          <w:b/>
          <w:color w:val="000000" w:themeColor="text1"/>
        </w:rPr>
        <w:lastRenderedPageBreak/>
        <w:t>References</w:t>
      </w:r>
    </w:p>
    <w:p w14:paraId="0787D2A5" w14:textId="77777777" w:rsidR="00311BC8" w:rsidRPr="00DE747A" w:rsidRDefault="00311BC8" w:rsidP="001C6BE5">
      <w:pPr>
        <w:spacing w:line="480" w:lineRule="auto"/>
      </w:pPr>
    </w:p>
    <w:p w14:paraId="7802D39D" w14:textId="77777777" w:rsidR="008B28EF" w:rsidRPr="00DE747A" w:rsidRDefault="00311BC8" w:rsidP="008B28EF">
      <w:pPr>
        <w:pStyle w:val="EndNoteBibliography"/>
      </w:pPr>
      <w:r w:rsidRPr="00DE747A">
        <w:fldChar w:fldCharType="begin"/>
      </w:r>
      <w:r w:rsidRPr="00DE747A">
        <w:instrText xml:space="preserve"> ADDIN EN.REFLIST </w:instrText>
      </w:r>
      <w:r w:rsidRPr="00DE747A">
        <w:fldChar w:fldCharType="separate"/>
      </w:r>
      <w:r w:rsidR="008B28EF" w:rsidRPr="00DE747A">
        <w:t>[1] F.-M. Chen, X. Liu, Advancing biomaterials of human origin for tissue engineering, Prog. Polym. Sci. 53 (2016) 86-168.</w:t>
      </w:r>
    </w:p>
    <w:p w14:paraId="11CEF499" w14:textId="77777777" w:rsidR="008B28EF" w:rsidRPr="00DE747A" w:rsidRDefault="008B28EF" w:rsidP="008B28EF">
      <w:pPr>
        <w:pStyle w:val="EndNoteBibliography"/>
      </w:pPr>
      <w:r w:rsidRPr="00DE747A">
        <w:t>[2] C.M. Madl, S.C. Heilshorn, H.M.J.N. Blau, Bioengineering strategies to accelerate stem cell therapeutics, Nature 557(7705) (2018) 335-342.</w:t>
      </w:r>
    </w:p>
    <w:p w14:paraId="14318EFC" w14:textId="77777777" w:rsidR="008B28EF" w:rsidRPr="00DE747A" w:rsidRDefault="008B28EF" w:rsidP="008B28EF">
      <w:pPr>
        <w:pStyle w:val="EndNoteBibliography"/>
      </w:pPr>
      <w:r w:rsidRPr="00DE747A">
        <w:t>[3] D.E. Discher, D.J. Mooney, P.W. Zandstra, Growth factors, matrices, and forces combine and control stem cells, Science 324(5935) (2009) 1673-1677.</w:t>
      </w:r>
    </w:p>
    <w:p w14:paraId="545C3B8E" w14:textId="77777777" w:rsidR="008B28EF" w:rsidRPr="00DE747A" w:rsidRDefault="008B28EF" w:rsidP="008B28EF">
      <w:pPr>
        <w:pStyle w:val="EndNoteBibliography"/>
      </w:pPr>
      <w:r w:rsidRPr="00DE747A">
        <w:t>[4] H. Kang, H.J. Jung, D.S.H. Wong, S.K. Kim, S. Lin, K.F. Chan, L. Zhang, G. Li, V.P. Dravid, L. Bian, Remote control of heterodimeric magnetic nanoswitch regulates the adhesion and differentiation of stem cells, J. Am. Chem. Soc. 140(18) (2018) 5909-5913.</w:t>
      </w:r>
    </w:p>
    <w:p w14:paraId="0B277156" w14:textId="77777777" w:rsidR="008B28EF" w:rsidRPr="00DE747A" w:rsidRDefault="008B28EF" w:rsidP="008B28EF">
      <w:pPr>
        <w:pStyle w:val="EndNoteBibliography"/>
      </w:pPr>
      <w:r w:rsidRPr="00DE747A">
        <w:t>[5] H. Chang, X.-Q. Liu, M. Hu, H. Zhang, B.-C. Li, K.-F. Ren, T. Boudou, C. Albiges-Rizo, C. Picart, J. Ji, Substrate Stiffness Combined with Hepatocyte Growth Factor Modulates Endothelial Cell Behavior, Biomacromolecules 17(9) (2016) 2767-2776.</w:t>
      </w:r>
    </w:p>
    <w:p w14:paraId="7ECAA019" w14:textId="77777777" w:rsidR="008B28EF" w:rsidRPr="00DE747A" w:rsidRDefault="008B28EF" w:rsidP="008B28EF">
      <w:pPr>
        <w:pStyle w:val="EndNoteBibliography"/>
      </w:pPr>
      <w:r w:rsidRPr="00DE747A">
        <w:t>[6] A.W. Holle, J.L. Young, K.J. Van Vliet, R.D. Kamm, D. Discher, P. Janmey, J.P. Spatz, T. Saif, Cell–extracellular matrix mechanobiology: forceful tools and emerging needs for basic and translational research, Nano Lett. 18(1) (2017) 1-8.</w:t>
      </w:r>
    </w:p>
    <w:p w14:paraId="24B1EA2A" w14:textId="77777777" w:rsidR="008B28EF" w:rsidRPr="00DE747A" w:rsidRDefault="008B28EF" w:rsidP="008B28EF">
      <w:pPr>
        <w:pStyle w:val="EndNoteBibliography"/>
      </w:pPr>
      <w:r w:rsidRPr="00DE747A">
        <w:t>[7] H. Chang, M. Hu, H. Zhang, K.-f. Ren, B.-c. Li, H. Li, L.-m. Wang, W.-x. Lei, J. Ji, Improved Endothelial Function of Endothelial Cell Monolayer on the Soft Polyelectrolyte Multilayer Film with Matrix-Bound Vascular Endothelial Growth Factor, ACS Appl. Mater. Interfaces 8(23) (2016) 14357-14366.</w:t>
      </w:r>
    </w:p>
    <w:p w14:paraId="6812AFED" w14:textId="77777777" w:rsidR="008B28EF" w:rsidRPr="00DE747A" w:rsidRDefault="008B28EF" w:rsidP="008B28EF">
      <w:pPr>
        <w:pStyle w:val="EndNoteBibliography"/>
      </w:pPr>
      <w:r w:rsidRPr="00DE747A">
        <w:t>[8] K.H. Vining, D.J. Mooney, Mechanical forces direct stem cell behaviour in development and regeneration, Nat. Rev. Mol. Cell Biol. 18(12) (2017) 728–742.</w:t>
      </w:r>
    </w:p>
    <w:p w14:paraId="2164D577" w14:textId="77777777" w:rsidR="008B28EF" w:rsidRPr="00DE747A" w:rsidRDefault="008B28EF" w:rsidP="008B28EF">
      <w:pPr>
        <w:pStyle w:val="EndNoteBibliography"/>
      </w:pPr>
      <w:r w:rsidRPr="00DE747A">
        <w:t>[9] M. Wang, B. Cheng, Y.W. Yang, H. Liu, G.Y. Huang, L.C. Han, F. Li, F. Xu, Microchannel Stiffness and Confinement Jointly Induce the Mesenchymal-Amoeboid Transition of Cancer Cell Migration, Nano Lett. 19(9) (2019) 5949-5958.</w:t>
      </w:r>
    </w:p>
    <w:p w14:paraId="4F4F9CA6" w14:textId="77777777" w:rsidR="008B28EF" w:rsidRPr="00DE747A" w:rsidRDefault="008B28EF" w:rsidP="008B28EF">
      <w:pPr>
        <w:pStyle w:val="EndNoteBibliography"/>
      </w:pPr>
      <w:r w:rsidRPr="00DE747A">
        <w:t>[10] Y. Hou, L. Yu, W. Xie, L.C. Camacho, M. Zhang, Z. Chu, Q. Wei, R. Haag, Surface Roughness and Substrate Stiffness Synergize To Drive Cellular Mechanoresponse, Nano Lett. 20(1) (2020) 748-757.</w:t>
      </w:r>
    </w:p>
    <w:p w14:paraId="0404691B" w14:textId="77777777" w:rsidR="008B28EF" w:rsidRPr="00DE747A" w:rsidRDefault="008B28EF" w:rsidP="008B28EF">
      <w:pPr>
        <w:pStyle w:val="EndNoteBibliography"/>
      </w:pPr>
      <w:r w:rsidRPr="00DE747A">
        <w:t>[11] D.E. Discher, P. Janmey, Y.-l. Wang, Tissue cells feel and respond to the stiffness of their substrate, Science 310(5751) (2005) 1139-1143.</w:t>
      </w:r>
    </w:p>
    <w:p w14:paraId="01A6D7F4" w14:textId="77777777" w:rsidR="008B28EF" w:rsidRPr="00DE747A" w:rsidRDefault="008B28EF" w:rsidP="008B28EF">
      <w:pPr>
        <w:pStyle w:val="EndNoteBibliography"/>
      </w:pPr>
      <w:r w:rsidRPr="00DE747A">
        <w:t>[12] F. Chowdhury, S. Na, D. Li, Y.-C. Poh, T.S. Tanaka, F. Wang, N. Wang, Material properties of the cell dictate stress-induced spreading and differentiation in embryonic stem cells, Nat. Mater. 9(1) (2010) 82–88.</w:t>
      </w:r>
    </w:p>
    <w:p w14:paraId="1DC5ABC2" w14:textId="77777777" w:rsidR="008B28EF" w:rsidRPr="00DE747A" w:rsidRDefault="008B28EF" w:rsidP="008B28EF">
      <w:pPr>
        <w:pStyle w:val="EndNoteBibliography"/>
      </w:pPr>
      <w:r w:rsidRPr="00DE747A">
        <w:t>[13] T.H. Kim, D.B. An, S.H. Oh, M.K. Kang, H.H. Song, J.H. Lee, Creating stiffness gradient polyvinyl alcohol hydrogel using a simple gradual freezing–thawing method to investigate stem cell differentiation behaviors, Biomaterials 40 (2015) 51-60.</w:t>
      </w:r>
    </w:p>
    <w:p w14:paraId="144CF0F1" w14:textId="77777777" w:rsidR="008B28EF" w:rsidRPr="00DE747A" w:rsidRDefault="008B28EF" w:rsidP="008B28EF">
      <w:pPr>
        <w:pStyle w:val="EndNoteBibliography"/>
      </w:pPr>
      <w:r w:rsidRPr="00DE747A">
        <w:t>[14] A.J. Engler, S. Sen, H.L. Sweeney, D.E. Discher, Matrix elasticity directs stem cell lineage specification, Cell 126(4) (2006) 677-689.</w:t>
      </w:r>
    </w:p>
    <w:p w14:paraId="23BA878B" w14:textId="77777777" w:rsidR="008B28EF" w:rsidRPr="00DE747A" w:rsidRDefault="008B28EF" w:rsidP="008B28EF">
      <w:pPr>
        <w:pStyle w:val="EndNoteBibliography"/>
      </w:pPr>
      <w:r w:rsidRPr="00DE747A">
        <w:t xml:space="preserve">[15] M. Guvendiren, J.A. Burdick, Stiffening hydrogels to probe short-and long-term </w:t>
      </w:r>
      <w:r w:rsidRPr="00DE747A">
        <w:lastRenderedPageBreak/>
        <w:t>cellular responses to dynamic mechanics, Nat. Commun. 3 (2012) 792.</w:t>
      </w:r>
    </w:p>
    <w:p w14:paraId="37BE7833" w14:textId="77777777" w:rsidR="008B28EF" w:rsidRPr="00DE747A" w:rsidRDefault="008B28EF" w:rsidP="008B28EF">
      <w:pPr>
        <w:pStyle w:val="EndNoteBibliography"/>
      </w:pPr>
      <w:r w:rsidRPr="00DE747A">
        <w:t>[16] D.E. Discher, P. Janmey, Y.L. Wang, Tissue cells feel and respond to the stiffness of their substrate, Science 310(5751) (2005) 1139-1143.</w:t>
      </w:r>
    </w:p>
    <w:p w14:paraId="505CB394" w14:textId="77777777" w:rsidR="008B28EF" w:rsidRPr="00DE747A" w:rsidRDefault="008B28EF" w:rsidP="008B28EF">
      <w:pPr>
        <w:pStyle w:val="EndNoteBibliography"/>
      </w:pPr>
      <w:r w:rsidRPr="00DE747A">
        <w:t>[17] D.A. Young, Y.S. Choi, A.J. Engler, K.L. Christman, Stimulation of adipogenesis of adult adipose-derived stem cells using substrates that mimic the stiffness of adipose tissue, Biomaterials 34(34) (2013) 8581-8588.</w:t>
      </w:r>
    </w:p>
    <w:p w14:paraId="42F91DE6" w14:textId="77777777" w:rsidR="008B28EF" w:rsidRPr="00DE747A" w:rsidRDefault="008B28EF" w:rsidP="008B28EF">
      <w:pPr>
        <w:pStyle w:val="EndNoteBibliography"/>
      </w:pPr>
      <w:r w:rsidRPr="00DE747A">
        <w:t>[18] J. Eyckmans, T. Boudou, X. Yu, C.S.J.D.c. Chen, A hitchhiker's guide to mechanobiology, Dev. Cell 21(1) (2011) 35-47.</w:t>
      </w:r>
    </w:p>
    <w:p w14:paraId="056D5032" w14:textId="77777777" w:rsidR="008B28EF" w:rsidRPr="00DE747A" w:rsidRDefault="008B28EF" w:rsidP="008B28EF">
      <w:pPr>
        <w:pStyle w:val="EndNoteBibliography"/>
      </w:pPr>
      <w:r w:rsidRPr="00DE747A">
        <w:t>[19] D. Kong, W. Megone, K.D. Nguyen, S. Di Cio, M. Ramstedt, J.E. Gautrot, Protein Nanosheet Mechanics Controls Cell Adhesion and Expansion on Low-Viscosity Liquids, Nano Lett. 18(3) (2018) 1946-1951.</w:t>
      </w:r>
    </w:p>
    <w:p w14:paraId="4E12AAAA" w14:textId="77777777" w:rsidR="008B28EF" w:rsidRPr="00DE747A" w:rsidRDefault="008B28EF" w:rsidP="008B28EF">
      <w:pPr>
        <w:pStyle w:val="EndNoteBibliography"/>
      </w:pPr>
      <w:r w:rsidRPr="00DE747A">
        <w:rPr>
          <w:rFonts w:hint="eastAsia"/>
        </w:rPr>
        <w:t>[20] M. Arnold, E.A. Cavalcanti</w:t>
      </w:r>
      <w:r w:rsidRPr="00DE747A">
        <w:rPr>
          <w:rFonts w:hint="eastAsia"/>
        </w:rPr>
        <w:t>‐</w:t>
      </w:r>
      <w:r w:rsidRPr="00DE747A">
        <w:rPr>
          <w:rFonts w:hint="eastAsia"/>
        </w:rPr>
        <w:t>Adam, R. Glass, J. Bl</w:t>
      </w:r>
      <w:r w:rsidRPr="00DE747A">
        <w:rPr>
          <w:rFonts w:hint="eastAsia"/>
        </w:rPr>
        <w:t>ü</w:t>
      </w:r>
      <w:r w:rsidRPr="00DE747A">
        <w:rPr>
          <w:rFonts w:hint="eastAsia"/>
        </w:rPr>
        <w:t>mmel, W. Eck, M. Kantlehner, H. Kessler, J.P. Spatz, Activation of integrin function by nanopatterned adhesive interfaces, Chemphy</w:t>
      </w:r>
      <w:r w:rsidRPr="00DE747A">
        <w:t>schem 5(3) (2004) 383-388.</w:t>
      </w:r>
    </w:p>
    <w:p w14:paraId="16205700" w14:textId="77777777" w:rsidR="008B28EF" w:rsidRPr="00DE747A" w:rsidRDefault="008B28EF" w:rsidP="008B28EF">
      <w:pPr>
        <w:pStyle w:val="EndNoteBibliography"/>
      </w:pPr>
      <w:r w:rsidRPr="00DE747A">
        <w:t>[21] J. Deng, C.S. Zhao, J.P. Spatz, Q. Wei, Nanopatterned Adhesive, Stretchable Hydrogel to Control Ligand Spacing and Regulate Cell Spreading and Migration, ACS Nano 11(8) (2017) 8282-8291.</w:t>
      </w:r>
    </w:p>
    <w:p w14:paraId="186CDE65" w14:textId="77777777" w:rsidR="008B28EF" w:rsidRPr="00DE747A" w:rsidRDefault="008B28EF" w:rsidP="008B28EF">
      <w:pPr>
        <w:pStyle w:val="EndNoteBibliography"/>
      </w:pPr>
      <w:r w:rsidRPr="00DE747A">
        <w:t>[22] R. Changede, H. Cai, S.J. Wind, M.P. Sheetz, Integrin nanoclusters can bridge thin matrix fibres to form cell–matrix adhesions, Nat. Mater. 18 (2019) 1366–1375.</w:t>
      </w:r>
    </w:p>
    <w:p w14:paraId="22A95E86" w14:textId="77777777" w:rsidR="008B28EF" w:rsidRPr="00DE747A" w:rsidRDefault="008B28EF" w:rsidP="008B28EF">
      <w:pPr>
        <w:pStyle w:val="EndNoteBibliography"/>
      </w:pPr>
      <w:r w:rsidRPr="00DE747A">
        <w:t>[23] E.A. Cavalcanti-Adam, P. Tomakidi, M. Bezler, J.P. Spatz, Geometric organization of the extracellular matrix in the control of integrin-mediated adhesion and cell function in osteoblasts, Prog. Orthod. 6(2) (2005) 232-237.</w:t>
      </w:r>
    </w:p>
    <w:p w14:paraId="33B54D9D" w14:textId="77777777" w:rsidR="008B28EF" w:rsidRPr="00DE747A" w:rsidRDefault="008B28EF" w:rsidP="008B28EF">
      <w:pPr>
        <w:pStyle w:val="EndNoteBibliography"/>
      </w:pPr>
      <w:r w:rsidRPr="00DE747A">
        <w:t>[24] P. Han, J.E. Frith, G.A. Gomez, A.S. Yap, G.M. O’Neill, J.J. Cooper-White, Five piconewtons: the difference between osteogenic and adipogenic fate choice in human mesenchymal stem cells, ACS nano 13(10) (2019) 11129-11143.</w:t>
      </w:r>
    </w:p>
    <w:p w14:paraId="562AC154" w14:textId="77777777" w:rsidR="008B28EF" w:rsidRPr="00DE747A" w:rsidRDefault="008B28EF" w:rsidP="008B28EF">
      <w:pPr>
        <w:pStyle w:val="EndNoteBibliography"/>
      </w:pPr>
      <w:r w:rsidRPr="00DE747A">
        <w:t>[25] J. Huang, S.V. Grater, F. Corbellini, S. Rinck, E. Bock, R. Kemkemer, H. Kessler, J. Ding, J.P. Spatz, Impact of order and disorder in RGD nanopatterns on cell adhesion, Nano Lett. 9(3) (2009) 1111-1116.</w:t>
      </w:r>
    </w:p>
    <w:p w14:paraId="69180D3F" w14:textId="77777777" w:rsidR="008B28EF" w:rsidRPr="00DE747A" w:rsidRDefault="008B28EF" w:rsidP="008B28EF">
      <w:pPr>
        <w:pStyle w:val="EndNoteBibliography"/>
      </w:pPr>
      <w:r w:rsidRPr="00DE747A">
        <w:t>[26] S.H.D. Wong, B. Yin, B. Yang, S. Lin, R. Li, Q. Feng, H. Yang, L. Zhang, Z. Yang, G. Li, Anisotropic Nanoscale Presentation of Cell Adhesion Ligand Enhances the Recruitment of Diverse Integrins in Adhesion Structures and</w:t>
      </w:r>
      <w:r w:rsidRPr="00DE747A">
        <w:rPr>
          <w:rFonts w:hint="eastAsia"/>
        </w:rPr>
        <w:t xml:space="preserve"> Mechanosensing</w:t>
      </w:r>
      <w:r w:rsidRPr="00DE747A">
        <w:rPr>
          <w:rFonts w:hint="eastAsia"/>
        </w:rPr>
        <w:t>‐</w:t>
      </w:r>
      <w:r w:rsidRPr="00DE747A">
        <w:rPr>
          <w:rFonts w:hint="eastAsia"/>
        </w:rPr>
        <w:t>Dependent Differentiation of Stem Cells, Adv. Funct. Mater. 29(8) (2019) 1806822.</w:t>
      </w:r>
    </w:p>
    <w:p w14:paraId="006A577D" w14:textId="77777777" w:rsidR="008B28EF" w:rsidRPr="00DE747A" w:rsidRDefault="008B28EF" w:rsidP="008B28EF">
      <w:pPr>
        <w:pStyle w:val="EndNoteBibliography"/>
      </w:pPr>
      <w:r w:rsidRPr="00DE747A">
        <w:t>[27] R. Oria, T. Wiegand, J. Escribano, A. Elosegui-Artola, J.J. Uriarte, C. Moreno-Pulido, I. Platzman, P. Delcanale, L. Albertazzi, D. Navajas, X. Trepat, J.M. Garcia-Aznar, E.A. Cavalcanti-Adam, P. Roca-Cusachs, Force loading explains spatial sensing of ligands by cells, Nature 552(7684) (2017) 219–224.</w:t>
      </w:r>
    </w:p>
    <w:p w14:paraId="6B10FF60" w14:textId="77777777" w:rsidR="008B28EF" w:rsidRPr="00DE747A" w:rsidRDefault="008B28EF" w:rsidP="008B28EF">
      <w:pPr>
        <w:pStyle w:val="EndNoteBibliography"/>
      </w:pPr>
      <w:r w:rsidRPr="00DE747A">
        <w:t>[28] H. Wolfenson, B. Yang, M.P. Sheetz, Steps in mechanotransduction pathways that control cell morphology, Annu. Rev. Physiol. 81 (2019) 585-605.</w:t>
      </w:r>
    </w:p>
    <w:p w14:paraId="6FB55203" w14:textId="77777777" w:rsidR="008B28EF" w:rsidRPr="00DE747A" w:rsidRDefault="008B28EF" w:rsidP="008B28EF">
      <w:pPr>
        <w:pStyle w:val="EndNoteBibliography"/>
      </w:pPr>
      <w:r w:rsidRPr="00DE747A">
        <w:t>[29] J.P. Spatz, V.Z.H. Chan, S. Mossmer, F.M. Kamm, A. Plettl, P. Ziemann, M. Moller, A combined top-down/bottom-up approach to the microscopic localization of metallic nanodots, Adv. Mater. 14(24) (2002) 1827-1832.</w:t>
      </w:r>
    </w:p>
    <w:p w14:paraId="0D8817DA" w14:textId="77777777" w:rsidR="008B28EF" w:rsidRPr="00DE747A" w:rsidRDefault="008B28EF" w:rsidP="008B28EF">
      <w:pPr>
        <w:pStyle w:val="EndNoteBibliography"/>
      </w:pPr>
      <w:r w:rsidRPr="00DE747A">
        <w:t xml:space="preserve">[30] V.C. Hirschfeld-Warneken, M. Arnold, A. Cavalcanti-Adam, M. Lopez-Garcia, H. </w:t>
      </w:r>
      <w:r w:rsidRPr="00DE747A">
        <w:lastRenderedPageBreak/>
        <w:t>Kessler, J.P. Spatz, Cell adhesion and polarisation on molecularly defined spacing gradient surfaces of cyclic RGDfK peptide patches, Eur. J. Cell Biol. 87(8-9) (2008) 743-750.</w:t>
      </w:r>
    </w:p>
    <w:p w14:paraId="7BB22764" w14:textId="77777777" w:rsidR="008B28EF" w:rsidRPr="00DE747A" w:rsidRDefault="008B28EF" w:rsidP="008B28EF">
      <w:pPr>
        <w:pStyle w:val="EndNoteBibliography"/>
      </w:pPr>
      <w:r w:rsidRPr="00DE747A">
        <w:t>[31] C. Mas-Moruno, R. Fraioli, F. Rechenmacher, S. Neubauer, T.G. Kapp, H. Kessler, alpha v beta 3-or alpha 5 beta 1-Integrin-Selective Peptidomimetics for Surface Coating, Angew. Chem. Int. Ed. 55(25) (2016) 7048-7067.</w:t>
      </w:r>
    </w:p>
    <w:p w14:paraId="37B2C3AF" w14:textId="77777777" w:rsidR="008B28EF" w:rsidRPr="00DE747A" w:rsidRDefault="008B28EF" w:rsidP="008B28EF">
      <w:pPr>
        <w:pStyle w:val="EndNoteBibliography"/>
      </w:pPr>
      <w:r w:rsidRPr="00DE747A">
        <w:t>[32] A. Bochen, U.K. Marelli, E. Otto, D. Pallarola, C. Mas-Moruno, F.S. Di Leva, H. Boehm, J.P. Spatz, E. Novellino, H. Kessler, L. Marinelli, Biselectivity of isoDGR Peptides for Fibronectin Binding Integrin Subtypes alpha 5 beta 1 and alpha v beta 6: Conformational Control through Flanking Amino Acids, J. Med. Chem. 56(4) (2013) 1509-1519.</w:t>
      </w:r>
    </w:p>
    <w:p w14:paraId="4A58E0D6" w14:textId="77777777" w:rsidR="008B28EF" w:rsidRPr="00DE747A" w:rsidRDefault="008B28EF" w:rsidP="008B28EF">
      <w:pPr>
        <w:pStyle w:val="EndNoteBibliography"/>
      </w:pPr>
      <w:r w:rsidRPr="00DE747A">
        <w:t>[33] T.G. Kapp, F. Rechenmacher, S. Neubauer, O.V. Maltsev, E.A. Cavalcanti-Adam, R. Zarka, U. Reuning, J. Notni, H.J. Wester, C. Mas-Moruno, J. Spatz, B. Geiger, H. Kessler, A Comprehensive Evaluation of the Activity and Selectivity Profile of Ligands for RGD-binding Integrins, Sci. Rep. 7 (2017) 39805.</w:t>
      </w:r>
    </w:p>
    <w:p w14:paraId="34CA6A77" w14:textId="77777777" w:rsidR="008B28EF" w:rsidRPr="00DE747A" w:rsidRDefault="008B28EF" w:rsidP="008B28EF">
      <w:pPr>
        <w:pStyle w:val="EndNoteBibliography"/>
      </w:pPr>
      <w:r w:rsidRPr="00DE747A">
        <w:t>[34] L.X. Yu, Y. Hou, W.Y. Xie, J.L.C. Camacho, C. Cheng, A. Holle, J. Young, B. Trappmann, W.F. Zhao, M.F. Melzig, E.A. Cavalcanti-Adam, C.S. Zhao, J.P. Spatz, Q. Wei, R. Haag, Ligand Diffusion Enables Force-Independent Cell Adhesion via Activating alpha 5 beta 1 Integrin and Initiating Rac and RhoA Signaling, Adv. Mater. 32(29) (2020) 2002566.</w:t>
      </w:r>
    </w:p>
    <w:p w14:paraId="556347EC" w14:textId="77777777" w:rsidR="008B28EF" w:rsidRPr="00DE747A" w:rsidRDefault="008B28EF" w:rsidP="008B28EF">
      <w:pPr>
        <w:pStyle w:val="EndNoteBibliography"/>
      </w:pPr>
      <w:r w:rsidRPr="00DE747A">
        <w:t>[35] J. Li, J. Di Russo, X. Hua, Z. Chu, J.P.</w:t>
      </w:r>
      <w:r w:rsidRPr="00DE747A">
        <w:rPr>
          <w:rFonts w:hint="eastAsia"/>
        </w:rPr>
        <w:t xml:space="preserve"> Spatz, Q. Wei, Surface Immobilized E</w:t>
      </w:r>
      <w:r w:rsidRPr="00DE747A">
        <w:rPr>
          <w:rFonts w:hint="eastAsia"/>
        </w:rPr>
        <w:t>‐</w:t>
      </w:r>
      <w:r w:rsidRPr="00DE747A">
        <w:rPr>
          <w:rFonts w:hint="eastAsia"/>
        </w:rPr>
        <w:t>Cadherin Mimetic Peptide Regulates the Adhesion and Clustering of Epithelial Cells, Adv. Healthc. Mater. 8(8) (2019) 1801384.</w:t>
      </w:r>
    </w:p>
    <w:p w14:paraId="6DEB1DDD" w14:textId="77777777" w:rsidR="008B28EF" w:rsidRPr="00DE747A" w:rsidRDefault="008B28EF" w:rsidP="008B28EF">
      <w:pPr>
        <w:pStyle w:val="EndNoteBibliography"/>
      </w:pPr>
      <w:r w:rsidRPr="00DE747A">
        <w:t>[36] W. Echevarría, M.F. Leite, M.T. Guerra, W.R. Zipfel, M.H. Nathanson, Regulation of calcium signals in the nucleus by a nucleoplasmic reticulum, Nat. Cell Biol. 5(5) (2003) 440-446.</w:t>
      </w:r>
    </w:p>
    <w:p w14:paraId="7DD1429D" w14:textId="77777777" w:rsidR="008B28EF" w:rsidRPr="00DE747A" w:rsidRDefault="008B28EF" w:rsidP="008B28EF">
      <w:pPr>
        <w:pStyle w:val="EndNoteBibliography"/>
      </w:pPr>
      <w:r w:rsidRPr="00DE747A">
        <w:t>[37] J.-P. Xiong, T. Stehle, R. Zhang, A. Joachimiak, M. Frech, S.L. Goodman, M.A. Arnaout, Crystal structure of the extracellular segment of integrin αVβ3 in complex with an Arg-Gly-Asp ligand, Science 296(5565) (2002) 151-155.</w:t>
      </w:r>
    </w:p>
    <w:p w14:paraId="6DE4ABD9" w14:textId="77777777" w:rsidR="008B28EF" w:rsidRPr="00DE747A" w:rsidRDefault="008B28EF" w:rsidP="008B28EF">
      <w:pPr>
        <w:pStyle w:val="EndNoteBibliography"/>
      </w:pPr>
      <w:r w:rsidRPr="00DE747A">
        <w:t>[38] J.-P. Xiong, T. Stehle, B. Diefenbach, R. Zhang, R. Dunker, D.L. Scott, A. Joachimiak, S.L. Goodman, M.A. Arnaout, Crystal structure of the extracellular segment of integrin αVβ3, Science 294(5541) (2001) 339-345.</w:t>
      </w:r>
    </w:p>
    <w:p w14:paraId="6728382D" w14:textId="77777777" w:rsidR="008B28EF" w:rsidRPr="00DE747A" w:rsidRDefault="008B28EF" w:rsidP="008B28EF">
      <w:pPr>
        <w:pStyle w:val="EndNoteBibliography"/>
      </w:pPr>
      <w:r w:rsidRPr="00DE747A">
        <w:t>[39] D.R. Critchley, Focal adhesions–the cytoskeletal connection, Curr. Opin. Cell Biol. 12(1) (2000) 133-139.</w:t>
      </w:r>
    </w:p>
    <w:p w14:paraId="02C9BA0C" w14:textId="77777777" w:rsidR="008B28EF" w:rsidRPr="00DE747A" w:rsidRDefault="008B28EF" w:rsidP="008B28EF">
      <w:pPr>
        <w:pStyle w:val="EndNoteBibliography"/>
      </w:pPr>
      <w:r w:rsidRPr="00DE747A">
        <w:t>[40] S.J. Soenen, N. Nuytten, S.F. De Meyer, S.C. De Smedt, M. De Cuyper, High intracellular iron oxide nanoparticle concentrations affect cellular cytoskeleton and focal adhesion kinase-mediated signaling, Small 6(7) (2010) 832-842.</w:t>
      </w:r>
    </w:p>
    <w:p w14:paraId="7AC3B321" w14:textId="77777777" w:rsidR="008B28EF" w:rsidRPr="00DE747A" w:rsidRDefault="008B28EF" w:rsidP="008B28EF">
      <w:pPr>
        <w:pStyle w:val="EndNoteBibliography"/>
      </w:pPr>
      <w:r w:rsidRPr="00DE747A">
        <w:t>[41] C.E. Turner, Paxillin and focal adhesion signalling, Nat. Cell Biol. 2(12) (2000) E231–E236.</w:t>
      </w:r>
    </w:p>
    <w:p w14:paraId="5AF529F6" w14:textId="77777777" w:rsidR="008B28EF" w:rsidRPr="00DE747A" w:rsidRDefault="008B28EF" w:rsidP="008B28EF">
      <w:pPr>
        <w:pStyle w:val="EndNoteBibliography"/>
      </w:pPr>
      <w:r w:rsidRPr="00DE747A">
        <w:t>[42] C.S. Chen, J.L. Alonso, E. Ostuni, G.M. Whitesides, D.E. Ingber, Cell shape provides global control of focal adhesion assembly, Biochem. Biophys. Res. Commun. 307(2) (2003) 355-361.</w:t>
      </w:r>
    </w:p>
    <w:p w14:paraId="0D5B923A" w14:textId="77777777" w:rsidR="008B28EF" w:rsidRPr="00DE747A" w:rsidRDefault="008B28EF" w:rsidP="008B28EF">
      <w:pPr>
        <w:pStyle w:val="EndNoteBibliography"/>
      </w:pPr>
      <w:r w:rsidRPr="00DE747A">
        <w:lastRenderedPageBreak/>
        <w:t>[43] B. Geiger, J.P. Spatz, A.D. Bershadsky, Environmental sensing through focal adhesions, Nat. Rev. Mol. Cell Biol. 10(1) (2009) 21-33.</w:t>
      </w:r>
    </w:p>
    <w:p w14:paraId="22F073BC" w14:textId="77777777" w:rsidR="008B28EF" w:rsidRPr="00DE747A" w:rsidRDefault="008B28EF" w:rsidP="008B28EF">
      <w:pPr>
        <w:pStyle w:val="EndNoteBibliography"/>
      </w:pPr>
      <w:r w:rsidRPr="00DE747A">
        <w:t>[44] M. Murrell, P.W. Oakes, M. Lenz, M.L.J.N.r.M.c.b. Gardel, Forcing cells into shape: the mechanics of actomyosin contractility, Nat. Rev. Mol. Cell Biol. 16(8) (2015) 486-498.</w:t>
      </w:r>
    </w:p>
    <w:p w14:paraId="372DFEFE" w14:textId="77777777" w:rsidR="008B28EF" w:rsidRPr="00DE747A" w:rsidRDefault="008B28EF" w:rsidP="008B28EF">
      <w:pPr>
        <w:pStyle w:val="EndNoteBibliography"/>
      </w:pPr>
      <w:r w:rsidRPr="00DE747A">
        <w:t>[45] N.A. Medeiros, D.T. Burnette, P. Forscher, Myosin II functions in actin-bundle turnover in neuronal growth cones, Nat. Cell Biol. 8(3) (2006) 215-226.</w:t>
      </w:r>
    </w:p>
    <w:p w14:paraId="56672944" w14:textId="77777777" w:rsidR="008B28EF" w:rsidRPr="00DE747A" w:rsidRDefault="008B28EF" w:rsidP="008B28EF">
      <w:pPr>
        <w:pStyle w:val="EndNoteBibliography"/>
      </w:pPr>
      <w:r w:rsidRPr="00DE747A">
        <w:t>[46] F.M. Watt, W.T. Huck, Role of the extracellular matrix in regulating stem cell fate, Nat. Rev. Mol. Cell Biol. 14(8) (2013) 467-473.</w:t>
      </w:r>
    </w:p>
    <w:p w14:paraId="2DE7E09B" w14:textId="77777777" w:rsidR="008B28EF" w:rsidRPr="00DE747A" w:rsidRDefault="008B28EF" w:rsidP="008B28EF">
      <w:pPr>
        <w:pStyle w:val="EndNoteBibliography"/>
      </w:pPr>
      <w:r w:rsidRPr="00DE747A">
        <w:t>[47] O. Gay, B. Gilquin, F. Nakamura, Z.A. Jenkins, R. McCartney, D. Krakow, A. Deshiere, N. Assard, J.H. Hartwig, S.P. Robertson, J. Baudier, RefilinB (FAM101B) targets FilaminA to organize perinuclear actin networks and regulates nuclear shape, Proc. Natl. Acad. Sci. U. S. A. 108(28) (2011) 11464-11469.</w:t>
      </w:r>
    </w:p>
    <w:p w14:paraId="297E568E" w14:textId="77777777" w:rsidR="008B28EF" w:rsidRPr="00DE747A" w:rsidRDefault="008B28EF" w:rsidP="008B28EF">
      <w:pPr>
        <w:pStyle w:val="EndNoteBibliography"/>
      </w:pPr>
      <w:r w:rsidRPr="00DE747A">
        <w:t>[48] K.J. De France, F. Xu, T. Hoare, Structured macroporous hydrogels: Progress, challenges, and opportunities, Adv. Healthc. Mater. 7(1) (2018) 1700927.</w:t>
      </w:r>
    </w:p>
    <w:p w14:paraId="101C3169" w14:textId="77777777" w:rsidR="008B28EF" w:rsidRPr="00DE747A" w:rsidRDefault="008B28EF" w:rsidP="008B28EF">
      <w:pPr>
        <w:pStyle w:val="EndNoteBibliography"/>
      </w:pPr>
      <w:r w:rsidRPr="00DE747A">
        <w:t>[49] J.-K. Kim, A. Louhghalam, G. Lee, B.W. Schafer, D. Wirtz, D.-H. Kim, Nuclear lamin A/C harnesses the perinuclear apical actin cables to protect nuclear morphology, Nat. Commun. 8(1) (2017) 2123.</w:t>
      </w:r>
    </w:p>
    <w:p w14:paraId="08A78E84" w14:textId="77777777" w:rsidR="008B28EF" w:rsidRPr="00DE747A" w:rsidRDefault="008B28EF" w:rsidP="008B28EF">
      <w:pPr>
        <w:pStyle w:val="EndNoteBibliography"/>
      </w:pPr>
      <w:r w:rsidRPr="00DE747A">
        <w:t>[50] J. Swift, I.L. Ivanovska, A. Buxboim, T. Harada, P. Dingal, J. Pinter, J.D. Pajerowski, K.R. Spinler, J.W. Shin, M. Tewari, F. Rehfeldt, D.W. Speicher, D.E. Discher, Nuclear Lamin-A Scales with Tissue Stiffness and Enhances Matrix-Directed Differentiation, Science 341(6149) (2013) 1240104.</w:t>
      </w:r>
    </w:p>
    <w:p w14:paraId="3B407230" w14:textId="77777777" w:rsidR="008B28EF" w:rsidRPr="00DE747A" w:rsidRDefault="008B28EF" w:rsidP="008B28EF">
      <w:pPr>
        <w:pStyle w:val="EndNoteBibliography"/>
      </w:pPr>
      <w:r w:rsidRPr="00DE747A">
        <w:t>[51] S. Cho, M. Vashisth, A. Abbas, S. Majkut, K. Vogel, Y. Xia, I.L. Ivanovska, J. Irianto, M. Tewari, K. Zhu, Mechanosensing by the lamina protects against nuclear rupture, DNA damage, and cell-cycle arrest, Dev. Cell 49(6) (2019) 920-935. .</w:t>
      </w:r>
    </w:p>
    <w:p w14:paraId="21755F42" w14:textId="77777777" w:rsidR="008B28EF" w:rsidRPr="00DE747A" w:rsidRDefault="008B28EF" w:rsidP="008B28EF">
      <w:pPr>
        <w:pStyle w:val="EndNoteBibliography"/>
      </w:pPr>
      <w:r w:rsidRPr="00DE747A">
        <w:t>[52] S.B. Khatau, C.M. Hale, P.J. Stewart-Hutchinson, M.S. Patel, C.L. Stewart, P.C. Searson, D. Hodzic, D. Wirtz, A perinuclear actin cap regulates nuclear shape, Proc. Natl. Acad. Sci. U. S. A. 106(45) (2009) 19017-19022.</w:t>
      </w:r>
    </w:p>
    <w:p w14:paraId="60D10620" w14:textId="77777777" w:rsidR="008B28EF" w:rsidRPr="00DE747A" w:rsidRDefault="008B28EF" w:rsidP="008B28EF">
      <w:pPr>
        <w:pStyle w:val="EndNoteBibliography"/>
      </w:pPr>
      <w:r w:rsidRPr="00DE747A">
        <w:t>[53] M.J. Salierno, L. Garcia-Fernandez, N. Carabelos, K. Kiefer, A.J. Garcia, A. del Campo, Phototriggered fibril-like environments arbitrate cell escapes and migration from endothelial monolayers, Biomaterials 82 (2016) 113-123.</w:t>
      </w:r>
    </w:p>
    <w:p w14:paraId="7755840C" w14:textId="77777777" w:rsidR="008B28EF" w:rsidRPr="00DE747A" w:rsidRDefault="008B28EF" w:rsidP="008B28EF">
      <w:pPr>
        <w:pStyle w:val="EndNoteBibliography"/>
      </w:pPr>
      <w:r w:rsidRPr="00DE747A">
        <w:t>[54] A.R. Killaars, J.C. Grim, C.J. Walker, E.A. Hushka, T.E. Brown, K.S. Anseth, Extended Exposure to Stiff Microenvironments Leads to Persistent Chromatin Remodeling in Human Mesenchymal Stem Cells, Adv. Sci. 6(3) (2019) 1801483.</w:t>
      </w:r>
    </w:p>
    <w:p w14:paraId="3219A36C" w14:textId="77777777" w:rsidR="008B28EF" w:rsidRPr="00DE747A" w:rsidRDefault="008B28EF" w:rsidP="008B28EF">
      <w:pPr>
        <w:pStyle w:val="EndNoteBibliography"/>
      </w:pPr>
      <w:r w:rsidRPr="00DE747A">
        <w:t>[55] S. Dupont, L. Morsut, M. Aragona, E. Enzo, S. Giulitti, M. Cordenonsi, F. Zanconato, J. Le Digabel, M. Forcato, S. Bicciato, N. Elvassore, S. Piccolo, Role of YAP/TAZ in mechanotransduction, Nature 474(7350) (2011) 179–183.</w:t>
      </w:r>
    </w:p>
    <w:p w14:paraId="3286BDA7" w14:textId="77777777" w:rsidR="008B28EF" w:rsidRPr="00DE747A" w:rsidRDefault="008B28EF" w:rsidP="008B28EF">
      <w:pPr>
        <w:pStyle w:val="EndNoteBibliography"/>
      </w:pPr>
      <w:r w:rsidRPr="00DE747A">
        <w:t>[56] Z.P. Meng, Y.J. Qiu, K.C. Lin, A. Kumar, J.K. Placone, C. Fang, K.C. Wang, S.C. Lu, M. Pan, A.W. Hong, T. Moroishi, M. Luo, S.W. Plouffe, Y.R. Diao, Z. Ye, H.W. Park, X.Q. Wang, F.X. Yu, S. Chien, C.Y. Wang, B. Ren, A.J. Engler, K.L. Guan, RAP2 mediates mechanoresponses of the Hippo pathway, Nature 560(7720) (2018) 655–660.</w:t>
      </w:r>
    </w:p>
    <w:p w14:paraId="532BC758" w14:textId="77777777" w:rsidR="008B28EF" w:rsidRPr="00DE747A" w:rsidRDefault="008B28EF" w:rsidP="008B28EF">
      <w:pPr>
        <w:pStyle w:val="EndNoteBibliography"/>
      </w:pPr>
      <w:r w:rsidRPr="00DE747A">
        <w:t xml:space="preserve">[57] L. Chang, L. Azzolin, D. Di Biagio, F. Zanconato, G. Battilana, R.L. Xiccato, M. </w:t>
      </w:r>
      <w:r w:rsidRPr="00DE747A">
        <w:lastRenderedPageBreak/>
        <w:t>Aragona, S. Giulitti, T. Panciera, A. Gandin, G. Sigismondo, J. Krijgsveld, M. Fassan, G. Brusatin, M. Cordenonsi, S. Piccolo, The SWI/SNF complex is a mechanoregulated inhibitor of YAP and TAZ, Nature 563(7730) (2018) 265-269.</w:t>
      </w:r>
    </w:p>
    <w:p w14:paraId="5E0CA2F6" w14:textId="77777777" w:rsidR="008B28EF" w:rsidRPr="00DE747A" w:rsidRDefault="008B28EF" w:rsidP="008B28EF">
      <w:pPr>
        <w:pStyle w:val="EndNoteBibliography"/>
      </w:pPr>
      <w:r w:rsidRPr="00DE747A">
        <w:t>[58] A. Elosegui-Artola, I. Andreu, A.E.M. Beedle, A. Lezamiz, M. Uroz, A.J. Kosmalska, R. Oria, J.Z. Kechagia, P. Rico-Lastres, A.L. Le Roux, C.M. Shanahan, X. Trepat, D. Navajas, S. Garcia-Manyes, P. Roca-Cusachs, Force Triggers YAP Nuclear Entry by Regulating Transport across Nuclear Pores, Cell 171(6) (2017) 1397-1410.</w:t>
      </w:r>
    </w:p>
    <w:p w14:paraId="67438AE1" w14:textId="77777777" w:rsidR="008B28EF" w:rsidRPr="00DE747A" w:rsidRDefault="008B28EF" w:rsidP="008B28EF">
      <w:pPr>
        <w:pStyle w:val="EndNoteBibliography"/>
      </w:pPr>
      <w:r w:rsidRPr="00DE747A">
        <w:t>[59] G. Brusatin, T. Panciera, A. Gandin, A. Citron, S. Piccolo, Biomaterials and engineered microenvironments to control YAP/TAZ-dependent cell behaviour, Nat. Mater. 17(12) (2018) 1063-1075.</w:t>
      </w:r>
    </w:p>
    <w:p w14:paraId="2C63806C" w14:textId="77777777" w:rsidR="008B28EF" w:rsidRPr="00DE747A" w:rsidRDefault="008B28EF" w:rsidP="008B28EF">
      <w:pPr>
        <w:pStyle w:val="EndNoteBibliography"/>
      </w:pPr>
      <w:r w:rsidRPr="00DE747A">
        <w:t>[60] A.M.C. Barradas, H.A.M. Fernandes, N. Groen, Y.C. Chai, J. Schrooten, J. van de Peppel, J. van Leeuwen, C.A. van Blitterswijk, J. de Boer, A calcium-induced signaling cascade leading to osteogenic differentiation of human bone marrow-derived mesenchymal stromal cells, Biomaterials 33(11) (2012) 3205-3215.</w:t>
      </w:r>
    </w:p>
    <w:p w14:paraId="1412C9C2" w14:textId="77777777" w:rsidR="008B28EF" w:rsidRPr="00DE747A" w:rsidRDefault="008B28EF" w:rsidP="008B28EF">
      <w:pPr>
        <w:pStyle w:val="EndNoteBibliography"/>
      </w:pPr>
      <w:r w:rsidRPr="00DE747A">
        <w:t>[61] H.-p. Lee, R. Stowers, O. Chaudhuri, Volume expansion and TRPV4 activation regulate stem cell fate in three-dimensional microenvironments, Nat. Commun. 10(1) (2019) 529.</w:t>
      </w:r>
    </w:p>
    <w:p w14:paraId="3C19E709" w14:textId="77777777" w:rsidR="008B28EF" w:rsidRPr="00DE747A" w:rsidRDefault="008B28EF" w:rsidP="008B28EF">
      <w:pPr>
        <w:pStyle w:val="EndNoteBibliography"/>
      </w:pPr>
      <w:r w:rsidRPr="00DE747A">
        <w:t>[62] X. Gao, L. Wu, R.G. O'Neil, Temperature-modulated diversity of TRPV4 channel gating - Activation by physical stresses and phorbol ester derivatives through protein kinase C-dependent and -independent pathways, J. Biol. Chem. 278(29) (2003) 27129-27137.</w:t>
      </w:r>
    </w:p>
    <w:p w14:paraId="05C01390" w14:textId="77777777" w:rsidR="008B28EF" w:rsidRPr="00DE747A" w:rsidRDefault="008B28EF" w:rsidP="008B28EF">
      <w:pPr>
        <w:pStyle w:val="EndNoteBibliography"/>
      </w:pPr>
      <w:r w:rsidRPr="00DE747A">
        <w:t>[63] B.D. Matthews, C.K. Thodeti, J.D. Tytell, A. Mammoto, D.R. Overby, D.E. Ingber, Ultra-rapid activation of TRPV4 ion channels by mechanical forces applied to cell surface β1 integrins, Integr. Biol. 2(9) (2010) 435-442.</w:t>
      </w:r>
    </w:p>
    <w:p w14:paraId="741C27F2" w14:textId="77777777" w:rsidR="008B28EF" w:rsidRPr="00DE747A" w:rsidRDefault="008B28EF" w:rsidP="008B28EF">
      <w:pPr>
        <w:pStyle w:val="EndNoteBibliography"/>
      </w:pPr>
      <w:r w:rsidRPr="00DE747A">
        <w:t>[64] A. Engler, L. Bacakova, C. Newman, A. Hategan, M. Griffin, D. Discher, Substrate compliance versus ligand density in cell on gel responses, Biophys. J. 86(1) (2004) 617-628.</w:t>
      </w:r>
    </w:p>
    <w:p w14:paraId="650D7A8B" w14:textId="77777777" w:rsidR="008B28EF" w:rsidRPr="00DE747A" w:rsidRDefault="008B28EF" w:rsidP="008B28EF">
      <w:pPr>
        <w:pStyle w:val="EndNoteBibliography"/>
      </w:pPr>
      <w:r w:rsidRPr="00DE747A">
        <w:t>[65] A.E. Stanton, X.M. Tong, S. Lee, F. Yang, Biochemical Ligand Density Regulates Yes-Associated Protein Translocation in Stem Cells through Cytoskeletal Tension and Integrins, ACS Appl. Mater. Interfaces 11(9) (2019) 8849-8857.</w:t>
      </w:r>
    </w:p>
    <w:p w14:paraId="558D17B2" w14:textId="77777777" w:rsidR="008B28EF" w:rsidRPr="00DE747A" w:rsidRDefault="008B28EF" w:rsidP="008B28EF">
      <w:pPr>
        <w:pStyle w:val="EndNoteBibliography"/>
      </w:pPr>
      <w:r w:rsidRPr="00DE747A">
        <w:t>[66] A. Elosegui-Artola, R. Oria, Y. Chen, A. Kosmalska, C. Pérez-González, N. Castro, C. Zhu, X. Trepat, P.J.N.c.b. Roca-Cusachs, Mechanical regulation of a molecular clutch defines force transmission and transduction in response to matrix rigidity, Nat. Cell Biol. 18(5) (2016) 540.</w:t>
      </w:r>
    </w:p>
    <w:p w14:paraId="68A3A999" w14:textId="77777777" w:rsidR="008B28EF" w:rsidRPr="00DE747A" w:rsidRDefault="008B28EF" w:rsidP="008B28EF">
      <w:pPr>
        <w:pStyle w:val="EndNoteBibliography"/>
      </w:pPr>
      <w:r w:rsidRPr="00DE747A">
        <w:t>[67] A. Kumar, M. Ouyang, K. Van den Dries, E.J. McGhee, K. Tanaka, M.D. Anderson, A. Groisman, B.T. Goult, K.I. Anderson, M.A. Schwartz, Talin tension sensor reveals novel features of focal adhesion force transmission and mechanosensitivity, J. Cell Biol. 213(3) (2016) 371-383.</w:t>
      </w:r>
    </w:p>
    <w:p w14:paraId="1CD723D2" w14:textId="77777777" w:rsidR="008B28EF" w:rsidRPr="00DE747A" w:rsidRDefault="008B28EF" w:rsidP="008B28EF">
      <w:pPr>
        <w:pStyle w:val="EndNoteBibliography"/>
      </w:pPr>
      <w:r w:rsidRPr="00DE747A">
        <w:t>[68] Y. Hou, L.X. Yu, W.Y. Xie, L.C. Camacho, M. Zhang, Z.Q. Chu, Q. Wei, R. Haag, Surface Roughness and Substrate Stiffness Synergize To Drive Cellular Mechanoresponse, Nano Lett. 20(1) (2020) 748-757.</w:t>
      </w:r>
    </w:p>
    <w:p w14:paraId="3B8E4A6C" w14:textId="77777777" w:rsidR="008B28EF" w:rsidRPr="00DE747A" w:rsidRDefault="008B28EF" w:rsidP="008B28EF">
      <w:pPr>
        <w:pStyle w:val="EndNoteBibliography"/>
      </w:pPr>
      <w:r w:rsidRPr="00DE747A">
        <w:t xml:space="preserve">[69] Y. Hou, W.Y. Xie, L.X. Yu, L.C. Camacho, C.X. Nie, M. Zhang, R. Haag, Q. Wei, </w:t>
      </w:r>
      <w:r w:rsidRPr="00DE747A">
        <w:lastRenderedPageBreak/>
        <w:t>Surface Roughness Gradients Reveal Topography-Specific Mechanosensitive Responses in Human Mesenchymal Stem Cells, Small 16(10) (2020) 1905422.</w:t>
      </w:r>
    </w:p>
    <w:p w14:paraId="4AD0181D" w14:textId="77777777" w:rsidR="008B28EF" w:rsidRPr="00DE747A" w:rsidRDefault="008B28EF" w:rsidP="008B28EF">
      <w:pPr>
        <w:pStyle w:val="EndNoteBibliography"/>
      </w:pPr>
      <w:r w:rsidRPr="00DE747A">
        <w:t>[70] K. Ye, X. Wang, L. Cao, S. Li, Z. Li, L. Yu, J. Ding, Matrix stiffness and nanoscale spatial organization of cell-adhesive ligands direct stem cell fate, Nano Lett. 15(7) (2015) 4720-4729.</w:t>
      </w:r>
    </w:p>
    <w:p w14:paraId="51737106" w14:textId="77777777" w:rsidR="008B28EF" w:rsidRPr="00DE747A" w:rsidRDefault="008B28EF" w:rsidP="008B28EF">
      <w:pPr>
        <w:pStyle w:val="EndNoteBibliography"/>
      </w:pPr>
      <w:r w:rsidRPr="00DE747A">
        <w:t>[71] J.H. Wen, L.G. Vincent, A. Fuhrmann, Y.S. Choi, K.C. Hribar, H. Taylor-Weiner, S. Chen, A.J. Engler, Interplay of matrix stiffness and protein tethering in stem cell differentiation, Nat. Mater. 13(10) (2014) 979-987.</w:t>
      </w:r>
    </w:p>
    <w:p w14:paraId="31BA6EC0" w14:textId="47ACF658" w:rsidR="001A4696" w:rsidRPr="00ED1B04" w:rsidRDefault="00311BC8" w:rsidP="001C6BE5">
      <w:pPr>
        <w:spacing w:line="480" w:lineRule="auto"/>
      </w:pPr>
      <w:r w:rsidRPr="00DE747A">
        <w:fldChar w:fldCharType="end"/>
      </w:r>
    </w:p>
    <w:p w14:paraId="124E439F" w14:textId="5DFC1234" w:rsidR="007B716C" w:rsidRPr="00ED1B04" w:rsidRDefault="007B716C" w:rsidP="001C6BE5">
      <w:pPr>
        <w:spacing w:line="480" w:lineRule="auto"/>
      </w:pPr>
    </w:p>
    <w:sectPr w:rsidR="007B716C" w:rsidRPr="00ED1B04" w:rsidSect="00812382">
      <w:headerReference w:type="default" r:id="rId17"/>
      <w:footerReference w:type="default" r:id="rId18"/>
      <w:pgSz w:w="11906" w:h="16838"/>
      <w:pgMar w:top="1440" w:right="1800" w:bottom="1440" w:left="1800" w:header="709" w:footer="709"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B4C06" w14:textId="77777777" w:rsidR="00D75FE9" w:rsidRDefault="00D75FE9" w:rsidP="006343C1">
      <w:r>
        <w:separator/>
      </w:r>
    </w:p>
  </w:endnote>
  <w:endnote w:type="continuationSeparator" w:id="0">
    <w:p w14:paraId="206E42EC" w14:textId="77777777" w:rsidR="00D75FE9" w:rsidRDefault="00D75FE9" w:rsidP="00634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877500"/>
      <w:docPartObj>
        <w:docPartGallery w:val="Page Numbers (Bottom of Page)"/>
        <w:docPartUnique/>
      </w:docPartObj>
    </w:sdtPr>
    <w:sdtContent>
      <w:p w14:paraId="6349CEC2" w14:textId="58589898" w:rsidR="00F42808" w:rsidRDefault="00F42808">
        <w:pPr>
          <w:pStyle w:val="a9"/>
          <w:jc w:val="center"/>
        </w:pPr>
        <w:r>
          <w:fldChar w:fldCharType="begin"/>
        </w:r>
        <w:r>
          <w:instrText>PAGE   \* MERGEFORMAT</w:instrText>
        </w:r>
        <w:r>
          <w:fldChar w:fldCharType="separate"/>
        </w:r>
        <w:r>
          <w:rPr>
            <w:lang w:val="zh-CN" w:eastAsia="zh-CN"/>
          </w:rPr>
          <w:t>2</w:t>
        </w:r>
        <w:r>
          <w:fldChar w:fldCharType="end"/>
        </w:r>
      </w:p>
    </w:sdtContent>
  </w:sdt>
  <w:p w14:paraId="1827FB52" w14:textId="77777777" w:rsidR="00F42808" w:rsidRDefault="00F42808" w:rsidP="0010618E">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F2D10" w14:textId="77777777" w:rsidR="00D75FE9" w:rsidRDefault="00D75FE9" w:rsidP="006343C1">
      <w:r>
        <w:separator/>
      </w:r>
    </w:p>
  </w:footnote>
  <w:footnote w:type="continuationSeparator" w:id="0">
    <w:p w14:paraId="3944D227" w14:textId="77777777" w:rsidR="00D75FE9" w:rsidRDefault="00D75FE9" w:rsidP="00634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BE39" w14:textId="77777777" w:rsidR="00F42808" w:rsidRDefault="00F42808" w:rsidP="006343C1">
    <w:pPr>
      <w:pStyle w:val="a7"/>
      <w:jc w:val="right"/>
    </w:pPr>
  </w:p>
  <w:p w14:paraId="76884887" w14:textId="77777777" w:rsidR="00F42808" w:rsidRPr="009B44CC" w:rsidRDefault="00F42808" w:rsidP="0010618E">
    <w:pPr>
      <w:pStyle w:val="a7"/>
      <w:tabs>
        <w:tab w:val="left" w:pos="5003"/>
      </w:tabs>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8DD"/>
    <w:multiLevelType w:val="hybridMultilevel"/>
    <w:tmpl w:val="096CF76A"/>
    <w:lvl w:ilvl="0" w:tplc="2FB20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176023E"/>
    <w:multiLevelType w:val="multilevel"/>
    <w:tmpl w:val="8646C29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i/>
      </w:rPr>
    </w:lvl>
    <w:lvl w:ilvl="2">
      <w:start w:val="1"/>
      <w:numFmt w:val="decimal"/>
      <w:isLgl/>
      <w:lvlText w:val="%1.%2.%3."/>
      <w:lvlJc w:val="left"/>
      <w:pPr>
        <w:ind w:left="720" w:hanging="720"/>
      </w:pPr>
      <w:rPr>
        <w:rFonts w:hint="default"/>
        <w:i/>
      </w:rPr>
    </w:lvl>
    <w:lvl w:ilvl="3">
      <w:start w:val="1"/>
      <w:numFmt w:val="decimal"/>
      <w:isLgl/>
      <w:lvlText w:val="%1.%2.%3.%4."/>
      <w:lvlJc w:val="left"/>
      <w:pPr>
        <w:ind w:left="720" w:hanging="720"/>
      </w:pPr>
      <w:rPr>
        <w:rFonts w:hint="default"/>
        <w:i/>
      </w:rPr>
    </w:lvl>
    <w:lvl w:ilvl="4">
      <w:start w:val="1"/>
      <w:numFmt w:val="decimal"/>
      <w:isLgl/>
      <w:lvlText w:val="%1.%2.%3.%4.%5."/>
      <w:lvlJc w:val="left"/>
      <w:pPr>
        <w:ind w:left="1080" w:hanging="1080"/>
      </w:pPr>
      <w:rPr>
        <w:rFonts w:hint="default"/>
        <w:i/>
      </w:rPr>
    </w:lvl>
    <w:lvl w:ilvl="5">
      <w:start w:val="1"/>
      <w:numFmt w:val="decimal"/>
      <w:isLgl/>
      <w:lvlText w:val="%1.%2.%3.%4.%5.%6."/>
      <w:lvlJc w:val="left"/>
      <w:pPr>
        <w:ind w:left="1080" w:hanging="1080"/>
      </w:pPr>
      <w:rPr>
        <w:rFonts w:hint="default"/>
        <w:i/>
      </w:rPr>
    </w:lvl>
    <w:lvl w:ilvl="6">
      <w:start w:val="1"/>
      <w:numFmt w:val="decimal"/>
      <w:isLgl/>
      <w:lvlText w:val="%1.%2.%3.%4.%5.%6.%7."/>
      <w:lvlJc w:val="left"/>
      <w:pPr>
        <w:ind w:left="1440" w:hanging="1440"/>
      </w:pPr>
      <w:rPr>
        <w:rFonts w:hint="default"/>
        <w:i/>
      </w:rPr>
    </w:lvl>
    <w:lvl w:ilvl="7">
      <w:start w:val="1"/>
      <w:numFmt w:val="decimal"/>
      <w:isLgl/>
      <w:lvlText w:val="%1.%2.%3.%4.%5.%6.%7.%8."/>
      <w:lvlJc w:val="left"/>
      <w:pPr>
        <w:ind w:left="1440" w:hanging="1440"/>
      </w:pPr>
      <w:rPr>
        <w:rFonts w:hint="default"/>
        <w:i/>
      </w:rPr>
    </w:lvl>
    <w:lvl w:ilvl="8">
      <w:start w:val="1"/>
      <w:numFmt w:val="decimal"/>
      <w:isLgl/>
      <w:lvlText w:val="%1.%2.%3.%4.%5.%6.%7.%8.%9."/>
      <w:lvlJc w:val="left"/>
      <w:pPr>
        <w:ind w:left="1800" w:hanging="1800"/>
      </w:pPr>
      <w:rPr>
        <w:rFonts w:hint="default"/>
        <w:i/>
      </w:rPr>
    </w:lvl>
  </w:abstractNum>
  <w:num w:numId="1" w16cid:durableId="892077763">
    <w:abstractNumId w:val="0"/>
  </w:num>
  <w:num w:numId="2" w16cid:durableId="637420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NDA3NbAwtzQzNTZX0lEKTi0uzszPAykwrAUAs5GmpiwAAAA="/>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rzww0zsf2t56exwwa5sxdbt95effezezaz&quot;&gt;My EndNote Library&lt;record-ids&gt;&lt;item&gt;24&lt;/item&gt;&lt;item&gt;28&lt;/item&gt;&lt;item&gt;29&lt;/item&gt;&lt;item&gt;30&lt;/item&gt;&lt;item&gt;31&lt;/item&gt;&lt;item&gt;33&lt;/item&gt;&lt;item&gt;34&lt;/item&gt;&lt;item&gt;36&lt;/item&gt;&lt;item&gt;37&lt;/item&gt;&lt;item&gt;38&lt;/item&gt;&lt;item&gt;39&lt;/item&gt;&lt;item&gt;40&lt;/item&gt;&lt;item&gt;41&lt;/item&gt;&lt;item&gt;42&lt;/item&gt;&lt;item&gt;44&lt;/item&gt;&lt;item&gt;45&lt;/item&gt;&lt;item&gt;47&lt;/item&gt;&lt;item&gt;48&lt;/item&gt;&lt;item&gt;50&lt;/item&gt;&lt;item&gt;51&lt;/item&gt;&lt;item&gt;52&lt;/item&gt;&lt;item&gt;55&lt;/item&gt;&lt;item&gt;57&lt;/item&gt;&lt;item&gt;58&lt;/item&gt;&lt;item&gt;59&lt;/item&gt;&lt;item&gt;62&lt;/item&gt;&lt;item&gt;63&lt;/item&gt;&lt;item&gt;64&lt;/item&gt;&lt;item&gt;65&lt;/item&gt;&lt;item&gt;66&lt;/item&gt;&lt;item&gt;67&lt;/item&gt;&lt;item&gt;68&lt;/item&gt;&lt;item&gt;69&lt;/item&gt;&lt;item&gt;70&lt;/item&gt;&lt;item&gt;71&lt;/item&gt;&lt;item&gt;73&lt;/item&gt;&lt;item&gt;74&lt;/item&gt;&lt;item&gt;75&lt;/item&gt;&lt;item&gt;76&lt;/item&gt;&lt;item&gt;77&lt;/item&gt;&lt;item&gt;82&lt;/item&gt;&lt;item&gt;83&lt;/item&gt;&lt;item&gt;84&lt;/item&gt;&lt;item&gt;85&lt;/item&gt;&lt;item&gt;86&lt;/item&gt;&lt;item&gt;87&lt;/item&gt;&lt;item&gt;88&lt;/item&gt;&lt;item&gt;89&lt;/item&gt;&lt;item&gt;90&lt;/item&gt;&lt;item&gt;91&lt;/item&gt;&lt;item&gt;93&lt;/item&gt;&lt;item&gt;94&lt;/item&gt;&lt;item&gt;95&lt;/item&gt;&lt;item&gt;96&lt;/item&gt;&lt;item&gt;98&lt;/item&gt;&lt;item&gt;101&lt;/item&gt;&lt;item&gt;102&lt;/item&gt;&lt;item&gt;104&lt;/item&gt;&lt;item&gt;106&lt;/item&gt;&lt;item&gt;209&lt;/item&gt;&lt;item&gt;210&lt;/item&gt;&lt;item&gt;229&lt;/item&gt;&lt;item&gt;230&lt;/item&gt;&lt;item&gt;232&lt;/item&gt;&lt;item&gt;264&lt;/item&gt;&lt;item&gt;265&lt;/item&gt;&lt;item&gt;266&lt;/item&gt;&lt;item&gt;267&lt;/item&gt;&lt;item&gt;269&lt;/item&gt;&lt;item&gt;279&lt;/item&gt;&lt;item&gt;280&lt;/item&gt;&lt;item&gt;281&lt;/item&gt;&lt;item&gt;282&lt;/item&gt;&lt;item&gt;283&lt;/item&gt;&lt;item&gt;720&lt;/item&gt;&lt;/record-ids&gt;&lt;/item&gt;&lt;/Libraries&gt;"/>
  </w:docVars>
  <w:rsids>
    <w:rsidRoot w:val="006343C1"/>
    <w:rsid w:val="00001A06"/>
    <w:rsid w:val="00001EB0"/>
    <w:rsid w:val="00005017"/>
    <w:rsid w:val="00006354"/>
    <w:rsid w:val="00007945"/>
    <w:rsid w:val="00013CF6"/>
    <w:rsid w:val="0001656B"/>
    <w:rsid w:val="00026551"/>
    <w:rsid w:val="00031AF6"/>
    <w:rsid w:val="000347AF"/>
    <w:rsid w:val="00037691"/>
    <w:rsid w:val="00047F58"/>
    <w:rsid w:val="000579B1"/>
    <w:rsid w:val="00067E68"/>
    <w:rsid w:val="00070480"/>
    <w:rsid w:val="00084652"/>
    <w:rsid w:val="0008634F"/>
    <w:rsid w:val="000902CA"/>
    <w:rsid w:val="000927F7"/>
    <w:rsid w:val="000A38A3"/>
    <w:rsid w:val="000A3984"/>
    <w:rsid w:val="000B45CF"/>
    <w:rsid w:val="000B59E2"/>
    <w:rsid w:val="000C1CA2"/>
    <w:rsid w:val="000C2940"/>
    <w:rsid w:val="000C2C31"/>
    <w:rsid w:val="000C3D72"/>
    <w:rsid w:val="000C43FC"/>
    <w:rsid w:val="000C47EF"/>
    <w:rsid w:val="000C6F5C"/>
    <w:rsid w:val="000D4F70"/>
    <w:rsid w:val="000E6758"/>
    <w:rsid w:val="000F1F9D"/>
    <w:rsid w:val="000F3EF5"/>
    <w:rsid w:val="0010466F"/>
    <w:rsid w:val="00105507"/>
    <w:rsid w:val="0010618E"/>
    <w:rsid w:val="00106BED"/>
    <w:rsid w:val="00117304"/>
    <w:rsid w:val="00121554"/>
    <w:rsid w:val="001255D8"/>
    <w:rsid w:val="001273BC"/>
    <w:rsid w:val="00127F8E"/>
    <w:rsid w:val="00131ED3"/>
    <w:rsid w:val="0014165B"/>
    <w:rsid w:val="00144797"/>
    <w:rsid w:val="001527C0"/>
    <w:rsid w:val="001531EA"/>
    <w:rsid w:val="00155087"/>
    <w:rsid w:val="00162715"/>
    <w:rsid w:val="001628A3"/>
    <w:rsid w:val="00166482"/>
    <w:rsid w:val="001758D6"/>
    <w:rsid w:val="00176414"/>
    <w:rsid w:val="00180846"/>
    <w:rsid w:val="001811B1"/>
    <w:rsid w:val="00181A1A"/>
    <w:rsid w:val="00181B07"/>
    <w:rsid w:val="0018253D"/>
    <w:rsid w:val="001853D0"/>
    <w:rsid w:val="00186818"/>
    <w:rsid w:val="00191668"/>
    <w:rsid w:val="00197323"/>
    <w:rsid w:val="00197C48"/>
    <w:rsid w:val="001A12EB"/>
    <w:rsid w:val="001A4696"/>
    <w:rsid w:val="001B619B"/>
    <w:rsid w:val="001C35FA"/>
    <w:rsid w:val="001C6BE5"/>
    <w:rsid w:val="001D3058"/>
    <w:rsid w:val="001D7C40"/>
    <w:rsid w:val="001D7DFF"/>
    <w:rsid w:val="001F0EBA"/>
    <w:rsid w:val="001F3E4D"/>
    <w:rsid w:val="001F56A8"/>
    <w:rsid w:val="001F799C"/>
    <w:rsid w:val="00205FA6"/>
    <w:rsid w:val="0020694D"/>
    <w:rsid w:val="002078B0"/>
    <w:rsid w:val="0021530C"/>
    <w:rsid w:val="002245FF"/>
    <w:rsid w:val="002247EC"/>
    <w:rsid w:val="0022693E"/>
    <w:rsid w:val="002411EA"/>
    <w:rsid w:val="0025347C"/>
    <w:rsid w:val="00254E95"/>
    <w:rsid w:val="002608E3"/>
    <w:rsid w:val="002649B4"/>
    <w:rsid w:val="002664D7"/>
    <w:rsid w:val="00272512"/>
    <w:rsid w:val="00273E8C"/>
    <w:rsid w:val="00292F99"/>
    <w:rsid w:val="002960EE"/>
    <w:rsid w:val="0029646F"/>
    <w:rsid w:val="00297E42"/>
    <w:rsid w:val="002A1DC3"/>
    <w:rsid w:val="002B0A70"/>
    <w:rsid w:val="002B1CF3"/>
    <w:rsid w:val="002B2866"/>
    <w:rsid w:val="002B34D3"/>
    <w:rsid w:val="002B40F5"/>
    <w:rsid w:val="002B7A64"/>
    <w:rsid w:val="002C1A4F"/>
    <w:rsid w:val="002C20D6"/>
    <w:rsid w:val="002C343B"/>
    <w:rsid w:val="002D36F4"/>
    <w:rsid w:val="002D5442"/>
    <w:rsid w:val="002E20EC"/>
    <w:rsid w:val="002F1E4E"/>
    <w:rsid w:val="002F66F6"/>
    <w:rsid w:val="00301F59"/>
    <w:rsid w:val="00311BC8"/>
    <w:rsid w:val="00314699"/>
    <w:rsid w:val="00314926"/>
    <w:rsid w:val="00317202"/>
    <w:rsid w:val="00323929"/>
    <w:rsid w:val="00324D0B"/>
    <w:rsid w:val="00326FEE"/>
    <w:rsid w:val="0033767B"/>
    <w:rsid w:val="003406B6"/>
    <w:rsid w:val="0034242C"/>
    <w:rsid w:val="00344597"/>
    <w:rsid w:val="003452CD"/>
    <w:rsid w:val="003454F8"/>
    <w:rsid w:val="00345A8D"/>
    <w:rsid w:val="00346D87"/>
    <w:rsid w:val="00361E36"/>
    <w:rsid w:val="00364C15"/>
    <w:rsid w:val="003679F2"/>
    <w:rsid w:val="00372E93"/>
    <w:rsid w:val="003739F5"/>
    <w:rsid w:val="0037589B"/>
    <w:rsid w:val="0038275C"/>
    <w:rsid w:val="00384322"/>
    <w:rsid w:val="003855EA"/>
    <w:rsid w:val="00390684"/>
    <w:rsid w:val="003A05F6"/>
    <w:rsid w:val="003A0985"/>
    <w:rsid w:val="003A2696"/>
    <w:rsid w:val="003A6FC2"/>
    <w:rsid w:val="003B24DB"/>
    <w:rsid w:val="003B297A"/>
    <w:rsid w:val="003B531C"/>
    <w:rsid w:val="003C3ECA"/>
    <w:rsid w:val="003C44F5"/>
    <w:rsid w:val="003D17AC"/>
    <w:rsid w:val="003D65BA"/>
    <w:rsid w:val="003D6E9F"/>
    <w:rsid w:val="003D71AC"/>
    <w:rsid w:val="003E3683"/>
    <w:rsid w:val="003E7448"/>
    <w:rsid w:val="003F615F"/>
    <w:rsid w:val="003F622E"/>
    <w:rsid w:val="00403E64"/>
    <w:rsid w:val="004103A8"/>
    <w:rsid w:val="004125ED"/>
    <w:rsid w:val="0041395C"/>
    <w:rsid w:val="004146BB"/>
    <w:rsid w:val="00415F14"/>
    <w:rsid w:val="00416AD2"/>
    <w:rsid w:val="0041797A"/>
    <w:rsid w:val="00417DB2"/>
    <w:rsid w:val="00417EA8"/>
    <w:rsid w:val="00430C98"/>
    <w:rsid w:val="004314DF"/>
    <w:rsid w:val="00431CD4"/>
    <w:rsid w:val="00433269"/>
    <w:rsid w:val="00436092"/>
    <w:rsid w:val="0045032F"/>
    <w:rsid w:val="0045075D"/>
    <w:rsid w:val="00450778"/>
    <w:rsid w:val="00453383"/>
    <w:rsid w:val="00462066"/>
    <w:rsid w:val="0046325D"/>
    <w:rsid w:val="00463D1C"/>
    <w:rsid w:val="004678D2"/>
    <w:rsid w:val="00470710"/>
    <w:rsid w:val="004709DA"/>
    <w:rsid w:val="00473BAD"/>
    <w:rsid w:val="00477447"/>
    <w:rsid w:val="004827A9"/>
    <w:rsid w:val="0049048D"/>
    <w:rsid w:val="00491F7A"/>
    <w:rsid w:val="00492BF4"/>
    <w:rsid w:val="00493544"/>
    <w:rsid w:val="00494947"/>
    <w:rsid w:val="004976B2"/>
    <w:rsid w:val="00497D5F"/>
    <w:rsid w:val="004A022D"/>
    <w:rsid w:val="004A2B2F"/>
    <w:rsid w:val="004A76C4"/>
    <w:rsid w:val="004B202E"/>
    <w:rsid w:val="004C37AB"/>
    <w:rsid w:val="004D278E"/>
    <w:rsid w:val="004D39A7"/>
    <w:rsid w:val="004D687C"/>
    <w:rsid w:val="004D7C8A"/>
    <w:rsid w:val="004D7F1D"/>
    <w:rsid w:val="004E1AE3"/>
    <w:rsid w:val="004E2E80"/>
    <w:rsid w:val="004E35FE"/>
    <w:rsid w:val="004F54EB"/>
    <w:rsid w:val="004F7EEC"/>
    <w:rsid w:val="00510BF5"/>
    <w:rsid w:val="00521A38"/>
    <w:rsid w:val="00524CA1"/>
    <w:rsid w:val="00525688"/>
    <w:rsid w:val="00525D39"/>
    <w:rsid w:val="00533B67"/>
    <w:rsid w:val="00543FA8"/>
    <w:rsid w:val="0054495E"/>
    <w:rsid w:val="0054566B"/>
    <w:rsid w:val="005556A8"/>
    <w:rsid w:val="00555A59"/>
    <w:rsid w:val="00560119"/>
    <w:rsid w:val="00563EDD"/>
    <w:rsid w:val="00571166"/>
    <w:rsid w:val="005749DC"/>
    <w:rsid w:val="00581B1C"/>
    <w:rsid w:val="005872F3"/>
    <w:rsid w:val="005906B3"/>
    <w:rsid w:val="005952B6"/>
    <w:rsid w:val="005A0465"/>
    <w:rsid w:val="005A43FA"/>
    <w:rsid w:val="005A4D8D"/>
    <w:rsid w:val="005A560E"/>
    <w:rsid w:val="005A5C86"/>
    <w:rsid w:val="005B0D12"/>
    <w:rsid w:val="005B132A"/>
    <w:rsid w:val="005B30AE"/>
    <w:rsid w:val="005B4B1B"/>
    <w:rsid w:val="005C3B7F"/>
    <w:rsid w:val="005D1D4B"/>
    <w:rsid w:val="005D1E49"/>
    <w:rsid w:val="00606A84"/>
    <w:rsid w:val="00611DA0"/>
    <w:rsid w:val="006266E7"/>
    <w:rsid w:val="00627BE2"/>
    <w:rsid w:val="00630F31"/>
    <w:rsid w:val="006343C1"/>
    <w:rsid w:val="00634808"/>
    <w:rsid w:val="00642AFF"/>
    <w:rsid w:val="0064727E"/>
    <w:rsid w:val="006520EB"/>
    <w:rsid w:val="006540B2"/>
    <w:rsid w:val="00656530"/>
    <w:rsid w:val="00656F17"/>
    <w:rsid w:val="006649B9"/>
    <w:rsid w:val="0067174F"/>
    <w:rsid w:val="00676D16"/>
    <w:rsid w:val="006779C2"/>
    <w:rsid w:val="00682140"/>
    <w:rsid w:val="00682746"/>
    <w:rsid w:val="00691194"/>
    <w:rsid w:val="006951F6"/>
    <w:rsid w:val="006A3093"/>
    <w:rsid w:val="006B0B4B"/>
    <w:rsid w:val="006B24C2"/>
    <w:rsid w:val="006B30D0"/>
    <w:rsid w:val="006B5BF8"/>
    <w:rsid w:val="006B6952"/>
    <w:rsid w:val="006C0917"/>
    <w:rsid w:val="006C36F5"/>
    <w:rsid w:val="006C4B41"/>
    <w:rsid w:val="006C5E69"/>
    <w:rsid w:val="006C687C"/>
    <w:rsid w:val="006C7F12"/>
    <w:rsid w:val="006D3282"/>
    <w:rsid w:val="006D6F21"/>
    <w:rsid w:val="006D7010"/>
    <w:rsid w:val="006E4E59"/>
    <w:rsid w:val="006F6BD7"/>
    <w:rsid w:val="007003C4"/>
    <w:rsid w:val="00701688"/>
    <w:rsid w:val="0071304D"/>
    <w:rsid w:val="007167F1"/>
    <w:rsid w:val="00717506"/>
    <w:rsid w:val="00722D2D"/>
    <w:rsid w:val="007231AC"/>
    <w:rsid w:val="007346E8"/>
    <w:rsid w:val="00737382"/>
    <w:rsid w:val="00742831"/>
    <w:rsid w:val="00744F4C"/>
    <w:rsid w:val="00745FE5"/>
    <w:rsid w:val="00750888"/>
    <w:rsid w:val="007532F7"/>
    <w:rsid w:val="00753E60"/>
    <w:rsid w:val="0075465B"/>
    <w:rsid w:val="007702BA"/>
    <w:rsid w:val="00772597"/>
    <w:rsid w:val="00775978"/>
    <w:rsid w:val="007801FE"/>
    <w:rsid w:val="0078479A"/>
    <w:rsid w:val="00790BDC"/>
    <w:rsid w:val="00790FB1"/>
    <w:rsid w:val="00794835"/>
    <w:rsid w:val="007A2B17"/>
    <w:rsid w:val="007A2D62"/>
    <w:rsid w:val="007A43BA"/>
    <w:rsid w:val="007B6941"/>
    <w:rsid w:val="007B716C"/>
    <w:rsid w:val="007D0433"/>
    <w:rsid w:val="007D2CBB"/>
    <w:rsid w:val="007D64C0"/>
    <w:rsid w:val="007E6044"/>
    <w:rsid w:val="007E7262"/>
    <w:rsid w:val="007F03FC"/>
    <w:rsid w:val="007F10AE"/>
    <w:rsid w:val="007F1996"/>
    <w:rsid w:val="007F2B79"/>
    <w:rsid w:val="007F32D6"/>
    <w:rsid w:val="00811DA5"/>
    <w:rsid w:val="00812382"/>
    <w:rsid w:val="00814617"/>
    <w:rsid w:val="0081475E"/>
    <w:rsid w:val="00814969"/>
    <w:rsid w:val="00817171"/>
    <w:rsid w:val="008171B6"/>
    <w:rsid w:val="008213AD"/>
    <w:rsid w:val="008255B8"/>
    <w:rsid w:val="00827D5F"/>
    <w:rsid w:val="00831DDA"/>
    <w:rsid w:val="0084067D"/>
    <w:rsid w:val="00840D38"/>
    <w:rsid w:val="00844DDE"/>
    <w:rsid w:val="0085017D"/>
    <w:rsid w:val="00851A1E"/>
    <w:rsid w:val="00852E45"/>
    <w:rsid w:val="00853018"/>
    <w:rsid w:val="008544F4"/>
    <w:rsid w:val="0085515C"/>
    <w:rsid w:val="0085764D"/>
    <w:rsid w:val="008602ED"/>
    <w:rsid w:val="00860685"/>
    <w:rsid w:val="00860BB3"/>
    <w:rsid w:val="008729C3"/>
    <w:rsid w:val="00872AD5"/>
    <w:rsid w:val="0087423D"/>
    <w:rsid w:val="00877FC5"/>
    <w:rsid w:val="00881750"/>
    <w:rsid w:val="00882309"/>
    <w:rsid w:val="00887EA3"/>
    <w:rsid w:val="00891741"/>
    <w:rsid w:val="008A30A3"/>
    <w:rsid w:val="008A52C1"/>
    <w:rsid w:val="008B28EF"/>
    <w:rsid w:val="008B3172"/>
    <w:rsid w:val="008B47A7"/>
    <w:rsid w:val="008B5206"/>
    <w:rsid w:val="008C03BF"/>
    <w:rsid w:val="008C0B19"/>
    <w:rsid w:val="008C32B5"/>
    <w:rsid w:val="008C7EA3"/>
    <w:rsid w:val="008D29A0"/>
    <w:rsid w:val="008E5302"/>
    <w:rsid w:val="008F1DF8"/>
    <w:rsid w:val="008F21CD"/>
    <w:rsid w:val="008F2221"/>
    <w:rsid w:val="008F4759"/>
    <w:rsid w:val="008F5AA7"/>
    <w:rsid w:val="00900C07"/>
    <w:rsid w:val="00901518"/>
    <w:rsid w:val="00903FA2"/>
    <w:rsid w:val="00904D37"/>
    <w:rsid w:val="00910CF3"/>
    <w:rsid w:val="0091255B"/>
    <w:rsid w:val="00914296"/>
    <w:rsid w:val="0091532B"/>
    <w:rsid w:val="0091621E"/>
    <w:rsid w:val="0091649D"/>
    <w:rsid w:val="00920B9A"/>
    <w:rsid w:val="0092212F"/>
    <w:rsid w:val="00923FE5"/>
    <w:rsid w:val="0092614D"/>
    <w:rsid w:val="00933FB2"/>
    <w:rsid w:val="009355A1"/>
    <w:rsid w:val="00943464"/>
    <w:rsid w:val="00944381"/>
    <w:rsid w:val="00945DDB"/>
    <w:rsid w:val="009518A9"/>
    <w:rsid w:val="00953DC3"/>
    <w:rsid w:val="00954646"/>
    <w:rsid w:val="00966BA5"/>
    <w:rsid w:val="00971155"/>
    <w:rsid w:val="00975568"/>
    <w:rsid w:val="00976665"/>
    <w:rsid w:val="0098097C"/>
    <w:rsid w:val="00982983"/>
    <w:rsid w:val="009849C4"/>
    <w:rsid w:val="00986CA1"/>
    <w:rsid w:val="009875B0"/>
    <w:rsid w:val="00992603"/>
    <w:rsid w:val="00995B89"/>
    <w:rsid w:val="009A171B"/>
    <w:rsid w:val="009A2AD1"/>
    <w:rsid w:val="009A2C0E"/>
    <w:rsid w:val="009A3546"/>
    <w:rsid w:val="009A3952"/>
    <w:rsid w:val="009A4DA7"/>
    <w:rsid w:val="009B08A0"/>
    <w:rsid w:val="009B36E4"/>
    <w:rsid w:val="009B4DEF"/>
    <w:rsid w:val="009B56BE"/>
    <w:rsid w:val="009C0DAF"/>
    <w:rsid w:val="009C5623"/>
    <w:rsid w:val="009D0CA7"/>
    <w:rsid w:val="009D762A"/>
    <w:rsid w:val="009E0AC2"/>
    <w:rsid w:val="009E1BDB"/>
    <w:rsid w:val="009E2CBD"/>
    <w:rsid w:val="009E39DD"/>
    <w:rsid w:val="009F4A36"/>
    <w:rsid w:val="009F5CD6"/>
    <w:rsid w:val="00A008B4"/>
    <w:rsid w:val="00A0250A"/>
    <w:rsid w:val="00A026E8"/>
    <w:rsid w:val="00A068EF"/>
    <w:rsid w:val="00A14021"/>
    <w:rsid w:val="00A326E0"/>
    <w:rsid w:val="00A401FF"/>
    <w:rsid w:val="00A419DD"/>
    <w:rsid w:val="00A44208"/>
    <w:rsid w:val="00A507F7"/>
    <w:rsid w:val="00A519BE"/>
    <w:rsid w:val="00A53F7F"/>
    <w:rsid w:val="00A57605"/>
    <w:rsid w:val="00A62E45"/>
    <w:rsid w:val="00A650F2"/>
    <w:rsid w:val="00A70A11"/>
    <w:rsid w:val="00A72F43"/>
    <w:rsid w:val="00A74822"/>
    <w:rsid w:val="00A85338"/>
    <w:rsid w:val="00A8645B"/>
    <w:rsid w:val="00A87807"/>
    <w:rsid w:val="00A93A8A"/>
    <w:rsid w:val="00A94951"/>
    <w:rsid w:val="00A95645"/>
    <w:rsid w:val="00A968E3"/>
    <w:rsid w:val="00AA1F38"/>
    <w:rsid w:val="00AA666C"/>
    <w:rsid w:val="00AB76BF"/>
    <w:rsid w:val="00AC44FE"/>
    <w:rsid w:val="00AC4A2E"/>
    <w:rsid w:val="00AC6E43"/>
    <w:rsid w:val="00AE2A88"/>
    <w:rsid w:val="00AE2DD7"/>
    <w:rsid w:val="00AE33D1"/>
    <w:rsid w:val="00AE5605"/>
    <w:rsid w:val="00AF060F"/>
    <w:rsid w:val="00B05E2A"/>
    <w:rsid w:val="00B078F0"/>
    <w:rsid w:val="00B07A41"/>
    <w:rsid w:val="00B153C5"/>
    <w:rsid w:val="00B16C4D"/>
    <w:rsid w:val="00B205E0"/>
    <w:rsid w:val="00B2178F"/>
    <w:rsid w:val="00B260F3"/>
    <w:rsid w:val="00B30786"/>
    <w:rsid w:val="00B371FF"/>
    <w:rsid w:val="00B4097B"/>
    <w:rsid w:val="00B432D5"/>
    <w:rsid w:val="00B4335D"/>
    <w:rsid w:val="00B4418C"/>
    <w:rsid w:val="00B46985"/>
    <w:rsid w:val="00B518F6"/>
    <w:rsid w:val="00B54E4F"/>
    <w:rsid w:val="00B66554"/>
    <w:rsid w:val="00B70DFC"/>
    <w:rsid w:val="00B72777"/>
    <w:rsid w:val="00B7665C"/>
    <w:rsid w:val="00B830D6"/>
    <w:rsid w:val="00B84C28"/>
    <w:rsid w:val="00B85D8F"/>
    <w:rsid w:val="00B90977"/>
    <w:rsid w:val="00B92F04"/>
    <w:rsid w:val="00B967BF"/>
    <w:rsid w:val="00BA5750"/>
    <w:rsid w:val="00BB45F9"/>
    <w:rsid w:val="00BB6D82"/>
    <w:rsid w:val="00BC09A3"/>
    <w:rsid w:val="00BC72A9"/>
    <w:rsid w:val="00BD2E72"/>
    <w:rsid w:val="00BD3030"/>
    <w:rsid w:val="00BD43DA"/>
    <w:rsid w:val="00BD6495"/>
    <w:rsid w:val="00BF0F1B"/>
    <w:rsid w:val="00BF231D"/>
    <w:rsid w:val="00BF4057"/>
    <w:rsid w:val="00C014DE"/>
    <w:rsid w:val="00C07400"/>
    <w:rsid w:val="00C176F9"/>
    <w:rsid w:val="00C208F2"/>
    <w:rsid w:val="00C21F5E"/>
    <w:rsid w:val="00C27BF8"/>
    <w:rsid w:val="00C3283F"/>
    <w:rsid w:val="00C37B58"/>
    <w:rsid w:val="00C44F8C"/>
    <w:rsid w:val="00C4652B"/>
    <w:rsid w:val="00C479A9"/>
    <w:rsid w:val="00C57D91"/>
    <w:rsid w:val="00C60CC9"/>
    <w:rsid w:val="00C61214"/>
    <w:rsid w:val="00C639AD"/>
    <w:rsid w:val="00C64AB8"/>
    <w:rsid w:val="00C6705A"/>
    <w:rsid w:val="00C7617B"/>
    <w:rsid w:val="00C76697"/>
    <w:rsid w:val="00C81DC9"/>
    <w:rsid w:val="00C81F7E"/>
    <w:rsid w:val="00C829AC"/>
    <w:rsid w:val="00C82D30"/>
    <w:rsid w:val="00C8309C"/>
    <w:rsid w:val="00C844BC"/>
    <w:rsid w:val="00C853EB"/>
    <w:rsid w:val="00CB4634"/>
    <w:rsid w:val="00CB4BCC"/>
    <w:rsid w:val="00CB6890"/>
    <w:rsid w:val="00CB7FD5"/>
    <w:rsid w:val="00CC05C6"/>
    <w:rsid w:val="00CC2D62"/>
    <w:rsid w:val="00CD1593"/>
    <w:rsid w:val="00CD54B6"/>
    <w:rsid w:val="00CD7205"/>
    <w:rsid w:val="00CE422A"/>
    <w:rsid w:val="00CE4EF5"/>
    <w:rsid w:val="00CE5C25"/>
    <w:rsid w:val="00CF0B39"/>
    <w:rsid w:val="00CF21AD"/>
    <w:rsid w:val="00D04312"/>
    <w:rsid w:val="00D049CC"/>
    <w:rsid w:val="00D0578A"/>
    <w:rsid w:val="00D31D27"/>
    <w:rsid w:val="00D34439"/>
    <w:rsid w:val="00D35410"/>
    <w:rsid w:val="00D36371"/>
    <w:rsid w:val="00D4066A"/>
    <w:rsid w:val="00D451C6"/>
    <w:rsid w:val="00D47F41"/>
    <w:rsid w:val="00D53149"/>
    <w:rsid w:val="00D54DF2"/>
    <w:rsid w:val="00D553A7"/>
    <w:rsid w:val="00D63AA2"/>
    <w:rsid w:val="00D64DFE"/>
    <w:rsid w:val="00D64E27"/>
    <w:rsid w:val="00D70F6C"/>
    <w:rsid w:val="00D71440"/>
    <w:rsid w:val="00D71CE9"/>
    <w:rsid w:val="00D75FE9"/>
    <w:rsid w:val="00D84CF9"/>
    <w:rsid w:val="00D91E99"/>
    <w:rsid w:val="00D95558"/>
    <w:rsid w:val="00D96C11"/>
    <w:rsid w:val="00D971EB"/>
    <w:rsid w:val="00DA04EF"/>
    <w:rsid w:val="00DA5793"/>
    <w:rsid w:val="00DA7094"/>
    <w:rsid w:val="00DA77B3"/>
    <w:rsid w:val="00DA784C"/>
    <w:rsid w:val="00DB5310"/>
    <w:rsid w:val="00DB7356"/>
    <w:rsid w:val="00DB761D"/>
    <w:rsid w:val="00DC056E"/>
    <w:rsid w:val="00DC34CC"/>
    <w:rsid w:val="00DC36C6"/>
    <w:rsid w:val="00DC7A5A"/>
    <w:rsid w:val="00DE1D75"/>
    <w:rsid w:val="00DE6878"/>
    <w:rsid w:val="00DE747A"/>
    <w:rsid w:val="00DF40B1"/>
    <w:rsid w:val="00DF5C49"/>
    <w:rsid w:val="00E00925"/>
    <w:rsid w:val="00E1229C"/>
    <w:rsid w:val="00E12D1F"/>
    <w:rsid w:val="00E24CB4"/>
    <w:rsid w:val="00E25476"/>
    <w:rsid w:val="00E31C6E"/>
    <w:rsid w:val="00E3325B"/>
    <w:rsid w:val="00E33362"/>
    <w:rsid w:val="00E35306"/>
    <w:rsid w:val="00E40EA5"/>
    <w:rsid w:val="00E41311"/>
    <w:rsid w:val="00E44E72"/>
    <w:rsid w:val="00E45FD5"/>
    <w:rsid w:val="00E5036F"/>
    <w:rsid w:val="00E519A2"/>
    <w:rsid w:val="00E70DF1"/>
    <w:rsid w:val="00E70FBD"/>
    <w:rsid w:val="00E72517"/>
    <w:rsid w:val="00E76F04"/>
    <w:rsid w:val="00E80A8A"/>
    <w:rsid w:val="00E813DE"/>
    <w:rsid w:val="00E81C0F"/>
    <w:rsid w:val="00E8218A"/>
    <w:rsid w:val="00E85D46"/>
    <w:rsid w:val="00E869A2"/>
    <w:rsid w:val="00E91C1C"/>
    <w:rsid w:val="00E91DA6"/>
    <w:rsid w:val="00EA19F2"/>
    <w:rsid w:val="00EA30D9"/>
    <w:rsid w:val="00EB2835"/>
    <w:rsid w:val="00EC16B3"/>
    <w:rsid w:val="00EC2B1A"/>
    <w:rsid w:val="00EC5731"/>
    <w:rsid w:val="00EC58FD"/>
    <w:rsid w:val="00ED056E"/>
    <w:rsid w:val="00ED1B04"/>
    <w:rsid w:val="00EE40D9"/>
    <w:rsid w:val="00EE4E33"/>
    <w:rsid w:val="00EE5854"/>
    <w:rsid w:val="00EF0DC4"/>
    <w:rsid w:val="00EF19C6"/>
    <w:rsid w:val="00EF6F84"/>
    <w:rsid w:val="00EF7CC9"/>
    <w:rsid w:val="00F014DC"/>
    <w:rsid w:val="00F03432"/>
    <w:rsid w:val="00F12477"/>
    <w:rsid w:val="00F125AE"/>
    <w:rsid w:val="00F13366"/>
    <w:rsid w:val="00F225C8"/>
    <w:rsid w:val="00F26459"/>
    <w:rsid w:val="00F30CC9"/>
    <w:rsid w:val="00F36260"/>
    <w:rsid w:val="00F42808"/>
    <w:rsid w:val="00F443B3"/>
    <w:rsid w:val="00F46302"/>
    <w:rsid w:val="00F46508"/>
    <w:rsid w:val="00F472E9"/>
    <w:rsid w:val="00F5188D"/>
    <w:rsid w:val="00F51F79"/>
    <w:rsid w:val="00F57A23"/>
    <w:rsid w:val="00F71E64"/>
    <w:rsid w:val="00F71F33"/>
    <w:rsid w:val="00F72697"/>
    <w:rsid w:val="00F802A7"/>
    <w:rsid w:val="00F9031A"/>
    <w:rsid w:val="00F91040"/>
    <w:rsid w:val="00F910FC"/>
    <w:rsid w:val="00F97A55"/>
    <w:rsid w:val="00FA1C11"/>
    <w:rsid w:val="00FA58F6"/>
    <w:rsid w:val="00FB0091"/>
    <w:rsid w:val="00FB1CB4"/>
    <w:rsid w:val="00FB24DD"/>
    <w:rsid w:val="00FB3FC0"/>
    <w:rsid w:val="00FB7695"/>
    <w:rsid w:val="00FC1F46"/>
    <w:rsid w:val="00FC2C3D"/>
    <w:rsid w:val="00FC3244"/>
    <w:rsid w:val="00FD2EF6"/>
    <w:rsid w:val="00FD5344"/>
    <w:rsid w:val="00FD681D"/>
    <w:rsid w:val="00FD6C76"/>
    <w:rsid w:val="00FD70A8"/>
    <w:rsid w:val="00FE12E1"/>
    <w:rsid w:val="00FE20AE"/>
    <w:rsid w:val="00FE6684"/>
    <w:rsid w:val="00FE6AC1"/>
    <w:rsid w:val="00FF0513"/>
    <w:rsid w:val="00FF29B7"/>
    <w:rsid w:val="00FF2BC3"/>
    <w:rsid w:val="00FF6C77"/>
    <w:rsid w:val="00FF7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A9EED1"/>
  <w15:chartTrackingRefBased/>
  <w15:docId w15:val="{AEDE9EAA-0B57-47E9-BC17-6A712EC6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2B17"/>
    <w:rPr>
      <w:rFonts w:ascii="Times New Roman" w:eastAsia="MS Mincho" w:hAnsi="Times New Roman" w:cs="Times New Roman"/>
      <w:kern w:val="0"/>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6343C1"/>
    <w:pPr>
      <w:spacing w:before="230" w:after="460" w:line="180" w:lineRule="exact"/>
      <w:jc w:val="right"/>
    </w:pPr>
    <w:rPr>
      <w:rFonts w:ascii="Arial" w:hAnsi="Arial"/>
      <w:sz w:val="14"/>
      <w:szCs w:val="16"/>
    </w:rPr>
  </w:style>
  <w:style w:type="paragraph" w:customStyle="1" w:styleId="References">
    <w:name w:val="References"/>
    <w:basedOn w:val="a"/>
    <w:rsid w:val="006343C1"/>
    <w:pPr>
      <w:spacing w:line="200" w:lineRule="exact"/>
      <w:ind w:left="425" w:hanging="425"/>
      <w:jc w:val="both"/>
    </w:pPr>
    <w:rPr>
      <w:sz w:val="15"/>
      <w:szCs w:val="14"/>
      <w:lang w:val="en-GB"/>
    </w:rPr>
  </w:style>
  <w:style w:type="paragraph" w:customStyle="1" w:styleId="HExperimentalSection">
    <w:name w:val="HExperimental_Section"/>
    <w:basedOn w:val="a"/>
    <w:rsid w:val="006343C1"/>
    <w:pPr>
      <w:spacing w:before="460" w:after="230" w:line="230" w:lineRule="atLeast"/>
    </w:pPr>
    <w:rPr>
      <w:i/>
      <w:szCs w:val="20"/>
    </w:rPr>
  </w:style>
  <w:style w:type="paragraph" w:customStyle="1" w:styleId="ExperimentalSection">
    <w:name w:val="ExperimentalSection"/>
    <w:basedOn w:val="a"/>
    <w:rsid w:val="006343C1"/>
    <w:pPr>
      <w:spacing w:after="240" w:line="200" w:lineRule="exact"/>
      <w:ind w:firstLine="170"/>
      <w:jc w:val="both"/>
    </w:pPr>
    <w:rPr>
      <w:sz w:val="16"/>
      <w:szCs w:val="14"/>
      <w:lang w:val="en-GB"/>
    </w:rPr>
  </w:style>
  <w:style w:type="paragraph" w:customStyle="1" w:styleId="FNB">
    <w:name w:val="FNB"/>
    <w:basedOn w:val="a"/>
    <w:link w:val="FNBChar"/>
    <w:rsid w:val="006343C1"/>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6343C1"/>
    <w:rPr>
      <w:rFonts w:ascii="Times" w:eastAsia="MS Mincho" w:hAnsi="Times" w:cs="Times New Roman"/>
      <w:kern w:val="0"/>
      <w:sz w:val="14"/>
      <w:szCs w:val="3276"/>
      <w:lang w:val="en-GB" w:eastAsia="de-DE"/>
    </w:rPr>
  </w:style>
  <w:style w:type="paragraph" w:customStyle="1" w:styleId="Ack">
    <w:name w:val="Ack"/>
    <w:basedOn w:val="a"/>
    <w:rsid w:val="006343C1"/>
  </w:style>
  <w:style w:type="paragraph" w:customStyle="1" w:styleId="TableCaption">
    <w:name w:val="TableCaption"/>
    <w:basedOn w:val="a"/>
    <w:rsid w:val="006343C1"/>
    <w:pPr>
      <w:spacing w:after="120" w:line="190" w:lineRule="exact"/>
      <w:jc w:val="both"/>
    </w:pPr>
    <w:rPr>
      <w:rFonts w:ascii="Arial" w:hAnsi="Arial"/>
      <w:sz w:val="16"/>
      <w:szCs w:val="14"/>
      <w:lang w:val="en-GB"/>
    </w:rPr>
  </w:style>
  <w:style w:type="paragraph" w:customStyle="1" w:styleId="TableHead">
    <w:name w:val="TableHead"/>
    <w:basedOn w:val="TableCaption"/>
    <w:rsid w:val="006343C1"/>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343C1"/>
  </w:style>
  <w:style w:type="paragraph" w:customStyle="1" w:styleId="TableFoot">
    <w:name w:val="TableFoot"/>
    <w:basedOn w:val="TableBody"/>
    <w:rsid w:val="006343C1"/>
    <w:pPr>
      <w:spacing w:before="60" w:after="60"/>
    </w:pPr>
  </w:style>
  <w:style w:type="paragraph" w:customStyle="1" w:styleId="SchemeCaption">
    <w:name w:val="SchemeCaption"/>
    <w:basedOn w:val="a"/>
    <w:rsid w:val="006343C1"/>
    <w:pPr>
      <w:spacing w:before="230" w:after="460" w:line="190" w:lineRule="exact"/>
      <w:jc w:val="both"/>
    </w:pPr>
    <w:rPr>
      <w:rFonts w:ascii="Arial" w:hAnsi="Arial"/>
      <w:sz w:val="16"/>
      <w:szCs w:val="14"/>
      <w:lang w:val="en-GB"/>
    </w:rPr>
  </w:style>
  <w:style w:type="paragraph" w:styleId="a3">
    <w:name w:val="footnote text"/>
    <w:basedOn w:val="a"/>
    <w:link w:val="a4"/>
    <w:semiHidden/>
    <w:rsid w:val="006343C1"/>
    <w:pPr>
      <w:keepLines/>
      <w:widowControl w:val="0"/>
      <w:jc w:val="both"/>
    </w:pPr>
    <w:rPr>
      <w:rFonts w:eastAsia="Times New Roman"/>
      <w:sz w:val="20"/>
      <w:szCs w:val="20"/>
      <w:lang w:val="en-GB" w:eastAsia="ro-RO"/>
    </w:rPr>
  </w:style>
  <w:style w:type="character" w:customStyle="1" w:styleId="a4">
    <w:name w:val="脚注文本 字符"/>
    <w:basedOn w:val="a0"/>
    <w:link w:val="a3"/>
    <w:semiHidden/>
    <w:rsid w:val="006343C1"/>
    <w:rPr>
      <w:rFonts w:ascii="Times New Roman" w:eastAsia="Times New Roman" w:hAnsi="Times New Roman" w:cs="Times New Roman"/>
      <w:kern w:val="0"/>
      <w:sz w:val="20"/>
      <w:szCs w:val="20"/>
      <w:lang w:val="en-GB" w:eastAsia="ro-RO"/>
    </w:rPr>
  </w:style>
  <w:style w:type="paragraph" w:customStyle="1" w:styleId="STOE">
    <w:name w:val="STOE"/>
    <w:basedOn w:val="a"/>
    <w:link w:val="STOEChar1"/>
    <w:rsid w:val="006343C1"/>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6343C1"/>
    <w:rPr>
      <w:rFonts w:ascii="Times" w:eastAsia="MS Mincho" w:hAnsi="Times" w:cs="Times New Roman"/>
      <w:kern w:val="0"/>
      <w:sz w:val="18"/>
      <w:szCs w:val="3276"/>
      <w:lang w:val="en-GB" w:eastAsia="de-DE"/>
    </w:rPr>
  </w:style>
  <w:style w:type="paragraph" w:styleId="a5">
    <w:name w:val="Balloon Text"/>
    <w:basedOn w:val="a"/>
    <w:link w:val="a6"/>
    <w:uiPriority w:val="99"/>
    <w:semiHidden/>
    <w:rsid w:val="006343C1"/>
    <w:rPr>
      <w:rFonts w:ascii="Tahoma" w:hAnsi="Tahoma" w:cs="Tahoma"/>
      <w:sz w:val="16"/>
      <w:szCs w:val="16"/>
    </w:rPr>
  </w:style>
  <w:style w:type="character" w:customStyle="1" w:styleId="a6">
    <w:name w:val="批注框文本 字符"/>
    <w:basedOn w:val="a0"/>
    <w:link w:val="a5"/>
    <w:uiPriority w:val="99"/>
    <w:semiHidden/>
    <w:rsid w:val="006343C1"/>
    <w:rPr>
      <w:rFonts w:ascii="Tahoma" w:eastAsia="MS Mincho" w:hAnsi="Tahoma" w:cs="Tahoma"/>
      <w:kern w:val="0"/>
      <w:sz w:val="16"/>
      <w:szCs w:val="16"/>
      <w:lang w:val="de-DE" w:eastAsia="ja-JP"/>
    </w:rPr>
  </w:style>
  <w:style w:type="paragraph" w:styleId="a7">
    <w:name w:val="header"/>
    <w:basedOn w:val="a"/>
    <w:link w:val="a8"/>
    <w:uiPriority w:val="99"/>
    <w:rsid w:val="006343C1"/>
    <w:pPr>
      <w:tabs>
        <w:tab w:val="center" w:pos="4536"/>
        <w:tab w:val="right" w:pos="9072"/>
      </w:tabs>
    </w:pPr>
    <w:rPr>
      <w:lang w:val="x-none"/>
    </w:rPr>
  </w:style>
  <w:style w:type="character" w:customStyle="1" w:styleId="a8">
    <w:name w:val="页眉 字符"/>
    <w:link w:val="a7"/>
    <w:uiPriority w:val="99"/>
    <w:rsid w:val="006343C1"/>
    <w:rPr>
      <w:rFonts w:ascii="Times New Roman" w:eastAsia="MS Mincho" w:hAnsi="Times New Roman" w:cs="Times New Roman"/>
      <w:kern w:val="0"/>
      <w:sz w:val="24"/>
      <w:szCs w:val="24"/>
      <w:lang w:val="x-none" w:eastAsia="ja-JP"/>
    </w:rPr>
  </w:style>
  <w:style w:type="paragraph" w:styleId="a9">
    <w:name w:val="footer"/>
    <w:basedOn w:val="a"/>
    <w:link w:val="aa"/>
    <w:uiPriority w:val="99"/>
    <w:rsid w:val="006343C1"/>
    <w:pPr>
      <w:tabs>
        <w:tab w:val="center" w:pos="4536"/>
        <w:tab w:val="right" w:pos="9072"/>
      </w:tabs>
    </w:pPr>
  </w:style>
  <w:style w:type="character" w:customStyle="1" w:styleId="aa">
    <w:name w:val="页脚 字符"/>
    <w:link w:val="a9"/>
    <w:uiPriority w:val="99"/>
    <w:rsid w:val="006343C1"/>
    <w:rPr>
      <w:rFonts w:ascii="Times New Roman" w:eastAsia="MS Mincho" w:hAnsi="Times New Roman" w:cs="Times New Roman"/>
      <w:kern w:val="0"/>
      <w:sz w:val="24"/>
      <w:szCs w:val="24"/>
      <w:lang w:val="de-DE" w:eastAsia="ja-JP"/>
    </w:rPr>
  </w:style>
  <w:style w:type="paragraph" w:customStyle="1" w:styleId="Title1">
    <w:name w:val="Title1"/>
    <w:basedOn w:val="a"/>
    <w:rsid w:val="006343C1"/>
    <w:rPr>
      <w:b/>
      <w:lang w:val="en-US"/>
    </w:rPr>
  </w:style>
  <w:style w:type="paragraph" w:customStyle="1" w:styleId="AuthorsFull">
    <w:name w:val="Authors Full"/>
    <w:basedOn w:val="a"/>
    <w:rsid w:val="006343C1"/>
    <w:rPr>
      <w:i/>
      <w:lang w:val="en-US"/>
    </w:rPr>
  </w:style>
  <w:style w:type="paragraph" w:customStyle="1" w:styleId="dedication">
    <w:name w:val="dedication"/>
    <w:basedOn w:val="a"/>
    <w:rsid w:val="006343C1"/>
    <w:rPr>
      <w:i/>
      <w:lang w:val="en-US"/>
    </w:rPr>
  </w:style>
  <w:style w:type="paragraph" w:customStyle="1" w:styleId="Addresses">
    <w:name w:val="Addresses"/>
    <w:basedOn w:val="a"/>
    <w:rsid w:val="006343C1"/>
    <w:rPr>
      <w:lang w:val="en-US"/>
    </w:rPr>
  </w:style>
  <w:style w:type="paragraph" w:customStyle="1" w:styleId="Acknowledgements">
    <w:name w:val="Acknowledgements"/>
    <w:basedOn w:val="a"/>
    <w:rsid w:val="006343C1"/>
    <w:rPr>
      <w:lang w:val="en-US"/>
    </w:rPr>
  </w:style>
  <w:style w:type="paragraph" w:customStyle="1" w:styleId="Abstract">
    <w:name w:val="Abstract"/>
    <w:basedOn w:val="a"/>
    <w:autoRedefine/>
    <w:rsid w:val="006343C1"/>
    <w:pPr>
      <w:spacing w:line="480" w:lineRule="auto"/>
    </w:pPr>
    <w:rPr>
      <w:lang w:val="en-US"/>
    </w:rPr>
  </w:style>
  <w:style w:type="paragraph" w:customStyle="1" w:styleId="Head1">
    <w:name w:val="Head 1"/>
    <w:basedOn w:val="a"/>
    <w:autoRedefine/>
    <w:rsid w:val="006343C1"/>
    <w:pPr>
      <w:spacing w:line="360" w:lineRule="auto"/>
    </w:pPr>
    <w:rPr>
      <w:b/>
      <w:lang w:val="en-US"/>
    </w:rPr>
  </w:style>
  <w:style w:type="paragraph" w:customStyle="1" w:styleId="Head2">
    <w:name w:val="Head 2"/>
    <w:basedOn w:val="a"/>
    <w:autoRedefine/>
    <w:rsid w:val="006343C1"/>
    <w:pPr>
      <w:spacing w:line="360" w:lineRule="auto"/>
    </w:pPr>
    <w:rPr>
      <w:i/>
      <w:lang w:val="en-US"/>
    </w:rPr>
  </w:style>
  <w:style w:type="paragraph" w:customStyle="1" w:styleId="dates">
    <w:name w:val="dates"/>
    <w:basedOn w:val="a"/>
    <w:rsid w:val="006343C1"/>
    <w:pPr>
      <w:jc w:val="right"/>
    </w:pPr>
    <w:rPr>
      <w:lang w:val="en-US"/>
    </w:rPr>
  </w:style>
  <w:style w:type="paragraph" w:customStyle="1" w:styleId="Literature">
    <w:name w:val="Literature"/>
    <w:basedOn w:val="a"/>
    <w:rsid w:val="006343C1"/>
    <w:pPr>
      <w:spacing w:line="480" w:lineRule="auto"/>
    </w:pPr>
  </w:style>
  <w:style w:type="paragraph" w:customStyle="1" w:styleId="Legend">
    <w:name w:val="Legend"/>
    <w:basedOn w:val="a"/>
    <w:rsid w:val="006343C1"/>
    <w:rPr>
      <w:lang w:val="en-US"/>
    </w:rPr>
  </w:style>
  <w:style w:type="paragraph" w:customStyle="1" w:styleId="MainText">
    <w:name w:val="Main Text"/>
    <w:basedOn w:val="a"/>
    <w:link w:val="MainTextChar"/>
    <w:rsid w:val="006343C1"/>
    <w:pPr>
      <w:spacing w:line="480" w:lineRule="auto"/>
    </w:pPr>
    <w:rPr>
      <w:lang w:val="en-US"/>
    </w:rPr>
  </w:style>
  <w:style w:type="paragraph" w:customStyle="1" w:styleId="Tableofcontents">
    <w:name w:val="Table of contents"/>
    <w:basedOn w:val="a"/>
    <w:autoRedefine/>
    <w:rsid w:val="006343C1"/>
    <w:rPr>
      <w:lang w:val="en-US"/>
    </w:rPr>
  </w:style>
  <w:style w:type="paragraph" w:customStyle="1" w:styleId="ExperimentalText">
    <w:name w:val="Experimental Text"/>
    <w:basedOn w:val="a"/>
    <w:link w:val="ExperimentalTextChar"/>
    <w:rsid w:val="006343C1"/>
    <w:pPr>
      <w:spacing w:line="480" w:lineRule="auto"/>
    </w:pPr>
    <w:rPr>
      <w:lang w:val="en-US"/>
    </w:rPr>
  </w:style>
  <w:style w:type="character" w:customStyle="1" w:styleId="ExperimentalTextChar">
    <w:name w:val="Experimental Text Char"/>
    <w:link w:val="ExperimentalText"/>
    <w:rsid w:val="006343C1"/>
    <w:rPr>
      <w:rFonts w:ascii="Times New Roman" w:eastAsia="MS Mincho" w:hAnsi="Times New Roman" w:cs="Times New Roman"/>
      <w:kern w:val="0"/>
      <w:sz w:val="24"/>
      <w:szCs w:val="24"/>
      <w:lang w:eastAsia="ja-JP"/>
    </w:rPr>
  </w:style>
  <w:style w:type="character" w:customStyle="1" w:styleId="MainTextChar">
    <w:name w:val="Main Text Char"/>
    <w:link w:val="MainText"/>
    <w:rsid w:val="006343C1"/>
    <w:rPr>
      <w:rFonts w:ascii="Times New Roman" w:eastAsia="MS Mincho" w:hAnsi="Times New Roman" w:cs="Times New Roman"/>
      <w:kern w:val="0"/>
      <w:sz w:val="24"/>
      <w:szCs w:val="24"/>
      <w:lang w:eastAsia="ja-JP"/>
    </w:rPr>
  </w:style>
  <w:style w:type="paragraph" w:customStyle="1" w:styleId="Title2">
    <w:name w:val="Title2"/>
    <w:basedOn w:val="a"/>
    <w:rsid w:val="006343C1"/>
    <w:rPr>
      <w:b/>
      <w:lang w:val="en-US"/>
    </w:rPr>
  </w:style>
  <w:style w:type="paragraph" w:customStyle="1" w:styleId="Dedication0">
    <w:name w:val="Dedication"/>
    <w:basedOn w:val="a"/>
    <w:autoRedefine/>
    <w:rsid w:val="006343C1"/>
    <w:rPr>
      <w:lang w:val="en-US"/>
    </w:rPr>
  </w:style>
  <w:style w:type="paragraph" w:customStyle="1" w:styleId="Maintext0">
    <w:name w:val="Main text"/>
    <w:basedOn w:val="a"/>
    <w:link w:val="MaintextChar0"/>
    <w:autoRedefine/>
    <w:rsid w:val="006343C1"/>
    <w:pPr>
      <w:spacing w:line="480" w:lineRule="auto"/>
    </w:pPr>
    <w:rPr>
      <w:lang w:val="en-US"/>
    </w:rPr>
  </w:style>
  <w:style w:type="character" w:customStyle="1" w:styleId="MaintextChar0">
    <w:name w:val="Main text Char"/>
    <w:link w:val="Maintext0"/>
    <w:rsid w:val="006343C1"/>
    <w:rPr>
      <w:rFonts w:ascii="Times New Roman" w:eastAsia="MS Mincho" w:hAnsi="Times New Roman" w:cs="Times New Roman"/>
      <w:kern w:val="0"/>
      <w:sz w:val="24"/>
      <w:szCs w:val="24"/>
      <w:lang w:eastAsia="ja-JP"/>
    </w:rPr>
  </w:style>
  <w:style w:type="paragraph" w:customStyle="1" w:styleId="Biography">
    <w:name w:val="Biography"/>
    <w:basedOn w:val="a"/>
    <w:autoRedefine/>
    <w:rsid w:val="006343C1"/>
    <w:rPr>
      <w:i/>
      <w:lang w:val="en-US"/>
    </w:rPr>
  </w:style>
  <w:style w:type="character" w:styleId="ab">
    <w:name w:val="annotation reference"/>
    <w:uiPriority w:val="99"/>
    <w:semiHidden/>
    <w:unhideWhenUsed/>
    <w:rsid w:val="006343C1"/>
    <w:rPr>
      <w:sz w:val="16"/>
      <w:szCs w:val="16"/>
    </w:rPr>
  </w:style>
  <w:style w:type="paragraph" w:styleId="ac">
    <w:name w:val="annotation text"/>
    <w:basedOn w:val="a"/>
    <w:link w:val="ad"/>
    <w:uiPriority w:val="99"/>
    <w:semiHidden/>
    <w:unhideWhenUsed/>
    <w:rsid w:val="006343C1"/>
    <w:rPr>
      <w:sz w:val="20"/>
      <w:szCs w:val="20"/>
      <w:lang w:val="x-none"/>
    </w:rPr>
  </w:style>
  <w:style w:type="character" w:customStyle="1" w:styleId="ad">
    <w:name w:val="批注文字 字符"/>
    <w:link w:val="ac"/>
    <w:uiPriority w:val="99"/>
    <w:semiHidden/>
    <w:rsid w:val="006343C1"/>
    <w:rPr>
      <w:rFonts w:ascii="Times New Roman" w:eastAsia="MS Mincho" w:hAnsi="Times New Roman" w:cs="Times New Roman"/>
      <w:kern w:val="0"/>
      <w:sz w:val="20"/>
      <w:szCs w:val="20"/>
      <w:lang w:val="x-none" w:eastAsia="ja-JP"/>
    </w:rPr>
  </w:style>
  <w:style w:type="paragraph" w:styleId="ae">
    <w:name w:val="annotation subject"/>
    <w:basedOn w:val="ac"/>
    <w:next w:val="ac"/>
    <w:link w:val="af"/>
    <w:uiPriority w:val="99"/>
    <w:semiHidden/>
    <w:unhideWhenUsed/>
    <w:rsid w:val="006343C1"/>
    <w:rPr>
      <w:b/>
      <w:bCs/>
    </w:rPr>
  </w:style>
  <w:style w:type="character" w:customStyle="1" w:styleId="af">
    <w:name w:val="批注主题 字符"/>
    <w:link w:val="ae"/>
    <w:uiPriority w:val="99"/>
    <w:semiHidden/>
    <w:rsid w:val="006343C1"/>
    <w:rPr>
      <w:rFonts w:ascii="Times New Roman" w:eastAsia="MS Mincho" w:hAnsi="Times New Roman" w:cs="Times New Roman"/>
      <w:b/>
      <w:bCs/>
      <w:kern w:val="0"/>
      <w:sz w:val="20"/>
      <w:szCs w:val="20"/>
      <w:lang w:val="x-none" w:eastAsia="ja-JP"/>
    </w:rPr>
  </w:style>
  <w:style w:type="paragraph" w:customStyle="1" w:styleId="EndNoteBibliographyTitle">
    <w:name w:val="EndNote Bibliography Title"/>
    <w:basedOn w:val="a"/>
    <w:link w:val="EndNoteBibliographyTitleChar"/>
    <w:rsid w:val="006343C1"/>
    <w:pPr>
      <w:widowControl w:val="0"/>
      <w:jc w:val="center"/>
    </w:pPr>
    <w:rPr>
      <w:rFonts w:eastAsiaTheme="minorEastAsia"/>
      <w:noProof/>
      <w:kern w:val="2"/>
      <w:szCs w:val="22"/>
      <w:lang w:val="en-US" w:eastAsia="zh-CN"/>
    </w:rPr>
  </w:style>
  <w:style w:type="character" w:customStyle="1" w:styleId="EndNoteBibliographyTitleChar">
    <w:name w:val="EndNote Bibliography Title Char"/>
    <w:basedOn w:val="a0"/>
    <w:link w:val="EndNoteBibliographyTitle"/>
    <w:rsid w:val="006343C1"/>
    <w:rPr>
      <w:rFonts w:ascii="Times New Roman" w:hAnsi="Times New Roman" w:cs="Times New Roman"/>
      <w:noProof/>
      <w:sz w:val="24"/>
    </w:rPr>
  </w:style>
  <w:style w:type="paragraph" w:customStyle="1" w:styleId="EndNoteBibliography">
    <w:name w:val="EndNote Bibliography"/>
    <w:basedOn w:val="a"/>
    <w:link w:val="EndNoteBibliographyChar"/>
    <w:rsid w:val="006343C1"/>
    <w:pPr>
      <w:widowControl w:val="0"/>
      <w:jc w:val="both"/>
    </w:pPr>
    <w:rPr>
      <w:rFonts w:eastAsiaTheme="minorEastAsia"/>
      <w:noProof/>
      <w:kern w:val="2"/>
      <w:szCs w:val="22"/>
      <w:lang w:val="en-US" w:eastAsia="zh-CN"/>
    </w:rPr>
  </w:style>
  <w:style w:type="character" w:customStyle="1" w:styleId="EndNoteBibliographyChar">
    <w:name w:val="EndNote Bibliography Char"/>
    <w:basedOn w:val="a0"/>
    <w:link w:val="EndNoteBibliography"/>
    <w:rsid w:val="006343C1"/>
    <w:rPr>
      <w:rFonts w:ascii="Times New Roman" w:hAnsi="Times New Roman" w:cs="Times New Roman"/>
      <w:noProof/>
      <w:sz w:val="24"/>
    </w:rPr>
  </w:style>
  <w:style w:type="paragraph" w:styleId="af0">
    <w:name w:val="List Paragraph"/>
    <w:basedOn w:val="a"/>
    <w:uiPriority w:val="34"/>
    <w:qFormat/>
    <w:rsid w:val="006343C1"/>
    <w:pPr>
      <w:widowControl w:val="0"/>
      <w:ind w:firstLineChars="200" w:firstLine="420"/>
      <w:jc w:val="both"/>
    </w:pPr>
    <w:rPr>
      <w:rFonts w:asciiTheme="minorHAnsi" w:eastAsiaTheme="minorEastAsia" w:hAnsiTheme="minorHAnsi" w:cstheme="minorBidi"/>
      <w:kern w:val="2"/>
      <w:sz w:val="21"/>
      <w:szCs w:val="22"/>
      <w:lang w:val="en-US" w:eastAsia="zh-CN"/>
    </w:rPr>
  </w:style>
  <w:style w:type="character" w:customStyle="1" w:styleId="c-3">
    <w:name w:val="c-3"/>
    <w:basedOn w:val="a0"/>
    <w:rsid w:val="006343C1"/>
  </w:style>
  <w:style w:type="paragraph" w:styleId="af1">
    <w:name w:val="Revision"/>
    <w:hidden/>
    <w:uiPriority w:val="99"/>
    <w:semiHidden/>
    <w:rsid w:val="006343C1"/>
  </w:style>
  <w:style w:type="paragraph" w:styleId="af2">
    <w:name w:val="Normal (Web)"/>
    <w:basedOn w:val="a"/>
    <w:uiPriority w:val="99"/>
    <w:semiHidden/>
    <w:unhideWhenUsed/>
    <w:rsid w:val="006343C1"/>
    <w:pPr>
      <w:spacing w:before="100" w:beforeAutospacing="1" w:after="100" w:afterAutospacing="1"/>
    </w:pPr>
    <w:rPr>
      <w:rFonts w:ascii="宋体" w:eastAsia="宋体" w:hAnsi="宋体" w:cs="宋体"/>
      <w:lang w:val="en-US" w:eastAsia="zh-CN"/>
    </w:rPr>
  </w:style>
  <w:style w:type="character" w:styleId="af3">
    <w:name w:val="Hyperlink"/>
    <w:basedOn w:val="a0"/>
    <w:uiPriority w:val="99"/>
    <w:unhideWhenUsed/>
    <w:rsid w:val="006343C1"/>
    <w:rPr>
      <w:color w:val="0563C1" w:themeColor="hyperlink"/>
      <w:u w:val="single"/>
    </w:rPr>
  </w:style>
  <w:style w:type="character" w:customStyle="1" w:styleId="1">
    <w:name w:val="未处理的提及1"/>
    <w:basedOn w:val="a0"/>
    <w:uiPriority w:val="99"/>
    <w:semiHidden/>
    <w:unhideWhenUsed/>
    <w:rsid w:val="006343C1"/>
    <w:rPr>
      <w:color w:val="605E5C"/>
      <w:shd w:val="clear" w:color="auto" w:fill="E1DFDD"/>
    </w:rPr>
  </w:style>
  <w:style w:type="table" w:styleId="af4">
    <w:name w:val="Table Grid"/>
    <w:basedOn w:val="a1"/>
    <w:uiPriority w:val="39"/>
    <w:rsid w:val="00634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semiHidden/>
    <w:unhideWhenUsed/>
    <w:rsid w:val="0092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i@scu.edu.cn"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4.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haoscukth@163.com" TargetMode="External"/><Relationship Id="rId14" Type="http://schemas.openxmlformats.org/officeDocument/2006/relationships/image" Target="media/image5.png"/><Relationship Id="rId22"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ABA9E0-4F93-4E9A-8A60-760ECC02EF0A}">
  <ds:schemaRefs>
    <ds:schemaRef ds:uri="http://schemas.openxmlformats.org/officeDocument/2006/bibliography"/>
  </ds:schemaRefs>
</ds:datastoreItem>
</file>

<file path=customXml/itemProps2.xml><?xml version="1.0" encoding="utf-8"?>
<ds:datastoreItem xmlns:ds="http://schemas.openxmlformats.org/officeDocument/2006/customXml" ds:itemID="{D3B4CBBC-98C4-4926-B01C-5C69BD16A48A}"/>
</file>

<file path=customXml/itemProps3.xml><?xml version="1.0" encoding="utf-8"?>
<ds:datastoreItem xmlns:ds="http://schemas.openxmlformats.org/officeDocument/2006/customXml" ds:itemID="{C2A4C046-B364-4998-84D5-8B64D2A7F8FB}"/>
</file>

<file path=customXml/itemProps4.xml><?xml version="1.0" encoding="utf-8"?>
<ds:datastoreItem xmlns:ds="http://schemas.openxmlformats.org/officeDocument/2006/customXml" ds:itemID="{49FC98DA-70EF-4951-B151-4E8880E8EB2B}"/>
</file>

<file path=docProps/app.xml><?xml version="1.0" encoding="utf-8"?>
<Properties xmlns="http://schemas.openxmlformats.org/officeDocument/2006/extended-properties" xmlns:vt="http://schemas.openxmlformats.org/officeDocument/2006/docPropsVTypes">
  <Template>Normal</Template>
  <TotalTime>63</TotalTime>
  <Pages>40</Pages>
  <Words>17800</Words>
  <Characters>101460</Characters>
  <Application>Microsoft Office Word</Application>
  <DocSecurity>0</DocSecurity>
  <Lines>845</Lines>
  <Paragraphs>238</Paragraphs>
  <ScaleCrop>false</ScaleCrop>
  <Company/>
  <LinksUpToDate>false</LinksUpToDate>
  <CharactersWithSpaces>119022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张曼</dc:creator>
  <cp:keywords/>
  <dc:description/>
  <cp:lastModifiedBy>yong hou</cp:lastModifiedBy>
  <cp:revision>12</cp:revision>
  <dcterms:created xsi:type="dcterms:W3CDTF">2025-11-25T02:20:00Z</dcterms:created>
  <dcterms:modified xsi:type="dcterms:W3CDTF">2025-11-25T03:25:00Z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