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B49CA" w14:textId="6E6C420A" w:rsidR="00267C30" w:rsidRDefault="00296C1C" w:rsidP="00BE5C7A">
      <w:pPr>
        <w:snapToGrid w:val="0"/>
        <w:spacing w:after="0" w:line="480" w:lineRule="auto"/>
        <w:contextualSpacing/>
        <w:jc w:val="center"/>
        <w:rPr>
          <w:rFonts w:ascii="Times New Roman" w:eastAsia="DengXian Light" w:hAnsi="Times New Roman" w:cs="Times New Roman"/>
          <w:b/>
          <w:bCs/>
          <w:sz w:val="24"/>
          <w:szCs w:val="20"/>
        </w:rPr>
      </w:pPr>
      <w:bookmarkStart w:id="0" w:name="_GoBack"/>
      <w:bookmarkEnd w:id="0"/>
      <w:r>
        <w:rPr>
          <w:rFonts w:ascii="Times New Roman" w:eastAsia="DengXian Light" w:hAnsi="Times New Roman" w:cs="Times New Roman"/>
          <w:b/>
          <w:bCs/>
          <w:sz w:val="24"/>
          <w:szCs w:val="20"/>
        </w:rPr>
        <w:t xml:space="preserve">Using blockchain to improve information sharing accuracy in the onsite assembly of modular construction </w:t>
      </w:r>
      <w:r w:rsidR="00267C30" w:rsidRPr="00505085" w:rsidDel="00267C30">
        <w:rPr>
          <w:rFonts w:ascii="Times New Roman" w:eastAsia="DengXian Light" w:hAnsi="Times New Roman" w:cs="Times New Roman"/>
          <w:b/>
          <w:bCs/>
          <w:sz w:val="24"/>
          <w:szCs w:val="20"/>
        </w:rPr>
        <w:t xml:space="preserve"> </w:t>
      </w:r>
    </w:p>
    <w:p w14:paraId="03BF8C53" w14:textId="77777777" w:rsidR="00DA7072" w:rsidRPr="00EB5B24" w:rsidRDefault="00DA7072" w:rsidP="00BE5C7A">
      <w:pPr>
        <w:snapToGrid w:val="0"/>
        <w:spacing w:after="0" w:line="480" w:lineRule="auto"/>
        <w:contextualSpacing/>
        <w:rPr>
          <w:rFonts w:ascii="Times New Roman" w:eastAsia="DengXian Light" w:hAnsi="Times New Roman" w:cs="Times New Roman"/>
          <w:b/>
          <w:bCs/>
          <w:sz w:val="24"/>
          <w:szCs w:val="20"/>
        </w:rPr>
      </w:pPr>
    </w:p>
    <w:p w14:paraId="32E51DC1" w14:textId="77777777" w:rsidR="00DA7072" w:rsidRPr="00020428" w:rsidRDefault="00DA7072" w:rsidP="00DA7072">
      <w:pPr>
        <w:spacing w:line="480" w:lineRule="auto"/>
        <w:jc w:val="center"/>
        <w:rPr>
          <w:rFonts w:ascii="Times New Roman" w:hAnsi="Times New Roman" w:cs="Times New Roman"/>
          <w:sz w:val="20"/>
          <w:szCs w:val="20"/>
          <w:lang w:val="en-HK"/>
        </w:rPr>
      </w:pPr>
      <w:r w:rsidRPr="00020428">
        <w:rPr>
          <w:rFonts w:ascii="Times New Roman" w:hAnsi="Times New Roman" w:cs="Times New Roman"/>
          <w:sz w:val="20"/>
          <w:szCs w:val="20"/>
          <w:lang w:val="en-HK"/>
        </w:rPr>
        <w:t>Liupengfei Wu</w:t>
      </w:r>
      <w:r w:rsidRPr="00020428">
        <w:rPr>
          <w:rFonts w:ascii="Times New Roman" w:hAnsi="Times New Roman" w:cs="Times New Roman"/>
          <w:sz w:val="20"/>
          <w:szCs w:val="20"/>
          <w:vertAlign w:val="superscript"/>
          <w:lang w:val="en-HK"/>
        </w:rPr>
        <w:t>1</w:t>
      </w:r>
      <w:r w:rsidRPr="00020428">
        <w:rPr>
          <w:rFonts w:ascii="Times New Roman" w:hAnsi="Times New Roman" w:cs="Times New Roman"/>
          <w:sz w:val="20"/>
          <w:szCs w:val="20"/>
          <w:lang w:val="en-HK"/>
        </w:rPr>
        <w:t>, Weisheng Lu</w:t>
      </w:r>
      <w:r w:rsidRPr="00020428">
        <w:rPr>
          <w:rFonts w:ascii="Times New Roman" w:hAnsi="Times New Roman" w:cs="Times New Roman"/>
          <w:sz w:val="20"/>
          <w:szCs w:val="20"/>
          <w:vertAlign w:val="superscript"/>
          <w:lang w:val="en-HK"/>
        </w:rPr>
        <w:t>2</w:t>
      </w:r>
      <w:r w:rsidRPr="00020428">
        <w:rPr>
          <w:rFonts w:ascii="Times New Roman" w:hAnsi="Times New Roman" w:cs="Times New Roman"/>
          <w:sz w:val="20"/>
          <w:szCs w:val="20"/>
          <w:lang w:val="en-HK"/>
        </w:rPr>
        <w:t xml:space="preserve">*, </w:t>
      </w:r>
      <w:proofErr w:type="spellStart"/>
      <w:r w:rsidRPr="00020428">
        <w:rPr>
          <w:rFonts w:ascii="Times New Roman" w:hAnsi="Times New Roman" w:cs="Times New Roman"/>
          <w:sz w:val="20"/>
          <w:szCs w:val="20"/>
          <w:lang w:val="en-HK"/>
        </w:rPr>
        <w:t>Rui</w:t>
      </w:r>
      <w:proofErr w:type="spellEnd"/>
      <w:r w:rsidRPr="00020428">
        <w:rPr>
          <w:rFonts w:ascii="Times New Roman" w:hAnsi="Times New Roman" w:cs="Times New Roman"/>
          <w:sz w:val="20"/>
          <w:szCs w:val="20"/>
          <w:lang w:val="en-HK"/>
        </w:rPr>
        <w:t xml:space="preserve"> Zhao</w:t>
      </w:r>
      <w:r w:rsidRPr="00020428">
        <w:rPr>
          <w:rFonts w:ascii="Times New Roman" w:hAnsi="Times New Roman" w:cs="Times New Roman"/>
          <w:sz w:val="20"/>
          <w:szCs w:val="20"/>
          <w:vertAlign w:val="superscript"/>
          <w:lang w:val="en-HK"/>
        </w:rPr>
        <w:t>3</w:t>
      </w:r>
      <w:r w:rsidRPr="00020428">
        <w:rPr>
          <w:rFonts w:ascii="Times New Roman" w:hAnsi="Times New Roman" w:cs="Times New Roman"/>
          <w:sz w:val="20"/>
          <w:szCs w:val="20"/>
          <w:lang w:val="en-HK"/>
        </w:rPr>
        <w:t xml:space="preserve">, </w:t>
      </w:r>
      <w:proofErr w:type="spellStart"/>
      <w:r w:rsidRPr="00020428">
        <w:rPr>
          <w:rFonts w:ascii="Times New Roman" w:hAnsi="Times New Roman" w:cs="Times New Roman"/>
          <w:sz w:val="20"/>
          <w:szCs w:val="20"/>
          <w:lang w:val="en-HK"/>
        </w:rPr>
        <w:t>Jinying</w:t>
      </w:r>
      <w:proofErr w:type="spellEnd"/>
      <w:r w:rsidRPr="00020428">
        <w:rPr>
          <w:rFonts w:ascii="Times New Roman" w:hAnsi="Times New Roman" w:cs="Times New Roman"/>
          <w:sz w:val="20"/>
          <w:szCs w:val="20"/>
          <w:lang w:val="en-HK"/>
        </w:rPr>
        <w:t xml:space="preserve"> Xu</w:t>
      </w:r>
      <w:r w:rsidRPr="00020428">
        <w:rPr>
          <w:rFonts w:ascii="Times New Roman" w:hAnsi="Times New Roman" w:cs="Times New Roman"/>
          <w:sz w:val="20"/>
          <w:szCs w:val="20"/>
          <w:vertAlign w:val="superscript"/>
          <w:lang w:val="en-HK"/>
        </w:rPr>
        <w:t>4</w:t>
      </w:r>
      <w:r w:rsidRPr="00020428">
        <w:rPr>
          <w:rFonts w:ascii="Times New Roman" w:hAnsi="Times New Roman" w:cs="Times New Roman"/>
          <w:sz w:val="20"/>
          <w:szCs w:val="20"/>
          <w:lang w:val="en-HK"/>
        </w:rPr>
        <w:t>, Xiao Li</w:t>
      </w:r>
      <w:r w:rsidRPr="00020428">
        <w:rPr>
          <w:rFonts w:ascii="Times New Roman" w:hAnsi="Times New Roman" w:cs="Times New Roman"/>
          <w:sz w:val="20"/>
          <w:szCs w:val="20"/>
          <w:vertAlign w:val="superscript"/>
          <w:lang w:val="en-HK"/>
        </w:rPr>
        <w:t>5</w:t>
      </w:r>
      <w:r w:rsidRPr="00020428">
        <w:rPr>
          <w:rFonts w:ascii="Times New Roman" w:hAnsi="Times New Roman" w:cs="Times New Roman"/>
          <w:sz w:val="20"/>
          <w:szCs w:val="20"/>
          <w:lang w:val="en-HK"/>
        </w:rPr>
        <w:t>, and Fan Xue</w:t>
      </w:r>
      <w:r w:rsidRPr="00020428">
        <w:rPr>
          <w:rFonts w:ascii="Times New Roman" w:hAnsi="Times New Roman" w:cs="Times New Roman"/>
          <w:sz w:val="20"/>
          <w:szCs w:val="20"/>
          <w:vertAlign w:val="superscript"/>
          <w:lang w:val="en-HK"/>
        </w:rPr>
        <w:t>6</w:t>
      </w:r>
    </w:p>
    <w:p w14:paraId="1AB35240" w14:textId="77777777" w:rsidR="00DA7072" w:rsidRPr="00020428" w:rsidRDefault="00DA7072" w:rsidP="00DA7072">
      <w:pPr>
        <w:spacing w:line="360" w:lineRule="auto"/>
        <w:rPr>
          <w:rFonts w:ascii="Times New Roman" w:hAnsi="Times New Roman" w:cs="Times New Roman"/>
          <w:sz w:val="20"/>
          <w:szCs w:val="20"/>
        </w:rPr>
      </w:pPr>
    </w:p>
    <w:p w14:paraId="6C67329F" w14:textId="77777777" w:rsidR="00DA7072" w:rsidRPr="00020428" w:rsidRDefault="00DA7072" w:rsidP="00DA7072">
      <w:pPr>
        <w:widowControl w:val="0"/>
        <w:snapToGrid w:val="0"/>
        <w:spacing w:after="0" w:line="480" w:lineRule="auto"/>
        <w:jc w:val="center"/>
        <w:rPr>
          <w:rFonts w:ascii="Times New Roman" w:hAnsi="Times New Roman" w:cs="Times New Roman"/>
          <w:kern w:val="2"/>
          <w:sz w:val="20"/>
          <w:szCs w:val="20"/>
        </w:rPr>
      </w:pPr>
      <w:r w:rsidRPr="00020428">
        <w:rPr>
          <w:rFonts w:ascii="Times New Roman" w:hAnsi="Times New Roman" w:cs="Times New Roman"/>
          <w:kern w:val="2"/>
          <w:sz w:val="20"/>
          <w:szCs w:val="20"/>
          <w:vertAlign w:val="superscript"/>
        </w:rPr>
        <w:footnoteRef/>
      </w:r>
      <w:r w:rsidRPr="00020428">
        <w:rPr>
          <w:rFonts w:ascii="Times New Roman" w:hAnsi="Times New Roman" w:cs="Times New Roman"/>
          <w:kern w:val="2"/>
          <w:sz w:val="20"/>
          <w:szCs w:val="20"/>
        </w:rPr>
        <w:t xml:space="preserve"> Ph.D. Student, Dept. of Real Estate and Construction Management, Univ. of Hong Kong, Hong Kong, China.</w:t>
      </w:r>
    </w:p>
    <w:p w14:paraId="4E0DE1A4" w14:textId="77777777" w:rsidR="00DA7072" w:rsidRPr="00020428" w:rsidRDefault="00DA7072" w:rsidP="00DA7072">
      <w:pPr>
        <w:widowControl w:val="0"/>
        <w:snapToGrid w:val="0"/>
        <w:spacing w:after="0" w:line="480" w:lineRule="auto"/>
        <w:jc w:val="center"/>
        <w:rPr>
          <w:rFonts w:ascii="Times New Roman" w:hAnsi="Times New Roman" w:cs="Times New Roman"/>
          <w:kern w:val="2"/>
          <w:sz w:val="20"/>
          <w:szCs w:val="20"/>
        </w:rPr>
      </w:pPr>
      <w:r w:rsidRPr="00020428">
        <w:rPr>
          <w:rFonts w:ascii="Times New Roman" w:hAnsi="Times New Roman" w:cs="Times New Roman"/>
          <w:kern w:val="2"/>
          <w:sz w:val="20"/>
          <w:szCs w:val="20"/>
        </w:rPr>
        <w:t>ORC</w:t>
      </w:r>
      <w:r w:rsidRPr="00020428">
        <w:rPr>
          <w:rFonts w:ascii="Times New Roman" w:hAnsi="Times New Roman" w:cs="Times New Roman" w:hint="eastAsia"/>
          <w:kern w:val="2"/>
          <w:sz w:val="20"/>
          <w:szCs w:val="20"/>
        </w:rPr>
        <w:t>I</w:t>
      </w:r>
      <w:r w:rsidRPr="00020428">
        <w:rPr>
          <w:rFonts w:ascii="Times New Roman" w:hAnsi="Times New Roman" w:cs="Times New Roman"/>
          <w:kern w:val="2"/>
          <w:sz w:val="20"/>
          <w:szCs w:val="20"/>
        </w:rPr>
        <w:t xml:space="preserve">D: </w:t>
      </w:r>
      <w:r w:rsidRPr="00020428">
        <w:rPr>
          <w:rFonts w:ascii="Times New Roman" w:hAnsi="Times New Roman" w:cs="Times New Roman"/>
          <w:color w:val="0563C1"/>
          <w:kern w:val="2"/>
          <w:sz w:val="20"/>
          <w:szCs w:val="20"/>
          <w:u w:val="single"/>
        </w:rPr>
        <w:t xml:space="preserve">0000-0002-3768-9142. </w:t>
      </w:r>
      <w:r w:rsidRPr="00020428">
        <w:rPr>
          <w:rFonts w:ascii="Times New Roman" w:hAnsi="Times New Roman" w:cs="Times New Roman"/>
          <w:kern w:val="2"/>
          <w:sz w:val="20"/>
          <w:szCs w:val="20"/>
        </w:rPr>
        <w:t xml:space="preserve">Email: </w:t>
      </w:r>
      <w:r w:rsidRPr="00020428">
        <w:rPr>
          <w:rFonts w:ascii="Times New Roman" w:hAnsi="Times New Roman" w:cs="Times New Roman"/>
          <w:color w:val="0563C1"/>
          <w:kern w:val="2"/>
          <w:sz w:val="20"/>
          <w:szCs w:val="20"/>
          <w:u w:val="single"/>
        </w:rPr>
        <w:t>liupengfeiwu@connect.hku.hk</w:t>
      </w:r>
    </w:p>
    <w:p w14:paraId="05962F5E" w14:textId="77777777" w:rsidR="00DA7072" w:rsidRPr="00020428" w:rsidRDefault="00DA7072" w:rsidP="00DA7072">
      <w:pPr>
        <w:widowControl w:val="0"/>
        <w:snapToGrid w:val="0"/>
        <w:spacing w:after="0" w:line="480" w:lineRule="auto"/>
        <w:jc w:val="center"/>
        <w:rPr>
          <w:rFonts w:ascii="Times New Roman" w:hAnsi="Times New Roman" w:cs="Times New Roman"/>
          <w:kern w:val="2"/>
          <w:sz w:val="20"/>
          <w:szCs w:val="20"/>
        </w:rPr>
      </w:pPr>
      <w:r w:rsidRPr="00020428">
        <w:rPr>
          <w:rFonts w:ascii="Times New Roman" w:hAnsi="Times New Roman" w:cs="Times New Roman"/>
          <w:kern w:val="2"/>
          <w:sz w:val="20"/>
          <w:szCs w:val="20"/>
          <w:vertAlign w:val="superscript"/>
        </w:rPr>
        <w:t>2</w:t>
      </w:r>
      <w:r w:rsidRPr="00020428">
        <w:rPr>
          <w:rFonts w:ascii="Times New Roman" w:hAnsi="Times New Roman" w:cs="Times New Roman"/>
          <w:kern w:val="2"/>
          <w:sz w:val="20"/>
          <w:szCs w:val="20"/>
        </w:rPr>
        <w:t xml:space="preserve"> </w:t>
      </w:r>
      <w:r w:rsidRPr="00020428">
        <w:rPr>
          <w:rFonts w:ascii="Times New Roman" w:hAnsi="Times New Roman" w:cs="Times New Roman"/>
          <w:kern w:val="2"/>
          <w:sz w:val="20"/>
          <w:szCs w:val="20"/>
          <w:lang w:val="en-HK"/>
        </w:rPr>
        <w:t>Professor,</w:t>
      </w:r>
      <w:r w:rsidRPr="00020428">
        <w:rPr>
          <w:rFonts w:ascii="Times New Roman" w:hAnsi="Times New Roman" w:cs="Times New Roman"/>
          <w:kern w:val="2"/>
          <w:sz w:val="20"/>
          <w:szCs w:val="20"/>
        </w:rPr>
        <w:t xml:space="preserve"> Dept. of Real Estate and Construction Management, Univ. of Hong Kong, Hong Kong, China (Corresponding author). ORC</w:t>
      </w:r>
      <w:r w:rsidRPr="00020428">
        <w:rPr>
          <w:rFonts w:ascii="Times New Roman" w:hAnsi="Times New Roman" w:cs="Times New Roman" w:hint="eastAsia"/>
          <w:kern w:val="2"/>
          <w:sz w:val="20"/>
          <w:szCs w:val="20"/>
        </w:rPr>
        <w:t>I</w:t>
      </w:r>
      <w:r w:rsidRPr="00020428">
        <w:rPr>
          <w:rFonts w:ascii="Times New Roman" w:hAnsi="Times New Roman" w:cs="Times New Roman"/>
          <w:kern w:val="2"/>
          <w:sz w:val="20"/>
          <w:szCs w:val="20"/>
        </w:rPr>
        <w:t>D</w:t>
      </w:r>
      <w:r w:rsidRPr="00020428">
        <w:rPr>
          <w:rFonts w:ascii="Times New Roman" w:hAnsi="Times New Roman" w:cs="Times New Roman"/>
          <w:kern w:val="2"/>
          <w:sz w:val="20"/>
          <w:szCs w:val="20"/>
          <w:lang w:val="en-HK"/>
        </w:rPr>
        <w:t xml:space="preserve">: </w:t>
      </w:r>
      <w:hyperlink r:id="rId8" w:history="1">
        <w:r w:rsidRPr="00020428">
          <w:rPr>
            <w:rFonts w:ascii="Times New Roman" w:hAnsi="Times New Roman" w:cs="Times New Roman"/>
            <w:color w:val="0563C1" w:themeColor="hyperlink"/>
            <w:kern w:val="2"/>
            <w:sz w:val="20"/>
            <w:szCs w:val="20"/>
            <w:u w:val="single"/>
            <w:lang w:val="en-HK"/>
          </w:rPr>
          <w:t>0000-0003-4674-0357</w:t>
        </w:r>
      </w:hyperlink>
      <w:r w:rsidRPr="00020428">
        <w:rPr>
          <w:rFonts w:ascii="Times New Roman" w:hAnsi="Times New Roman" w:cs="Times New Roman" w:hint="eastAsia"/>
          <w:color w:val="0563C1" w:themeColor="hyperlink"/>
          <w:kern w:val="2"/>
          <w:sz w:val="20"/>
          <w:szCs w:val="20"/>
          <w:u w:val="single"/>
          <w:lang w:val="en-HK"/>
        </w:rPr>
        <w:t>.</w:t>
      </w:r>
      <w:r w:rsidRPr="00020428">
        <w:rPr>
          <w:rFonts w:ascii="Times New Roman" w:hAnsi="Times New Roman" w:cs="Times New Roman"/>
          <w:kern w:val="2"/>
          <w:sz w:val="20"/>
          <w:szCs w:val="20"/>
          <w:lang w:val="en-HK"/>
        </w:rPr>
        <w:t xml:space="preserve"> Email: </w:t>
      </w:r>
      <w:hyperlink r:id="rId9" w:history="1">
        <w:r w:rsidRPr="00020428">
          <w:rPr>
            <w:rFonts w:ascii="Times New Roman" w:hAnsi="Times New Roman" w:cs="Times New Roman"/>
            <w:color w:val="0563C1" w:themeColor="hyperlink"/>
            <w:kern w:val="2"/>
            <w:sz w:val="20"/>
            <w:szCs w:val="20"/>
            <w:u w:val="single"/>
            <w:lang w:val="en-HK"/>
          </w:rPr>
          <w:t>wilsonlu@hku.hk</w:t>
        </w:r>
      </w:hyperlink>
    </w:p>
    <w:p w14:paraId="6DA3D401" w14:textId="77777777" w:rsidR="00DA7072" w:rsidRPr="00020428" w:rsidRDefault="00DA7072" w:rsidP="00DA7072">
      <w:pPr>
        <w:widowControl w:val="0"/>
        <w:snapToGrid w:val="0"/>
        <w:spacing w:after="0" w:line="480" w:lineRule="auto"/>
        <w:jc w:val="center"/>
        <w:rPr>
          <w:rFonts w:ascii="Times New Roman" w:hAnsi="Times New Roman" w:cs="Times New Roman"/>
          <w:kern w:val="2"/>
          <w:sz w:val="20"/>
          <w:szCs w:val="20"/>
        </w:rPr>
      </w:pPr>
      <w:r w:rsidRPr="00020428">
        <w:rPr>
          <w:rFonts w:ascii="Times New Roman" w:hAnsi="Times New Roman" w:cs="Times New Roman"/>
          <w:kern w:val="2"/>
          <w:sz w:val="20"/>
          <w:szCs w:val="20"/>
          <w:vertAlign w:val="superscript"/>
        </w:rPr>
        <w:t xml:space="preserve">3 </w:t>
      </w:r>
      <w:r w:rsidRPr="00020428">
        <w:rPr>
          <w:rFonts w:ascii="Times New Roman" w:hAnsi="Times New Roman" w:cs="Times New Roman"/>
          <w:kern w:val="2"/>
          <w:sz w:val="20"/>
          <w:szCs w:val="20"/>
        </w:rPr>
        <w:t>R</w:t>
      </w:r>
      <w:r w:rsidRPr="00020428">
        <w:rPr>
          <w:rFonts w:ascii="Times New Roman" w:hAnsi="Times New Roman" w:cs="Times New Roman" w:hint="eastAsia"/>
          <w:kern w:val="2"/>
          <w:sz w:val="20"/>
          <w:szCs w:val="20"/>
        </w:rPr>
        <w:t>esear</w:t>
      </w:r>
      <w:r w:rsidRPr="00020428">
        <w:rPr>
          <w:rFonts w:ascii="Times New Roman" w:hAnsi="Times New Roman" w:cs="Times New Roman"/>
          <w:kern w:val="2"/>
          <w:sz w:val="20"/>
          <w:szCs w:val="20"/>
        </w:rPr>
        <w:t>ch Assistant, Dept. of Real Estate and Construction Management, Univ. of Hong Kong, Hong Kong, China. ORC</w:t>
      </w:r>
      <w:r w:rsidRPr="00020428">
        <w:rPr>
          <w:rFonts w:ascii="Times New Roman" w:hAnsi="Times New Roman" w:cs="Times New Roman" w:hint="eastAsia"/>
          <w:kern w:val="2"/>
          <w:sz w:val="20"/>
          <w:szCs w:val="20"/>
        </w:rPr>
        <w:t>I</w:t>
      </w:r>
      <w:r w:rsidRPr="00020428">
        <w:rPr>
          <w:rFonts w:ascii="Times New Roman" w:hAnsi="Times New Roman" w:cs="Times New Roman"/>
          <w:kern w:val="2"/>
          <w:sz w:val="20"/>
          <w:szCs w:val="20"/>
        </w:rPr>
        <w:t xml:space="preserve">D: </w:t>
      </w:r>
      <w:r w:rsidRPr="00020428">
        <w:rPr>
          <w:rFonts w:ascii="Times New Roman" w:hAnsi="Times New Roman" w:cs="Times New Roman"/>
          <w:color w:val="0563C1"/>
          <w:kern w:val="2"/>
          <w:sz w:val="20"/>
          <w:szCs w:val="20"/>
          <w:u w:val="single"/>
        </w:rPr>
        <w:t>0000-0003-1993-3129.</w:t>
      </w:r>
      <w:r w:rsidRPr="00020428">
        <w:rPr>
          <w:rFonts w:ascii="Times New Roman" w:hAnsi="Times New Roman" w:cs="Times New Roman"/>
          <w:kern w:val="2"/>
          <w:sz w:val="20"/>
          <w:szCs w:val="20"/>
        </w:rPr>
        <w:t xml:space="preserve"> Email: </w:t>
      </w:r>
      <w:hyperlink r:id="rId10" w:history="1">
        <w:r w:rsidRPr="00020428">
          <w:rPr>
            <w:rFonts w:ascii="Times New Roman" w:hAnsi="Times New Roman" w:cs="Times New Roman"/>
            <w:color w:val="0563C1" w:themeColor="hyperlink"/>
            <w:kern w:val="2"/>
            <w:sz w:val="20"/>
            <w:szCs w:val="20"/>
            <w:u w:val="single"/>
          </w:rPr>
          <w:t>ruizhao@hku.hk</w:t>
        </w:r>
      </w:hyperlink>
    </w:p>
    <w:p w14:paraId="410926AB" w14:textId="77777777" w:rsidR="00DA7072" w:rsidRPr="00020428" w:rsidRDefault="00DA7072" w:rsidP="00DA7072">
      <w:pPr>
        <w:widowControl w:val="0"/>
        <w:snapToGrid w:val="0"/>
        <w:spacing w:after="0" w:line="480" w:lineRule="auto"/>
        <w:jc w:val="center"/>
        <w:rPr>
          <w:rFonts w:ascii="Times New Roman" w:hAnsi="Times New Roman" w:cs="Times New Roman"/>
          <w:kern w:val="2"/>
          <w:sz w:val="20"/>
          <w:szCs w:val="20"/>
        </w:rPr>
      </w:pPr>
      <w:r w:rsidRPr="00020428">
        <w:rPr>
          <w:rFonts w:ascii="Times New Roman" w:hAnsi="Times New Roman" w:cs="Times New Roman"/>
          <w:kern w:val="2"/>
          <w:sz w:val="20"/>
          <w:szCs w:val="20"/>
          <w:vertAlign w:val="superscript"/>
        </w:rPr>
        <w:t>4</w:t>
      </w:r>
      <w:r w:rsidRPr="00020428">
        <w:rPr>
          <w:rFonts w:ascii="Times New Roman" w:hAnsi="Times New Roman" w:cs="Times New Roman"/>
          <w:kern w:val="2"/>
          <w:sz w:val="20"/>
          <w:szCs w:val="20"/>
        </w:rPr>
        <w:t xml:space="preserve"> Postdoctoral Fellow, Dept. of Real Estate and Construction Management, Univ. of Hong Kong, Hong Kong, China. ORC</w:t>
      </w:r>
      <w:r w:rsidRPr="00020428">
        <w:rPr>
          <w:rFonts w:ascii="Times New Roman" w:hAnsi="Times New Roman" w:cs="Times New Roman" w:hint="eastAsia"/>
          <w:kern w:val="2"/>
          <w:sz w:val="20"/>
          <w:szCs w:val="20"/>
        </w:rPr>
        <w:t>I</w:t>
      </w:r>
      <w:r w:rsidRPr="00020428">
        <w:rPr>
          <w:rFonts w:ascii="Times New Roman" w:hAnsi="Times New Roman" w:cs="Times New Roman"/>
          <w:kern w:val="2"/>
          <w:sz w:val="20"/>
          <w:szCs w:val="20"/>
        </w:rPr>
        <w:t xml:space="preserve">D: </w:t>
      </w:r>
      <w:r w:rsidRPr="00020428">
        <w:rPr>
          <w:rFonts w:ascii="Times New Roman" w:hAnsi="Times New Roman" w:cs="Times New Roman"/>
          <w:color w:val="0563C1"/>
          <w:kern w:val="2"/>
          <w:sz w:val="20"/>
          <w:szCs w:val="20"/>
          <w:u w:val="single"/>
        </w:rPr>
        <w:t>0000-0001-9589-6396.</w:t>
      </w:r>
      <w:r w:rsidRPr="00020428">
        <w:rPr>
          <w:rFonts w:ascii="Times New Roman" w:hAnsi="Times New Roman" w:cs="Times New Roman"/>
          <w:kern w:val="2"/>
          <w:sz w:val="20"/>
          <w:szCs w:val="20"/>
        </w:rPr>
        <w:t xml:space="preserve"> Email: </w:t>
      </w:r>
      <w:r w:rsidRPr="00020428">
        <w:rPr>
          <w:rFonts w:ascii="Times New Roman" w:hAnsi="Times New Roman" w:cs="Times New Roman"/>
          <w:color w:val="0563C1"/>
          <w:kern w:val="2"/>
          <w:sz w:val="20"/>
          <w:szCs w:val="20"/>
          <w:u w:val="single"/>
        </w:rPr>
        <w:t>u3004676@connect.hku.hk</w:t>
      </w:r>
    </w:p>
    <w:p w14:paraId="171D5526" w14:textId="77777777" w:rsidR="00DA7072" w:rsidRPr="00020428" w:rsidRDefault="00DA7072" w:rsidP="00DA7072">
      <w:pPr>
        <w:widowControl w:val="0"/>
        <w:snapToGrid w:val="0"/>
        <w:spacing w:after="0" w:line="480" w:lineRule="auto"/>
        <w:jc w:val="center"/>
        <w:rPr>
          <w:rFonts w:ascii="Times New Roman" w:hAnsi="Times New Roman" w:cs="Times New Roman"/>
          <w:kern w:val="2"/>
          <w:sz w:val="20"/>
          <w:szCs w:val="20"/>
        </w:rPr>
      </w:pPr>
      <w:r w:rsidRPr="00020428">
        <w:rPr>
          <w:rFonts w:ascii="Times New Roman" w:hAnsi="Times New Roman" w:cs="Times New Roman"/>
          <w:kern w:val="2"/>
          <w:sz w:val="20"/>
          <w:szCs w:val="20"/>
          <w:vertAlign w:val="superscript"/>
        </w:rPr>
        <w:t>5</w:t>
      </w:r>
      <w:r w:rsidRPr="00020428">
        <w:rPr>
          <w:rFonts w:ascii="Times New Roman" w:hAnsi="Times New Roman" w:cs="Times New Roman"/>
          <w:kern w:val="2"/>
          <w:sz w:val="20"/>
          <w:szCs w:val="20"/>
        </w:rPr>
        <w:t xml:space="preserve"> Postdoctoral Fellow, Dept. of Real Estate and Construction Management, Univ. of Hong Kong, Hong Kong, China. ORC</w:t>
      </w:r>
      <w:r w:rsidRPr="00020428">
        <w:rPr>
          <w:rFonts w:ascii="Times New Roman" w:hAnsi="Times New Roman" w:cs="Times New Roman" w:hint="eastAsia"/>
          <w:kern w:val="2"/>
          <w:sz w:val="20"/>
          <w:szCs w:val="20"/>
        </w:rPr>
        <w:t>I</w:t>
      </w:r>
      <w:r w:rsidRPr="00020428">
        <w:rPr>
          <w:rFonts w:ascii="Times New Roman" w:hAnsi="Times New Roman" w:cs="Times New Roman"/>
          <w:kern w:val="2"/>
          <w:sz w:val="20"/>
          <w:szCs w:val="20"/>
        </w:rPr>
        <w:t xml:space="preserve">D: </w:t>
      </w:r>
      <w:hyperlink r:id="rId11" w:history="1">
        <w:r w:rsidRPr="00020428">
          <w:rPr>
            <w:rFonts w:ascii="Times New Roman" w:hAnsi="Times New Roman" w:cs="Times New Roman"/>
            <w:color w:val="0563C1" w:themeColor="hyperlink"/>
            <w:kern w:val="2"/>
            <w:sz w:val="20"/>
            <w:szCs w:val="20"/>
            <w:u w:val="single"/>
          </w:rPr>
          <w:t>0000-0001-9702-4153</w:t>
        </w:r>
      </w:hyperlink>
      <w:r w:rsidRPr="00020428">
        <w:rPr>
          <w:rFonts w:ascii="Times New Roman" w:hAnsi="Times New Roman" w:cs="Times New Roman"/>
          <w:kern w:val="2"/>
          <w:sz w:val="20"/>
          <w:szCs w:val="20"/>
        </w:rPr>
        <w:t xml:space="preserve">. Email: </w:t>
      </w:r>
      <w:hyperlink r:id="rId12" w:history="1">
        <w:r w:rsidRPr="00020428">
          <w:rPr>
            <w:rFonts w:ascii="Times New Roman" w:hAnsi="Times New Roman" w:cs="Times New Roman"/>
            <w:color w:val="0563C1" w:themeColor="hyperlink"/>
            <w:kern w:val="2"/>
            <w:sz w:val="20"/>
            <w:szCs w:val="20"/>
            <w:u w:val="single"/>
          </w:rPr>
          <w:t>xl1991@hku.hk</w:t>
        </w:r>
      </w:hyperlink>
    </w:p>
    <w:p w14:paraId="5B586347" w14:textId="77777777" w:rsidR="00DA7072" w:rsidRPr="00020428" w:rsidRDefault="00DA7072" w:rsidP="00DA7072">
      <w:pPr>
        <w:widowControl w:val="0"/>
        <w:snapToGrid w:val="0"/>
        <w:spacing w:after="0" w:line="480" w:lineRule="auto"/>
        <w:jc w:val="center"/>
        <w:rPr>
          <w:rFonts w:ascii="Times New Roman" w:hAnsi="Times New Roman" w:cs="Times New Roman"/>
          <w:b/>
          <w:kern w:val="2"/>
          <w:sz w:val="20"/>
          <w:szCs w:val="20"/>
        </w:rPr>
      </w:pPr>
      <w:r w:rsidRPr="00020428">
        <w:rPr>
          <w:rFonts w:ascii="Times New Roman" w:hAnsi="Times New Roman" w:cs="Times New Roman"/>
          <w:kern w:val="2"/>
          <w:sz w:val="20"/>
          <w:szCs w:val="20"/>
          <w:vertAlign w:val="superscript"/>
        </w:rPr>
        <w:t>6</w:t>
      </w:r>
      <w:r w:rsidRPr="00020428">
        <w:rPr>
          <w:rFonts w:ascii="Times New Roman" w:hAnsi="Times New Roman" w:cs="Times New Roman"/>
          <w:kern w:val="2"/>
          <w:sz w:val="20"/>
          <w:szCs w:val="20"/>
        </w:rPr>
        <w:t xml:space="preserve"> Assistant Professor, Dept. of Real Estate and Construction Management, Univ. of Hong Kong, Hong Kong, China. ORC</w:t>
      </w:r>
      <w:r w:rsidRPr="00020428">
        <w:rPr>
          <w:rFonts w:ascii="Times New Roman" w:hAnsi="Times New Roman" w:cs="Times New Roman" w:hint="eastAsia"/>
          <w:kern w:val="2"/>
          <w:sz w:val="20"/>
          <w:szCs w:val="20"/>
        </w:rPr>
        <w:t>I</w:t>
      </w:r>
      <w:r w:rsidRPr="00020428">
        <w:rPr>
          <w:rFonts w:ascii="Times New Roman" w:hAnsi="Times New Roman" w:cs="Times New Roman"/>
          <w:kern w:val="2"/>
          <w:sz w:val="20"/>
          <w:szCs w:val="20"/>
        </w:rPr>
        <w:t xml:space="preserve">D: </w:t>
      </w:r>
      <w:hyperlink r:id="rId13" w:history="1">
        <w:r w:rsidRPr="00020428">
          <w:rPr>
            <w:rFonts w:ascii="Times New Roman" w:hAnsi="Times New Roman" w:cs="Times New Roman"/>
            <w:color w:val="0563C1"/>
            <w:kern w:val="2"/>
            <w:sz w:val="20"/>
            <w:szCs w:val="20"/>
            <w:u w:val="single"/>
          </w:rPr>
          <w:t>0000-0003-2217-3693</w:t>
        </w:r>
      </w:hyperlink>
      <w:r w:rsidRPr="00020428">
        <w:rPr>
          <w:rFonts w:ascii="Times New Roman" w:hAnsi="Times New Roman" w:cs="Times New Roman"/>
          <w:color w:val="0563C1"/>
          <w:kern w:val="2"/>
          <w:sz w:val="20"/>
          <w:szCs w:val="20"/>
          <w:u w:val="single"/>
        </w:rPr>
        <w:t xml:space="preserve">. </w:t>
      </w:r>
      <w:r w:rsidRPr="00020428">
        <w:rPr>
          <w:rFonts w:ascii="Times New Roman" w:hAnsi="Times New Roman" w:cs="Times New Roman"/>
          <w:kern w:val="2"/>
          <w:sz w:val="20"/>
          <w:szCs w:val="20"/>
        </w:rPr>
        <w:t xml:space="preserve">Email: </w:t>
      </w:r>
      <w:hyperlink r:id="rId14" w:history="1">
        <w:r w:rsidRPr="00020428">
          <w:rPr>
            <w:rFonts w:ascii="Times New Roman" w:hAnsi="Times New Roman" w:cs="Times New Roman"/>
            <w:color w:val="0563C1"/>
            <w:kern w:val="2"/>
            <w:sz w:val="20"/>
            <w:szCs w:val="20"/>
            <w:u w:val="single"/>
          </w:rPr>
          <w:t>xuef@hku.hk</w:t>
        </w:r>
      </w:hyperlink>
    </w:p>
    <w:p w14:paraId="3D6BCAD0" w14:textId="77777777" w:rsidR="006F49A7" w:rsidRPr="00BE5C7A" w:rsidRDefault="006F49A7" w:rsidP="00BE5C7A">
      <w:pPr>
        <w:snapToGrid w:val="0"/>
        <w:spacing w:after="0" w:line="480" w:lineRule="auto"/>
        <w:contextualSpacing/>
        <w:jc w:val="both"/>
        <w:rPr>
          <w:rFonts w:ascii="Times New Roman" w:hAnsi="Times New Roman" w:cs="Times New Roman"/>
          <w:sz w:val="20"/>
          <w:szCs w:val="20"/>
        </w:rPr>
      </w:pPr>
    </w:p>
    <w:p w14:paraId="547AEB31" w14:textId="5E3BBC59" w:rsidR="000102CA" w:rsidRPr="00BE5C7A" w:rsidRDefault="000102CA" w:rsidP="00BE5C7A">
      <w:pPr>
        <w:pStyle w:val="Heading1"/>
        <w:snapToGrid w:val="0"/>
        <w:spacing w:after="0" w:line="480" w:lineRule="auto"/>
        <w:contextualSpacing/>
        <w:jc w:val="both"/>
        <w:rPr>
          <w:rFonts w:ascii="Times New Roman" w:hAnsi="Times New Roman" w:cs="Times New Roman"/>
          <w:b/>
          <w:sz w:val="20"/>
          <w:szCs w:val="20"/>
        </w:rPr>
      </w:pPr>
      <w:r w:rsidRPr="00BE5C7A">
        <w:rPr>
          <w:rFonts w:ascii="Times New Roman" w:hAnsi="Times New Roman" w:cs="Times New Roman"/>
          <w:b/>
          <w:sz w:val="20"/>
          <w:szCs w:val="20"/>
        </w:rPr>
        <w:t>Abstract</w:t>
      </w:r>
      <w:r w:rsidR="00F408C0" w:rsidRPr="00BE5C7A">
        <w:rPr>
          <w:rFonts w:ascii="Times New Roman" w:hAnsi="Times New Roman" w:cs="Times New Roman"/>
          <w:b/>
          <w:sz w:val="20"/>
          <w:szCs w:val="20"/>
        </w:rPr>
        <w:t xml:space="preserve"> </w:t>
      </w:r>
    </w:p>
    <w:p w14:paraId="041697F3" w14:textId="3CE20C14" w:rsidR="006D3594" w:rsidRPr="00BE5C7A" w:rsidRDefault="00F055F5" w:rsidP="00BE5C7A">
      <w:pPr>
        <w:snapToGrid w:val="0"/>
        <w:spacing w:after="0" w:line="480" w:lineRule="auto"/>
        <w:contextualSpacing/>
        <w:jc w:val="both"/>
        <w:rPr>
          <w:rFonts w:ascii="Times New Roman" w:hAnsi="Times New Roman" w:cs="Times New Roman"/>
          <w:sz w:val="20"/>
          <w:szCs w:val="20"/>
        </w:rPr>
      </w:pPr>
      <w:r w:rsidRPr="00BE5C7A">
        <w:rPr>
          <w:rFonts w:ascii="Times New Roman" w:eastAsia="PMingLiU" w:hAnsi="Times New Roman" w:cs="Times New Roman"/>
          <w:sz w:val="20"/>
          <w:szCs w:val="20"/>
        </w:rPr>
        <w:t xml:space="preserve">Onsite assembly is a critical stage </w:t>
      </w:r>
      <w:r w:rsidR="0021614B" w:rsidRPr="00BE5C7A">
        <w:rPr>
          <w:rFonts w:ascii="Times New Roman" w:eastAsia="PMingLiU" w:hAnsi="Times New Roman" w:cs="Times New Roman"/>
          <w:sz w:val="20"/>
          <w:szCs w:val="20"/>
        </w:rPr>
        <w:t>for</w:t>
      </w:r>
      <w:r w:rsidRPr="00BE5C7A">
        <w:rPr>
          <w:rFonts w:ascii="Times New Roman" w:eastAsia="PMingLiU" w:hAnsi="Times New Roman" w:cs="Times New Roman"/>
          <w:sz w:val="20"/>
          <w:szCs w:val="20"/>
        </w:rPr>
        <w:t xml:space="preserve"> modular construction</w:t>
      </w:r>
      <w:r w:rsidR="005F328A">
        <w:rPr>
          <w:rFonts w:ascii="Times New Roman" w:eastAsia="PMingLiU" w:hAnsi="Times New Roman" w:cs="Times New Roman"/>
          <w:sz w:val="20"/>
          <w:szCs w:val="20"/>
        </w:rPr>
        <w:t>. Its</w:t>
      </w:r>
      <w:r w:rsidRPr="00BE5C7A">
        <w:rPr>
          <w:rFonts w:ascii="Times New Roman" w:eastAsia="PMingLiU" w:hAnsi="Times New Roman" w:cs="Times New Roman"/>
          <w:sz w:val="20"/>
          <w:szCs w:val="20"/>
        </w:rPr>
        <w:t xml:space="preserve"> success or failur</w:t>
      </w:r>
      <w:r w:rsidR="005F328A">
        <w:rPr>
          <w:rFonts w:ascii="Times New Roman" w:eastAsia="PMingLiU" w:hAnsi="Times New Roman" w:cs="Times New Roman" w:hint="eastAsia"/>
          <w:sz w:val="20"/>
          <w:szCs w:val="20"/>
        </w:rPr>
        <w:t>e</w:t>
      </w:r>
      <w:r w:rsidRPr="00BE5C7A">
        <w:rPr>
          <w:rFonts w:ascii="Times New Roman" w:eastAsia="PMingLiU" w:hAnsi="Times New Roman" w:cs="Times New Roman"/>
          <w:sz w:val="20"/>
          <w:szCs w:val="20"/>
        </w:rPr>
        <w:t xml:space="preserve"> </w:t>
      </w:r>
      <w:r w:rsidR="0021614B" w:rsidRPr="00BE5C7A">
        <w:rPr>
          <w:rFonts w:ascii="Times New Roman" w:eastAsia="PMingLiU" w:hAnsi="Times New Roman" w:cs="Times New Roman"/>
          <w:sz w:val="20"/>
          <w:szCs w:val="20"/>
        </w:rPr>
        <w:t xml:space="preserve">depends </w:t>
      </w:r>
      <w:r w:rsidRPr="00BE5C7A">
        <w:rPr>
          <w:rFonts w:ascii="Times New Roman" w:eastAsia="PMingLiU" w:hAnsi="Times New Roman" w:cs="Times New Roman"/>
          <w:sz w:val="20"/>
          <w:szCs w:val="20"/>
        </w:rPr>
        <w:t xml:space="preserve">on </w:t>
      </w:r>
      <w:r w:rsidR="005F328A">
        <w:rPr>
          <w:rFonts w:ascii="Times New Roman" w:eastAsia="PMingLiU" w:hAnsi="Times New Roman" w:cs="Times New Roman"/>
          <w:sz w:val="20"/>
          <w:szCs w:val="20"/>
        </w:rPr>
        <w:t xml:space="preserve">accurate information sharing </w:t>
      </w:r>
      <w:r w:rsidR="00B6409F" w:rsidRPr="00BE5C7A">
        <w:rPr>
          <w:rFonts w:ascii="Times New Roman" w:eastAsia="PMingLiU" w:hAnsi="Times New Roman" w:cs="Times New Roman"/>
          <w:sz w:val="20"/>
          <w:szCs w:val="20"/>
        </w:rPr>
        <w:t xml:space="preserve">among </w:t>
      </w:r>
      <w:r w:rsidR="00931760" w:rsidRPr="00BE5C7A">
        <w:rPr>
          <w:rFonts w:ascii="Times New Roman" w:eastAsia="PMingLiU" w:hAnsi="Times New Roman" w:cs="Times New Roman"/>
          <w:sz w:val="20"/>
          <w:szCs w:val="20"/>
        </w:rPr>
        <w:t>numerous stakeholders</w:t>
      </w:r>
      <w:r w:rsidR="0021614B" w:rsidRPr="00BE5C7A">
        <w:rPr>
          <w:rFonts w:ascii="Times New Roman" w:eastAsia="PMingLiU" w:hAnsi="Times New Roman" w:cs="Times New Roman"/>
          <w:sz w:val="20"/>
          <w:szCs w:val="20"/>
        </w:rPr>
        <w:t xml:space="preserve"> who</w:t>
      </w:r>
      <w:r w:rsidR="005F328A">
        <w:rPr>
          <w:rFonts w:ascii="Times New Roman" w:eastAsia="PMingLiU" w:hAnsi="Times New Roman" w:cs="Times New Roman"/>
          <w:sz w:val="20"/>
          <w:szCs w:val="20"/>
        </w:rPr>
        <w:t>, unfortunately,</w:t>
      </w:r>
      <w:r w:rsidR="0021614B" w:rsidRPr="00BE5C7A">
        <w:rPr>
          <w:rFonts w:ascii="Times New Roman" w:eastAsia="PMingLiU" w:hAnsi="Times New Roman" w:cs="Times New Roman"/>
          <w:sz w:val="20"/>
          <w:szCs w:val="20"/>
        </w:rPr>
        <w:t xml:space="preserve"> often possess unsynchronized information</w:t>
      </w:r>
      <w:r w:rsidRPr="00BE5C7A">
        <w:rPr>
          <w:rFonts w:ascii="Times New Roman" w:eastAsia="PMingLiU" w:hAnsi="Times New Roman" w:cs="Times New Roman"/>
          <w:sz w:val="20"/>
          <w:szCs w:val="20"/>
        </w:rPr>
        <w:t xml:space="preserve">. </w:t>
      </w:r>
      <w:r w:rsidR="00A53124" w:rsidRPr="00BE5C7A">
        <w:rPr>
          <w:rFonts w:ascii="Times New Roman" w:eastAsia="PMingLiU" w:hAnsi="Times New Roman" w:cs="Times New Roman"/>
          <w:sz w:val="20"/>
          <w:szCs w:val="20"/>
        </w:rPr>
        <w:t xml:space="preserve">Owing to its </w:t>
      </w:r>
      <w:r w:rsidR="00A53124" w:rsidRPr="00BE5C7A">
        <w:rPr>
          <w:rFonts w:ascii="Times New Roman" w:hAnsi="Times New Roman" w:cs="Times New Roman"/>
          <w:sz w:val="20"/>
          <w:szCs w:val="20"/>
        </w:rPr>
        <w:t>decentralized consensus mechanism,</w:t>
      </w:r>
      <w:r w:rsidR="00A53124" w:rsidRPr="00BE5C7A" w:rsidDel="0021614B">
        <w:rPr>
          <w:rFonts w:ascii="Times New Roman" w:eastAsia="PMingLiU" w:hAnsi="Times New Roman" w:cs="Times New Roman"/>
          <w:sz w:val="20"/>
          <w:szCs w:val="20"/>
        </w:rPr>
        <w:t xml:space="preserve"> </w:t>
      </w:r>
      <w:r w:rsidR="00A53124" w:rsidRPr="00BE5C7A">
        <w:rPr>
          <w:rFonts w:ascii="Times New Roman" w:eastAsia="PMingLiU" w:hAnsi="Times New Roman" w:cs="Times New Roman"/>
          <w:sz w:val="20"/>
          <w:szCs w:val="20"/>
        </w:rPr>
        <w:t>b</w:t>
      </w:r>
      <w:r w:rsidR="00931760" w:rsidRPr="00BE5C7A">
        <w:rPr>
          <w:rFonts w:ascii="Times New Roman" w:eastAsia="PMingLiU" w:hAnsi="Times New Roman" w:cs="Times New Roman"/>
          <w:sz w:val="20"/>
          <w:szCs w:val="20"/>
        </w:rPr>
        <w:t xml:space="preserve">lockchain </w:t>
      </w:r>
      <w:r w:rsidR="00A53124" w:rsidRPr="00BE5C7A">
        <w:rPr>
          <w:rFonts w:ascii="Times New Roman" w:eastAsia="PMingLiU" w:hAnsi="Times New Roman" w:cs="Times New Roman"/>
          <w:sz w:val="20"/>
          <w:szCs w:val="20"/>
        </w:rPr>
        <w:t xml:space="preserve">has the potential </w:t>
      </w:r>
      <w:r w:rsidR="00806B39" w:rsidRPr="00BE5C7A">
        <w:rPr>
          <w:rFonts w:ascii="Times New Roman" w:eastAsia="PMingLiU" w:hAnsi="Times New Roman" w:cs="Times New Roman"/>
          <w:sz w:val="20"/>
          <w:szCs w:val="20"/>
        </w:rPr>
        <w:t>to</w:t>
      </w:r>
      <w:r w:rsidR="00416249" w:rsidRPr="00BE5C7A">
        <w:rPr>
          <w:rFonts w:ascii="Times New Roman" w:eastAsia="PMingLiU" w:hAnsi="Times New Roman" w:cs="Times New Roman"/>
          <w:sz w:val="20"/>
          <w:szCs w:val="20"/>
        </w:rPr>
        <w:t xml:space="preserve"> improve information</w:t>
      </w:r>
      <w:r w:rsidR="0081777D" w:rsidRPr="00BE5C7A">
        <w:rPr>
          <w:rFonts w:ascii="Times New Roman" w:eastAsia="PMingLiU" w:hAnsi="Times New Roman" w:cs="Times New Roman"/>
          <w:sz w:val="20"/>
          <w:szCs w:val="20"/>
        </w:rPr>
        <w:t>-</w:t>
      </w:r>
      <w:r w:rsidR="00416249" w:rsidRPr="00BE5C7A">
        <w:rPr>
          <w:rFonts w:ascii="Times New Roman" w:eastAsia="PMingLiU" w:hAnsi="Times New Roman" w:cs="Times New Roman"/>
          <w:sz w:val="20"/>
          <w:szCs w:val="20"/>
        </w:rPr>
        <w:t xml:space="preserve">sharing </w:t>
      </w:r>
      <w:r w:rsidR="00D56438" w:rsidRPr="00BE5C7A">
        <w:rPr>
          <w:rFonts w:ascii="Times New Roman" w:eastAsia="PMingLiU" w:hAnsi="Times New Roman" w:cs="Times New Roman"/>
          <w:sz w:val="20"/>
          <w:szCs w:val="20"/>
        </w:rPr>
        <w:t xml:space="preserve">accuracy </w:t>
      </w:r>
      <w:r w:rsidR="00A53124" w:rsidRPr="00BE5C7A">
        <w:rPr>
          <w:rFonts w:ascii="Times New Roman" w:eastAsia="PMingLiU" w:hAnsi="Times New Roman" w:cs="Times New Roman"/>
          <w:sz w:val="20"/>
          <w:szCs w:val="20"/>
        </w:rPr>
        <w:t>o</w:t>
      </w:r>
      <w:r w:rsidR="00416249" w:rsidRPr="00BE5C7A">
        <w:rPr>
          <w:rFonts w:ascii="Times New Roman" w:eastAsia="PMingLiU" w:hAnsi="Times New Roman" w:cs="Times New Roman"/>
          <w:sz w:val="20"/>
          <w:szCs w:val="20"/>
        </w:rPr>
        <w:t>n construction</w:t>
      </w:r>
      <w:r w:rsidR="003A7BB7" w:rsidRPr="00BE5C7A">
        <w:rPr>
          <w:rFonts w:ascii="Times New Roman" w:eastAsia="PMingLiU" w:hAnsi="Times New Roman" w:cs="Times New Roman"/>
          <w:sz w:val="20"/>
          <w:szCs w:val="20"/>
        </w:rPr>
        <w:t xml:space="preserve"> </w:t>
      </w:r>
      <w:r w:rsidR="00416249" w:rsidRPr="00BE5C7A">
        <w:rPr>
          <w:rFonts w:ascii="Times New Roman" w:eastAsia="PMingLiU" w:hAnsi="Times New Roman" w:cs="Times New Roman"/>
          <w:sz w:val="20"/>
          <w:szCs w:val="20"/>
        </w:rPr>
        <w:t>sites</w:t>
      </w:r>
      <w:r w:rsidR="00A53124" w:rsidRPr="00BE5C7A">
        <w:rPr>
          <w:rFonts w:ascii="Times New Roman" w:eastAsia="PMingLiU" w:hAnsi="Times New Roman" w:cs="Times New Roman"/>
          <w:sz w:val="20"/>
          <w:szCs w:val="20"/>
        </w:rPr>
        <w:t xml:space="preserve">. </w:t>
      </w:r>
      <w:r w:rsidR="00416249" w:rsidRPr="00BE5C7A">
        <w:rPr>
          <w:rFonts w:ascii="Times New Roman" w:eastAsia="PMingLiU" w:hAnsi="Times New Roman" w:cs="Times New Roman"/>
          <w:sz w:val="20"/>
          <w:szCs w:val="20"/>
        </w:rPr>
        <w:t>However</w:t>
      </w:r>
      <w:r w:rsidR="00931760" w:rsidRPr="00BE5C7A">
        <w:rPr>
          <w:rFonts w:ascii="Times New Roman" w:eastAsia="PMingLiU" w:hAnsi="Times New Roman" w:cs="Times New Roman"/>
          <w:sz w:val="20"/>
          <w:szCs w:val="20"/>
        </w:rPr>
        <w:t xml:space="preserve">, </w:t>
      </w:r>
      <w:r w:rsidR="00C01E42" w:rsidRPr="00BE5C7A">
        <w:rPr>
          <w:rFonts w:ascii="Times New Roman" w:eastAsia="PMingLiU" w:hAnsi="Times New Roman" w:cs="Times New Roman"/>
          <w:sz w:val="20"/>
          <w:szCs w:val="20"/>
        </w:rPr>
        <w:t>little research has</w:t>
      </w:r>
      <w:r w:rsidR="00416249" w:rsidRPr="00BE5C7A">
        <w:rPr>
          <w:rFonts w:ascii="Times New Roman" w:eastAsia="PMingLiU" w:hAnsi="Times New Roman" w:cs="Times New Roman"/>
          <w:sz w:val="20"/>
          <w:szCs w:val="20"/>
        </w:rPr>
        <w:t xml:space="preserve"> documented</w:t>
      </w:r>
      <w:r w:rsidR="00BA13BC" w:rsidRPr="00BE5C7A">
        <w:rPr>
          <w:rFonts w:ascii="Times New Roman" w:eastAsia="PMingLiU" w:hAnsi="Times New Roman" w:cs="Times New Roman"/>
          <w:sz w:val="20"/>
          <w:szCs w:val="20"/>
        </w:rPr>
        <w:t xml:space="preserve"> how this can be</w:t>
      </w:r>
      <w:r w:rsidR="00A53124" w:rsidRPr="00BE5C7A">
        <w:rPr>
          <w:rFonts w:ascii="Times New Roman" w:eastAsia="PMingLiU" w:hAnsi="Times New Roman" w:cs="Times New Roman"/>
          <w:sz w:val="20"/>
          <w:szCs w:val="20"/>
        </w:rPr>
        <w:t xml:space="preserve"> </w:t>
      </w:r>
      <w:r w:rsidR="00BA13BC" w:rsidRPr="00BE5C7A">
        <w:rPr>
          <w:rFonts w:ascii="Times New Roman" w:eastAsia="PMingLiU" w:hAnsi="Times New Roman" w:cs="Times New Roman"/>
          <w:sz w:val="20"/>
          <w:szCs w:val="20"/>
        </w:rPr>
        <w:t>done</w:t>
      </w:r>
      <w:r w:rsidR="00931760" w:rsidRPr="00BE5C7A">
        <w:rPr>
          <w:rFonts w:ascii="Times New Roman" w:eastAsia="PMingLiU" w:hAnsi="Times New Roman" w:cs="Times New Roman"/>
          <w:sz w:val="20"/>
          <w:szCs w:val="20"/>
        </w:rPr>
        <w:t xml:space="preserve">. </w:t>
      </w:r>
      <w:r w:rsidR="00416249" w:rsidRPr="00BE5C7A">
        <w:rPr>
          <w:rFonts w:ascii="Times New Roman" w:eastAsia="PMingLiU" w:hAnsi="Times New Roman" w:cs="Times New Roman"/>
          <w:sz w:val="20"/>
          <w:szCs w:val="20"/>
        </w:rPr>
        <w:t xml:space="preserve">Adopting a </w:t>
      </w:r>
      <w:r w:rsidR="00931760" w:rsidRPr="00BE5C7A">
        <w:rPr>
          <w:rFonts w:ascii="Times New Roman" w:eastAsia="PMingLiU" w:hAnsi="Times New Roman" w:cs="Times New Roman"/>
          <w:sz w:val="20"/>
          <w:szCs w:val="20"/>
        </w:rPr>
        <w:t xml:space="preserve">design science research </w:t>
      </w:r>
      <w:r w:rsidR="00D56438" w:rsidRPr="00BE5C7A">
        <w:rPr>
          <w:rFonts w:ascii="Times New Roman" w:eastAsia="PMingLiU" w:hAnsi="Times New Roman" w:cs="Times New Roman"/>
          <w:sz w:val="20"/>
          <w:szCs w:val="20"/>
        </w:rPr>
        <w:t xml:space="preserve">(DSR) </w:t>
      </w:r>
      <w:r w:rsidR="00931760" w:rsidRPr="00BE5C7A">
        <w:rPr>
          <w:rFonts w:ascii="Times New Roman" w:eastAsia="PMingLiU" w:hAnsi="Times New Roman" w:cs="Times New Roman"/>
          <w:sz w:val="20"/>
          <w:szCs w:val="20"/>
        </w:rPr>
        <w:t>method</w:t>
      </w:r>
      <w:r w:rsidR="00416249" w:rsidRPr="00BE5C7A">
        <w:rPr>
          <w:rFonts w:ascii="Times New Roman" w:eastAsia="PMingLiU" w:hAnsi="Times New Roman" w:cs="Times New Roman"/>
          <w:sz w:val="20"/>
          <w:szCs w:val="20"/>
        </w:rPr>
        <w:t xml:space="preserve">, this </w:t>
      </w:r>
      <w:r w:rsidR="00C01E42" w:rsidRPr="00BE5C7A">
        <w:rPr>
          <w:rFonts w:ascii="Times New Roman" w:eastAsia="PMingLiU" w:hAnsi="Times New Roman" w:cs="Times New Roman"/>
          <w:sz w:val="20"/>
          <w:szCs w:val="20"/>
        </w:rPr>
        <w:t>study</w:t>
      </w:r>
      <w:r w:rsidR="00416249" w:rsidRPr="00BE5C7A">
        <w:rPr>
          <w:rFonts w:ascii="Times New Roman" w:eastAsia="PMingLiU" w:hAnsi="Times New Roman" w:cs="Times New Roman"/>
          <w:sz w:val="20"/>
          <w:szCs w:val="20"/>
        </w:rPr>
        <w:t xml:space="preserve"> aims to </w:t>
      </w:r>
      <w:r w:rsidR="00C01E42" w:rsidRPr="00BE5C7A">
        <w:rPr>
          <w:rFonts w:ascii="Times New Roman" w:eastAsia="PMingLiU" w:hAnsi="Times New Roman" w:cs="Times New Roman"/>
          <w:sz w:val="20"/>
          <w:szCs w:val="20"/>
        </w:rPr>
        <w:t xml:space="preserve">explore the </w:t>
      </w:r>
      <w:r w:rsidR="00A53124" w:rsidRPr="00BE5C7A">
        <w:rPr>
          <w:rFonts w:ascii="Times New Roman" w:eastAsia="PMingLiU" w:hAnsi="Times New Roman" w:cs="Times New Roman"/>
          <w:sz w:val="20"/>
          <w:szCs w:val="20"/>
        </w:rPr>
        <w:t>use of</w:t>
      </w:r>
      <w:r w:rsidR="00BA13BC" w:rsidRPr="00BE5C7A">
        <w:rPr>
          <w:rFonts w:ascii="Times New Roman" w:eastAsia="PMingLiU" w:hAnsi="Times New Roman" w:cs="Times New Roman"/>
          <w:sz w:val="20"/>
          <w:szCs w:val="20"/>
        </w:rPr>
        <w:t xml:space="preserve"> </w:t>
      </w:r>
      <w:r w:rsidR="00C01E42" w:rsidRPr="00BE5C7A">
        <w:rPr>
          <w:rFonts w:ascii="Times New Roman" w:eastAsia="PMingLiU" w:hAnsi="Times New Roman" w:cs="Times New Roman"/>
          <w:sz w:val="20"/>
          <w:szCs w:val="20"/>
        </w:rPr>
        <w:t xml:space="preserve">blockchain </w:t>
      </w:r>
      <w:r w:rsidR="00CD72B5" w:rsidRPr="00BE5C7A">
        <w:rPr>
          <w:rFonts w:ascii="Times New Roman" w:eastAsia="PMingLiU" w:hAnsi="Times New Roman" w:cs="Times New Roman"/>
          <w:sz w:val="20"/>
          <w:szCs w:val="20"/>
        </w:rPr>
        <w:t xml:space="preserve">technology </w:t>
      </w:r>
      <w:r w:rsidR="00C01E42" w:rsidRPr="00BE5C7A">
        <w:rPr>
          <w:rFonts w:ascii="Times New Roman" w:eastAsia="PMingLiU" w:hAnsi="Times New Roman" w:cs="Times New Roman"/>
          <w:sz w:val="20"/>
          <w:szCs w:val="20"/>
        </w:rPr>
        <w:t>to improve information</w:t>
      </w:r>
      <w:r w:rsidR="0081777D" w:rsidRPr="00BE5C7A">
        <w:rPr>
          <w:rFonts w:ascii="Times New Roman" w:eastAsia="PMingLiU" w:hAnsi="Times New Roman" w:cs="Times New Roman"/>
          <w:sz w:val="20"/>
          <w:szCs w:val="20"/>
        </w:rPr>
        <w:t>-</w:t>
      </w:r>
      <w:r w:rsidR="00C01E42" w:rsidRPr="00BE5C7A">
        <w:rPr>
          <w:rFonts w:ascii="Times New Roman" w:eastAsia="PMingLiU" w:hAnsi="Times New Roman" w:cs="Times New Roman"/>
          <w:sz w:val="20"/>
          <w:szCs w:val="20"/>
        </w:rPr>
        <w:t xml:space="preserve">sharing accuracy in </w:t>
      </w:r>
      <w:r w:rsidR="006F3639">
        <w:rPr>
          <w:rFonts w:ascii="Times New Roman" w:eastAsia="PMingLiU" w:hAnsi="Times New Roman" w:cs="Times New Roman"/>
          <w:sz w:val="20"/>
          <w:szCs w:val="20"/>
        </w:rPr>
        <w:t xml:space="preserve">the </w:t>
      </w:r>
      <w:r w:rsidR="00BA13BC" w:rsidRPr="00BE5C7A">
        <w:rPr>
          <w:rFonts w:ascii="Times New Roman" w:eastAsia="PMingLiU" w:hAnsi="Times New Roman" w:cs="Times New Roman"/>
          <w:sz w:val="20"/>
          <w:szCs w:val="20"/>
        </w:rPr>
        <w:t xml:space="preserve">onsite assembly </w:t>
      </w:r>
      <w:r w:rsidR="006F3639">
        <w:rPr>
          <w:rFonts w:ascii="Times New Roman" w:eastAsia="PMingLiU" w:hAnsi="Times New Roman" w:cs="Times New Roman"/>
          <w:sz w:val="20"/>
          <w:szCs w:val="20"/>
        </w:rPr>
        <w:t>of</w:t>
      </w:r>
      <w:r w:rsidR="00BA13BC" w:rsidRPr="00BE5C7A">
        <w:rPr>
          <w:rFonts w:ascii="Times New Roman" w:eastAsia="PMingLiU" w:hAnsi="Times New Roman" w:cs="Times New Roman"/>
          <w:sz w:val="20"/>
          <w:szCs w:val="20"/>
        </w:rPr>
        <w:t xml:space="preserve"> modular construction (OAMC)</w:t>
      </w:r>
      <w:r w:rsidR="00931760" w:rsidRPr="00BE5C7A">
        <w:rPr>
          <w:rFonts w:ascii="Times New Roman" w:eastAsia="PMingLiU" w:hAnsi="Times New Roman" w:cs="Times New Roman"/>
          <w:sz w:val="20"/>
          <w:szCs w:val="20"/>
        </w:rPr>
        <w:t xml:space="preserve">. </w:t>
      </w:r>
      <w:r w:rsidR="00C01E42" w:rsidRPr="00BE5C7A">
        <w:rPr>
          <w:rFonts w:ascii="Times New Roman" w:eastAsia="PMingLiU" w:hAnsi="Times New Roman" w:cs="Times New Roman"/>
          <w:sz w:val="20"/>
          <w:szCs w:val="20"/>
        </w:rPr>
        <w:t xml:space="preserve">Firstly, </w:t>
      </w:r>
      <w:r w:rsidR="001133A3" w:rsidRPr="00BE5C7A">
        <w:rPr>
          <w:rFonts w:ascii="Times New Roman" w:eastAsia="PMingLiU" w:hAnsi="Times New Roman" w:cs="Times New Roman"/>
          <w:sz w:val="20"/>
          <w:szCs w:val="20"/>
        </w:rPr>
        <w:t xml:space="preserve">an OAMC </w:t>
      </w:r>
      <w:r w:rsidR="00C01E42" w:rsidRPr="00BE5C7A">
        <w:rPr>
          <w:rFonts w:ascii="Times New Roman" w:eastAsia="PMingLiU" w:hAnsi="Times New Roman" w:cs="Times New Roman"/>
          <w:sz w:val="20"/>
          <w:szCs w:val="20"/>
        </w:rPr>
        <w:t xml:space="preserve">business process </w:t>
      </w:r>
      <w:r w:rsidR="00CD72B5" w:rsidRPr="00BE5C7A">
        <w:rPr>
          <w:rFonts w:ascii="Times New Roman" w:eastAsia="PMingLiU" w:hAnsi="Times New Roman" w:cs="Times New Roman"/>
          <w:sz w:val="20"/>
          <w:szCs w:val="20"/>
        </w:rPr>
        <w:t xml:space="preserve">analysis is conducted to understand the issues leading to </w:t>
      </w:r>
      <w:r w:rsidR="005F328A">
        <w:rPr>
          <w:rFonts w:ascii="Times New Roman" w:eastAsia="PMingLiU" w:hAnsi="Times New Roman" w:cs="Times New Roman"/>
          <w:sz w:val="20"/>
          <w:szCs w:val="20"/>
        </w:rPr>
        <w:t xml:space="preserve">information </w:t>
      </w:r>
      <w:r w:rsidR="00A53124" w:rsidRPr="00BE5C7A">
        <w:rPr>
          <w:rFonts w:ascii="Times New Roman" w:eastAsia="PMingLiU" w:hAnsi="Times New Roman" w:cs="Times New Roman"/>
          <w:sz w:val="20"/>
          <w:szCs w:val="20"/>
        </w:rPr>
        <w:t>sharing</w:t>
      </w:r>
      <w:r w:rsidR="005F328A">
        <w:rPr>
          <w:rFonts w:ascii="Times New Roman" w:eastAsia="PMingLiU" w:hAnsi="Times New Roman" w:cs="Times New Roman"/>
          <w:sz w:val="20"/>
          <w:szCs w:val="20"/>
        </w:rPr>
        <w:t xml:space="preserve">, in particular its </w:t>
      </w:r>
      <w:r w:rsidR="00CD72B5" w:rsidRPr="00BE5C7A">
        <w:rPr>
          <w:rFonts w:ascii="Times New Roman" w:eastAsia="PMingLiU" w:hAnsi="Times New Roman" w:cs="Times New Roman"/>
          <w:sz w:val="20"/>
          <w:szCs w:val="20"/>
        </w:rPr>
        <w:t>accura</w:t>
      </w:r>
      <w:r w:rsidR="005F328A">
        <w:rPr>
          <w:rFonts w:ascii="Times New Roman" w:eastAsia="PMingLiU" w:hAnsi="Times New Roman" w:cs="Times New Roman"/>
          <w:sz w:val="20"/>
          <w:szCs w:val="20"/>
        </w:rPr>
        <w:t>cy</w:t>
      </w:r>
      <w:r w:rsidR="00A53124" w:rsidRPr="00BE5C7A">
        <w:rPr>
          <w:rFonts w:ascii="Times New Roman" w:eastAsia="PMingLiU" w:hAnsi="Times New Roman" w:cs="Times New Roman"/>
          <w:sz w:val="20"/>
          <w:szCs w:val="20"/>
        </w:rPr>
        <w:t xml:space="preserve">. </w:t>
      </w:r>
      <w:r w:rsidR="00CD72B5" w:rsidRPr="00BE5C7A">
        <w:rPr>
          <w:rFonts w:ascii="Times New Roman" w:eastAsia="PMingLiU" w:hAnsi="Times New Roman" w:cs="Times New Roman"/>
          <w:sz w:val="20"/>
          <w:szCs w:val="20"/>
        </w:rPr>
        <w:t>Then, a blockchain-based conceptual model is developed</w:t>
      </w:r>
      <w:r w:rsidR="009C01D9" w:rsidRPr="00BE5C7A">
        <w:rPr>
          <w:rFonts w:ascii="Times New Roman" w:eastAsia="PMingLiU" w:hAnsi="Times New Roman" w:cs="Times New Roman"/>
          <w:sz w:val="20"/>
          <w:szCs w:val="20"/>
        </w:rPr>
        <w:t xml:space="preserve">. </w:t>
      </w:r>
      <w:r w:rsidR="005E2456" w:rsidRPr="005E2456">
        <w:rPr>
          <w:rFonts w:ascii="Times New Roman" w:eastAsia="PMingLiU" w:hAnsi="Times New Roman" w:cs="Times New Roman"/>
          <w:sz w:val="20"/>
          <w:szCs w:val="20"/>
        </w:rPr>
        <w:t>Its components such as membership registration, information sharing-request, ordering service, consensus mechanism, and distributed storage are described.</w:t>
      </w:r>
      <w:r w:rsidR="005E2456">
        <w:rPr>
          <w:rFonts w:ascii="Times New Roman" w:eastAsia="PMingLiU" w:hAnsi="Times New Roman" w:cs="Times New Roman"/>
          <w:sz w:val="20"/>
          <w:szCs w:val="20"/>
        </w:rPr>
        <w:t xml:space="preserve"> </w:t>
      </w:r>
      <w:r w:rsidR="009C01D9" w:rsidRPr="00BE5C7A">
        <w:rPr>
          <w:rFonts w:ascii="Times New Roman" w:eastAsia="PMingLiU" w:hAnsi="Times New Roman" w:cs="Times New Roman"/>
          <w:sz w:val="20"/>
          <w:szCs w:val="20"/>
        </w:rPr>
        <w:t xml:space="preserve">Finally, </w:t>
      </w:r>
      <w:r w:rsidR="00931760" w:rsidRPr="00BE5C7A">
        <w:rPr>
          <w:rFonts w:ascii="Times New Roman" w:eastAsia="PMingLiU" w:hAnsi="Times New Roman" w:cs="Times New Roman"/>
          <w:sz w:val="20"/>
          <w:szCs w:val="20"/>
        </w:rPr>
        <w:t xml:space="preserve">a prototype system </w:t>
      </w:r>
      <w:r w:rsidR="004058E8" w:rsidRPr="00BE5C7A">
        <w:rPr>
          <w:rFonts w:ascii="Times New Roman" w:eastAsia="PMingLiU" w:hAnsi="Times New Roman" w:cs="Times New Roman"/>
          <w:sz w:val="20"/>
          <w:szCs w:val="20"/>
        </w:rPr>
        <w:t>i</w:t>
      </w:r>
      <w:r w:rsidR="00931760" w:rsidRPr="00BE5C7A">
        <w:rPr>
          <w:rFonts w:ascii="Times New Roman" w:eastAsia="PMingLiU" w:hAnsi="Times New Roman" w:cs="Times New Roman"/>
          <w:sz w:val="20"/>
          <w:szCs w:val="20"/>
        </w:rPr>
        <w:t xml:space="preserve">s developed </w:t>
      </w:r>
      <w:r w:rsidR="009C01D9" w:rsidRPr="00BE5C7A">
        <w:rPr>
          <w:rFonts w:ascii="Times New Roman" w:eastAsia="PMingLiU" w:hAnsi="Times New Roman" w:cs="Times New Roman"/>
          <w:sz w:val="20"/>
          <w:szCs w:val="20"/>
        </w:rPr>
        <w:t xml:space="preserve">and </w:t>
      </w:r>
      <w:r w:rsidR="005147C4" w:rsidRPr="00BE5C7A">
        <w:rPr>
          <w:rFonts w:ascii="Times New Roman" w:eastAsia="PMingLiU" w:hAnsi="Times New Roman" w:cs="Times New Roman"/>
          <w:sz w:val="20"/>
          <w:szCs w:val="20"/>
        </w:rPr>
        <w:t>validated</w:t>
      </w:r>
      <w:r w:rsidR="009C01D9" w:rsidRPr="00BE5C7A">
        <w:rPr>
          <w:rFonts w:ascii="Times New Roman" w:eastAsia="PMingLiU" w:hAnsi="Times New Roman" w:cs="Times New Roman"/>
          <w:sz w:val="20"/>
          <w:szCs w:val="20"/>
        </w:rPr>
        <w:t xml:space="preserve"> </w:t>
      </w:r>
      <w:r w:rsidR="00931760" w:rsidRPr="00BE5C7A">
        <w:rPr>
          <w:rFonts w:ascii="Times New Roman" w:eastAsia="PMingLiU" w:hAnsi="Times New Roman" w:cs="Times New Roman"/>
          <w:sz w:val="20"/>
          <w:szCs w:val="20"/>
        </w:rPr>
        <w:t xml:space="preserve">in </w:t>
      </w:r>
      <w:r w:rsidR="00D56438" w:rsidRPr="00BE5C7A">
        <w:rPr>
          <w:rFonts w:ascii="Times New Roman" w:eastAsia="PMingLiU" w:hAnsi="Times New Roman" w:cs="Times New Roman"/>
          <w:sz w:val="20"/>
          <w:szCs w:val="20"/>
        </w:rPr>
        <w:t>a mock-up OAMC</w:t>
      </w:r>
      <w:r w:rsidR="009C01D9" w:rsidRPr="00BE5C7A">
        <w:rPr>
          <w:rFonts w:ascii="Times New Roman" w:eastAsia="PMingLiU" w:hAnsi="Times New Roman" w:cs="Times New Roman"/>
          <w:sz w:val="20"/>
          <w:szCs w:val="20"/>
        </w:rPr>
        <w:t xml:space="preserve">. The </w:t>
      </w:r>
      <w:r w:rsidR="005147C4" w:rsidRPr="00BE5C7A">
        <w:rPr>
          <w:rFonts w:ascii="Times New Roman" w:eastAsia="PMingLiU" w:hAnsi="Times New Roman" w:cs="Times New Roman"/>
          <w:sz w:val="20"/>
          <w:szCs w:val="20"/>
        </w:rPr>
        <w:t>results</w:t>
      </w:r>
      <w:r w:rsidR="00931760" w:rsidRPr="00BE5C7A">
        <w:rPr>
          <w:rFonts w:ascii="Times New Roman" w:eastAsia="PMingLiU" w:hAnsi="Times New Roman" w:cs="Times New Roman"/>
          <w:sz w:val="20"/>
          <w:szCs w:val="20"/>
        </w:rPr>
        <w:t xml:space="preserve"> show that the </w:t>
      </w:r>
      <w:r w:rsidR="005147C4" w:rsidRPr="00BE5C7A">
        <w:rPr>
          <w:rFonts w:ascii="Times New Roman" w:eastAsia="PMingLiU" w:hAnsi="Times New Roman" w:cs="Times New Roman"/>
          <w:sz w:val="20"/>
          <w:szCs w:val="20"/>
        </w:rPr>
        <w:t>prototype system</w:t>
      </w:r>
      <w:r w:rsidR="00931760" w:rsidRPr="00BE5C7A">
        <w:rPr>
          <w:rFonts w:ascii="Times New Roman" w:eastAsia="PMingLiU" w:hAnsi="Times New Roman" w:cs="Times New Roman"/>
          <w:sz w:val="20"/>
          <w:szCs w:val="20"/>
        </w:rPr>
        <w:t xml:space="preserve"> </w:t>
      </w:r>
      <w:r w:rsidR="00931760" w:rsidRPr="00BE5C7A">
        <w:rPr>
          <w:rFonts w:ascii="Times New Roman" w:eastAsia="PMingLiU" w:hAnsi="Times New Roman" w:cs="Times New Roman"/>
          <w:sz w:val="20"/>
          <w:szCs w:val="20"/>
        </w:rPr>
        <w:lastRenderedPageBreak/>
        <w:t xml:space="preserve">can improve the accuracy of information sharing </w:t>
      </w:r>
      <w:r w:rsidR="009C01D9" w:rsidRPr="00BE5C7A">
        <w:rPr>
          <w:rFonts w:ascii="Times New Roman" w:eastAsia="PMingLiU" w:hAnsi="Times New Roman" w:cs="Times New Roman"/>
          <w:sz w:val="20"/>
          <w:szCs w:val="20"/>
        </w:rPr>
        <w:t>in</w:t>
      </w:r>
      <w:r w:rsidR="00931760" w:rsidRPr="00BE5C7A">
        <w:rPr>
          <w:rFonts w:ascii="Times New Roman" w:eastAsia="PMingLiU" w:hAnsi="Times New Roman" w:cs="Times New Roman"/>
          <w:sz w:val="20"/>
          <w:szCs w:val="20"/>
        </w:rPr>
        <w:t xml:space="preserve"> OAMC by allowing project participants to endorse information about the modules and their </w:t>
      </w:r>
      <w:r w:rsidR="00BA13BC" w:rsidRPr="00BE5C7A">
        <w:rPr>
          <w:rFonts w:ascii="Times New Roman" w:eastAsia="PMingLiU" w:hAnsi="Times New Roman" w:cs="Times New Roman"/>
          <w:sz w:val="20"/>
          <w:szCs w:val="20"/>
        </w:rPr>
        <w:t xml:space="preserve">assembly </w:t>
      </w:r>
      <w:r w:rsidR="00931760" w:rsidRPr="00BE5C7A">
        <w:rPr>
          <w:rFonts w:ascii="Times New Roman" w:eastAsia="PMingLiU" w:hAnsi="Times New Roman" w:cs="Times New Roman"/>
          <w:sz w:val="20"/>
          <w:szCs w:val="20"/>
        </w:rPr>
        <w:t>through</w:t>
      </w:r>
      <w:r w:rsidR="009C01D9" w:rsidRPr="00BE5C7A">
        <w:rPr>
          <w:rFonts w:ascii="Times New Roman" w:eastAsia="PMingLiU" w:hAnsi="Times New Roman" w:cs="Times New Roman"/>
          <w:sz w:val="20"/>
          <w:szCs w:val="20"/>
        </w:rPr>
        <w:t xml:space="preserve"> </w:t>
      </w:r>
      <w:r w:rsidR="003A7BB7" w:rsidRPr="00BE5C7A">
        <w:rPr>
          <w:rFonts w:ascii="Times New Roman" w:eastAsia="PMingLiU" w:hAnsi="Times New Roman" w:cs="Times New Roman"/>
          <w:sz w:val="20"/>
          <w:szCs w:val="20"/>
        </w:rPr>
        <w:t xml:space="preserve">the </w:t>
      </w:r>
      <w:r w:rsidR="009C01D9" w:rsidRPr="00BE5C7A">
        <w:rPr>
          <w:rFonts w:ascii="Times New Roman" w:eastAsia="PMingLiU" w:hAnsi="Times New Roman" w:cs="Times New Roman"/>
          <w:sz w:val="20"/>
          <w:szCs w:val="20"/>
        </w:rPr>
        <w:t>blockchain’s</w:t>
      </w:r>
      <w:r w:rsidR="00931760" w:rsidRPr="00BE5C7A">
        <w:rPr>
          <w:rFonts w:ascii="Times New Roman" w:eastAsia="PMingLiU" w:hAnsi="Times New Roman" w:cs="Times New Roman"/>
          <w:sz w:val="20"/>
          <w:szCs w:val="20"/>
        </w:rPr>
        <w:t xml:space="preserve"> consensus mechanism. </w:t>
      </w:r>
      <w:r w:rsidR="008E6993" w:rsidRPr="008E6993">
        <w:rPr>
          <w:rFonts w:ascii="Times New Roman" w:eastAsia="PMingLiU" w:hAnsi="Times New Roman" w:cs="Times New Roman"/>
          <w:sz w:val="20"/>
          <w:szCs w:val="20"/>
        </w:rPr>
        <w:t>This study explores and implements blockchain technology in a specific construction area.</w:t>
      </w:r>
      <w:r w:rsidR="008E6993">
        <w:rPr>
          <w:rFonts w:ascii="Times New Roman" w:eastAsia="PMingLiU" w:hAnsi="Times New Roman" w:cs="Times New Roman"/>
          <w:sz w:val="20"/>
          <w:szCs w:val="20"/>
        </w:rPr>
        <w:t xml:space="preserve"> </w:t>
      </w:r>
      <w:r w:rsidR="00D6671E">
        <w:rPr>
          <w:rFonts w:ascii="Times New Roman" w:eastAsia="PMingLiU" w:hAnsi="Times New Roman" w:cs="Times New Roman"/>
          <w:sz w:val="20"/>
          <w:szCs w:val="20"/>
        </w:rPr>
        <w:t>It</w:t>
      </w:r>
      <w:r w:rsidR="00806B39" w:rsidRPr="00BE5C7A">
        <w:rPr>
          <w:rFonts w:ascii="Times New Roman" w:eastAsia="PMingLiU" w:hAnsi="Times New Roman" w:cs="Times New Roman"/>
          <w:sz w:val="20"/>
          <w:szCs w:val="20"/>
        </w:rPr>
        <w:t xml:space="preserve"> </w:t>
      </w:r>
      <w:r w:rsidR="00931760" w:rsidRPr="00BE5C7A">
        <w:rPr>
          <w:rFonts w:ascii="Times New Roman" w:eastAsia="PMingLiU" w:hAnsi="Times New Roman" w:cs="Times New Roman"/>
          <w:sz w:val="20"/>
          <w:szCs w:val="20"/>
        </w:rPr>
        <w:t xml:space="preserve">can serve as a valuable reference for </w:t>
      </w:r>
      <w:r w:rsidR="00806B39" w:rsidRPr="00BE5C7A">
        <w:rPr>
          <w:rFonts w:ascii="Times New Roman" w:eastAsia="PMingLiU" w:hAnsi="Times New Roman" w:cs="Times New Roman"/>
          <w:sz w:val="20"/>
          <w:szCs w:val="20"/>
        </w:rPr>
        <w:t>future endeavors in harness</w:t>
      </w:r>
      <w:r w:rsidR="00D56438" w:rsidRPr="00BE5C7A">
        <w:rPr>
          <w:rFonts w:ascii="Times New Roman" w:eastAsia="PMingLiU" w:hAnsi="Times New Roman" w:cs="Times New Roman"/>
          <w:sz w:val="20"/>
          <w:szCs w:val="20"/>
        </w:rPr>
        <w:t>ing the</w:t>
      </w:r>
      <w:r w:rsidR="00806B39" w:rsidRPr="00BE5C7A">
        <w:rPr>
          <w:rFonts w:ascii="Times New Roman" w:eastAsia="PMingLiU" w:hAnsi="Times New Roman" w:cs="Times New Roman"/>
          <w:sz w:val="20"/>
          <w:szCs w:val="20"/>
        </w:rPr>
        <w:t xml:space="preserve"> </w:t>
      </w:r>
      <w:r w:rsidR="00673E1D" w:rsidRPr="00BE5C7A">
        <w:rPr>
          <w:rFonts w:ascii="Times New Roman" w:eastAsia="PMingLiU" w:hAnsi="Times New Roman" w:cs="Times New Roman"/>
          <w:sz w:val="20"/>
          <w:szCs w:val="20"/>
        </w:rPr>
        <w:t xml:space="preserve">power of blockchain </w:t>
      </w:r>
      <w:r w:rsidR="00510567" w:rsidRPr="00BE5C7A">
        <w:rPr>
          <w:rFonts w:ascii="Times New Roman" w:eastAsia="PMingLiU" w:hAnsi="Times New Roman" w:cs="Times New Roman"/>
          <w:sz w:val="20"/>
          <w:szCs w:val="20"/>
        </w:rPr>
        <w:t xml:space="preserve">technology, </w:t>
      </w:r>
      <w:r w:rsidR="00806B39" w:rsidRPr="00BE5C7A">
        <w:rPr>
          <w:rFonts w:ascii="Times New Roman" w:eastAsia="PMingLiU" w:hAnsi="Times New Roman" w:cs="Times New Roman"/>
          <w:sz w:val="20"/>
          <w:szCs w:val="20"/>
        </w:rPr>
        <w:t>particular</w:t>
      </w:r>
      <w:r w:rsidR="00510567" w:rsidRPr="00BE5C7A">
        <w:rPr>
          <w:rFonts w:ascii="Times New Roman" w:eastAsia="PMingLiU" w:hAnsi="Times New Roman" w:cs="Times New Roman"/>
          <w:sz w:val="20"/>
          <w:szCs w:val="20"/>
        </w:rPr>
        <w:t>ly</w:t>
      </w:r>
      <w:r w:rsidR="00806B39" w:rsidRPr="00BE5C7A">
        <w:rPr>
          <w:rFonts w:ascii="Times New Roman" w:eastAsia="PMingLiU" w:hAnsi="Times New Roman" w:cs="Times New Roman"/>
          <w:sz w:val="20"/>
          <w:szCs w:val="20"/>
        </w:rPr>
        <w:t xml:space="preserve"> for</w:t>
      </w:r>
      <w:r w:rsidR="00931760" w:rsidRPr="00BE5C7A">
        <w:rPr>
          <w:rFonts w:ascii="Times New Roman" w:eastAsia="PMingLiU" w:hAnsi="Times New Roman" w:cs="Times New Roman"/>
          <w:sz w:val="20"/>
          <w:szCs w:val="20"/>
        </w:rPr>
        <w:t xml:space="preserve"> </w:t>
      </w:r>
      <w:r w:rsidR="00510567" w:rsidRPr="00BE5C7A">
        <w:rPr>
          <w:rFonts w:ascii="Times New Roman" w:eastAsia="PMingLiU" w:hAnsi="Times New Roman" w:cs="Times New Roman"/>
          <w:sz w:val="20"/>
          <w:szCs w:val="20"/>
        </w:rPr>
        <w:t>mobilizing</w:t>
      </w:r>
      <w:r w:rsidR="00931760" w:rsidRPr="00BE5C7A">
        <w:rPr>
          <w:rFonts w:ascii="Times New Roman" w:eastAsia="PMingLiU" w:hAnsi="Times New Roman" w:cs="Times New Roman"/>
          <w:sz w:val="20"/>
          <w:szCs w:val="20"/>
        </w:rPr>
        <w:t xml:space="preserve"> information endorsement </w:t>
      </w:r>
      <w:r w:rsidR="00510567" w:rsidRPr="00BE5C7A">
        <w:rPr>
          <w:rFonts w:ascii="Times New Roman" w:eastAsia="PMingLiU" w:hAnsi="Times New Roman" w:cs="Times New Roman"/>
          <w:sz w:val="20"/>
          <w:szCs w:val="20"/>
        </w:rPr>
        <w:t>mechanism</w:t>
      </w:r>
      <w:r w:rsidR="003A7BB7" w:rsidRPr="00BE5C7A">
        <w:rPr>
          <w:rFonts w:ascii="Times New Roman" w:eastAsia="PMingLiU" w:hAnsi="Times New Roman" w:cs="Times New Roman"/>
          <w:sz w:val="20"/>
          <w:szCs w:val="20"/>
        </w:rPr>
        <w:t>s</w:t>
      </w:r>
      <w:r w:rsidR="00510567" w:rsidRPr="00BE5C7A">
        <w:rPr>
          <w:rFonts w:ascii="Times New Roman" w:eastAsia="PMingLiU" w:hAnsi="Times New Roman" w:cs="Times New Roman"/>
          <w:sz w:val="20"/>
          <w:szCs w:val="20"/>
        </w:rPr>
        <w:t xml:space="preserve"> for </w:t>
      </w:r>
      <w:r w:rsidR="00BA13BC" w:rsidRPr="00BE5C7A">
        <w:rPr>
          <w:rFonts w:ascii="Times New Roman" w:eastAsia="PMingLiU" w:hAnsi="Times New Roman" w:cs="Times New Roman"/>
          <w:sz w:val="20"/>
          <w:szCs w:val="20"/>
        </w:rPr>
        <w:t>various</w:t>
      </w:r>
      <w:r w:rsidR="00510567" w:rsidRPr="00BE5C7A">
        <w:rPr>
          <w:rFonts w:ascii="Times New Roman" w:eastAsia="PMingLiU" w:hAnsi="Times New Roman" w:cs="Times New Roman"/>
          <w:sz w:val="20"/>
          <w:szCs w:val="20"/>
        </w:rPr>
        <w:t xml:space="preserve"> value-added applications</w:t>
      </w:r>
      <w:r w:rsidR="00931760" w:rsidRPr="00BE5C7A">
        <w:rPr>
          <w:rFonts w:ascii="Times New Roman" w:eastAsia="PMingLiU" w:hAnsi="Times New Roman" w:cs="Times New Roman"/>
          <w:sz w:val="20"/>
          <w:szCs w:val="20"/>
        </w:rPr>
        <w:t>.</w:t>
      </w:r>
    </w:p>
    <w:p w14:paraId="3D5BE66D" w14:textId="2F5724DA" w:rsidR="006E1199" w:rsidRPr="00BE5C7A" w:rsidRDefault="00C0288C"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b/>
          <w:sz w:val="20"/>
          <w:szCs w:val="20"/>
        </w:rPr>
        <w:t>Keywords:</w:t>
      </w:r>
      <w:r w:rsidR="00987DFB" w:rsidRPr="00BE5C7A">
        <w:rPr>
          <w:rFonts w:ascii="Times New Roman" w:hAnsi="Times New Roman" w:cs="Times New Roman"/>
          <w:sz w:val="20"/>
          <w:szCs w:val="20"/>
        </w:rPr>
        <w:t xml:space="preserve"> </w:t>
      </w:r>
      <w:r w:rsidR="00274097" w:rsidRPr="00BE5C7A">
        <w:rPr>
          <w:rFonts w:ascii="Times New Roman" w:hAnsi="Times New Roman" w:cs="Times New Roman"/>
          <w:sz w:val="20"/>
          <w:szCs w:val="20"/>
        </w:rPr>
        <w:t xml:space="preserve">Blockchain; </w:t>
      </w:r>
      <w:r w:rsidR="00D56438" w:rsidRPr="00BE5C7A">
        <w:rPr>
          <w:rFonts w:ascii="Times New Roman" w:hAnsi="Times New Roman" w:cs="Times New Roman"/>
          <w:sz w:val="20"/>
          <w:szCs w:val="20"/>
        </w:rPr>
        <w:t>Accurate information sharing;</w:t>
      </w:r>
      <w:r w:rsidR="00BF1291" w:rsidRPr="00BE5C7A">
        <w:rPr>
          <w:rFonts w:ascii="Times New Roman" w:hAnsi="Times New Roman" w:cs="Times New Roman"/>
          <w:sz w:val="20"/>
          <w:szCs w:val="20"/>
        </w:rPr>
        <w:t xml:space="preserve"> </w:t>
      </w:r>
      <w:r w:rsidR="00164A2D" w:rsidRPr="00BE5C7A">
        <w:rPr>
          <w:rFonts w:ascii="Times New Roman" w:hAnsi="Times New Roman" w:cs="Times New Roman"/>
          <w:sz w:val="20"/>
          <w:szCs w:val="20"/>
        </w:rPr>
        <w:t>I</w:t>
      </w:r>
      <w:r w:rsidR="008F3B30" w:rsidRPr="00BE5C7A">
        <w:rPr>
          <w:rFonts w:ascii="Times New Roman" w:hAnsi="Times New Roman" w:cs="Times New Roman"/>
          <w:sz w:val="20"/>
          <w:szCs w:val="20"/>
        </w:rPr>
        <w:t xml:space="preserve">nformation </w:t>
      </w:r>
      <w:r w:rsidR="00E3367F" w:rsidRPr="00BE5C7A">
        <w:rPr>
          <w:rFonts w:ascii="Times New Roman" w:hAnsi="Times New Roman" w:cs="Times New Roman"/>
          <w:sz w:val="20"/>
          <w:szCs w:val="20"/>
        </w:rPr>
        <w:t>endorsement</w:t>
      </w:r>
      <w:r w:rsidR="00164A2D" w:rsidRPr="00BE5C7A">
        <w:rPr>
          <w:rFonts w:ascii="Times New Roman" w:hAnsi="Times New Roman" w:cs="Times New Roman"/>
          <w:sz w:val="20"/>
          <w:szCs w:val="20"/>
        </w:rPr>
        <w:t>/consensus mechanism</w:t>
      </w:r>
      <w:r w:rsidR="003712A5" w:rsidRPr="00BE5C7A">
        <w:rPr>
          <w:rFonts w:ascii="Times New Roman" w:hAnsi="Times New Roman" w:cs="Times New Roman"/>
          <w:sz w:val="20"/>
          <w:szCs w:val="20"/>
        </w:rPr>
        <w:t>;</w:t>
      </w:r>
      <w:r w:rsidR="00D56438" w:rsidRPr="00BE5C7A">
        <w:rPr>
          <w:rFonts w:ascii="Times New Roman" w:hAnsi="Times New Roman" w:cs="Times New Roman"/>
          <w:sz w:val="20"/>
          <w:szCs w:val="20"/>
        </w:rPr>
        <w:t xml:space="preserve"> </w:t>
      </w:r>
      <w:r w:rsidR="00E77472" w:rsidRPr="00BE5C7A">
        <w:rPr>
          <w:rFonts w:ascii="Times New Roman" w:hAnsi="Times New Roman" w:cs="Times New Roman"/>
          <w:sz w:val="20"/>
          <w:szCs w:val="20"/>
        </w:rPr>
        <w:t>On-site a</w:t>
      </w:r>
      <w:r w:rsidR="00274097" w:rsidRPr="00BE5C7A">
        <w:rPr>
          <w:rFonts w:ascii="Times New Roman" w:hAnsi="Times New Roman" w:cs="Times New Roman"/>
          <w:sz w:val="20"/>
          <w:szCs w:val="20"/>
        </w:rPr>
        <w:t>ssembly</w:t>
      </w:r>
      <w:r w:rsidR="00510567" w:rsidRPr="00BE5C7A">
        <w:rPr>
          <w:rFonts w:ascii="Times New Roman" w:hAnsi="Times New Roman" w:cs="Times New Roman"/>
          <w:sz w:val="20"/>
          <w:szCs w:val="20"/>
        </w:rPr>
        <w:t>; Modular construction.</w:t>
      </w:r>
    </w:p>
    <w:p w14:paraId="008CB257" w14:textId="339ADF1C" w:rsidR="005F7F78" w:rsidRPr="00BE5C7A" w:rsidRDefault="005F7F78" w:rsidP="00BE5C7A">
      <w:pPr>
        <w:snapToGrid w:val="0"/>
        <w:spacing w:after="0" w:line="480" w:lineRule="auto"/>
        <w:contextualSpacing/>
        <w:jc w:val="both"/>
        <w:rPr>
          <w:rFonts w:ascii="Times New Roman" w:hAnsi="Times New Roman" w:cs="Times New Roman"/>
          <w:sz w:val="20"/>
          <w:szCs w:val="20"/>
        </w:rPr>
      </w:pPr>
    </w:p>
    <w:p w14:paraId="4575D74F" w14:textId="6ECDA1A0" w:rsidR="000102CA" w:rsidRPr="00BE5C7A" w:rsidRDefault="000102CA" w:rsidP="00BE5C7A">
      <w:pPr>
        <w:pStyle w:val="Heading1"/>
        <w:snapToGrid w:val="0"/>
        <w:spacing w:after="0" w:line="480" w:lineRule="auto"/>
        <w:contextualSpacing/>
        <w:jc w:val="both"/>
        <w:rPr>
          <w:rFonts w:ascii="Times New Roman" w:hAnsi="Times New Roman" w:cs="Times New Roman"/>
          <w:b/>
          <w:sz w:val="20"/>
          <w:szCs w:val="20"/>
        </w:rPr>
      </w:pPr>
      <w:r w:rsidRPr="00BE5C7A">
        <w:rPr>
          <w:rFonts w:ascii="Times New Roman" w:hAnsi="Times New Roman" w:cs="Times New Roman"/>
          <w:b/>
          <w:sz w:val="20"/>
          <w:szCs w:val="20"/>
        </w:rPr>
        <w:t>Introduction</w:t>
      </w:r>
    </w:p>
    <w:p w14:paraId="0906E0EA" w14:textId="27FC7CBC" w:rsidR="00267C30" w:rsidRPr="00BE5C7A" w:rsidRDefault="009C4A82"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Modular construction </w:t>
      </w:r>
      <w:r w:rsidR="004058E8" w:rsidRPr="00BE5C7A">
        <w:rPr>
          <w:rFonts w:ascii="Times New Roman" w:hAnsi="Times New Roman" w:cs="Times New Roman"/>
          <w:sz w:val="20"/>
          <w:szCs w:val="20"/>
        </w:rPr>
        <w:t>involves</w:t>
      </w:r>
      <w:r w:rsidRPr="00BE5C7A">
        <w:rPr>
          <w:rFonts w:ascii="Times New Roman" w:hAnsi="Times New Roman" w:cs="Times New Roman"/>
          <w:sz w:val="20"/>
          <w:szCs w:val="20"/>
        </w:rPr>
        <w:t xml:space="preserve"> fabricating 3D-volumetric building “modules” under controlled offsite condition</w:t>
      </w:r>
      <w:r w:rsidR="004058E8" w:rsidRPr="00BE5C7A">
        <w:rPr>
          <w:rFonts w:ascii="Times New Roman" w:hAnsi="Times New Roman" w:cs="Times New Roman"/>
          <w:sz w:val="20"/>
          <w:szCs w:val="20"/>
        </w:rPr>
        <w:t>s</w:t>
      </w:r>
      <w:r w:rsidRPr="00BE5C7A">
        <w:rPr>
          <w:rFonts w:ascii="Times New Roman" w:hAnsi="Times New Roman" w:cs="Times New Roman"/>
          <w:sz w:val="20"/>
          <w:szCs w:val="20"/>
        </w:rPr>
        <w:t xml:space="preserve"> and transporting the</w:t>
      </w:r>
      <w:r w:rsidR="00510567" w:rsidRPr="00BE5C7A">
        <w:rPr>
          <w:rFonts w:ascii="Times New Roman" w:hAnsi="Times New Roman" w:cs="Times New Roman"/>
          <w:sz w:val="20"/>
          <w:szCs w:val="20"/>
        </w:rPr>
        <w:t xml:space="preserve">m </w:t>
      </w:r>
      <w:r w:rsidRPr="00BE5C7A">
        <w:rPr>
          <w:rFonts w:ascii="Times New Roman" w:hAnsi="Times New Roman" w:cs="Times New Roman"/>
          <w:sz w:val="20"/>
          <w:szCs w:val="20"/>
        </w:rPr>
        <w:t xml:space="preserve">to </w:t>
      </w:r>
      <w:r w:rsidR="00510567" w:rsidRPr="00BE5C7A">
        <w:rPr>
          <w:rFonts w:ascii="Times New Roman" w:hAnsi="Times New Roman" w:cs="Times New Roman"/>
          <w:sz w:val="20"/>
          <w:szCs w:val="20"/>
        </w:rPr>
        <w:t xml:space="preserve">a </w:t>
      </w:r>
      <w:r w:rsidR="00781703" w:rsidRPr="00BE5C7A">
        <w:rPr>
          <w:rFonts w:ascii="Times New Roman" w:hAnsi="Times New Roman" w:cs="Times New Roman"/>
          <w:sz w:val="20"/>
          <w:szCs w:val="20"/>
        </w:rPr>
        <w:t xml:space="preserve">building </w:t>
      </w:r>
      <w:r w:rsidRPr="00BE5C7A">
        <w:rPr>
          <w:rFonts w:ascii="Times New Roman" w:hAnsi="Times New Roman" w:cs="Times New Roman"/>
          <w:sz w:val="20"/>
          <w:szCs w:val="20"/>
        </w:rPr>
        <w:t xml:space="preserve">site for assembly </w:t>
      </w:r>
      <w:r w:rsidR="004058E8" w:rsidRPr="00BE5C7A">
        <w:rPr>
          <w:rFonts w:ascii="Times New Roman" w:hAnsi="Times New Roman" w:cs="Times New Roman"/>
          <w:sz w:val="20"/>
          <w:szCs w:val="20"/>
        </w:rPr>
        <w:t>int</w:t>
      </w:r>
      <w:r w:rsidRPr="00BE5C7A">
        <w:rPr>
          <w:rFonts w:ascii="Times New Roman" w:hAnsi="Times New Roman" w:cs="Times New Roman"/>
          <w:sz w:val="20"/>
          <w:szCs w:val="20"/>
        </w:rPr>
        <w:t xml:space="preserve">o a final construction product (Li et al., 2021). It can </w:t>
      </w:r>
      <w:r w:rsidR="004058E8" w:rsidRPr="00BE5C7A">
        <w:rPr>
          <w:rFonts w:ascii="Times New Roman" w:hAnsi="Times New Roman" w:cs="Times New Roman"/>
          <w:sz w:val="20"/>
          <w:szCs w:val="20"/>
        </w:rPr>
        <w:t xml:space="preserve">reduce </w:t>
      </w:r>
      <w:r w:rsidRPr="00BE5C7A">
        <w:rPr>
          <w:rFonts w:ascii="Times New Roman" w:hAnsi="Times New Roman" w:cs="Times New Roman"/>
          <w:sz w:val="20"/>
          <w:szCs w:val="20"/>
        </w:rPr>
        <w:t>construction time, save labor</w:t>
      </w:r>
      <w:r w:rsidR="004058E8" w:rsidRPr="00BE5C7A">
        <w:rPr>
          <w:rFonts w:ascii="Times New Roman" w:hAnsi="Times New Roman" w:cs="Times New Roman"/>
          <w:sz w:val="20"/>
          <w:szCs w:val="20"/>
        </w:rPr>
        <w:t>,</w:t>
      </w:r>
      <w:r w:rsidRPr="00BE5C7A">
        <w:rPr>
          <w:rFonts w:ascii="Times New Roman" w:hAnsi="Times New Roman" w:cs="Times New Roman"/>
          <w:sz w:val="20"/>
          <w:szCs w:val="20"/>
        </w:rPr>
        <w:t xml:space="preserve"> improve worker safety, and </w:t>
      </w:r>
      <w:r w:rsidR="004058E8" w:rsidRPr="00BE5C7A">
        <w:rPr>
          <w:rFonts w:ascii="Times New Roman" w:hAnsi="Times New Roman" w:cs="Times New Roman"/>
          <w:sz w:val="20"/>
          <w:szCs w:val="20"/>
        </w:rPr>
        <w:t xml:space="preserve">help to achieve </w:t>
      </w:r>
      <w:r w:rsidRPr="00BE5C7A">
        <w:rPr>
          <w:rFonts w:ascii="Times New Roman" w:hAnsi="Times New Roman" w:cs="Times New Roman"/>
          <w:sz w:val="20"/>
          <w:szCs w:val="20"/>
        </w:rPr>
        <w:t>environmental sustainability</w:t>
      </w:r>
      <w:r w:rsidR="004058E8" w:rsidRPr="00BE5C7A">
        <w:rPr>
          <w:rFonts w:ascii="Times New Roman" w:hAnsi="Times New Roman" w:cs="Times New Roman"/>
          <w:sz w:val="20"/>
          <w:szCs w:val="20"/>
        </w:rPr>
        <w:t xml:space="preserve"> </w:t>
      </w:r>
      <w:r w:rsidR="006E4CD5" w:rsidRPr="00BE5C7A">
        <w:rPr>
          <w:rFonts w:ascii="Times New Roman" w:hAnsi="Times New Roman" w:cs="Times New Roman"/>
          <w:sz w:val="20"/>
          <w:szCs w:val="20"/>
        </w:rPr>
        <w:t>goals</w:t>
      </w:r>
      <w:r w:rsidRPr="00BE5C7A">
        <w:rPr>
          <w:rFonts w:ascii="Times New Roman" w:hAnsi="Times New Roman" w:cs="Times New Roman"/>
          <w:sz w:val="20"/>
          <w:szCs w:val="20"/>
        </w:rPr>
        <w:t xml:space="preserve"> (Gong et al., 2019). However, successful project delivery involves complex onsite assembly with myriad stakeholders (e.g., owners, contractors, subcontractors, and transporters) who interact frequently based on an array of information (Luo et al., 2020).</w:t>
      </w:r>
      <w:r w:rsidR="00F63569" w:rsidRPr="00BE5C7A">
        <w:rPr>
          <w:rFonts w:ascii="Times New Roman" w:hAnsi="Times New Roman" w:cs="Times New Roman"/>
          <w:sz w:val="20"/>
          <w:szCs w:val="20"/>
        </w:rPr>
        <w:t xml:space="preserve"> </w:t>
      </w:r>
      <w:r w:rsidR="002D26C3" w:rsidRPr="00BE5C7A">
        <w:rPr>
          <w:rFonts w:ascii="Times New Roman" w:hAnsi="Times New Roman" w:cs="Times New Roman"/>
          <w:sz w:val="20"/>
          <w:szCs w:val="20"/>
        </w:rPr>
        <w:t>Thus, o</w:t>
      </w:r>
      <w:r w:rsidR="00F63569" w:rsidRPr="00BE5C7A">
        <w:rPr>
          <w:rFonts w:ascii="Times New Roman" w:hAnsi="Times New Roman" w:cs="Times New Roman"/>
          <w:sz w:val="20"/>
          <w:szCs w:val="20"/>
        </w:rPr>
        <w:t xml:space="preserve">nsite assembly </w:t>
      </w:r>
      <w:r w:rsidR="002D26C3" w:rsidRPr="00BE5C7A">
        <w:rPr>
          <w:rFonts w:ascii="Times New Roman" w:hAnsi="Times New Roman" w:cs="Times New Roman"/>
          <w:sz w:val="20"/>
          <w:szCs w:val="20"/>
        </w:rPr>
        <w:t xml:space="preserve">in </w:t>
      </w:r>
      <w:r w:rsidR="00F63569" w:rsidRPr="00BE5C7A">
        <w:rPr>
          <w:rFonts w:ascii="Times New Roman" w:hAnsi="Times New Roman" w:cs="Times New Roman"/>
          <w:sz w:val="20"/>
          <w:szCs w:val="20"/>
        </w:rPr>
        <w:t xml:space="preserve">modular construction (OAMC) </w:t>
      </w:r>
      <w:r w:rsidR="002D26C3" w:rsidRPr="00BE5C7A">
        <w:rPr>
          <w:rFonts w:ascii="Times New Roman" w:hAnsi="Times New Roman" w:cs="Times New Roman"/>
          <w:sz w:val="20"/>
          <w:szCs w:val="20"/>
        </w:rPr>
        <w:t>requires</w:t>
      </w:r>
      <w:r w:rsidR="00D6671E">
        <w:rPr>
          <w:rFonts w:ascii="Times New Roman" w:hAnsi="Times New Roman" w:cs="Times New Roman"/>
          <w:sz w:val="20"/>
          <w:szCs w:val="20"/>
        </w:rPr>
        <w:t xml:space="preserve"> to</w:t>
      </w:r>
      <w:r w:rsidR="002D26C3" w:rsidRPr="00BE5C7A">
        <w:rPr>
          <w:rFonts w:ascii="Times New Roman" w:hAnsi="Times New Roman" w:cs="Times New Roman"/>
          <w:sz w:val="20"/>
          <w:szCs w:val="20"/>
        </w:rPr>
        <w:t xml:space="preserve"> </w:t>
      </w:r>
      <w:r w:rsidR="0081777D" w:rsidRPr="00BE5C7A">
        <w:rPr>
          <w:rFonts w:ascii="Times New Roman" w:hAnsi="Times New Roman" w:cs="Times New Roman"/>
          <w:sz w:val="20"/>
          <w:szCs w:val="20"/>
        </w:rPr>
        <w:t>shar</w:t>
      </w:r>
      <w:r w:rsidR="00D6671E">
        <w:rPr>
          <w:rFonts w:ascii="Times New Roman" w:hAnsi="Times New Roman" w:cs="Times New Roman"/>
          <w:sz w:val="20"/>
          <w:szCs w:val="20"/>
        </w:rPr>
        <w:t>e</w:t>
      </w:r>
      <w:r w:rsidR="0081777D" w:rsidRPr="00BE5C7A">
        <w:rPr>
          <w:rFonts w:ascii="Times New Roman" w:hAnsi="Times New Roman" w:cs="Times New Roman"/>
          <w:sz w:val="20"/>
          <w:szCs w:val="20"/>
        </w:rPr>
        <w:t xml:space="preserve"> </w:t>
      </w:r>
      <w:r w:rsidR="002D26C3" w:rsidRPr="00BE5C7A">
        <w:rPr>
          <w:rFonts w:ascii="Times New Roman" w:hAnsi="Times New Roman" w:cs="Times New Roman"/>
          <w:sz w:val="20"/>
          <w:szCs w:val="20"/>
        </w:rPr>
        <w:t>accurate information</w:t>
      </w:r>
      <w:r w:rsidR="0081777D" w:rsidRPr="00BE5C7A">
        <w:rPr>
          <w:rFonts w:ascii="Times New Roman" w:hAnsi="Times New Roman" w:cs="Times New Roman"/>
          <w:sz w:val="20"/>
          <w:szCs w:val="20"/>
        </w:rPr>
        <w:t xml:space="preserve"> </w:t>
      </w:r>
      <w:r w:rsidR="00F63569" w:rsidRPr="00BE5C7A">
        <w:rPr>
          <w:rFonts w:ascii="Times New Roman" w:hAnsi="Times New Roman" w:cs="Times New Roman"/>
          <w:sz w:val="20"/>
          <w:szCs w:val="20"/>
        </w:rPr>
        <w:t xml:space="preserve">to minimize </w:t>
      </w:r>
      <w:r w:rsidR="00D6671E">
        <w:rPr>
          <w:rFonts w:ascii="Times New Roman" w:hAnsi="Times New Roman" w:cs="Times New Roman"/>
          <w:sz w:val="20"/>
          <w:szCs w:val="20"/>
        </w:rPr>
        <w:t xml:space="preserve">the issues related to </w:t>
      </w:r>
      <w:r w:rsidR="00F63569" w:rsidRPr="00BE5C7A">
        <w:rPr>
          <w:rFonts w:ascii="Times New Roman" w:hAnsi="Times New Roman" w:cs="Times New Roman"/>
          <w:sz w:val="20"/>
          <w:szCs w:val="20"/>
        </w:rPr>
        <w:t>assembly rework, labor</w:t>
      </w:r>
      <w:r w:rsidR="00D6671E">
        <w:rPr>
          <w:rFonts w:ascii="Times New Roman" w:hAnsi="Times New Roman" w:cs="Times New Roman"/>
          <w:sz w:val="20"/>
          <w:szCs w:val="20"/>
        </w:rPr>
        <w:t>,</w:t>
      </w:r>
      <w:r w:rsidR="00F63569" w:rsidRPr="00BE5C7A">
        <w:rPr>
          <w:rFonts w:ascii="Times New Roman" w:hAnsi="Times New Roman" w:cs="Times New Roman"/>
          <w:sz w:val="20"/>
          <w:szCs w:val="20"/>
        </w:rPr>
        <w:t xml:space="preserve"> time, and </w:t>
      </w:r>
      <w:r w:rsidR="00D6671E" w:rsidRPr="00D6671E">
        <w:rPr>
          <w:rFonts w:ascii="Times New Roman" w:hAnsi="Times New Roman" w:cs="Times New Roman"/>
          <w:sz w:val="20"/>
          <w:szCs w:val="20"/>
        </w:rPr>
        <w:t>occupational health and safety</w:t>
      </w:r>
      <w:r w:rsidR="00F63569" w:rsidRPr="00BE5C7A">
        <w:rPr>
          <w:rFonts w:ascii="Times New Roman" w:hAnsi="Times New Roman" w:cs="Times New Roman"/>
          <w:sz w:val="20"/>
          <w:szCs w:val="20"/>
        </w:rPr>
        <w:t xml:space="preserve"> (Li et al., 2019</w:t>
      </w:r>
      <w:r w:rsidR="00576CB8">
        <w:rPr>
          <w:rFonts w:ascii="Times New Roman" w:hAnsi="Times New Roman" w:cs="Times New Roman"/>
          <w:sz w:val="20"/>
          <w:szCs w:val="20"/>
        </w:rPr>
        <w:t>a</w:t>
      </w:r>
      <w:r w:rsidR="00F63569" w:rsidRPr="00BE5C7A">
        <w:rPr>
          <w:rFonts w:ascii="Times New Roman" w:hAnsi="Times New Roman" w:cs="Times New Roman"/>
          <w:sz w:val="20"/>
          <w:szCs w:val="20"/>
        </w:rPr>
        <w:t>).</w:t>
      </w:r>
    </w:p>
    <w:p w14:paraId="69B39473" w14:textId="19038E38" w:rsidR="00BF2635" w:rsidRPr="00BE5C7A" w:rsidRDefault="00BF2635" w:rsidP="00BE5C7A">
      <w:pPr>
        <w:snapToGrid w:val="0"/>
        <w:spacing w:after="0" w:line="480" w:lineRule="auto"/>
        <w:contextualSpacing/>
        <w:jc w:val="both"/>
        <w:rPr>
          <w:rFonts w:ascii="Times New Roman" w:hAnsi="Times New Roman" w:cs="Times New Roman"/>
          <w:sz w:val="20"/>
          <w:szCs w:val="20"/>
        </w:rPr>
      </w:pPr>
    </w:p>
    <w:p w14:paraId="5979E4B8" w14:textId="4B72B8E1" w:rsidR="00AD1590" w:rsidRPr="00BE5C7A" w:rsidRDefault="00D6671E" w:rsidP="00BE5C7A">
      <w:pPr>
        <w:snapToGrid w:val="0"/>
        <w:spacing w:after="0" w:line="480" w:lineRule="auto"/>
        <w:contextualSpacing/>
        <w:jc w:val="both"/>
        <w:rPr>
          <w:rFonts w:ascii="Times New Roman" w:hAnsi="Times New Roman" w:cs="Times New Roman"/>
          <w:sz w:val="20"/>
          <w:szCs w:val="20"/>
        </w:rPr>
      </w:pPr>
      <w:r>
        <w:rPr>
          <w:rFonts w:ascii="Times New Roman" w:hAnsi="Times New Roman" w:cs="Times New Roman"/>
          <w:sz w:val="20"/>
          <w:szCs w:val="20"/>
        </w:rPr>
        <w:t>There are several causes to i</w:t>
      </w:r>
      <w:r w:rsidRPr="00BE5C7A">
        <w:rPr>
          <w:rFonts w:ascii="Times New Roman" w:hAnsi="Times New Roman" w:cs="Times New Roman"/>
          <w:sz w:val="20"/>
          <w:szCs w:val="20"/>
        </w:rPr>
        <w:t xml:space="preserve">naccurate </w:t>
      </w:r>
      <w:r w:rsidR="00AD1590" w:rsidRPr="00BE5C7A">
        <w:rPr>
          <w:rFonts w:ascii="Times New Roman" w:hAnsi="Times New Roman" w:cs="Times New Roman"/>
          <w:sz w:val="20"/>
          <w:szCs w:val="20"/>
        </w:rPr>
        <w:t>information</w:t>
      </w:r>
      <w:r w:rsidR="00B6409F" w:rsidRPr="00BE5C7A">
        <w:rPr>
          <w:rFonts w:ascii="Times New Roman" w:hAnsi="Times New Roman" w:cs="Times New Roman"/>
          <w:sz w:val="20"/>
          <w:szCs w:val="20"/>
        </w:rPr>
        <w:t xml:space="preserve"> </w:t>
      </w:r>
      <w:r w:rsidR="00917DCC" w:rsidRPr="00BE5C7A">
        <w:rPr>
          <w:rFonts w:ascii="Times New Roman" w:hAnsi="Times New Roman" w:cs="Times New Roman"/>
          <w:sz w:val="20"/>
          <w:szCs w:val="20"/>
        </w:rPr>
        <w:t>sharing</w:t>
      </w:r>
      <w:r w:rsidR="00B6409F" w:rsidRPr="00BE5C7A">
        <w:rPr>
          <w:rFonts w:ascii="Times New Roman" w:hAnsi="Times New Roman" w:cs="Times New Roman"/>
          <w:sz w:val="20"/>
          <w:szCs w:val="20"/>
        </w:rPr>
        <w:t xml:space="preserve"> </w:t>
      </w:r>
      <w:r w:rsidR="00AD1590" w:rsidRPr="00BE5C7A">
        <w:rPr>
          <w:rFonts w:ascii="Times New Roman" w:hAnsi="Times New Roman" w:cs="Times New Roman"/>
          <w:sz w:val="20"/>
          <w:szCs w:val="20"/>
        </w:rPr>
        <w:t xml:space="preserve">in OAMC. </w:t>
      </w:r>
      <w:r w:rsidR="002D26C3" w:rsidRPr="00BE5C7A">
        <w:rPr>
          <w:rFonts w:ascii="Times New Roman" w:hAnsi="Times New Roman" w:cs="Times New Roman"/>
          <w:sz w:val="20"/>
          <w:szCs w:val="20"/>
        </w:rPr>
        <w:t>One is t</w:t>
      </w:r>
      <w:r w:rsidR="00AD1590" w:rsidRPr="00BE5C7A">
        <w:rPr>
          <w:rFonts w:ascii="Times New Roman" w:hAnsi="Times New Roman" w:cs="Times New Roman"/>
          <w:sz w:val="20"/>
          <w:szCs w:val="20"/>
        </w:rPr>
        <w:t>he wide</w:t>
      </w:r>
      <w:r w:rsidR="002D26C3" w:rsidRPr="00BE5C7A">
        <w:rPr>
          <w:rFonts w:ascii="Times New Roman" w:hAnsi="Times New Roman" w:cs="Times New Roman"/>
          <w:sz w:val="20"/>
          <w:szCs w:val="20"/>
        </w:rPr>
        <w:t>spread</w:t>
      </w:r>
      <w:r w:rsidR="00AD1590" w:rsidRPr="00BE5C7A">
        <w:rPr>
          <w:rFonts w:ascii="Times New Roman" w:hAnsi="Times New Roman" w:cs="Times New Roman"/>
          <w:sz w:val="20"/>
          <w:szCs w:val="20"/>
        </w:rPr>
        <w:t xml:space="preserve"> use of paper or paint labels (Li et al., 2018a). </w:t>
      </w:r>
      <w:r>
        <w:rPr>
          <w:rFonts w:ascii="Times New Roman" w:hAnsi="Times New Roman" w:cs="Times New Roman"/>
          <w:sz w:val="20"/>
          <w:szCs w:val="20"/>
        </w:rPr>
        <w:t xml:space="preserve">They are too </w:t>
      </w:r>
      <w:r w:rsidR="00524A33" w:rsidRPr="00BE5C7A">
        <w:rPr>
          <w:rFonts w:ascii="Times New Roman" w:hAnsi="Times New Roman" w:cs="Times New Roman"/>
          <w:sz w:val="20"/>
          <w:szCs w:val="20"/>
        </w:rPr>
        <w:t>ambiguous</w:t>
      </w:r>
      <w:r>
        <w:rPr>
          <w:rFonts w:ascii="Times New Roman" w:hAnsi="Times New Roman" w:cs="Times New Roman"/>
          <w:sz w:val="20"/>
          <w:szCs w:val="20"/>
        </w:rPr>
        <w:t xml:space="preserve"> to guarantee the</w:t>
      </w:r>
      <w:r w:rsidRPr="00BE5C7A">
        <w:rPr>
          <w:rFonts w:ascii="Times New Roman" w:hAnsi="Times New Roman" w:cs="Times New Roman"/>
          <w:sz w:val="20"/>
          <w:szCs w:val="20"/>
        </w:rPr>
        <w:t xml:space="preserve"> </w:t>
      </w:r>
      <w:r w:rsidR="00AD1590" w:rsidRPr="00BE5C7A">
        <w:rPr>
          <w:rFonts w:ascii="Times New Roman" w:hAnsi="Times New Roman" w:cs="Times New Roman"/>
          <w:sz w:val="20"/>
          <w:szCs w:val="20"/>
        </w:rPr>
        <w:t xml:space="preserve">accuracy of </w:t>
      </w:r>
      <w:r w:rsidR="00251C60" w:rsidRPr="00BE5C7A">
        <w:rPr>
          <w:rFonts w:ascii="Times New Roman" w:hAnsi="Times New Roman" w:cs="Times New Roman"/>
          <w:sz w:val="20"/>
          <w:szCs w:val="20"/>
        </w:rPr>
        <w:t xml:space="preserve">OAMC </w:t>
      </w:r>
      <w:r w:rsidR="00D9404B" w:rsidRPr="00BE5C7A">
        <w:rPr>
          <w:rFonts w:ascii="Times New Roman" w:hAnsi="Times New Roman" w:cs="Times New Roman"/>
          <w:sz w:val="20"/>
          <w:szCs w:val="20"/>
        </w:rPr>
        <w:t xml:space="preserve">information </w:t>
      </w:r>
      <w:r w:rsidR="00251C60" w:rsidRPr="00BE5C7A">
        <w:rPr>
          <w:rFonts w:ascii="Times New Roman" w:hAnsi="Times New Roman" w:cs="Times New Roman"/>
          <w:sz w:val="20"/>
          <w:szCs w:val="20"/>
        </w:rPr>
        <w:t>exchange</w:t>
      </w:r>
      <w:r w:rsidR="003E13C5" w:rsidRPr="00BE5C7A">
        <w:rPr>
          <w:rFonts w:ascii="Times New Roman" w:hAnsi="Times New Roman" w:cs="Times New Roman"/>
          <w:sz w:val="20"/>
          <w:szCs w:val="20"/>
        </w:rPr>
        <w:t>d</w:t>
      </w:r>
      <w:r w:rsidR="00251C60" w:rsidRPr="00BE5C7A">
        <w:rPr>
          <w:rFonts w:ascii="Times New Roman" w:hAnsi="Times New Roman" w:cs="Times New Roman"/>
          <w:sz w:val="20"/>
          <w:szCs w:val="20"/>
        </w:rPr>
        <w:t xml:space="preserve"> </w:t>
      </w:r>
      <w:r w:rsidR="00AD1590" w:rsidRPr="00BE5C7A">
        <w:rPr>
          <w:rFonts w:ascii="Times New Roman" w:hAnsi="Times New Roman" w:cs="Times New Roman"/>
          <w:sz w:val="20"/>
          <w:szCs w:val="20"/>
        </w:rPr>
        <w:t>(e.g., assembly sequence, module type, installation location and orientation) (</w:t>
      </w:r>
      <w:proofErr w:type="spellStart"/>
      <w:r w:rsidR="00AD1590" w:rsidRPr="00BE5C7A">
        <w:rPr>
          <w:rFonts w:ascii="Times New Roman" w:hAnsi="Times New Roman" w:cs="Times New Roman"/>
          <w:sz w:val="20"/>
          <w:szCs w:val="20"/>
        </w:rPr>
        <w:t>Demiralp</w:t>
      </w:r>
      <w:proofErr w:type="spellEnd"/>
      <w:r w:rsidR="00AD1590" w:rsidRPr="00BE5C7A">
        <w:rPr>
          <w:rFonts w:ascii="Times New Roman" w:hAnsi="Times New Roman" w:cs="Times New Roman"/>
          <w:sz w:val="20"/>
          <w:szCs w:val="20"/>
        </w:rPr>
        <w:t xml:space="preserve"> et al., 2012). </w:t>
      </w:r>
      <w:r w:rsidR="003E13C5" w:rsidRPr="00BE5C7A">
        <w:rPr>
          <w:rFonts w:ascii="Times New Roman" w:hAnsi="Times New Roman" w:cs="Times New Roman"/>
          <w:sz w:val="20"/>
          <w:szCs w:val="20"/>
        </w:rPr>
        <w:t xml:space="preserve">Another reason is </w:t>
      </w:r>
      <w:r w:rsidR="00921C04" w:rsidRPr="00BE5C7A">
        <w:rPr>
          <w:rFonts w:ascii="Times New Roman" w:hAnsi="Times New Roman" w:cs="Times New Roman"/>
          <w:sz w:val="20"/>
          <w:szCs w:val="20"/>
        </w:rPr>
        <w:t>the fragmented nature of construction organizations (</w:t>
      </w:r>
      <w:proofErr w:type="spellStart"/>
      <w:r w:rsidR="00921C04" w:rsidRPr="00BE5C7A">
        <w:rPr>
          <w:rFonts w:ascii="Times New Roman" w:hAnsi="Times New Roman" w:cs="Times New Roman"/>
          <w:sz w:val="20"/>
          <w:szCs w:val="20"/>
        </w:rPr>
        <w:t>Zhai</w:t>
      </w:r>
      <w:proofErr w:type="spellEnd"/>
      <w:r w:rsidR="00921C04" w:rsidRPr="00BE5C7A">
        <w:rPr>
          <w:rFonts w:ascii="Times New Roman" w:hAnsi="Times New Roman" w:cs="Times New Roman"/>
          <w:sz w:val="20"/>
          <w:szCs w:val="20"/>
        </w:rPr>
        <w:t xml:space="preserve"> et al., 2019).</w:t>
      </w:r>
      <w:r w:rsidR="005B485A" w:rsidRPr="00BE5C7A">
        <w:rPr>
          <w:rFonts w:ascii="Times New Roman" w:hAnsi="Times New Roman" w:cs="Times New Roman"/>
          <w:sz w:val="20"/>
          <w:szCs w:val="20"/>
        </w:rPr>
        <w:t xml:space="preserve"> Project participants from differ</w:t>
      </w:r>
      <w:r w:rsidR="001442A5" w:rsidRPr="00BE5C7A">
        <w:rPr>
          <w:rFonts w:ascii="Times New Roman" w:hAnsi="Times New Roman" w:cs="Times New Roman"/>
          <w:sz w:val="20"/>
          <w:szCs w:val="20"/>
        </w:rPr>
        <w:t>ent organizations may not have a unified</w:t>
      </w:r>
      <w:r w:rsidR="005B485A" w:rsidRPr="00BE5C7A">
        <w:rPr>
          <w:rFonts w:ascii="Times New Roman" w:hAnsi="Times New Roman" w:cs="Times New Roman"/>
          <w:sz w:val="20"/>
          <w:szCs w:val="20"/>
        </w:rPr>
        <w:t xml:space="preserve"> information sharing platform, leading to asymmetr</w:t>
      </w:r>
      <w:r>
        <w:rPr>
          <w:rFonts w:ascii="Times New Roman" w:hAnsi="Times New Roman" w:cs="Times New Roman"/>
          <w:sz w:val="20"/>
          <w:szCs w:val="20"/>
        </w:rPr>
        <w:t>ic</w:t>
      </w:r>
      <w:r w:rsidR="005B485A" w:rsidRPr="00BE5C7A">
        <w:rPr>
          <w:rFonts w:ascii="Times New Roman" w:hAnsi="Times New Roman" w:cs="Times New Roman"/>
          <w:sz w:val="20"/>
          <w:szCs w:val="20"/>
        </w:rPr>
        <w:t xml:space="preserve"> information </w:t>
      </w:r>
      <w:r w:rsidR="005E7BCC" w:rsidRPr="00BE5C7A">
        <w:rPr>
          <w:rFonts w:ascii="Times New Roman" w:hAnsi="Times New Roman" w:cs="Times New Roman"/>
          <w:sz w:val="20"/>
          <w:szCs w:val="20"/>
        </w:rPr>
        <w:t>sharing</w:t>
      </w:r>
      <w:r w:rsidR="005B485A" w:rsidRPr="00BE5C7A">
        <w:rPr>
          <w:rFonts w:ascii="Times New Roman" w:hAnsi="Times New Roman" w:cs="Times New Roman"/>
          <w:sz w:val="20"/>
          <w:szCs w:val="20"/>
        </w:rPr>
        <w:t xml:space="preserve"> (Lee et al., 2021b). Inaccurate information</w:t>
      </w:r>
      <w:r w:rsidR="005E7BCC" w:rsidRPr="00BE5C7A">
        <w:rPr>
          <w:rFonts w:ascii="Times New Roman" w:hAnsi="Times New Roman" w:cs="Times New Roman"/>
          <w:sz w:val="20"/>
          <w:szCs w:val="20"/>
        </w:rPr>
        <w:t xml:space="preserve"> sharing</w:t>
      </w:r>
      <w:r w:rsidR="005B485A" w:rsidRPr="00BE5C7A">
        <w:rPr>
          <w:rFonts w:ascii="Times New Roman" w:hAnsi="Times New Roman" w:cs="Times New Roman"/>
          <w:sz w:val="20"/>
          <w:szCs w:val="20"/>
        </w:rPr>
        <w:t xml:space="preserve"> in OAMC </w:t>
      </w:r>
      <w:r w:rsidR="002706A9" w:rsidRPr="00BE5C7A">
        <w:rPr>
          <w:rFonts w:ascii="Times New Roman" w:hAnsi="Times New Roman" w:cs="Times New Roman"/>
          <w:sz w:val="20"/>
          <w:szCs w:val="20"/>
        </w:rPr>
        <w:t>could also be attribut</w:t>
      </w:r>
      <w:r w:rsidR="003E13C5" w:rsidRPr="00BE5C7A">
        <w:rPr>
          <w:rFonts w:ascii="Times New Roman" w:hAnsi="Times New Roman" w:cs="Times New Roman"/>
          <w:sz w:val="20"/>
          <w:szCs w:val="20"/>
        </w:rPr>
        <w:t>able</w:t>
      </w:r>
      <w:r w:rsidR="002706A9" w:rsidRPr="00BE5C7A">
        <w:rPr>
          <w:rFonts w:ascii="Times New Roman" w:hAnsi="Times New Roman" w:cs="Times New Roman"/>
          <w:sz w:val="20"/>
          <w:szCs w:val="20"/>
        </w:rPr>
        <w:t xml:space="preserve"> to a lack of assurance mechanisms for checking updated information (Li et al., 2018b</w:t>
      </w:r>
      <w:r w:rsidR="003E13C5" w:rsidRPr="00BE5C7A">
        <w:rPr>
          <w:rFonts w:ascii="Times New Roman" w:hAnsi="Times New Roman" w:cs="Times New Roman"/>
          <w:sz w:val="20"/>
          <w:szCs w:val="20"/>
        </w:rPr>
        <w:t>;</w:t>
      </w:r>
      <w:r w:rsidR="008F4E1D" w:rsidRPr="00BE5C7A">
        <w:rPr>
          <w:rFonts w:ascii="Times New Roman" w:hAnsi="Times New Roman" w:cs="Times New Roman"/>
          <w:sz w:val="20"/>
          <w:szCs w:val="20"/>
        </w:rPr>
        <w:t xml:space="preserve"> Zhou et al., 2021</w:t>
      </w:r>
      <w:r w:rsidR="002706A9" w:rsidRPr="00BE5C7A">
        <w:rPr>
          <w:rFonts w:ascii="Times New Roman" w:hAnsi="Times New Roman" w:cs="Times New Roman"/>
          <w:sz w:val="20"/>
          <w:szCs w:val="20"/>
        </w:rPr>
        <w:t xml:space="preserve">). </w:t>
      </w:r>
      <w:r w:rsidR="001442A5" w:rsidRPr="00BE5C7A">
        <w:rPr>
          <w:rFonts w:ascii="Times New Roman" w:hAnsi="Times New Roman" w:cs="Times New Roman"/>
          <w:sz w:val="20"/>
          <w:szCs w:val="20"/>
        </w:rPr>
        <w:t xml:space="preserve">In current practice, incomplete or inaccurate change and scheduling information transmitted from previous processes (e.g., production, logistics) may be </w:t>
      </w:r>
      <w:r w:rsidR="0065265F" w:rsidRPr="00BE5C7A">
        <w:rPr>
          <w:rFonts w:ascii="Times New Roman" w:hAnsi="Times New Roman" w:cs="Times New Roman"/>
          <w:sz w:val="20"/>
          <w:szCs w:val="20"/>
        </w:rPr>
        <w:t xml:space="preserve">passed to the </w:t>
      </w:r>
      <w:r w:rsidR="001442A5" w:rsidRPr="00BE5C7A">
        <w:rPr>
          <w:rFonts w:ascii="Times New Roman" w:hAnsi="Times New Roman" w:cs="Times New Roman"/>
          <w:sz w:val="20"/>
          <w:szCs w:val="20"/>
        </w:rPr>
        <w:t>OAMC</w:t>
      </w:r>
      <w:r w:rsidR="0065265F" w:rsidRPr="00BE5C7A">
        <w:rPr>
          <w:rFonts w:ascii="Times New Roman" w:hAnsi="Times New Roman" w:cs="Times New Roman"/>
          <w:sz w:val="20"/>
          <w:szCs w:val="20"/>
        </w:rPr>
        <w:t xml:space="preserve"> phase</w:t>
      </w:r>
      <w:r w:rsidR="001442A5" w:rsidRPr="00BE5C7A">
        <w:rPr>
          <w:rFonts w:ascii="Times New Roman" w:hAnsi="Times New Roman" w:cs="Times New Roman"/>
          <w:sz w:val="20"/>
          <w:szCs w:val="20"/>
        </w:rPr>
        <w:t xml:space="preserve"> without </w:t>
      </w:r>
      <w:r w:rsidR="00A93786" w:rsidRPr="00BE5C7A">
        <w:rPr>
          <w:rFonts w:ascii="Times New Roman" w:hAnsi="Times New Roman" w:cs="Times New Roman"/>
          <w:sz w:val="20"/>
          <w:szCs w:val="20"/>
        </w:rPr>
        <w:t xml:space="preserve">endorsement </w:t>
      </w:r>
      <w:r w:rsidR="00673E1D" w:rsidRPr="00BE5C7A">
        <w:rPr>
          <w:rFonts w:ascii="Times New Roman" w:hAnsi="Times New Roman" w:cs="Times New Roman"/>
          <w:sz w:val="20"/>
          <w:szCs w:val="20"/>
        </w:rPr>
        <w:t xml:space="preserve">or with serious latency </w:t>
      </w:r>
      <w:r w:rsidR="001442A5" w:rsidRPr="00BE5C7A">
        <w:rPr>
          <w:rFonts w:ascii="Times New Roman" w:hAnsi="Times New Roman" w:cs="Times New Roman"/>
          <w:sz w:val="20"/>
          <w:szCs w:val="20"/>
        </w:rPr>
        <w:t>(</w:t>
      </w:r>
      <w:r w:rsidR="008F4E1D" w:rsidRPr="00BE5C7A">
        <w:rPr>
          <w:rFonts w:ascii="Times New Roman" w:hAnsi="Times New Roman" w:cs="Times New Roman"/>
          <w:sz w:val="20"/>
          <w:szCs w:val="20"/>
        </w:rPr>
        <w:t>Wu et al., 2021</w:t>
      </w:r>
      <w:r w:rsidR="001442A5" w:rsidRPr="00BE5C7A">
        <w:rPr>
          <w:rFonts w:ascii="Times New Roman" w:hAnsi="Times New Roman" w:cs="Times New Roman"/>
          <w:sz w:val="20"/>
          <w:szCs w:val="20"/>
        </w:rPr>
        <w:t>).</w:t>
      </w:r>
      <w:r w:rsidR="008F4E1D" w:rsidRPr="00BE5C7A">
        <w:rPr>
          <w:rFonts w:ascii="Times New Roman" w:hAnsi="Times New Roman" w:cs="Times New Roman"/>
          <w:sz w:val="20"/>
          <w:szCs w:val="20"/>
        </w:rPr>
        <w:t xml:space="preserve"> </w:t>
      </w:r>
    </w:p>
    <w:p w14:paraId="654DE336" w14:textId="77777777" w:rsidR="00752C2C" w:rsidRPr="00BE5C7A" w:rsidRDefault="00752C2C" w:rsidP="00BE5C7A">
      <w:pPr>
        <w:snapToGrid w:val="0"/>
        <w:spacing w:after="0" w:line="480" w:lineRule="auto"/>
        <w:contextualSpacing/>
        <w:jc w:val="both"/>
        <w:rPr>
          <w:rFonts w:ascii="Times New Roman" w:hAnsi="Times New Roman" w:cs="Times New Roman"/>
          <w:sz w:val="20"/>
          <w:szCs w:val="20"/>
        </w:rPr>
      </w:pPr>
    </w:p>
    <w:p w14:paraId="66F70444" w14:textId="392DE77E" w:rsidR="000709F6" w:rsidRPr="00BE5C7A" w:rsidRDefault="00524A33"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E</w:t>
      </w:r>
      <w:r w:rsidR="000709F6" w:rsidRPr="00BE5C7A">
        <w:rPr>
          <w:rFonts w:ascii="Times New Roman" w:hAnsi="Times New Roman" w:cs="Times New Roman"/>
          <w:sz w:val="20"/>
          <w:szCs w:val="20"/>
        </w:rPr>
        <w:t xml:space="preserve">merging from the </w:t>
      </w:r>
      <w:r w:rsidR="00C01E42" w:rsidRPr="00BE5C7A">
        <w:rPr>
          <w:rFonts w:ascii="Times New Roman" w:hAnsi="Times New Roman" w:cs="Times New Roman"/>
          <w:sz w:val="20"/>
          <w:szCs w:val="20"/>
        </w:rPr>
        <w:t xml:space="preserve">technology </w:t>
      </w:r>
      <w:r w:rsidR="000709F6" w:rsidRPr="00BE5C7A">
        <w:rPr>
          <w:rFonts w:ascii="Times New Roman" w:hAnsi="Times New Roman" w:cs="Times New Roman"/>
          <w:sz w:val="20"/>
          <w:szCs w:val="20"/>
        </w:rPr>
        <w:t xml:space="preserve">sphere, </w:t>
      </w:r>
      <w:r w:rsidRPr="00BE5C7A">
        <w:rPr>
          <w:rFonts w:ascii="Times New Roman" w:hAnsi="Times New Roman" w:cs="Times New Roman"/>
          <w:sz w:val="20"/>
          <w:szCs w:val="20"/>
        </w:rPr>
        <w:t xml:space="preserve">blockchain </w:t>
      </w:r>
      <w:r w:rsidR="000347C2" w:rsidRPr="00BE5C7A">
        <w:rPr>
          <w:rFonts w:ascii="Times New Roman" w:hAnsi="Times New Roman" w:cs="Times New Roman"/>
          <w:sz w:val="20"/>
          <w:szCs w:val="20"/>
        </w:rPr>
        <w:t>could</w:t>
      </w:r>
      <w:r w:rsidR="000709F6" w:rsidRPr="00BE5C7A">
        <w:rPr>
          <w:rFonts w:ascii="Times New Roman" w:hAnsi="Times New Roman" w:cs="Times New Roman"/>
          <w:sz w:val="20"/>
          <w:szCs w:val="20"/>
        </w:rPr>
        <w:t xml:space="preserve"> </w:t>
      </w:r>
      <w:r w:rsidR="005973C3" w:rsidRPr="00BE5C7A">
        <w:rPr>
          <w:rFonts w:ascii="Times New Roman" w:hAnsi="Times New Roman" w:cs="Times New Roman"/>
          <w:sz w:val="20"/>
          <w:szCs w:val="20"/>
        </w:rPr>
        <w:t>bring about</w:t>
      </w:r>
      <w:r w:rsidR="00B6409F" w:rsidRPr="00BE5C7A">
        <w:rPr>
          <w:rFonts w:ascii="Times New Roman" w:hAnsi="Times New Roman" w:cs="Times New Roman"/>
          <w:sz w:val="20"/>
          <w:szCs w:val="20"/>
        </w:rPr>
        <w:t xml:space="preserve"> </w:t>
      </w:r>
      <w:r w:rsidR="000709F6" w:rsidRPr="00BE5C7A">
        <w:rPr>
          <w:rFonts w:ascii="Times New Roman" w:hAnsi="Times New Roman" w:cs="Times New Roman"/>
          <w:sz w:val="20"/>
          <w:szCs w:val="20"/>
        </w:rPr>
        <w:t xml:space="preserve">a paradigm shift </w:t>
      </w:r>
      <w:r w:rsidR="00B6409F" w:rsidRPr="00BE5C7A">
        <w:rPr>
          <w:rFonts w:ascii="Times New Roman" w:hAnsi="Times New Roman" w:cs="Times New Roman"/>
          <w:sz w:val="20"/>
          <w:szCs w:val="20"/>
        </w:rPr>
        <w:t xml:space="preserve">in </w:t>
      </w:r>
      <w:r w:rsidR="0081777D" w:rsidRPr="00BE5C7A">
        <w:rPr>
          <w:rFonts w:ascii="Times New Roman" w:hAnsi="Times New Roman" w:cs="Times New Roman"/>
          <w:sz w:val="20"/>
          <w:szCs w:val="20"/>
        </w:rPr>
        <w:t>the</w:t>
      </w:r>
      <w:r w:rsidR="000347C2" w:rsidRPr="00BE5C7A">
        <w:rPr>
          <w:rFonts w:ascii="Times New Roman" w:hAnsi="Times New Roman" w:cs="Times New Roman"/>
          <w:sz w:val="20"/>
          <w:szCs w:val="20"/>
        </w:rPr>
        <w:t xml:space="preserve"> </w:t>
      </w:r>
      <w:r w:rsidR="00B6409F" w:rsidRPr="00BE5C7A">
        <w:rPr>
          <w:rFonts w:ascii="Times New Roman" w:hAnsi="Times New Roman" w:cs="Times New Roman"/>
          <w:sz w:val="20"/>
          <w:szCs w:val="20"/>
        </w:rPr>
        <w:t>information management practices</w:t>
      </w:r>
      <w:r w:rsidR="0081777D" w:rsidRPr="00BE5C7A">
        <w:rPr>
          <w:rFonts w:ascii="Times New Roman" w:hAnsi="Times New Roman" w:cs="Times New Roman"/>
          <w:sz w:val="20"/>
          <w:szCs w:val="20"/>
        </w:rPr>
        <w:t xml:space="preserve"> of construction</w:t>
      </w:r>
      <w:r w:rsidR="00576CB8">
        <w:rPr>
          <w:rFonts w:ascii="Times New Roman" w:hAnsi="Times New Roman" w:cs="Times New Roman"/>
          <w:sz w:val="20"/>
          <w:szCs w:val="20"/>
        </w:rPr>
        <w:t xml:space="preserve"> (Li et al., 2019b)</w:t>
      </w:r>
      <w:r w:rsidR="000709F6" w:rsidRPr="00BE5C7A">
        <w:rPr>
          <w:rFonts w:ascii="Times New Roman" w:hAnsi="Times New Roman" w:cs="Times New Roman"/>
          <w:sz w:val="20"/>
          <w:szCs w:val="20"/>
        </w:rPr>
        <w:t xml:space="preserve">. A blockchain is a distributed ledger with cryptography </w:t>
      </w:r>
      <w:r w:rsidR="000709F6" w:rsidRPr="00BE5C7A">
        <w:rPr>
          <w:rFonts w:ascii="Times New Roman" w:hAnsi="Times New Roman" w:cs="Times New Roman"/>
          <w:sz w:val="20"/>
          <w:szCs w:val="20"/>
        </w:rPr>
        <w:lastRenderedPageBreak/>
        <w:t xml:space="preserve">and decentralized consensus mechanisms, which can effectively record and endorse transactions between participants in a shared, secure and traceable manner (Xue and Lu, 2020). </w:t>
      </w:r>
      <w:r w:rsidR="00B6409F" w:rsidRPr="00BE5C7A">
        <w:rPr>
          <w:rFonts w:ascii="Times New Roman" w:hAnsi="Times New Roman" w:cs="Times New Roman"/>
          <w:sz w:val="20"/>
          <w:szCs w:val="20"/>
        </w:rPr>
        <w:t>B</w:t>
      </w:r>
      <w:r w:rsidR="000709F6" w:rsidRPr="00BE5C7A">
        <w:rPr>
          <w:rFonts w:ascii="Times New Roman" w:hAnsi="Times New Roman" w:cs="Times New Roman"/>
          <w:sz w:val="20"/>
          <w:szCs w:val="20"/>
        </w:rPr>
        <w:t>lockchain benefits include reinforced transparency, traceability, immutability, privacy, and automation (</w:t>
      </w:r>
      <w:proofErr w:type="spellStart"/>
      <w:r w:rsidR="000709F6" w:rsidRPr="00BE5C7A">
        <w:rPr>
          <w:rFonts w:ascii="Times New Roman" w:hAnsi="Times New Roman" w:cs="Times New Roman"/>
          <w:sz w:val="20"/>
          <w:szCs w:val="20"/>
        </w:rPr>
        <w:t>Perera</w:t>
      </w:r>
      <w:proofErr w:type="spellEnd"/>
      <w:r w:rsidR="000709F6" w:rsidRPr="00BE5C7A">
        <w:rPr>
          <w:rFonts w:ascii="Times New Roman" w:hAnsi="Times New Roman" w:cs="Times New Roman"/>
          <w:sz w:val="20"/>
          <w:szCs w:val="20"/>
        </w:rPr>
        <w:t xml:space="preserve"> et al., 2020)</w:t>
      </w:r>
      <w:r w:rsidR="000347C2" w:rsidRPr="00BE5C7A">
        <w:rPr>
          <w:rFonts w:ascii="Times New Roman" w:hAnsi="Times New Roman" w:cs="Times New Roman"/>
          <w:sz w:val="20"/>
          <w:szCs w:val="20"/>
        </w:rPr>
        <w:t xml:space="preserve">, </w:t>
      </w:r>
      <w:r w:rsidR="000709F6" w:rsidRPr="00BE5C7A">
        <w:rPr>
          <w:rFonts w:ascii="Times New Roman" w:hAnsi="Times New Roman" w:cs="Times New Roman"/>
          <w:sz w:val="20"/>
          <w:szCs w:val="20"/>
        </w:rPr>
        <w:t>promot</w:t>
      </w:r>
      <w:r w:rsidR="000347C2" w:rsidRPr="00BE5C7A">
        <w:rPr>
          <w:rFonts w:ascii="Times New Roman" w:hAnsi="Times New Roman" w:cs="Times New Roman"/>
          <w:sz w:val="20"/>
          <w:szCs w:val="20"/>
        </w:rPr>
        <w:t>ion of</w:t>
      </w:r>
      <w:r w:rsidR="000709F6" w:rsidRPr="00BE5C7A">
        <w:rPr>
          <w:rFonts w:ascii="Times New Roman" w:hAnsi="Times New Roman" w:cs="Times New Roman"/>
          <w:sz w:val="20"/>
          <w:szCs w:val="20"/>
        </w:rPr>
        <w:t xml:space="preserve"> </w:t>
      </w:r>
      <w:r w:rsidR="000347C2" w:rsidRPr="00BE5C7A">
        <w:rPr>
          <w:rFonts w:ascii="Times New Roman" w:hAnsi="Times New Roman" w:cs="Times New Roman"/>
          <w:sz w:val="20"/>
          <w:szCs w:val="20"/>
        </w:rPr>
        <w:t xml:space="preserve">democratic </w:t>
      </w:r>
      <w:r w:rsidR="000709F6" w:rsidRPr="00BE5C7A">
        <w:rPr>
          <w:rFonts w:ascii="Times New Roman" w:hAnsi="Times New Roman" w:cs="Times New Roman"/>
          <w:sz w:val="20"/>
          <w:szCs w:val="20"/>
        </w:rPr>
        <w:t>decision-making through decentralization</w:t>
      </w:r>
      <w:r w:rsidR="000347C2" w:rsidRPr="00BE5C7A">
        <w:rPr>
          <w:rFonts w:ascii="Times New Roman" w:hAnsi="Times New Roman" w:cs="Times New Roman"/>
          <w:sz w:val="20"/>
          <w:szCs w:val="20"/>
        </w:rPr>
        <w:t>,</w:t>
      </w:r>
      <w:r w:rsidR="000709F6" w:rsidRPr="00BE5C7A">
        <w:rPr>
          <w:rFonts w:ascii="Times New Roman" w:hAnsi="Times New Roman" w:cs="Times New Roman"/>
          <w:sz w:val="20"/>
          <w:szCs w:val="20"/>
        </w:rPr>
        <w:t xml:space="preserve"> and reduce</w:t>
      </w:r>
      <w:r w:rsidR="000347C2" w:rsidRPr="00BE5C7A">
        <w:rPr>
          <w:rFonts w:ascii="Times New Roman" w:hAnsi="Times New Roman" w:cs="Times New Roman"/>
          <w:sz w:val="20"/>
          <w:szCs w:val="20"/>
        </w:rPr>
        <w:t>d</w:t>
      </w:r>
      <w:r w:rsidR="000709F6" w:rsidRPr="00BE5C7A">
        <w:rPr>
          <w:rFonts w:ascii="Times New Roman" w:hAnsi="Times New Roman" w:cs="Times New Roman"/>
          <w:sz w:val="20"/>
          <w:szCs w:val="20"/>
        </w:rPr>
        <w:t xml:space="preserve"> costs </w:t>
      </w:r>
      <w:r w:rsidR="000347C2" w:rsidRPr="00BE5C7A">
        <w:rPr>
          <w:rFonts w:ascii="Times New Roman" w:hAnsi="Times New Roman" w:cs="Times New Roman"/>
          <w:sz w:val="20"/>
          <w:szCs w:val="20"/>
        </w:rPr>
        <w:t>through removal of</w:t>
      </w:r>
      <w:r w:rsidR="000709F6" w:rsidRPr="00BE5C7A">
        <w:rPr>
          <w:rFonts w:ascii="Times New Roman" w:hAnsi="Times New Roman" w:cs="Times New Roman"/>
          <w:sz w:val="20"/>
          <w:szCs w:val="20"/>
        </w:rPr>
        <w:t xml:space="preserve"> </w:t>
      </w:r>
      <w:r w:rsidR="00D6671E" w:rsidRPr="00D6671E">
        <w:rPr>
          <w:rFonts w:ascii="Times New Roman" w:hAnsi="Times New Roman" w:cs="Times New Roman"/>
          <w:sz w:val="20"/>
          <w:szCs w:val="20"/>
        </w:rPr>
        <w:t>intermediar</w:t>
      </w:r>
      <w:r w:rsidR="00D6671E">
        <w:rPr>
          <w:rFonts w:ascii="Times New Roman" w:hAnsi="Times New Roman" w:cs="Times New Roman"/>
          <w:sz w:val="20"/>
          <w:szCs w:val="20"/>
        </w:rPr>
        <w:t xml:space="preserve">ies </w:t>
      </w:r>
      <w:r w:rsidR="000709F6" w:rsidRPr="00BE5C7A">
        <w:rPr>
          <w:rFonts w:ascii="Times New Roman" w:hAnsi="Times New Roman" w:cs="Times New Roman"/>
          <w:sz w:val="20"/>
          <w:szCs w:val="20"/>
        </w:rPr>
        <w:t>(Li et al., 2021). In construction, blockchain applications have been introduced for internal administration (Pradeep et al., 2021), self-executing transactions with smart contracts (</w:t>
      </w:r>
      <w:proofErr w:type="spellStart"/>
      <w:r w:rsidR="000709F6" w:rsidRPr="00BE5C7A">
        <w:rPr>
          <w:rFonts w:ascii="Times New Roman" w:hAnsi="Times New Roman" w:cs="Times New Roman"/>
          <w:sz w:val="20"/>
          <w:szCs w:val="20"/>
        </w:rPr>
        <w:t>Hamledari</w:t>
      </w:r>
      <w:proofErr w:type="spellEnd"/>
      <w:r w:rsidR="000709F6" w:rsidRPr="00BE5C7A">
        <w:rPr>
          <w:rFonts w:ascii="Times New Roman" w:hAnsi="Times New Roman" w:cs="Times New Roman"/>
          <w:sz w:val="20"/>
          <w:szCs w:val="20"/>
        </w:rPr>
        <w:t xml:space="preserve"> and Fischer, 2021), immutable records of transactions (Zhong et al., 2020), secure payment (Das et al., 2020), and combined applications with </w:t>
      </w:r>
      <w:r w:rsidR="00680368" w:rsidRPr="00BE5C7A">
        <w:rPr>
          <w:rFonts w:ascii="Times New Roman" w:hAnsi="Times New Roman" w:cs="Times New Roman"/>
          <w:sz w:val="20"/>
          <w:szCs w:val="20"/>
        </w:rPr>
        <w:t xml:space="preserve">Internet of </w:t>
      </w:r>
      <w:r w:rsidR="000347C2" w:rsidRPr="00BE5C7A">
        <w:rPr>
          <w:rFonts w:ascii="Times New Roman" w:hAnsi="Times New Roman" w:cs="Times New Roman"/>
          <w:sz w:val="20"/>
          <w:szCs w:val="20"/>
        </w:rPr>
        <w:t>t</w:t>
      </w:r>
      <w:r w:rsidR="00680368" w:rsidRPr="00BE5C7A">
        <w:rPr>
          <w:rFonts w:ascii="Times New Roman" w:hAnsi="Times New Roman" w:cs="Times New Roman"/>
          <w:sz w:val="20"/>
          <w:szCs w:val="20"/>
        </w:rPr>
        <w:t>hings (</w:t>
      </w:r>
      <w:r w:rsidR="000709F6" w:rsidRPr="00BE5C7A">
        <w:rPr>
          <w:rFonts w:ascii="Times New Roman" w:hAnsi="Times New Roman" w:cs="Times New Roman"/>
          <w:sz w:val="20"/>
          <w:szCs w:val="20"/>
        </w:rPr>
        <w:t>IoT</w:t>
      </w:r>
      <w:r w:rsidR="00680368" w:rsidRPr="00BE5C7A">
        <w:rPr>
          <w:rFonts w:ascii="Times New Roman" w:hAnsi="Times New Roman" w:cs="Times New Roman"/>
          <w:sz w:val="20"/>
          <w:szCs w:val="20"/>
        </w:rPr>
        <w:t>)</w:t>
      </w:r>
      <w:r w:rsidR="003D1C6D">
        <w:rPr>
          <w:rFonts w:ascii="Times New Roman" w:hAnsi="Times New Roman" w:cs="Times New Roman"/>
          <w:sz w:val="20"/>
          <w:szCs w:val="20"/>
        </w:rPr>
        <w:t xml:space="preserve"> (</w:t>
      </w:r>
      <w:proofErr w:type="spellStart"/>
      <w:r w:rsidR="003D1C6D" w:rsidRPr="003D1C6D">
        <w:rPr>
          <w:rFonts w:ascii="Times New Roman" w:hAnsi="Times New Roman" w:cs="Times New Roman"/>
          <w:sz w:val="20"/>
          <w:szCs w:val="20"/>
        </w:rPr>
        <w:t>Elghaish</w:t>
      </w:r>
      <w:proofErr w:type="spellEnd"/>
      <w:r w:rsidR="003D1C6D">
        <w:rPr>
          <w:rFonts w:ascii="Times New Roman" w:hAnsi="Times New Roman" w:cs="Times New Roman"/>
          <w:sz w:val="20"/>
          <w:szCs w:val="20"/>
        </w:rPr>
        <w:t xml:space="preserve"> et al., 2021)</w:t>
      </w:r>
      <w:r w:rsidR="00B462B5">
        <w:rPr>
          <w:rFonts w:ascii="Times New Roman" w:hAnsi="Times New Roman" w:cs="Times New Roman"/>
          <w:sz w:val="20"/>
          <w:szCs w:val="20"/>
        </w:rPr>
        <w:t xml:space="preserve">, </w:t>
      </w:r>
      <w:r w:rsidR="000347C2" w:rsidRPr="00BE5C7A">
        <w:rPr>
          <w:rFonts w:ascii="Times New Roman" w:hAnsi="Times New Roman" w:cs="Times New Roman"/>
          <w:sz w:val="20"/>
          <w:szCs w:val="20"/>
        </w:rPr>
        <w:t>b</w:t>
      </w:r>
      <w:r w:rsidR="00680368" w:rsidRPr="00BE5C7A">
        <w:rPr>
          <w:rFonts w:ascii="Times New Roman" w:hAnsi="Times New Roman" w:cs="Times New Roman"/>
          <w:sz w:val="20"/>
          <w:szCs w:val="20"/>
        </w:rPr>
        <w:t xml:space="preserve">uilding </w:t>
      </w:r>
      <w:r w:rsidR="000347C2" w:rsidRPr="00BE5C7A">
        <w:rPr>
          <w:rFonts w:ascii="Times New Roman" w:hAnsi="Times New Roman" w:cs="Times New Roman"/>
          <w:sz w:val="20"/>
          <w:szCs w:val="20"/>
        </w:rPr>
        <w:t>i</w:t>
      </w:r>
      <w:r w:rsidR="00680368" w:rsidRPr="00BE5C7A">
        <w:rPr>
          <w:rFonts w:ascii="Times New Roman" w:hAnsi="Times New Roman" w:cs="Times New Roman"/>
          <w:sz w:val="20"/>
          <w:szCs w:val="20"/>
        </w:rPr>
        <w:t xml:space="preserve">nformation </w:t>
      </w:r>
      <w:r w:rsidR="000347C2" w:rsidRPr="00BE5C7A">
        <w:rPr>
          <w:rFonts w:ascii="Times New Roman" w:hAnsi="Times New Roman" w:cs="Times New Roman"/>
          <w:sz w:val="20"/>
          <w:szCs w:val="20"/>
        </w:rPr>
        <w:t>m</w:t>
      </w:r>
      <w:r w:rsidR="00680368" w:rsidRPr="00BE5C7A">
        <w:rPr>
          <w:rFonts w:ascii="Times New Roman" w:hAnsi="Times New Roman" w:cs="Times New Roman"/>
          <w:sz w:val="20"/>
          <w:szCs w:val="20"/>
        </w:rPr>
        <w:t>odeling (</w:t>
      </w:r>
      <w:r w:rsidR="000709F6" w:rsidRPr="00BE5C7A">
        <w:rPr>
          <w:rFonts w:ascii="Times New Roman" w:hAnsi="Times New Roman" w:cs="Times New Roman"/>
          <w:sz w:val="20"/>
          <w:szCs w:val="20"/>
        </w:rPr>
        <w:t>BIM</w:t>
      </w:r>
      <w:r w:rsidR="00680368" w:rsidRPr="00BE5C7A">
        <w:rPr>
          <w:rFonts w:ascii="Times New Roman" w:hAnsi="Times New Roman" w:cs="Times New Roman"/>
          <w:sz w:val="20"/>
          <w:szCs w:val="20"/>
        </w:rPr>
        <w:t>)</w:t>
      </w:r>
      <w:r w:rsidR="00B462B5">
        <w:rPr>
          <w:rFonts w:ascii="Times New Roman" w:hAnsi="Times New Roman" w:cs="Times New Roman"/>
          <w:sz w:val="20"/>
          <w:szCs w:val="20"/>
        </w:rPr>
        <w:t>, and cloud computing (</w:t>
      </w:r>
      <w:r w:rsidR="00B462B5" w:rsidRPr="00B462B5">
        <w:rPr>
          <w:rFonts w:ascii="Times New Roman" w:hAnsi="Times New Roman" w:cs="Times New Roman"/>
          <w:sz w:val="20"/>
          <w:szCs w:val="20"/>
        </w:rPr>
        <w:t>Li</w:t>
      </w:r>
      <w:r w:rsidR="00B462B5">
        <w:rPr>
          <w:rFonts w:ascii="Times New Roman" w:hAnsi="Times New Roman" w:cs="Times New Roman"/>
          <w:sz w:val="20"/>
          <w:szCs w:val="20"/>
        </w:rPr>
        <w:t xml:space="preserve"> </w:t>
      </w:r>
      <w:r w:rsidR="00B462B5" w:rsidRPr="00B462B5">
        <w:rPr>
          <w:rFonts w:ascii="Times New Roman" w:hAnsi="Times New Roman" w:cs="Times New Roman"/>
          <w:sz w:val="20"/>
          <w:szCs w:val="20"/>
        </w:rPr>
        <w:t>and Kassem</w:t>
      </w:r>
      <w:r w:rsidR="00B462B5">
        <w:rPr>
          <w:rFonts w:ascii="Times New Roman" w:hAnsi="Times New Roman" w:cs="Times New Roman"/>
          <w:sz w:val="20"/>
          <w:szCs w:val="20"/>
        </w:rPr>
        <w:t>, 2021)</w:t>
      </w:r>
      <w:r w:rsidR="000709F6" w:rsidRPr="00BE5C7A">
        <w:rPr>
          <w:rFonts w:ascii="Times New Roman" w:hAnsi="Times New Roman" w:cs="Times New Roman"/>
          <w:sz w:val="20"/>
          <w:szCs w:val="20"/>
        </w:rPr>
        <w:t xml:space="preserve">. </w:t>
      </w:r>
      <w:r w:rsidR="009208DF" w:rsidRPr="00BE5C7A">
        <w:rPr>
          <w:rFonts w:ascii="Times New Roman" w:hAnsi="Times New Roman" w:cs="Times New Roman"/>
          <w:sz w:val="20"/>
          <w:szCs w:val="20"/>
        </w:rPr>
        <w:t xml:space="preserve">Although blockchain-based solutions (e.g., </w:t>
      </w:r>
      <w:r w:rsidR="0065414D" w:rsidRPr="00BE5C7A">
        <w:rPr>
          <w:rFonts w:ascii="Times New Roman" w:hAnsi="Times New Roman" w:cs="Times New Roman"/>
          <w:sz w:val="20"/>
          <w:szCs w:val="20"/>
        </w:rPr>
        <w:t>Wang et al., 20</w:t>
      </w:r>
      <w:r w:rsidR="006F3639">
        <w:rPr>
          <w:rFonts w:ascii="Times New Roman" w:hAnsi="Times New Roman" w:cs="Times New Roman"/>
          <w:sz w:val="20"/>
          <w:szCs w:val="20"/>
        </w:rPr>
        <w:t>20</w:t>
      </w:r>
      <w:r w:rsidR="0065414D" w:rsidRPr="00BE5C7A">
        <w:rPr>
          <w:rFonts w:ascii="Times New Roman" w:hAnsi="Times New Roman" w:cs="Times New Roman"/>
          <w:sz w:val="20"/>
          <w:szCs w:val="20"/>
        </w:rPr>
        <w:t>; Sheng</w:t>
      </w:r>
      <w:r w:rsidR="009208DF" w:rsidRPr="00BE5C7A">
        <w:rPr>
          <w:rFonts w:ascii="Times New Roman" w:hAnsi="Times New Roman" w:cs="Times New Roman"/>
          <w:sz w:val="20"/>
          <w:szCs w:val="20"/>
        </w:rPr>
        <w:t xml:space="preserve"> et al., 20</w:t>
      </w:r>
      <w:r w:rsidR="006F3639">
        <w:rPr>
          <w:rFonts w:ascii="Times New Roman" w:hAnsi="Times New Roman" w:cs="Times New Roman"/>
          <w:sz w:val="20"/>
          <w:szCs w:val="20"/>
        </w:rPr>
        <w:t>20</w:t>
      </w:r>
      <w:r w:rsidR="009208DF" w:rsidRPr="00BE5C7A">
        <w:rPr>
          <w:rFonts w:ascii="Times New Roman" w:hAnsi="Times New Roman" w:cs="Times New Roman"/>
          <w:sz w:val="20"/>
          <w:szCs w:val="20"/>
        </w:rPr>
        <w:t xml:space="preserve">; </w:t>
      </w:r>
      <w:r w:rsidR="0065414D" w:rsidRPr="00BE5C7A">
        <w:rPr>
          <w:rFonts w:ascii="Times New Roman" w:hAnsi="Times New Roman" w:cs="Times New Roman"/>
          <w:sz w:val="20"/>
          <w:szCs w:val="20"/>
        </w:rPr>
        <w:t xml:space="preserve">Zhong </w:t>
      </w:r>
      <w:r w:rsidR="009208DF" w:rsidRPr="00BE5C7A">
        <w:rPr>
          <w:rFonts w:ascii="Times New Roman" w:hAnsi="Times New Roman" w:cs="Times New Roman"/>
          <w:sz w:val="20"/>
          <w:szCs w:val="20"/>
        </w:rPr>
        <w:t>et al., 202</w:t>
      </w:r>
      <w:r w:rsidR="0065414D" w:rsidRPr="00BE5C7A">
        <w:rPr>
          <w:rFonts w:ascii="Times New Roman" w:hAnsi="Times New Roman" w:cs="Times New Roman"/>
          <w:sz w:val="20"/>
          <w:szCs w:val="20"/>
        </w:rPr>
        <w:t>0</w:t>
      </w:r>
      <w:r w:rsidR="000076B0">
        <w:rPr>
          <w:rFonts w:ascii="Times New Roman" w:hAnsi="Times New Roman" w:cs="Times New Roman"/>
          <w:sz w:val="20"/>
          <w:szCs w:val="20"/>
        </w:rPr>
        <w:t xml:space="preserve">; </w:t>
      </w:r>
      <w:r w:rsidR="004853C3" w:rsidRPr="004853C3">
        <w:rPr>
          <w:rFonts w:ascii="Times New Roman" w:hAnsi="Times New Roman" w:cs="Times New Roman"/>
          <w:sz w:val="20"/>
          <w:szCs w:val="20"/>
        </w:rPr>
        <w:t xml:space="preserve">Hijazi </w:t>
      </w:r>
      <w:r w:rsidR="004853C3">
        <w:rPr>
          <w:rFonts w:ascii="Times New Roman" w:hAnsi="Times New Roman" w:cs="Times New Roman"/>
          <w:sz w:val="20"/>
          <w:szCs w:val="20"/>
        </w:rPr>
        <w:t xml:space="preserve">et al., 2021; </w:t>
      </w:r>
      <w:r w:rsidR="000076B0">
        <w:rPr>
          <w:rFonts w:ascii="Times New Roman" w:hAnsi="Times New Roman" w:cs="Times New Roman"/>
          <w:sz w:val="20"/>
          <w:szCs w:val="20"/>
        </w:rPr>
        <w:t>Tao et al., 2021</w:t>
      </w:r>
      <w:r w:rsidR="009208DF" w:rsidRPr="00BE5C7A">
        <w:rPr>
          <w:rFonts w:ascii="Times New Roman" w:hAnsi="Times New Roman" w:cs="Times New Roman"/>
          <w:sz w:val="20"/>
          <w:szCs w:val="20"/>
        </w:rPr>
        <w:t xml:space="preserve">) have been proposed for information management problems (e.g., information sharing, data traceability, and record immutability) in construction, </w:t>
      </w:r>
      <w:r w:rsidR="000347C2" w:rsidRPr="00BE5C7A">
        <w:rPr>
          <w:rFonts w:ascii="Times New Roman" w:hAnsi="Times New Roman" w:cs="Times New Roman"/>
          <w:sz w:val="20"/>
          <w:szCs w:val="20"/>
        </w:rPr>
        <w:t xml:space="preserve">its </w:t>
      </w:r>
      <w:r w:rsidR="009208DF" w:rsidRPr="00BE5C7A">
        <w:rPr>
          <w:rFonts w:ascii="Times New Roman" w:hAnsi="Times New Roman" w:cs="Times New Roman"/>
          <w:sz w:val="20"/>
          <w:szCs w:val="20"/>
        </w:rPr>
        <w:t xml:space="preserve">applicability </w:t>
      </w:r>
      <w:r w:rsidR="000347C2" w:rsidRPr="00BE5C7A">
        <w:rPr>
          <w:rFonts w:ascii="Times New Roman" w:hAnsi="Times New Roman" w:cs="Times New Roman"/>
          <w:sz w:val="20"/>
          <w:szCs w:val="20"/>
        </w:rPr>
        <w:t>to</w:t>
      </w:r>
      <w:r w:rsidR="009208DF" w:rsidRPr="00BE5C7A">
        <w:rPr>
          <w:rFonts w:ascii="Times New Roman" w:hAnsi="Times New Roman" w:cs="Times New Roman"/>
          <w:sz w:val="20"/>
          <w:szCs w:val="20"/>
        </w:rPr>
        <w:t xml:space="preserve"> </w:t>
      </w:r>
      <w:r w:rsidR="000347C2" w:rsidRPr="00BE5C7A">
        <w:rPr>
          <w:rFonts w:ascii="Times New Roman" w:hAnsi="Times New Roman" w:cs="Times New Roman"/>
          <w:sz w:val="20"/>
          <w:szCs w:val="20"/>
        </w:rPr>
        <w:t xml:space="preserve">the problem of </w:t>
      </w:r>
      <w:r w:rsidR="009208DF" w:rsidRPr="00BE5C7A">
        <w:rPr>
          <w:rFonts w:ascii="Times New Roman" w:hAnsi="Times New Roman" w:cs="Times New Roman"/>
          <w:sz w:val="20"/>
          <w:szCs w:val="20"/>
        </w:rPr>
        <w:t xml:space="preserve">improving </w:t>
      </w:r>
      <w:r w:rsidR="008F4E1D" w:rsidRPr="00BE5C7A">
        <w:rPr>
          <w:rFonts w:ascii="Times New Roman" w:hAnsi="Times New Roman" w:cs="Times New Roman"/>
          <w:sz w:val="20"/>
          <w:szCs w:val="20"/>
        </w:rPr>
        <w:t>information</w:t>
      </w:r>
      <w:r w:rsidR="0081777D" w:rsidRPr="00BE5C7A">
        <w:rPr>
          <w:rFonts w:ascii="Times New Roman" w:hAnsi="Times New Roman" w:cs="Times New Roman"/>
          <w:sz w:val="20"/>
          <w:szCs w:val="20"/>
        </w:rPr>
        <w:t>-</w:t>
      </w:r>
      <w:r w:rsidR="005E7BCC" w:rsidRPr="00BE5C7A">
        <w:rPr>
          <w:rFonts w:ascii="Times New Roman" w:hAnsi="Times New Roman" w:cs="Times New Roman"/>
          <w:sz w:val="20"/>
          <w:szCs w:val="20"/>
        </w:rPr>
        <w:t>sharing</w:t>
      </w:r>
      <w:r w:rsidR="008F4E1D" w:rsidRPr="00BE5C7A">
        <w:rPr>
          <w:rFonts w:ascii="Times New Roman" w:hAnsi="Times New Roman" w:cs="Times New Roman"/>
          <w:sz w:val="20"/>
          <w:szCs w:val="20"/>
        </w:rPr>
        <w:t xml:space="preserve"> </w:t>
      </w:r>
      <w:r w:rsidR="000347C2" w:rsidRPr="00BE5C7A">
        <w:rPr>
          <w:rFonts w:ascii="Times New Roman" w:hAnsi="Times New Roman" w:cs="Times New Roman"/>
          <w:sz w:val="20"/>
          <w:szCs w:val="20"/>
        </w:rPr>
        <w:t xml:space="preserve">accuracy </w:t>
      </w:r>
      <w:r w:rsidR="008F4E1D" w:rsidRPr="00BE5C7A">
        <w:rPr>
          <w:rFonts w:ascii="Times New Roman" w:hAnsi="Times New Roman" w:cs="Times New Roman"/>
          <w:sz w:val="20"/>
          <w:szCs w:val="20"/>
        </w:rPr>
        <w:t xml:space="preserve">for </w:t>
      </w:r>
      <w:r w:rsidR="009208DF" w:rsidRPr="00BE5C7A">
        <w:rPr>
          <w:rFonts w:ascii="Times New Roman" w:hAnsi="Times New Roman" w:cs="Times New Roman"/>
          <w:sz w:val="20"/>
          <w:szCs w:val="20"/>
        </w:rPr>
        <w:t xml:space="preserve">OAMC has </w:t>
      </w:r>
      <w:r w:rsidR="000347C2" w:rsidRPr="00BE5C7A">
        <w:rPr>
          <w:rFonts w:ascii="Times New Roman" w:hAnsi="Times New Roman" w:cs="Times New Roman"/>
          <w:sz w:val="20"/>
          <w:szCs w:val="20"/>
        </w:rPr>
        <w:t>received little attention</w:t>
      </w:r>
      <w:r w:rsidR="009208DF" w:rsidRPr="00BE5C7A">
        <w:rPr>
          <w:rFonts w:ascii="Times New Roman" w:hAnsi="Times New Roman" w:cs="Times New Roman"/>
          <w:sz w:val="20"/>
          <w:szCs w:val="20"/>
        </w:rPr>
        <w:t>.</w:t>
      </w:r>
      <w:r w:rsidR="00A93786" w:rsidRPr="00BE5C7A">
        <w:rPr>
          <w:rFonts w:ascii="Times New Roman" w:hAnsi="Times New Roman" w:cs="Times New Roman"/>
          <w:sz w:val="20"/>
          <w:szCs w:val="20"/>
        </w:rPr>
        <w:t xml:space="preserve"> </w:t>
      </w:r>
      <w:r w:rsidR="00B6409F" w:rsidRPr="00BE5C7A">
        <w:rPr>
          <w:rFonts w:ascii="Times New Roman" w:hAnsi="Times New Roman" w:cs="Times New Roman"/>
          <w:sz w:val="20"/>
          <w:szCs w:val="20"/>
        </w:rPr>
        <w:t>For researchers, a</w:t>
      </w:r>
      <w:r w:rsidR="000347C2" w:rsidRPr="00BE5C7A">
        <w:rPr>
          <w:rFonts w:ascii="Times New Roman" w:hAnsi="Times New Roman" w:cs="Times New Roman"/>
          <w:sz w:val="20"/>
          <w:szCs w:val="20"/>
        </w:rPr>
        <w:t xml:space="preserve"> </w:t>
      </w:r>
      <w:r w:rsidR="00134A0D" w:rsidRPr="00BE5C7A">
        <w:rPr>
          <w:rFonts w:ascii="Times New Roman" w:hAnsi="Times New Roman" w:cs="Times New Roman"/>
          <w:sz w:val="20"/>
          <w:szCs w:val="20"/>
        </w:rPr>
        <w:t xml:space="preserve">clear theoretical model </w:t>
      </w:r>
      <w:r w:rsidR="000347C2" w:rsidRPr="00BE5C7A">
        <w:rPr>
          <w:rFonts w:ascii="Times New Roman" w:hAnsi="Times New Roman" w:cs="Times New Roman"/>
          <w:sz w:val="20"/>
          <w:szCs w:val="20"/>
        </w:rPr>
        <w:t xml:space="preserve">is needed </w:t>
      </w:r>
      <w:r w:rsidR="00134A0D" w:rsidRPr="00BE5C7A">
        <w:rPr>
          <w:rFonts w:ascii="Times New Roman" w:hAnsi="Times New Roman" w:cs="Times New Roman"/>
          <w:sz w:val="20"/>
          <w:szCs w:val="20"/>
        </w:rPr>
        <w:t xml:space="preserve">to explain how blockchain can improve </w:t>
      </w:r>
      <w:r w:rsidRPr="00BE5C7A">
        <w:rPr>
          <w:rFonts w:ascii="Times New Roman" w:hAnsi="Times New Roman" w:cs="Times New Roman"/>
          <w:sz w:val="20"/>
          <w:szCs w:val="20"/>
        </w:rPr>
        <w:t xml:space="preserve">information </w:t>
      </w:r>
      <w:r w:rsidR="0081777D" w:rsidRPr="00BE5C7A">
        <w:rPr>
          <w:rFonts w:ascii="Times New Roman" w:hAnsi="Times New Roman" w:cs="Times New Roman"/>
          <w:sz w:val="20"/>
          <w:szCs w:val="20"/>
        </w:rPr>
        <w:t>sharing</w:t>
      </w:r>
      <w:r w:rsidR="000347C2" w:rsidRPr="00BE5C7A">
        <w:rPr>
          <w:rFonts w:ascii="Times New Roman" w:hAnsi="Times New Roman" w:cs="Times New Roman"/>
          <w:sz w:val="20"/>
          <w:szCs w:val="20"/>
        </w:rPr>
        <w:t>, while</w:t>
      </w:r>
      <w:r w:rsidR="00134A0D" w:rsidRPr="00BE5C7A">
        <w:rPr>
          <w:rFonts w:ascii="Times New Roman" w:hAnsi="Times New Roman" w:cs="Times New Roman"/>
          <w:sz w:val="20"/>
          <w:szCs w:val="20"/>
        </w:rPr>
        <w:t xml:space="preserve"> </w:t>
      </w:r>
      <w:r w:rsidR="000347C2" w:rsidRPr="00BE5C7A">
        <w:rPr>
          <w:rFonts w:ascii="Times New Roman" w:hAnsi="Times New Roman" w:cs="Times New Roman"/>
          <w:sz w:val="20"/>
          <w:szCs w:val="20"/>
        </w:rPr>
        <w:t>p</w:t>
      </w:r>
      <w:r w:rsidR="00134A0D" w:rsidRPr="00BE5C7A">
        <w:rPr>
          <w:rFonts w:ascii="Times New Roman" w:hAnsi="Times New Roman" w:cs="Times New Roman"/>
          <w:sz w:val="20"/>
          <w:szCs w:val="20"/>
        </w:rPr>
        <w:t>ractitioners desire an operable system</w:t>
      </w:r>
      <w:r w:rsidRPr="00BE5C7A">
        <w:rPr>
          <w:rFonts w:ascii="Times New Roman" w:hAnsi="Times New Roman" w:cs="Times New Roman"/>
          <w:sz w:val="20"/>
          <w:szCs w:val="20"/>
        </w:rPr>
        <w:t>.</w:t>
      </w:r>
      <w:r w:rsidR="000347C2" w:rsidRPr="00BE5C7A">
        <w:rPr>
          <w:rFonts w:ascii="Times New Roman" w:hAnsi="Times New Roman" w:cs="Times New Roman"/>
          <w:sz w:val="20"/>
          <w:szCs w:val="20"/>
        </w:rPr>
        <w:t xml:space="preserve"> </w:t>
      </w:r>
    </w:p>
    <w:p w14:paraId="3B700430" w14:textId="77777777" w:rsidR="00916955" w:rsidRPr="00BE5C7A" w:rsidRDefault="00916955" w:rsidP="00BE5C7A">
      <w:pPr>
        <w:snapToGrid w:val="0"/>
        <w:spacing w:after="0" w:line="480" w:lineRule="auto"/>
        <w:contextualSpacing/>
        <w:jc w:val="both"/>
        <w:rPr>
          <w:rFonts w:ascii="Times New Roman" w:hAnsi="Times New Roman" w:cs="Times New Roman"/>
          <w:color w:val="000000" w:themeColor="text1"/>
          <w:sz w:val="20"/>
          <w:szCs w:val="20"/>
        </w:rPr>
      </w:pPr>
    </w:p>
    <w:p w14:paraId="1C272131" w14:textId="37B5FFBD" w:rsidR="00486171" w:rsidRPr="00BE5C7A" w:rsidRDefault="00D6671E" w:rsidP="00BE5C7A">
      <w:pPr>
        <w:snapToGrid w:val="0"/>
        <w:spacing w:after="0" w:line="480" w:lineRule="auto"/>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aim of t</w:t>
      </w:r>
      <w:r w:rsidRPr="00BE5C7A">
        <w:rPr>
          <w:rFonts w:ascii="Times New Roman" w:hAnsi="Times New Roman" w:cs="Times New Roman"/>
          <w:color w:val="000000" w:themeColor="text1"/>
          <w:sz w:val="20"/>
          <w:szCs w:val="20"/>
        </w:rPr>
        <w:t xml:space="preserve">his </w:t>
      </w:r>
      <w:r w:rsidR="00486171" w:rsidRPr="00BE5C7A">
        <w:rPr>
          <w:rFonts w:ascii="Times New Roman" w:hAnsi="Times New Roman" w:cs="Times New Roman"/>
          <w:color w:val="000000" w:themeColor="text1"/>
          <w:sz w:val="20"/>
          <w:szCs w:val="20"/>
        </w:rPr>
        <w:t xml:space="preserve">research </w:t>
      </w:r>
      <w:r>
        <w:rPr>
          <w:rFonts w:ascii="Times New Roman" w:hAnsi="Times New Roman" w:cs="Times New Roman"/>
          <w:color w:val="000000" w:themeColor="text1"/>
          <w:sz w:val="20"/>
          <w:szCs w:val="20"/>
        </w:rPr>
        <w:t>is twofold</w:t>
      </w:r>
      <w:r w:rsidR="00486171" w:rsidRPr="00BE5C7A">
        <w:rPr>
          <w:rFonts w:ascii="Times New Roman" w:hAnsi="Times New Roman" w:cs="Times New Roman"/>
          <w:color w:val="000000" w:themeColor="text1"/>
          <w:sz w:val="20"/>
          <w:szCs w:val="20"/>
        </w:rPr>
        <w:t>: (a) to explore</w:t>
      </w:r>
      <w:r w:rsidR="000347C2" w:rsidRPr="00BE5C7A">
        <w:rPr>
          <w:rFonts w:ascii="Times New Roman" w:hAnsi="Times New Roman" w:cs="Times New Roman"/>
          <w:color w:val="000000" w:themeColor="text1"/>
          <w:sz w:val="20"/>
          <w:szCs w:val="20"/>
        </w:rPr>
        <w:t xml:space="preserve"> </w:t>
      </w:r>
      <w:r w:rsidR="00486171" w:rsidRPr="00BE5C7A">
        <w:rPr>
          <w:rFonts w:ascii="Times New Roman" w:hAnsi="Times New Roman" w:cs="Times New Roman"/>
          <w:color w:val="000000" w:themeColor="text1"/>
          <w:sz w:val="20"/>
          <w:szCs w:val="20"/>
        </w:rPr>
        <w:t xml:space="preserve">theoretical explanations </w:t>
      </w:r>
      <w:r w:rsidR="000347C2" w:rsidRPr="00BE5C7A">
        <w:rPr>
          <w:rFonts w:ascii="Times New Roman" w:hAnsi="Times New Roman" w:cs="Times New Roman"/>
          <w:color w:val="000000" w:themeColor="text1"/>
          <w:sz w:val="20"/>
          <w:szCs w:val="20"/>
        </w:rPr>
        <w:t>for</w:t>
      </w:r>
      <w:r w:rsidR="00486171" w:rsidRPr="00BE5C7A">
        <w:rPr>
          <w:rFonts w:ascii="Times New Roman" w:hAnsi="Times New Roman" w:cs="Times New Roman"/>
          <w:color w:val="000000" w:themeColor="text1"/>
          <w:sz w:val="20"/>
          <w:szCs w:val="20"/>
        </w:rPr>
        <w:t xml:space="preserve"> how blockchain can improve information</w:t>
      </w:r>
      <w:r w:rsidR="00785EA5" w:rsidRPr="00BE5C7A">
        <w:rPr>
          <w:rFonts w:ascii="Times New Roman" w:hAnsi="Times New Roman" w:cs="Times New Roman"/>
          <w:color w:val="000000" w:themeColor="text1"/>
          <w:sz w:val="20"/>
          <w:szCs w:val="20"/>
        </w:rPr>
        <w:t>-</w:t>
      </w:r>
      <w:r w:rsidR="00486171" w:rsidRPr="00BE5C7A">
        <w:rPr>
          <w:rFonts w:ascii="Times New Roman" w:hAnsi="Times New Roman" w:cs="Times New Roman"/>
          <w:color w:val="000000" w:themeColor="text1"/>
          <w:sz w:val="20"/>
          <w:szCs w:val="20"/>
        </w:rPr>
        <w:t>sharing</w:t>
      </w:r>
      <w:r w:rsidR="004E09D7" w:rsidRPr="00BE5C7A">
        <w:rPr>
          <w:rFonts w:ascii="Times New Roman" w:hAnsi="Times New Roman" w:cs="Times New Roman"/>
          <w:color w:val="000000" w:themeColor="text1"/>
          <w:sz w:val="20"/>
          <w:szCs w:val="20"/>
        </w:rPr>
        <w:t xml:space="preserve"> accuracy</w:t>
      </w:r>
      <w:r w:rsidR="00486171" w:rsidRPr="00BE5C7A">
        <w:rPr>
          <w:rFonts w:ascii="Times New Roman" w:hAnsi="Times New Roman" w:cs="Times New Roman"/>
          <w:color w:val="000000" w:themeColor="text1"/>
          <w:sz w:val="20"/>
          <w:szCs w:val="20"/>
        </w:rPr>
        <w:t>; and based on that, (b) to provide empirical examples of mobilizing blockchain technology to improve information</w:t>
      </w:r>
      <w:r w:rsidR="0081777D" w:rsidRPr="00BE5C7A">
        <w:rPr>
          <w:rFonts w:ascii="Times New Roman" w:hAnsi="Times New Roman" w:cs="Times New Roman"/>
          <w:color w:val="000000" w:themeColor="text1"/>
          <w:sz w:val="20"/>
          <w:szCs w:val="20"/>
        </w:rPr>
        <w:t>-</w:t>
      </w:r>
      <w:r w:rsidR="00486171" w:rsidRPr="00BE5C7A">
        <w:rPr>
          <w:rFonts w:ascii="Times New Roman" w:hAnsi="Times New Roman" w:cs="Times New Roman"/>
          <w:color w:val="000000" w:themeColor="text1"/>
          <w:sz w:val="20"/>
          <w:szCs w:val="20"/>
        </w:rPr>
        <w:t>sharing accuracy in the context of OAMC. It adopt</w:t>
      </w:r>
      <w:r w:rsidR="004E09D7" w:rsidRPr="00BE5C7A">
        <w:rPr>
          <w:rFonts w:ascii="Times New Roman" w:hAnsi="Times New Roman" w:cs="Times New Roman"/>
          <w:color w:val="000000" w:themeColor="text1"/>
          <w:sz w:val="20"/>
          <w:szCs w:val="20"/>
        </w:rPr>
        <w:t>s</w:t>
      </w:r>
      <w:r w:rsidR="00486171" w:rsidRPr="00BE5C7A">
        <w:rPr>
          <w:rFonts w:ascii="Times New Roman" w:hAnsi="Times New Roman" w:cs="Times New Roman"/>
          <w:color w:val="000000" w:themeColor="text1"/>
          <w:sz w:val="20"/>
          <w:szCs w:val="20"/>
        </w:rPr>
        <w:t xml:space="preserve"> a design science research (DSR) method </w:t>
      </w:r>
      <w:r w:rsidR="006E62FE" w:rsidRPr="00BE5C7A">
        <w:rPr>
          <w:rFonts w:ascii="Times New Roman" w:hAnsi="Times New Roman" w:cs="Times New Roman"/>
          <w:color w:val="000000" w:themeColor="text1"/>
          <w:sz w:val="20"/>
          <w:szCs w:val="20"/>
        </w:rPr>
        <w:t>involving</w:t>
      </w:r>
      <w:r w:rsidR="00486171" w:rsidRPr="00BE5C7A">
        <w:rPr>
          <w:rFonts w:ascii="Times New Roman" w:hAnsi="Times New Roman" w:cs="Times New Roman"/>
          <w:color w:val="000000" w:themeColor="text1"/>
          <w:sz w:val="20"/>
          <w:szCs w:val="20"/>
        </w:rPr>
        <w:t xml:space="preserve"> a </w:t>
      </w:r>
      <w:r w:rsidR="00D90BF7" w:rsidRPr="00BE5C7A">
        <w:rPr>
          <w:rFonts w:ascii="Times New Roman" w:hAnsi="Times New Roman" w:cs="Times New Roman"/>
          <w:color w:val="000000" w:themeColor="text1"/>
          <w:sz w:val="20"/>
          <w:szCs w:val="20"/>
        </w:rPr>
        <w:t>literature review</w:t>
      </w:r>
      <w:r w:rsidR="00486171" w:rsidRPr="00BE5C7A">
        <w:rPr>
          <w:rFonts w:ascii="Times New Roman" w:hAnsi="Times New Roman" w:cs="Times New Roman"/>
          <w:color w:val="000000" w:themeColor="text1"/>
          <w:sz w:val="20"/>
          <w:szCs w:val="20"/>
        </w:rPr>
        <w:t>, b</w:t>
      </w:r>
      <w:r w:rsidR="00D90BF7" w:rsidRPr="00BE5C7A">
        <w:rPr>
          <w:rFonts w:ascii="Times New Roman" w:hAnsi="Times New Roman" w:cs="Times New Roman"/>
          <w:color w:val="000000" w:themeColor="text1"/>
          <w:sz w:val="20"/>
          <w:szCs w:val="20"/>
        </w:rPr>
        <w:t xml:space="preserve">usiness process analyses (BPA), </w:t>
      </w:r>
      <w:r w:rsidR="00486171" w:rsidRPr="00BE5C7A">
        <w:rPr>
          <w:rFonts w:ascii="Times New Roman" w:hAnsi="Times New Roman" w:cs="Times New Roman"/>
          <w:color w:val="000000" w:themeColor="text1"/>
          <w:sz w:val="20"/>
          <w:szCs w:val="20"/>
        </w:rPr>
        <w:t xml:space="preserve">prototyping, onsite testing, validation, and interviews </w:t>
      </w:r>
      <w:r w:rsidR="006E62FE" w:rsidRPr="00BE5C7A">
        <w:rPr>
          <w:rFonts w:ascii="Times New Roman" w:hAnsi="Times New Roman" w:cs="Times New Roman"/>
          <w:color w:val="000000" w:themeColor="text1"/>
          <w:sz w:val="20"/>
          <w:szCs w:val="20"/>
        </w:rPr>
        <w:t>at</w:t>
      </w:r>
      <w:r w:rsidR="00486171" w:rsidRPr="00BE5C7A">
        <w:rPr>
          <w:rFonts w:ascii="Times New Roman" w:hAnsi="Times New Roman" w:cs="Times New Roman"/>
          <w:color w:val="000000" w:themeColor="text1"/>
          <w:sz w:val="20"/>
          <w:szCs w:val="20"/>
        </w:rPr>
        <w:t xml:space="preserve"> construction project</w:t>
      </w:r>
      <w:r w:rsidR="006E62FE" w:rsidRPr="00BE5C7A">
        <w:rPr>
          <w:rFonts w:ascii="Times New Roman" w:hAnsi="Times New Roman" w:cs="Times New Roman"/>
          <w:color w:val="000000" w:themeColor="text1"/>
          <w:sz w:val="20"/>
          <w:szCs w:val="20"/>
        </w:rPr>
        <w:t xml:space="preserve"> sites</w:t>
      </w:r>
      <w:r w:rsidR="00486171" w:rsidRPr="00BE5C7A">
        <w:rPr>
          <w:rFonts w:ascii="Times New Roman" w:hAnsi="Times New Roman" w:cs="Times New Roman"/>
          <w:color w:val="000000" w:themeColor="text1"/>
          <w:sz w:val="20"/>
          <w:szCs w:val="20"/>
        </w:rPr>
        <w:t xml:space="preserve">. The remainder of this paper is organized as follows. Subsequent to this </w:t>
      </w:r>
      <w:r w:rsidR="006E62FE" w:rsidRPr="00BE5C7A">
        <w:rPr>
          <w:rFonts w:ascii="Times New Roman" w:hAnsi="Times New Roman" w:cs="Times New Roman"/>
          <w:color w:val="000000" w:themeColor="text1"/>
          <w:sz w:val="20"/>
          <w:szCs w:val="20"/>
        </w:rPr>
        <w:t>i</w:t>
      </w:r>
      <w:r w:rsidR="00486171" w:rsidRPr="00BE5C7A">
        <w:rPr>
          <w:rFonts w:ascii="Times New Roman" w:hAnsi="Times New Roman" w:cs="Times New Roman"/>
          <w:color w:val="000000" w:themeColor="text1"/>
          <w:sz w:val="20"/>
          <w:szCs w:val="20"/>
        </w:rPr>
        <w:t xml:space="preserve">ntroduction is a </w:t>
      </w:r>
      <w:r w:rsidR="006E62FE" w:rsidRPr="00BE5C7A">
        <w:rPr>
          <w:rFonts w:ascii="Times New Roman" w:hAnsi="Times New Roman" w:cs="Times New Roman"/>
          <w:color w:val="000000" w:themeColor="text1"/>
          <w:sz w:val="20"/>
          <w:szCs w:val="20"/>
        </w:rPr>
        <w:t>l</w:t>
      </w:r>
      <w:r w:rsidR="00486171" w:rsidRPr="00BE5C7A">
        <w:rPr>
          <w:rFonts w:ascii="Times New Roman" w:hAnsi="Times New Roman" w:cs="Times New Roman"/>
          <w:color w:val="000000" w:themeColor="text1"/>
          <w:sz w:val="20"/>
          <w:szCs w:val="20"/>
        </w:rPr>
        <w:t xml:space="preserve">iterature </w:t>
      </w:r>
      <w:r w:rsidR="006E62FE" w:rsidRPr="00BE5C7A">
        <w:rPr>
          <w:rFonts w:ascii="Times New Roman" w:hAnsi="Times New Roman" w:cs="Times New Roman"/>
          <w:color w:val="000000" w:themeColor="text1"/>
          <w:sz w:val="20"/>
          <w:szCs w:val="20"/>
        </w:rPr>
        <w:t>r</w:t>
      </w:r>
      <w:r w:rsidR="00486171" w:rsidRPr="00BE5C7A">
        <w:rPr>
          <w:rFonts w:ascii="Times New Roman" w:hAnsi="Times New Roman" w:cs="Times New Roman"/>
          <w:color w:val="000000" w:themeColor="text1"/>
          <w:sz w:val="20"/>
          <w:szCs w:val="20"/>
        </w:rPr>
        <w:t xml:space="preserve">eview </w:t>
      </w:r>
      <w:r w:rsidR="006E62FE" w:rsidRPr="00BE5C7A">
        <w:rPr>
          <w:rFonts w:ascii="Times New Roman" w:hAnsi="Times New Roman" w:cs="Times New Roman"/>
          <w:color w:val="000000" w:themeColor="text1"/>
          <w:sz w:val="20"/>
          <w:szCs w:val="20"/>
        </w:rPr>
        <w:t>of</w:t>
      </w:r>
      <w:r w:rsidR="00486171" w:rsidRPr="00BE5C7A">
        <w:rPr>
          <w:rFonts w:ascii="Times New Roman" w:hAnsi="Times New Roman" w:cs="Times New Roman"/>
          <w:color w:val="000000" w:themeColor="text1"/>
          <w:sz w:val="20"/>
          <w:szCs w:val="20"/>
        </w:rPr>
        <w:t xml:space="preserve"> blockchain for assembly services and its applications in information sharing. The following section elaborate</w:t>
      </w:r>
      <w:r w:rsidR="006E62FE" w:rsidRPr="00BE5C7A">
        <w:rPr>
          <w:rFonts w:ascii="Times New Roman" w:hAnsi="Times New Roman" w:cs="Times New Roman"/>
          <w:color w:val="000000" w:themeColor="text1"/>
          <w:sz w:val="20"/>
          <w:szCs w:val="20"/>
        </w:rPr>
        <w:t>s</w:t>
      </w:r>
      <w:r w:rsidR="00486171" w:rsidRPr="00BE5C7A">
        <w:rPr>
          <w:rFonts w:ascii="Times New Roman" w:hAnsi="Times New Roman" w:cs="Times New Roman"/>
          <w:color w:val="000000" w:themeColor="text1"/>
          <w:sz w:val="20"/>
          <w:szCs w:val="20"/>
        </w:rPr>
        <w:t xml:space="preserve"> on the research methodology</w:t>
      </w:r>
      <w:r w:rsidR="004E09D7" w:rsidRPr="00BE5C7A">
        <w:rPr>
          <w:rFonts w:ascii="Times New Roman" w:hAnsi="Times New Roman" w:cs="Times New Roman"/>
          <w:color w:val="000000" w:themeColor="text1"/>
          <w:sz w:val="20"/>
          <w:szCs w:val="20"/>
        </w:rPr>
        <w:t xml:space="preserve">. Then </w:t>
      </w:r>
      <w:r w:rsidR="00486171" w:rsidRPr="00BE5C7A">
        <w:rPr>
          <w:rFonts w:ascii="Times New Roman" w:hAnsi="Times New Roman" w:cs="Times New Roman"/>
          <w:color w:val="000000" w:themeColor="text1"/>
          <w:sz w:val="20"/>
          <w:szCs w:val="20"/>
        </w:rPr>
        <w:t>the results of BPA</w:t>
      </w:r>
      <w:r w:rsidR="004E09D7" w:rsidRPr="00BE5C7A">
        <w:rPr>
          <w:rFonts w:ascii="Times New Roman" w:hAnsi="Times New Roman" w:cs="Times New Roman"/>
          <w:color w:val="000000" w:themeColor="text1"/>
          <w:sz w:val="20"/>
          <w:szCs w:val="20"/>
        </w:rPr>
        <w:t xml:space="preserve"> are described</w:t>
      </w:r>
      <w:r w:rsidR="00486171" w:rsidRPr="00BE5C7A">
        <w:rPr>
          <w:rFonts w:ascii="Times New Roman" w:hAnsi="Times New Roman" w:cs="Times New Roman"/>
          <w:color w:val="000000" w:themeColor="text1"/>
          <w:sz w:val="20"/>
          <w:szCs w:val="20"/>
        </w:rPr>
        <w:t>, provid</w:t>
      </w:r>
      <w:r w:rsidR="006E62FE" w:rsidRPr="00BE5C7A">
        <w:rPr>
          <w:rFonts w:ascii="Times New Roman" w:hAnsi="Times New Roman" w:cs="Times New Roman"/>
          <w:color w:val="000000" w:themeColor="text1"/>
          <w:sz w:val="20"/>
          <w:szCs w:val="20"/>
        </w:rPr>
        <w:t>ing</w:t>
      </w:r>
      <w:r w:rsidR="00486171" w:rsidRPr="00BE5C7A">
        <w:rPr>
          <w:rFonts w:ascii="Times New Roman" w:hAnsi="Times New Roman" w:cs="Times New Roman"/>
          <w:color w:val="000000" w:themeColor="text1"/>
          <w:sz w:val="20"/>
          <w:szCs w:val="20"/>
        </w:rPr>
        <w:t xml:space="preserve"> the basis for</w:t>
      </w:r>
      <w:r w:rsidR="006E62FE" w:rsidRPr="00BE5C7A">
        <w:rPr>
          <w:rFonts w:ascii="Times New Roman" w:hAnsi="Times New Roman" w:cs="Times New Roman"/>
          <w:color w:val="000000" w:themeColor="text1"/>
          <w:sz w:val="20"/>
          <w:szCs w:val="20"/>
        </w:rPr>
        <w:t xml:space="preserve"> </w:t>
      </w:r>
      <w:r w:rsidR="007447A4">
        <w:rPr>
          <w:rFonts w:ascii="Times New Roman" w:hAnsi="Times New Roman" w:cs="Times New Roman"/>
          <w:color w:val="000000" w:themeColor="text1"/>
          <w:sz w:val="20"/>
          <w:szCs w:val="20"/>
        </w:rPr>
        <w:t>developing</w:t>
      </w:r>
      <w:r w:rsidR="00486171" w:rsidRPr="00BE5C7A">
        <w:rPr>
          <w:rFonts w:ascii="Times New Roman" w:hAnsi="Times New Roman" w:cs="Times New Roman"/>
          <w:color w:val="000000" w:themeColor="text1"/>
          <w:sz w:val="20"/>
          <w:szCs w:val="20"/>
        </w:rPr>
        <w:t xml:space="preserve"> the theoretical model</w:t>
      </w:r>
      <w:r w:rsidR="006E62FE" w:rsidRPr="00BE5C7A">
        <w:rPr>
          <w:rFonts w:ascii="Times New Roman" w:hAnsi="Times New Roman" w:cs="Times New Roman"/>
          <w:color w:val="000000" w:themeColor="text1"/>
          <w:sz w:val="20"/>
          <w:szCs w:val="20"/>
        </w:rPr>
        <w:t xml:space="preserve">. </w:t>
      </w:r>
      <w:r w:rsidR="007447A4">
        <w:rPr>
          <w:rFonts w:ascii="Times New Roman" w:hAnsi="Times New Roman" w:cs="Times New Roman"/>
          <w:color w:val="000000" w:themeColor="text1"/>
          <w:sz w:val="20"/>
          <w:szCs w:val="20"/>
        </w:rPr>
        <w:t>After that, t</w:t>
      </w:r>
      <w:r w:rsidR="00D25EE5">
        <w:rPr>
          <w:rFonts w:ascii="Times New Roman" w:hAnsi="Times New Roman" w:cs="Times New Roman"/>
          <w:color w:val="000000" w:themeColor="text1"/>
          <w:sz w:val="20"/>
          <w:szCs w:val="20"/>
        </w:rPr>
        <w:t>he components of t</w:t>
      </w:r>
      <w:r w:rsidR="006E62FE" w:rsidRPr="00BE5C7A">
        <w:rPr>
          <w:rFonts w:ascii="Times New Roman" w:hAnsi="Times New Roman" w:cs="Times New Roman"/>
          <w:color w:val="000000" w:themeColor="text1"/>
          <w:sz w:val="20"/>
          <w:szCs w:val="20"/>
        </w:rPr>
        <w:t xml:space="preserve">his model </w:t>
      </w:r>
      <w:r w:rsidR="00D25EE5">
        <w:rPr>
          <w:rFonts w:ascii="Times New Roman" w:hAnsi="Times New Roman" w:cs="Times New Roman"/>
          <w:color w:val="000000" w:themeColor="text1"/>
          <w:sz w:val="20"/>
          <w:szCs w:val="20"/>
        </w:rPr>
        <w:t>are</w:t>
      </w:r>
      <w:r w:rsidR="00486171" w:rsidRPr="00BE5C7A">
        <w:rPr>
          <w:rFonts w:ascii="Times New Roman" w:hAnsi="Times New Roman" w:cs="Times New Roman"/>
          <w:color w:val="000000" w:themeColor="text1"/>
          <w:sz w:val="20"/>
          <w:szCs w:val="20"/>
        </w:rPr>
        <w:t xml:space="preserve"> elaborated</w:t>
      </w:r>
      <w:r w:rsidR="006E62FE" w:rsidRPr="00BE5C7A">
        <w:rPr>
          <w:rFonts w:ascii="Times New Roman" w:hAnsi="Times New Roman" w:cs="Times New Roman"/>
          <w:color w:val="000000" w:themeColor="text1"/>
          <w:sz w:val="20"/>
          <w:szCs w:val="20"/>
        </w:rPr>
        <w:t xml:space="preserve">, based on which </w:t>
      </w:r>
      <w:r w:rsidR="00486171" w:rsidRPr="00BE5C7A">
        <w:rPr>
          <w:rFonts w:ascii="Times New Roman" w:hAnsi="Times New Roman" w:cs="Times New Roman"/>
          <w:color w:val="000000" w:themeColor="text1"/>
          <w:sz w:val="20"/>
          <w:szCs w:val="20"/>
        </w:rPr>
        <w:t xml:space="preserve">a prototype system is developed, validated, and reported. </w:t>
      </w:r>
      <w:r w:rsidR="006E62FE" w:rsidRPr="00BE5C7A">
        <w:rPr>
          <w:rFonts w:ascii="Times New Roman" w:hAnsi="Times New Roman" w:cs="Times New Roman"/>
          <w:color w:val="000000" w:themeColor="text1"/>
          <w:sz w:val="20"/>
          <w:szCs w:val="20"/>
        </w:rPr>
        <w:t>R</w:t>
      </w:r>
      <w:r w:rsidR="00486171" w:rsidRPr="00BE5C7A">
        <w:rPr>
          <w:rFonts w:ascii="Times New Roman" w:hAnsi="Times New Roman" w:cs="Times New Roman"/>
          <w:color w:val="000000" w:themeColor="text1"/>
          <w:sz w:val="20"/>
          <w:szCs w:val="20"/>
        </w:rPr>
        <w:t>esearch findings and the strengths and limitations of the study</w:t>
      </w:r>
      <w:r w:rsidR="006E62FE" w:rsidRPr="00BE5C7A">
        <w:rPr>
          <w:rFonts w:ascii="Times New Roman" w:hAnsi="Times New Roman" w:cs="Times New Roman"/>
          <w:color w:val="000000" w:themeColor="text1"/>
          <w:sz w:val="20"/>
          <w:szCs w:val="20"/>
        </w:rPr>
        <w:t xml:space="preserve"> are discussed</w:t>
      </w:r>
      <w:r w:rsidR="00486171" w:rsidRPr="00BE5C7A">
        <w:rPr>
          <w:rFonts w:ascii="Times New Roman" w:hAnsi="Times New Roman" w:cs="Times New Roman"/>
          <w:color w:val="000000" w:themeColor="text1"/>
          <w:sz w:val="20"/>
          <w:szCs w:val="20"/>
        </w:rPr>
        <w:t xml:space="preserve">, and </w:t>
      </w:r>
      <w:r w:rsidR="006E62FE" w:rsidRPr="00BE5C7A">
        <w:rPr>
          <w:rFonts w:ascii="Times New Roman" w:hAnsi="Times New Roman" w:cs="Times New Roman"/>
          <w:color w:val="000000" w:themeColor="text1"/>
          <w:sz w:val="20"/>
          <w:szCs w:val="20"/>
        </w:rPr>
        <w:t xml:space="preserve">then </w:t>
      </w:r>
      <w:r w:rsidR="00486171" w:rsidRPr="00BE5C7A">
        <w:rPr>
          <w:rFonts w:ascii="Times New Roman" w:hAnsi="Times New Roman" w:cs="Times New Roman"/>
          <w:color w:val="000000" w:themeColor="text1"/>
          <w:sz w:val="20"/>
          <w:szCs w:val="20"/>
        </w:rPr>
        <w:t xml:space="preserve">conclusions are drawn in the last section. </w:t>
      </w:r>
    </w:p>
    <w:p w14:paraId="41670C8C" w14:textId="0F71DAB1" w:rsidR="00D24BC9" w:rsidRPr="00BE5C7A" w:rsidRDefault="00D24BC9" w:rsidP="00BE5C7A">
      <w:pPr>
        <w:snapToGrid w:val="0"/>
        <w:spacing w:after="0" w:line="480" w:lineRule="auto"/>
        <w:contextualSpacing/>
        <w:jc w:val="both"/>
        <w:rPr>
          <w:rFonts w:ascii="Times New Roman" w:hAnsi="Times New Roman" w:cs="Times New Roman"/>
          <w:sz w:val="20"/>
          <w:szCs w:val="20"/>
        </w:rPr>
      </w:pPr>
    </w:p>
    <w:p w14:paraId="354966FB" w14:textId="6EF2F6C5" w:rsidR="00080BD0" w:rsidRPr="00BE5C7A" w:rsidRDefault="004016F8" w:rsidP="00BE5C7A">
      <w:pPr>
        <w:pStyle w:val="Heading1"/>
        <w:snapToGrid w:val="0"/>
        <w:spacing w:after="0" w:line="480" w:lineRule="auto"/>
        <w:contextualSpacing/>
        <w:jc w:val="both"/>
        <w:rPr>
          <w:rFonts w:ascii="Times New Roman" w:hAnsi="Times New Roman" w:cs="Times New Roman"/>
          <w:b/>
          <w:sz w:val="20"/>
          <w:szCs w:val="20"/>
        </w:rPr>
      </w:pPr>
      <w:r w:rsidRPr="00BE5C7A">
        <w:rPr>
          <w:rFonts w:ascii="Times New Roman" w:hAnsi="Times New Roman" w:cs="Times New Roman"/>
          <w:b/>
          <w:sz w:val="20"/>
          <w:szCs w:val="20"/>
        </w:rPr>
        <w:t>Literature R</w:t>
      </w:r>
      <w:r w:rsidR="00080BD0" w:rsidRPr="00BE5C7A">
        <w:rPr>
          <w:rFonts w:ascii="Times New Roman" w:hAnsi="Times New Roman" w:cs="Times New Roman"/>
          <w:b/>
          <w:sz w:val="20"/>
          <w:szCs w:val="20"/>
        </w:rPr>
        <w:t xml:space="preserve">eview </w:t>
      </w:r>
    </w:p>
    <w:p w14:paraId="4DA5B87B" w14:textId="755FDBC4" w:rsidR="003300C2" w:rsidRPr="00BE5C7A" w:rsidRDefault="00A3252A" w:rsidP="00BE5C7A">
      <w:pPr>
        <w:pStyle w:val="Heading2"/>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Blockchain </w:t>
      </w:r>
      <w:r w:rsidR="00D56438" w:rsidRPr="00BE5C7A">
        <w:rPr>
          <w:rFonts w:ascii="Times New Roman" w:hAnsi="Times New Roman" w:cs="Times New Roman"/>
          <w:sz w:val="20"/>
          <w:szCs w:val="20"/>
        </w:rPr>
        <w:t>t</w:t>
      </w:r>
      <w:r w:rsidRPr="00BE5C7A">
        <w:rPr>
          <w:rFonts w:ascii="Times New Roman" w:hAnsi="Times New Roman" w:cs="Times New Roman"/>
          <w:sz w:val="20"/>
          <w:szCs w:val="20"/>
        </w:rPr>
        <w:t>echno</w:t>
      </w:r>
      <w:r w:rsidR="009D4C35" w:rsidRPr="00BE5C7A">
        <w:rPr>
          <w:rFonts w:ascii="Times New Roman" w:hAnsi="Times New Roman" w:cs="Times New Roman"/>
          <w:sz w:val="20"/>
          <w:szCs w:val="20"/>
        </w:rPr>
        <w:t>logy for</w:t>
      </w:r>
      <w:r w:rsidR="00822F94" w:rsidRPr="00BE5C7A">
        <w:rPr>
          <w:rFonts w:ascii="Times New Roman" w:hAnsi="Times New Roman" w:cs="Times New Roman"/>
          <w:sz w:val="20"/>
          <w:szCs w:val="20"/>
        </w:rPr>
        <w:t xml:space="preserve"> </w:t>
      </w:r>
      <w:r w:rsidR="00D56438" w:rsidRPr="00BE5C7A">
        <w:rPr>
          <w:rFonts w:ascii="Times New Roman" w:hAnsi="Times New Roman" w:cs="Times New Roman"/>
          <w:sz w:val="20"/>
          <w:szCs w:val="20"/>
        </w:rPr>
        <w:t>a</w:t>
      </w:r>
      <w:r w:rsidR="00822F94" w:rsidRPr="00BE5C7A">
        <w:rPr>
          <w:rFonts w:ascii="Times New Roman" w:hAnsi="Times New Roman" w:cs="Times New Roman"/>
          <w:sz w:val="20"/>
          <w:szCs w:val="20"/>
        </w:rPr>
        <w:t>ssembly</w:t>
      </w:r>
      <w:r w:rsidR="00162F33" w:rsidRPr="00BE5C7A">
        <w:rPr>
          <w:rFonts w:ascii="Times New Roman" w:hAnsi="Times New Roman" w:cs="Times New Roman"/>
          <w:sz w:val="20"/>
          <w:szCs w:val="20"/>
        </w:rPr>
        <w:t xml:space="preserve"> </w:t>
      </w:r>
      <w:r w:rsidR="00D56438" w:rsidRPr="00BE5C7A">
        <w:rPr>
          <w:rFonts w:ascii="Times New Roman" w:hAnsi="Times New Roman" w:cs="Times New Roman"/>
          <w:sz w:val="20"/>
          <w:szCs w:val="20"/>
        </w:rPr>
        <w:t>s</w:t>
      </w:r>
      <w:r w:rsidR="00162F33" w:rsidRPr="00BE5C7A">
        <w:rPr>
          <w:rFonts w:ascii="Times New Roman" w:hAnsi="Times New Roman" w:cs="Times New Roman"/>
          <w:sz w:val="20"/>
          <w:szCs w:val="20"/>
        </w:rPr>
        <w:t>ervices</w:t>
      </w:r>
    </w:p>
    <w:p w14:paraId="4BC525FE" w14:textId="2B692CBC" w:rsidR="00822F94" w:rsidRPr="00BE5C7A" w:rsidRDefault="00F4382A" w:rsidP="00BE5C7A">
      <w:pPr>
        <w:pStyle w:val="NoSpacing"/>
        <w:spacing w:line="480" w:lineRule="auto"/>
        <w:contextualSpacing/>
        <w:rPr>
          <w:rFonts w:eastAsiaTheme="minorEastAsia"/>
          <w:sz w:val="20"/>
          <w:szCs w:val="20"/>
        </w:rPr>
      </w:pPr>
      <w:r w:rsidRPr="00BE5C7A">
        <w:rPr>
          <w:sz w:val="20"/>
          <w:szCs w:val="20"/>
        </w:rPr>
        <w:t xml:space="preserve">Blockchain technology has been applied </w:t>
      </w:r>
      <w:r w:rsidR="006E62FE" w:rsidRPr="00BE5C7A">
        <w:rPr>
          <w:sz w:val="20"/>
          <w:szCs w:val="20"/>
        </w:rPr>
        <w:t>to</w:t>
      </w:r>
      <w:r w:rsidRPr="00BE5C7A">
        <w:rPr>
          <w:sz w:val="20"/>
          <w:szCs w:val="20"/>
        </w:rPr>
        <w:t xml:space="preserve"> assembly services in various industr</w:t>
      </w:r>
      <w:r w:rsidR="00E276FB" w:rsidRPr="00BE5C7A">
        <w:rPr>
          <w:sz w:val="20"/>
          <w:szCs w:val="20"/>
        </w:rPr>
        <w:t xml:space="preserve">ies. To ensure </w:t>
      </w:r>
      <w:r w:rsidR="00F342BC" w:rsidRPr="00BE5C7A">
        <w:rPr>
          <w:sz w:val="20"/>
          <w:szCs w:val="20"/>
        </w:rPr>
        <w:t xml:space="preserve">a </w:t>
      </w:r>
      <w:r w:rsidR="00E276FB" w:rsidRPr="00BE5C7A">
        <w:rPr>
          <w:sz w:val="20"/>
          <w:szCs w:val="20"/>
        </w:rPr>
        <w:t xml:space="preserve">tamper-proof </w:t>
      </w:r>
      <w:r w:rsidRPr="00BE5C7A">
        <w:rPr>
          <w:sz w:val="20"/>
          <w:szCs w:val="20"/>
        </w:rPr>
        <w:t xml:space="preserve">history of product assembly, </w:t>
      </w:r>
      <w:r w:rsidR="00164A2D" w:rsidRPr="00BE5C7A">
        <w:rPr>
          <w:sz w:val="20"/>
          <w:szCs w:val="20"/>
        </w:rPr>
        <w:t xml:space="preserve">for example, </w:t>
      </w:r>
      <w:r w:rsidRPr="00BE5C7A">
        <w:rPr>
          <w:sz w:val="20"/>
          <w:szCs w:val="20"/>
        </w:rPr>
        <w:t xml:space="preserve">Mondragon et al. (2018) adopted blockchain to record information related to composite materials. In the automotive industry, </w:t>
      </w:r>
      <w:proofErr w:type="spellStart"/>
      <w:r w:rsidRPr="00BE5C7A">
        <w:rPr>
          <w:sz w:val="20"/>
          <w:szCs w:val="20"/>
        </w:rPr>
        <w:t>Dorri</w:t>
      </w:r>
      <w:proofErr w:type="spellEnd"/>
      <w:r w:rsidRPr="00BE5C7A">
        <w:rPr>
          <w:sz w:val="20"/>
          <w:szCs w:val="20"/>
        </w:rPr>
        <w:t xml:space="preserve"> et al. (2017) proposed a blockchain-based </w:t>
      </w:r>
      <w:r w:rsidRPr="00BE5C7A">
        <w:rPr>
          <w:sz w:val="20"/>
          <w:szCs w:val="20"/>
        </w:rPr>
        <w:lastRenderedPageBreak/>
        <w:t xml:space="preserve">architecture to </w:t>
      </w:r>
      <w:r w:rsidR="0081777D" w:rsidRPr="00BE5C7A">
        <w:rPr>
          <w:sz w:val="20"/>
          <w:szCs w:val="20"/>
        </w:rPr>
        <w:t xml:space="preserve">immutably </w:t>
      </w:r>
      <w:r w:rsidRPr="00BE5C7A">
        <w:rPr>
          <w:sz w:val="20"/>
          <w:szCs w:val="20"/>
        </w:rPr>
        <w:t>record vehicle assembly information. Similar</w:t>
      </w:r>
      <w:r w:rsidRPr="00325887">
        <w:rPr>
          <w:sz w:val="20"/>
          <w:szCs w:val="20"/>
        </w:rPr>
        <w:t xml:space="preserve">ly, </w:t>
      </w:r>
      <w:proofErr w:type="spellStart"/>
      <w:r w:rsidRPr="00325887">
        <w:rPr>
          <w:sz w:val="20"/>
          <w:szCs w:val="20"/>
        </w:rPr>
        <w:t>Ravi</w:t>
      </w:r>
      <w:r w:rsidR="00325887" w:rsidRPr="00AF6C73">
        <w:rPr>
          <w:sz w:val="20"/>
          <w:szCs w:val="20"/>
        </w:rPr>
        <w:t>s</w:t>
      </w:r>
      <w:r w:rsidRPr="00325887">
        <w:rPr>
          <w:sz w:val="20"/>
          <w:szCs w:val="20"/>
        </w:rPr>
        <w:t>hankar</w:t>
      </w:r>
      <w:proofErr w:type="spellEnd"/>
      <w:r w:rsidRPr="00325887">
        <w:rPr>
          <w:sz w:val="20"/>
          <w:szCs w:val="20"/>
        </w:rPr>
        <w:t xml:space="preserve"> et al. (2020)</w:t>
      </w:r>
      <w:r w:rsidRPr="00BE5C7A">
        <w:rPr>
          <w:sz w:val="20"/>
          <w:szCs w:val="20"/>
        </w:rPr>
        <w:t xml:space="preserve"> used blockchain to record information related to clutch lever assembly. </w:t>
      </w:r>
      <w:r w:rsidR="0081777D" w:rsidRPr="00BE5C7A">
        <w:rPr>
          <w:sz w:val="20"/>
          <w:szCs w:val="20"/>
        </w:rPr>
        <w:t>O</w:t>
      </w:r>
      <w:r w:rsidRPr="00BE5C7A">
        <w:rPr>
          <w:sz w:val="20"/>
          <w:szCs w:val="20"/>
        </w:rPr>
        <w:t xml:space="preserve">ther studies have explored </w:t>
      </w:r>
      <w:r w:rsidR="00F342BC" w:rsidRPr="00BE5C7A">
        <w:rPr>
          <w:sz w:val="20"/>
          <w:szCs w:val="20"/>
        </w:rPr>
        <w:t>blockchain</w:t>
      </w:r>
      <w:r w:rsidRPr="00BE5C7A">
        <w:rPr>
          <w:sz w:val="20"/>
          <w:szCs w:val="20"/>
        </w:rPr>
        <w:t xml:space="preserve"> traceability and transparency in assembly services. For example, Kuhn et al. (2021) designed a blockchain architecture to enhance the traceability of automotive assembly materials</w:t>
      </w:r>
      <w:r w:rsidR="007447A4">
        <w:rPr>
          <w:sz w:val="20"/>
          <w:szCs w:val="20"/>
        </w:rPr>
        <w:t>.</w:t>
      </w:r>
      <w:r w:rsidRPr="00BE5C7A">
        <w:rPr>
          <w:sz w:val="20"/>
          <w:szCs w:val="20"/>
        </w:rPr>
        <w:t xml:space="preserve"> Huang et al. (2020) used blockchain to enhance information</w:t>
      </w:r>
      <w:r w:rsidR="0081777D" w:rsidRPr="00BE5C7A">
        <w:rPr>
          <w:sz w:val="20"/>
          <w:szCs w:val="20"/>
        </w:rPr>
        <w:t>-</w:t>
      </w:r>
      <w:r w:rsidRPr="00BE5C7A">
        <w:rPr>
          <w:sz w:val="20"/>
          <w:szCs w:val="20"/>
        </w:rPr>
        <w:t xml:space="preserve">sharing efficiency among participants during </w:t>
      </w:r>
      <w:r w:rsidR="00F342BC" w:rsidRPr="00BE5C7A">
        <w:rPr>
          <w:sz w:val="20"/>
          <w:szCs w:val="20"/>
        </w:rPr>
        <w:t xml:space="preserve">turbine </w:t>
      </w:r>
      <w:r w:rsidRPr="00BE5C7A">
        <w:rPr>
          <w:sz w:val="20"/>
          <w:szCs w:val="20"/>
        </w:rPr>
        <w:t xml:space="preserve">assembly. However, little research has attempted to address blockchain </w:t>
      </w:r>
      <w:r w:rsidR="00F342BC" w:rsidRPr="00BE5C7A">
        <w:rPr>
          <w:sz w:val="20"/>
          <w:szCs w:val="20"/>
        </w:rPr>
        <w:t>potential for</w:t>
      </w:r>
      <w:r w:rsidRPr="00BE5C7A">
        <w:rPr>
          <w:sz w:val="20"/>
          <w:szCs w:val="20"/>
        </w:rPr>
        <w:t xml:space="preserve"> information endorsement in assembly services where </w:t>
      </w:r>
      <w:r w:rsidR="0081777D" w:rsidRPr="00BE5C7A">
        <w:rPr>
          <w:sz w:val="20"/>
          <w:szCs w:val="20"/>
        </w:rPr>
        <w:t xml:space="preserve">efficient collaboration requires accurate </w:t>
      </w:r>
      <w:r w:rsidR="005E7BCC" w:rsidRPr="00BE5C7A">
        <w:rPr>
          <w:sz w:val="20"/>
          <w:szCs w:val="20"/>
        </w:rPr>
        <w:t>shar</w:t>
      </w:r>
      <w:r w:rsidRPr="00BE5C7A">
        <w:rPr>
          <w:sz w:val="20"/>
          <w:szCs w:val="20"/>
        </w:rPr>
        <w:t>ed information.</w:t>
      </w:r>
    </w:p>
    <w:p w14:paraId="63F7CA26" w14:textId="5AAAA4D9" w:rsidR="00B61EA6" w:rsidRPr="00BE5C7A" w:rsidRDefault="00B61EA6" w:rsidP="00BE5C7A">
      <w:pPr>
        <w:snapToGrid w:val="0"/>
        <w:spacing w:after="0" w:line="480" w:lineRule="auto"/>
        <w:contextualSpacing/>
        <w:jc w:val="both"/>
        <w:rPr>
          <w:rFonts w:ascii="Times New Roman" w:hAnsi="Times New Roman" w:cs="Times New Roman"/>
          <w:sz w:val="20"/>
          <w:szCs w:val="20"/>
        </w:rPr>
      </w:pPr>
    </w:p>
    <w:p w14:paraId="4849C37C" w14:textId="76FC56C4" w:rsidR="00DB2D78" w:rsidRPr="00BE5C7A" w:rsidRDefault="00FC198B" w:rsidP="00BE5C7A">
      <w:pPr>
        <w:pStyle w:val="NoSpacing"/>
        <w:spacing w:line="480" w:lineRule="auto"/>
        <w:contextualSpacing/>
        <w:rPr>
          <w:sz w:val="20"/>
          <w:szCs w:val="20"/>
        </w:rPr>
      </w:pPr>
      <w:r w:rsidRPr="00BE5C7A">
        <w:rPr>
          <w:sz w:val="20"/>
          <w:szCs w:val="20"/>
        </w:rPr>
        <w:t>In construction, numerous studies have focused o</w:t>
      </w:r>
      <w:r w:rsidR="000F2F11" w:rsidRPr="00BE5C7A">
        <w:rPr>
          <w:sz w:val="20"/>
          <w:szCs w:val="20"/>
        </w:rPr>
        <w:t xml:space="preserve">n the use of blockchain </w:t>
      </w:r>
      <w:r w:rsidR="00F342BC" w:rsidRPr="00BE5C7A">
        <w:rPr>
          <w:sz w:val="20"/>
          <w:szCs w:val="20"/>
        </w:rPr>
        <w:t>in</w:t>
      </w:r>
      <w:r w:rsidRPr="00BE5C7A">
        <w:rPr>
          <w:sz w:val="20"/>
          <w:szCs w:val="20"/>
        </w:rPr>
        <w:t xml:space="preserve"> supply chain</w:t>
      </w:r>
      <w:r w:rsidR="00F342BC" w:rsidRPr="00BE5C7A">
        <w:rPr>
          <w:sz w:val="20"/>
          <w:szCs w:val="20"/>
        </w:rPr>
        <w:t xml:space="preserve"> tracking</w:t>
      </w:r>
      <w:r w:rsidRPr="00BE5C7A">
        <w:rPr>
          <w:sz w:val="20"/>
          <w:szCs w:val="20"/>
        </w:rPr>
        <w:t>. For example, Sheng et al. (2020) and Zhang et al. (2020) used blockchain to track prefabricated components from production to onsite assembly. Wang et al. (20</w:t>
      </w:r>
      <w:r w:rsidR="006F3639">
        <w:rPr>
          <w:sz w:val="20"/>
          <w:szCs w:val="20"/>
        </w:rPr>
        <w:t>20</w:t>
      </w:r>
      <w:r w:rsidRPr="00BE5C7A">
        <w:rPr>
          <w:sz w:val="20"/>
          <w:szCs w:val="20"/>
        </w:rPr>
        <w:t>) explored blockchain for sharing</w:t>
      </w:r>
      <w:r w:rsidR="00F342BC" w:rsidRPr="00BE5C7A">
        <w:rPr>
          <w:sz w:val="20"/>
          <w:szCs w:val="20"/>
        </w:rPr>
        <w:t xml:space="preserve"> information</w:t>
      </w:r>
      <w:r w:rsidR="00785EA5" w:rsidRPr="00BE5C7A">
        <w:rPr>
          <w:sz w:val="20"/>
          <w:szCs w:val="20"/>
        </w:rPr>
        <w:t xml:space="preserve"> on </w:t>
      </w:r>
      <w:r w:rsidRPr="00BE5C7A">
        <w:rPr>
          <w:sz w:val="20"/>
          <w:szCs w:val="20"/>
        </w:rPr>
        <w:t>component location for onsite assembly</w:t>
      </w:r>
      <w:r w:rsidR="00F342BC" w:rsidRPr="00BE5C7A">
        <w:rPr>
          <w:sz w:val="20"/>
          <w:szCs w:val="20"/>
        </w:rPr>
        <w:t>, while</w:t>
      </w:r>
      <w:r w:rsidRPr="00BE5C7A">
        <w:rPr>
          <w:sz w:val="20"/>
          <w:szCs w:val="20"/>
        </w:rPr>
        <w:t xml:space="preserve"> Zhong et al. (2020) and Wu et al. (2021) developed blockchain prototype systems to record </w:t>
      </w:r>
      <w:r w:rsidR="00785EA5" w:rsidRPr="00BE5C7A">
        <w:rPr>
          <w:sz w:val="20"/>
          <w:szCs w:val="20"/>
        </w:rPr>
        <w:t xml:space="preserve">prefabricated component </w:t>
      </w:r>
      <w:r w:rsidRPr="00BE5C7A">
        <w:rPr>
          <w:sz w:val="20"/>
          <w:szCs w:val="20"/>
        </w:rPr>
        <w:t>quality information.</w:t>
      </w:r>
      <w:r w:rsidR="004E09D7" w:rsidRPr="00BE5C7A">
        <w:rPr>
          <w:sz w:val="20"/>
          <w:szCs w:val="20"/>
        </w:rPr>
        <w:t xml:space="preserve"> </w:t>
      </w:r>
      <w:r w:rsidRPr="00BE5C7A">
        <w:rPr>
          <w:sz w:val="20"/>
          <w:szCs w:val="20"/>
        </w:rPr>
        <w:t xml:space="preserve">Although blockchain-based solutions have been proposed for </w:t>
      </w:r>
      <w:r w:rsidR="00C25F4E" w:rsidRPr="00BE5C7A">
        <w:rPr>
          <w:sz w:val="20"/>
          <w:szCs w:val="20"/>
        </w:rPr>
        <w:t xml:space="preserve">data traceability, information sharing, </w:t>
      </w:r>
      <w:r w:rsidRPr="00BE5C7A">
        <w:rPr>
          <w:sz w:val="20"/>
          <w:szCs w:val="20"/>
        </w:rPr>
        <w:t xml:space="preserve">and record immutability in construction, </w:t>
      </w:r>
      <w:r w:rsidR="004E09D7" w:rsidRPr="00BE5C7A">
        <w:rPr>
          <w:sz w:val="20"/>
          <w:szCs w:val="20"/>
        </w:rPr>
        <w:t xml:space="preserve">its </w:t>
      </w:r>
      <w:r w:rsidRPr="00BE5C7A">
        <w:rPr>
          <w:sz w:val="20"/>
          <w:szCs w:val="20"/>
        </w:rPr>
        <w:t xml:space="preserve">applicability </w:t>
      </w:r>
      <w:r w:rsidR="004E09D7" w:rsidRPr="00BE5C7A">
        <w:rPr>
          <w:sz w:val="20"/>
          <w:szCs w:val="20"/>
        </w:rPr>
        <w:t>to</w:t>
      </w:r>
      <w:r w:rsidRPr="00BE5C7A">
        <w:rPr>
          <w:sz w:val="20"/>
          <w:szCs w:val="20"/>
        </w:rPr>
        <w:t xml:space="preserve"> improving OAMC information</w:t>
      </w:r>
      <w:r w:rsidR="00785EA5" w:rsidRPr="00BE5C7A">
        <w:rPr>
          <w:sz w:val="20"/>
          <w:szCs w:val="20"/>
        </w:rPr>
        <w:t>-</w:t>
      </w:r>
      <w:r w:rsidR="005E7BCC" w:rsidRPr="00BE5C7A">
        <w:rPr>
          <w:sz w:val="20"/>
          <w:szCs w:val="20"/>
        </w:rPr>
        <w:t>sharing</w:t>
      </w:r>
      <w:r w:rsidRPr="00BE5C7A">
        <w:rPr>
          <w:sz w:val="20"/>
          <w:szCs w:val="20"/>
        </w:rPr>
        <w:t xml:space="preserve"> </w:t>
      </w:r>
      <w:r w:rsidR="004E09D7" w:rsidRPr="00BE5C7A">
        <w:rPr>
          <w:sz w:val="20"/>
          <w:szCs w:val="20"/>
        </w:rPr>
        <w:t xml:space="preserve">accuracy </w:t>
      </w:r>
      <w:r w:rsidRPr="00BE5C7A">
        <w:rPr>
          <w:sz w:val="20"/>
          <w:szCs w:val="20"/>
        </w:rPr>
        <w:t>has not yet been systematically examined.</w:t>
      </w:r>
    </w:p>
    <w:p w14:paraId="710AB651" w14:textId="77777777" w:rsidR="00A85CF5" w:rsidRPr="00BE5C7A" w:rsidRDefault="00A85CF5" w:rsidP="00BE5C7A">
      <w:pPr>
        <w:snapToGrid w:val="0"/>
        <w:spacing w:after="0" w:line="480" w:lineRule="auto"/>
        <w:contextualSpacing/>
        <w:jc w:val="both"/>
        <w:rPr>
          <w:rFonts w:ascii="Times New Roman" w:hAnsi="Times New Roman" w:cs="Times New Roman"/>
          <w:sz w:val="20"/>
          <w:szCs w:val="20"/>
        </w:rPr>
      </w:pPr>
    </w:p>
    <w:p w14:paraId="3AE20738" w14:textId="49999DB4" w:rsidR="003F526A" w:rsidRPr="00BE5C7A" w:rsidRDefault="003F526A" w:rsidP="00BE5C7A">
      <w:pPr>
        <w:pStyle w:val="Heading2"/>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Blockchain</w:t>
      </w:r>
      <w:r w:rsidR="009D4C35" w:rsidRPr="00BE5C7A">
        <w:rPr>
          <w:rFonts w:ascii="Times New Roman" w:hAnsi="Times New Roman" w:cs="Times New Roman"/>
          <w:sz w:val="20"/>
          <w:szCs w:val="20"/>
        </w:rPr>
        <w:t xml:space="preserve"> </w:t>
      </w:r>
      <w:r w:rsidR="00164A2D" w:rsidRPr="00BE5C7A">
        <w:rPr>
          <w:rFonts w:ascii="Times New Roman" w:hAnsi="Times New Roman" w:cs="Times New Roman"/>
          <w:sz w:val="20"/>
          <w:szCs w:val="20"/>
        </w:rPr>
        <w:t>t</w:t>
      </w:r>
      <w:r w:rsidR="009D4C35" w:rsidRPr="00BE5C7A">
        <w:rPr>
          <w:rFonts w:ascii="Times New Roman" w:hAnsi="Times New Roman" w:cs="Times New Roman"/>
          <w:sz w:val="20"/>
          <w:szCs w:val="20"/>
        </w:rPr>
        <w:t xml:space="preserve">echnology for </w:t>
      </w:r>
      <w:r w:rsidR="00164A2D" w:rsidRPr="00BE5C7A">
        <w:rPr>
          <w:rFonts w:ascii="Times New Roman" w:hAnsi="Times New Roman" w:cs="Times New Roman"/>
          <w:sz w:val="20"/>
          <w:szCs w:val="20"/>
        </w:rPr>
        <w:t>i</w:t>
      </w:r>
      <w:r w:rsidR="009D4C35" w:rsidRPr="00BE5C7A">
        <w:rPr>
          <w:rFonts w:ascii="Times New Roman" w:hAnsi="Times New Roman" w:cs="Times New Roman"/>
          <w:sz w:val="20"/>
          <w:szCs w:val="20"/>
        </w:rPr>
        <w:t>nformation</w:t>
      </w:r>
      <w:r w:rsidR="00785EA5" w:rsidRPr="00BE5C7A">
        <w:rPr>
          <w:rFonts w:ascii="Times New Roman" w:hAnsi="Times New Roman" w:cs="Times New Roman"/>
          <w:sz w:val="20"/>
          <w:szCs w:val="20"/>
        </w:rPr>
        <w:t>-</w:t>
      </w:r>
      <w:r w:rsidR="00164A2D" w:rsidRPr="00BE5C7A">
        <w:rPr>
          <w:rFonts w:ascii="Times New Roman" w:hAnsi="Times New Roman" w:cs="Times New Roman"/>
          <w:sz w:val="20"/>
          <w:szCs w:val="20"/>
        </w:rPr>
        <w:t>s</w:t>
      </w:r>
      <w:r w:rsidR="005E7BCC" w:rsidRPr="00BE5C7A">
        <w:rPr>
          <w:rFonts w:ascii="Times New Roman" w:hAnsi="Times New Roman" w:cs="Times New Roman"/>
          <w:sz w:val="20"/>
          <w:szCs w:val="20"/>
        </w:rPr>
        <w:t>haring</w:t>
      </w:r>
      <w:r w:rsidR="00D67FCA" w:rsidRPr="00BE5C7A">
        <w:rPr>
          <w:rFonts w:ascii="Times New Roman" w:hAnsi="Times New Roman" w:cs="Times New Roman"/>
          <w:sz w:val="20"/>
          <w:szCs w:val="20"/>
        </w:rPr>
        <w:t xml:space="preserve"> </w:t>
      </w:r>
      <w:r w:rsidR="00164A2D" w:rsidRPr="00BE5C7A">
        <w:rPr>
          <w:rFonts w:ascii="Times New Roman" w:hAnsi="Times New Roman" w:cs="Times New Roman"/>
          <w:sz w:val="20"/>
          <w:szCs w:val="20"/>
        </w:rPr>
        <w:t>e</w:t>
      </w:r>
      <w:r w:rsidR="009D4C35" w:rsidRPr="00BE5C7A">
        <w:rPr>
          <w:rFonts w:ascii="Times New Roman" w:hAnsi="Times New Roman" w:cs="Times New Roman"/>
          <w:sz w:val="20"/>
          <w:szCs w:val="20"/>
        </w:rPr>
        <w:t xml:space="preserve">ndorsement </w:t>
      </w:r>
    </w:p>
    <w:p w14:paraId="299B867C" w14:textId="2A16D472" w:rsidR="009F30C6" w:rsidRPr="00BE5C7A" w:rsidRDefault="002B7099"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Blockchain protocol incorporates a</w:t>
      </w:r>
      <w:r w:rsidR="00997C51" w:rsidRPr="00BE5C7A">
        <w:rPr>
          <w:rFonts w:ascii="Times New Roman" w:hAnsi="Times New Roman" w:cs="Times New Roman"/>
          <w:sz w:val="20"/>
          <w:szCs w:val="20"/>
        </w:rPr>
        <w:t xml:space="preserve">n endorsement </w:t>
      </w:r>
      <w:r w:rsidR="004E09D7" w:rsidRPr="00BE5C7A">
        <w:rPr>
          <w:rFonts w:ascii="Times New Roman" w:hAnsi="Times New Roman" w:cs="Times New Roman"/>
          <w:sz w:val="20"/>
          <w:szCs w:val="20"/>
        </w:rPr>
        <w:t xml:space="preserve">(consensus) </w:t>
      </w:r>
      <w:r w:rsidRPr="00BE5C7A">
        <w:rPr>
          <w:rFonts w:ascii="Times New Roman" w:hAnsi="Times New Roman" w:cs="Times New Roman"/>
          <w:sz w:val="20"/>
          <w:szCs w:val="20"/>
        </w:rPr>
        <w:t>mechanism</w:t>
      </w:r>
      <w:r w:rsidR="005578AF" w:rsidRPr="00BE5C7A">
        <w:rPr>
          <w:rFonts w:ascii="Times New Roman" w:hAnsi="Times New Roman" w:cs="Times New Roman"/>
          <w:sz w:val="20"/>
          <w:szCs w:val="20"/>
        </w:rPr>
        <w:t xml:space="preserve"> </w:t>
      </w:r>
      <w:r w:rsidRPr="00BE5C7A">
        <w:rPr>
          <w:rFonts w:ascii="Times New Roman" w:hAnsi="Times New Roman" w:cs="Times New Roman"/>
          <w:sz w:val="20"/>
          <w:szCs w:val="20"/>
        </w:rPr>
        <w:t xml:space="preserve">to verify the correctness of </w:t>
      </w:r>
      <w:r w:rsidR="004E09D7" w:rsidRPr="00BE5C7A">
        <w:rPr>
          <w:rFonts w:ascii="Times New Roman" w:hAnsi="Times New Roman" w:cs="Times New Roman"/>
          <w:sz w:val="20"/>
          <w:szCs w:val="20"/>
        </w:rPr>
        <w:t xml:space="preserve">block </w:t>
      </w:r>
      <w:r w:rsidR="00997C51" w:rsidRPr="00BE5C7A">
        <w:rPr>
          <w:rFonts w:ascii="Times New Roman" w:hAnsi="Times New Roman" w:cs="Times New Roman"/>
          <w:sz w:val="20"/>
          <w:szCs w:val="20"/>
        </w:rPr>
        <w:t xml:space="preserve">contents </w:t>
      </w:r>
      <w:r w:rsidRPr="00BE5C7A">
        <w:rPr>
          <w:rFonts w:ascii="Times New Roman" w:hAnsi="Times New Roman" w:cs="Times New Roman"/>
          <w:sz w:val="20"/>
          <w:szCs w:val="20"/>
        </w:rPr>
        <w:t>(Xue and Lu</w:t>
      </w:r>
      <w:r w:rsidR="00673E1D" w:rsidRPr="00BE5C7A">
        <w:rPr>
          <w:rFonts w:ascii="Times New Roman" w:hAnsi="Times New Roman" w:cs="Times New Roman"/>
          <w:sz w:val="20"/>
          <w:szCs w:val="20"/>
        </w:rPr>
        <w:t xml:space="preserve">, </w:t>
      </w:r>
      <w:r w:rsidRPr="00BE5C7A">
        <w:rPr>
          <w:rFonts w:ascii="Times New Roman" w:hAnsi="Times New Roman" w:cs="Times New Roman"/>
          <w:sz w:val="20"/>
          <w:szCs w:val="20"/>
        </w:rPr>
        <w:t xml:space="preserve">2021). </w:t>
      </w:r>
      <w:r w:rsidR="00785EA5" w:rsidRPr="00BE5C7A">
        <w:rPr>
          <w:rFonts w:ascii="Times New Roman" w:hAnsi="Times New Roman" w:cs="Times New Roman"/>
          <w:sz w:val="20"/>
          <w:szCs w:val="20"/>
        </w:rPr>
        <w:t>O</w:t>
      </w:r>
      <w:r w:rsidRPr="00BE5C7A">
        <w:rPr>
          <w:rFonts w:ascii="Times New Roman" w:hAnsi="Times New Roman" w:cs="Times New Roman"/>
          <w:sz w:val="20"/>
          <w:szCs w:val="20"/>
        </w:rPr>
        <w:t xml:space="preserve">nly when blockchain network participants have </w:t>
      </w:r>
      <w:r w:rsidR="005578AF" w:rsidRPr="00BE5C7A">
        <w:rPr>
          <w:rFonts w:ascii="Times New Roman" w:hAnsi="Times New Roman" w:cs="Times New Roman"/>
          <w:sz w:val="20"/>
          <w:szCs w:val="20"/>
        </w:rPr>
        <w:t>verified</w:t>
      </w:r>
      <w:r w:rsidRPr="00BE5C7A">
        <w:rPr>
          <w:rFonts w:ascii="Times New Roman" w:hAnsi="Times New Roman" w:cs="Times New Roman"/>
          <w:sz w:val="20"/>
          <w:szCs w:val="20"/>
        </w:rPr>
        <w:t xml:space="preserve"> </w:t>
      </w:r>
      <w:r w:rsidR="00997C51" w:rsidRPr="00BE5C7A">
        <w:rPr>
          <w:rFonts w:ascii="Times New Roman" w:hAnsi="Times New Roman" w:cs="Times New Roman"/>
          <w:sz w:val="20"/>
          <w:szCs w:val="20"/>
        </w:rPr>
        <w:t>the transaction information</w:t>
      </w:r>
      <w:r w:rsidRPr="00BE5C7A">
        <w:rPr>
          <w:rFonts w:ascii="Times New Roman" w:hAnsi="Times New Roman" w:cs="Times New Roman"/>
          <w:sz w:val="20"/>
          <w:szCs w:val="20"/>
        </w:rPr>
        <w:t xml:space="preserve"> can it be included in the blockchain as a new block. Four common consensus algorithms are: </w:t>
      </w:r>
      <w:r w:rsidR="001702AB" w:rsidRPr="00BE5C7A">
        <w:rPr>
          <w:rFonts w:ascii="Times New Roman" w:hAnsi="Times New Roman" w:cs="Times New Roman"/>
          <w:sz w:val="20"/>
          <w:szCs w:val="20"/>
        </w:rPr>
        <w:t>pr</w:t>
      </w:r>
      <w:r w:rsidRPr="00BE5C7A">
        <w:rPr>
          <w:rFonts w:ascii="Times New Roman" w:hAnsi="Times New Roman" w:cs="Times New Roman"/>
          <w:sz w:val="20"/>
          <w:szCs w:val="20"/>
        </w:rPr>
        <w:t xml:space="preserve">oof of </w:t>
      </w:r>
      <w:r w:rsidR="001702AB" w:rsidRPr="00BE5C7A">
        <w:rPr>
          <w:rFonts w:ascii="Times New Roman" w:hAnsi="Times New Roman" w:cs="Times New Roman"/>
          <w:sz w:val="20"/>
          <w:szCs w:val="20"/>
        </w:rPr>
        <w:t>w</w:t>
      </w:r>
      <w:r w:rsidRPr="00BE5C7A">
        <w:rPr>
          <w:rFonts w:ascii="Times New Roman" w:hAnsi="Times New Roman" w:cs="Times New Roman"/>
          <w:sz w:val="20"/>
          <w:szCs w:val="20"/>
        </w:rPr>
        <w:t xml:space="preserve">ork (PoW), </w:t>
      </w:r>
      <w:r w:rsidR="001702AB" w:rsidRPr="00BE5C7A">
        <w:rPr>
          <w:rFonts w:ascii="Times New Roman" w:hAnsi="Times New Roman" w:cs="Times New Roman"/>
          <w:sz w:val="20"/>
          <w:szCs w:val="20"/>
        </w:rPr>
        <w:t>p</w:t>
      </w:r>
      <w:r w:rsidRPr="00BE5C7A">
        <w:rPr>
          <w:rFonts w:ascii="Times New Roman" w:hAnsi="Times New Roman" w:cs="Times New Roman"/>
          <w:sz w:val="20"/>
          <w:szCs w:val="20"/>
        </w:rPr>
        <w:t xml:space="preserve">roof of </w:t>
      </w:r>
      <w:r w:rsidR="001702AB" w:rsidRPr="00BE5C7A">
        <w:rPr>
          <w:rFonts w:ascii="Times New Roman" w:hAnsi="Times New Roman" w:cs="Times New Roman"/>
          <w:sz w:val="20"/>
          <w:szCs w:val="20"/>
        </w:rPr>
        <w:t>s</w:t>
      </w:r>
      <w:r w:rsidRPr="00BE5C7A">
        <w:rPr>
          <w:rFonts w:ascii="Times New Roman" w:hAnsi="Times New Roman" w:cs="Times New Roman"/>
          <w:sz w:val="20"/>
          <w:szCs w:val="20"/>
        </w:rPr>
        <w:t>take (</w:t>
      </w:r>
      <w:proofErr w:type="spellStart"/>
      <w:r w:rsidRPr="00BE5C7A">
        <w:rPr>
          <w:rFonts w:ascii="Times New Roman" w:hAnsi="Times New Roman" w:cs="Times New Roman"/>
          <w:sz w:val="20"/>
          <w:szCs w:val="20"/>
        </w:rPr>
        <w:t>PoS</w:t>
      </w:r>
      <w:proofErr w:type="spellEnd"/>
      <w:r w:rsidRPr="00BE5C7A">
        <w:rPr>
          <w:rFonts w:ascii="Times New Roman" w:hAnsi="Times New Roman" w:cs="Times New Roman"/>
          <w:sz w:val="20"/>
          <w:szCs w:val="20"/>
        </w:rPr>
        <w:t xml:space="preserve">), </w:t>
      </w:r>
      <w:r w:rsidR="001702AB" w:rsidRPr="00BE5C7A">
        <w:rPr>
          <w:rFonts w:ascii="Times New Roman" w:hAnsi="Times New Roman" w:cs="Times New Roman"/>
          <w:sz w:val="20"/>
          <w:szCs w:val="20"/>
        </w:rPr>
        <w:t>p</w:t>
      </w:r>
      <w:r w:rsidRPr="00BE5C7A">
        <w:rPr>
          <w:rFonts w:ascii="Times New Roman" w:hAnsi="Times New Roman" w:cs="Times New Roman"/>
          <w:sz w:val="20"/>
          <w:szCs w:val="20"/>
        </w:rPr>
        <w:t xml:space="preserve">ractical </w:t>
      </w:r>
      <w:r w:rsidR="001702AB" w:rsidRPr="00BE5C7A">
        <w:rPr>
          <w:rFonts w:ascii="Times New Roman" w:hAnsi="Times New Roman" w:cs="Times New Roman"/>
          <w:sz w:val="20"/>
          <w:szCs w:val="20"/>
        </w:rPr>
        <w:t>b</w:t>
      </w:r>
      <w:r w:rsidRPr="00BE5C7A">
        <w:rPr>
          <w:rFonts w:ascii="Times New Roman" w:hAnsi="Times New Roman" w:cs="Times New Roman"/>
          <w:sz w:val="20"/>
          <w:szCs w:val="20"/>
        </w:rPr>
        <w:t xml:space="preserve">yzantine </w:t>
      </w:r>
      <w:r w:rsidR="001702AB" w:rsidRPr="00BE5C7A">
        <w:rPr>
          <w:rFonts w:ascii="Times New Roman" w:hAnsi="Times New Roman" w:cs="Times New Roman"/>
          <w:sz w:val="20"/>
          <w:szCs w:val="20"/>
        </w:rPr>
        <w:t>f</w:t>
      </w:r>
      <w:r w:rsidRPr="00BE5C7A">
        <w:rPr>
          <w:rFonts w:ascii="Times New Roman" w:hAnsi="Times New Roman" w:cs="Times New Roman"/>
          <w:sz w:val="20"/>
          <w:szCs w:val="20"/>
        </w:rPr>
        <w:t xml:space="preserve">ault </w:t>
      </w:r>
      <w:r w:rsidR="001702AB" w:rsidRPr="00BE5C7A">
        <w:rPr>
          <w:rFonts w:ascii="Times New Roman" w:hAnsi="Times New Roman" w:cs="Times New Roman"/>
          <w:sz w:val="20"/>
          <w:szCs w:val="20"/>
        </w:rPr>
        <w:t>t</w:t>
      </w:r>
      <w:r w:rsidRPr="00BE5C7A">
        <w:rPr>
          <w:rFonts w:ascii="Times New Roman" w:hAnsi="Times New Roman" w:cs="Times New Roman"/>
          <w:sz w:val="20"/>
          <w:szCs w:val="20"/>
        </w:rPr>
        <w:t xml:space="preserve">olerance (PBFT), and </w:t>
      </w:r>
      <w:r w:rsidR="001702AB" w:rsidRPr="00BE5C7A">
        <w:rPr>
          <w:rFonts w:ascii="Times New Roman" w:hAnsi="Times New Roman" w:cs="Times New Roman"/>
          <w:sz w:val="20"/>
          <w:szCs w:val="20"/>
        </w:rPr>
        <w:t>c</w:t>
      </w:r>
      <w:r w:rsidRPr="00BE5C7A">
        <w:rPr>
          <w:rFonts w:ascii="Times New Roman" w:hAnsi="Times New Roman" w:cs="Times New Roman"/>
          <w:sz w:val="20"/>
          <w:szCs w:val="20"/>
        </w:rPr>
        <w:t xml:space="preserve">rash </w:t>
      </w:r>
      <w:r w:rsidR="001702AB" w:rsidRPr="00BE5C7A">
        <w:rPr>
          <w:rFonts w:ascii="Times New Roman" w:hAnsi="Times New Roman" w:cs="Times New Roman"/>
          <w:sz w:val="20"/>
          <w:szCs w:val="20"/>
        </w:rPr>
        <w:t>f</w:t>
      </w:r>
      <w:r w:rsidRPr="00BE5C7A">
        <w:rPr>
          <w:rFonts w:ascii="Times New Roman" w:hAnsi="Times New Roman" w:cs="Times New Roman"/>
          <w:sz w:val="20"/>
          <w:szCs w:val="20"/>
        </w:rPr>
        <w:t xml:space="preserve">ault </w:t>
      </w:r>
      <w:r w:rsidR="001702AB" w:rsidRPr="00BE5C7A">
        <w:rPr>
          <w:rFonts w:ascii="Times New Roman" w:hAnsi="Times New Roman" w:cs="Times New Roman"/>
          <w:sz w:val="20"/>
          <w:szCs w:val="20"/>
        </w:rPr>
        <w:t>t</w:t>
      </w:r>
      <w:r w:rsidRPr="00BE5C7A">
        <w:rPr>
          <w:rFonts w:ascii="Times New Roman" w:hAnsi="Times New Roman" w:cs="Times New Roman"/>
          <w:sz w:val="20"/>
          <w:szCs w:val="20"/>
        </w:rPr>
        <w:t>olerance (CFT) (Lu et al., 2021</w:t>
      </w:r>
      <w:r w:rsidR="00E5199E" w:rsidRPr="00BE5C7A">
        <w:rPr>
          <w:rFonts w:ascii="Times New Roman" w:hAnsi="Times New Roman" w:cs="Times New Roman"/>
          <w:sz w:val="20"/>
          <w:szCs w:val="20"/>
        </w:rPr>
        <w:t>a</w:t>
      </w:r>
      <w:r w:rsidRPr="00BE5C7A">
        <w:rPr>
          <w:rFonts w:ascii="Times New Roman" w:hAnsi="Times New Roman" w:cs="Times New Roman"/>
          <w:sz w:val="20"/>
          <w:szCs w:val="20"/>
        </w:rPr>
        <w:t>). PoW is typical in finance (</w:t>
      </w:r>
      <w:r w:rsidR="006A7135" w:rsidRPr="00BE5C7A">
        <w:rPr>
          <w:rFonts w:ascii="Times New Roman" w:hAnsi="Times New Roman" w:cs="Times New Roman"/>
          <w:sz w:val="20"/>
          <w:szCs w:val="20"/>
        </w:rPr>
        <w:t xml:space="preserve">Chen </w:t>
      </w:r>
      <w:r w:rsidRPr="00BE5C7A">
        <w:rPr>
          <w:rFonts w:ascii="Times New Roman" w:hAnsi="Times New Roman" w:cs="Times New Roman"/>
          <w:sz w:val="20"/>
          <w:szCs w:val="20"/>
        </w:rPr>
        <w:t>et al., 201</w:t>
      </w:r>
      <w:r w:rsidR="006A7135" w:rsidRPr="00BE5C7A">
        <w:rPr>
          <w:rFonts w:ascii="Times New Roman" w:hAnsi="Times New Roman" w:cs="Times New Roman"/>
          <w:sz w:val="20"/>
          <w:szCs w:val="20"/>
        </w:rPr>
        <w:t>7</w:t>
      </w:r>
      <w:r w:rsidRPr="00BE5C7A">
        <w:rPr>
          <w:rFonts w:ascii="Times New Roman" w:hAnsi="Times New Roman" w:cs="Times New Roman"/>
          <w:sz w:val="20"/>
          <w:szCs w:val="20"/>
        </w:rPr>
        <w:t>), philanthropy (Sirisha et al., 2019), and democracy and governance (Diallo et al., 2018) because it is an open consensus algorithm that can ensure the transparency of transactions. However, it needs high computing power (Lu et al., 2021</w:t>
      </w:r>
      <w:r w:rsidR="00E5199E" w:rsidRPr="00BE5C7A">
        <w:rPr>
          <w:rFonts w:ascii="Times New Roman" w:hAnsi="Times New Roman" w:cs="Times New Roman"/>
          <w:sz w:val="20"/>
          <w:szCs w:val="20"/>
        </w:rPr>
        <w:t>a</w:t>
      </w:r>
      <w:r w:rsidRPr="00BE5C7A">
        <w:rPr>
          <w:rFonts w:ascii="Times New Roman" w:hAnsi="Times New Roman" w:cs="Times New Roman"/>
          <w:sz w:val="20"/>
          <w:szCs w:val="20"/>
        </w:rPr>
        <w:t xml:space="preserve">). A relatively energy-saving mechanism, </w:t>
      </w:r>
      <w:proofErr w:type="spellStart"/>
      <w:r w:rsidRPr="00BE5C7A">
        <w:rPr>
          <w:rFonts w:ascii="Times New Roman" w:hAnsi="Times New Roman" w:cs="Times New Roman"/>
          <w:sz w:val="20"/>
          <w:szCs w:val="20"/>
        </w:rPr>
        <w:t>PoS</w:t>
      </w:r>
      <w:proofErr w:type="spellEnd"/>
      <w:r w:rsidRPr="00BE5C7A">
        <w:rPr>
          <w:rFonts w:ascii="Times New Roman" w:hAnsi="Times New Roman" w:cs="Times New Roman"/>
          <w:sz w:val="20"/>
          <w:szCs w:val="20"/>
        </w:rPr>
        <w:t xml:space="preserve"> assumes that participants with a greater stake (e.g., coins) display less opportunistic behavior, so they have more opportunities to </w:t>
      </w:r>
      <w:r w:rsidR="00997C51" w:rsidRPr="00BE5C7A">
        <w:rPr>
          <w:rFonts w:ascii="Times New Roman" w:hAnsi="Times New Roman" w:cs="Times New Roman"/>
          <w:sz w:val="20"/>
          <w:szCs w:val="20"/>
        </w:rPr>
        <w:t xml:space="preserve">endorse </w:t>
      </w:r>
      <w:r w:rsidRPr="00BE5C7A">
        <w:rPr>
          <w:rFonts w:ascii="Times New Roman" w:hAnsi="Times New Roman" w:cs="Times New Roman"/>
          <w:sz w:val="20"/>
          <w:szCs w:val="20"/>
        </w:rPr>
        <w:t xml:space="preserve">blocks. </w:t>
      </w:r>
      <w:proofErr w:type="spellStart"/>
      <w:r w:rsidR="00785EA5" w:rsidRPr="00BE5C7A">
        <w:rPr>
          <w:rFonts w:ascii="Times New Roman" w:hAnsi="Times New Roman" w:cs="Times New Roman"/>
          <w:sz w:val="20"/>
          <w:szCs w:val="20"/>
        </w:rPr>
        <w:t>PoS</w:t>
      </w:r>
      <w:proofErr w:type="spellEnd"/>
      <w:r w:rsidR="008055C4" w:rsidRPr="00BE5C7A">
        <w:rPr>
          <w:rFonts w:ascii="Times New Roman" w:hAnsi="Times New Roman" w:cs="Times New Roman"/>
          <w:sz w:val="20"/>
          <w:szCs w:val="20"/>
        </w:rPr>
        <w:t xml:space="preserve"> is</w:t>
      </w:r>
      <w:r w:rsidRPr="00BE5C7A">
        <w:rPr>
          <w:rFonts w:ascii="Times New Roman" w:hAnsi="Times New Roman" w:cs="Times New Roman"/>
          <w:sz w:val="20"/>
          <w:szCs w:val="20"/>
        </w:rPr>
        <w:t xml:space="preserve"> an </w:t>
      </w:r>
      <w:r w:rsidR="00DA3AC5" w:rsidRPr="00BE5C7A">
        <w:rPr>
          <w:rFonts w:ascii="Times New Roman" w:hAnsi="Times New Roman" w:cs="Times New Roman"/>
          <w:sz w:val="20"/>
          <w:szCs w:val="20"/>
        </w:rPr>
        <w:t>open consensus algorithm with</w:t>
      </w:r>
      <w:r w:rsidR="00A90358" w:rsidRPr="00BE5C7A">
        <w:rPr>
          <w:rFonts w:ascii="Times New Roman" w:hAnsi="Times New Roman" w:cs="Times New Roman"/>
          <w:sz w:val="20"/>
          <w:szCs w:val="20"/>
        </w:rPr>
        <w:t xml:space="preserve"> relatively</w:t>
      </w:r>
      <w:r w:rsidR="00DA3AC5" w:rsidRPr="00BE5C7A">
        <w:rPr>
          <w:rFonts w:ascii="Times New Roman" w:hAnsi="Times New Roman" w:cs="Times New Roman"/>
          <w:sz w:val="20"/>
          <w:szCs w:val="20"/>
        </w:rPr>
        <w:t xml:space="preserve"> low</w:t>
      </w:r>
      <w:r w:rsidRPr="00BE5C7A">
        <w:rPr>
          <w:rFonts w:ascii="Times New Roman" w:hAnsi="Times New Roman" w:cs="Times New Roman"/>
          <w:sz w:val="20"/>
          <w:szCs w:val="20"/>
        </w:rPr>
        <w:t xml:space="preserve"> privacy</w:t>
      </w:r>
      <w:r w:rsidR="00785EA5" w:rsidRPr="00BE5C7A">
        <w:rPr>
          <w:rFonts w:ascii="Times New Roman" w:hAnsi="Times New Roman" w:cs="Times New Roman"/>
          <w:sz w:val="20"/>
          <w:szCs w:val="20"/>
        </w:rPr>
        <w:t>. It has been</w:t>
      </w:r>
      <w:r w:rsidR="008055C4" w:rsidRPr="00BE5C7A">
        <w:rPr>
          <w:rFonts w:ascii="Times New Roman" w:hAnsi="Times New Roman" w:cs="Times New Roman"/>
          <w:sz w:val="20"/>
          <w:szCs w:val="20"/>
        </w:rPr>
        <w:t xml:space="preserve"> adopted by</w:t>
      </w:r>
      <w:r w:rsidRPr="00BE5C7A">
        <w:rPr>
          <w:rFonts w:ascii="Times New Roman" w:hAnsi="Times New Roman" w:cs="Times New Roman"/>
          <w:sz w:val="20"/>
          <w:szCs w:val="20"/>
        </w:rPr>
        <w:t xml:space="preserve"> Pop et al. (2018)</w:t>
      </w:r>
      <w:r w:rsidR="008055C4" w:rsidRPr="00BE5C7A">
        <w:rPr>
          <w:rFonts w:ascii="Times New Roman" w:hAnsi="Times New Roman" w:cs="Times New Roman"/>
          <w:sz w:val="20"/>
          <w:szCs w:val="20"/>
        </w:rPr>
        <w:t>, for example,</w:t>
      </w:r>
      <w:r w:rsidRPr="00BE5C7A">
        <w:rPr>
          <w:rFonts w:ascii="Times New Roman" w:hAnsi="Times New Roman" w:cs="Times New Roman"/>
          <w:sz w:val="20"/>
          <w:szCs w:val="20"/>
        </w:rPr>
        <w:t xml:space="preserve"> to </w:t>
      </w:r>
      <w:r w:rsidR="00DA3AC5" w:rsidRPr="00BE5C7A">
        <w:rPr>
          <w:rFonts w:ascii="Times New Roman" w:hAnsi="Times New Roman" w:cs="Times New Roman"/>
          <w:sz w:val="20"/>
          <w:szCs w:val="20"/>
        </w:rPr>
        <w:t>verify</w:t>
      </w:r>
      <w:r w:rsidRPr="00BE5C7A">
        <w:rPr>
          <w:rFonts w:ascii="Times New Roman" w:hAnsi="Times New Roman" w:cs="Times New Roman"/>
          <w:sz w:val="20"/>
          <w:szCs w:val="20"/>
        </w:rPr>
        <w:t xml:space="preserve"> </w:t>
      </w:r>
      <w:r w:rsidR="00997C51" w:rsidRPr="00BE5C7A">
        <w:rPr>
          <w:rFonts w:ascii="Times New Roman" w:hAnsi="Times New Roman" w:cs="Times New Roman"/>
          <w:sz w:val="20"/>
          <w:szCs w:val="20"/>
        </w:rPr>
        <w:t xml:space="preserve">information </w:t>
      </w:r>
      <w:r w:rsidRPr="00BE5C7A">
        <w:rPr>
          <w:rFonts w:ascii="Times New Roman" w:hAnsi="Times New Roman" w:cs="Times New Roman"/>
          <w:sz w:val="20"/>
          <w:szCs w:val="20"/>
        </w:rPr>
        <w:t>in the energy industry. PBFT is a permissioned network’s consensus protocol, a low-energy mechanism that requires three rounds of voting (</w:t>
      </w:r>
      <w:proofErr w:type="spellStart"/>
      <w:r w:rsidRPr="00BE5C7A">
        <w:rPr>
          <w:rFonts w:ascii="Times New Roman" w:hAnsi="Times New Roman" w:cs="Times New Roman"/>
          <w:sz w:val="20"/>
          <w:szCs w:val="20"/>
        </w:rPr>
        <w:t>Perera</w:t>
      </w:r>
      <w:proofErr w:type="spellEnd"/>
      <w:r w:rsidRPr="00BE5C7A">
        <w:rPr>
          <w:rFonts w:ascii="Times New Roman" w:hAnsi="Times New Roman" w:cs="Times New Roman"/>
          <w:sz w:val="20"/>
          <w:szCs w:val="20"/>
        </w:rPr>
        <w:t xml:space="preserve"> et al., 2020). </w:t>
      </w:r>
      <w:r w:rsidR="008055C4" w:rsidRPr="00BE5C7A">
        <w:rPr>
          <w:rFonts w:ascii="Times New Roman" w:hAnsi="Times New Roman" w:cs="Times New Roman"/>
          <w:sz w:val="20"/>
          <w:szCs w:val="20"/>
        </w:rPr>
        <w:t xml:space="preserve">It </w:t>
      </w:r>
      <w:r w:rsidR="00785EA5" w:rsidRPr="00BE5C7A">
        <w:rPr>
          <w:rFonts w:ascii="Times New Roman" w:hAnsi="Times New Roman" w:cs="Times New Roman"/>
          <w:sz w:val="20"/>
          <w:szCs w:val="20"/>
        </w:rPr>
        <w:t>was</w:t>
      </w:r>
      <w:r w:rsidR="008055C4" w:rsidRPr="00BE5C7A">
        <w:rPr>
          <w:rFonts w:ascii="Times New Roman" w:hAnsi="Times New Roman" w:cs="Times New Roman"/>
          <w:sz w:val="20"/>
          <w:szCs w:val="20"/>
        </w:rPr>
        <w:t xml:space="preserve"> selected by </w:t>
      </w:r>
      <w:r w:rsidRPr="00BE5C7A">
        <w:rPr>
          <w:rFonts w:ascii="Times New Roman" w:hAnsi="Times New Roman" w:cs="Times New Roman"/>
          <w:sz w:val="20"/>
          <w:szCs w:val="20"/>
        </w:rPr>
        <w:t>Wang et al. (2019)</w:t>
      </w:r>
      <w:r w:rsidR="008055C4" w:rsidRPr="00BE5C7A">
        <w:rPr>
          <w:rFonts w:ascii="Times New Roman" w:hAnsi="Times New Roman" w:cs="Times New Roman"/>
          <w:sz w:val="20"/>
          <w:szCs w:val="20"/>
        </w:rPr>
        <w:t xml:space="preserve">, for instance, </w:t>
      </w:r>
      <w:r w:rsidRPr="00BE5C7A">
        <w:rPr>
          <w:rFonts w:ascii="Times New Roman" w:hAnsi="Times New Roman" w:cs="Times New Roman"/>
          <w:sz w:val="20"/>
          <w:szCs w:val="20"/>
        </w:rPr>
        <w:t xml:space="preserve">to </w:t>
      </w:r>
      <w:r w:rsidR="00DA3AC5" w:rsidRPr="00BE5C7A">
        <w:rPr>
          <w:rFonts w:ascii="Times New Roman" w:hAnsi="Times New Roman" w:cs="Times New Roman"/>
          <w:sz w:val="20"/>
          <w:szCs w:val="20"/>
        </w:rPr>
        <w:t xml:space="preserve">verify </w:t>
      </w:r>
      <w:r w:rsidRPr="00BE5C7A">
        <w:rPr>
          <w:rFonts w:ascii="Times New Roman" w:hAnsi="Times New Roman" w:cs="Times New Roman"/>
          <w:sz w:val="20"/>
          <w:szCs w:val="20"/>
        </w:rPr>
        <w:t>education certificates</w:t>
      </w:r>
      <w:r w:rsidR="00524A33" w:rsidRPr="00BE5C7A">
        <w:rPr>
          <w:rFonts w:ascii="Times New Roman" w:hAnsi="Times New Roman" w:cs="Times New Roman"/>
          <w:sz w:val="20"/>
          <w:szCs w:val="20"/>
        </w:rPr>
        <w:t xml:space="preserve">. However, it </w:t>
      </w:r>
      <w:r w:rsidRPr="00BE5C7A">
        <w:rPr>
          <w:rFonts w:ascii="Times New Roman" w:hAnsi="Times New Roman" w:cs="Times New Roman"/>
          <w:sz w:val="20"/>
          <w:szCs w:val="20"/>
        </w:rPr>
        <w:t xml:space="preserve">is not a cost-effective choice for relatively small blockchain networks (Hyperledger Fabric, 2020). </w:t>
      </w:r>
      <w:r w:rsidR="0052104E" w:rsidRPr="00BE5C7A">
        <w:rPr>
          <w:rFonts w:ascii="Times New Roman" w:hAnsi="Times New Roman" w:cs="Times New Roman"/>
          <w:sz w:val="20"/>
          <w:szCs w:val="20"/>
        </w:rPr>
        <w:t xml:space="preserve">CFT is another low-energy </w:t>
      </w:r>
      <w:r w:rsidR="0052104E" w:rsidRPr="00BE5C7A">
        <w:rPr>
          <w:rFonts w:ascii="Times New Roman" w:hAnsi="Times New Roman" w:cs="Times New Roman"/>
          <w:sz w:val="20"/>
          <w:szCs w:val="20"/>
        </w:rPr>
        <w:lastRenderedPageBreak/>
        <w:t>mechanism</w:t>
      </w:r>
      <w:r w:rsidR="00785EA5" w:rsidRPr="00BE5C7A">
        <w:rPr>
          <w:rFonts w:ascii="Times New Roman" w:hAnsi="Times New Roman" w:cs="Times New Roman"/>
          <w:sz w:val="20"/>
          <w:szCs w:val="20"/>
        </w:rPr>
        <w:t>. It</w:t>
      </w:r>
      <w:r w:rsidR="00524A33" w:rsidRPr="00BE5C7A">
        <w:rPr>
          <w:rFonts w:ascii="Times New Roman" w:hAnsi="Times New Roman" w:cs="Times New Roman"/>
          <w:sz w:val="20"/>
          <w:szCs w:val="20"/>
        </w:rPr>
        <w:t xml:space="preserve"> does not,</w:t>
      </w:r>
      <w:r w:rsidR="0052104E" w:rsidRPr="00BE5C7A">
        <w:rPr>
          <w:rFonts w:ascii="Times New Roman" w:hAnsi="Times New Roman" w:cs="Times New Roman"/>
          <w:sz w:val="20"/>
          <w:szCs w:val="20"/>
        </w:rPr>
        <w:t xml:space="preserve"> for example</w:t>
      </w:r>
      <w:r w:rsidR="00524A33" w:rsidRPr="00BE5C7A">
        <w:rPr>
          <w:rFonts w:ascii="Times New Roman" w:hAnsi="Times New Roman" w:cs="Times New Roman"/>
          <w:sz w:val="20"/>
          <w:szCs w:val="20"/>
        </w:rPr>
        <w:t>,</w:t>
      </w:r>
      <w:r w:rsidR="0052104E" w:rsidRPr="00BE5C7A">
        <w:rPr>
          <w:rFonts w:ascii="Times New Roman" w:hAnsi="Times New Roman" w:cs="Times New Roman"/>
          <w:sz w:val="20"/>
          <w:szCs w:val="20"/>
        </w:rPr>
        <w:t xml:space="preserve"> </w:t>
      </w:r>
      <w:r w:rsidR="00524A33" w:rsidRPr="00BE5C7A">
        <w:rPr>
          <w:rFonts w:ascii="Times New Roman" w:hAnsi="Times New Roman" w:cs="Times New Roman"/>
          <w:sz w:val="20"/>
          <w:szCs w:val="20"/>
        </w:rPr>
        <w:t>require</w:t>
      </w:r>
      <w:r w:rsidRPr="00BE5C7A">
        <w:rPr>
          <w:rFonts w:ascii="Times New Roman" w:hAnsi="Times New Roman" w:cs="Times New Roman"/>
          <w:sz w:val="20"/>
          <w:szCs w:val="20"/>
        </w:rPr>
        <w:t xml:space="preserve"> cryptocurren</w:t>
      </w:r>
      <w:r w:rsidR="0052104E" w:rsidRPr="00BE5C7A">
        <w:rPr>
          <w:rFonts w:ascii="Times New Roman" w:hAnsi="Times New Roman" w:cs="Times New Roman"/>
          <w:sz w:val="20"/>
          <w:szCs w:val="20"/>
        </w:rPr>
        <w:t>cy</w:t>
      </w:r>
      <w:r w:rsidRPr="00BE5C7A">
        <w:rPr>
          <w:rFonts w:ascii="Times New Roman" w:hAnsi="Times New Roman" w:cs="Times New Roman"/>
          <w:sz w:val="20"/>
          <w:szCs w:val="20"/>
        </w:rPr>
        <w:t xml:space="preserve"> participants to conduct expensive mining to verify transactions (</w:t>
      </w:r>
      <w:proofErr w:type="spellStart"/>
      <w:r w:rsidRPr="00BE5C7A">
        <w:rPr>
          <w:rFonts w:ascii="Times New Roman" w:hAnsi="Times New Roman" w:cs="Times New Roman"/>
          <w:sz w:val="20"/>
          <w:szCs w:val="20"/>
        </w:rPr>
        <w:t>Perera</w:t>
      </w:r>
      <w:proofErr w:type="spellEnd"/>
      <w:r w:rsidRPr="00BE5C7A">
        <w:rPr>
          <w:rFonts w:ascii="Times New Roman" w:hAnsi="Times New Roman" w:cs="Times New Roman"/>
          <w:sz w:val="20"/>
          <w:szCs w:val="20"/>
        </w:rPr>
        <w:t xml:space="preserve"> et al. 2020).</w:t>
      </w:r>
    </w:p>
    <w:p w14:paraId="525D9D87" w14:textId="77777777" w:rsidR="002B7099" w:rsidRPr="00BE5C7A" w:rsidRDefault="002B7099" w:rsidP="00BE5C7A">
      <w:pPr>
        <w:snapToGrid w:val="0"/>
        <w:spacing w:after="0" w:line="480" w:lineRule="auto"/>
        <w:contextualSpacing/>
        <w:jc w:val="both"/>
        <w:rPr>
          <w:rFonts w:ascii="Times New Roman" w:hAnsi="Times New Roman" w:cs="Times New Roman"/>
          <w:sz w:val="20"/>
          <w:szCs w:val="20"/>
        </w:rPr>
      </w:pPr>
    </w:p>
    <w:p w14:paraId="2C371562" w14:textId="2BE3EF0B" w:rsidR="00BB0ADA" w:rsidRPr="00BE5C7A" w:rsidRDefault="00785EA5"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In construction, b</w:t>
      </w:r>
      <w:r w:rsidR="00BB0ADA" w:rsidRPr="00BE5C7A">
        <w:rPr>
          <w:rFonts w:ascii="Times New Roman" w:hAnsi="Times New Roman" w:cs="Times New Roman"/>
          <w:sz w:val="20"/>
          <w:szCs w:val="20"/>
        </w:rPr>
        <w:t xml:space="preserve">lockchain conceptual models and proof-of-concept works related to information endorsement have recently been investigated in procurement (Yang et al., 2020), production (Li et al., 2021), quality (Sheng et al., 2020; Zhang et al., 2020; Zhong et al., 2020), and progress (Wang et al., 2020; Tezel et al., 2021). </w:t>
      </w:r>
      <w:r w:rsidR="00E65E47" w:rsidRPr="00BE5C7A">
        <w:rPr>
          <w:rFonts w:ascii="Times New Roman" w:hAnsi="Times New Roman" w:cs="Times New Roman"/>
          <w:sz w:val="20"/>
          <w:szCs w:val="20"/>
        </w:rPr>
        <w:t>H</w:t>
      </w:r>
      <w:r w:rsidR="00BB0ADA" w:rsidRPr="00BE5C7A">
        <w:rPr>
          <w:rFonts w:ascii="Times New Roman" w:hAnsi="Times New Roman" w:cs="Times New Roman"/>
          <w:sz w:val="20"/>
          <w:szCs w:val="20"/>
        </w:rPr>
        <w:t xml:space="preserve">owever, the effectiveness and efficiency of the consensus mechanism in ensuring </w:t>
      </w:r>
      <w:r w:rsidR="00E65E47" w:rsidRPr="00BE5C7A">
        <w:rPr>
          <w:rFonts w:ascii="Times New Roman" w:hAnsi="Times New Roman" w:cs="Times New Roman"/>
          <w:sz w:val="20"/>
          <w:szCs w:val="20"/>
        </w:rPr>
        <w:t>accurate information</w:t>
      </w:r>
      <w:r w:rsidRPr="00BE5C7A">
        <w:rPr>
          <w:rFonts w:ascii="Times New Roman" w:hAnsi="Times New Roman" w:cs="Times New Roman"/>
          <w:sz w:val="20"/>
          <w:szCs w:val="20"/>
        </w:rPr>
        <w:t>-</w:t>
      </w:r>
      <w:r w:rsidR="00E65E47" w:rsidRPr="00BE5C7A">
        <w:rPr>
          <w:rFonts w:ascii="Times New Roman" w:hAnsi="Times New Roman" w:cs="Times New Roman"/>
          <w:sz w:val="20"/>
          <w:szCs w:val="20"/>
        </w:rPr>
        <w:t>sharing</w:t>
      </w:r>
      <w:r w:rsidR="00BB0ADA" w:rsidRPr="00BE5C7A">
        <w:rPr>
          <w:rFonts w:ascii="Times New Roman" w:hAnsi="Times New Roman" w:cs="Times New Roman"/>
          <w:sz w:val="20"/>
          <w:szCs w:val="20"/>
        </w:rPr>
        <w:t xml:space="preserve"> remain</w:t>
      </w:r>
      <w:r w:rsidR="00E65E47" w:rsidRPr="00BE5C7A">
        <w:rPr>
          <w:rFonts w:ascii="Times New Roman" w:hAnsi="Times New Roman" w:cs="Times New Roman"/>
          <w:sz w:val="20"/>
          <w:szCs w:val="20"/>
        </w:rPr>
        <w:t>s</w:t>
      </w:r>
      <w:r w:rsidR="00BB0ADA" w:rsidRPr="00BE5C7A">
        <w:rPr>
          <w:rFonts w:ascii="Times New Roman" w:hAnsi="Times New Roman" w:cs="Times New Roman"/>
          <w:sz w:val="20"/>
          <w:szCs w:val="20"/>
        </w:rPr>
        <w:t xml:space="preserve"> to be studied. </w:t>
      </w:r>
      <w:r w:rsidR="00161A0D" w:rsidRPr="00BE5C7A">
        <w:rPr>
          <w:rFonts w:ascii="Times New Roman" w:hAnsi="Times New Roman" w:cs="Times New Roman"/>
          <w:sz w:val="20"/>
          <w:szCs w:val="20"/>
        </w:rPr>
        <w:t>For example, w</w:t>
      </w:r>
      <w:r w:rsidR="00E65E47" w:rsidRPr="00BE5C7A">
        <w:rPr>
          <w:rFonts w:ascii="Times New Roman" w:hAnsi="Times New Roman" w:cs="Times New Roman"/>
          <w:sz w:val="20"/>
          <w:szCs w:val="20"/>
        </w:rPr>
        <w:t>hile</w:t>
      </w:r>
      <w:r w:rsidR="00BB0ADA" w:rsidRPr="00BE5C7A">
        <w:rPr>
          <w:rFonts w:ascii="Times New Roman" w:hAnsi="Times New Roman" w:cs="Times New Roman"/>
          <w:sz w:val="20"/>
          <w:szCs w:val="20"/>
        </w:rPr>
        <w:t xml:space="preserve"> Prad</w:t>
      </w:r>
      <w:r w:rsidR="00455744" w:rsidRPr="00BE5C7A">
        <w:rPr>
          <w:rFonts w:ascii="Times New Roman" w:hAnsi="Times New Roman" w:cs="Times New Roman"/>
          <w:sz w:val="20"/>
          <w:szCs w:val="20"/>
        </w:rPr>
        <w:t>ee</w:t>
      </w:r>
      <w:r w:rsidR="00BB0ADA" w:rsidRPr="00BE5C7A">
        <w:rPr>
          <w:rFonts w:ascii="Times New Roman" w:hAnsi="Times New Roman" w:cs="Times New Roman"/>
          <w:sz w:val="20"/>
          <w:szCs w:val="20"/>
        </w:rPr>
        <w:t xml:space="preserve">p et al. (2021) proposed a blockchain framework to verify design inputs, </w:t>
      </w:r>
      <w:r w:rsidR="00524A33" w:rsidRPr="00BE5C7A">
        <w:rPr>
          <w:rFonts w:ascii="Times New Roman" w:hAnsi="Times New Roman" w:cs="Times New Roman"/>
          <w:sz w:val="20"/>
          <w:szCs w:val="20"/>
        </w:rPr>
        <w:t xml:space="preserve">it </w:t>
      </w:r>
      <w:r w:rsidRPr="00BE5C7A">
        <w:rPr>
          <w:rFonts w:ascii="Times New Roman" w:hAnsi="Times New Roman" w:cs="Times New Roman"/>
          <w:sz w:val="20"/>
          <w:szCs w:val="20"/>
        </w:rPr>
        <w:t>was</w:t>
      </w:r>
      <w:r w:rsidR="00524A33" w:rsidRPr="00BE5C7A">
        <w:rPr>
          <w:rFonts w:ascii="Times New Roman" w:hAnsi="Times New Roman" w:cs="Times New Roman"/>
          <w:sz w:val="20"/>
          <w:szCs w:val="20"/>
        </w:rPr>
        <w:t xml:space="preserve"> not</w:t>
      </w:r>
      <w:r w:rsidR="00BB0ADA" w:rsidRPr="00BE5C7A">
        <w:rPr>
          <w:rFonts w:ascii="Times New Roman" w:hAnsi="Times New Roman" w:cs="Times New Roman"/>
          <w:sz w:val="20"/>
          <w:szCs w:val="20"/>
        </w:rPr>
        <w:t xml:space="preserve"> </w:t>
      </w:r>
      <w:r w:rsidR="00E65E47" w:rsidRPr="00BE5C7A">
        <w:rPr>
          <w:rFonts w:ascii="Times New Roman" w:hAnsi="Times New Roman" w:cs="Times New Roman"/>
          <w:sz w:val="20"/>
          <w:szCs w:val="20"/>
        </w:rPr>
        <w:t xml:space="preserve">evaluated </w:t>
      </w:r>
      <w:r w:rsidR="00BB0ADA" w:rsidRPr="00BE5C7A">
        <w:rPr>
          <w:rFonts w:ascii="Times New Roman" w:hAnsi="Times New Roman" w:cs="Times New Roman"/>
          <w:sz w:val="20"/>
          <w:szCs w:val="20"/>
        </w:rPr>
        <w:t>in real-life cases. Das et al. (2020)</w:t>
      </w:r>
      <w:r w:rsidR="00161A0D" w:rsidRPr="00BE5C7A">
        <w:rPr>
          <w:rFonts w:ascii="Times New Roman" w:hAnsi="Times New Roman" w:cs="Times New Roman"/>
          <w:sz w:val="20"/>
          <w:szCs w:val="20"/>
        </w:rPr>
        <w:t>,</w:t>
      </w:r>
      <w:r w:rsidR="00BB0ADA" w:rsidRPr="00BE5C7A">
        <w:rPr>
          <w:rFonts w:ascii="Times New Roman" w:hAnsi="Times New Roman" w:cs="Times New Roman"/>
          <w:sz w:val="20"/>
          <w:szCs w:val="20"/>
        </w:rPr>
        <w:t xml:space="preserve"> </w:t>
      </w:r>
      <w:proofErr w:type="spellStart"/>
      <w:r w:rsidR="00BB0ADA" w:rsidRPr="00BE5C7A">
        <w:rPr>
          <w:rFonts w:ascii="Times New Roman" w:hAnsi="Times New Roman" w:cs="Times New Roman"/>
          <w:sz w:val="20"/>
          <w:szCs w:val="20"/>
        </w:rPr>
        <w:t>Hamledari</w:t>
      </w:r>
      <w:proofErr w:type="spellEnd"/>
      <w:r w:rsidR="00BB0ADA" w:rsidRPr="00BE5C7A">
        <w:rPr>
          <w:rFonts w:ascii="Times New Roman" w:hAnsi="Times New Roman" w:cs="Times New Roman"/>
          <w:sz w:val="20"/>
          <w:szCs w:val="20"/>
        </w:rPr>
        <w:t xml:space="preserve"> and Fischer (2021)</w:t>
      </w:r>
      <w:r w:rsidR="00161A0D" w:rsidRPr="00BE5C7A">
        <w:rPr>
          <w:rFonts w:ascii="Times New Roman" w:hAnsi="Times New Roman" w:cs="Times New Roman"/>
          <w:sz w:val="20"/>
          <w:szCs w:val="20"/>
        </w:rPr>
        <w:t xml:space="preserve"> and</w:t>
      </w:r>
      <w:r w:rsidR="00BB0ADA" w:rsidRPr="00BE5C7A">
        <w:rPr>
          <w:rFonts w:ascii="Times New Roman" w:hAnsi="Times New Roman" w:cs="Times New Roman"/>
          <w:sz w:val="20"/>
          <w:szCs w:val="20"/>
        </w:rPr>
        <w:t xml:space="preserve"> Hasan and Salah (2018) </w:t>
      </w:r>
      <w:r w:rsidR="00161A0D" w:rsidRPr="00BE5C7A">
        <w:rPr>
          <w:rFonts w:ascii="Times New Roman" w:hAnsi="Times New Roman" w:cs="Times New Roman"/>
          <w:sz w:val="20"/>
          <w:szCs w:val="20"/>
        </w:rPr>
        <w:t>focus</w:t>
      </w:r>
      <w:r w:rsidRPr="00BE5C7A">
        <w:rPr>
          <w:rFonts w:ascii="Times New Roman" w:hAnsi="Times New Roman" w:cs="Times New Roman"/>
          <w:sz w:val="20"/>
          <w:szCs w:val="20"/>
        </w:rPr>
        <w:t>ed</w:t>
      </w:r>
      <w:r w:rsidR="00161A0D" w:rsidRPr="00BE5C7A">
        <w:rPr>
          <w:rFonts w:ascii="Times New Roman" w:hAnsi="Times New Roman" w:cs="Times New Roman"/>
          <w:sz w:val="20"/>
          <w:szCs w:val="20"/>
        </w:rPr>
        <w:t xml:space="preserve"> on</w:t>
      </w:r>
      <w:r w:rsidR="00BB0ADA" w:rsidRPr="00BE5C7A">
        <w:rPr>
          <w:rFonts w:ascii="Times New Roman" w:hAnsi="Times New Roman" w:cs="Times New Roman"/>
          <w:sz w:val="20"/>
          <w:szCs w:val="20"/>
        </w:rPr>
        <w:t xml:space="preserve"> blockchain-based </w:t>
      </w:r>
      <w:r w:rsidR="00161A0D" w:rsidRPr="00BE5C7A">
        <w:rPr>
          <w:rFonts w:ascii="Times New Roman" w:hAnsi="Times New Roman" w:cs="Times New Roman"/>
          <w:sz w:val="20"/>
          <w:szCs w:val="20"/>
        </w:rPr>
        <w:t>payment verification</w:t>
      </w:r>
      <w:r w:rsidR="00E65E47" w:rsidRPr="00BE5C7A">
        <w:rPr>
          <w:rFonts w:ascii="Times New Roman" w:hAnsi="Times New Roman" w:cs="Times New Roman"/>
          <w:sz w:val="20"/>
          <w:szCs w:val="20"/>
        </w:rPr>
        <w:t>, but</w:t>
      </w:r>
      <w:r w:rsidR="00BB0ADA" w:rsidRPr="00BE5C7A">
        <w:rPr>
          <w:rFonts w:ascii="Times New Roman" w:hAnsi="Times New Roman" w:cs="Times New Roman"/>
          <w:sz w:val="20"/>
          <w:szCs w:val="20"/>
        </w:rPr>
        <w:t xml:space="preserve"> on the security and transparency of payments rather than the effectiveness and efficiency of endorsement mechanisms. </w:t>
      </w:r>
      <w:proofErr w:type="spellStart"/>
      <w:r w:rsidR="00BB0ADA" w:rsidRPr="00BE5C7A">
        <w:rPr>
          <w:rFonts w:ascii="Times New Roman" w:hAnsi="Times New Roman" w:cs="Times New Roman"/>
          <w:sz w:val="20"/>
          <w:szCs w:val="20"/>
        </w:rPr>
        <w:t>Dounas</w:t>
      </w:r>
      <w:proofErr w:type="spellEnd"/>
      <w:r w:rsidR="00BB0ADA" w:rsidRPr="00BE5C7A">
        <w:rPr>
          <w:rFonts w:ascii="Times New Roman" w:hAnsi="Times New Roman" w:cs="Times New Roman"/>
          <w:sz w:val="20"/>
          <w:szCs w:val="20"/>
        </w:rPr>
        <w:t xml:space="preserve"> and Lombardi (2018)</w:t>
      </w:r>
      <w:r w:rsidR="00E65E47" w:rsidRPr="00BE5C7A">
        <w:rPr>
          <w:rFonts w:ascii="Times New Roman" w:hAnsi="Times New Roman" w:cs="Times New Roman"/>
          <w:sz w:val="20"/>
          <w:szCs w:val="20"/>
        </w:rPr>
        <w:t xml:space="preserve">, meanwhile, </w:t>
      </w:r>
      <w:r w:rsidR="00BB0ADA" w:rsidRPr="00BE5C7A">
        <w:rPr>
          <w:rFonts w:ascii="Times New Roman" w:hAnsi="Times New Roman" w:cs="Times New Roman"/>
          <w:sz w:val="20"/>
          <w:szCs w:val="20"/>
        </w:rPr>
        <w:t xml:space="preserve"> integrate</w:t>
      </w:r>
      <w:r w:rsidRPr="00BE5C7A">
        <w:rPr>
          <w:rFonts w:ascii="Times New Roman" w:hAnsi="Times New Roman" w:cs="Times New Roman"/>
          <w:sz w:val="20"/>
          <w:szCs w:val="20"/>
        </w:rPr>
        <w:t>d</w:t>
      </w:r>
      <w:r w:rsidR="00BB0ADA" w:rsidRPr="00BE5C7A">
        <w:rPr>
          <w:rFonts w:ascii="Times New Roman" w:hAnsi="Times New Roman" w:cs="Times New Roman"/>
          <w:sz w:val="20"/>
          <w:szCs w:val="20"/>
        </w:rPr>
        <w:t xml:space="preserve"> computer-aided design (CAD) and blockchain to endorse CAD modifications</w:t>
      </w:r>
      <w:r w:rsidR="00161A0D" w:rsidRPr="00BE5C7A">
        <w:rPr>
          <w:rFonts w:ascii="Times New Roman" w:hAnsi="Times New Roman" w:cs="Times New Roman"/>
          <w:sz w:val="20"/>
          <w:szCs w:val="20"/>
        </w:rPr>
        <w:t>, but their</w:t>
      </w:r>
      <w:r w:rsidR="00BB0ADA" w:rsidRPr="00BE5C7A">
        <w:rPr>
          <w:rFonts w:ascii="Times New Roman" w:hAnsi="Times New Roman" w:cs="Times New Roman"/>
          <w:sz w:val="20"/>
          <w:szCs w:val="20"/>
        </w:rPr>
        <w:t xml:space="preserve"> work only allows verifying operation-based transactions from CAD applications. </w:t>
      </w:r>
      <w:r w:rsidR="00605504" w:rsidRPr="00BE5C7A">
        <w:rPr>
          <w:rFonts w:ascii="Times New Roman" w:hAnsi="Times New Roman" w:cs="Times New Roman"/>
          <w:sz w:val="20"/>
          <w:szCs w:val="20"/>
        </w:rPr>
        <w:t>M</w:t>
      </w:r>
      <w:r w:rsidR="00161A0D" w:rsidRPr="00BE5C7A">
        <w:rPr>
          <w:rFonts w:ascii="Times New Roman" w:hAnsi="Times New Roman" w:cs="Times New Roman"/>
          <w:sz w:val="20"/>
          <w:szCs w:val="20"/>
        </w:rPr>
        <w:t>ost frequently</w:t>
      </w:r>
      <w:r w:rsidR="00605504" w:rsidRPr="00BE5C7A">
        <w:rPr>
          <w:rFonts w:ascii="Times New Roman" w:hAnsi="Times New Roman" w:cs="Times New Roman"/>
          <w:sz w:val="20"/>
          <w:szCs w:val="20"/>
        </w:rPr>
        <w:t>, blockchain is</w:t>
      </w:r>
      <w:r w:rsidR="00161A0D" w:rsidRPr="00BE5C7A">
        <w:rPr>
          <w:rFonts w:ascii="Times New Roman" w:hAnsi="Times New Roman" w:cs="Times New Roman"/>
          <w:sz w:val="20"/>
          <w:szCs w:val="20"/>
        </w:rPr>
        <w:t xml:space="preserve"> used in construction </w:t>
      </w:r>
      <w:r w:rsidR="00BB0ADA" w:rsidRPr="00BE5C7A">
        <w:rPr>
          <w:rFonts w:ascii="Times New Roman" w:hAnsi="Times New Roman" w:cs="Times New Roman"/>
          <w:sz w:val="20"/>
          <w:szCs w:val="20"/>
        </w:rPr>
        <w:t>to verify changes in digital models, especially BIM</w:t>
      </w:r>
      <w:r w:rsidR="00F020A9">
        <w:rPr>
          <w:rFonts w:ascii="Times New Roman" w:hAnsi="Times New Roman" w:cs="Times New Roman"/>
          <w:sz w:val="20"/>
          <w:szCs w:val="20"/>
        </w:rPr>
        <w:t xml:space="preserve"> (</w:t>
      </w:r>
      <w:proofErr w:type="spellStart"/>
      <w:r w:rsidR="00F020A9">
        <w:rPr>
          <w:rFonts w:ascii="Times New Roman" w:hAnsi="Times New Roman" w:cs="Times New Roman"/>
          <w:sz w:val="20"/>
          <w:szCs w:val="20"/>
        </w:rPr>
        <w:t>Hunhevicz</w:t>
      </w:r>
      <w:proofErr w:type="spellEnd"/>
      <w:r w:rsidR="00F020A9">
        <w:rPr>
          <w:rFonts w:ascii="Times New Roman" w:hAnsi="Times New Roman" w:cs="Times New Roman"/>
          <w:sz w:val="20"/>
          <w:szCs w:val="20"/>
        </w:rPr>
        <w:t xml:space="preserve"> </w:t>
      </w:r>
      <w:r w:rsidR="00F020A9">
        <w:rPr>
          <w:rFonts w:ascii="Times New Roman" w:hAnsi="Times New Roman" w:cs="Times New Roman" w:hint="eastAsia"/>
          <w:sz w:val="20"/>
          <w:szCs w:val="20"/>
        </w:rPr>
        <w:t>and</w:t>
      </w:r>
      <w:r w:rsidR="00605504" w:rsidRPr="00BE5C7A">
        <w:rPr>
          <w:rFonts w:ascii="Times New Roman" w:hAnsi="Times New Roman" w:cs="Times New Roman"/>
          <w:sz w:val="20"/>
          <w:szCs w:val="20"/>
        </w:rPr>
        <w:t xml:space="preserve"> Hall, 2020)</w:t>
      </w:r>
      <w:r w:rsidR="00BB0ADA" w:rsidRPr="00BE5C7A">
        <w:rPr>
          <w:rFonts w:ascii="Times New Roman" w:hAnsi="Times New Roman" w:cs="Times New Roman"/>
          <w:sz w:val="20"/>
          <w:szCs w:val="20"/>
        </w:rPr>
        <w:t>. Lee et al. (2021a) develop</w:t>
      </w:r>
      <w:r w:rsidR="00605504" w:rsidRPr="00BE5C7A">
        <w:rPr>
          <w:rFonts w:ascii="Times New Roman" w:hAnsi="Times New Roman" w:cs="Times New Roman"/>
          <w:sz w:val="20"/>
          <w:szCs w:val="20"/>
        </w:rPr>
        <w:t>ed</w:t>
      </w:r>
      <w:r w:rsidR="00BB0ADA" w:rsidRPr="00BE5C7A">
        <w:rPr>
          <w:rFonts w:ascii="Times New Roman" w:hAnsi="Times New Roman" w:cs="Times New Roman"/>
          <w:sz w:val="20"/>
          <w:szCs w:val="20"/>
        </w:rPr>
        <w:t xml:space="preserve"> and test</w:t>
      </w:r>
      <w:r w:rsidR="00605504" w:rsidRPr="00BE5C7A">
        <w:rPr>
          <w:rFonts w:ascii="Times New Roman" w:hAnsi="Times New Roman" w:cs="Times New Roman"/>
          <w:sz w:val="20"/>
          <w:szCs w:val="20"/>
        </w:rPr>
        <w:t>ed</w:t>
      </w:r>
      <w:r w:rsidR="00BB0ADA" w:rsidRPr="00BE5C7A">
        <w:rPr>
          <w:rFonts w:ascii="Times New Roman" w:hAnsi="Times New Roman" w:cs="Times New Roman"/>
          <w:sz w:val="20"/>
          <w:szCs w:val="20"/>
        </w:rPr>
        <w:t xml:space="preserve"> an integrated digital twin and blockchain framework for sharing, verifying, and tracking project data</w:t>
      </w:r>
      <w:r w:rsidR="00161A0D" w:rsidRPr="00BE5C7A">
        <w:rPr>
          <w:rFonts w:ascii="Times New Roman" w:hAnsi="Times New Roman" w:cs="Times New Roman"/>
          <w:sz w:val="20"/>
          <w:szCs w:val="20"/>
        </w:rPr>
        <w:t>, u</w:t>
      </w:r>
      <w:r w:rsidR="009F30C6" w:rsidRPr="00BE5C7A">
        <w:rPr>
          <w:rFonts w:ascii="Times New Roman" w:hAnsi="Times New Roman" w:cs="Times New Roman"/>
          <w:sz w:val="20"/>
          <w:szCs w:val="20"/>
        </w:rPr>
        <w:t xml:space="preserve">sing a </w:t>
      </w:r>
      <w:r w:rsidR="00BA13BC" w:rsidRPr="00BE5C7A">
        <w:rPr>
          <w:rFonts w:ascii="Times New Roman" w:hAnsi="Times New Roman" w:cs="Times New Roman"/>
          <w:sz w:val="20"/>
          <w:szCs w:val="20"/>
        </w:rPr>
        <w:t>case</w:t>
      </w:r>
      <w:r w:rsidR="009F30C6" w:rsidRPr="00BE5C7A">
        <w:rPr>
          <w:rFonts w:ascii="Times New Roman" w:hAnsi="Times New Roman" w:cs="Times New Roman"/>
          <w:sz w:val="20"/>
          <w:szCs w:val="20"/>
        </w:rPr>
        <w:t xml:space="preserve"> study</w:t>
      </w:r>
      <w:r w:rsidR="00161A0D" w:rsidRPr="00BE5C7A">
        <w:rPr>
          <w:rFonts w:ascii="Times New Roman" w:hAnsi="Times New Roman" w:cs="Times New Roman"/>
          <w:sz w:val="20"/>
          <w:szCs w:val="20"/>
        </w:rPr>
        <w:t xml:space="preserve"> to show</w:t>
      </w:r>
      <w:r w:rsidR="00BB0ADA" w:rsidRPr="00BE5C7A">
        <w:rPr>
          <w:rFonts w:ascii="Times New Roman" w:hAnsi="Times New Roman" w:cs="Times New Roman"/>
          <w:sz w:val="20"/>
          <w:szCs w:val="20"/>
        </w:rPr>
        <w:t xml:space="preserve"> that the consensus mechanism could prevent hacked information from being shared. Nevertheless, whether </w:t>
      </w:r>
      <w:r w:rsidR="00455744" w:rsidRPr="00BE5C7A">
        <w:rPr>
          <w:rFonts w:ascii="Times New Roman" w:hAnsi="Times New Roman" w:cs="Times New Roman"/>
          <w:sz w:val="20"/>
          <w:szCs w:val="20"/>
        </w:rPr>
        <w:t xml:space="preserve">such a </w:t>
      </w:r>
      <w:r w:rsidR="00BB0ADA" w:rsidRPr="00BE5C7A">
        <w:rPr>
          <w:rFonts w:ascii="Times New Roman" w:hAnsi="Times New Roman" w:cs="Times New Roman"/>
          <w:sz w:val="20"/>
          <w:szCs w:val="20"/>
        </w:rPr>
        <w:t xml:space="preserve">mechanism </w:t>
      </w:r>
      <w:r w:rsidR="00605504" w:rsidRPr="00BE5C7A">
        <w:rPr>
          <w:rFonts w:ascii="Times New Roman" w:hAnsi="Times New Roman" w:cs="Times New Roman"/>
          <w:sz w:val="20"/>
          <w:szCs w:val="20"/>
        </w:rPr>
        <w:t xml:space="preserve">could </w:t>
      </w:r>
      <w:r w:rsidR="00BB0ADA" w:rsidRPr="00BE5C7A">
        <w:rPr>
          <w:rFonts w:ascii="Times New Roman" w:hAnsi="Times New Roman" w:cs="Times New Roman"/>
          <w:sz w:val="20"/>
          <w:szCs w:val="20"/>
        </w:rPr>
        <w:t>improve information</w:t>
      </w:r>
      <w:r w:rsidR="00605504" w:rsidRPr="00BE5C7A">
        <w:rPr>
          <w:rFonts w:ascii="Times New Roman" w:hAnsi="Times New Roman" w:cs="Times New Roman"/>
          <w:sz w:val="20"/>
          <w:szCs w:val="20"/>
        </w:rPr>
        <w:t>-</w:t>
      </w:r>
      <w:r w:rsidR="00945903" w:rsidRPr="00BE5C7A">
        <w:rPr>
          <w:rFonts w:ascii="Times New Roman" w:hAnsi="Times New Roman" w:cs="Times New Roman"/>
          <w:sz w:val="20"/>
          <w:szCs w:val="20"/>
        </w:rPr>
        <w:t>sharing</w:t>
      </w:r>
      <w:r w:rsidR="00BB0ADA" w:rsidRPr="00BE5C7A">
        <w:rPr>
          <w:rFonts w:ascii="Times New Roman" w:hAnsi="Times New Roman" w:cs="Times New Roman"/>
          <w:sz w:val="20"/>
          <w:szCs w:val="20"/>
        </w:rPr>
        <w:t xml:space="preserve"> </w:t>
      </w:r>
      <w:r w:rsidR="00161A0D" w:rsidRPr="00BE5C7A">
        <w:rPr>
          <w:rFonts w:ascii="Times New Roman" w:hAnsi="Times New Roman" w:cs="Times New Roman"/>
          <w:sz w:val="20"/>
          <w:szCs w:val="20"/>
        </w:rPr>
        <w:t xml:space="preserve">accuracy </w:t>
      </w:r>
      <w:r w:rsidR="009F30C6" w:rsidRPr="00BE5C7A">
        <w:rPr>
          <w:rFonts w:ascii="Times New Roman" w:hAnsi="Times New Roman" w:cs="Times New Roman"/>
          <w:sz w:val="20"/>
          <w:szCs w:val="20"/>
        </w:rPr>
        <w:t xml:space="preserve">in construction </w:t>
      </w:r>
      <w:r w:rsidR="00605504" w:rsidRPr="00BE5C7A">
        <w:rPr>
          <w:rFonts w:ascii="Times New Roman" w:hAnsi="Times New Roman" w:cs="Times New Roman"/>
          <w:sz w:val="20"/>
          <w:szCs w:val="20"/>
        </w:rPr>
        <w:t>was</w:t>
      </w:r>
      <w:r w:rsidR="009F30C6" w:rsidRPr="00BE5C7A">
        <w:rPr>
          <w:rFonts w:ascii="Times New Roman" w:hAnsi="Times New Roman" w:cs="Times New Roman"/>
          <w:sz w:val="20"/>
          <w:szCs w:val="20"/>
        </w:rPr>
        <w:t xml:space="preserve"> largely unexplored</w:t>
      </w:r>
      <w:r w:rsidR="00BB0ADA" w:rsidRPr="00BE5C7A">
        <w:rPr>
          <w:rFonts w:ascii="Times New Roman" w:hAnsi="Times New Roman" w:cs="Times New Roman"/>
          <w:sz w:val="20"/>
          <w:szCs w:val="20"/>
        </w:rPr>
        <w:t>.</w:t>
      </w:r>
    </w:p>
    <w:p w14:paraId="1D3A422A" w14:textId="77777777" w:rsidR="000B4D9A" w:rsidRPr="00BE5C7A" w:rsidRDefault="000B4D9A" w:rsidP="00BE5C7A">
      <w:pPr>
        <w:snapToGrid w:val="0"/>
        <w:spacing w:after="0" w:line="480" w:lineRule="auto"/>
        <w:contextualSpacing/>
        <w:jc w:val="both"/>
        <w:rPr>
          <w:rFonts w:ascii="Times New Roman" w:hAnsi="Times New Roman" w:cs="Times New Roman"/>
          <w:sz w:val="20"/>
          <w:szCs w:val="20"/>
        </w:rPr>
      </w:pPr>
    </w:p>
    <w:p w14:paraId="2EDF9506" w14:textId="6B65B5C1" w:rsidR="00DA299C" w:rsidRPr="00BE5C7A" w:rsidRDefault="00FA7ADB"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Table 1 summarizes the relevant research on the use of blockchain technology for </w:t>
      </w:r>
      <w:r w:rsidR="00455744" w:rsidRPr="00BE5C7A">
        <w:rPr>
          <w:rFonts w:ascii="Times New Roman" w:hAnsi="Times New Roman" w:cs="Times New Roman"/>
          <w:sz w:val="20"/>
          <w:szCs w:val="20"/>
        </w:rPr>
        <w:t xml:space="preserve">endorsement in  </w:t>
      </w:r>
      <w:r w:rsidRPr="00BE5C7A">
        <w:rPr>
          <w:rFonts w:ascii="Times New Roman" w:hAnsi="Times New Roman" w:cs="Times New Roman"/>
          <w:sz w:val="20"/>
          <w:szCs w:val="20"/>
        </w:rPr>
        <w:t xml:space="preserve">information </w:t>
      </w:r>
      <w:r w:rsidR="00A93896" w:rsidRPr="00BE5C7A">
        <w:rPr>
          <w:rFonts w:ascii="Times New Roman" w:hAnsi="Times New Roman" w:cs="Times New Roman"/>
          <w:sz w:val="20"/>
          <w:szCs w:val="20"/>
        </w:rPr>
        <w:t>sharing</w:t>
      </w:r>
      <w:r w:rsidRPr="00BE5C7A">
        <w:rPr>
          <w:rFonts w:ascii="Times New Roman" w:hAnsi="Times New Roman" w:cs="Times New Roman"/>
          <w:sz w:val="20"/>
          <w:szCs w:val="20"/>
        </w:rPr>
        <w:t>. The research gaps are summarized by analyzing the target problem and the adopted platform, consensus mechanism, and testing method</w:t>
      </w:r>
      <w:r w:rsidR="00455744" w:rsidRPr="00BE5C7A">
        <w:rPr>
          <w:rFonts w:ascii="Times New Roman" w:hAnsi="Times New Roman" w:cs="Times New Roman"/>
          <w:sz w:val="20"/>
          <w:szCs w:val="20"/>
        </w:rPr>
        <w:t xml:space="preserve">, revealing </w:t>
      </w:r>
      <w:r w:rsidRPr="00BE5C7A">
        <w:rPr>
          <w:rFonts w:ascii="Times New Roman" w:hAnsi="Times New Roman" w:cs="Times New Roman"/>
          <w:sz w:val="20"/>
          <w:szCs w:val="20"/>
        </w:rPr>
        <w:t xml:space="preserve">lack of a model to guide the establishment of an endorsement mechanism for information sharing in OAMC. </w:t>
      </w:r>
      <w:r w:rsidR="009F30C6" w:rsidRPr="00BE5C7A">
        <w:rPr>
          <w:rFonts w:ascii="Times New Roman" w:hAnsi="Times New Roman" w:cs="Times New Roman"/>
          <w:sz w:val="20"/>
          <w:szCs w:val="20"/>
        </w:rPr>
        <w:t>In addition</w:t>
      </w:r>
      <w:r w:rsidRPr="00BE5C7A">
        <w:rPr>
          <w:rFonts w:ascii="Times New Roman" w:hAnsi="Times New Roman" w:cs="Times New Roman"/>
          <w:sz w:val="20"/>
          <w:szCs w:val="20"/>
        </w:rPr>
        <w:t>,</w:t>
      </w:r>
      <w:r w:rsidR="00455744" w:rsidRPr="00BE5C7A">
        <w:rPr>
          <w:rFonts w:ascii="Times New Roman" w:hAnsi="Times New Roman" w:cs="Times New Roman"/>
          <w:sz w:val="20"/>
          <w:szCs w:val="20"/>
        </w:rPr>
        <w:t xml:space="preserve"> </w:t>
      </w:r>
      <w:r w:rsidRPr="00BE5C7A">
        <w:rPr>
          <w:rFonts w:ascii="Times New Roman" w:hAnsi="Times New Roman" w:cs="Times New Roman"/>
          <w:sz w:val="20"/>
          <w:szCs w:val="20"/>
        </w:rPr>
        <w:t xml:space="preserve">effectiveness of the consensus mechanism in improving accuracy of information sharing in OAMC has not been </w:t>
      </w:r>
      <w:r w:rsidR="009F30C6" w:rsidRPr="00BE5C7A">
        <w:rPr>
          <w:rFonts w:ascii="Times New Roman" w:hAnsi="Times New Roman" w:cs="Times New Roman"/>
          <w:sz w:val="20"/>
          <w:szCs w:val="20"/>
        </w:rPr>
        <w:t xml:space="preserve">empirically </w:t>
      </w:r>
      <w:r w:rsidRPr="00BE5C7A">
        <w:rPr>
          <w:rFonts w:ascii="Times New Roman" w:hAnsi="Times New Roman" w:cs="Times New Roman"/>
          <w:sz w:val="20"/>
          <w:szCs w:val="20"/>
        </w:rPr>
        <w:t>evaluated</w:t>
      </w:r>
      <w:r w:rsidR="009F30C6" w:rsidRPr="00BE5C7A">
        <w:rPr>
          <w:rFonts w:ascii="Times New Roman" w:hAnsi="Times New Roman" w:cs="Times New Roman"/>
          <w:sz w:val="20"/>
          <w:szCs w:val="20"/>
        </w:rPr>
        <w:t>.</w:t>
      </w:r>
    </w:p>
    <w:p w14:paraId="0234F3C5" w14:textId="3BC661E8" w:rsidR="000D208E" w:rsidRPr="00BE5C7A" w:rsidRDefault="000D208E" w:rsidP="00BE5C7A">
      <w:pPr>
        <w:snapToGrid w:val="0"/>
        <w:spacing w:after="0" w:line="480" w:lineRule="auto"/>
        <w:contextualSpacing/>
        <w:jc w:val="both"/>
        <w:rPr>
          <w:rFonts w:ascii="Times New Roman" w:hAnsi="Times New Roman" w:cs="Times New Roman"/>
          <w:sz w:val="20"/>
          <w:szCs w:val="20"/>
        </w:rPr>
      </w:pPr>
    </w:p>
    <w:p w14:paraId="1E4B0312" w14:textId="4898723F" w:rsidR="00D41093" w:rsidRPr="00BE5C7A" w:rsidRDefault="00D41093" w:rsidP="00BE5C7A">
      <w:pPr>
        <w:snapToGrid w:val="0"/>
        <w:spacing w:after="0" w:line="480" w:lineRule="auto"/>
        <w:contextualSpacing/>
        <w:jc w:val="center"/>
        <w:rPr>
          <w:rFonts w:ascii="Times New Roman" w:hAnsi="Times New Roman" w:cs="Times New Roman"/>
          <w:sz w:val="20"/>
          <w:szCs w:val="20"/>
        </w:rPr>
      </w:pPr>
      <w:r w:rsidRPr="00BE5C7A">
        <w:rPr>
          <w:rFonts w:ascii="Times New Roman" w:hAnsi="Times New Roman" w:cs="Times New Roman"/>
          <w:sz w:val="20"/>
          <w:szCs w:val="20"/>
        </w:rPr>
        <w:t>&lt;&lt;</w:t>
      </w:r>
      <w:r w:rsidRPr="00BE5C7A">
        <w:rPr>
          <w:rFonts w:ascii="Times New Roman" w:hAnsi="Times New Roman" w:cs="Times New Roman"/>
          <w:b/>
          <w:sz w:val="20"/>
          <w:szCs w:val="20"/>
        </w:rPr>
        <w:t>Table 1</w:t>
      </w:r>
      <w:r w:rsidRPr="00BE5C7A">
        <w:rPr>
          <w:rFonts w:ascii="Times New Roman" w:hAnsi="Times New Roman" w:cs="Times New Roman"/>
          <w:sz w:val="20"/>
          <w:szCs w:val="20"/>
        </w:rPr>
        <w:t xml:space="preserve">. </w:t>
      </w:r>
      <w:r w:rsidR="00067258" w:rsidRPr="00BE5C7A">
        <w:rPr>
          <w:rFonts w:ascii="Times New Roman" w:hAnsi="Times New Roman" w:cs="Times New Roman"/>
          <w:sz w:val="20"/>
          <w:szCs w:val="20"/>
        </w:rPr>
        <w:t>S</w:t>
      </w:r>
      <w:r w:rsidRPr="00BE5C7A">
        <w:rPr>
          <w:rFonts w:ascii="Times New Roman" w:hAnsi="Times New Roman" w:cs="Times New Roman"/>
          <w:sz w:val="20"/>
          <w:szCs w:val="20"/>
        </w:rPr>
        <w:t xml:space="preserve">tudies related to information </w:t>
      </w:r>
      <w:r w:rsidR="00A93896" w:rsidRPr="00BE5C7A">
        <w:rPr>
          <w:rFonts w:ascii="Times New Roman" w:hAnsi="Times New Roman" w:cs="Times New Roman"/>
          <w:sz w:val="20"/>
          <w:szCs w:val="20"/>
        </w:rPr>
        <w:t xml:space="preserve">sharing </w:t>
      </w:r>
      <w:r w:rsidRPr="00BE5C7A">
        <w:rPr>
          <w:rFonts w:ascii="Times New Roman" w:hAnsi="Times New Roman" w:cs="Times New Roman"/>
          <w:sz w:val="20"/>
          <w:szCs w:val="20"/>
        </w:rPr>
        <w:t>endorsement using blockchain technology &gt;&gt;</w:t>
      </w:r>
    </w:p>
    <w:p w14:paraId="41AE5DD0" w14:textId="77777777" w:rsidR="00D509FD" w:rsidRPr="00BE5C7A" w:rsidRDefault="00D509FD" w:rsidP="00BE5C7A">
      <w:pPr>
        <w:snapToGrid w:val="0"/>
        <w:spacing w:after="0" w:line="480" w:lineRule="auto"/>
        <w:contextualSpacing/>
        <w:jc w:val="both"/>
        <w:rPr>
          <w:rFonts w:ascii="Times New Roman" w:hAnsi="Times New Roman" w:cs="Times New Roman"/>
          <w:sz w:val="20"/>
          <w:szCs w:val="20"/>
        </w:rPr>
      </w:pPr>
    </w:p>
    <w:p w14:paraId="69FCC61E" w14:textId="737CB22F" w:rsidR="002E56D5" w:rsidRPr="00BE5C7A" w:rsidRDefault="002E56D5" w:rsidP="00BE5C7A">
      <w:pPr>
        <w:pStyle w:val="Heading1"/>
        <w:snapToGrid w:val="0"/>
        <w:spacing w:after="0" w:line="480" w:lineRule="auto"/>
        <w:contextualSpacing/>
        <w:jc w:val="both"/>
        <w:rPr>
          <w:rFonts w:ascii="Times New Roman" w:hAnsi="Times New Roman" w:cs="Times New Roman"/>
          <w:b/>
          <w:sz w:val="20"/>
          <w:szCs w:val="20"/>
        </w:rPr>
      </w:pPr>
      <w:r w:rsidRPr="00BE5C7A">
        <w:rPr>
          <w:rFonts w:ascii="Times New Roman" w:hAnsi="Times New Roman" w:cs="Times New Roman"/>
          <w:b/>
          <w:sz w:val="20"/>
          <w:szCs w:val="20"/>
        </w:rPr>
        <w:t>Research Method</w:t>
      </w:r>
      <w:r w:rsidR="007A6859" w:rsidRPr="00BE5C7A">
        <w:rPr>
          <w:rFonts w:ascii="Times New Roman" w:hAnsi="Times New Roman" w:cs="Times New Roman"/>
          <w:b/>
          <w:sz w:val="20"/>
          <w:szCs w:val="20"/>
        </w:rPr>
        <w:t>ology</w:t>
      </w:r>
    </w:p>
    <w:p w14:paraId="76FB3B33" w14:textId="7C88909B" w:rsidR="001B4F8F" w:rsidRPr="00BE5C7A" w:rsidRDefault="00455744"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lastRenderedPageBreak/>
        <w:t xml:space="preserve">This study adopts </w:t>
      </w:r>
      <w:r w:rsidR="00420CAE" w:rsidRPr="00BE5C7A">
        <w:rPr>
          <w:rFonts w:ascii="Times New Roman" w:hAnsi="Times New Roman" w:cs="Times New Roman"/>
          <w:sz w:val="20"/>
          <w:szCs w:val="20"/>
        </w:rPr>
        <w:t>design science research (DSR) method</w:t>
      </w:r>
      <w:r w:rsidRPr="00BE5C7A">
        <w:rPr>
          <w:rFonts w:ascii="Times New Roman" w:hAnsi="Times New Roman" w:cs="Times New Roman"/>
          <w:sz w:val="20"/>
          <w:szCs w:val="20"/>
        </w:rPr>
        <w:t>,</w:t>
      </w:r>
      <w:r w:rsidR="00420CAE" w:rsidRPr="00BE5C7A">
        <w:rPr>
          <w:rFonts w:ascii="Times New Roman" w:hAnsi="Times New Roman" w:cs="Times New Roman"/>
          <w:sz w:val="20"/>
          <w:szCs w:val="20"/>
        </w:rPr>
        <w:t xml:space="preserve"> an analytical and creative approach that involves creating meaningful artifacts to solve identified problems (Pradeep et al., 2021). </w:t>
      </w:r>
      <w:r w:rsidRPr="00BE5C7A">
        <w:rPr>
          <w:rFonts w:ascii="Times New Roman" w:hAnsi="Times New Roman" w:cs="Times New Roman"/>
          <w:sz w:val="20"/>
          <w:szCs w:val="20"/>
        </w:rPr>
        <w:t>The f</w:t>
      </w:r>
      <w:r w:rsidR="00843A43" w:rsidRPr="00BE5C7A">
        <w:rPr>
          <w:rFonts w:ascii="Times New Roman" w:hAnsi="Times New Roman" w:cs="Times New Roman"/>
          <w:sz w:val="20"/>
          <w:szCs w:val="20"/>
        </w:rPr>
        <w:t xml:space="preserve">our </w:t>
      </w:r>
      <w:r w:rsidR="00420CAE" w:rsidRPr="00BE5C7A">
        <w:rPr>
          <w:rFonts w:ascii="Times New Roman" w:hAnsi="Times New Roman" w:cs="Times New Roman"/>
          <w:sz w:val="20"/>
          <w:szCs w:val="20"/>
        </w:rPr>
        <w:t>steps</w:t>
      </w:r>
      <w:r w:rsidRPr="00BE5C7A">
        <w:rPr>
          <w:rFonts w:ascii="Times New Roman" w:hAnsi="Times New Roman" w:cs="Times New Roman"/>
          <w:sz w:val="20"/>
          <w:szCs w:val="20"/>
        </w:rPr>
        <w:t xml:space="preserve"> </w:t>
      </w:r>
      <w:r w:rsidR="00605504" w:rsidRPr="00BE5C7A">
        <w:rPr>
          <w:rFonts w:ascii="Times New Roman" w:hAnsi="Times New Roman" w:cs="Times New Roman"/>
          <w:sz w:val="20"/>
          <w:szCs w:val="20"/>
        </w:rPr>
        <w:t xml:space="preserve">involved </w:t>
      </w:r>
      <w:r w:rsidRPr="00BE5C7A">
        <w:rPr>
          <w:rFonts w:ascii="Times New Roman" w:hAnsi="Times New Roman" w:cs="Times New Roman"/>
          <w:sz w:val="20"/>
          <w:szCs w:val="20"/>
        </w:rPr>
        <w:t>are</w:t>
      </w:r>
      <w:r w:rsidR="008D1062" w:rsidRPr="00BE5C7A">
        <w:rPr>
          <w:rFonts w:ascii="Times New Roman" w:hAnsi="Times New Roman" w:cs="Times New Roman"/>
          <w:sz w:val="20"/>
          <w:szCs w:val="20"/>
        </w:rPr>
        <w:t xml:space="preserve"> </w:t>
      </w:r>
      <w:r w:rsidRPr="00BE5C7A">
        <w:rPr>
          <w:rFonts w:ascii="Times New Roman" w:hAnsi="Times New Roman" w:cs="Times New Roman"/>
          <w:sz w:val="20"/>
          <w:szCs w:val="20"/>
        </w:rPr>
        <w:t>s</w:t>
      </w:r>
      <w:r w:rsidR="008D1062" w:rsidRPr="00BE5C7A">
        <w:rPr>
          <w:rFonts w:ascii="Times New Roman" w:hAnsi="Times New Roman" w:cs="Times New Roman"/>
          <w:sz w:val="20"/>
          <w:szCs w:val="20"/>
        </w:rPr>
        <w:t>hown in Fig.</w:t>
      </w:r>
      <w:r w:rsidR="00673E1D" w:rsidRPr="00BE5C7A">
        <w:rPr>
          <w:rFonts w:ascii="Times New Roman" w:hAnsi="Times New Roman" w:cs="Times New Roman"/>
          <w:sz w:val="20"/>
          <w:szCs w:val="20"/>
        </w:rPr>
        <w:t xml:space="preserve"> 1</w:t>
      </w:r>
      <w:r w:rsidR="00420CAE" w:rsidRPr="00BE5C7A">
        <w:rPr>
          <w:rFonts w:ascii="Times New Roman" w:hAnsi="Times New Roman" w:cs="Times New Roman"/>
          <w:sz w:val="20"/>
          <w:szCs w:val="20"/>
        </w:rPr>
        <w:t xml:space="preserve">. </w:t>
      </w:r>
    </w:p>
    <w:p w14:paraId="6FD93A83" w14:textId="2E55CE4D" w:rsidR="008D1062" w:rsidRPr="00BE5C7A" w:rsidRDefault="008D1062" w:rsidP="00BE5C7A">
      <w:pPr>
        <w:snapToGrid w:val="0"/>
        <w:spacing w:after="0" w:line="480" w:lineRule="auto"/>
        <w:contextualSpacing/>
        <w:jc w:val="both"/>
        <w:rPr>
          <w:rFonts w:ascii="Times New Roman" w:hAnsi="Times New Roman" w:cs="Times New Roman"/>
          <w:sz w:val="20"/>
          <w:szCs w:val="20"/>
        </w:rPr>
      </w:pPr>
    </w:p>
    <w:p w14:paraId="6ABD36F1" w14:textId="273B25C2" w:rsidR="008D1062" w:rsidRPr="00BE5C7A" w:rsidRDefault="004158FB" w:rsidP="00BE5C7A">
      <w:pPr>
        <w:snapToGrid w:val="0"/>
        <w:spacing w:after="0" w:line="480" w:lineRule="auto"/>
        <w:contextualSpacing/>
        <w:jc w:val="center"/>
        <w:rPr>
          <w:rFonts w:ascii="Times New Roman" w:hAnsi="Times New Roman" w:cs="Times New Roman"/>
          <w:sz w:val="20"/>
          <w:szCs w:val="20"/>
        </w:rPr>
      </w:pPr>
      <w:r w:rsidRPr="00BE5C7A">
        <w:rPr>
          <w:rFonts w:ascii="Times New Roman" w:hAnsi="Times New Roman" w:cs="Times New Roman"/>
          <w:b/>
          <w:sz w:val="20"/>
          <w:szCs w:val="20"/>
        </w:rPr>
        <w:t>&lt;&lt;</w:t>
      </w:r>
      <w:r w:rsidR="008D1062" w:rsidRPr="00BE5C7A">
        <w:rPr>
          <w:rFonts w:ascii="Times New Roman" w:hAnsi="Times New Roman" w:cs="Times New Roman"/>
          <w:b/>
          <w:sz w:val="20"/>
          <w:szCs w:val="20"/>
        </w:rPr>
        <w:t>Fig.</w:t>
      </w:r>
      <w:r w:rsidR="00673E1D" w:rsidRPr="00BE5C7A">
        <w:rPr>
          <w:rFonts w:ascii="Times New Roman" w:hAnsi="Times New Roman" w:cs="Times New Roman"/>
          <w:b/>
          <w:sz w:val="20"/>
          <w:szCs w:val="20"/>
        </w:rPr>
        <w:t xml:space="preserve"> 1</w:t>
      </w:r>
      <w:r w:rsidR="008D1062" w:rsidRPr="00BE5C7A">
        <w:rPr>
          <w:rFonts w:ascii="Times New Roman" w:hAnsi="Times New Roman" w:cs="Times New Roman"/>
          <w:b/>
          <w:sz w:val="20"/>
          <w:szCs w:val="20"/>
        </w:rPr>
        <w:t>.</w:t>
      </w:r>
      <w:r w:rsidR="008D1062" w:rsidRPr="00BE5C7A">
        <w:rPr>
          <w:rFonts w:ascii="Times New Roman" w:hAnsi="Times New Roman" w:cs="Times New Roman"/>
          <w:sz w:val="20"/>
          <w:szCs w:val="20"/>
        </w:rPr>
        <w:t xml:space="preserve"> Methodological steps</w:t>
      </w:r>
      <w:r w:rsidRPr="00BE5C7A">
        <w:rPr>
          <w:rFonts w:ascii="Times New Roman" w:hAnsi="Times New Roman" w:cs="Times New Roman"/>
          <w:sz w:val="20"/>
          <w:szCs w:val="20"/>
        </w:rPr>
        <w:t>&gt;&gt;</w:t>
      </w:r>
    </w:p>
    <w:p w14:paraId="401BF455" w14:textId="77777777" w:rsidR="00FB7CBA" w:rsidRPr="00BE5C7A" w:rsidRDefault="00FB7CBA" w:rsidP="00BE5C7A">
      <w:pPr>
        <w:snapToGrid w:val="0"/>
        <w:spacing w:after="0" w:line="480" w:lineRule="auto"/>
        <w:contextualSpacing/>
        <w:jc w:val="both"/>
        <w:rPr>
          <w:rFonts w:ascii="Times New Roman" w:hAnsi="Times New Roman" w:cs="Times New Roman"/>
          <w:sz w:val="20"/>
          <w:szCs w:val="20"/>
        </w:rPr>
      </w:pPr>
    </w:p>
    <w:p w14:paraId="754E0274" w14:textId="6462D9E8" w:rsidR="00673E1D" w:rsidRPr="00BE5C7A" w:rsidRDefault="00673E1D"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The first </w:t>
      </w:r>
      <w:r w:rsidR="00922270" w:rsidRPr="00BE5C7A">
        <w:rPr>
          <w:rFonts w:ascii="Times New Roman" w:hAnsi="Times New Roman" w:cs="Times New Roman"/>
          <w:sz w:val="20"/>
          <w:szCs w:val="20"/>
        </w:rPr>
        <w:t xml:space="preserve">step </w:t>
      </w:r>
      <w:r w:rsidR="00605504" w:rsidRPr="00BE5C7A">
        <w:rPr>
          <w:rFonts w:ascii="Times New Roman" w:hAnsi="Times New Roman" w:cs="Times New Roman"/>
          <w:sz w:val="20"/>
          <w:szCs w:val="20"/>
        </w:rPr>
        <w:t>wa</w:t>
      </w:r>
      <w:r w:rsidR="00922270" w:rsidRPr="00BE5C7A">
        <w:rPr>
          <w:rFonts w:ascii="Times New Roman" w:hAnsi="Times New Roman" w:cs="Times New Roman"/>
          <w:sz w:val="20"/>
          <w:szCs w:val="20"/>
        </w:rPr>
        <w:t>s</w:t>
      </w:r>
      <w:r w:rsidRPr="00BE5C7A">
        <w:rPr>
          <w:rFonts w:ascii="Times New Roman" w:hAnsi="Times New Roman" w:cs="Times New Roman"/>
          <w:sz w:val="20"/>
          <w:szCs w:val="20"/>
        </w:rPr>
        <w:t xml:space="preserve"> to </w:t>
      </w:r>
      <w:r w:rsidR="001D61E5" w:rsidRPr="001D61E5">
        <w:rPr>
          <w:rFonts w:ascii="Times New Roman" w:hAnsi="Times New Roman" w:cs="Times New Roman"/>
          <w:sz w:val="20"/>
          <w:szCs w:val="20"/>
        </w:rPr>
        <w:t>understand the issues leading to sha</w:t>
      </w:r>
      <w:r w:rsidR="001D61E5">
        <w:rPr>
          <w:rFonts w:ascii="Times New Roman" w:hAnsi="Times New Roman" w:cs="Times New Roman"/>
          <w:sz w:val="20"/>
          <w:szCs w:val="20"/>
        </w:rPr>
        <w:t xml:space="preserve">ring of inaccurate information. </w:t>
      </w:r>
      <w:r w:rsidRPr="00BE5C7A">
        <w:rPr>
          <w:rFonts w:ascii="Times New Roman" w:hAnsi="Times New Roman" w:cs="Times New Roman"/>
          <w:sz w:val="20"/>
          <w:szCs w:val="20"/>
        </w:rPr>
        <w:t>The research team conducted BPA of multiple modular construction projects, onsite assembly processes in particular, to identify problems related to information</w:t>
      </w:r>
      <w:r w:rsidR="00605504" w:rsidRPr="00BE5C7A">
        <w:rPr>
          <w:rFonts w:ascii="Times New Roman" w:hAnsi="Times New Roman" w:cs="Times New Roman"/>
          <w:sz w:val="20"/>
          <w:szCs w:val="20"/>
        </w:rPr>
        <w:t>-</w:t>
      </w:r>
      <w:r w:rsidRPr="00BE5C7A">
        <w:rPr>
          <w:rFonts w:ascii="Times New Roman" w:hAnsi="Times New Roman" w:cs="Times New Roman"/>
          <w:sz w:val="20"/>
          <w:szCs w:val="20"/>
        </w:rPr>
        <w:t xml:space="preserve">sharing endorsement faced by key stakeholders (e.g., owners, transporters, contractors, and inspectors). </w:t>
      </w:r>
      <w:r w:rsidR="00524A33" w:rsidRPr="00BE5C7A">
        <w:rPr>
          <w:rFonts w:ascii="Times New Roman" w:hAnsi="Times New Roman" w:cs="Times New Roman"/>
          <w:sz w:val="20"/>
          <w:szCs w:val="20"/>
        </w:rPr>
        <w:t>T</w:t>
      </w:r>
      <w:r w:rsidRPr="00BE5C7A">
        <w:rPr>
          <w:rFonts w:ascii="Times New Roman" w:hAnsi="Times New Roman" w:cs="Times New Roman"/>
          <w:sz w:val="20"/>
          <w:szCs w:val="20"/>
        </w:rPr>
        <w:t xml:space="preserve">he research team </w:t>
      </w:r>
      <w:r w:rsidR="00524A33" w:rsidRPr="00BE5C7A">
        <w:rPr>
          <w:rFonts w:ascii="Times New Roman" w:hAnsi="Times New Roman" w:cs="Times New Roman"/>
          <w:sz w:val="20"/>
          <w:szCs w:val="20"/>
        </w:rPr>
        <w:t xml:space="preserve">also </w:t>
      </w:r>
      <w:r w:rsidRPr="00BE5C7A">
        <w:rPr>
          <w:rFonts w:ascii="Times New Roman" w:hAnsi="Times New Roman" w:cs="Times New Roman"/>
          <w:sz w:val="20"/>
          <w:szCs w:val="20"/>
        </w:rPr>
        <w:t xml:space="preserve">introduced basic </w:t>
      </w:r>
      <w:r w:rsidR="00524A33" w:rsidRPr="00BE5C7A">
        <w:rPr>
          <w:rFonts w:ascii="Times New Roman" w:hAnsi="Times New Roman" w:cs="Times New Roman"/>
          <w:sz w:val="20"/>
          <w:szCs w:val="20"/>
        </w:rPr>
        <w:t xml:space="preserve">blockchain </w:t>
      </w:r>
      <w:r w:rsidRPr="00BE5C7A">
        <w:rPr>
          <w:rFonts w:ascii="Times New Roman" w:hAnsi="Times New Roman" w:cs="Times New Roman"/>
          <w:sz w:val="20"/>
          <w:szCs w:val="20"/>
        </w:rPr>
        <w:t xml:space="preserve">knowledge (e.g., encryption algorithm, consensus mechanism, distributed ledger) to project representatives and discussed how </w:t>
      </w:r>
      <w:r w:rsidR="00922270" w:rsidRPr="00BE5C7A">
        <w:rPr>
          <w:rFonts w:ascii="Times New Roman" w:hAnsi="Times New Roman" w:cs="Times New Roman"/>
          <w:sz w:val="20"/>
          <w:szCs w:val="20"/>
        </w:rPr>
        <w:t xml:space="preserve">it </w:t>
      </w:r>
      <w:r w:rsidRPr="00BE5C7A">
        <w:rPr>
          <w:rFonts w:ascii="Times New Roman" w:hAnsi="Times New Roman" w:cs="Times New Roman"/>
          <w:sz w:val="20"/>
          <w:szCs w:val="20"/>
        </w:rPr>
        <w:t>might improve information</w:t>
      </w:r>
      <w:r w:rsidR="00605504" w:rsidRPr="00BE5C7A">
        <w:rPr>
          <w:rFonts w:ascii="Times New Roman" w:hAnsi="Times New Roman" w:cs="Times New Roman"/>
          <w:sz w:val="20"/>
          <w:szCs w:val="20"/>
        </w:rPr>
        <w:t>-</w:t>
      </w:r>
      <w:r w:rsidRPr="00BE5C7A">
        <w:rPr>
          <w:rFonts w:ascii="Times New Roman" w:hAnsi="Times New Roman" w:cs="Times New Roman"/>
          <w:sz w:val="20"/>
          <w:szCs w:val="20"/>
        </w:rPr>
        <w:t xml:space="preserve">sharing endorsement in OAMC. </w:t>
      </w:r>
      <w:r w:rsidR="00922270" w:rsidRPr="00BE5C7A">
        <w:rPr>
          <w:rFonts w:ascii="Times New Roman" w:hAnsi="Times New Roman" w:cs="Times New Roman"/>
          <w:sz w:val="20"/>
          <w:szCs w:val="20"/>
        </w:rPr>
        <w:t>A</w:t>
      </w:r>
      <w:r w:rsidRPr="00BE5C7A">
        <w:rPr>
          <w:rFonts w:ascii="Times New Roman" w:hAnsi="Times New Roman" w:cs="Times New Roman"/>
          <w:sz w:val="20"/>
          <w:szCs w:val="20"/>
        </w:rPr>
        <w:t xml:space="preserve"> student residence modular construction project was selected for </w:t>
      </w:r>
      <w:r w:rsidR="00922270" w:rsidRPr="00BE5C7A">
        <w:rPr>
          <w:rFonts w:ascii="Times New Roman" w:hAnsi="Times New Roman" w:cs="Times New Roman"/>
          <w:sz w:val="20"/>
          <w:szCs w:val="20"/>
        </w:rPr>
        <w:t xml:space="preserve">the </w:t>
      </w:r>
      <w:r w:rsidRPr="00BE5C7A">
        <w:rPr>
          <w:rFonts w:ascii="Times New Roman" w:hAnsi="Times New Roman" w:cs="Times New Roman"/>
          <w:sz w:val="20"/>
          <w:szCs w:val="20"/>
        </w:rPr>
        <w:t>study</w:t>
      </w:r>
      <w:r w:rsidR="00922270" w:rsidRPr="00BE5C7A">
        <w:rPr>
          <w:rFonts w:ascii="Times New Roman" w:hAnsi="Times New Roman" w:cs="Times New Roman"/>
          <w:sz w:val="20"/>
          <w:szCs w:val="20"/>
        </w:rPr>
        <w:t xml:space="preserve"> with t</w:t>
      </w:r>
      <w:r w:rsidRPr="00BE5C7A">
        <w:rPr>
          <w:rFonts w:ascii="Times New Roman" w:hAnsi="Times New Roman" w:cs="Times New Roman"/>
          <w:sz w:val="20"/>
          <w:szCs w:val="20"/>
        </w:rPr>
        <w:t>he scope of the OAMC phase</w:t>
      </w:r>
      <w:r w:rsidR="00922270" w:rsidRPr="00BE5C7A">
        <w:rPr>
          <w:rFonts w:ascii="Times New Roman" w:hAnsi="Times New Roman" w:cs="Times New Roman"/>
          <w:sz w:val="20"/>
          <w:szCs w:val="20"/>
        </w:rPr>
        <w:t>s</w:t>
      </w:r>
      <w:r w:rsidRPr="00BE5C7A">
        <w:rPr>
          <w:rFonts w:ascii="Times New Roman" w:hAnsi="Times New Roman" w:cs="Times New Roman"/>
          <w:sz w:val="20"/>
          <w:szCs w:val="20"/>
        </w:rPr>
        <w:t xml:space="preserve"> defined as: (1) </w:t>
      </w:r>
      <w:r w:rsidR="00922270" w:rsidRPr="00BE5C7A">
        <w:rPr>
          <w:rFonts w:ascii="Times New Roman" w:hAnsi="Times New Roman" w:cs="Times New Roman"/>
          <w:sz w:val="20"/>
          <w:szCs w:val="20"/>
        </w:rPr>
        <w:t>t</w:t>
      </w:r>
      <w:r w:rsidRPr="00BE5C7A">
        <w:rPr>
          <w:rFonts w:ascii="Times New Roman" w:hAnsi="Times New Roman" w:cs="Times New Roman"/>
          <w:sz w:val="20"/>
          <w:szCs w:val="20"/>
        </w:rPr>
        <w:t xml:space="preserve">he owner signs </w:t>
      </w:r>
      <w:r w:rsidR="00922270" w:rsidRPr="00BE5C7A">
        <w:rPr>
          <w:rFonts w:ascii="Times New Roman" w:hAnsi="Times New Roman" w:cs="Times New Roman"/>
          <w:sz w:val="20"/>
          <w:szCs w:val="20"/>
        </w:rPr>
        <w:t>an</w:t>
      </w:r>
      <w:r w:rsidRPr="00BE5C7A">
        <w:rPr>
          <w:rFonts w:ascii="Times New Roman" w:hAnsi="Times New Roman" w:cs="Times New Roman"/>
          <w:sz w:val="20"/>
          <w:szCs w:val="20"/>
        </w:rPr>
        <w:t xml:space="preserve"> agreement to confirm the start time of the site survey; (2) prefinished modules and their related detailed information</w:t>
      </w:r>
      <w:r w:rsidR="00922270" w:rsidRPr="00BE5C7A">
        <w:rPr>
          <w:rFonts w:ascii="Times New Roman" w:hAnsi="Times New Roman" w:cs="Times New Roman"/>
          <w:sz w:val="20"/>
          <w:szCs w:val="20"/>
        </w:rPr>
        <w:t xml:space="preserve"> are delivered (i.e., the inputs)</w:t>
      </w:r>
      <w:r w:rsidRPr="00BE5C7A">
        <w:rPr>
          <w:rFonts w:ascii="Times New Roman" w:hAnsi="Times New Roman" w:cs="Times New Roman"/>
          <w:sz w:val="20"/>
          <w:szCs w:val="20"/>
        </w:rPr>
        <w:t>; (3) external systems are completed, and relevant inspections are passed; (4) structural towers</w:t>
      </w:r>
      <w:r w:rsidR="00922270" w:rsidRPr="00BE5C7A">
        <w:rPr>
          <w:rFonts w:ascii="Times New Roman" w:hAnsi="Times New Roman" w:cs="Times New Roman"/>
          <w:sz w:val="20"/>
          <w:szCs w:val="20"/>
        </w:rPr>
        <w:t xml:space="preserve"> are completed (the output)</w:t>
      </w:r>
      <w:r w:rsidRPr="00BE5C7A">
        <w:rPr>
          <w:rFonts w:ascii="Times New Roman" w:hAnsi="Times New Roman" w:cs="Times New Roman"/>
          <w:sz w:val="20"/>
          <w:szCs w:val="20"/>
        </w:rPr>
        <w:t>.</w:t>
      </w:r>
    </w:p>
    <w:p w14:paraId="259CC0DE" w14:textId="77777777" w:rsidR="008D1062" w:rsidRPr="00BE5C7A" w:rsidRDefault="008D1062" w:rsidP="00BE5C7A">
      <w:pPr>
        <w:snapToGrid w:val="0"/>
        <w:spacing w:after="0" w:line="480" w:lineRule="auto"/>
        <w:contextualSpacing/>
        <w:jc w:val="both"/>
        <w:rPr>
          <w:rFonts w:ascii="Times New Roman" w:hAnsi="Times New Roman" w:cs="Times New Roman"/>
          <w:sz w:val="20"/>
          <w:szCs w:val="20"/>
        </w:rPr>
      </w:pPr>
    </w:p>
    <w:p w14:paraId="4E88F149" w14:textId="2E6FA1DE" w:rsidR="00C2330A" w:rsidRPr="00BE5C7A" w:rsidRDefault="00C2330A"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The second step involv</w:t>
      </w:r>
      <w:r w:rsidR="00D5233E" w:rsidRPr="00BE5C7A">
        <w:rPr>
          <w:rFonts w:ascii="Times New Roman" w:hAnsi="Times New Roman" w:cs="Times New Roman"/>
          <w:sz w:val="20"/>
          <w:szCs w:val="20"/>
        </w:rPr>
        <w:t>ed</w:t>
      </w:r>
      <w:r w:rsidRPr="00BE5C7A">
        <w:rPr>
          <w:rFonts w:ascii="Times New Roman" w:hAnsi="Times New Roman" w:cs="Times New Roman"/>
          <w:sz w:val="20"/>
          <w:szCs w:val="20"/>
        </w:rPr>
        <w:t xml:space="preserve"> developing a blockchain-based model. </w:t>
      </w:r>
      <w:r w:rsidR="00351783" w:rsidRPr="00BE5C7A">
        <w:rPr>
          <w:rFonts w:ascii="Times New Roman" w:hAnsi="Times New Roman" w:cs="Times New Roman"/>
          <w:sz w:val="20"/>
          <w:szCs w:val="20"/>
        </w:rPr>
        <w:t>F</w:t>
      </w:r>
      <w:r w:rsidRPr="00BE5C7A">
        <w:rPr>
          <w:rFonts w:ascii="Times New Roman" w:hAnsi="Times New Roman" w:cs="Times New Roman"/>
          <w:sz w:val="20"/>
          <w:szCs w:val="20"/>
        </w:rPr>
        <w:t>our research meetings were carried out in January 2021. At the first</w:t>
      </w:r>
      <w:r w:rsidR="00D5233E" w:rsidRPr="00BE5C7A">
        <w:rPr>
          <w:rFonts w:ascii="Times New Roman" w:hAnsi="Times New Roman" w:cs="Times New Roman"/>
          <w:sz w:val="20"/>
          <w:szCs w:val="20"/>
        </w:rPr>
        <w:t xml:space="preserve"> meeting</w:t>
      </w:r>
      <w:r w:rsidRPr="00BE5C7A">
        <w:rPr>
          <w:rFonts w:ascii="Times New Roman" w:hAnsi="Times New Roman" w:cs="Times New Roman"/>
          <w:sz w:val="20"/>
          <w:szCs w:val="20"/>
        </w:rPr>
        <w:t>, the research team identified the stakeholders involved and confirmed the OAMC information that need</w:t>
      </w:r>
      <w:r w:rsidR="00922270" w:rsidRPr="00BE5C7A">
        <w:rPr>
          <w:rFonts w:ascii="Times New Roman" w:hAnsi="Times New Roman" w:cs="Times New Roman"/>
          <w:sz w:val="20"/>
          <w:szCs w:val="20"/>
        </w:rPr>
        <w:t>ed</w:t>
      </w:r>
      <w:r w:rsidRPr="00BE5C7A">
        <w:rPr>
          <w:rFonts w:ascii="Times New Roman" w:hAnsi="Times New Roman" w:cs="Times New Roman"/>
          <w:sz w:val="20"/>
          <w:szCs w:val="20"/>
        </w:rPr>
        <w:t xml:space="preserve"> to be endorsed. At the second, team members brainstormed the </w:t>
      </w:r>
      <w:r w:rsidR="00D5233E" w:rsidRPr="00BE5C7A">
        <w:rPr>
          <w:rFonts w:ascii="Times New Roman" w:hAnsi="Times New Roman" w:cs="Times New Roman"/>
          <w:sz w:val="20"/>
          <w:szCs w:val="20"/>
        </w:rPr>
        <w:t xml:space="preserve">model </w:t>
      </w:r>
      <w:r w:rsidRPr="00BE5C7A">
        <w:rPr>
          <w:rFonts w:ascii="Times New Roman" w:hAnsi="Times New Roman" w:cs="Times New Roman"/>
          <w:sz w:val="20"/>
          <w:szCs w:val="20"/>
        </w:rPr>
        <w:t>structures</w:t>
      </w:r>
      <w:r w:rsidR="00D5233E" w:rsidRPr="00BE5C7A">
        <w:rPr>
          <w:rFonts w:ascii="Times New Roman" w:hAnsi="Times New Roman" w:cs="Times New Roman"/>
          <w:sz w:val="20"/>
          <w:szCs w:val="20"/>
        </w:rPr>
        <w:t xml:space="preserve"> </w:t>
      </w:r>
      <w:r w:rsidRPr="00BE5C7A">
        <w:rPr>
          <w:rFonts w:ascii="Times New Roman" w:hAnsi="Times New Roman" w:cs="Times New Roman"/>
          <w:sz w:val="20"/>
          <w:szCs w:val="20"/>
        </w:rPr>
        <w:t>by analyzing and synthesizing the literature and knowledge obtained in the first step. The advantages and disadvantages of solutions were discu</w:t>
      </w:r>
      <w:r w:rsidR="00D44C5B" w:rsidRPr="00BE5C7A">
        <w:rPr>
          <w:rFonts w:ascii="Times New Roman" w:hAnsi="Times New Roman" w:cs="Times New Roman"/>
          <w:sz w:val="20"/>
          <w:szCs w:val="20"/>
        </w:rPr>
        <w:t xml:space="preserve">ssed in the third meeting, </w:t>
      </w:r>
      <w:r w:rsidR="00922270" w:rsidRPr="00BE5C7A">
        <w:rPr>
          <w:rFonts w:ascii="Times New Roman" w:hAnsi="Times New Roman" w:cs="Times New Roman"/>
          <w:sz w:val="20"/>
          <w:szCs w:val="20"/>
        </w:rPr>
        <w:t>based on which t</w:t>
      </w:r>
      <w:r w:rsidRPr="00BE5C7A">
        <w:rPr>
          <w:rFonts w:ascii="Times New Roman" w:hAnsi="Times New Roman" w:cs="Times New Roman"/>
          <w:sz w:val="20"/>
          <w:szCs w:val="20"/>
        </w:rPr>
        <w:t xml:space="preserve">he most promising was selected. The process </w:t>
      </w:r>
      <w:r w:rsidR="00922270" w:rsidRPr="00BE5C7A">
        <w:rPr>
          <w:rFonts w:ascii="Times New Roman" w:hAnsi="Times New Roman" w:cs="Times New Roman"/>
          <w:sz w:val="20"/>
          <w:szCs w:val="20"/>
        </w:rPr>
        <w:t>wa</w:t>
      </w:r>
      <w:r w:rsidRPr="00BE5C7A">
        <w:rPr>
          <w:rFonts w:ascii="Times New Roman" w:hAnsi="Times New Roman" w:cs="Times New Roman"/>
          <w:sz w:val="20"/>
          <w:szCs w:val="20"/>
        </w:rPr>
        <w:t>s non-linear because</w:t>
      </w:r>
      <w:r w:rsidR="00922270" w:rsidRPr="00BE5C7A">
        <w:rPr>
          <w:rFonts w:ascii="Times New Roman" w:hAnsi="Times New Roman" w:cs="Times New Roman"/>
          <w:sz w:val="20"/>
          <w:szCs w:val="20"/>
        </w:rPr>
        <w:t xml:space="preserve">, as some solutions were feasible but not the most promising, </w:t>
      </w:r>
      <w:r w:rsidRPr="00BE5C7A">
        <w:rPr>
          <w:rFonts w:ascii="Times New Roman" w:hAnsi="Times New Roman" w:cs="Times New Roman"/>
          <w:sz w:val="20"/>
          <w:szCs w:val="20"/>
        </w:rPr>
        <w:t xml:space="preserve">several comparison iterations </w:t>
      </w:r>
      <w:r w:rsidR="00922270" w:rsidRPr="00BE5C7A">
        <w:rPr>
          <w:rFonts w:ascii="Times New Roman" w:hAnsi="Times New Roman" w:cs="Times New Roman"/>
          <w:sz w:val="20"/>
          <w:szCs w:val="20"/>
        </w:rPr>
        <w:t xml:space="preserve">were needed </w:t>
      </w:r>
      <w:r w:rsidRPr="00BE5C7A">
        <w:rPr>
          <w:rFonts w:ascii="Times New Roman" w:hAnsi="Times New Roman" w:cs="Times New Roman"/>
          <w:sz w:val="20"/>
          <w:szCs w:val="20"/>
        </w:rPr>
        <w:t xml:space="preserve">to select a promising solution. Finally, </w:t>
      </w:r>
      <w:r w:rsidR="00922270" w:rsidRPr="00BE5C7A">
        <w:rPr>
          <w:rFonts w:ascii="Times New Roman" w:hAnsi="Times New Roman" w:cs="Times New Roman"/>
          <w:sz w:val="20"/>
          <w:szCs w:val="20"/>
        </w:rPr>
        <w:t xml:space="preserve">for this solution, </w:t>
      </w:r>
      <w:r w:rsidRPr="00BE5C7A">
        <w:rPr>
          <w:rFonts w:ascii="Times New Roman" w:hAnsi="Times New Roman" w:cs="Times New Roman"/>
          <w:sz w:val="20"/>
          <w:szCs w:val="20"/>
        </w:rPr>
        <w:t xml:space="preserve">the model was proposed and graphed in the fourth meeting. </w:t>
      </w:r>
    </w:p>
    <w:p w14:paraId="5332CB29" w14:textId="712D5466" w:rsidR="00514900" w:rsidRPr="00BE5C7A" w:rsidRDefault="00514900" w:rsidP="00BE5C7A">
      <w:pPr>
        <w:snapToGrid w:val="0"/>
        <w:spacing w:after="0" w:line="480" w:lineRule="auto"/>
        <w:contextualSpacing/>
        <w:jc w:val="both"/>
        <w:rPr>
          <w:rFonts w:ascii="Times New Roman" w:hAnsi="Times New Roman" w:cs="Times New Roman"/>
          <w:sz w:val="20"/>
          <w:szCs w:val="20"/>
        </w:rPr>
      </w:pPr>
    </w:p>
    <w:p w14:paraId="13CC2C08" w14:textId="71D83652" w:rsidR="00F36763" w:rsidRPr="00BE5C7A" w:rsidRDefault="006A1E16"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The third step included the three-phase development and testing of the prototype system. Firstly, blockchain type</w:t>
      </w:r>
      <w:r w:rsidR="00E939FD" w:rsidRPr="00BE5C7A">
        <w:rPr>
          <w:rFonts w:ascii="Times New Roman" w:hAnsi="Times New Roman" w:cs="Times New Roman"/>
          <w:sz w:val="20"/>
          <w:szCs w:val="20"/>
        </w:rPr>
        <w:t xml:space="preserve"> was</w:t>
      </w:r>
      <w:r w:rsidRPr="00BE5C7A">
        <w:rPr>
          <w:rFonts w:ascii="Times New Roman" w:hAnsi="Times New Roman" w:cs="Times New Roman"/>
          <w:sz w:val="20"/>
          <w:szCs w:val="20"/>
        </w:rPr>
        <w:t xml:space="preserve"> determined</w:t>
      </w:r>
      <w:r w:rsidR="00351783" w:rsidRPr="00BE5C7A">
        <w:rPr>
          <w:rFonts w:ascii="Times New Roman" w:hAnsi="Times New Roman" w:cs="Times New Roman"/>
          <w:sz w:val="20"/>
          <w:szCs w:val="20"/>
        </w:rPr>
        <w:t xml:space="preserve"> by </w:t>
      </w:r>
      <w:r w:rsidR="00D5233E" w:rsidRPr="00BE5C7A">
        <w:rPr>
          <w:rFonts w:ascii="Times New Roman" w:hAnsi="Times New Roman" w:cs="Times New Roman"/>
          <w:sz w:val="20"/>
          <w:szCs w:val="20"/>
        </w:rPr>
        <w:t xml:space="preserve">considering </w:t>
      </w:r>
      <w:r w:rsidR="00351783" w:rsidRPr="00BE5C7A">
        <w:rPr>
          <w:rFonts w:ascii="Times New Roman" w:hAnsi="Times New Roman" w:cs="Times New Roman"/>
          <w:sz w:val="20"/>
          <w:szCs w:val="20"/>
        </w:rPr>
        <w:t xml:space="preserve">the strengths and weaknesses of </w:t>
      </w:r>
      <w:r w:rsidRPr="00BE5C7A">
        <w:rPr>
          <w:rFonts w:ascii="Times New Roman" w:hAnsi="Times New Roman" w:cs="Times New Roman"/>
          <w:sz w:val="20"/>
          <w:szCs w:val="20"/>
        </w:rPr>
        <w:t>public, private, and consortium blockchain (</w:t>
      </w:r>
      <w:proofErr w:type="spellStart"/>
      <w:r w:rsidRPr="00BE5C7A">
        <w:rPr>
          <w:rFonts w:ascii="Times New Roman" w:hAnsi="Times New Roman" w:cs="Times New Roman"/>
          <w:sz w:val="20"/>
          <w:szCs w:val="20"/>
        </w:rPr>
        <w:t>Perera</w:t>
      </w:r>
      <w:proofErr w:type="spellEnd"/>
      <w:r w:rsidRPr="00BE5C7A">
        <w:rPr>
          <w:rFonts w:ascii="Times New Roman" w:hAnsi="Times New Roman" w:cs="Times New Roman"/>
          <w:sz w:val="20"/>
          <w:szCs w:val="20"/>
        </w:rPr>
        <w:t xml:space="preserve"> et al., 2020). As Zhong et al. (2020) pointed out, consortium blockchain can provide complete functions such as authentication, authorization, and audit of participating members.</w:t>
      </w:r>
      <w:r w:rsidR="00D5233E" w:rsidRPr="00BE5C7A">
        <w:rPr>
          <w:rFonts w:ascii="Times New Roman" w:hAnsi="Times New Roman" w:cs="Times New Roman"/>
          <w:sz w:val="20"/>
          <w:szCs w:val="20"/>
        </w:rPr>
        <w:t xml:space="preserve"> This blockchain type was chosen as </w:t>
      </w:r>
      <w:r w:rsidRPr="00BE5C7A">
        <w:rPr>
          <w:rFonts w:ascii="Times New Roman" w:hAnsi="Times New Roman" w:cs="Times New Roman"/>
          <w:sz w:val="20"/>
          <w:szCs w:val="20"/>
        </w:rPr>
        <w:t xml:space="preserve">different </w:t>
      </w:r>
      <w:r w:rsidRPr="00BE5C7A">
        <w:rPr>
          <w:rFonts w:ascii="Times New Roman" w:hAnsi="Times New Roman" w:cs="Times New Roman"/>
          <w:sz w:val="20"/>
          <w:szCs w:val="20"/>
        </w:rPr>
        <w:lastRenderedPageBreak/>
        <w:t>parties may have different requirements for information and privacy control</w:t>
      </w:r>
      <w:r w:rsidR="00D5233E" w:rsidRPr="00BE5C7A">
        <w:rPr>
          <w:rFonts w:ascii="Times New Roman" w:hAnsi="Times New Roman" w:cs="Times New Roman"/>
          <w:sz w:val="20"/>
          <w:szCs w:val="20"/>
        </w:rPr>
        <w:t xml:space="preserve"> in OAMC</w:t>
      </w:r>
      <w:r w:rsidRPr="00BE5C7A">
        <w:rPr>
          <w:rFonts w:ascii="Times New Roman" w:hAnsi="Times New Roman" w:cs="Times New Roman"/>
          <w:sz w:val="20"/>
          <w:szCs w:val="20"/>
        </w:rPr>
        <w:t xml:space="preserve">. </w:t>
      </w:r>
      <w:r w:rsidR="00D5233E" w:rsidRPr="00BE5C7A">
        <w:rPr>
          <w:rFonts w:ascii="Times New Roman" w:hAnsi="Times New Roman" w:cs="Times New Roman"/>
          <w:sz w:val="20"/>
          <w:szCs w:val="20"/>
        </w:rPr>
        <w:t>Hyperledger Fabric platform was adopted to develop the consortium blockchain since it provides developers with diverse security-enhanced alternatives, guidelines, resources and tools</w:t>
      </w:r>
      <w:r w:rsidR="00104F26" w:rsidRPr="00BE5C7A">
        <w:rPr>
          <w:rFonts w:ascii="Times New Roman" w:hAnsi="Times New Roman" w:cs="Times New Roman"/>
          <w:sz w:val="20"/>
          <w:szCs w:val="20"/>
        </w:rPr>
        <w:t>,</w:t>
      </w:r>
      <w:r w:rsidR="00D5233E" w:rsidRPr="00BE5C7A">
        <w:rPr>
          <w:rFonts w:ascii="Times New Roman" w:hAnsi="Times New Roman" w:cs="Times New Roman"/>
          <w:sz w:val="20"/>
          <w:szCs w:val="20"/>
        </w:rPr>
        <w:t xml:space="preserve"> and</w:t>
      </w:r>
      <w:r w:rsidR="00922270" w:rsidRPr="00BE5C7A">
        <w:rPr>
          <w:rFonts w:ascii="Times New Roman" w:hAnsi="Times New Roman" w:cs="Times New Roman"/>
          <w:sz w:val="20"/>
          <w:szCs w:val="20"/>
        </w:rPr>
        <w:t xml:space="preserve"> is suitable for complex information proof requirements in construction (Li et al., 2021)</w:t>
      </w:r>
      <w:r w:rsidR="00D5233E" w:rsidRPr="00BE5C7A">
        <w:rPr>
          <w:rFonts w:ascii="Times New Roman" w:hAnsi="Times New Roman" w:cs="Times New Roman"/>
          <w:sz w:val="20"/>
          <w:szCs w:val="20"/>
        </w:rPr>
        <w:t>.</w:t>
      </w:r>
      <w:r w:rsidR="00922270" w:rsidRPr="00BE5C7A">
        <w:rPr>
          <w:rFonts w:ascii="Times New Roman" w:hAnsi="Times New Roman" w:cs="Times New Roman"/>
          <w:sz w:val="20"/>
          <w:szCs w:val="20"/>
        </w:rPr>
        <w:t xml:space="preserve"> </w:t>
      </w:r>
      <w:r w:rsidR="00E939FD" w:rsidRPr="00BE5C7A">
        <w:rPr>
          <w:rFonts w:ascii="Times New Roman" w:hAnsi="Times New Roman" w:cs="Times New Roman"/>
          <w:sz w:val="20"/>
          <w:szCs w:val="20"/>
        </w:rPr>
        <w:t>Next</w:t>
      </w:r>
      <w:r w:rsidRPr="00BE5C7A">
        <w:rPr>
          <w:rFonts w:ascii="Times New Roman" w:hAnsi="Times New Roman" w:cs="Times New Roman"/>
          <w:sz w:val="20"/>
          <w:szCs w:val="20"/>
        </w:rPr>
        <w:t xml:space="preserve">, </w:t>
      </w:r>
      <w:r w:rsidR="00E939FD" w:rsidRPr="00BE5C7A">
        <w:rPr>
          <w:rFonts w:ascii="Times New Roman" w:hAnsi="Times New Roman" w:cs="Times New Roman"/>
          <w:sz w:val="20"/>
          <w:szCs w:val="20"/>
        </w:rPr>
        <w:t xml:space="preserve">a </w:t>
      </w:r>
      <w:r w:rsidRPr="00BE5C7A">
        <w:rPr>
          <w:rFonts w:ascii="Times New Roman" w:hAnsi="Times New Roman" w:cs="Times New Roman"/>
          <w:sz w:val="20"/>
          <w:szCs w:val="20"/>
        </w:rPr>
        <w:t xml:space="preserve">consensus algorithm was selected. </w:t>
      </w:r>
      <w:r w:rsidR="00E939FD" w:rsidRPr="00BE5C7A">
        <w:rPr>
          <w:rFonts w:ascii="Times New Roman" w:hAnsi="Times New Roman" w:cs="Times New Roman"/>
          <w:sz w:val="20"/>
          <w:szCs w:val="20"/>
        </w:rPr>
        <w:t xml:space="preserve">Unlike other open consensuses such as PoW and </w:t>
      </w:r>
      <w:proofErr w:type="spellStart"/>
      <w:r w:rsidR="00E939FD" w:rsidRPr="00BE5C7A">
        <w:rPr>
          <w:rFonts w:ascii="Times New Roman" w:hAnsi="Times New Roman" w:cs="Times New Roman"/>
          <w:sz w:val="20"/>
          <w:szCs w:val="20"/>
        </w:rPr>
        <w:t>PoS</w:t>
      </w:r>
      <w:proofErr w:type="spellEnd"/>
      <w:r w:rsidR="00E939FD" w:rsidRPr="00BE5C7A">
        <w:rPr>
          <w:rFonts w:ascii="Times New Roman" w:hAnsi="Times New Roman" w:cs="Times New Roman"/>
          <w:sz w:val="20"/>
          <w:szCs w:val="20"/>
        </w:rPr>
        <w:t>,</w:t>
      </w:r>
      <w:r w:rsidR="00E939FD" w:rsidRPr="00BE5C7A" w:rsidDel="00E939FD">
        <w:rPr>
          <w:rFonts w:ascii="Times New Roman" w:hAnsi="Times New Roman" w:cs="Times New Roman"/>
          <w:sz w:val="20"/>
          <w:szCs w:val="20"/>
        </w:rPr>
        <w:t xml:space="preserve"> </w:t>
      </w:r>
      <w:r w:rsidR="00E939FD" w:rsidRPr="00BE5C7A">
        <w:rPr>
          <w:rFonts w:ascii="Times New Roman" w:hAnsi="Times New Roman" w:cs="Times New Roman"/>
          <w:sz w:val="20"/>
          <w:szCs w:val="20"/>
        </w:rPr>
        <w:t>CFT avoids cryptocurrency, r</w:t>
      </w:r>
      <w:r w:rsidRPr="00BE5C7A">
        <w:rPr>
          <w:rFonts w:ascii="Times New Roman" w:hAnsi="Times New Roman" w:cs="Times New Roman"/>
          <w:sz w:val="20"/>
          <w:szCs w:val="20"/>
        </w:rPr>
        <w:t>educing vital risks/attack vectors and</w:t>
      </w:r>
      <w:r w:rsidR="00E939FD" w:rsidRPr="00BE5C7A">
        <w:rPr>
          <w:rFonts w:ascii="Times New Roman" w:hAnsi="Times New Roman" w:cs="Times New Roman"/>
          <w:sz w:val="20"/>
          <w:szCs w:val="20"/>
        </w:rPr>
        <w:t xml:space="preserve"> requiring</w:t>
      </w:r>
      <w:r w:rsidRPr="00BE5C7A">
        <w:rPr>
          <w:rFonts w:ascii="Times New Roman" w:hAnsi="Times New Roman" w:cs="Times New Roman"/>
          <w:sz w:val="20"/>
          <w:szCs w:val="20"/>
        </w:rPr>
        <w:t xml:space="preserve"> lower computational energy consumption</w:t>
      </w:r>
      <w:r w:rsidR="00E939FD" w:rsidRPr="00BE5C7A">
        <w:rPr>
          <w:rFonts w:ascii="Times New Roman" w:hAnsi="Times New Roman" w:cs="Times New Roman"/>
          <w:sz w:val="20"/>
          <w:szCs w:val="20"/>
        </w:rPr>
        <w:t xml:space="preserve"> from cryptographic mining processes </w:t>
      </w:r>
      <w:r w:rsidRPr="00BE5C7A">
        <w:rPr>
          <w:rFonts w:ascii="Times New Roman" w:hAnsi="Times New Roman" w:cs="Times New Roman"/>
          <w:sz w:val="20"/>
          <w:szCs w:val="20"/>
        </w:rPr>
        <w:t xml:space="preserve"> (</w:t>
      </w:r>
      <w:proofErr w:type="spellStart"/>
      <w:r w:rsidRPr="00BE5C7A">
        <w:rPr>
          <w:rFonts w:ascii="Times New Roman" w:hAnsi="Times New Roman" w:cs="Times New Roman"/>
          <w:sz w:val="20"/>
          <w:szCs w:val="20"/>
        </w:rPr>
        <w:t>Perera</w:t>
      </w:r>
      <w:proofErr w:type="spellEnd"/>
      <w:r w:rsidRPr="00BE5C7A">
        <w:rPr>
          <w:rFonts w:ascii="Times New Roman" w:hAnsi="Times New Roman" w:cs="Times New Roman"/>
          <w:sz w:val="20"/>
          <w:szCs w:val="20"/>
        </w:rPr>
        <w:t xml:space="preserve"> et al., 2020). </w:t>
      </w:r>
      <w:r w:rsidR="00E939FD" w:rsidRPr="00BE5C7A">
        <w:rPr>
          <w:rFonts w:ascii="Times New Roman" w:hAnsi="Times New Roman" w:cs="Times New Roman"/>
          <w:sz w:val="20"/>
          <w:szCs w:val="20"/>
        </w:rPr>
        <w:t>CFT is also relatively fast c</w:t>
      </w:r>
      <w:r w:rsidR="006B47FB" w:rsidRPr="00BE5C7A">
        <w:rPr>
          <w:rFonts w:ascii="Times New Roman" w:hAnsi="Times New Roman" w:cs="Times New Roman"/>
          <w:sz w:val="20"/>
          <w:szCs w:val="20"/>
        </w:rPr>
        <w:t xml:space="preserve">ompared with </w:t>
      </w:r>
      <w:r w:rsidR="00373C86" w:rsidRPr="00BE5C7A">
        <w:rPr>
          <w:rFonts w:ascii="Times New Roman" w:hAnsi="Times New Roman" w:cs="Times New Roman"/>
          <w:sz w:val="20"/>
          <w:szCs w:val="20"/>
        </w:rPr>
        <w:t>PBFT</w:t>
      </w:r>
      <w:r w:rsidR="00E939FD" w:rsidRPr="00BE5C7A">
        <w:rPr>
          <w:rFonts w:ascii="Times New Roman" w:hAnsi="Times New Roman" w:cs="Times New Roman"/>
          <w:sz w:val="20"/>
          <w:szCs w:val="20"/>
        </w:rPr>
        <w:t xml:space="preserve"> and,</w:t>
      </w:r>
      <w:r w:rsidR="006B47FB" w:rsidRPr="00BE5C7A">
        <w:rPr>
          <w:rFonts w:ascii="Times New Roman" w:hAnsi="Times New Roman" w:cs="Times New Roman"/>
          <w:sz w:val="20"/>
          <w:szCs w:val="20"/>
        </w:rPr>
        <w:t xml:space="preserve"> compared with PoW, avoid</w:t>
      </w:r>
      <w:r w:rsidR="00E939FD" w:rsidRPr="00BE5C7A">
        <w:rPr>
          <w:rFonts w:ascii="Times New Roman" w:hAnsi="Times New Roman" w:cs="Times New Roman"/>
          <w:sz w:val="20"/>
          <w:szCs w:val="20"/>
        </w:rPr>
        <w:t>s</w:t>
      </w:r>
      <w:r w:rsidR="006B47FB" w:rsidRPr="00BE5C7A">
        <w:rPr>
          <w:rFonts w:ascii="Times New Roman" w:hAnsi="Times New Roman" w:cs="Times New Roman"/>
          <w:sz w:val="20"/>
          <w:szCs w:val="20"/>
        </w:rPr>
        <w:t xml:space="preserve"> crashes and network partitions (Hyperledger Fabric, 2020). </w:t>
      </w:r>
      <w:r w:rsidR="00104F26" w:rsidRPr="00BE5C7A">
        <w:rPr>
          <w:rFonts w:ascii="Times New Roman" w:hAnsi="Times New Roman" w:cs="Times New Roman"/>
          <w:sz w:val="20"/>
          <w:szCs w:val="20"/>
        </w:rPr>
        <w:t>It should be noted that t</w:t>
      </w:r>
      <w:r w:rsidRPr="00BE5C7A">
        <w:rPr>
          <w:rFonts w:ascii="Times New Roman" w:hAnsi="Times New Roman" w:cs="Times New Roman"/>
          <w:sz w:val="20"/>
          <w:szCs w:val="20"/>
        </w:rPr>
        <w:t>hese consensus mechanisms are not mutually exclusive</w:t>
      </w:r>
      <w:r w:rsidR="00E939FD" w:rsidRPr="00BE5C7A">
        <w:rPr>
          <w:rFonts w:ascii="Times New Roman" w:hAnsi="Times New Roman" w:cs="Times New Roman"/>
          <w:sz w:val="20"/>
          <w:szCs w:val="20"/>
        </w:rPr>
        <w:t>, and the</w:t>
      </w:r>
      <w:r w:rsidRPr="00BE5C7A">
        <w:rPr>
          <w:rFonts w:ascii="Times New Roman" w:hAnsi="Times New Roman" w:cs="Times New Roman"/>
          <w:sz w:val="20"/>
          <w:szCs w:val="20"/>
        </w:rPr>
        <w:t xml:space="preserve"> proposed model can have pluggable consensuses supporting different applications or application requirements.</w:t>
      </w:r>
    </w:p>
    <w:p w14:paraId="66B9A6CB" w14:textId="77777777" w:rsidR="006A1E16" w:rsidRPr="00BE5C7A" w:rsidRDefault="006A1E16" w:rsidP="00BE5C7A">
      <w:pPr>
        <w:snapToGrid w:val="0"/>
        <w:spacing w:after="0" w:line="480" w:lineRule="auto"/>
        <w:contextualSpacing/>
        <w:jc w:val="both"/>
        <w:rPr>
          <w:rFonts w:ascii="Times New Roman" w:hAnsi="Times New Roman" w:cs="Times New Roman"/>
          <w:sz w:val="20"/>
          <w:szCs w:val="20"/>
        </w:rPr>
      </w:pPr>
    </w:p>
    <w:p w14:paraId="2F6C23D6" w14:textId="7EE4A385" w:rsidR="00A3426F" w:rsidRPr="00BE5C7A" w:rsidRDefault="00C3563F"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In the next phase, front-</w:t>
      </w:r>
      <w:r w:rsidR="00104F26" w:rsidRPr="00BE5C7A">
        <w:rPr>
          <w:rFonts w:ascii="Times New Roman" w:hAnsi="Times New Roman" w:cs="Times New Roman"/>
          <w:sz w:val="20"/>
          <w:szCs w:val="20"/>
        </w:rPr>
        <w:t xml:space="preserve"> </w:t>
      </w:r>
      <w:r w:rsidRPr="00BE5C7A">
        <w:rPr>
          <w:rFonts w:ascii="Times New Roman" w:hAnsi="Times New Roman" w:cs="Times New Roman"/>
          <w:sz w:val="20"/>
          <w:szCs w:val="20"/>
        </w:rPr>
        <w:t xml:space="preserve">and back-end prototypes were developed. The development environment was Linux version 5.4.0-58-generic-lpae (5.4.0-58.64~18.04.1) (Ubuntu 18.04.1 LTS). The back-end prototype was achieved through </w:t>
      </w:r>
      <w:proofErr w:type="spellStart"/>
      <w:r w:rsidRPr="00BE5C7A">
        <w:rPr>
          <w:rFonts w:ascii="Times New Roman" w:hAnsi="Times New Roman" w:cs="Times New Roman"/>
          <w:sz w:val="20"/>
          <w:szCs w:val="20"/>
        </w:rPr>
        <w:t>SpringBoot</w:t>
      </w:r>
      <w:proofErr w:type="spellEnd"/>
      <w:r w:rsidRPr="00BE5C7A">
        <w:rPr>
          <w:rFonts w:ascii="Times New Roman" w:hAnsi="Times New Roman" w:cs="Times New Roman"/>
          <w:sz w:val="20"/>
          <w:szCs w:val="20"/>
        </w:rPr>
        <w:t xml:space="preserve"> (version 2.4) because it is a Java-based back-end framework for the fast and easy development of database management systems (MYSQL) and Web servers. </w:t>
      </w:r>
      <w:proofErr w:type="spellStart"/>
      <w:r w:rsidRPr="00BE5C7A">
        <w:rPr>
          <w:rFonts w:ascii="Times New Roman" w:hAnsi="Times New Roman" w:cs="Times New Roman"/>
          <w:sz w:val="20"/>
          <w:szCs w:val="20"/>
        </w:rPr>
        <w:t>AdminLTE</w:t>
      </w:r>
      <w:proofErr w:type="spellEnd"/>
      <w:r w:rsidRPr="00BE5C7A">
        <w:rPr>
          <w:rFonts w:ascii="Times New Roman" w:hAnsi="Times New Roman" w:cs="Times New Roman"/>
          <w:sz w:val="20"/>
          <w:szCs w:val="20"/>
        </w:rPr>
        <w:t xml:space="preserve"> was selected for the fast development of user interfaces as it is a bootstrap-based front-end framework that provides responsive, reusable, and commonly used components. Hyperledger Fabric Cello was used to provide members with access to browse the information on the blockchain. Also, JavaScript as an object-oriented and high-level language was adopted for smart contract writing. In Hyperledger Fabric, smart contracts are packaged as chaincode, which can automate the execution processes. </w:t>
      </w:r>
      <w:r w:rsidR="00A3426F" w:rsidRPr="00BE5C7A">
        <w:rPr>
          <w:rFonts w:ascii="Times New Roman" w:hAnsi="Times New Roman" w:cs="Times New Roman"/>
          <w:sz w:val="20"/>
          <w:szCs w:val="20"/>
        </w:rPr>
        <w:t>Finally, two training workshops were provided for participants to test the prototype system in the mock-up onsite assembly phase of the surveyed project.</w:t>
      </w:r>
      <w:r w:rsidR="008D1062" w:rsidRPr="00BE5C7A">
        <w:rPr>
          <w:rFonts w:ascii="Times New Roman" w:hAnsi="Times New Roman" w:cs="Times New Roman"/>
          <w:sz w:val="20"/>
          <w:szCs w:val="20"/>
        </w:rPr>
        <w:t xml:space="preserve"> </w:t>
      </w:r>
    </w:p>
    <w:p w14:paraId="3A3741A8" w14:textId="175860AB" w:rsidR="00A3426F" w:rsidRPr="00BE5C7A" w:rsidRDefault="00A3426F" w:rsidP="00BE5C7A">
      <w:pPr>
        <w:snapToGrid w:val="0"/>
        <w:spacing w:after="0" w:line="480" w:lineRule="auto"/>
        <w:contextualSpacing/>
        <w:jc w:val="both"/>
        <w:rPr>
          <w:rFonts w:ascii="Times New Roman" w:hAnsi="Times New Roman" w:cs="Times New Roman"/>
          <w:sz w:val="20"/>
          <w:szCs w:val="20"/>
        </w:rPr>
      </w:pPr>
    </w:p>
    <w:p w14:paraId="460EB83B" w14:textId="71805C38" w:rsidR="001774AB" w:rsidRPr="00BE5C7A" w:rsidRDefault="00E160A4"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In the fourth step, structured interviews were conducted to reveal reactions and opinions of the parties involved in the proposed prototype system</w:t>
      </w:r>
      <w:r w:rsidR="00104F26" w:rsidRPr="00BE5C7A">
        <w:rPr>
          <w:rFonts w:ascii="Times New Roman" w:hAnsi="Times New Roman" w:cs="Times New Roman"/>
          <w:sz w:val="20"/>
          <w:szCs w:val="20"/>
        </w:rPr>
        <w:t xml:space="preserve"> test</w:t>
      </w:r>
      <w:r w:rsidRPr="00BE5C7A">
        <w:rPr>
          <w:rFonts w:ascii="Times New Roman" w:hAnsi="Times New Roman" w:cs="Times New Roman"/>
          <w:sz w:val="20"/>
          <w:szCs w:val="20"/>
        </w:rPr>
        <w:t xml:space="preserve">. </w:t>
      </w:r>
      <w:r w:rsidR="00832791" w:rsidRPr="00BE5C7A">
        <w:rPr>
          <w:rFonts w:ascii="Times New Roman" w:hAnsi="Times New Roman" w:cs="Times New Roman"/>
          <w:sz w:val="20"/>
          <w:szCs w:val="20"/>
        </w:rPr>
        <w:t>U</w:t>
      </w:r>
      <w:r w:rsidRPr="00BE5C7A">
        <w:rPr>
          <w:rFonts w:ascii="Times New Roman" w:hAnsi="Times New Roman" w:cs="Times New Roman"/>
          <w:sz w:val="20"/>
          <w:szCs w:val="20"/>
        </w:rPr>
        <w:t>niversally used in social sciences</w:t>
      </w:r>
      <w:r w:rsidR="00832791" w:rsidRPr="00BE5C7A">
        <w:rPr>
          <w:rFonts w:ascii="Times New Roman" w:hAnsi="Times New Roman" w:cs="Times New Roman"/>
          <w:sz w:val="20"/>
          <w:szCs w:val="20"/>
        </w:rPr>
        <w:t xml:space="preserve">, </w:t>
      </w:r>
      <w:r w:rsidRPr="00BE5C7A">
        <w:rPr>
          <w:rFonts w:ascii="Times New Roman" w:hAnsi="Times New Roman" w:cs="Times New Roman"/>
          <w:sz w:val="20"/>
          <w:szCs w:val="20"/>
        </w:rPr>
        <w:t xml:space="preserve">the questions </w:t>
      </w:r>
      <w:r w:rsidR="00832791" w:rsidRPr="00BE5C7A">
        <w:rPr>
          <w:rFonts w:ascii="Times New Roman" w:hAnsi="Times New Roman" w:cs="Times New Roman"/>
          <w:sz w:val="20"/>
          <w:szCs w:val="20"/>
        </w:rPr>
        <w:t>and often</w:t>
      </w:r>
      <w:r w:rsidRPr="00BE5C7A">
        <w:rPr>
          <w:rFonts w:ascii="Times New Roman" w:hAnsi="Times New Roman" w:cs="Times New Roman"/>
          <w:sz w:val="20"/>
          <w:szCs w:val="20"/>
        </w:rPr>
        <w:t xml:space="preserve"> the answer categories </w:t>
      </w:r>
      <w:r w:rsidR="00832791" w:rsidRPr="00BE5C7A">
        <w:rPr>
          <w:rFonts w:ascii="Times New Roman" w:hAnsi="Times New Roman" w:cs="Times New Roman"/>
          <w:sz w:val="20"/>
          <w:szCs w:val="20"/>
        </w:rPr>
        <w:t xml:space="preserve">are </w:t>
      </w:r>
      <w:r w:rsidRPr="00BE5C7A">
        <w:rPr>
          <w:rFonts w:ascii="Times New Roman" w:hAnsi="Times New Roman" w:cs="Times New Roman"/>
          <w:sz w:val="20"/>
          <w:szCs w:val="20"/>
        </w:rPr>
        <w:t>fully develope</w:t>
      </w:r>
      <w:r w:rsidR="00832791" w:rsidRPr="00BE5C7A">
        <w:rPr>
          <w:rFonts w:ascii="Times New Roman" w:hAnsi="Times New Roman" w:cs="Times New Roman"/>
          <w:sz w:val="20"/>
          <w:szCs w:val="20"/>
        </w:rPr>
        <w:t>d and</w:t>
      </w:r>
      <w:r w:rsidRPr="00BE5C7A">
        <w:rPr>
          <w:rFonts w:ascii="Times New Roman" w:hAnsi="Times New Roman" w:cs="Times New Roman"/>
          <w:sz w:val="20"/>
          <w:szCs w:val="20"/>
        </w:rPr>
        <w:t xml:space="preserve"> placed in an interview schedule before the interview begins (Lewis-Beck et al., 2004). The four procedures suggested by Lewis-Beck et al. (2004) were implemented in the interviews. Firstly, the questions were asked as they were worded and in the pre-defined order according to the interview schedule. Secondly, if an interviewee fail</w:t>
      </w:r>
      <w:r w:rsidR="00832791" w:rsidRPr="00BE5C7A">
        <w:rPr>
          <w:rFonts w:ascii="Times New Roman" w:hAnsi="Times New Roman" w:cs="Times New Roman"/>
          <w:sz w:val="20"/>
          <w:szCs w:val="20"/>
        </w:rPr>
        <w:t>ed</w:t>
      </w:r>
      <w:r w:rsidRPr="00BE5C7A">
        <w:rPr>
          <w:rFonts w:ascii="Times New Roman" w:hAnsi="Times New Roman" w:cs="Times New Roman"/>
          <w:sz w:val="20"/>
          <w:szCs w:val="20"/>
        </w:rPr>
        <w:t xml:space="preserve"> to answer the question completely, follow-up questions </w:t>
      </w:r>
      <w:r w:rsidR="00832791" w:rsidRPr="00BE5C7A">
        <w:rPr>
          <w:rFonts w:ascii="Times New Roman" w:hAnsi="Times New Roman" w:cs="Times New Roman"/>
          <w:sz w:val="20"/>
          <w:szCs w:val="20"/>
        </w:rPr>
        <w:t>we</w:t>
      </w:r>
      <w:r w:rsidRPr="00BE5C7A">
        <w:rPr>
          <w:rFonts w:ascii="Times New Roman" w:hAnsi="Times New Roman" w:cs="Times New Roman"/>
          <w:sz w:val="20"/>
          <w:szCs w:val="20"/>
        </w:rPr>
        <w:t xml:space="preserve">re asked. Thirdly, the answers were recorded without discretion by the interviewer. Fourthly, the interviewer minimized personal judgment and feedback in order to obtain accurate answers. </w:t>
      </w:r>
      <w:r w:rsidR="00EA741B" w:rsidRPr="00EA741B">
        <w:rPr>
          <w:rFonts w:ascii="Times New Roman" w:hAnsi="Times New Roman" w:cs="Times New Roman"/>
          <w:sz w:val="20"/>
          <w:szCs w:val="20"/>
        </w:rPr>
        <w:t xml:space="preserve">The interviewees met all three </w:t>
      </w:r>
      <w:r w:rsidR="00EA741B">
        <w:rPr>
          <w:rFonts w:ascii="Times New Roman" w:hAnsi="Times New Roman" w:cs="Times New Roman"/>
          <w:sz w:val="20"/>
          <w:szCs w:val="20"/>
        </w:rPr>
        <w:t xml:space="preserve">selection </w:t>
      </w:r>
      <w:r w:rsidR="00EA741B" w:rsidRPr="00EA741B">
        <w:rPr>
          <w:rFonts w:ascii="Times New Roman" w:hAnsi="Times New Roman" w:cs="Times New Roman"/>
          <w:sz w:val="20"/>
          <w:szCs w:val="20"/>
        </w:rPr>
        <w:t xml:space="preserve">criteria. First, they participated in the blockchain introduction session at the BPA stage to ensure that they </w:t>
      </w:r>
      <w:r w:rsidR="007447A4">
        <w:rPr>
          <w:rFonts w:ascii="Times New Roman" w:hAnsi="Times New Roman" w:cs="Times New Roman"/>
          <w:sz w:val="20"/>
          <w:szCs w:val="20"/>
        </w:rPr>
        <w:t>have</w:t>
      </w:r>
      <w:r w:rsidR="00EA741B" w:rsidRPr="00EA741B">
        <w:rPr>
          <w:rFonts w:ascii="Times New Roman" w:hAnsi="Times New Roman" w:cs="Times New Roman"/>
          <w:sz w:val="20"/>
          <w:szCs w:val="20"/>
        </w:rPr>
        <w:t xml:space="preserve"> basic blockchain </w:t>
      </w:r>
      <w:r w:rsidR="00EA741B" w:rsidRPr="00EA741B">
        <w:rPr>
          <w:rFonts w:ascii="Times New Roman" w:hAnsi="Times New Roman" w:cs="Times New Roman"/>
          <w:sz w:val="20"/>
          <w:szCs w:val="20"/>
        </w:rPr>
        <w:lastRenderedPageBreak/>
        <w:t xml:space="preserve">knowledge. Second, they attended two system training workshops during the development and testing stage. Third, they were involved in </w:t>
      </w:r>
      <w:r w:rsidR="00210485">
        <w:rPr>
          <w:rFonts w:ascii="Times New Roman" w:hAnsi="Times New Roman" w:cs="Times New Roman"/>
          <w:sz w:val="20"/>
          <w:szCs w:val="20"/>
        </w:rPr>
        <w:t xml:space="preserve">the three </w:t>
      </w:r>
      <w:r w:rsidR="00EA741B" w:rsidRPr="00EA741B">
        <w:rPr>
          <w:rFonts w:ascii="Times New Roman" w:hAnsi="Times New Roman" w:cs="Times New Roman"/>
          <w:sz w:val="20"/>
          <w:szCs w:val="20"/>
        </w:rPr>
        <w:t>testing scenarios.</w:t>
      </w:r>
      <w:r w:rsidR="00EA741B">
        <w:rPr>
          <w:rFonts w:ascii="Times New Roman" w:hAnsi="Times New Roman" w:cs="Times New Roman"/>
          <w:sz w:val="20"/>
          <w:szCs w:val="20"/>
        </w:rPr>
        <w:t xml:space="preserve"> As a result, f</w:t>
      </w:r>
      <w:r w:rsidR="0020638E" w:rsidRPr="00BE5C7A">
        <w:rPr>
          <w:rFonts w:ascii="Times New Roman" w:hAnsi="Times New Roman" w:cs="Times New Roman"/>
          <w:sz w:val="20"/>
          <w:szCs w:val="20"/>
        </w:rPr>
        <w:t>our</w:t>
      </w:r>
      <w:r w:rsidRPr="00BE5C7A">
        <w:rPr>
          <w:rFonts w:ascii="Times New Roman" w:hAnsi="Times New Roman" w:cs="Times New Roman"/>
          <w:sz w:val="20"/>
          <w:szCs w:val="20"/>
        </w:rPr>
        <w:t xml:space="preserve"> participants from the owner organization, </w:t>
      </w:r>
      <w:r w:rsidR="0020638E" w:rsidRPr="00BE5C7A">
        <w:rPr>
          <w:rFonts w:ascii="Times New Roman" w:hAnsi="Times New Roman" w:cs="Times New Roman"/>
          <w:sz w:val="20"/>
          <w:szCs w:val="20"/>
        </w:rPr>
        <w:t xml:space="preserve">two </w:t>
      </w:r>
      <w:r w:rsidRPr="00BE5C7A">
        <w:rPr>
          <w:rFonts w:ascii="Times New Roman" w:hAnsi="Times New Roman" w:cs="Times New Roman"/>
          <w:sz w:val="20"/>
          <w:szCs w:val="20"/>
        </w:rPr>
        <w:t>from the contractor, one from the transpo</w:t>
      </w:r>
      <w:r w:rsidR="00FA0DE9" w:rsidRPr="00BE5C7A">
        <w:rPr>
          <w:rFonts w:ascii="Times New Roman" w:hAnsi="Times New Roman" w:cs="Times New Roman"/>
          <w:sz w:val="20"/>
          <w:szCs w:val="20"/>
        </w:rPr>
        <w:t>rter, and one from the inspection</w:t>
      </w:r>
      <w:r w:rsidRPr="00BE5C7A">
        <w:rPr>
          <w:rFonts w:ascii="Times New Roman" w:hAnsi="Times New Roman" w:cs="Times New Roman"/>
          <w:sz w:val="20"/>
          <w:szCs w:val="20"/>
        </w:rPr>
        <w:t xml:space="preserve"> organization were </w:t>
      </w:r>
      <w:r w:rsidR="00832791" w:rsidRPr="00BE5C7A">
        <w:rPr>
          <w:rFonts w:ascii="Times New Roman" w:hAnsi="Times New Roman" w:cs="Times New Roman"/>
          <w:sz w:val="20"/>
          <w:szCs w:val="20"/>
        </w:rPr>
        <w:t>asked four pre-worded questions in the same order, as shown in Table 2</w:t>
      </w:r>
      <w:r w:rsidRPr="00BE5C7A">
        <w:rPr>
          <w:rFonts w:ascii="Times New Roman" w:hAnsi="Times New Roman" w:cs="Times New Roman"/>
          <w:sz w:val="20"/>
          <w:szCs w:val="20"/>
        </w:rPr>
        <w:t>.</w:t>
      </w:r>
      <w:r w:rsidR="00C75752" w:rsidRPr="00BE5C7A">
        <w:rPr>
          <w:rFonts w:ascii="Times New Roman" w:hAnsi="Times New Roman" w:cs="Times New Roman"/>
          <w:sz w:val="20"/>
          <w:szCs w:val="20"/>
        </w:rPr>
        <w:t xml:space="preserve"> </w:t>
      </w:r>
      <w:r w:rsidR="001774AB" w:rsidRPr="00BE5C7A">
        <w:rPr>
          <w:rFonts w:ascii="Times New Roman" w:hAnsi="Times New Roman" w:cs="Times New Roman"/>
          <w:sz w:val="20"/>
          <w:szCs w:val="20"/>
        </w:rPr>
        <w:t>The inter</w:t>
      </w:r>
      <w:r w:rsidR="0091541A" w:rsidRPr="00BE5C7A">
        <w:rPr>
          <w:rFonts w:ascii="Times New Roman" w:hAnsi="Times New Roman" w:cs="Times New Roman"/>
          <w:sz w:val="20"/>
          <w:szCs w:val="20"/>
        </w:rPr>
        <w:t xml:space="preserve">viewees’ answers were recorded </w:t>
      </w:r>
      <w:r w:rsidR="001774AB" w:rsidRPr="00BE5C7A">
        <w:rPr>
          <w:rFonts w:ascii="Times New Roman" w:hAnsi="Times New Roman" w:cs="Times New Roman"/>
          <w:sz w:val="20"/>
          <w:szCs w:val="20"/>
        </w:rPr>
        <w:t xml:space="preserve">and </w:t>
      </w:r>
      <w:r w:rsidR="0091541A" w:rsidRPr="00BE5C7A">
        <w:rPr>
          <w:rFonts w:ascii="Times New Roman" w:hAnsi="Times New Roman" w:cs="Times New Roman"/>
          <w:sz w:val="20"/>
          <w:szCs w:val="20"/>
        </w:rPr>
        <w:t>transcribed for further analysi</w:t>
      </w:r>
      <w:r w:rsidR="001774AB" w:rsidRPr="00BE5C7A">
        <w:rPr>
          <w:rFonts w:ascii="Times New Roman" w:hAnsi="Times New Roman" w:cs="Times New Roman"/>
          <w:sz w:val="20"/>
          <w:szCs w:val="20"/>
        </w:rPr>
        <w:t>s.</w:t>
      </w:r>
    </w:p>
    <w:p w14:paraId="724B93DA" w14:textId="0C292499" w:rsidR="00C75752" w:rsidRPr="00BE5C7A" w:rsidRDefault="00C75752" w:rsidP="00BE5C7A">
      <w:pPr>
        <w:snapToGrid w:val="0"/>
        <w:spacing w:after="0" w:line="480" w:lineRule="auto"/>
        <w:contextualSpacing/>
        <w:jc w:val="both"/>
        <w:rPr>
          <w:rFonts w:ascii="Times New Roman" w:hAnsi="Times New Roman" w:cs="Times New Roman"/>
          <w:sz w:val="20"/>
          <w:szCs w:val="20"/>
        </w:rPr>
      </w:pPr>
    </w:p>
    <w:p w14:paraId="2A896875" w14:textId="3FFE73C7" w:rsidR="00FA0DE9" w:rsidRDefault="00E160A4" w:rsidP="00BE5C7A">
      <w:pPr>
        <w:snapToGrid w:val="0"/>
        <w:spacing w:after="0" w:line="480" w:lineRule="auto"/>
        <w:contextualSpacing/>
        <w:jc w:val="center"/>
        <w:rPr>
          <w:rFonts w:ascii="Times New Roman" w:hAnsi="Times New Roman" w:cs="Times New Roman"/>
          <w:sz w:val="20"/>
          <w:szCs w:val="20"/>
        </w:rPr>
      </w:pPr>
      <w:r w:rsidRPr="00BE5C7A">
        <w:rPr>
          <w:rFonts w:ascii="Times New Roman" w:hAnsi="Times New Roman" w:cs="Times New Roman"/>
          <w:sz w:val="20"/>
          <w:szCs w:val="20"/>
        </w:rPr>
        <w:t>&lt;&lt;</w:t>
      </w:r>
      <w:r w:rsidRPr="00BE5C7A">
        <w:rPr>
          <w:rFonts w:ascii="Times New Roman" w:hAnsi="Times New Roman" w:cs="Times New Roman"/>
          <w:b/>
          <w:sz w:val="20"/>
          <w:szCs w:val="20"/>
        </w:rPr>
        <w:t>Table 2</w:t>
      </w:r>
      <w:r w:rsidRPr="00BE5C7A">
        <w:rPr>
          <w:rFonts w:ascii="Times New Roman" w:hAnsi="Times New Roman" w:cs="Times New Roman"/>
          <w:sz w:val="20"/>
          <w:szCs w:val="20"/>
        </w:rPr>
        <w:t>. Information of interviewees</w:t>
      </w:r>
      <w:r w:rsidR="00067258" w:rsidRPr="00BE5C7A">
        <w:rPr>
          <w:rFonts w:ascii="Times New Roman" w:hAnsi="Times New Roman" w:cs="Times New Roman"/>
          <w:sz w:val="20"/>
          <w:szCs w:val="20"/>
        </w:rPr>
        <w:t xml:space="preserve"> and interview questions</w:t>
      </w:r>
      <w:r w:rsidRPr="00BE5C7A">
        <w:rPr>
          <w:rFonts w:ascii="Times New Roman" w:hAnsi="Times New Roman" w:cs="Times New Roman"/>
          <w:sz w:val="20"/>
          <w:szCs w:val="20"/>
        </w:rPr>
        <w:t>&gt;&gt;</w:t>
      </w:r>
    </w:p>
    <w:p w14:paraId="1FAC748F" w14:textId="77777777" w:rsidR="00B97116" w:rsidRPr="00BE5C7A" w:rsidRDefault="00B97116" w:rsidP="00BE5C7A">
      <w:pPr>
        <w:snapToGrid w:val="0"/>
        <w:spacing w:after="0" w:line="480" w:lineRule="auto"/>
        <w:contextualSpacing/>
        <w:rPr>
          <w:rFonts w:ascii="Times New Roman" w:hAnsi="Times New Roman" w:cs="Times New Roman"/>
          <w:sz w:val="20"/>
          <w:szCs w:val="20"/>
        </w:rPr>
      </w:pPr>
    </w:p>
    <w:p w14:paraId="59FEC653" w14:textId="79EF93EC" w:rsidR="00673E1D" w:rsidRPr="00BE5C7A" w:rsidRDefault="00B97116" w:rsidP="00BE5C7A">
      <w:pPr>
        <w:pStyle w:val="Heading1"/>
        <w:snapToGrid w:val="0"/>
        <w:spacing w:after="0" w:line="480" w:lineRule="auto"/>
        <w:contextualSpacing/>
        <w:jc w:val="both"/>
        <w:rPr>
          <w:rFonts w:ascii="Times New Roman" w:hAnsi="Times New Roman" w:cs="Times New Roman"/>
          <w:b/>
          <w:sz w:val="20"/>
          <w:szCs w:val="20"/>
        </w:rPr>
      </w:pPr>
      <w:r w:rsidRPr="00BE5C7A">
        <w:rPr>
          <w:rFonts w:ascii="Times New Roman" w:hAnsi="Times New Roman" w:cs="Times New Roman"/>
          <w:b/>
          <w:sz w:val="20"/>
          <w:szCs w:val="20"/>
        </w:rPr>
        <w:t>Data Analyses, Results, and Findings</w:t>
      </w:r>
    </w:p>
    <w:p w14:paraId="51D8B63E" w14:textId="67E22A08" w:rsidR="00673E1D" w:rsidRPr="00BE5C7A" w:rsidRDefault="00673E1D" w:rsidP="00BE5C7A">
      <w:pPr>
        <w:pStyle w:val="Heading2"/>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Business Process </w:t>
      </w:r>
      <w:r w:rsidR="00A866B0" w:rsidRPr="00BE5C7A">
        <w:rPr>
          <w:rFonts w:ascii="Times New Roman" w:hAnsi="Times New Roman" w:cs="Times New Roman"/>
          <w:sz w:val="20"/>
          <w:szCs w:val="20"/>
        </w:rPr>
        <w:t xml:space="preserve">Analysis </w:t>
      </w:r>
      <w:r w:rsidRPr="00BE5C7A">
        <w:rPr>
          <w:rFonts w:ascii="Times New Roman" w:hAnsi="Times New Roman" w:cs="Times New Roman"/>
          <w:sz w:val="20"/>
          <w:szCs w:val="20"/>
        </w:rPr>
        <w:t xml:space="preserve">of Onsite Assembly </w:t>
      </w:r>
      <w:r w:rsidR="00067258" w:rsidRPr="00BE5C7A">
        <w:rPr>
          <w:rFonts w:ascii="Times New Roman" w:hAnsi="Times New Roman" w:cs="Times New Roman"/>
          <w:sz w:val="20"/>
          <w:szCs w:val="20"/>
        </w:rPr>
        <w:t xml:space="preserve">of </w:t>
      </w:r>
      <w:r w:rsidRPr="00BE5C7A">
        <w:rPr>
          <w:rFonts w:ascii="Times New Roman" w:hAnsi="Times New Roman" w:cs="Times New Roman"/>
          <w:sz w:val="20"/>
          <w:szCs w:val="20"/>
        </w:rPr>
        <w:t>Modular Construction</w:t>
      </w:r>
    </w:p>
    <w:p w14:paraId="01D43781" w14:textId="645ED6FD" w:rsidR="00673E1D" w:rsidRPr="00BE5C7A" w:rsidRDefault="00673E1D"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The existing </w:t>
      </w:r>
      <w:r w:rsidR="00832791" w:rsidRPr="00BE5C7A">
        <w:rPr>
          <w:rFonts w:ascii="Times New Roman" w:hAnsi="Times New Roman" w:cs="Times New Roman"/>
          <w:sz w:val="20"/>
          <w:szCs w:val="20"/>
        </w:rPr>
        <w:t xml:space="preserve">OAMC </w:t>
      </w:r>
      <w:r w:rsidRPr="00BE5C7A">
        <w:rPr>
          <w:rFonts w:ascii="Times New Roman" w:hAnsi="Times New Roman" w:cs="Times New Roman"/>
          <w:sz w:val="20"/>
          <w:szCs w:val="20"/>
        </w:rPr>
        <w:t>business process</w:t>
      </w:r>
      <w:r w:rsidR="00832791" w:rsidRPr="00BE5C7A">
        <w:rPr>
          <w:rFonts w:ascii="Times New Roman" w:hAnsi="Times New Roman" w:cs="Times New Roman"/>
          <w:sz w:val="20"/>
          <w:szCs w:val="20"/>
        </w:rPr>
        <w:t xml:space="preserve"> </w:t>
      </w:r>
      <w:r w:rsidRPr="00BE5C7A">
        <w:rPr>
          <w:rFonts w:ascii="Times New Roman" w:hAnsi="Times New Roman" w:cs="Times New Roman"/>
          <w:sz w:val="20"/>
          <w:szCs w:val="20"/>
        </w:rPr>
        <w:t xml:space="preserve">can generally be divided into </w:t>
      </w:r>
      <w:r w:rsidR="00990A27" w:rsidRPr="00BE5C7A">
        <w:rPr>
          <w:rFonts w:ascii="Times New Roman" w:hAnsi="Times New Roman" w:cs="Times New Roman"/>
          <w:sz w:val="20"/>
          <w:szCs w:val="20"/>
        </w:rPr>
        <w:t xml:space="preserve">the </w:t>
      </w:r>
      <w:r w:rsidR="00832791" w:rsidRPr="00BE5C7A">
        <w:rPr>
          <w:rFonts w:ascii="Times New Roman" w:hAnsi="Times New Roman" w:cs="Times New Roman"/>
          <w:sz w:val="20"/>
          <w:szCs w:val="20"/>
        </w:rPr>
        <w:t>10</w:t>
      </w:r>
      <w:r w:rsidRPr="00BE5C7A">
        <w:rPr>
          <w:rFonts w:ascii="Times New Roman" w:hAnsi="Times New Roman" w:cs="Times New Roman"/>
          <w:sz w:val="20"/>
          <w:szCs w:val="20"/>
        </w:rPr>
        <w:t xml:space="preserve"> main stages </w:t>
      </w:r>
      <w:r w:rsidR="00990A27" w:rsidRPr="00BE5C7A">
        <w:rPr>
          <w:rFonts w:ascii="Times New Roman" w:hAnsi="Times New Roman" w:cs="Times New Roman"/>
          <w:sz w:val="20"/>
          <w:szCs w:val="20"/>
        </w:rPr>
        <w:t>shown in</w:t>
      </w:r>
      <w:r w:rsidRPr="00BE5C7A">
        <w:rPr>
          <w:rFonts w:ascii="Times New Roman" w:hAnsi="Times New Roman" w:cs="Times New Roman"/>
          <w:sz w:val="20"/>
          <w:szCs w:val="20"/>
        </w:rPr>
        <w:t xml:space="preserve"> Fig. </w:t>
      </w:r>
      <w:r w:rsidR="00FB7CBA" w:rsidRPr="00BE5C7A">
        <w:rPr>
          <w:rFonts w:ascii="Times New Roman" w:hAnsi="Times New Roman" w:cs="Times New Roman"/>
          <w:sz w:val="20"/>
          <w:szCs w:val="20"/>
        </w:rPr>
        <w:t>2</w:t>
      </w:r>
      <w:r w:rsidRPr="00BE5C7A">
        <w:rPr>
          <w:rFonts w:ascii="Times New Roman" w:hAnsi="Times New Roman" w:cs="Times New Roman"/>
          <w:sz w:val="20"/>
          <w:szCs w:val="20"/>
        </w:rPr>
        <w:t xml:space="preserve"> (Li et al., 2018a; Li et al., 2019</w:t>
      </w:r>
      <w:r w:rsidR="00576CB8">
        <w:rPr>
          <w:rFonts w:ascii="Times New Roman" w:hAnsi="Times New Roman" w:cs="Times New Roman"/>
          <w:sz w:val="20"/>
          <w:szCs w:val="20"/>
        </w:rPr>
        <w:t>c</w:t>
      </w:r>
      <w:r w:rsidRPr="00BE5C7A">
        <w:rPr>
          <w:rFonts w:ascii="Times New Roman" w:hAnsi="Times New Roman" w:cs="Times New Roman"/>
          <w:sz w:val="20"/>
          <w:szCs w:val="20"/>
        </w:rPr>
        <w:t>). Stages 2 and 3 can be carried out concurrently</w:t>
      </w:r>
      <w:r w:rsidR="00990A27" w:rsidRPr="00BE5C7A">
        <w:rPr>
          <w:rFonts w:ascii="Times New Roman" w:hAnsi="Times New Roman" w:cs="Times New Roman"/>
          <w:sz w:val="20"/>
          <w:szCs w:val="20"/>
        </w:rPr>
        <w:t>, as can</w:t>
      </w:r>
      <w:r w:rsidRPr="00BE5C7A">
        <w:rPr>
          <w:rFonts w:ascii="Times New Roman" w:hAnsi="Times New Roman" w:cs="Times New Roman"/>
          <w:sz w:val="20"/>
          <w:szCs w:val="20"/>
        </w:rPr>
        <w:t xml:space="preserve"> Stages 4 to 5. Onsite assembly is most relevant </w:t>
      </w:r>
      <w:r w:rsidR="00A866B0" w:rsidRPr="00BE5C7A">
        <w:rPr>
          <w:rFonts w:ascii="Times New Roman" w:hAnsi="Times New Roman" w:cs="Times New Roman"/>
          <w:sz w:val="20"/>
          <w:szCs w:val="20"/>
        </w:rPr>
        <w:t>to</w:t>
      </w:r>
      <w:r w:rsidRPr="00BE5C7A">
        <w:rPr>
          <w:rFonts w:ascii="Times New Roman" w:hAnsi="Times New Roman" w:cs="Times New Roman"/>
          <w:sz w:val="20"/>
          <w:szCs w:val="20"/>
        </w:rPr>
        <w:t xml:space="preserve"> Stage 8.</w:t>
      </w:r>
    </w:p>
    <w:p w14:paraId="4561EE36" w14:textId="77777777" w:rsidR="00673E1D" w:rsidRPr="00BE5C7A" w:rsidRDefault="00673E1D" w:rsidP="00BE5C7A">
      <w:pPr>
        <w:snapToGrid w:val="0"/>
        <w:spacing w:after="0" w:line="480" w:lineRule="auto"/>
        <w:contextualSpacing/>
        <w:jc w:val="both"/>
        <w:rPr>
          <w:rFonts w:ascii="Times New Roman" w:hAnsi="Times New Roman" w:cs="Times New Roman"/>
          <w:sz w:val="20"/>
          <w:szCs w:val="20"/>
        </w:rPr>
      </w:pPr>
    </w:p>
    <w:p w14:paraId="58FC56C0" w14:textId="5D262392" w:rsidR="00673E1D" w:rsidRPr="00BE5C7A" w:rsidRDefault="00673E1D" w:rsidP="00BE5C7A">
      <w:pPr>
        <w:snapToGrid w:val="0"/>
        <w:spacing w:after="0" w:line="480" w:lineRule="auto"/>
        <w:contextualSpacing/>
        <w:jc w:val="center"/>
        <w:rPr>
          <w:rFonts w:ascii="Times New Roman" w:hAnsi="Times New Roman" w:cs="Times New Roman"/>
          <w:sz w:val="20"/>
          <w:szCs w:val="20"/>
        </w:rPr>
      </w:pPr>
      <w:r w:rsidRPr="00BE5C7A">
        <w:rPr>
          <w:rFonts w:ascii="Times New Roman" w:hAnsi="Times New Roman" w:cs="Times New Roman"/>
          <w:b/>
          <w:sz w:val="20"/>
          <w:szCs w:val="20"/>
        </w:rPr>
        <w:t>&lt;&lt;Fig.</w:t>
      </w:r>
      <w:r w:rsidR="00FB7CBA" w:rsidRPr="00BE5C7A">
        <w:rPr>
          <w:rFonts w:ascii="Times New Roman" w:hAnsi="Times New Roman" w:cs="Times New Roman"/>
          <w:b/>
          <w:sz w:val="20"/>
          <w:szCs w:val="20"/>
        </w:rPr>
        <w:t xml:space="preserve"> 2</w:t>
      </w:r>
      <w:r w:rsidRPr="00BE5C7A">
        <w:rPr>
          <w:rFonts w:ascii="Times New Roman" w:hAnsi="Times New Roman" w:cs="Times New Roman"/>
          <w:b/>
          <w:sz w:val="20"/>
          <w:szCs w:val="20"/>
        </w:rPr>
        <w:t>.</w:t>
      </w:r>
      <w:r w:rsidRPr="00BE5C7A">
        <w:rPr>
          <w:rFonts w:ascii="Times New Roman" w:hAnsi="Times New Roman" w:cs="Times New Roman"/>
          <w:sz w:val="20"/>
          <w:szCs w:val="20"/>
        </w:rPr>
        <w:t xml:space="preserve"> Onsite assembly processes of modular construction&gt;&gt;</w:t>
      </w:r>
    </w:p>
    <w:p w14:paraId="6398D904" w14:textId="77777777" w:rsidR="00673E1D" w:rsidRPr="00BE5C7A" w:rsidRDefault="00673E1D" w:rsidP="00BE5C7A">
      <w:pPr>
        <w:snapToGrid w:val="0"/>
        <w:spacing w:after="0" w:line="480" w:lineRule="auto"/>
        <w:contextualSpacing/>
        <w:jc w:val="both"/>
        <w:rPr>
          <w:rFonts w:ascii="Times New Roman" w:hAnsi="Times New Roman" w:cs="Times New Roman"/>
          <w:sz w:val="20"/>
          <w:szCs w:val="20"/>
        </w:rPr>
      </w:pPr>
    </w:p>
    <w:p w14:paraId="79CA636A" w14:textId="6A5FBCF2" w:rsidR="00673E1D" w:rsidRPr="00BE5C7A" w:rsidRDefault="00673E1D"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As shown in Fig. </w:t>
      </w:r>
      <w:r w:rsidR="00A866B0" w:rsidRPr="00BE5C7A">
        <w:rPr>
          <w:rFonts w:ascii="Times New Roman" w:hAnsi="Times New Roman" w:cs="Times New Roman"/>
          <w:sz w:val="20"/>
          <w:szCs w:val="20"/>
        </w:rPr>
        <w:t>2</w:t>
      </w:r>
      <w:r w:rsidRPr="00BE5C7A">
        <w:rPr>
          <w:rFonts w:ascii="Times New Roman" w:hAnsi="Times New Roman" w:cs="Times New Roman"/>
          <w:sz w:val="20"/>
          <w:szCs w:val="20"/>
        </w:rPr>
        <w:t xml:space="preserve">, </w:t>
      </w:r>
      <w:r w:rsidR="001D61E5">
        <w:rPr>
          <w:rFonts w:ascii="Times New Roman" w:hAnsi="Times New Roman" w:cs="Times New Roman"/>
          <w:sz w:val="20"/>
          <w:szCs w:val="20"/>
        </w:rPr>
        <w:t xml:space="preserve">in Stage 1, </w:t>
      </w:r>
      <w:r w:rsidRPr="00BE5C7A">
        <w:rPr>
          <w:rFonts w:ascii="Times New Roman" w:hAnsi="Times New Roman" w:cs="Times New Roman"/>
          <w:sz w:val="20"/>
          <w:szCs w:val="20"/>
        </w:rPr>
        <w:t>the site survey</w:t>
      </w:r>
      <w:r w:rsidR="001D61E5">
        <w:rPr>
          <w:rFonts w:ascii="Times New Roman" w:hAnsi="Times New Roman" w:cs="Times New Roman"/>
          <w:sz w:val="20"/>
          <w:szCs w:val="20"/>
        </w:rPr>
        <w:t>or</w:t>
      </w:r>
      <w:r w:rsidRPr="00BE5C7A">
        <w:rPr>
          <w:rFonts w:ascii="Times New Roman" w:hAnsi="Times New Roman" w:cs="Times New Roman"/>
          <w:sz w:val="20"/>
          <w:szCs w:val="20"/>
        </w:rPr>
        <w:t xml:space="preserve"> inspect</w:t>
      </w:r>
      <w:r w:rsidR="00990A27" w:rsidRPr="00BE5C7A">
        <w:rPr>
          <w:rFonts w:ascii="Times New Roman" w:hAnsi="Times New Roman" w:cs="Times New Roman"/>
          <w:sz w:val="20"/>
          <w:szCs w:val="20"/>
        </w:rPr>
        <w:t>s</w:t>
      </w:r>
      <w:r w:rsidRPr="00BE5C7A">
        <w:rPr>
          <w:rFonts w:ascii="Times New Roman" w:hAnsi="Times New Roman" w:cs="Times New Roman"/>
          <w:sz w:val="20"/>
          <w:szCs w:val="20"/>
        </w:rPr>
        <w:t xml:space="preserve"> the area </w:t>
      </w:r>
      <w:r w:rsidR="00990A27" w:rsidRPr="00BE5C7A">
        <w:rPr>
          <w:rFonts w:ascii="Times New Roman" w:hAnsi="Times New Roman" w:cs="Times New Roman"/>
          <w:sz w:val="20"/>
          <w:szCs w:val="20"/>
        </w:rPr>
        <w:t>for</w:t>
      </w:r>
      <w:r w:rsidRPr="00BE5C7A">
        <w:rPr>
          <w:rFonts w:ascii="Times New Roman" w:hAnsi="Times New Roman" w:cs="Times New Roman"/>
          <w:sz w:val="20"/>
          <w:szCs w:val="20"/>
        </w:rPr>
        <w:t xml:space="preserve"> the proposed construction project and collect</w:t>
      </w:r>
      <w:r w:rsidR="00990A27" w:rsidRPr="00BE5C7A">
        <w:rPr>
          <w:rFonts w:ascii="Times New Roman" w:hAnsi="Times New Roman" w:cs="Times New Roman"/>
          <w:sz w:val="20"/>
          <w:szCs w:val="20"/>
        </w:rPr>
        <w:t>s</w:t>
      </w:r>
      <w:r w:rsidRPr="00BE5C7A">
        <w:rPr>
          <w:rFonts w:ascii="Times New Roman" w:hAnsi="Times New Roman" w:cs="Times New Roman"/>
          <w:sz w:val="20"/>
          <w:szCs w:val="20"/>
        </w:rPr>
        <w:t xml:space="preserve"> information for the follow-up works. </w:t>
      </w:r>
      <w:r w:rsidR="001D61E5">
        <w:rPr>
          <w:rFonts w:ascii="Times New Roman" w:hAnsi="Times New Roman" w:cs="Times New Roman"/>
          <w:sz w:val="20"/>
          <w:szCs w:val="20"/>
        </w:rPr>
        <w:t>In Stage 2</w:t>
      </w:r>
      <w:r w:rsidRPr="00BE5C7A">
        <w:rPr>
          <w:rFonts w:ascii="Times New Roman" w:hAnsi="Times New Roman" w:cs="Times New Roman"/>
          <w:sz w:val="20"/>
          <w:szCs w:val="20"/>
        </w:rPr>
        <w:t xml:space="preserve">, the contractor can establish the site and excavate the land. Procedures for site establishment include </w:t>
      </w:r>
      <w:r w:rsidR="00990A27" w:rsidRPr="00BE5C7A">
        <w:rPr>
          <w:rFonts w:ascii="Times New Roman" w:hAnsi="Times New Roman" w:cs="Times New Roman"/>
          <w:sz w:val="20"/>
          <w:szCs w:val="20"/>
        </w:rPr>
        <w:t xml:space="preserve">protecting </w:t>
      </w:r>
      <w:r w:rsidRPr="00BE5C7A">
        <w:rPr>
          <w:rFonts w:ascii="Times New Roman" w:hAnsi="Times New Roman" w:cs="Times New Roman"/>
          <w:sz w:val="20"/>
          <w:szCs w:val="20"/>
        </w:rPr>
        <w:t>existing structures, boundar</w:t>
      </w:r>
      <w:r w:rsidR="00990A27" w:rsidRPr="00BE5C7A">
        <w:rPr>
          <w:rFonts w:ascii="Times New Roman" w:hAnsi="Times New Roman" w:cs="Times New Roman"/>
          <w:sz w:val="20"/>
          <w:szCs w:val="20"/>
        </w:rPr>
        <w:t>y</w:t>
      </w:r>
      <w:r w:rsidRPr="00BE5C7A">
        <w:rPr>
          <w:rFonts w:ascii="Times New Roman" w:hAnsi="Times New Roman" w:cs="Times New Roman"/>
          <w:sz w:val="20"/>
          <w:szCs w:val="20"/>
        </w:rPr>
        <w:t xml:space="preserve"> removal, </w:t>
      </w:r>
      <w:r w:rsidR="00990A27" w:rsidRPr="00BE5C7A">
        <w:rPr>
          <w:rFonts w:ascii="Times New Roman" w:hAnsi="Times New Roman" w:cs="Times New Roman"/>
          <w:sz w:val="20"/>
          <w:szCs w:val="20"/>
        </w:rPr>
        <w:t xml:space="preserve">clean-up of </w:t>
      </w:r>
      <w:r w:rsidRPr="00BE5C7A">
        <w:rPr>
          <w:rFonts w:ascii="Times New Roman" w:hAnsi="Times New Roman" w:cs="Times New Roman"/>
          <w:sz w:val="20"/>
          <w:szCs w:val="20"/>
        </w:rPr>
        <w:t xml:space="preserve">materials, </w:t>
      </w:r>
      <w:r w:rsidR="00990A27" w:rsidRPr="00BE5C7A">
        <w:rPr>
          <w:rFonts w:ascii="Times New Roman" w:hAnsi="Times New Roman" w:cs="Times New Roman"/>
          <w:sz w:val="20"/>
          <w:szCs w:val="20"/>
        </w:rPr>
        <w:t xml:space="preserve">construction of </w:t>
      </w:r>
      <w:r w:rsidRPr="00BE5C7A">
        <w:rPr>
          <w:rFonts w:ascii="Times New Roman" w:hAnsi="Times New Roman" w:cs="Times New Roman"/>
          <w:sz w:val="20"/>
          <w:szCs w:val="20"/>
        </w:rPr>
        <w:t>temporary accommodation, and</w:t>
      </w:r>
      <w:r w:rsidR="00990A27" w:rsidRPr="00BE5C7A">
        <w:rPr>
          <w:rFonts w:ascii="Times New Roman" w:hAnsi="Times New Roman" w:cs="Times New Roman"/>
          <w:sz w:val="20"/>
          <w:szCs w:val="20"/>
        </w:rPr>
        <w:t xml:space="preserve"> connection of </w:t>
      </w:r>
      <w:r w:rsidRPr="00BE5C7A">
        <w:rPr>
          <w:rFonts w:ascii="Times New Roman" w:hAnsi="Times New Roman" w:cs="Times New Roman"/>
          <w:sz w:val="20"/>
          <w:szCs w:val="20"/>
        </w:rPr>
        <w:t xml:space="preserve">services (Li et al., 2018a). </w:t>
      </w:r>
      <w:r w:rsidR="00B6351F">
        <w:rPr>
          <w:rFonts w:ascii="Times New Roman" w:hAnsi="Times New Roman" w:cs="Times New Roman"/>
          <w:sz w:val="20"/>
          <w:szCs w:val="20"/>
        </w:rPr>
        <w:t>In Stage 3, c</w:t>
      </w:r>
      <w:r w:rsidRPr="00BE5C7A">
        <w:rPr>
          <w:rFonts w:ascii="Times New Roman" w:hAnsi="Times New Roman" w:cs="Times New Roman"/>
          <w:sz w:val="20"/>
          <w:szCs w:val="20"/>
        </w:rPr>
        <w:t>onstruction stakeholders can formulate the assembly schedule according to the master plan</w:t>
      </w:r>
      <w:r w:rsidR="00B6351F">
        <w:rPr>
          <w:rFonts w:ascii="Times New Roman" w:hAnsi="Times New Roman" w:cs="Times New Roman"/>
          <w:sz w:val="20"/>
          <w:szCs w:val="20"/>
        </w:rPr>
        <w:t>.</w:t>
      </w:r>
      <w:r w:rsidR="00990A27" w:rsidRPr="00BE5C7A">
        <w:rPr>
          <w:rFonts w:ascii="Times New Roman" w:hAnsi="Times New Roman" w:cs="Times New Roman"/>
          <w:sz w:val="20"/>
          <w:szCs w:val="20"/>
        </w:rPr>
        <w:t xml:space="preserve"> </w:t>
      </w:r>
      <w:r w:rsidR="00B6351F">
        <w:rPr>
          <w:rFonts w:ascii="Times New Roman" w:hAnsi="Times New Roman" w:cs="Times New Roman"/>
          <w:sz w:val="20"/>
          <w:szCs w:val="20"/>
        </w:rPr>
        <w:t>A</w:t>
      </w:r>
      <w:r w:rsidRPr="00BE5C7A">
        <w:rPr>
          <w:rFonts w:ascii="Times New Roman" w:hAnsi="Times New Roman" w:cs="Times New Roman"/>
          <w:sz w:val="20"/>
          <w:szCs w:val="20"/>
        </w:rPr>
        <w:t>ssembly mock-ups can be carried out</w:t>
      </w:r>
      <w:r w:rsidR="00B6351F">
        <w:rPr>
          <w:rFonts w:ascii="Times New Roman" w:hAnsi="Times New Roman" w:cs="Times New Roman"/>
          <w:sz w:val="20"/>
          <w:szCs w:val="20"/>
        </w:rPr>
        <w:t xml:space="preserve"> in Stage 4</w:t>
      </w:r>
      <w:r w:rsidRPr="00BE5C7A">
        <w:rPr>
          <w:rFonts w:ascii="Times New Roman" w:hAnsi="Times New Roman" w:cs="Times New Roman"/>
          <w:sz w:val="20"/>
          <w:szCs w:val="20"/>
        </w:rPr>
        <w:t xml:space="preserve"> while conducting foundation works</w:t>
      </w:r>
      <w:r w:rsidR="00B6351F">
        <w:rPr>
          <w:rFonts w:ascii="Times New Roman" w:hAnsi="Times New Roman" w:cs="Times New Roman"/>
          <w:sz w:val="20"/>
          <w:szCs w:val="20"/>
        </w:rPr>
        <w:t xml:space="preserve"> in Stage 5</w:t>
      </w:r>
      <w:r w:rsidRPr="00BE5C7A">
        <w:rPr>
          <w:rFonts w:ascii="Times New Roman" w:hAnsi="Times New Roman" w:cs="Times New Roman"/>
          <w:sz w:val="20"/>
          <w:szCs w:val="20"/>
        </w:rPr>
        <w:t>.</w:t>
      </w:r>
    </w:p>
    <w:p w14:paraId="6454C81A" w14:textId="77777777" w:rsidR="00673E1D" w:rsidRPr="00BE5C7A" w:rsidRDefault="00673E1D" w:rsidP="00BE5C7A">
      <w:pPr>
        <w:snapToGrid w:val="0"/>
        <w:spacing w:after="0" w:line="480" w:lineRule="auto"/>
        <w:contextualSpacing/>
        <w:jc w:val="both"/>
        <w:rPr>
          <w:rFonts w:ascii="Times New Roman" w:hAnsi="Times New Roman" w:cs="Times New Roman"/>
          <w:sz w:val="20"/>
          <w:szCs w:val="20"/>
        </w:rPr>
      </w:pPr>
    </w:p>
    <w:p w14:paraId="238D6B2F" w14:textId="1F7CDA5D" w:rsidR="00673E1D" w:rsidRPr="00BE5C7A" w:rsidRDefault="00673E1D"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The construction works beg</w:t>
      </w:r>
      <w:r w:rsidR="00755CFD" w:rsidRPr="00BE5C7A">
        <w:rPr>
          <w:rFonts w:ascii="Times New Roman" w:hAnsi="Times New Roman" w:cs="Times New Roman"/>
          <w:sz w:val="20"/>
          <w:szCs w:val="20"/>
        </w:rPr>
        <w:t>i</w:t>
      </w:r>
      <w:r w:rsidRPr="00BE5C7A">
        <w:rPr>
          <w:rFonts w:ascii="Times New Roman" w:hAnsi="Times New Roman" w:cs="Times New Roman"/>
          <w:sz w:val="20"/>
          <w:szCs w:val="20"/>
        </w:rPr>
        <w:t xml:space="preserve">n in </w:t>
      </w:r>
      <w:r w:rsidR="00A866B0" w:rsidRPr="00BE5C7A">
        <w:rPr>
          <w:rFonts w:ascii="Times New Roman" w:hAnsi="Times New Roman" w:cs="Times New Roman"/>
          <w:sz w:val="20"/>
          <w:szCs w:val="20"/>
        </w:rPr>
        <w:t>S</w:t>
      </w:r>
      <w:r w:rsidRPr="00BE5C7A">
        <w:rPr>
          <w:rFonts w:ascii="Times New Roman" w:hAnsi="Times New Roman" w:cs="Times New Roman"/>
          <w:sz w:val="20"/>
          <w:szCs w:val="20"/>
        </w:rPr>
        <w:t>tage</w:t>
      </w:r>
      <w:r w:rsidR="00A866B0" w:rsidRPr="00BE5C7A">
        <w:rPr>
          <w:rFonts w:ascii="Times New Roman" w:hAnsi="Times New Roman" w:cs="Times New Roman"/>
          <w:sz w:val="20"/>
          <w:szCs w:val="20"/>
        </w:rPr>
        <w:t xml:space="preserve"> 6</w:t>
      </w:r>
      <w:r w:rsidR="00755CFD" w:rsidRPr="00BE5C7A">
        <w:rPr>
          <w:rFonts w:ascii="Times New Roman" w:hAnsi="Times New Roman" w:cs="Times New Roman"/>
          <w:sz w:val="20"/>
          <w:szCs w:val="20"/>
        </w:rPr>
        <w:t xml:space="preserve"> and</w:t>
      </w:r>
      <w:r w:rsidRPr="00BE5C7A">
        <w:rPr>
          <w:rFonts w:ascii="Times New Roman" w:hAnsi="Times New Roman" w:cs="Times New Roman"/>
          <w:sz w:val="20"/>
          <w:szCs w:val="20"/>
        </w:rPr>
        <w:t xml:space="preserve"> include temporary work (e.g., placing safety signs), crane installation (e.g., </w:t>
      </w:r>
      <w:r w:rsidR="00001B6D" w:rsidRPr="00BE5C7A">
        <w:rPr>
          <w:rFonts w:ascii="Times New Roman" w:hAnsi="Times New Roman" w:cs="Times New Roman"/>
          <w:sz w:val="20"/>
          <w:szCs w:val="20"/>
        </w:rPr>
        <w:t xml:space="preserve">erecting a </w:t>
      </w:r>
      <w:r w:rsidRPr="00BE5C7A">
        <w:rPr>
          <w:rFonts w:ascii="Times New Roman" w:hAnsi="Times New Roman" w:cs="Times New Roman"/>
          <w:sz w:val="20"/>
          <w:szCs w:val="20"/>
        </w:rPr>
        <w:t>tower crane, material and passenger hoist</w:t>
      </w:r>
      <w:r w:rsidR="00001B6D" w:rsidRPr="00BE5C7A">
        <w:rPr>
          <w:rFonts w:ascii="Times New Roman" w:hAnsi="Times New Roman" w:cs="Times New Roman"/>
          <w:sz w:val="20"/>
          <w:szCs w:val="20"/>
        </w:rPr>
        <w:t>s</w:t>
      </w:r>
      <w:r w:rsidRPr="00BE5C7A">
        <w:rPr>
          <w:rFonts w:ascii="Times New Roman" w:hAnsi="Times New Roman" w:cs="Times New Roman"/>
          <w:sz w:val="20"/>
          <w:szCs w:val="20"/>
        </w:rPr>
        <w:t xml:space="preserve">), and core structure construction (e.g., </w:t>
      </w:r>
      <w:r w:rsidR="00001B6D" w:rsidRPr="00BE5C7A">
        <w:rPr>
          <w:rFonts w:ascii="Times New Roman" w:hAnsi="Times New Roman" w:cs="Times New Roman"/>
          <w:sz w:val="20"/>
          <w:szCs w:val="20"/>
        </w:rPr>
        <w:t xml:space="preserve">applying the </w:t>
      </w:r>
      <w:r w:rsidRPr="00BE5C7A">
        <w:rPr>
          <w:rFonts w:ascii="Times New Roman" w:hAnsi="Times New Roman" w:cs="Times New Roman"/>
          <w:sz w:val="20"/>
          <w:szCs w:val="20"/>
        </w:rPr>
        <w:t>cast-in-situ method) (</w:t>
      </w:r>
      <w:proofErr w:type="spellStart"/>
      <w:r w:rsidRPr="00BE5C7A">
        <w:rPr>
          <w:rFonts w:ascii="Times New Roman" w:hAnsi="Times New Roman" w:cs="Times New Roman"/>
          <w:sz w:val="20"/>
          <w:szCs w:val="20"/>
        </w:rPr>
        <w:t>Zhai</w:t>
      </w:r>
      <w:proofErr w:type="spellEnd"/>
      <w:r w:rsidRPr="00BE5C7A">
        <w:rPr>
          <w:rFonts w:ascii="Times New Roman" w:hAnsi="Times New Roman" w:cs="Times New Roman"/>
          <w:sz w:val="20"/>
          <w:szCs w:val="20"/>
        </w:rPr>
        <w:t xml:space="preserve"> et al., 2019). </w:t>
      </w:r>
      <w:r w:rsidR="00B6351F" w:rsidRPr="00412141">
        <w:rPr>
          <w:rFonts w:ascii="Times New Roman" w:hAnsi="Times New Roman" w:cs="Times New Roman"/>
          <w:sz w:val="20"/>
          <w:szCs w:val="20"/>
        </w:rPr>
        <w:t xml:space="preserve">In Stage 7, </w:t>
      </w:r>
      <w:r w:rsidR="00B6351F">
        <w:rPr>
          <w:rFonts w:ascii="Times New Roman" w:hAnsi="Times New Roman" w:cs="Times New Roman"/>
          <w:sz w:val="20"/>
          <w:szCs w:val="20"/>
        </w:rPr>
        <w:t>a</w:t>
      </w:r>
      <w:r w:rsidRPr="00BE5C7A">
        <w:rPr>
          <w:rFonts w:ascii="Times New Roman" w:hAnsi="Times New Roman" w:cs="Times New Roman"/>
          <w:sz w:val="20"/>
          <w:szCs w:val="20"/>
        </w:rPr>
        <w:t>ccording to the plan, the logistics company transport</w:t>
      </w:r>
      <w:r w:rsidR="00001B6D" w:rsidRPr="00BE5C7A">
        <w:rPr>
          <w:rFonts w:ascii="Times New Roman" w:hAnsi="Times New Roman" w:cs="Times New Roman"/>
          <w:sz w:val="20"/>
          <w:szCs w:val="20"/>
        </w:rPr>
        <w:t>s</w:t>
      </w:r>
      <w:r w:rsidRPr="00BE5C7A">
        <w:rPr>
          <w:rFonts w:ascii="Times New Roman" w:hAnsi="Times New Roman" w:cs="Times New Roman"/>
          <w:sz w:val="20"/>
          <w:szCs w:val="20"/>
        </w:rPr>
        <w:t xml:space="preserve"> the </w:t>
      </w:r>
      <w:r w:rsidR="00001B6D" w:rsidRPr="00BE5C7A">
        <w:rPr>
          <w:rFonts w:ascii="Times New Roman" w:hAnsi="Times New Roman" w:cs="Times New Roman"/>
          <w:sz w:val="20"/>
          <w:szCs w:val="20"/>
        </w:rPr>
        <w:t xml:space="preserve">prefabricated </w:t>
      </w:r>
      <w:r w:rsidRPr="00BE5C7A">
        <w:rPr>
          <w:rFonts w:ascii="Times New Roman" w:hAnsi="Times New Roman" w:cs="Times New Roman"/>
          <w:sz w:val="20"/>
          <w:szCs w:val="20"/>
        </w:rPr>
        <w:t>modules to the site</w:t>
      </w:r>
      <w:r w:rsidR="00001B6D" w:rsidRPr="00BE5C7A">
        <w:rPr>
          <w:rFonts w:ascii="Times New Roman" w:hAnsi="Times New Roman" w:cs="Times New Roman"/>
          <w:sz w:val="20"/>
          <w:szCs w:val="20"/>
        </w:rPr>
        <w:t xml:space="preserve"> and,</w:t>
      </w:r>
      <w:r w:rsidRPr="00BE5C7A">
        <w:rPr>
          <w:rFonts w:ascii="Times New Roman" w:hAnsi="Times New Roman" w:cs="Times New Roman"/>
          <w:sz w:val="20"/>
          <w:szCs w:val="20"/>
        </w:rPr>
        <w:t xml:space="preserve"> </w:t>
      </w:r>
      <w:r w:rsidR="00001B6D" w:rsidRPr="00BE5C7A">
        <w:rPr>
          <w:rFonts w:ascii="Times New Roman" w:hAnsi="Times New Roman" w:cs="Times New Roman"/>
          <w:sz w:val="20"/>
          <w:szCs w:val="20"/>
        </w:rPr>
        <w:t>i</w:t>
      </w:r>
      <w:r w:rsidRPr="00BE5C7A">
        <w:rPr>
          <w:rFonts w:ascii="Times New Roman" w:hAnsi="Times New Roman" w:cs="Times New Roman"/>
          <w:sz w:val="20"/>
          <w:szCs w:val="20"/>
        </w:rPr>
        <w:t xml:space="preserve">f the </w:t>
      </w:r>
      <w:r w:rsidR="00001B6D" w:rsidRPr="00BE5C7A">
        <w:rPr>
          <w:rFonts w:ascii="Times New Roman" w:hAnsi="Times New Roman" w:cs="Times New Roman"/>
          <w:sz w:val="20"/>
          <w:szCs w:val="20"/>
        </w:rPr>
        <w:t xml:space="preserve">site </w:t>
      </w:r>
      <w:r w:rsidRPr="00BE5C7A">
        <w:rPr>
          <w:rFonts w:ascii="Times New Roman" w:hAnsi="Times New Roman" w:cs="Times New Roman"/>
          <w:sz w:val="20"/>
          <w:szCs w:val="20"/>
        </w:rPr>
        <w:t xml:space="preserve">is </w:t>
      </w:r>
      <w:r w:rsidR="00001B6D" w:rsidRPr="00BE5C7A">
        <w:rPr>
          <w:rFonts w:ascii="Times New Roman" w:hAnsi="Times New Roman" w:cs="Times New Roman"/>
          <w:sz w:val="20"/>
          <w:szCs w:val="20"/>
        </w:rPr>
        <w:t xml:space="preserve">too </w:t>
      </w:r>
      <w:r w:rsidRPr="00BE5C7A">
        <w:rPr>
          <w:rFonts w:ascii="Times New Roman" w:hAnsi="Times New Roman" w:cs="Times New Roman"/>
          <w:sz w:val="20"/>
          <w:szCs w:val="20"/>
        </w:rPr>
        <w:t xml:space="preserve">congested to accommodate these massive modules, will temporarily store </w:t>
      </w:r>
      <w:r w:rsidR="00001B6D" w:rsidRPr="00BE5C7A">
        <w:rPr>
          <w:rFonts w:ascii="Times New Roman" w:hAnsi="Times New Roman" w:cs="Times New Roman"/>
          <w:sz w:val="20"/>
          <w:szCs w:val="20"/>
        </w:rPr>
        <w:t>them</w:t>
      </w:r>
      <w:r w:rsidRPr="00BE5C7A">
        <w:rPr>
          <w:rFonts w:ascii="Times New Roman" w:hAnsi="Times New Roman" w:cs="Times New Roman"/>
          <w:sz w:val="20"/>
          <w:szCs w:val="20"/>
        </w:rPr>
        <w:t xml:space="preserve"> in intermediate warehouses near</w:t>
      </w:r>
      <w:r w:rsidR="00001B6D" w:rsidRPr="00BE5C7A">
        <w:rPr>
          <w:rFonts w:ascii="Times New Roman" w:hAnsi="Times New Roman" w:cs="Times New Roman"/>
          <w:sz w:val="20"/>
          <w:szCs w:val="20"/>
        </w:rPr>
        <w:t>by</w:t>
      </w:r>
      <w:r w:rsidRPr="00BE5C7A">
        <w:rPr>
          <w:rFonts w:ascii="Times New Roman" w:hAnsi="Times New Roman" w:cs="Times New Roman"/>
          <w:sz w:val="20"/>
          <w:szCs w:val="20"/>
        </w:rPr>
        <w:t>.</w:t>
      </w:r>
      <w:r w:rsidR="00B6351F" w:rsidRPr="00505085" w:rsidDel="00B6351F">
        <w:rPr>
          <w:rFonts w:ascii="Times New Roman" w:hAnsi="Times New Roman" w:cs="Times New Roman"/>
          <w:sz w:val="20"/>
          <w:szCs w:val="20"/>
        </w:rPr>
        <w:t xml:space="preserve"> </w:t>
      </w:r>
      <w:r w:rsidR="00B6351F">
        <w:rPr>
          <w:rFonts w:ascii="Times New Roman" w:hAnsi="Times New Roman" w:cs="Times New Roman"/>
          <w:sz w:val="20"/>
          <w:szCs w:val="20"/>
        </w:rPr>
        <w:t>U</w:t>
      </w:r>
      <w:r w:rsidRPr="00BE5C7A">
        <w:rPr>
          <w:rFonts w:ascii="Times New Roman" w:hAnsi="Times New Roman" w:cs="Times New Roman"/>
          <w:sz w:val="20"/>
          <w:szCs w:val="20"/>
        </w:rPr>
        <w:t xml:space="preserve">pon arrival at the construction site, the site engineer will confirm the type, arrival time, quantity, and quality of the modules delivered and sign the delivery docket. In </w:t>
      </w:r>
      <w:r w:rsidR="00270781" w:rsidRPr="00BE5C7A">
        <w:rPr>
          <w:rFonts w:ascii="Times New Roman" w:hAnsi="Times New Roman" w:cs="Times New Roman"/>
          <w:sz w:val="20"/>
          <w:szCs w:val="20"/>
        </w:rPr>
        <w:t>Stage 8</w:t>
      </w:r>
      <w:r w:rsidRPr="00BE5C7A">
        <w:rPr>
          <w:rFonts w:ascii="Times New Roman" w:hAnsi="Times New Roman" w:cs="Times New Roman"/>
          <w:sz w:val="20"/>
          <w:szCs w:val="20"/>
        </w:rPr>
        <w:t>, modules are assembled onsite after verifi</w:t>
      </w:r>
      <w:r w:rsidR="00270781" w:rsidRPr="00BE5C7A">
        <w:rPr>
          <w:rFonts w:ascii="Times New Roman" w:hAnsi="Times New Roman" w:cs="Times New Roman"/>
          <w:sz w:val="20"/>
          <w:szCs w:val="20"/>
        </w:rPr>
        <w:t>cation of</w:t>
      </w:r>
      <w:r w:rsidRPr="00BE5C7A">
        <w:rPr>
          <w:rFonts w:ascii="Times New Roman" w:hAnsi="Times New Roman" w:cs="Times New Roman"/>
          <w:sz w:val="20"/>
          <w:szCs w:val="20"/>
        </w:rPr>
        <w:t xml:space="preserve"> assembly sequence, module type, installation position, </w:t>
      </w:r>
      <w:r w:rsidRPr="00BE5C7A">
        <w:rPr>
          <w:rFonts w:ascii="Times New Roman" w:hAnsi="Times New Roman" w:cs="Times New Roman"/>
          <w:sz w:val="20"/>
          <w:szCs w:val="20"/>
        </w:rPr>
        <w:lastRenderedPageBreak/>
        <w:t xml:space="preserve">and orientation. </w:t>
      </w:r>
      <w:r w:rsidR="00270781" w:rsidRPr="00BE5C7A">
        <w:rPr>
          <w:rFonts w:ascii="Times New Roman" w:hAnsi="Times New Roman" w:cs="Times New Roman"/>
          <w:sz w:val="20"/>
          <w:szCs w:val="20"/>
        </w:rPr>
        <w:t>M</w:t>
      </w:r>
      <w:r w:rsidRPr="00BE5C7A">
        <w:rPr>
          <w:rFonts w:ascii="Times New Roman" w:hAnsi="Times New Roman" w:cs="Times New Roman"/>
          <w:sz w:val="20"/>
          <w:szCs w:val="20"/>
        </w:rPr>
        <w:t xml:space="preserve">odule assembly follows </w:t>
      </w:r>
      <w:r w:rsidR="00270781" w:rsidRPr="00BE5C7A">
        <w:rPr>
          <w:rFonts w:ascii="Times New Roman" w:hAnsi="Times New Roman" w:cs="Times New Roman"/>
          <w:sz w:val="20"/>
          <w:szCs w:val="20"/>
        </w:rPr>
        <w:t xml:space="preserve">Stages </w:t>
      </w:r>
      <w:r w:rsidRPr="00BE5C7A">
        <w:rPr>
          <w:rFonts w:ascii="Times New Roman" w:hAnsi="Times New Roman" w:cs="Times New Roman"/>
          <w:sz w:val="20"/>
          <w:szCs w:val="20"/>
        </w:rPr>
        <w:t xml:space="preserve">8(a) to (g) </w:t>
      </w:r>
      <w:r w:rsidR="00270781" w:rsidRPr="00BE5C7A">
        <w:rPr>
          <w:rFonts w:ascii="Times New Roman" w:hAnsi="Times New Roman" w:cs="Times New Roman"/>
          <w:sz w:val="20"/>
          <w:szCs w:val="20"/>
        </w:rPr>
        <w:t xml:space="preserve">(see </w:t>
      </w:r>
      <w:r w:rsidR="008E6FED" w:rsidRPr="00BE5C7A">
        <w:rPr>
          <w:rFonts w:ascii="Times New Roman" w:hAnsi="Times New Roman" w:cs="Times New Roman"/>
          <w:sz w:val="20"/>
          <w:szCs w:val="20"/>
        </w:rPr>
        <w:t>Fig. 2</w:t>
      </w:r>
      <w:r w:rsidR="00270781" w:rsidRPr="00BE5C7A">
        <w:rPr>
          <w:rFonts w:ascii="Times New Roman" w:hAnsi="Times New Roman" w:cs="Times New Roman"/>
          <w:sz w:val="20"/>
          <w:szCs w:val="20"/>
        </w:rPr>
        <w:t>)</w:t>
      </w:r>
      <w:r w:rsidRPr="00BE5C7A">
        <w:rPr>
          <w:rFonts w:ascii="Times New Roman" w:hAnsi="Times New Roman" w:cs="Times New Roman"/>
          <w:sz w:val="20"/>
          <w:szCs w:val="20"/>
        </w:rPr>
        <w:t xml:space="preserve">. </w:t>
      </w:r>
      <w:r w:rsidR="00270781" w:rsidRPr="00BE5C7A">
        <w:rPr>
          <w:rFonts w:ascii="Times New Roman" w:hAnsi="Times New Roman" w:cs="Times New Roman"/>
          <w:sz w:val="20"/>
          <w:szCs w:val="20"/>
        </w:rPr>
        <w:t>In Stage 9</w:t>
      </w:r>
      <w:r w:rsidRPr="00BE5C7A">
        <w:rPr>
          <w:rFonts w:ascii="Times New Roman" w:hAnsi="Times New Roman" w:cs="Times New Roman"/>
          <w:sz w:val="20"/>
          <w:szCs w:val="20"/>
        </w:rPr>
        <w:t xml:space="preserve">, utilities and building services-related facilities </w:t>
      </w:r>
      <w:r w:rsidR="00270781" w:rsidRPr="00BE5C7A">
        <w:rPr>
          <w:rFonts w:ascii="Times New Roman" w:hAnsi="Times New Roman" w:cs="Times New Roman"/>
          <w:sz w:val="20"/>
          <w:szCs w:val="20"/>
        </w:rPr>
        <w:t>are</w:t>
      </w:r>
      <w:r w:rsidRPr="00BE5C7A">
        <w:rPr>
          <w:rFonts w:ascii="Times New Roman" w:hAnsi="Times New Roman" w:cs="Times New Roman"/>
          <w:sz w:val="20"/>
          <w:szCs w:val="20"/>
        </w:rPr>
        <w:t xml:space="preserve"> installed and connected, including plumbing, drainage, gas, electricity, lifts, and fire services. </w:t>
      </w:r>
      <w:r w:rsidR="00270781" w:rsidRPr="00BE5C7A">
        <w:rPr>
          <w:rFonts w:ascii="Times New Roman" w:hAnsi="Times New Roman" w:cs="Times New Roman"/>
          <w:sz w:val="20"/>
          <w:szCs w:val="20"/>
        </w:rPr>
        <w:t>In Stage 10</w:t>
      </w:r>
      <w:r w:rsidRPr="00BE5C7A">
        <w:rPr>
          <w:rFonts w:ascii="Times New Roman" w:hAnsi="Times New Roman" w:cs="Times New Roman"/>
          <w:sz w:val="20"/>
          <w:szCs w:val="20"/>
        </w:rPr>
        <w:t xml:space="preserve">, the exterior system is completed, </w:t>
      </w:r>
      <w:r w:rsidR="00270781" w:rsidRPr="00BE5C7A">
        <w:rPr>
          <w:rFonts w:ascii="Times New Roman" w:hAnsi="Times New Roman" w:cs="Times New Roman"/>
          <w:sz w:val="20"/>
          <w:szCs w:val="20"/>
        </w:rPr>
        <w:t xml:space="preserve">such as </w:t>
      </w:r>
      <w:r w:rsidRPr="00BE5C7A">
        <w:rPr>
          <w:rFonts w:ascii="Times New Roman" w:hAnsi="Times New Roman" w:cs="Times New Roman"/>
          <w:sz w:val="20"/>
          <w:szCs w:val="20"/>
        </w:rPr>
        <w:t>the finishing works (e.g., plastering and painting) for flats, common areas, and external walls.</w:t>
      </w:r>
    </w:p>
    <w:p w14:paraId="0355A678" w14:textId="77777777" w:rsidR="00673E1D" w:rsidRPr="00BE5C7A" w:rsidRDefault="00673E1D" w:rsidP="00BE5C7A">
      <w:pPr>
        <w:snapToGrid w:val="0"/>
        <w:spacing w:after="0" w:line="480" w:lineRule="auto"/>
        <w:contextualSpacing/>
        <w:jc w:val="both"/>
        <w:rPr>
          <w:rFonts w:ascii="Times New Roman" w:hAnsi="Times New Roman" w:cs="Times New Roman"/>
          <w:sz w:val="20"/>
          <w:szCs w:val="20"/>
        </w:rPr>
      </w:pPr>
    </w:p>
    <w:p w14:paraId="07E00C82" w14:textId="1CAEAC40" w:rsidR="00673E1D" w:rsidRPr="00BE5C7A" w:rsidRDefault="00270781"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There are several</w:t>
      </w:r>
      <w:r w:rsidR="00673E1D" w:rsidRPr="00BE5C7A">
        <w:rPr>
          <w:rFonts w:ascii="Times New Roman" w:hAnsi="Times New Roman" w:cs="Times New Roman"/>
          <w:sz w:val="20"/>
          <w:szCs w:val="20"/>
        </w:rPr>
        <w:t xml:space="preserve"> problems in the </w:t>
      </w:r>
      <w:r w:rsidRPr="00BE5C7A">
        <w:rPr>
          <w:rFonts w:ascii="Times New Roman" w:hAnsi="Times New Roman" w:cs="Times New Roman"/>
          <w:sz w:val="20"/>
          <w:szCs w:val="20"/>
        </w:rPr>
        <w:t xml:space="preserve">OAMC </w:t>
      </w:r>
      <w:r w:rsidR="00673E1D" w:rsidRPr="00BE5C7A">
        <w:rPr>
          <w:rFonts w:ascii="Times New Roman" w:hAnsi="Times New Roman" w:cs="Times New Roman"/>
          <w:sz w:val="20"/>
          <w:szCs w:val="20"/>
        </w:rPr>
        <w:t xml:space="preserve">business process. Firstly, accuracy of </w:t>
      </w:r>
      <w:r w:rsidRPr="00BE5C7A">
        <w:rPr>
          <w:rFonts w:ascii="Times New Roman" w:hAnsi="Times New Roman" w:cs="Times New Roman"/>
          <w:sz w:val="20"/>
          <w:szCs w:val="20"/>
        </w:rPr>
        <w:t>i</w:t>
      </w:r>
      <w:r w:rsidR="00673E1D" w:rsidRPr="00BE5C7A">
        <w:rPr>
          <w:rFonts w:ascii="Times New Roman" w:hAnsi="Times New Roman" w:cs="Times New Roman"/>
          <w:sz w:val="20"/>
          <w:szCs w:val="20"/>
        </w:rPr>
        <w:t xml:space="preserve">nformation sharing is not guaranteed </w:t>
      </w:r>
      <w:r w:rsidRPr="00BE5C7A">
        <w:rPr>
          <w:rFonts w:ascii="Times New Roman" w:hAnsi="Times New Roman" w:cs="Times New Roman"/>
          <w:sz w:val="20"/>
          <w:szCs w:val="20"/>
        </w:rPr>
        <w:t xml:space="preserve">due to ambiguity </w:t>
      </w:r>
      <w:r w:rsidR="005973C3" w:rsidRPr="00BE5C7A">
        <w:rPr>
          <w:rFonts w:ascii="Times New Roman" w:hAnsi="Times New Roman" w:cs="Times New Roman"/>
          <w:sz w:val="20"/>
          <w:szCs w:val="20"/>
        </w:rPr>
        <w:t>of</w:t>
      </w:r>
      <w:r w:rsidRPr="00BE5C7A">
        <w:rPr>
          <w:rFonts w:ascii="Times New Roman" w:hAnsi="Times New Roman" w:cs="Times New Roman"/>
          <w:sz w:val="20"/>
          <w:szCs w:val="20"/>
        </w:rPr>
        <w:t xml:space="preserve"> </w:t>
      </w:r>
      <w:r w:rsidR="00673E1D" w:rsidRPr="00BE5C7A">
        <w:rPr>
          <w:rFonts w:ascii="Times New Roman" w:hAnsi="Times New Roman" w:cs="Times New Roman"/>
          <w:sz w:val="20"/>
          <w:szCs w:val="20"/>
        </w:rPr>
        <w:t>paper-based document</w:t>
      </w:r>
      <w:r w:rsidRPr="00BE5C7A">
        <w:rPr>
          <w:rFonts w:ascii="Times New Roman" w:hAnsi="Times New Roman" w:cs="Times New Roman"/>
          <w:sz w:val="20"/>
          <w:szCs w:val="20"/>
        </w:rPr>
        <w:t>ation</w:t>
      </w:r>
      <w:r w:rsidR="00673E1D" w:rsidRPr="00BE5C7A">
        <w:rPr>
          <w:rFonts w:ascii="Times New Roman" w:hAnsi="Times New Roman" w:cs="Times New Roman"/>
          <w:sz w:val="20"/>
          <w:szCs w:val="20"/>
        </w:rPr>
        <w:t>. Secondly, a unified OAMC information exchange platform</w:t>
      </w:r>
      <w:r w:rsidRPr="00BE5C7A">
        <w:rPr>
          <w:rFonts w:ascii="Times New Roman" w:hAnsi="Times New Roman" w:cs="Times New Roman"/>
          <w:sz w:val="20"/>
          <w:szCs w:val="20"/>
        </w:rPr>
        <w:t xml:space="preserve"> is lacking</w:t>
      </w:r>
      <w:r w:rsidR="00673E1D" w:rsidRPr="00BE5C7A">
        <w:rPr>
          <w:rFonts w:ascii="Times New Roman" w:hAnsi="Times New Roman" w:cs="Times New Roman"/>
          <w:sz w:val="20"/>
          <w:szCs w:val="20"/>
        </w:rPr>
        <w:t>, resulting in information asymmetry. Thirdly, the current practice lacks an endorsement mechanism to ensure the accuracy of the updated information (e.g., assembly sequence, module type, installation location, and orientation), leading to module misplacement and additional labor and time costs.</w:t>
      </w:r>
      <w:r w:rsidR="008E6FED" w:rsidRPr="00BE5C7A">
        <w:rPr>
          <w:rFonts w:ascii="Times New Roman" w:hAnsi="Times New Roman" w:cs="Times New Roman"/>
          <w:sz w:val="20"/>
          <w:szCs w:val="20"/>
        </w:rPr>
        <w:t xml:space="preserve"> </w:t>
      </w:r>
    </w:p>
    <w:p w14:paraId="755CA029" w14:textId="05F07D9B" w:rsidR="005C3052" w:rsidRPr="00BE5C7A" w:rsidRDefault="005C3052" w:rsidP="00BE5C7A">
      <w:pPr>
        <w:snapToGrid w:val="0"/>
        <w:spacing w:after="0" w:line="480" w:lineRule="auto"/>
        <w:contextualSpacing/>
        <w:jc w:val="both"/>
        <w:rPr>
          <w:rFonts w:ascii="Times New Roman" w:hAnsi="Times New Roman" w:cs="Times New Roman"/>
          <w:sz w:val="20"/>
          <w:szCs w:val="20"/>
        </w:rPr>
      </w:pPr>
    </w:p>
    <w:p w14:paraId="681D425F" w14:textId="0F925838" w:rsidR="00A866B0" w:rsidRPr="00BE5C7A" w:rsidRDefault="00067258" w:rsidP="00BE5C7A">
      <w:pPr>
        <w:pStyle w:val="Heading2"/>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A </w:t>
      </w:r>
      <w:r w:rsidR="00A866B0" w:rsidRPr="00BE5C7A">
        <w:rPr>
          <w:rFonts w:ascii="Times New Roman" w:hAnsi="Times New Roman" w:cs="Times New Roman"/>
          <w:sz w:val="20"/>
          <w:szCs w:val="20"/>
        </w:rPr>
        <w:t>Blockchain-based Model</w:t>
      </w:r>
      <w:r w:rsidR="00A866B0" w:rsidRPr="00BE5C7A" w:rsidDel="007D5E11">
        <w:rPr>
          <w:rFonts w:ascii="Times New Roman" w:hAnsi="Times New Roman" w:cs="Times New Roman"/>
          <w:sz w:val="20"/>
          <w:szCs w:val="20"/>
        </w:rPr>
        <w:t xml:space="preserve"> </w:t>
      </w:r>
      <w:r w:rsidRPr="00BE5C7A">
        <w:rPr>
          <w:rFonts w:ascii="Times New Roman" w:hAnsi="Times New Roman" w:cs="Times New Roman"/>
          <w:sz w:val="20"/>
          <w:szCs w:val="20"/>
        </w:rPr>
        <w:t>for Improving Information</w:t>
      </w:r>
      <w:r w:rsidR="0055679C" w:rsidRPr="00BE5C7A">
        <w:rPr>
          <w:rFonts w:ascii="Times New Roman" w:hAnsi="Times New Roman" w:cs="Times New Roman"/>
          <w:sz w:val="20"/>
          <w:szCs w:val="20"/>
        </w:rPr>
        <w:t>-s</w:t>
      </w:r>
      <w:r w:rsidRPr="00BE5C7A">
        <w:rPr>
          <w:rFonts w:ascii="Times New Roman" w:hAnsi="Times New Roman" w:cs="Times New Roman"/>
          <w:sz w:val="20"/>
          <w:szCs w:val="20"/>
        </w:rPr>
        <w:t>haring Accuracy in O</w:t>
      </w:r>
      <w:r w:rsidR="0055679C" w:rsidRPr="00BE5C7A">
        <w:rPr>
          <w:rFonts w:ascii="Times New Roman" w:hAnsi="Times New Roman" w:cs="Times New Roman"/>
          <w:sz w:val="20"/>
          <w:szCs w:val="20"/>
        </w:rPr>
        <w:t>n</w:t>
      </w:r>
      <w:r w:rsidRPr="00BE5C7A">
        <w:rPr>
          <w:rFonts w:ascii="Times New Roman" w:hAnsi="Times New Roman" w:cs="Times New Roman"/>
          <w:sz w:val="20"/>
          <w:szCs w:val="20"/>
        </w:rPr>
        <w:t>site Assembly of Construction</w:t>
      </w:r>
      <w:r w:rsidR="0055679C" w:rsidRPr="00BE5C7A">
        <w:rPr>
          <w:rFonts w:ascii="Times New Roman" w:hAnsi="Times New Roman" w:cs="Times New Roman"/>
          <w:sz w:val="20"/>
          <w:szCs w:val="20"/>
        </w:rPr>
        <w:t xml:space="preserve"> Modules</w:t>
      </w:r>
    </w:p>
    <w:p w14:paraId="4CDB64A3" w14:textId="77777777" w:rsidR="00067258" w:rsidRPr="00BE5C7A" w:rsidRDefault="00067258" w:rsidP="00BE5C7A">
      <w:pPr>
        <w:pStyle w:val="Heading3"/>
        <w:rPr>
          <w:sz w:val="20"/>
          <w:szCs w:val="20"/>
        </w:rPr>
      </w:pPr>
      <w:r w:rsidRPr="00BE5C7A">
        <w:rPr>
          <w:sz w:val="20"/>
          <w:szCs w:val="20"/>
        </w:rPr>
        <w:t xml:space="preserve">The conceptual model </w:t>
      </w:r>
    </w:p>
    <w:p w14:paraId="6FA3AFF9" w14:textId="5819086A" w:rsidR="00A42EE0" w:rsidRPr="00BE5C7A" w:rsidRDefault="00785997"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B</w:t>
      </w:r>
      <w:r w:rsidR="00A42EE0" w:rsidRPr="00BE5C7A">
        <w:rPr>
          <w:rFonts w:ascii="Times New Roman" w:hAnsi="Times New Roman" w:cs="Times New Roman"/>
          <w:sz w:val="20"/>
          <w:szCs w:val="20"/>
        </w:rPr>
        <w:t xml:space="preserve">ased on </w:t>
      </w:r>
      <w:r w:rsidR="0055679C" w:rsidRPr="00BE5C7A">
        <w:rPr>
          <w:rFonts w:ascii="Times New Roman" w:hAnsi="Times New Roman" w:cs="Times New Roman"/>
          <w:sz w:val="20"/>
          <w:szCs w:val="20"/>
        </w:rPr>
        <w:t xml:space="preserve">the </w:t>
      </w:r>
      <w:r w:rsidR="00A42EE0" w:rsidRPr="00BE5C7A">
        <w:rPr>
          <w:rFonts w:ascii="Times New Roman" w:hAnsi="Times New Roman" w:cs="Times New Roman"/>
          <w:sz w:val="20"/>
          <w:szCs w:val="20"/>
        </w:rPr>
        <w:t xml:space="preserve">literature </w:t>
      </w:r>
      <w:r w:rsidR="00A866B0" w:rsidRPr="00BE5C7A">
        <w:rPr>
          <w:rFonts w:ascii="Times New Roman" w:hAnsi="Times New Roman" w:cs="Times New Roman"/>
          <w:sz w:val="20"/>
          <w:szCs w:val="20"/>
        </w:rPr>
        <w:t xml:space="preserve">review </w:t>
      </w:r>
      <w:r w:rsidR="00A42EE0" w:rsidRPr="00BE5C7A">
        <w:rPr>
          <w:rFonts w:ascii="Times New Roman" w:hAnsi="Times New Roman" w:cs="Times New Roman"/>
          <w:sz w:val="20"/>
          <w:szCs w:val="20"/>
        </w:rPr>
        <w:t xml:space="preserve">and </w:t>
      </w:r>
      <w:r w:rsidR="00A866B0" w:rsidRPr="00BE5C7A">
        <w:rPr>
          <w:rFonts w:ascii="Times New Roman" w:hAnsi="Times New Roman" w:cs="Times New Roman"/>
          <w:sz w:val="20"/>
          <w:szCs w:val="20"/>
        </w:rPr>
        <w:t>BPA</w:t>
      </w:r>
      <w:r w:rsidR="00A42EE0" w:rsidRPr="00BE5C7A">
        <w:rPr>
          <w:rFonts w:ascii="Times New Roman" w:hAnsi="Times New Roman" w:cs="Times New Roman"/>
          <w:sz w:val="20"/>
          <w:szCs w:val="20"/>
        </w:rPr>
        <w:t xml:space="preserve">, </w:t>
      </w:r>
      <w:r w:rsidR="00A866B0" w:rsidRPr="00BE5C7A">
        <w:rPr>
          <w:rFonts w:ascii="Times New Roman" w:hAnsi="Times New Roman" w:cs="Times New Roman"/>
          <w:sz w:val="20"/>
          <w:szCs w:val="20"/>
        </w:rPr>
        <w:t xml:space="preserve">a conceptual model </w:t>
      </w:r>
      <w:r w:rsidR="00D90BF7" w:rsidRPr="00BE5C7A">
        <w:rPr>
          <w:rFonts w:ascii="Times New Roman" w:hAnsi="Times New Roman" w:cs="Times New Roman"/>
          <w:sz w:val="20"/>
          <w:szCs w:val="20"/>
        </w:rPr>
        <w:t>is</w:t>
      </w:r>
      <w:r w:rsidR="00A866B0" w:rsidRPr="00BE5C7A">
        <w:rPr>
          <w:rFonts w:ascii="Times New Roman" w:hAnsi="Times New Roman" w:cs="Times New Roman"/>
          <w:sz w:val="20"/>
          <w:szCs w:val="20"/>
        </w:rPr>
        <w:t xml:space="preserve"> proposed to explain how blockchain can be used to improve </w:t>
      </w:r>
      <w:r w:rsidR="0055679C" w:rsidRPr="00BE5C7A">
        <w:rPr>
          <w:rFonts w:ascii="Times New Roman" w:hAnsi="Times New Roman" w:cs="Times New Roman"/>
          <w:sz w:val="20"/>
          <w:szCs w:val="20"/>
        </w:rPr>
        <w:t xml:space="preserve">the </w:t>
      </w:r>
      <w:r w:rsidR="00A866B0" w:rsidRPr="00BE5C7A">
        <w:rPr>
          <w:rFonts w:ascii="Times New Roman" w:hAnsi="Times New Roman" w:cs="Times New Roman"/>
          <w:sz w:val="20"/>
          <w:szCs w:val="20"/>
        </w:rPr>
        <w:t xml:space="preserve">accuracy of information </w:t>
      </w:r>
      <w:r w:rsidR="0055679C" w:rsidRPr="00BE5C7A">
        <w:rPr>
          <w:rFonts w:ascii="Times New Roman" w:hAnsi="Times New Roman" w:cs="Times New Roman"/>
          <w:sz w:val="20"/>
          <w:szCs w:val="20"/>
        </w:rPr>
        <w:t>shared</w:t>
      </w:r>
      <w:r w:rsidR="00D90BF7" w:rsidRPr="00BE5C7A">
        <w:rPr>
          <w:rFonts w:ascii="Times New Roman" w:hAnsi="Times New Roman" w:cs="Times New Roman"/>
          <w:sz w:val="20"/>
          <w:szCs w:val="20"/>
        </w:rPr>
        <w:t>, as shown in Fig.</w:t>
      </w:r>
      <w:r w:rsidR="00EE62B9">
        <w:rPr>
          <w:rFonts w:ascii="Times New Roman" w:hAnsi="Times New Roman" w:cs="Times New Roman"/>
          <w:sz w:val="20"/>
          <w:szCs w:val="20"/>
        </w:rPr>
        <w:t xml:space="preserve"> </w:t>
      </w:r>
      <w:r w:rsidR="00D90BF7" w:rsidRPr="00BE5C7A">
        <w:rPr>
          <w:rFonts w:ascii="Times New Roman" w:hAnsi="Times New Roman" w:cs="Times New Roman"/>
          <w:sz w:val="20"/>
          <w:szCs w:val="20"/>
        </w:rPr>
        <w:t>3</w:t>
      </w:r>
      <w:r w:rsidR="00A866B0" w:rsidRPr="00BE5C7A">
        <w:rPr>
          <w:rFonts w:ascii="Times New Roman" w:hAnsi="Times New Roman" w:cs="Times New Roman"/>
          <w:sz w:val="20"/>
          <w:szCs w:val="20"/>
        </w:rPr>
        <w:t xml:space="preserve">. </w:t>
      </w:r>
      <w:r w:rsidR="0055679C" w:rsidRPr="00BE5C7A">
        <w:rPr>
          <w:rFonts w:ascii="Times New Roman" w:hAnsi="Times New Roman" w:cs="Times New Roman"/>
          <w:sz w:val="20"/>
          <w:szCs w:val="20"/>
        </w:rPr>
        <w:t>The</w:t>
      </w:r>
      <w:r w:rsidR="00A866B0" w:rsidRPr="00BE5C7A">
        <w:rPr>
          <w:rFonts w:ascii="Times New Roman" w:hAnsi="Times New Roman" w:cs="Times New Roman"/>
          <w:sz w:val="20"/>
          <w:szCs w:val="20"/>
        </w:rPr>
        <w:t xml:space="preserve"> blockchain system functions by</w:t>
      </w:r>
      <w:r w:rsidR="00A42EE0" w:rsidRPr="00BE5C7A">
        <w:rPr>
          <w:rFonts w:ascii="Times New Roman" w:hAnsi="Times New Roman" w:cs="Times New Roman"/>
          <w:sz w:val="20"/>
          <w:szCs w:val="20"/>
        </w:rPr>
        <w:t xml:space="preserve"> (1) allow</w:t>
      </w:r>
      <w:r w:rsidR="00A866B0" w:rsidRPr="00BE5C7A">
        <w:rPr>
          <w:rFonts w:ascii="Times New Roman" w:hAnsi="Times New Roman" w:cs="Times New Roman"/>
          <w:sz w:val="20"/>
          <w:szCs w:val="20"/>
        </w:rPr>
        <w:t>ing</w:t>
      </w:r>
      <w:r w:rsidR="00A42EE0" w:rsidRPr="00BE5C7A">
        <w:rPr>
          <w:rFonts w:ascii="Times New Roman" w:hAnsi="Times New Roman" w:cs="Times New Roman"/>
          <w:sz w:val="20"/>
          <w:szCs w:val="20"/>
        </w:rPr>
        <w:t xml:space="preserve"> the owner, contractor, transporter, and inspector to endorse </w:t>
      </w:r>
      <w:r w:rsidR="00A93896" w:rsidRPr="00BE5C7A">
        <w:rPr>
          <w:rFonts w:ascii="Times New Roman" w:hAnsi="Times New Roman" w:cs="Times New Roman"/>
          <w:sz w:val="20"/>
          <w:szCs w:val="20"/>
        </w:rPr>
        <w:t xml:space="preserve">OAMC </w:t>
      </w:r>
      <w:r w:rsidR="00A42EE0" w:rsidRPr="00BE5C7A">
        <w:rPr>
          <w:rFonts w:ascii="Times New Roman" w:hAnsi="Times New Roman" w:cs="Times New Roman"/>
          <w:sz w:val="20"/>
          <w:szCs w:val="20"/>
        </w:rPr>
        <w:t xml:space="preserve">information; </w:t>
      </w:r>
      <w:r w:rsidR="00BA13BC" w:rsidRPr="00BE5C7A">
        <w:rPr>
          <w:rFonts w:ascii="Times New Roman" w:hAnsi="Times New Roman" w:cs="Times New Roman"/>
          <w:sz w:val="20"/>
          <w:szCs w:val="20"/>
        </w:rPr>
        <w:t>and</w:t>
      </w:r>
      <w:r w:rsidR="00A866B0" w:rsidRPr="00BE5C7A">
        <w:rPr>
          <w:rFonts w:ascii="Times New Roman" w:hAnsi="Times New Roman" w:cs="Times New Roman"/>
          <w:sz w:val="20"/>
          <w:szCs w:val="20"/>
        </w:rPr>
        <w:t xml:space="preserve"> </w:t>
      </w:r>
      <w:r w:rsidR="00A42EE0" w:rsidRPr="00BE5C7A">
        <w:rPr>
          <w:rFonts w:ascii="Times New Roman" w:hAnsi="Times New Roman" w:cs="Times New Roman"/>
          <w:sz w:val="20"/>
          <w:szCs w:val="20"/>
        </w:rPr>
        <w:t>(2) improv</w:t>
      </w:r>
      <w:r w:rsidR="00A866B0" w:rsidRPr="00BE5C7A">
        <w:rPr>
          <w:rFonts w:ascii="Times New Roman" w:hAnsi="Times New Roman" w:cs="Times New Roman"/>
          <w:sz w:val="20"/>
          <w:szCs w:val="20"/>
        </w:rPr>
        <w:t>ing</w:t>
      </w:r>
      <w:r w:rsidR="00A42EE0" w:rsidRPr="00BE5C7A">
        <w:rPr>
          <w:rFonts w:ascii="Times New Roman" w:hAnsi="Times New Roman" w:cs="Times New Roman"/>
          <w:sz w:val="20"/>
          <w:szCs w:val="20"/>
        </w:rPr>
        <w:t xml:space="preserve"> information</w:t>
      </w:r>
      <w:r w:rsidR="0055679C" w:rsidRPr="00BE5C7A">
        <w:rPr>
          <w:rFonts w:ascii="Times New Roman" w:hAnsi="Times New Roman" w:cs="Times New Roman"/>
          <w:sz w:val="20"/>
          <w:szCs w:val="20"/>
        </w:rPr>
        <w:t>-</w:t>
      </w:r>
      <w:r w:rsidR="00A42EE0" w:rsidRPr="00BE5C7A">
        <w:rPr>
          <w:rFonts w:ascii="Times New Roman" w:hAnsi="Times New Roman" w:cs="Times New Roman"/>
          <w:sz w:val="20"/>
          <w:szCs w:val="20"/>
        </w:rPr>
        <w:t xml:space="preserve">sharing </w:t>
      </w:r>
      <w:r w:rsidR="0055679C" w:rsidRPr="00BE5C7A">
        <w:rPr>
          <w:rFonts w:ascii="Times New Roman" w:hAnsi="Times New Roman" w:cs="Times New Roman"/>
          <w:sz w:val="20"/>
          <w:szCs w:val="20"/>
        </w:rPr>
        <w:t xml:space="preserve">accuracy </w:t>
      </w:r>
      <w:r w:rsidR="00A42EE0" w:rsidRPr="00BE5C7A">
        <w:rPr>
          <w:rFonts w:ascii="Times New Roman" w:hAnsi="Times New Roman" w:cs="Times New Roman"/>
          <w:sz w:val="20"/>
          <w:szCs w:val="20"/>
        </w:rPr>
        <w:t xml:space="preserve">by requiring participants to sign the endorsed information digitally. </w:t>
      </w:r>
    </w:p>
    <w:p w14:paraId="14FDE07C" w14:textId="0667A4E7" w:rsidR="00AB3298" w:rsidRPr="00BE5C7A" w:rsidRDefault="00AB3298" w:rsidP="00BE5C7A">
      <w:pPr>
        <w:snapToGrid w:val="0"/>
        <w:spacing w:after="0" w:line="480" w:lineRule="auto"/>
        <w:contextualSpacing/>
        <w:jc w:val="both"/>
        <w:rPr>
          <w:rFonts w:ascii="Times New Roman" w:hAnsi="Times New Roman" w:cs="Times New Roman"/>
          <w:sz w:val="20"/>
          <w:szCs w:val="20"/>
        </w:rPr>
      </w:pPr>
    </w:p>
    <w:p w14:paraId="6A99AB98" w14:textId="5A09D916" w:rsidR="00AB3298" w:rsidRPr="00BE5C7A" w:rsidRDefault="004158FB" w:rsidP="00BE5C7A">
      <w:pPr>
        <w:snapToGrid w:val="0"/>
        <w:spacing w:after="0" w:line="480" w:lineRule="auto"/>
        <w:contextualSpacing/>
        <w:jc w:val="center"/>
        <w:rPr>
          <w:rFonts w:ascii="Times New Roman" w:hAnsi="Times New Roman" w:cs="Times New Roman"/>
          <w:sz w:val="20"/>
          <w:szCs w:val="20"/>
        </w:rPr>
      </w:pPr>
      <w:r w:rsidRPr="00BE5C7A">
        <w:rPr>
          <w:rFonts w:ascii="Times New Roman" w:hAnsi="Times New Roman" w:cs="Times New Roman"/>
          <w:b/>
          <w:sz w:val="20"/>
          <w:szCs w:val="20"/>
        </w:rPr>
        <w:t>&lt;&lt;</w:t>
      </w:r>
      <w:r w:rsidR="0069462D" w:rsidRPr="00BE5C7A">
        <w:rPr>
          <w:rFonts w:ascii="Times New Roman" w:hAnsi="Times New Roman" w:cs="Times New Roman"/>
          <w:b/>
          <w:sz w:val="20"/>
          <w:szCs w:val="20"/>
        </w:rPr>
        <w:t>Fig</w:t>
      </w:r>
      <w:r w:rsidR="009D1A3D" w:rsidRPr="00BE5C7A">
        <w:rPr>
          <w:rFonts w:ascii="Times New Roman" w:hAnsi="Times New Roman" w:cs="Times New Roman"/>
          <w:b/>
          <w:sz w:val="20"/>
          <w:szCs w:val="20"/>
        </w:rPr>
        <w:t>.</w:t>
      </w:r>
      <w:r w:rsidR="0069462D" w:rsidRPr="00BE5C7A">
        <w:rPr>
          <w:rFonts w:ascii="Times New Roman" w:hAnsi="Times New Roman" w:cs="Times New Roman"/>
          <w:b/>
          <w:sz w:val="20"/>
          <w:szCs w:val="20"/>
        </w:rPr>
        <w:t xml:space="preserve"> </w:t>
      </w:r>
      <w:r w:rsidR="00FA0E54" w:rsidRPr="00BE5C7A">
        <w:rPr>
          <w:rFonts w:ascii="Times New Roman" w:hAnsi="Times New Roman" w:cs="Times New Roman"/>
          <w:b/>
          <w:sz w:val="20"/>
          <w:szCs w:val="20"/>
        </w:rPr>
        <w:t>3</w:t>
      </w:r>
      <w:r w:rsidR="00AB3298" w:rsidRPr="00BE5C7A">
        <w:rPr>
          <w:rFonts w:ascii="Times New Roman" w:hAnsi="Times New Roman" w:cs="Times New Roman"/>
          <w:b/>
          <w:sz w:val="20"/>
          <w:szCs w:val="20"/>
        </w:rPr>
        <w:t>.</w:t>
      </w:r>
      <w:r w:rsidR="00AB3298" w:rsidRPr="00BE5C7A">
        <w:rPr>
          <w:rFonts w:ascii="Times New Roman" w:hAnsi="Times New Roman" w:cs="Times New Roman"/>
          <w:sz w:val="20"/>
          <w:szCs w:val="20"/>
        </w:rPr>
        <w:t xml:space="preserve"> </w:t>
      </w:r>
      <w:r w:rsidR="008216FA" w:rsidRPr="00BE5C7A">
        <w:rPr>
          <w:rFonts w:ascii="Times New Roman" w:hAnsi="Times New Roman" w:cs="Times New Roman"/>
          <w:sz w:val="20"/>
          <w:szCs w:val="20"/>
        </w:rPr>
        <w:t xml:space="preserve">Blockchain-based model for </w:t>
      </w:r>
      <w:r w:rsidR="000C15E3">
        <w:rPr>
          <w:rFonts w:ascii="Times New Roman" w:hAnsi="Times New Roman" w:cs="Times New Roman"/>
          <w:sz w:val="20"/>
          <w:szCs w:val="20"/>
        </w:rPr>
        <w:t>improving information-</w:t>
      </w:r>
      <w:r w:rsidR="000C15E3" w:rsidRPr="000C15E3">
        <w:rPr>
          <w:rFonts w:ascii="Times New Roman" w:hAnsi="Times New Roman" w:cs="Times New Roman"/>
          <w:sz w:val="20"/>
          <w:szCs w:val="20"/>
        </w:rPr>
        <w:t>sharing accuracy in the onsite as</w:t>
      </w:r>
      <w:r w:rsidR="000C15E3">
        <w:rPr>
          <w:rFonts w:ascii="Times New Roman" w:hAnsi="Times New Roman" w:cs="Times New Roman"/>
          <w:sz w:val="20"/>
          <w:szCs w:val="20"/>
        </w:rPr>
        <w:t>sembly of modular construction</w:t>
      </w:r>
      <w:r w:rsidRPr="00BE5C7A">
        <w:rPr>
          <w:rFonts w:ascii="Times New Roman" w:hAnsi="Times New Roman" w:cs="Times New Roman"/>
          <w:sz w:val="20"/>
          <w:szCs w:val="20"/>
        </w:rPr>
        <w:t>&gt;&gt;</w:t>
      </w:r>
    </w:p>
    <w:p w14:paraId="62DE31B1" w14:textId="77777777" w:rsidR="00D90BF7" w:rsidRPr="00BE5C7A" w:rsidRDefault="00D90BF7" w:rsidP="00BE5C7A">
      <w:pPr>
        <w:snapToGrid w:val="0"/>
        <w:spacing w:after="0" w:line="480" w:lineRule="auto"/>
        <w:contextualSpacing/>
        <w:rPr>
          <w:rFonts w:ascii="Times New Roman" w:hAnsi="Times New Roman" w:cs="Times New Roman"/>
          <w:sz w:val="20"/>
          <w:szCs w:val="20"/>
        </w:rPr>
      </w:pPr>
    </w:p>
    <w:p w14:paraId="5C216F9A" w14:textId="05C798F6" w:rsidR="00D90BF7" w:rsidRPr="00BE5C7A" w:rsidRDefault="00D90BF7"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The proposed conceptual model consists of five components</w:t>
      </w:r>
      <w:r w:rsidR="00894D9E" w:rsidRPr="00BE5C7A">
        <w:rPr>
          <w:rFonts w:ascii="Times New Roman" w:hAnsi="Times New Roman" w:cs="Times New Roman"/>
          <w:sz w:val="20"/>
          <w:szCs w:val="20"/>
        </w:rPr>
        <w:t xml:space="preserve"> (Fig. 3(a)–(e))</w:t>
      </w:r>
      <w:r w:rsidRPr="00BE5C7A">
        <w:rPr>
          <w:rFonts w:ascii="Times New Roman" w:hAnsi="Times New Roman" w:cs="Times New Roman"/>
          <w:sz w:val="20"/>
          <w:szCs w:val="20"/>
        </w:rPr>
        <w:t>. Specifically, OAMC participants should first register as members of a blockchain-based network (Fig.</w:t>
      </w:r>
      <w:r w:rsidR="00EE62B9">
        <w:rPr>
          <w:rFonts w:ascii="Times New Roman" w:hAnsi="Times New Roman" w:cs="Times New Roman"/>
          <w:sz w:val="20"/>
          <w:szCs w:val="20"/>
        </w:rPr>
        <w:t xml:space="preserve"> </w:t>
      </w:r>
      <w:r w:rsidRPr="00BE5C7A">
        <w:rPr>
          <w:rFonts w:ascii="Times New Roman" w:hAnsi="Times New Roman" w:cs="Times New Roman"/>
          <w:sz w:val="20"/>
          <w:szCs w:val="20"/>
        </w:rPr>
        <w:t xml:space="preserve">3(a)) and share relevant information among participants through the </w:t>
      </w:r>
      <w:r w:rsidR="004A2982">
        <w:rPr>
          <w:rFonts w:ascii="Times New Roman" w:hAnsi="Times New Roman" w:cs="Times New Roman"/>
          <w:sz w:val="20"/>
          <w:szCs w:val="20"/>
        </w:rPr>
        <w:t xml:space="preserve">corresponding </w:t>
      </w:r>
      <w:r w:rsidRPr="00BE5C7A">
        <w:rPr>
          <w:rFonts w:ascii="Times New Roman" w:hAnsi="Times New Roman" w:cs="Times New Roman"/>
          <w:sz w:val="20"/>
          <w:szCs w:val="20"/>
        </w:rPr>
        <w:t>applications</w:t>
      </w:r>
      <w:r w:rsidR="004A2982">
        <w:rPr>
          <w:rFonts w:ascii="Times New Roman" w:hAnsi="Times New Roman" w:cs="Times New Roman"/>
          <w:sz w:val="20"/>
          <w:szCs w:val="20"/>
        </w:rPr>
        <w:t xml:space="preserve"> (</w:t>
      </w:r>
      <w:r w:rsidR="00EE62B9">
        <w:rPr>
          <w:rFonts w:ascii="Times New Roman" w:hAnsi="Times New Roman" w:cs="Times New Roman"/>
          <w:sz w:val="20"/>
          <w:szCs w:val="20"/>
        </w:rPr>
        <w:t>user interfaces</w:t>
      </w:r>
      <w:r w:rsidR="004A2982">
        <w:rPr>
          <w:rFonts w:ascii="Times New Roman" w:hAnsi="Times New Roman" w:cs="Times New Roman"/>
          <w:sz w:val="20"/>
          <w:szCs w:val="20"/>
        </w:rPr>
        <w:t>)</w:t>
      </w:r>
      <w:r w:rsidRPr="00BE5C7A">
        <w:rPr>
          <w:rFonts w:ascii="Times New Roman" w:hAnsi="Times New Roman" w:cs="Times New Roman"/>
          <w:sz w:val="20"/>
          <w:szCs w:val="20"/>
        </w:rPr>
        <w:t xml:space="preserve"> (Fig.</w:t>
      </w:r>
      <w:r w:rsidR="00EE62B9">
        <w:rPr>
          <w:rFonts w:ascii="Times New Roman" w:hAnsi="Times New Roman" w:cs="Times New Roman"/>
          <w:sz w:val="20"/>
          <w:szCs w:val="20"/>
        </w:rPr>
        <w:t xml:space="preserve"> </w:t>
      </w:r>
      <w:r w:rsidRPr="00BE5C7A">
        <w:rPr>
          <w:rFonts w:ascii="Times New Roman" w:hAnsi="Times New Roman" w:cs="Times New Roman"/>
          <w:sz w:val="20"/>
          <w:szCs w:val="20"/>
        </w:rPr>
        <w:t xml:space="preserve">3(b)). </w:t>
      </w:r>
      <w:r w:rsidR="00894D9E" w:rsidRPr="00BE5C7A">
        <w:rPr>
          <w:rFonts w:ascii="Times New Roman" w:hAnsi="Times New Roman" w:cs="Times New Roman"/>
          <w:sz w:val="20"/>
          <w:szCs w:val="20"/>
        </w:rPr>
        <w:t>D</w:t>
      </w:r>
      <w:r w:rsidRPr="00BE5C7A">
        <w:rPr>
          <w:rFonts w:ascii="Times New Roman" w:hAnsi="Times New Roman" w:cs="Times New Roman"/>
          <w:sz w:val="20"/>
          <w:szCs w:val="20"/>
        </w:rPr>
        <w:t>efined OAMC information includes transportation, onsite construction and assembly, and inspection information. Every time information is shared, the smart contract converts it into a transaction and sends it to the ordering service</w:t>
      </w:r>
      <w:r w:rsidR="005973C3" w:rsidRPr="00BE5C7A">
        <w:rPr>
          <w:rFonts w:ascii="Times New Roman" w:hAnsi="Times New Roman" w:cs="Times New Roman"/>
          <w:sz w:val="20"/>
          <w:szCs w:val="20"/>
        </w:rPr>
        <w:t xml:space="preserve"> through which </w:t>
      </w:r>
      <w:r w:rsidRPr="00BE5C7A">
        <w:rPr>
          <w:rFonts w:ascii="Times New Roman" w:hAnsi="Times New Roman" w:cs="Times New Roman"/>
          <w:sz w:val="20"/>
          <w:szCs w:val="20"/>
        </w:rPr>
        <w:t>transactions are packed as blocks (Fig.</w:t>
      </w:r>
      <w:r w:rsidR="00092C2E">
        <w:rPr>
          <w:rFonts w:ascii="Times New Roman" w:hAnsi="Times New Roman" w:cs="Times New Roman"/>
          <w:sz w:val="20"/>
          <w:szCs w:val="20"/>
        </w:rPr>
        <w:t xml:space="preserve"> </w:t>
      </w:r>
      <w:r w:rsidRPr="00BE5C7A">
        <w:rPr>
          <w:rFonts w:ascii="Times New Roman" w:hAnsi="Times New Roman" w:cs="Times New Roman"/>
          <w:sz w:val="20"/>
          <w:szCs w:val="20"/>
        </w:rPr>
        <w:t xml:space="preserve">3(c)). </w:t>
      </w:r>
      <w:r w:rsidR="00E35330" w:rsidRPr="00BE5C7A">
        <w:rPr>
          <w:rFonts w:ascii="Times New Roman" w:hAnsi="Times New Roman" w:cs="Times New Roman"/>
          <w:sz w:val="20"/>
          <w:szCs w:val="20"/>
        </w:rPr>
        <w:t xml:space="preserve">In the real-life onsite assembly, it is </w:t>
      </w:r>
      <w:r w:rsidR="00894D9E" w:rsidRPr="00BE5C7A">
        <w:rPr>
          <w:rFonts w:ascii="Times New Roman" w:hAnsi="Times New Roman" w:cs="Times New Roman"/>
          <w:sz w:val="20"/>
          <w:szCs w:val="20"/>
        </w:rPr>
        <w:t xml:space="preserve">difficult </w:t>
      </w:r>
      <w:r w:rsidR="00E35330" w:rsidRPr="00BE5C7A">
        <w:rPr>
          <w:rFonts w:ascii="Times New Roman" w:hAnsi="Times New Roman" w:cs="Times New Roman"/>
          <w:sz w:val="20"/>
          <w:szCs w:val="20"/>
        </w:rPr>
        <w:t>to verify OAMC information among all stakeholders</w:t>
      </w:r>
      <w:r w:rsidR="00894D9E" w:rsidRPr="00BE5C7A">
        <w:rPr>
          <w:rFonts w:ascii="Times New Roman" w:hAnsi="Times New Roman" w:cs="Times New Roman"/>
          <w:sz w:val="20"/>
          <w:szCs w:val="20"/>
        </w:rPr>
        <w:t xml:space="preserve"> and </w:t>
      </w:r>
      <w:r w:rsidR="00BA30A9" w:rsidRPr="00BE5C7A">
        <w:rPr>
          <w:rFonts w:ascii="Times New Roman" w:hAnsi="Times New Roman" w:cs="Times New Roman"/>
          <w:sz w:val="20"/>
          <w:szCs w:val="20"/>
        </w:rPr>
        <w:t>also to</w:t>
      </w:r>
      <w:r w:rsidR="00E35330" w:rsidRPr="00BE5C7A">
        <w:rPr>
          <w:rFonts w:ascii="Times New Roman" w:hAnsi="Times New Roman" w:cs="Times New Roman"/>
          <w:sz w:val="20"/>
          <w:szCs w:val="20"/>
        </w:rPr>
        <w:t xml:space="preserve"> verify </w:t>
      </w:r>
      <w:r w:rsidR="00BA30A9" w:rsidRPr="00BE5C7A">
        <w:rPr>
          <w:rFonts w:ascii="Times New Roman" w:hAnsi="Times New Roman" w:cs="Times New Roman"/>
          <w:sz w:val="20"/>
          <w:szCs w:val="20"/>
        </w:rPr>
        <w:t>information</w:t>
      </w:r>
      <w:r w:rsidR="00E35330" w:rsidRPr="00BE5C7A">
        <w:rPr>
          <w:rFonts w:ascii="Times New Roman" w:hAnsi="Times New Roman" w:cs="Times New Roman"/>
          <w:sz w:val="20"/>
          <w:szCs w:val="20"/>
        </w:rPr>
        <w:t xml:space="preserve"> changes promptly. </w:t>
      </w:r>
      <w:r w:rsidR="00BA30A9" w:rsidRPr="00BE5C7A">
        <w:rPr>
          <w:rFonts w:ascii="Times New Roman" w:hAnsi="Times New Roman" w:cs="Times New Roman"/>
          <w:sz w:val="20"/>
          <w:szCs w:val="20"/>
        </w:rPr>
        <w:t>T</w:t>
      </w:r>
      <w:r w:rsidR="00E35330" w:rsidRPr="00BE5C7A">
        <w:rPr>
          <w:rFonts w:ascii="Times New Roman" w:hAnsi="Times New Roman" w:cs="Times New Roman"/>
          <w:sz w:val="20"/>
          <w:szCs w:val="20"/>
        </w:rPr>
        <w:t>o enhance the OAMC information endorsement process</w:t>
      </w:r>
      <w:r w:rsidR="00BA30A9" w:rsidRPr="00BE5C7A">
        <w:rPr>
          <w:rFonts w:ascii="Times New Roman" w:hAnsi="Times New Roman" w:cs="Times New Roman"/>
          <w:sz w:val="20"/>
          <w:szCs w:val="20"/>
        </w:rPr>
        <w:t>, the proposed model uses a consensus algorithm</w:t>
      </w:r>
      <w:r w:rsidR="00E35330" w:rsidRPr="00BE5C7A">
        <w:rPr>
          <w:rFonts w:ascii="Times New Roman" w:hAnsi="Times New Roman" w:cs="Times New Roman"/>
          <w:sz w:val="20"/>
          <w:szCs w:val="20"/>
        </w:rPr>
        <w:t xml:space="preserve">. </w:t>
      </w:r>
      <w:r w:rsidR="00BA30A9" w:rsidRPr="00BE5C7A">
        <w:rPr>
          <w:rFonts w:ascii="Times New Roman" w:hAnsi="Times New Roman" w:cs="Times New Roman"/>
          <w:sz w:val="20"/>
          <w:szCs w:val="20"/>
        </w:rPr>
        <w:t>T</w:t>
      </w:r>
      <w:r w:rsidR="00E35330" w:rsidRPr="00BE5C7A">
        <w:rPr>
          <w:rFonts w:ascii="Times New Roman" w:hAnsi="Times New Roman" w:cs="Times New Roman"/>
          <w:sz w:val="20"/>
          <w:szCs w:val="20"/>
        </w:rPr>
        <w:t xml:space="preserve">he model </w:t>
      </w:r>
      <w:r w:rsidR="00BA30A9" w:rsidRPr="00BE5C7A">
        <w:rPr>
          <w:rFonts w:ascii="Times New Roman" w:hAnsi="Times New Roman" w:cs="Times New Roman"/>
          <w:sz w:val="20"/>
          <w:szCs w:val="20"/>
        </w:rPr>
        <w:t xml:space="preserve">also </w:t>
      </w:r>
      <w:r w:rsidR="00E35330" w:rsidRPr="00BE5C7A">
        <w:rPr>
          <w:rFonts w:ascii="Times New Roman" w:hAnsi="Times New Roman" w:cs="Times New Roman"/>
          <w:sz w:val="20"/>
          <w:szCs w:val="20"/>
        </w:rPr>
        <w:t xml:space="preserve">requires </w:t>
      </w:r>
      <w:r w:rsidR="00E35330" w:rsidRPr="00BE5C7A">
        <w:rPr>
          <w:rFonts w:ascii="Times New Roman" w:hAnsi="Times New Roman" w:cs="Times New Roman"/>
          <w:sz w:val="20"/>
          <w:szCs w:val="20"/>
        </w:rPr>
        <w:lastRenderedPageBreak/>
        <w:t>participants to digitally sign each transaction when verifying OAMC information, thereby ensuring the completeness and accuracy of the information (Fig.</w:t>
      </w:r>
      <w:r w:rsidR="00092C2E">
        <w:rPr>
          <w:rFonts w:ascii="Times New Roman" w:hAnsi="Times New Roman" w:cs="Times New Roman"/>
          <w:sz w:val="20"/>
          <w:szCs w:val="20"/>
        </w:rPr>
        <w:t xml:space="preserve"> </w:t>
      </w:r>
      <w:r w:rsidR="00E35330" w:rsidRPr="00BE5C7A">
        <w:rPr>
          <w:rFonts w:ascii="Times New Roman" w:hAnsi="Times New Roman" w:cs="Times New Roman"/>
          <w:sz w:val="20"/>
          <w:szCs w:val="20"/>
        </w:rPr>
        <w:t xml:space="preserve">3(d)). </w:t>
      </w:r>
      <w:r w:rsidR="008E2EEC" w:rsidRPr="00BE5C7A">
        <w:rPr>
          <w:rFonts w:ascii="Times New Roman" w:hAnsi="Times New Roman" w:cs="Times New Roman"/>
          <w:sz w:val="20"/>
          <w:szCs w:val="20"/>
        </w:rPr>
        <w:t xml:space="preserve">Each participant configures a copy of the ledger to record </w:t>
      </w:r>
      <w:r w:rsidR="0023460C" w:rsidRPr="00BE5C7A">
        <w:rPr>
          <w:rFonts w:ascii="Times New Roman" w:hAnsi="Times New Roman" w:cs="Times New Roman"/>
          <w:sz w:val="20"/>
          <w:szCs w:val="20"/>
        </w:rPr>
        <w:t xml:space="preserve">endorsed </w:t>
      </w:r>
      <w:r w:rsidR="008E2EEC" w:rsidRPr="00BE5C7A">
        <w:rPr>
          <w:rFonts w:ascii="Times New Roman" w:hAnsi="Times New Roman" w:cs="Times New Roman"/>
          <w:sz w:val="20"/>
          <w:szCs w:val="20"/>
        </w:rPr>
        <w:t xml:space="preserve">transaction information, and the smart contract can invoke the stored transaction information from the ledgers when the participant </w:t>
      </w:r>
      <w:r w:rsidR="00C316EA">
        <w:rPr>
          <w:rFonts w:ascii="Times New Roman" w:hAnsi="Times New Roman" w:cs="Times New Roman"/>
          <w:sz w:val="20"/>
          <w:szCs w:val="20"/>
        </w:rPr>
        <w:t>request</w:t>
      </w:r>
      <w:r w:rsidR="008E2EEC" w:rsidRPr="00BE5C7A">
        <w:rPr>
          <w:rFonts w:ascii="Times New Roman" w:hAnsi="Times New Roman" w:cs="Times New Roman"/>
          <w:sz w:val="20"/>
          <w:szCs w:val="20"/>
        </w:rPr>
        <w:t>s</w:t>
      </w:r>
      <w:r w:rsidR="004A2982">
        <w:rPr>
          <w:rFonts w:ascii="Times New Roman" w:hAnsi="Times New Roman" w:cs="Times New Roman"/>
          <w:sz w:val="20"/>
          <w:szCs w:val="20"/>
        </w:rPr>
        <w:t xml:space="preserve"> (</w:t>
      </w:r>
      <w:r w:rsidR="004A2982" w:rsidRPr="00297D27">
        <w:rPr>
          <w:rFonts w:ascii="Times New Roman" w:hAnsi="Times New Roman" w:cs="Times New Roman"/>
          <w:sz w:val="20"/>
          <w:szCs w:val="20"/>
        </w:rPr>
        <w:t>Fig.</w:t>
      </w:r>
      <w:r w:rsidR="00092C2E">
        <w:rPr>
          <w:rFonts w:ascii="Times New Roman" w:hAnsi="Times New Roman" w:cs="Times New Roman"/>
          <w:sz w:val="20"/>
          <w:szCs w:val="20"/>
        </w:rPr>
        <w:t xml:space="preserve"> </w:t>
      </w:r>
      <w:r w:rsidR="004A2982" w:rsidRPr="00297D27">
        <w:rPr>
          <w:rFonts w:ascii="Times New Roman" w:hAnsi="Times New Roman" w:cs="Times New Roman"/>
          <w:sz w:val="20"/>
          <w:szCs w:val="20"/>
        </w:rPr>
        <w:t>3</w:t>
      </w:r>
      <w:r w:rsidR="004A2982">
        <w:rPr>
          <w:rFonts w:ascii="Times New Roman" w:hAnsi="Times New Roman" w:cs="Times New Roman"/>
          <w:sz w:val="20"/>
          <w:szCs w:val="20"/>
        </w:rPr>
        <w:t>(e</w:t>
      </w:r>
      <w:r w:rsidR="004A2982" w:rsidRPr="00297D27">
        <w:rPr>
          <w:rFonts w:ascii="Times New Roman" w:hAnsi="Times New Roman" w:cs="Times New Roman"/>
          <w:sz w:val="20"/>
          <w:szCs w:val="20"/>
        </w:rPr>
        <w:t>)</w:t>
      </w:r>
      <w:r w:rsidR="004A2982">
        <w:rPr>
          <w:rFonts w:ascii="Times New Roman" w:hAnsi="Times New Roman" w:cs="Times New Roman"/>
          <w:sz w:val="20"/>
          <w:szCs w:val="20"/>
        </w:rPr>
        <w:t>)</w:t>
      </w:r>
      <w:r w:rsidR="008E2EEC" w:rsidRPr="00BE5C7A">
        <w:rPr>
          <w:rFonts w:ascii="Times New Roman" w:hAnsi="Times New Roman" w:cs="Times New Roman"/>
          <w:sz w:val="20"/>
          <w:szCs w:val="20"/>
        </w:rPr>
        <w:t>.</w:t>
      </w:r>
    </w:p>
    <w:p w14:paraId="39C59396" w14:textId="48A235C3" w:rsidR="00A10D56" w:rsidRPr="00BE5C7A" w:rsidRDefault="00A10D56" w:rsidP="00BE5C7A">
      <w:pPr>
        <w:snapToGrid w:val="0"/>
        <w:spacing w:after="0" w:line="480" w:lineRule="auto"/>
        <w:contextualSpacing/>
        <w:jc w:val="both"/>
        <w:rPr>
          <w:rFonts w:ascii="Times New Roman" w:hAnsi="Times New Roman" w:cs="Times New Roman"/>
          <w:sz w:val="20"/>
          <w:szCs w:val="20"/>
        </w:rPr>
      </w:pPr>
    </w:p>
    <w:p w14:paraId="11F55541" w14:textId="37F5D5C5" w:rsidR="00067258" w:rsidRPr="00BE5C7A" w:rsidRDefault="00067258" w:rsidP="00BE5C7A">
      <w:pPr>
        <w:pStyle w:val="Heading3"/>
        <w:rPr>
          <w:sz w:val="20"/>
          <w:szCs w:val="20"/>
        </w:rPr>
      </w:pPr>
      <w:r w:rsidRPr="00BE5C7A">
        <w:rPr>
          <w:sz w:val="20"/>
          <w:szCs w:val="20"/>
        </w:rPr>
        <w:t>An ope</w:t>
      </w:r>
      <w:r w:rsidR="0023460C" w:rsidRPr="00BE5C7A">
        <w:rPr>
          <w:sz w:val="20"/>
          <w:szCs w:val="20"/>
        </w:rPr>
        <w:t>r</w:t>
      </w:r>
      <w:r w:rsidRPr="00BE5C7A">
        <w:rPr>
          <w:sz w:val="20"/>
          <w:szCs w:val="20"/>
        </w:rPr>
        <w:t>able blockchain-based model</w:t>
      </w:r>
    </w:p>
    <w:p w14:paraId="5AC409F3" w14:textId="64479CA9" w:rsidR="00765E82" w:rsidRPr="00BE5C7A" w:rsidRDefault="00F50F10" w:rsidP="00BE5C7A">
      <w:pPr>
        <w:snapToGrid w:val="0"/>
        <w:spacing w:after="0" w:line="480" w:lineRule="auto"/>
        <w:contextualSpacing/>
        <w:jc w:val="both"/>
        <w:rPr>
          <w:rFonts w:ascii="Times New Roman" w:hAnsi="Times New Roman" w:cs="Times New Roman"/>
          <w:sz w:val="20"/>
          <w:szCs w:val="20"/>
        </w:rPr>
      </w:pPr>
      <w:r w:rsidRPr="00F50F10">
        <w:rPr>
          <w:rFonts w:ascii="Times New Roman" w:hAnsi="Times New Roman" w:cs="Times New Roman"/>
          <w:sz w:val="20"/>
          <w:szCs w:val="20"/>
        </w:rPr>
        <w:t>The components of the proposed model, such as membership registration, information sharing-request, ordering service, consensus mechanism, and distributed sto</w:t>
      </w:r>
      <w:r>
        <w:rPr>
          <w:rFonts w:ascii="Times New Roman" w:hAnsi="Times New Roman" w:cs="Times New Roman"/>
          <w:sz w:val="20"/>
          <w:szCs w:val="20"/>
        </w:rPr>
        <w:t xml:space="preserve">rage, are described as follows. </w:t>
      </w:r>
      <w:r w:rsidR="00A33058" w:rsidRPr="00BE5C7A">
        <w:rPr>
          <w:rFonts w:ascii="Times New Roman" w:hAnsi="Times New Roman" w:cs="Times New Roman"/>
          <w:color w:val="000000" w:themeColor="text1"/>
          <w:sz w:val="20"/>
          <w:szCs w:val="20"/>
        </w:rPr>
        <w:t xml:space="preserve">Before joining the network, participants must verify their </w:t>
      </w:r>
      <w:r w:rsidR="00BA30A9" w:rsidRPr="00BE5C7A">
        <w:rPr>
          <w:rFonts w:ascii="Times New Roman" w:hAnsi="Times New Roman" w:cs="Times New Roman"/>
          <w:color w:val="000000" w:themeColor="text1"/>
          <w:sz w:val="20"/>
          <w:szCs w:val="20"/>
        </w:rPr>
        <w:t xml:space="preserve">identity </w:t>
      </w:r>
      <w:r w:rsidR="00A33058" w:rsidRPr="00BE5C7A">
        <w:rPr>
          <w:rFonts w:ascii="Times New Roman" w:hAnsi="Times New Roman" w:cs="Times New Roman"/>
          <w:color w:val="000000" w:themeColor="text1"/>
          <w:sz w:val="20"/>
          <w:szCs w:val="20"/>
        </w:rPr>
        <w:t xml:space="preserve">by sending </w:t>
      </w:r>
      <w:r w:rsidR="00953FE9" w:rsidRPr="00BE5C7A">
        <w:rPr>
          <w:rFonts w:ascii="Times New Roman" w:hAnsi="Times New Roman" w:cs="Times New Roman"/>
          <w:color w:val="000000" w:themeColor="text1"/>
          <w:sz w:val="20"/>
          <w:szCs w:val="20"/>
        </w:rPr>
        <w:t xml:space="preserve">a </w:t>
      </w:r>
      <w:r w:rsidR="00A33058" w:rsidRPr="00BE5C7A">
        <w:rPr>
          <w:rFonts w:ascii="Times New Roman" w:hAnsi="Times New Roman" w:cs="Times New Roman"/>
          <w:color w:val="000000" w:themeColor="text1"/>
          <w:sz w:val="20"/>
          <w:szCs w:val="20"/>
        </w:rPr>
        <w:t>membership registration request to the owner</w:t>
      </w:r>
      <w:r w:rsidR="004F7097" w:rsidRPr="00BE5C7A">
        <w:rPr>
          <w:rFonts w:ascii="Times New Roman" w:hAnsi="Times New Roman" w:cs="Times New Roman"/>
          <w:color w:val="000000" w:themeColor="text1"/>
          <w:sz w:val="20"/>
          <w:szCs w:val="20"/>
        </w:rPr>
        <w:t xml:space="preserve">. Those qualified are </w:t>
      </w:r>
      <w:r w:rsidR="00A33058" w:rsidRPr="00BE5C7A">
        <w:rPr>
          <w:rFonts w:ascii="Times New Roman" w:hAnsi="Times New Roman" w:cs="Times New Roman"/>
          <w:color w:val="000000" w:themeColor="text1"/>
          <w:sz w:val="20"/>
          <w:szCs w:val="20"/>
        </w:rPr>
        <w:t>allocate</w:t>
      </w:r>
      <w:r w:rsidR="004F7097" w:rsidRPr="00BE5C7A">
        <w:rPr>
          <w:rFonts w:ascii="Times New Roman" w:hAnsi="Times New Roman" w:cs="Times New Roman"/>
          <w:color w:val="000000" w:themeColor="text1"/>
          <w:sz w:val="20"/>
          <w:szCs w:val="20"/>
        </w:rPr>
        <w:t>d</w:t>
      </w:r>
      <w:r w:rsidR="00A33058" w:rsidRPr="00BE5C7A">
        <w:rPr>
          <w:rFonts w:ascii="Times New Roman" w:hAnsi="Times New Roman" w:cs="Times New Roman"/>
          <w:color w:val="000000" w:themeColor="text1"/>
          <w:sz w:val="20"/>
          <w:szCs w:val="20"/>
        </w:rPr>
        <w:t xml:space="preserve"> </w:t>
      </w:r>
      <w:r w:rsidR="00765E82" w:rsidRPr="00BE5C7A">
        <w:rPr>
          <w:rFonts w:ascii="Times New Roman" w:hAnsi="Times New Roman" w:cs="Times New Roman"/>
          <w:color w:val="000000" w:themeColor="text1"/>
          <w:sz w:val="20"/>
          <w:szCs w:val="20"/>
        </w:rPr>
        <w:t>Certificate Authorities (</w:t>
      </w:r>
      <w:r w:rsidR="00A33058" w:rsidRPr="00BE5C7A">
        <w:rPr>
          <w:rFonts w:ascii="Times New Roman" w:hAnsi="Times New Roman" w:cs="Times New Roman"/>
          <w:color w:val="000000" w:themeColor="text1"/>
          <w:sz w:val="20"/>
          <w:szCs w:val="20"/>
        </w:rPr>
        <w:t>CAs</w:t>
      </w:r>
      <w:r w:rsidR="00765E82" w:rsidRPr="00BE5C7A">
        <w:rPr>
          <w:rFonts w:ascii="Times New Roman" w:hAnsi="Times New Roman" w:cs="Times New Roman"/>
          <w:color w:val="000000" w:themeColor="text1"/>
          <w:sz w:val="20"/>
          <w:szCs w:val="20"/>
        </w:rPr>
        <w:t>)</w:t>
      </w:r>
      <w:r w:rsidR="004F7097" w:rsidRPr="00BE5C7A">
        <w:rPr>
          <w:rFonts w:ascii="Times New Roman" w:hAnsi="Times New Roman" w:cs="Times New Roman"/>
          <w:color w:val="000000" w:themeColor="text1"/>
          <w:sz w:val="20"/>
          <w:szCs w:val="20"/>
        </w:rPr>
        <w:t xml:space="preserve"> by the owner</w:t>
      </w:r>
      <w:r w:rsidR="00A33058" w:rsidRPr="00BE5C7A">
        <w:rPr>
          <w:rFonts w:ascii="Times New Roman" w:hAnsi="Times New Roman" w:cs="Times New Roman"/>
          <w:color w:val="000000" w:themeColor="text1"/>
          <w:sz w:val="20"/>
          <w:szCs w:val="20"/>
        </w:rPr>
        <w:t xml:space="preserve">. </w:t>
      </w:r>
      <w:r w:rsidR="00953FE9" w:rsidRPr="00BE5C7A">
        <w:rPr>
          <w:rFonts w:ascii="Times New Roman" w:hAnsi="Times New Roman" w:cs="Times New Roman"/>
          <w:color w:val="000000" w:themeColor="text1"/>
          <w:sz w:val="20"/>
          <w:szCs w:val="20"/>
        </w:rPr>
        <w:t>M</w:t>
      </w:r>
      <w:r w:rsidR="00A33058" w:rsidRPr="00BE5C7A">
        <w:rPr>
          <w:rFonts w:ascii="Times New Roman" w:hAnsi="Times New Roman" w:cs="Times New Roman"/>
          <w:color w:val="000000" w:themeColor="text1"/>
          <w:sz w:val="20"/>
          <w:szCs w:val="20"/>
        </w:rPr>
        <w:t xml:space="preserve">embers can provide membership to sub-members through </w:t>
      </w:r>
      <w:r w:rsidR="00953FE9" w:rsidRPr="00BE5C7A">
        <w:rPr>
          <w:rFonts w:ascii="Times New Roman" w:hAnsi="Times New Roman" w:cs="Times New Roman"/>
          <w:color w:val="000000" w:themeColor="text1"/>
          <w:sz w:val="20"/>
          <w:szCs w:val="20"/>
        </w:rPr>
        <w:t xml:space="preserve">their </w:t>
      </w:r>
      <w:r w:rsidR="00A33058" w:rsidRPr="00BE5C7A">
        <w:rPr>
          <w:rFonts w:ascii="Times New Roman" w:hAnsi="Times New Roman" w:cs="Times New Roman"/>
          <w:color w:val="000000" w:themeColor="text1"/>
          <w:sz w:val="20"/>
          <w:szCs w:val="20"/>
        </w:rPr>
        <w:t>assigned CAs.</w:t>
      </w:r>
      <w:r w:rsidR="00765E82" w:rsidRPr="00BE5C7A">
        <w:rPr>
          <w:rFonts w:ascii="Times New Roman" w:hAnsi="Times New Roman" w:cs="Times New Roman"/>
          <w:sz w:val="20"/>
          <w:szCs w:val="20"/>
        </w:rPr>
        <w:t xml:space="preserve"> The proposed model consists of a network with four registered organizations</w:t>
      </w:r>
      <w:r w:rsidR="004A2982">
        <w:rPr>
          <w:rFonts w:ascii="Times New Roman" w:hAnsi="Times New Roman" w:cs="Times New Roman"/>
          <w:sz w:val="20"/>
          <w:szCs w:val="20"/>
        </w:rPr>
        <w:t xml:space="preserve"> (members)</w:t>
      </w:r>
      <w:r w:rsidR="00765E82" w:rsidRPr="00BE5C7A">
        <w:rPr>
          <w:rFonts w:ascii="Times New Roman" w:hAnsi="Times New Roman" w:cs="Times New Roman"/>
          <w:sz w:val="20"/>
          <w:szCs w:val="20"/>
        </w:rPr>
        <w:t xml:space="preserve">: </w:t>
      </w:r>
      <w:r w:rsidR="001133A3" w:rsidRPr="00BE5C7A">
        <w:rPr>
          <w:rFonts w:ascii="Times New Roman" w:hAnsi="Times New Roman" w:cs="Times New Roman"/>
          <w:sz w:val="20"/>
          <w:szCs w:val="20"/>
        </w:rPr>
        <w:t>t</w:t>
      </w:r>
      <w:r w:rsidR="00765E82" w:rsidRPr="00BE5C7A">
        <w:rPr>
          <w:rFonts w:ascii="Times New Roman" w:hAnsi="Times New Roman" w:cs="Times New Roman"/>
          <w:sz w:val="20"/>
          <w:szCs w:val="20"/>
        </w:rPr>
        <w:t xml:space="preserve">ransporter (T1), </w:t>
      </w:r>
      <w:r w:rsidR="001133A3" w:rsidRPr="00BE5C7A">
        <w:rPr>
          <w:rFonts w:ascii="Times New Roman" w:hAnsi="Times New Roman" w:cs="Times New Roman"/>
          <w:sz w:val="20"/>
          <w:szCs w:val="20"/>
        </w:rPr>
        <w:t>c</w:t>
      </w:r>
      <w:r w:rsidR="00765E82" w:rsidRPr="00BE5C7A">
        <w:rPr>
          <w:rFonts w:ascii="Times New Roman" w:hAnsi="Times New Roman" w:cs="Times New Roman"/>
          <w:sz w:val="20"/>
          <w:szCs w:val="20"/>
        </w:rPr>
        <w:t xml:space="preserve">ontractor (C2), </w:t>
      </w:r>
      <w:r w:rsidR="001133A3" w:rsidRPr="00BE5C7A">
        <w:rPr>
          <w:rFonts w:ascii="Times New Roman" w:hAnsi="Times New Roman" w:cs="Times New Roman"/>
          <w:sz w:val="20"/>
          <w:szCs w:val="20"/>
        </w:rPr>
        <w:t>i</w:t>
      </w:r>
      <w:r w:rsidR="00765E82" w:rsidRPr="00BE5C7A">
        <w:rPr>
          <w:rFonts w:ascii="Times New Roman" w:hAnsi="Times New Roman" w:cs="Times New Roman"/>
          <w:sz w:val="20"/>
          <w:szCs w:val="20"/>
        </w:rPr>
        <w:t xml:space="preserve">nspector (I3), and </w:t>
      </w:r>
      <w:r w:rsidR="001133A3" w:rsidRPr="00BE5C7A">
        <w:rPr>
          <w:rFonts w:ascii="Times New Roman" w:hAnsi="Times New Roman" w:cs="Times New Roman"/>
          <w:sz w:val="20"/>
          <w:szCs w:val="20"/>
        </w:rPr>
        <w:t>p</w:t>
      </w:r>
      <w:r w:rsidR="00765E82" w:rsidRPr="00BE5C7A">
        <w:rPr>
          <w:rFonts w:ascii="Times New Roman" w:hAnsi="Times New Roman" w:cs="Times New Roman"/>
          <w:sz w:val="20"/>
          <w:szCs w:val="20"/>
        </w:rPr>
        <w:t xml:space="preserve">roject </w:t>
      </w:r>
      <w:r w:rsidR="001133A3" w:rsidRPr="00BE5C7A">
        <w:rPr>
          <w:rFonts w:ascii="Times New Roman" w:hAnsi="Times New Roman" w:cs="Times New Roman"/>
          <w:sz w:val="20"/>
          <w:szCs w:val="20"/>
        </w:rPr>
        <w:t>o</w:t>
      </w:r>
      <w:r w:rsidR="00765E82" w:rsidRPr="00BE5C7A">
        <w:rPr>
          <w:rFonts w:ascii="Times New Roman" w:hAnsi="Times New Roman" w:cs="Times New Roman"/>
          <w:sz w:val="20"/>
          <w:szCs w:val="20"/>
        </w:rPr>
        <w:t xml:space="preserve">wner (P0), as shown in Fig. 4. All four organizations have a corresponding </w:t>
      </w:r>
      <w:r w:rsidR="00BA30A9" w:rsidRPr="00BE5C7A">
        <w:rPr>
          <w:rFonts w:ascii="Times New Roman" w:hAnsi="Times New Roman" w:cs="Times New Roman"/>
          <w:sz w:val="20"/>
          <w:szCs w:val="20"/>
        </w:rPr>
        <w:t>CA</w:t>
      </w:r>
      <w:r w:rsidR="00765E82" w:rsidRPr="00BE5C7A">
        <w:rPr>
          <w:rFonts w:ascii="Times New Roman" w:hAnsi="Times New Roman" w:cs="Times New Roman"/>
          <w:sz w:val="20"/>
          <w:szCs w:val="20"/>
        </w:rPr>
        <w:t xml:space="preserve"> </w:t>
      </w:r>
      <w:r w:rsidR="00BA30A9" w:rsidRPr="00BE5C7A">
        <w:rPr>
          <w:rFonts w:ascii="Times New Roman" w:hAnsi="Times New Roman" w:cs="Times New Roman"/>
          <w:sz w:val="20"/>
          <w:szCs w:val="20"/>
        </w:rPr>
        <w:t>(</w:t>
      </w:r>
      <w:r w:rsidR="00765E82" w:rsidRPr="00BE5C7A">
        <w:rPr>
          <w:rFonts w:ascii="Times New Roman" w:hAnsi="Times New Roman" w:cs="Times New Roman"/>
          <w:sz w:val="20"/>
          <w:szCs w:val="20"/>
        </w:rPr>
        <w:t>1</w:t>
      </w:r>
      <w:r w:rsidR="00BA30A9" w:rsidRPr="00BE5C7A">
        <w:rPr>
          <w:rFonts w:ascii="Times New Roman" w:hAnsi="Times New Roman" w:cs="Times New Roman"/>
          <w:sz w:val="20"/>
          <w:szCs w:val="20"/>
        </w:rPr>
        <w:t>–</w:t>
      </w:r>
      <w:r w:rsidR="00765E82" w:rsidRPr="00BE5C7A">
        <w:rPr>
          <w:rFonts w:ascii="Times New Roman" w:hAnsi="Times New Roman" w:cs="Times New Roman"/>
          <w:sz w:val="20"/>
          <w:szCs w:val="20"/>
        </w:rPr>
        <w:t xml:space="preserve">4) authorized by </w:t>
      </w:r>
      <w:r w:rsidR="00BA30A9" w:rsidRPr="00BE5C7A">
        <w:rPr>
          <w:rFonts w:ascii="Times New Roman" w:hAnsi="Times New Roman" w:cs="Times New Roman"/>
          <w:sz w:val="20"/>
          <w:szCs w:val="20"/>
        </w:rPr>
        <w:t xml:space="preserve">the </w:t>
      </w:r>
      <w:r w:rsidR="004A2982" w:rsidRPr="004A2982">
        <w:rPr>
          <w:rFonts w:ascii="Times New Roman" w:hAnsi="Times New Roman" w:cs="Times New Roman"/>
          <w:sz w:val="20"/>
          <w:szCs w:val="20"/>
        </w:rPr>
        <w:t>P0</w:t>
      </w:r>
      <w:r w:rsidR="004A2982">
        <w:rPr>
          <w:rFonts w:ascii="Times New Roman" w:hAnsi="Times New Roman" w:cs="Times New Roman"/>
          <w:sz w:val="20"/>
          <w:szCs w:val="20"/>
        </w:rPr>
        <w:t xml:space="preserve"> (t</w:t>
      </w:r>
      <w:r w:rsidR="004A2982" w:rsidRPr="004A2982">
        <w:rPr>
          <w:rFonts w:ascii="Times New Roman" w:hAnsi="Times New Roman" w:cs="Times New Roman"/>
          <w:sz w:val="20"/>
          <w:szCs w:val="20"/>
        </w:rPr>
        <w:t xml:space="preserve">he P0 </w:t>
      </w:r>
      <w:proofErr w:type="spellStart"/>
      <w:r w:rsidR="004A2982" w:rsidRPr="004A2982">
        <w:rPr>
          <w:rFonts w:ascii="Times New Roman" w:hAnsi="Times New Roman" w:cs="Times New Roman"/>
          <w:sz w:val="20"/>
          <w:szCs w:val="20"/>
        </w:rPr>
        <w:t>authorises</w:t>
      </w:r>
      <w:proofErr w:type="spellEnd"/>
      <w:r w:rsidR="004A2982" w:rsidRPr="004A2982">
        <w:rPr>
          <w:rFonts w:ascii="Times New Roman" w:hAnsi="Times New Roman" w:cs="Times New Roman"/>
          <w:sz w:val="20"/>
          <w:szCs w:val="20"/>
        </w:rPr>
        <w:t xml:space="preserve"> its own CA</w:t>
      </w:r>
      <w:r w:rsidR="004A2982">
        <w:rPr>
          <w:rFonts w:ascii="Times New Roman" w:hAnsi="Times New Roman" w:cs="Times New Roman"/>
          <w:sz w:val="20"/>
          <w:szCs w:val="20"/>
        </w:rPr>
        <w:t>)</w:t>
      </w:r>
      <w:r w:rsidR="001133A3" w:rsidRPr="00BE5C7A">
        <w:rPr>
          <w:rFonts w:ascii="Times New Roman" w:hAnsi="Times New Roman" w:cs="Times New Roman"/>
          <w:sz w:val="20"/>
          <w:szCs w:val="20"/>
        </w:rPr>
        <w:t>.</w:t>
      </w:r>
      <w:r w:rsidR="00765E82" w:rsidRPr="00BE5C7A">
        <w:rPr>
          <w:rFonts w:ascii="Times New Roman" w:hAnsi="Times New Roman" w:cs="Times New Roman"/>
          <w:sz w:val="20"/>
          <w:szCs w:val="20"/>
        </w:rPr>
        <w:t xml:space="preserve"> The network has </w:t>
      </w:r>
      <w:r w:rsidR="00953FE9" w:rsidRPr="00BE5C7A">
        <w:rPr>
          <w:rFonts w:ascii="Times New Roman" w:hAnsi="Times New Roman" w:cs="Times New Roman"/>
          <w:sz w:val="20"/>
          <w:szCs w:val="20"/>
        </w:rPr>
        <w:t xml:space="preserve">a </w:t>
      </w:r>
      <w:r w:rsidR="00765E82" w:rsidRPr="00BE5C7A">
        <w:rPr>
          <w:rFonts w:ascii="Times New Roman" w:hAnsi="Times New Roman" w:cs="Times New Roman"/>
          <w:sz w:val="20"/>
          <w:szCs w:val="20"/>
        </w:rPr>
        <w:t xml:space="preserve">configuration, CC1, which lists the organizations’ definitions. </w:t>
      </w:r>
      <w:r w:rsidR="001133A3" w:rsidRPr="00BE5C7A">
        <w:rPr>
          <w:rFonts w:ascii="Times New Roman" w:hAnsi="Times New Roman" w:cs="Times New Roman"/>
          <w:sz w:val="20"/>
          <w:szCs w:val="20"/>
        </w:rPr>
        <w:t>The transporter, contractor and inspector</w:t>
      </w:r>
      <w:r w:rsidR="00765E82" w:rsidRPr="00BE5C7A">
        <w:rPr>
          <w:rFonts w:ascii="Times New Roman" w:hAnsi="Times New Roman" w:cs="Times New Roman"/>
          <w:sz w:val="20"/>
          <w:szCs w:val="20"/>
        </w:rPr>
        <w:t xml:space="preserve"> </w:t>
      </w:r>
      <w:r w:rsidR="00BA30A9" w:rsidRPr="00BE5C7A">
        <w:rPr>
          <w:rFonts w:ascii="Times New Roman" w:hAnsi="Times New Roman" w:cs="Times New Roman"/>
          <w:sz w:val="20"/>
          <w:szCs w:val="20"/>
        </w:rPr>
        <w:t xml:space="preserve">can add </w:t>
      </w:r>
      <w:r w:rsidR="001133A3" w:rsidRPr="00BE5C7A">
        <w:rPr>
          <w:rFonts w:ascii="Times New Roman" w:hAnsi="Times New Roman" w:cs="Times New Roman"/>
          <w:sz w:val="20"/>
          <w:szCs w:val="20"/>
        </w:rPr>
        <w:t xml:space="preserve">managers as </w:t>
      </w:r>
      <w:r w:rsidR="00765E82" w:rsidRPr="00BE5C7A">
        <w:rPr>
          <w:rFonts w:ascii="Times New Roman" w:hAnsi="Times New Roman" w:cs="Times New Roman"/>
          <w:sz w:val="20"/>
          <w:szCs w:val="20"/>
        </w:rPr>
        <w:t>peers</w:t>
      </w:r>
      <w:r w:rsidR="004A2982">
        <w:rPr>
          <w:rFonts w:ascii="Times New Roman" w:hAnsi="Times New Roman" w:cs="Times New Roman"/>
          <w:sz w:val="20"/>
          <w:szCs w:val="20"/>
        </w:rPr>
        <w:t xml:space="preserve"> (sub-members)</w:t>
      </w:r>
      <w:r w:rsidR="00765E82" w:rsidRPr="00BE5C7A">
        <w:rPr>
          <w:rFonts w:ascii="Times New Roman" w:hAnsi="Times New Roman" w:cs="Times New Roman"/>
          <w:sz w:val="20"/>
          <w:szCs w:val="20"/>
        </w:rPr>
        <w:t>, named TP1, CP2</w:t>
      </w:r>
      <w:r w:rsidR="001133A3" w:rsidRPr="00BE5C7A">
        <w:rPr>
          <w:rFonts w:ascii="Times New Roman" w:hAnsi="Times New Roman" w:cs="Times New Roman"/>
          <w:sz w:val="20"/>
          <w:szCs w:val="20"/>
        </w:rPr>
        <w:t xml:space="preserve">, and </w:t>
      </w:r>
      <w:r w:rsidR="00765E82" w:rsidRPr="00BE5C7A">
        <w:rPr>
          <w:rFonts w:ascii="Times New Roman" w:hAnsi="Times New Roman" w:cs="Times New Roman"/>
          <w:sz w:val="20"/>
          <w:szCs w:val="20"/>
        </w:rPr>
        <w:t>IP3</w:t>
      </w:r>
      <w:r w:rsidR="001133A3" w:rsidRPr="00BE5C7A">
        <w:rPr>
          <w:rFonts w:ascii="Times New Roman" w:hAnsi="Times New Roman" w:cs="Times New Roman"/>
          <w:sz w:val="20"/>
          <w:szCs w:val="20"/>
        </w:rPr>
        <w:t xml:space="preserve">, respectively, </w:t>
      </w:r>
      <w:r w:rsidR="00765E82" w:rsidRPr="00BE5C7A">
        <w:rPr>
          <w:rFonts w:ascii="Times New Roman" w:hAnsi="Times New Roman" w:cs="Times New Roman"/>
          <w:sz w:val="20"/>
          <w:szCs w:val="20"/>
        </w:rPr>
        <w:t xml:space="preserve">to the channel. </w:t>
      </w:r>
      <w:r w:rsidR="00B871A1">
        <w:rPr>
          <w:rFonts w:ascii="Times New Roman" w:hAnsi="Times New Roman" w:cs="Times New Roman"/>
          <w:sz w:val="20"/>
          <w:szCs w:val="20"/>
        </w:rPr>
        <w:t xml:space="preserve">Also, peers can add their corresponding operators to share operation information. </w:t>
      </w:r>
    </w:p>
    <w:p w14:paraId="5B079455" w14:textId="23A6AAD9" w:rsidR="008E2EEC" w:rsidRPr="00BE5C7A" w:rsidRDefault="008E2EEC" w:rsidP="00BE5C7A">
      <w:pPr>
        <w:snapToGrid w:val="0"/>
        <w:spacing w:after="0" w:line="480" w:lineRule="auto"/>
        <w:contextualSpacing/>
        <w:jc w:val="both"/>
        <w:rPr>
          <w:rFonts w:ascii="Times New Roman" w:hAnsi="Times New Roman" w:cs="Times New Roman"/>
          <w:color w:val="000000" w:themeColor="text1"/>
          <w:sz w:val="20"/>
          <w:szCs w:val="20"/>
        </w:rPr>
      </w:pPr>
    </w:p>
    <w:p w14:paraId="384B62E5" w14:textId="171A672C" w:rsidR="0033098F" w:rsidRPr="00BE5C7A" w:rsidRDefault="0033098F" w:rsidP="00BE5C7A">
      <w:pPr>
        <w:snapToGrid w:val="0"/>
        <w:spacing w:after="0" w:line="480" w:lineRule="auto"/>
        <w:contextualSpacing/>
        <w:jc w:val="center"/>
        <w:rPr>
          <w:rFonts w:ascii="Times New Roman" w:hAnsi="Times New Roman" w:cs="Times New Roman"/>
          <w:sz w:val="20"/>
          <w:szCs w:val="20"/>
        </w:rPr>
      </w:pPr>
      <w:r w:rsidRPr="00BE5C7A">
        <w:rPr>
          <w:rFonts w:ascii="Times New Roman" w:hAnsi="Times New Roman" w:cs="Times New Roman"/>
          <w:b/>
          <w:sz w:val="20"/>
          <w:szCs w:val="20"/>
        </w:rPr>
        <w:t>&lt;&lt;Fig. 4</w:t>
      </w:r>
      <w:r w:rsidRPr="00BE5C7A">
        <w:rPr>
          <w:rFonts w:ascii="Times New Roman" w:hAnsi="Times New Roman" w:cs="Times New Roman"/>
          <w:sz w:val="20"/>
          <w:szCs w:val="20"/>
        </w:rPr>
        <w:t>. Registered members of the blockchain-based network &gt;&gt;</w:t>
      </w:r>
    </w:p>
    <w:p w14:paraId="4BF506AC" w14:textId="77777777" w:rsidR="0033098F" w:rsidRPr="00BE5C7A" w:rsidRDefault="0033098F" w:rsidP="00BE5C7A">
      <w:pPr>
        <w:snapToGrid w:val="0"/>
        <w:spacing w:after="0" w:line="480" w:lineRule="auto"/>
        <w:contextualSpacing/>
        <w:jc w:val="both"/>
        <w:rPr>
          <w:rFonts w:ascii="Times New Roman" w:hAnsi="Times New Roman" w:cs="Times New Roman"/>
          <w:color w:val="000000" w:themeColor="text1"/>
          <w:sz w:val="20"/>
          <w:szCs w:val="20"/>
        </w:rPr>
      </w:pPr>
    </w:p>
    <w:p w14:paraId="1253A1F3" w14:textId="2451C741" w:rsidR="00490BA9" w:rsidRPr="00BE5C7A" w:rsidRDefault="00953FE9" w:rsidP="00BE5C7A">
      <w:pPr>
        <w:snapToGrid w:val="0"/>
        <w:spacing w:after="0" w:line="480" w:lineRule="auto"/>
        <w:contextualSpacing/>
        <w:jc w:val="both"/>
        <w:rPr>
          <w:rFonts w:ascii="Times New Roman" w:hAnsi="Times New Roman" w:cs="Times New Roman"/>
          <w:color w:val="000000" w:themeColor="text1"/>
          <w:sz w:val="20"/>
          <w:szCs w:val="20"/>
        </w:rPr>
      </w:pPr>
      <w:r w:rsidRPr="00BE5C7A">
        <w:rPr>
          <w:rFonts w:ascii="Times New Roman" w:hAnsi="Times New Roman" w:cs="Times New Roman"/>
          <w:color w:val="000000" w:themeColor="text1"/>
          <w:sz w:val="20"/>
          <w:szCs w:val="20"/>
        </w:rPr>
        <w:t>A</w:t>
      </w:r>
      <w:r w:rsidR="00765E82" w:rsidRPr="00BE5C7A">
        <w:rPr>
          <w:rFonts w:ascii="Times New Roman" w:hAnsi="Times New Roman" w:cs="Times New Roman"/>
          <w:color w:val="000000" w:themeColor="text1"/>
          <w:sz w:val="20"/>
          <w:szCs w:val="20"/>
        </w:rPr>
        <w:t>n information sharing-</w:t>
      </w:r>
      <w:r w:rsidR="004A2982">
        <w:rPr>
          <w:rFonts w:ascii="Times New Roman" w:hAnsi="Times New Roman" w:cs="Times New Roman"/>
          <w:color w:val="000000" w:themeColor="text1"/>
          <w:sz w:val="20"/>
          <w:szCs w:val="20"/>
        </w:rPr>
        <w:t>request</w:t>
      </w:r>
      <w:r w:rsidR="004A2982" w:rsidRPr="00BE5C7A">
        <w:rPr>
          <w:rFonts w:ascii="Times New Roman" w:hAnsi="Times New Roman" w:cs="Times New Roman"/>
          <w:color w:val="000000" w:themeColor="text1"/>
          <w:sz w:val="20"/>
          <w:szCs w:val="20"/>
        </w:rPr>
        <w:t xml:space="preserve"> </w:t>
      </w:r>
      <w:r w:rsidR="00765E82" w:rsidRPr="00BE5C7A">
        <w:rPr>
          <w:rFonts w:ascii="Times New Roman" w:hAnsi="Times New Roman" w:cs="Times New Roman"/>
          <w:color w:val="000000" w:themeColor="text1"/>
          <w:sz w:val="20"/>
          <w:szCs w:val="20"/>
        </w:rPr>
        <w:t xml:space="preserve">mechanism </w:t>
      </w:r>
      <w:r w:rsidRPr="00BE5C7A">
        <w:rPr>
          <w:rFonts w:ascii="Times New Roman" w:hAnsi="Times New Roman" w:cs="Times New Roman"/>
          <w:color w:val="000000" w:themeColor="text1"/>
          <w:sz w:val="20"/>
          <w:szCs w:val="20"/>
        </w:rPr>
        <w:t xml:space="preserve">is employed </w:t>
      </w:r>
      <w:r w:rsidR="00765E82" w:rsidRPr="00BE5C7A">
        <w:rPr>
          <w:rFonts w:ascii="Times New Roman" w:hAnsi="Times New Roman" w:cs="Times New Roman"/>
          <w:color w:val="000000" w:themeColor="text1"/>
          <w:sz w:val="20"/>
          <w:szCs w:val="20"/>
        </w:rPr>
        <w:t>to drive transaction flow.</w:t>
      </w:r>
      <w:r w:rsidR="00490BA9" w:rsidRPr="00BE5C7A">
        <w:rPr>
          <w:rFonts w:ascii="Times New Roman" w:hAnsi="Times New Roman" w:cs="Times New Roman"/>
          <w:color w:val="000000" w:themeColor="text1"/>
          <w:sz w:val="20"/>
          <w:szCs w:val="20"/>
        </w:rPr>
        <w:t xml:space="preserve"> </w:t>
      </w:r>
      <w:r w:rsidR="001133A3" w:rsidRPr="00BE5C7A">
        <w:rPr>
          <w:rFonts w:ascii="Times New Roman" w:hAnsi="Times New Roman" w:cs="Times New Roman"/>
          <w:color w:val="000000" w:themeColor="text1"/>
          <w:sz w:val="20"/>
          <w:szCs w:val="20"/>
        </w:rPr>
        <w:t>T</w:t>
      </w:r>
      <w:r w:rsidR="005973C3" w:rsidRPr="00BE5C7A">
        <w:rPr>
          <w:rFonts w:ascii="Times New Roman" w:hAnsi="Times New Roman" w:cs="Times New Roman"/>
          <w:color w:val="000000" w:themeColor="text1"/>
          <w:sz w:val="20"/>
          <w:szCs w:val="20"/>
        </w:rPr>
        <w:t>r</w:t>
      </w:r>
      <w:r w:rsidR="00490BA9" w:rsidRPr="00BE5C7A">
        <w:rPr>
          <w:rFonts w:ascii="Times New Roman" w:hAnsi="Times New Roman" w:cs="Times New Roman"/>
          <w:color w:val="000000" w:themeColor="text1"/>
          <w:sz w:val="20"/>
          <w:szCs w:val="20"/>
        </w:rPr>
        <w:t xml:space="preserve">ansportation, </w:t>
      </w:r>
      <w:r w:rsidR="0033098F" w:rsidRPr="00BE5C7A">
        <w:rPr>
          <w:rFonts w:ascii="Times New Roman" w:hAnsi="Times New Roman" w:cs="Times New Roman"/>
          <w:sz w:val="20"/>
          <w:szCs w:val="20"/>
        </w:rPr>
        <w:t>o</w:t>
      </w:r>
      <w:r w:rsidR="00490BA9" w:rsidRPr="00BE5C7A">
        <w:rPr>
          <w:rFonts w:ascii="Times New Roman" w:hAnsi="Times New Roman" w:cs="Times New Roman"/>
          <w:sz w:val="20"/>
          <w:szCs w:val="20"/>
        </w:rPr>
        <w:t>nsite construction and assembly, and inspection</w:t>
      </w:r>
      <w:r w:rsidR="00490BA9" w:rsidRPr="00BE5C7A">
        <w:rPr>
          <w:rFonts w:ascii="Times New Roman" w:hAnsi="Times New Roman" w:cs="Times New Roman"/>
          <w:color w:val="000000" w:themeColor="text1"/>
          <w:sz w:val="20"/>
          <w:szCs w:val="20"/>
        </w:rPr>
        <w:t xml:space="preserve"> information</w:t>
      </w:r>
      <w:r w:rsidR="001133A3" w:rsidRPr="00BE5C7A">
        <w:rPr>
          <w:rFonts w:ascii="Times New Roman" w:hAnsi="Times New Roman" w:cs="Times New Roman"/>
          <w:color w:val="000000" w:themeColor="text1"/>
          <w:sz w:val="20"/>
          <w:szCs w:val="20"/>
        </w:rPr>
        <w:t xml:space="preserve"> are shared </w:t>
      </w:r>
      <w:r w:rsidR="00490BA9" w:rsidRPr="00BE5C7A">
        <w:rPr>
          <w:rFonts w:ascii="Times New Roman" w:hAnsi="Times New Roman" w:cs="Times New Roman"/>
          <w:color w:val="000000" w:themeColor="text1"/>
          <w:sz w:val="20"/>
          <w:szCs w:val="20"/>
        </w:rPr>
        <w:t xml:space="preserve">with </w:t>
      </w:r>
      <w:r w:rsidR="00DC6C02" w:rsidRPr="00BE5C7A">
        <w:rPr>
          <w:rFonts w:ascii="Times New Roman" w:hAnsi="Times New Roman" w:cs="Times New Roman"/>
          <w:color w:val="000000" w:themeColor="text1"/>
          <w:sz w:val="20"/>
          <w:szCs w:val="20"/>
        </w:rPr>
        <w:t xml:space="preserve">the project owner </w:t>
      </w:r>
      <w:r w:rsidR="00092C2E">
        <w:rPr>
          <w:rFonts w:ascii="Times New Roman" w:hAnsi="Times New Roman" w:cs="Times New Roman"/>
          <w:color w:val="000000" w:themeColor="text1"/>
          <w:sz w:val="20"/>
          <w:szCs w:val="20"/>
        </w:rPr>
        <w:t>by peers’ operators</w:t>
      </w:r>
      <w:r w:rsidR="00092C2E" w:rsidRPr="00B045BE">
        <w:rPr>
          <w:rFonts w:ascii="Times New Roman" w:hAnsi="Times New Roman" w:cs="Times New Roman"/>
          <w:color w:val="000000" w:themeColor="text1"/>
          <w:sz w:val="20"/>
          <w:szCs w:val="20"/>
        </w:rPr>
        <w:t xml:space="preserve"> </w:t>
      </w:r>
      <w:r w:rsidR="00490BA9" w:rsidRPr="00BE5C7A">
        <w:rPr>
          <w:rFonts w:ascii="Times New Roman" w:hAnsi="Times New Roman" w:cs="Times New Roman"/>
          <w:color w:val="000000" w:themeColor="text1"/>
          <w:sz w:val="20"/>
          <w:szCs w:val="20"/>
        </w:rPr>
        <w:t>through applications A1</w:t>
      </w:r>
      <w:r w:rsidR="00B871A1">
        <w:rPr>
          <w:rFonts w:ascii="Times New Roman" w:hAnsi="Times New Roman" w:cs="Times New Roman"/>
          <w:color w:val="000000" w:themeColor="text1"/>
          <w:sz w:val="20"/>
          <w:szCs w:val="20"/>
        </w:rPr>
        <w:t xml:space="preserve"> (t</w:t>
      </w:r>
      <w:r w:rsidR="00B871A1" w:rsidRPr="00297D27">
        <w:rPr>
          <w:rFonts w:ascii="Times New Roman" w:hAnsi="Times New Roman" w:cs="Times New Roman"/>
          <w:color w:val="000000" w:themeColor="text1"/>
          <w:sz w:val="20"/>
          <w:szCs w:val="20"/>
        </w:rPr>
        <w:t>ransportation</w:t>
      </w:r>
      <w:r w:rsidR="00B871A1">
        <w:rPr>
          <w:rFonts w:ascii="Times New Roman" w:hAnsi="Times New Roman" w:cs="Times New Roman"/>
          <w:color w:val="000000" w:themeColor="text1"/>
          <w:sz w:val="20"/>
          <w:szCs w:val="20"/>
        </w:rPr>
        <w:t xml:space="preserve"> information sharing user interfaces)</w:t>
      </w:r>
      <w:r w:rsidR="00490BA9" w:rsidRPr="00BE5C7A">
        <w:rPr>
          <w:rFonts w:ascii="Times New Roman" w:hAnsi="Times New Roman" w:cs="Times New Roman"/>
          <w:color w:val="000000" w:themeColor="text1"/>
          <w:sz w:val="20"/>
          <w:szCs w:val="20"/>
        </w:rPr>
        <w:t>, A2</w:t>
      </w:r>
      <w:r w:rsidR="00B871A1">
        <w:rPr>
          <w:rFonts w:ascii="Times New Roman" w:hAnsi="Times New Roman" w:cs="Times New Roman"/>
          <w:color w:val="000000" w:themeColor="text1"/>
          <w:sz w:val="20"/>
          <w:szCs w:val="20"/>
        </w:rPr>
        <w:t xml:space="preserve"> (</w:t>
      </w:r>
      <w:r w:rsidR="00B871A1" w:rsidRPr="00297D27">
        <w:rPr>
          <w:rFonts w:ascii="Times New Roman" w:hAnsi="Times New Roman" w:cs="Times New Roman"/>
          <w:sz w:val="20"/>
          <w:szCs w:val="20"/>
        </w:rPr>
        <w:t>onsite construction and assembly</w:t>
      </w:r>
      <w:r w:rsidR="00B871A1">
        <w:rPr>
          <w:rFonts w:ascii="Times New Roman" w:hAnsi="Times New Roman" w:cs="Times New Roman"/>
          <w:color w:val="000000" w:themeColor="text1"/>
          <w:sz w:val="20"/>
          <w:szCs w:val="20"/>
        </w:rPr>
        <w:t xml:space="preserve"> user interfaces)</w:t>
      </w:r>
      <w:r w:rsidR="00490BA9" w:rsidRPr="00BE5C7A">
        <w:rPr>
          <w:rFonts w:ascii="Times New Roman" w:hAnsi="Times New Roman" w:cs="Times New Roman"/>
          <w:color w:val="000000" w:themeColor="text1"/>
          <w:sz w:val="20"/>
          <w:szCs w:val="20"/>
        </w:rPr>
        <w:t>, and A3</w:t>
      </w:r>
      <w:r w:rsidR="00B871A1">
        <w:rPr>
          <w:rFonts w:ascii="Times New Roman" w:hAnsi="Times New Roman" w:cs="Times New Roman"/>
          <w:color w:val="000000" w:themeColor="text1"/>
          <w:sz w:val="20"/>
          <w:szCs w:val="20"/>
        </w:rPr>
        <w:t xml:space="preserve"> (</w:t>
      </w:r>
      <w:r w:rsidR="00B871A1" w:rsidRPr="00297D27">
        <w:rPr>
          <w:rFonts w:ascii="Times New Roman" w:hAnsi="Times New Roman" w:cs="Times New Roman"/>
          <w:sz w:val="20"/>
          <w:szCs w:val="20"/>
        </w:rPr>
        <w:t>inspection</w:t>
      </w:r>
      <w:r w:rsidR="00B871A1">
        <w:rPr>
          <w:rFonts w:ascii="Times New Roman" w:hAnsi="Times New Roman" w:cs="Times New Roman"/>
          <w:color w:val="000000" w:themeColor="text1"/>
          <w:sz w:val="20"/>
          <w:szCs w:val="20"/>
        </w:rPr>
        <w:t xml:space="preserve"> information sharing user interfaces)</w:t>
      </w:r>
      <w:r w:rsidR="00490BA9" w:rsidRPr="00BE5C7A">
        <w:rPr>
          <w:rFonts w:ascii="Times New Roman" w:hAnsi="Times New Roman" w:cs="Times New Roman"/>
          <w:color w:val="000000" w:themeColor="text1"/>
          <w:sz w:val="20"/>
          <w:szCs w:val="20"/>
        </w:rPr>
        <w:t xml:space="preserve">, respectively. </w:t>
      </w:r>
      <w:r w:rsidR="001133A3" w:rsidRPr="00BE5C7A">
        <w:rPr>
          <w:rFonts w:ascii="Times New Roman" w:hAnsi="Times New Roman" w:cs="Times New Roman"/>
          <w:color w:val="000000" w:themeColor="text1"/>
          <w:sz w:val="20"/>
          <w:szCs w:val="20"/>
        </w:rPr>
        <w:t>T</w:t>
      </w:r>
      <w:r w:rsidR="005973C3" w:rsidRPr="00BE5C7A">
        <w:rPr>
          <w:rFonts w:ascii="Times New Roman" w:hAnsi="Times New Roman" w:cs="Times New Roman"/>
          <w:color w:val="000000" w:themeColor="text1"/>
          <w:sz w:val="20"/>
          <w:szCs w:val="20"/>
        </w:rPr>
        <w:t>r</w:t>
      </w:r>
      <w:r w:rsidR="00490BA9" w:rsidRPr="00BE5C7A">
        <w:rPr>
          <w:rFonts w:ascii="Times New Roman" w:hAnsi="Times New Roman" w:cs="Times New Roman"/>
          <w:sz w:val="20"/>
          <w:szCs w:val="20"/>
        </w:rPr>
        <w:t xml:space="preserve">ansportation information contains data about the module name and ID, process name and ID, delivery date, quantity and quality status of modules (before loading, after loading, and </w:t>
      </w:r>
      <w:r w:rsidR="00DC6C02" w:rsidRPr="00BE5C7A">
        <w:rPr>
          <w:rFonts w:ascii="Times New Roman" w:hAnsi="Times New Roman" w:cs="Times New Roman"/>
          <w:sz w:val="20"/>
          <w:szCs w:val="20"/>
        </w:rPr>
        <w:t>on</w:t>
      </w:r>
      <w:r w:rsidR="00490BA9" w:rsidRPr="00BE5C7A">
        <w:rPr>
          <w:rFonts w:ascii="Times New Roman" w:hAnsi="Times New Roman" w:cs="Times New Roman"/>
          <w:sz w:val="20"/>
          <w:szCs w:val="20"/>
        </w:rPr>
        <w:t xml:space="preserve"> arrival), vehicle and driver information, location, speed and time records, pick-up time, and signature of the person in charge. Onsite construction and assembly information includes data about construction and assembly operations</w:t>
      </w:r>
      <w:r w:rsidR="001133A3" w:rsidRPr="00BE5C7A">
        <w:rPr>
          <w:rFonts w:ascii="Times New Roman" w:hAnsi="Times New Roman" w:cs="Times New Roman"/>
          <w:sz w:val="20"/>
          <w:szCs w:val="20"/>
        </w:rPr>
        <w:t>, while i</w:t>
      </w:r>
      <w:r w:rsidR="00490BA9" w:rsidRPr="00BE5C7A">
        <w:rPr>
          <w:rFonts w:ascii="Times New Roman" w:hAnsi="Times New Roman" w:cs="Times New Roman"/>
          <w:sz w:val="20"/>
          <w:szCs w:val="20"/>
        </w:rPr>
        <w:t xml:space="preserve">nspection information includes detailed inspection and quality test results for all control points. </w:t>
      </w:r>
      <w:r w:rsidR="00092C2E">
        <w:rPr>
          <w:rFonts w:ascii="Times New Roman" w:hAnsi="Times New Roman" w:cs="Times New Roman"/>
          <w:sz w:val="20"/>
          <w:szCs w:val="20"/>
        </w:rPr>
        <w:t xml:space="preserve">For example, </w:t>
      </w:r>
      <w:r w:rsidR="00092C2E">
        <w:rPr>
          <w:rFonts w:ascii="Times New Roman" w:hAnsi="Times New Roman" w:cs="Times New Roman"/>
          <w:color w:val="000000" w:themeColor="text1"/>
          <w:sz w:val="20"/>
          <w:szCs w:val="20"/>
        </w:rPr>
        <w:t>b</w:t>
      </w:r>
      <w:r w:rsidR="00490BA9" w:rsidRPr="00BE5C7A">
        <w:rPr>
          <w:rFonts w:ascii="Times New Roman" w:hAnsi="Times New Roman" w:cs="Times New Roman"/>
          <w:color w:val="000000" w:themeColor="text1"/>
          <w:sz w:val="20"/>
          <w:szCs w:val="20"/>
        </w:rPr>
        <w:t>efore assembl</w:t>
      </w:r>
      <w:r w:rsidR="00DC6C02" w:rsidRPr="00BE5C7A">
        <w:rPr>
          <w:rFonts w:ascii="Times New Roman" w:hAnsi="Times New Roman" w:cs="Times New Roman"/>
          <w:color w:val="000000" w:themeColor="text1"/>
          <w:sz w:val="20"/>
          <w:szCs w:val="20"/>
        </w:rPr>
        <w:t>ing</w:t>
      </w:r>
      <w:r w:rsidR="00490BA9" w:rsidRPr="00BE5C7A">
        <w:rPr>
          <w:rFonts w:ascii="Times New Roman" w:hAnsi="Times New Roman" w:cs="Times New Roman"/>
          <w:color w:val="000000" w:themeColor="text1"/>
          <w:sz w:val="20"/>
          <w:szCs w:val="20"/>
        </w:rPr>
        <w:t xml:space="preserve"> modules </w:t>
      </w:r>
      <w:r w:rsidR="00DC6C02" w:rsidRPr="00BE5C7A">
        <w:rPr>
          <w:rFonts w:ascii="Times New Roman" w:hAnsi="Times New Roman" w:cs="Times New Roman"/>
          <w:color w:val="000000" w:themeColor="text1"/>
          <w:sz w:val="20"/>
          <w:szCs w:val="20"/>
        </w:rPr>
        <w:t>on</w:t>
      </w:r>
      <w:r w:rsidR="00490BA9" w:rsidRPr="00BE5C7A">
        <w:rPr>
          <w:rFonts w:ascii="Times New Roman" w:hAnsi="Times New Roman" w:cs="Times New Roman"/>
          <w:color w:val="000000" w:themeColor="text1"/>
          <w:sz w:val="20"/>
          <w:szCs w:val="20"/>
        </w:rPr>
        <w:t>site, the contractor</w:t>
      </w:r>
      <w:r w:rsidR="00092C2E">
        <w:rPr>
          <w:rFonts w:ascii="Times New Roman" w:hAnsi="Times New Roman" w:cs="Times New Roman"/>
          <w:color w:val="000000" w:themeColor="text1"/>
          <w:sz w:val="20"/>
          <w:szCs w:val="20"/>
        </w:rPr>
        <w:t>’s operators</w:t>
      </w:r>
      <w:r w:rsidR="00490BA9" w:rsidRPr="00BE5C7A">
        <w:rPr>
          <w:rFonts w:ascii="Times New Roman" w:hAnsi="Times New Roman" w:cs="Times New Roman"/>
          <w:color w:val="000000" w:themeColor="text1"/>
          <w:sz w:val="20"/>
          <w:szCs w:val="20"/>
        </w:rPr>
        <w:t xml:space="preserve"> can share</w:t>
      </w:r>
      <w:r w:rsidR="00DC6C02" w:rsidRPr="00BE5C7A">
        <w:rPr>
          <w:rFonts w:ascii="Times New Roman" w:hAnsi="Times New Roman" w:cs="Times New Roman"/>
          <w:color w:val="000000" w:themeColor="text1"/>
          <w:sz w:val="20"/>
          <w:szCs w:val="20"/>
        </w:rPr>
        <w:t xml:space="preserve"> </w:t>
      </w:r>
      <w:r w:rsidR="00490BA9" w:rsidRPr="00BE5C7A">
        <w:rPr>
          <w:rFonts w:ascii="Times New Roman" w:hAnsi="Times New Roman" w:cs="Times New Roman"/>
          <w:color w:val="000000" w:themeColor="text1"/>
          <w:sz w:val="20"/>
          <w:szCs w:val="20"/>
        </w:rPr>
        <w:t xml:space="preserve">module information (e.g., assembly sequence, module type, installation location, and orientation) with </w:t>
      </w:r>
      <w:r w:rsidR="00DC6C02" w:rsidRPr="00BE5C7A">
        <w:rPr>
          <w:rFonts w:ascii="Times New Roman" w:hAnsi="Times New Roman" w:cs="Times New Roman"/>
          <w:color w:val="000000" w:themeColor="text1"/>
          <w:sz w:val="20"/>
          <w:szCs w:val="20"/>
        </w:rPr>
        <w:t xml:space="preserve">the </w:t>
      </w:r>
      <w:r w:rsidR="00092C2E">
        <w:rPr>
          <w:rFonts w:ascii="Times New Roman" w:hAnsi="Times New Roman" w:cs="Times New Roman"/>
          <w:color w:val="000000" w:themeColor="text1"/>
          <w:sz w:val="20"/>
          <w:szCs w:val="20"/>
        </w:rPr>
        <w:t xml:space="preserve">managers (peers) of the </w:t>
      </w:r>
      <w:r w:rsidR="00490BA9" w:rsidRPr="00BE5C7A">
        <w:rPr>
          <w:rFonts w:ascii="Times New Roman" w:hAnsi="Times New Roman" w:cs="Times New Roman"/>
          <w:color w:val="000000" w:themeColor="text1"/>
          <w:sz w:val="20"/>
          <w:szCs w:val="20"/>
        </w:rPr>
        <w:t xml:space="preserve">inspector and owner in the network to verify its </w:t>
      </w:r>
      <w:r w:rsidR="00490BA9" w:rsidRPr="00BE5C7A">
        <w:rPr>
          <w:rFonts w:ascii="Times New Roman" w:hAnsi="Times New Roman" w:cs="Times New Roman"/>
          <w:color w:val="000000" w:themeColor="text1"/>
          <w:sz w:val="20"/>
          <w:szCs w:val="20"/>
        </w:rPr>
        <w:lastRenderedPageBreak/>
        <w:t xml:space="preserve">correctness. In turn, the owner can </w:t>
      </w:r>
      <w:r w:rsidR="00061AEC">
        <w:rPr>
          <w:rFonts w:ascii="Times New Roman" w:hAnsi="Times New Roman" w:cs="Times New Roman"/>
          <w:color w:val="000000" w:themeColor="text1"/>
          <w:sz w:val="20"/>
          <w:szCs w:val="20"/>
        </w:rPr>
        <w:t>request</w:t>
      </w:r>
      <w:r w:rsidR="00490BA9" w:rsidRPr="00BE5C7A">
        <w:rPr>
          <w:rFonts w:ascii="Times New Roman" w:hAnsi="Times New Roman" w:cs="Times New Roman"/>
          <w:color w:val="000000" w:themeColor="text1"/>
          <w:sz w:val="20"/>
          <w:szCs w:val="20"/>
        </w:rPr>
        <w:t xml:space="preserve"> the module information before assembly</w:t>
      </w:r>
      <w:r w:rsidR="004F455F" w:rsidRPr="00BE5C7A">
        <w:rPr>
          <w:rFonts w:ascii="Times New Roman" w:hAnsi="Times New Roman" w:cs="Times New Roman"/>
          <w:color w:val="000000" w:themeColor="text1"/>
          <w:sz w:val="20"/>
          <w:szCs w:val="20"/>
        </w:rPr>
        <w:t>, and the</w:t>
      </w:r>
      <w:r w:rsidR="00490BA9" w:rsidRPr="00BE5C7A">
        <w:rPr>
          <w:rFonts w:ascii="Times New Roman" w:hAnsi="Times New Roman" w:cs="Times New Roman"/>
          <w:color w:val="000000" w:themeColor="text1"/>
          <w:sz w:val="20"/>
          <w:szCs w:val="20"/>
        </w:rPr>
        <w:t xml:space="preserve"> corresponding contractor’s operator can then exchange module information with the owner in the blockchain.</w:t>
      </w:r>
      <w:r w:rsidR="004F7097" w:rsidRPr="00BE5C7A">
        <w:rPr>
          <w:rFonts w:ascii="Times New Roman" w:hAnsi="Times New Roman" w:cs="Times New Roman"/>
          <w:color w:val="000000" w:themeColor="text1"/>
          <w:sz w:val="20"/>
          <w:szCs w:val="20"/>
        </w:rPr>
        <w:t xml:space="preserve"> </w:t>
      </w:r>
      <w:r w:rsidR="00490BA9" w:rsidRPr="00BE5C7A">
        <w:rPr>
          <w:rFonts w:ascii="Times New Roman" w:hAnsi="Times New Roman" w:cs="Times New Roman"/>
          <w:color w:val="000000" w:themeColor="text1"/>
          <w:sz w:val="20"/>
          <w:szCs w:val="20"/>
        </w:rPr>
        <w:t>Adopting the same mechanism, the owner can build information sharing-</w:t>
      </w:r>
      <w:r w:rsidR="00B871A1">
        <w:rPr>
          <w:rFonts w:ascii="Times New Roman" w:hAnsi="Times New Roman" w:cs="Times New Roman"/>
          <w:color w:val="000000" w:themeColor="text1"/>
          <w:sz w:val="20"/>
          <w:szCs w:val="20"/>
        </w:rPr>
        <w:t>request</w:t>
      </w:r>
      <w:r w:rsidR="00B871A1" w:rsidRPr="00BE5C7A">
        <w:rPr>
          <w:rFonts w:ascii="Times New Roman" w:hAnsi="Times New Roman" w:cs="Times New Roman"/>
          <w:color w:val="000000" w:themeColor="text1"/>
          <w:sz w:val="20"/>
          <w:szCs w:val="20"/>
        </w:rPr>
        <w:t xml:space="preserve"> </w:t>
      </w:r>
      <w:r w:rsidR="00490BA9" w:rsidRPr="00BE5C7A">
        <w:rPr>
          <w:rFonts w:ascii="Times New Roman" w:hAnsi="Times New Roman" w:cs="Times New Roman"/>
          <w:color w:val="000000" w:themeColor="text1"/>
          <w:sz w:val="20"/>
          <w:szCs w:val="20"/>
        </w:rPr>
        <w:t xml:space="preserve">interactions with the transporter and inspector. </w:t>
      </w:r>
    </w:p>
    <w:p w14:paraId="5242F9C8" w14:textId="2A9CB264" w:rsidR="00490BA9" w:rsidRPr="00BE5C7A" w:rsidRDefault="00490BA9" w:rsidP="00BE5C7A">
      <w:pPr>
        <w:snapToGrid w:val="0"/>
        <w:spacing w:after="0" w:line="480" w:lineRule="auto"/>
        <w:contextualSpacing/>
        <w:jc w:val="both"/>
        <w:rPr>
          <w:rFonts w:ascii="Times New Roman" w:hAnsi="Times New Roman" w:cs="Times New Roman"/>
          <w:sz w:val="20"/>
          <w:szCs w:val="20"/>
        </w:rPr>
      </w:pPr>
    </w:p>
    <w:p w14:paraId="5945AED2" w14:textId="2A51F363" w:rsidR="00490BA9" w:rsidRPr="00BE5C7A" w:rsidRDefault="004F455F"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T</w:t>
      </w:r>
      <w:r w:rsidR="0033098F" w:rsidRPr="00BE5C7A">
        <w:rPr>
          <w:rFonts w:ascii="Times New Roman" w:hAnsi="Times New Roman" w:cs="Times New Roman"/>
          <w:sz w:val="20"/>
          <w:szCs w:val="20"/>
        </w:rPr>
        <w:t xml:space="preserve">he </w:t>
      </w:r>
      <w:r w:rsidR="00490BA9" w:rsidRPr="00BE5C7A">
        <w:rPr>
          <w:rFonts w:ascii="Times New Roman" w:hAnsi="Times New Roman" w:cs="Times New Roman"/>
          <w:sz w:val="20"/>
          <w:szCs w:val="20"/>
        </w:rPr>
        <w:t xml:space="preserve">model </w:t>
      </w:r>
      <w:r w:rsidR="005973C3" w:rsidRPr="00BE5C7A">
        <w:rPr>
          <w:rFonts w:ascii="Times New Roman" w:hAnsi="Times New Roman" w:cs="Times New Roman"/>
          <w:sz w:val="20"/>
          <w:szCs w:val="20"/>
        </w:rPr>
        <w:t xml:space="preserve">uses </w:t>
      </w:r>
      <w:r w:rsidR="00490BA9" w:rsidRPr="00BE5C7A">
        <w:rPr>
          <w:rFonts w:ascii="Times New Roman" w:hAnsi="Times New Roman" w:cs="Times New Roman"/>
          <w:sz w:val="20"/>
          <w:szCs w:val="20"/>
        </w:rPr>
        <w:t xml:space="preserve">an ordering service to build orderly </w:t>
      </w:r>
      <w:r w:rsidR="0069348C">
        <w:rPr>
          <w:rFonts w:ascii="Times New Roman" w:hAnsi="Times New Roman" w:cs="Times New Roman"/>
          <w:sz w:val="20"/>
          <w:szCs w:val="20"/>
        </w:rPr>
        <w:t>blockchain</w:t>
      </w:r>
      <w:r w:rsidR="00490BA9" w:rsidRPr="00BE5C7A">
        <w:rPr>
          <w:rFonts w:ascii="Times New Roman" w:hAnsi="Times New Roman" w:cs="Times New Roman"/>
          <w:sz w:val="20"/>
          <w:szCs w:val="20"/>
        </w:rPr>
        <w:t>. In this model, the owner</w:t>
      </w:r>
      <w:r w:rsidR="0033098F" w:rsidRPr="00BE5C7A">
        <w:rPr>
          <w:rFonts w:ascii="Times New Roman" w:hAnsi="Times New Roman" w:cs="Times New Roman"/>
          <w:sz w:val="20"/>
          <w:szCs w:val="20"/>
        </w:rPr>
        <w:t xml:space="preserve"> </w:t>
      </w:r>
      <w:r w:rsidR="00490BA9" w:rsidRPr="00BE5C7A">
        <w:rPr>
          <w:rFonts w:ascii="Times New Roman" w:hAnsi="Times New Roman" w:cs="Times New Roman"/>
          <w:sz w:val="20"/>
          <w:szCs w:val="20"/>
        </w:rPr>
        <w:t xml:space="preserve">serves as an ordering node </w:t>
      </w:r>
      <w:r w:rsidRPr="00BE5C7A">
        <w:rPr>
          <w:rFonts w:ascii="Times New Roman" w:hAnsi="Times New Roman" w:cs="Times New Roman"/>
          <w:sz w:val="20"/>
          <w:szCs w:val="20"/>
        </w:rPr>
        <w:t>that</w:t>
      </w:r>
      <w:r w:rsidR="00490BA9" w:rsidRPr="00BE5C7A">
        <w:rPr>
          <w:rFonts w:ascii="Times New Roman" w:hAnsi="Times New Roman" w:cs="Times New Roman"/>
          <w:sz w:val="20"/>
          <w:szCs w:val="20"/>
        </w:rPr>
        <w:t xml:space="preserve"> bundle</w:t>
      </w:r>
      <w:r w:rsidRPr="00BE5C7A">
        <w:rPr>
          <w:rFonts w:ascii="Times New Roman" w:hAnsi="Times New Roman" w:cs="Times New Roman"/>
          <w:sz w:val="20"/>
          <w:szCs w:val="20"/>
        </w:rPr>
        <w:t>s transactions</w:t>
      </w:r>
      <w:r w:rsidR="00490BA9" w:rsidRPr="00BE5C7A">
        <w:rPr>
          <w:rFonts w:ascii="Times New Roman" w:hAnsi="Times New Roman" w:cs="Times New Roman"/>
          <w:sz w:val="20"/>
          <w:szCs w:val="20"/>
        </w:rPr>
        <w:t xml:space="preserve"> into new blocks. The ordering node cannot commit unverified blocks to the blockchain</w:t>
      </w:r>
      <w:r w:rsidRPr="00BE5C7A">
        <w:rPr>
          <w:rFonts w:ascii="Times New Roman" w:hAnsi="Times New Roman" w:cs="Times New Roman"/>
          <w:sz w:val="20"/>
          <w:szCs w:val="20"/>
        </w:rPr>
        <w:t>, and</w:t>
      </w:r>
      <w:r w:rsidR="00490BA9" w:rsidRPr="00BE5C7A">
        <w:rPr>
          <w:rFonts w:ascii="Times New Roman" w:hAnsi="Times New Roman" w:cs="Times New Roman"/>
          <w:sz w:val="20"/>
          <w:szCs w:val="20"/>
        </w:rPr>
        <w:t xml:space="preserve"> only passes ordered and bundled blocks to peer nodes for </w:t>
      </w:r>
      <w:r w:rsidR="0033098F" w:rsidRPr="00BE5C7A">
        <w:rPr>
          <w:rFonts w:ascii="Times New Roman" w:hAnsi="Times New Roman" w:cs="Times New Roman"/>
          <w:sz w:val="20"/>
          <w:szCs w:val="20"/>
        </w:rPr>
        <w:t>endorsement</w:t>
      </w:r>
      <w:r w:rsidR="00490BA9" w:rsidRPr="00BE5C7A">
        <w:rPr>
          <w:rFonts w:ascii="Times New Roman" w:hAnsi="Times New Roman" w:cs="Times New Roman"/>
          <w:sz w:val="20"/>
          <w:szCs w:val="20"/>
        </w:rPr>
        <w:t xml:space="preserve">. </w:t>
      </w:r>
      <w:r w:rsidRPr="00BE5C7A">
        <w:rPr>
          <w:rFonts w:ascii="Times New Roman" w:hAnsi="Times New Roman" w:cs="Times New Roman"/>
          <w:sz w:val="20"/>
          <w:szCs w:val="20"/>
        </w:rPr>
        <w:t xml:space="preserve">The peers </w:t>
      </w:r>
      <w:r w:rsidR="00490BA9" w:rsidRPr="00BE5C7A">
        <w:rPr>
          <w:rFonts w:ascii="Times New Roman" w:hAnsi="Times New Roman" w:cs="Times New Roman"/>
          <w:sz w:val="20"/>
          <w:szCs w:val="20"/>
        </w:rPr>
        <w:t>verify block orders by examining the current and</w:t>
      </w:r>
      <w:r w:rsidRPr="00BE5C7A">
        <w:rPr>
          <w:rFonts w:ascii="Times New Roman" w:hAnsi="Times New Roman" w:cs="Times New Roman"/>
          <w:sz w:val="20"/>
          <w:szCs w:val="20"/>
        </w:rPr>
        <w:t xml:space="preserve"> </w:t>
      </w:r>
      <w:r w:rsidR="00490BA9" w:rsidRPr="00BE5C7A">
        <w:rPr>
          <w:rFonts w:ascii="Times New Roman" w:hAnsi="Times New Roman" w:cs="Times New Roman"/>
          <w:sz w:val="20"/>
          <w:szCs w:val="20"/>
        </w:rPr>
        <w:t xml:space="preserve">previous blocks’ hash values. </w:t>
      </w:r>
    </w:p>
    <w:p w14:paraId="61A0A2FE" w14:textId="77777777" w:rsidR="0033098F" w:rsidRPr="00BE5C7A" w:rsidRDefault="0033098F" w:rsidP="00BE5C7A">
      <w:pPr>
        <w:snapToGrid w:val="0"/>
        <w:spacing w:after="0" w:line="480" w:lineRule="auto"/>
        <w:contextualSpacing/>
        <w:jc w:val="both"/>
        <w:rPr>
          <w:rFonts w:ascii="Times New Roman" w:hAnsi="Times New Roman" w:cs="Times New Roman"/>
          <w:color w:val="000000" w:themeColor="text1"/>
          <w:sz w:val="20"/>
          <w:szCs w:val="20"/>
        </w:rPr>
      </w:pPr>
    </w:p>
    <w:p w14:paraId="66CA04C9" w14:textId="38F31563" w:rsidR="00AF25FD" w:rsidRPr="00BE5C7A" w:rsidRDefault="005973C3"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P</w:t>
      </w:r>
      <w:r w:rsidR="0033098F" w:rsidRPr="00BE5C7A">
        <w:rPr>
          <w:rFonts w:ascii="Times New Roman" w:hAnsi="Times New Roman" w:cs="Times New Roman"/>
          <w:sz w:val="20"/>
          <w:szCs w:val="20"/>
        </w:rPr>
        <w:t>eers</w:t>
      </w:r>
      <w:r w:rsidR="00F212AF">
        <w:rPr>
          <w:rFonts w:ascii="Times New Roman" w:hAnsi="Times New Roman" w:cs="Times New Roman"/>
          <w:sz w:val="20"/>
          <w:szCs w:val="20"/>
        </w:rPr>
        <w:t xml:space="preserve"> (organization managers)</w:t>
      </w:r>
      <w:r w:rsidR="0033098F" w:rsidRPr="00BE5C7A">
        <w:rPr>
          <w:rFonts w:ascii="Times New Roman" w:hAnsi="Times New Roman" w:cs="Times New Roman"/>
          <w:sz w:val="20"/>
          <w:szCs w:val="20"/>
        </w:rPr>
        <w:t xml:space="preserve"> in the network can verify the completeness and accuracy of transactions in the blocks they receive through the designed consensus mechanism. If the transactions are valid, </w:t>
      </w:r>
      <w:r w:rsidR="00F212AF">
        <w:rPr>
          <w:rFonts w:ascii="Times New Roman" w:hAnsi="Times New Roman" w:cs="Times New Roman"/>
          <w:sz w:val="20"/>
          <w:szCs w:val="20"/>
        </w:rPr>
        <w:t>managers</w:t>
      </w:r>
      <w:r w:rsidR="00F212AF" w:rsidRPr="00BE5C7A">
        <w:rPr>
          <w:rFonts w:ascii="Times New Roman" w:hAnsi="Times New Roman" w:cs="Times New Roman"/>
          <w:sz w:val="20"/>
          <w:szCs w:val="20"/>
        </w:rPr>
        <w:t xml:space="preserve"> </w:t>
      </w:r>
      <w:r w:rsidR="0033098F" w:rsidRPr="00BE5C7A">
        <w:rPr>
          <w:rFonts w:ascii="Times New Roman" w:hAnsi="Times New Roman" w:cs="Times New Roman"/>
          <w:sz w:val="20"/>
          <w:szCs w:val="20"/>
        </w:rPr>
        <w:t xml:space="preserve">can digitally sign </w:t>
      </w:r>
      <w:r w:rsidR="004F455F" w:rsidRPr="00BE5C7A">
        <w:rPr>
          <w:rFonts w:ascii="Times New Roman" w:hAnsi="Times New Roman" w:cs="Times New Roman"/>
          <w:sz w:val="20"/>
          <w:szCs w:val="20"/>
        </w:rPr>
        <w:t>them</w:t>
      </w:r>
      <w:r w:rsidR="0033098F" w:rsidRPr="00BE5C7A">
        <w:rPr>
          <w:rFonts w:ascii="Times New Roman" w:hAnsi="Times New Roman" w:cs="Times New Roman"/>
          <w:sz w:val="20"/>
          <w:szCs w:val="20"/>
        </w:rPr>
        <w:t xml:space="preserve">. </w:t>
      </w:r>
      <w:r w:rsidR="0023460C" w:rsidRPr="00BE5C7A">
        <w:rPr>
          <w:rFonts w:ascii="Times New Roman" w:hAnsi="Times New Roman" w:cs="Times New Roman"/>
          <w:sz w:val="20"/>
          <w:szCs w:val="20"/>
        </w:rPr>
        <w:t xml:space="preserve">The model adopts a CFT consensus algorithm to help </w:t>
      </w:r>
      <w:r w:rsidR="00F212AF">
        <w:rPr>
          <w:rFonts w:ascii="Times New Roman" w:hAnsi="Times New Roman" w:cs="Times New Roman"/>
          <w:sz w:val="20"/>
          <w:szCs w:val="20"/>
        </w:rPr>
        <w:t>managers</w:t>
      </w:r>
      <w:r w:rsidR="00F212AF" w:rsidRPr="00BE5C7A">
        <w:rPr>
          <w:rFonts w:ascii="Times New Roman" w:hAnsi="Times New Roman" w:cs="Times New Roman"/>
          <w:sz w:val="20"/>
          <w:szCs w:val="20"/>
        </w:rPr>
        <w:t xml:space="preserve"> </w:t>
      </w:r>
      <w:r w:rsidR="0023460C" w:rsidRPr="00BE5C7A">
        <w:rPr>
          <w:rFonts w:ascii="Times New Roman" w:hAnsi="Times New Roman" w:cs="Times New Roman"/>
          <w:sz w:val="20"/>
          <w:szCs w:val="20"/>
        </w:rPr>
        <w:t xml:space="preserve">crosscheck onsite assembly transactions and reach an agreement. Finally, </w:t>
      </w:r>
      <w:r w:rsidR="00AF25FD" w:rsidRPr="00BE5C7A">
        <w:rPr>
          <w:rFonts w:ascii="Times New Roman" w:hAnsi="Times New Roman" w:cs="Times New Roman"/>
          <w:sz w:val="20"/>
          <w:szCs w:val="20"/>
        </w:rPr>
        <w:t xml:space="preserve">each </w:t>
      </w:r>
      <w:r w:rsidR="00F212AF">
        <w:rPr>
          <w:rFonts w:ascii="Times New Roman" w:hAnsi="Times New Roman" w:cs="Times New Roman"/>
          <w:sz w:val="20"/>
          <w:szCs w:val="20"/>
        </w:rPr>
        <w:t>manager</w:t>
      </w:r>
      <w:r w:rsidR="00F212AF" w:rsidRPr="00BE5C7A">
        <w:rPr>
          <w:rFonts w:ascii="Times New Roman" w:hAnsi="Times New Roman" w:cs="Times New Roman"/>
          <w:sz w:val="20"/>
          <w:szCs w:val="20"/>
        </w:rPr>
        <w:t xml:space="preserve"> </w:t>
      </w:r>
      <w:r w:rsidR="00AF25FD" w:rsidRPr="00BE5C7A">
        <w:rPr>
          <w:rFonts w:ascii="Times New Roman" w:hAnsi="Times New Roman" w:cs="Times New Roman"/>
          <w:sz w:val="20"/>
          <w:szCs w:val="20"/>
        </w:rPr>
        <w:t>keep</w:t>
      </w:r>
      <w:r w:rsidR="00DC6C02" w:rsidRPr="00BE5C7A">
        <w:rPr>
          <w:rFonts w:ascii="Times New Roman" w:hAnsi="Times New Roman" w:cs="Times New Roman"/>
          <w:sz w:val="20"/>
          <w:szCs w:val="20"/>
        </w:rPr>
        <w:t>s</w:t>
      </w:r>
      <w:r w:rsidR="00AF25FD" w:rsidRPr="00BE5C7A">
        <w:rPr>
          <w:rFonts w:ascii="Times New Roman" w:hAnsi="Times New Roman" w:cs="Times New Roman"/>
          <w:sz w:val="20"/>
          <w:szCs w:val="20"/>
        </w:rPr>
        <w:t xml:space="preserve"> a copy of the ledger (L1) of the channel where the information (transactions) is </w:t>
      </w:r>
      <w:r w:rsidR="007E2894" w:rsidRPr="00BE5C7A">
        <w:rPr>
          <w:rFonts w:ascii="Times New Roman" w:hAnsi="Times New Roman" w:cs="Times New Roman"/>
          <w:sz w:val="20"/>
          <w:szCs w:val="20"/>
        </w:rPr>
        <w:t>stored</w:t>
      </w:r>
      <w:r w:rsidR="00AF25FD" w:rsidRPr="00BE5C7A">
        <w:rPr>
          <w:rFonts w:ascii="Times New Roman" w:hAnsi="Times New Roman" w:cs="Times New Roman"/>
          <w:sz w:val="20"/>
          <w:szCs w:val="20"/>
        </w:rPr>
        <w:t xml:space="preserve">. In the proposed model, </w:t>
      </w:r>
      <w:r w:rsidR="00AF25FD" w:rsidRPr="00BE5C7A">
        <w:rPr>
          <w:rFonts w:ascii="Times New Roman" w:hAnsi="Times New Roman" w:cs="Times New Roman"/>
          <w:color w:val="000000" w:themeColor="text1"/>
          <w:sz w:val="20"/>
          <w:szCs w:val="20"/>
        </w:rPr>
        <w:t xml:space="preserve">L1 is assigned to </w:t>
      </w:r>
      <w:r w:rsidR="00DC6C02" w:rsidRPr="00BE5C7A">
        <w:rPr>
          <w:rFonts w:ascii="Times New Roman" w:hAnsi="Times New Roman" w:cs="Times New Roman"/>
          <w:color w:val="000000" w:themeColor="text1"/>
          <w:sz w:val="20"/>
          <w:szCs w:val="20"/>
        </w:rPr>
        <w:t xml:space="preserve">the </w:t>
      </w:r>
      <w:r w:rsidR="004F455F" w:rsidRPr="00BE5C7A">
        <w:rPr>
          <w:rFonts w:ascii="Times New Roman" w:hAnsi="Times New Roman" w:cs="Times New Roman"/>
          <w:color w:val="000000" w:themeColor="text1"/>
          <w:sz w:val="20"/>
          <w:szCs w:val="20"/>
        </w:rPr>
        <w:t xml:space="preserve">managers of the </w:t>
      </w:r>
      <w:r w:rsidR="00DC6C02" w:rsidRPr="00BE5C7A">
        <w:rPr>
          <w:rFonts w:ascii="Times New Roman" w:hAnsi="Times New Roman" w:cs="Times New Roman"/>
          <w:color w:val="000000" w:themeColor="text1"/>
          <w:sz w:val="20"/>
          <w:szCs w:val="20"/>
        </w:rPr>
        <w:t>transporter, inspector and contractor (</w:t>
      </w:r>
      <w:r w:rsidR="00AF25FD" w:rsidRPr="00BE5C7A">
        <w:rPr>
          <w:rFonts w:ascii="Times New Roman" w:hAnsi="Times New Roman" w:cs="Times New Roman"/>
          <w:color w:val="000000" w:themeColor="text1"/>
          <w:sz w:val="20"/>
          <w:szCs w:val="20"/>
        </w:rPr>
        <w:t>TP1, CP2, and IP3</w:t>
      </w:r>
      <w:r w:rsidR="004F455F" w:rsidRPr="00BE5C7A">
        <w:rPr>
          <w:rFonts w:ascii="Times New Roman" w:hAnsi="Times New Roman" w:cs="Times New Roman"/>
          <w:color w:val="000000" w:themeColor="text1"/>
          <w:sz w:val="20"/>
          <w:szCs w:val="20"/>
        </w:rPr>
        <w:t>, respectively</w:t>
      </w:r>
      <w:r w:rsidR="00DC6C02" w:rsidRPr="00BE5C7A">
        <w:rPr>
          <w:rFonts w:ascii="Times New Roman" w:hAnsi="Times New Roman" w:cs="Times New Roman"/>
          <w:color w:val="000000" w:themeColor="text1"/>
          <w:sz w:val="20"/>
          <w:szCs w:val="20"/>
        </w:rPr>
        <w:t>)</w:t>
      </w:r>
      <w:r w:rsidR="00AF25FD" w:rsidRPr="00BE5C7A">
        <w:rPr>
          <w:rFonts w:ascii="Times New Roman" w:hAnsi="Times New Roman" w:cs="Times New Roman"/>
          <w:color w:val="000000" w:themeColor="text1"/>
          <w:sz w:val="20"/>
          <w:szCs w:val="20"/>
        </w:rPr>
        <w:t xml:space="preserve">, and </w:t>
      </w:r>
      <w:r w:rsidR="00AF25FD" w:rsidRPr="00BE5C7A">
        <w:rPr>
          <w:rFonts w:ascii="Times New Roman" w:hAnsi="Times New Roman" w:cs="Times New Roman"/>
          <w:sz w:val="20"/>
          <w:szCs w:val="20"/>
        </w:rPr>
        <w:t>each ledger comprises two different but related parts</w:t>
      </w:r>
      <w:r w:rsidR="004F4174" w:rsidRPr="00BE5C7A">
        <w:rPr>
          <w:rFonts w:ascii="Times New Roman" w:hAnsi="Times New Roman" w:cs="Times New Roman"/>
          <w:sz w:val="20"/>
          <w:szCs w:val="20"/>
        </w:rPr>
        <w:t xml:space="preserve">: </w:t>
      </w:r>
      <w:r w:rsidR="00AF25FD" w:rsidRPr="00BE5C7A">
        <w:rPr>
          <w:rFonts w:ascii="Times New Roman" w:hAnsi="Times New Roman" w:cs="Times New Roman"/>
          <w:sz w:val="20"/>
          <w:szCs w:val="20"/>
        </w:rPr>
        <w:t>a world state and a blockchain, as shown in Fig. 5. The ledger world state contains two states, namely key and value. The key provides operation information categories such as “Transportation”, “Onsite constr</w:t>
      </w:r>
      <w:r w:rsidR="007E2894" w:rsidRPr="00BE5C7A">
        <w:rPr>
          <w:rFonts w:ascii="Times New Roman" w:hAnsi="Times New Roman" w:cs="Times New Roman"/>
          <w:sz w:val="20"/>
          <w:szCs w:val="20"/>
        </w:rPr>
        <w:t xml:space="preserve">uction”, </w:t>
      </w:r>
      <w:r w:rsidR="00AF25FD" w:rsidRPr="00BE5C7A">
        <w:rPr>
          <w:rFonts w:ascii="Times New Roman" w:hAnsi="Times New Roman" w:cs="Times New Roman"/>
          <w:sz w:val="20"/>
          <w:szCs w:val="20"/>
        </w:rPr>
        <w:t>“Onsite assembly”, and “Ins</w:t>
      </w:r>
      <w:r w:rsidR="007E2894" w:rsidRPr="00BE5C7A">
        <w:rPr>
          <w:rFonts w:ascii="Times New Roman" w:hAnsi="Times New Roman" w:cs="Times New Roman"/>
          <w:sz w:val="20"/>
          <w:szCs w:val="20"/>
        </w:rPr>
        <w:t>pection”. The value offers the i</w:t>
      </w:r>
      <w:r w:rsidR="00AF25FD" w:rsidRPr="00BE5C7A">
        <w:rPr>
          <w:rFonts w:ascii="Times New Roman" w:hAnsi="Times New Roman" w:cs="Times New Roman"/>
          <w:sz w:val="20"/>
          <w:szCs w:val="20"/>
        </w:rPr>
        <w:t>nformation content, such as module ID. The second part, blockchain, is a historical record of how objects arrived at their current states. In the blockchain, each block has a block header and a set of transactions. The block header consists of an index (the serial number of the block in the chain), a timestamp, a signature validator, and the hash values of the current and the previous blocks. The data frame includes a timestamp, a signature, the hash values of the present and the previous transactions, and a key</w:t>
      </w:r>
      <w:r w:rsidR="00B26836" w:rsidRPr="00BE5C7A">
        <w:rPr>
          <w:rFonts w:ascii="Times New Roman" w:hAnsi="Times New Roman" w:cs="Times New Roman"/>
          <w:sz w:val="20"/>
          <w:szCs w:val="20"/>
        </w:rPr>
        <w:t>–</w:t>
      </w:r>
      <w:r w:rsidR="00AF25FD" w:rsidRPr="00BE5C7A">
        <w:rPr>
          <w:rFonts w:ascii="Times New Roman" w:hAnsi="Times New Roman" w:cs="Times New Roman"/>
          <w:sz w:val="20"/>
          <w:szCs w:val="20"/>
        </w:rPr>
        <w:t xml:space="preserve">value pair for each transaction. </w:t>
      </w:r>
      <w:r w:rsidR="00B26836" w:rsidRPr="00BE5C7A">
        <w:rPr>
          <w:rFonts w:ascii="Times New Roman" w:hAnsi="Times New Roman" w:cs="Times New Roman"/>
          <w:sz w:val="20"/>
          <w:szCs w:val="20"/>
        </w:rPr>
        <w:t xml:space="preserve">Users </w:t>
      </w:r>
      <w:r w:rsidR="00AF25FD" w:rsidRPr="00BE5C7A">
        <w:rPr>
          <w:rFonts w:ascii="Times New Roman" w:hAnsi="Times New Roman" w:cs="Times New Roman"/>
          <w:sz w:val="20"/>
          <w:szCs w:val="20"/>
        </w:rPr>
        <w:t xml:space="preserve">can always connect with other </w:t>
      </w:r>
      <w:r w:rsidR="00061AEC">
        <w:rPr>
          <w:rFonts w:ascii="Times New Roman" w:hAnsi="Times New Roman" w:cs="Times New Roman"/>
          <w:sz w:val="20"/>
          <w:szCs w:val="20"/>
        </w:rPr>
        <w:t>peers</w:t>
      </w:r>
      <w:r w:rsidR="00061AEC" w:rsidRPr="00BE5C7A">
        <w:rPr>
          <w:rFonts w:ascii="Times New Roman" w:hAnsi="Times New Roman" w:cs="Times New Roman"/>
          <w:sz w:val="20"/>
          <w:szCs w:val="20"/>
        </w:rPr>
        <w:t xml:space="preserve"> </w:t>
      </w:r>
      <w:r w:rsidR="00740942" w:rsidRPr="00BE5C7A">
        <w:rPr>
          <w:rFonts w:ascii="Times New Roman" w:hAnsi="Times New Roman" w:cs="Times New Roman"/>
          <w:sz w:val="20"/>
          <w:szCs w:val="20"/>
        </w:rPr>
        <w:t xml:space="preserve">keeping </w:t>
      </w:r>
      <w:r w:rsidR="00AF25FD" w:rsidRPr="00BE5C7A">
        <w:rPr>
          <w:rFonts w:ascii="Times New Roman" w:hAnsi="Times New Roman" w:cs="Times New Roman"/>
          <w:sz w:val="20"/>
          <w:szCs w:val="20"/>
        </w:rPr>
        <w:t>the same ledger to restore or update the local ledger copy.</w:t>
      </w:r>
    </w:p>
    <w:p w14:paraId="3619DD11" w14:textId="20B20010" w:rsidR="00AF25FD" w:rsidRPr="00BE5C7A" w:rsidRDefault="00AF25FD" w:rsidP="00BE5C7A">
      <w:pPr>
        <w:snapToGrid w:val="0"/>
        <w:spacing w:after="0" w:line="480" w:lineRule="auto"/>
        <w:contextualSpacing/>
        <w:jc w:val="both"/>
        <w:rPr>
          <w:rFonts w:ascii="Times New Roman" w:hAnsi="Times New Roman" w:cs="Times New Roman"/>
          <w:sz w:val="20"/>
          <w:szCs w:val="20"/>
        </w:rPr>
      </w:pPr>
    </w:p>
    <w:p w14:paraId="70401FF6" w14:textId="0DFDB9F0" w:rsidR="007E2894" w:rsidRPr="00BE5C7A" w:rsidRDefault="007E2894" w:rsidP="00BE5C7A">
      <w:pPr>
        <w:snapToGrid w:val="0"/>
        <w:spacing w:after="0" w:line="480" w:lineRule="auto"/>
        <w:contextualSpacing/>
        <w:jc w:val="center"/>
        <w:rPr>
          <w:rFonts w:ascii="Times New Roman" w:hAnsi="Times New Roman" w:cs="Times New Roman"/>
          <w:sz w:val="20"/>
          <w:szCs w:val="20"/>
        </w:rPr>
      </w:pPr>
      <w:r w:rsidRPr="00BE5C7A">
        <w:rPr>
          <w:rFonts w:ascii="Times New Roman" w:hAnsi="Times New Roman" w:cs="Times New Roman"/>
          <w:sz w:val="20"/>
          <w:szCs w:val="20"/>
        </w:rPr>
        <w:t>&lt;&lt;</w:t>
      </w:r>
      <w:r w:rsidRPr="00BE5C7A">
        <w:rPr>
          <w:rFonts w:ascii="Times New Roman" w:hAnsi="Times New Roman" w:cs="Times New Roman"/>
          <w:b/>
          <w:sz w:val="20"/>
          <w:szCs w:val="20"/>
        </w:rPr>
        <w:t>Fig. 5.</w:t>
      </w:r>
      <w:r w:rsidRPr="00BE5C7A">
        <w:rPr>
          <w:rFonts w:ascii="Times New Roman" w:hAnsi="Times New Roman" w:cs="Times New Roman"/>
          <w:sz w:val="20"/>
          <w:szCs w:val="20"/>
        </w:rPr>
        <w:t xml:space="preserve"> Ledger: (a) world state; (b) blockchain</w:t>
      </w:r>
      <w:r w:rsidR="00261029">
        <w:rPr>
          <w:rFonts w:ascii="Times New Roman" w:hAnsi="Times New Roman" w:cs="Times New Roman"/>
          <w:sz w:val="20"/>
          <w:szCs w:val="20"/>
        </w:rPr>
        <w:t xml:space="preserve"> (Adapted from Li et al. (2021))</w:t>
      </w:r>
      <w:r w:rsidRPr="00BE5C7A">
        <w:rPr>
          <w:rFonts w:ascii="Times New Roman" w:hAnsi="Times New Roman" w:cs="Times New Roman"/>
          <w:sz w:val="20"/>
          <w:szCs w:val="20"/>
        </w:rPr>
        <w:t>&gt;&gt;</w:t>
      </w:r>
    </w:p>
    <w:p w14:paraId="5F8A37AA" w14:textId="660BF0CF" w:rsidR="007E2894" w:rsidRPr="00BE5C7A" w:rsidRDefault="007E2894" w:rsidP="00BE5C7A">
      <w:pPr>
        <w:snapToGrid w:val="0"/>
        <w:spacing w:after="0" w:line="480" w:lineRule="auto"/>
        <w:contextualSpacing/>
        <w:jc w:val="both"/>
        <w:rPr>
          <w:rFonts w:ascii="Times New Roman" w:hAnsi="Times New Roman" w:cs="Times New Roman"/>
          <w:color w:val="000000" w:themeColor="text1"/>
          <w:sz w:val="20"/>
          <w:szCs w:val="20"/>
        </w:rPr>
      </w:pPr>
    </w:p>
    <w:p w14:paraId="72F30AB6" w14:textId="0D1FC0F8" w:rsidR="007E2894" w:rsidRPr="00BE5C7A" w:rsidRDefault="007E2894" w:rsidP="00BE5C7A">
      <w:pPr>
        <w:snapToGrid w:val="0"/>
        <w:spacing w:after="0" w:line="480" w:lineRule="auto"/>
        <w:contextualSpacing/>
        <w:jc w:val="both"/>
        <w:rPr>
          <w:rFonts w:ascii="Times New Roman" w:hAnsi="Times New Roman" w:cs="Times New Roman"/>
          <w:color w:val="000000" w:themeColor="text1"/>
          <w:sz w:val="20"/>
          <w:szCs w:val="20"/>
        </w:rPr>
      </w:pPr>
      <w:r w:rsidRPr="00BE5C7A">
        <w:rPr>
          <w:rFonts w:ascii="Times New Roman" w:hAnsi="Times New Roman" w:cs="Times New Roman"/>
          <w:color w:val="000000" w:themeColor="text1"/>
          <w:sz w:val="20"/>
          <w:szCs w:val="20"/>
        </w:rPr>
        <w:t xml:space="preserve">In summary, the proposed model has five main information endorsement processes: membership registration, </w:t>
      </w:r>
      <w:r w:rsidRPr="00BE5C7A">
        <w:rPr>
          <w:rFonts w:ascii="Times New Roman" w:hAnsi="Times New Roman" w:cs="Times New Roman"/>
          <w:sz w:val="20"/>
          <w:szCs w:val="20"/>
        </w:rPr>
        <w:t>information sharing-</w:t>
      </w:r>
      <w:r w:rsidR="00061AEC">
        <w:rPr>
          <w:rFonts w:ascii="Times New Roman" w:hAnsi="Times New Roman" w:cs="Times New Roman"/>
          <w:sz w:val="20"/>
          <w:szCs w:val="20"/>
        </w:rPr>
        <w:t>request</w:t>
      </w:r>
      <w:r w:rsidRPr="00BE5C7A">
        <w:rPr>
          <w:rFonts w:ascii="Times New Roman" w:hAnsi="Times New Roman" w:cs="Times New Roman"/>
          <w:sz w:val="20"/>
          <w:szCs w:val="20"/>
        </w:rPr>
        <w:t>, ordering service, consensus, and distributed storage</w:t>
      </w:r>
      <w:r w:rsidRPr="00BE5C7A">
        <w:rPr>
          <w:rFonts w:ascii="Times New Roman" w:hAnsi="Times New Roman" w:cs="Times New Roman"/>
          <w:color w:val="000000" w:themeColor="text1"/>
          <w:sz w:val="20"/>
          <w:szCs w:val="20"/>
        </w:rPr>
        <w:t xml:space="preserve">. Together, </w:t>
      </w:r>
      <w:r w:rsidR="00740942" w:rsidRPr="00BE5C7A">
        <w:rPr>
          <w:rFonts w:ascii="Times New Roman" w:hAnsi="Times New Roman" w:cs="Times New Roman"/>
          <w:color w:val="000000" w:themeColor="text1"/>
          <w:sz w:val="20"/>
          <w:szCs w:val="20"/>
        </w:rPr>
        <w:t>they</w:t>
      </w:r>
      <w:r w:rsidRPr="00BE5C7A">
        <w:rPr>
          <w:rFonts w:ascii="Times New Roman" w:hAnsi="Times New Roman" w:cs="Times New Roman"/>
          <w:color w:val="000000" w:themeColor="text1"/>
          <w:sz w:val="20"/>
          <w:szCs w:val="20"/>
        </w:rPr>
        <w:t xml:space="preserve"> can ensure the </w:t>
      </w:r>
      <w:r w:rsidRPr="00BE5C7A">
        <w:rPr>
          <w:rFonts w:ascii="Times New Roman" w:hAnsi="Times New Roman" w:cs="Times New Roman"/>
          <w:color w:val="000000" w:themeColor="text1"/>
          <w:sz w:val="20"/>
          <w:szCs w:val="20"/>
        </w:rPr>
        <w:lastRenderedPageBreak/>
        <w:t xml:space="preserve">accuracy of OAMC information. By </w:t>
      </w:r>
      <w:r w:rsidR="00F212AF">
        <w:rPr>
          <w:rFonts w:ascii="Times New Roman" w:hAnsi="Times New Roman" w:cs="Times New Roman"/>
          <w:color w:val="000000" w:themeColor="text1"/>
          <w:sz w:val="20"/>
          <w:szCs w:val="20"/>
        </w:rPr>
        <w:t>requesting</w:t>
      </w:r>
      <w:r w:rsidR="00F212AF" w:rsidRPr="00BE5C7A">
        <w:rPr>
          <w:rFonts w:ascii="Times New Roman" w:hAnsi="Times New Roman" w:cs="Times New Roman"/>
          <w:color w:val="000000" w:themeColor="text1"/>
          <w:sz w:val="20"/>
          <w:szCs w:val="20"/>
        </w:rPr>
        <w:t xml:space="preserve"> </w:t>
      </w:r>
      <w:r w:rsidR="005D01B5" w:rsidRPr="00BE5C7A">
        <w:rPr>
          <w:rFonts w:ascii="Times New Roman" w:hAnsi="Times New Roman" w:cs="Times New Roman"/>
          <w:color w:val="000000" w:themeColor="text1"/>
          <w:sz w:val="20"/>
          <w:szCs w:val="20"/>
        </w:rPr>
        <w:t>the</w:t>
      </w:r>
      <w:r w:rsidRPr="00BE5C7A">
        <w:rPr>
          <w:rFonts w:ascii="Times New Roman" w:hAnsi="Times New Roman" w:cs="Times New Roman"/>
          <w:color w:val="000000" w:themeColor="text1"/>
          <w:sz w:val="20"/>
          <w:szCs w:val="20"/>
        </w:rPr>
        <w:t xml:space="preserve"> status of any OAMC process, the </w:t>
      </w:r>
      <w:r w:rsidR="00740942" w:rsidRPr="00BE5C7A">
        <w:rPr>
          <w:rFonts w:ascii="Times New Roman" w:hAnsi="Times New Roman" w:cs="Times New Roman"/>
          <w:color w:val="000000" w:themeColor="text1"/>
          <w:sz w:val="20"/>
          <w:szCs w:val="20"/>
        </w:rPr>
        <w:t xml:space="preserve">project </w:t>
      </w:r>
      <w:r w:rsidRPr="00BE5C7A">
        <w:rPr>
          <w:rFonts w:ascii="Times New Roman" w:hAnsi="Times New Roman" w:cs="Times New Roman"/>
          <w:color w:val="000000" w:themeColor="text1"/>
          <w:sz w:val="20"/>
          <w:szCs w:val="20"/>
        </w:rPr>
        <w:t xml:space="preserve">owner can achieve better information endorsement and make </w:t>
      </w:r>
      <w:r w:rsidR="00740942" w:rsidRPr="00BE5C7A">
        <w:rPr>
          <w:rFonts w:ascii="Times New Roman" w:hAnsi="Times New Roman" w:cs="Times New Roman"/>
          <w:color w:val="000000" w:themeColor="text1"/>
          <w:sz w:val="20"/>
          <w:szCs w:val="20"/>
        </w:rPr>
        <w:t xml:space="preserve">more </w:t>
      </w:r>
      <w:r w:rsidRPr="00BE5C7A">
        <w:rPr>
          <w:rFonts w:ascii="Times New Roman" w:hAnsi="Times New Roman" w:cs="Times New Roman"/>
          <w:color w:val="000000" w:themeColor="text1"/>
          <w:sz w:val="20"/>
          <w:szCs w:val="20"/>
        </w:rPr>
        <w:t>effective decisions.</w:t>
      </w:r>
    </w:p>
    <w:p w14:paraId="2D3EC6E4" w14:textId="045463B0" w:rsidR="00A33058" w:rsidRPr="00BE5C7A" w:rsidRDefault="00A33058" w:rsidP="00BE5C7A">
      <w:pPr>
        <w:snapToGrid w:val="0"/>
        <w:spacing w:after="0" w:line="480" w:lineRule="auto"/>
        <w:contextualSpacing/>
        <w:jc w:val="both"/>
        <w:rPr>
          <w:rFonts w:ascii="Times New Roman" w:hAnsi="Times New Roman" w:cs="Times New Roman"/>
          <w:sz w:val="20"/>
          <w:szCs w:val="20"/>
        </w:rPr>
      </w:pPr>
    </w:p>
    <w:p w14:paraId="0588EB6D" w14:textId="58981312" w:rsidR="00B271F8" w:rsidRPr="00BE5C7A" w:rsidRDefault="002A14F8" w:rsidP="00BE5C7A">
      <w:pPr>
        <w:pStyle w:val="Heading3"/>
        <w:rPr>
          <w:sz w:val="20"/>
          <w:szCs w:val="20"/>
        </w:rPr>
      </w:pPr>
      <w:r w:rsidRPr="00BE5C7A">
        <w:rPr>
          <w:sz w:val="20"/>
          <w:szCs w:val="20"/>
        </w:rPr>
        <w:t xml:space="preserve">Smart </w:t>
      </w:r>
      <w:r w:rsidR="0011785E" w:rsidRPr="00BE5C7A">
        <w:rPr>
          <w:sz w:val="20"/>
          <w:szCs w:val="20"/>
        </w:rPr>
        <w:t>contract configurations</w:t>
      </w:r>
    </w:p>
    <w:p w14:paraId="1A944B88" w14:textId="3B4F8037" w:rsidR="00B42026" w:rsidRPr="00BE5C7A" w:rsidRDefault="007E2894"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The business logic that defines how peers interact with the ledgers is contained in smart contracts. In the proposed model, chaincode </w:t>
      </w:r>
      <w:r w:rsidR="00061AEC">
        <w:rPr>
          <w:rFonts w:ascii="Times New Roman" w:hAnsi="Times New Roman" w:cs="Times New Roman"/>
          <w:sz w:val="20"/>
          <w:szCs w:val="20"/>
        </w:rPr>
        <w:t>(</w:t>
      </w:r>
      <w:r w:rsidRPr="00BE5C7A">
        <w:rPr>
          <w:rFonts w:ascii="Times New Roman" w:hAnsi="Times New Roman" w:cs="Times New Roman"/>
          <w:sz w:val="20"/>
          <w:szCs w:val="20"/>
        </w:rPr>
        <w:t>S5</w:t>
      </w:r>
      <w:r w:rsidR="00061AEC">
        <w:rPr>
          <w:rFonts w:ascii="Times New Roman" w:hAnsi="Times New Roman" w:cs="Times New Roman"/>
          <w:sz w:val="20"/>
          <w:szCs w:val="20"/>
        </w:rPr>
        <w:t>)</w:t>
      </w:r>
      <w:r w:rsidRPr="00BE5C7A">
        <w:rPr>
          <w:rFonts w:ascii="Times New Roman" w:hAnsi="Times New Roman" w:cs="Times New Roman"/>
          <w:sz w:val="20"/>
          <w:szCs w:val="20"/>
        </w:rPr>
        <w:t xml:space="preserve"> is installed on TP1, CP2, and IP3</w:t>
      </w:r>
      <w:r w:rsidR="00740942" w:rsidRPr="00BE5C7A">
        <w:rPr>
          <w:rFonts w:ascii="Times New Roman" w:hAnsi="Times New Roman" w:cs="Times New Roman"/>
          <w:sz w:val="20"/>
          <w:szCs w:val="20"/>
        </w:rPr>
        <w:t xml:space="preserve">. </w:t>
      </w:r>
      <w:r w:rsidRPr="00BE5C7A">
        <w:rPr>
          <w:rFonts w:ascii="Times New Roman" w:hAnsi="Times New Roman" w:cs="Times New Roman"/>
          <w:sz w:val="20"/>
          <w:szCs w:val="20"/>
        </w:rPr>
        <w:t xml:space="preserve">S5 </w:t>
      </w:r>
      <w:r w:rsidR="00845FF7" w:rsidRPr="00BE5C7A">
        <w:rPr>
          <w:rFonts w:ascii="Times New Roman" w:hAnsi="Times New Roman" w:cs="Times New Roman"/>
          <w:sz w:val="20"/>
          <w:szCs w:val="20"/>
        </w:rPr>
        <w:t>contains two smart contracts</w:t>
      </w:r>
      <w:r w:rsidR="00740942" w:rsidRPr="00BE5C7A">
        <w:rPr>
          <w:rFonts w:ascii="Times New Roman" w:hAnsi="Times New Roman" w:cs="Times New Roman"/>
          <w:sz w:val="20"/>
          <w:szCs w:val="20"/>
        </w:rPr>
        <w:t>,</w:t>
      </w:r>
      <w:r w:rsidR="00845FF7" w:rsidRPr="00BE5C7A">
        <w:rPr>
          <w:rFonts w:ascii="Times New Roman" w:hAnsi="Times New Roman" w:cs="Times New Roman"/>
          <w:sz w:val="20"/>
          <w:szCs w:val="20"/>
        </w:rPr>
        <w:t xml:space="preserve"> </w:t>
      </w:r>
      <w:r w:rsidR="00740942" w:rsidRPr="00BE5C7A">
        <w:rPr>
          <w:rFonts w:ascii="Times New Roman" w:hAnsi="Times New Roman" w:cs="Times New Roman"/>
          <w:sz w:val="20"/>
          <w:szCs w:val="20"/>
        </w:rPr>
        <w:t xml:space="preserve">one </w:t>
      </w:r>
      <w:r w:rsidR="00845FF7" w:rsidRPr="00BE5C7A">
        <w:rPr>
          <w:rFonts w:ascii="Times New Roman" w:hAnsi="Times New Roman" w:cs="Times New Roman"/>
          <w:sz w:val="20"/>
          <w:szCs w:val="20"/>
        </w:rPr>
        <w:t xml:space="preserve">used for the information </w:t>
      </w:r>
      <w:r w:rsidR="00490A89" w:rsidRPr="00BE5C7A">
        <w:rPr>
          <w:rFonts w:ascii="Times New Roman" w:hAnsi="Times New Roman" w:cs="Times New Roman"/>
          <w:sz w:val="20"/>
          <w:szCs w:val="20"/>
        </w:rPr>
        <w:t>sharing</w:t>
      </w:r>
      <w:r w:rsidR="00845FF7" w:rsidRPr="00BE5C7A">
        <w:rPr>
          <w:rFonts w:ascii="Times New Roman" w:hAnsi="Times New Roman" w:cs="Times New Roman"/>
          <w:sz w:val="20"/>
          <w:szCs w:val="20"/>
        </w:rPr>
        <w:t>-</w:t>
      </w:r>
      <w:r w:rsidR="00C316EA">
        <w:rPr>
          <w:rFonts w:ascii="Times New Roman" w:hAnsi="Times New Roman" w:cs="Times New Roman"/>
          <w:sz w:val="20"/>
          <w:szCs w:val="20"/>
        </w:rPr>
        <w:t>request</w:t>
      </w:r>
      <w:r w:rsidR="00C316EA" w:rsidRPr="00BE5C7A">
        <w:rPr>
          <w:rFonts w:ascii="Times New Roman" w:hAnsi="Times New Roman" w:cs="Times New Roman"/>
          <w:sz w:val="20"/>
          <w:szCs w:val="20"/>
        </w:rPr>
        <w:t xml:space="preserve"> </w:t>
      </w:r>
      <w:r w:rsidR="00845FF7" w:rsidRPr="00BE5C7A">
        <w:rPr>
          <w:rFonts w:ascii="Times New Roman" w:hAnsi="Times New Roman" w:cs="Times New Roman"/>
          <w:sz w:val="20"/>
          <w:szCs w:val="20"/>
        </w:rPr>
        <w:t xml:space="preserve">mechanism, and the other used for block ordering and endorsement. Table </w:t>
      </w:r>
      <w:r w:rsidR="00490A89" w:rsidRPr="00BE5C7A">
        <w:rPr>
          <w:rFonts w:ascii="Times New Roman" w:hAnsi="Times New Roman" w:cs="Times New Roman"/>
          <w:sz w:val="20"/>
          <w:szCs w:val="20"/>
        </w:rPr>
        <w:t>3</w:t>
      </w:r>
      <w:r w:rsidR="00845FF7" w:rsidRPr="00BE5C7A">
        <w:rPr>
          <w:rFonts w:ascii="Times New Roman" w:hAnsi="Times New Roman" w:cs="Times New Roman"/>
          <w:sz w:val="20"/>
          <w:szCs w:val="20"/>
        </w:rPr>
        <w:t xml:space="preserve">(a) shows the smart contract algorithm used for the information </w:t>
      </w:r>
      <w:r w:rsidR="00490A89" w:rsidRPr="00BE5C7A">
        <w:rPr>
          <w:rFonts w:ascii="Times New Roman" w:hAnsi="Times New Roman" w:cs="Times New Roman"/>
          <w:sz w:val="20"/>
          <w:szCs w:val="20"/>
        </w:rPr>
        <w:t>sharing</w:t>
      </w:r>
      <w:r w:rsidR="00845FF7" w:rsidRPr="00BE5C7A">
        <w:rPr>
          <w:rFonts w:ascii="Times New Roman" w:hAnsi="Times New Roman" w:cs="Times New Roman"/>
          <w:sz w:val="20"/>
          <w:szCs w:val="20"/>
        </w:rPr>
        <w:t>-</w:t>
      </w:r>
      <w:r w:rsidR="00061AEC">
        <w:rPr>
          <w:rFonts w:ascii="Times New Roman" w:hAnsi="Times New Roman" w:cs="Times New Roman"/>
          <w:sz w:val="20"/>
          <w:szCs w:val="20"/>
        </w:rPr>
        <w:t>request</w:t>
      </w:r>
      <w:r w:rsidR="00845FF7" w:rsidRPr="00BE5C7A">
        <w:rPr>
          <w:rFonts w:ascii="Times New Roman" w:hAnsi="Times New Roman" w:cs="Times New Roman"/>
          <w:sz w:val="20"/>
          <w:szCs w:val="20"/>
        </w:rPr>
        <w:t xml:space="preserve"> interaction between the owner and the contractor’s operator. </w:t>
      </w:r>
      <w:r w:rsidR="007663B2" w:rsidRPr="00BE5C7A">
        <w:rPr>
          <w:rFonts w:ascii="Times New Roman" w:hAnsi="Times New Roman" w:cs="Times New Roman"/>
          <w:sz w:val="20"/>
          <w:szCs w:val="20"/>
        </w:rPr>
        <w:t>T</w:t>
      </w:r>
      <w:r w:rsidR="00845FF7" w:rsidRPr="00BE5C7A">
        <w:rPr>
          <w:rFonts w:ascii="Times New Roman" w:hAnsi="Times New Roman" w:cs="Times New Roman"/>
          <w:sz w:val="20"/>
          <w:szCs w:val="20"/>
        </w:rPr>
        <w:t xml:space="preserve">he owner can </w:t>
      </w:r>
      <w:r w:rsidR="00061AEC">
        <w:rPr>
          <w:rFonts w:ascii="Times New Roman" w:hAnsi="Times New Roman" w:cs="Times New Roman"/>
          <w:sz w:val="20"/>
          <w:szCs w:val="20"/>
        </w:rPr>
        <w:t>request</w:t>
      </w:r>
      <w:r w:rsidR="00845FF7" w:rsidRPr="00BE5C7A">
        <w:rPr>
          <w:rFonts w:ascii="Times New Roman" w:hAnsi="Times New Roman" w:cs="Times New Roman"/>
          <w:sz w:val="20"/>
          <w:szCs w:val="20"/>
        </w:rPr>
        <w:t xml:space="preserve"> the module information during the onsite assembly process in the blockchain using a hash value as a start signal. </w:t>
      </w:r>
      <w:r w:rsidR="00740942" w:rsidRPr="00BE5C7A">
        <w:rPr>
          <w:rFonts w:ascii="Times New Roman" w:hAnsi="Times New Roman" w:cs="Times New Roman"/>
          <w:sz w:val="20"/>
          <w:szCs w:val="20"/>
        </w:rPr>
        <w:t>T</w:t>
      </w:r>
      <w:r w:rsidR="00845FF7" w:rsidRPr="00BE5C7A">
        <w:rPr>
          <w:rFonts w:ascii="Times New Roman" w:hAnsi="Times New Roman" w:cs="Times New Roman"/>
          <w:sz w:val="20"/>
          <w:szCs w:val="20"/>
        </w:rPr>
        <w:t xml:space="preserve">he smart contract will </w:t>
      </w:r>
      <w:r w:rsidR="00C316EA">
        <w:rPr>
          <w:rFonts w:ascii="Times New Roman" w:hAnsi="Times New Roman" w:cs="Times New Roman"/>
          <w:sz w:val="20"/>
          <w:szCs w:val="20"/>
        </w:rPr>
        <w:t xml:space="preserve">ask </w:t>
      </w:r>
      <w:r w:rsidR="00845FF7" w:rsidRPr="00BE5C7A">
        <w:rPr>
          <w:rFonts w:ascii="Times New Roman" w:hAnsi="Times New Roman" w:cs="Times New Roman"/>
          <w:sz w:val="20"/>
          <w:szCs w:val="20"/>
        </w:rPr>
        <w:t>the contractor’s operator</w:t>
      </w:r>
      <w:r w:rsidR="00C316EA">
        <w:rPr>
          <w:rFonts w:ascii="Times New Roman" w:hAnsi="Times New Roman" w:cs="Times New Roman"/>
          <w:sz w:val="20"/>
          <w:szCs w:val="20"/>
        </w:rPr>
        <w:t xml:space="preserve"> to upload the requested transaction</w:t>
      </w:r>
      <w:r w:rsidR="00F212AF">
        <w:rPr>
          <w:rFonts w:ascii="Times New Roman" w:hAnsi="Times New Roman" w:cs="Times New Roman"/>
          <w:sz w:val="20"/>
          <w:szCs w:val="20"/>
        </w:rPr>
        <w:t xml:space="preserve"> information</w:t>
      </w:r>
      <w:r w:rsidR="00C316EA">
        <w:rPr>
          <w:rFonts w:ascii="Times New Roman" w:hAnsi="Times New Roman" w:cs="Times New Roman"/>
          <w:sz w:val="20"/>
          <w:szCs w:val="20"/>
        </w:rPr>
        <w:t xml:space="preserve"> through user interfaces</w:t>
      </w:r>
      <w:r w:rsidR="00845FF7" w:rsidRPr="00BE5C7A">
        <w:rPr>
          <w:rFonts w:ascii="Times New Roman" w:hAnsi="Times New Roman" w:cs="Times New Roman"/>
          <w:sz w:val="20"/>
          <w:szCs w:val="20"/>
        </w:rPr>
        <w:t xml:space="preserve"> and exchange transaction</w:t>
      </w:r>
      <w:r w:rsidR="00F212AF">
        <w:rPr>
          <w:rFonts w:ascii="Times New Roman" w:hAnsi="Times New Roman" w:cs="Times New Roman"/>
          <w:sz w:val="20"/>
          <w:szCs w:val="20"/>
        </w:rPr>
        <w:t xml:space="preserve"> information</w:t>
      </w:r>
      <w:r w:rsidR="00845FF7" w:rsidRPr="00BE5C7A">
        <w:rPr>
          <w:rFonts w:ascii="Times New Roman" w:hAnsi="Times New Roman" w:cs="Times New Roman"/>
          <w:sz w:val="20"/>
          <w:szCs w:val="20"/>
        </w:rPr>
        <w:t xml:space="preserve"> with the owner through the blockchain. </w:t>
      </w:r>
      <w:r w:rsidR="007663B2" w:rsidRPr="00BE5C7A">
        <w:rPr>
          <w:rFonts w:ascii="Times New Roman" w:hAnsi="Times New Roman" w:cs="Times New Roman"/>
          <w:sz w:val="20"/>
          <w:szCs w:val="20"/>
        </w:rPr>
        <w:t>It</w:t>
      </w:r>
      <w:r w:rsidR="00845FF7" w:rsidRPr="00BE5C7A">
        <w:rPr>
          <w:rFonts w:ascii="Times New Roman" w:hAnsi="Times New Roman" w:cs="Times New Roman"/>
          <w:sz w:val="20"/>
          <w:szCs w:val="20"/>
        </w:rPr>
        <w:t xml:space="preserve"> can also help realize the information </w:t>
      </w:r>
      <w:r w:rsidR="00490A89" w:rsidRPr="00BE5C7A">
        <w:rPr>
          <w:rFonts w:ascii="Times New Roman" w:hAnsi="Times New Roman" w:cs="Times New Roman"/>
          <w:sz w:val="20"/>
          <w:szCs w:val="20"/>
        </w:rPr>
        <w:t>sharing</w:t>
      </w:r>
      <w:r w:rsidR="00845FF7" w:rsidRPr="00BE5C7A">
        <w:rPr>
          <w:rFonts w:ascii="Times New Roman" w:hAnsi="Times New Roman" w:cs="Times New Roman"/>
          <w:sz w:val="20"/>
          <w:szCs w:val="20"/>
        </w:rPr>
        <w:t>-</w:t>
      </w:r>
      <w:r w:rsidR="00C316EA">
        <w:rPr>
          <w:rFonts w:ascii="Times New Roman" w:hAnsi="Times New Roman" w:cs="Times New Roman"/>
          <w:sz w:val="20"/>
          <w:szCs w:val="20"/>
        </w:rPr>
        <w:t>request</w:t>
      </w:r>
      <w:r w:rsidR="00C316EA" w:rsidRPr="00BE5C7A">
        <w:rPr>
          <w:rFonts w:ascii="Times New Roman" w:hAnsi="Times New Roman" w:cs="Times New Roman"/>
          <w:sz w:val="20"/>
          <w:szCs w:val="20"/>
        </w:rPr>
        <w:t xml:space="preserve"> </w:t>
      </w:r>
      <w:r w:rsidR="00845FF7" w:rsidRPr="00BE5C7A">
        <w:rPr>
          <w:rFonts w:ascii="Times New Roman" w:hAnsi="Times New Roman" w:cs="Times New Roman"/>
          <w:sz w:val="20"/>
          <w:szCs w:val="20"/>
        </w:rPr>
        <w:t>interactions between the owner and the transporter</w:t>
      </w:r>
      <w:r w:rsidR="007663B2" w:rsidRPr="00BE5C7A">
        <w:rPr>
          <w:rFonts w:ascii="Times New Roman" w:hAnsi="Times New Roman" w:cs="Times New Roman"/>
          <w:sz w:val="20"/>
          <w:szCs w:val="20"/>
        </w:rPr>
        <w:t xml:space="preserve">’s </w:t>
      </w:r>
      <w:r w:rsidR="00845FF7" w:rsidRPr="00BE5C7A">
        <w:rPr>
          <w:rFonts w:ascii="Times New Roman" w:hAnsi="Times New Roman" w:cs="Times New Roman"/>
          <w:sz w:val="20"/>
          <w:szCs w:val="20"/>
        </w:rPr>
        <w:t xml:space="preserve">and </w:t>
      </w:r>
      <w:r w:rsidR="007663B2" w:rsidRPr="00BE5C7A">
        <w:rPr>
          <w:rFonts w:ascii="Times New Roman" w:hAnsi="Times New Roman" w:cs="Times New Roman"/>
          <w:sz w:val="20"/>
          <w:szCs w:val="20"/>
        </w:rPr>
        <w:t xml:space="preserve">the </w:t>
      </w:r>
      <w:r w:rsidR="00845FF7" w:rsidRPr="00BE5C7A">
        <w:rPr>
          <w:rFonts w:ascii="Times New Roman" w:hAnsi="Times New Roman" w:cs="Times New Roman"/>
          <w:sz w:val="20"/>
          <w:szCs w:val="20"/>
        </w:rPr>
        <w:t>inspector</w:t>
      </w:r>
      <w:r w:rsidR="007663B2" w:rsidRPr="00BE5C7A">
        <w:rPr>
          <w:rFonts w:ascii="Times New Roman" w:hAnsi="Times New Roman" w:cs="Times New Roman"/>
          <w:sz w:val="20"/>
          <w:szCs w:val="20"/>
        </w:rPr>
        <w:t>’s operator</w:t>
      </w:r>
      <w:r w:rsidR="00F212AF">
        <w:rPr>
          <w:rFonts w:ascii="Times New Roman" w:hAnsi="Times New Roman" w:cs="Times New Roman"/>
          <w:sz w:val="20"/>
          <w:szCs w:val="20"/>
        </w:rPr>
        <w:t>s</w:t>
      </w:r>
      <w:r w:rsidR="00845FF7" w:rsidRPr="00BE5C7A">
        <w:rPr>
          <w:rFonts w:ascii="Times New Roman" w:hAnsi="Times New Roman" w:cs="Times New Roman"/>
          <w:sz w:val="20"/>
          <w:szCs w:val="20"/>
        </w:rPr>
        <w:t>.</w:t>
      </w:r>
    </w:p>
    <w:p w14:paraId="6AF4D05C" w14:textId="77777777" w:rsidR="000F246A" w:rsidRPr="00BE5C7A" w:rsidRDefault="000F246A" w:rsidP="00BE5C7A">
      <w:pPr>
        <w:snapToGrid w:val="0"/>
        <w:spacing w:after="0" w:line="480" w:lineRule="auto"/>
        <w:contextualSpacing/>
        <w:jc w:val="both"/>
        <w:rPr>
          <w:rFonts w:ascii="Times New Roman" w:hAnsi="Times New Roman" w:cs="Times New Roman"/>
          <w:sz w:val="20"/>
          <w:szCs w:val="20"/>
        </w:rPr>
      </w:pPr>
    </w:p>
    <w:p w14:paraId="28892166" w14:textId="73F68349" w:rsidR="002D2E30" w:rsidRPr="00BE5C7A" w:rsidRDefault="00BB66B7" w:rsidP="00BE5C7A">
      <w:pPr>
        <w:snapToGrid w:val="0"/>
        <w:spacing w:after="0" w:line="480" w:lineRule="auto"/>
        <w:contextualSpacing/>
        <w:jc w:val="center"/>
        <w:rPr>
          <w:rFonts w:ascii="Times New Roman" w:hAnsi="Times New Roman" w:cs="Times New Roman"/>
          <w:sz w:val="20"/>
          <w:szCs w:val="20"/>
        </w:rPr>
      </w:pPr>
      <w:r w:rsidRPr="00BE5C7A">
        <w:rPr>
          <w:rFonts w:ascii="Times New Roman" w:hAnsi="Times New Roman" w:cs="Times New Roman"/>
          <w:sz w:val="20"/>
          <w:szCs w:val="20"/>
        </w:rPr>
        <w:t>&lt;&lt;</w:t>
      </w:r>
      <w:r w:rsidR="006D7134" w:rsidRPr="00BE5C7A">
        <w:rPr>
          <w:rFonts w:ascii="Times New Roman" w:hAnsi="Times New Roman" w:cs="Times New Roman"/>
          <w:b/>
          <w:sz w:val="20"/>
          <w:szCs w:val="20"/>
        </w:rPr>
        <w:t xml:space="preserve">Table </w:t>
      </w:r>
      <w:r w:rsidR="00490A89" w:rsidRPr="00BE5C7A">
        <w:rPr>
          <w:rFonts w:ascii="Times New Roman" w:hAnsi="Times New Roman" w:cs="Times New Roman"/>
          <w:b/>
          <w:sz w:val="20"/>
          <w:szCs w:val="20"/>
        </w:rPr>
        <w:t>3</w:t>
      </w:r>
      <w:r w:rsidR="006D7134" w:rsidRPr="00BE5C7A">
        <w:rPr>
          <w:rFonts w:ascii="Times New Roman" w:hAnsi="Times New Roman" w:cs="Times New Roman"/>
          <w:sz w:val="20"/>
          <w:szCs w:val="20"/>
        </w:rPr>
        <w:t xml:space="preserve">. </w:t>
      </w:r>
      <w:r w:rsidR="00C376C3" w:rsidRPr="00BE5C7A">
        <w:rPr>
          <w:rFonts w:ascii="Times New Roman" w:hAnsi="Times New Roman" w:cs="Times New Roman"/>
          <w:sz w:val="20"/>
          <w:szCs w:val="20"/>
        </w:rPr>
        <w:t xml:space="preserve">Smart contract </w:t>
      </w:r>
      <w:r w:rsidR="006D7134" w:rsidRPr="00BE5C7A">
        <w:rPr>
          <w:rFonts w:ascii="Times New Roman" w:hAnsi="Times New Roman" w:cs="Times New Roman"/>
          <w:sz w:val="20"/>
          <w:szCs w:val="20"/>
        </w:rPr>
        <w:t>algorithm</w:t>
      </w:r>
      <w:r w:rsidR="00A73770" w:rsidRPr="00BE5C7A">
        <w:rPr>
          <w:rFonts w:ascii="Times New Roman" w:hAnsi="Times New Roman" w:cs="Times New Roman"/>
          <w:sz w:val="20"/>
          <w:szCs w:val="20"/>
        </w:rPr>
        <w:t>s</w:t>
      </w:r>
      <w:r w:rsidR="006D7134" w:rsidRPr="00BE5C7A">
        <w:rPr>
          <w:rFonts w:ascii="Times New Roman" w:hAnsi="Times New Roman" w:cs="Times New Roman"/>
          <w:sz w:val="20"/>
          <w:szCs w:val="20"/>
        </w:rPr>
        <w:t xml:space="preserve">: (a) </w:t>
      </w:r>
      <w:r w:rsidR="00B95004" w:rsidRPr="00BE5C7A">
        <w:rPr>
          <w:rFonts w:ascii="Times New Roman" w:hAnsi="Times New Roman" w:cs="Times New Roman"/>
          <w:sz w:val="20"/>
          <w:szCs w:val="20"/>
        </w:rPr>
        <w:t xml:space="preserve">information </w:t>
      </w:r>
      <w:r w:rsidR="00490A89" w:rsidRPr="00BE5C7A">
        <w:rPr>
          <w:rFonts w:ascii="Times New Roman" w:hAnsi="Times New Roman" w:cs="Times New Roman"/>
          <w:sz w:val="20"/>
          <w:szCs w:val="20"/>
        </w:rPr>
        <w:t>sharing</w:t>
      </w:r>
      <w:r w:rsidR="006D7134" w:rsidRPr="00BE5C7A">
        <w:rPr>
          <w:rFonts w:ascii="Times New Roman" w:hAnsi="Times New Roman" w:cs="Times New Roman"/>
          <w:sz w:val="20"/>
          <w:szCs w:val="20"/>
        </w:rPr>
        <w:t>-</w:t>
      </w:r>
      <w:r w:rsidR="00C316EA">
        <w:rPr>
          <w:rFonts w:ascii="Times New Roman" w:hAnsi="Times New Roman" w:cs="Times New Roman"/>
          <w:sz w:val="20"/>
          <w:szCs w:val="20"/>
        </w:rPr>
        <w:t>request</w:t>
      </w:r>
      <w:r w:rsidR="006D7134" w:rsidRPr="00BE5C7A">
        <w:rPr>
          <w:rFonts w:ascii="Times New Roman" w:hAnsi="Times New Roman" w:cs="Times New Roman"/>
          <w:sz w:val="20"/>
          <w:szCs w:val="20"/>
        </w:rPr>
        <w:t>; (b) ordering and endorsement</w:t>
      </w:r>
      <w:r w:rsidR="0069462D" w:rsidRPr="00BE5C7A">
        <w:rPr>
          <w:rFonts w:ascii="Times New Roman" w:hAnsi="Times New Roman" w:cs="Times New Roman"/>
          <w:sz w:val="20"/>
          <w:szCs w:val="20"/>
        </w:rPr>
        <w:t>&gt;&gt;</w:t>
      </w:r>
    </w:p>
    <w:p w14:paraId="0BCBC133" w14:textId="77777777" w:rsidR="006F1B03" w:rsidRPr="00BE5C7A" w:rsidRDefault="006F1B03" w:rsidP="00BE5C7A">
      <w:pPr>
        <w:snapToGrid w:val="0"/>
        <w:spacing w:after="0" w:line="480" w:lineRule="auto"/>
        <w:contextualSpacing/>
        <w:jc w:val="both"/>
        <w:rPr>
          <w:rFonts w:ascii="Times New Roman" w:hAnsi="Times New Roman" w:cs="Times New Roman"/>
          <w:sz w:val="20"/>
          <w:szCs w:val="20"/>
        </w:rPr>
      </w:pPr>
    </w:p>
    <w:p w14:paraId="6A5A0149" w14:textId="0ECD7AE5" w:rsidR="003333C5" w:rsidRPr="00BE5C7A" w:rsidRDefault="00C935D7"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Table </w:t>
      </w:r>
      <w:r w:rsidR="00490A89" w:rsidRPr="00BE5C7A">
        <w:rPr>
          <w:rFonts w:ascii="Times New Roman" w:hAnsi="Times New Roman" w:cs="Times New Roman"/>
          <w:sz w:val="20"/>
          <w:szCs w:val="20"/>
        </w:rPr>
        <w:t>3</w:t>
      </w:r>
      <w:r w:rsidRPr="00BE5C7A">
        <w:rPr>
          <w:rFonts w:ascii="Times New Roman" w:hAnsi="Times New Roman" w:cs="Times New Roman"/>
          <w:sz w:val="20"/>
          <w:szCs w:val="20"/>
        </w:rPr>
        <w:t xml:space="preserve">(b) demonstrates the smart contract algorithm for block ordering and endorsement. This example shows that smart contracts are configured to self-collect transactions published by the contractor’s operator and then deliver them to the ordering node (the owner) </w:t>
      </w:r>
      <w:r w:rsidR="007663B2" w:rsidRPr="00BE5C7A">
        <w:rPr>
          <w:rFonts w:ascii="Times New Roman" w:hAnsi="Times New Roman" w:cs="Times New Roman"/>
          <w:sz w:val="20"/>
          <w:szCs w:val="20"/>
        </w:rPr>
        <w:t>for bundling</w:t>
      </w:r>
      <w:r w:rsidRPr="00BE5C7A">
        <w:rPr>
          <w:rFonts w:ascii="Times New Roman" w:hAnsi="Times New Roman" w:cs="Times New Roman"/>
          <w:sz w:val="20"/>
          <w:szCs w:val="20"/>
        </w:rPr>
        <w:t xml:space="preserve"> into blocks. Next, smart contracts can </w:t>
      </w:r>
      <w:r w:rsidR="007663B2" w:rsidRPr="00BE5C7A">
        <w:rPr>
          <w:rFonts w:ascii="Times New Roman" w:hAnsi="Times New Roman" w:cs="Times New Roman"/>
          <w:sz w:val="20"/>
          <w:szCs w:val="20"/>
        </w:rPr>
        <w:t xml:space="preserve">deliver </w:t>
      </w:r>
      <w:r w:rsidRPr="00BE5C7A">
        <w:rPr>
          <w:rFonts w:ascii="Times New Roman" w:hAnsi="Times New Roman" w:cs="Times New Roman"/>
          <w:sz w:val="20"/>
          <w:szCs w:val="20"/>
        </w:rPr>
        <w:t>the</w:t>
      </w:r>
      <w:r w:rsidR="007663B2" w:rsidRPr="00BE5C7A">
        <w:rPr>
          <w:rFonts w:ascii="Times New Roman" w:hAnsi="Times New Roman" w:cs="Times New Roman"/>
          <w:sz w:val="20"/>
          <w:szCs w:val="20"/>
        </w:rPr>
        <w:t xml:space="preserve"> </w:t>
      </w:r>
      <w:r w:rsidRPr="00BE5C7A">
        <w:rPr>
          <w:rFonts w:ascii="Times New Roman" w:hAnsi="Times New Roman" w:cs="Times New Roman"/>
          <w:sz w:val="20"/>
          <w:szCs w:val="20"/>
        </w:rPr>
        <w:t xml:space="preserve">blocks to peers for </w:t>
      </w:r>
      <w:r w:rsidR="00845FF7" w:rsidRPr="00BE5C7A">
        <w:rPr>
          <w:rFonts w:ascii="Times New Roman" w:hAnsi="Times New Roman" w:cs="Times New Roman"/>
          <w:sz w:val="20"/>
          <w:szCs w:val="20"/>
        </w:rPr>
        <w:t>verification</w:t>
      </w:r>
      <w:r w:rsidR="007663B2" w:rsidRPr="00BE5C7A">
        <w:rPr>
          <w:rFonts w:ascii="Times New Roman" w:hAnsi="Times New Roman" w:cs="Times New Roman"/>
          <w:sz w:val="20"/>
          <w:szCs w:val="20"/>
        </w:rPr>
        <w:t xml:space="preserve">. </w:t>
      </w:r>
      <w:r w:rsidRPr="00BE5C7A">
        <w:rPr>
          <w:rFonts w:ascii="Times New Roman" w:hAnsi="Times New Roman" w:cs="Times New Roman"/>
          <w:sz w:val="20"/>
          <w:szCs w:val="20"/>
        </w:rPr>
        <w:t>After the block</w:t>
      </w:r>
      <w:r w:rsidR="007663B2" w:rsidRPr="00BE5C7A">
        <w:rPr>
          <w:rFonts w:ascii="Times New Roman" w:hAnsi="Times New Roman" w:cs="Times New Roman"/>
          <w:sz w:val="20"/>
          <w:szCs w:val="20"/>
        </w:rPr>
        <w:t>s</w:t>
      </w:r>
      <w:r w:rsidRPr="00BE5C7A">
        <w:rPr>
          <w:rFonts w:ascii="Times New Roman" w:hAnsi="Times New Roman" w:cs="Times New Roman"/>
          <w:sz w:val="20"/>
          <w:szCs w:val="20"/>
        </w:rPr>
        <w:t xml:space="preserve"> </w:t>
      </w:r>
      <w:r w:rsidR="007663B2" w:rsidRPr="00BE5C7A">
        <w:rPr>
          <w:rFonts w:ascii="Times New Roman" w:hAnsi="Times New Roman" w:cs="Times New Roman"/>
          <w:sz w:val="20"/>
          <w:szCs w:val="20"/>
        </w:rPr>
        <w:t>are</w:t>
      </w:r>
      <w:r w:rsidRPr="00BE5C7A">
        <w:rPr>
          <w:rFonts w:ascii="Times New Roman" w:hAnsi="Times New Roman" w:cs="Times New Roman"/>
          <w:sz w:val="20"/>
          <w:szCs w:val="20"/>
        </w:rPr>
        <w:t xml:space="preserve"> </w:t>
      </w:r>
      <w:r w:rsidR="00490A89" w:rsidRPr="00BE5C7A">
        <w:rPr>
          <w:rFonts w:ascii="Times New Roman" w:hAnsi="Times New Roman" w:cs="Times New Roman"/>
          <w:sz w:val="20"/>
          <w:szCs w:val="20"/>
        </w:rPr>
        <w:t xml:space="preserve">endorsed </w:t>
      </w:r>
      <w:r w:rsidRPr="00BE5C7A">
        <w:rPr>
          <w:rFonts w:ascii="Times New Roman" w:hAnsi="Times New Roman" w:cs="Times New Roman"/>
          <w:sz w:val="20"/>
          <w:szCs w:val="20"/>
        </w:rPr>
        <w:t>and signed, smart contracts can commit these blocks to the ledgers.</w:t>
      </w:r>
    </w:p>
    <w:p w14:paraId="65222D4D" w14:textId="18989AD8" w:rsidR="00530B50" w:rsidRPr="00BE5C7A" w:rsidRDefault="00530B50" w:rsidP="00BE5C7A">
      <w:pPr>
        <w:snapToGrid w:val="0"/>
        <w:spacing w:after="0" w:line="480" w:lineRule="auto"/>
        <w:contextualSpacing/>
        <w:jc w:val="both"/>
        <w:rPr>
          <w:rFonts w:ascii="Times New Roman" w:hAnsi="Times New Roman" w:cs="Times New Roman"/>
          <w:sz w:val="20"/>
          <w:szCs w:val="20"/>
        </w:rPr>
      </w:pPr>
    </w:p>
    <w:p w14:paraId="31791E3F" w14:textId="530032DE" w:rsidR="008F5300" w:rsidRPr="00BE5C7A" w:rsidRDefault="00785997" w:rsidP="00BE5C7A">
      <w:pPr>
        <w:pStyle w:val="Heading1"/>
        <w:snapToGrid w:val="0"/>
        <w:spacing w:after="0" w:line="480" w:lineRule="auto"/>
        <w:contextualSpacing/>
        <w:rPr>
          <w:rFonts w:ascii="Times New Roman" w:hAnsi="Times New Roman" w:cs="Times New Roman"/>
          <w:b/>
          <w:sz w:val="20"/>
          <w:szCs w:val="20"/>
        </w:rPr>
      </w:pPr>
      <w:r w:rsidRPr="00BE5C7A">
        <w:rPr>
          <w:rFonts w:ascii="Times New Roman" w:hAnsi="Times New Roman" w:cs="Times New Roman"/>
          <w:b/>
          <w:sz w:val="20"/>
          <w:szCs w:val="20"/>
        </w:rPr>
        <w:t>D</w:t>
      </w:r>
      <w:r w:rsidR="0011785E" w:rsidRPr="00BE5C7A">
        <w:rPr>
          <w:rFonts w:ascii="Times New Roman" w:hAnsi="Times New Roman" w:cs="Times New Roman"/>
          <w:b/>
          <w:sz w:val="20"/>
          <w:szCs w:val="20"/>
        </w:rPr>
        <w:t xml:space="preserve">evelopment </w:t>
      </w:r>
      <w:r w:rsidR="008F5300" w:rsidRPr="00BE5C7A">
        <w:rPr>
          <w:rFonts w:ascii="Times New Roman" w:hAnsi="Times New Roman" w:cs="Times New Roman"/>
          <w:b/>
          <w:sz w:val="20"/>
          <w:szCs w:val="20"/>
        </w:rPr>
        <w:t>and Testing</w:t>
      </w:r>
    </w:p>
    <w:p w14:paraId="55713A79" w14:textId="739EDB79" w:rsidR="002E30BF" w:rsidRPr="00BE5C7A" w:rsidRDefault="002E30BF" w:rsidP="00BE5C7A">
      <w:pPr>
        <w:pStyle w:val="Heading2"/>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Prototype </w:t>
      </w:r>
      <w:r w:rsidR="0011785E" w:rsidRPr="00BE5C7A">
        <w:rPr>
          <w:rFonts w:ascii="Times New Roman" w:hAnsi="Times New Roman" w:cs="Times New Roman"/>
          <w:sz w:val="20"/>
          <w:szCs w:val="20"/>
        </w:rPr>
        <w:t>system development</w:t>
      </w:r>
    </w:p>
    <w:p w14:paraId="04F10C33" w14:textId="7B7E1316" w:rsidR="0024297B" w:rsidRPr="00BE5C7A" w:rsidRDefault="001D0931"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Based on the surveyed modular construction project, a prototype system </w:t>
      </w:r>
      <w:r w:rsidR="007663B2" w:rsidRPr="00BE5C7A">
        <w:rPr>
          <w:rFonts w:ascii="Times New Roman" w:hAnsi="Times New Roman" w:cs="Times New Roman"/>
          <w:sz w:val="20"/>
          <w:szCs w:val="20"/>
        </w:rPr>
        <w:t>was</w:t>
      </w:r>
      <w:r w:rsidRPr="00BE5C7A">
        <w:rPr>
          <w:rFonts w:ascii="Times New Roman" w:hAnsi="Times New Roman" w:cs="Times New Roman"/>
          <w:sz w:val="20"/>
          <w:szCs w:val="20"/>
        </w:rPr>
        <w:t xml:space="preserve"> developed to implement </w:t>
      </w:r>
      <w:r w:rsidR="00490A89" w:rsidRPr="00BE5C7A">
        <w:rPr>
          <w:rFonts w:ascii="Times New Roman" w:hAnsi="Times New Roman" w:cs="Times New Roman"/>
          <w:sz w:val="20"/>
          <w:szCs w:val="20"/>
        </w:rPr>
        <w:t>OAMC information endorsement</w:t>
      </w:r>
      <w:r w:rsidRPr="00BE5C7A">
        <w:rPr>
          <w:rFonts w:ascii="Times New Roman" w:hAnsi="Times New Roman" w:cs="Times New Roman"/>
          <w:sz w:val="20"/>
          <w:szCs w:val="20"/>
        </w:rPr>
        <w:t>. I</w:t>
      </w:r>
      <w:r w:rsidR="00124144" w:rsidRPr="00BE5C7A">
        <w:rPr>
          <w:rFonts w:ascii="Times New Roman" w:hAnsi="Times New Roman" w:cs="Times New Roman"/>
          <w:sz w:val="20"/>
          <w:szCs w:val="20"/>
        </w:rPr>
        <w:t>n the prototype system, there are four organizations: the owner (act</w:t>
      </w:r>
      <w:r w:rsidR="007663B2" w:rsidRPr="00BE5C7A">
        <w:rPr>
          <w:rFonts w:ascii="Times New Roman" w:hAnsi="Times New Roman" w:cs="Times New Roman"/>
          <w:sz w:val="20"/>
          <w:szCs w:val="20"/>
        </w:rPr>
        <w:t>ing</w:t>
      </w:r>
      <w:r w:rsidR="00124144" w:rsidRPr="00BE5C7A">
        <w:rPr>
          <w:rFonts w:ascii="Times New Roman" w:hAnsi="Times New Roman" w:cs="Times New Roman"/>
          <w:sz w:val="20"/>
          <w:szCs w:val="20"/>
        </w:rPr>
        <w:t xml:space="preserve"> as the ordering node in the ordering service), the transporter, the contractor, and the inspector. Their configuration informa</w:t>
      </w:r>
      <w:r w:rsidR="0069462D" w:rsidRPr="00BE5C7A">
        <w:rPr>
          <w:rFonts w:ascii="Times New Roman" w:hAnsi="Times New Roman" w:cs="Times New Roman"/>
          <w:sz w:val="20"/>
          <w:szCs w:val="20"/>
        </w:rPr>
        <w:t xml:space="preserve">tion is </w:t>
      </w:r>
      <w:r w:rsidR="007663B2" w:rsidRPr="00BE5C7A">
        <w:rPr>
          <w:rFonts w:ascii="Times New Roman" w:hAnsi="Times New Roman" w:cs="Times New Roman"/>
          <w:sz w:val="20"/>
          <w:szCs w:val="20"/>
        </w:rPr>
        <w:t xml:space="preserve">shown </w:t>
      </w:r>
      <w:r w:rsidR="0069462D" w:rsidRPr="00BE5C7A">
        <w:rPr>
          <w:rFonts w:ascii="Times New Roman" w:hAnsi="Times New Roman" w:cs="Times New Roman"/>
          <w:sz w:val="20"/>
          <w:szCs w:val="20"/>
        </w:rPr>
        <w:t>in Fig</w:t>
      </w:r>
      <w:r w:rsidR="009D1A3D" w:rsidRPr="00BE5C7A">
        <w:rPr>
          <w:rFonts w:ascii="Times New Roman" w:hAnsi="Times New Roman" w:cs="Times New Roman"/>
          <w:sz w:val="20"/>
          <w:szCs w:val="20"/>
        </w:rPr>
        <w:t>.</w:t>
      </w:r>
      <w:r w:rsidR="0069462D" w:rsidRPr="00BE5C7A">
        <w:rPr>
          <w:rFonts w:ascii="Times New Roman" w:hAnsi="Times New Roman" w:cs="Times New Roman"/>
          <w:sz w:val="20"/>
          <w:szCs w:val="20"/>
        </w:rPr>
        <w:t xml:space="preserve"> </w:t>
      </w:r>
      <w:r w:rsidR="00252B0B" w:rsidRPr="00BE5C7A">
        <w:rPr>
          <w:rFonts w:ascii="Times New Roman" w:hAnsi="Times New Roman" w:cs="Times New Roman"/>
          <w:sz w:val="20"/>
          <w:szCs w:val="20"/>
        </w:rPr>
        <w:t>6</w:t>
      </w:r>
      <w:r w:rsidR="00124144" w:rsidRPr="00BE5C7A">
        <w:rPr>
          <w:rFonts w:ascii="Times New Roman" w:hAnsi="Times New Roman" w:cs="Times New Roman"/>
          <w:sz w:val="20"/>
          <w:szCs w:val="20"/>
        </w:rPr>
        <w:t xml:space="preserve">(a). The </w:t>
      </w:r>
      <w:proofErr w:type="spellStart"/>
      <w:r w:rsidR="00124144" w:rsidRPr="00BE5C7A">
        <w:rPr>
          <w:rFonts w:ascii="Times New Roman" w:hAnsi="Times New Roman" w:cs="Times New Roman"/>
          <w:iCs/>
          <w:sz w:val="20"/>
          <w:szCs w:val="20"/>
        </w:rPr>
        <w:t>cryptogen</w:t>
      </w:r>
      <w:proofErr w:type="spellEnd"/>
      <w:r w:rsidR="00124144" w:rsidRPr="00BE5C7A">
        <w:rPr>
          <w:rFonts w:ascii="Times New Roman" w:hAnsi="Times New Roman" w:cs="Times New Roman"/>
          <w:i/>
          <w:sz w:val="20"/>
          <w:szCs w:val="20"/>
        </w:rPr>
        <w:t xml:space="preserve"> </w:t>
      </w:r>
      <w:r w:rsidR="00124144" w:rsidRPr="00BE5C7A">
        <w:rPr>
          <w:rFonts w:ascii="Times New Roman" w:hAnsi="Times New Roman" w:cs="Times New Roman"/>
          <w:sz w:val="20"/>
          <w:szCs w:val="20"/>
        </w:rPr>
        <w:t xml:space="preserve">in Hyperledger Fabric was used to facilitate </w:t>
      </w:r>
      <w:r w:rsidR="003E2651">
        <w:rPr>
          <w:rFonts w:ascii="Times New Roman" w:hAnsi="Times New Roman" w:cs="Times New Roman"/>
          <w:sz w:val="20"/>
          <w:szCs w:val="20"/>
        </w:rPr>
        <w:t>sub-</w:t>
      </w:r>
      <w:r w:rsidR="00124144" w:rsidRPr="00BE5C7A">
        <w:rPr>
          <w:rFonts w:ascii="Times New Roman" w:hAnsi="Times New Roman" w:cs="Times New Roman"/>
          <w:sz w:val="20"/>
          <w:szCs w:val="20"/>
        </w:rPr>
        <w:t>member registration</w:t>
      </w:r>
      <w:r w:rsidR="003E2651">
        <w:rPr>
          <w:rFonts w:ascii="Times New Roman" w:hAnsi="Times New Roman" w:cs="Times New Roman"/>
          <w:sz w:val="20"/>
          <w:szCs w:val="20"/>
        </w:rPr>
        <w:t xml:space="preserve"> (e.g., peers and operators)</w:t>
      </w:r>
      <w:r w:rsidR="007663B2" w:rsidRPr="00BE5C7A">
        <w:rPr>
          <w:rFonts w:ascii="Times New Roman" w:hAnsi="Times New Roman" w:cs="Times New Roman"/>
          <w:sz w:val="20"/>
          <w:szCs w:val="20"/>
        </w:rPr>
        <w:t xml:space="preserve"> through certificates</w:t>
      </w:r>
      <w:r w:rsidR="00124144" w:rsidRPr="00BE5C7A">
        <w:rPr>
          <w:rFonts w:ascii="Times New Roman" w:hAnsi="Times New Roman" w:cs="Times New Roman"/>
          <w:sz w:val="20"/>
          <w:szCs w:val="20"/>
        </w:rPr>
        <w:t xml:space="preserve"> </w:t>
      </w:r>
      <w:r w:rsidR="007663B2" w:rsidRPr="00BE5C7A">
        <w:rPr>
          <w:rFonts w:ascii="Times New Roman" w:hAnsi="Times New Roman" w:cs="Times New Roman"/>
          <w:sz w:val="20"/>
          <w:szCs w:val="20"/>
        </w:rPr>
        <w:t xml:space="preserve">in order to control </w:t>
      </w:r>
      <w:r w:rsidRPr="00BE5C7A">
        <w:rPr>
          <w:rFonts w:ascii="Times New Roman" w:hAnsi="Times New Roman" w:cs="Times New Roman"/>
          <w:sz w:val="20"/>
          <w:szCs w:val="20"/>
        </w:rPr>
        <w:t>access</w:t>
      </w:r>
      <w:r w:rsidR="00124144" w:rsidRPr="00BE5C7A">
        <w:rPr>
          <w:rFonts w:ascii="Times New Roman" w:hAnsi="Times New Roman" w:cs="Times New Roman"/>
          <w:sz w:val="20"/>
          <w:szCs w:val="20"/>
        </w:rPr>
        <w:t xml:space="preserve"> </w:t>
      </w:r>
      <w:r w:rsidR="0069462D" w:rsidRPr="00BE5C7A">
        <w:rPr>
          <w:rFonts w:ascii="Times New Roman" w:hAnsi="Times New Roman" w:cs="Times New Roman"/>
          <w:sz w:val="20"/>
          <w:szCs w:val="20"/>
        </w:rPr>
        <w:t>(Fig</w:t>
      </w:r>
      <w:r w:rsidR="009D1A3D" w:rsidRPr="00BE5C7A">
        <w:rPr>
          <w:rFonts w:ascii="Times New Roman" w:hAnsi="Times New Roman" w:cs="Times New Roman"/>
          <w:sz w:val="20"/>
          <w:szCs w:val="20"/>
        </w:rPr>
        <w:t>.</w:t>
      </w:r>
      <w:r w:rsidR="0069462D" w:rsidRPr="00BE5C7A">
        <w:rPr>
          <w:rFonts w:ascii="Times New Roman" w:hAnsi="Times New Roman" w:cs="Times New Roman"/>
          <w:sz w:val="20"/>
          <w:szCs w:val="20"/>
        </w:rPr>
        <w:t xml:space="preserve"> </w:t>
      </w:r>
      <w:r w:rsidR="00E01B7D">
        <w:rPr>
          <w:rFonts w:ascii="Times New Roman" w:hAnsi="Times New Roman" w:cs="Times New Roman"/>
          <w:sz w:val="20"/>
          <w:szCs w:val="20"/>
        </w:rPr>
        <w:t>6</w:t>
      </w:r>
      <w:r w:rsidR="00124144" w:rsidRPr="00BE5C7A">
        <w:rPr>
          <w:rFonts w:ascii="Times New Roman" w:hAnsi="Times New Roman" w:cs="Times New Roman"/>
          <w:sz w:val="20"/>
          <w:szCs w:val="20"/>
        </w:rPr>
        <w:t>(b)).</w:t>
      </w:r>
      <w:r w:rsidR="0024297B" w:rsidRPr="00BE5C7A">
        <w:rPr>
          <w:rFonts w:ascii="Times New Roman" w:hAnsi="Times New Roman" w:cs="Times New Roman"/>
          <w:sz w:val="20"/>
          <w:szCs w:val="20"/>
        </w:rPr>
        <w:t xml:space="preserve"> </w:t>
      </w:r>
    </w:p>
    <w:p w14:paraId="2E7BF99E" w14:textId="7950C6D7" w:rsidR="002F78EB" w:rsidRPr="00BE5C7A" w:rsidRDefault="002F78EB" w:rsidP="00BE5C7A">
      <w:pPr>
        <w:snapToGrid w:val="0"/>
        <w:spacing w:after="0" w:line="480" w:lineRule="auto"/>
        <w:contextualSpacing/>
        <w:jc w:val="both"/>
        <w:rPr>
          <w:rFonts w:ascii="Times New Roman" w:hAnsi="Times New Roman" w:cs="Times New Roman"/>
          <w:sz w:val="20"/>
          <w:szCs w:val="20"/>
        </w:rPr>
      </w:pPr>
    </w:p>
    <w:p w14:paraId="52A07EC6" w14:textId="5CA2822C" w:rsidR="0025315E" w:rsidRPr="00BE5C7A" w:rsidRDefault="004158FB" w:rsidP="00BE5C7A">
      <w:pPr>
        <w:snapToGrid w:val="0"/>
        <w:spacing w:after="0" w:line="480" w:lineRule="auto"/>
        <w:contextualSpacing/>
        <w:jc w:val="center"/>
        <w:rPr>
          <w:rFonts w:ascii="Times New Roman" w:hAnsi="Times New Roman" w:cs="Times New Roman"/>
          <w:sz w:val="20"/>
          <w:szCs w:val="20"/>
        </w:rPr>
      </w:pPr>
      <w:r w:rsidRPr="00BE5C7A">
        <w:rPr>
          <w:rFonts w:ascii="Times New Roman" w:hAnsi="Times New Roman" w:cs="Times New Roman"/>
          <w:b/>
          <w:sz w:val="20"/>
          <w:szCs w:val="20"/>
        </w:rPr>
        <w:lastRenderedPageBreak/>
        <w:t>&lt;&lt;</w:t>
      </w:r>
      <w:r w:rsidR="0069462D" w:rsidRPr="00BE5C7A">
        <w:rPr>
          <w:rFonts w:ascii="Times New Roman" w:hAnsi="Times New Roman" w:cs="Times New Roman"/>
          <w:b/>
          <w:sz w:val="20"/>
          <w:szCs w:val="20"/>
        </w:rPr>
        <w:t>Fig</w:t>
      </w:r>
      <w:r w:rsidR="009D1A3D" w:rsidRPr="00BE5C7A">
        <w:rPr>
          <w:rFonts w:ascii="Times New Roman" w:hAnsi="Times New Roman" w:cs="Times New Roman"/>
          <w:b/>
          <w:sz w:val="20"/>
          <w:szCs w:val="20"/>
        </w:rPr>
        <w:t>.</w:t>
      </w:r>
      <w:r w:rsidR="0069462D" w:rsidRPr="00BE5C7A">
        <w:rPr>
          <w:rFonts w:ascii="Times New Roman" w:hAnsi="Times New Roman" w:cs="Times New Roman"/>
          <w:b/>
          <w:sz w:val="20"/>
          <w:szCs w:val="20"/>
        </w:rPr>
        <w:t xml:space="preserve"> </w:t>
      </w:r>
      <w:r w:rsidR="00252B0B" w:rsidRPr="00BE5C7A">
        <w:rPr>
          <w:rFonts w:ascii="Times New Roman" w:hAnsi="Times New Roman" w:cs="Times New Roman"/>
          <w:b/>
          <w:sz w:val="20"/>
          <w:szCs w:val="20"/>
        </w:rPr>
        <w:t>6</w:t>
      </w:r>
      <w:r w:rsidR="0025315E" w:rsidRPr="00BE5C7A">
        <w:rPr>
          <w:rFonts w:ascii="Times New Roman" w:hAnsi="Times New Roman" w:cs="Times New Roman"/>
          <w:b/>
          <w:sz w:val="20"/>
          <w:szCs w:val="20"/>
        </w:rPr>
        <w:t xml:space="preserve">. </w:t>
      </w:r>
      <w:r w:rsidR="004E24C1" w:rsidRPr="00BE5C7A">
        <w:rPr>
          <w:rFonts w:ascii="Times New Roman" w:hAnsi="Times New Roman" w:cs="Times New Roman"/>
          <w:sz w:val="20"/>
          <w:szCs w:val="20"/>
        </w:rPr>
        <w:t>S</w:t>
      </w:r>
      <w:r w:rsidR="0025315E" w:rsidRPr="00BE5C7A">
        <w:rPr>
          <w:rFonts w:ascii="Times New Roman" w:hAnsi="Times New Roman" w:cs="Times New Roman"/>
          <w:sz w:val="20"/>
          <w:szCs w:val="20"/>
        </w:rPr>
        <w:t xml:space="preserve">ystem </w:t>
      </w:r>
      <w:r w:rsidR="00BD4F5D" w:rsidRPr="00BE5C7A">
        <w:rPr>
          <w:rFonts w:ascii="Times New Roman" w:hAnsi="Times New Roman" w:cs="Times New Roman"/>
          <w:sz w:val="20"/>
          <w:szCs w:val="20"/>
        </w:rPr>
        <w:t>configur</w:t>
      </w:r>
      <w:r w:rsidR="007028EE" w:rsidRPr="00BE5C7A">
        <w:rPr>
          <w:rFonts w:ascii="Times New Roman" w:hAnsi="Times New Roman" w:cs="Times New Roman"/>
          <w:sz w:val="20"/>
          <w:szCs w:val="20"/>
        </w:rPr>
        <w:t>ations</w:t>
      </w:r>
      <w:r w:rsidR="0025315E" w:rsidRPr="00BE5C7A">
        <w:rPr>
          <w:rFonts w:ascii="Times New Roman" w:hAnsi="Times New Roman" w:cs="Times New Roman"/>
          <w:sz w:val="20"/>
          <w:szCs w:val="20"/>
        </w:rPr>
        <w:t xml:space="preserve">: (a) </w:t>
      </w:r>
      <w:r w:rsidR="00252B0B" w:rsidRPr="00BE5C7A">
        <w:rPr>
          <w:rFonts w:ascii="Times New Roman" w:hAnsi="Times New Roman" w:cs="Times New Roman"/>
          <w:sz w:val="20"/>
          <w:szCs w:val="20"/>
        </w:rPr>
        <w:t>o</w:t>
      </w:r>
      <w:r w:rsidR="007028EE" w:rsidRPr="00BE5C7A">
        <w:rPr>
          <w:rFonts w:ascii="Times New Roman" w:hAnsi="Times New Roman" w:cs="Times New Roman"/>
          <w:sz w:val="20"/>
          <w:szCs w:val="20"/>
        </w:rPr>
        <w:t>rganization</w:t>
      </w:r>
      <w:r w:rsidR="00252B0B" w:rsidRPr="00BE5C7A">
        <w:rPr>
          <w:rFonts w:ascii="Times New Roman" w:hAnsi="Times New Roman" w:cs="Times New Roman"/>
          <w:sz w:val="20"/>
          <w:szCs w:val="20"/>
        </w:rPr>
        <w:t xml:space="preserve"> registrations</w:t>
      </w:r>
      <w:r w:rsidR="00124144" w:rsidRPr="00BE5C7A">
        <w:rPr>
          <w:rFonts w:ascii="Times New Roman" w:hAnsi="Times New Roman" w:cs="Times New Roman"/>
          <w:sz w:val="20"/>
          <w:szCs w:val="20"/>
        </w:rPr>
        <w:t xml:space="preserve">; (b) </w:t>
      </w:r>
      <w:r w:rsidR="00252B0B" w:rsidRPr="00BE5C7A">
        <w:rPr>
          <w:rFonts w:ascii="Times New Roman" w:hAnsi="Times New Roman" w:cs="Times New Roman"/>
          <w:sz w:val="20"/>
          <w:szCs w:val="20"/>
        </w:rPr>
        <w:t>c</w:t>
      </w:r>
      <w:r w:rsidR="00124144" w:rsidRPr="00BE5C7A">
        <w:rPr>
          <w:rFonts w:ascii="Times New Roman" w:hAnsi="Times New Roman" w:cs="Times New Roman"/>
          <w:sz w:val="20"/>
          <w:szCs w:val="20"/>
        </w:rPr>
        <w:t>ertificates</w:t>
      </w:r>
      <w:r w:rsidRPr="00BE5C7A">
        <w:rPr>
          <w:rFonts w:ascii="Times New Roman" w:hAnsi="Times New Roman" w:cs="Times New Roman"/>
          <w:sz w:val="20"/>
          <w:szCs w:val="20"/>
        </w:rPr>
        <w:t>&gt;&gt;</w:t>
      </w:r>
    </w:p>
    <w:p w14:paraId="6AF0412A" w14:textId="77777777" w:rsidR="0011785E" w:rsidRPr="00BE5C7A" w:rsidRDefault="0011785E" w:rsidP="00BE5C7A">
      <w:pPr>
        <w:snapToGrid w:val="0"/>
        <w:spacing w:after="0" w:line="480" w:lineRule="auto"/>
        <w:contextualSpacing/>
        <w:jc w:val="both"/>
        <w:rPr>
          <w:rFonts w:ascii="Times New Roman" w:hAnsi="Times New Roman" w:cs="Times New Roman"/>
          <w:sz w:val="20"/>
          <w:szCs w:val="20"/>
        </w:rPr>
      </w:pPr>
    </w:p>
    <w:p w14:paraId="1C2B688C" w14:textId="7F95A719" w:rsidR="006A1A94" w:rsidRPr="00BE5C7A" w:rsidRDefault="006A1A94" w:rsidP="00BE5C7A">
      <w:pPr>
        <w:snapToGrid w:val="0"/>
        <w:spacing w:after="0" w:line="480" w:lineRule="auto"/>
        <w:contextualSpacing/>
        <w:jc w:val="both"/>
        <w:rPr>
          <w:rFonts w:ascii="Times New Roman" w:eastAsia="SimSun" w:hAnsi="Times New Roman" w:cs="Times New Roman"/>
          <w:sz w:val="20"/>
          <w:szCs w:val="20"/>
          <w:lang w:val="en-HK"/>
        </w:rPr>
      </w:pPr>
      <w:r w:rsidRPr="00BE5C7A">
        <w:rPr>
          <w:rFonts w:ascii="Times New Roman" w:eastAsia="SimSun" w:hAnsi="Times New Roman" w:cs="Times New Roman"/>
          <w:sz w:val="20"/>
          <w:szCs w:val="20"/>
          <w:lang w:val="en-HK"/>
        </w:rPr>
        <w:t xml:space="preserve">Through the developed </w:t>
      </w:r>
      <w:r w:rsidR="00252B0B" w:rsidRPr="00BE5C7A">
        <w:rPr>
          <w:rFonts w:ascii="Times New Roman" w:eastAsia="SimSun" w:hAnsi="Times New Roman" w:cs="Times New Roman"/>
          <w:sz w:val="20"/>
          <w:szCs w:val="20"/>
          <w:lang w:val="en-HK"/>
        </w:rPr>
        <w:t>applications (</w:t>
      </w:r>
      <w:r w:rsidRPr="00BE5C7A">
        <w:rPr>
          <w:rFonts w:ascii="Times New Roman" w:eastAsia="SimSun" w:hAnsi="Times New Roman" w:cs="Times New Roman"/>
          <w:sz w:val="20"/>
          <w:szCs w:val="20"/>
          <w:lang w:val="en-HK"/>
        </w:rPr>
        <w:t>user interfaces</w:t>
      </w:r>
      <w:r w:rsidR="00252B0B" w:rsidRPr="00BE5C7A">
        <w:rPr>
          <w:rFonts w:ascii="Times New Roman" w:eastAsia="SimSun" w:hAnsi="Times New Roman" w:cs="Times New Roman"/>
          <w:sz w:val="20"/>
          <w:szCs w:val="20"/>
          <w:lang w:val="en-HK"/>
        </w:rPr>
        <w:t>)</w:t>
      </w:r>
      <w:r w:rsidRPr="00BE5C7A">
        <w:rPr>
          <w:rFonts w:ascii="Times New Roman" w:eastAsia="SimSun" w:hAnsi="Times New Roman" w:cs="Times New Roman"/>
          <w:sz w:val="20"/>
          <w:szCs w:val="20"/>
          <w:lang w:val="en-HK"/>
        </w:rPr>
        <w:t xml:space="preserve"> of the prototype, participants such as the contractor’s operators can request other </w:t>
      </w:r>
      <w:r w:rsidR="00C316EA">
        <w:rPr>
          <w:rFonts w:ascii="Times New Roman" w:eastAsia="SimSun" w:hAnsi="Times New Roman" w:cs="Times New Roman"/>
          <w:sz w:val="20"/>
          <w:szCs w:val="20"/>
          <w:lang w:val="en-HK"/>
        </w:rPr>
        <w:t xml:space="preserve">organizations’ </w:t>
      </w:r>
      <w:r w:rsidR="003E2651">
        <w:rPr>
          <w:rFonts w:ascii="Times New Roman" w:eastAsia="SimSun" w:hAnsi="Times New Roman" w:cs="Times New Roman"/>
          <w:sz w:val="20"/>
          <w:szCs w:val="20"/>
          <w:lang w:val="en-HK"/>
        </w:rPr>
        <w:t>managers (</w:t>
      </w:r>
      <w:r w:rsidR="00C316EA">
        <w:rPr>
          <w:rFonts w:ascii="Times New Roman" w:eastAsia="SimSun" w:hAnsi="Times New Roman" w:cs="Times New Roman"/>
          <w:sz w:val="20"/>
          <w:szCs w:val="20"/>
          <w:lang w:val="en-HK"/>
        </w:rPr>
        <w:t>peers</w:t>
      </w:r>
      <w:r w:rsidR="003E2651">
        <w:rPr>
          <w:rFonts w:ascii="Times New Roman" w:eastAsia="SimSun" w:hAnsi="Times New Roman" w:cs="Times New Roman"/>
          <w:sz w:val="20"/>
          <w:szCs w:val="20"/>
          <w:lang w:val="en-HK"/>
        </w:rPr>
        <w:t>)</w:t>
      </w:r>
      <w:r w:rsidR="00C316EA" w:rsidRPr="00BE5C7A">
        <w:rPr>
          <w:rFonts w:ascii="Times New Roman" w:eastAsia="SimSun" w:hAnsi="Times New Roman" w:cs="Times New Roman"/>
          <w:sz w:val="20"/>
          <w:szCs w:val="20"/>
          <w:lang w:val="en-HK"/>
        </w:rPr>
        <w:t xml:space="preserve"> </w:t>
      </w:r>
      <w:r w:rsidRPr="00BE5C7A">
        <w:rPr>
          <w:rFonts w:ascii="Times New Roman" w:eastAsia="SimSun" w:hAnsi="Times New Roman" w:cs="Times New Roman"/>
          <w:sz w:val="20"/>
          <w:szCs w:val="20"/>
          <w:lang w:val="en-HK"/>
        </w:rPr>
        <w:t xml:space="preserve">to </w:t>
      </w:r>
      <w:r w:rsidR="00490A89" w:rsidRPr="00BE5C7A">
        <w:rPr>
          <w:rFonts w:ascii="Times New Roman" w:eastAsia="SimSun" w:hAnsi="Times New Roman" w:cs="Times New Roman"/>
          <w:sz w:val="20"/>
          <w:szCs w:val="20"/>
          <w:lang w:val="en-HK"/>
        </w:rPr>
        <w:t xml:space="preserve">endorse </w:t>
      </w:r>
      <w:r w:rsidRPr="00BE5C7A">
        <w:rPr>
          <w:rFonts w:ascii="Times New Roman" w:eastAsia="SimSun" w:hAnsi="Times New Roman" w:cs="Times New Roman"/>
          <w:sz w:val="20"/>
          <w:szCs w:val="20"/>
          <w:lang w:val="en-HK"/>
        </w:rPr>
        <w:t>OAMC information. For example, before starting module installation, th</w:t>
      </w:r>
      <w:r w:rsidR="00B50520" w:rsidRPr="00BE5C7A">
        <w:rPr>
          <w:rFonts w:ascii="Times New Roman" w:eastAsia="SimSun" w:hAnsi="Times New Roman" w:cs="Times New Roman"/>
          <w:sz w:val="20"/>
          <w:szCs w:val="20"/>
          <w:lang w:val="en-HK"/>
        </w:rPr>
        <w:t xml:space="preserve">e </w:t>
      </w:r>
      <w:r w:rsidR="00C316EA">
        <w:rPr>
          <w:rFonts w:ascii="Times New Roman" w:eastAsia="SimSun" w:hAnsi="Times New Roman" w:cs="Times New Roman"/>
          <w:sz w:val="20"/>
          <w:szCs w:val="20"/>
          <w:lang w:val="en-HK"/>
        </w:rPr>
        <w:t xml:space="preserve">operator of the </w:t>
      </w:r>
      <w:r w:rsidR="00B50520" w:rsidRPr="00BE5C7A">
        <w:rPr>
          <w:rFonts w:ascii="Times New Roman" w:eastAsia="SimSun" w:hAnsi="Times New Roman" w:cs="Times New Roman"/>
          <w:sz w:val="20"/>
          <w:szCs w:val="20"/>
          <w:lang w:val="en-HK"/>
        </w:rPr>
        <w:t xml:space="preserve">contractor can ask the </w:t>
      </w:r>
      <w:r w:rsidR="003E2651">
        <w:rPr>
          <w:rFonts w:ascii="Times New Roman" w:eastAsia="SimSun" w:hAnsi="Times New Roman" w:cs="Times New Roman"/>
          <w:sz w:val="20"/>
          <w:szCs w:val="20"/>
          <w:lang w:val="en-HK"/>
        </w:rPr>
        <w:t>managers</w:t>
      </w:r>
      <w:r w:rsidR="00C316EA">
        <w:rPr>
          <w:rFonts w:ascii="Times New Roman" w:eastAsia="SimSun" w:hAnsi="Times New Roman" w:cs="Times New Roman"/>
          <w:sz w:val="20"/>
          <w:szCs w:val="20"/>
          <w:lang w:val="en-HK"/>
        </w:rPr>
        <w:t xml:space="preserve"> of the </w:t>
      </w:r>
      <w:r w:rsidR="00B50520" w:rsidRPr="00BE5C7A">
        <w:rPr>
          <w:rFonts w:ascii="Times New Roman" w:eastAsia="SimSun" w:hAnsi="Times New Roman" w:cs="Times New Roman"/>
          <w:sz w:val="20"/>
          <w:szCs w:val="20"/>
          <w:lang w:val="en-HK"/>
        </w:rPr>
        <w:t xml:space="preserve">owner </w:t>
      </w:r>
      <w:r w:rsidRPr="00BE5C7A">
        <w:rPr>
          <w:rFonts w:ascii="Times New Roman" w:eastAsia="SimSun" w:hAnsi="Times New Roman" w:cs="Times New Roman"/>
          <w:sz w:val="20"/>
          <w:szCs w:val="20"/>
          <w:lang w:val="en-HK"/>
        </w:rPr>
        <w:t>and inspector to verify the assembly sequence, module type, installation location, and module</w:t>
      </w:r>
      <w:r w:rsidR="00FA0E54" w:rsidRPr="00BE5C7A">
        <w:rPr>
          <w:rFonts w:ascii="Times New Roman" w:eastAsia="SimSun" w:hAnsi="Times New Roman" w:cs="Times New Roman"/>
          <w:sz w:val="20"/>
          <w:szCs w:val="20"/>
          <w:lang w:val="en-HK"/>
        </w:rPr>
        <w:t xml:space="preserve"> orientation, as shown in Fig. </w:t>
      </w:r>
      <w:r w:rsidR="00252B0B" w:rsidRPr="00BE5C7A">
        <w:rPr>
          <w:rFonts w:ascii="Times New Roman" w:eastAsia="SimSun" w:hAnsi="Times New Roman" w:cs="Times New Roman"/>
          <w:sz w:val="20"/>
          <w:szCs w:val="20"/>
          <w:lang w:val="en-HK"/>
        </w:rPr>
        <w:t>7</w:t>
      </w:r>
      <w:r w:rsidRPr="00BE5C7A">
        <w:rPr>
          <w:rFonts w:ascii="Times New Roman" w:eastAsia="SimSun" w:hAnsi="Times New Roman" w:cs="Times New Roman"/>
          <w:sz w:val="20"/>
          <w:szCs w:val="20"/>
          <w:lang w:val="en-HK"/>
        </w:rPr>
        <w:t xml:space="preserve">(a). </w:t>
      </w:r>
      <w:r w:rsidR="00B50520" w:rsidRPr="00BE5C7A">
        <w:rPr>
          <w:rFonts w:ascii="Times New Roman" w:eastAsia="SimSun" w:hAnsi="Times New Roman" w:cs="Times New Roman"/>
          <w:sz w:val="20"/>
          <w:szCs w:val="20"/>
          <w:lang w:val="en-HK"/>
        </w:rPr>
        <w:t>T</w:t>
      </w:r>
      <w:r w:rsidR="007663B2" w:rsidRPr="00BE5C7A">
        <w:rPr>
          <w:rFonts w:ascii="Times New Roman" w:eastAsia="SimSun" w:hAnsi="Times New Roman" w:cs="Times New Roman"/>
          <w:sz w:val="20"/>
          <w:szCs w:val="20"/>
          <w:lang w:val="en-HK"/>
        </w:rPr>
        <w:t xml:space="preserve">he </w:t>
      </w:r>
      <w:r w:rsidR="00C316EA">
        <w:rPr>
          <w:rFonts w:ascii="Times New Roman" w:eastAsia="SimSun" w:hAnsi="Times New Roman" w:cs="Times New Roman"/>
          <w:sz w:val="20"/>
          <w:szCs w:val="20"/>
          <w:lang w:val="en-HK"/>
        </w:rPr>
        <w:t xml:space="preserve">operators of the </w:t>
      </w:r>
      <w:r w:rsidR="007663B2" w:rsidRPr="00BE5C7A">
        <w:rPr>
          <w:rFonts w:ascii="Times New Roman" w:eastAsia="SimSun" w:hAnsi="Times New Roman" w:cs="Times New Roman"/>
          <w:sz w:val="20"/>
          <w:szCs w:val="20"/>
          <w:lang w:val="en-HK"/>
        </w:rPr>
        <w:t>t</w:t>
      </w:r>
      <w:r w:rsidR="00B50520" w:rsidRPr="00BE5C7A">
        <w:rPr>
          <w:rFonts w:ascii="Times New Roman" w:eastAsia="SimSun" w:hAnsi="Times New Roman" w:cs="Times New Roman"/>
          <w:sz w:val="20"/>
          <w:szCs w:val="20"/>
          <w:lang w:val="en-HK"/>
        </w:rPr>
        <w:t xml:space="preserve">ransporter and inspector have the same interfaces for </w:t>
      </w:r>
      <w:r w:rsidR="00C316EA">
        <w:rPr>
          <w:rFonts w:ascii="Times New Roman" w:eastAsia="SimSun" w:hAnsi="Times New Roman" w:cs="Times New Roman"/>
          <w:sz w:val="20"/>
          <w:szCs w:val="20"/>
          <w:lang w:val="en-HK"/>
        </w:rPr>
        <w:t xml:space="preserve">submitting </w:t>
      </w:r>
      <w:r w:rsidR="00B50520" w:rsidRPr="00BE5C7A">
        <w:rPr>
          <w:rFonts w:ascii="Times New Roman" w:eastAsia="SimSun" w:hAnsi="Times New Roman" w:cs="Times New Roman"/>
          <w:sz w:val="20"/>
          <w:szCs w:val="20"/>
          <w:lang w:val="en-HK"/>
        </w:rPr>
        <w:t xml:space="preserve">information </w:t>
      </w:r>
      <w:r w:rsidR="00490A89" w:rsidRPr="00BE5C7A">
        <w:rPr>
          <w:rFonts w:ascii="Times New Roman" w:eastAsia="SimSun" w:hAnsi="Times New Roman" w:cs="Times New Roman"/>
          <w:sz w:val="20"/>
          <w:szCs w:val="20"/>
          <w:lang w:val="en-HK"/>
        </w:rPr>
        <w:t>endorsement</w:t>
      </w:r>
      <w:r w:rsidR="00ED01A9">
        <w:rPr>
          <w:rFonts w:ascii="Times New Roman" w:eastAsia="SimSun" w:hAnsi="Times New Roman" w:cs="Times New Roman"/>
          <w:sz w:val="20"/>
          <w:szCs w:val="20"/>
          <w:lang w:val="en-HK"/>
        </w:rPr>
        <w:t xml:space="preserve"> requests</w:t>
      </w:r>
      <w:r w:rsidR="00B50520" w:rsidRPr="00BE5C7A">
        <w:rPr>
          <w:rFonts w:ascii="Times New Roman" w:eastAsia="SimSun" w:hAnsi="Times New Roman" w:cs="Times New Roman"/>
          <w:sz w:val="20"/>
          <w:szCs w:val="20"/>
          <w:lang w:val="en-HK"/>
        </w:rPr>
        <w:t xml:space="preserve">. </w:t>
      </w:r>
      <w:r w:rsidRPr="00BE5C7A">
        <w:rPr>
          <w:rFonts w:ascii="Times New Roman" w:eastAsia="SimSun" w:hAnsi="Times New Roman" w:cs="Times New Roman"/>
          <w:sz w:val="20"/>
          <w:szCs w:val="20"/>
          <w:lang w:val="en-HK"/>
        </w:rPr>
        <w:t xml:space="preserve">The </w:t>
      </w:r>
      <w:r w:rsidR="00490A89" w:rsidRPr="00BE5C7A">
        <w:rPr>
          <w:rFonts w:ascii="Times New Roman" w:eastAsia="SimSun" w:hAnsi="Times New Roman" w:cs="Times New Roman"/>
          <w:sz w:val="20"/>
          <w:szCs w:val="20"/>
          <w:lang w:val="en-HK"/>
        </w:rPr>
        <w:t xml:space="preserve">endorsement </w:t>
      </w:r>
      <w:r w:rsidRPr="00BE5C7A">
        <w:rPr>
          <w:rFonts w:ascii="Times New Roman" w:eastAsia="SimSun" w:hAnsi="Times New Roman" w:cs="Times New Roman"/>
          <w:sz w:val="20"/>
          <w:szCs w:val="20"/>
          <w:lang w:val="en-HK"/>
        </w:rPr>
        <w:t xml:space="preserve">request </w:t>
      </w:r>
      <w:r w:rsidR="007663B2" w:rsidRPr="00BE5C7A">
        <w:rPr>
          <w:rFonts w:ascii="Times New Roman" w:eastAsia="SimSun" w:hAnsi="Times New Roman" w:cs="Times New Roman"/>
          <w:sz w:val="20"/>
          <w:szCs w:val="20"/>
          <w:lang w:val="en-HK"/>
        </w:rPr>
        <w:t>is</w:t>
      </w:r>
      <w:r w:rsidRPr="00BE5C7A">
        <w:rPr>
          <w:rFonts w:ascii="Times New Roman" w:eastAsia="SimSun" w:hAnsi="Times New Roman" w:cs="Times New Roman"/>
          <w:sz w:val="20"/>
          <w:szCs w:val="20"/>
          <w:lang w:val="en-HK"/>
        </w:rPr>
        <w:t xml:space="preserve"> converted into </w:t>
      </w:r>
      <w:r w:rsidR="00705D56" w:rsidRPr="00BE5C7A">
        <w:rPr>
          <w:rFonts w:ascii="Times New Roman" w:eastAsia="SimSun" w:hAnsi="Times New Roman" w:cs="Times New Roman"/>
          <w:sz w:val="20"/>
          <w:szCs w:val="20"/>
          <w:lang w:val="en-HK"/>
        </w:rPr>
        <w:t xml:space="preserve">a </w:t>
      </w:r>
      <w:r w:rsidRPr="00BE5C7A">
        <w:rPr>
          <w:rFonts w:ascii="Times New Roman" w:eastAsia="SimSun" w:hAnsi="Times New Roman" w:cs="Times New Roman"/>
          <w:sz w:val="20"/>
          <w:szCs w:val="20"/>
          <w:lang w:val="en-HK"/>
        </w:rPr>
        <w:t xml:space="preserve">JavaScript Object Notation (JSON) file using the JSON form plug-in. </w:t>
      </w:r>
      <w:r w:rsidR="00705D56" w:rsidRPr="00BE5C7A">
        <w:rPr>
          <w:rFonts w:ascii="Times New Roman" w:eastAsia="SimSun" w:hAnsi="Times New Roman" w:cs="Times New Roman"/>
          <w:sz w:val="20"/>
          <w:szCs w:val="20"/>
          <w:lang w:val="en-HK"/>
        </w:rPr>
        <w:t>T</w:t>
      </w:r>
      <w:r w:rsidR="00252B0B" w:rsidRPr="00BE5C7A">
        <w:rPr>
          <w:rFonts w:ascii="Times New Roman" w:eastAsia="SimSun" w:hAnsi="Times New Roman" w:cs="Times New Roman"/>
          <w:sz w:val="20"/>
          <w:szCs w:val="20"/>
          <w:lang w:val="en-HK"/>
        </w:rPr>
        <w:t xml:space="preserve">he file </w:t>
      </w:r>
      <w:r w:rsidR="00705D56" w:rsidRPr="00BE5C7A">
        <w:rPr>
          <w:rFonts w:ascii="Times New Roman" w:eastAsia="SimSun" w:hAnsi="Times New Roman" w:cs="Times New Roman"/>
          <w:sz w:val="20"/>
          <w:szCs w:val="20"/>
          <w:lang w:val="en-HK"/>
        </w:rPr>
        <w:t>is</w:t>
      </w:r>
      <w:r w:rsidR="00252B0B" w:rsidRPr="00BE5C7A">
        <w:rPr>
          <w:rFonts w:ascii="Times New Roman" w:eastAsia="SimSun" w:hAnsi="Times New Roman" w:cs="Times New Roman"/>
          <w:sz w:val="20"/>
          <w:szCs w:val="20"/>
          <w:lang w:val="en-HK"/>
        </w:rPr>
        <w:t xml:space="preserve"> hashed, and the smart contract send</w:t>
      </w:r>
      <w:r w:rsidR="00705D56" w:rsidRPr="00BE5C7A">
        <w:rPr>
          <w:rFonts w:ascii="Times New Roman" w:eastAsia="SimSun" w:hAnsi="Times New Roman" w:cs="Times New Roman"/>
          <w:sz w:val="20"/>
          <w:szCs w:val="20"/>
          <w:lang w:val="en-HK"/>
        </w:rPr>
        <w:t>s</w:t>
      </w:r>
      <w:r w:rsidR="00252B0B" w:rsidRPr="00BE5C7A">
        <w:rPr>
          <w:rFonts w:ascii="Times New Roman" w:eastAsia="SimSun" w:hAnsi="Times New Roman" w:cs="Times New Roman"/>
          <w:sz w:val="20"/>
          <w:szCs w:val="20"/>
          <w:lang w:val="en-HK"/>
        </w:rPr>
        <w:t xml:space="preserve"> the file to the ordering service.</w:t>
      </w:r>
      <w:r w:rsidR="00252B0B" w:rsidRPr="00BE5C7A">
        <w:rPr>
          <w:rFonts w:ascii="Times New Roman" w:hAnsi="Times New Roman" w:cs="Times New Roman"/>
          <w:sz w:val="20"/>
          <w:szCs w:val="20"/>
        </w:rPr>
        <w:t xml:space="preserve"> By setting the owner as an </w:t>
      </w:r>
      <w:proofErr w:type="spellStart"/>
      <w:r w:rsidR="00252B0B" w:rsidRPr="00BE5C7A">
        <w:rPr>
          <w:rFonts w:ascii="Times New Roman" w:hAnsi="Times New Roman" w:cs="Times New Roman"/>
          <w:sz w:val="20"/>
          <w:szCs w:val="20"/>
        </w:rPr>
        <w:t>orderer</w:t>
      </w:r>
      <w:proofErr w:type="spellEnd"/>
      <w:r w:rsidR="00252B0B" w:rsidRPr="00BE5C7A">
        <w:rPr>
          <w:rFonts w:ascii="Times New Roman" w:hAnsi="Times New Roman" w:cs="Times New Roman"/>
          <w:sz w:val="20"/>
          <w:szCs w:val="20"/>
        </w:rPr>
        <w:t xml:space="preserve"> in the network, the ordering service </w:t>
      </w:r>
      <w:r w:rsidR="00705D56" w:rsidRPr="00BE5C7A">
        <w:rPr>
          <w:rFonts w:ascii="Times New Roman" w:hAnsi="Times New Roman" w:cs="Times New Roman"/>
          <w:sz w:val="20"/>
          <w:szCs w:val="20"/>
        </w:rPr>
        <w:t>i</w:t>
      </w:r>
      <w:r w:rsidR="00252B0B" w:rsidRPr="00BE5C7A">
        <w:rPr>
          <w:rFonts w:ascii="Times New Roman" w:hAnsi="Times New Roman" w:cs="Times New Roman"/>
          <w:sz w:val="20"/>
          <w:szCs w:val="20"/>
        </w:rPr>
        <w:t xml:space="preserve">s initialized. </w:t>
      </w:r>
      <w:r w:rsidR="00252B0B" w:rsidRPr="00BE5C7A">
        <w:rPr>
          <w:rFonts w:ascii="Times New Roman" w:eastAsia="SimSun" w:hAnsi="Times New Roman" w:cs="Times New Roman"/>
          <w:sz w:val="20"/>
          <w:szCs w:val="20"/>
          <w:lang w:val="en-HK"/>
        </w:rPr>
        <w:t>Next, the</w:t>
      </w:r>
      <w:r w:rsidR="00252B0B" w:rsidRPr="00BE5C7A">
        <w:rPr>
          <w:rFonts w:ascii="Times New Roman" w:hAnsi="Times New Roman" w:cs="Times New Roman"/>
          <w:sz w:val="20"/>
          <w:szCs w:val="20"/>
        </w:rPr>
        <w:t xml:space="preserve"> </w:t>
      </w:r>
      <w:r w:rsidR="00252B0B" w:rsidRPr="00BE5C7A">
        <w:rPr>
          <w:rFonts w:ascii="Times New Roman" w:eastAsia="SimSun" w:hAnsi="Times New Roman" w:cs="Times New Roman"/>
          <w:sz w:val="20"/>
          <w:szCs w:val="20"/>
          <w:lang w:val="en-HK"/>
        </w:rPr>
        <w:t xml:space="preserve">CFT consensus mechanism </w:t>
      </w:r>
      <w:r w:rsidR="00705D56" w:rsidRPr="00BE5C7A">
        <w:rPr>
          <w:rFonts w:ascii="Times New Roman" w:eastAsia="SimSun" w:hAnsi="Times New Roman" w:cs="Times New Roman"/>
          <w:sz w:val="20"/>
          <w:szCs w:val="20"/>
          <w:lang w:val="en-HK"/>
        </w:rPr>
        <w:t>i</w:t>
      </w:r>
      <w:r w:rsidR="00252B0B" w:rsidRPr="00BE5C7A">
        <w:rPr>
          <w:rFonts w:ascii="Times New Roman" w:eastAsia="SimSun" w:hAnsi="Times New Roman" w:cs="Times New Roman"/>
          <w:sz w:val="20"/>
          <w:szCs w:val="20"/>
          <w:lang w:val="en-HK"/>
        </w:rPr>
        <w:t xml:space="preserve">s implemented </w:t>
      </w:r>
      <w:r w:rsidR="00252B0B" w:rsidRPr="00BE5C7A">
        <w:rPr>
          <w:rFonts w:ascii="Times New Roman" w:hAnsi="Times New Roman" w:cs="Times New Roman"/>
          <w:sz w:val="20"/>
          <w:szCs w:val="20"/>
        </w:rPr>
        <w:t>based on the </w:t>
      </w:r>
      <w:proofErr w:type="spellStart"/>
      <w:r w:rsidR="00252B0B" w:rsidRPr="00BE5C7A">
        <w:rPr>
          <w:rFonts w:ascii="Times New Roman" w:hAnsi="Times New Roman" w:cs="Times New Roman"/>
          <w:sz w:val="20"/>
          <w:szCs w:val="20"/>
        </w:rPr>
        <w:t>etcd</w:t>
      </w:r>
      <w:proofErr w:type="spellEnd"/>
      <w:r w:rsidR="00252B0B" w:rsidRPr="00BE5C7A">
        <w:rPr>
          <w:rFonts w:ascii="Times New Roman" w:hAnsi="Times New Roman" w:cs="Times New Roman"/>
          <w:sz w:val="20"/>
          <w:szCs w:val="20"/>
        </w:rPr>
        <w:t> library</w:t>
      </w:r>
      <w:r w:rsidR="003E2651">
        <w:rPr>
          <w:rFonts w:ascii="Times New Roman" w:hAnsi="Times New Roman" w:cs="Times New Roman"/>
          <w:sz w:val="20"/>
          <w:szCs w:val="20"/>
        </w:rPr>
        <w:t xml:space="preserve"> </w:t>
      </w:r>
      <w:r w:rsidR="00252B0B" w:rsidRPr="00BE5C7A">
        <w:rPr>
          <w:rFonts w:ascii="Times New Roman" w:hAnsi="Times New Roman" w:cs="Times New Roman"/>
          <w:sz w:val="20"/>
          <w:szCs w:val="20"/>
        </w:rPr>
        <w:t>in</w:t>
      </w:r>
      <w:r w:rsidR="00705D56" w:rsidRPr="00BE5C7A">
        <w:rPr>
          <w:rFonts w:ascii="Times New Roman" w:hAnsi="Times New Roman" w:cs="Times New Roman"/>
          <w:sz w:val="20"/>
          <w:szCs w:val="20"/>
        </w:rPr>
        <w:t xml:space="preserve"> </w:t>
      </w:r>
      <w:r w:rsidR="00252B0B" w:rsidRPr="00BE5C7A">
        <w:rPr>
          <w:rFonts w:ascii="Times New Roman" w:hAnsi="Times New Roman" w:cs="Times New Roman"/>
          <w:sz w:val="20"/>
          <w:szCs w:val="20"/>
        </w:rPr>
        <w:t xml:space="preserve">Hyperledger Fabric. </w:t>
      </w:r>
      <w:r w:rsidR="00705D56" w:rsidRPr="00BE5C7A">
        <w:rPr>
          <w:rFonts w:ascii="Times New Roman" w:hAnsi="Times New Roman" w:cs="Times New Roman"/>
          <w:sz w:val="20"/>
          <w:szCs w:val="20"/>
        </w:rPr>
        <w:t>T</w:t>
      </w:r>
      <w:r w:rsidRPr="00BE5C7A">
        <w:rPr>
          <w:rFonts w:ascii="Times New Roman" w:eastAsia="SimSun" w:hAnsi="Times New Roman" w:cs="Times New Roman"/>
          <w:sz w:val="20"/>
          <w:szCs w:val="20"/>
          <w:lang w:val="en-HK"/>
        </w:rPr>
        <w:t xml:space="preserve">he correctness of the information can be established by reaching a consensus among members, and then the verified file is committed to the </w:t>
      </w:r>
      <w:r w:rsidR="003E2651">
        <w:rPr>
          <w:rFonts w:ascii="Times New Roman" w:eastAsia="SimSun" w:hAnsi="Times New Roman" w:cs="Times New Roman"/>
          <w:sz w:val="20"/>
          <w:szCs w:val="20"/>
          <w:lang w:val="en-HK"/>
        </w:rPr>
        <w:t>managers</w:t>
      </w:r>
      <w:r w:rsidR="003E2651" w:rsidRPr="00BE5C7A">
        <w:rPr>
          <w:rFonts w:ascii="Times New Roman" w:eastAsia="SimSun" w:hAnsi="Times New Roman" w:cs="Times New Roman"/>
          <w:sz w:val="20"/>
          <w:szCs w:val="20"/>
          <w:lang w:val="en-HK"/>
        </w:rPr>
        <w:t xml:space="preserve">’ </w:t>
      </w:r>
      <w:r w:rsidRPr="00BE5C7A">
        <w:rPr>
          <w:rFonts w:ascii="Times New Roman" w:eastAsia="SimSun" w:hAnsi="Times New Roman" w:cs="Times New Roman"/>
          <w:sz w:val="20"/>
          <w:szCs w:val="20"/>
          <w:lang w:val="en-HK"/>
        </w:rPr>
        <w:t>ledger copies as the latest blocks. For example, the owner can verify the module information through the manager interface before the install</w:t>
      </w:r>
      <w:r w:rsidR="00FA0E54" w:rsidRPr="00BE5C7A">
        <w:rPr>
          <w:rFonts w:ascii="Times New Roman" w:eastAsia="SimSun" w:hAnsi="Times New Roman" w:cs="Times New Roman"/>
          <w:sz w:val="20"/>
          <w:szCs w:val="20"/>
          <w:lang w:val="en-HK"/>
        </w:rPr>
        <w:t xml:space="preserve">ation starts, as shown in Fig. </w:t>
      </w:r>
      <w:r w:rsidR="007219EC" w:rsidRPr="00BE5C7A">
        <w:rPr>
          <w:rFonts w:ascii="Times New Roman" w:eastAsia="SimSun" w:hAnsi="Times New Roman" w:cs="Times New Roman"/>
          <w:sz w:val="20"/>
          <w:szCs w:val="20"/>
          <w:lang w:val="en-HK"/>
        </w:rPr>
        <w:t>7</w:t>
      </w:r>
      <w:r w:rsidRPr="00BE5C7A">
        <w:rPr>
          <w:rFonts w:ascii="Times New Roman" w:eastAsia="SimSun" w:hAnsi="Times New Roman" w:cs="Times New Roman"/>
          <w:sz w:val="20"/>
          <w:szCs w:val="20"/>
          <w:lang w:val="en-HK"/>
        </w:rPr>
        <w:t>(b).</w:t>
      </w:r>
      <w:r w:rsidR="00252B0B" w:rsidRPr="00BE5C7A">
        <w:rPr>
          <w:rFonts w:ascii="Times New Roman" w:hAnsi="Times New Roman" w:cs="Times New Roman"/>
          <w:sz w:val="20"/>
          <w:szCs w:val="20"/>
        </w:rPr>
        <w:t xml:space="preserve"> </w:t>
      </w:r>
    </w:p>
    <w:p w14:paraId="1DD47378" w14:textId="5BB3969C" w:rsidR="007C2CF2" w:rsidRPr="00BE5C7A" w:rsidRDefault="000809BE" w:rsidP="00BE5C7A">
      <w:pPr>
        <w:snapToGrid w:val="0"/>
        <w:spacing w:after="0" w:line="480" w:lineRule="auto"/>
        <w:contextualSpacing/>
        <w:jc w:val="both"/>
        <w:rPr>
          <w:rFonts w:ascii="Times New Roman" w:eastAsia="SimSun" w:hAnsi="Times New Roman" w:cs="Times New Roman"/>
          <w:sz w:val="20"/>
          <w:szCs w:val="20"/>
          <w:lang w:val="en-HK"/>
        </w:rPr>
      </w:pPr>
      <w:r w:rsidRPr="00BE5C7A">
        <w:rPr>
          <w:rFonts w:ascii="Times New Roman" w:eastAsia="SimSun" w:hAnsi="Times New Roman" w:cs="Times New Roman"/>
          <w:sz w:val="20"/>
          <w:szCs w:val="20"/>
          <w:lang w:val="en-HK"/>
        </w:rPr>
        <w:t xml:space="preserve"> </w:t>
      </w:r>
    </w:p>
    <w:p w14:paraId="72B2C077" w14:textId="2B3861E5" w:rsidR="000A4878" w:rsidRPr="00BE5C7A" w:rsidRDefault="004158FB" w:rsidP="00BE5C7A">
      <w:pPr>
        <w:snapToGrid w:val="0"/>
        <w:spacing w:after="0" w:line="480" w:lineRule="auto"/>
        <w:contextualSpacing/>
        <w:jc w:val="center"/>
        <w:rPr>
          <w:rFonts w:ascii="Times New Roman" w:hAnsi="Times New Roman" w:cs="Times New Roman"/>
          <w:sz w:val="20"/>
          <w:szCs w:val="20"/>
        </w:rPr>
      </w:pPr>
      <w:r w:rsidRPr="00BE5C7A">
        <w:rPr>
          <w:rFonts w:ascii="Times New Roman" w:hAnsi="Times New Roman" w:cs="Times New Roman"/>
          <w:b/>
          <w:sz w:val="20"/>
          <w:szCs w:val="20"/>
        </w:rPr>
        <w:t>&lt;&lt;</w:t>
      </w:r>
      <w:r w:rsidR="00D566BC" w:rsidRPr="00BE5C7A">
        <w:rPr>
          <w:rFonts w:ascii="Times New Roman" w:hAnsi="Times New Roman" w:cs="Times New Roman"/>
          <w:b/>
          <w:sz w:val="20"/>
          <w:szCs w:val="20"/>
        </w:rPr>
        <w:t>Fig</w:t>
      </w:r>
      <w:r w:rsidR="009D1A3D" w:rsidRPr="00BE5C7A">
        <w:rPr>
          <w:rFonts w:ascii="Times New Roman" w:hAnsi="Times New Roman" w:cs="Times New Roman"/>
          <w:b/>
          <w:sz w:val="20"/>
          <w:szCs w:val="20"/>
        </w:rPr>
        <w:t>.</w:t>
      </w:r>
      <w:r w:rsidR="00D566BC" w:rsidRPr="00BE5C7A">
        <w:rPr>
          <w:rFonts w:ascii="Times New Roman" w:hAnsi="Times New Roman" w:cs="Times New Roman"/>
          <w:b/>
          <w:sz w:val="20"/>
          <w:szCs w:val="20"/>
        </w:rPr>
        <w:t xml:space="preserve"> </w:t>
      </w:r>
      <w:r w:rsidR="00252B0B" w:rsidRPr="00BE5C7A">
        <w:rPr>
          <w:rFonts w:ascii="Times New Roman" w:hAnsi="Times New Roman" w:cs="Times New Roman"/>
          <w:b/>
          <w:sz w:val="20"/>
          <w:szCs w:val="20"/>
        </w:rPr>
        <w:t>7</w:t>
      </w:r>
      <w:r w:rsidR="0088027F" w:rsidRPr="00BE5C7A">
        <w:rPr>
          <w:rFonts w:ascii="Times New Roman" w:hAnsi="Times New Roman" w:cs="Times New Roman"/>
          <w:b/>
          <w:sz w:val="20"/>
          <w:szCs w:val="20"/>
        </w:rPr>
        <w:t>.</w:t>
      </w:r>
      <w:r w:rsidR="0088027F" w:rsidRPr="00BE5C7A">
        <w:rPr>
          <w:rFonts w:ascii="Times New Roman" w:hAnsi="Times New Roman" w:cs="Times New Roman"/>
          <w:sz w:val="20"/>
          <w:szCs w:val="20"/>
        </w:rPr>
        <w:t xml:space="preserve"> User interfaces</w:t>
      </w:r>
      <w:r w:rsidR="00B52223" w:rsidRPr="00BE5C7A">
        <w:rPr>
          <w:rFonts w:ascii="Times New Roman" w:hAnsi="Times New Roman" w:cs="Times New Roman"/>
          <w:sz w:val="20"/>
          <w:szCs w:val="20"/>
        </w:rPr>
        <w:t xml:space="preserve">: (a) </w:t>
      </w:r>
      <w:r w:rsidR="00252B0B" w:rsidRPr="00BE5C7A">
        <w:rPr>
          <w:rFonts w:ascii="Times New Roman" w:hAnsi="Times New Roman" w:cs="Times New Roman"/>
          <w:sz w:val="20"/>
          <w:szCs w:val="20"/>
        </w:rPr>
        <w:t>c</w:t>
      </w:r>
      <w:r w:rsidR="00B52223" w:rsidRPr="00BE5C7A">
        <w:rPr>
          <w:rFonts w:ascii="Times New Roman" w:hAnsi="Times New Roman" w:cs="Times New Roman"/>
          <w:sz w:val="20"/>
          <w:szCs w:val="20"/>
        </w:rPr>
        <w:t>ontractor’s interface for submitting endorsement request;</w:t>
      </w:r>
      <w:r w:rsidR="00B52223" w:rsidRPr="00BE5C7A" w:rsidDel="00B52223">
        <w:rPr>
          <w:rFonts w:ascii="Times New Roman" w:hAnsi="Times New Roman" w:cs="Times New Roman"/>
          <w:sz w:val="20"/>
          <w:szCs w:val="20"/>
        </w:rPr>
        <w:t xml:space="preserve"> </w:t>
      </w:r>
      <w:r w:rsidR="00B52223" w:rsidRPr="00BE5C7A">
        <w:rPr>
          <w:rFonts w:ascii="Times New Roman" w:hAnsi="Times New Roman" w:cs="Times New Roman"/>
          <w:sz w:val="20"/>
          <w:szCs w:val="20"/>
        </w:rPr>
        <w:t xml:space="preserve">(b) </w:t>
      </w:r>
      <w:r w:rsidR="00252B0B" w:rsidRPr="00BE5C7A">
        <w:rPr>
          <w:rFonts w:ascii="Times New Roman" w:hAnsi="Times New Roman" w:cs="Times New Roman"/>
          <w:sz w:val="20"/>
          <w:szCs w:val="20"/>
        </w:rPr>
        <w:t>p</w:t>
      </w:r>
      <w:r w:rsidR="00B52223" w:rsidRPr="00BE5C7A">
        <w:rPr>
          <w:rFonts w:ascii="Times New Roman" w:hAnsi="Times New Roman" w:cs="Times New Roman"/>
          <w:sz w:val="20"/>
          <w:szCs w:val="20"/>
        </w:rPr>
        <w:t xml:space="preserve">roject owner’s interface for </w:t>
      </w:r>
      <w:r w:rsidR="00ED01A9">
        <w:rPr>
          <w:rFonts w:ascii="Times New Roman" w:hAnsi="Times New Roman" w:cs="Times New Roman"/>
          <w:sz w:val="20"/>
          <w:szCs w:val="20"/>
        </w:rPr>
        <w:t>requesting</w:t>
      </w:r>
      <w:r w:rsidR="00B52223" w:rsidRPr="00BE5C7A">
        <w:rPr>
          <w:rFonts w:ascii="Times New Roman" w:hAnsi="Times New Roman" w:cs="Times New Roman"/>
          <w:sz w:val="20"/>
          <w:szCs w:val="20"/>
        </w:rPr>
        <w:t xml:space="preserve"> past transactions </w:t>
      </w:r>
      <w:r w:rsidRPr="00BE5C7A">
        <w:rPr>
          <w:rFonts w:ascii="Times New Roman" w:hAnsi="Times New Roman" w:cs="Times New Roman"/>
          <w:sz w:val="20"/>
          <w:szCs w:val="20"/>
        </w:rPr>
        <w:t>&gt;&gt;</w:t>
      </w:r>
    </w:p>
    <w:p w14:paraId="75864765" w14:textId="77777777" w:rsidR="000A4878" w:rsidRPr="00BE5C7A" w:rsidRDefault="000A4878" w:rsidP="00BE5C7A">
      <w:pPr>
        <w:snapToGrid w:val="0"/>
        <w:spacing w:after="0" w:line="480" w:lineRule="auto"/>
        <w:contextualSpacing/>
        <w:jc w:val="both"/>
        <w:rPr>
          <w:rFonts w:ascii="Times New Roman" w:hAnsi="Times New Roman" w:cs="Times New Roman"/>
          <w:sz w:val="20"/>
          <w:szCs w:val="20"/>
        </w:rPr>
      </w:pPr>
      <w:r w:rsidRPr="00BE5C7A" w:rsidDel="000A4878">
        <w:rPr>
          <w:rFonts w:ascii="Times New Roman" w:hAnsi="Times New Roman" w:cs="Times New Roman"/>
          <w:sz w:val="20"/>
          <w:szCs w:val="20"/>
        </w:rPr>
        <w:t xml:space="preserve"> </w:t>
      </w:r>
    </w:p>
    <w:p w14:paraId="5DB9B6D2" w14:textId="26D0AAB7" w:rsidR="00187B34" w:rsidRPr="00BE5C7A" w:rsidRDefault="00187B34" w:rsidP="00BE5C7A">
      <w:pPr>
        <w:pStyle w:val="Heading2"/>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System </w:t>
      </w:r>
      <w:r w:rsidR="0011785E" w:rsidRPr="00BE5C7A">
        <w:rPr>
          <w:rFonts w:ascii="Times New Roman" w:hAnsi="Times New Roman" w:cs="Times New Roman"/>
          <w:sz w:val="20"/>
          <w:szCs w:val="20"/>
        </w:rPr>
        <w:t>t</w:t>
      </w:r>
      <w:r w:rsidR="000F246A" w:rsidRPr="00BE5C7A">
        <w:rPr>
          <w:rFonts w:ascii="Times New Roman" w:hAnsi="Times New Roman" w:cs="Times New Roman"/>
          <w:sz w:val="20"/>
          <w:szCs w:val="20"/>
        </w:rPr>
        <w:t>esting</w:t>
      </w:r>
      <w:r w:rsidRPr="00BE5C7A">
        <w:rPr>
          <w:rFonts w:ascii="Times New Roman" w:hAnsi="Times New Roman" w:cs="Times New Roman"/>
          <w:sz w:val="20"/>
          <w:szCs w:val="20"/>
        </w:rPr>
        <w:t xml:space="preserve"> </w:t>
      </w:r>
      <w:r w:rsidR="0011785E" w:rsidRPr="00BE5C7A">
        <w:rPr>
          <w:rFonts w:ascii="Times New Roman" w:hAnsi="Times New Roman" w:cs="Times New Roman"/>
          <w:sz w:val="20"/>
          <w:szCs w:val="20"/>
        </w:rPr>
        <w:t>and evaluating</w:t>
      </w:r>
    </w:p>
    <w:p w14:paraId="6375EEDF" w14:textId="71D7D01F" w:rsidR="00317138" w:rsidRPr="00BE5C7A" w:rsidRDefault="00705D56"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Testing was undertaken</w:t>
      </w:r>
      <w:r w:rsidR="00505085">
        <w:rPr>
          <w:rFonts w:ascii="Times New Roman" w:hAnsi="Times New Roman" w:cs="Times New Roman"/>
          <w:sz w:val="20"/>
          <w:szCs w:val="20"/>
        </w:rPr>
        <w:t xml:space="preserve"> by the</w:t>
      </w:r>
      <w:r w:rsidRPr="00BE5C7A">
        <w:rPr>
          <w:rFonts w:ascii="Times New Roman" w:hAnsi="Times New Roman" w:cs="Times New Roman"/>
          <w:sz w:val="20"/>
          <w:szCs w:val="20"/>
        </w:rPr>
        <w:t xml:space="preserve"> </w:t>
      </w:r>
      <w:r w:rsidR="00505085" w:rsidRPr="00505085">
        <w:rPr>
          <w:rFonts w:ascii="Times New Roman" w:hAnsi="Times New Roman" w:cs="Times New Roman"/>
          <w:sz w:val="20"/>
          <w:szCs w:val="20"/>
        </w:rPr>
        <w:t xml:space="preserve">owner, the transporter, the contractor, and the inspector </w:t>
      </w:r>
      <w:r w:rsidRPr="00BE5C7A">
        <w:rPr>
          <w:rFonts w:ascii="Times New Roman" w:hAnsi="Times New Roman" w:cs="Times New Roman"/>
          <w:sz w:val="20"/>
          <w:szCs w:val="20"/>
        </w:rPr>
        <w:t>to</w:t>
      </w:r>
      <w:r w:rsidR="001A5E28" w:rsidRPr="00BE5C7A">
        <w:rPr>
          <w:rFonts w:ascii="Times New Roman" w:hAnsi="Times New Roman" w:cs="Times New Roman"/>
          <w:sz w:val="20"/>
          <w:szCs w:val="20"/>
        </w:rPr>
        <w:t xml:space="preserve"> demonstrate that the developed model operates as intended. In th</w:t>
      </w:r>
      <w:r w:rsidRPr="00BE5C7A">
        <w:rPr>
          <w:rFonts w:ascii="Times New Roman" w:hAnsi="Times New Roman" w:cs="Times New Roman"/>
          <w:sz w:val="20"/>
          <w:szCs w:val="20"/>
        </w:rPr>
        <w:t>e</w:t>
      </w:r>
      <w:r w:rsidR="001A5E28" w:rsidRPr="00BE5C7A">
        <w:rPr>
          <w:rFonts w:ascii="Times New Roman" w:hAnsi="Times New Roman" w:cs="Times New Roman"/>
          <w:sz w:val="20"/>
          <w:szCs w:val="20"/>
        </w:rPr>
        <w:t xml:space="preserve"> test, eight modules (four different types) </w:t>
      </w:r>
      <w:r w:rsidRPr="00BE5C7A">
        <w:rPr>
          <w:rFonts w:ascii="Times New Roman" w:hAnsi="Times New Roman" w:cs="Times New Roman"/>
          <w:sz w:val="20"/>
          <w:szCs w:val="20"/>
        </w:rPr>
        <w:t>we</w:t>
      </w:r>
      <w:r w:rsidR="001A5E28" w:rsidRPr="00BE5C7A">
        <w:rPr>
          <w:rFonts w:ascii="Times New Roman" w:hAnsi="Times New Roman" w:cs="Times New Roman"/>
          <w:sz w:val="20"/>
          <w:szCs w:val="20"/>
        </w:rPr>
        <w:t>re delivered to the site in two batches</w:t>
      </w:r>
      <w:r w:rsidR="00FA0E54" w:rsidRPr="00BE5C7A">
        <w:rPr>
          <w:rFonts w:ascii="Times New Roman" w:hAnsi="Times New Roman" w:cs="Times New Roman"/>
          <w:sz w:val="20"/>
          <w:szCs w:val="20"/>
        </w:rPr>
        <w:t xml:space="preserve"> (see Fig. </w:t>
      </w:r>
      <w:r w:rsidR="00B25EB8" w:rsidRPr="00BE5C7A">
        <w:rPr>
          <w:rFonts w:ascii="Times New Roman" w:hAnsi="Times New Roman" w:cs="Times New Roman"/>
          <w:sz w:val="20"/>
          <w:szCs w:val="20"/>
        </w:rPr>
        <w:t>8</w:t>
      </w:r>
      <w:r w:rsidR="00801426" w:rsidRPr="00BE5C7A">
        <w:rPr>
          <w:rFonts w:ascii="Times New Roman" w:hAnsi="Times New Roman" w:cs="Times New Roman"/>
          <w:sz w:val="20"/>
          <w:szCs w:val="20"/>
        </w:rPr>
        <w:t>(a))</w:t>
      </w:r>
      <w:r w:rsidR="001A5E28" w:rsidRPr="00BE5C7A">
        <w:rPr>
          <w:rFonts w:ascii="Times New Roman" w:hAnsi="Times New Roman" w:cs="Times New Roman"/>
          <w:sz w:val="20"/>
          <w:szCs w:val="20"/>
        </w:rPr>
        <w:t xml:space="preserve">. </w:t>
      </w:r>
      <w:r w:rsidR="00801426" w:rsidRPr="00BE5C7A">
        <w:rPr>
          <w:rFonts w:ascii="Times New Roman" w:hAnsi="Times New Roman" w:cs="Times New Roman"/>
          <w:sz w:val="20"/>
          <w:szCs w:val="20"/>
        </w:rPr>
        <w:t>Then, according to the module ID</w:t>
      </w:r>
      <w:r w:rsidR="00FA0E54" w:rsidRPr="00BE5C7A">
        <w:rPr>
          <w:rFonts w:ascii="Times New Roman" w:hAnsi="Times New Roman" w:cs="Times New Roman"/>
          <w:sz w:val="20"/>
          <w:szCs w:val="20"/>
        </w:rPr>
        <w:t xml:space="preserve"> (see Fig. </w:t>
      </w:r>
      <w:r w:rsidR="00B25EB8" w:rsidRPr="00BE5C7A">
        <w:rPr>
          <w:rFonts w:ascii="Times New Roman" w:hAnsi="Times New Roman" w:cs="Times New Roman"/>
          <w:sz w:val="20"/>
          <w:szCs w:val="20"/>
        </w:rPr>
        <w:t>8</w:t>
      </w:r>
      <w:r w:rsidR="00801426" w:rsidRPr="00BE5C7A">
        <w:rPr>
          <w:rFonts w:ascii="Times New Roman" w:hAnsi="Times New Roman" w:cs="Times New Roman"/>
          <w:sz w:val="20"/>
          <w:szCs w:val="20"/>
        </w:rPr>
        <w:t>(b)), eight modules</w:t>
      </w:r>
      <w:r w:rsidRPr="00BE5C7A">
        <w:rPr>
          <w:rFonts w:ascii="Times New Roman" w:hAnsi="Times New Roman" w:cs="Times New Roman"/>
          <w:sz w:val="20"/>
          <w:szCs w:val="20"/>
        </w:rPr>
        <w:t xml:space="preserve"> we</w:t>
      </w:r>
      <w:r w:rsidR="00801426" w:rsidRPr="00BE5C7A">
        <w:rPr>
          <w:rFonts w:ascii="Times New Roman" w:hAnsi="Times New Roman" w:cs="Times New Roman"/>
          <w:sz w:val="20"/>
          <w:szCs w:val="20"/>
        </w:rPr>
        <w:t xml:space="preserve">re installed </w:t>
      </w:r>
      <w:r w:rsidRPr="00BE5C7A">
        <w:rPr>
          <w:rFonts w:ascii="Times New Roman" w:hAnsi="Times New Roman" w:cs="Times New Roman"/>
          <w:sz w:val="20"/>
          <w:szCs w:val="20"/>
        </w:rPr>
        <w:t>i</w:t>
      </w:r>
      <w:r w:rsidR="00801426" w:rsidRPr="00BE5C7A">
        <w:rPr>
          <w:rFonts w:ascii="Times New Roman" w:hAnsi="Times New Roman" w:cs="Times New Roman"/>
          <w:sz w:val="20"/>
          <w:szCs w:val="20"/>
        </w:rPr>
        <w:t>n the predetermined locations</w:t>
      </w:r>
      <w:r w:rsidR="00FA0E54" w:rsidRPr="00BE5C7A">
        <w:rPr>
          <w:rFonts w:ascii="Times New Roman" w:hAnsi="Times New Roman" w:cs="Times New Roman"/>
          <w:sz w:val="20"/>
          <w:szCs w:val="20"/>
        </w:rPr>
        <w:t xml:space="preserve"> (see Fig. </w:t>
      </w:r>
      <w:r w:rsidR="00B25EB8" w:rsidRPr="00BE5C7A">
        <w:rPr>
          <w:rFonts w:ascii="Times New Roman" w:hAnsi="Times New Roman" w:cs="Times New Roman"/>
          <w:sz w:val="20"/>
          <w:szCs w:val="20"/>
        </w:rPr>
        <w:t>8</w:t>
      </w:r>
      <w:r w:rsidR="00801426" w:rsidRPr="00BE5C7A">
        <w:rPr>
          <w:rFonts w:ascii="Times New Roman" w:hAnsi="Times New Roman" w:cs="Times New Roman"/>
          <w:sz w:val="20"/>
          <w:szCs w:val="20"/>
        </w:rPr>
        <w:t xml:space="preserve">(c)) of the construction site </w:t>
      </w:r>
      <w:r w:rsidR="00505085" w:rsidRPr="00505085">
        <w:rPr>
          <w:rFonts w:ascii="Times New Roman" w:hAnsi="Times New Roman" w:cs="Times New Roman"/>
          <w:sz w:val="20"/>
          <w:szCs w:val="20"/>
        </w:rPr>
        <w:t xml:space="preserve">to complete the </w:t>
      </w:r>
      <w:r w:rsidR="00505085">
        <w:rPr>
          <w:rFonts w:ascii="Times New Roman" w:hAnsi="Times New Roman" w:cs="Times New Roman" w:hint="eastAsia"/>
          <w:sz w:val="20"/>
          <w:szCs w:val="20"/>
        </w:rPr>
        <w:t>mock-</w:t>
      </w:r>
      <w:r w:rsidR="00505085">
        <w:rPr>
          <w:rFonts w:ascii="Times New Roman" w:hAnsi="Times New Roman" w:cs="Times New Roman"/>
          <w:sz w:val="20"/>
          <w:szCs w:val="20"/>
        </w:rPr>
        <w:t>up</w:t>
      </w:r>
      <w:r w:rsidR="00505085" w:rsidRPr="00505085">
        <w:rPr>
          <w:rFonts w:ascii="Times New Roman" w:hAnsi="Times New Roman" w:cs="Times New Roman"/>
          <w:sz w:val="20"/>
          <w:szCs w:val="20"/>
        </w:rPr>
        <w:t xml:space="preserve"> </w:t>
      </w:r>
      <w:r w:rsidR="00505085">
        <w:rPr>
          <w:rFonts w:ascii="Times New Roman" w:hAnsi="Times New Roman" w:cs="Times New Roman"/>
          <w:sz w:val="20"/>
          <w:szCs w:val="20"/>
        </w:rPr>
        <w:t>assembly</w:t>
      </w:r>
      <w:r w:rsidR="00505085" w:rsidRPr="00505085">
        <w:rPr>
          <w:rFonts w:ascii="Times New Roman" w:hAnsi="Times New Roman" w:cs="Times New Roman"/>
          <w:sz w:val="20"/>
          <w:szCs w:val="20"/>
        </w:rPr>
        <w:t xml:space="preserve"> task of the investigated student </w:t>
      </w:r>
      <w:r w:rsidR="00505085">
        <w:rPr>
          <w:rFonts w:ascii="Times New Roman" w:hAnsi="Times New Roman" w:cs="Times New Roman"/>
          <w:sz w:val="20"/>
          <w:szCs w:val="20"/>
        </w:rPr>
        <w:t>residence</w:t>
      </w:r>
      <w:r w:rsidR="00505085" w:rsidRPr="00505085">
        <w:rPr>
          <w:rFonts w:ascii="Times New Roman" w:hAnsi="Times New Roman" w:cs="Times New Roman"/>
          <w:sz w:val="20"/>
          <w:szCs w:val="20"/>
        </w:rPr>
        <w:t xml:space="preserve"> project</w:t>
      </w:r>
      <w:r w:rsidR="00801426" w:rsidRPr="00BE5C7A">
        <w:rPr>
          <w:rFonts w:ascii="Times New Roman" w:hAnsi="Times New Roman" w:cs="Times New Roman"/>
          <w:sz w:val="20"/>
          <w:szCs w:val="20"/>
        </w:rPr>
        <w:t>.</w:t>
      </w:r>
      <w:r w:rsidR="001A5E28" w:rsidRPr="00BE5C7A">
        <w:rPr>
          <w:rFonts w:ascii="Times New Roman" w:hAnsi="Times New Roman" w:cs="Times New Roman"/>
          <w:sz w:val="20"/>
          <w:szCs w:val="20"/>
        </w:rPr>
        <w:t xml:space="preserve"> </w:t>
      </w:r>
    </w:p>
    <w:p w14:paraId="6A108069" w14:textId="240DB6A2" w:rsidR="004158FB" w:rsidRPr="00BE5C7A" w:rsidRDefault="004158FB" w:rsidP="00BE5C7A">
      <w:pPr>
        <w:snapToGrid w:val="0"/>
        <w:spacing w:after="0" w:line="480" w:lineRule="auto"/>
        <w:contextualSpacing/>
        <w:jc w:val="both"/>
        <w:rPr>
          <w:rFonts w:ascii="Times New Roman" w:hAnsi="Times New Roman" w:cs="Times New Roman"/>
          <w:sz w:val="20"/>
          <w:szCs w:val="20"/>
        </w:rPr>
      </w:pPr>
    </w:p>
    <w:p w14:paraId="39ED3F96" w14:textId="27608F2D" w:rsidR="004158FB" w:rsidRPr="00BE5C7A" w:rsidRDefault="004158FB" w:rsidP="00BE5C7A">
      <w:pPr>
        <w:snapToGrid w:val="0"/>
        <w:spacing w:after="0" w:line="480" w:lineRule="auto"/>
        <w:contextualSpacing/>
        <w:jc w:val="center"/>
        <w:rPr>
          <w:rFonts w:ascii="Times New Roman" w:hAnsi="Times New Roman" w:cs="Times New Roman"/>
          <w:sz w:val="20"/>
          <w:szCs w:val="20"/>
        </w:rPr>
      </w:pPr>
      <w:r w:rsidRPr="00BE5C7A">
        <w:rPr>
          <w:rFonts w:ascii="Times New Roman" w:hAnsi="Times New Roman" w:cs="Times New Roman"/>
          <w:b/>
          <w:sz w:val="20"/>
          <w:szCs w:val="20"/>
        </w:rPr>
        <w:t>&lt;&lt;</w:t>
      </w:r>
      <w:r w:rsidR="00801426" w:rsidRPr="00BE5C7A">
        <w:rPr>
          <w:rFonts w:ascii="Times New Roman" w:hAnsi="Times New Roman" w:cs="Times New Roman"/>
          <w:b/>
          <w:sz w:val="20"/>
          <w:szCs w:val="20"/>
        </w:rPr>
        <w:t>Fig.</w:t>
      </w:r>
      <w:r w:rsidR="00722B21" w:rsidRPr="00BE5C7A">
        <w:rPr>
          <w:rFonts w:ascii="Times New Roman" w:hAnsi="Times New Roman" w:cs="Times New Roman"/>
          <w:b/>
          <w:sz w:val="20"/>
          <w:szCs w:val="20"/>
        </w:rPr>
        <w:t xml:space="preserve"> </w:t>
      </w:r>
      <w:r w:rsidR="00B25EB8" w:rsidRPr="00BE5C7A">
        <w:rPr>
          <w:rFonts w:ascii="Times New Roman" w:hAnsi="Times New Roman" w:cs="Times New Roman"/>
          <w:b/>
          <w:sz w:val="20"/>
          <w:szCs w:val="20"/>
        </w:rPr>
        <w:t>8</w:t>
      </w:r>
      <w:r w:rsidR="00801426" w:rsidRPr="00BE5C7A">
        <w:rPr>
          <w:rFonts w:ascii="Times New Roman" w:hAnsi="Times New Roman" w:cs="Times New Roman"/>
          <w:b/>
          <w:sz w:val="20"/>
          <w:szCs w:val="20"/>
        </w:rPr>
        <w:t>.</w:t>
      </w:r>
      <w:r w:rsidR="00801426" w:rsidRPr="00BE5C7A">
        <w:rPr>
          <w:rFonts w:ascii="Times New Roman" w:hAnsi="Times New Roman" w:cs="Times New Roman"/>
          <w:sz w:val="20"/>
          <w:szCs w:val="20"/>
        </w:rPr>
        <w:t xml:space="preserve"> Mock-up onsite assembly</w:t>
      </w:r>
      <w:r w:rsidR="003C5EB6" w:rsidRPr="00BE5C7A">
        <w:rPr>
          <w:rFonts w:ascii="Times New Roman" w:hAnsi="Times New Roman" w:cs="Times New Roman"/>
          <w:sz w:val="20"/>
          <w:szCs w:val="20"/>
        </w:rPr>
        <w:t xml:space="preserve"> of the surveyed project</w:t>
      </w:r>
      <w:r w:rsidR="00A304AA" w:rsidRPr="00BE5C7A">
        <w:rPr>
          <w:rFonts w:ascii="Times New Roman" w:hAnsi="Times New Roman" w:cs="Times New Roman"/>
          <w:sz w:val="20"/>
          <w:szCs w:val="20"/>
        </w:rPr>
        <w:t xml:space="preserve">: (a) </w:t>
      </w:r>
      <w:r w:rsidR="00505085">
        <w:rPr>
          <w:rFonts w:ascii="Times New Roman" w:hAnsi="Times New Roman" w:cs="Times New Roman"/>
          <w:sz w:val="20"/>
          <w:szCs w:val="20"/>
        </w:rPr>
        <w:t>m</w:t>
      </w:r>
      <w:r w:rsidR="00A304AA" w:rsidRPr="00BE5C7A">
        <w:rPr>
          <w:rFonts w:ascii="Times New Roman" w:hAnsi="Times New Roman" w:cs="Times New Roman"/>
          <w:sz w:val="20"/>
          <w:szCs w:val="20"/>
        </w:rPr>
        <w:t xml:space="preserve">odule type; (b) </w:t>
      </w:r>
      <w:r w:rsidR="00505085">
        <w:rPr>
          <w:rFonts w:ascii="Times New Roman" w:hAnsi="Times New Roman" w:cs="Times New Roman"/>
          <w:sz w:val="20"/>
          <w:szCs w:val="20"/>
        </w:rPr>
        <w:t>m</w:t>
      </w:r>
      <w:r w:rsidR="00A304AA" w:rsidRPr="00BE5C7A">
        <w:rPr>
          <w:rFonts w:ascii="Times New Roman" w:hAnsi="Times New Roman" w:cs="Times New Roman"/>
          <w:sz w:val="20"/>
          <w:szCs w:val="20"/>
        </w:rPr>
        <w:t xml:space="preserve">odule ID; (c) </w:t>
      </w:r>
      <w:r w:rsidR="00505085">
        <w:rPr>
          <w:rFonts w:ascii="Times New Roman" w:hAnsi="Times New Roman" w:cs="Times New Roman"/>
          <w:sz w:val="20"/>
          <w:szCs w:val="20"/>
        </w:rPr>
        <w:t>m</w:t>
      </w:r>
      <w:r w:rsidR="00A304AA" w:rsidRPr="00BE5C7A">
        <w:rPr>
          <w:rFonts w:ascii="Times New Roman" w:hAnsi="Times New Roman" w:cs="Times New Roman"/>
          <w:sz w:val="20"/>
          <w:szCs w:val="20"/>
        </w:rPr>
        <w:t>ock-up plan</w:t>
      </w:r>
      <w:r w:rsidRPr="00BE5C7A">
        <w:rPr>
          <w:rFonts w:ascii="Times New Roman" w:hAnsi="Times New Roman" w:cs="Times New Roman"/>
          <w:sz w:val="20"/>
          <w:szCs w:val="20"/>
        </w:rPr>
        <w:t>&gt;&gt;</w:t>
      </w:r>
    </w:p>
    <w:p w14:paraId="09015A45" w14:textId="77777777" w:rsidR="004158FB" w:rsidRPr="00BE5C7A" w:rsidRDefault="004158FB" w:rsidP="00BE5C7A">
      <w:pPr>
        <w:snapToGrid w:val="0"/>
        <w:spacing w:after="0" w:line="480" w:lineRule="auto"/>
        <w:contextualSpacing/>
        <w:jc w:val="both"/>
        <w:rPr>
          <w:rFonts w:ascii="Times New Roman" w:hAnsi="Times New Roman" w:cs="Times New Roman"/>
          <w:sz w:val="20"/>
          <w:szCs w:val="20"/>
        </w:rPr>
      </w:pPr>
    </w:p>
    <w:p w14:paraId="37FAD4D8" w14:textId="01F17829" w:rsidR="00E66F79" w:rsidRPr="00BE5C7A" w:rsidRDefault="00E66F79" w:rsidP="00BE5C7A">
      <w:pPr>
        <w:pStyle w:val="Heading3"/>
        <w:rPr>
          <w:sz w:val="20"/>
          <w:szCs w:val="20"/>
        </w:rPr>
      </w:pPr>
      <w:r w:rsidRPr="00BE5C7A">
        <w:rPr>
          <w:sz w:val="20"/>
          <w:szCs w:val="20"/>
        </w:rPr>
        <w:t xml:space="preserve">Test </w:t>
      </w:r>
      <w:r w:rsidR="0011785E" w:rsidRPr="00BE5C7A">
        <w:rPr>
          <w:sz w:val="20"/>
          <w:szCs w:val="20"/>
        </w:rPr>
        <w:t xml:space="preserve">scenarios </w:t>
      </w:r>
    </w:p>
    <w:p w14:paraId="6BD59A09" w14:textId="278B9516" w:rsidR="003028B1" w:rsidRPr="00BE5C7A" w:rsidRDefault="00EB2EC6"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lastRenderedPageBreak/>
        <w:t xml:space="preserve">Three test scenarios </w:t>
      </w:r>
      <w:r w:rsidR="00705D56" w:rsidRPr="00BE5C7A">
        <w:rPr>
          <w:rFonts w:ascii="Times New Roman" w:hAnsi="Times New Roman" w:cs="Times New Roman"/>
          <w:sz w:val="20"/>
          <w:szCs w:val="20"/>
        </w:rPr>
        <w:t>were used to</w:t>
      </w:r>
      <w:r w:rsidRPr="00BE5C7A">
        <w:rPr>
          <w:rFonts w:ascii="Times New Roman" w:hAnsi="Times New Roman" w:cs="Times New Roman"/>
          <w:sz w:val="20"/>
          <w:szCs w:val="20"/>
        </w:rPr>
        <w:t xml:space="preserve"> test the performance of </w:t>
      </w:r>
      <w:r w:rsidR="000F246A" w:rsidRPr="00BE5C7A">
        <w:rPr>
          <w:rFonts w:ascii="Times New Roman" w:hAnsi="Times New Roman" w:cs="Times New Roman"/>
          <w:sz w:val="20"/>
          <w:szCs w:val="20"/>
        </w:rPr>
        <w:t>OAMC information endorsement</w:t>
      </w:r>
      <w:r w:rsidR="000C4D97" w:rsidRPr="00BE5C7A">
        <w:rPr>
          <w:rFonts w:ascii="Times New Roman" w:hAnsi="Times New Roman" w:cs="Times New Roman"/>
          <w:sz w:val="20"/>
          <w:szCs w:val="20"/>
        </w:rPr>
        <w:t xml:space="preserve"> processes</w:t>
      </w:r>
      <w:r w:rsidR="00FA0E54" w:rsidRPr="00BE5C7A">
        <w:rPr>
          <w:rFonts w:ascii="Times New Roman" w:hAnsi="Times New Roman" w:cs="Times New Roman"/>
          <w:sz w:val="20"/>
          <w:szCs w:val="20"/>
        </w:rPr>
        <w:t>, as shown in Fig.</w:t>
      </w:r>
      <w:r w:rsidR="00EA03CD">
        <w:rPr>
          <w:rFonts w:ascii="Times New Roman" w:hAnsi="Times New Roman" w:cs="Times New Roman"/>
          <w:sz w:val="20"/>
          <w:szCs w:val="20"/>
        </w:rPr>
        <w:t xml:space="preserve"> </w:t>
      </w:r>
      <w:r w:rsidR="00B25EB8" w:rsidRPr="00BE5C7A">
        <w:rPr>
          <w:rFonts w:ascii="Times New Roman" w:hAnsi="Times New Roman" w:cs="Times New Roman"/>
          <w:sz w:val="20"/>
          <w:szCs w:val="20"/>
        </w:rPr>
        <w:t>9</w:t>
      </w:r>
      <w:r w:rsidRPr="00BE5C7A">
        <w:rPr>
          <w:rFonts w:ascii="Times New Roman" w:hAnsi="Times New Roman" w:cs="Times New Roman"/>
          <w:sz w:val="20"/>
          <w:szCs w:val="20"/>
        </w:rPr>
        <w:t xml:space="preserve">. </w:t>
      </w:r>
      <w:r w:rsidR="00724B65" w:rsidRPr="00BE5C7A">
        <w:rPr>
          <w:rFonts w:ascii="Times New Roman" w:hAnsi="Times New Roman" w:cs="Times New Roman"/>
          <w:sz w:val="20"/>
          <w:szCs w:val="20"/>
        </w:rPr>
        <w:t xml:space="preserve">In the </w:t>
      </w:r>
      <w:r w:rsidRPr="00BE5C7A">
        <w:rPr>
          <w:rFonts w:ascii="Times New Roman" w:hAnsi="Times New Roman" w:cs="Times New Roman"/>
          <w:sz w:val="20"/>
          <w:szCs w:val="20"/>
        </w:rPr>
        <w:t>first scenario</w:t>
      </w:r>
      <w:r w:rsidR="00724B65" w:rsidRPr="00BE5C7A">
        <w:rPr>
          <w:rFonts w:ascii="Times New Roman" w:hAnsi="Times New Roman" w:cs="Times New Roman"/>
          <w:sz w:val="20"/>
          <w:szCs w:val="20"/>
        </w:rPr>
        <w:t xml:space="preserve">, </w:t>
      </w:r>
      <w:r w:rsidRPr="00BE5C7A">
        <w:rPr>
          <w:rFonts w:ascii="Times New Roman" w:hAnsi="Times New Roman" w:cs="Times New Roman"/>
          <w:sz w:val="20"/>
          <w:szCs w:val="20"/>
        </w:rPr>
        <w:t xml:space="preserve">the transporter </w:t>
      </w:r>
      <w:r w:rsidR="00720A90" w:rsidRPr="00BE5C7A">
        <w:rPr>
          <w:rFonts w:ascii="Times New Roman" w:hAnsi="Times New Roman" w:cs="Times New Roman"/>
          <w:sz w:val="20"/>
          <w:szCs w:val="20"/>
        </w:rPr>
        <w:t>plans to deliver</w:t>
      </w:r>
      <w:r w:rsidRPr="00BE5C7A">
        <w:rPr>
          <w:rFonts w:ascii="Times New Roman" w:hAnsi="Times New Roman" w:cs="Times New Roman"/>
          <w:sz w:val="20"/>
          <w:szCs w:val="20"/>
        </w:rPr>
        <w:t xml:space="preserve"> modules from the factory to the construction site</w:t>
      </w:r>
      <w:r w:rsidR="00FA0E54" w:rsidRPr="00BE5C7A">
        <w:rPr>
          <w:rFonts w:ascii="Times New Roman" w:hAnsi="Times New Roman" w:cs="Times New Roman"/>
          <w:sz w:val="20"/>
          <w:szCs w:val="20"/>
        </w:rPr>
        <w:t xml:space="preserve"> (see Fig.</w:t>
      </w:r>
      <w:r w:rsidR="00D27A2D" w:rsidRPr="00BE5C7A">
        <w:rPr>
          <w:rFonts w:ascii="Times New Roman" w:hAnsi="Times New Roman" w:cs="Times New Roman"/>
          <w:sz w:val="20"/>
          <w:szCs w:val="20"/>
        </w:rPr>
        <w:t xml:space="preserve"> </w:t>
      </w:r>
      <w:r w:rsidR="00B25EB8" w:rsidRPr="00BE5C7A">
        <w:rPr>
          <w:rFonts w:ascii="Times New Roman" w:hAnsi="Times New Roman" w:cs="Times New Roman"/>
          <w:sz w:val="20"/>
          <w:szCs w:val="20"/>
        </w:rPr>
        <w:t>9</w:t>
      </w:r>
      <w:r w:rsidRPr="00BE5C7A">
        <w:rPr>
          <w:rFonts w:ascii="Times New Roman" w:hAnsi="Times New Roman" w:cs="Times New Roman"/>
          <w:sz w:val="20"/>
          <w:szCs w:val="20"/>
        </w:rPr>
        <w:t xml:space="preserve">(a)). </w:t>
      </w:r>
      <w:r w:rsidR="00054693" w:rsidRPr="00BE5C7A">
        <w:rPr>
          <w:rFonts w:ascii="Times New Roman" w:hAnsi="Times New Roman" w:cs="Times New Roman"/>
          <w:sz w:val="20"/>
          <w:szCs w:val="20"/>
        </w:rPr>
        <w:t>Th</w:t>
      </w:r>
      <w:r w:rsidRPr="00BE5C7A">
        <w:rPr>
          <w:rFonts w:ascii="Times New Roman" w:hAnsi="Times New Roman" w:cs="Times New Roman"/>
          <w:sz w:val="20"/>
          <w:szCs w:val="20"/>
        </w:rPr>
        <w:t>e transporter</w:t>
      </w:r>
      <w:r w:rsidR="00505085">
        <w:rPr>
          <w:rFonts w:ascii="Times New Roman" w:hAnsi="Times New Roman" w:cs="Times New Roman"/>
          <w:sz w:val="20"/>
          <w:szCs w:val="20"/>
        </w:rPr>
        <w:t>’s operator</w:t>
      </w:r>
      <w:r w:rsidRPr="00BE5C7A">
        <w:rPr>
          <w:rFonts w:ascii="Times New Roman" w:hAnsi="Times New Roman" w:cs="Times New Roman"/>
          <w:sz w:val="20"/>
          <w:szCs w:val="20"/>
        </w:rPr>
        <w:t xml:space="preserve"> sends out the request through the user interface to the </w:t>
      </w:r>
      <w:r w:rsidR="00643238">
        <w:rPr>
          <w:rFonts w:ascii="Times New Roman" w:hAnsi="Times New Roman" w:cs="Times New Roman"/>
          <w:sz w:val="20"/>
          <w:szCs w:val="20"/>
        </w:rPr>
        <w:t xml:space="preserve">managers (peers) of </w:t>
      </w:r>
      <w:r w:rsidRPr="00BE5C7A">
        <w:rPr>
          <w:rFonts w:ascii="Times New Roman" w:hAnsi="Times New Roman" w:cs="Times New Roman"/>
          <w:sz w:val="20"/>
          <w:szCs w:val="20"/>
        </w:rPr>
        <w:t xml:space="preserve">contractor, inspector, and owner to verify the quantity, quality, and type of the delivered modules. Each </w:t>
      </w:r>
      <w:r w:rsidR="000F246A" w:rsidRPr="00BE5C7A">
        <w:rPr>
          <w:rFonts w:ascii="Times New Roman" w:hAnsi="Times New Roman" w:cs="Times New Roman"/>
          <w:sz w:val="20"/>
          <w:szCs w:val="20"/>
        </w:rPr>
        <w:t>endorsement</w:t>
      </w:r>
      <w:r w:rsidRPr="00BE5C7A">
        <w:rPr>
          <w:rFonts w:ascii="Times New Roman" w:hAnsi="Times New Roman" w:cs="Times New Roman"/>
          <w:sz w:val="20"/>
          <w:szCs w:val="20"/>
        </w:rPr>
        <w:t xml:space="preserve"> request is recorded as a new transaction, hashed, and uploaded to the blockchain. Once the contractor</w:t>
      </w:r>
      <w:r w:rsidR="00643238">
        <w:rPr>
          <w:rFonts w:ascii="Times New Roman" w:hAnsi="Times New Roman" w:cs="Times New Roman"/>
          <w:sz w:val="20"/>
          <w:szCs w:val="20"/>
        </w:rPr>
        <w:t xml:space="preserve">’s </w:t>
      </w:r>
      <w:r w:rsidRPr="00BE5C7A">
        <w:rPr>
          <w:rFonts w:ascii="Times New Roman" w:hAnsi="Times New Roman" w:cs="Times New Roman"/>
          <w:sz w:val="20"/>
          <w:szCs w:val="20"/>
        </w:rPr>
        <w:t>and inspecto</w:t>
      </w:r>
      <w:r w:rsidR="00643238">
        <w:rPr>
          <w:rFonts w:ascii="Times New Roman" w:hAnsi="Times New Roman" w:cs="Times New Roman"/>
          <w:sz w:val="20"/>
          <w:szCs w:val="20"/>
        </w:rPr>
        <w:t>r’s manager</w:t>
      </w:r>
      <w:r w:rsidR="00EA03CD">
        <w:rPr>
          <w:rFonts w:ascii="Times New Roman" w:hAnsi="Times New Roman" w:cs="Times New Roman"/>
          <w:sz w:val="20"/>
          <w:szCs w:val="20"/>
        </w:rPr>
        <w:t>s</w:t>
      </w:r>
      <w:r w:rsidRPr="00BE5C7A">
        <w:rPr>
          <w:rFonts w:ascii="Times New Roman" w:hAnsi="Times New Roman" w:cs="Times New Roman"/>
          <w:sz w:val="20"/>
          <w:szCs w:val="20"/>
        </w:rPr>
        <w:t xml:space="preserve"> receive the new transactions, they </w:t>
      </w:r>
      <w:r w:rsidR="00720A90" w:rsidRPr="00BE5C7A">
        <w:rPr>
          <w:rFonts w:ascii="Times New Roman" w:hAnsi="Times New Roman" w:cs="Times New Roman"/>
          <w:sz w:val="20"/>
          <w:szCs w:val="20"/>
        </w:rPr>
        <w:t>verify</w:t>
      </w:r>
      <w:r w:rsidRPr="00BE5C7A">
        <w:rPr>
          <w:rFonts w:ascii="Times New Roman" w:hAnsi="Times New Roman" w:cs="Times New Roman"/>
          <w:sz w:val="20"/>
          <w:szCs w:val="20"/>
        </w:rPr>
        <w:t xml:space="preserve"> the hash values of the transactions. If their digital signatures </w:t>
      </w:r>
      <w:r w:rsidR="00643238">
        <w:rPr>
          <w:rFonts w:ascii="Times New Roman" w:hAnsi="Times New Roman" w:cs="Times New Roman"/>
          <w:sz w:val="20"/>
          <w:szCs w:val="20"/>
        </w:rPr>
        <w:t xml:space="preserve">match </w:t>
      </w:r>
      <w:r w:rsidRPr="00BE5C7A">
        <w:rPr>
          <w:rFonts w:ascii="Times New Roman" w:hAnsi="Times New Roman" w:cs="Times New Roman"/>
          <w:sz w:val="20"/>
          <w:szCs w:val="20"/>
        </w:rPr>
        <w:t xml:space="preserve">the signature of the hash value, these </w:t>
      </w:r>
      <w:r w:rsidR="00643238">
        <w:rPr>
          <w:rFonts w:ascii="Times New Roman" w:hAnsi="Times New Roman" w:cs="Times New Roman"/>
          <w:sz w:val="20"/>
          <w:szCs w:val="20"/>
        </w:rPr>
        <w:t>managers</w:t>
      </w:r>
      <w:r w:rsidR="00643238" w:rsidRPr="00BE5C7A">
        <w:rPr>
          <w:rFonts w:ascii="Times New Roman" w:hAnsi="Times New Roman" w:cs="Times New Roman"/>
          <w:sz w:val="20"/>
          <w:szCs w:val="20"/>
        </w:rPr>
        <w:t xml:space="preserve"> </w:t>
      </w:r>
      <w:r w:rsidRPr="00BE5C7A">
        <w:rPr>
          <w:rFonts w:ascii="Times New Roman" w:hAnsi="Times New Roman" w:cs="Times New Roman"/>
          <w:sz w:val="20"/>
          <w:szCs w:val="20"/>
        </w:rPr>
        <w:t>can decrypt the transactions and verify the transaction information according to the delivered module</w:t>
      </w:r>
      <w:r w:rsidR="00720A90" w:rsidRPr="00BE5C7A">
        <w:rPr>
          <w:rFonts w:ascii="Times New Roman" w:hAnsi="Times New Roman" w:cs="Times New Roman"/>
          <w:sz w:val="20"/>
          <w:szCs w:val="20"/>
        </w:rPr>
        <w:t>s</w:t>
      </w:r>
      <w:r w:rsidRPr="00BE5C7A">
        <w:rPr>
          <w:rFonts w:ascii="Times New Roman" w:hAnsi="Times New Roman" w:cs="Times New Roman"/>
          <w:sz w:val="20"/>
          <w:szCs w:val="20"/>
        </w:rPr>
        <w:t xml:space="preserve">. </w:t>
      </w:r>
      <w:r w:rsidR="00720A90" w:rsidRPr="00BE5C7A">
        <w:rPr>
          <w:rFonts w:ascii="Times New Roman" w:hAnsi="Times New Roman" w:cs="Times New Roman"/>
          <w:sz w:val="20"/>
          <w:szCs w:val="20"/>
        </w:rPr>
        <w:t>Then</w:t>
      </w:r>
      <w:r w:rsidRPr="00BE5C7A">
        <w:rPr>
          <w:rFonts w:ascii="Times New Roman" w:hAnsi="Times New Roman" w:cs="Times New Roman"/>
          <w:sz w:val="20"/>
          <w:szCs w:val="20"/>
        </w:rPr>
        <w:t xml:space="preserve">, the owner packs the transactions into a new block and adds the block to the blockchain. Each </w:t>
      </w:r>
      <w:r w:rsidR="00F05680" w:rsidRPr="00BE5C7A">
        <w:rPr>
          <w:rFonts w:ascii="Times New Roman" w:hAnsi="Times New Roman" w:cs="Times New Roman"/>
          <w:sz w:val="20"/>
          <w:szCs w:val="20"/>
        </w:rPr>
        <w:t xml:space="preserve">block generation is </w:t>
      </w:r>
      <w:r w:rsidR="000F246A" w:rsidRPr="00BE5C7A">
        <w:rPr>
          <w:rFonts w:ascii="Times New Roman" w:hAnsi="Times New Roman" w:cs="Times New Roman"/>
          <w:sz w:val="20"/>
          <w:szCs w:val="20"/>
        </w:rPr>
        <w:t xml:space="preserve">endorsed </w:t>
      </w:r>
      <w:r w:rsidR="00F05680" w:rsidRPr="00BE5C7A">
        <w:rPr>
          <w:rFonts w:ascii="Times New Roman" w:hAnsi="Times New Roman" w:cs="Times New Roman"/>
          <w:sz w:val="20"/>
          <w:szCs w:val="20"/>
        </w:rPr>
        <w:t xml:space="preserve">through the </w:t>
      </w:r>
      <w:r w:rsidRPr="00BE5C7A">
        <w:rPr>
          <w:rFonts w:ascii="Times New Roman" w:hAnsi="Times New Roman" w:cs="Times New Roman"/>
          <w:sz w:val="20"/>
          <w:szCs w:val="20"/>
        </w:rPr>
        <w:t>CFT consensus.</w:t>
      </w:r>
    </w:p>
    <w:p w14:paraId="37EF80FD" w14:textId="4F50C926" w:rsidR="005127C9" w:rsidRPr="00BE5C7A" w:rsidRDefault="005127C9" w:rsidP="00BE5C7A">
      <w:pPr>
        <w:snapToGrid w:val="0"/>
        <w:spacing w:after="0" w:line="480" w:lineRule="auto"/>
        <w:contextualSpacing/>
        <w:jc w:val="both"/>
        <w:rPr>
          <w:rFonts w:ascii="Times New Roman" w:hAnsi="Times New Roman" w:cs="Times New Roman"/>
          <w:sz w:val="20"/>
          <w:szCs w:val="20"/>
        </w:rPr>
      </w:pPr>
    </w:p>
    <w:p w14:paraId="0865D173" w14:textId="7E3F322D" w:rsidR="00D73694" w:rsidRPr="00BE5C7A" w:rsidRDefault="004158FB" w:rsidP="00BE5C7A">
      <w:pPr>
        <w:snapToGrid w:val="0"/>
        <w:spacing w:after="0" w:line="480" w:lineRule="auto"/>
        <w:contextualSpacing/>
        <w:jc w:val="center"/>
        <w:rPr>
          <w:rFonts w:ascii="Times New Roman" w:hAnsi="Times New Roman" w:cs="Times New Roman"/>
          <w:sz w:val="20"/>
          <w:szCs w:val="20"/>
        </w:rPr>
      </w:pPr>
      <w:r w:rsidRPr="00BE5C7A">
        <w:rPr>
          <w:rFonts w:ascii="Times New Roman" w:hAnsi="Times New Roman" w:cs="Times New Roman"/>
          <w:b/>
          <w:sz w:val="20"/>
          <w:szCs w:val="20"/>
        </w:rPr>
        <w:t>&lt;&lt;</w:t>
      </w:r>
      <w:r w:rsidR="00FA0E54" w:rsidRPr="00BE5C7A">
        <w:rPr>
          <w:rFonts w:ascii="Times New Roman" w:hAnsi="Times New Roman" w:cs="Times New Roman"/>
          <w:b/>
          <w:sz w:val="20"/>
          <w:szCs w:val="20"/>
        </w:rPr>
        <w:t xml:space="preserve">Fig. </w:t>
      </w:r>
      <w:r w:rsidR="00B25EB8" w:rsidRPr="00BE5C7A">
        <w:rPr>
          <w:rFonts w:ascii="Times New Roman" w:hAnsi="Times New Roman" w:cs="Times New Roman"/>
          <w:b/>
          <w:sz w:val="20"/>
          <w:szCs w:val="20"/>
        </w:rPr>
        <w:t>9</w:t>
      </w:r>
      <w:r w:rsidR="00D73694" w:rsidRPr="00BE5C7A">
        <w:rPr>
          <w:rFonts w:ascii="Times New Roman" w:hAnsi="Times New Roman" w:cs="Times New Roman"/>
          <w:b/>
          <w:sz w:val="20"/>
          <w:szCs w:val="20"/>
        </w:rPr>
        <w:t xml:space="preserve">. </w:t>
      </w:r>
      <w:r w:rsidR="00D73694" w:rsidRPr="00BE5C7A">
        <w:rPr>
          <w:rFonts w:ascii="Times New Roman" w:hAnsi="Times New Roman" w:cs="Times New Roman"/>
          <w:sz w:val="20"/>
          <w:szCs w:val="20"/>
        </w:rPr>
        <w:t>Test scenarios</w:t>
      </w:r>
      <w:r w:rsidR="00EB2EC6" w:rsidRPr="00BE5C7A">
        <w:rPr>
          <w:rFonts w:ascii="Times New Roman" w:hAnsi="Times New Roman" w:cs="Times New Roman"/>
          <w:sz w:val="20"/>
          <w:szCs w:val="20"/>
        </w:rPr>
        <w:t>: (a)</w:t>
      </w:r>
      <w:r w:rsidR="00C50CD4" w:rsidRPr="00BE5C7A">
        <w:rPr>
          <w:rFonts w:ascii="Times New Roman" w:hAnsi="Times New Roman" w:cs="Times New Roman"/>
          <w:sz w:val="20"/>
          <w:szCs w:val="20"/>
        </w:rPr>
        <w:t xml:space="preserve"> </w:t>
      </w:r>
      <w:r w:rsidR="00505085">
        <w:rPr>
          <w:rFonts w:ascii="Times New Roman" w:hAnsi="Times New Roman" w:cs="Times New Roman"/>
          <w:sz w:val="20"/>
          <w:szCs w:val="20"/>
        </w:rPr>
        <w:t>m</w:t>
      </w:r>
      <w:r w:rsidR="00C50CD4" w:rsidRPr="00BE5C7A">
        <w:rPr>
          <w:rFonts w:ascii="Times New Roman" w:hAnsi="Times New Roman" w:cs="Times New Roman"/>
          <w:sz w:val="20"/>
          <w:szCs w:val="20"/>
        </w:rPr>
        <w:t xml:space="preserve">odule arriving; (b) </w:t>
      </w:r>
      <w:r w:rsidR="00505085">
        <w:rPr>
          <w:rFonts w:ascii="Times New Roman" w:hAnsi="Times New Roman" w:cs="Times New Roman"/>
          <w:sz w:val="20"/>
          <w:szCs w:val="20"/>
        </w:rPr>
        <w:t>p</w:t>
      </w:r>
      <w:r w:rsidR="00B961E7" w:rsidRPr="00BE5C7A">
        <w:rPr>
          <w:rFonts w:ascii="Times New Roman" w:hAnsi="Times New Roman" w:cs="Times New Roman"/>
          <w:sz w:val="20"/>
          <w:szCs w:val="20"/>
        </w:rPr>
        <w:t>re-</w:t>
      </w:r>
      <w:r w:rsidR="00EB2EC6" w:rsidRPr="00BE5C7A">
        <w:rPr>
          <w:rFonts w:ascii="Times New Roman" w:hAnsi="Times New Roman" w:cs="Times New Roman"/>
          <w:sz w:val="20"/>
          <w:szCs w:val="20"/>
        </w:rPr>
        <w:t xml:space="preserve">installation; (c) </w:t>
      </w:r>
      <w:r w:rsidR="00505085">
        <w:rPr>
          <w:rFonts w:ascii="Times New Roman" w:hAnsi="Times New Roman" w:cs="Times New Roman"/>
          <w:sz w:val="20"/>
          <w:szCs w:val="20"/>
        </w:rPr>
        <w:t>p</w:t>
      </w:r>
      <w:r w:rsidR="00B961E7" w:rsidRPr="00BE5C7A">
        <w:rPr>
          <w:rFonts w:ascii="Times New Roman" w:hAnsi="Times New Roman" w:cs="Times New Roman"/>
          <w:sz w:val="20"/>
          <w:szCs w:val="20"/>
        </w:rPr>
        <w:t>ost-i</w:t>
      </w:r>
      <w:r w:rsidR="00EB2EC6" w:rsidRPr="00BE5C7A">
        <w:rPr>
          <w:rFonts w:ascii="Times New Roman" w:hAnsi="Times New Roman" w:cs="Times New Roman"/>
          <w:sz w:val="20"/>
          <w:szCs w:val="20"/>
        </w:rPr>
        <w:t>nstallation</w:t>
      </w:r>
      <w:r w:rsidRPr="00BE5C7A">
        <w:rPr>
          <w:rFonts w:ascii="Times New Roman" w:hAnsi="Times New Roman" w:cs="Times New Roman"/>
          <w:sz w:val="20"/>
          <w:szCs w:val="20"/>
        </w:rPr>
        <w:t>&gt;&gt;</w:t>
      </w:r>
    </w:p>
    <w:p w14:paraId="3DC543F4" w14:textId="4ECA3DBD" w:rsidR="00D73694" w:rsidRPr="00BE5C7A" w:rsidRDefault="00D73694" w:rsidP="00BE5C7A">
      <w:pPr>
        <w:snapToGrid w:val="0"/>
        <w:spacing w:after="0" w:line="480" w:lineRule="auto"/>
        <w:contextualSpacing/>
        <w:jc w:val="both"/>
        <w:rPr>
          <w:rFonts w:ascii="Times New Roman" w:hAnsi="Times New Roman" w:cs="Times New Roman"/>
          <w:sz w:val="20"/>
          <w:szCs w:val="20"/>
        </w:rPr>
      </w:pPr>
    </w:p>
    <w:p w14:paraId="7E1A8E4F" w14:textId="3FDC3A49" w:rsidR="0092507C" w:rsidRPr="00BE5C7A" w:rsidRDefault="00724B65"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In t</w:t>
      </w:r>
      <w:r w:rsidR="00781427" w:rsidRPr="00BE5C7A">
        <w:rPr>
          <w:rFonts w:ascii="Times New Roman" w:hAnsi="Times New Roman" w:cs="Times New Roman"/>
          <w:sz w:val="20"/>
          <w:szCs w:val="20"/>
        </w:rPr>
        <w:t>he second scenario</w:t>
      </w:r>
      <w:r w:rsidRPr="00BE5C7A">
        <w:rPr>
          <w:rFonts w:ascii="Times New Roman" w:hAnsi="Times New Roman" w:cs="Times New Roman"/>
          <w:sz w:val="20"/>
          <w:szCs w:val="20"/>
        </w:rPr>
        <w:t xml:space="preserve">, </w:t>
      </w:r>
      <w:r w:rsidR="00781427" w:rsidRPr="00BE5C7A">
        <w:rPr>
          <w:rFonts w:ascii="Times New Roman" w:hAnsi="Times New Roman" w:cs="Times New Roman"/>
          <w:sz w:val="20"/>
          <w:szCs w:val="20"/>
        </w:rPr>
        <w:t xml:space="preserve">the </w:t>
      </w:r>
      <w:r w:rsidR="00A13086">
        <w:rPr>
          <w:rFonts w:ascii="Times New Roman" w:hAnsi="Times New Roman" w:cs="Times New Roman"/>
          <w:sz w:val="20"/>
          <w:szCs w:val="20"/>
        </w:rPr>
        <w:t xml:space="preserve">operators of the </w:t>
      </w:r>
      <w:r w:rsidR="00781427" w:rsidRPr="00BE5C7A">
        <w:rPr>
          <w:rFonts w:ascii="Times New Roman" w:hAnsi="Times New Roman" w:cs="Times New Roman"/>
          <w:sz w:val="20"/>
          <w:szCs w:val="20"/>
        </w:rPr>
        <w:t xml:space="preserve">contractor plan to install modules on </w:t>
      </w:r>
      <w:r w:rsidR="00FA0E54" w:rsidRPr="00BE5C7A">
        <w:rPr>
          <w:rFonts w:ascii="Times New Roman" w:hAnsi="Times New Roman" w:cs="Times New Roman"/>
          <w:sz w:val="20"/>
          <w:szCs w:val="20"/>
        </w:rPr>
        <w:t>the construction site (see Fig.</w:t>
      </w:r>
      <w:r w:rsidR="00B92BD3" w:rsidRPr="00BE5C7A">
        <w:rPr>
          <w:rFonts w:ascii="Times New Roman" w:hAnsi="Times New Roman" w:cs="Times New Roman"/>
          <w:sz w:val="20"/>
          <w:szCs w:val="20"/>
        </w:rPr>
        <w:t xml:space="preserve"> </w:t>
      </w:r>
      <w:r w:rsidR="00B25EB8" w:rsidRPr="00BE5C7A">
        <w:rPr>
          <w:rFonts w:ascii="Times New Roman" w:hAnsi="Times New Roman" w:cs="Times New Roman"/>
          <w:sz w:val="20"/>
          <w:szCs w:val="20"/>
        </w:rPr>
        <w:t>9</w:t>
      </w:r>
      <w:r w:rsidR="00781427" w:rsidRPr="00BE5C7A">
        <w:rPr>
          <w:rFonts w:ascii="Times New Roman" w:hAnsi="Times New Roman" w:cs="Times New Roman"/>
          <w:sz w:val="20"/>
          <w:szCs w:val="20"/>
        </w:rPr>
        <w:t xml:space="preserve">(b)). </w:t>
      </w:r>
      <w:r w:rsidRPr="00BE5C7A">
        <w:rPr>
          <w:rFonts w:ascii="Times New Roman" w:hAnsi="Times New Roman" w:cs="Times New Roman"/>
          <w:sz w:val="20"/>
          <w:szCs w:val="20"/>
        </w:rPr>
        <w:t>T</w:t>
      </w:r>
      <w:r w:rsidR="00781427" w:rsidRPr="00BE5C7A">
        <w:rPr>
          <w:rFonts w:ascii="Times New Roman" w:hAnsi="Times New Roman" w:cs="Times New Roman"/>
          <w:sz w:val="20"/>
          <w:szCs w:val="20"/>
        </w:rPr>
        <w:t xml:space="preserve">he </w:t>
      </w:r>
      <w:r w:rsidR="00A13086">
        <w:rPr>
          <w:rFonts w:ascii="Times New Roman" w:hAnsi="Times New Roman" w:cs="Times New Roman"/>
          <w:sz w:val="20"/>
          <w:szCs w:val="20"/>
        </w:rPr>
        <w:t>operator of the</w:t>
      </w:r>
      <w:r w:rsidR="00A13086" w:rsidRPr="00EB5B24">
        <w:rPr>
          <w:rFonts w:ascii="Times New Roman" w:hAnsi="Times New Roman" w:cs="Times New Roman"/>
          <w:sz w:val="20"/>
          <w:szCs w:val="20"/>
        </w:rPr>
        <w:t xml:space="preserve"> </w:t>
      </w:r>
      <w:r w:rsidR="00781427" w:rsidRPr="00BE5C7A">
        <w:rPr>
          <w:rFonts w:ascii="Times New Roman" w:hAnsi="Times New Roman" w:cs="Times New Roman"/>
          <w:sz w:val="20"/>
          <w:szCs w:val="20"/>
        </w:rPr>
        <w:t xml:space="preserve">contractor sends out the request through the user interface to the </w:t>
      </w:r>
      <w:r w:rsidR="00A13086">
        <w:rPr>
          <w:rFonts w:ascii="Times New Roman" w:hAnsi="Times New Roman" w:cs="Times New Roman"/>
          <w:sz w:val="20"/>
          <w:szCs w:val="20"/>
        </w:rPr>
        <w:t xml:space="preserve">managers of the </w:t>
      </w:r>
      <w:r w:rsidR="00781427" w:rsidRPr="00BE5C7A">
        <w:rPr>
          <w:rFonts w:ascii="Times New Roman" w:hAnsi="Times New Roman" w:cs="Times New Roman"/>
          <w:sz w:val="20"/>
          <w:szCs w:val="20"/>
        </w:rPr>
        <w:t xml:space="preserve">inspector and </w:t>
      </w:r>
      <w:r w:rsidR="00A13086">
        <w:rPr>
          <w:rFonts w:ascii="Times New Roman" w:hAnsi="Times New Roman" w:cs="Times New Roman"/>
          <w:sz w:val="20"/>
          <w:szCs w:val="20"/>
        </w:rPr>
        <w:t xml:space="preserve">the </w:t>
      </w:r>
      <w:r w:rsidR="00781427" w:rsidRPr="00BE5C7A">
        <w:rPr>
          <w:rFonts w:ascii="Times New Roman" w:hAnsi="Times New Roman" w:cs="Times New Roman"/>
          <w:sz w:val="20"/>
          <w:szCs w:val="20"/>
        </w:rPr>
        <w:t>owner to verify the assembly sequence, type, location, and orientation of the modules</w:t>
      </w:r>
      <w:r w:rsidR="00054693" w:rsidRPr="00BE5C7A">
        <w:rPr>
          <w:rFonts w:ascii="Times New Roman" w:hAnsi="Times New Roman" w:cs="Times New Roman"/>
          <w:sz w:val="20"/>
          <w:szCs w:val="20"/>
        </w:rPr>
        <w:t xml:space="preserve"> before assembly </w:t>
      </w:r>
      <w:r w:rsidRPr="00BE5C7A">
        <w:rPr>
          <w:rFonts w:ascii="Times New Roman" w:hAnsi="Times New Roman" w:cs="Times New Roman"/>
          <w:sz w:val="20"/>
          <w:szCs w:val="20"/>
        </w:rPr>
        <w:t>starts</w:t>
      </w:r>
      <w:r w:rsidR="00781427" w:rsidRPr="00BE5C7A">
        <w:rPr>
          <w:rFonts w:ascii="Times New Roman" w:hAnsi="Times New Roman" w:cs="Times New Roman"/>
          <w:sz w:val="20"/>
          <w:szCs w:val="20"/>
        </w:rPr>
        <w:t xml:space="preserve">. The </w:t>
      </w:r>
      <w:r w:rsidR="00A13086">
        <w:rPr>
          <w:rFonts w:ascii="Times New Roman" w:hAnsi="Times New Roman" w:cs="Times New Roman"/>
          <w:sz w:val="20"/>
          <w:szCs w:val="20"/>
        </w:rPr>
        <w:t xml:space="preserve">managers of both the </w:t>
      </w:r>
      <w:r w:rsidR="00781427" w:rsidRPr="00BE5C7A">
        <w:rPr>
          <w:rFonts w:ascii="Times New Roman" w:hAnsi="Times New Roman" w:cs="Times New Roman"/>
          <w:sz w:val="20"/>
          <w:szCs w:val="20"/>
        </w:rPr>
        <w:t xml:space="preserve">owner and </w:t>
      </w:r>
      <w:r w:rsidR="00A13086">
        <w:rPr>
          <w:rFonts w:ascii="Times New Roman" w:hAnsi="Times New Roman" w:cs="Times New Roman"/>
          <w:sz w:val="20"/>
          <w:szCs w:val="20"/>
        </w:rPr>
        <w:t xml:space="preserve">the </w:t>
      </w:r>
      <w:r w:rsidR="00781427" w:rsidRPr="00BE5C7A">
        <w:rPr>
          <w:rFonts w:ascii="Times New Roman" w:hAnsi="Times New Roman" w:cs="Times New Roman"/>
          <w:sz w:val="20"/>
          <w:szCs w:val="20"/>
        </w:rPr>
        <w:t xml:space="preserve">inspector crosscheck the transaction information with the assembly plan and </w:t>
      </w:r>
      <w:r w:rsidR="003C4B73" w:rsidRPr="00BE5C7A">
        <w:rPr>
          <w:rFonts w:ascii="Times New Roman" w:hAnsi="Times New Roman" w:cs="Times New Roman"/>
          <w:sz w:val="20"/>
          <w:szCs w:val="20"/>
        </w:rPr>
        <w:t xml:space="preserve">endorse </w:t>
      </w:r>
      <w:r w:rsidR="00781427" w:rsidRPr="00BE5C7A">
        <w:rPr>
          <w:rFonts w:ascii="Times New Roman" w:hAnsi="Times New Roman" w:cs="Times New Roman"/>
          <w:sz w:val="20"/>
          <w:szCs w:val="20"/>
        </w:rPr>
        <w:t xml:space="preserve">the transactions through digital signatures. After installation, </w:t>
      </w:r>
      <w:r w:rsidRPr="00BE5C7A">
        <w:rPr>
          <w:rFonts w:ascii="Times New Roman" w:hAnsi="Times New Roman" w:cs="Times New Roman"/>
          <w:sz w:val="20"/>
          <w:szCs w:val="20"/>
        </w:rPr>
        <w:t xml:space="preserve">in </w:t>
      </w:r>
      <w:r w:rsidR="00781427" w:rsidRPr="00BE5C7A">
        <w:rPr>
          <w:rFonts w:ascii="Times New Roman" w:hAnsi="Times New Roman" w:cs="Times New Roman"/>
          <w:sz w:val="20"/>
          <w:szCs w:val="20"/>
        </w:rPr>
        <w:t>the third scenario</w:t>
      </w:r>
      <w:r w:rsidRPr="00BE5C7A">
        <w:rPr>
          <w:rFonts w:ascii="Times New Roman" w:hAnsi="Times New Roman" w:cs="Times New Roman"/>
          <w:sz w:val="20"/>
          <w:szCs w:val="20"/>
        </w:rPr>
        <w:t xml:space="preserve">, </w:t>
      </w:r>
      <w:r w:rsidR="00781427" w:rsidRPr="00BE5C7A">
        <w:rPr>
          <w:rFonts w:ascii="Times New Roman" w:hAnsi="Times New Roman" w:cs="Times New Roman"/>
          <w:sz w:val="20"/>
          <w:szCs w:val="20"/>
        </w:rPr>
        <w:t>the inspector</w:t>
      </w:r>
      <w:r w:rsidR="00A13086">
        <w:rPr>
          <w:rFonts w:ascii="Times New Roman" w:hAnsi="Times New Roman" w:cs="Times New Roman"/>
          <w:sz w:val="20"/>
          <w:szCs w:val="20"/>
        </w:rPr>
        <w:t>’s operator</w:t>
      </w:r>
      <w:r w:rsidR="00781427" w:rsidRPr="00BE5C7A">
        <w:rPr>
          <w:rFonts w:ascii="Times New Roman" w:hAnsi="Times New Roman" w:cs="Times New Roman"/>
          <w:sz w:val="20"/>
          <w:szCs w:val="20"/>
        </w:rPr>
        <w:t xml:space="preserve"> inspects installed modules on </w:t>
      </w:r>
      <w:r w:rsidR="00B92BD3" w:rsidRPr="00BE5C7A">
        <w:rPr>
          <w:rFonts w:ascii="Times New Roman" w:hAnsi="Times New Roman" w:cs="Times New Roman"/>
          <w:sz w:val="20"/>
          <w:szCs w:val="20"/>
        </w:rPr>
        <w:t xml:space="preserve">the construction site (see Fig. </w:t>
      </w:r>
      <w:r w:rsidR="00B25EB8" w:rsidRPr="00BE5C7A">
        <w:rPr>
          <w:rFonts w:ascii="Times New Roman" w:hAnsi="Times New Roman" w:cs="Times New Roman"/>
          <w:sz w:val="20"/>
          <w:szCs w:val="20"/>
        </w:rPr>
        <w:t>9</w:t>
      </w:r>
      <w:r w:rsidR="00781427" w:rsidRPr="00BE5C7A">
        <w:rPr>
          <w:rFonts w:ascii="Times New Roman" w:hAnsi="Times New Roman" w:cs="Times New Roman"/>
          <w:sz w:val="20"/>
          <w:szCs w:val="20"/>
        </w:rPr>
        <w:t>(c)). The inspector</w:t>
      </w:r>
      <w:r w:rsidR="00A13086">
        <w:rPr>
          <w:rFonts w:ascii="Times New Roman" w:hAnsi="Times New Roman" w:cs="Times New Roman"/>
          <w:sz w:val="20"/>
          <w:szCs w:val="20"/>
        </w:rPr>
        <w:t>’s operator</w:t>
      </w:r>
      <w:r w:rsidR="00781427" w:rsidRPr="00BE5C7A">
        <w:rPr>
          <w:rFonts w:ascii="Times New Roman" w:hAnsi="Times New Roman" w:cs="Times New Roman"/>
          <w:sz w:val="20"/>
          <w:szCs w:val="20"/>
        </w:rPr>
        <w:t xml:space="preserve"> sends out the request through the user interface to the </w:t>
      </w:r>
      <w:r w:rsidR="00A13086">
        <w:rPr>
          <w:rFonts w:ascii="Times New Roman" w:hAnsi="Times New Roman" w:cs="Times New Roman"/>
          <w:sz w:val="20"/>
          <w:szCs w:val="20"/>
        </w:rPr>
        <w:t xml:space="preserve">managers of the </w:t>
      </w:r>
      <w:r w:rsidR="00781427" w:rsidRPr="00BE5C7A">
        <w:rPr>
          <w:rFonts w:ascii="Times New Roman" w:hAnsi="Times New Roman" w:cs="Times New Roman"/>
          <w:sz w:val="20"/>
          <w:szCs w:val="20"/>
        </w:rPr>
        <w:t>contractor and</w:t>
      </w:r>
      <w:r w:rsidR="00A13086">
        <w:rPr>
          <w:rFonts w:ascii="Times New Roman" w:hAnsi="Times New Roman" w:cs="Times New Roman"/>
          <w:sz w:val="20"/>
          <w:szCs w:val="20"/>
        </w:rPr>
        <w:t xml:space="preserve"> the</w:t>
      </w:r>
      <w:r w:rsidR="00781427" w:rsidRPr="00BE5C7A">
        <w:rPr>
          <w:rFonts w:ascii="Times New Roman" w:hAnsi="Times New Roman" w:cs="Times New Roman"/>
          <w:sz w:val="20"/>
          <w:szCs w:val="20"/>
        </w:rPr>
        <w:t xml:space="preserve"> owner to </w:t>
      </w:r>
      <w:r w:rsidR="003C4B73" w:rsidRPr="00BE5C7A">
        <w:rPr>
          <w:rFonts w:ascii="Times New Roman" w:hAnsi="Times New Roman" w:cs="Times New Roman"/>
          <w:sz w:val="20"/>
          <w:szCs w:val="20"/>
        </w:rPr>
        <w:t xml:space="preserve">endorse </w:t>
      </w:r>
      <w:r w:rsidR="00781427" w:rsidRPr="00BE5C7A">
        <w:rPr>
          <w:rFonts w:ascii="Times New Roman" w:hAnsi="Times New Roman" w:cs="Times New Roman"/>
          <w:sz w:val="20"/>
          <w:szCs w:val="20"/>
        </w:rPr>
        <w:t xml:space="preserve">the information about installed modules such as type, location, and orientation. Similarly, the </w:t>
      </w:r>
      <w:r w:rsidR="00A13086">
        <w:rPr>
          <w:rFonts w:ascii="Times New Roman" w:hAnsi="Times New Roman" w:cs="Times New Roman"/>
          <w:sz w:val="20"/>
          <w:szCs w:val="20"/>
        </w:rPr>
        <w:t xml:space="preserve">managers of the </w:t>
      </w:r>
      <w:r w:rsidR="00781427" w:rsidRPr="00BE5C7A">
        <w:rPr>
          <w:rFonts w:ascii="Times New Roman" w:hAnsi="Times New Roman" w:cs="Times New Roman"/>
          <w:sz w:val="20"/>
          <w:szCs w:val="20"/>
        </w:rPr>
        <w:t xml:space="preserve">contractor and </w:t>
      </w:r>
      <w:r w:rsidR="00A13086">
        <w:rPr>
          <w:rFonts w:ascii="Times New Roman" w:hAnsi="Times New Roman" w:cs="Times New Roman"/>
          <w:sz w:val="20"/>
          <w:szCs w:val="20"/>
        </w:rPr>
        <w:t xml:space="preserve">the </w:t>
      </w:r>
      <w:r w:rsidR="00781427" w:rsidRPr="00BE5C7A">
        <w:rPr>
          <w:rFonts w:ascii="Times New Roman" w:hAnsi="Times New Roman" w:cs="Times New Roman"/>
          <w:sz w:val="20"/>
          <w:szCs w:val="20"/>
        </w:rPr>
        <w:t>owner crosscheck the transaction information with their assembly operations records and verify the transacti</w:t>
      </w:r>
      <w:r w:rsidR="00B75DBC" w:rsidRPr="00BE5C7A">
        <w:rPr>
          <w:rFonts w:ascii="Times New Roman" w:hAnsi="Times New Roman" w:cs="Times New Roman"/>
          <w:sz w:val="20"/>
          <w:szCs w:val="20"/>
        </w:rPr>
        <w:t xml:space="preserve">ons through digital signatures. </w:t>
      </w:r>
      <w:r w:rsidR="00484181" w:rsidRPr="00484181">
        <w:rPr>
          <w:rFonts w:ascii="Times New Roman" w:hAnsi="Times New Roman" w:cs="Times New Roman"/>
          <w:sz w:val="20"/>
          <w:szCs w:val="20"/>
        </w:rPr>
        <w:t>In all case scenarios, any shared information in the system was endorsed by the designated managers of the corresponding organizations to ensure its accuracy.</w:t>
      </w:r>
    </w:p>
    <w:p w14:paraId="487741FC" w14:textId="77777777" w:rsidR="001057CF" w:rsidRPr="00BE5C7A" w:rsidRDefault="001057CF" w:rsidP="00BE5C7A">
      <w:pPr>
        <w:snapToGrid w:val="0"/>
        <w:spacing w:after="0" w:line="480" w:lineRule="auto"/>
        <w:contextualSpacing/>
        <w:jc w:val="both"/>
        <w:rPr>
          <w:rFonts w:ascii="Times New Roman" w:hAnsi="Times New Roman" w:cs="Times New Roman"/>
          <w:sz w:val="20"/>
          <w:szCs w:val="20"/>
        </w:rPr>
      </w:pPr>
    </w:p>
    <w:p w14:paraId="1E8F19FE" w14:textId="1F3EFABB" w:rsidR="00E66F79" w:rsidRPr="00BE5C7A" w:rsidRDefault="00B535E5" w:rsidP="00BE5C7A">
      <w:pPr>
        <w:pStyle w:val="Heading3"/>
        <w:rPr>
          <w:sz w:val="20"/>
          <w:szCs w:val="20"/>
        </w:rPr>
      </w:pPr>
      <w:r w:rsidRPr="00BE5C7A">
        <w:rPr>
          <w:sz w:val="20"/>
          <w:szCs w:val="20"/>
        </w:rPr>
        <w:t xml:space="preserve">Interview </w:t>
      </w:r>
      <w:r w:rsidR="0011785E" w:rsidRPr="00BE5C7A">
        <w:rPr>
          <w:sz w:val="20"/>
          <w:szCs w:val="20"/>
        </w:rPr>
        <w:t>r</w:t>
      </w:r>
      <w:r w:rsidRPr="00BE5C7A">
        <w:rPr>
          <w:sz w:val="20"/>
          <w:szCs w:val="20"/>
        </w:rPr>
        <w:t xml:space="preserve">esults </w:t>
      </w:r>
    </w:p>
    <w:p w14:paraId="6DF2B3D0" w14:textId="113AC7ED" w:rsidR="003C4B73" w:rsidRPr="00BE5C7A" w:rsidRDefault="00290E36" w:rsidP="00BE5C7A">
      <w:pPr>
        <w:snapToGrid w:val="0"/>
        <w:spacing w:after="0" w:line="480" w:lineRule="auto"/>
        <w:contextualSpacing/>
        <w:jc w:val="both"/>
        <w:rPr>
          <w:rFonts w:ascii="Times New Roman" w:hAnsi="Times New Roman" w:cs="Times New Roman"/>
          <w:sz w:val="20"/>
          <w:szCs w:val="20"/>
          <w:lang w:val="en-HK"/>
        </w:rPr>
      </w:pPr>
      <w:r w:rsidRPr="00BE5C7A">
        <w:rPr>
          <w:rFonts w:ascii="Times New Roman" w:hAnsi="Times New Roman" w:cs="Times New Roman"/>
          <w:sz w:val="20"/>
          <w:szCs w:val="20"/>
        </w:rPr>
        <w:t>Participants answered four interview questions a</w:t>
      </w:r>
      <w:r w:rsidR="008A3681" w:rsidRPr="00BE5C7A">
        <w:rPr>
          <w:rFonts w:ascii="Times New Roman" w:hAnsi="Times New Roman" w:cs="Times New Roman"/>
          <w:sz w:val="20"/>
          <w:szCs w:val="20"/>
        </w:rPr>
        <w:t>fter using the prototype system in the tes</w:t>
      </w:r>
      <w:r w:rsidRPr="00BE5C7A">
        <w:rPr>
          <w:rFonts w:ascii="Times New Roman" w:hAnsi="Times New Roman" w:cs="Times New Roman"/>
          <w:sz w:val="20"/>
          <w:szCs w:val="20"/>
        </w:rPr>
        <w:t>t</w:t>
      </w:r>
      <w:r w:rsidR="00AA6403" w:rsidRPr="00BE5C7A">
        <w:rPr>
          <w:rFonts w:ascii="Times New Roman" w:hAnsi="Times New Roman" w:cs="Times New Roman"/>
          <w:sz w:val="20"/>
          <w:szCs w:val="20"/>
        </w:rPr>
        <w:t>. The</w:t>
      </w:r>
      <w:r w:rsidR="00F44C9F" w:rsidRPr="00BE5C7A">
        <w:rPr>
          <w:rFonts w:ascii="Times New Roman" w:hAnsi="Times New Roman" w:cs="Times New Roman"/>
          <w:sz w:val="20"/>
          <w:szCs w:val="20"/>
        </w:rPr>
        <w:t xml:space="preserve"> responses </w:t>
      </w:r>
      <w:r w:rsidR="00AA6403" w:rsidRPr="00BE5C7A">
        <w:rPr>
          <w:rFonts w:ascii="Times New Roman" w:hAnsi="Times New Roman" w:cs="Times New Roman"/>
          <w:sz w:val="20"/>
          <w:szCs w:val="20"/>
        </w:rPr>
        <w:t>a</w:t>
      </w:r>
      <w:r w:rsidR="00F44C9F" w:rsidRPr="00BE5C7A">
        <w:rPr>
          <w:rFonts w:ascii="Times New Roman" w:hAnsi="Times New Roman" w:cs="Times New Roman"/>
          <w:sz w:val="20"/>
          <w:szCs w:val="20"/>
        </w:rPr>
        <w:t xml:space="preserve">re summarized </w:t>
      </w:r>
      <w:r w:rsidR="008A3681" w:rsidRPr="00BE5C7A">
        <w:rPr>
          <w:rFonts w:ascii="Times New Roman" w:hAnsi="Times New Roman" w:cs="Times New Roman"/>
          <w:sz w:val="20"/>
          <w:szCs w:val="20"/>
        </w:rPr>
        <w:t>in Table 4</w:t>
      </w:r>
      <w:r w:rsidR="007818FB" w:rsidRPr="00BE5C7A">
        <w:rPr>
          <w:rFonts w:ascii="Times New Roman" w:hAnsi="Times New Roman" w:cs="Times New Roman"/>
          <w:sz w:val="20"/>
          <w:szCs w:val="20"/>
        </w:rPr>
        <w:t>.</w:t>
      </w:r>
      <w:r w:rsidR="0081354C" w:rsidRPr="00BE5C7A">
        <w:rPr>
          <w:rFonts w:ascii="Times New Roman" w:hAnsi="Times New Roman" w:cs="Times New Roman"/>
          <w:sz w:val="20"/>
          <w:szCs w:val="20"/>
        </w:rPr>
        <w:t xml:space="preserve"> </w:t>
      </w:r>
      <w:r w:rsidR="007818FB" w:rsidRPr="00BE5C7A">
        <w:rPr>
          <w:rFonts w:ascii="Times New Roman" w:hAnsi="Times New Roman" w:cs="Times New Roman"/>
          <w:sz w:val="20"/>
          <w:szCs w:val="20"/>
        </w:rPr>
        <w:t>In response</w:t>
      </w:r>
      <w:r w:rsidR="008A3681" w:rsidRPr="00BE5C7A">
        <w:rPr>
          <w:rFonts w:ascii="Times New Roman" w:hAnsi="Times New Roman" w:cs="Times New Roman"/>
          <w:sz w:val="20"/>
          <w:szCs w:val="20"/>
        </w:rPr>
        <w:t xml:space="preserve"> to the first question on the adv</w:t>
      </w:r>
      <w:r w:rsidR="00042895" w:rsidRPr="00BE5C7A">
        <w:rPr>
          <w:rFonts w:ascii="Times New Roman" w:hAnsi="Times New Roman" w:cs="Times New Roman"/>
          <w:sz w:val="20"/>
          <w:szCs w:val="20"/>
        </w:rPr>
        <w:t>antages of the prototype system</w:t>
      </w:r>
      <w:r w:rsidR="007818FB" w:rsidRPr="00BE5C7A">
        <w:rPr>
          <w:rFonts w:ascii="Times New Roman" w:hAnsi="Times New Roman" w:cs="Times New Roman"/>
          <w:sz w:val="20"/>
          <w:szCs w:val="20"/>
        </w:rPr>
        <w:t xml:space="preserve">, all </w:t>
      </w:r>
      <w:r w:rsidR="008A3681" w:rsidRPr="00BE5C7A">
        <w:rPr>
          <w:rFonts w:ascii="Times New Roman" w:hAnsi="Times New Roman" w:cs="Times New Roman"/>
          <w:sz w:val="20"/>
          <w:szCs w:val="20"/>
        </w:rPr>
        <w:t xml:space="preserve">eight interviewees mentioned the potential of the prototype system to improve accuracy of information sharing. Three </w:t>
      </w:r>
      <w:r w:rsidR="0081354C" w:rsidRPr="00BE5C7A">
        <w:rPr>
          <w:rFonts w:ascii="Times New Roman" w:hAnsi="Times New Roman" w:cs="Times New Roman"/>
          <w:sz w:val="20"/>
          <w:szCs w:val="20"/>
        </w:rPr>
        <w:t xml:space="preserve">mentioned </w:t>
      </w:r>
      <w:r w:rsidR="008A3681" w:rsidRPr="00BE5C7A">
        <w:rPr>
          <w:rFonts w:ascii="Times New Roman" w:hAnsi="Times New Roman" w:cs="Times New Roman"/>
          <w:sz w:val="20"/>
          <w:szCs w:val="20"/>
        </w:rPr>
        <w:t>eliminat</w:t>
      </w:r>
      <w:r w:rsidR="0081354C" w:rsidRPr="00BE5C7A">
        <w:rPr>
          <w:rFonts w:ascii="Times New Roman" w:hAnsi="Times New Roman" w:cs="Times New Roman"/>
          <w:sz w:val="20"/>
          <w:szCs w:val="20"/>
        </w:rPr>
        <w:t>ion</w:t>
      </w:r>
      <w:r w:rsidR="008A3681" w:rsidRPr="00BE5C7A">
        <w:rPr>
          <w:rFonts w:ascii="Times New Roman" w:hAnsi="Times New Roman" w:cs="Times New Roman"/>
          <w:sz w:val="20"/>
          <w:szCs w:val="20"/>
        </w:rPr>
        <w:t xml:space="preserve"> or reduc</w:t>
      </w:r>
      <w:r w:rsidR="0081354C" w:rsidRPr="00BE5C7A">
        <w:rPr>
          <w:rFonts w:ascii="Times New Roman" w:hAnsi="Times New Roman" w:cs="Times New Roman"/>
          <w:sz w:val="20"/>
          <w:szCs w:val="20"/>
        </w:rPr>
        <w:t>tion of</w:t>
      </w:r>
      <w:r w:rsidR="008A3681" w:rsidRPr="00BE5C7A">
        <w:rPr>
          <w:rFonts w:ascii="Times New Roman" w:hAnsi="Times New Roman" w:cs="Times New Roman"/>
          <w:sz w:val="20"/>
          <w:szCs w:val="20"/>
        </w:rPr>
        <w:t xml:space="preserve"> assembly rework issues. </w:t>
      </w:r>
      <w:r w:rsidR="00042895" w:rsidRPr="00BE5C7A">
        <w:rPr>
          <w:rFonts w:ascii="Times New Roman" w:hAnsi="Times New Roman" w:cs="Times New Roman"/>
          <w:sz w:val="20"/>
          <w:szCs w:val="20"/>
        </w:rPr>
        <w:t>One participant from the contracto</w:t>
      </w:r>
      <w:r w:rsidR="00DC26B8" w:rsidRPr="00BE5C7A">
        <w:rPr>
          <w:rFonts w:ascii="Times New Roman" w:hAnsi="Times New Roman" w:cs="Times New Roman"/>
          <w:sz w:val="20"/>
          <w:szCs w:val="20"/>
        </w:rPr>
        <w:t xml:space="preserve">r organization </w:t>
      </w:r>
      <w:r w:rsidR="00042895" w:rsidRPr="00BE5C7A">
        <w:rPr>
          <w:rFonts w:ascii="Times New Roman" w:hAnsi="Times New Roman" w:cs="Times New Roman"/>
          <w:sz w:val="20"/>
          <w:szCs w:val="20"/>
        </w:rPr>
        <w:t xml:space="preserve">identified reduced labor costs </w:t>
      </w:r>
      <w:r w:rsidR="0081354C" w:rsidRPr="00BE5C7A">
        <w:rPr>
          <w:rFonts w:ascii="Times New Roman" w:hAnsi="Times New Roman" w:cs="Times New Roman"/>
          <w:sz w:val="20"/>
          <w:szCs w:val="20"/>
        </w:rPr>
        <w:t>due to reduced</w:t>
      </w:r>
      <w:r w:rsidR="00042895" w:rsidRPr="00BE5C7A">
        <w:rPr>
          <w:rFonts w:ascii="Times New Roman" w:hAnsi="Times New Roman" w:cs="Times New Roman"/>
          <w:sz w:val="20"/>
          <w:szCs w:val="20"/>
        </w:rPr>
        <w:t xml:space="preserve"> </w:t>
      </w:r>
      <w:r w:rsidR="00DC26B8" w:rsidRPr="00BE5C7A">
        <w:rPr>
          <w:rFonts w:ascii="Times New Roman" w:hAnsi="Times New Roman" w:cs="Times New Roman"/>
          <w:sz w:val="20"/>
          <w:szCs w:val="20"/>
        </w:rPr>
        <w:t>likelihood of</w:t>
      </w:r>
      <w:r w:rsidR="00042895" w:rsidRPr="00BE5C7A">
        <w:rPr>
          <w:rFonts w:ascii="Times New Roman" w:hAnsi="Times New Roman" w:cs="Times New Roman"/>
          <w:sz w:val="20"/>
          <w:szCs w:val="20"/>
        </w:rPr>
        <w:t xml:space="preserve"> re-installation. </w:t>
      </w:r>
      <w:r w:rsidR="0081354C" w:rsidRPr="00BE5C7A">
        <w:rPr>
          <w:rFonts w:ascii="Times New Roman" w:hAnsi="Times New Roman" w:cs="Times New Roman"/>
          <w:sz w:val="20"/>
          <w:szCs w:val="20"/>
        </w:rPr>
        <w:t>T</w:t>
      </w:r>
      <w:r w:rsidR="008A3681" w:rsidRPr="00BE5C7A">
        <w:rPr>
          <w:rFonts w:ascii="Times New Roman" w:hAnsi="Times New Roman" w:cs="Times New Roman"/>
          <w:sz w:val="20"/>
          <w:szCs w:val="20"/>
        </w:rPr>
        <w:t xml:space="preserve">hree interviewees </w:t>
      </w:r>
      <w:r w:rsidR="0081354C" w:rsidRPr="00BE5C7A">
        <w:rPr>
          <w:rFonts w:ascii="Times New Roman" w:hAnsi="Times New Roman" w:cs="Times New Roman"/>
          <w:sz w:val="20"/>
          <w:szCs w:val="20"/>
        </w:rPr>
        <w:t>mentioned</w:t>
      </w:r>
      <w:r w:rsidR="008A3681" w:rsidRPr="00BE5C7A">
        <w:rPr>
          <w:rFonts w:ascii="Times New Roman" w:hAnsi="Times New Roman" w:cs="Times New Roman"/>
          <w:sz w:val="20"/>
          <w:szCs w:val="20"/>
        </w:rPr>
        <w:t xml:space="preserve"> improve</w:t>
      </w:r>
      <w:r w:rsidR="0081354C" w:rsidRPr="00BE5C7A">
        <w:rPr>
          <w:rFonts w:ascii="Times New Roman" w:hAnsi="Times New Roman" w:cs="Times New Roman"/>
          <w:sz w:val="20"/>
          <w:szCs w:val="20"/>
        </w:rPr>
        <w:t>d</w:t>
      </w:r>
      <w:r w:rsidR="008A3681" w:rsidRPr="00BE5C7A">
        <w:rPr>
          <w:rFonts w:ascii="Times New Roman" w:hAnsi="Times New Roman" w:cs="Times New Roman"/>
          <w:sz w:val="20"/>
          <w:szCs w:val="20"/>
        </w:rPr>
        <w:t xml:space="preserve"> </w:t>
      </w:r>
      <w:r w:rsidR="008A3681" w:rsidRPr="00BE5C7A">
        <w:rPr>
          <w:rFonts w:ascii="Times New Roman" w:hAnsi="Times New Roman" w:cs="Times New Roman"/>
          <w:sz w:val="20"/>
          <w:szCs w:val="20"/>
        </w:rPr>
        <w:lastRenderedPageBreak/>
        <w:t xml:space="preserve">project performance. </w:t>
      </w:r>
      <w:r w:rsidR="00AE38F0" w:rsidRPr="00BE5C7A">
        <w:rPr>
          <w:rFonts w:ascii="Times New Roman" w:hAnsi="Times New Roman" w:cs="Times New Roman"/>
          <w:sz w:val="20"/>
          <w:szCs w:val="20"/>
        </w:rPr>
        <w:t>In addition,</w:t>
      </w:r>
      <w:r w:rsidR="0081354C" w:rsidRPr="00BE5C7A">
        <w:rPr>
          <w:rFonts w:ascii="Times New Roman" w:hAnsi="Times New Roman" w:cs="Times New Roman"/>
          <w:sz w:val="20"/>
          <w:szCs w:val="20"/>
        </w:rPr>
        <w:t xml:space="preserve"> </w:t>
      </w:r>
      <w:r w:rsidR="008A3681" w:rsidRPr="00BE5C7A">
        <w:rPr>
          <w:rFonts w:ascii="Times New Roman" w:hAnsi="Times New Roman" w:cs="Times New Roman"/>
          <w:sz w:val="20"/>
          <w:szCs w:val="20"/>
        </w:rPr>
        <w:t>enhance</w:t>
      </w:r>
      <w:r w:rsidR="0081354C" w:rsidRPr="00BE5C7A">
        <w:rPr>
          <w:rFonts w:ascii="Times New Roman" w:hAnsi="Times New Roman" w:cs="Times New Roman"/>
          <w:sz w:val="20"/>
          <w:szCs w:val="20"/>
        </w:rPr>
        <w:t>d</w:t>
      </w:r>
      <w:r w:rsidR="008A3681" w:rsidRPr="00BE5C7A">
        <w:rPr>
          <w:rFonts w:ascii="Times New Roman" w:hAnsi="Times New Roman" w:cs="Times New Roman"/>
          <w:sz w:val="20"/>
          <w:szCs w:val="20"/>
        </w:rPr>
        <w:t xml:space="preserve"> trust relationships among participant</w:t>
      </w:r>
      <w:r w:rsidR="0081354C" w:rsidRPr="00BE5C7A">
        <w:rPr>
          <w:rFonts w:ascii="Times New Roman" w:hAnsi="Times New Roman" w:cs="Times New Roman"/>
          <w:sz w:val="20"/>
          <w:szCs w:val="20"/>
        </w:rPr>
        <w:t xml:space="preserve">s and </w:t>
      </w:r>
      <w:r w:rsidR="008A3681" w:rsidRPr="00BE5C7A">
        <w:rPr>
          <w:rFonts w:ascii="Times New Roman" w:hAnsi="Times New Roman" w:cs="Times New Roman"/>
          <w:sz w:val="20"/>
          <w:szCs w:val="20"/>
        </w:rPr>
        <w:t xml:space="preserve">increased motivation </w:t>
      </w:r>
      <w:r w:rsidR="00AE38F0" w:rsidRPr="00BE5C7A">
        <w:rPr>
          <w:rFonts w:ascii="Times New Roman" w:hAnsi="Times New Roman" w:cs="Times New Roman"/>
          <w:sz w:val="20"/>
          <w:szCs w:val="20"/>
        </w:rPr>
        <w:t xml:space="preserve">were </w:t>
      </w:r>
      <w:r w:rsidR="008A3681" w:rsidRPr="00BE5C7A">
        <w:rPr>
          <w:rFonts w:ascii="Times New Roman" w:hAnsi="Times New Roman" w:cs="Times New Roman"/>
          <w:sz w:val="20"/>
          <w:szCs w:val="20"/>
        </w:rPr>
        <w:t xml:space="preserve">mentioned as </w:t>
      </w:r>
      <w:r w:rsidR="0081354C" w:rsidRPr="00BE5C7A">
        <w:rPr>
          <w:rFonts w:ascii="Times New Roman" w:hAnsi="Times New Roman" w:cs="Times New Roman"/>
          <w:sz w:val="20"/>
          <w:szCs w:val="20"/>
        </w:rPr>
        <w:t>advantage</w:t>
      </w:r>
      <w:r w:rsidR="00AE38F0" w:rsidRPr="00BE5C7A">
        <w:rPr>
          <w:rFonts w:ascii="Times New Roman" w:hAnsi="Times New Roman" w:cs="Times New Roman"/>
          <w:sz w:val="20"/>
          <w:szCs w:val="20"/>
        </w:rPr>
        <w:t>s</w:t>
      </w:r>
      <w:r w:rsidR="0081354C" w:rsidRPr="00BE5C7A">
        <w:rPr>
          <w:rFonts w:ascii="Times New Roman" w:hAnsi="Times New Roman" w:cs="Times New Roman"/>
          <w:sz w:val="20"/>
          <w:szCs w:val="20"/>
        </w:rPr>
        <w:t xml:space="preserve"> of the prototyp</w:t>
      </w:r>
      <w:r w:rsidR="00AE38F0" w:rsidRPr="00BE5C7A">
        <w:rPr>
          <w:rFonts w:ascii="Times New Roman" w:hAnsi="Times New Roman" w:cs="Times New Roman"/>
          <w:sz w:val="20"/>
          <w:szCs w:val="20"/>
        </w:rPr>
        <w:t>e</w:t>
      </w:r>
      <w:r w:rsidR="0081354C" w:rsidRPr="00BE5C7A">
        <w:rPr>
          <w:rFonts w:ascii="Times New Roman" w:hAnsi="Times New Roman" w:cs="Times New Roman"/>
          <w:sz w:val="20"/>
          <w:szCs w:val="20"/>
        </w:rPr>
        <w:t xml:space="preserve"> system </w:t>
      </w:r>
      <w:r w:rsidR="008A3681" w:rsidRPr="00BE5C7A">
        <w:rPr>
          <w:rFonts w:ascii="Times New Roman" w:hAnsi="Times New Roman" w:cs="Times New Roman"/>
          <w:sz w:val="20"/>
          <w:szCs w:val="20"/>
        </w:rPr>
        <w:t>by owner</w:t>
      </w:r>
      <w:r w:rsidR="0081354C" w:rsidRPr="00BE5C7A">
        <w:rPr>
          <w:rFonts w:ascii="Times New Roman" w:hAnsi="Times New Roman" w:cs="Times New Roman"/>
          <w:sz w:val="20"/>
          <w:szCs w:val="20"/>
        </w:rPr>
        <w:t xml:space="preserve"> organization</w:t>
      </w:r>
      <w:r w:rsidR="00AE38F0" w:rsidRPr="00BE5C7A">
        <w:rPr>
          <w:rFonts w:ascii="Times New Roman" w:hAnsi="Times New Roman" w:cs="Times New Roman"/>
          <w:sz w:val="20"/>
          <w:szCs w:val="20"/>
        </w:rPr>
        <w:t xml:space="preserve"> interviewees</w:t>
      </w:r>
      <w:r w:rsidR="008A3681" w:rsidRPr="00BE5C7A">
        <w:rPr>
          <w:rFonts w:ascii="Times New Roman" w:hAnsi="Times New Roman" w:cs="Times New Roman"/>
          <w:sz w:val="20"/>
          <w:szCs w:val="20"/>
        </w:rPr>
        <w:t>.</w:t>
      </w:r>
    </w:p>
    <w:p w14:paraId="07478B15" w14:textId="44799BA2" w:rsidR="003C4B73" w:rsidRPr="00BE5C7A" w:rsidRDefault="003C4B73" w:rsidP="00BE5C7A">
      <w:pPr>
        <w:snapToGrid w:val="0"/>
        <w:spacing w:after="0" w:line="480" w:lineRule="auto"/>
        <w:contextualSpacing/>
        <w:jc w:val="both"/>
        <w:rPr>
          <w:rFonts w:ascii="Times New Roman" w:hAnsi="Times New Roman" w:cs="Times New Roman"/>
          <w:sz w:val="20"/>
          <w:szCs w:val="20"/>
        </w:rPr>
      </w:pPr>
    </w:p>
    <w:p w14:paraId="1587D2B2" w14:textId="76A810A6" w:rsidR="008F3AA6" w:rsidRPr="00BE5C7A" w:rsidRDefault="008F3AA6" w:rsidP="00BE5C7A">
      <w:pPr>
        <w:snapToGrid w:val="0"/>
        <w:spacing w:after="0" w:line="480" w:lineRule="auto"/>
        <w:contextualSpacing/>
        <w:jc w:val="center"/>
        <w:rPr>
          <w:rFonts w:ascii="Times New Roman" w:hAnsi="Times New Roman" w:cs="Times New Roman"/>
          <w:sz w:val="20"/>
          <w:szCs w:val="20"/>
          <w:lang w:val="en-HK"/>
        </w:rPr>
      </w:pPr>
      <w:r w:rsidRPr="00BE5C7A">
        <w:rPr>
          <w:rFonts w:ascii="Times New Roman" w:hAnsi="Times New Roman" w:cs="Times New Roman"/>
          <w:sz w:val="20"/>
          <w:szCs w:val="20"/>
          <w:lang w:val="en-HK"/>
        </w:rPr>
        <w:t xml:space="preserve">&lt;&lt; </w:t>
      </w:r>
      <w:r w:rsidRPr="00BE5C7A">
        <w:rPr>
          <w:rFonts w:ascii="Times New Roman" w:hAnsi="Times New Roman" w:cs="Times New Roman"/>
          <w:b/>
          <w:sz w:val="20"/>
          <w:szCs w:val="20"/>
          <w:lang w:val="en-HK"/>
        </w:rPr>
        <w:t>Table 4</w:t>
      </w:r>
      <w:r w:rsidRPr="00BE5C7A">
        <w:rPr>
          <w:rFonts w:ascii="Times New Roman" w:hAnsi="Times New Roman" w:cs="Times New Roman"/>
          <w:sz w:val="20"/>
          <w:szCs w:val="20"/>
          <w:lang w:val="en-HK"/>
        </w:rPr>
        <w:t>. Responses from interviewees &gt;&gt;</w:t>
      </w:r>
    </w:p>
    <w:p w14:paraId="2893AD96" w14:textId="77777777" w:rsidR="008F3AA6" w:rsidRPr="00BE5C7A" w:rsidRDefault="008F3AA6" w:rsidP="00BE5C7A">
      <w:pPr>
        <w:snapToGrid w:val="0"/>
        <w:spacing w:after="0" w:line="480" w:lineRule="auto"/>
        <w:contextualSpacing/>
        <w:jc w:val="both"/>
        <w:rPr>
          <w:rFonts w:ascii="Times New Roman" w:hAnsi="Times New Roman" w:cs="Times New Roman"/>
          <w:sz w:val="20"/>
          <w:szCs w:val="20"/>
        </w:rPr>
      </w:pPr>
    </w:p>
    <w:p w14:paraId="0A683E98" w14:textId="76892F83" w:rsidR="00C579BB" w:rsidRPr="00BE5C7A" w:rsidRDefault="0081354C" w:rsidP="00BE5C7A">
      <w:pPr>
        <w:snapToGrid w:val="0"/>
        <w:spacing w:after="0" w:line="480" w:lineRule="auto"/>
        <w:contextualSpacing/>
        <w:jc w:val="both"/>
        <w:rPr>
          <w:rFonts w:ascii="Times New Roman" w:hAnsi="Times New Roman" w:cs="Times New Roman"/>
          <w:sz w:val="20"/>
          <w:szCs w:val="20"/>
          <w:lang w:val="en-HK"/>
        </w:rPr>
      </w:pPr>
      <w:r w:rsidRPr="00BE5C7A">
        <w:rPr>
          <w:rFonts w:ascii="Times New Roman" w:hAnsi="Times New Roman" w:cs="Times New Roman"/>
          <w:sz w:val="20"/>
          <w:szCs w:val="20"/>
          <w:lang w:val="en-HK"/>
        </w:rPr>
        <w:t>R</w:t>
      </w:r>
      <w:r w:rsidR="00C579BB" w:rsidRPr="00BE5C7A">
        <w:rPr>
          <w:rFonts w:ascii="Times New Roman" w:hAnsi="Times New Roman" w:cs="Times New Roman"/>
          <w:sz w:val="20"/>
          <w:szCs w:val="20"/>
          <w:lang w:val="en-HK"/>
        </w:rPr>
        <w:t>esponses to the second question</w:t>
      </w:r>
      <w:r w:rsidRPr="00BE5C7A">
        <w:rPr>
          <w:rFonts w:ascii="Times New Roman" w:hAnsi="Times New Roman" w:cs="Times New Roman"/>
          <w:sz w:val="20"/>
          <w:szCs w:val="20"/>
          <w:lang w:val="en-HK"/>
        </w:rPr>
        <w:t xml:space="preserve"> on</w:t>
      </w:r>
      <w:r w:rsidR="00C579BB" w:rsidRPr="00BE5C7A">
        <w:rPr>
          <w:rFonts w:ascii="Times New Roman" w:hAnsi="Times New Roman" w:cs="Times New Roman"/>
          <w:sz w:val="20"/>
          <w:szCs w:val="20"/>
          <w:lang w:val="en-HK"/>
        </w:rPr>
        <w:t xml:space="preserve"> disadvantages of the prototype system are </w:t>
      </w:r>
      <w:r w:rsidRPr="00BE5C7A">
        <w:rPr>
          <w:rFonts w:ascii="Times New Roman" w:hAnsi="Times New Roman" w:cs="Times New Roman"/>
          <w:sz w:val="20"/>
          <w:szCs w:val="20"/>
          <w:lang w:val="en-HK"/>
        </w:rPr>
        <w:t xml:space="preserve">summarized in Table </w:t>
      </w:r>
      <w:r w:rsidR="000D4A96" w:rsidRPr="00BE5C7A">
        <w:rPr>
          <w:rFonts w:ascii="Times New Roman" w:hAnsi="Times New Roman" w:cs="Times New Roman"/>
          <w:sz w:val="20"/>
          <w:szCs w:val="20"/>
          <w:lang w:val="en-HK"/>
        </w:rPr>
        <w:t xml:space="preserve">4. </w:t>
      </w:r>
      <w:r w:rsidR="00C579BB" w:rsidRPr="00BE5C7A">
        <w:rPr>
          <w:rFonts w:ascii="Times New Roman" w:hAnsi="Times New Roman" w:cs="Times New Roman"/>
          <w:sz w:val="20"/>
          <w:szCs w:val="20"/>
          <w:lang w:val="en-HK"/>
        </w:rPr>
        <w:t xml:space="preserve">Four interviewees </w:t>
      </w:r>
      <w:r w:rsidR="00892514" w:rsidRPr="00BE5C7A">
        <w:rPr>
          <w:rFonts w:ascii="Times New Roman" w:hAnsi="Times New Roman" w:cs="Times New Roman"/>
          <w:sz w:val="20"/>
          <w:szCs w:val="20"/>
          <w:lang w:val="en-HK"/>
        </w:rPr>
        <w:t>mentioned</w:t>
      </w:r>
      <w:r w:rsidR="00C579BB" w:rsidRPr="00BE5C7A">
        <w:rPr>
          <w:rFonts w:ascii="Times New Roman" w:hAnsi="Times New Roman" w:cs="Times New Roman"/>
          <w:sz w:val="20"/>
          <w:szCs w:val="20"/>
          <w:lang w:val="en-HK"/>
        </w:rPr>
        <w:t xml:space="preserve"> additional costs</w:t>
      </w:r>
      <w:r w:rsidR="00892514" w:rsidRPr="00BE5C7A">
        <w:rPr>
          <w:rFonts w:ascii="Times New Roman" w:hAnsi="Times New Roman" w:cs="Times New Roman"/>
          <w:sz w:val="20"/>
          <w:szCs w:val="20"/>
          <w:lang w:val="en-HK"/>
        </w:rPr>
        <w:t xml:space="preserve"> for</w:t>
      </w:r>
      <w:r w:rsidR="00C579BB" w:rsidRPr="00BE5C7A">
        <w:rPr>
          <w:rFonts w:ascii="Times New Roman" w:hAnsi="Times New Roman" w:cs="Times New Roman"/>
          <w:sz w:val="20"/>
          <w:szCs w:val="20"/>
          <w:lang w:val="en-HK"/>
        </w:rPr>
        <w:t xml:space="preserve"> </w:t>
      </w:r>
      <w:r w:rsidR="00951B73" w:rsidRPr="00BE5C7A">
        <w:rPr>
          <w:rFonts w:ascii="Times New Roman" w:hAnsi="Times New Roman" w:cs="Times New Roman"/>
          <w:sz w:val="20"/>
          <w:szCs w:val="20"/>
          <w:lang w:val="en-HK"/>
        </w:rPr>
        <w:t>users</w:t>
      </w:r>
      <w:r w:rsidR="000D4A96" w:rsidRPr="00BE5C7A">
        <w:rPr>
          <w:rFonts w:ascii="Times New Roman" w:hAnsi="Times New Roman" w:cs="Times New Roman"/>
          <w:sz w:val="20"/>
          <w:szCs w:val="20"/>
          <w:lang w:val="en-HK"/>
        </w:rPr>
        <w:t xml:space="preserve"> such as development, maintenance, and training costs</w:t>
      </w:r>
      <w:r w:rsidR="00C579BB" w:rsidRPr="00BE5C7A">
        <w:rPr>
          <w:rFonts w:ascii="Times New Roman" w:hAnsi="Times New Roman" w:cs="Times New Roman"/>
          <w:sz w:val="20"/>
          <w:szCs w:val="20"/>
          <w:lang w:val="en-HK"/>
        </w:rPr>
        <w:t xml:space="preserve">. One interviewee </w:t>
      </w:r>
      <w:r w:rsidR="00752EE3">
        <w:rPr>
          <w:rFonts w:ascii="Times New Roman" w:hAnsi="Times New Roman" w:cs="Times New Roman"/>
          <w:sz w:val="20"/>
          <w:szCs w:val="20"/>
          <w:lang w:val="en-HK"/>
        </w:rPr>
        <w:t xml:space="preserve">from owner organization </w:t>
      </w:r>
      <w:r w:rsidR="00C579BB" w:rsidRPr="00BE5C7A">
        <w:rPr>
          <w:rFonts w:ascii="Times New Roman" w:hAnsi="Times New Roman" w:cs="Times New Roman"/>
          <w:sz w:val="20"/>
          <w:szCs w:val="20"/>
          <w:lang w:val="en-HK"/>
        </w:rPr>
        <w:t xml:space="preserve">mentioned lack of legal infrastructure as a disadvantage. </w:t>
      </w:r>
      <w:r w:rsidR="007A1106" w:rsidRPr="00BE5C7A">
        <w:rPr>
          <w:rFonts w:ascii="Times New Roman" w:hAnsi="Times New Roman" w:cs="Times New Roman"/>
          <w:sz w:val="20"/>
          <w:szCs w:val="20"/>
          <w:lang w:val="en-HK"/>
        </w:rPr>
        <w:t>An i</w:t>
      </w:r>
      <w:r w:rsidR="00042895" w:rsidRPr="00BE5C7A">
        <w:rPr>
          <w:rFonts w:ascii="Times New Roman" w:hAnsi="Times New Roman" w:cs="Times New Roman"/>
          <w:sz w:val="20"/>
          <w:szCs w:val="20"/>
          <w:lang w:val="en-HK"/>
        </w:rPr>
        <w:t>nterviewee</w:t>
      </w:r>
      <w:r w:rsidR="000D4A96" w:rsidRPr="00BE5C7A">
        <w:rPr>
          <w:rFonts w:ascii="Times New Roman" w:hAnsi="Times New Roman" w:cs="Times New Roman"/>
          <w:sz w:val="20"/>
          <w:szCs w:val="20"/>
          <w:lang w:val="en-HK"/>
        </w:rPr>
        <w:t>s</w:t>
      </w:r>
      <w:r w:rsidR="00042895" w:rsidRPr="00BE5C7A">
        <w:rPr>
          <w:rFonts w:ascii="Times New Roman" w:hAnsi="Times New Roman" w:cs="Times New Roman"/>
          <w:sz w:val="20"/>
          <w:szCs w:val="20"/>
          <w:lang w:val="en-HK"/>
        </w:rPr>
        <w:t xml:space="preserve"> </w:t>
      </w:r>
      <w:r w:rsidR="00892514" w:rsidRPr="00BE5C7A">
        <w:rPr>
          <w:rFonts w:ascii="Times New Roman" w:hAnsi="Times New Roman" w:cs="Times New Roman"/>
          <w:sz w:val="20"/>
          <w:szCs w:val="20"/>
          <w:lang w:val="en-HK"/>
        </w:rPr>
        <w:t>from</w:t>
      </w:r>
      <w:r w:rsidR="00042895" w:rsidRPr="00BE5C7A">
        <w:rPr>
          <w:rFonts w:ascii="Times New Roman" w:hAnsi="Times New Roman" w:cs="Times New Roman"/>
          <w:sz w:val="20"/>
          <w:szCs w:val="20"/>
          <w:lang w:val="en-HK"/>
        </w:rPr>
        <w:t xml:space="preserve"> </w:t>
      </w:r>
      <w:r w:rsidR="00892514" w:rsidRPr="00BE5C7A">
        <w:rPr>
          <w:rFonts w:ascii="Times New Roman" w:hAnsi="Times New Roman" w:cs="Times New Roman"/>
          <w:sz w:val="20"/>
          <w:szCs w:val="20"/>
          <w:lang w:val="en-HK"/>
        </w:rPr>
        <w:t xml:space="preserve">the </w:t>
      </w:r>
      <w:r w:rsidR="00042895" w:rsidRPr="00BE5C7A">
        <w:rPr>
          <w:rFonts w:ascii="Times New Roman" w:hAnsi="Times New Roman" w:cs="Times New Roman"/>
          <w:sz w:val="20"/>
          <w:szCs w:val="20"/>
          <w:lang w:val="en-HK"/>
        </w:rPr>
        <w:t xml:space="preserve">owner </w:t>
      </w:r>
      <w:r w:rsidR="007A1106" w:rsidRPr="00BE5C7A">
        <w:rPr>
          <w:rFonts w:ascii="Times New Roman" w:hAnsi="Times New Roman" w:cs="Times New Roman"/>
          <w:sz w:val="20"/>
          <w:szCs w:val="20"/>
          <w:lang w:val="en-HK"/>
        </w:rPr>
        <w:t>and</w:t>
      </w:r>
      <w:r w:rsidR="00042895" w:rsidRPr="00BE5C7A">
        <w:rPr>
          <w:rFonts w:ascii="Times New Roman" w:hAnsi="Times New Roman" w:cs="Times New Roman"/>
          <w:sz w:val="20"/>
          <w:szCs w:val="20"/>
          <w:lang w:val="en-HK"/>
        </w:rPr>
        <w:t xml:space="preserve"> contractor organization</w:t>
      </w:r>
      <w:r w:rsidR="007A1106" w:rsidRPr="00BE5C7A">
        <w:rPr>
          <w:rFonts w:ascii="Times New Roman" w:hAnsi="Times New Roman" w:cs="Times New Roman"/>
          <w:sz w:val="20"/>
          <w:szCs w:val="20"/>
          <w:lang w:val="en-HK"/>
        </w:rPr>
        <w:t>s</w:t>
      </w:r>
      <w:r w:rsidR="00042895" w:rsidRPr="00BE5C7A">
        <w:rPr>
          <w:rFonts w:ascii="Times New Roman" w:hAnsi="Times New Roman" w:cs="Times New Roman"/>
          <w:sz w:val="20"/>
          <w:szCs w:val="20"/>
          <w:lang w:val="en-HK"/>
        </w:rPr>
        <w:t xml:space="preserve"> </w:t>
      </w:r>
      <w:r w:rsidR="007A1106" w:rsidRPr="00BE5C7A">
        <w:rPr>
          <w:rFonts w:ascii="Times New Roman" w:hAnsi="Times New Roman" w:cs="Times New Roman"/>
          <w:sz w:val="20"/>
          <w:szCs w:val="20"/>
          <w:lang w:val="en-HK"/>
        </w:rPr>
        <w:t>referred to the</w:t>
      </w:r>
      <w:r w:rsidR="00042895" w:rsidRPr="00BE5C7A">
        <w:rPr>
          <w:rFonts w:ascii="Times New Roman" w:hAnsi="Times New Roman" w:cs="Times New Roman"/>
          <w:sz w:val="20"/>
          <w:szCs w:val="20"/>
          <w:lang w:val="en-HK"/>
        </w:rPr>
        <w:t xml:space="preserve"> relatively long time </w:t>
      </w:r>
      <w:r w:rsidR="007A1106" w:rsidRPr="00BE5C7A">
        <w:rPr>
          <w:rFonts w:ascii="Times New Roman" w:hAnsi="Times New Roman" w:cs="Times New Roman"/>
          <w:sz w:val="20"/>
          <w:szCs w:val="20"/>
          <w:lang w:val="en-HK"/>
        </w:rPr>
        <w:t xml:space="preserve">taken </w:t>
      </w:r>
      <w:r w:rsidR="00042895" w:rsidRPr="00BE5C7A">
        <w:rPr>
          <w:rFonts w:ascii="Times New Roman" w:hAnsi="Times New Roman" w:cs="Times New Roman"/>
          <w:sz w:val="20"/>
          <w:szCs w:val="20"/>
          <w:lang w:val="en-HK"/>
        </w:rPr>
        <w:t xml:space="preserve">for users to endorse the information. </w:t>
      </w:r>
      <w:r w:rsidR="007A1106" w:rsidRPr="00BE5C7A">
        <w:rPr>
          <w:rFonts w:ascii="Times New Roman" w:hAnsi="Times New Roman" w:cs="Times New Roman"/>
          <w:sz w:val="20"/>
          <w:szCs w:val="20"/>
          <w:lang w:val="en-HK"/>
        </w:rPr>
        <w:t>C</w:t>
      </w:r>
      <w:r w:rsidR="00C579BB" w:rsidRPr="00BE5C7A">
        <w:rPr>
          <w:rFonts w:ascii="Times New Roman" w:hAnsi="Times New Roman" w:cs="Times New Roman"/>
          <w:sz w:val="20"/>
          <w:szCs w:val="20"/>
          <w:lang w:val="en-HK"/>
        </w:rPr>
        <w:t xml:space="preserve">ybersecurity of blockchain </w:t>
      </w:r>
      <w:r w:rsidR="007A1106" w:rsidRPr="00BE5C7A">
        <w:rPr>
          <w:rFonts w:ascii="Times New Roman" w:hAnsi="Times New Roman" w:cs="Times New Roman"/>
          <w:sz w:val="20"/>
          <w:szCs w:val="20"/>
          <w:lang w:val="en-HK"/>
        </w:rPr>
        <w:t xml:space="preserve">and privacy were </w:t>
      </w:r>
      <w:r w:rsidR="00C579BB" w:rsidRPr="00BE5C7A">
        <w:rPr>
          <w:rFonts w:ascii="Times New Roman" w:hAnsi="Times New Roman" w:cs="Times New Roman"/>
          <w:sz w:val="20"/>
          <w:szCs w:val="20"/>
          <w:lang w:val="en-HK"/>
        </w:rPr>
        <w:t xml:space="preserve">highlighted as a disadvantage by one </w:t>
      </w:r>
      <w:r w:rsidR="00892514" w:rsidRPr="00BE5C7A">
        <w:rPr>
          <w:rFonts w:ascii="Times New Roman" w:hAnsi="Times New Roman" w:cs="Times New Roman"/>
          <w:sz w:val="20"/>
          <w:szCs w:val="20"/>
          <w:lang w:val="en-HK"/>
        </w:rPr>
        <w:t xml:space="preserve">interviewee from </w:t>
      </w:r>
      <w:r w:rsidR="00C579BB" w:rsidRPr="00BE5C7A">
        <w:rPr>
          <w:rFonts w:ascii="Times New Roman" w:hAnsi="Times New Roman" w:cs="Times New Roman"/>
          <w:sz w:val="20"/>
          <w:szCs w:val="20"/>
          <w:lang w:val="en-HK"/>
        </w:rPr>
        <w:t>the owner organization</w:t>
      </w:r>
      <w:r w:rsidR="007A1106" w:rsidRPr="00BE5C7A">
        <w:rPr>
          <w:rFonts w:ascii="Times New Roman" w:hAnsi="Times New Roman" w:cs="Times New Roman"/>
          <w:sz w:val="20"/>
          <w:szCs w:val="20"/>
          <w:lang w:val="en-HK"/>
        </w:rPr>
        <w:t xml:space="preserve"> and one from</w:t>
      </w:r>
      <w:r w:rsidR="00892514" w:rsidRPr="00BE5C7A">
        <w:rPr>
          <w:rFonts w:ascii="Times New Roman" w:hAnsi="Times New Roman" w:cs="Times New Roman"/>
          <w:sz w:val="20"/>
          <w:szCs w:val="20"/>
          <w:lang w:val="en-HK"/>
        </w:rPr>
        <w:t xml:space="preserve"> </w:t>
      </w:r>
      <w:r w:rsidR="005A7A99" w:rsidRPr="00BE5C7A">
        <w:rPr>
          <w:rFonts w:ascii="Times New Roman" w:hAnsi="Times New Roman" w:cs="Times New Roman"/>
          <w:sz w:val="20"/>
          <w:szCs w:val="20"/>
          <w:lang w:val="en-HK"/>
        </w:rPr>
        <w:t>transporter</w:t>
      </w:r>
      <w:r w:rsidR="00892514" w:rsidRPr="00BE5C7A">
        <w:rPr>
          <w:rFonts w:ascii="Times New Roman" w:hAnsi="Times New Roman" w:cs="Times New Roman"/>
          <w:sz w:val="20"/>
          <w:szCs w:val="20"/>
          <w:lang w:val="en-HK"/>
        </w:rPr>
        <w:t xml:space="preserve"> </w:t>
      </w:r>
      <w:r w:rsidR="007A1106" w:rsidRPr="00BE5C7A">
        <w:rPr>
          <w:rFonts w:ascii="Times New Roman" w:hAnsi="Times New Roman" w:cs="Times New Roman"/>
          <w:sz w:val="20"/>
          <w:szCs w:val="20"/>
          <w:lang w:val="en-HK"/>
        </w:rPr>
        <w:t>organization, respectively.</w:t>
      </w:r>
    </w:p>
    <w:p w14:paraId="3DB44904" w14:textId="49172F06" w:rsidR="00C579BB" w:rsidRPr="00BE5C7A" w:rsidRDefault="00C579BB" w:rsidP="00BE5C7A">
      <w:pPr>
        <w:snapToGrid w:val="0"/>
        <w:spacing w:after="0" w:line="480" w:lineRule="auto"/>
        <w:contextualSpacing/>
        <w:jc w:val="both"/>
        <w:rPr>
          <w:rFonts w:ascii="Times New Roman" w:hAnsi="Times New Roman" w:cs="Times New Roman"/>
          <w:sz w:val="20"/>
          <w:szCs w:val="20"/>
          <w:lang w:val="en-HK"/>
        </w:rPr>
      </w:pPr>
    </w:p>
    <w:p w14:paraId="4D9F7035" w14:textId="11196271" w:rsidR="007A1106" w:rsidRPr="00BE5C7A" w:rsidRDefault="007A1106" w:rsidP="00BE5C7A">
      <w:pPr>
        <w:snapToGrid w:val="0"/>
        <w:spacing w:after="0" w:line="480" w:lineRule="auto"/>
        <w:contextualSpacing/>
        <w:jc w:val="both"/>
        <w:rPr>
          <w:rFonts w:ascii="Times New Roman" w:hAnsi="Times New Roman" w:cs="Times New Roman"/>
          <w:sz w:val="20"/>
          <w:szCs w:val="20"/>
          <w:lang w:val="en-HK"/>
        </w:rPr>
      </w:pPr>
      <w:r w:rsidRPr="00BE5C7A">
        <w:rPr>
          <w:rFonts w:ascii="Times New Roman" w:hAnsi="Times New Roman" w:cs="Times New Roman"/>
          <w:sz w:val="20"/>
          <w:szCs w:val="20"/>
        </w:rPr>
        <w:t>In response to the third question</w:t>
      </w:r>
      <w:r w:rsidR="00752EE3">
        <w:rPr>
          <w:rFonts w:ascii="Times New Roman" w:hAnsi="Times New Roman" w:cs="Times New Roman"/>
          <w:sz w:val="20"/>
          <w:szCs w:val="20"/>
        </w:rPr>
        <w:t xml:space="preserve"> about the user</w:t>
      </w:r>
      <w:r w:rsidR="00752EE3" w:rsidRPr="00752EE3">
        <w:rPr>
          <w:rFonts w:ascii="Times New Roman" w:hAnsi="Times New Roman" w:cs="Times New Roman"/>
          <w:sz w:val="20"/>
          <w:szCs w:val="20"/>
        </w:rPr>
        <w:t>s</w:t>
      </w:r>
      <w:r w:rsidR="00752EE3">
        <w:rPr>
          <w:rFonts w:ascii="Times New Roman" w:hAnsi="Times New Roman" w:cs="Times New Roman"/>
          <w:sz w:val="20"/>
          <w:szCs w:val="20"/>
        </w:rPr>
        <w:t>’</w:t>
      </w:r>
      <w:r w:rsidR="00752EE3" w:rsidRPr="00752EE3">
        <w:rPr>
          <w:rFonts w:ascii="Times New Roman" w:hAnsi="Times New Roman" w:cs="Times New Roman"/>
          <w:sz w:val="20"/>
          <w:szCs w:val="20"/>
        </w:rPr>
        <w:t xml:space="preserve"> willingness to use the prototype system</w:t>
      </w:r>
      <w:r w:rsidRPr="00BE5C7A">
        <w:rPr>
          <w:rFonts w:ascii="Times New Roman" w:hAnsi="Times New Roman" w:cs="Times New Roman"/>
          <w:sz w:val="20"/>
          <w:szCs w:val="20"/>
        </w:rPr>
        <w:t>, f</w:t>
      </w:r>
      <w:r w:rsidR="006174D8" w:rsidRPr="00BE5C7A">
        <w:rPr>
          <w:rFonts w:ascii="Times New Roman" w:hAnsi="Times New Roman" w:cs="Times New Roman"/>
          <w:sz w:val="20"/>
          <w:szCs w:val="20"/>
        </w:rPr>
        <w:t>our</w:t>
      </w:r>
      <w:r w:rsidR="006174D8" w:rsidRPr="00BE5C7A">
        <w:rPr>
          <w:rFonts w:ascii="Times New Roman" w:hAnsi="Times New Roman" w:cs="Times New Roman"/>
          <w:sz w:val="20"/>
          <w:szCs w:val="20"/>
          <w:lang w:val="en-HK"/>
        </w:rPr>
        <w:t xml:space="preserve"> interviewees said they would use the system without condition</w:t>
      </w:r>
      <w:r w:rsidRPr="00BE5C7A">
        <w:rPr>
          <w:rFonts w:ascii="Times New Roman" w:hAnsi="Times New Roman" w:cs="Times New Roman"/>
          <w:sz w:val="20"/>
          <w:szCs w:val="20"/>
          <w:lang w:val="en-HK"/>
        </w:rPr>
        <w:t xml:space="preserve">. </w:t>
      </w:r>
      <w:r w:rsidR="006174D8" w:rsidRPr="00BE5C7A">
        <w:rPr>
          <w:rFonts w:ascii="Times New Roman" w:hAnsi="Times New Roman" w:cs="Times New Roman"/>
          <w:sz w:val="20"/>
          <w:szCs w:val="20"/>
          <w:lang w:val="en-HK"/>
        </w:rPr>
        <w:t>One (</w:t>
      </w:r>
      <w:r w:rsidRPr="00BE5C7A">
        <w:rPr>
          <w:rFonts w:ascii="Times New Roman" w:hAnsi="Times New Roman" w:cs="Times New Roman"/>
          <w:sz w:val="20"/>
          <w:szCs w:val="20"/>
          <w:lang w:val="en-HK"/>
        </w:rPr>
        <w:t xml:space="preserve">from the </w:t>
      </w:r>
      <w:r w:rsidR="006174D8" w:rsidRPr="00BE5C7A">
        <w:rPr>
          <w:rFonts w:ascii="Times New Roman" w:hAnsi="Times New Roman" w:cs="Times New Roman"/>
          <w:sz w:val="20"/>
          <w:szCs w:val="20"/>
          <w:lang w:val="en-HK"/>
        </w:rPr>
        <w:t>contractor</w:t>
      </w:r>
      <w:r w:rsidRPr="00BE5C7A">
        <w:rPr>
          <w:rFonts w:ascii="Times New Roman" w:hAnsi="Times New Roman" w:cs="Times New Roman"/>
          <w:sz w:val="20"/>
          <w:szCs w:val="20"/>
          <w:lang w:val="en-HK"/>
        </w:rPr>
        <w:t xml:space="preserve"> organization</w:t>
      </w:r>
      <w:r w:rsidR="006174D8" w:rsidRPr="00BE5C7A">
        <w:rPr>
          <w:rFonts w:ascii="Times New Roman" w:hAnsi="Times New Roman" w:cs="Times New Roman"/>
          <w:sz w:val="20"/>
          <w:szCs w:val="20"/>
          <w:lang w:val="en-HK"/>
        </w:rPr>
        <w:t xml:space="preserve">) opposed using the system because it may be time-consuming for large projects and present privacy issues. </w:t>
      </w:r>
      <w:r w:rsidRPr="00BE5C7A">
        <w:rPr>
          <w:rFonts w:ascii="Times New Roman" w:hAnsi="Times New Roman" w:cs="Times New Roman"/>
          <w:sz w:val="20"/>
          <w:szCs w:val="20"/>
          <w:lang w:val="en-HK"/>
        </w:rPr>
        <w:t xml:space="preserve">One </w:t>
      </w:r>
      <w:r w:rsidR="006174D8" w:rsidRPr="00BE5C7A">
        <w:rPr>
          <w:rFonts w:ascii="Times New Roman" w:hAnsi="Times New Roman" w:cs="Times New Roman"/>
          <w:sz w:val="20"/>
          <w:szCs w:val="20"/>
          <w:lang w:val="en-HK"/>
        </w:rPr>
        <w:t xml:space="preserve">interviewee from </w:t>
      </w:r>
      <w:r w:rsidRPr="00BE5C7A">
        <w:rPr>
          <w:rFonts w:ascii="Times New Roman" w:hAnsi="Times New Roman" w:cs="Times New Roman"/>
          <w:sz w:val="20"/>
          <w:szCs w:val="20"/>
          <w:lang w:val="en-HK"/>
        </w:rPr>
        <w:t xml:space="preserve">the </w:t>
      </w:r>
      <w:r w:rsidR="006174D8" w:rsidRPr="00BE5C7A">
        <w:rPr>
          <w:rFonts w:ascii="Times New Roman" w:hAnsi="Times New Roman" w:cs="Times New Roman"/>
          <w:sz w:val="20"/>
          <w:szCs w:val="20"/>
          <w:lang w:val="en-HK"/>
        </w:rPr>
        <w:t xml:space="preserve">contractor and </w:t>
      </w:r>
      <w:r w:rsidRPr="00BE5C7A">
        <w:rPr>
          <w:rFonts w:ascii="Times New Roman" w:hAnsi="Times New Roman" w:cs="Times New Roman"/>
          <w:sz w:val="20"/>
          <w:szCs w:val="20"/>
          <w:lang w:val="en-HK"/>
        </w:rPr>
        <w:t xml:space="preserve">the </w:t>
      </w:r>
      <w:r w:rsidR="006174D8" w:rsidRPr="00BE5C7A">
        <w:rPr>
          <w:rFonts w:ascii="Times New Roman" w:hAnsi="Times New Roman" w:cs="Times New Roman"/>
          <w:sz w:val="20"/>
          <w:szCs w:val="20"/>
          <w:lang w:val="en-HK"/>
        </w:rPr>
        <w:t xml:space="preserve">inspector organization stated that they would only use the system </w:t>
      </w:r>
      <w:r w:rsidRPr="00BE5C7A">
        <w:rPr>
          <w:rFonts w:ascii="Times New Roman" w:hAnsi="Times New Roman" w:cs="Times New Roman"/>
          <w:sz w:val="20"/>
          <w:szCs w:val="20"/>
          <w:lang w:val="en-HK"/>
        </w:rPr>
        <w:t>if the</w:t>
      </w:r>
      <w:r w:rsidR="006F438A" w:rsidRPr="00BE5C7A">
        <w:rPr>
          <w:rFonts w:ascii="Times New Roman" w:hAnsi="Times New Roman" w:cs="Times New Roman"/>
          <w:sz w:val="20"/>
          <w:szCs w:val="20"/>
          <w:lang w:val="en-HK"/>
        </w:rPr>
        <w:t xml:space="preserve"> cost </w:t>
      </w:r>
      <w:r w:rsidRPr="00BE5C7A">
        <w:rPr>
          <w:rFonts w:ascii="Times New Roman" w:hAnsi="Times New Roman" w:cs="Times New Roman"/>
          <w:sz w:val="20"/>
          <w:szCs w:val="20"/>
          <w:lang w:val="en-HK"/>
        </w:rPr>
        <w:t>wa</w:t>
      </w:r>
      <w:r w:rsidR="006F438A" w:rsidRPr="00BE5C7A">
        <w:rPr>
          <w:rFonts w:ascii="Times New Roman" w:hAnsi="Times New Roman" w:cs="Times New Roman"/>
          <w:sz w:val="20"/>
          <w:szCs w:val="20"/>
          <w:lang w:val="en-HK"/>
        </w:rPr>
        <w:t>s low</w:t>
      </w:r>
      <w:r w:rsidR="006174D8" w:rsidRPr="00BE5C7A">
        <w:rPr>
          <w:rFonts w:ascii="Times New Roman" w:hAnsi="Times New Roman" w:cs="Times New Roman"/>
          <w:sz w:val="20"/>
          <w:szCs w:val="20"/>
          <w:lang w:val="en-HK"/>
        </w:rPr>
        <w:t>. One interviewee (</w:t>
      </w:r>
      <w:r w:rsidRPr="00BE5C7A">
        <w:rPr>
          <w:rFonts w:ascii="Times New Roman" w:hAnsi="Times New Roman" w:cs="Times New Roman"/>
          <w:sz w:val="20"/>
          <w:szCs w:val="20"/>
          <w:lang w:val="en-HK"/>
        </w:rPr>
        <w:t xml:space="preserve">from the </w:t>
      </w:r>
      <w:r w:rsidR="006174D8" w:rsidRPr="00BE5C7A">
        <w:rPr>
          <w:rFonts w:ascii="Times New Roman" w:hAnsi="Times New Roman" w:cs="Times New Roman"/>
          <w:sz w:val="20"/>
          <w:szCs w:val="20"/>
          <w:lang w:val="en-HK"/>
        </w:rPr>
        <w:t>owner</w:t>
      </w:r>
      <w:r w:rsidRPr="00BE5C7A">
        <w:rPr>
          <w:rFonts w:ascii="Times New Roman" w:hAnsi="Times New Roman" w:cs="Times New Roman"/>
          <w:sz w:val="20"/>
          <w:szCs w:val="20"/>
          <w:lang w:val="en-HK"/>
        </w:rPr>
        <w:t xml:space="preserve"> organization</w:t>
      </w:r>
      <w:r w:rsidR="006174D8" w:rsidRPr="00BE5C7A">
        <w:rPr>
          <w:rFonts w:ascii="Times New Roman" w:hAnsi="Times New Roman" w:cs="Times New Roman"/>
          <w:sz w:val="20"/>
          <w:szCs w:val="20"/>
          <w:lang w:val="en-HK"/>
        </w:rPr>
        <w:t xml:space="preserve">) said he might use it after the required legal infrastructure is ready. </w:t>
      </w:r>
    </w:p>
    <w:p w14:paraId="6DC01A49" w14:textId="77777777" w:rsidR="007A1106" w:rsidRPr="00BE5C7A" w:rsidRDefault="007A1106" w:rsidP="00BE5C7A">
      <w:pPr>
        <w:snapToGrid w:val="0"/>
        <w:spacing w:after="0" w:line="480" w:lineRule="auto"/>
        <w:contextualSpacing/>
        <w:jc w:val="both"/>
        <w:rPr>
          <w:rFonts w:ascii="Times New Roman" w:hAnsi="Times New Roman" w:cs="Times New Roman"/>
          <w:sz w:val="20"/>
          <w:szCs w:val="20"/>
          <w:lang w:val="en-HK"/>
        </w:rPr>
      </w:pPr>
    </w:p>
    <w:p w14:paraId="451602D0" w14:textId="25E8E487" w:rsidR="008B3EF7" w:rsidRPr="00BE5C7A" w:rsidRDefault="006174D8" w:rsidP="00BE5C7A">
      <w:pPr>
        <w:snapToGrid w:val="0"/>
        <w:spacing w:after="0" w:line="480" w:lineRule="auto"/>
        <w:contextualSpacing/>
        <w:jc w:val="both"/>
        <w:rPr>
          <w:rFonts w:ascii="Times New Roman" w:hAnsi="Times New Roman" w:cs="Times New Roman"/>
          <w:sz w:val="20"/>
          <w:szCs w:val="20"/>
          <w:lang w:val="en-HK"/>
        </w:rPr>
      </w:pPr>
      <w:r w:rsidRPr="00BE5C7A">
        <w:rPr>
          <w:rFonts w:ascii="Times New Roman" w:hAnsi="Times New Roman" w:cs="Times New Roman"/>
          <w:sz w:val="20"/>
          <w:szCs w:val="20"/>
          <w:lang w:val="en-HK"/>
        </w:rPr>
        <w:t xml:space="preserve">Interviewees made suggestions </w:t>
      </w:r>
      <w:r w:rsidR="00290E36" w:rsidRPr="00BE5C7A">
        <w:rPr>
          <w:rFonts w:ascii="Times New Roman" w:hAnsi="Times New Roman" w:cs="Times New Roman"/>
          <w:sz w:val="20"/>
          <w:szCs w:val="20"/>
          <w:lang w:val="en-HK"/>
        </w:rPr>
        <w:t xml:space="preserve">in response </w:t>
      </w:r>
      <w:r w:rsidRPr="00BE5C7A">
        <w:rPr>
          <w:rFonts w:ascii="Times New Roman" w:hAnsi="Times New Roman" w:cs="Times New Roman"/>
          <w:sz w:val="20"/>
          <w:szCs w:val="20"/>
          <w:lang w:val="en-HK"/>
        </w:rPr>
        <w:t xml:space="preserve">to the fourth question. Three interviewees suggested that the </w:t>
      </w:r>
      <w:r w:rsidR="00290E36" w:rsidRPr="00BE5C7A">
        <w:rPr>
          <w:rFonts w:ascii="Times New Roman" w:hAnsi="Times New Roman" w:cs="Times New Roman"/>
          <w:sz w:val="20"/>
          <w:szCs w:val="20"/>
          <w:lang w:val="en-HK"/>
        </w:rPr>
        <w:t xml:space="preserve">system </w:t>
      </w:r>
      <w:r w:rsidRPr="00BE5C7A">
        <w:rPr>
          <w:rFonts w:ascii="Times New Roman" w:hAnsi="Times New Roman" w:cs="Times New Roman"/>
          <w:sz w:val="20"/>
          <w:szCs w:val="20"/>
          <w:lang w:val="en-HK"/>
        </w:rPr>
        <w:t xml:space="preserve">cost should be determined before implementation. </w:t>
      </w:r>
      <w:r w:rsidR="007A1106" w:rsidRPr="00BE5C7A">
        <w:rPr>
          <w:rFonts w:ascii="Times New Roman" w:hAnsi="Times New Roman" w:cs="Times New Roman"/>
          <w:sz w:val="20"/>
          <w:szCs w:val="20"/>
          <w:lang w:val="en-HK"/>
        </w:rPr>
        <w:t>I</w:t>
      </w:r>
      <w:r w:rsidRPr="00BE5C7A">
        <w:rPr>
          <w:rFonts w:ascii="Times New Roman" w:hAnsi="Times New Roman" w:cs="Times New Roman"/>
          <w:sz w:val="20"/>
          <w:szCs w:val="20"/>
          <w:lang w:val="en-HK"/>
        </w:rPr>
        <w:t xml:space="preserve">nterviewees </w:t>
      </w:r>
      <w:r w:rsidR="007A1106" w:rsidRPr="00BE5C7A">
        <w:rPr>
          <w:rFonts w:ascii="Times New Roman" w:hAnsi="Times New Roman" w:cs="Times New Roman"/>
          <w:sz w:val="20"/>
          <w:szCs w:val="20"/>
          <w:lang w:val="en-HK"/>
        </w:rPr>
        <w:t>from</w:t>
      </w:r>
      <w:r w:rsidRPr="00BE5C7A">
        <w:rPr>
          <w:rFonts w:ascii="Times New Roman" w:hAnsi="Times New Roman" w:cs="Times New Roman"/>
          <w:sz w:val="20"/>
          <w:szCs w:val="20"/>
          <w:lang w:val="en-HK"/>
        </w:rPr>
        <w:t xml:space="preserve"> the owner </w:t>
      </w:r>
      <w:r w:rsidR="007A1106" w:rsidRPr="00BE5C7A">
        <w:rPr>
          <w:rFonts w:ascii="Times New Roman" w:hAnsi="Times New Roman" w:cs="Times New Roman"/>
          <w:sz w:val="20"/>
          <w:szCs w:val="20"/>
          <w:lang w:val="en-HK"/>
        </w:rPr>
        <w:t xml:space="preserve">organization </w:t>
      </w:r>
      <w:r w:rsidRPr="00BE5C7A">
        <w:rPr>
          <w:rFonts w:ascii="Times New Roman" w:hAnsi="Times New Roman" w:cs="Times New Roman"/>
          <w:sz w:val="20"/>
          <w:szCs w:val="20"/>
          <w:lang w:val="en-HK"/>
        </w:rPr>
        <w:t>suggested connecting the system with</w:t>
      </w:r>
      <w:r w:rsidR="007A1106" w:rsidRPr="00BE5C7A">
        <w:rPr>
          <w:rFonts w:ascii="Times New Roman" w:hAnsi="Times New Roman" w:cs="Times New Roman"/>
          <w:sz w:val="20"/>
          <w:szCs w:val="20"/>
          <w:lang w:val="en-HK"/>
        </w:rPr>
        <w:t xml:space="preserve"> </w:t>
      </w:r>
      <w:r w:rsidRPr="00BE5C7A">
        <w:rPr>
          <w:rFonts w:ascii="Times New Roman" w:hAnsi="Times New Roman" w:cs="Times New Roman"/>
          <w:sz w:val="20"/>
          <w:szCs w:val="20"/>
          <w:lang w:val="en-HK"/>
        </w:rPr>
        <w:t xml:space="preserve">BIM to assist in information endorsement and developing mobile-based applications for the convenience of </w:t>
      </w:r>
      <w:r w:rsidR="00951B73" w:rsidRPr="00BE5C7A">
        <w:rPr>
          <w:rFonts w:ascii="Times New Roman" w:hAnsi="Times New Roman" w:cs="Times New Roman"/>
          <w:sz w:val="20"/>
          <w:szCs w:val="20"/>
          <w:lang w:val="en-HK"/>
        </w:rPr>
        <w:t>users</w:t>
      </w:r>
      <w:r w:rsidRPr="00BE5C7A">
        <w:rPr>
          <w:rFonts w:ascii="Times New Roman" w:hAnsi="Times New Roman" w:cs="Times New Roman"/>
          <w:sz w:val="20"/>
          <w:szCs w:val="20"/>
          <w:lang w:val="en-HK"/>
        </w:rPr>
        <w:t xml:space="preserve">. </w:t>
      </w:r>
      <w:r w:rsidR="007A1106" w:rsidRPr="00BE5C7A">
        <w:rPr>
          <w:rFonts w:ascii="Times New Roman" w:hAnsi="Times New Roman" w:cs="Times New Roman"/>
          <w:sz w:val="20"/>
          <w:szCs w:val="20"/>
          <w:lang w:val="en-HK"/>
        </w:rPr>
        <w:t>An</w:t>
      </w:r>
      <w:r w:rsidRPr="00BE5C7A">
        <w:rPr>
          <w:rFonts w:ascii="Times New Roman" w:hAnsi="Times New Roman" w:cs="Times New Roman"/>
          <w:sz w:val="20"/>
          <w:szCs w:val="20"/>
          <w:lang w:val="en-HK"/>
        </w:rPr>
        <w:t xml:space="preserve"> </w:t>
      </w:r>
      <w:r w:rsidR="00705D5B" w:rsidRPr="00BE5C7A">
        <w:rPr>
          <w:rFonts w:ascii="Times New Roman" w:hAnsi="Times New Roman" w:cs="Times New Roman"/>
          <w:sz w:val="20"/>
          <w:szCs w:val="20"/>
          <w:lang w:val="en-HK"/>
        </w:rPr>
        <w:t xml:space="preserve">owner organization </w:t>
      </w:r>
      <w:r w:rsidRPr="00BE5C7A">
        <w:rPr>
          <w:rFonts w:ascii="Times New Roman" w:hAnsi="Times New Roman" w:cs="Times New Roman"/>
          <w:sz w:val="20"/>
          <w:szCs w:val="20"/>
          <w:lang w:val="en-HK"/>
        </w:rPr>
        <w:t xml:space="preserve">interviewee </w:t>
      </w:r>
      <w:r w:rsidR="00705D5B" w:rsidRPr="00BE5C7A">
        <w:rPr>
          <w:rFonts w:ascii="Times New Roman" w:hAnsi="Times New Roman" w:cs="Times New Roman"/>
          <w:sz w:val="20"/>
          <w:szCs w:val="20"/>
          <w:lang w:val="en-HK"/>
        </w:rPr>
        <w:t xml:space="preserve">also </w:t>
      </w:r>
      <w:r w:rsidRPr="00BE5C7A">
        <w:rPr>
          <w:rFonts w:ascii="Times New Roman" w:hAnsi="Times New Roman" w:cs="Times New Roman"/>
          <w:sz w:val="20"/>
          <w:szCs w:val="20"/>
          <w:lang w:val="en-HK"/>
        </w:rPr>
        <w:t xml:space="preserve">suggested testing the scalability of the system in more projects, while an interviewee from </w:t>
      </w:r>
      <w:r w:rsidR="007A1106" w:rsidRPr="00BE5C7A">
        <w:rPr>
          <w:rFonts w:ascii="Times New Roman" w:hAnsi="Times New Roman" w:cs="Times New Roman"/>
          <w:sz w:val="20"/>
          <w:szCs w:val="20"/>
          <w:lang w:val="en-HK"/>
        </w:rPr>
        <w:t>the</w:t>
      </w:r>
      <w:r w:rsidRPr="00BE5C7A">
        <w:rPr>
          <w:rFonts w:ascii="Times New Roman" w:hAnsi="Times New Roman" w:cs="Times New Roman"/>
          <w:sz w:val="20"/>
          <w:szCs w:val="20"/>
          <w:lang w:val="en-HK"/>
        </w:rPr>
        <w:t xml:space="preserve"> contractor organization </w:t>
      </w:r>
      <w:r w:rsidR="00290E36" w:rsidRPr="00BE5C7A">
        <w:rPr>
          <w:rFonts w:ascii="Times New Roman" w:hAnsi="Times New Roman" w:cs="Times New Roman"/>
          <w:sz w:val="20"/>
          <w:szCs w:val="20"/>
          <w:lang w:val="en-HK"/>
        </w:rPr>
        <w:t xml:space="preserve">said </w:t>
      </w:r>
      <w:r w:rsidRPr="00BE5C7A">
        <w:rPr>
          <w:rFonts w:ascii="Times New Roman" w:hAnsi="Times New Roman" w:cs="Times New Roman"/>
          <w:sz w:val="20"/>
          <w:szCs w:val="20"/>
          <w:lang w:val="en-HK"/>
        </w:rPr>
        <w:t>that the system should be able to send text messages to participants reminding them to endorse information.</w:t>
      </w:r>
    </w:p>
    <w:p w14:paraId="5A59A40D" w14:textId="77777777" w:rsidR="006174D8" w:rsidRPr="00BE5C7A" w:rsidRDefault="006174D8" w:rsidP="00BE5C7A">
      <w:pPr>
        <w:snapToGrid w:val="0"/>
        <w:spacing w:after="0" w:line="480" w:lineRule="auto"/>
        <w:contextualSpacing/>
        <w:jc w:val="both"/>
        <w:rPr>
          <w:rFonts w:ascii="Times New Roman" w:hAnsi="Times New Roman" w:cs="Times New Roman"/>
          <w:sz w:val="20"/>
          <w:szCs w:val="20"/>
        </w:rPr>
      </w:pPr>
    </w:p>
    <w:p w14:paraId="379A644F" w14:textId="47C9D733" w:rsidR="001A07AC" w:rsidRPr="00BE5C7A" w:rsidRDefault="008C3DB0" w:rsidP="00BE5C7A">
      <w:pPr>
        <w:pStyle w:val="Heading1"/>
        <w:snapToGrid w:val="0"/>
        <w:spacing w:after="0" w:line="480" w:lineRule="auto"/>
        <w:contextualSpacing/>
        <w:jc w:val="both"/>
        <w:rPr>
          <w:rFonts w:ascii="Times New Roman" w:hAnsi="Times New Roman" w:cs="Times New Roman"/>
          <w:b/>
          <w:sz w:val="20"/>
          <w:szCs w:val="20"/>
        </w:rPr>
      </w:pPr>
      <w:r w:rsidRPr="00BE5C7A">
        <w:rPr>
          <w:rFonts w:ascii="Times New Roman" w:hAnsi="Times New Roman" w:cs="Times New Roman"/>
          <w:b/>
          <w:sz w:val="20"/>
          <w:szCs w:val="20"/>
        </w:rPr>
        <w:t>Discussion</w:t>
      </w:r>
      <w:r w:rsidR="00735CE1" w:rsidRPr="00BE5C7A">
        <w:rPr>
          <w:rFonts w:ascii="Times New Roman" w:hAnsi="Times New Roman" w:cs="Times New Roman"/>
          <w:b/>
          <w:sz w:val="20"/>
          <w:szCs w:val="20"/>
        </w:rPr>
        <w:t xml:space="preserve"> and Limitations </w:t>
      </w:r>
    </w:p>
    <w:p w14:paraId="5F0AC707" w14:textId="133BC4D4" w:rsidR="00B52223" w:rsidRPr="00BE5C7A" w:rsidRDefault="00B52223"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The scientific contribution of this study is summarized as follows. </w:t>
      </w:r>
      <w:r w:rsidR="00EC6248" w:rsidRPr="00EC6248">
        <w:rPr>
          <w:rFonts w:ascii="Times New Roman" w:hAnsi="Times New Roman" w:cs="Times New Roman"/>
          <w:sz w:val="20"/>
          <w:szCs w:val="20"/>
        </w:rPr>
        <w:t>First, this research explores how blockchain technology can improve the accuracy of information sharing for OAMC.</w:t>
      </w:r>
      <w:r w:rsidR="00EC6248">
        <w:rPr>
          <w:rFonts w:ascii="Times New Roman" w:hAnsi="Times New Roman" w:cs="Times New Roman"/>
          <w:sz w:val="20"/>
          <w:szCs w:val="20"/>
        </w:rPr>
        <w:t xml:space="preserve"> </w:t>
      </w:r>
      <w:r w:rsidRPr="00BE5C7A">
        <w:rPr>
          <w:rFonts w:ascii="Times New Roman" w:hAnsi="Times New Roman" w:cs="Times New Roman"/>
          <w:sz w:val="20"/>
          <w:szCs w:val="20"/>
        </w:rPr>
        <w:t>In a previous study (Lee et al., 2021a), blockchain</w:t>
      </w:r>
      <w:r w:rsidR="00785997" w:rsidRPr="00BE5C7A">
        <w:rPr>
          <w:rFonts w:ascii="Times New Roman" w:hAnsi="Times New Roman" w:cs="Times New Roman"/>
          <w:sz w:val="20"/>
          <w:szCs w:val="20"/>
        </w:rPr>
        <w:t xml:space="preserve"> was </w:t>
      </w:r>
      <w:r w:rsidRPr="00BE5C7A">
        <w:rPr>
          <w:rFonts w:ascii="Times New Roman" w:hAnsi="Times New Roman" w:cs="Times New Roman"/>
          <w:sz w:val="20"/>
          <w:szCs w:val="20"/>
        </w:rPr>
        <w:t>used to share and endorse virtual positioning information of prefabricated bricks. However, the potential of the consensus mechanism (CF</w:t>
      </w:r>
      <w:r w:rsidR="00705D5B" w:rsidRPr="00BE5C7A">
        <w:rPr>
          <w:rFonts w:ascii="Times New Roman" w:hAnsi="Times New Roman" w:cs="Times New Roman"/>
          <w:sz w:val="20"/>
          <w:szCs w:val="20"/>
        </w:rPr>
        <w:t>T</w:t>
      </w:r>
      <w:r w:rsidRPr="00BE5C7A">
        <w:rPr>
          <w:rFonts w:ascii="Times New Roman" w:hAnsi="Times New Roman" w:cs="Times New Roman"/>
          <w:sz w:val="20"/>
          <w:szCs w:val="20"/>
        </w:rPr>
        <w:t xml:space="preserve">) in improving the accuracy of information sharing in OAMC has not </w:t>
      </w:r>
      <w:r w:rsidRPr="00BE5C7A">
        <w:rPr>
          <w:rFonts w:ascii="Times New Roman" w:hAnsi="Times New Roman" w:cs="Times New Roman"/>
          <w:sz w:val="20"/>
          <w:szCs w:val="20"/>
        </w:rPr>
        <w:lastRenderedPageBreak/>
        <w:t xml:space="preserve">been evaluated in an empirical study. </w:t>
      </w:r>
      <w:r w:rsidR="00705D5B" w:rsidRPr="00BE5C7A">
        <w:rPr>
          <w:rFonts w:ascii="Times New Roman" w:hAnsi="Times New Roman" w:cs="Times New Roman"/>
          <w:sz w:val="20"/>
          <w:szCs w:val="20"/>
        </w:rPr>
        <w:t>Here</w:t>
      </w:r>
      <w:r w:rsidRPr="00BE5C7A">
        <w:rPr>
          <w:rFonts w:ascii="Times New Roman" w:hAnsi="Times New Roman" w:cs="Times New Roman"/>
          <w:sz w:val="20"/>
          <w:szCs w:val="20"/>
        </w:rPr>
        <w:t xml:space="preserve">, a conceptual model </w:t>
      </w:r>
      <w:r w:rsidR="00705D5B" w:rsidRPr="00BE5C7A">
        <w:rPr>
          <w:rFonts w:ascii="Times New Roman" w:hAnsi="Times New Roman" w:cs="Times New Roman"/>
          <w:sz w:val="20"/>
          <w:szCs w:val="20"/>
        </w:rPr>
        <w:t>is</w:t>
      </w:r>
      <w:r w:rsidRPr="00BE5C7A">
        <w:rPr>
          <w:rFonts w:ascii="Times New Roman" w:hAnsi="Times New Roman" w:cs="Times New Roman"/>
          <w:sz w:val="20"/>
          <w:szCs w:val="20"/>
        </w:rPr>
        <w:t xml:space="preserve"> presented for the application of blockchain technology in OAMC information endorsement. In the proposed model, the assembly information of each module is shared in a transparent way</w:t>
      </w:r>
      <w:r w:rsidR="00705D5B" w:rsidRPr="00BE5C7A">
        <w:rPr>
          <w:rFonts w:ascii="Times New Roman" w:hAnsi="Times New Roman" w:cs="Times New Roman"/>
          <w:sz w:val="20"/>
          <w:szCs w:val="20"/>
        </w:rPr>
        <w:t xml:space="preserve"> and</w:t>
      </w:r>
      <w:r w:rsidRPr="00BE5C7A">
        <w:rPr>
          <w:rFonts w:ascii="Times New Roman" w:hAnsi="Times New Roman" w:cs="Times New Roman"/>
          <w:sz w:val="20"/>
          <w:szCs w:val="20"/>
        </w:rPr>
        <w:t xml:space="preserve"> endorsed by relevant parties</w:t>
      </w:r>
      <w:r w:rsidR="00785997" w:rsidRPr="00BE5C7A">
        <w:rPr>
          <w:rFonts w:ascii="Times New Roman" w:hAnsi="Times New Roman" w:cs="Times New Roman"/>
          <w:sz w:val="20"/>
          <w:szCs w:val="20"/>
        </w:rPr>
        <w:t xml:space="preserve"> before release</w:t>
      </w:r>
      <w:r w:rsidR="00705D5B" w:rsidRPr="00BE5C7A">
        <w:rPr>
          <w:rFonts w:ascii="Times New Roman" w:hAnsi="Times New Roman" w:cs="Times New Roman"/>
          <w:sz w:val="20"/>
          <w:szCs w:val="20"/>
        </w:rPr>
        <w:t xml:space="preserve">, reducing the likelihood of </w:t>
      </w:r>
      <w:r w:rsidRPr="00BE5C7A">
        <w:rPr>
          <w:rFonts w:ascii="Times New Roman" w:hAnsi="Times New Roman" w:cs="Times New Roman"/>
          <w:sz w:val="20"/>
          <w:szCs w:val="20"/>
        </w:rPr>
        <w:t xml:space="preserve">disputes and </w:t>
      </w:r>
      <w:r w:rsidR="00705D5B" w:rsidRPr="00BE5C7A">
        <w:rPr>
          <w:rFonts w:ascii="Times New Roman" w:hAnsi="Times New Roman" w:cs="Times New Roman"/>
          <w:sz w:val="20"/>
          <w:szCs w:val="20"/>
        </w:rPr>
        <w:t xml:space="preserve">bringing about a decline in </w:t>
      </w:r>
      <w:r w:rsidRPr="00BE5C7A">
        <w:rPr>
          <w:rFonts w:ascii="Times New Roman" w:hAnsi="Times New Roman" w:cs="Times New Roman"/>
          <w:sz w:val="20"/>
          <w:szCs w:val="20"/>
        </w:rPr>
        <w:t xml:space="preserve">assembly reworks. The Hyperledger Fabric-based prototype system shows the feasibility of the proposed model. </w:t>
      </w:r>
      <w:r w:rsidR="00705D5B" w:rsidRPr="00BE5C7A">
        <w:rPr>
          <w:rFonts w:ascii="Times New Roman" w:hAnsi="Times New Roman" w:cs="Times New Roman"/>
          <w:sz w:val="20"/>
          <w:szCs w:val="20"/>
        </w:rPr>
        <w:t>Thus, t</w:t>
      </w:r>
      <w:r w:rsidRPr="00BE5C7A">
        <w:rPr>
          <w:rFonts w:ascii="Times New Roman" w:hAnsi="Times New Roman" w:cs="Times New Roman"/>
          <w:sz w:val="20"/>
          <w:szCs w:val="20"/>
        </w:rPr>
        <w:t xml:space="preserve">his study may provide construction stakeholders with an innovative tool for information endorsement in OAMC. In addition, </w:t>
      </w:r>
      <w:r w:rsidR="00705D5B" w:rsidRPr="00BE5C7A">
        <w:rPr>
          <w:rFonts w:ascii="Times New Roman" w:hAnsi="Times New Roman" w:cs="Times New Roman"/>
          <w:sz w:val="20"/>
          <w:szCs w:val="20"/>
        </w:rPr>
        <w:t>it</w:t>
      </w:r>
      <w:r w:rsidRPr="00BE5C7A">
        <w:rPr>
          <w:rFonts w:ascii="Times New Roman" w:hAnsi="Times New Roman" w:cs="Times New Roman"/>
          <w:sz w:val="20"/>
          <w:szCs w:val="20"/>
        </w:rPr>
        <w:t xml:space="preserve"> can enhance stakeholders’ understanding of the benefits of blockchain, which is an essential factor in the adoption of blockchain in actual modular construction projects. </w:t>
      </w:r>
      <w:r w:rsidR="00705D5B" w:rsidRPr="00BE5C7A">
        <w:rPr>
          <w:rFonts w:ascii="Times New Roman" w:hAnsi="Times New Roman" w:cs="Times New Roman"/>
          <w:sz w:val="20"/>
          <w:szCs w:val="20"/>
        </w:rPr>
        <w:t>F</w:t>
      </w:r>
      <w:r w:rsidRPr="00BE5C7A">
        <w:rPr>
          <w:rFonts w:ascii="Times New Roman" w:hAnsi="Times New Roman" w:cs="Times New Roman"/>
          <w:sz w:val="20"/>
          <w:szCs w:val="20"/>
        </w:rPr>
        <w:t>or practical implementations, configurable network components of the prototype system should be fine-tuned in terms of software (e.g., the endorsement policy) and hardware (e.g., CPU speed) aspects.</w:t>
      </w:r>
    </w:p>
    <w:p w14:paraId="6A141CCB" w14:textId="77777777" w:rsidR="00B309C0" w:rsidRPr="00BE5C7A" w:rsidRDefault="00B309C0" w:rsidP="00BE5C7A">
      <w:pPr>
        <w:snapToGrid w:val="0"/>
        <w:spacing w:after="0" w:line="480" w:lineRule="auto"/>
        <w:contextualSpacing/>
        <w:jc w:val="both"/>
        <w:rPr>
          <w:rFonts w:ascii="Times New Roman" w:hAnsi="Times New Roman" w:cs="Times New Roman"/>
          <w:sz w:val="20"/>
          <w:szCs w:val="20"/>
        </w:rPr>
      </w:pPr>
    </w:p>
    <w:p w14:paraId="14EEF3EB" w14:textId="0A536877" w:rsidR="003F7657" w:rsidRPr="00BE5C7A" w:rsidRDefault="003F7657"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Second, the opinions of test participants on the use of the consensus mechanism of </w:t>
      </w:r>
      <w:r w:rsidR="0069348C">
        <w:rPr>
          <w:rFonts w:ascii="Times New Roman" w:hAnsi="Times New Roman" w:cs="Times New Roman"/>
          <w:sz w:val="20"/>
          <w:szCs w:val="20"/>
        </w:rPr>
        <w:t>blockchain</w:t>
      </w:r>
      <w:r w:rsidRPr="00BE5C7A">
        <w:rPr>
          <w:rFonts w:ascii="Times New Roman" w:hAnsi="Times New Roman" w:cs="Times New Roman"/>
          <w:sz w:val="20"/>
          <w:szCs w:val="20"/>
        </w:rPr>
        <w:t xml:space="preserve"> in OAMC for information endorsement </w:t>
      </w:r>
      <w:r w:rsidR="00705D5B" w:rsidRPr="00BE5C7A">
        <w:rPr>
          <w:rFonts w:ascii="Times New Roman" w:hAnsi="Times New Roman" w:cs="Times New Roman"/>
          <w:sz w:val="20"/>
          <w:szCs w:val="20"/>
        </w:rPr>
        <w:t>are</w:t>
      </w:r>
      <w:r w:rsidRPr="00BE5C7A">
        <w:rPr>
          <w:rFonts w:ascii="Times New Roman" w:hAnsi="Times New Roman" w:cs="Times New Roman"/>
          <w:sz w:val="20"/>
          <w:szCs w:val="20"/>
        </w:rPr>
        <w:t xml:space="preserve"> presented in detail</w:t>
      </w:r>
      <w:r w:rsidR="00705D5B" w:rsidRPr="00BE5C7A">
        <w:rPr>
          <w:rFonts w:ascii="Times New Roman" w:hAnsi="Times New Roman" w:cs="Times New Roman"/>
          <w:sz w:val="20"/>
          <w:szCs w:val="20"/>
        </w:rPr>
        <w:t xml:space="preserve">, with </w:t>
      </w:r>
      <w:r w:rsidRPr="00BE5C7A">
        <w:rPr>
          <w:rFonts w:ascii="Times New Roman" w:hAnsi="Times New Roman" w:cs="Times New Roman"/>
          <w:sz w:val="20"/>
          <w:szCs w:val="20"/>
        </w:rPr>
        <w:t>advantages and disadvantages of the prototype system and user attitudes and suggestions</w:t>
      </w:r>
      <w:r w:rsidR="00705D5B" w:rsidRPr="00BE5C7A">
        <w:rPr>
          <w:rFonts w:ascii="Times New Roman" w:hAnsi="Times New Roman" w:cs="Times New Roman"/>
          <w:sz w:val="20"/>
          <w:szCs w:val="20"/>
        </w:rPr>
        <w:t xml:space="preserve"> </w:t>
      </w:r>
      <w:r w:rsidRPr="00BE5C7A">
        <w:rPr>
          <w:rFonts w:ascii="Times New Roman" w:hAnsi="Times New Roman" w:cs="Times New Roman"/>
          <w:sz w:val="20"/>
          <w:szCs w:val="20"/>
        </w:rPr>
        <w:t xml:space="preserve">summarized through structured interviews. </w:t>
      </w:r>
      <w:r w:rsidR="00705D5B" w:rsidRPr="00BE5C7A">
        <w:rPr>
          <w:rFonts w:ascii="Times New Roman" w:hAnsi="Times New Roman" w:cs="Times New Roman"/>
          <w:sz w:val="20"/>
          <w:szCs w:val="20"/>
        </w:rPr>
        <w:t xml:space="preserve">Such </w:t>
      </w:r>
      <w:r w:rsidRPr="00BE5C7A">
        <w:rPr>
          <w:rFonts w:ascii="Times New Roman" w:hAnsi="Times New Roman" w:cs="Times New Roman"/>
          <w:sz w:val="20"/>
          <w:szCs w:val="20"/>
        </w:rPr>
        <w:t xml:space="preserve">analysis can facilitate understanding of barriers to the adoption of </w:t>
      </w:r>
      <w:r w:rsidR="0069348C">
        <w:rPr>
          <w:rFonts w:ascii="Times New Roman" w:hAnsi="Times New Roman" w:cs="Times New Roman"/>
          <w:sz w:val="20"/>
          <w:szCs w:val="20"/>
        </w:rPr>
        <w:t>blockchain</w:t>
      </w:r>
      <w:r w:rsidRPr="00BE5C7A">
        <w:rPr>
          <w:rFonts w:ascii="Times New Roman" w:hAnsi="Times New Roman" w:cs="Times New Roman"/>
          <w:sz w:val="20"/>
          <w:szCs w:val="20"/>
        </w:rPr>
        <w:t xml:space="preserve">. Most importantly, </w:t>
      </w:r>
      <w:r w:rsidR="00705D5B" w:rsidRPr="00BE5C7A">
        <w:rPr>
          <w:rFonts w:ascii="Times New Roman" w:hAnsi="Times New Roman" w:cs="Times New Roman"/>
          <w:sz w:val="20"/>
          <w:szCs w:val="20"/>
        </w:rPr>
        <w:t xml:space="preserve">since </w:t>
      </w:r>
      <w:r w:rsidRPr="00BE5C7A">
        <w:rPr>
          <w:rFonts w:ascii="Times New Roman" w:hAnsi="Times New Roman" w:cs="Times New Roman"/>
          <w:sz w:val="20"/>
          <w:szCs w:val="20"/>
        </w:rPr>
        <w:t xml:space="preserve">it is not feasible to address all the disadvantages and implement the suggestions simultaneously, </w:t>
      </w:r>
      <w:r w:rsidR="00431E36">
        <w:rPr>
          <w:rFonts w:ascii="Times New Roman" w:hAnsi="Times New Roman" w:cs="Times New Roman"/>
          <w:sz w:val="20"/>
          <w:szCs w:val="20"/>
        </w:rPr>
        <w:t>understanding</w:t>
      </w:r>
      <w:r w:rsidR="00431E36" w:rsidRPr="00BE5C7A">
        <w:rPr>
          <w:rFonts w:ascii="Times New Roman" w:hAnsi="Times New Roman" w:cs="Times New Roman"/>
          <w:sz w:val="20"/>
          <w:szCs w:val="20"/>
        </w:rPr>
        <w:t xml:space="preserve"> </w:t>
      </w:r>
      <w:r w:rsidRPr="00BE5C7A">
        <w:rPr>
          <w:rFonts w:ascii="Times New Roman" w:hAnsi="Times New Roman" w:cs="Times New Roman"/>
          <w:sz w:val="20"/>
          <w:szCs w:val="20"/>
        </w:rPr>
        <w:t xml:space="preserve">the </w:t>
      </w:r>
      <w:r w:rsidR="009278D3">
        <w:rPr>
          <w:rFonts w:ascii="Times New Roman" w:hAnsi="Times New Roman" w:cs="Times New Roman"/>
          <w:sz w:val="20"/>
          <w:szCs w:val="20"/>
        </w:rPr>
        <w:t>actual user opinions</w:t>
      </w:r>
      <w:r w:rsidR="00431E36">
        <w:rPr>
          <w:rFonts w:ascii="Times New Roman" w:hAnsi="Times New Roman" w:cs="Times New Roman"/>
          <w:sz w:val="20"/>
          <w:szCs w:val="20"/>
        </w:rPr>
        <w:t xml:space="preserve"> of the prototype system</w:t>
      </w:r>
      <w:r w:rsidR="00431E36" w:rsidRPr="00BE5C7A">
        <w:rPr>
          <w:rFonts w:ascii="Times New Roman" w:hAnsi="Times New Roman" w:cs="Times New Roman"/>
          <w:sz w:val="20"/>
          <w:szCs w:val="20"/>
        </w:rPr>
        <w:t xml:space="preserve"> </w:t>
      </w:r>
      <w:r w:rsidR="00705D5B" w:rsidRPr="00BE5C7A">
        <w:rPr>
          <w:rFonts w:ascii="Times New Roman" w:hAnsi="Times New Roman" w:cs="Times New Roman"/>
          <w:sz w:val="20"/>
          <w:szCs w:val="20"/>
        </w:rPr>
        <w:t>can help to</w:t>
      </w:r>
      <w:r w:rsidRPr="00BE5C7A">
        <w:rPr>
          <w:rFonts w:ascii="Times New Roman" w:hAnsi="Times New Roman" w:cs="Times New Roman"/>
          <w:sz w:val="20"/>
          <w:szCs w:val="20"/>
        </w:rPr>
        <w:t xml:space="preserve"> increas</w:t>
      </w:r>
      <w:r w:rsidR="00705D5B" w:rsidRPr="00BE5C7A">
        <w:rPr>
          <w:rFonts w:ascii="Times New Roman" w:hAnsi="Times New Roman" w:cs="Times New Roman"/>
          <w:sz w:val="20"/>
          <w:szCs w:val="20"/>
        </w:rPr>
        <w:t>e</w:t>
      </w:r>
      <w:r w:rsidRPr="00BE5C7A">
        <w:rPr>
          <w:rFonts w:ascii="Times New Roman" w:hAnsi="Times New Roman" w:cs="Times New Roman"/>
          <w:sz w:val="20"/>
          <w:szCs w:val="20"/>
        </w:rPr>
        <w:t xml:space="preserve"> research attention and </w:t>
      </w:r>
      <w:r w:rsidR="00705D5B" w:rsidRPr="00BE5C7A">
        <w:rPr>
          <w:rFonts w:ascii="Times New Roman" w:hAnsi="Times New Roman" w:cs="Times New Roman"/>
          <w:sz w:val="20"/>
          <w:szCs w:val="20"/>
        </w:rPr>
        <w:t xml:space="preserve">facilitate </w:t>
      </w:r>
      <w:r w:rsidRPr="00BE5C7A">
        <w:rPr>
          <w:rFonts w:ascii="Times New Roman" w:hAnsi="Times New Roman" w:cs="Times New Roman"/>
          <w:sz w:val="20"/>
          <w:szCs w:val="20"/>
        </w:rPr>
        <w:t xml:space="preserve">actual implementation of blockchain. The interview results can be reused </w:t>
      </w:r>
      <w:r w:rsidR="00705D5B" w:rsidRPr="00BE5C7A">
        <w:rPr>
          <w:rFonts w:ascii="Times New Roman" w:hAnsi="Times New Roman" w:cs="Times New Roman"/>
          <w:sz w:val="20"/>
          <w:szCs w:val="20"/>
        </w:rPr>
        <w:t xml:space="preserve">to </w:t>
      </w:r>
      <w:r w:rsidRPr="00BE5C7A">
        <w:rPr>
          <w:rFonts w:ascii="Times New Roman" w:hAnsi="Times New Roman" w:cs="Times New Roman"/>
          <w:sz w:val="20"/>
          <w:szCs w:val="20"/>
        </w:rPr>
        <w:t>evaluat</w:t>
      </w:r>
      <w:r w:rsidR="00705D5B" w:rsidRPr="00BE5C7A">
        <w:rPr>
          <w:rFonts w:ascii="Times New Roman" w:hAnsi="Times New Roman" w:cs="Times New Roman"/>
          <w:sz w:val="20"/>
          <w:szCs w:val="20"/>
        </w:rPr>
        <w:t>e</w:t>
      </w:r>
      <w:r w:rsidRPr="00BE5C7A">
        <w:rPr>
          <w:rFonts w:ascii="Times New Roman" w:hAnsi="Times New Roman" w:cs="Times New Roman"/>
          <w:sz w:val="20"/>
          <w:szCs w:val="20"/>
        </w:rPr>
        <w:t xml:space="preserve"> critical barriers with quantitative analysis methods like the decision-making trial and evaluation laboratory method</w:t>
      </w:r>
      <w:r w:rsidR="00705D5B" w:rsidRPr="00BE5C7A">
        <w:rPr>
          <w:rFonts w:ascii="Times New Roman" w:hAnsi="Times New Roman" w:cs="Times New Roman"/>
          <w:sz w:val="20"/>
          <w:szCs w:val="20"/>
        </w:rPr>
        <w:t xml:space="preserve">s. </w:t>
      </w:r>
      <w:r w:rsidRPr="00BE5C7A">
        <w:rPr>
          <w:rFonts w:ascii="Times New Roman" w:hAnsi="Times New Roman" w:cs="Times New Roman"/>
          <w:sz w:val="20"/>
          <w:szCs w:val="20"/>
        </w:rPr>
        <w:t xml:space="preserve"> </w:t>
      </w:r>
    </w:p>
    <w:p w14:paraId="715A62C9" w14:textId="77777777" w:rsidR="0086645E" w:rsidRPr="00BE5C7A" w:rsidRDefault="0086645E" w:rsidP="00BE5C7A">
      <w:pPr>
        <w:snapToGrid w:val="0"/>
        <w:spacing w:after="0" w:line="480" w:lineRule="auto"/>
        <w:contextualSpacing/>
        <w:jc w:val="both"/>
        <w:rPr>
          <w:rFonts w:ascii="Times New Roman" w:hAnsi="Times New Roman" w:cs="Times New Roman"/>
          <w:sz w:val="20"/>
          <w:szCs w:val="20"/>
        </w:rPr>
      </w:pPr>
    </w:p>
    <w:p w14:paraId="3CBE6C4F" w14:textId="3CDB57E6" w:rsidR="00571687" w:rsidRPr="00BE5C7A" w:rsidRDefault="003F7657"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Third, </w:t>
      </w:r>
      <w:r w:rsidR="009478BD" w:rsidRPr="00BE5C7A">
        <w:rPr>
          <w:rFonts w:ascii="Times New Roman" w:hAnsi="Times New Roman" w:cs="Times New Roman"/>
          <w:sz w:val="20"/>
          <w:szCs w:val="20"/>
        </w:rPr>
        <w:t xml:space="preserve">the model provides a valuable reference for </w:t>
      </w:r>
      <w:r w:rsidR="0069348C">
        <w:rPr>
          <w:rFonts w:ascii="Times New Roman" w:hAnsi="Times New Roman" w:cs="Times New Roman"/>
          <w:sz w:val="20"/>
          <w:szCs w:val="20"/>
        </w:rPr>
        <w:t xml:space="preserve">policy </w:t>
      </w:r>
      <w:r w:rsidR="009478BD" w:rsidRPr="00BE5C7A">
        <w:rPr>
          <w:rFonts w:ascii="Times New Roman" w:hAnsi="Times New Roman" w:cs="Times New Roman"/>
          <w:sz w:val="20"/>
          <w:szCs w:val="20"/>
        </w:rPr>
        <w:t>design</w:t>
      </w:r>
      <w:r w:rsidR="00705D5B" w:rsidRPr="00BE5C7A">
        <w:rPr>
          <w:rFonts w:ascii="Times New Roman" w:hAnsi="Times New Roman" w:cs="Times New Roman"/>
          <w:sz w:val="20"/>
          <w:szCs w:val="20"/>
        </w:rPr>
        <w:t xml:space="preserve"> of</w:t>
      </w:r>
      <w:r w:rsidR="009478BD" w:rsidRPr="00BE5C7A">
        <w:rPr>
          <w:rFonts w:ascii="Times New Roman" w:hAnsi="Times New Roman" w:cs="Times New Roman"/>
          <w:sz w:val="20"/>
          <w:szCs w:val="20"/>
        </w:rPr>
        <w:t xml:space="preserve"> blockchain governance in </w:t>
      </w:r>
      <w:r w:rsidR="00BA13BC" w:rsidRPr="00BE5C7A">
        <w:rPr>
          <w:rFonts w:ascii="Times New Roman" w:hAnsi="Times New Roman" w:cs="Times New Roman"/>
          <w:sz w:val="20"/>
          <w:szCs w:val="20"/>
        </w:rPr>
        <w:t>construction</w:t>
      </w:r>
      <w:r w:rsidR="009478BD" w:rsidRPr="00BE5C7A">
        <w:rPr>
          <w:rFonts w:ascii="Times New Roman" w:hAnsi="Times New Roman" w:cs="Times New Roman"/>
          <w:sz w:val="20"/>
          <w:szCs w:val="20"/>
        </w:rPr>
        <w:t>, including relevant regulations, laws, policies, and standards. Policymakers can simulate</w:t>
      </w:r>
      <w:r w:rsidR="00036A3D">
        <w:rPr>
          <w:rFonts w:ascii="Times New Roman" w:hAnsi="Times New Roman" w:cs="Times New Roman"/>
          <w:sz w:val="20"/>
          <w:szCs w:val="20"/>
        </w:rPr>
        <w:t xml:space="preserve"> </w:t>
      </w:r>
      <w:r w:rsidR="009478BD" w:rsidRPr="00BE5C7A">
        <w:rPr>
          <w:rFonts w:ascii="Times New Roman" w:hAnsi="Times New Roman" w:cs="Times New Roman"/>
          <w:sz w:val="20"/>
          <w:szCs w:val="20"/>
        </w:rPr>
        <w:t>information endorsement scenarios by using or further developing the prototype system. T</w:t>
      </w:r>
      <w:r w:rsidR="00571687" w:rsidRPr="00BE5C7A">
        <w:rPr>
          <w:rFonts w:ascii="Times New Roman" w:hAnsi="Times New Roman" w:cs="Times New Roman"/>
          <w:sz w:val="20"/>
          <w:szCs w:val="20"/>
        </w:rPr>
        <w:t xml:space="preserve">he proposed model is an adaptive structure that can expand </w:t>
      </w:r>
      <w:r w:rsidR="0039763E" w:rsidRPr="00BE5C7A">
        <w:rPr>
          <w:rFonts w:ascii="Times New Roman" w:hAnsi="Times New Roman" w:cs="Times New Roman"/>
          <w:sz w:val="20"/>
          <w:szCs w:val="20"/>
        </w:rPr>
        <w:t xml:space="preserve">in </w:t>
      </w:r>
      <w:r w:rsidR="00571687" w:rsidRPr="00BE5C7A">
        <w:rPr>
          <w:rFonts w:ascii="Times New Roman" w:hAnsi="Times New Roman" w:cs="Times New Roman"/>
          <w:sz w:val="20"/>
          <w:szCs w:val="20"/>
        </w:rPr>
        <w:t xml:space="preserve">scope to facilitate supply chain management in construction projects and </w:t>
      </w:r>
      <w:r w:rsidR="0039763E" w:rsidRPr="00BE5C7A">
        <w:rPr>
          <w:rFonts w:ascii="Times New Roman" w:hAnsi="Times New Roman" w:cs="Times New Roman"/>
          <w:sz w:val="20"/>
          <w:szCs w:val="20"/>
        </w:rPr>
        <w:t xml:space="preserve">to </w:t>
      </w:r>
      <w:r w:rsidR="00571687" w:rsidRPr="00BE5C7A">
        <w:rPr>
          <w:rFonts w:ascii="Times New Roman" w:hAnsi="Times New Roman" w:cs="Times New Roman"/>
          <w:sz w:val="20"/>
          <w:szCs w:val="20"/>
        </w:rPr>
        <w:t xml:space="preserve">include other participants, such as governmental supervision units, material suppliers, and manufacturers and subcontractors. </w:t>
      </w:r>
    </w:p>
    <w:p w14:paraId="03492058" w14:textId="0DB7FCD7" w:rsidR="00803F2A" w:rsidRPr="00BE5C7A" w:rsidRDefault="00803F2A" w:rsidP="00BE5C7A">
      <w:pPr>
        <w:snapToGrid w:val="0"/>
        <w:spacing w:after="0" w:line="480" w:lineRule="auto"/>
        <w:contextualSpacing/>
        <w:jc w:val="both"/>
        <w:rPr>
          <w:rFonts w:ascii="Times New Roman" w:hAnsi="Times New Roman" w:cs="Times New Roman"/>
          <w:sz w:val="20"/>
          <w:szCs w:val="20"/>
        </w:rPr>
      </w:pPr>
    </w:p>
    <w:p w14:paraId="62E18C76" w14:textId="45C7F503" w:rsidR="004A1BD0" w:rsidRPr="00BE5C7A" w:rsidRDefault="00D611C9"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Despite these advantages, this study still </w:t>
      </w:r>
      <w:r w:rsidR="0039763E" w:rsidRPr="00BE5C7A">
        <w:rPr>
          <w:rFonts w:ascii="Times New Roman" w:hAnsi="Times New Roman" w:cs="Times New Roman"/>
          <w:sz w:val="20"/>
          <w:szCs w:val="20"/>
        </w:rPr>
        <w:t xml:space="preserve">has </w:t>
      </w:r>
      <w:r w:rsidRPr="00BE5C7A">
        <w:rPr>
          <w:rFonts w:ascii="Times New Roman" w:hAnsi="Times New Roman" w:cs="Times New Roman"/>
          <w:sz w:val="20"/>
          <w:szCs w:val="20"/>
        </w:rPr>
        <w:t xml:space="preserve">limitations. First, the operation transactions recorded onto the blockchain are manually input by humans. </w:t>
      </w:r>
      <w:r w:rsidR="001D4713" w:rsidRPr="001D4713">
        <w:rPr>
          <w:rFonts w:ascii="Times New Roman" w:hAnsi="Times New Roman" w:cs="Times New Roman"/>
          <w:sz w:val="20"/>
          <w:szCs w:val="20"/>
        </w:rPr>
        <w:t>Manual operations may limit information sharing efficiency and introduce op</w:t>
      </w:r>
      <w:r w:rsidR="00036A3D">
        <w:rPr>
          <w:rFonts w:ascii="Times New Roman" w:hAnsi="Times New Roman" w:cs="Times New Roman"/>
          <w:sz w:val="20"/>
          <w:szCs w:val="20"/>
        </w:rPr>
        <w:t>portunistic behaviors (uploading</w:t>
      </w:r>
      <w:r w:rsidR="001D4713" w:rsidRPr="001D4713">
        <w:rPr>
          <w:rFonts w:ascii="Times New Roman" w:hAnsi="Times New Roman" w:cs="Times New Roman"/>
          <w:sz w:val="20"/>
          <w:szCs w:val="20"/>
        </w:rPr>
        <w:t xml:space="preserve"> tampered assembly information).</w:t>
      </w:r>
      <w:r w:rsidR="001D4713" w:rsidRPr="00EB5B24">
        <w:rPr>
          <w:rFonts w:ascii="Times New Roman" w:hAnsi="Times New Roman" w:cs="Times New Roman"/>
          <w:sz w:val="20"/>
          <w:szCs w:val="20"/>
        </w:rPr>
        <w:t xml:space="preserve"> </w:t>
      </w:r>
      <w:r w:rsidRPr="00BE5C7A">
        <w:rPr>
          <w:rFonts w:ascii="Times New Roman" w:hAnsi="Times New Roman" w:cs="Times New Roman"/>
          <w:sz w:val="20"/>
          <w:szCs w:val="20"/>
        </w:rPr>
        <w:t>Lee et al. (2021</w:t>
      </w:r>
      <w:r w:rsidR="00921C04" w:rsidRPr="00BE5C7A">
        <w:rPr>
          <w:rFonts w:ascii="Times New Roman" w:hAnsi="Times New Roman" w:cs="Times New Roman"/>
          <w:sz w:val="20"/>
          <w:szCs w:val="20"/>
        </w:rPr>
        <w:t>a</w:t>
      </w:r>
      <w:r w:rsidRPr="00BE5C7A">
        <w:rPr>
          <w:rFonts w:ascii="Times New Roman" w:hAnsi="Times New Roman" w:cs="Times New Roman"/>
          <w:sz w:val="20"/>
          <w:szCs w:val="20"/>
        </w:rPr>
        <w:t xml:space="preserve">) developed and tested an integrated digital twin and blockchain framework. The digital twin uses IoT sensors to update the BIM in near real-time, while the blockchain authenticates all transactions of the digital twin. Random errors and noise </w:t>
      </w:r>
      <w:r w:rsidRPr="00BE5C7A">
        <w:rPr>
          <w:rFonts w:ascii="Times New Roman" w:hAnsi="Times New Roman" w:cs="Times New Roman"/>
          <w:sz w:val="20"/>
          <w:szCs w:val="20"/>
        </w:rPr>
        <w:lastRenderedPageBreak/>
        <w:t>generated from IoT sensors can still result in a single point of failure for IoT networks, reducing data quality for BIM and negatively affecting the trustworthiness of the system. A recent study conducted by Lu et al. (2021</w:t>
      </w:r>
      <w:r w:rsidR="00E5199E" w:rsidRPr="00BE5C7A">
        <w:rPr>
          <w:rFonts w:ascii="Times New Roman" w:hAnsi="Times New Roman" w:cs="Times New Roman"/>
          <w:sz w:val="20"/>
          <w:szCs w:val="20"/>
        </w:rPr>
        <w:t>b</w:t>
      </w:r>
      <w:r w:rsidRPr="00BE5C7A">
        <w:rPr>
          <w:rFonts w:ascii="Times New Roman" w:hAnsi="Times New Roman" w:cs="Times New Roman"/>
          <w:sz w:val="20"/>
          <w:szCs w:val="20"/>
        </w:rPr>
        <w:t xml:space="preserve">) explored smart construction objects (SCOs) as blockchain oracles to provide a data authenticity mechanism. Thus, future research can integrate the proposed model with BIM and the SCO-enabled blockchain oracles and test it in real-life projects. Second, the configured smart contracts have only been used for information exchange and block ordering services in the prototype system. </w:t>
      </w:r>
      <w:proofErr w:type="spellStart"/>
      <w:r w:rsidRPr="00BE5C7A">
        <w:rPr>
          <w:rFonts w:ascii="Times New Roman" w:hAnsi="Times New Roman" w:cs="Times New Roman"/>
          <w:sz w:val="20"/>
          <w:szCs w:val="20"/>
        </w:rPr>
        <w:t>Hamledari</w:t>
      </w:r>
      <w:proofErr w:type="spellEnd"/>
      <w:r w:rsidRPr="00BE5C7A">
        <w:rPr>
          <w:rFonts w:ascii="Times New Roman" w:hAnsi="Times New Roman" w:cs="Times New Roman"/>
          <w:sz w:val="20"/>
          <w:szCs w:val="20"/>
        </w:rPr>
        <w:t xml:space="preserve"> and Fischer (2020) and Das et al. (2020) adopted smart contracts to improve the certainty of construction contract payments. Therefore, future research can explore the combined application of the proposed model and smart contracts. Advanced technologies such as GIS (geographic information system) and 5G can also be integrated with the model to add more intelligence and autonomy to the OAMC management. Third, this study does not run a cost evaluation of running such a system</w:t>
      </w:r>
      <w:r w:rsidR="0023492E" w:rsidRPr="00BE5C7A">
        <w:rPr>
          <w:rFonts w:ascii="Times New Roman" w:hAnsi="Times New Roman" w:cs="Times New Roman"/>
          <w:sz w:val="20"/>
          <w:szCs w:val="20"/>
        </w:rPr>
        <w:t>, since</w:t>
      </w:r>
      <w:r w:rsidRPr="00BE5C7A">
        <w:rPr>
          <w:rFonts w:ascii="Times New Roman" w:hAnsi="Times New Roman" w:cs="Times New Roman"/>
          <w:sz w:val="20"/>
          <w:szCs w:val="20"/>
        </w:rPr>
        <w:t xml:space="preserve"> the test scenario is limited to the mock-up stage of a modular construction project. Pradeep et al. (2021) suggested that cost and benefit analysis could be the next logical step when more empirical data is available.</w:t>
      </w:r>
      <w:r w:rsidR="004A1BD0" w:rsidRPr="00BE5C7A">
        <w:rPr>
          <w:rFonts w:ascii="Times New Roman" w:hAnsi="Times New Roman" w:cs="Times New Roman"/>
          <w:sz w:val="20"/>
          <w:szCs w:val="20"/>
        </w:rPr>
        <w:t xml:space="preserve"> </w:t>
      </w:r>
      <w:r w:rsidR="009478BD" w:rsidRPr="00BE5C7A">
        <w:rPr>
          <w:rFonts w:ascii="Times New Roman" w:hAnsi="Times New Roman" w:cs="Times New Roman"/>
          <w:sz w:val="20"/>
          <w:szCs w:val="20"/>
        </w:rPr>
        <w:t>Fourth, only one pilot cas</w:t>
      </w:r>
      <w:r w:rsidR="00EC6248">
        <w:rPr>
          <w:rFonts w:ascii="Times New Roman" w:hAnsi="Times New Roman" w:cs="Times New Roman"/>
          <w:sz w:val="20"/>
          <w:szCs w:val="20"/>
        </w:rPr>
        <w:t>e</w:t>
      </w:r>
      <w:r w:rsidR="009478BD" w:rsidRPr="00BE5C7A">
        <w:rPr>
          <w:rFonts w:ascii="Times New Roman" w:hAnsi="Times New Roman" w:cs="Times New Roman"/>
          <w:sz w:val="20"/>
          <w:szCs w:val="20"/>
        </w:rPr>
        <w:t xml:space="preserve"> study was carried out. Thus, testing results can only be perceived as a proof of concept of the model, rather than a final version for benchmarking performance or proof of compatibility to other OAMC projects. Future works are recommended to fine-tune the platform and test and evaluate it in other OAMC projects.</w:t>
      </w:r>
    </w:p>
    <w:p w14:paraId="34F793B5" w14:textId="77777777" w:rsidR="003B3F5C" w:rsidRPr="00BE5C7A" w:rsidRDefault="003B3F5C" w:rsidP="00BE5C7A">
      <w:pPr>
        <w:snapToGrid w:val="0"/>
        <w:spacing w:after="0" w:line="480" w:lineRule="auto"/>
        <w:contextualSpacing/>
        <w:jc w:val="both"/>
        <w:rPr>
          <w:rFonts w:ascii="Times New Roman" w:hAnsi="Times New Roman" w:cs="Times New Roman"/>
          <w:sz w:val="20"/>
          <w:szCs w:val="20"/>
        </w:rPr>
      </w:pPr>
    </w:p>
    <w:p w14:paraId="018309CF" w14:textId="08C95690" w:rsidR="00FE489B" w:rsidRPr="00BE5C7A" w:rsidRDefault="008C3DB0" w:rsidP="00BE5C7A">
      <w:pPr>
        <w:pStyle w:val="Heading1"/>
        <w:snapToGrid w:val="0"/>
        <w:spacing w:after="0" w:line="480" w:lineRule="auto"/>
        <w:contextualSpacing/>
        <w:jc w:val="both"/>
        <w:rPr>
          <w:rFonts w:ascii="Times New Roman" w:hAnsi="Times New Roman" w:cs="Times New Roman"/>
          <w:b/>
          <w:sz w:val="20"/>
          <w:szCs w:val="20"/>
        </w:rPr>
      </w:pPr>
      <w:r w:rsidRPr="00BE5C7A">
        <w:rPr>
          <w:rFonts w:ascii="Times New Roman" w:hAnsi="Times New Roman" w:cs="Times New Roman"/>
          <w:b/>
          <w:sz w:val="20"/>
          <w:szCs w:val="20"/>
        </w:rPr>
        <w:t>Conclusions</w:t>
      </w:r>
    </w:p>
    <w:p w14:paraId="42258BC5" w14:textId="5B0F2AF8" w:rsidR="009C1DAF" w:rsidRPr="00BE5C7A" w:rsidRDefault="005A171A"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Successful </w:t>
      </w:r>
      <w:r w:rsidR="0011785E" w:rsidRPr="00BE5C7A">
        <w:rPr>
          <w:rFonts w:ascii="Times New Roman" w:hAnsi="Times New Roman" w:cs="Times New Roman"/>
          <w:sz w:val="20"/>
          <w:szCs w:val="20"/>
        </w:rPr>
        <w:t xml:space="preserve">delivery of onsite assembly in a </w:t>
      </w:r>
      <w:r w:rsidRPr="00BE5C7A">
        <w:rPr>
          <w:rFonts w:ascii="Times New Roman" w:hAnsi="Times New Roman" w:cs="Times New Roman"/>
          <w:sz w:val="20"/>
          <w:szCs w:val="20"/>
        </w:rPr>
        <w:t xml:space="preserve">modular construction </w:t>
      </w:r>
      <w:r w:rsidR="0011785E" w:rsidRPr="00BE5C7A">
        <w:rPr>
          <w:rFonts w:ascii="Times New Roman" w:hAnsi="Times New Roman" w:cs="Times New Roman"/>
          <w:sz w:val="20"/>
          <w:szCs w:val="20"/>
        </w:rPr>
        <w:t xml:space="preserve">(OAMC) </w:t>
      </w:r>
      <w:r w:rsidRPr="00BE5C7A">
        <w:rPr>
          <w:rFonts w:ascii="Times New Roman" w:hAnsi="Times New Roman" w:cs="Times New Roman"/>
          <w:sz w:val="20"/>
          <w:szCs w:val="20"/>
        </w:rPr>
        <w:t>project</w:t>
      </w:r>
      <w:r w:rsidR="0011785E" w:rsidRPr="00BE5C7A">
        <w:rPr>
          <w:rFonts w:ascii="Times New Roman" w:hAnsi="Times New Roman" w:cs="Times New Roman"/>
          <w:sz w:val="20"/>
          <w:szCs w:val="20"/>
        </w:rPr>
        <w:t xml:space="preserve"> requires </w:t>
      </w:r>
      <w:r w:rsidR="009F30C6" w:rsidRPr="00BE5C7A">
        <w:rPr>
          <w:rFonts w:ascii="Times New Roman" w:hAnsi="Times New Roman" w:cs="Times New Roman"/>
          <w:sz w:val="20"/>
          <w:szCs w:val="20"/>
        </w:rPr>
        <w:t>efficient</w:t>
      </w:r>
      <w:r w:rsidR="0011785E" w:rsidRPr="00BE5C7A">
        <w:rPr>
          <w:rFonts w:ascii="Times New Roman" w:hAnsi="Times New Roman" w:cs="Times New Roman"/>
          <w:sz w:val="20"/>
          <w:szCs w:val="20"/>
        </w:rPr>
        <w:t xml:space="preserve"> communication and coordination by </w:t>
      </w:r>
      <w:r w:rsidRPr="00BE5C7A">
        <w:rPr>
          <w:rFonts w:ascii="Times New Roman" w:hAnsi="Times New Roman" w:cs="Times New Roman"/>
          <w:sz w:val="20"/>
          <w:szCs w:val="20"/>
        </w:rPr>
        <w:t>numerous stakeholders</w:t>
      </w:r>
      <w:r w:rsidR="0011785E" w:rsidRPr="00BE5C7A">
        <w:rPr>
          <w:rFonts w:ascii="Times New Roman" w:hAnsi="Times New Roman" w:cs="Times New Roman"/>
          <w:sz w:val="20"/>
          <w:szCs w:val="20"/>
        </w:rPr>
        <w:t xml:space="preserve">, </w:t>
      </w:r>
      <w:r w:rsidRPr="00BE5C7A">
        <w:rPr>
          <w:rFonts w:ascii="Times New Roman" w:hAnsi="Times New Roman" w:cs="Times New Roman"/>
          <w:sz w:val="20"/>
          <w:szCs w:val="20"/>
        </w:rPr>
        <w:t xml:space="preserve">who interact </w:t>
      </w:r>
      <w:r w:rsidR="009F30C6" w:rsidRPr="00BE5C7A">
        <w:rPr>
          <w:rFonts w:ascii="Times New Roman" w:hAnsi="Times New Roman" w:cs="Times New Roman"/>
          <w:sz w:val="20"/>
          <w:szCs w:val="20"/>
        </w:rPr>
        <w:t>closely</w:t>
      </w:r>
      <w:r w:rsidRPr="00BE5C7A">
        <w:rPr>
          <w:rFonts w:ascii="Times New Roman" w:hAnsi="Times New Roman" w:cs="Times New Roman"/>
          <w:sz w:val="20"/>
          <w:szCs w:val="20"/>
        </w:rPr>
        <w:t xml:space="preserve"> based on an array of information. </w:t>
      </w:r>
      <w:r w:rsidR="009F30C6" w:rsidRPr="00BE5C7A">
        <w:rPr>
          <w:rFonts w:ascii="Times New Roman" w:hAnsi="Times New Roman" w:cs="Times New Roman"/>
          <w:sz w:val="20"/>
          <w:szCs w:val="20"/>
        </w:rPr>
        <w:t xml:space="preserve">However, </w:t>
      </w:r>
      <w:r w:rsidR="0023492E" w:rsidRPr="00BE5C7A">
        <w:rPr>
          <w:rFonts w:ascii="Times New Roman" w:hAnsi="Times New Roman" w:cs="Times New Roman"/>
          <w:sz w:val="20"/>
          <w:szCs w:val="20"/>
        </w:rPr>
        <w:t xml:space="preserve">sharing of </w:t>
      </w:r>
      <w:r w:rsidR="009F30C6" w:rsidRPr="00BE5C7A">
        <w:rPr>
          <w:rFonts w:ascii="Times New Roman" w:hAnsi="Times New Roman" w:cs="Times New Roman"/>
          <w:sz w:val="20"/>
          <w:szCs w:val="20"/>
        </w:rPr>
        <w:t>i</w:t>
      </w:r>
      <w:r w:rsidR="00102EEC" w:rsidRPr="00BE5C7A">
        <w:rPr>
          <w:rFonts w:ascii="Times New Roman" w:hAnsi="Times New Roman" w:cs="Times New Roman"/>
          <w:sz w:val="20"/>
          <w:szCs w:val="20"/>
        </w:rPr>
        <w:t>naccurate information may occur during OAMC</w:t>
      </w:r>
      <w:r w:rsidR="0011785E" w:rsidRPr="00BE5C7A">
        <w:rPr>
          <w:rFonts w:ascii="Times New Roman" w:hAnsi="Times New Roman" w:cs="Times New Roman"/>
          <w:sz w:val="20"/>
          <w:szCs w:val="20"/>
        </w:rPr>
        <w:t xml:space="preserve">, </w:t>
      </w:r>
      <w:r w:rsidRPr="00BE5C7A">
        <w:rPr>
          <w:rFonts w:ascii="Times New Roman" w:hAnsi="Times New Roman" w:cs="Times New Roman"/>
          <w:sz w:val="20"/>
          <w:szCs w:val="20"/>
        </w:rPr>
        <w:t xml:space="preserve">primarily </w:t>
      </w:r>
      <w:r w:rsidR="009F30C6" w:rsidRPr="00BE5C7A">
        <w:rPr>
          <w:rFonts w:ascii="Times New Roman" w:hAnsi="Times New Roman" w:cs="Times New Roman"/>
          <w:sz w:val="20"/>
          <w:szCs w:val="20"/>
        </w:rPr>
        <w:t>owing to</w:t>
      </w:r>
      <w:r w:rsidRPr="00BE5C7A">
        <w:rPr>
          <w:rFonts w:ascii="Times New Roman" w:hAnsi="Times New Roman" w:cs="Times New Roman"/>
          <w:sz w:val="20"/>
          <w:szCs w:val="20"/>
        </w:rPr>
        <w:t xml:space="preserve"> the wide</w:t>
      </w:r>
      <w:r w:rsidR="009F30C6" w:rsidRPr="00BE5C7A">
        <w:rPr>
          <w:rFonts w:ascii="Times New Roman" w:hAnsi="Times New Roman" w:cs="Times New Roman"/>
          <w:sz w:val="20"/>
          <w:szCs w:val="20"/>
        </w:rPr>
        <w:t>spread</w:t>
      </w:r>
      <w:r w:rsidRPr="00BE5C7A">
        <w:rPr>
          <w:rFonts w:ascii="Times New Roman" w:hAnsi="Times New Roman" w:cs="Times New Roman"/>
          <w:sz w:val="20"/>
          <w:szCs w:val="20"/>
        </w:rPr>
        <w:t xml:space="preserve"> adoption of paper or paint labels</w:t>
      </w:r>
      <w:r w:rsidR="0011785E" w:rsidRPr="00BE5C7A">
        <w:rPr>
          <w:rFonts w:ascii="Times New Roman" w:hAnsi="Times New Roman" w:cs="Times New Roman"/>
          <w:sz w:val="20"/>
          <w:szCs w:val="20"/>
        </w:rPr>
        <w:t xml:space="preserve">, </w:t>
      </w:r>
      <w:r w:rsidR="00BA13BC" w:rsidRPr="00BE5C7A">
        <w:rPr>
          <w:rFonts w:ascii="Times New Roman" w:hAnsi="Times New Roman" w:cs="Times New Roman"/>
          <w:sz w:val="20"/>
          <w:szCs w:val="20"/>
        </w:rPr>
        <w:t>fragmented</w:t>
      </w:r>
      <w:r w:rsidR="0011785E" w:rsidRPr="00BE5C7A">
        <w:rPr>
          <w:rFonts w:ascii="Times New Roman" w:hAnsi="Times New Roman" w:cs="Times New Roman"/>
          <w:sz w:val="20"/>
          <w:szCs w:val="20"/>
        </w:rPr>
        <w:t xml:space="preserve"> </w:t>
      </w:r>
      <w:r w:rsidR="009F30C6" w:rsidRPr="00BE5C7A">
        <w:rPr>
          <w:rFonts w:ascii="Times New Roman" w:hAnsi="Times New Roman" w:cs="Times New Roman"/>
          <w:sz w:val="20"/>
          <w:szCs w:val="20"/>
        </w:rPr>
        <w:t>project-</w:t>
      </w:r>
      <w:r w:rsidR="0011785E" w:rsidRPr="00BE5C7A">
        <w:rPr>
          <w:rFonts w:ascii="Times New Roman" w:hAnsi="Times New Roman" w:cs="Times New Roman"/>
          <w:sz w:val="20"/>
          <w:szCs w:val="20"/>
        </w:rPr>
        <w:t xml:space="preserve">based </w:t>
      </w:r>
      <w:r w:rsidR="00BA13BC" w:rsidRPr="00BE5C7A">
        <w:rPr>
          <w:rFonts w:ascii="Times New Roman" w:hAnsi="Times New Roman" w:cs="Times New Roman"/>
          <w:sz w:val="20"/>
          <w:szCs w:val="20"/>
        </w:rPr>
        <w:t>organizations</w:t>
      </w:r>
      <w:r w:rsidR="0011785E" w:rsidRPr="00BE5C7A">
        <w:rPr>
          <w:rFonts w:ascii="Times New Roman" w:hAnsi="Times New Roman" w:cs="Times New Roman"/>
          <w:sz w:val="20"/>
          <w:szCs w:val="20"/>
        </w:rPr>
        <w:t xml:space="preserve">, and lack of </w:t>
      </w:r>
      <w:r w:rsidR="00BA13BC" w:rsidRPr="00BE5C7A">
        <w:rPr>
          <w:rFonts w:ascii="Times New Roman" w:hAnsi="Times New Roman" w:cs="Times New Roman"/>
          <w:sz w:val="20"/>
          <w:szCs w:val="20"/>
        </w:rPr>
        <w:t>information</w:t>
      </w:r>
      <w:r w:rsidR="0011785E" w:rsidRPr="00BE5C7A">
        <w:rPr>
          <w:rFonts w:ascii="Times New Roman" w:hAnsi="Times New Roman" w:cs="Times New Roman"/>
          <w:sz w:val="20"/>
          <w:szCs w:val="20"/>
        </w:rPr>
        <w:t xml:space="preserve"> consensus mechanism</w:t>
      </w:r>
      <w:r w:rsidRPr="00BE5C7A">
        <w:rPr>
          <w:rFonts w:ascii="Times New Roman" w:hAnsi="Times New Roman" w:cs="Times New Roman"/>
          <w:sz w:val="20"/>
          <w:szCs w:val="20"/>
        </w:rPr>
        <w:t xml:space="preserve">. </w:t>
      </w:r>
      <w:r w:rsidR="00C91204" w:rsidRPr="00BE5C7A">
        <w:rPr>
          <w:rFonts w:ascii="Times New Roman" w:hAnsi="Times New Roman" w:cs="Times New Roman"/>
          <w:sz w:val="20"/>
          <w:szCs w:val="20"/>
        </w:rPr>
        <w:t xml:space="preserve">This study </w:t>
      </w:r>
      <w:r w:rsidR="0011785E" w:rsidRPr="00BE5C7A">
        <w:rPr>
          <w:rFonts w:ascii="Times New Roman" w:hAnsi="Times New Roman" w:cs="Times New Roman"/>
          <w:sz w:val="20"/>
          <w:szCs w:val="20"/>
        </w:rPr>
        <w:t xml:space="preserve">aimed to explore the </w:t>
      </w:r>
      <w:r w:rsidR="0023492E" w:rsidRPr="00BE5C7A">
        <w:rPr>
          <w:rFonts w:ascii="Times New Roman" w:hAnsi="Times New Roman" w:cs="Times New Roman"/>
          <w:sz w:val="20"/>
          <w:szCs w:val="20"/>
        </w:rPr>
        <w:t xml:space="preserve">use of </w:t>
      </w:r>
      <w:r w:rsidR="0011785E" w:rsidRPr="00BE5C7A">
        <w:rPr>
          <w:rFonts w:ascii="Times New Roman" w:hAnsi="Times New Roman" w:cs="Times New Roman"/>
          <w:sz w:val="20"/>
          <w:szCs w:val="20"/>
        </w:rPr>
        <w:t>blockchain technology to improve the situation of inaccurate information sharing in OAMC</w:t>
      </w:r>
      <w:r w:rsidR="0023492E" w:rsidRPr="00BE5C7A">
        <w:rPr>
          <w:rFonts w:ascii="Times New Roman" w:hAnsi="Times New Roman" w:cs="Times New Roman"/>
          <w:sz w:val="20"/>
          <w:szCs w:val="20"/>
        </w:rPr>
        <w:t>, starting with a theoretical exploration of how blockchain can truly</w:t>
      </w:r>
      <w:r w:rsidR="009C1DAF" w:rsidRPr="00BE5C7A">
        <w:rPr>
          <w:rFonts w:ascii="Times New Roman" w:hAnsi="Times New Roman" w:cs="Times New Roman"/>
          <w:sz w:val="20"/>
          <w:szCs w:val="20"/>
        </w:rPr>
        <w:t xml:space="preserve"> help. </w:t>
      </w:r>
    </w:p>
    <w:p w14:paraId="34108C75" w14:textId="77777777" w:rsidR="009C1DAF" w:rsidRPr="00BE5C7A" w:rsidRDefault="009C1DAF" w:rsidP="00BE5C7A">
      <w:pPr>
        <w:snapToGrid w:val="0"/>
        <w:spacing w:after="0" w:line="480" w:lineRule="auto"/>
        <w:contextualSpacing/>
        <w:jc w:val="both"/>
        <w:rPr>
          <w:rFonts w:ascii="Times New Roman" w:hAnsi="Times New Roman" w:cs="Times New Roman"/>
          <w:sz w:val="20"/>
          <w:szCs w:val="20"/>
        </w:rPr>
      </w:pPr>
    </w:p>
    <w:p w14:paraId="77602BF5" w14:textId="570E6B15" w:rsidR="00C80625" w:rsidRPr="00BE5C7A" w:rsidRDefault="000450F2"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This study </w:t>
      </w:r>
      <w:r w:rsidR="00C91204" w:rsidRPr="00BE5C7A">
        <w:rPr>
          <w:rFonts w:ascii="Times New Roman" w:hAnsi="Times New Roman" w:cs="Times New Roman"/>
          <w:sz w:val="20"/>
          <w:szCs w:val="20"/>
        </w:rPr>
        <w:t>develop</w:t>
      </w:r>
      <w:r w:rsidR="0023492E" w:rsidRPr="00BE5C7A">
        <w:rPr>
          <w:rFonts w:ascii="Times New Roman" w:hAnsi="Times New Roman" w:cs="Times New Roman"/>
          <w:sz w:val="20"/>
          <w:szCs w:val="20"/>
        </w:rPr>
        <w:t>ed</w:t>
      </w:r>
      <w:r w:rsidR="00C91204" w:rsidRPr="00BE5C7A">
        <w:rPr>
          <w:rFonts w:ascii="Times New Roman" w:hAnsi="Times New Roman" w:cs="Times New Roman"/>
          <w:sz w:val="20"/>
          <w:szCs w:val="20"/>
        </w:rPr>
        <w:t xml:space="preserve"> a blockchain-based model for modular construction to improve </w:t>
      </w:r>
      <w:r w:rsidR="00E85695" w:rsidRPr="00BE5C7A">
        <w:rPr>
          <w:rFonts w:ascii="Times New Roman" w:hAnsi="Times New Roman" w:cs="Times New Roman"/>
          <w:sz w:val="20"/>
          <w:szCs w:val="20"/>
        </w:rPr>
        <w:t>the accuracy of information sharing for OAMC</w:t>
      </w:r>
      <w:r w:rsidR="00C91204" w:rsidRPr="00BE5C7A">
        <w:rPr>
          <w:rFonts w:ascii="Times New Roman" w:hAnsi="Times New Roman" w:cs="Times New Roman"/>
          <w:sz w:val="20"/>
          <w:szCs w:val="20"/>
        </w:rPr>
        <w:t xml:space="preserve">. </w:t>
      </w:r>
      <w:r w:rsidR="00D80A17" w:rsidRPr="00BE5C7A">
        <w:rPr>
          <w:rFonts w:ascii="Times New Roman" w:hAnsi="Times New Roman" w:cs="Times New Roman"/>
          <w:sz w:val="20"/>
          <w:szCs w:val="20"/>
        </w:rPr>
        <w:t>The</w:t>
      </w:r>
      <w:r w:rsidR="00C80625" w:rsidRPr="00BE5C7A">
        <w:rPr>
          <w:rFonts w:ascii="Times New Roman" w:hAnsi="Times New Roman" w:cs="Times New Roman"/>
          <w:sz w:val="20"/>
          <w:szCs w:val="20"/>
        </w:rPr>
        <w:t xml:space="preserve"> </w:t>
      </w:r>
      <w:r w:rsidR="00D80A17" w:rsidRPr="00BE5C7A">
        <w:rPr>
          <w:rFonts w:ascii="Times New Roman" w:hAnsi="Times New Roman" w:cs="Times New Roman"/>
          <w:sz w:val="20"/>
          <w:szCs w:val="20"/>
        </w:rPr>
        <w:t xml:space="preserve">proposed </w:t>
      </w:r>
      <w:r w:rsidR="00C80625" w:rsidRPr="00BE5C7A">
        <w:rPr>
          <w:rFonts w:ascii="Times New Roman" w:hAnsi="Times New Roman" w:cs="Times New Roman"/>
          <w:sz w:val="20"/>
          <w:szCs w:val="20"/>
        </w:rPr>
        <w:t xml:space="preserve">model </w:t>
      </w:r>
      <w:r w:rsidR="0023492E" w:rsidRPr="00BE5C7A">
        <w:rPr>
          <w:rFonts w:ascii="Times New Roman" w:hAnsi="Times New Roman" w:cs="Times New Roman"/>
          <w:sz w:val="20"/>
          <w:szCs w:val="20"/>
        </w:rPr>
        <w:t>was</w:t>
      </w:r>
      <w:r w:rsidR="00C80625" w:rsidRPr="00BE5C7A">
        <w:rPr>
          <w:rFonts w:ascii="Times New Roman" w:hAnsi="Times New Roman" w:cs="Times New Roman"/>
          <w:sz w:val="20"/>
          <w:szCs w:val="20"/>
        </w:rPr>
        <w:t xml:space="preserve"> developed using a </w:t>
      </w:r>
      <w:r w:rsidR="00E85695" w:rsidRPr="00BE5C7A">
        <w:rPr>
          <w:rFonts w:ascii="Times New Roman" w:hAnsi="Times New Roman" w:cs="Times New Roman"/>
          <w:sz w:val="20"/>
          <w:szCs w:val="20"/>
        </w:rPr>
        <w:t>design science research (</w:t>
      </w:r>
      <w:r w:rsidR="00C80625" w:rsidRPr="00BE5C7A">
        <w:rPr>
          <w:rFonts w:ascii="Times New Roman" w:hAnsi="Times New Roman" w:cs="Times New Roman"/>
          <w:sz w:val="20"/>
          <w:szCs w:val="20"/>
        </w:rPr>
        <w:t>DSR</w:t>
      </w:r>
      <w:r w:rsidR="00E85695" w:rsidRPr="00BE5C7A">
        <w:rPr>
          <w:rFonts w:ascii="Times New Roman" w:hAnsi="Times New Roman" w:cs="Times New Roman"/>
          <w:sz w:val="20"/>
          <w:szCs w:val="20"/>
        </w:rPr>
        <w:t>)</w:t>
      </w:r>
      <w:r w:rsidR="00C80625" w:rsidRPr="00BE5C7A">
        <w:rPr>
          <w:rFonts w:ascii="Times New Roman" w:hAnsi="Times New Roman" w:cs="Times New Roman"/>
          <w:sz w:val="20"/>
          <w:szCs w:val="20"/>
        </w:rPr>
        <w:t xml:space="preserve"> strategy to help project participants to </w:t>
      </w:r>
      <w:r w:rsidR="00D80A17" w:rsidRPr="00BE5C7A">
        <w:rPr>
          <w:rFonts w:ascii="Times New Roman" w:hAnsi="Times New Roman" w:cs="Times New Roman"/>
          <w:sz w:val="20"/>
          <w:szCs w:val="20"/>
        </w:rPr>
        <w:t>endorse</w:t>
      </w:r>
      <w:r w:rsidR="00E85695" w:rsidRPr="00BE5C7A">
        <w:rPr>
          <w:rFonts w:ascii="Times New Roman" w:hAnsi="Times New Roman" w:cs="Times New Roman"/>
          <w:sz w:val="20"/>
          <w:szCs w:val="20"/>
        </w:rPr>
        <w:t xml:space="preserve"> </w:t>
      </w:r>
      <w:r w:rsidR="00D80A17" w:rsidRPr="00BE5C7A">
        <w:rPr>
          <w:rFonts w:ascii="Times New Roman" w:hAnsi="Times New Roman" w:cs="Times New Roman"/>
          <w:sz w:val="20"/>
          <w:szCs w:val="20"/>
        </w:rPr>
        <w:t>shared OAMC information</w:t>
      </w:r>
      <w:r w:rsidR="00C80625" w:rsidRPr="00BE5C7A">
        <w:rPr>
          <w:rFonts w:ascii="Times New Roman" w:hAnsi="Times New Roman" w:cs="Times New Roman"/>
          <w:sz w:val="20"/>
          <w:szCs w:val="20"/>
        </w:rPr>
        <w:t>.</w:t>
      </w:r>
      <w:r w:rsidR="00880B29" w:rsidRPr="00BE5C7A">
        <w:rPr>
          <w:rFonts w:ascii="Times New Roman" w:hAnsi="Times New Roman" w:cs="Times New Roman"/>
          <w:sz w:val="20"/>
          <w:szCs w:val="20"/>
        </w:rPr>
        <w:t xml:space="preserve"> </w:t>
      </w:r>
      <w:r w:rsidR="00C80625" w:rsidRPr="00BE5C7A">
        <w:rPr>
          <w:rFonts w:ascii="Times New Roman" w:hAnsi="Times New Roman" w:cs="Times New Roman"/>
          <w:sz w:val="20"/>
          <w:szCs w:val="20"/>
        </w:rPr>
        <w:t>The</w:t>
      </w:r>
      <w:r w:rsidR="00E85695" w:rsidRPr="00BE5C7A">
        <w:rPr>
          <w:rFonts w:ascii="Times New Roman" w:hAnsi="Times New Roman" w:cs="Times New Roman"/>
          <w:sz w:val="20"/>
          <w:szCs w:val="20"/>
        </w:rPr>
        <w:t xml:space="preserve"> </w:t>
      </w:r>
      <w:r w:rsidR="00C80625" w:rsidRPr="00BE5C7A">
        <w:rPr>
          <w:rFonts w:ascii="Times New Roman" w:hAnsi="Times New Roman" w:cs="Times New Roman"/>
          <w:sz w:val="20"/>
          <w:szCs w:val="20"/>
        </w:rPr>
        <w:t xml:space="preserve">model realizes </w:t>
      </w:r>
      <w:r w:rsidR="00E85695" w:rsidRPr="00BE5C7A">
        <w:rPr>
          <w:rFonts w:ascii="Times New Roman" w:hAnsi="Times New Roman" w:cs="Times New Roman"/>
          <w:sz w:val="20"/>
          <w:szCs w:val="20"/>
        </w:rPr>
        <w:t>information sharing endorsement</w:t>
      </w:r>
      <w:r w:rsidR="00C80625" w:rsidRPr="00BE5C7A">
        <w:rPr>
          <w:rFonts w:ascii="Times New Roman" w:hAnsi="Times New Roman" w:cs="Times New Roman"/>
          <w:sz w:val="20"/>
          <w:szCs w:val="20"/>
        </w:rPr>
        <w:t xml:space="preserve"> processes</w:t>
      </w:r>
      <w:r w:rsidR="00D80A17" w:rsidRPr="00BE5C7A">
        <w:rPr>
          <w:rFonts w:ascii="Times New Roman" w:hAnsi="Times New Roman" w:cs="Times New Roman"/>
          <w:sz w:val="20"/>
          <w:szCs w:val="20"/>
        </w:rPr>
        <w:t xml:space="preserve"> via </w:t>
      </w:r>
      <w:r w:rsidR="00C80625" w:rsidRPr="00BE5C7A">
        <w:rPr>
          <w:rFonts w:ascii="Times New Roman" w:hAnsi="Times New Roman" w:cs="Times New Roman"/>
          <w:sz w:val="20"/>
          <w:szCs w:val="20"/>
        </w:rPr>
        <w:t>membership registration,</w:t>
      </w:r>
      <w:r w:rsidR="00880B29" w:rsidRPr="00BE5C7A">
        <w:rPr>
          <w:rFonts w:ascii="Times New Roman" w:hAnsi="Times New Roman" w:cs="Times New Roman"/>
          <w:sz w:val="20"/>
          <w:szCs w:val="20"/>
        </w:rPr>
        <w:t xml:space="preserve"> </w:t>
      </w:r>
      <w:r w:rsidR="00C80625" w:rsidRPr="00BE5C7A">
        <w:rPr>
          <w:rFonts w:ascii="Times New Roman" w:hAnsi="Times New Roman" w:cs="Times New Roman"/>
          <w:sz w:val="20"/>
          <w:szCs w:val="20"/>
        </w:rPr>
        <w:t xml:space="preserve">information </w:t>
      </w:r>
      <w:r w:rsidR="00E85695" w:rsidRPr="00BE5C7A">
        <w:rPr>
          <w:rFonts w:ascii="Times New Roman" w:hAnsi="Times New Roman" w:cs="Times New Roman"/>
          <w:sz w:val="20"/>
          <w:szCs w:val="20"/>
        </w:rPr>
        <w:t>sharing</w:t>
      </w:r>
      <w:r w:rsidR="00C80625" w:rsidRPr="00BE5C7A">
        <w:rPr>
          <w:rFonts w:ascii="Times New Roman" w:hAnsi="Times New Roman" w:cs="Times New Roman"/>
          <w:sz w:val="20"/>
          <w:szCs w:val="20"/>
        </w:rPr>
        <w:t>-</w:t>
      </w:r>
      <w:r w:rsidR="00C316EA">
        <w:rPr>
          <w:rFonts w:ascii="Times New Roman" w:hAnsi="Times New Roman" w:cs="Times New Roman"/>
          <w:sz w:val="20"/>
          <w:szCs w:val="20"/>
        </w:rPr>
        <w:t>request</w:t>
      </w:r>
      <w:r w:rsidR="00C80625" w:rsidRPr="00BE5C7A">
        <w:rPr>
          <w:rFonts w:ascii="Times New Roman" w:hAnsi="Times New Roman" w:cs="Times New Roman"/>
          <w:sz w:val="20"/>
          <w:szCs w:val="20"/>
        </w:rPr>
        <w:t>, ordering service, consensus mechanism</w:t>
      </w:r>
      <w:r w:rsidR="00880B29" w:rsidRPr="00BE5C7A">
        <w:rPr>
          <w:rFonts w:ascii="Times New Roman" w:hAnsi="Times New Roman" w:cs="Times New Roman"/>
          <w:sz w:val="20"/>
          <w:szCs w:val="20"/>
        </w:rPr>
        <w:t>, and distributed storage</w:t>
      </w:r>
      <w:r w:rsidR="00C80625" w:rsidRPr="00BE5C7A">
        <w:rPr>
          <w:rFonts w:ascii="Times New Roman" w:hAnsi="Times New Roman" w:cs="Times New Roman"/>
          <w:sz w:val="20"/>
          <w:szCs w:val="20"/>
        </w:rPr>
        <w:t>.</w:t>
      </w:r>
      <w:r w:rsidR="00AB427D" w:rsidRPr="00BE5C7A">
        <w:rPr>
          <w:rFonts w:ascii="Times New Roman" w:hAnsi="Times New Roman" w:cs="Times New Roman"/>
          <w:sz w:val="20"/>
          <w:szCs w:val="20"/>
        </w:rPr>
        <w:t xml:space="preserve"> </w:t>
      </w:r>
      <w:r w:rsidR="00D80A17" w:rsidRPr="00BE5C7A">
        <w:rPr>
          <w:rFonts w:ascii="Times New Roman" w:hAnsi="Times New Roman" w:cs="Times New Roman"/>
          <w:sz w:val="20"/>
          <w:szCs w:val="20"/>
        </w:rPr>
        <w:t>After that, a</w:t>
      </w:r>
      <w:r w:rsidR="00C80625" w:rsidRPr="00BE5C7A">
        <w:rPr>
          <w:rFonts w:ascii="Times New Roman" w:hAnsi="Times New Roman" w:cs="Times New Roman"/>
          <w:sz w:val="20"/>
          <w:szCs w:val="20"/>
        </w:rPr>
        <w:t xml:space="preserve"> prototype system</w:t>
      </w:r>
      <w:r w:rsidR="0023492E" w:rsidRPr="00BE5C7A">
        <w:rPr>
          <w:rFonts w:ascii="Times New Roman" w:hAnsi="Times New Roman" w:cs="Times New Roman"/>
          <w:sz w:val="20"/>
          <w:szCs w:val="20"/>
        </w:rPr>
        <w:t xml:space="preserve"> wa</w:t>
      </w:r>
      <w:r w:rsidR="00C80625" w:rsidRPr="00BE5C7A">
        <w:rPr>
          <w:rFonts w:ascii="Times New Roman" w:hAnsi="Times New Roman" w:cs="Times New Roman"/>
          <w:sz w:val="20"/>
          <w:szCs w:val="20"/>
        </w:rPr>
        <w:t xml:space="preserve">s designed to demonstrate the proposed blockchain-based model. </w:t>
      </w:r>
      <w:r w:rsidR="0023492E" w:rsidRPr="00BE5C7A">
        <w:rPr>
          <w:rFonts w:ascii="Times New Roman" w:hAnsi="Times New Roman" w:cs="Times New Roman"/>
          <w:sz w:val="20"/>
          <w:szCs w:val="20"/>
        </w:rPr>
        <w:t>The</w:t>
      </w:r>
      <w:r w:rsidR="005A171A" w:rsidRPr="00BE5C7A">
        <w:rPr>
          <w:rFonts w:ascii="Times New Roman" w:hAnsi="Times New Roman" w:cs="Times New Roman"/>
          <w:sz w:val="20"/>
          <w:szCs w:val="20"/>
        </w:rPr>
        <w:t xml:space="preserve"> t</w:t>
      </w:r>
      <w:r w:rsidR="00C80625" w:rsidRPr="00BE5C7A">
        <w:rPr>
          <w:rFonts w:ascii="Times New Roman" w:hAnsi="Times New Roman" w:cs="Times New Roman"/>
          <w:sz w:val="20"/>
          <w:szCs w:val="20"/>
        </w:rPr>
        <w:t>hree key OAMC processes</w:t>
      </w:r>
      <w:r w:rsidR="0023492E" w:rsidRPr="00BE5C7A">
        <w:rPr>
          <w:rFonts w:ascii="Times New Roman" w:hAnsi="Times New Roman" w:cs="Times New Roman"/>
          <w:sz w:val="20"/>
          <w:szCs w:val="20"/>
        </w:rPr>
        <w:t xml:space="preserve"> of </w:t>
      </w:r>
      <w:r w:rsidR="00C80625" w:rsidRPr="00BE5C7A">
        <w:rPr>
          <w:rFonts w:ascii="Times New Roman" w:hAnsi="Times New Roman" w:cs="Times New Roman"/>
          <w:sz w:val="20"/>
          <w:szCs w:val="20"/>
        </w:rPr>
        <w:t xml:space="preserve">arriving, pre-installation, and post-installation verification, are included </w:t>
      </w:r>
      <w:r w:rsidR="0023492E" w:rsidRPr="00BE5C7A">
        <w:rPr>
          <w:rFonts w:ascii="Times New Roman" w:hAnsi="Times New Roman" w:cs="Times New Roman"/>
          <w:sz w:val="20"/>
          <w:szCs w:val="20"/>
        </w:rPr>
        <w:lastRenderedPageBreak/>
        <w:t>to test</w:t>
      </w:r>
      <w:r w:rsidR="00C80625" w:rsidRPr="00BE5C7A">
        <w:rPr>
          <w:rFonts w:ascii="Times New Roman" w:hAnsi="Times New Roman" w:cs="Times New Roman"/>
          <w:sz w:val="20"/>
          <w:szCs w:val="20"/>
        </w:rPr>
        <w:t xml:space="preserve"> the prototype system in the mock-up </w:t>
      </w:r>
      <w:r w:rsidR="00AB427D" w:rsidRPr="00BE5C7A">
        <w:rPr>
          <w:rFonts w:ascii="Times New Roman" w:hAnsi="Times New Roman" w:cs="Times New Roman"/>
          <w:sz w:val="20"/>
          <w:szCs w:val="20"/>
        </w:rPr>
        <w:t xml:space="preserve">on-site </w:t>
      </w:r>
      <w:r w:rsidR="00C80625" w:rsidRPr="00BE5C7A">
        <w:rPr>
          <w:rFonts w:ascii="Times New Roman" w:hAnsi="Times New Roman" w:cs="Times New Roman"/>
          <w:sz w:val="20"/>
          <w:szCs w:val="20"/>
        </w:rPr>
        <w:t xml:space="preserve">assembly phase of a modular construction project. </w:t>
      </w:r>
      <w:r w:rsidR="00AB427D" w:rsidRPr="00BE5C7A">
        <w:rPr>
          <w:rFonts w:ascii="Times New Roman" w:hAnsi="Times New Roman" w:cs="Times New Roman"/>
          <w:sz w:val="20"/>
          <w:szCs w:val="20"/>
        </w:rPr>
        <w:t xml:space="preserve">Finally, structured interviews were conducted with test participants to </w:t>
      </w:r>
      <w:r w:rsidR="007F02F2" w:rsidRPr="00BE5C7A">
        <w:rPr>
          <w:rFonts w:ascii="Times New Roman" w:hAnsi="Times New Roman" w:cs="Times New Roman"/>
          <w:sz w:val="20"/>
          <w:szCs w:val="20"/>
        </w:rPr>
        <w:t xml:space="preserve">discover </w:t>
      </w:r>
      <w:r w:rsidR="00AB427D" w:rsidRPr="00BE5C7A">
        <w:rPr>
          <w:rFonts w:ascii="Times New Roman" w:hAnsi="Times New Roman" w:cs="Times New Roman"/>
          <w:sz w:val="20"/>
          <w:szCs w:val="20"/>
        </w:rPr>
        <w:t xml:space="preserve">their opinions on the prototype system. </w:t>
      </w:r>
      <w:r w:rsidR="00C80625" w:rsidRPr="00BE5C7A">
        <w:rPr>
          <w:rFonts w:ascii="Times New Roman" w:hAnsi="Times New Roman" w:cs="Times New Roman"/>
          <w:sz w:val="20"/>
          <w:szCs w:val="20"/>
        </w:rPr>
        <w:t xml:space="preserve">The results show that the proposed model can </w:t>
      </w:r>
      <w:r w:rsidR="00AB427D" w:rsidRPr="00BE5C7A">
        <w:rPr>
          <w:rFonts w:ascii="Times New Roman" w:hAnsi="Times New Roman" w:cs="Times New Roman"/>
          <w:sz w:val="20"/>
          <w:szCs w:val="20"/>
        </w:rPr>
        <w:t>improve the accuracy of information sharing for OAMC</w:t>
      </w:r>
      <w:r w:rsidR="00C80625" w:rsidRPr="00BE5C7A">
        <w:rPr>
          <w:rFonts w:ascii="Times New Roman" w:hAnsi="Times New Roman" w:cs="Times New Roman"/>
          <w:sz w:val="20"/>
          <w:szCs w:val="20"/>
        </w:rPr>
        <w:t xml:space="preserve"> by allowing project participants to </w:t>
      </w:r>
      <w:r w:rsidR="00AB427D" w:rsidRPr="00BE5C7A">
        <w:rPr>
          <w:rFonts w:ascii="Times New Roman" w:hAnsi="Times New Roman" w:cs="Times New Roman"/>
          <w:sz w:val="20"/>
          <w:szCs w:val="20"/>
        </w:rPr>
        <w:t xml:space="preserve">endorse </w:t>
      </w:r>
      <w:r w:rsidR="00C80625" w:rsidRPr="00BE5C7A">
        <w:rPr>
          <w:rFonts w:ascii="Times New Roman" w:hAnsi="Times New Roman" w:cs="Times New Roman"/>
          <w:sz w:val="20"/>
          <w:szCs w:val="20"/>
        </w:rPr>
        <w:t>information about the modules and their operations</w:t>
      </w:r>
      <w:r w:rsidR="00C91204" w:rsidRPr="00BE5C7A">
        <w:rPr>
          <w:rFonts w:ascii="Times New Roman" w:hAnsi="Times New Roman" w:cs="Times New Roman"/>
          <w:sz w:val="20"/>
          <w:szCs w:val="20"/>
        </w:rPr>
        <w:t xml:space="preserve"> through the consensus mechanism</w:t>
      </w:r>
      <w:r w:rsidR="00C80625" w:rsidRPr="00BE5C7A">
        <w:rPr>
          <w:rFonts w:ascii="Times New Roman" w:hAnsi="Times New Roman" w:cs="Times New Roman"/>
          <w:sz w:val="20"/>
          <w:szCs w:val="20"/>
        </w:rPr>
        <w:t>, thereby reducing the possibilit</w:t>
      </w:r>
      <w:r w:rsidR="007F02F2" w:rsidRPr="00BE5C7A">
        <w:rPr>
          <w:rFonts w:ascii="Times New Roman" w:hAnsi="Times New Roman" w:cs="Times New Roman"/>
          <w:sz w:val="20"/>
          <w:szCs w:val="20"/>
        </w:rPr>
        <w:t>y</w:t>
      </w:r>
      <w:r w:rsidR="00C80625" w:rsidRPr="00BE5C7A">
        <w:rPr>
          <w:rFonts w:ascii="Times New Roman" w:hAnsi="Times New Roman" w:cs="Times New Roman"/>
          <w:sz w:val="20"/>
          <w:szCs w:val="20"/>
        </w:rPr>
        <w:t xml:space="preserve"> of </w:t>
      </w:r>
      <w:r w:rsidR="00AB427D" w:rsidRPr="00BE5C7A">
        <w:rPr>
          <w:rFonts w:ascii="Times New Roman" w:hAnsi="Times New Roman" w:cs="Times New Roman"/>
          <w:sz w:val="20"/>
          <w:szCs w:val="20"/>
        </w:rPr>
        <w:t xml:space="preserve">onsite </w:t>
      </w:r>
      <w:r w:rsidR="00C80625" w:rsidRPr="00BE5C7A">
        <w:rPr>
          <w:rFonts w:ascii="Times New Roman" w:hAnsi="Times New Roman" w:cs="Times New Roman"/>
          <w:sz w:val="20"/>
          <w:szCs w:val="20"/>
        </w:rPr>
        <w:t>assembly reworks.</w:t>
      </w:r>
    </w:p>
    <w:p w14:paraId="7C3F578B" w14:textId="30FB1F03" w:rsidR="00781C0A" w:rsidRPr="00BE5C7A" w:rsidRDefault="00781C0A" w:rsidP="00BE5C7A">
      <w:pPr>
        <w:snapToGrid w:val="0"/>
        <w:spacing w:after="0" w:line="480" w:lineRule="auto"/>
        <w:contextualSpacing/>
        <w:jc w:val="both"/>
        <w:rPr>
          <w:rFonts w:ascii="Times New Roman" w:hAnsi="Times New Roman" w:cs="Times New Roman"/>
          <w:sz w:val="20"/>
          <w:szCs w:val="20"/>
        </w:rPr>
      </w:pPr>
    </w:p>
    <w:p w14:paraId="0E900AB5" w14:textId="039CA4D8" w:rsidR="00AB2B9A" w:rsidRPr="00BE5C7A" w:rsidRDefault="00AB2B9A"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The limitations of this research provide opportunities for future research. One potential research direction is the </w:t>
      </w:r>
      <w:r w:rsidR="00B7758C" w:rsidRPr="00BE5C7A">
        <w:rPr>
          <w:rFonts w:ascii="Times New Roman" w:hAnsi="Times New Roman" w:cs="Times New Roman"/>
          <w:sz w:val="20"/>
          <w:szCs w:val="20"/>
        </w:rPr>
        <w:t>blockchain “oracles”</w:t>
      </w:r>
      <w:r w:rsidRPr="00BE5C7A">
        <w:rPr>
          <w:rFonts w:ascii="Times New Roman" w:hAnsi="Times New Roman" w:cs="Times New Roman"/>
          <w:sz w:val="20"/>
          <w:szCs w:val="20"/>
        </w:rPr>
        <w:t xml:space="preserve"> that connect the off-chain and on-chain world. For example, researchers can explore the use of decentralized </w:t>
      </w:r>
      <w:r w:rsidR="007F02F2" w:rsidRPr="00BE5C7A">
        <w:rPr>
          <w:rFonts w:ascii="Times New Roman" w:hAnsi="Times New Roman" w:cs="Times New Roman"/>
          <w:sz w:val="20"/>
          <w:szCs w:val="20"/>
        </w:rPr>
        <w:t xml:space="preserve">smart construction objects </w:t>
      </w:r>
      <w:r w:rsidRPr="00BE5C7A">
        <w:rPr>
          <w:rFonts w:ascii="Times New Roman" w:hAnsi="Times New Roman" w:cs="Times New Roman"/>
          <w:sz w:val="20"/>
          <w:szCs w:val="20"/>
        </w:rPr>
        <w:t xml:space="preserve">to protect data uploaded to BIM and blockchain. In addition, future research can focus on the scalability evaluation of the proposed prototype system and its integration with smart contract payment, GIS, and 5G technologies. </w:t>
      </w:r>
      <w:r w:rsidR="007F02F2" w:rsidRPr="00BE5C7A">
        <w:rPr>
          <w:rFonts w:ascii="Times New Roman" w:hAnsi="Times New Roman" w:cs="Times New Roman"/>
          <w:sz w:val="20"/>
          <w:szCs w:val="20"/>
        </w:rPr>
        <w:t>W</w:t>
      </w:r>
      <w:r w:rsidRPr="00BE5C7A">
        <w:rPr>
          <w:rFonts w:ascii="Times New Roman" w:hAnsi="Times New Roman" w:cs="Times New Roman"/>
          <w:sz w:val="20"/>
          <w:szCs w:val="20"/>
        </w:rPr>
        <w:t xml:space="preserve">hen more empirical data become available, the cost of the proposed system should be investigated in depth. Finally, the proposed model </w:t>
      </w:r>
      <w:r w:rsidR="007F02F2" w:rsidRPr="00BE5C7A">
        <w:rPr>
          <w:rFonts w:ascii="Times New Roman" w:hAnsi="Times New Roman" w:cs="Times New Roman"/>
          <w:sz w:val="20"/>
          <w:szCs w:val="20"/>
        </w:rPr>
        <w:t xml:space="preserve">may extend to </w:t>
      </w:r>
      <w:r w:rsidRPr="00BE5C7A">
        <w:rPr>
          <w:rFonts w:ascii="Times New Roman" w:hAnsi="Times New Roman" w:cs="Times New Roman"/>
          <w:sz w:val="20"/>
          <w:szCs w:val="20"/>
        </w:rPr>
        <w:t xml:space="preserve">industries beyond the construction industry. </w:t>
      </w:r>
    </w:p>
    <w:p w14:paraId="40E90268" w14:textId="35F62A3A" w:rsidR="00C1165F" w:rsidRPr="00BE5C7A" w:rsidRDefault="00C1165F" w:rsidP="00BE5C7A">
      <w:pPr>
        <w:snapToGrid w:val="0"/>
        <w:spacing w:after="0" w:line="480" w:lineRule="auto"/>
        <w:contextualSpacing/>
        <w:jc w:val="both"/>
        <w:rPr>
          <w:rFonts w:ascii="Times New Roman" w:hAnsi="Times New Roman" w:cs="Times New Roman"/>
          <w:sz w:val="20"/>
          <w:szCs w:val="20"/>
        </w:rPr>
      </w:pPr>
    </w:p>
    <w:p w14:paraId="38D9D72E" w14:textId="35E79791" w:rsidR="005A41C0" w:rsidRPr="00BE5C7A" w:rsidRDefault="005A41C0" w:rsidP="00BE5C7A">
      <w:pPr>
        <w:keepNext/>
        <w:keepLines/>
        <w:snapToGrid w:val="0"/>
        <w:spacing w:after="0" w:line="480" w:lineRule="auto"/>
        <w:contextualSpacing/>
        <w:jc w:val="both"/>
        <w:outlineLvl w:val="0"/>
        <w:rPr>
          <w:rFonts w:ascii="Times New Roman" w:eastAsia="PMingLiU" w:hAnsi="Times New Roman" w:cs="Times New Roman"/>
          <w:b/>
          <w:sz w:val="20"/>
          <w:szCs w:val="20"/>
        </w:rPr>
      </w:pPr>
      <w:r w:rsidRPr="00BE5C7A">
        <w:rPr>
          <w:rFonts w:ascii="Times New Roman" w:eastAsia="PMingLiU" w:hAnsi="Times New Roman" w:cs="Times New Roman"/>
          <w:b/>
          <w:sz w:val="20"/>
          <w:szCs w:val="20"/>
        </w:rPr>
        <w:t>Data Statement</w:t>
      </w:r>
    </w:p>
    <w:p w14:paraId="1820E1DF" w14:textId="2775D16C" w:rsidR="005A41C0" w:rsidRPr="00BE5C7A" w:rsidRDefault="005A41C0"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 xml:space="preserve">Some or all data, models, or code that support the findings of this study are available from the corresponding author upon reasonable request. </w:t>
      </w:r>
    </w:p>
    <w:p w14:paraId="3FBEB8FB" w14:textId="77777777" w:rsidR="005A41C0" w:rsidRPr="00BE5C7A" w:rsidRDefault="005A41C0" w:rsidP="00BE5C7A">
      <w:pPr>
        <w:snapToGrid w:val="0"/>
        <w:spacing w:after="0" w:line="480" w:lineRule="auto"/>
        <w:contextualSpacing/>
        <w:jc w:val="both"/>
        <w:rPr>
          <w:rFonts w:ascii="Times New Roman" w:hAnsi="Times New Roman" w:cs="Times New Roman"/>
          <w:sz w:val="20"/>
          <w:szCs w:val="20"/>
        </w:rPr>
      </w:pPr>
    </w:p>
    <w:p w14:paraId="55F7CDE6" w14:textId="77777777" w:rsidR="00B946D8" w:rsidRPr="00BE5C7A" w:rsidRDefault="00B946D8" w:rsidP="00BE5C7A">
      <w:pPr>
        <w:keepNext/>
        <w:keepLines/>
        <w:snapToGrid w:val="0"/>
        <w:spacing w:after="0" w:line="480" w:lineRule="auto"/>
        <w:contextualSpacing/>
        <w:jc w:val="both"/>
        <w:outlineLvl w:val="0"/>
        <w:rPr>
          <w:rFonts w:ascii="Times New Roman" w:eastAsia="PMingLiU" w:hAnsi="Times New Roman" w:cs="Times New Roman"/>
          <w:b/>
          <w:sz w:val="20"/>
          <w:szCs w:val="20"/>
        </w:rPr>
      </w:pPr>
      <w:r w:rsidRPr="00BE5C7A">
        <w:rPr>
          <w:rFonts w:ascii="Times New Roman" w:eastAsia="PMingLiU" w:hAnsi="Times New Roman" w:cs="Times New Roman"/>
          <w:b/>
          <w:sz w:val="20"/>
          <w:szCs w:val="20"/>
        </w:rPr>
        <w:t>Acknowledgments</w:t>
      </w:r>
    </w:p>
    <w:p w14:paraId="48D96D27" w14:textId="77777777" w:rsidR="004E24C1" w:rsidRPr="00BE5C7A" w:rsidRDefault="004E24C1" w:rsidP="00BE5C7A">
      <w:pPr>
        <w:snapToGrid w:val="0"/>
        <w:spacing w:after="0" w:line="480" w:lineRule="auto"/>
        <w:contextualSpacing/>
        <w:jc w:val="both"/>
        <w:rPr>
          <w:rFonts w:ascii="Times New Roman" w:hAnsi="Times New Roman" w:cs="Times New Roman"/>
          <w:sz w:val="20"/>
          <w:szCs w:val="20"/>
        </w:rPr>
      </w:pPr>
      <w:r w:rsidRPr="00BE5C7A">
        <w:rPr>
          <w:rFonts w:ascii="Times New Roman" w:hAnsi="Times New Roman" w:cs="Times New Roman"/>
          <w:sz w:val="20"/>
          <w:szCs w:val="20"/>
        </w:rPr>
        <w:t>This work is funded by the Hong Kong Innovation and Technology Fund (ITF) (Project No.: ITP/029/20LP).</w:t>
      </w:r>
    </w:p>
    <w:p w14:paraId="13478E50" w14:textId="0782BADC" w:rsidR="000B187E" w:rsidRPr="00BE5C7A" w:rsidRDefault="000B187E" w:rsidP="00BE5C7A">
      <w:pPr>
        <w:snapToGrid w:val="0"/>
        <w:spacing w:after="0" w:line="480" w:lineRule="auto"/>
        <w:contextualSpacing/>
        <w:jc w:val="both"/>
        <w:rPr>
          <w:rFonts w:ascii="Times New Roman" w:hAnsi="Times New Roman" w:cs="Times New Roman"/>
          <w:sz w:val="20"/>
          <w:szCs w:val="20"/>
        </w:rPr>
      </w:pPr>
    </w:p>
    <w:p w14:paraId="4EC6F185" w14:textId="635288F8" w:rsidR="008C3DB0" w:rsidRPr="00BE5C7A" w:rsidRDefault="008C3DB0" w:rsidP="00BE5C7A">
      <w:pPr>
        <w:pStyle w:val="Heading1"/>
        <w:snapToGrid w:val="0"/>
        <w:spacing w:after="0" w:line="480" w:lineRule="auto"/>
        <w:contextualSpacing/>
        <w:jc w:val="both"/>
        <w:rPr>
          <w:rFonts w:ascii="Times New Roman" w:hAnsi="Times New Roman" w:cs="Times New Roman"/>
          <w:b/>
          <w:sz w:val="20"/>
          <w:szCs w:val="20"/>
        </w:rPr>
      </w:pPr>
      <w:r w:rsidRPr="00BE5C7A">
        <w:rPr>
          <w:rFonts w:ascii="Times New Roman" w:hAnsi="Times New Roman" w:cs="Times New Roman"/>
          <w:b/>
          <w:sz w:val="20"/>
          <w:szCs w:val="20"/>
        </w:rPr>
        <w:t xml:space="preserve">References </w:t>
      </w:r>
    </w:p>
    <w:p w14:paraId="705D875B" w14:textId="2B6C9E27" w:rsidR="00371D23" w:rsidRPr="00BE5C7A" w:rsidRDefault="00371D23"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 xml:space="preserve">Chen, P. W., Jiang, B. S., and Wang, C. H. (2017). “Blockchain-based payment collection supervision system using pervasive Bitcoin digital wallet.” 2017 IEEE 13th International Conference on Wireless and Mobile Computing, Networking and Communications (139-146). IEEE. </w:t>
      </w:r>
      <w:hyperlink r:id="rId15" w:history="1">
        <w:r w:rsidRPr="00BE5C7A">
          <w:rPr>
            <w:rStyle w:val="Hyperlink"/>
            <w:rFonts w:ascii="Times New Roman" w:hAnsi="Times New Roman" w:cs="Times New Roman"/>
            <w:sz w:val="20"/>
            <w:szCs w:val="20"/>
          </w:rPr>
          <w:t>https://doi.org/10.1109/WiMOB.2017.8115844</w:t>
        </w:r>
      </w:hyperlink>
      <w:r w:rsidRPr="00BE5C7A">
        <w:rPr>
          <w:rFonts w:ascii="Times New Roman" w:hAnsi="Times New Roman" w:cs="Times New Roman"/>
          <w:color w:val="000000"/>
          <w:sz w:val="20"/>
          <w:szCs w:val="20"/>
        </w:rPr>
        <w:t>.</w:t>
      </w:r>
    </w:p>
    <w:p w14:paraId="3DCF6414" w14:textId="5F3BCE63" w:rsidR="003D0215" w:rsidRPr="00BE5C7A" w:rsidRDefault="00015570"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Das, M., Luo, H., and</w:t>
      </w:r>
      <w:r w:rsidR="003D0215" w:rsidRPr="00BE5C7A">
        <w:rPr>
          <w:rFonts w:ascii="Times New Roman" w:hAnsi="Times New Roman" w:cs="Times New Roman"/>
          <w:color w:val="000000"/>
          <w:sz w:val="20"/>
          <w:szCs w:val="20"/>
        </w:rPr>
        <w:t xml:space="preserve"> Cheng, J. C. (2020). </w:t>
      </w:r>
      <w:r w:rsidRPr="00BE5C7A">
        <w:rPr>
          <w:rFonts w:ascii="Times New Roman" w:hAnsi="Times New Roman" w:cs="Times New Roman"/>
          <w:color w:val="000000"/>
          <w:sz w:val="20"/>
          <w:szCs w:val="20"/>
        </w:rPr>
        <w:t>“</w:t>
      </w:r>
      <w:r w:rsidR="003D0215" w:rsidRPr="00BE5C7A">
        <w:rPr>
          <w:rFonts w:ascii="Times New Roman" w:hAnsi="Times New Roman" w:cs="Times New Roman"/>
          <w:color w:val="000000"/>
          <w:sz w:val="20"/>
          <w:szCs w:val="20"/>
        </w:rPr>
        <w:t>Securing interim payments in construction projects through a blockchain-based framework.</w:t>
      </w:r>
      <w:r w:rsidRPr="00BE5C7A">
        <w:rPr>
          <w:rFonts w:ascii="Times New Roman" w:hAnsi="Times New Roman" w:cs="Times New Roman"/>
          <w:color w:val="000000"/>
          <w:sz w:val="20"/>
          <w:szCs w:val="20"/>
        </w:rPr>
        <w:t>”</w:t>
      </w:r>
      <w:r w:rsidR="003D0215" w:rsidRPr="00BE5C7A">
        <w:rPr>
          <w:rFonts w:ascii="Times New Roman" w:hAnsi="Times New Roman" w:cs="Times New Roman"/>
          <w:color w:val="000000"/>
          <w:sz w:val="20"/>
          <w:szCs w:val="20"/>
        </w:rPr>
        <w:t xml:space="preserve"> </w:t>
      </w:r>
      <w:r w:rsidRPr="00BE5C7A">
        <w:rPr>
          <w:rFonts w:ascii="Times New Roman" w:hAnsi="Times New Roman" w:cs="Times New Roman"/>
          <w:i/>
          <w:iCs/>
          <w:color w:val="000000"/>
          <w:sz w:val="20"/>
          <w:szCs w:val="20"/>
        </w:rPr>
        <w:t>Automation in C</w:t>
      </w:r>
      <w:r w:rsidR="003D0215" w:rsidRPr="00BE5C7A">
        <w:rPr>
          <w:rFonts w:ascii="Times New Roman" w:hAnsi="Times New Roman" w:cs="Times New Roman"/>
          <w:i/>
          <w:iCs/>
          <w:color w:val="000000"/>
          <w:sz w:val="20"/>
          <w:szCs w:val="20"/>
        </w:rPr>
        <w:t>onstruction</w:t>
      </w:r>
      <w:r w:rsidR="003D0215" w:rsidRPr="00BE5C7A">
        <w:rPr>
          <w:rFonts w:ascii="Times New Roman" w:hAnsi="Times New Roman" w:cs="Times New Roman"/>
          <w:color w:val="000000"/>
          <w:sz w:val="20"/>
          <w:szCs w:val="20"/>
        </w:rPr>
        <w:t xml:space="preserve">, </w:t>
      </w:r>
      <w:r w:rsidR="003D0215" w:rsidRPr="00BE5C7A">
        <w:rPr>
          <w:rFonts w:ascii="Times New Roman" w:hAnsi="Times New Roman" w:cs="Times New Roman"/>
          <w:i/>
          <w:iCs/>
          <w:color w:val="000000"/>
          <w:sz w:val="20"/>
          <w:szCs w:val="20"/>
        </w:rPr>
        <w:t>118</w:t>
      </w:r>
      <w:r w:rsidR="003D0215" w:rsidRPr="00BE5C7A">
        <w:rPr>
          <w:rFonts w:ascii="Times New Roman" w:hAnsi="Times New Roman" w:cs="Times New Roman"/>
          <w:color w:val="000000"/>
          <w:sz w:val="20"/>
          <w:szCs w:val="20"/>
        </w:rPr>
        <w:t xml:space="preserve">, 103284. </w:t>
      </w:r>
      <w:hyperlink r:id="rId16" w:history="1">
        <w:r w:rsidR="003D0215" w:rsidRPr="00BE5C7A">
          <w:rPr>
            <w:rStyle w:val="Hyperlink"/>
            <w:rFonts w:ascii="Times New Roman" w:hAnsi="Times New Roman" w:cs="Times New Roman"/>
            <w:sz w:val="20"/>
            <w:szCs w:val="20"/>
          </w:rPr>
          <w:t>https://doi.org/10.1016/j.autcon.2020.103284</w:t>
        </w:r>
      </w:hyperlink>
      <w:r w:rsidR="003D0215" w:rsidRPr="00BE5C7A">
        <w:rPr>
          <w:rFonts w:ascii="Times New Roman" w:hAnsi="Times New Roman" w:cs="Times New Roman"/>
          <w:color w:val="000000"/>
          <w:sz w:val="20"/>
          <w:szCs w:val="20"/>
        </w:rPr>
        <w:t>.</w:t>
      </w:r>
    </w:p>
    <w:p w14:paraId="7328CDB0" w14:textId="2661AF60" w:rsidR="00D461A3" w:rsidRPr="00BE5C7A" w:rsidRDefault="00D461A3" w:rsidP="00AF6C73">
      <w:pPr>
        <w:snapToGrid w:val="0"/>
        <w:spacing w:after="0" w:line="480" w:lineRule="auto"/>
        <w:ind w:left="425" w:hanging="425"/>
        <w:contextualSpacing/>
        <w:jc w:val="both"/>
        <w:rPr>
          <w:rFonts w:ascii="Times New Roman" w:hAnsi="Times New Roman" w:cs="Times New Roman"/>
          <w:color w:val="000000"/>
          <w:sz w:val="20"/>
          <w:szCs w:val="20"/>
        </w:rPr>
      </w:pPr>
      <w:proofErr w:type="spellStart"/>
      <w:r w:rsidRPr="00BE5C7A">
        <w:rPr>
          <w:rFonts w:ascii="Times New Roman" w:hAnsi="Times New Roman" w:cs="Times New Roman"/>
          <w:color w:val="000000"/>
          <w:sz w:val="20"/>
          <w:szCs w:val="20"/>
        </w:rPr>
        <w:lastRenderedPageBreak/>
        <w:t>Dounas</w:t>
      </w:r>
      <w:proofErr w:type="spellEnd"/>
      <w:r w:rsidRPr="00BE5C7A">
        <w:rPr>
          <w:rFonts w:ascii="Times New Roman" w:hAnsi="Times New Roman" w:cs="Times New Roman"/>
          <w:color w:val="000000"/>
          <w:sz w:val="20"/>
          <w:szCs w:val="20"/>
        </w:rPr>
        <w:t xml:space="preserve">, T., and Lombardi, D. (2018). “A CAD-Blockchain Integration Strategy for Distributed Validated Digital Design”, In 36th International Conference on Education and Research in Computer Aided Architectural Design in Europe </w:t>
      </w:r>
      <w:r w:rsidRPr="00BE5C7A">
        <w:rPr>
          <w:rFonts w:ascii="Times New Roman" w:eastAsia="Times New Roman" w:hAnsi="Times New Roman" w:cs="Times New Roman"/>
          <w:color w:val="000000"/>
          <w:sz w:val="20"/>
          <w:szCs w:val="20"/>
        </w:rPr>
        <w:t xml:space="preserve">(Vol. 1,  223-230). </w:t>
      </w:r>
      <w:proofErr w:type="spellStart"/>
      <w:r w:rsidRPr="00BE5C7A">
        <w:rPr>
          <w:rFonts w:ascii="Times New Roman" w:hAnsi="Times New Roman" w:cs="Times New Roman"/>
          <w:color w:val="000000"/>
          <w:sz w:val="20"/>
          <w:szCs w:val="20"/>
        </w:rPr>
        <w:t>eCAADe</w:t>
      </w:r>
      <w:proofErr w:type="spellEnd"/>
      <w:r w:rsidRPr="00BE5C7A">
        <w:rPr>
          <w:rFonts w:ascii="Times New Roman" w:hAnsi="Times New Roman" w:cs="Times New Roman"/>
          <w:color w:val="000000"/>
          <w:sz w:val="20"/>
          <w:szCs w:val="20"/>
        </w:rPr>
        <w:t xml:space="preserve">. </w:t>
      </w:r>
      <w:r w:rsidRPr="00BE5C7A">
        <w:rPr>
          <w:rStyle w:val="Hyperlink"/>
          <w:rFonts w:ascii="Times New Roman" w:hAnsi="Times New Roman" w:cs="Times New Roman"/>
          <w:sz w:val="20"/>
          <w:szCs w:val="20"/>
        </w:rPr>
        <w:t>http://papers.cumincad. org/data/works/</w:t>
      </w:r>
      <w:proofErr w:type="spellStart"/>
      <w:r w:rsidRPr="00BE5C7A">
        <w:rPr>
          <w:rStyle w:val="Hyperlink"/>
          <w:rFonts w:ascii="Times New Roman" w:hAnsi="Times New Roman" w:cs="Times New Roman"/>
          <w:sz w:val="20"/>
          <w:szCs w:val="20"/>
        </w:rPr>
        <w:t>att</w:t>
      </w:r>
      <w:proofErr w:type="spellEnd"/>
      <w:r w:rsidRPr="00BE5C7A">
        <w:rPr>
          <w:rStyle w:val="Hyperlink"/>
          <w:rFonts w:ascii="Times New Roman" w:hAnsi="Times New Roman" w:cs="Times New Roman"/>
          <w:sz w:val="20"/>
          <w:szCs w:val="20"/>
        </w:rPr>
        <w:t>/ecaade2018_226.pdf</w:t>
      </w:r>
      <w:r w:rsidRPr="00BE5C7A">
        <w:rPr>
          <w:rFonts w:ascii="Times New Roman" w:hAnsi="Times New Roman" w:cs="Times New Roman"/>
          <w:color w:val="000000"/>
          <w:sz w:val="20"/>
          <w:szCs w:val="20"/>
        </w:rPr>
        <w:t>.</w:t>
      </w:r>
    </w:p>
    <w:p w14:paraId="2D85023C" w14:textId="0C91B1BF" w:rsidR="0069309C" w:rsidRPr="00BE5C7A" w:rsidRDefault="0069309C"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Diallo, N., Shi, W., Xu, L., Gao, Z., Chen, L., Lu, Y., ... and Turner, G. (2018). “</w:t>
      </w:r>
      <w:proofErr w:type="spellStart"/>
      <w:r w:rsidRPr="00BE5C7A">
        <w:rPr>
          <w:rFonts w:ascii="Times New Roman" w:hAnsi="Times New Roman" w:cs="Times New Roman"/>
          <w:color w:val="000000"/>
          <w:sz w:val="20"/>
          <w:szCs w:val="20"/>
        </w:rPr>
        <w:t>eGov</w:t>
      </w:r>
      <w:proofErr w:type="spellEnd"/>
      <w:r w:rsidRPr="00BE5C7A">
        <w:rPr>
          <w:rFonts w:ascii="Times New Roman" w:hAnsi="Times New Roman" w:cs="Times New Roman"/>
          <w:color w:val="000000"/>
          <w:sz w:val="20"/>
          <w:szCs w:val="20"/>
        </w:rPr>
        <w:t xml:space="preserve">-DAO: A better government using blockchain based decentralized autonomous organization.” </w:t>
      </w:r>
      <w:r w:rsidRPr="00BE5C7A">
        <w:rPr>
          <w:rFonts w:ascii="Times New Roman" w:hAnsi="Times New Roman" w:cs="Times New Roman"/>
          <w:i/>
          <w:iCs/>
          <w:color w:val="000000"/>
          <w:sz w:val="20"/>
          <w:szCs w:val="20"/>
        </w:rPr>
        <w:t xml:space="preserve">2018 International Conference on </w:t>
      </w:r>
      <w:proofErr w:type="spellStart"/>
      <w:r w:rsidRPr="00BE5C7A">
        <w:rPr>
          <w:rFonts w:ascii="Times New Roman" w:hAnsi="Times New Roman" w:cs="Times New Roman"/>
          <w:i/>
          <w:iCs/>
          <w:color w:val="000000"/>
          <w:sz w:val="20"/>
          <w:szCs w:val="20"/>
        </w:rPr>
        <w:t>eDemocracy</w:t>
      </w:r>
      <w:proofErr w:type="spellEnd"/>
      <w:r w:rsidRPr="00BE5C7A">
        <w:rPr>
          <w:rFonts w:ascii="Times New Roman" w:hAnsi="Times New Roman" w:cs="Times New Roman"/>
          <w:i/>
          <w:iCs/>
          <w:color w:val="000000"/>
          <w:sz w:val="20"/>
          <w:szCs w:val="20"/>
        </w:rPr>
        <w:t xml:space="preserve"> &amp; </w:t>
      </w:r>
      <w:proofErr w:type="spellStart"/>
      <w:r w:rsidRPr="00BE5C7A">
        <w:rPr>
          <w:rFonts w:ascii="Times New Roman" w:hAnsi="Times New Roman" w:cs="Times New Roman"/>
          <w:i/>
          <w:iCs/>
          <w:color w:val="000000"/>
          <w:sz w:val="20"/>
          <w:szCs w:val="20"/>
        </w:rPr>
        <w:t>eGovernment</w:t>
      </w:r>
      <w:proofErr w:type="spellEnd"/>
      <w:r w:rsidRPr="00BE5C7A">
        <w:rPr>
          <w:rFonts w:ascii="Times New Roman" w:hAnsi="Times New Roman" w:cs="Times New Roman"/>
          <w:color w:val="000000"/>
          <w:sz w:val="20"/>
          <w:szCs w:val="20"/>
        </w:rPr>
        <w:t xml:space="preserve"> ( 166-171). IEEE. </w:t>
      </w:r>
      <w:hyperlink r:id="rId17" w:history="1">
        <w:r w:rsidRPr="00BE5C7A">
          <w:rPr>
            <w:rStyle w:val="Hyperlink"/>
            <w:rFonts w:ascii="Times New Roman" w:hAnsi="Times New Roman" w:cs="Times New Roman"/>
            <w:sz w:val="20"/>
            <w:szCs w:val="20"/>
          </w:rPr>
          <w:t>https://doi.org/10.1109/ICEDEG.2018.8372356</w:t>
        </w:r>
      </w:hyperlink>
      <w:r w:rsidRPr="00BE5C7A">
        <w:rPr>
          <w:rFonts w:ascii="Times New Roman" w:hAnsi="Times New Roman" w:cs="Times New Roman"/>
          <w:color w:val="000000"/>
          <w:sz w:val="20"/>
          <w:szCs w:val="20"/>
        </w:rPr>
        <w:t>.</w:t>
      </w:r>
    </w:p>
    <w:p w14:paraId="04AADC25" w14:textId="7B483759" w:rsidR="0024375D" w:rsidRDefault="00921C04" w:rsidP="00AF6C73">
      <w:pPr>
        <w:snapToGrid w:val="0"/>
        <w:spacing w:after="0" w:line="480" w:lineRule="auto"/>
        <w:ind w:left="425" w:hanging="425"/>
        <w:contextualSpacing/>
        <w:jc w:val="both"/>
        <w:rPr>
          <w:rFonts w:ascii="Times New Roman" w:hAnsi="Times New Roman" w:cs="Times New Roman"/>
          <w:color w:val="000000"/>
          <w:sz w:val="20"/>
          <w:szCs w:val="20"/>
        </w:rPr>
      </w:pPr>
      <w:proofErr w:type="spellStart"/>
      <w:r w:rsidRPr="00BE5C7A">
        <w:rPr>
          <w:rFonts w:ascii="Times New Roman" w:hAnsi="Times New Roman" w:cs="Times New Roman"/>
          <w:color w:val="000000"/>
          <w:sz w:val="20"/>
          <w:szCs w:val="20"/>
        </w:rPr>
        <w:t>Demiralp</w:t>
      </w:r>
      <w:proofErr w:type="spellEnd"/>
      <w:r w:rsidRPr="00BE5C7A">
        <w:rPr>
          <w:rFonts w:ascii="Times New Roman" w:hAnsi="Times New Roman" w:cs="Times New Roman"/>
          <w:color w:val="000000"/>
          <w:sz w:val="20"/>
          <w:szCs w:val="20"/>
        </w:rPr>
        <w:t xml:space="preserve">, G., </w:t>
      </w:r>
      <w:proofErr w:type="spellStart"/>
      <w:r w:rsidRPr="00BE5C7A">
        <w:rPr>
          <w:rFonts w:ascii="Times New Roman" w:hAnsi="Times New Roman" w:cs="Times New Roman"/>
          <w:color w:val="000000"/>
          <w:sz w:val="20"/>
          <w:szCs w:val="20"/>
        </w:rPr>
        <w:t>Guven</w:t>
      </w:r>
      <w:proofErr w:type="spellEnd"/>
      <w:r w:rsidRPr="00BE5C7A">
        <w:rPr>
          <w:rFonts w:ascii="Times New Roman" w:hAnsi="Times New Roman" w:cs="Times New Roman"/>
          <w:color w:val="000000"/>
          <w:sz w:val="20"/>
          <w:szCs w:val="20"/>
        </w:rPr>
        <w:t>, G., and</w:t>
      </w:r>
      <w:r w:rsidR="0024375D" w:rsidRPr="00BE5C7A">
        <w:rPr>
          <w:rFonts w:ascii="Times New Roman" w:hAnsi="Times New Roman" w:cs="Times New Roman"/>
          <w:color w:val="000000"/>
          <w:sz w:val="20"/>
          <w:szCs w:val="20"/>
        </w:rPr>
        <w:t xml:space="preserve"> </w:t>
      </w:r>
      <w:proofErr w:type="spellStart"/>
      <w:r w:rsidR="0024375D" w:rsidRPr="00BE5C7A">
        <w:rPr>
          <w:rFonts w:ascii="Times New Roman" w:hAnsi="Times New Roman" w:cs="Times New Roman"/>
          <w:color w:val="000000"/>
          <w:sz w:val="20"/>
          <w:szCs w:val="20"/>
        </w:rPr>
        <w:t>Ergen</w:t>
      </w:r>
      <w:proofErr w:type="spellEnd"/>
      <w:r w:rsidR="0024375D" w:rsidRPr="00BE5C7A">
        <w:rPr>
          <w:rFonts w:ascii="Times New Roman" w:hAnsi="Times New Roman" w:cs="Times New Roman"/>
          <w:color w:val="000000"/>
          <w:sz w:val="20"/>
          <w:szCs w:val="20"/>
        </w:rPr>
        <w:t xml:space="preserve">, E. (2012). </w:t>
      </w:r>
      <w:r w:rsidRPr="00BE5C7A">
        <w:rPr>
          <w:rFonts w:ascii="Times New Roman" w:hAnsi="Times New Roman" w:cs="Times New Roman"/>
          <w:color w:val="000000"/>
          <w:sz w:val="20"/>
          <w:szCs w:val="20"/>
        </w:rPr>
        <w:t>“</w:t>
      </w:r>
      <w:r w:rsidR="0024375D" w:rsidRPr="00BE5C7A">
        <w:rPr>
          <w:rFonts w:ascii="Times New Roman" w:hAnsi="Times New Roman" w:cs="Times New Roman"/>
          <w:color w:val="000000"/>
          <w:sz w:val="20"/>
          <w:szCs w:val="20"/>
        </w:rPr>
        <w:t>Analyzing the benefits of RFID technology for cost sharing in construction supply chains: A case study on prefabricated precast components.</w:t>
      </w:r>
      <w:r w:rsidRPr="00BE5C7A">
        <w:rPr>
          <w:rFonts w:ascii="Times New Roman" w:hAnsi="Times New Roman" w:cs="Times New Roman"/>
          <w:color w:val="000000"/>
          <w:sz w:val="20"/>
          <w:szCs w:val="20"/>
        </w:rPr>
        <w:t>”</w:t>
      </w:r>
      <w:r w:rsidR="0024375D" w:rsidRPr="00BE5C7A">
        <w:rPr>
          <w:rFonts w:ascii="Times New Roman" w:hAnsi="Times New Roman" w:cs="Times New Roman"/>
          <w:color w:val="000000"/>
          <w:sz w:val="20"/>
          <w:szCs w:val="20"/>
        </w:rPr>
        <w:t xml:space="preserve"> </w:t>
      </w:r>
      <w:r w:rsidRPr="00BE5C7A">
        <w:rPr>
          <w:rFonts w:ascii="Times New Roman" w:hAnsi="Times New Roman" w:cs="Times New Roman"/>
          <w:i/>
          <w:iCs/>
          <w:color w:val="000000"/>
          <w:sz w:val="20"/>
          <w:szCs w:val="20"/>
        </w:rPr>
        <w:t>Automation in C</w:t>
      </w:r>
      <w:r w:rsidR="0024375D" w:rsidRPr="00BE5C7A">
        <w:rPr>
          <w:rFonts w:ascii="Times New Roman" w:hAnsi="Times New Roman" w:cs="Times New Roman"/>
          <w:i/>
          <w:iCs/>
          <w:color w:val="000000"/>
          <w:sz w:val="20"/>
          <w:szCs w:val="20"/>
        </w:rPr>
        <w:t>onstruction</w:t>
      </w:r>
      <w:r w:rsidR="0024375D" w:rsidRPr="00BE5C7A">
        <w:rPr>
          <w:rFonts w:ascii="Times New Roman" w:hAnsi="Times New Roman" w:cs="Times New Roman"/>
          <w:color w:val="000000"/>
          <w:sz w:val="20"/>
          <w:szCs w:val="20"/>
        </w:rPr>
        <w:t xml:space="preserve">, </w:t>
      </w:r>
      <w:r w:rsidR="0024375D" w:rsidRPr="00BE5C7A">
        <w:rPr>
          <w:rFonts w:ascii="Times New Roman" w:hAnsi="Times New Roman" w:cs="Times New Roman"/>
          <w:i/>
          <w:iCs/>
          <w:color w:val="000000"/>
          <w:sz w:val="20"/>
          <w:szCs w:val="20"/>
        </w:rPr>
        <w:t>24</w:t>
      </w:r>
      <w:r w:rsidR="0024375D" w:rsidRPr="00BE5C7A">
        <w:rPr>
          <w:rFonts w:ascii="Times New Roman" w:hAnsi="Times New Roman" w:cs="Times New Roman"/>
          <w:color w:val="000000"/>
          <w:sz w:val="20"/>
          <w:szCs w:val="20"/>
        </w:rPr>
        <w:t xml:space="preserve">, 120-129. </w:t>
      </w:r>
      <w:hyperlink r:id="rId18" w:history="1">
        <w:r w:rsidR="0024375D" w:rsidRPr="00BE5C7A">
          <w:rPr>
            <w:rStyle w:val="Hyperlink"/>
            <w:rFonts w:ascii="Times New Roman" w:hAnsi="Times New Roman" w:cs="Times New Roman"/>
            <w:sz w:val="20"/>
            <w:szCs w:val="20"/>
          </w:rPr>
          <w:t>https://doi.org/10.1016/j.autcon.2012.02.005</w:t>
        </w:r>
      </w:hyperlink>
      <w:r w:rsidR="0024375D" w:rsidRPr="00BE5C7A">
        <w:rPr>
          <w:rFonts w:ascii="Times New Roman" w:hAnsi="Times New Roman" w:cs="Times New Roman"/>
          <w:color w:val="000000"/>
          <w:sz w:val="20"/>
          <w:szCs w:val="20"/>
        </w:rPr>
        <w:t>.</w:t>
      </w:r>
    </w:p>
    <w:p w14:paraId="1C8051B0" w14:textId="2F46E1B0" w:rsidR="003D1C6D" w:rsidRPr="00BE5C7A" w:rsidRDefault="003D1C6D" w:rsidP="00AF6C73">
      <w:pPr>
        <w:snapToGrid w:val="0"/>
        <w:spacing w:after="0" w:line="480" w:lineRule="auto"/>
        <w:ind w:left="425" w:hanging="425"/>
        <w:contextualSpacing/>
        <w:jc w:val="both"/>
        <w:rPr>
          <w:rFonts w:ascii="Times New Roman" w:hAnsi="Times New Roman" w:cs="Times New Roman"/>
          <w:color w:val="000000"/>
          <w:sz w:val="20"/>
          <w:szCs w:val="20"/>
        </w:rPr>
      </w:pPr>
      <w:proofErr w:type="spellStart"/>
      <w:r w:rsidRPr="003D1C6D">
        <w:rPr>
          <w:rFonts w:ascii="Times New Roman" w:hAnsi="Times New Roman" w:cs="Times New Roman"/>
          <w:color w:val="000000"/>
          <w:sz w:val="20"/>
          <w:szCs w:val="20"/>
        </w:rPr>
        <w:t>Elghaish</w:t>
      </w:r>
      <w:proofErr w:type="spellEnd"/>
      <w:r w:rsidRPr="003D1C6D">
        <w:rPr>
          <w:rFonts w:ascii="Times New Roman" w:hAnsi="Times New Roman" w:cs="Times New Roman"/>
          <w:color w:val="000000"/>
          <w:sz w:val="20"/>
          <w:szCs w:val="20"/>
        </w:rPr>
        <w:t xml:space="preserve">, F., Hosseini, M. R., </w:t>
      </w:r>
      <w:proofErr w:type="spellStart"/>
      <w:r w:rsidRPr="003D1C6D">
        <w:rPr>
          <w:rFonts w:ascii="Times New Roman" w:hAnsi="Times New Roman" w:cs="Times New Roman"/>
          <w:color w:val="000000"/>
          <w:sz w:val="20"/>
          <w:szCs w:val="20"/>
        </w:rPr>
        <w:t>Matarneh</w:t>
      </w:r>
      <w:proofErr w:type="spellEnd"/>
      <w:r w:rsidRPr="003D1C6D">
        <w:rPr>
          <w:rFonts w:ascii="Times New Roman" w:hAnsi="Times New Roman" w:cs="Times New Roman"/>
          <w:color w:val="000000"/>
          <w:sz w:val="20"/>
          <w:szCs w:val="20"/>
        </w:rPr>
        <w:t xml:space="preserve">, S., </w:t>
      </w:r>
      <w:proofErr w:type="spellStart"/>
      <w:r w:rsidRPr="003D1C6D">
        <w:rPr>
          <w:rFonts w:ascii="Times New Roman" w:hAnsi="Times New Roman" w:cs="Times New Roman"/>
          <w:color w:val="000000"/>
          <w:sz w:val="20"/>
          <w:szCs w:val="20"/>
        </w:rPr>
        <w:t>Talebi</w:t>
      </w:r>
      <w:proofErr w:type="spellEnd"/>
      <w:r w:rsidRPr="003D1C6D">
        <w:rPr>
          <w:rFonts w:ascii="Times New Roman" w:hAnsi="Times New Roman" w:cs="Times New Roman"/>
          <w:color w:val="000000"/>
          <w:sz w:val="20"/>
          <w:szCs w:val="20"/>
        </w:rPr>
        <w:t xml:space="preserve">, S., Wu, S., </w:t>
      </w:r>
      <w:proofErr w:type="spellStart"/>
      <w:r w:rsidRPr="003D1C6D">
        <w:rPr>
          <w:rFonts w:ascii="Times New Roman" w:hAnsi="Times New Roman" w:cs="Times New Roman"/>
          <w:color w:val="000000"/>
          <w:sz w:val="20"/>
          <w:szCs w:val="20"/>
        </w:rPr>
        <w:t>Martek</w:t>
      </w:r>
      <w:proofErr w:type="spellEnd"/>
      <w:r w:rsidRPr="003D1C6D">
        <w:rPr>
          <w:rFonts w:ascii="Times New Roman" w:hAnsi="Times New Roman" w:cs="Times New Roman"/>
          <w:color w:val="000000"/>
          <w:sz w:val="20"/>
          <w:szCs w:val="20"/>
        </w:rPr>
        <w:t xml:space="preserve">, I., ... &amp; </w:t>
      </w:r>
      <w:proofErr w:type="spellStart"/>
      <w:r w:rsidRPr="003D1C6D">
        <w:rPr>
          <w:rFonts w:ascii="Times New Roman" w:hAnsi="Times New Roman" w:cs="Times New Roman"/>
          <w:color w:val="000000"/>
          <w:sz w:val="20"/>
          <w:szCs w:val="20"/>
        </w:rPr>
        <w:t>Ghodrati</w:t>
      </w:r>
      <w:proofErr w:type="spellEnd"/>
      <w:r w:rsidRPr="003D1C6D">
        <w:rPr>
          <w:rFonts w:ascii="Times New Roman" w:hAnsi="Times New Roman" w:cs="Times New Roman"/>
          <w:color w:val="000000"/>
          <w:sz w:val="20"/>
          <w:szCs w:val="20"/>
        </w:rPr>
        <w:t xml:space="preserve">, N. (2021). Blockchain and the ‘Internet of Things' for the construction industry: research trends and opportunities. </w:t>
      </w:r>
      <w:r w:rsidRPr="003D1C6D">
        <w:rPr>
          <w:rFonts w:ascii="Times New Roman" w:hAnsi="Times New Roman" w:cs="Times New Roman"/>
          <w:i/>
          <w:iCs/>
          <w:color w:val="000000"/>
          <w:sz w:val="20"/>
          <w:szCs w:val="20"/>
        </w:rPr>
        <w:t>Automation in Construction</w:t>
      </w:r>
      <w:r w:rsidRPr="003D1C6D">
        <w:rPr>
          <w:rFonts w:ascii="Times New Roman" w:hAnsi="Times New Roman" w:cs="Times New Roman"/>
          <w:color w:val="000000"/>
          <w:sz w:val="20"/>
          <w:szCs w:val="20"/>
        </w:rPr>
        <w:t xml:space="preserve">, </w:t>
      </w:r>
      <w:r w:rsidRPr="003D1C6D">
        <w:rPr>
          <w:rFonts w:ascii="Times New Roman" w:hAnsi="Times New Roman" w:cs="Times New Roman"/>
          <w:i/>
          <w:iCs/>
          <w:color w:val="000000"/>
          <w:sz w:val="20"/>
          <w:szCs w:val="20"/>
        </w:rPr>
        <w:t>132</w:t>
      </w:r>
      <w:r w:rsidRPr="003D1C6D">
        <w:rPr>
          <w:rFonts w:ascii="Times New Roman" w:hAnsi="Times New Roman" w:cs="Times New Roman"/>
          <w:color w:val="000000"/>
          <w:sz w:val="20"/>
          <w:szCs w:val="20"/>
        </w:rPr>
        <w:t>, 103942.</w:t>
      </w:r>
      <w:r>
        <w:rPr>
          <w:rFonts w:ascii="Times New Roman" w:hAnsi="Times New Roman" w:cs="Times New Roman"/>
          <w:color w:val="000000"/>
          <w:sz w:val="20"/>
          <w:szCs w:val="20"/>
        </w:rPr>
        <w:t xml:space="preserve"> </w:t>
      </w:r>
      <w:hyperlink r:id="rId19" w:history="1">
        <w:r w:rsidRPr="000C70A3">
          <w:rPr>
            <w:rStyle w:val="Hyperlink"/>
            <w:rFonts w:ascii="Times New Roman" w:hAnsi="Times New Roman" w:cs="Times New Roman"/>
            <w:sz w:val="20"/>
            <w:szCs w:val="20"/>
          </w:rPr>
          <w:t>https://doi.org/10.1016/j.autcon.2021.103942</w:t>
        </w:r>
      </w:hyperlink>
      <w:r>
        <w:rPr>
          <w:rFonts w:ascii="Times New Roman" w:hAnsi="Times New Roman" w:cs="Times New Roman"/>
          <w:color w:val="000000"/>
          <w:sz w:val="20"/>
          <w:szCs w:val="20"/>
        </w:rPr>
        <w:t>.</w:t>
      </w:r>
    </w:p>
    <w:p w14:paraId="2E2BE11B" w14:textId="3E48077C" w:rsidR="007C359E" w:rsidRPr="00BE5C7A" w:rsidRDefault="007C359E"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 xml:space="preserve">Gong, P., Teng, Y., Li, X., and Luo, L. (2019). “Modeling constraints for the on-site assembly process of prefabrication housing production: a social network analysis.” </w:t>
      </w:r>
      <w:r w:rsidRPr="00BE5C7A">
        <w:rPr>
          <w:rFonts w:ascii="Times New Roman" w:hAnsi="Times New Roman" w:cs="Times New Roman"/>
          <w:i/>
          <w:iCs/>
          <w:color w:val="000000"/>
          <w:sz w:val="20"/>
          <w:szCs w:val="20"/>
        </w:rPr>
        <w:t>Sustainability</w:t>
      </w:r>
      <w:r w:rsidRPr="00BE5C7A">
        <w:rPr>
          <w:rFonts w:ascii="Times New Roman" w:hAnsi="Times New Roman" w:cs="Times New Roman"/>
          <w:color w:val="000000"/>
          <w:sz w:val="20"/>
          <w:szCs w:val="20"/>
        </w:rPr>
        <w:t xml:space="preserve">, </w:t>
      </w:r>
      <w:r w:rsidRPr="00BE5C7A">
        <w:rPr>
          <w:rFonts w:ascii="Times New Roman" w:hAnsi="Times New Roman" w:cs="Times New Roman"/>
          <w:i/>
          <w:iCs/>
          <w:color w:val="000000"/>
          <w:sz w:val="20"/>
          <w:szCs w:val="20"/>
        </w:rPr>
        <w:t>11</w:t>
      </w:r>
      <w:r w:rsidRPr="00BE5C7A">
        <w:rPr>
          <w:rFonts w:ascii="Times New Roman" w:hAnsi="Times New Roman" w:cs="Times New Roman"/>
          <w:color w:val="000000"/>
          <w:sz w:val="20"/>
          <w:szCs w:val="20"/>
        </w:rPr>
        <w:t>(5), 1387.</w:t>
      </w:r>
    </w:p>
    <w:p w14:paraId="0CA2D243" w14:textId="510244D0" w:rsidR="00CB113F" w:rsidRPr="00BE5C7A" w:rsidRDefault="00CB113F" w:rsidP="00AF6C73">
      <w:pPr>
        <w:snapToGrid w:val="0"/>
        <w:spacing w:after="0" w:line="480" w:lineRule="auto"/>
        <w:ind w:left="425" w:hanging="425"/>
        <w:contextualSpacing/>
        <w:jc w:val="both"/>
        <w:rPr>
          <w:rFonts w:ascii="Times New Roman" w:hAnsi="Times New Roman" w:cs="Times New Roman"/>
          <w:color w:val="000000" w:themeColor="text1"/>
          <w:sz w:val="20"/>
          <w:szCs w:val="20"/>
        </w:rPr>
      </w:pPr>
      <w:proofErr w:type="spellStart"/>
      <w:r w:rsidRPr="00BE5C7A">
        <w:rPr>
          <w:rFonts w:ascii="Times New Roman" w:hAnsi="Times New Roman" w:cs="Times New Roman"/>
          <w:color w:val="000000" w:themeColor="text1"/>
          <w:sz w:val="20"/>
          <w:szCs w:val="20"/>
        </w:rPr>
        <w:t>Heiskanen</w:t>
      </w:r>
      <w:proofErr w:type="spellEnd"/>
      <w:r w:rsidRPr="00BE5C7A">
        <w:rPr>
          <w:rFonts w:ascii="Times New Roman" w:hAnsi="Times New Roman" w:cs="Times New Roman"/>
          <w:color w:val="000000" w:themeColor="text1"/>
          <w:sz w:val="20"/>
          <w:szCs w:val="20"/>
        </w:rPr>
        <w:t xml:space="preserve">, A. (2017). </w:t>
      </w:r>
      <w:r w:rsidR="001276DE" w:rsidRPr="00BE5C7A">
        <w:rPr>
          <w:rFonts w:ascii="Times New Roman" w:hAnsi="Times New Roman" w:cs="Times New Roman"/>
          <w:color w:val="000000" w:themeColor="text1"/>
          <w:sz w:val="20"/>
          <w:szCs w:val="20"/>
        </w:rPr>
        <w:t>“</w:t>
      </w:r>
      <w:r w:rsidRPr="00BE5C7A">
        <w:rPr>
          <w:rFonts w:ascii="Times New Roman" w:hAnsi="Times New Roman" w:cs="Times New Roman"/>
          <w:color w:val="000000" w:themeColor="text1"/>
          <w:sz w:val="20"/>
          <w:szCs w:val="20"/>
        </w:rPr>
        <w:t>The technology of trust: How the Internet of Things and blockchain could usher in a new era of construction productivity.</w:t>
      </w:r>
      <w:r w:rsidR="001276DE" w:rsidRPr="00BE5C7A">
        <w:rPr>
          <w:rFonts w:ascii="Times New Roman" w:hAnsi="Times New Roman" w:cs="Times New Roman"/>
          <w:color w:val="000000" w:themeColor="text1"/>
          <w:sz w:val="20"/>
          <w:szCs w:val="20"/>
        </w:rPr>
        <w:t>”</w:t>
      </w:r>
      <w:r w:rsidRPr="00BE5C7A">
        <w:rPr>
          <w:rFonts w:ascii="Times New Roman" w:hAnsi="Times New Roman" w:cs="Times New Roman"/>
          <w:color w:val="000000" w:themeColor="text1"/>
          <w:sz w:val="20"/>
          <w:szCs w:val="20"/>
        </w:rPr>
        <w:t xml:space="preserve"> </w:t>
      </w:r>
      <w:r w:rsidRPr="00BE5C7A">
        <w:rPr>
          <w:rFonts w:ascii="Times New Roman" w:hAnsi="Times New Roman" w:cs="Times New Roman"/>
          <w:i/>
          <w:iCs/>
          <w:color w:val="000000" w:themeColor="text1"/>
          <w:sz w:val="20"/>
          <w:szCs w:val="20"/>
        </w:rPr>
        <w:t>Construction Research and Innovation</w:t>
      </w:r>
      <w:r w:rsidRPr="00BE5C7A">
        <w:rPr>
          <w:rFonts w:ascii="Times New Roman" w:hAnsi="Times New Roman" w:cs="Times New Roman"/>
          <w:color w:val="000000" w:themeColor="text1"/>
          <w:sz w:val="20"/>
          <w:szCs w:val="20"/>
        </w:rPr>
        <w:t xml:space="preserve">, </w:t>
      </w:r>
      <w:r w:rsidRPr="00BE5C7A">
        <w:rPr>
          <w:rFonts w:ascii="Times New Roman" w:hAnsi="Times New Roman" w:cs="Times New Roman"/>
          <w:i/>
          <w:iCs/>
          <w:color w:val="000000" w:themeColor="text1"/>
          <w:sz w:val="20"/>
          <w:szCs w:val="20"/>
        </w:rPr>
        <w:t>8</w:t>
      </w:r>
      <w:r w:rsidRPr="00BE5C7A">
        <w:rPr>
          <w:rFonts w:ascii="Times New Roman" w:hAnsi="Times New Roman" w:cs="Times New Roman"/>
          <w:color w:val="000000" w:themeColor="text1"/>
          <w:sz w:val="20"/>
          <w:szCs w:val="20"/>
        </w:rPr>
        <w:t xml:space="preserve">(2), 66-70. </w:t>
      </w:r>
      <w:r w:rsidR="00F40757" w:rsidRPr="00BE5C7A">
        <w:rPr>
          <w:rFonts w:ascii="Times New Roman" w:hAnsi="Times New Roman" w:cs="Times New Roman"/>
          <w:color w:val="000000" w:themeColor="text1"/>
          <w:sz w:val="20"/>
          <w:szCs w:val="20"/>
        </w:rPr>
        <w:t xml:space="preserve"> </w:t>
      </w:r>
      <w:hyperlink r:id="rId20" w:history="1">
        <w:r w:rsidR="00F40757" w:rsidRPr="00BE5C7A">
          <w:rPr>
            <w:rStyle w:val="Hyperlink"/>
            <w:rFonts w:ascii="Times New Roman" w:hAnsi="Times New Roman" w:cs="Times New Roman"/>
            <w:sz w:val="20"/>
            <w:szCs w:val="20"/>
          </w:rPr>
          <w:t>https://doi.org/10.1080/20450249.2017.1337349</w:t>
        </w:r>
      </w:hyperlink>
      <w:r w:rsidR="00F40757" w:rsidRPr="00BE5C7A">
        <w:rPr>
          <w:rFonts w:ascii="Times New Roman" w:hAnsi="Times New Roman" w:cs="Times New Roman"/>
          <w:color w:val="000000" w:themeColor="text1"/>
          <w:sz w:val="20"/>
          <w:szCs w:val="20"/>
        </w:rPr>
        <w:t xml:space="preserve">. </w:t>
      </w:r>
    </w:p>
    <w:p w14:paraId="5F16CA2F" w14:textId="35F80133" w:rsidR="00D461A3" w:rsidRPr="00BE5C7A" w:rsidRDefault="008F468A" w:rsidP="00AF6C73">
      <w:pPr>
        <w:snapToGrid w:val="0"/>
        <w:spacing w:after="0" w:line="480" w:lineRule="auto"/>
        <w:ind w:left="425" w:hanging="425"/>
        <w:contextualSpacing/>
        <w:jc w:val="both"/>
        <w:rPr>
          <w:rFonts w:ascii="Times New Roman" w:hAnsi="Times New Roman" w:cs="Times New Roman"/>
          <w:color w:val="000000" w:themeColor="text1"/>
          <w:sz w:val="20"/>
          <w:szCs w:val="20"/>
        </w:rPr>
      </w:pPr>
      <w:r w:rsidRPr="00BE5C7A">
        <w:rPr>
          <w:rFonts w:ascii="Times New Roman" w:hAnsi="Times New Roman" w:cs="Times New Roman"/>
          <w:color w:val="000000" w:themeColor="text1"/>
          <w:sz w:val="20"/>
          <w:szCs w:val="20"/>
        </w:rPr>
        <w:t>Hasan, H. R., and</w:t>
      </w:r>
      <w:r w:rsidR="00D461A3" w:rsidRPr="00BE5C7A">
        <w:rPr>
          <w:rFonts w:ascii="Times New Roman" w:hAnsi="Times New Roman" w:cs="Times New Roman"/>
          <w:color w:val="000000" w:themeColor="text1"/>
          <w:sz w:val="20"/>
          <w:szCs w:val="20"/>
        </w:rPr>
        <w:t xml:space="preserve"> Salah, K. (2018). </w:t>
      </w:r>
      <w:r w:rsidRPr="00BE5C7A">
        <w:rPr>
          <w:rFonts w:ascii="Times New Roman" w:hAnsi="Times New Roman" w:cs="Times New Roman"/>
          <w:color w:val="000000" w:themeColor="text1"/>
          <w:sz w:val="20"/>
          <w:szCs w:val="20"/>
        </w:rPr>
        <w:t>“</w:t>
      </w:r>
      <w:r w:rsidR="00D461A3" w:rsidRPr="00BE5C7A">
        <w:rPr>
          <w:rFonts w:ascii="Times New Roman" w:hAnsi="Times New Roman" w:cs="Times New Roman"/>
          <w:color w:val="000000" w:themeColor="text1"/>
          <w:sz w:val="20"/>
          <w:szCs w:val="20"/>
        </w:rPr>
        <w:t>Proof of delivery of digital assets using blockchain and smart contracts.</w:t>
      </w:r>
      <w:r w:rsidRPr="00BE5C7A">
        <w:rPr>
          <w:rFonts w:ascii="Times New Roman" w:hAnsi="Times New Roman" w:cs="Times New Roman"/>
          <w:color w:val="000000" w:themeColor="text1"/>
          <w:sz w:val="20"/>
          <w:szCs w:val="20"/>
        </w:rPr>
        <w:t>”</w:t>
      </w:r>
      <w:r w:rsidR="00D461A3" w:rsidRPr="00BE5C7A">
        <w:rPr>
          <w:rFonts w:ascii="Times New Roman" w:hAnsi="Times New Roman" w:cs="Times New Roman"/>
          <w:color w:val="000000" w:themeColor="text1"/>
          <w:sz w:val="20"/>
          <w:szCs w:val="20"/>
        </w:rPr>
        <w:t xml:space="preserve"> </w:t>
      </w:r>
      <w:r w:rsidR="00D461A3" w:rsidRPr="00BE5C7A">
        <w:rPr>
          <w:rFonts w:ascii="Times New Roman" w:hAnsi="Times New Roman" w:cs="Times New Roman"/>
          <w:i/>
          <w:iCs/>
          <w:color w:val="000000" w:themeColor="text1"/>
          <w:sz w:val="20"/>
          <w:szCs w:val="20"/>
        </w:rPr>
        <w:t>IEEE Access</w:t>
      </w:r>
      <w:r w:rsidR="00D461A3" w:rsidRPr="00BE5C7A">
        <w:rPr>
          <w:rFonts w:ascii="Times New Roman" w:hAnsi="Times New Roman" w:cs="Times New Roman"/>
          <w:color w:val="000000" w:themeColor="text1"/>
          <w:sz w:val="20"/>
          <w:szCs w:val="20"/>
        </w:rPr>
        <w:t xml:space="preserve">, </w:t>
      </w:r>
      <w:r w:rsidR="00D461A3" w:rsidRPr="00BE5C7A">
        <w:rPr>
          <w:rFonts w:ascii="Times New Roman" w:hAnsi="Times New Roman" w:cs="Times New Roman"/>
          <w:i/>
          <w:iCs/>
          <w:color w:val="000000" w:themeColor="text1"/>
          <w:sz w:val="20"/>
          <w:szCs w:val="20"/>
        </w:rPr>
        <w:t>6</w:t>
      </w:r>
      <w:r w:rsidR="00D461A3" w:rsidRPr="00BE5C7A">
        <w:rPr>
          <w:rFonts w:ascii="Times New Roman" w:hAnsi="Times New Roman" w:cs="Times New Roman"/>
          <w:color w:val="000000" w:themeColor="text1"/>
          <w:sz w:val="20"/>
          <w:szCs w:val="20"/>
        </w:rPr>
        <w:t xml:space="preserve">, 65439-65448. </w:t>
      </w:r>
      <w:hyperlink r:id="rId21" w:history="1">
        <w:r w:rsidR="00D461A3" w:rsidRPr="00BE5C7A">
          <w:rPr>
            <w:rStyle w:val="Hyperlink"/>
            <w:rFonts w:ascii="Times New Roman" w:hAnsi="Times New Roman" w:cs="Times New Roman"/>
            <w:sz w:val="20"/>
            <w:szCs w:val="20"/>
          </w:rPr>
          <w:t>https://doi.org/10.1109/ACCESS.2018.2876971</w:t>
        </w:r>
      </w:hyperlink>
      <w:r w:rsidR="00D461A3" w:rsidRPr="00BE5C7A">
        <w:rPr>
          <w:rFonts w:ascii="Times New Roman" w:hAnsi="Times New Roman" w:cs="Times New Roman"/>
          <w:color w:val="000000" w:themeColor="text1"/>
          <w:sz w:val="20"/>
          <w:szCs w:val="20"/>
        </w:rPr>
        <w:t>.</w:t>
      </w:r>
    </w:p>
    <w:p w14:paraId="6603E6A5" w14:textId="65AC7E72" w:rsidR="004D4D8D" w:rsidRPr="00BE5C7A" w:rsidRDefault="00015570" w:rsidP="00AF6C73">
      <w:pPr>
        <w:snapToGrid w:val="0"/>
        <w:spacing w:after="0" w:line="480" w:lineRule="auto"/>
        <w:ind w:left="425" w:hanging="425"/>
        <w:contextualSpacing/>
        <w:jc w:val="both"/>
        <w:rPr>
          <w:rFonts w:ascii="Times New Roman" w:hAnsi="Times New Roman" w:cs="Times New Roman"/>
          <w:color w:val="000000" w:themeColor="text1"/>
          <w:sz w:val="20"/>
          <w:szCs w:val="20"/>
        </w:rPr>
      </w:pPr>
      <w:proofErr w:type="spellStart"/>
      <w:r w:rsidRPr="00BE5C7A">
        <w:rPr>
          <w:rFonts w:ascii="Times New Roman" w:hAnsi="Times New Roman" w:cs="Times New Roman"/>
          <w:color w:val="000000" w:themeColor="text1"/>
          <w:sz w:val="20"/>
          <w:szCs w:val="20"/>
        </w:rPr>
        <w:t>Hamledari</w:t>
      </w:r>
      <w:proofErr w:type="spellEnd"/>
      <w:r w:rsidRPr="00BE5C7A">
        <w:rPr>
          <w:rFonts w:ascii="Times New Roman" w:hAnsi="Times New Roman" w:cs="Times New Roman"/>
          <w:color w:val="000000" w:themeColor="text1"/>
          <w:sz w:val="20"/>
          <w:szCs w:val="20"/>
        </w:rPr>
        <w:t>, H., and</w:t>
      </w:r>
      <w:r w:rsidR="004D4D8D" w:rsidRPr="00BE5C7A">
        <w:rPr>
          <w:rFonts w:ascii="Times New Roman" w:hAnsi="Times New Roman" w:cs="Times New Roman"/>
          <w:color w:val="000000" w:themeColor="text1"/>
          <w:sz w:val="20"/>
          <w:szCs w:val="20"/>
        </w:rPr>
        <w:t xml:space="preserve"> Fischer, M. (2021). </w:t>
      </w:r>
      <w:r w:rsidRPr="00BE5C7A">
        <w:rPr>
          <w:rFonts w:ascii="Times New Roman" w:hAnsi="Times New Roman" w:cs="Times New Roman"/>
          <w:color w:val="000000" w:themeColor="text1"/>
          <w:sz w:val="20"/>
          <w:szCs w:val="20"/>
        </w:rPr>
        <w:t>“</w:t>
      </w:r>
      <w:r w:rsidR="004D4D8D" w:rsidRPr="00BE5C7A">
        <w:rPr>
          <w:rFonts w:ascii="Times New Roman" w:hAnsi="Times New Roman" w:cs="Times New Roman"/>
          <w:color w:val="000000" w:themeColor="text1"/>
          <w:sz w:val="20"/>
          <w:szCs w:val="20"/>
        </w:rPr>
        <w:t>The application of blockchain-based crypto assets for integrating the physical and financial supply chains in the construction &amp; engineering industry.</w:t>
      </w:r>
      <w:r w:rsidRPr="00BE5C7A">
        <w:rPr>
          <w:rFonts w:ascii="Times New Roman" w:hAnsi="Times New Roman" w:cs="Times New Roman"/>
          <w:color w:val="000000" w:themeColor="text1"/>
          <w:sz w:val="20"/>
          <w:szCs w:val="20"/>
        </w:rPr>
        <w:t>”</w:t>
      </w:r>
      <w:r w:rsidR="004D4D8D" w:rsidRPr="00BE5C7A">
        <w:rPr>
          <w:rFonts w:ascii="Times New Roman" w:hAnsi="Times New Roman" w:cs="Times New Roman"/>
          <w:color w:val="000000" w:themeColor="text1"/>
          <w:sz w:val="20"/>
          <w:szCs w:val="20"/>
        </w:rPr>
        <w:t xml:space="preserve"> </w:t>
      </w:r>
      <w:r w:rsidR="00D461A3" w:rsidRPr="00BE5C7A">
        <w:rPr>
          <w:rFonts w:ascii="Times New Roman" w:hAnsi="Times New Roman" w:cs="Times New Roman"/>
          <w:i/>
          <w:iCs/>
          <w:color w:val="000000" w:themeColor="text1"/>
          <w:sz w:val="20"/>
          <w:szCs w:val="20"/>
        </w:rPr>
        <w:t>Automation in C</w:t>
      </w:r>
      <w:r w:rsidR="004D4D8D" w:rsidRPr="00BE5C7A">
        <w:rPr>
          <w:rFonts w:ascii="Times New Roman" w:hAnsi="Times New Roman" w:cs="Times New Roman"/>
          <w:i/>
          <w:iCs/>
          <w:color w:val="000000" w:themeColor="text1"/>
          <w:sz w:val="20"/>
          <w:szCs w:val="20"/>
        </w:rPr>
        <w:t>onstruction</w:t>
      </w:r>
      <w:r w:rsidR="004D4D8D" w:rsidRPr="00BE5C7A">
        <w:rPr>
          <w:rFonts w:ascii="Times New Roman" w:hAnsi="Times New Roman" w:cs="Times New Roman"/>
          <w:color w:val="000000" w:themeColor="text1"/>
          <w:sz w:val="20"/>
          <w:szCs w:val="20"/>
        </w:rPr>
        <w:t xml:space="preserve">, </w:t>
      </w:r>
      <w:r w:rsidR="004D4D8D" w:rsidRPr="00BE5C7A">
        <w:rPr>
          <w:rFonts w:ascii="Times New Roman" w:hAnsi="Times New Roman" w:cs="Times New Roman"/>
          <w:i/>
          <w:iCs/>
          <w:color w:val="000000" w:themeColor="text1"/>
          <w:sz w:val="20"/>
          <w:szCs w:val="20"/>
        </w:rPr>
        <w:t>127</w:t>
      </w:r>
      <w:r w:rsidR="004D4D8D" w:rsidRPr="00BE5C7A">
        <w:rPr>
          <w:rFonts w:ascii="Times New Roman" w:hAnsi="Times New Roman" w:cs="Times New Roman"/>
          <w:color w:val="000000" w:themeColor="text1"/>
          <w:sz w:val="20"/>
          <w:szCs w:val="20"/>
        </w:rPr>
        <w:t xml:space="preserve">, 103711. </w:t>
      </w:r>
      <w:hyperlink r:id="rId22" w:history="1">
        <w:r w:rsidR="004D4D8D" w:rsidRPr="00BE5C7A">
          <w:rPr>
            <w:rStyle w:val="Hyperlink"/>
            <w:rFonts w:ascii="Times New Roman" w:hAnsi="Times New Roman" w:cs="Times New Roman"/>
            <w:sz w:val="20"/>
            <w:szCs w:val="20"/>
          </w:rPr>
          <w:t>https://doi.org/10.1016/j.autcon.2021.103711</w:t>
        </w:r>
      </w:hyperlink>
      <w:r w:rsidR="004D4D8D" w:rsidRPr="00BE5C7A">
        <w:rPr>
          <w:rFonts w:ascii="Times New Roman" w:hAnsi="Times New Roman" w:cs="Times New Roman"/>
          <w:color w:val="000000" w:themeColor="text1"/>
          <w:sz w:val="20"/>
          <w:szCs w:val="20"/>
        </w:rPr>
        <w:t>.</w:t>
      </w:r>
    </w:p>
    <w:p w14:paraId="37307215" w14:textId="5E9D13C7" w:rsidR="00D461A3" w:rsidRPr="00BE5C7A" w:rsidRDefault="00015570" w:rsidP="00AF6C73">
      <w:pPr>
        <w:snapToGrid w:val="0"/>
        <w:spacing w:after="0" w:line="480" w:lineRule="auto"/>
        <w:ind w:left="425" w:hanging="425"/>
        <w:contextualSpacing/>
        <w:jc w:val="both"/>
        <w:rPr>
          <w:rFonts w:ascii="Times New Roman" w:hAnsi="Times New Roman" w:cs="Times New Roman"/>
          <w:color w:val="000000" w:themeColor="text1"/>
          <w:sz w:val="20"/>
          <w:szCs w:val="20"/>
        </w:rPr>
      </w:pPr>
      <w:proofErr w:type="spellStart"/>
      <w:r w:rsidRPr="00BE5C7A">
        <w:rPr>
          <w:rFonts w:ascii="Times New Roman" w:hAnsi="Times New Roman" w:cs="Times New Roman"/>
          <w:color w:val="000000" w:themeColor="text1"/>
          <w:sz w:val="20"/>
          <w:szCs w:val="20"/>
        </w:rPr>
        <w:t>Hunhevicz</w:t>
      </w:r>
      <w:proofErr w:type="spellEnd"/>
      <w:r w:rsidRPr="00BE5C7A">
        <w:rPr>
          <w:rFonts w:ascii="Times New Roman" w:hAnsi="Times New Roman" w:cs="Times New Roman"/>
          <w:color w:val="000000" w:themeColor="text1"/>
          <w:sz w:val="20"/>
          <w:szCs w:val="20"/>
        </w:rPr>
        <w:t>, J. J., and</w:t>
      </w:r>
      <w:r w:rsidR="00D461A3" w:rsidRPr="00BE5C7A">
        <w:rPr>
          <w:rFonts w:ascii="Times New Roman" w:hAnsi="Times New Roman" w:cs="Times New Roman"/>
          <w:color w:val="000000" w:themeColor="text1"/>
          <w:sz w:val="20"/>
          <w:szCs w:val="20"/>
        </w:rPr>
        <w:t xml:space="preserve"> Hall, D. M. (2020). </w:t>
      </w:r>
      <w:r w:rsidRPr="00BE5C7A">
        <w:rPr>
          <w:rFonts w:ascii="Times New Roman" w:hAnsi="Times New Roman" w:cs="Times New Roman"/>
          <w:color w:val="000000" w:themeColor="text1"/>
          <w:sz w:val="20"/>
          <w:szCs w:val="20"/>
        </w:rPr>
        <w:t>“</w:t>
      </w:r>
      <w:r w:rsidR="00D461A3" w:rsidRPr="00BE5C7A">
        <w:rPr>
          <w:rFonts w:ascii="Times New Roman" w:hAnsi="Times New Roman" w:cs="Times New Roman"/>
          <w:color w:val="000000" w:themeColor="text1"/>
          <w:sz w:val="20"/>
          <w:szCs w:val="20"/>
        </w:rPr>
        <w:t>Do you need a blockchain in construction? Use case categories and decision framework for DLT design options.</w:t>
      </w:r>
      <w:r w:rsidRPr="00BE5C7A">
        <w:rPr>
          <w:rFonts w:ascii="Times New Roman" w:hAnsi="Times New Roman" w:cs="Times New Roman"/>
          <w:color w:val="000000" w:themeColor="text1"/>
          <w:sz w:val="20"/>
          <w:szCs w:val="20"/>
        </w:rPr>
        <w:t>”</w:t>
      </w:r>
      <w:r w:rsidR="00D461A3" w:rsidRPr="00BE5C7A">
        <w:rPr>
          <w:rFonts w:ascii="Times New Roman" w:hAnsi="Times New Roman" w:cs="Times New Roman"/>
          <w:color w:val="000000" w:themeColor="text1"/>
          <w:sz w:val="20"/>
          <w:szCs w:val="20"/>
        </w:rPr>
        <w:t xml:space="preserve"> </w:t>
      </w:r>
      <w:r w:rsidR="00D461A3" w:rsidRPr="00BE5C7A">
        <w:rPr>
          <w:rFonts w:ascii="Times New Roman" w:hAnsi="Times New Roman" w:cs="Times New Roman"/>
          <w:i/>
          <w:iCs/>
          <w:color w:val="000000" w:themeColor="text1"/>
          <w:sz w:val="20"/>
          <w:szCs w:val="20"/>
        </w:rPr>
        <w:t>Advanced Engineering Informatics</w:t>
      </w:r>
      <w:r w:rsidR="00D461A3" w:rsidRPr="00BE5C7A">
        <w:rPr>
          <w:rFonts w:ascii="Times New Roman" w:hAnsi="Times New Roman" w:cs="Times New Roman"/>
          <w:color w:val="000000" w:themeColor="text1"/>
          <w:sz w:val="20"/>
          <w:szCs w:val="20"/>
        </w:rPr>
        <w:t xml:space="preserve">, </w:t>
      </w:r>
      <w:r w:rsidR="00D461A3" w:rsidRPr="00BE5C7A">
        <w:rPr>
          <w:rFonts w:ascii="Times New Roman" w:hAnsi="Times New Roman" w:cs="Times New Roman"/>
          <w:i/>
          <w:iCs/>
          <w:color w:val="000000" w:themeColor="text1"/>
          <w:sz w:val="20"/>
          <w:szCs w:val="20"/>
        </w:rPr>
        <w:t>45</w:t>
      </w:r>
      <w:r w:rsidR="00D461A3" w:rsidRPr="00BE5C7A">
        <w:rPr>
          <w:rFonts w:ascii="Times New Roman" w:hAnsi="Times New Roman" w:cs="Times New Roman"/>
          <w:color w:val="000000" w:themeColor="text1"/>
          <w:sz w:val="20"/>
          <w:szCs w:val="20"/>
        </w:rPr>
        <w:t xml:space="preserve">, 101094. </w:t>
      </w:r>
      <w:hyperlink r:id="rId23" w:history="1">
        <w:r w:rsidR="00D461A3" w:rsidRPr="00BE5C7A">
          <w:rPr>
            <w:rStyle w:val="Hyperlink"/>
            <w:rFonts w:ascii="Times New Roman" w:hAnsi="Times New Roman" w:cs="Times New Roman"/>
            <w:sz w:val="20"/>
            <w:szCs w:val="20"/>
          </w:rPr>
          <w:t>https://doi.org/10.1016/j.aei.2020.101094</w:t>
        </w:r>
      </w:hyperlink>
      <w:r w:rsidR="00D461A3" w:rsidRPr="00BE5C7A">
        <w:rPr>
          <w:rFonts w:ascii="Times New Roman" w:hAnsi="Times New Roman" w:cs="Times New Roman"/>
          <w:color w:val="000000" w:themeColor="text1"/>
          <w:sz w:val="20"/>
          <w:szCs w:val="20"/>
        </w:rPr>
        <w:t>.</w:t>
      </w:r>
    </w:p>
    <w:p w14:paraId="4B0CA6FD" w14:textId="0F315BA5" w:rsidR="007A52D3" w:rsidRPr="00BE5C7A" w:rsidRDefault="007A52D3" w:rsidP="00AF6C73">
      <w:pPr>
        <w:snapToGrid w:val="0"/>
        <w:spacing w:after="0" w:line="480" w:lineRule="auto"/>
        <w:ind w:left="425" w:hanging="425"/>
        <w:contextualSpacing/>
        <w:jc w:val="both"/>
        <w:rPr>
          <w:rFonts w:ascii="Times New Roman" w:hAnsi="Times New Roman" w:cs="Times New Roman"/>
          <w:color w:val="000000" w:themeColor="text1"/>
          <w:sz w:val="20"/>
          <w:szCs w:val="20"/>
        </w:rPr>
      </w:pPr>
      <w:r w:rsidRPr="00BE5C7A">
        <w:rPr>
          <w:rFonts w:ascii="Times New Roman" w:hAnsi="Times New Roman" w:cs="Times New Roman"/>
          <w:color w:val="000000" w:themeColor="text1"/>
          <w:sz w:val="20"/>
          <w:szCs w:val="20"/>
        </w:rPr>
        <w:t xml:space="preserve">Hyperledger Fabric. (2020). “Glossary.” Accessed April 15, 2020. </w:t>
      </w:r>
      <w:hyperlink r:id="rId24" w:history="1">
        <w:r w:rsidRPr="00BE5C7A">
          <w:rPr>
            <w:rStyle w:val="Hyperlink"/>
            <w:rFonts w:ascii="Times New Roman" w:hAnsi="Times New Roman" w:cs="Times New Roman"/>
            <w:sz w:val="20"/>
            <w:szCs w:val="20"/>
          </w:rPr>
          <w:t>https://hyperledger-fabric.readthedocs.io/en/latest/index.htm</w:t>
        </w:r>
      </w:hyperlink>
      <w:r w:rsidRPr="00BE5C7A">
        <w:rPr>
          <w:rFonts w:ascii="Times New Roman" w:hAnsi="Times New Roman" w:cs="Times New Roman"/>
          <w:color w:val="000000" w:themeColor="text1"/>
          <w:sz w:val="20"/>
          <w:szCs w:val="20"/>
        </w:rPr>
        <w:t xml:space="preserve">. </w:t>
      </w:r>
    </w:p>
    <w:p w14:paraId="73957D8A" w14:textId="0BC4D79F" w:rsidR="003A7F74" w:rsidRDefault="003A7F74" w:rsidP="00AF6C73">
      <w:pPr>
        <w:snapToGrid w:val="0"/>
        <w:spacing w:after="0" w:line="480" w:lineRule="auto"/>
        <w:ind w:left="425" w:hanging="425"/>
        <w:contextualSpacing/>
        <w:jc w:val="both"/>
        <w:rPr>
          <w:rFonts w:ascii="Times New Roman" w:hAnsi="Times New Roman" w:cs="Times New Roman"/>
          <w:color w:val="000000" w:themeColor="text1"/>
          <w:sz w:val="20"/>
          <w:szCs w:val="20"/>
        </w:rPr>
      </w:pPr>
      <w:r w:rsidRPr="00BE5C7A">
        <w:rPr>
          <w:rFonts w:ascii="Times New Roman" w:hAnsi="Times New Roman" w:cs="Times New Roman"/>
          <w:color w:val="000000" w:themeColor="text1"/>
          <w:sz w:val="20"/>
          <w:szCs w:val="20"/>
        </w:rPr>
        <w:t>Huang, S., Wang, G., Yan, Y., and Fang, X. (2020). “Blockchain-based data management for digital twin of product.” </w:t>
      </w:r>
      <w:r w:rsidRPr="00BE5C7A">
        <w:rPr>
          <w:rFonts w:ascii="Times New Roman" w:hAnsi="Times New Roman" w:cs="Times New Roman"/>
          <w:i/>
          <w:iCs/>
          <w:color w:val="000000" w:themeColor="text1"/>
          <w:sz w:val="20"/>
          <w:szCs w:val="20"/>
        </w:rPr>
        <w:t>Journal of Manufacturing Systems</w:t>
      </w:r>
      <w:r w:rsidRPr="00BE5C7A">
        <w:rPr>
          <w:rFonts w:ascii="Times New Roman" w:hAnsi="Times New Roman" w:cs="Times New Roman"/>
          <w:color w:val="000000" w:themeColor="text1"/>
          <w:sz w:val="20"/>
          <w:szCs w:val="20"/>
        </w:rPr>
        <w:t>, </w:t>
      </w:r>
      <w:r w:rsidRPr="00BE5C7A">
        <w:rPr>
          <w:rFonts w:ascii="Times New Roman" w:hAnsi="Times New Roman" w:cs="Times New Roman"/>
          <w:i/>
          <w:iCs/>
          <w:color w:val="000000" w:themeColor="text1"/>
          <w:sz w:val="20"/>
          <w:szCs w:val="20"/>
        </w:rPr>
        <w:t>54</w:t>
      </w:r>
      <w:r w:rsidRPr="00BE5C7A">
        <w:rPr>
          <w:rFonts w:ascii="Times New Roman" w:hAnsi="Times New Roman" w:cs="Times New Roman"/>
          <w:color w:val="000000" w:themeColor="text1"/>
          <w:sz w:val="20"/>
          <w:szCs w:val="20"/>
        </w:rPr>
        <w:t xml:space="preserve">, 361-371. </w:t>
      </w:r>
      <w:hyperlink r:id="rId25" w:history="1">
        <w:r w:rsidRPr="00BE5C7A">
          <w:rPr>
            <w:rStyle w:val="Hyperlink"/>
            <w:rFonts w:ascii="Times New Roman" w:hAnsi="Times New Roman" w:cs="Times New Roman"/>
            <w:sz w:val="20"/>
            <w:szCs w:val="20"/>
          </w:rPr>
          <w:t>https://doi.org/10.1016/j.jmsy.2020.01.009</w:t>
        </w:r>
      </w:hyperlink>
      <w:r w:rsidRPr="00BE5C7A">
        <w:rPr>
          <w:rFonts w:ascii="Times New Roman" w:hAnsi="Times New Roman" w:cs="Times New Roman"/>
          <w:color w:val="000000" w:themeColor="text1"/>
          <w:sz w:val="20"/>
          <w:szCs w:val="20"/>
        </w:rPr>
        <w:t xml:space="preserve">. </w:t>
      </w:r>
    </w:p>
    <w:p w14:paraId="1990B86B" w14:textId="2BE44957" w:rsidR="004853C3" w:rsidRPr="00BE5C7A" w:rsidRDefault="004853C3" w:rsidP="00AF6C73">
      <w:pPr>
        <w:snapToGrid w:val="0"/>
        <w:spacing w:after="0" w:line="480" w:lineRule="auto"/>
        <w:ind w:left="425" w:hanging="425"/>
        <w:contextualSpacing/>
        <w:jc w:val="both"/>
        <w:rPr>
          <w:rFonts w:ascii="Times New Roman" w:hAnsi="Times New Roman" w:cs="Times New Roman"/>
          <w:color w:val="000000" w:themeColor="text1"/>
          <w:sz w:val="20"/>
          <w:szCs w:val="20"/>
        </w:rPr>
      </w:pPr>
      <w:r w:rsidRPr="004853C3">
        <w:rPr>
          <w:rFonts w:ascii="Times New Roman" w:hAnsi="Times New Roman" w:cs="Times New Roman"/>
          <w:color w:val="000000" w:themeColor="text1"/>
          <w:sz w:val="20"/>
          <w:szCs w:val="20"/>
        </w:rPr>
        <w:lastRenderedPageBreak/>
        <w:t>Hijazi, A. A.,</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Perera</w:t>
      </w:r>
      <w:proofErr w:type="spellEnd"/>
      <w:r>
        <w:rPr>
          <w:rFonts w:ascii="Times New Roman" w:hAnsi="Times New Roman" w:cs="Times New Roman"/>
          <w:color w:val="000000" w:themeColor="text1"/>
          <w:sz w:val="20"/>
          <w:szCs w:val="20"/>
        </w:rPr>
        <w:t xml:space="preserve">, S., </w:t>
      </w:r>
      <w:proofErr w:type="spellStart"/>
      <w:r>
        <w:rPr>
          <w:rFonts w:ascii="Times New Roman" w:hAnsi="Times New Roman" w:cs="Times New Roman"/>
          <w:color w:val="000000" w:themeColor="text1"/>
          <w:sz w:val="20"/>
          <w:szCs w:val="20"/>
        </w:rPr>
        <w:t>Calheiros</w:t>
      </w:r>
      <w:proofErr w:type="spellEnd"/>
      <w:r>
        <w:rPr>
          <w:rFonts w:ascii="Times New Roman" w:hAnsi="Times New Roman" w:cs="Times New Roman"/>
          <w:color w:val="000000" w:themeColor="text1"/>
          <w:sz w:val="20"/>
          <w:szCs w:val="20"/>
        </w:rPr>
        <w:t>, R. N., and</w:t>
      </w:r>
      <w:r w:rsidRPr="004853C3">
        <w:rPr>
          <w:rFonts w:ascii="Times New Roman" w:hAnsi="Times New Roman" w:cs="Times New Roman"/>
          <w:color w:val="000000" w:themeColor="text1"/>
          <w:sz w:val="20"/>
          <w:szCs w:val="20"/>
        </w:rPr>
        <w:t xml:space="preserve"> </w:t>
      </w:r>
      <w:proofErr w:type="spellStart"/>
      <w:r w:rsidRPr="004853C3">
        <w:rPr>
          <w:rFonts w:ascii="Times New Roman" w:hAnsi="Times New Roman" w:cs="Times New Roman"/>
          <w:color w:val="000000" w:themeColor="text1"/>
          <w:sz w:val="20"/>
          <w:szCs w:val="20"/>
        </w:rPr>
        <w:t>Alashwal</w:t>
      </w:r>
      <w:proofErr w:type="spellEnd"/>
      <w:r w:rsidRPr="004853C3">
        <w:rPr>
          <w:rFonts w:ascii="Times New Roman" w:hAnsi="Times New Roman" w:cs="Times New Roman"/>
          <w:color w:val="000000" w:themeColor="text1"/>
          <w:sz w:val="20"/>
          <w:szCs w:val="20"/>
        </w:rPr>
        <w:t xml:space="preserve">, A. (2021). </w:t>
      </w:r>
      <w:r>
        <w:rPr>
          <w:rFonts w:ascii="Times New Roman" w:hAnsi="Times New Roman" w:cs="Times New Roman"/>
          <w:color w:val="000000" w:themeColor="text1"/>
          <w:sz w:val="20"/>
          <w:szCs w:val="20"/>
        </w:rPr>
        <w:t>“</w:t>
      </w:r>
      <w:r w:rsidRPr="004853C3">
        <w:rPr>
          <w:rFonts w:ascii="Times New Roman" w:hAnsi="Times New Roman" w:cs="Times New Roman"/>
          <w:color w:val="000000" w:themeColor="text1"/>
          <w:sz w:val="20"/>
          <w:szCs w:val="20"/>
        </w:rPr>
        <w:t>Rationale for the integration of BIM and blockchain for the construction supply chain data delivery: A systematic literature review and validation through focus group.</w:t>
      </w:r>
      <w:r>
        <w:rPr>
          <w:rFonts w:ascii="Times New Roman" w:hAnsi="Times New Roman" w:cs="Times New Roman"/>
          <w:color w:val="000000" w:themeColor="text1"/>
          <w:sz w:val="20"/>
          <w:szCs w:val="20"/>
        </w:rPr>
        <w:t>”</w:t>
      </w:r>
      <w:r w:rsidRPr="004853C3">
        <w:rPr>
          <w:rFonts w:ascii="Times New Roman" w:hAnsi="Times New Roman" w:cs="Times New Roman"/>
          <w:color w:val="000000" w:themeColor="text1"/>
          <w:sz w:val="20"/>
          <w:szCs w:val="20"/>
        </w:rPr>
        <w:t xml:space="preserve"> </w:t>
      </w:r>
      <w:r w:rsidRPr="004853C3">
        <w:rPr>
          <w:rFonts w:ascii="Times New Roman" w:hAnsi="Times New Roman" w:cs="Times New Roman"/>
          <w:i/>
          <w:iCs/>
          <w:color w:val="000000" w:themeColor="text1"/>
          <w:sz w:val="20"/>
          <w:szCs w:val="20"/>
        </w:rPr>
        <w:t>Journal of Construction Engineering and Management</w:t>
      </w:r>
      <w:r w:rsidRPr="004853C3">
        <w:rPr>
          <w:rFonts w:ascii="Times New Roman" w:hAnsi="Times New Roman" w:cs="Times New Roman"/>
          <w:color w:val="000000" w:themeColor="text1"/>
          <w:sz w:val="20"/>
          <w:szCs w:val="20"/>
        </w:rPr>
        <w:t xml:space="preserve">, </w:t>
      </w:r>
      <w:r w:rsidRPr="004853C3">
        <w:rPr>
          <w:rFonts w:ascii="Times New Roman" w:hAnsi="Times New Roman" w:cs="Times New Roman"/>
          <w:i/>
          <w:iCs/>
          <w:color w:val="000000" w:themeColor="text1"/>
          <w:sz w:val="20"/>
          <w:szCs w:val="20"/>
        </w:rPr>
        <w:t>147</w:t>
      </w:r>
      <w:r w:rsidRPr="004853C3">
        <w:rPr>
          <w:rFonts w:ascii="Times New Roman" w:hAnsi="Times New Roman" w:cs="Times New Roman"/>
          <w:color w:val="000000" w:themeColor="text1"/>
          <w:sz w:val="20"/>
          <w:szCs w:val="20"/>
        </w:rPr>
        <w:t>(10), 03121005.</w:t>
      </w:r>
      <w:r>
        <w:rPr>
          <w:rFonts w:ascii="Times New Roman" w:hAnsi="Times New Roman" w:cs="Times New Roman"/>
          <w:color w:val="000000" w:themeColor="text1"/>
          <w:sz w:val="20"/>
          <w:szCs w:val="20"/>
        </w:rPr>
        <w:t xml:space="preserve"> </w:t>
      </w:r>
      <w:hyperlink r:id="rId26" w:history="1">
        <w:r w:rsidRPr="000C70A3">
          <w:rPr>
            <w:rStyle w:val="Hyperlink"/>
            <w:rFonts w:ascii="Times New Roman" w:hAnsi="Times New Roman" w:cs="Times New Roman"/>
            <w:sz w:val="20"/>
            <w:szCs w:val="20"/>
          </w:rPr>
          <w:t>https://doi.org/10.1061/(ASCE)CO.1943-7862.0002142</w:t>
        </w:r>
      </w:hyperlink>
      <w:r>
        <w:rPr>
          <w:rFonts w:ascii="Times New Roman" w:hAnsi="Times New Roman" w:cs="Times New Roman"/>
          <w:color w:val="000000" w:themeColor="text1"/>
          <w:sz w:val="20"/>
          <w:szCs w:val="20"/>
        </w:rPr>
        <w:t>.</w:t>
      </w:r>
    </w:p>
    <w:p w14:paraId="3952F1A7" w14:textId="42F73B4C" w:rsidR="00F4382A" w:rsidRPr="00BE5C7A" w:rsidRDefault="00F4382A" w:rsidP="00AF6C73">
      <w:pPr>
        <w:snapToGrid w:val="0"/>
        <w:spacing w:after="0" w:line="480" w:lineRule="auto"/>
        <w:ind w:left="425" w:hanging="425"/>
        <w:contextualSpacing/>
        <w:jc w:val="both"/>
        <w:rPr>
          <w:rFonts w:ascii="Times New Roman" w:hAnsi="Times New Roman" w:cs="Times New Roman"/>
          <w:color w:val="000000" w:themeColor="text1"/>
          <w:sz w:val="20"/>
          <w:szCs w:val="20"/>
        </w:rPr>
      </w:pPr>
      <w:r w:rsidRPr="00BE5C7A">
        <w:rPr>
          <w:rFonts w:ascii="Times New Roman" w:hAnsi="Times New Roman" w:cs="Times New Roman"/>
          <w:color w:val="000000" w:themeColor="text1"/>
          <w:sz w:val="20"/>
          <w:szCs w:val="20"/>
        </w:rPr>
        <w:t>Kuhn, M., Funk, F., and Franke, J. (2021). “Blockchain architecture for automotive traceability.” </w:t>
      </w:r>
      <w:r w:rsidRPr="00BE5C7A">
        <w:rPr>
          <w:rFonts w:ascii="Times New Roman" w:hAnsi="Times New Roman" w:cs="Times New Roman"/>
          <w:i/>
          <w:iCs/>
          <w:color w:val="000000" w:themeColor="text1"/>
          <w:sz w:val="20"/>
          <w:szCs w:val="20"/>
        </w:rPr>
        <w:t>Procedia CIRP</w:t>
      </w:r>
      <w:r w:rsidRPr="00BE5C7A">
        <w:rPr>
          <w:rFonts w:ascii="Times New Roman" w:hAnsi="Times New Roman" w:cs="Times New Roman"/>
          <w:color w:val="000000" w:themeColor="text1"/>
          <w:sz w:val="20"/>
          <w:szCs w:val="20"/>
        </w:rPr>
        <w:t>, </w:t>
      </w:r>
      <w:r w:rsidRPr="00BE5C7A">
        <w:rPr>
          <w:rFonts w:ascii="Times New Roman" w:hAnsi="Times New Roman" w:cs="Times New Roman"/>
          <w:i/>
          <w:iCs/>
          <w:color w:val="000000" w:themeColor="text1"/>
          <w:sz w:val="20"/>
          <w:szCs w:val="20"/>
        </w:rPr>
        <w:t>97</w:t>
      </w:r>
      <w:r w:rsidRPr="00BE5C7A">
        <w:rPr>
          <w:rFonts w:ascii="Times New Roman" w:hAnsi="Times New Roman" w:cs="Times New Roman"/>
          <w:color w:val="000000" w:themeColor="text1"/>
          <w:sz w:val="20"/>
          <w:szCs w:val="20"/>
        </w:rPr>
        <w:t xml:space="preserve">, 390-395. </w:t>
      </w:r>
      <w:hyperlink r:id="rId27" w:history="1">
        <w:r w:rsidRPr="00BE5C7A">
          <w:rPr>
            <w:rStyle w:val="Hyperlink"/>
            <w:rFonts w:ascii="Times New Roman" w:hAnsi="Times New Roman" w:cs="Times New Roman"/>
            <w:sz w:val="20"/>
            <w:szCs w:val="20"/>
          </w:rPr>
          <w:t>https://doi.org/10.1016/j.procir.2020.05.256</w:t>
        </w:r>
      </w:hyperlink>
      <w:r w:rsidRPr="00BE5C7A">
        <w:rPr>
          <w:rFonts w:ascii="Times New Roman" w:hAnsi="Times New Roman" w:cs="Times New Roman"/>
          <w:color w:val="000000" w:themeColor="text1"/>
          <w:sz w:val="20"/>
          <w:szCs w:val="20"/>
        </w:rPr>
        <w:t>.</w:t>
      </w:r>
    </w:p>
    <w:p w14:paraId="0E01C8FA" w14:textId="77777777" w:rsidR="008F48A3" w:rsidRPr="00BE5C7A" w:rsidRDefault="008F48A3"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 xml:space="preserve">Lee, D., Lee, S. H., Masoud, N., Krishnan, M. S., and Li, V. C. (2021a). “Integrated digital twin and blockchain framework to support accountable information sharing in construction projects.” </w:t>
      </w:r>
      <w:r w:rsidRPr="00BE5C7A">
        <w:rPr>
          <w:rFonts w:ascii="Times New Roman" w:hAnsi="Times New Roman" w:cs="Times New Roman"/>
          <w:i/>
          <w:color w:val="000000"/>
          <w:sz w:val="20"/>
          <w:szCs w:val="20"/>
        </w:rPr>
        <w:t>Automation in Construction</w:t>
      </w:r>
      <w:r w:rsidRPr="00BE5C7A">
        <w:rPr>
          <w:rFonts w:ascii="Times New Roman" w:hAnsi="Times New Roman" w:cs="Times New Roman"/>
          <w:color w:val="000000"/>
          <w:sz w:val="20"/>
          <w:szCs w:val="20"/>
        </w:rPr>
        <w:t xml:space="preserve">, 127, 103688. </w:t>
      </w:r>
      <w:hyperlink r:id="rId28" w:history="1">
        <w:r w:rsidRPr="00BE5C7A">
          <w:rPr>
            <w:rStyle w:val="Hyperlink"/>
            <w:rFonts w:ascii="Times New Roman" w:hAnsi="Times New Roman" w:cs="Times New Roman"/>
            <w:sz w:val="20"/>
            <w:szCs w:val="20"/>
          </w:rPr>
          <w:t>https://doi.org/10.1016/j.autcon.2021.103688</w:t>
        </w:r>
      </w:hyperlink>
      <w:r w:rsidRPr="00BE5C7A">
        <w:rPr>
          <w:rFonts w:ascii="Times New Roman" w:hAnsi="Times New Roman" w:cs="Times New Roman"/>
          <w:color w:val="000000"/>
          <w:sz w:val="20"/>
          <w:szCs w:val="20"/>
        </w:rPr>
        <w:t>.</w:t>
      </w:r>
    </w:p>
    <w:p w14:paraId="7587E447" w14:textId="77777777" w:rsidR="008F48A3" w:rsidRPr="00BE5C7A" w:rsidRDefault="008F48A3"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 xml:space="preserve">Lee, D., and Lee, S. (2021b). “Digital Twin for Supply Chain Coordination in Modular Construction.” </w:t>
      </w:r>
      <w:r w:rsidRPr="00BE5C7A">
        <w:rPr>
          <w:rFonts w:ascii="Times New Roman" w:hAnsi="Times New Roman" w:cs="Times New Roman"/>
          <w:i/>
          <w:color w:val="000000"/>
          <w:sz w:val="20"/>
          <w:szCs w:val="20"/>
        </w:rPr>
        <w:t>Applied Sciences</w:t>
      </w:r>
      <w:r w:rsidRPr="00BE5C7A">
        <w:rPr>
          <w:rFonts w:ascii="Times New Roman" w:hAnsi="Times New Roman" w:cs="Times New Roman"/>
          <w:color w:val="000000"/>
          <w:sz w:val="20"/>
          <w:szCs w:val="20"/>
        </w:rPr>
        <w:t xml:space="preserve">, 11(13), 5909. </w:t>
      </w:r>
      <w:hyperlink r:id="rId29" w:history="1">
        <w:r w:rsidRPr="00BE5C7A">
          <w:rPr>
            <w:rStyle w:val="Hyperlink"/>
            <w:rFonts w:ascii="Times New Roman" w:hAnsi="Times New Roman" w:cs="Times New Roman"/>
            <w:sz w:val="20"/>
            <w:szCs w:val="20"/>
          </w:rPr>
          <w:t>https://doi.org/10.3390/app11135909</w:t>
        </w:r>
      </w:hyperlink>
      <w:r w:rsidRPr="00BE5C7A">
        <w:rPr>
          <w:rFonts w:ascii="Times New Roman" w:hAnsi="Times New Roman" w:cs="Times New Roman"/>
          <w:color w:val="000000"/>
          <w:sz w:val="20"/>
          <w:szCs w:val="20"/>
        </w:rPr>
        <w:t>.</w:t>
      </w:r>
    </w:p>
    <w:p w14:paraId="21AA9EF7" w14:textId="78CE52BD" w:rsidR="001C7AFA" w:rsidRPr="00BE5C7A" w:rsidRDefault="005C4611" w:rsidP="00AF6C73">
      <w:pPr>
        <w:snapToGrid w:val="0"/>
        <w:spacing w:after="0" w:line="480" w:lineRule="auto"/>
        <w:ind w:left="425" w:hanging="425"/>
        <w:contextualSpacing/>
        <w:jc w:val="both"/>
        <w:rPr>
          <w:rFonts w:ascii="Times New Roman" w:hAnsi="Times New Roman" w:cs="Times New Roman"/>
          <w:color w:val="000000" w:themeColor="text1"/>
          <w:sz w:val="20"/>
          <w:szCs w:val="20"/>
        </w:rPr>
      </w:pPr>
      <w:r w:rsidRPr="00BE5C7A">
        <w:rPr>
          <w:rFonts w:ascii="Times New Roman" w:hAnsi="Times New Roman" w:cs="Times New Roman"/>
          <w:color w:val="000000" w:themeColor="text1"/>
          <w:sz w:val="20"/>
          <w:szCs w:val="20"/>
        </w:rPr>
        <w:t>Lewis-Beck, M., Bryman, A. E., and</w:t>
      </w:r>
      <w:r w:rsidR="001C7AFA" w:rsidRPr="00BE5C7A">
        <w:rPr>
          <w:rFonts w:ascii="Times New Roman" w:hAnsi="Times New Roman" w:cs="Times New Roman"/>
          <w:color w:val="000000" w:themeColor="text1"/>
          <w:sz w:val="20"/>
          <w:szCs w:val="20"/>
        </w:rPr>
        <w:t xml:space="preserve"> Liao, T. F. (2004). </w:t>
      </w:r>
      <w:r w:rsidR="001C7AFA" w:rsidRPr="00BE5C7A">
        <w:rPr>
          <w:rFonts w:ascii="Times New Roman" w:hAnsi="Times New Roman" w:cs="Times New Roman"/>
          <w:i/>
          <w:iCs/>
          <w:color w:val="000000" w:themeColor="text1"/>
          <w:sz w:val="20"/>
          <w:szCs w:val="20"/>
        </w:rPr>
        <w:t>The Sage encyclopedia of social science research methods</w:t>
      </w:r>
      <w:r w:rsidR="001C7AFA" w:rsidRPr="00BE5C7A">
        <w:rPr>
          <w:rFonts w:ascii="Times New Roman" w:hAnsi="Times New Roman" w:cs="Times New Roman"/>
          <w:color w:val="000000" w:themeColor="text1"/>
          <w:sz w:val="20"/>
          <w:szCs w:val="20"/>
        </w:rPr>
        <w:t>. Sage Publications.</w:t>
      </w:r>
      <w:r w:rsidR="00FD51F8" w:rsidRPr="00BE5C7A">
        <w:rPr>
          <w:rFonts w:ascii="Times New Roman" w:hAnsi="Times New Roman" w:cs="Times New Roman"/>
          <w:color w:val="000000" w:themeColor="text1"/>
          <w:sz w:val="20"/>
          <w:szCs w:val="20"/>
        </w:rPr>
        <w:t xml:space="preserve"> </w:t>
      </w:r>
      <w:hyperlink r:id="rId30" w:history="1">
        <w:r w:rsidR="00FD51F8" w:rsidRPr="00BE5C7A">
          <w:rPr>
            <w:rStyle w:val="Hyperlink"/>
            <w:rFonts w:ascii="Times New Roman" w:hAnsi="Times New Roman" w:cs="Times New Roman"/>
            <w:sz w:val="20"/>
            <w:szCs w:val="20"/>
          </w:rPr>
          <w:t>http://dx.doi.org/10.4135/9781412950589</w:t>
        </w:r>
      </w:hyperlink>
      <w:r w:rsidR="00FD51F8" w:rsidRPr="00BE5C7A">
        <w:rPr>
          <w:rFonts w:ascii="Times New Roman" w:hAnsi="Times New Roman" w:cs="Times New Roman"/>
          <w:color w:val="000000" w:themeColor="text1"/>
          <w:sz w:val="20"/>
          <w:szCs w:val="20"/>
        </w:rPr>
        <w:t>.</w:t>
      </w:r>
    </w:p>
    <w:p w14:paraId="3F0F6AF2" w14:textId="14CBD87C" w:rsidR="00927FD6" w:rsidRPr="00BE5C7A" w:rsidRDefault="00927FD6"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 xml:space="preserve">Li, C. Z., Xue, F., Li, X., Hong, J., and Shen, G. Q. (2018a). “An Internet of Things-enabled BIM platform for on-site assembly services in prefabricated construction.” </w:t>
      </w:r>
      <w:r w:rsidRPr="00BE5C7A">
        <w:rPr>
          <w:rFonts w:ascii="Times New Roman" w:hAnsi="Times New Roman" w:cs="Times New Roman"/>
          <w:i/>
          <w:iCs/>
          <w:color w:val="000000"/>
          <w:sz w:val="20"/>
          <w:szCs w:val="20"/>
        </w:rPr>
        <w:t>Automation in Construction</w:t>
      </w:r>
      <w:r w:rsidRPr="00BE5C7A">
        <w:rPr>
          <w:rFonts w:ascii="Times New Roman" w:hAnsi="Times New Roman" w:cs="Times New Roman"/>
          <w:color w:val="000000"/>
          <w:sz w:val="20"/>
          <w:szCs w:val="20"/>
        </w:rPr>
        <w:t xml:space="preserve">, </w:t>
      </w:r>
      <w:r w:rsidRPr="00BE5C7A">
        <w:rPr>
          <w:rFonts w:ascii="Times New Roman" w:hAnsi="Times New Roman" w:cs="Times New Roman"/>
          <w:i/>
          <w:iCs/>
          <w:color w:val="000000"/>
          <w:sz w:val="20"/>
          <w:szCs w:val="20"/>
        </w:rPr>
        <w:t>89</w:t>
      </w:r>
      <w:r w:rsidRPr="00BE5C7A">
        <w:rPr>
          <w:rFonts w:ascii="Times New Roman" w:hAnsi="Times New Roman" w:cs="Times New Roman"/>
          <w:color w:val="000000"/>
          <w:sz w:val="20"/>
          <w:szCs w:val="20"/>
        </w:rPr>
        <w:t xml:space="preserve">, 146-161. </w:t>
      </w:r>
      <w:hyperlink r:id="rId31" w:history="1">
        <w:r w:rsidRPr="00BE5C7A">
          <w:rPr>
            <w:rStyle w:val="Hyperlink"/>
            <w:rFonts w:ascii="Times New Roman" w:hAnsi="Times New Roman" w:cs="Times New Roman"/>
            <w:sz w:val="20"/>
            <w:szCs w:val="20"/>
          </w:rPr>
          <w:t>https://doi.org/10.1016/j.autcon.2018.01.001</w:t>
        </w:r>
      </w:hyperlink>
      <w:r w:rsidRPr="00BE5C7A">
        <w:rPr>
          <w:rFonts w:ascii="Times New Roman" w:hAnsi="Times New Roman" w:cs="Times New Roman"/>
          <w:color w:val="000000"/>
          <w:sz w:val="20"/>
          <w:szCs w:val="20"/>
        </w:rPr>
        <w:t>.</w:t>
      </w:r>
    </w:p>
    <w:p w14:paraId="6BD85948" w14:textId="4EE3F51D" w:rsidR="00927FD6" w:rsidRPr="00BE5C7A" w:rsidRDefault="00927FD6"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 xml:space="preserve">Li, X., Shen, G. Q., Wu, P., Fan, H., Wu, H., and Teng, Y. (2018b). “RBL-PHP: Simulation of lean construction and information technologies for prefabrication housing production.” </w:t>
      </w:r>
      <w:r w:rsidRPr="00BE5C7A">
        <w:rPr>
          <w:rFonts w:ascii="Times New Roman" w:hAnsi="Times New Roman" w:cs="Times New Roman"/>
          <w:i/>
          <w:iCs/>
          <w:color w:val="000000"/>
          <w:sz w:val="20"/>
          <w:szCs w:val="20"/>
        </w:rPr>
        <w:t>Journal of Management in Engineering</w:t>
      </w:r>
      <w:r w:rsidRPr="00BE5C7A">
        <w:rPr>
          <w:rFonts w:ascii="Times New Roman" w:hAnsi="Times New Roman" w:cs="Times New Roman"/>
          <w:color w:val="000000"/>
          <w:sz w:val="20"/>
          <w:szCs w:val="20"/>
        </w:rPr>
        <w:t xml:space="preserve">, </w:t>
      </w:r>
      <w:r w:rsidRPr="00BE5C7A">
        <w:rPr>
          <w:rFonts w:ascii="Times New Roman" w:hAnsi="Times New Roman" w:cs="Times New Roman"/>
          <w:i/>
          <w:iCs/>
          <w:color w:val="000000"/>
          <w:sz w:val="20"/>
          <w:szCs w:val="20"/>
        </w:rPr>
        <w:t>34</w:t>
      </w:r>
      <w:r w:rsidRPr="00BE5C7A">
        <w:rPr>
          <w:rFonts w:ascii="Times New Roman" w:hAnsi="Times New Roman" w:cs="Times New Roman"/>
          <w:color w:val="000000"/>
          <w:sz w:val="20"/>
          <w:szCs w:val="20"/>
        </w:rPr>
        <w:t xml:space="preserve">(2), 04017053. </w:t>
      </w:r>
      <w:hyperlink r:id="rId32" w:history="1">
        <w:r w:rsidRPr="00BE5C7A">
          <w:rPr>
            <w:rStyle w:val="Hyperlink"/>
            <w:rFonts w:ascii="Times New Roman" w:hAnsi="Times New Roman" w:cs="Times New Roman"/>
            <w:sz w:val="20"/>
            <w:szCs w:val="20"/>
          </w:rPr>
          <w:t>https://doi.org/10.1061/(ASCE)ME.1943-5479.0000577</w:t>
        </w:r>
      </w:hyperlink>
      <w:r w:rsidRPr="00BE5C7A">
        <w:rPr>
          <w:rFonts w:ascii="Times New Roman" w:hAnsi="Times New Roman" w:cs="Times New Roman"/>
          <w:color w:val="000000"/>
          <w:sz w:val="20"/>
          <w:szCs w:val="20"/>
        </w:rPr>
        <w:t>.</w:t>
      </w:r>
    </w:p>
    <w:p w14:paraId="6D2ADD73" w14:textId="77777777" w:rsidR="00576CB8" w:rsidRPr="00BE5C7A" w:rsidRDefault="00576CB8"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Li, X., Shen, G. Q., Wu, P., and Yue, T. (2019</w:t>
      </w:r>
      <w:r>
        <w:rPr>
          <w:rFonts w:ascii="Times New Roman" w:hAnsi="Times New Roman" w:cs="Times New Roman"/>
          <w:color w:val="000000"/>
          <w:sz w:val="20"/>
          <w:szCs w:val="20"/>
        </w:rPr>
        <w:t>a</w:t>
      </w:r>
      <w:r w:rsidRPr="00BE5C7A">
        <w:rPr>
          <w:rFonts w:ascii="Times New Roman" w:hAnsi="Times New Roman" w:cs="Times New Roman"/>
          <w:color w:val="000000"/>
          <w:sz w:val="20"/>
          <w:szCs w:val="20"/>
        </w:rPr>
        <w:t xml:space="preserve">). “Integrating building information modeling and prefabrication housing production.” </w:t>
      </w:r>
      <w:r w:rsidRPr="00BE5C7A">
        <w:rPr>
          <w:rFonts w:ascii="Times New Roman" w:hAnsi="Times New Roman" w:cs="Times New Roman"/>
          <w:i/>
          <w:iCs/>
          <w:color w:val="000000"/>
          <w:sz w:val="20"/>
          <w:szCs w:val="20"/>
        </w:rPr>
        <w:t>Automation in Construction</w:t>
      </w:r>
      <w:r w:rsidRPr="00BE5C7A">
        <w:rPr>
          <w:rFonts w:ascii="Times New Roman" w:hAnsi="Times New Roman" w:cs="Times New Roman"/>
          <w:color w:val="000000"/>
          <w:sz w:val="20"/>
          <w:szCs w:val="20"/>
        </w:rPr>
        <w:t xml:space="preserve">, </w:t>
      </w:r>
      <w:r w:rsidRPr="00BE5C7A">
        <w:rPr>
          <w:rFonts w:ascii="Times New Roman" w:hAnsi="Times New Roman" w:cs="Times New Roman"/>
          <w:i/>
          <w:iCs/>
          <w:color w:val="000000"/>
          <w:sz w:val="20"/>
          <w:szCs w:val="20"/>
        </w:rPr>
        <w:t>100</w:t>
      </w:r>
      <w:r w:rsidRPr="00BE5C7A">
        <w:rPr>
          <w:rFonts w:ascii="Times New Roman" w:hAnsi="Times New Roman" w:cs="Times New Roman"/>
          <w:color w:val="000000"/>
          <w:sz w:val="20"/>
          <w:szCs w:val="20"/>
        </w:rPr>
        <w:t>, 46-60.</w:t>
      </w:r>
    </w:p>
    <w:p w14:paraId="6D4E8BE1" w14:textId="0DD3B6B5" w:rsidR="00576CB8" w:rsidRDefault="00576CB8" w:rsidP="00AF6C73">
      <w:pPr>
        <w:snapToGrid w:val="0"/>
        <w:spacing w:after="0" w:line="480" w:lineRule="auto"/>
        <w:ind w:left="425" w:hanging="425"/>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Li, J., Greenwood, D., and</w:t>
      </w:r>
      <w:r w:rsidRPr="00576CB8">
        <w:rPr>
          <w:rFonts w:ascii="Times New Roman" w:hAnsi="Times New Roman" w:cs="Times New Roman"/>
          <w:color w:val="000000"/>
          <w:sz w:val="20"/>
          <w:szCs w:val="20"/>
        </w:rPr>
        <w:t xml:space="preserve"> Kassem, M. (2019</w:t>
      </w:r>
      <w:r>
        <w:rPr>
          <w:rFonts w:ascii="Times New Roman" w:hAnsi="Times New Roman" w:cs="Times New Roman"/>
          <w:color w:val="000000"/>
          <w:sz w:val="20"/>
          <w:szCs w:val="20"/>
        </w:rPr>
        <w:t>b</w:t>
      </w:r>
      <w:r w:rsidRPr="00576CB8">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576CB8">
        <w:rPr>
          <w:rFonts w:ascii="Times New Roman" w:hAnsi="Times New Roman" w:cs="Times New Roman"/>
          <w:color w:val="000000"/>
          <w:sz w:val="20"/>
          <w:szCs w:val="20"/>
        </w:rPr>
        <w:t>Blockchain in the built environment and construction industry: A systematic review, conceptual models and practical use cases.</w:t>
      </w:r>
      <w:r>
        <w:rPr>
          <w:rFonts w:ascii="Times New Roman" w:hAnsi="Times New Roman" w:cs="Times New Roman"/>
          <w:color w:val="000000"/>
          <w:sz w:val="20"/>
          <w:szCs w:val="20"/>
        </w:rPr>
        <w:t>”</w:t>
      </w:r>
      <w:r w:rsidRPr="00576CB8">
        <w:rPr>
          <w:rFonts w:ascii="Times New Roman" w:hAnsi="Times New Roman" w:cs="Times New Roman"/>
          <w:color w:val="000000"/>
          <w:sz w:val="20"/>
          <w:szCs w:val="20"/>
        </w:rPr>
        <w:t xml:space="preserve"> </w:t>
      </w:r>
      <w:r w:rsidRPr="00AF6C73">
        <w:rPr>
          <w:rFonts w:ascii="Times New Roman" w:hAnsi="Times New Roman" w:cs="Times New Roman"/>
          <w:i/>
          <w:color w:val="000000"/>
          <w:sz w:val="20"/>
          <w:szCs w:val="20"/>
        </w:rPr>
        <w:t>Automation in Construction</w:t>
      </w:r>
      <w:r w:rsidRPr="00576CB8">
        <w:rPr>
          <w:rFonts w:ascii="Times New Roman" w:hAnsi="Times New Roman" w:cs="Times New Roman"/>
          <w:color w:val="000000"/>
          <w:sz w:val="20"/>
          <w:szCs w:val="20"/>
        </w:rPr>
        <w:t>, 102, 288-307.</w:t>
      </w:r>
      <w:r>
        <w:rPr>
          <w:rFonts w:ascii="Times New Roman" w:hAnsi="Times New Roman" w:cs="Times New Roman"/>
          <w:color w:val="000000"/>
          <w:sz w:val="20"/>
          <w:szCs w:val="20"/>
        </w:rPr>
        <w:t xml:space="preserve"> </w:t>
      </w:r>
      <w:hyperlink r:id="rId33" w:history="1">
        <w:r w:rsidRPr="000C70A3">
          <w:rPr>
            <w:rStyle w:val="Hyperlink"/>
            <w:rFonts w:ascii="Times New Roman" w:hAnsi="Times New Roman" w:cs="Times New Roman"/>
            <w:sz w:val="20"/>
            <w:szCs w:val="20"/>
          </w:rPr>
          <w:t>https://doi.org/10.1016/j.autcon.2019.02.005</w:t>
        </w:r>
      </w:hyperlink>
      <w:r>
        <w:rPr>
          <w:rFonts w:ascii="Times New Roman" w:hAnsi="Times New Roman" w:cs="Times New Roman"/>
          <w:color w:val="000000"/>
          <w:sz w:val="20"/>
          <w:szCs w:val="20"/>
        </w:rPr>
        <w:t>.</w:t>
      </w:r>
    </w:p>
    <w:p w14:paraId="1A3F2E5B" w14:textId="230F417E" w:rsidR="00927FD6" w:rsidRPr="00BE5C7A" w:rsidRDefault="00927FD6"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 xml:space="preserve">Li, X., Wu, C., Wu, P., Xiang, L., Shen, G. Q., Vick, S., </w:t>
      </w:r>
      <w:r w:rsidR="005C4611" w:rsidRPr="00BE5C7A">
        <w:rPr>
          <w:rFonts w:ascii="Times New Roman" w:hAnsi="Times New Roman" w:cs="Times New Roman"/>
          <w:color w:val="000000"/>
          <w:sz w:val="20"/>
          <w:szCs w:val="20"/>
        </w:rPr>
        <w:t>and</w:t>
      </w:r>
      <w:r w:rsidRPr="00BE5C7A">
        <w:rPr>
          <w:rFonts w:ascii="Times New Roman" w:hAnsi="Times New Roman" w:cs="Times New Roman"/>
          <w:color w:val="000000"/>
          <w:sz w:val="20"/>
          <w:szCs w:val="20"/>
        </w:rPr>
        <w:t xml:space="preserve"> Li, C. Z. (2019</w:t>
      </w:r>
      <w:r w:rsidR="00576CB8">
        <w:rPr>
          <w:rFonts w:ascii="Times New Roman" w:hAnsi="Times New Roman" w:cs="Times New Roman"/>
          <w:color w:val="000000"/>
          <w:sz w:val="20"/>
          <w:szCs w:val="20"/>
        </w:rPr>
        <w:t>c</w:t>
      </w:r>
      <w:r w:rsidRPr="00BE5C7A">
        <w:rPr>
          <w:rFonts w:ascii="Times New Roman" w:hAnsi="Times New Roman" w:cs="Times New Roman"/>
          <w:color w:val="000000"/>
          <w:sz w:val="20"/>
          <w:szCs w:val="20"/>
        </w:rPr>
        <w:t xml:space="preserve">). </w:t>
      </w:r>
      <w:r w:rsidR="005C4611" w:rsidRPr="00BE5C7A">
        <w:rPr>
          <w:rFonts w:ascii="Times New Roman" w:hAnsi="Times New Roman" w:cs="Times New Roman"/>
          <w:color w:val="000000"/>
          <w:sz w:val="20"/>
          <w:szCs w:val="20"/>
        </w:rPr>
        <w:t>“</w:t>
      </w:r>
      <w:r w:rsidRPr="00BE5C7A">
        <w:rPr>
          <w:rFonts w:ascii="Times New Roman" w:hAnsi="Times New Roman" w:cs="Times New Roman"/>
          <w:color w:val="000000"/>
          <w:sz w:val="20"/>
          <w:szCs w:val="20"/>
        </w:rPr>
        <w:t>SWP-enabled constraints modeling for on-site assembly process of prefabrication housing production.</w:t>
      </w:r>
      <w:r w:rsidR="005C4611" w:rsidRPr="00BE5C7A">
        <w:rPr>
          <w:rFonts w:ascii="Times New Roman" w:hAnsi="Times New Roman" w:cs="Times New Roman"/>
          <w:color w:val="000000"/>
          <w:sz w:val="20"/>
          <w:szCs w:val="20"/>
        </w:rPr>
        <w:t>”</w:t>
      </w:r>
      <w:r w:rsidRPr="00BE5C7A">
        <w:rPr>
          <w:rFonts w:ascii="Times New Roman" w:hAnsi="Times New Roman" w:cs="Times New Roman"/>
          <w:color w:val="000000"/>
          <w:sz w:val="20"/>
          <w:szCs w:val="20"/>
        </w:rPr>
        <w:t> </w:t>
      </w:r>
      <w:r w:rsidRPr="00BE5C7A">
        <w:rPr>
          <w:rFonts w:ascii="Times New Roman" w:hAnsi="Times New Roman" w:cs="Times New Roman"/>
          <w:i/>
          <w:iCs/>
          <w:color w:val="000000"/>
          <w:sz w:val="20"/>
          <w:szCs w:val="20"/>
        </w:rPr>
        <w:t>Journal of Cleaner Production</w:t>
      </w:r>
      <w:r w:rsidRPr="00BE5C7A">
        <w:rPr>
          <w:rFonts w:ascii="Times New Roman" w:hAnsi="Times New Roman" w:cs="Times New Roman"/>
          <w:color w:val="000000"/>
          <w:sz w:val="20"/>
          <w:szCs w:val="20"/>
        </w:rPr>
        <w:t>, </w:t>
      </w:r>
      <w:r w:rsidRPr="00BE5C7A">
        <w:rPr>
          <w:rFonts w:ascii="Times New Roman" w:hAnsi="Times New Roman" w:cs="Times New Roman"/>
          <w:i/>
          <w:iCs/>
          <w:color w:val="000000"/>
          <w:sz w:val="20"/>
          <w:szCs w:val="20"/>
        </w:rPr>
        <w:t>239</w:t>
      </w:r>
      <w:r w:rsidRPr="00BE5C7A">
        <w:rPr>
          <w:rFonts w:ascii="Times New Roman" w:hAnsi="Times New Roman" w:cs="Times New Roman"/>
          <w:color w:val="000000"/>
          <w:sz w:val="20"/>
          <w:szCs w:val="20"/>
        </w:rPr>
        <w:t xml:space="preserve">, 117991. </w:t>
      </w:r>
      <w:hyperlink r:id="rId34" w:history="1">
        <w:r w:rsidR="007C359E" w:rsidRPr="00BE5C7A">
          <w:rPr>
            <w:rStyle w:val="Hyperlink"/>
            <w:rFonts w:ascii="Times New Roman" w:hAnsi="Times New Roman" w:cs="Times New Roman"/>
            <w:sz w:val="20"/>
            <w:szCs w:val="20"/>
          </w:rPr>
          <w:t>https://doi.org/10.1016/j.jclepro.2019.117991</w:t>
        </w:r>
      </w:hyperlink>
      <w:r w:rsidR="007C359E" w:rsidRPr="00BE5C7A">
        <w:rPr>
          <w:rFonts w:ascii="Times New Roman" w:hAnsi="Times New Roman" w:cs="Times New Roman"/>
          <w:color w:val="000000"/>
          <w:sz w:val="20"/>
          <w:szCs w:val="20"/>
        </w:rPr>
        <w:t>.</w:t>
      </w:r>
    </w:p>
    <w:p w14:paraId="44DC072F" w14:textId="254AC96E" w:rsidR="002B2D33" w:rsidRDefault="00CB113F"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Li, X., Wu, L., Zh</w:t>
      </w:r>
      <w:r w:rsidR="009B102F" w:rsidRPr="00BE5C7A">
        <w:rPr>
          <w:rFonts w:ascii="Times New Roman" w:hAnsi="Times New Roman" w:cs="Times New Roman"/>
          <w:color w:val="000000"/>
          <w:sz w:val="20"/>
          <w:szCs w:val="20"/>
        </w:rPr>
        <w:t xml:space="preserve">ao, R., Lu, W., </w:t>
      </w:r>
      <w:r w:rsidR="001276DE" w:rsidRPr="00BE5C7A">
        <w:rPr>
          <w:rFonts w:ascii="Times New Roman" w:hAnsi="Times New Roman" w:cs="Times New Roman"/>
          <w:color w:val="000000"/>
          <w:sz w:val="20"/>
          <w:szCs w:val="20"/>
        </w:rPr>
        <w:t>and</w:t>
      </w:r>
      <w:r w:rsidR="009B102F" w:rsidRPr="00BE5C7A">
        <w:rPr>
          <w:rFonts w:ascii="Times New Roman" w:hAnsi="Times New Roman" w:cs="Times New Roman"/>
          <w:color w:val="000000"/>
          <w:sz w:val="20"/>
          <w:szCs w:val="20"/>
        </w:rPr>
        <w:t xml:space="preserve"> Xue, F. (2021</w:t>
      </w:r>
      <w:r w:rsidRPr="00BE5C7A">
        <w:rPr>
          <w:rFonts w:ascii="Times New Roman" w:hAnsi="Times New Roman" w:cs="Times New Roman"/>
          <w:color w:val="000000"/>
          <w:sz w:val="20"/>
          <w:szCs w:val="20"/>
        </w:rPr>
        <w:t xml:space="preserve">). </w:t>
      </w:r>
      <w:r w:rsidR="00222C2A" w:rsidRPr="00BE5C7A">
        <w:rPr>
          <w:rFonts w:ascii="Times New Roman" w:hAnsi="Times New Roman" w:cs="Times New Roman"/>
          <w:color w:val="000000"/>
          <w:sz w:val="20"/>
          <w:szCs w:val="20"/>
        </w:rPr>
        <w:t>“</w:t>
      </w:r>
      <w:r w:rsidRPr="00BE5C7A">
        <w:rPr>
          <w:rFonts w:ascii="Times New Roman" w:hAnsi="Times New Roman" w:cs="Times New Roman"/>
          <w:color w:val="000000"/>
          <w:sz w:val="20"/>
          <w:szCs w:val="20"/>
        </w:rPr>
        <w:t>Two-layer Adaptive Blockchain-based Supervision model for off-site modular housing production.</w:t>
      </w:r>
      <w:r w:rsidR="00222C2A" w:rsidRPr="00BE5C7A">
        <w:rPr>
          <w:rFonts w:ascii="Times New Roman" w:hAnsi="Times New Roman" w:cs="Times New Roman"/>
          <w:color w:val="000000"/>
          <w:sz w:val="20"/>
          <w:szCs w:val="20"/>
        </w:rPr>
        <w:t>”</w:t>
      </w:r>
      <w:r w:rsidRPr="00BE5C7A">
        <w:rPr>
          <w:rFonts w:ascii="Times New Roman" w:hAnsi="Times New Roman" w:cs="Times New Roman"/>
          <w:color w:val="000000"/>
          <w:sz w:val="20"/>
          <w:szCs w:val="20"/>
        </w:rPr>
        <w:t xml:space="preserve"> </w:t>
      </w:r>
      <w:r w:rsidRPr="00BE5C7A">
        <w:rPr>
          <w:rFonts w:ascii="Times New Roman" w:hAnsi="Times New Roman" w:cs="Times New Roman"/>
          <w:i/>
          <w:iCs/>
          <w:color w:val="000000"/>
          <w:sz w:val="20"/>
          <w:szCs w:val="20"/>
        </w:rPr>
        <w:t>Computers in Industry</w:t>
      </w:r>
      <w:r w:rsidRPr="00BE5C7A">
        <w:rPr>
          <w:rFonts w:ascii="Times New Roman" w:hAnsi="Times New Roman" w:cs="Times New Roman"/>
          <w:color w:val="000000"/>
          <w:sz w:val="20"/>
          <w:szCs w:val="20"/>
        </w:rPr>
        <w:t xml:space="preserve">, </w:t>
      </w:r>
      <w:r w:rsidRPr="00BE5C7A">
        <w:rPr>
          <w:rFonts w:ascii="Times New Roman" w:hAnsi="Times New Roman" w:cs="Times New Roman"/>
          <w:i/>
          <w:iCs/>
          <w:color w:val="000000"/>
          <w:sz w:val="20"/>
          <w:szCs w:val="20"/>
        </w:rPr>
        <w:t>128</w:t>
      </w:r>
      <w:r w:rsidRPr="00BE5C7A">
        <w:rPr>
          <w:rFonts w:ascii="Times New Roman" w:hAnsi="Times New Roman" w:cs="Times New Roman"/>
          <w:color w:val="000000"/>
          <w:sz w:val="20"/>
          <w:szCs w:val="20"/>
        </w:rPr>
        <w:t xml:space="preserve">, 103437.  </w:t>
      </w:r>
      <w:hyperlink r:id="rId35" w:history="1">
        <w:r w:rsidR="00F40757" w:rsidRPr="00BE5C7A">
          <w:rPr>
            <w:rStyle w:val="Hyperlink"/>
            <w:rFonts w:ascii="Times New Roman" w:hAnsi="Times New Roman" w:cs="Times New Roman"/>
            <w:sz w:val="20"/>
            <w:szCs w:val="20"/>
          </w:rPr>
          <w:t>https://doi.org/10.1016/j.compind.2021.103437</w:t>
        </w:r>
      </w:hyperlink>
      <w:r w:rsidR="00F40757" w:rsidRPr="00BE5C7A">
        <w:rPr>
          <w:rFonts w:ascii="Times New Roman" w:hAnsi="Times New Roman" w:cs="Times New Roman"/>
          <w:color w:val="000000"/>
          <w:sz w:val="20"/>
          <w:szCs w:val="20"/>
        </w:rPr>
        <w:t>.</w:t>
      </w:r>
      <w:r w:rsidR="002B2D33" w:rsidRPr="00BE5C7A">
        <w:rPr>
          <w:rFonts w:ascii="Times New Roman" w:hAnsi="Times New Roman" w:cs="Times New Roman"/>
          <w:color w:val="000000"/>
          <w:sz w:val="20"/>
          <w:szCs w:val="20"/>
        </w:rPr>
        <w:t xml:space="preserve"> </w:t>
      </w:r>
    </w:p>
    <w:p w14:paraId="411E3663" w14:textId="564393DC" w:rsidR="00B462B5" w:rsidRPr="00BE5C7A" w:rsidRDefault="00B462B5" w:rsidP="00AF6C73">
      <w:pPr>
        <w:snapToGrid w:val="0"/>
        <w:spacing w:after="0" w:line="480" w:lineRule="auto"/>
        <w:ind w:left="425" w:hanging="425"/>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Li, J., and</w:t>
      </w:r>
      <w:r w:rsidRPr="00B462B5">
        <w:rPr>
          <w:rFonts w:ascii="Times New Roman" w:hAnsi="Times New Roman" w:cs="Times New Roman"/>
          <w:color w:val="000000"/>
          <w:sz w:val="20"/>
          <w:szCs w:val="20"/>
        </w:rPr>
        <w:t xml:space="preserve"> Kassem, M. (2021). </w:t>
      </w:r>
      <w:r>
        <w:rPr>
          <w:rFonts w:ascii="Times New Roman" w:hAnsi="Times New Roman" w:cs="Times New Roman"/>
          <w:color w:val="000000"/>
          <w:sz w:val="20"/>
          <w:szCs w:val="20"/>
        </w:rPr>
        <w:t>“</w:t>
      </w:r>
      <w:r w:rsidRPr="00B462B5">
        <w:rPr>
          <w:rFonts w:ascii="Times New Roman" w:hAnsi="Times New Roman" w:cs="Times New Roman"/>
          <w:color w:val="000000"/>
          <w:sz w:val="20"/>
          <w:szCs w:val="20"/>
        </w:rPr>
        <w:t>Applications of distributed ledger technology (DLT) and Blockchain-enabled smart contracts in construction.</w:t>
      </w:r>
      <w:r>
        <w:rPr>
          <w:rFonts w:ascii="Times New Roman" w:hAnsi="Times New Roman" w:cs="Times New Roman"/>
          <w:color w:val="000000"/>
          <w:sz w:val="20"/>
          <w:szCs w:val="20"/>
        </w:rPr>
        <w:t>”</w:t>
      </w:r>
      <w:r w:rsidRPr="00B462B5">
        <w:rPr>
          <w:rFonts w:ascii="Times New Roman" w:hAnsi="Times New Roman" w:cs="Times New Roman"/>
          <w:color w:val="000000"/>
          <w:sz w:val="20"/>
          <w:szCs w:val="20"/>
        </w:rPr>
        <w:t xml:space="preserve"> </w:t>
      </w:r>
      <w:r w:rsidRPr="00B462B5">
        <w:rPr>
          <w:rFonts w:ascii="Times New Roman" w:hAnsi="Times New Roman" w:cs="Times New Roman"/>
          <w:i/>
          <w:iCs/>
          <w:color w:val="000000"/>
          <w:sz w:val="20"/>
          <w:szCs w:val="20"/>
        </w:rPr>
        <w:t>Automation in Construction</w:t>
      </w:r>
      <w:r w:rsidRPr="00B462B5">
        <w:rPr>
          <w:rFonts w:ascii="Times New Roman" w:hAnsi="Times New Roman" w:cs="Times New Roman"/>
          <w:color w:val="000000"/>
          <w:sz w:val="20"/>
          <w:szCs w:val="20"/>
        </w:rPr>
        <w:t xml:space="preserve">, </w:t>
      </w:r>
      <w:r w:rsidRPr="00B462B5">
        <w:rPr>
          <w:rFonts w:ascii="Times New Roman" w:hAnsi="Times New Roman" w:cs="Times New Roman"/>
          <w:i/>
          <w:iCs/>
          <w:color w:val="000000"/>
          <w:sz w:val="20"/>
          <w:szCs w:val="20"/>
        </w:rPr>
        <w:t>132</w:t>
      </w:r>
      <w:r w:rsidRPr="00B462B5">
        <w:rPr>
          <w:rFonts w:ascii="Times New Roman" w:hAnsi="Times New Roman" w:cs="Times New Roman"/>
          <w:color w:val="000000"/>
          <w:sz w:val="20"/>
          <w:szCs w:val="20"/>
        </w:rPr>
        <w:t>, 103955.</w:t>
      </w:r>
      <w:r>
        <w:rPr>
          <w:rFonts w:ascii="Times New Roman" w:hAnsi="Times New Roman" w:cs="Times New Roman"/>
          <w:color w:val="000000"/>
          <w:sz w:val="20"/>
          <w:szCs w:val="20"/>
        </w:rPr>
        <w:t xml:space="preserve"> </w:t>
      </w:r>
      <w:hyperlink r:id="rId36" w:history="1">
        <w:r w:rsidRPr="000C70A3">
          <w:rPr>
            <w:rStyle w:val="Hyperlink"/>
            <w:rFonts w:ascii="Times New Roman" w:hAnsi="Times New Roman" w:cs="Times New Roman"/>
            <w:sz w:val="20"/>
            <w:szCs w:val="20"/>
          </w:rPr>
          <w:t>https://doi.org/10.1016/j.autcon.2021.103955</w:t>
        </w:r>
      </w:hyperlink>
      <w:r>
        <w:rPr>
          <w:rFonts w:ascii="Times New Roman" w:hAnsi="Times New Roman" w:cs="Times New Roman"/>
          <w:color w:val="000000"/>
          <w:sz w:val="20"/>
          <w:szCs w:val="20"/>
        </w:rPr>
        <w:t>.</w:t>
      </w:r>
    </w:p>
    <w:p w14:paraId="54ADBB32" w14:textId="4535B189" w:rsidR="002B2D33" w:rsidRPr="00BE5C7A" w:rsidRDefault="00A3501A"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Lu, W., Wu, L., Zhao, R., Li, X., and Xue, F. (2021</w:t>
      </w:r>
      <w:r w:rsidR="00E5199E" w:rsidRPr="00BE5C7A">
        <w:rPr>
          <w:rFonts w:ascii="Times New Roman" w:hAnsi="Times New Roman" w:cs="Times New Roman"/>
          <w:color w:val="000000"/>
          <w:sz w:val="20"/>
          <w:szCs w:val="20"/>
        </w:rPr>
        <w:t>a</w:t>
      </w:r>
      <w:r w:rsidRPr="00BE5C7A">
        <w:rPr>
          <w:rFonts w:ascii="Times New Roman" w:hAnsi="Times New Roman" w:cs="Times New Roman"/>
          <w:color w:val="000000"/>
          <w:sz w:val="20"/>
          <w:szCs w:val="20"/>
        </w:rPr>
        <w:t xml:space="preserve">). “Blockchain Technology for Governmental Supervision of Construction Work: Learning from Digital Currency Electronic Payment Systems.” </w:t>
      </w:r>
      <w:r w:rsidRPr="00BE5C7A">
        <w:rPr>
          <w:rFonts w:ascii="Times New Roman" w:hAnsi="Times New Roman" w:cs="Times New Roman"/>
          <w:i/>
          <w:iCs/>
          <w:color w:val="000000"/>
          <w:sz w:val="20"/>
          <w:szCs w:val="20"/>
        </w:rPr>
        <w:t>Journal of Construction Engineering and Management</w:t>
      </w:r>
      <w:r w:rsidRPr="00BE5C7A">
        <w:rPr>
          <w:rFonts w:ascii="Times New Roman" w:hAnsi="Times New Roman" w:cs="Times New Roman"/>
          <w:color w:val="000000"/>
          <w:sz w:val="20"/>
          <w:szCs w:val="20"/>
        </w:rPr>
        <w:t xml:space="preserve">, </w:t>
      </w:r>
      <w:r w:rsidRPr="00BE5C7A">
        <w:rPr>
          <w:rFonts w:ascii="Times New Roman" w:hAnsi="Times New Roman" w:cs="Times New Roman"/>
          <w:i/>
          <w:iCs/>
          <w:color w:val="000000"/>
          <w:sz w:val="20"/>
          <w:szCs w:val="20"/>
        </w:rPr>
        <w:t>147(10)</w:t>
      </w:r>
      <w:r w:rsidRPr="00BE5C7A">
        <w:rPr>
          <w:rFonts w:ascii="Times New Roman" w:hAnsi="Times New Roman" w:cs="Times New Roman"/>
          <w:color w:val="000000"/>
          <w:sz w:val="20"/>
          <w:szCs w:val="20"/>
        </w:rPr>
        <w:t xml:space="preserve">, 04021122. </w:t>
      </w:r>
      <w:hyperlink r:id="rId37" w:history="1">
        <w:r w:rsidRPr="00BE5C7A">
          <w:rPr>
            <w:rStyle w:val="Hyperlink"/>
            <w:rFonts w:ascii="Times New Roman" w:hAnsi="Times New Roman" w:cs="Times New Roman"/>
            <w:sz w:val="20"/>
            <w:szCs w:val="20"/>
          </w:rPr>
          <w:t>https://doi.org/10.1061/(ASCE)CO.1943-7862.0002148</w:t>
        </w:r>
      </w:hyperlink>
      <w:r w:rsidRPr="00BE5C7A">
        <w:rPr>
          <w:rFonts w:ascii="Times New Roman" w:hAnsi="Times New Roman" w:cs="Times New Roman"/>
          <w:color w:val="000000"/>
          <w:sz w:val="20"/>
          <w:szCs w:val="20"/>
        </w:rPr>
        <w:t>.</w:t>
      </w:r>
      <w:r w:rsidR="002B2D33" w:rsidRPr="00BE5C7A">
        <w:rPr>
          <w:rFonts w:ascii="Times New Roman" w:hAnsi="Times New Roman" w:cs="Times New Roman"/>
          <w:color w:val="000000"/>
          <w:sz w:val="20"/>
          <w:szCs w:val="20"/>
        </w:rPr>
        <w:t xml:space="preserve"> </w:t>
      </w:r>
    </w:p>
    <w:p w14:paraId="68B48F76" w14:textId="48BA5864" w:rsidR="00EF615E" w:rsidRPr="00BE5C7A" w:rsidRDefault="00D90557"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 xml:space="preserve">Lu, W., Li, X., Xue, F., Zhao, R., Wu, L., and </w:t>
      </w:r>
      <w:proofErr w:type="spellStart"/>
      <w:r w:rsidRPr="00BE5C7A">
        <w:rPr>
          <w:rFonts w:ascii="Times New Roman" w:hAnsi="Times New Roman" w:cs="Times New Roman"/>
          <w:color w:val="000000"/>
          <w:sz w:val="20"/>
          <w:szCs w:val="20"/>
        </w:rPr>
        <w:t>Yeh</w:t>
      </w:r>
      <w:proofErr w:type="spellEnd"/>
      <w:r w:rsidRPr="00BE5C7A">
        <w:rPr>
          <w:rFonts w:ascii="Times New Roman" w:hAnsi="Times New Roman" w:cs="Times New Roman"/>
          <w:color w:val="000000"/>
          <w:sz w:val="20"/>
          <w:szCs w:val="20"/>
        </w:rPr>
        <w:t>, A. G. (2021</w:t>
      </w:r>
      <w:r w:rsidR="00E5199E" w:rsidRPr="00BE5C7A">
        <w:rPr>
          <w:rFonts w:ascii="Times New Roman" w:hAnsi="Times New Roman" w:cs="Times New Roman"/>
          <w:color w:val="000000"/>
          <w:sz w:val="20"/>
          <w:szCs w:val="20"/>
        </w:rPr>
        <w:t>b</w:t>
      </w:r>
      <w:r w:rsidRPr="00BE5C7A">
        <w:rPr>
          <w:rFonts w:ascii="Times New Roman" w:hAnsi="Times New Roman" w:cs="Times New Roman"/>
          <w:color w:val="000000"/>
          <w:sz w:val="20"/>
          <w:szCs w:val="20"/>
        </w:rPr>
        <w:t xml:space="preserve">). “Exploring smart construction objects as blockchain oracles in construction supply chain management.” </w:t>
      </w:r>
      <w:r w:rsidRPr="00BE5C7A">
        <w:rPr>
          <w:rFonts w:ascii="Times New Roman" w:hAnsi="Times New Roman" w:cs="Times New Roman"/>
          <w:i/>
          <w:iCs/>
          <w:color w:val="000000"/>
          <w:sz w:val="20"/>
          <w:szCs w:val="20"/>
        </w:rPr>
        <w:t>Automation in Construction</w:t>
      </w:r>
      <w:r w:rsidRPr="00BE5C7A">
        <w:rPr>
          <w:rFonts w:ascii="Times New Roman" w:hAnsi="Times New Roman" w:cs="Times New Roman"/>
          <w:color w:val="000000"/>
          <w:sz w:val="20"/>
          <w:szCs w:val="20"/>
        </w:rPr>
        <w:t xml:space="preserve">, </w:t>
      </w:r>
      <w:r w:rsidRPr="00BE5C7A">
        <w:rPr>
          <w:rFonts w:ascii="Times New Roman" w:hAnsi="Times New Roman" w:cs="Times New Roman"/>
          <w:i/>
          <w:iCs/>
          <w:color w:val="000000"/>
          <w:sz w:val="20"/>
          <w:szCs w:val="20"/>
        </w:rPr>
        <w:t>129</w:t>
      </w:r>
      <w:r w:rsidRPr="00BE5C7A">
        <w:rPr>
          <w:rFonts w:ascii="Times New Roman" w:hAnsi="Times New Roman" w:cs="Times New Roman"/>
          <w:color w:val="000000"/>
          <w:sz w:val="20"/>
          <w:szCs w:val="20"/>
        </w:rPr>
        <w:t xml:space="preserve">, 103816. </w:t>
      </w:r>
      <w:hyperlink r:id="rId38" w:history="1">
        <w:r w:rsidRPr="00BE5C7A">
          <w:rPr>
            <w:rStyle w:val="Hyperlink"/>
            <w:rFonts w:ascii="Times New Roman" w:hAnsi="Times New Roman" w:cs="Times New Roman"/>
            <w:sz w:val="20"/>
            <w:szCs w:val="20"/>
          </w:rPr>
          <w:t>https://doi.org/10.1016/j.autcon.2021.103816</w:t>
        </w:r>
      </w:hyperlink>
      <w:r w:rsidRPr="00BE5C7A">
        <w:rPr>
          <w:rFonts w:ascii="Times New Roman" w:hAnsi="Times New Roman" w:cs="Times New Roman"/>
          <w:color w:val="000000"/>
          <w:sz w:val="20"/>
          <w:szCs w:val="20"/>
        </w:rPr>
        <w:t xml:space="preserve">. </w:t>
      </w:r>
    </w:p>
    <w:p w14:paraId="0A0B9B84" w14:textId="77777777" w:rsidR="00EF615E" w:rsidRPr="00BE5C7A" w:rsidRDefault="00E55673"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 xml:space="preserve">Luo, L., </w:t>
      </w:r>
      <w:proofErr w:type="spellStart"/>
      <w:r w:rsidRPr="00BE5C7A">
        <w:rPr>
          <w:rFonts w:ascii="Times New Roman" w:hAnsi="Times New Roman" w:cs="Times New Roman"/>
          <w:color w:val="000000"/>
          <w:sz w:val="20"/>
          <w:szCs w:val="20"/>
        </w:rPr>
        <w:t>Jin</w:t>
      </w:r>
      <w:proofErr w:type="spellEnd"/>
      <w:r w:rsidRPr="00BE5C7A">
        <w:rPr>
          <w:rFonts w:ascii="Times New Roman" w:hAnsi="Times New Roman" w:cs="Times New Roman"/>
          <w:color w:val="000000"/>
          <w:sz w:val="20"/>
          <w:szCs w:val="20"/>
        </w:rPr>
        <w:t xml:space="preserve">, X., Shen, G. Q., Wang, Y., Liang, X., Li, X., and Li, C. Z. (2020). “Supply chain management for prefabricated building projects in Hong Kong.” </w:t>
      </w:r>
      <w:r w:rsidRPr="00BE5C7A">
        <w:rPr>
          <w:rFonts w:ascii="Times New Roman" w:hAnsi="Times New Roman" w:cs="Times New Roman"/>
          <w:i/>
          <w:color w:val="000000"/>
          <w:sz w:val="20"/>
          <w:szCs w:val="20"/>
        </w:rPr>
        <w:t>Journal of Management in Engineering</w:t>
      </w:r>
      <w:r w:rsidRPr="00BE5C7A">
        <w:rPr>
          <w:rFonts w:ascii="Times New Roman" w:hAnsi="Times New Roman" w:cs="Times New Roman"/>
          <w:color w:val="000000"/>
          <w:sz w:val="20"/>
          <w:szCs w:val="20"/>
        </w:rPr>
        <w:t xml:space="preserve">, 36(2), 05020001. </w:t>
      </w:r>
      <w:hyperlink r:id="rId39" w:history="1">
        <w:r w:rsidRPr="00BE5C7A">
          <w:rPr>
            <w:rStyle w:val="Hyperlink"/>
            <w:rFonts w:ascii="Times New Roman" w:hAnsi="Times New Roman" w:cs="Times New Roman"/>
            <w:sz w:val="20"/>
            <w:szCs w:val="20"/>
          </w:rPr>
          <w:t>https://doi.org/10.1061/(ASCE)ME.1943-5479.0000739</w:t>
        </w:r>
      </w:hyperlink>
      <w:r w:rsidRPr="00BE5C7A">
        <w:rPr>
          <w:rFonts w:ascii="Times New Roman" w:hAnsi="Times New Roman" w:cs="Times New Roman"/>
          <w:color w:val="000000"/>
          <w:sz w:val="20"/>
          <w:szCs w:val="20"/>
        </w:rPr>
        <w:t xml:space="preserve">. </w:t>
      </w:r>
    </w:p>
    <w:p w14:paraId="3775B122" w14:textId="4C5CA4E2" w:rsidR="00540FD3" w:rsidRPr="00BE5C7A" w:rsidRDefault="00540FD3"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 xml:space="preserve">Mondragon, A. E. C., Mondragon, C. E. C., and Coronado, E. S. (2018). “Exploring the applicability of blockchain technology to enhance manufacturing supply chains in the composite materials industry.” In </w:t>
      </w:r>
      <w:r w:rsidRPr="00BE5C7A">
        <w:rPr>
          <w:rFonts w:ascii="Times New Roman" w:hAnsi="Times New Roman" w:cs="Times New Roman"/>
          <w:i/>
          <w:iCs/>
          <w:color w:val="000000"/>
          <w:sz w:val="20"/>
          <w:szCs w:val="20"/>
        </w:rPr>
        <w:t>2018 IEEE International conference on applied system invention (ICASI)</w:t>
      </w:r>
      <w:r w:rsidRPr="00BE5C7A">
        <w:rPr>
          <w:rFonts w:ascii="Times New Roman" w:hAnsi="Times New Roman" w:cs="Times New Roman"/>
          <w:color w:val="000000"/>
          <w:sz w:val="20"/>
          <w:szCs w:val="20"/>
        </w:rPr>
        <w:t xml:space="preserve"> ( 1300-1303). IEEE. </w:t>
      </w:r>
      <w:hyperlink r:id="rId40" w:history="1">
        <w:r w:rsidRPr="00BE5C7A">
          <w:rPr>
            <w:rStyle w:val="Hyperlink"/>
            <w:rFonts w:ascii="Times New Roman" w:hAnsi="Times New Roman" w:cs="Times New Roman"/>
            <w:sz w:val="20"/>
            <w:szCs w:val="20"/>
          </w:rPr>
          <w:t>https://doi.org/10.1109/ICASI.2018.8394531</w:t>
        </w:r>
      </w:hyperlink>
      <w:r w:rsidRPr="00BE5C7A">
        <w:rPr>
          <w:rFonts w:ascii="Times New Roman" w:hAnsi="Times New Roman" w:cs="Times New Roman"/>
          <w:color w:val="000000"/>
          <w:sz w:val="20"/>
          <w:szCs w:val="20"/>
        </w:rPr>
        <w:t>.</w:t>
      </w:r>
    </w:p>
    <w:p w14:paraId="099FAD72" w14:textId="2181640E" w:rsidR="00CB113F" w:rsidRPr="00BE5C7A" w:rsidRDefault="00CB113F" w:rsidP="00AF6C73">
      <w:pPr>
        <w:snapToGrid w:val="0"/>
        <w:spacing w:after="0" w:line="480" w:lineRule="auto"/>
        <w:ind w:left="425" w:hanging="425"/>
        <w:contextualSpacing/>
        <w:jc w:val="both"/>
        <w:rPr>
          <w:rFonts w:ascii="Times New Roman" w:eastAsia="Times New Roman" w:hAnsi="Times New Roman" w:cs="Times New Roman"/>
          <w:color w:val="000000"/>
          <w:sz w:val="20"/>
          <w:szCs w:val="20"/>
        </w:rPr>
      </w:pPr>
      <w:proofErr w:type="spellStart"/>
      <w:r w:rsidRPr="00BE5C7A">
        <w:rPr>
          <w:rFonts w:ascii="Times New Roman" w:eastAsia="Times New Roman" w:hAnsi="Times New Roman" w:cs="Times New Roman"/>
          <w:color w:val="000000"/>
          <w:sz w:val="20"/>
          <w:szCs w:val="20"/>
        </w:rPr>
        <w:t>Perera</w:t>
      </w:r>
      <w:proofErr w:type="spellEnd"/>
      <w:r w:rsidRPr="00BE5C7A">
        <w:rPr>
          <w:rFonts w:ascii="Times New Roman" w:eastAsia="Times New Roman" w:hAnsi="Times New Roman" w:cs="Times New Roman"/>
          <w:color w:val="000000"/>
          <w:sz w:val="20"/>
          <w:szCs w:val="20"/>
        </w:rPr>
        <w:t xml:space="preserve">, S., </w:t>
      </w:r>
      <w:proofErr w:type="spellStart"/>
      <w:r w:rsidRPr="00BE5C7A">
        <w:rPr>
          <w:rFonts w:ascii="Times New Roman" w:eastAsia="Times New Roman" w:hAnsi="Times New Roman" w:cs="Times New Roman"/>
          <w:color w:val="000000"/>
          <w:sz w:val="20"/>
          <w:szCs w:val="20"/>
        </w:rPr>
        <w:t>Nanayakkara</w:t>
      </w:r>
      <w:proofErr w:type="spellEnd"/>
      <w:r w:rsidRPr="00BE5C7A">
        <w:rPr>
          <w:rFonts w:ascii="Times New Roman" w:eastAsia="Times New Roman" w:hAnsi="Times New Roman" w:cs="Times New Roman"/>
          <w:color w:val="000000"/>
          <w:sz w:val="20"/>
          <w:szCs w:val="20"/>
        </w:rPr>
        <w:t xml:space="preserve">, S., Rodrigo, M. N. N., </w:t>
      </w:r>
      <w:proofErr w:type="spellStart"/>
      <w:r w:rsidRPr="00BE5C7A">
        <w:rPr>
          <w:rFonts w:ascii="Times New Roman" w:eastAsia="Times New Roman" w:hAnsi="Times New Roman" w:cs="Times New Roman"/>
          <w:color w:val="000000"/>
          <w:sz w:val="20"/>
          <w:szCs w:val="20"/>
        </w:rPr>
        <w:t>Senaratne</w:t>
      </w:r>
      <w:proofErr w:type="spellEnd"/>
      <w:r w:rsidRPr="00BE5C7A">
        <w:rPr>
          <w:rFonts w:ascii="Times New Roman" w:eastAsia="Times New Roman" w:hAnsi="Times New Roman" w:cs="Times New Roman"/>
          <w:color w:val="000000"/>
          <w:sz w:val="20"/>
          <w:szCs w:val="20"/>
        </w:rPr>
        <w:t xml:space="preserve">, S., </w:t>
      </w:r>
      <w:r w:rsidR="001276DE" w:rsidRPr="00BE5C7A">
        <w:rPr>
          <w:rFonts w:ascii="Times New Roman" w:eastAsia="Times New Roman" w:hAnsi="Times New Roman" w:cs="Times New Roman"/>
          <w:color w:val="000000"/>
          <w:sz w:val="20"/>
          <w:szCs w:val="20"/>
        </w:rPr>
        <w:t>and</w:t>
      </w:r>
      <w:r w:rsidRPr="00BE5C7A">
        <w:rPr>
          <w:rFonts w:ascii="Times New Roman" w:eastAsia="Times New Roman" w:hAnsi="Times New Roman" w:cs="Times New Roman"/>
          <w:color w:val="000000"/>
          <w:sz w:val="20"/>
          <w:szCs w:val="20"/>
        </w:rPr>
        <w:t xml:space="preserve"> </w:t>
      </w:r>
      <w:proofErr w:type="spellStart"/>
      <w:r w:rsidRPr="00BE5C7A">
        <w:rPr>
          <w:rFonts w:ascii="Times New Roman" w:eastAsia="Times New Roman" w:hAnsi="Times New Roman" w:cs="Times New Roman"/>
          <w:color w:val="000000"/>
          <w:sz w:val="20"/>
          <w:szCs w:val="20"/>
        </w:rPr>
        <w:t>Weinand</w:t>
      </w:r>
      <w:proofErr w:type="spellEnd"/>
      <w:r w:rsidRPr="00BE5C7A">
        <w:rPr>
          <w:rFonts w:ascii="Times New Roman" w:eastAsia="Times New Roman" w:hAnsi="Times New Roman" w:cs="Times New Roman"/>
          <w:color w:val="000000"/>
          <w:sz w:val="20"/>
          <w:szCs w:val="20"/>
        </w:rPr>
        <w:t xml:space="preserve">, R. (2020). </w:t>
      </w:r>
      <w:r w:rsidR="00222C2A" w:rsidRPr="00BE5C7A">
        <w:rPr>
          <w:rFonts w:ascii="Times New Roman" w:eastAsia="Times New Roman" w:hAnsi="Times New Roman" w:cs="Times New Roman"/>
          <w:color w:val="000000"/>
          <w:sz w:val="20"/>
          <w:szCs w:val="20"/>
        </w:rPr>
        <w:t>“</w:t>
      </w:r>
      <w:r w:rsidRPr="00BE5C7A">
        <w:rPr>
          <w:rFonts w:ascii="Times New Roman" w:eastAsia="Times New Roman" w:hAnsi="Times New Roman" w:cs="Times New Roman"/>
          <w:color w:val="000000"/>
          <w:sz w:val="20"/>
          <w:szCs w:val="20"/>
        </w:rPr>
        <w:t>Blockchain technology: Is it hype or real in the construction industry?.</w:t>
      </w:r>
      <w:r w:rsidR="00222C2A" w:rsidRPr="00BE5C7A">
        <w:rPr>
          <w:rFonts w:ascii="Times New Roman" w:eastAsia="Times New Roman" w:hAnsi="Times New Roman" w:cs="Times New Roman"/>
          <w:color w:val="000000"/>
          <w:sz w:val="20"/>
          <w:szCs w:val="20"/>
        </w:rPr>
        <w:t>”</w:t>
      </w:r>
      <w:r w:rsidRPr="00BE5C7A">
        <w:rPr>
          <w:rFonts w:ascii="Times New Roman" w:eastAsia="Times New Roman" w:hAnsi="Times New Roman" w:cs="Times New Roman"/>
          <w:color w:val="000000"/>
          <w:sz w:val="20"/>
          <w:szCs w:val="20"/>
        </w:rPr>
        <w:t xml:space="preserve"> </w:t>
      </w:r>
      <w:r w:rsidRPr="00BE5C7A">
        <w:rPr>
          <w:rFonts w:ascii="Times New Roman" w:eastAsia="Times New Roman" w:hAnsi="Times New Roman" w:cs="Times New Roman"/>
          <w:i/>
          <w:iCs/>
          <w:color w:val="000000"/>
          <w:sz w:val="20"/>
          <w:szCs w:val="20"/>
        </w:rPr>
        <w:t>Journal of Industrial Information Integration</w:t>
      </w:r>
      <w:r w:rsidRPr="00BE5C7A">
        <w:rPr>
          <w:rFonts w:ascii="Times New Roman" w:eastAsia="Times New Roman" w:hAnsi="Times New Roman" w:cs="Times New Roman"/>
          <w:color w:val="000000"/>
          <w:sz w:val="20"/>
          <w:szCs w:val="20"/>
        </w:rPr>
        <w:t xml:space="preserve">, </w:t>
      </w:r>
      <w:r w:rsidRPr="00BE5C7A">
        <w:rPr>
          <w:rFonts w:ascii="Times New Roman" w:eastAsia="Times New Roman" w:hAnsi="Times New Roman" w:cs="Times New Roman"/>
          <w:i/>
          <w:iCs/>
          <w:color w:val="000000"/>
          <w:sz w:val="20"/>
          <w:szCs w:val="20"/>
        </w:rPr>
        <w:t>17</w:t>
      </w:r>
      <w:r w:rsidRPr="00BE5C7A">
        <w:rPr>
          <w:rFonts w:ascii="Times New Roman" w:eastAsia="Times New Roman" w:hAnsi="Times New Roman" w:cs="Times New Roman"/>
          <w:color w:val="000000"/>
          <w:sz w:val="20"/>
          <w:szCs w:val="20"/>
        </w:rPr>
        <w:t>, 100125.</w:t>
      </w:r>
      <w:r w:rsidR="00F40757" w:rsidRPr="00BE5C7A">
        <w:rPr>
          <w:rFonts w:ascii="Times New Roman" w:eastAsia="Times New Roman" w:hAnsi="Times New Roman" w:cs="Times New Roman"/>
          <w:color w:val="000000"/>
          <w:sz w:val="20"/>
          <w:szCs w:val="20"/>
        </w:rPr>
        <w:t xml:space="preserve"> </w:t>
      </w:r>
      <w:hyperlink r:id="rId41" w:history="1">
        <w:r w:rsidR="00F40757" w:rsidRPr="00BE5C7A">
          <w:rPr>
            <w:rFonts w:ascii="Times New Roman" w:eastAsia="Times New Roman" w:hAnsi="Times New Roman" w:cs="Times New Roman"/>
            <w:color w:val="0563C1" w:themeColor="hyperlink"/>
            <w:sz w:val="20"/>
            <w:szCs w:val="20"/>
            <w:u w:val="single"/>
          </w:rPr>
          <w:t>https://doi.org/10.1016/j.jii.2020.100125</w:t>
        </w:r>
      </w:hyperlink>
      <w:r w:rsidR="00F40757" w:rsidRPr="00BE5C7A">
        <w:rPr>
          <w:rFonts w:ascii="Times New Roman" w:eastAsia="Times New Roman" w:hAnsi="Times New Roman" w:cs="Times New Roman"/>
          <w:color w:val="000000" w:themeColor="text1"/>
          <w:sz w:val="20"/>
          <w:szCs w:val="20"/>
        </w:rPr>
        <w:t>.</w:t>
      </w:r>
      <w:r w:rsidRPr="00BE5C7A">
        <w:rPr>
          <w:rFonts w:ascii="Times New Roman" w:eastAsia="Times New Roman" w:hAnsi="Times New Roman" w:cs="Times New Roman"/>
          <w:color w:val="000000"/>
          <w:sz w:val="20"/>
          <w:szCs w:val="20"/>
        </w:rPr>
        <w:t xml:space="preserve"> </w:t>
      </w:r>
    </w:p>
    <w:p w14:paraId="01B25C96" w14:textId="2FDDCD45" w:rsidR="00F95194" w:rsidRPr="00BE5C7A" w:rsidRDefault="004D4D8D" w:rsidP="00AF6C73">
      <w:pPr>
        <w:snapToGrid w:val="0"/>
        <w:spacing w:after="0" w:line="480" w:lineRule="auto"/>
        <w:ind w:left="425" w:hanging="425"/>
        <w:contextualSpacing/>
        <w:jc w:val="both"/>
        <w:rPr>
          <w:rFonts w:ascii="Times New Roman" w:hAnsi="Times New Roman" w:cs="Times New Roman"/>
          <w:color w:val="000000" w:themeColor="text1"/>
          <w:sz w:val="20"/>
          <w:szCs w:val="20"/>
        </w:rPr>
      </w:pPr>
      <w:r w:rsidRPr="00BE5C7A">
        <w:rPr>
          <w:rFonts w:ascii="Times New Roman" w:eastAsia="Times New Roman" w:hAnsi="Times New Roman" w:cs="Times New Roman"/>
          <w:color w:val="000000" w:themeColor="text1"/>
          <w:sz w:val="20"/>
          <w:szCs w:val="20"/>
        </w:rPr>
        <w:t xml:space="preserve">Pradeep, A. S. E., </w:t>
      </w:r>
      <w:proofErr w:type="spellStart"/>
      <w:r w:rsidRPr="00BE5C7A">
        <w:rPr>
          <w:rFonts w:ascii="Times New Roman" w:eastAsia="Times New Roman" w:hAnsi="Times New Roman" w:cs="Times New Roman"/>
          <w:color w:val="000000" w:themeColor="text1"/>
          <w:sz w:val="20"/>
          <w:szCs w:val="20"/>
        </w:rPr>
        <w:t>Yiu</w:t>
      </w:r>
      <w:proofErr w:type="spellEnd"/>
      <w:r w:rsidRPr="00BE5C7A">
        <w:rPr>
          <w:rFonts w:ascii="Times New Roman" w:eastAsia="Times New Roman" w:hAnsi="Times New Roman" w:cs="Times New Roman"/>
          <w:color w:val="000000" w:themeColor="text1"/>
          <w:sz w:val="20"/>
          <w:szCs w:val="20"/>
        </w:rPr>
        <w:t xml:space="preserve">, T. W., Zou, Y., and Amor, R. (2021). “Blockchain-aided information exchange records for design liability control and improved security.” </w:t>
      </w:r>
      <w:r w:rsidRPr="00BE5C7A">
        <w:rPr>
          <w:rFonts w:ascii="Times New Roman" w:eastAsia="Times New Roman" w:hAnsi="Times New Roman" w:cs="Times New Roman"/>
          <w:i/>
          <w:iCs/>
          <w:color w:val="000000" w:themeColor="text1"/>
          <w:sz w:val="20"/>
          <w:szCs w:val="20"/>
        </w:rPr>
        <w:t>Automation in Construction</w:t>
      </w:r>
      <w:r w:rsidRPr="00BE5C7A">
        <w:rPr>
          <w:rFonts w:ascii="Times New Roman" w:eastAsia="Times New Roman" w:hAnsi="Times New Roman" w:cs="Times New Roman"/>
          <w:color w:val="000000" w:themeColor="text1"/>
          <w:sz w:val="20"/>
          <w:szCs w:val="20"/>
        </w:rPr>
        <w:t xml:space="preserve">, </w:t>
      </w:r>
      <w:r w:rsidRPr="00BE5C7A">
        <w:rPr>
          <w:rFonts w:ascii="Times New Roman" w:eastAsia="Times New Roman" w:hAnsi="Times New Roman" w:cs="Times New Roman"/>
          <w:i/>
          <w:iCs/>
          <w:color w:val="000000" w:themeColor="text1"/>
          <w:sz w:val="20"/>
          <w:szCs w:val="20"/>
        </w:rPr>
        <w:t>126</w:t>
      </w:r>
      <w:r w:rsidRPr="00BE5C7A">
        <w:rPr>
          <w:rFonts w:ascii="Times New Roman" w:eastAsia="Times New Roman" w:hAnsi="Times New Roman" w:cs="Times New Roman"/>
          <w:color w:val="000000" w:themeColor="text1"/>
          <w:sz w:val="20"/>
          <w:szCs w:val="20"/>
        </w:rPr>
        <w:t xml:space="preserve">, 103667. </w:t>
      </w:r>
      <w:hyperlink r:id="rId42" w:history="1">
        <w:r w:rsidRPr="00BE5C7A">
          <w:rPr>
            <w:rStyle w:val="Hyperlink"/>
            <w:rFonts w:ascii="Times New Roman" w:eastAsia="Times New Roman" w:hAnsi="Times New Roman" w:cs="Times New Roman"/>
            <w:sz w:val="20"/>
            <w:szCs w:val="20"/>
          </w:rPr>
          <w:t>https://doi.org/10.1016/j.autcon.2021.103667</w:t>
        </w:r>
      </w:hyperlink>
      <w:r w:rsidRPr="00BE5C7A">
        <w:rPr>
          <w:rFonts w:ascii="Times New Roman" w:eastAsia="Times New Roman" w:hAnsi="Times New Roman" w:cs="Times New Roman"/>
          <w:color w:val="000000" w:themeColor="text1"/>
          <w:sz w:val="20"/>
          <w:szCs w:val="20"/>
        </w:rPr>
        <w:t>.</w:t>
      </w:r>
    </w:p>
    <w:p w14:paraId="386EFFB1" w14:textId="2325246F" w:rsidR="007E3BF6" w:rsidRDefault="007E3BF6" w:rsidP="00AF6C73">
      <w:pPr>
        <w:snapToGrid w:val="0"/>
        <w:spacing w:after="0" w:line="480" w:lineRule="auto"/>
        <w:ind w:left="425" w:hanging="425"/>
        <w:contextualSpacing/>
        <w:jc w:val="both"/>
        <w:rPr>
          <w:rFonts w:ascii="Times New Roman" w:eastAsia="Times New Roman" w:hAnsi="Times New Roman" w:cs="Times New Roman"/>
          <w:color w:val="000000"/>
          <w:sz w:val="20"/>
          <w:szCs w:val="20"/>
        </w:rPr>
      </w:pPr>
      <w:r w:rsidRPr="00BE5C7A">
        <w:rPr>
          <w:rFonts w:ascii="Times New Roman" w:eastAsia="Times New Roman" w:hAnsi="Times New Roman" w:cs="Times New Roman"/>
          <w:color w:val="000000"/>
          <w:sz w:val="20"/>
          <w:szCs w:val="20"/>
        </w:rPr>
        <w:t xml:space="preserve">Pop, C., </w:t>
      </w:r>
      <w:proofErr w:type="spellStart"/>
      <w:r w:rsidRPr="00BE5C7A">
        <w:rPr>
          <w:rFonts w:ascii="Times New Roman" w:eastAsia="Times New Roman" w:hAnsi="Times New Roman" w:cs="Times New Roman"/>
          <w:color w:val="000000"/>
          <w:sz w:val="20"/>
          <w:szCs w:val="20"/>
        </w:rPr>
        <w:t>Cioara</w:t>
      </w:r>
      <w:proofErr w:type="spellEnd"/>
      <w:r w:rsidRPr="00BE5C7A">
        <w:rPr>
          <w:rFonts w:ascii="Times New Roman" w:eastAsia="Times New Roman" w:hAnsi="Times New Roman" w:cs="Times New Roman"/>
          <w:color w:val="000000"/>
          <w:sz w:val="20"/>
          <w:szCs w:val="20"/>
        </w:rPr>
        <w:t xml:space="preserve">, T., </w:t>
      </w:r>
      <w:proofErr w:type="spellStart"/>
      <w:r w:rsidRPr="00BE5C7A">
        <w:rPr>
          <w:rFonts w:ascii="Times New Roman" w:eastAsia="Times New Roman" w:hAnsi="Times New Roman" w:cs="Times New Roman"/>
          <w:color w:val="000000"/>
          <w:sz w:val="20"/>
          <w:szCs w:val="20"/>
        </w:rPr>
        <w:t>Antal</w:t>
      </w:r>
      <w:proofErr w:type="spellEnd"/>
      <w:r w:rsidRPr="00BE5C7A">
        <w:rPr>
          <w:rFonts w:ascii="Times New Roman" w:eastAsia="Times New Roman" w:hAnsi="Times New Roman" w:cs="Times New Roman"/>
          <w:color w:val="000000"/>
          <w:sz w:val="20"/>
          <w:szCs w:val="20"/>
        </w:rPr>
        <w:t xml:space="preserve">, M., </w:t>
      </w:r>
      <w:proofErr w:type="spellStart"/>
      <w:r w:rsidRPr="00BE5C7A">
        <w:rPr>
          <w:rFonts w:ascii="Times New Roman" w:eastAsia="Times New Roman" w:hAnsi="Times New Roman" w:cs="Times New Roman"/>
          <w:color w:val="000000"/>
          <w:sz w:val="20"/>
          <w:szCs w:val="20"/>
        </w:rPr>
        <w:t>Anghel</w:t>
      </w:r>
      <w:proofErr w:type="spellEnd"/>
      <w:r w:rsidRPr="00BE5C7A">
        <w:rPr>
          <w:rFonts w:ascii="Times New Roman" w:eastAsia="Times New Roman" w:hAnsi="Times New Roman" w:cs="Times New Roman"/>
          <w:color w:val="000000"/>
          <w:sz w:val="20"/>
          <w:szCs w:val="20"/>
        </w:rPr>
        <w:t xml:space="preserve">, I., </w:t>
      </w:r>
      <w:proofErr w:type="spellStart"/>
      <w:r w:rsidRPr="00BE5C7A">
        <w:rPr>
          <w:rFonts w:ascii="Times New Roman" w:eastAsia="Times New Roman" w:hAnsi="Times New Roman" w:cs="Times New Roman"/>
          <w:color w:val="000000"/>
          <w:sz w:val="20"/>
          <w:szCs w:val="20"/>
        </w:rPr>
        <w:t>Salomie</w:t>
      </w:r>
      <w:proofErr w:type="spellEnd"/>
      <w:r w:rsidRPr="00BE5C7A">
        <w:rPr>
          <w:rFonts w:ascii="Times New Roman" w:eastAsia="Times New Roman" w:hAnsi="Times New Roman" w:cs="Times New Roman"/>
          <w:color w:val="000000"/>
          <w:sz w:val="20"/>
          <w:szCs w:val="20"/>
        </w:rPr>
        <w:t xml:space="preserve">, I., and </w:t>
      </w:r>
      <w:proofErr w:type="spellStart"/>
      <w:r w:rsidRPr="00BE5C7A">
        <w:rPr>
          <w:rFonts w:ascii="Times New Roman" w:eastAsia="Times New Roman" w:hAnsi="Times New Roman" w:cs="Times New Roman"/>
          <w:color w:val="000000"/>
          <w:sz w:val="20"/>
          <w:szCs w:val="20"/>
        </w:rPr>
        <w:t>Bertoncini</w:t>
      </w:r>
      <w:proofErr w:type="spellEnd"/>
      <w:r w:rsidRPr="00BE5C7A">
        <w:rPr>
          <w:rFonts w:ascii="Times New Roman" w:eastAsia="Times New Roman" w:hAnsi="Times New Roman" w:cs="Times New Roman"/>
          <w:color w:val="000000"/>
          <w:sz w:val="20"/>
          <w:szCs w:val="20"/>
        </w:rPr>
        <w:t xml:space="preserve">, M. (2018). “Blockchain based decentralized management of demand response programs in smart energy grids.” </w:t>
      </w:r>
      <w:r w:rsidRPr="00BE5C7A">
        <w:rPr>
          <w:rFonts w:ascii="Times New Roman" w:eastAsia="Times New Roman" w:hAnsi="Times New Roman" w:cs="Times New Roman"/>
          <w:i/>
          <w:iCs/>
          <w:color w:val="000000"/>
          <w:sz w:val="20"/>
          <w:szCs w:val="20"/>
        </w:rPr>
        <w:t>Sensors</w:t>
      </w:r>
      <w:r w:rsidRPr="00BE5C7A">
        <w:rPr>
          <w:rFonts w:ascii="Times New Roman" w:eastAsia="Times New Roman" w:hAnsi="Times New Roman" w:cs="Times New Roman"/>
          <w:color w:val="000000"/>
          <w:sz w:val="20"/>
          <w:szCs w:val="20"/>
        </w:rPr>
        <w:t xml:space="preserve">, </w:t>
      </w:r>
      <w:r w:rsidRPr="00BE5C7A">
        <w:rPr>
          <w:rFonts w:ascii="Times New Roman" w:eastAsia="Times New Roman" w:hAnsi="Times New Roman" w:cs="Times New Roman"/>
          <w:i/>
          <w:iCs/>
          <w:color w:val="000000"/>
          <w:sz w:val="20"/>
          <w:szCs w:val="20"/>
        </w:rPr>
        <w:t>18</w:t>
      </w:r>
      <w:r w:rsidRPr="00BE5C7A">
        <w:rPr>
          <w:rFonts w:ascii="Times New Roman" w:eastAsia="Times New Roman" w:hAnsi="Times New Roman" w:cs="Times New Roman"/>
          <w:color w:val="000000"/>
          <w:sz w:val="20"/>
          <w:szCs w:val="20"/>
        </w:rPr>
        <w:t xml:space="preserve">(1), 162. </w:t>
      </w:r>
      <w:hyperlink r:id="rId43" w:history="1">
        <w:r w:rsidRPr="00BE5C7A">
          <w:rPr>
            <w:rStyle w:val="Hyperlink"/>
            <w:rFonts w:ascii="Times New Roman" w:eastAsia="Times New Roman" w:hAnsi="Times New Roman" w:cs="Times New Roman"/>
            <w:sz w:val="20"/>
            <w:szCs w:val="20"/>
          </w:rPr>
          <w:t>https://doi.org/10.3390/s18010162</w:t>
        </w:r>
      </w:hyperlink>
      <w:r w:rsidRPr="00BE5C7A">
        <w:rPr>
          <w:rFonts w:ascii="Times New Roman" w:eastAsia="Times New Roman" w:hAnsi="Times New Roman" w:cs="Times New Roman"/>
          <w:color w:val="000000"/>
          <w:sz w:val="20"/>
          <w:szCs w:val="20"/>
        </w:rPr>
        <w:t>.</w:t>
      </w:r>
    </w:p>
    <w:p w14:paraId="62F376D6" w14:textId="1409C678" w:rsidR="00325887" w:rsidRPr="00BE5C7A" w:rsidRDefault="00325887" w:rsidP="00AF6C73">
      <w:pPr>
        <w:snapToGrid w:val="0"/>
        <w:spacing w:after="0" w:line="480" w:lineRule="auto"/>
        <w:ind w:left="425" w:hanging="425"/>
        <w:contextualSpacing/>
        <w:jc w:val="both"/>
        <w:rPr>
          <w:rFonts w:ascii="Times New Roman" w:eastAsia="Times New Roman" w:hAnsi="Times New Roman" w:cs="Times New Roman"/>
          <w:color w:val="000000"/>
          <w:sz w:val="20"/>
          <w:szCs w:val="20"/>
        </w:rPr>
      </w:pPr>
      <w:proofErr w:type="spellStart"/>
      <w:r w:rsidRPr="00325887">
        <w:rPr>
          <w:rFonts w:ascii="Times New Roman" w:eastAsia="Times New Roman" w:hAnsi="Times New Roman" w:cs="Times New Roman"/>
          <w:color w:val="000000"/>
          <w:sz w:val="20"/>
          <w:szCs w:val="20"/>
        </w:rPr>
        <w:t>Ra</w:t>
      </w:r>
      <w:r>
        <w:rPr>
          <w:rFonts w:ascii="Times New Roman" w:eastAsia="Times New Roman" w:hAnsi="Times New Roman" w:cs="Times New Roman"/>
          <w:color w:val="000000"/>
          <w:sz w:val="20"/>
          <w:szCs w:val="20"/>
        </w:rPr>
        <w:t>vishankr</w:t>
      </w:r>
      <w:proofErr w:type="spellEnd"/>
      <w:r>
        <w:rPr>
          <w:rFonts w:ascii="Times New Roman" w:eastAsia="Times New Roman" w:hAnsi="Times New Roman" w:cs="Times New Roman"/>
          <w:color w:val="000000"/>
          <w:sz w:val="20"/>
          <w:szCs w:val="20"/>
        </w:rPr>
        <w:t xml:space="preserve">, B., </w:t>
      </w:r>
      <w:proofErr w:type="spellStart"/>
      <w:r>
        <w:rPr>
          <w:rFonts w:ascii="Times New Roman" w:eastAsia="Times New Roman" w:hAnsi="Times New Roman" w:cs="Times New Roman"/>
          <w:color w:val="000000"/>
          <w:sz w:val="20"/>
          <w:szCs w:val="20"/>
        </w:rPr>
        <w:t>Shailaja</w:t>
      </w:r>
      <w:proofErr w:type="spellEnd"/>
      <w:r>
        <w:rPr>
          <w:rFonts w:ascii="Times New Roman" w:eastAsia="Times New Roman" w:hAnsi="Times New Roman" w:cs="Times New Roman"/>
          <w:color w:val="000000"/>
          <w:sz w:val="20"/>
          <w:szCs w:val="20"/>
        </w:rPr>
        <w:t xml:space="preserve">, V. N., and </w:t>
      </w:r>
      <w:proofErr w:type="spellStart"/>
      <w:r>
        <w:rPr>
          <w:rFonts w:ascii="Times New Roman" w:eastAsia="Times New Roman" w:hAnsi="Times New Roman" w:cs="Times New Roman"/>
          <w:color w:val="000000"/>
          <w:sz w:val="20"/>
          <w:szCs w:val="20"/>
        </w:rPr>
        <w:t>Appaiah</w:t>
      </w:r>
      <w:proofErr w:type="spellEnd"/>
      <w:r>
        <w:rPr>
          <w:rFonts w:ascii="Times New Roman" w:eastAsia="Times New Roman" w:hAnsi="Times New Roman" w:cs="Times New Roman"/>
          <w:color w:val="000000"/>
          <w:sz w:val="20"/>
          <w:szCs w:val="20"/>
        </w:rPr>
        <w:t>, M. (2020</w:t>
      </w:r>
      <w:r w:rsidRPr="0032588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r w:rsidRPr="00325887">
        <w:rPr>
          <w:rFonts w:ascii="Times New Roman" w:eastAsia="Times New Roman" w:hAnsi="Times New Roman" w:cs="Times New Roman"/>
          <w:color w:val="000000"/>
          <w:sz w:val="20"/>
          <w:szCs w:val="20"/>
        </w:rPr>
        <w:t>The Study of Blockchain Technology in Engineering Development: The Case of the Clutch Lever Assembly.</w:t>
      </w:r>
      <w:r>
        <w:rPr>
          <w:rFonts w:ascii="Times New Roman" w:eastAsia="Times New Roman" w:hAnsi="Times New Roman" w:cs="Times New Roman"/>
          <w:color w:val="000000"/>
          <w:sz w:val="20"/>
          <w:szCs w:val="20"/>
        </w:rPr>
        <w:t>”</w:t>
      </w:r>
      <w:r w:rsidRPr="00325887">
        <w:rPr>
          <w:rFonts w:ascii="Times New Roman" w:eastAsia="Times New Roman" w:hAnsi="Times New Roman" w:cs="Times New Roman"/>
          <w:color w:val="000000"/>
          <w:sz w:val="20"/>
          <w:szCs w:val="20"/>
        </w:rPr>
        <w:t xml:space="preserve"> In </w:t>
      </w:r>
      <w:r w:rsidRPr="00325887">
        <w:rPr>
          <w:rFonts w:ascii="Times New Roman" w:eastAsia="Times New Roman" w:hAnsi="Times New Roman" w:cs="Times New Roman"/>
          <w:i/>
          <w:iCs/>
          <w:color w:val="000000"/>
          <w:sz w:val="20"/>
          <w:szCs w:val="20"/>
        </w:rPr>
        <w:t>2020 International Conference on Mainstreaming Block Chain Implementation (ICOMBI)</w:t>
      </w:r>
      <w:r w:rsidRPr="00325887">
        <w:rPr>
          <w:rFonts w:ascii="Times New Roman" w:eastAsia="Times New Roman" w:hAnsi="Times New Roman" w:cs="Times New Roman"/>
          <w:color w:val="000000"/>
          <w:sz w:val="20"/>
          <w:szCs w:val="20"/>
        </w:rPr>
        <w:t xml:space="preserve"> (pp. 1-4). IEEE.</w:t>
      </w:r>
      <w:r>
        <w:rPr>
          <w:rFonts w:ascii="Times New Roman" w:eastAsia="Times New Roman" w:hAnsi="Times New Roman" w:cs="Times New Roman"/>
          <w:color w:val="000000"/>
          <w:sz w:val="20"/>
          <w:szCs w:val="20"/>
        </w:rPr>
        <w:t xml:space="preserve"> </w:t>
      </w:r>
      <w:hyperlink r:id="rId44" w:history="1">
        <w:r w:rsidRPr="000C70A3">
          <w:rPr>
            <w:rStyle w:val="Hyperlink"/>
            <w:rFonts w:ascii="Times New Roman" w:eastAsia="Times New Roman" w:hAnsi="Times New Roman" w:cs="Times New Roman"/>
            <w:sz w:val="20"/>
            <w:szCs w:val="20"/>
          </w:rPr>
          <w:t>https://doi.org/10.23919/ICOMBI48604.2020.9203079</w:t>
        </w:r>
      </w:hyperlink>
      <w:r>
        <w:rPr>
          <w:rFonts w:ascii="Times New Roman" w:eastAsia="Times New Roman" w:hAnsi="Times New Roman" w:cs="Times New Roman"/>
          <w:color w:val="000000"/>
          <w:sz w:val="20"/>
          <w:szCs w:val="20"/>
        </w:rPr>
        <w:t>.</w:t>
      </w:r>
    </w:p>
    <w:p w14:paraId="51063C8A" w14:textId="0F2E5A69" w:rsidR="00CB113F" w:rsidRPr="00BE5C7A" w:rsidRDefault="00CB113F"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lastRenderedPageBreak/>
        <w:t xml:space="preserve">Sheng, D., Ding, L., Zhong, B., Love, P. E., Luo, H., </w:t>
      </w:r>
      <w:r w:rsidR="001276DE" w:rsidRPr="00BE5C7A">
        <w:rPr>
          <w:rFonts w:ascii="Times New Roman" w:hAnsi="Times New Roman" w:cs="Times New Roman"/>
          <w:color w:val="000000"/>
          <w:sz w:val="20"/>
          <w:szCs w:val="20"/>
        </w:rPr>
        <w:t>and</w:t>
      </w:r>
      <w:r w:rsidRPr="00BE5C7A">
        <w:rPr>
          <w:rFonts w:ascii="Times New Roman" w:hAnsi="Times New Roman" w:cs="Times New Roman"/>
          <w:color w:val="000000"/>
          <w:sz w:val="20"/>
          <w:szCs w:val="20"/>
        </w:rPr>
        <w:t xml:space="preserve"> Chen, J. (2020). </w:t>
      </w:r>
      <w:r w:rsidR="00222C2A" w:rsidRPr="00BE5C7A">
        <w:rPr>
          <w:rFonts w:ascii="Times New Roman" w:hAnsi="Times New Roman" w:cs="Times New Roman"/>
          <w:color w:val="000000"/>
          <w:sz w:val="20"/>
          <w:szCs w:val="20"/>
        </w:rPr>
        <w:t>“</w:t>
      </w:r>
      <w:r w:rsidRPr="00BE5C7A">
        <w:rPr>
          <w:rFonts w:ascii="Times New Roman" w:hAnsi="Times New Roman" w:cs="Times New Roman"/>
          <w:color w:val="000000"/>
          <w:sz w:val="20"/>
          <w:szCs w:val="20"/>
        </w:rPr>
        <w:t xml:space="preserve">Construction quality information management with </w:t>
      </w:r>
      <w:r w:rsidR="0069348C">
        <w:rPr>
          <w:rFonts w:ascii="Times New Roman" w:hAnsi="Times New Roman" w:cs="Times New Roman"/>
          <w:color w:val="000000"/>
          <w:sz w:val="20"/>
          <w:szCs w:val="20"/>
        </w:rPr>
        <w:t>blockchain</w:t>
      </w:r>
      <w:r w:rsidRPr="00BE5C7A">
        <w:rPr>
          <w:rFonts w:ascii="Times New Roman" w:hAnsi="Times New Roman" w:cs="Times New Roman"/>
          <w:color w:val="000000"/>
          <w:sz w:val="20"/>
          <w:szCs w:val="20"/>
        </w:rPr>
        <w:t>.</w:t>
      </w:r>
      <w:r w:rsidR="00222C2A" w:rsidRPr="00BE5C7A">
        <w:rPr>
          <w:rFonts w:ascii="Times New Roman" w:hAnsi="Times New Roman" w:cs="Times New Roman"/>
          <w:color w:val="000000"/>
          <w:sz w:val="20"/>
          <w:szCs w:val="20"/>
        </w:rPr>
        <w:t>”</w:t>
      </w:r>
      <w:r w:rsidRPr="00BE5C7A">
        <w:rPr>
          <w:rFonts w:ascii="Times New Roman" w:hAnsi="Times New Roman" w:cs="Times New Roman"/>
          <w:color w:val="000000"/>
          <w:sz w:val="20"/>
          <w:szCs w:val="20"/>
        </w:rPr>
        <w:t xml:space="preserve"> </w:t>
      </w:r>
      <w:r w:rsidRPr="00BE5C7A">
        <w:rPr>
          <w:rFonts w:ascii="Times New Roman" w:hAnsi="Times New Roman" w:cs="Times New Roman"/>
          <w:i/>
          <w:iCs/>
          <w:color w:val="000000"/>
          <w:sz w:val="20"/>
          <w:szCs w:val="20"/>
        </w:rPr>
        <w:t>Automation in Construction</w:t>
      </w:r>
      <w:r w:rsidRPr="00BE5C7A">
        <w:rPr>
          <w:rFonts w:ascii="Times New Roman" w:hAnsi="Times New Roman" w:cs="Times New Roman"/>
          <w:color w:val="000000"/>
          <w:sz w:val="20"/>
          <w:szCs w:val="20"/>
        </w:rPr>
        <w:t xml:space="preserve">, </w:t>
      </w:r>
      <w:r w:rsidRPr="00BE5C7A">
        <w:rPr>
          <w:rFonts w:ascii="Times New Roman" w:hAnsi="Times New Roman" w:cs="Times New Roman"/>
          <w:i/>
          <w:iCs/>
          <w:color w:val="000000"/>
          <w:sz w:val="20"/>
          <w:szCs w:val="20"/>
        </w:rPr>
        <w:t>120</w:t>
      </w:r>
      <w:r w:rsidRPr="00BE5C7A">
        <w:rPr>
          <w:rFonts w:ascii="Times New Roman" w:hAnsi="Times New Roman" w:cs="Times New Roman"/>
          <w:color w:val="000000"/>
          <w:sz w:val="20"/>
          <w:szCs w:val="20"/>
        </w:rPr>
        <w:t xml:space="preserve">, 103373. </w:t>
      </w:r>
      <w:r w:rsidR="00F40757" w:rsidRPr="00BE5C7A">
        <w:rPr>
          <w:rFonts w:ascii="Times New Roman" w:hAnsi="Times New Roman" w:cs="Times New Roman"/>
          <w:color w:val="000000"/>
          <w:sz w:val="20"/>
          <w:szCs w:val="20"/>
        </w:rPr>
        <w:t xml:space="preserve"> </w:t>
      </w:r>
      <w:hyperlink r:id="rId45" w:history="1">
        <w:r w:rsidR="00F40757" w:rsidRPr="00BE5C7A">
          <w:rPr>
            <w:rStyle w:val="Hyperlink"/>
            <w:rFonts w:ascii="Times New Roman" w:hAnsi="Times New Roman" w:cs="Times New Roman"/>
            <w:sz w:val="20"/>
            <w:szCs w:val="20"/>
          </w:rPr>
          <w:t>https://doi.org/10.1016/j.autcon.2020.103373</w:t>
        </w:r>
      </w:hyperlink>
      <w:r w:rsidR="00F40757" w:rsidRPr="00BE5C7A">
        <w:rPr>
          <w:rFonts w:ascii="Times New Roman" w:hAnsi="Times New Roman" w:cs="Times New Roman"/>
          <w:color w:val="000000"/>
          <w:sz w:val="20"/>
          <w:szCs w:val="20"/>
        </w:rPr>
        <w:t xml:space="preserve">. </w:t>
      </w:r>
    </w:p>
    <w:p w14:paraId="667A1952" w14:textId="192E4A4B" w:rsidR="00375EE9" w:rsidRPr="00BE5C7A" w:rsidRDefault="00375EE9"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 xml:space="preserve">Sirisha, N. S., Agarwal, T., Monde, R., Yadav, R., and </w:t>
      </w:r>
      <w:proofErr w:type="spellStart"/>
      <w:r w:rsidRPr="00BE5C7A">
        <w:rPr>
          <w:rFonts w:ascii="Times New Roman" w:hAnsi="Times New Roman" w:cs="Times New Roman"/>
          <w:color w:val="000000"/>
          <w:sz w:val="20"/>
          <w:szCs w:val="20"/>
        </w:rPr>
        <w:t>Hande</w:t>
      </w:r>
      <w:proofErr w:type="spellEnd"/>
      <w:r w:rsidRPr="00BE5C7A">
        <w:rPr>
          <w:rFonts w:ascii="Times New Roman" w:hAnsi="Times New Roman" w:cs="Times New Roman"/>
          <w:color w:val="000000"/>
          <w:sz w:val="20"/>
          <w:szCs w:val="20"/>
        </w:rPr>
        <w:t xml:space="preserve">, R. (2019). “Proposed solution for trackable donations using blockchain.” In </w:t>
      </w:r>
      <w:r w:rsidRPr="00BE5C7A">
        <w:rPr>
          <w:rFonts w:ascii="Times New Roman" w:hAnsi="Times New Roman" w:cs="Times New Roman"/>
          <w:i/>
          <w:iCs/>
          <w:color w:val="000000"/>
          <w:sz w:val="20"/>
          <w:szCs w:val="20"/>
        </w:rPr>
        <w:t>2019 International Conference on Nascent Technologies in Engineering (ICNTE)</w:t>
      </w:r>
      <w:r w:rsidRPr="00BE5C7A">
        <w:rPr>
          <w:rFonts w:ascii="Times New Roman" w:hAnsi="Times New Roman" w:cs="Times New Roman"/>
          <w:color w:val="000000"/>
          <w:sz w:val="20"/>
          <w:szCs w:val="20"/>
        </w:rPr>
        <w:t xml:space="preserve"> ( 1-5). IEEE. </w:t>
      </w:r>
      <w:hyperlink r:id="rId46" w:history="1">
        <w:r w:rsidRPr="00BE5C7A">
          <w:rPr>
            <w:rStyle w:val="Hyperlink"/>
            <w:rFonts w:ascii="Times New Roman" w:hAnsi="Times New Roman" w:cs="Times New Roman"/>
            <w:sz w:val="20"/>
            <w:szCs w:val="20"/>
          </w:rPr>
          <w:t>https://doi.org/10.1109/ICNTE44896.2019.8946019</w:t>
        </w:r>
      </w:hyperlink>
      <w:r w:rsidRPr="00BE5C7A">
        <w:rPr>
          <w:rFonts w:ascii="Times New Roman" w:hAnsi="Times New Roman" w:cs="Times New Roman"/>
          <w:color w:val="000000"/>
          <w:sz w:val="20"/>
          <w:szCs w:val="20"/>
        </w:rPr>
        <w:t xml:space="preserve">. </w:t>
      </w:r>
    </w:p>
    <w:p w14:paraId="472E1423" w14:textId="3CCC884B" w:rsidR="00905BC7" w:rsidRDefault="00905BC7"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 xml:space="preserve">Tezel, A., </w:t>
      </w:r>
      <w:proofErr w:type="spellStart"/>
      <w:r w:rsidRPr="00BE5C7A">
        <w:rPr>
          <w:rFonts w:ascii="Times New Roman" w:hAnsi="Times New Roman" w:cs="Times New Roman"/>
          <w:color w:val="000000"/>
          <w:sz w:val="20"/>
          <w:szCs w:val="20"/>
        </w:rPr>
        <w:t>Febrero</w:t>
      </w:r>
      <w:proofErr w:type="spellEnd"/>
      <w:r w:rsidRPr="00BE5C7A">
        <w:rPr>
          <w:rFonts w:ascii="Times New Roman" w:hAnsi="Times New Roman" w:cs="Times New Roman"/>
          <w:color w:val="000000"/>
          <w:sz w:val="20"/>
          <w:szCs w:val="20"/>
        </w:rPr>
        <w:t xml:space="preserve">, P., </w:t>
      </w:r>
      <w:proofErr w:type="spellStart"/>
      <w:r w:rsidRPr="00BE5C7A">
        <w:rPr>
          <w:rFonts w:ascii="Times New Roman" w:hAnsi="Times New Roman" w:cs="Times New Roman"/>
          <w:color w:val="000000"/>
          <w:sz w:val="20"/>
          <w:szCs w:val="20"/>
        </w:rPr>
        <w:t>Papadonikolaki</w:t>
      </w:r>
      <w:proofErr w:type="spellEnd"/>
      <w:r w:rsidRPr="00BE5C7A">
        <w:rPr>
          <w:rFonts w:ascii="Times New Roman" w:hAnsi="Times New Roman" w:cs="Times New Roman"/>
          <w:color w:val="000000"/>
          <w:sz w:val="20"/>
          <w:szCs w:val="20"/>
        </w:rPr>
        <w:t xml:space="preserve">, E., and </w:t>
      </w:r>
      <w:proofErr w:type="spellStart"/>
      <w:r w:rsidRPr="00BE5C7A">
        <w:rPr>
          <w:rFonts w:ascii="Times New Roman" w:hAnsi="Times New Roman" w:cs="Times New Roman"/>
          <w:color w:val="000000"/>
          <w:sz w:val="20"/>
          <w:szCs w:val="20"/>
        </w:rPr>
        <w:t>Yitmen</w:t>
      </w:r>
      <w:proofErr w:type="spellEnd"/>
      <w:r w:rsidRPr="00BE5C7A">
        <w:rPr>
          <w:rFonts w:ascii="Times New Roman" w:hAnsi="Times New Roman" w:cs="Times New Roman"/>
          <w:color w:val="000000"/>
          <w:sz w:val="20"/>
          <w:szCs w:val="20"/>
        </w:rPr>
        <w:t xml:space="preserve">, I. (2021). “Insights into Blockchain Implementation in Construction: Models for Supply Chain Management.” </w:t>
      </w:r>
      <w:r w:rsidRPr="00BE5C7A">
        <w:rPr>
          <w:rFonts w:ascii="Times New Roman" w:hAnsi="Times New Roman" w:cs="Times New Roman"/>
          <w:i/>
          <w:iCs/>
          <w:color w:val="000000"/>
          <w:sz w:val="20"/>
          <w:szCs w:val="20"/>
        </w:rPr>
        <w:t>Journal of Management in Engineering</w:t>
      </w:r>
      <w:r w:rsidRPr="00BE5C7A">
        <w:rPr>
          <w:rFonts w:ascii="Times New Roman" w:hAnsi="Times New Roman" w:cs="Times New Roman"/>
          <w:color w:val="000000"/>
          <w:sz w:val="20"/>
          <w:szCs w:val="20"/>
        </w:rPr>
        <w:t xml:space="preserve">, </w:t>
      </w:r>
      <w:r w:rsidRPr="00BE5C7A">
        <w:rPr>
          <w:rFonts w:ascii="Times New Roman" w:hAnsi="Times New Roman" w:cs="Times New Roman"/>
          <w:i/>
          <w:iCs/>
          <w:color w:val="000000"/>
          <w:sz w:val="20"/>
          <w:szCs w:val="20"/>
        </w:rPr>
        <w:t>37</w:t>
      </w:r>
      <w:r w:rsidRPr="00BE5C7A">
        <w:rPr>
          <w:rFonts w:ascii="Times New Roman" w:hAnsi="Times New Roman" w:cs="Times New Roman"/>
          <w:color w:val="000000"/>
          <w:sz w:val="20"/>
          <w:szCs w:val="20"/>
        </w:rPr>
        <w:t>(4), 04021038.</w:t>
      </w:r>
      <w:r w:rsidR="00E9064C" w:rsidRPr="00BE5C7A">
        <w:rPr>
          <w:rFonts w:ascii="Times New Roman" w:hAnsi="Times New Roman" w:cs="Times New Roman"/>
          <w:color w:val="000000"/>
          <w:sz w:val="20"/>
          <w:szCs w:val="20"/>
        </w:rPr>
        <w:t xml:space="preserve"> </w:t>
      </w:r>
      <w:hyperlink r:id="rId47" w:history="1">
        <w:r w:rsidR="00E45E4C" w:rsidRPr="00BE5C7A">
          <w:rPr>
            <w:rStyle w:val="Hyperlink"/>
            <w:rFonts w:ascii="Times New Roman" w:hAnsi="Times New Roman" w:cs="Times New Roman"/>
            <w:sz w:val="20"/>
            <w:szCs w:val="20"/>
          </w:rPr>
          <w:t>https://doi.org/10.1061/(ASCE)ME.1943-5479.0000939</w:t>
        </w:r>
      </w:hyperlink>
      <w:r w:rsidR="00E45E4C" w:rsidRPr="00BE5C7A">
        <w:rPr>
          <w:rFonts w:ascii="Times New Roman" w:hAnsi="Times New Roman" w:cs="Times New Roman"/>
          <w:color w:val="000000"/>
          <w:sz w:val="20"/>
          <w:szCs w:val="20"/>
        </w:rPr>
        <w:t>.</w:t>
      </w:r>
    </w:p>
    <w:p w14:paraId="0D9570DA" w14:textId="485D1B21" w:rsidR="00B462B5" w:rsidRPr="00BE5C7A" w:rsidRDefault="000076B0" w:rsidP="00AF6C73">
      <w:pPr>
        <w:snapToGrid w:val="0"/>
        <w:spacing w:after="0" w:line="480" w:lineRule="auto"/>
        <w:ind w:left="425" w:hanging="425"/>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Tao, X., Das, M., Liu, Y., and</w:t>
      </w:r>
      <w:r w:rsidR="00B462B5" w:rsidRPr="00B462B5">
        <w:rPr>
          <w:rFonts w:ascii="Times New Roman" w:hAnsi="Times New Roman" w:cs="Times New Roman"/>
          <w:color w:val="000000"/>
          <w:sz w:val="20"/>
          <w:szCs w:val="20"/>
        </w:rPr>
        <w:t xml:space="preserve"> Cheng, J. C. (2021). </w:t>
      </w:r>
      <w:r>
        <w:rPr>
          <w:rFonts w:ascii="Times New Roman" w:hAnsi="Times New Roman" w:cs="Times New Roman"/>
          <w:color w:val="000000"/>
          <w:sz w:val="20"/>
          <w:szCs w:val="20"/>
        </w:rPr>
        <w:t>“</w:t>
      </w:r>
      <w:r w:rsidR="00B462B5" w:rsidRPr="00B462B5">
        <w:rPr>
          <w:rFonts w:ascii="Times New Roman" w:hAnsi="Times New Roman" w:cs="Times New Roman"/>
          <w:color w:val="000000"/>
          <w:sz w:val="20"/>
          <w:szCs w:val="20"/>
        </w:rPr>
        <w:t>Distributed common data environment using blockchain and Interplanetary File System for secure BIM-based collaborative design.</w:t>
      </w:r>
      <w:r>
        <w:rPr>
          <w:rFonts w:ascii="Times New Roman" w:hAnsi="Times New Roman" w:cs="Times New Roman"/>
          <w:color w:val="000000"/>
          <w:sz w:val="20"/>
          <w:szCs w:val="20"/>
        </w:rPr>
        <w:t>”</w:t>
      </w:r>
      <w:r w:rsidR="00B462B5" w:rsidRPr="00B462B5">
        <w:rPr>
          <w:rFonts w:ascii="Times New Roman" w:hAnsi="Times New Roman" w:cs="Times New Roman"/>
          <w:color w:val="000000"/>
          <w:sz w:val="20"/>
          <w:szCs w:val="20"/>
        </w:rPr>
        <w:t xml:space="preserve"> </w:t>
      </w:r>
      <w:r w:rsidR="00B462B5" w:rsidRPr="00B462B5">
        <w:rPr>
          <w:rFonts w:ascii="Times New Roman" w:hAnsi="Times New Roman" w:cs="Times New Roman"/>
          <w:i/>
          <w:iCs/>
          <w:color w:val="000000"/>
          <w:sz w:val="20"/>
          <w:szCs w:val="20"/>
        </w:rPr>
        <w:t>Automation in Construction</w:t>
      </w:r>
      <w:r w:rsidR="00B462B5" w:rsidRPr="00B462B5">
        <w:rPr>
          <w:rFonts w:ascii="Times New Roman" w:hAnsi="Times New Roman" w:cs="Times New Roman"/>
          <w:color w:val="000000"/>
          <w:sz w:val="20"/>
          <w:szCs w:val="20"/>
        </w:rPr>
        <w:t xml:space="preserve">, </w:t>
      </w:r>
      <w:r w:rsidR="00B462B5" w:rsidRPr="00B462B5">
        <w:rPr>
          <w:rFonts w:ascii="Times New Roman" w:hAnsi="Times New Roman" w:cs="Times New Roman"/>
          <w:i/>
          <w:iCs/>
          <w:color w:val="000000"/>
          <w:sz w:val="20"/>
          <w:szCs w:val="20"/>
        </w:rPr>
        <w:t>130</w:t>
      </w:r>
      <w:r w:rsidR="00B462B5" w:rsidRPr="00B462B5">
        <w:rPr>
          <w:rFonts w:ascii="Times New Roman" w:hAnsi="Times New Roman" w:cs="Times New Roman"/>
          <w:color w:val="000000"/>
          <w:sz w:val="20"/>
          <w:szCs w:val="20"/>
        </w:rPr>
        <w:t>, 103851.</w:t>
      </w:r>
      <w:r>
        <w:rPr>
          <w:rFonts w:ascii="Times New Roman" w:hAnsi="Times New Roman" w:cs="Times New Roman"/>
          <w:color w:val="000000"/>
          <w:sz w:val="20"/>
          <w:szCs w:val="20"/>
        </w:rPr>
        <w:t xml:space="preserve"> </w:t>
      </w:r>
      <w:hyperlink r:id="rId48" w:history="1">
        <w:r w:rsidRPr="000C70A3">
          <w:rPr>
            <w:rStyle w:val="Hyperlink"/>
            <w:rFonts w:ascii="Times New Roman" w:hAnsi="Times New Roman" w:cs="Times New Roman"/>
            <w:sz w:val="20"/>
            <w:szCs w:val="20"/>
          </w:rPr>
          <w:t>https://doi.org/10.1016/j.autcon.2021.103851</w:t>
        </w:r>
      </w:hyperlink>
      <w:r>
        <w:rPr>
          <w:rFonts w:ascii="Times New Roman" w:hAnsi="Times New Roman" w:cs="Times New Roman"/>
          <w:color w:val="000000"/>
          <w:sz w:val="20"/>
          <w:szCs w:val="20"/>
        </w:rPr>
        <w:t>.</w:t>
      </w:r>
    </w:p>
    <w:p w14:paraId="797B7481" w14:textId="3E30598D" w:rsidR="00CB113F" w:rsidRPr="00BE5C7A" w:rsidRDefault="00CB113F" w:rsidP="00AF6C73">
      <w:pPr>
        <w:snapToGrid w:val="0"/>
        <w:spacing w:after="0" w:line="480" w:lineRule="auto"/>
        <w:ind w:left="425" w:hanging="425"/>
        <w:contextualSpacing/>
        <w:jc w:val="both"/>
        <w:rPr>
          <w:rFonts w:ascii="Times New Roman" w:eastAsia="Times New Roman" w:hAnsi="Times New Roman" w:cs="Times New Roman"/>
          <w:color w:val="000000"/>
          <w:sz w:val="20"/>
          <w:szCs w:val="20"/>
        </w:rPr>
      </w:pPr>
      <w:r w:rsidRPr="00BE5C7A">
        <w:rPr>
          <w:rFonts w:ascii="Times New Roman" w:eastAsia="Times New Roman" w:hAnsi="Times New Roman" w:cs="Times New Roman"/>
          <w:color w:val="000000"/>
          <w:sz w:val="20"/>
          <w:szCs w:val="20"/>
        </w:rPr>
        <w:t xml:space="preserve">Wang, Z., Wang, T., Hu, H., Gong, J., Ren, X., </w:t>
      </w:r>
      <w:r w:rsidR="001276DE" w:rsidRPr="00BE5C7A">
        <w:rPr>
          <w:rFonts w:ascii="Times New Roman" w:eastAsia="Times New Roman" w:hAnsi="Times New Roman" w:cs="Times New Roman"/>
          <w:color w:val="000000"/>
          <w:sz w:val="20"/>
          <w:szCs w:val="20"/>
        </w:rPr>
        <w:t>and</w:t>
      </w:r>
      <w:r w:rsidRPr="00BE5C7A">
        <w:rPr>
          <w:rFonts w:ascii="Times New Roman" w:eastAsia="Times New Roman" w:hAnsi="Times New Roman" w:cs="Times New Roman"/>
          <w:color w:val="000000"/>
          <w:sz w:val="20"/>
          <w:szCs w:val="20"/>
        </w:rPr>
        <w:t xml:space="preserve"> Xiao, Q. (2020). </w:t>
      </w:r>
      <w:r w:rsidR="00222C2A" w:rsidRPr="00BE5C7A">
        <w:rPr>
          <w:rFonts w:ascii="Times New Roman" w:eastAsia="Times New Roman" w:hAnsi="Times New Roman" w:cs="Times New Roman"/>
          <w:color w:val="000000"/>
          <w:sz w:val="20"/>
          <w:szCs w:val="20"/>
        </w:rPr>
        <w:t>“</w:t>
      </w:r>
      <w:r w:rsidRPr="00BE5C7A">
        <w:rPr>
          <w:rFonts w:ascii="Times New Roman" w:eastAsia="Times New Roman" w:hAnsi="Times New Roman" w:cs="Times New Roman"/>
          <w:color w:val="000000"/>
          <w:sz w:val="20"/>
          <w:szCs w:val="20"/>
        </w:rPr>
        <w:t>Blockchain-based framework for improving supply chain traceability and information sharing in precast construction.</w:t>
      </w:r>
      <w:r w:rsidR="00222C2A" w:rsidRPr="00BE5C7A">
        <w:rPr>
          <w:rFonts w:ascii="Times New Roman" w:eastAsia="Times New Roman" w:hAnsi="Times New Roman" w:cs="Times New Roman"/>
          <w:color w:val="000000"/>
          <w:sz w:val="20"/>
          <w:szCs w:val="20"/>
        </w:rPr>
        <w:t>”</w:t>
      </w:r>
      <w:r w:rsidRPr="00BE5C7A">
        <w:rPr>
          <w:rFonts w:ascii="Times New Roman" w:eastAsia="Times New Roman" w:hAnsi="Times New Roman" w:cs="Times New Roman"/>
          <w:color w:val="000000"/>
          <w:sz w:val="20"/>
          <w:szCs w:val="20"/>
        </w:rPr>
        <w:t xml:space="preserve"> </w:t>
      </w:r>
      <w:r w:rsidRPr="00BE5C7A">
        <w:rPr>
          <w:rFonts w:ascii="Times New Roman" w:eastAsia="Times New Roman" w:hAnsi="Times New Roman" w:cs="Times New Roman"/>
          <w:i/>
          <w:iCs/>
          <w:color w:val="000000"/>
          <w:sz w:val="20"/>
          <w:szCs w:val="20"/>
        </w:rPr>
        <w:t>Automation in Construction</w:t>
      </w:r>
      <w:r w:rsidRPr="00BE5C7A">
        <w:rPr>
          <w:rFonts w:ascii="Times New Roman" w:eastAsia="Times New Roman" w:hAnsi="Times New Roman" w:cs="Times New Roman"/>
          <w:color w:val="000000"/>
          <w:sz w:val="20"/>
          <w:szCs w:val="20"/>
        </w:rPr>
        <w:t xml:space="preserve">, </w:t>
      </w:r>
      <w:r w:rsidRPr="00BE5C7A">
        <w:rPr>
          <w:rFonts w:ascii="Times New Roman" w:eastAsia="Times New Roman" w:hAnsi="Times New Roman" w:cs="Times New Roman"/>
          <w:i/>
          <w:iCs/>
          <w:color w:val="000000"/>
          <w:sz w:val="20"/>
          <w:szCs w:val="20"/>
        </w:rPr>
        <w:t>111</w:t>
      </w:r>
      <w:r w:rsidRPr="00BE5C7A">
        <w:rPr>
          <w:rFonts w:ascii="Times New Roman" w:eastAsia="Times New Roman" w:hAnsi="Times New Roman" w:cs="Times New Roman"/>
          <w:color w:val="000000"/>
          <w:sz w:val="20"/>
          <w:szCs w:val="20"/>
        </w:rPr>
        <w:t xml:space="preserve">, 103063. </w:t>
      </w:r>
      <w:hyperlink r:id="rId49" w:history="1">
        <w:r w:rsidR="00F40757" w:rsidRPr="00BE5C7A">
          <w:rPr>
            <w:rStyle w:val="Hyperlink"/>
            <w:rFonts w:ascii="Times New Roman" w:eastAsia="Times New Roman" w:hAnsi="Times New Roman" w:cs="Times New Roman"/>
            <w:sz w:val="20"/>
            <w:szCs w:val="20"/>
          </w:rPr>
          <w:t>https://doi.org/10.1016/j.autcon.2019.103063</w:t>
        </w:r>
      </w:hyperlink>
      <w:r w:rsidR="00F40757" w:rsidRPr="00BE5C7A">
        <w:rPr>
          <w:rFonts w:ascii="Times New Roman" w:eastAsia="Times New Roman" w:hAnsi="Times New Roman" w:cs="Times New Roman"/>
          <w:color w:val="000000"/>
          <w:sz w:val="20"/>
          <w:szCs w:val="20"/>
        </w:rPr>
        <w:t xml:space="preserve">. </w:t>
      </w:r>
    </w:p>
    <w:p w14:paraId="5FE84F03" w14:textId="1FE4F112" w:rsidR="005E5FF2" w:rsidRPr="00BE5C7A" w:rsidRDefault="005E5FF2" w:rsidP="00AF6C73">
      <w:pPr>
        <w:snapToGrid w:val="0"/>
        <w:spacing w:after="0" w:line="480" w:lineRule="auto"/>
        <w:ind w:left="425" w:hanging="425"/>
        <w:contextualSpacing/>
        <w:jc w:val="both"/>
        <w:rPr>
          <w:rFonts w:ascii="Times New Roman" w:eastAsia="Times New Roman" w:hAnsi="Times New Roman" w:cs="Times New Roman"/>
          <w:color w:val="000000"/>
          <w:sz w:val="20"/>
          <w:szCs w:val="20"/>
        </w:rPr>
      </w:pPr>
      <w:r w:rsidRPr="00BE5C7A">
        <w:rPr>
          <w:rFonts w:ascii="Times New Roman" w:eastAsia="Times New Roman" w:hAnsi="Times New Roman" w:cs="Times New Roman"/>
          <w:color w:val="000000"/>
          <w:sz w:val="20"/>
          <w:szCs w:val="20"/>
        </w:rPr>
        <w:t>Wang, G., Zhang, H., Xiao, B., Chung, Y. C., and Cai, W. (2019). “</w:t>
      </w:r>
      <w:proofErr w:type="spellStart"/>
      <w:r w:rsidRPr="00BE5C7A">
        <w:rPr>
          <w:rFonts w:ascii="Times New Roman" w:eastAsia="Times New Roman" w:hAnsi="Times New Roman" w:cs="Times New Roman"/>
          <w:color w:val="000000"/>
          <w:sz w:val="20"/>
          <w:szCs w:val="20"/>
        </w:rPr>
        <w:t>EduBloud</w:t>
      </w:r>
      <w:proofErr w:type="spellEnd"/>
      <w:r w:rsidRPr="00BE5C7A">
        <w:rPr>
          <w:rFonts w:ascii="Times New Roman" w:eastAsia="Times New Roman" w:hAnsi="Times New Roman" w:cs="Times New Roman"/>
          <w:color w:val="000000"/>
          <w:sz w:val="20"/>
          <w:szCs w:val="20"/>
        </w:rPr>
        <w:t xml:space="preserve">: A blockchain-based education cloud.” </w:t>
      </w:r>
      <w:r w:rsidRPr="00BE5C7A">
        <w:rPr>
          <w:rFonts w:ascii="Times New Roman" w:eastAsia="Times New Roman" w:hAnsi="Times New Roman" w:cs="Times New Roman"/>
          <w:i/>
          <w:iCs/>
          <w:color w:val="000000"/>
          <w:sz w:val="20"/>
          <w:szCs w:val="20"/>
        </w:rPr>
        <w:t xml:space="preserve">2019 Computing, Communications and IoT Applications </w:t>
      </w:r>
      <w:r w:rsidRPr="00BE5C7A">
        <w:rPr>
          <w:rFonts w:ascii="Times New Roman" w:eastAsia="Times New Roman" w:hAnsi="Times New Roman" w:cs="Times New Roman"/>
          <w:color w:val="000000"/>
          <w:sz w:val="20"/>
          <w:szCs w:val="20"/>
        </w:rPr>
        <w:t xml:space="preserve">( 352-357). IEEE. </w:t>
      </w:r>
      <w:hyperlink r:id="rId50" w:history="1">
        <w:r w:rsidRPr="00BE5C7A">
          <w:rPr>
            <w:rStyle w:val="Hyperlink"/>
            <w:rFonts w:ascii="Times New Roman" w:eastAsia="Times New Roman" w:hAnsi="Times New Roman" w:cs="Times New Roman"/>
            <w:sz w:val="20"/>
            <w:szCs w:val="20"/>
          </w:rPr>
          <w:t>https://doi.org/10.1109/ComComAp46287.2019.9018818</w:t>
        </w:r>
      </w:hyperlink>
      <w:r w:rsidRPr="00BE5C7A">
        <w:rPr>
          <w:rFonts w:ascii="Times New Roman" w:eastAsia="Times New Roman" w:hAnsi="Times New Roman" w:cs="Times New Roman"/>
          <w:color w:val="000000"/>
          <w:sz w:val="20"/>
          <w:szCs w:val="20"/>
        </w:rPr>
        <w:t>.</w:t>
      </w:r>
      <w:r w:rsidR="008F4E1D" w:rsidRPr="00BE5C7A">
        <w:rPr>
          <w:rFonts w:ascii="Times New Roman" w:eastAsia="Times New Roman" w:hAnsi="Times New Roman" w:cs="Times New Roman"/>
          <w:color w:val="000000"/>
          <w:sz w:val="20"/>
          <w:szCs w:val="20"/>
        </w:rPr>
        <w:t xml:space="preserve"> </w:t>
      </w:r>
    </w:p>
    <w:p w14:paraId="166BDE8F" w14:textId="734D727D" w:rsidR="008F4E1D" w:rsidRPr="00BE5C7A" w:rsidRDefault="008F4E1D" w:rsidP="00AF6C73">
      <w:pPr>
        <w:snapToGrid w:val="0"/>
        <w:spacing w:after="0" w:line="480" w:lineRule="auto"/>
        <w:ind w:left="425" w:hanging="425"/>
        <w:contextualSpacing/>
        <w:jc w:val="both"/>
        <w:rPr>
          <w:rFonts w:ascii="Times New Roman" w:hAnsi="Times New Roman" w:cs="Times New Roman"/>
          <w:color w:val="000000"/>
          <w:sz w:val="20"/>
          <w:szCs w:val="20"/>
        </w:rPr>
      </w:pPr>
      <w:r w:rsidRPr="00BE5C7A">
        <w:rPr>
          <w:rFonts w:ascii="Times New Roman" w:hAnsi="Times New Roman" w:cs="Times New Roman"/>
          <w:color w:val="000000"/>
          <w:sz w:val="20"/>
          <w:szCs w:val="20"/>
        </w:rPr>
        <w:t xml:space="preserve">Wu, H., Zhong, B., Li, H., Guo, J., and Wang, Y. (2021). “On-Site Construction Quality Inspection Using Blockchain and Smart Contracts.” </w:t>
      </w:r>
      <w:r w:rsidRPr="00BE5C7A">
        <w:rPr>
          <w:rFonts w:ascii="Times New Roman" w:hAnsi="Times New Roman" w:cs="Times New Roman"/>
          <w:i/>
          <w:iCs/>
          <w:color w:val="000000"/>
          <w:sz w:val="20"/>
          <w:szCs w:val="20"/>
        </w:rPr>
        <w:t>Journal of Management in Engineering</w:t>
      </w:r>
      <w:r w:rsidRPr="00BE5C7A">
        <w:rPr>
          <w:rFonts w:ascii="Times New Roman" w:hAnsi="Times New Roman" w:cs="Times New Roman"/>
          <w:color w:val="000000"/>
          <w:sz w:val="20"/>
          <w:szCs w:val="20"/>
        </w:rPr>
        <w:t xml:space="preserve">, </w:t>
      </w:r>
      <w:r w:rsidRPr="00BE5C7A">
        <w:rPr>
          <w:rFonts w:ascii="Times New Roman" w:hAnsi="Times New Roman" w:cs="Times New Roman"/>
          <w:i/>
          <w:iCs/>
          <w:color w:val="000000"/>
          <w:sz w:val="20"/>
          <w:szCs w:val="20"/>
        </w:rPr>
        <w:t>37</w:t>
      </w:r>
      <w:r w:rsidRPr="00BE5C7A">
        <w:rPr>
          <w:rFonts w:ascii="Times New Roman" w:hAnsi="Times New Roman" w:cs="Times New Roman"/>
          <w:color w:val="000000"/>
          <w:sz w:val="20"/>
          <w:szCs w:val="20"/>
        </w:rPr>
        <w:t xml:space="preserve">(6), 04021065. </w:t>
      </w:r>
      <w:hyperlink r:id="rId51" w:history="1">
        <w:r w:rsidRPr="00BE5C7A">
          <w:rPr>
            <w:rStyle w:val="Hyperlink"/>
            <w:rFonts w:ascii="Times New Roman" w:hAnsi="Times New Roman" w:cs="Times New Roman"/>
            <w:sz w:val="20"/>
            <w:szCs w:val="20"/>
          </w:rPr>
          <w:t>https://doi.org/10.1061/(ASCE)ME.1943-5479.0000967</w:t>
        </w:r>
      </w:hyperlink>
      <w:r w:rsidRPr="00BE5C7A">
        <w:rPr>
          <w:rFonts w:ascii="Times New Roman" w:hAnsi="Times New Roman" w:cs="Times New Roman"/>
          <w:color w:val="000000"/>
          <w:sz w:val="20"/>
          <w:szCs w:val="20"/>
        </w:rPr>
        <w:t>.</w:t>
      </w:r>
    </w:p>
    <w:p w14:paraId="51EAB65B" w14:textId="625BF4AC" w:rsidR="00CB113F" w:rsidRPr="00BE5C7A" w:rsidRDefault="00CB113F" w:rsidP="00AF6C73">
      <w:pPr>
        <w:snapToGrid w:val="0"/>
        <w:spacing w:after="0" w:line="480" w:lineRule="auto"/>
        <w:ind w:left="425" w:hanging="425"/>
        <w:contextualSpacing/>
        <w:jc w:val="both"/>
        <w:rPr>
          <w:rFonts w:ascii="Times New Roman" w:hAnsi="Times New Roman" w:cs="Times New Roman"/>
          <w:bCs/>
          <w:color w:val="000000"/>
          <w:sz w:val="20"/>
          <w:szCs w:val="20"/>
        </w:rPr>
      </w:pPr>
      <w:r w:rsidRPr="00BE5C7A">
        <w:rPr>
          <w:rFonts w:ascii="Times New Roman" w:hAnsi="Times New Roman" w:cs="Times New Roman"/>
          <w:color w:val="000000"/>
          <w:sz w:val="20"/>
          <w:szCs w:val="20"/>
        </w:rPr>
        <w:t xml:space="preserve">Xue, F. </w:t>
      </w:r>
      <w:r w:rsidR="001276DE" w:rsidRPr="00BE5C7A">
        <w:rPr>
          <w:rFonts w:ascii="Times New Roman" w:hAnsi="Times New Roman" w:cs="Times New Roman"/>
          <w:color w:val="000000"/>
          <w:sz w:val="20"/>
          <w:szCs w:val="20"/>
        </w:rPr>
        <w:t>and</w:t>
      </w:r>
      <w:r w:rsidRPr="00BE5C7A">
        <w:rPr>
          <w:rFonts w:ascii="Times New Roman" w:hAnsi="Times New Roman" w:cs="Times New Roman"/>
          <w:color w:val="000000"/>
          <w:sz w:val="20"/>
          <w:szCs w:val="20"/>
        </w:rPr>
        <w:t xml:space="preserve"> Lu, W. (2020). </w:t>
      </w:r>
      <w:r w:rsidR="00222C2A" w:rsidRPr="00BE5C7A">
        <w:rPr>
          <w:rFonts w:ascii="Times New Roman" w:hAnsi="Times New Roman" w:cs="Times New Roman"/>
          <w:color w:val="000000"/>
          <w:sz w:val="20"/>
          <w:szCs w:val="20"/>
        </w:rPr>
        <w:t>“</w:t>
      </w:r>
      <w:r w:rsidRPr="00BE5C7A">
        <w:rPr>
          <w:rFonts w:ascii="Times New Roman" w:hAnsi="Times New Roman" w:cs="Times New Roman"/>
          <w:color w:val="000000"/>
          <w:sz w:val="20"/>
          <w:szCs w:val="20"/>
        </w:rPr>
        <w:t>A semantic differential transaction approach to minimizing information redundancy for BIM and blockchain integration.</w:t>
      </w:r>
      <w:r w:rsidR="00222C2A" w:rsidRPr="00BE5C7A">
        <w:rPr>
          <w:rFonts w:ascii="Times New Roman" w:hAnsi="Times New Roman" w:cs="Times New Roman"/>
          <w:color w:val="000000"/>
          <w:sz w:val="20"/>
          <w:szCs w:val="20"/>
        </w:rPr>
        <w:t>”</w:t>
      </w:r>
      <w:r w:rsidRPr="00BE5C7A">
        <w:rPr>
          <w:rFonts w:ascii="Times New Roman" w:hAnsi="Times New Roman" w:cs="Times New Roman"/>
          <w:color w:val="000000"/>
          <w:sz w:val="20"/>
          <w:szCs w:val="20"/>
        </w:rPr>
        <w:t> </w:t>
      </w:r>
      <w:r w:rsidRPr="00BE5C7A">
        <w:rPr>
          <w:rFonts w:ascii="Times New Roman" w:hAnsi="Times New Roman" w:cs="Times New Roman"/>
          <w:i/>
          <w:iCs/>
          <w:color w:val="000000"/>
          <w:sz w:val="20"/>
          <w:szCs w:val="20"/>
        </w:rPr>
        <w:t>Automation in Construction</w:t>
      </w:r>
      <w:r w:rsidRPr="00BE5C7A">
        <w:rPr>
          <w:rFonts w:ascii="Times New Roman" w:hAnsi="Times New Roman" w:cs="Times New Roman"/>
          <w:color w:val="000000"/>
          <w:sz w:val="20"/>
          <w:szCs w:val="20"/>
        </w:rPr>
        <w:t>, </w:t>
      </w:r>
      <w:r w:rsidRPr="00BE5C7A">
        <w:rPr>
          <w:rFonts w:ascii="Times New Roman" w:hAnsi="Times New Roman" w:cs="Times New Roman"/>
          <w:i/>
          <w:iCs/>
          <w:color w:val="000000"/>
          <w:sz w:val="20"/>
          <w:szCs w:val="20"/>
        </w:rPr>
        <w:t>118</w:t>
      </w:r>
      <w:r w:rsidRPr="00BE5C7A">
        <w:rPr>
          <w:rFonts w:ascii="Times New Roman" w:hAnsi="Times New Roman" w:cs="Times New Roman"/>
          <w:color w:val="000000"/>
          <w:sz w:val="20"/>
          <w:szCs w:val="20"/>
        </w:rPr>
        <w:t>, 103270.</w:t>
      </w:r>
      <w:r w:rsidRPr="00BE5C7A">
        <w:rPr>
          <w:rFonts w:ascii="Times New Roman" w:hAnsi="Times New Roman" w:cs="Times New Roman"/>
          <w:bCs/>
          <w:color w:val="000000"/>
          <w:sz w:val="20"/>
          <w:szCs w:val="20"/>
        </w:rPr>
        <w:t xml:space="preserve"> </w:t>
      </w:r>
      <w:hyperlink r:id="rId52" w:history="1">
        <w:r w:rsidR="00F40757" w:rsidRPr="00BE5C7A">
          <w:rPr>
            <w:rStyle w:val="Hyperlink"/>
            <w:rFonts w:ascii="Times New Roman" w:hAnsi="Times New Roman" w:cs="Times New Roman"/>
            <w:bCs/>
            <w:sz w:val="20"/>
            <w:szCs w:val="20"/>
          </w:rPr>
          <w:t>https://doi.org/10.1016/j.autcon.2020.103270</w:t>
        </w:r>
      </w:hyperlink>
      <w:r w:rsidR="00F40757" w:rsidRPr="00BE5C7A">
        <w:rPr>
          <w:rFonts w:ascii="Times New Roman" w:hAnsi="Times New Roman" w:cs="Times New Roman"/>
          <w:bCs/>
          <w:color w:val="000000"/>
          <w:sz w:val="20"/>
          <w:szCs w:val="20"/>
        </w:rPr>
        <w:t xml:space="preserve">. </w:t>
      </w:r>
    </w:p>
    <w:p w14:paraId="7CC64EBC" w14:textId="4DAE090C" w:rsidR="00E45E4C" w:rsidRPr="00BE5C7A" w:rsidRDefault="00E45E4C" w:rsidP="00AF6C73">
      <w:pPr>
        <w:snapToGrid w:val="0"/>
        <w:spacing w:after="0" w:line="480" w:lineRule="auto"/>
        <w:ind w:left="425" w:hanging="425"/>
        <w:contextualSpacing/>
        <w:jc w:val="both"/>
        <w:rPr>
          <w:rFonts w:ascii="Times New Roman" w:hAnsi="Times New Roman" w:cs="Times New Roman"/>
          <w:bCs/>
          <w:color w:val="000000"/>
          <w:sz w:val="20"/>
          <w:szCs w:val="20"/>
        </w:rPr>
      </w:pPr>
      <w:r w:rsidRPr="00BE5C7A">
        <w:rPr>
          <w:rFonts w:ascii="Times New Roman" w:hAnsi="Times New Roman" w:cs="Times New Roman"/>
          <w:bCs/>
          <w:color w:val="000000"/>
          <w:sz w:val="20"/>
          <w:szCs w:val="20"/>
        </w:rPr>
        <w:t xml:space="preserve">Xue, F., Wu, L., and Lu, W. (2021). “Semantic enrichment of building and city information models: A ten-year review.” </w:t>
      </w:r>
      <w:r w:rsidRPr="00BE5C7A">
        <w:rPr>
          <w:rFonts w:ascii="Times New Roman" w:hAnsi="Times New Roman" w:cs="Times New Roman"/>
          <w:bCs/>
          <w:i/>
          <w:iCs/>
          <w:color w:val="000000"/>
          <w:sz w:val="20"/>
          <w:szCs w:val="20"/>
        </w:rPr>
        <w:t>Advanced Engineering Informatics</w:t>
      </w:r>
      <w:r w:rsidRPr="00BE5C7A">
        <w:rPr>
          <w:rFonts w:ascii="Times New Roman" w:hAnsi="Times New Roman" w:cs="Times New Roman"/>
          <w:bCs/>
          <w:color w:val="000000"/>
          <w:sz w:val="20"/>
          <w:szCs w:val="20"/>
        </w:rPr>
        <w:t xml:space="preserve">, </w:t>
      </w:r>
      <w:r w:rsidRPr="00BE5C7A">
        <w:rPr>
          <w:rFonts w:ascii="Times New Roman" w:hAnsi="Times New Roman" w:cs="Times New Roman"/>
          <w:bCs/>
          <w:i/>
          <w:iCs/>
          <w:color w:val="000000"/>
          <w:sz w:val="20"/>
          <w:szCs w:val="20"/>
        </w:rPr>
        <w:t>47</w:t>
      </w:r>
      <w:r w:rsidRPr="00BE5C7A">
        <w:rPr>
          <w:rFonts w:ascii="Times New Roman" w:hAnsi="Times New Roman" w:cs="Times New Roman"/>
          <w:bCs/>
          <w:color w:val="000000"/>
          <w:sz w:val="20"/>
          <w:szCs w:val="20"/>
        </w:rPr>
        <w:t xml:space="preserve">, 101245. </w:t>
      </w:r>
      <w:hyperlink r:id="rId53" w:history="1">
        <w:r w:rsidRPr="00BE5C7A">
          <w:rPr>
            <w:rStyle w:val="Hyperlink"/>
            <w:rFonts w:ascii="Times New Roman" w:hAnsi="Times New Roman" w:cs="Times New Roman"/>
            <w:bCs/>
            <w:sz w:val="20"/>
            <w:szCs w:val="20"/>
          </w:rPr>
          <w:t>https://doi.org/10.1016/j.aei.2020.101245</w:t>
        </w:r>
      </w:hyperlink>
      <w:r w:rsidRPr="00BE5C7A">
        <w:rPr>
          <w:rFonts w:ascii="Times New Roman" w:hAnsi="Times New Roman" w:cs="Times New Roman"/>
          <w:bCs/>
          <w:color w:val="000000"/>
          <w:sz w:val="20"/>
          <w:szCs w:val="20"/>
        </w:rPr>
        <w:t>.</w:t>
      </w:r>
    </w:p>
    <w:p w14:paraId="3462B20D" w14:textId="3575671E" w:rsidR="00CB113F" w:rsidRPr="00BE5C7A" w:rsidRDefault="00CB113F" w:rsidP="00AF6C73">
      <w:pPr>
        <w:snapToGrid w:val="0"/>
        <w:spacing w:after="0" w:line="480" w:lineRule="auto"/>
        <w:ind w:left="425" w:hanging="425"/>
        <w:contextualSpacing/>
        <w:jc w:val="both"/>
        <w:rPr>
          <w:rFonts w:ascii="Times New Roman" w:hAnsi="Times New Roman" w:cs="Times New Roman"/>
          <w:bCs/>
          <w:color w:val="000000"/>
          <w:sz w:val="20"/>
          <w:szCs w:val="20"/>
        </w:rPr>
      </w:pPr>
      <w:r w:rsidRPr="00BE5C7A">
        <w:rPr>
          <w:rFonts w:ascii="Times New Roman" w:hAnsi="Times New Roman" w:cs="Times New Roman"/>
          <w:bCs/>
          <w:color w:val="000000"/>
          <w:sz w:val="20"/>
          <w:szCs w:val="20"/>
        </w:rPr>
        <w:t xml:space="preserve">Yang, R., Wakefield, R., </w:t>
      </w:r>
      <w:proofErr w:type="spellStart"/>
      <w:r w:rsidRPr="00BE5C7A">
        <w:rPr>
          <w:rFonts w:ascii="Times New Roman" w:hAnsi="Times New Roman" w:cs="Times New Roman"/>
          <w:bCs/>
          <w:color w:val="000000"/>
          <w:sz w:val="20"/>
          <w:szCs w:val="20"/>
        </w:rPr>
        <w:t>Lyu</w:t>
      </w:r>
      <w:proofErr w:type="spellEnd"/>
      <w:r w:rsidRPr="00BE5C7A">
        <w:rPr>
          <w:rFonts w:ascii="Times New Roman" w:hAnsi="Times New Roman" w:cs="Times New Roman"/>
          <w:bCs/>
          <w:color w:val="000000"/>
          <w:sz w:val="20"/>
          <w:szCs w:val="20"/>
        </w:rPr>
        <w:t xml:space="preserve">, S., </w:t>
      </w:r>
      <w:proofErr w:type="spellStart"/>
      <w:r w:rsidRPr="00BE5C7A">
        <w:rPr>
          <w:rFonts w:ascii="Times New Roman" w:hAnsi="Times New Roman" w:cs="Times New Roman"/>
          <w:bCs/>
          <w:color w:val="000000"/>
          <w:sz w:val="20"/>
          <w:szCs w:val="20"/>
        </w:rPr>
        <w:t>Jayasuriya</w:t>
      </w:r>
      <w:proofErr w:type="spellEnd"/>
      <w:r w:rsidRPr="00BE5C7A">
        <w:rPr>
          <w:rFonts w:ascii="Times New Roman" w:hAnsi="Times New Roman" w:cs="Times New Roman"/>
          <w:bCs/>
          <w:color w:val="000000"/>
          <w:sz w:val="20"/>
          <w:szCs w:val="20"/>
        </w:rPr>
        <w:t xml:space="preserve">, S., Han, F., Yi, X., ... </w:t>
      </w:r>
      <w:r w:rsidR="001276DE" w:rsidRPr="00BE5C7A">
        <w:rPr>
          <w:rFonts w:ascii="Times New Roman" w:hAnsi="Times New Roman" w:cs="Times New Roman"/>
          <w:bCs/>
          <w:color w:val="000000"/>
          <w:sz w:val="20"/>
          <w:szCs w:val="20"/>
        </w:rPr>
        <w:t>and</w:t>
      </w:r>
      <w:r w:rsidRPr="00BE5C7A">
        <w:rPr>
          <w:rFonts w:ascii="Times New Roman" w:hAnsi="Times New Roman" w:cs="Times New Roman"/>
          <w:bCs/>
          <w:color w:val="000000"/>
          <w:sz w:val="20"/>
          <w:szCs w:val="20"/>
        </w:rPr>
        <w:t xml:space="preserve"> Chen, S. (2020). </w:t>
      </w:r>
      <w:r w:rsidR="00222C2A" w:rsidRPr="00BE5C7A">
        <w:rPr>
          <w:rFonts w:ascii="Times New Roman" w:hAnsi="Times New Roman" w:cs="Times New Roman"/>
          <w:bCs/>
          <w:color w:val="000000"/>
          <w:sz w:val="20"/>
          <w:szCs w:val="20"/>
        </w:rPr>
        <w:t>“</w:t>
      </w:r>
      <w:r w:rsidRPr="00BE5C7A">
        <w:rPr>
          <w:rFonts w:ascii="Times New Roman" w:hAnsi="Times New Roman" w:cs="Times New Roman"/>
          <w:bCs/>
          <w:color w:val="000000"/>
          <w:sz w:val="20"/>
          <w:szCs w:val="20"/>
        </w:rPr>
        <w:t>Public and private blockchain in construction business process and information integration.</w:t>
      </w:r>
      <w:r w:rsidR="00222C2A" w:rsidRPr="00BE5C7A">
        <w:rPr>
          <w:rFonts w:ascii="Times New Roman" w:hAnsi="Times New Roman" w:cs="Times New Roman"/>
          <w:bCs/>
          <w:color w:val="000000"/>
          <w:sz w:val="20"/>
          <w:szCs w:val="20"/>
        </w:rPr>
        <w:t>”</w:t>
      </w:r>
      <w:r w:rsidRPr="00BE5C7A">
        <w:rPr>
          <w:rFonts w:ascii="Times New Roman" w:hAnsi="Times New Roman" w:cs="Times New Roman"/>
          <w:bCs/>
          <w:color w:val="000000"/>
          <w:sz w:val="20"/>
          <w:szCs w:val="20"/>
        </w:rPr>
        <w:t xml:space="preserve"> </w:t>
      </w:r>
      <w:r w:rsidRPr="00BE5C7A">
        <w:rPr>
          <w:rFonts w:ascii="Times New Roman" w:hAnsi="Times New Roman" w:cs="Times New Roman"/>
          <w:bCs/>
          <w:i/>
          <w:iCs/>
          <w:color w:val="000000"/>
          <w:sz w:val="20"/>
          <w:szCs w:val="20"/>
        </w:rPr>
        <w:t>Automation in Construction</w:t>
      </w:r>
      <w:r w:rsidRPr="00BE5C7A">
        <w:rPr>
          <w:rFonts w:ascii="Times New Roman" w:hAnsi="Times New Roman" w:cs="Times New Roman"/>
          <w:bCs/>
          <w:color w:val="000000"/>
          <w:sz w:val="20"/>
          <w:szCs w:val="20"/>
        </w:rPr>
        <w:t xml:space="preserve">, </w:t>
      </w:r>
      <w:r w:rsidRPr="00BE5C7A">
        <w:rPr>
          <w:rFonts w:ascii="Times New Roman" w:hAnsi="Times New Roman" w:cs="Times New Roman"/>
          <w:bCs/>
          <w:i/>
          <w:iCs/>
          <w:color w:val="000000"/>
          <w:sz w:val="20"/>
          <w:szCs w:val="20"/>
        </w:rPr>
        <w:t>118</w:t>
      </w:r>
      <w:r w:rsidRPr="00BE5C7A">
        <w:rPr>
          <w:rFonts w:ascii="Times New Roman" w:hAnsi="Times New Roman" w:cs="Times New Roman"/>
          <w:bCs/>
          <w:color w:val="000000"/>
          <w:sz w:val="20"/>
          <w:szCs w:val="20"/>
        </w:rPr>
        <w:t xml:space="preserve">, 103276. </w:t>
      </w:r>
      <w:r w:rsidR="00EF63E0" w:rsidRPr="00BE5C7A">
        <w:rPr>
          <w:rFonts w:ascii="Times New Roman" w:hAnsi="Times New Roman" w:cs="Times New Roman"/>
          <w:bCs/>
          <w:color w:val="000000"/>
          <w:sz w:val="20"/>
          <w:szCs w:val="20"/>
        </w:rPr>
        <w:t xml:space="preserve"> </w:t>
      </w:r>
      <w:hyperlink r:id="rId54" w:history="1">
        <w:r w:rsidR="00EF63E0" w:rsidRPr="00BE5C7A">
          <w:rPr>
            <w:rStyle w:val="Hyperlink"/>
            <w:rFonts w:ascii="Times New Roman" w:hAnsi="Times New Roman" w:cs="Times New Roman"/>
            <w:bCs/>
            <w:sz w:val="20"/>
            <w:szCs w:val="20"/>
          </w:rPr>
          <w:t>https://doi.org/10.1016/j.autcon.2020.103276</w:t>
        </w:r>
      </w:hyperlink>
      <w:r w:rsidR="00EF63E0" w:rsidRPr="00BE5C7A">
        <w:rPr>
          <w:rFonts w:ascii="Times New Roman" w:hAnsi="Times New Roman" w:cs="Times New Roman"/>
          <w:bCs/>
          <w:color w:val="000000"/>
          <w:sz w:val="20"/>
          <w:szCs w:val="20"/>
        </w:rPr>
        <w:t xml:space="preserve">. </w:t>
      </w:r>
    </w:p>
    <w:p w14:paraId="6E33C9AC" w14:textId="201D3C92" w:rsidR="00CB113F" w:rsidRPr="00BE5C7A" w:rsidRDefault="00CB113F" w:rsidP="00AF6C73">
      <w:pPr>
        <w:snapToGrid w:val="0"/>
        <w:spacing w:after="0" w:line="480" w:lineRule="auto"/>
        <w:ind w:left="425" w:hanging="425"/>
        <w:contextualSpacing/>
        <w:jc w:val="both"/>
        <w:rPr>
          <w:rFonts w:ascii="Times New Roman" w:eastAsia="Times New Roman" w:hAnsi="Times New Roman" w:cs="Times New Roman"/>
          <w:color w:val="000000"/>
          <w:sz w:val="20"/>
          <w:szCs w:val="20"/>
        </w:rPr>
      </w:pPr>
      <w:r w:rsidRPr="00BE5C7A">
        <w:rPr>
          <w:rFonts w:ascii="Times New Roman" w:eastAsia="Times New Roman" w:hAnsi="Times New Roman" w:cs="Times New Roman"/>
          <w:color w:val="000000"/>
          <w:sz w:val="20"/>
          <w:szCs w:val="20"/>
        </w:rPr>
        <w:lastRenderedPageBreak/>
        <w:t xml:space="preserve">Zhang, Z., Yuan, Z., Ni, G., Lin, H., </w:t>
      </w:r>
      <w:r w:rsidR="001276DE" w:rsidRPr="00BE5C7A">
        <w:rPr>
          <w:rFonts w:ascii="Times New Roman" w:eastAsia="Times New Roman" w:hAnsi="Times New Roman" w:cs="Times New Roman"/>
          <w:color w:val="000000"/>
          <w:sz w:val="20"/>
          <w:szCs w:val="20"/>
        </w:rPr>
        <w:t>and</w:t>
      </w:r>
      <w:r w:rsidRPr="00BE5C7A">
        <w:rPr>
          <w:rFonts w:ascii="Times New Roman" w:eastAsia="Times New Roman" w:hAnsi="Times New Roman" w:cs="Times New Roman"/>
          <w:color w:val="000000"/>
          <w:sz w:val="20"/>
          <w:szCs w:val="20"/>
        </w:rPr>
        <w:t xml:space="preserve"> Lu, Y. (2020). </w:t>
      </w:r>
      <w:r w:rsidR="00222C2A" w:rsidRPr="00BE5C7A">
        <w:rPr>
          <w:rFonts w:ascii="Times New Roman" w:eastAsia="Times New Roman" w:hAnsi="Times New Roman" w:cs="Times New Roman"/>
          <w:color w:val="000000"/>
          <w:sz w:val="20"/>
          <w:szCs w:val="20"/>
        </w:rPr>
        <w:t>“</w:t>
      </w:r>
      <w:r w:rsidRPr="00BE5C7A">
        <w:rPr>
          <w:rFonts w:ascii="Times New Roman" w:eastAsia="Times New Roman" w:hAnsi="Times New Roman" w:cs="Times New Roman"/>
          <w:color w:val="000000"/>
          <w:sz w:val="20"/>
          <w:szCs w:val="20"/>
        </w:rPr>
        <w:t>The quality traceability system for prefabricated buildings using blockchain: An integrated framework.</w:t>
      </w:r>
      <w:r w:rsidR="00222C2A" w:rsidRPr="00BE5C7A">
        <w:rPr>
          <w:rFonts w:ascii="Times New Roman" w:eastAsia="Times New Roman" w:hAnsi="Times New Roman" w:cs="Times New Roman"/>
          <w:color w:val="000000"/>
          <w:sz w:val="20"/>
          <w:szCs w:val="20"/>
        </w:rPr>
        <w:t>”</w:t>
      </w:r>
      <w:r w:rsidRPr="00BE5C7A">
        <w:rPr>
          <w:rFonts w:ascii="Times New Roman" w:eastAsia="Times New Roman" w:hAnsi="Times New Roman" w:cs="Times New Roman"/>
          <w:color w:val="000000"/>
          <w:sz w:val="20"/>
          <w:szCs w:val="20"/>
        </w:rPr>
        <w:t xml:space="preserve"> </w:t>
      </w:r>
      <w:r w:rsidRPr="00BE5C7A">
        <w:rPr>
          <w:rFonts w:ascii="Times New Roman" w:eastAsia="Times New Roman" w:hAnsi="Times New Roman" w:cs="Times New Roman"/>
          <w:i/>
          <w:iCs/>
          <w:color w:val="000000"/>
          <w:sz w:val="20"/>
          <w:szCs w:val="20"/>
        </w:rPr>
        <w:t>Frontiers of Engineering Management</w:t>
      </w:r>
      <w:r w:rsidRPr="00BE5C7A">
        <w:rPr>
          <w:rFonts w:ascii="Times New Roman" w:eastAsia="Times New Roman" w:hAnsi="Times New Roman" w:cs="Times New Roman"/>
          <w:color w:val="000000"/>
          <w:sz w:val="20"/>
          <w:szCs w:val="20"/>
        </w:rPr>
        <w:t xml:space="preserve">, 1-19. </w:t>
      </w:r>
      <w:hyperlink r:id="rId55" w:history="1">
        <w:r w:rsidR="00EF63E0" w:rsidRPr="00BE5C7A">
          <w:rPr>
            <w:rStyle w:val="Hyperlink"/>
            <w:rFonts w:ascii="Times New Roman" w:eastAsia="Times New Roman" w:hAnsi="Times New Roman" w:cs="Times New Roman"/>
            <w:sz w:val="20"/>
            <w:szCs w:val="20"/>
          </w:rPr>
          <w:t>https://doi.org/10.1007/s42524-020-0127-z</w:t>
        </w:r>
      </w:hyperlink>
      <w:r w:rsidR="00EF63E0" w:rsidRPr="00BE5C7A">
        <w:rPr>
          <w:rFonts w:ascii="Times New Roman" w:eastAsia="Times New Roman" w:hAnsi="Times New Roman" w:cs="Times New Roman"/>
          <w:color w:val="000000"/>
          <w:sz w:val="20"/>
          <w:szCs w:val="20"/>
        </w:rPr>
        <w:t xml:space="preserve">. </w:t>
      </w:r>
    </w:p>
    <w:p w14:paraId="53CCC0BF" w14:textId="6CB6DC2E" w:rsidR="00CB113F" w:rsidRPr="00BE5C7A" w:rsidRDefault="00CB113F" w:rsidP="00AF6C73">
      <w:pPr>
        <w:snapToGrid w:val="0"/>
        <w:spacing w:after="0" w:line="480" w:lineRule="auto"/>
        <w:ind w:left="425" w:hanging="425"/>
        <w:contextualSpacing/>
        <w:jc w:val="both"/>
        <w:rPr>
          <w:rFonts w:ascii="Times New Roman" w:eastAsia="Times New Roman" w:hAnsi="Times New Roman" w:cs="Times New Roman"/>
          <w:color w:val="000000" w:themeColor="text1"/>
          <w:sz w:val="20"/>
          <w:szCs w:val="20"/>
        </w:rPr>
      </w:pPr>
      <w:r w:rsidRPr="00BE5C7A">
        <w:rPr>
          <w:rFonts w:ascii="Times New Roman" w:eastAsia="Times New Roman" w:hAnsi="Times New Roman" w:cs="Times New Roman"/>
          <w:color w:val="000000" w:themeColor="text1"/>
          <w:sz w:val="20"/>
          <w:szCs w:val="20"/>
        </w:rPr>
        <w:t xml:space="preserve">Zhong, B., Wu, H., Ding, L., Luo, H., Luo, Y., </w:t>
      </w:r>
      <w:r w:rsidR="001276DE" w:rsidRPr="00BE5C7A">
        <w:rPr>
          <w:rFonts w:ascii="Times New Roman" w:eastAsia="Times New Roman" w:hAnsi="Times New Roman" w:cs="Times New Roman"/>
          <w:color w:val="000000" w:themeColor="text1"/>
          <w:sz w:val="20"/>
          <w:szCs w:val="20"/>
        </w:rPr>
        <w:t>and</w:t>
      </w:r>
      <w:r w:rsidRPr="00BE5C7A">
        <w:rPr>
          <w:rFonts w:ascii="Times New Roman" w:eastAsia="Times New Roman" w:hAnsi="Times New Roman" w:cs="Times New Roman"/>
          <w:color w:val="000000" w:themeColor="text1"/>
          <w:sz w:val="20"/>
          <w:szCs w:val="20"/>
        </w:rPr>
        <w:t xml:space="preserve"> Pan, X. (2020). </w:t>
      </w:r>
      <w:r w:rsidR="00222C2A" w:rsidRPr="00BE5C7A">
        <w:rPr>
          <w:rFonts w:ascii="Times New Roman" w:eastAsia="Times New Roman" w:hAnsi="Times New Roman" w:cs="Times New Roman"/>
          <w:color w:val="000000" w:themeColor="text1"/>
          <w:sz w:val="20"/>
          <w:szCs w:val="20"/>
        </w:rPr>
        <w:t>“</w:t>
      </w:r>
      <w:r w:rsidRPr="00BE5C7A">
        <w:rPr>
          <w:rFonts w:ascii="Times New Roman" w:eastAsia="Times New Roman" w:hAnsi="Times New Roman" w:cs="Times New Roman"/>
          <w:color w:val="000000" w:themeColor="text1"/>
          <w:sz w:val="20"/>
          <w:szCs w:val="20"/>
        </w:rPr>
        <w:t>Hyperledger fabric-based consortium blockchain for construction quality information management.</w:t>
      </w:r>
      <w:r w:rsidR="00222C2A" w:rsidRPr="00BE5C7A">
        <w:rPr>
          <w:rFonts w:ascii="Times New Roman" w:eastAsia="Times New Roman" w:hAnsi="Times New Roman" w:cs="Times New Roman"/>
          <w:color w:val="000000" w:themeColor="text1"/>
          <w:sz w:val="20"/>
          <w:szCs w:val="20"/>
        </w:rPr>
        <w:t>”</w:t>
      </w:r>
      <w:r w:rsidRPr="00BE5C7A">
        <w:rPr>
          <w:rFonts w:ascii="Times New Roman" w:eastAsia="Times New Roman" w:hAnsi="Times New Roman" w:cs="Times New Roman"/>
          <w:color w:val="000000" w:themeColor="text1"/>
          <w:sz w:val="20"/>
          <w:szCs w:val="20"/>
        </w:rPr>
        <w:t xml:space="preserve"> </w:t>
      </w:r>
      <w:r w:rsidRPr="00BE5C7A">
        <w:rPr>
          <w:rFonts w:ascii="Times New Roman" w:eastAsia="Times New Roman" w:hAnsi="Times New Roman" w:cs="Times New Roman"/>
          <w:i/>
          <w:color w:val="000000" w:themeColor="text1"/>
          <w:sz w:val="20"/>
          <w:szCs w:val="20"/>
        </w:rPr>
        <w:t>Frontiers of Engineering Management</w:t>
      </w:r>
      <w:r w:rsidRPr="00BE5C7A">
        <w:rPr>
          <w:rFonts w:ascii="Times New Roman" w:eastAsia="Times New Roman" w:hAnsi="Times New Roman" w:cs="Times New Roman"/>
          <w:color w:val="000000" w:themeColor="text1"/>
          <w:sz w:val="20"/>
          <w:szCs w:val="20"/>
        </w:rPr>
        <w:t>, 1-16.</w:t>
      </w:r>
      <w:r w:rsidR="00EF63E0" w:rsidRPr="00BE5C7A">
        <w:rPr>
          <w:rFonts w:ascii="Times New Roman" w:eastAsia="Times New Roman" w:hAnsi="Times New Roman" w:cs="Times New Roman"/>
          <w:color w:val="000000" w:themeColor="text1"/>
          <w:sz w:val="20"/>
          <w:szCs w:val="20"/>
        </w:rPr>
        <w:t xml:space="preserve"> </w:t>
      </w:r>
      <w:r w:rsidRPr="00BE5C7A">
        <w:rPr>
          <w:rFonts w:ascii="Times New Roman" w:eastAsia="Times New Roman" w:hAnsi="Times New Roman" w:cs="Times New Roman"/>
          <w:color w:val="000000" w:themeColor="text1"/>
          <w:sz w:val="20"/>
          <w:szCs w:val="20"/>
        </w:rPr>
        <w:t xml:space="preserve"> </w:t>
      </w:r>
      <w:hyperlink r:id="rId56" w:history="1">
        <w:r w:rsidR="00EF63E0" w:rsidRPr="00BE5C7A">
          <w:rPr>
            <w:rStyle w:val="Hyperlink"/>
            <w:rFonts w:ascii="Times New Roman" w:eastAsia="Times New Roman" w:hAnsi="Times New Roman" w:cs="Times New Roman"/>
            <w:sz w:val="20"/>
            <w:szCs w:val="20"/>
          </w:rPr>
          <w:t>https://doi.org/10.1007/s42524-020-0128-y</w:t>
        </w:r>
      </w:hyperlink>
      <w:r w:rsidR="00EF63E0" w:rsidRPr="00BE5C7A">
        <w:rPr>
          <w:rFonts w:ascii="Times New Roman" w:eastAsia="Times New Roman" w:hAnsi="Times New Roman" w:cs="Times New Roman"/>
          <w:color w:val="000000" w:themeColor="text1"/>
          <w:sz w:val="20"/>
          <w:szCs w:val="20"/>
        </w:rPr>
        <w:t xml:space="preserve">. </w:t>
      </w:r>
    </w:p>
    <w:p w14:paraId="3E29CDD7" w14:textId="492C1465" w:rsidR="00FE21B7" w:rsidRPr="00BE5C7A" w:rsidRDefault="00FE21B7" w:rsidP="00AF6C73">
      <w:pPr>
        <w:snapToGrid w:val="0"/>
        <w:spacing w:after="0" w:line="480" w:lineRule="auto"/>
        <w:ind w:left="425" w:hanging="425"/>
        <w:contextualSpacing/>
        <w:jc w:val="both"/>
        <w:rPr>
          <w:rFonts w:ascii="Times New Roman" w:eastAsia="Times New Roman" w:hAnsi="Times New Roman" w:cs="Times New Roman"/>
          <w:color w:val="000000" w:themeColor="text1"/>
          <w:sz w:val="20"/>
          <w:szCs w:val="20"/>
        </w:rPr>
      </w:pPr>
      <w:r w:rsidRPr="00BE5C7A">
        <w:rPr>
          <w:rFonts w:ascii="Times New Roman" w:eastAsia="Times New Roman" w:hAnsi="Times New Roman" w:cs="Times New Roman"/>
          <w:color w:val="000000" w:themeColor="text1"/>
          <w:sz w:val="20"/>
          <w:szCs w:val="20"/>
        </w:rPr>
        <w:t>Zhou, J.</w:t>
      </w:r>
      <w:r w:rsidR="00514EB5" w:rsidRPr="00BE5C7A">
        <w:rPr>
          <w:rFonts w:ascii="Times New Roman" w:eastAsia="Times New Roman" w:hAnsi="Times New Roman" w:cs="Times New Roman"/>
          <w:color w:val="000000" w:themeColor="text1"/>
          <w:sz w:val="20"/>
          <w:szCs w:val="20"/>
        </w:rPr>
        <w:t xml:space="preserve"> X., Shen, G. Q., Yoon, S. H., and</w:t>
      </w:r>
      <w:r w:rsidRPr="00BE5C7A">
        <w:rPr>
          <w:rFonts w:ascii="Times New Roman" w:eastAsia="Times New Roman" w:hAnsi="Times New Roman" w:cs="Times New Roman"/>
          <w:color w:val="000000" w:themeColor="text1"/>
          <w:sz w:val="20"/>
          <w:szCs w:val="20"/>
        </w:rPr>
        <w:t xml:space="preserve"> </w:t>
      </w:r>
      <w:proofErr w:type="spellStart"/>
      <w:r w:rsidRPr="00BE5C7A">
        <w:rPr>
          <w:rFonts w:ascii="Times New Roman" w:eastAsia="Times New Roman" w:hAnsi="Times New Roman" w:cs="Times New Roman"/>
          <w:color w:val="000000" w:themeColor="text1"/>
          <w:sz w:val="20"/>
          <w:szCs w:val="20"/>
        </w:rPr>
        <w:t>Jin</w:t>
      </w:r>
      <w:proofErr w:type="spellEnd"/>
      <w:r w:rsidRPr="00BE5C7A">
        <w:rPr>
          <w:rFonts w:ascii="Times New Roman" w:eastAsia="Times New Roman" w:hAnsi="Times New Roman" w:cs="Times New Roman"/>
          <w:color w:val="000000" w:themeColor="text1"/>
          <w:sz w:val="20"/>
          <w:szCs w:val="20"/>
        </w:rPr>
        <w:t xml:space="preserve">, X. (2021). </w:t>
      </w:r>
      <w:r w:rsidR="00514EB5" w:rsidRPr="00BE5C7A">
        <w:rPr>
          <w:rFonts w:ascii="Times New Roman" w:eastAsia="Times New Roman" w:hAnsi="Times New Roman" w:cs="Times New Roman"/>
          <w:color w:val="000000" w:themeColor="text1"/>
          <w:sz w:val="20"/>
          <w:szCs w:val="20"/>
        </w:rPr>
        <w:t>“</w:t>
      </w:r>
      <w:r w:rsidRPr="00BE5C7A">
        <w:rPr>
          <w:rFonts w:ascii="Times New Roman" w:eastAsia="Times New Roman" w:hAnsi="Times New Roman" w:cs="Times New Roman"/>
          <w:color w:val="000000" w:themeColor="text1"/>
          <w:sz w:val="20"/>
          <w:szCs w:val="20"/>
        </w:rPr>
        <w:t>Customization of on-site assembly services by integrating the internet of things and BIM technologies in modular integrated construction.</w:t>
      </w:r>
      <w:r w:rsidR="00514EB5" w:rsidRPr="00BE5C7A">
        <w:rPr>
          <w:rFonts w:ascii="Times New Roman" w:eastAsia="Times New Roman" w:hAnsi="Times New Roman" w:cs="Times New Roman"/>
          <w:color w:val="000000" w:themeColor="text1"/>
          <w:sz w:val="20"/>
          <w:szCs w:val="20"/>
        </w:rPr>
        <w:t>”</w:t>
      </w:r>
      <w:r w:rsidRPr="00BE5C7A">
        <w:rPr>
          <w:rFonts w:ascii="Times New Roman" w:eastAsia="Times New Roman" w:hAnsi="Times New Roman" w:cs="Times New Roman"/>
          <w:color w:val="000000" w:themeColor="text1"/>
          <w:sz w:val="20"/>
          <w:szCs w:val="20"/>
        </w:rPr>
        <w:t xml:space="preserve"> </w:t>
      </w:r>
      <w:r w:rsidRPr="00BE5C7A">
        <w:rPr>
          <w:rFonts w:ascii="Times New Roman" w:eastAsia="Times New Roman" w:hAnsi="Times New Roman" w:cs="Times New Roman"/>
          <w:i/>
          <w:iCs/>
          <w:color w:val="000000" w:themeColor="text1"/>
          <w:sz w:val="20"/>
          <w:szCs w:val="20"/>
        </w:rPr>
        <w:t>Automation in Construction</w:t>
      </w:r>
      <w:r w:rsidRPr="00BE5C7A">
        <w:rPr>
          <w:rFonts w:ascii="Times New Roman" w:eastAsia="Times New Roman" w:hAnsi="Times New Roman" w:cs="Times New Roman"/>
          <w:color w:val="000000" w:themeColor="text1"/>
          <w:sz w:val="20"/>
          <w:szCs w:val="20"/>
        </w:rPr>
        <w:t xml:space="preserve">, </w:t>
      </w:r>
      <w:r w:rsidRPr="00BE5C7A">
        <w:rPr>
          <w:rFonts w:ascii="Times New Roman" w:eastAsia="Times New Roman" w:hAnsi="Times New Roman" w:cs="Times New Roman"/>
          <w:i/>
          <w:iCs/>
          <w:color w:val="000000" w:themeColor="text1"/>
          <w:sz w:val="20"/>
          <w:szCs w:val="20"/>
        </w:rPr>
        <w:t>126</w:t>
      </w:r>
      <w:r w:rsidRPr="00BE5C7A">
        <w:rPr>
          <w:rFonts w:ascii="Times New Roman" w:eastAsia="Times New Roman" w:hAnsi="Times New Roman" w:cs="Times New Roman"/>
          <w:color w:val="000000" w:themeColor="text1"/>
          <w:sz w:val="20"/>
          <w:szCs w:val="20"/>
        </w:rPr>
        <w:t xml:space="preserve">, 103663. </w:t>
      </w:r>
      <w:hyperlink r:id="rId57" w:history="1">
        <w:r w:rsidRPr="00BE5C7A">
          <w:rPr>
            <w:rStyle w:val="Hyperlink"/>
            <w:rFonts w:ascii="Times New Roman" w:eastAsia="Times New Roman" w:hAnsi="Times New Roman" w:cs="Times New Roman"/>
            <w:sz w:val="20"/>
            <w:szCs w:val="20"/>
          </w:rPr>
          <w:t>https://doi.org/10.1016/j.autcon.2021.103663</w:t>
        </w:r>
      </w:hyperlink>
      <w:r w:rsidRPr="00BE5C7A">
        <w:rPr>
          <w:rFonts w:ascii="Times New Roman" w:eastAsia="Times New Roman" w:hAnsi="Times New Roman" w:cs="Times New Roman"/>
          <w:color w:val="000000" w:themeColor="text1"/>
          <w:sz w:val="20"/>
          <w:szCs w:val="20"/>
        </w:rPr>
        <w:t>.</w:t>
      </w:r>
    </w:p>
    <w:p w14:paraId="2FB951E5" w14:textId="009AAC62" w:rsidR="00BB66B7" w:rsidRPr="00BE5C7A" w:rsidRDefault="00514EB5" w:rsidP="00AF6C73">
      <w:pPr>
        <w:snapToGrid w:val="0"/>
        <w:spacing w:after="0" w:line="480" w:lineRule="auto"/>
        <w:ind w:left="425" w:hanging="425"/>
        <w:contextualSpacing/>
        <w:jc w:val="both"/>
        <w:rPr>
          <w:rFonts w:ascii="Times New Roman" w:eastAsia="Times New Roman" w:hAnsi="Times New Roman" w:cs="Times New Roman"/>
          <w:color w:val="000000"/>
          <w:sz w:val="20"/>
          <w:szCs w:val="20"/>
        </w:rPr>
      </w:pPr>
      <w:proofErr w:type="spellStart"/>
      <w:r w:rsidRPr="00BE5C7A">
        <w:rPr>
          <w:rFonts w:ascii="Times New Roman" w:eastAsia="Times New Roman" w:hAnsi="Times New Roman" w:cs="Times New Roman"/>
          <w:color w:val="000000"/>
          <w:sz w:val="20"/>
          <w:szCs w:val="20"/>
        </w:rPr>
        <w:t>Zhai</w:t>
      </w:r>
      <w:proofErr w:type="spellEnd"/>
      <w:r w:rsidRPr="00BE5C7A">
        <w:rPr>
          <w:rFonts w:ascii="Times New Roman" w:eastAsia="Times New Roman" w:hAnsi="Times New Roman" w:cs="Times New Roman"/>
          <w:color w:val="000000"/>
          <w:sz w:val="20"/>
          <w:szCs w:val="20"/>
        </w:rPr>
        <w:t xml:space="preserve">, Y., Chen, K., Zhou, J. X., Cao, J., </w:t>
      </w:r>
      <w:proofErr w:type="spellStart"/>
      <w:r w:rsidRPr="00BE5C7A">
        <w:rPr>
          <w:rFonts w:ascii="Times New Roman" w:eastAsia="Times New Roman" w:hAnsi="Times New Roman" w:cs="Times New Roman"/>
          <w:color w:val="000000"/>
          <w:sz w:val="20"/>
          <w:szCs w:val="20"/>
        </w:rPr>
        <w:t>Lyu</w:t>
      </w:r>
      <w:proofErr w:type="spellEnd"/>
      <w:r w:rsidRPr="00BE5C7A">
        <w:rPr>
          <w:rFonts w:ascii="Times New Roman" w:eastAsia="Times New Roman" w:hAnsi="Times New Roman" w:cs="Times New Roman"/>
          <w:color w:val="000000"/>
          <w:sz w:val="20"/>
          <w:szCs w:val="20"/>
        </w:rPr>
        <w:t xml:space="preserve">, Z., </w:t>
      </w:r>
      <w:proofErr w:type="spellStart"/>
      <w:r w:rsidRPr="00BE5C7A">
        <w:rPr>
          <w:rFonts w:ascii="Times New Roman" w:eastAsia="Times New Roman" w:hAnsi="Times New Roman" w:cs="Times New Roman"/>
          <w:color w:val="000000"/>
          <w:sz w:val="20"/>
          <w:szCs w:val="20"/>
        </w:rPr>
        <w:t>Jin</w:t>
      </w:r>
      <w:proofErr w:type="spellEnd"/>
      <w:r w:rsidRPr="00BE5C7A">
        <w:rPr>
          <w:rFonts w:ascii="Times New Roman" w:eastAsia="Times New Roman" w:hAnsi="Times New Roman" w:cs="Times New Roman"/>
          <w:color w:val="000000"/>
          <w:sz w:val="20"/>
          <w:szCs w:val="20"/>
        </w:rPr>
        <w:t xml:space="preserve">, X., ... and Huang, G. Q. (2019). “An Internet of Things-enabled BIM platform for modular integrated construction: A case study in Hong Kong.” </w:t>
      </w:r>
      <w:r w:rsidRPr="00BE5C7A">
        <w:rPr>
          <w:rFonts w:ascii="Times New Roman" w:eastAsia="Times New Roman" w:hAnsi="Times New Roman" w:cs="Times New Roman"/>
          <w:i/>
          <w:iCs/>
          <w:color w:val="000000"/>
          <w:sz w:val="20"/>
          <w:szCs w:val="20"/>
        </w:rPr>
        <w:t>Advanced Engineering Informatics</w:t>
      </w:r>
      <w:r w:rsidRPr="00BE5C7A">
        <w:rPr>
          <w:rFonts w:ascii="Times New Roman" w:eastAsia="Times New Roman" w:hAnsi="Times New Roman" w:cs="Times New Roman"/>
          <w:color w:val="000000"/>
          <w:sz w:val="20"/>
          <w:szCs w:val="20"/>
        </w:rPr>
        <w:t xml:space="preserve">, </w:t>
      </w:r>
      <w:r w:rsidRPr="00BE5C7A">
        <w:rPr>
          <w:rFonts w:ascii="Times New Roman" w:eastAsia="Times New Roman" w:hAnsi="Times New Roman" w:cs="Times New Roman"/>
          <w:i/>
          <w:iCs/>
          <w:color w:val="000000"/>
          <w:sz w:val="20"/>
          <w:szCs w:val="20"/>
        </w:rPr>
        <w:t>42</w:t>
      </w:r>
      <w:r w:rsidRPr="00BE5C7A">
        <w:rPr>
          <w:rFonts w:ascii="Times New Roman" w:eastAsia="Times New Roman" w:hAnsi="Times New Roman" w:cs="Times New Roman"/>
          <w:color w:val="000000"/>
          <w:sz w:val="20"/>
          <w:szCs w:val="20"/>
        </w:rPr>
        <w:t xml:space="preserve">, 100997. </w:t>
      </w:r>
      <w:hyperlink r:id="rId58" w:history="1">
        <w:r w:rsidRPr="00BE5C7A">
          <w:rPr>
            <w:rStyle w:val="Hyperlink"/>
            <w:rFonts w:ascii="Times New Roman" w:eastAsia="Times New Roman" w:hAnsi="Times New Roman" w:cs="Times New Roman"/>
            <w:sz w:val="20"/>
            <w:szCs w:val="20"/>
          </w:rPr>
          <w:t>https://doi.org/10.1016/j.aei.2019.100997</w:t>
        </w:r>
      </w:hyperlink>
      <w:r w:rsidRPr="00BE5C7A">
        <w:rPr>
          <w:rFonts w:ascii="Times New Roman" w:eastAsia="Times New Roman" w:hAnsi="Times New Roman" w:cs="Times New Roman"/>
          <w:color w:val="000000"/>
          <w:sz w:val="20"/>
          <w:szCs w:val="20"/>
        </w:rPr>
        <w:t>.</w:t>
      </w:r>
    </w:p>
    <w:p w14:paraId="328C3A90" w14:textId="2D010081" w:rsidR="00DA380A" w:rsidRPr="00BE5C7A" w:rsidRDefault="00DA380A" w:rsidP="00BE5C7A">
      <w:pPr>
        <w:snapToGrid w:val="0"/>
        <w:spacing w:after="0" w:line="480" w:lineRule="auto"/>
        <w:contextualSpacing/>
        <w:rPr>
          <w:rFonts w:ascii="Times New Roman" w:eastAsiaTheme="majorEastAsia" w:hAnsi="Times New Roman" w:cs="Times New Roman"/>
          <w:b/>
          <w:color w:val="000000"/>
          <w:sz w:val="20"/>
          <w:szCs w:val="20"/>
        </w:rPr>
      </w:pPr>
    </w:p>
    <w:p w14:paraId="358E65F1" w14:textId="3D34ED9B" w:rsidR="00BB66B7" w:rsidRPr="00BE5C7A" w:rsidRDefault="00BB66B7" w:rsidP="00BE5C7A">
      <w:pPr>
        <w:snapToGrid w:val="0"/>
        <w:spacing w:after="0" w:line="480" w:lineRule="auto"/>
        <w:ind w:left="425" w:hanging="425"/>
        <w:contextualSpacing/>
        <w:jc w:val="both"/>
        <w:rPr>
          <w:rFonts w:ascii="Times New Roman" w:eastAsiaTheme="majorEastAsia" w:hAnsi="Times New Roman" w:cs="Times New Roman"/>
          <w:b/>
          <w:color w:val="000000"/>
          <w:sz w:val="20"/>
          <w:szCs w:val="20"/>
        </w:rPr>
      </w:pPr>
      <w:r w:rsidRPr="00BE5C7A">
        <w:rPr>
          <w:rFonts w:ascii="Times New Roman" w:eastAsiaTheme="majorEastAsia" w:hAnsi="Times New Roman" w:cs="Times New Roman"/>
          <w:b/>
          <w:color w:val="000000"/>
          <w:sz w:val="20"/>
          <w:szCs w:val="20"/>
        </w:rPr>
        <w:t>List of Tables</w:t>
      </w:r>
    </w:p>
    <w:p w14:paraId="46C09E6A" w14:textId="1C7E3E0A" w:rsidR="009B102F" w:rsidRPr="00BE5C7A" w:rsidRDefault="00BB66B7" w:rsidP="00BE5C7A">
      <w:pPr>
        <w:snapToGrid w:val="0"/>
        <w:spacing w:after="0" w:line="480" w:lineRule="auto"/>
        <w:ind w:left="100" w:hangingChars="50" w:hanging="100"/>
        <w:contextualSpacing/>
        <w:rPr>
          <w:rFonts w:ascii="Times New Roman" w:eastAsia="Times New Roman" w:hAnsi="Times New Roman" w:cs="Times New Roman"/>
          <w:sz w:val="20"/>
          <w:szCs w:val="20"/>
        </w:rPr>
      </w:pPr>
      <w:r w:rsidRPr="00BE5C7A">
        <w:rPr>
          <w:rFonts w:ascii="Times New Roman" w:eastAsia="Times New Roman" w:hAnsi="Times New Roman" w:cs="Times New Roman"/>
          <w:b/>
          <w:sz w:val="20"/>
          <w:szCs w:val="20"/>
        </w:rPr>
        <w:t xml:space="preserve">Table </w:t>
      </w:r>
      <w:r w:rsidR="00B95004" w:rsidRPr="00BE5C7A">
        <w:rPr>
          <w:rFonts w:ascii="Times New Roman" w:eastAsia="Times New Roman" w:hAnsi="Times New Roman" w:cs="Times New Roman"/>
          <w:b/>
          <w:sz w:val="20"/>
          <w:szCs w:val="20"/>
        </w:rPr>
        <w:t>1</w:t>
      </w:r>
      <w:r w:rsidRPr="00BE5C7A">
        <w:rPr>
          <w:rFonts w:ascii="Times New Roman" w:eastAsia="Times New Roman" w:hAnsi="Times New Roman" w:cs="Times New Roman"/>
          <w:b/>
          <w:sz w:val="20"/>
          <w:szCs w:val="20"/>
        </w:rPr>
        <w:t>.</w:t>
      </w:r>
      <w:r w:rsidRPr="00BE5C7A">
        <w:rPr>
          <w:rFonts w:ascii="Times New Roman" w:eastAsia="Times New Roman" w:hAnsi="Times New Roman" w:cs="Times New Roman"/>
          <w:sz w:val="20"/>
          <w:szCs w:val="20"/>
        </w:rPr>
        <w:t xml:space="preserve"> </w:t>
      </w:r>
      <w:r w:rsidR="0063032F" w:rsidRPr="00BE5C7A">
        <w:rPr>
          <w:rFonts w:ascii="Times New Roman" w:eastAsia="Times New Roman" w:hAnsi="Times New Roman" w:cs="Times New Roman"/>
          <w:sz w:val="20"/>
          <w:szCs w:val="20"/>
        </w:rPr>
        <w:t>Included s</w:t>
      </w:r>
      <w:r w:rsidR="009C47B0" w:rsidRPr="00BE5C7A">
        <w:rPr>
          <w:rFonts w:ascii="Times New Roman" w:eastAsia="Times New Roman" w:hAnsi="Times New Roman" w:cs="Times New Roman"/>
          <w:sz w:val="20"/>
          <w:szCs w:val="20"/>
        </w:rPr>
        <w:t xml:space="preserve">tudies related to information </w:t>
      </w:r>
      <w:r w:rsidR="00A93896" w:rsidRPr="00BE5C7A">
        <w:rPr>
          <w:rFonts w:ascii="Times New Roman" w:eastAsia="Times New Roman" w:hAnsi="Times New Roman" w:cs="Times New Roman"/>
          <w:sz w:val="20"/>
          <w:szCs w:val="20"/>
        </w:rPr>
        <w:t xml:space="preserve">sharing </w:t>
      </w:r>
      <w:r w:rsidR="009C47B0" w:rsidRPr="00BE5C7A">
        <w:rPr>
          <w:rFonts w:ascii="Times New Roman" w:eastAsia="Times New Roman" w:hAnsi="Times New Roman" w:cs="Times New Roman"/>
          <w:sz w:val="20"/>
          <w:szCs w:val="20"/>
        </w:rPr>
        <w:t>endorsement using blockchain technology</w:t>
      </w:r>
      <w:r w:rsidR="000809BE" w:rsidRPr="00BE5C7A">
        <w:rPr>
          <w:rFonts w:ascii="Times New Roman" w:eastAsia="Times New Roman" w:hAnsi="Times New Roman" w:cs="Times New Roman"/>
          <w:sz w:val="20"/>
          <w:szCs w:val="20"/>
        </w:rPr>
        <w:t>……</w:t>
      </w:r>
      <w:r w:rsidR="00AA7168" w:rsidRPr="00BE5C7A">
        <w:rPr>
          <w:rFonts w:ascii="Times New Roman" w:eastAsia="Times New Roman" w:hAnsi="Times New Roman" w:cs="Times New Roman"/>
          <w:sz w:val="20"/>
          <w:szCs w:val="20"/>
        </w:rPr>
        <w:t>……</w:t>
      </w:r>
      <w:r w:rsidR="00A260EA" w:rsidRPr="00BE5C7A">
        <w:rPr>
          <w:rFonts w:ascii="Times New Roman" w:eastAsia="Times New Roman" w:hAnsi="Times New Roman" w:cs="Times New Roman"/>
          <w:sz w:val="20"/>
          <w:szCs w:val="20"/>
        </w:rPr>
        <w:t>.</w:t>
      </w:r>
      <w:r w:rsidR="001D61E5">
        <w:rPr>
          <w:rFonts w:ascii="Times New Roman" w:eastAsia="Times New Roman" w:hAnsi="Times New Roman" w:cs="Times New Roman"/>
          <w:sz w:val="20"/>
          <w:szCs w:val="20"/>
        </w:rPr>
        <w:t>5</w:t>
      </w:r>
      <w:r w:rsidR="000809BE" w:rsidRPr="00BE5C7A">
        <w:rPr>
          <w:rFonts w:ascii="Times New Roman" w:eastAsia="Times New Roman" w:hAnsi="Times New Roman" w:cs="Times New Roman"/>
          <w:sz w:val="20"/>
          <w:szCs w:val="20"/>
        </w:rPr>
        <w:t xml:space="preserve"> </w:t>
      </w:r>
    </w:p>
    <w:p w14:paraId="04FAC1B0" w14:textId="321EC82C" w:rsidR="00E160A4" w:rsidRPr="00BE5C7A" w:rsidRDefault="00E160A4" w:rsidP="00BE5C7A">
      <w:pPr>
        <w:snapToGrid w:val="0"/>
        <w:spacing w:after="0" w:line="480" w:lineRule="auto"/>
        <w:ind w:left="100" w:hangingChars="50" w:hanging="100"/>
        <w:contextualSpacing/>
        <w:rPr>
          <w:rFonts w:ascii="Times New Roman" w:hAnsi="Times New Roman" w:cs="Times New Roman"/>
          <w:sz w:val="20"/>
          <w:szCs w:val="20"/>
        </w:rPr>
      </w:pPr>
      <w:r w:rsidRPr="00BE5C7A">
        <w:rPr>
          <w:rFonts w:ascii="Times New Roman" w:eastAsia="Times New Roman" w:hAnsi="Times New Roman" w:cs="Times New Roman"/>
          <w:b/>
          <w:sz w:val="20"/>
          <w:szCs w:val="20"/>
        </w:rPr>
        <w:t>Table 2.</w:t>
      </w:r>
      <w:r w:rsidRPr="00BE5C7A">
        <w:rPr>
          <w:rFonts w:ascii="Times New Roman" w:eastAsia="Times New Roman" w:hAnsi="Times New Roman" w:cs="Times New Roman"/>
          <w:sz w:val="20"/>
          <w:szCs w:val="20"/>
        </w:rPr>
        <w:t xml:space="preserve"> Information of interviewees</w:t>
      </w:r>
      <w:r w:rsidR="00004BAD" w:rsidRPr="00BE5C7A">
        <w:rPr>
          <w:rFonts w:ascii="Times New Roman" w:eastAsia="Times New Roman" w:hAnsi="Times New Roman" w:cs="Times New Roman"/>
          <w:sz w:val="20"/>
          <w:szCs w:val="20"/>
        </w:rPr>
        <w:t xml:space="preserve"> and </w:t>
      </w:r>
      <w:r w:rsidR="00004BAD" w:rsidRPr="00BE5C7A">
        <w:rPr>
          <w:rFonts w:ascii="Times New Roman" w:hAnsi="Times New Roman" w:cs="Times New Roman"/>
          <w:sz w:val="20"/>
          <w:szCs w:val="20"/>
        </w:rPr>
        <w:t>interview questions</w:t>
      </w:r>
      <w:r w:rsidRPr="00BE5C7A">
        <w:rPr>
          <w:rFonts w:ascii="Times New Roman" w:eastAsia="Times New Roman" w:hAnsi="Times New Roman" w:cs="Times New Roman"/>
          <w:sz w:val="20"/>
          <w:szCs w:val="20"/>
        </w:rPr>
        <w:t>………...………</w:t>
      </w:r>
      <w:r w:rsidR="00004BAD" w:rsidRPr="00BE5C7A">
        <w:rPr>
          <w:rFonts w:ascii="Times New Roman" w:eastAsia="Times New Roman" w:hAnsi="Times New Roman" w:cs="Times New Roman"/>
          <w:sz w:val="20"/>
          <w:szCs w:val="20"/>
        </w:rPr>
        <w:t>…</w:t>
      </w:r>
      <w:r w:rsidRPr="00BE5C7A">
        <w:rPr>
          <w:rFonts w:ascii="Times New Roman" w:eastAsia="Times New Roman" w:hAnsi="Times New Roman" w:cs="Times New Roman"/>
          <w:sz w:val="20"/>
          <w:szCs w:val="20"/>
        </w:rPr>
        <w:t>………….</w:t>
      </w:r>
      <w:r w:rsidRPr="00BE5C7A" w:rsidDel="009C47B0">
        <w:rPr>
          <w:rFonts w:ascii="Times New Roman" w:eastAsia="Times New Roman" w:hAnsi="Times New Roman" w:cs="Times New Roman"/>
          <w:sz w:val="20"/>
          <w:szCs w:val="20"/>
        </w:rPr>
        <w:t xml:space="preserve"> </w:t>
      </w:r>
      <w:r w:rsidRPr="00BE5C7A">
        <w:rPr>
          <w:rFonts w:ascii="Times New Roman" w:eastAsia="Times New Roman" w:hAnsi="Times New Roman" w:cs="Times New Roman"/>
          <w:sz w:val="20"/>
          <w:szCs w:val="20"/>
        </w:rPr>
        <w:t>……………</w:t>
      </w:r>
      <w:r w:rsidR="0020638E" w:rsidRPr="00BE5C7A">
        <w:rPr>
          <w:rFonts w:ascii="Times New Roman" w:eastAsia="Times New Roman" w:hAnsi="Times New Roman" w:cs="Times New Roman"/>
          <w:sz w:val="20"/>
          <w:szCs w:val="20"/>
        </w:rPr>
        <w:t>……</w:t>
      </w:r>
      <w:r w:rsidR="00DA7072">
        <w:rPr>
          <w:rFonts w:ascii="Times New Roman" w:eastAsia="Times New Roman" w:hAnsi="Times New Roman" w:cs="Times New Roman"/>
          <w:sz w:val="20"/>
          <w:szCs w:val="20"/>
        </w:rPr>
        <w:t>8</w:t>
      </w:r>
      <w:r w:rsidRPr="00BE5C7A">
        <w:rPr>
          <w:rFonts w:ascii="Times New Roman" w:eastAsia="Times New Roman" w:hAnsi="Times New Roman" w:cs="Times New Roman"/>
          <w:sz w:val="20"/>
          <w:szCs w:val="20"/>
        </w:rPr>
        <w:t xml:space="preserve"> </w:t>
      </w:r>
    </w:p>
    <w:p w14:paraId="20F5C4D8" w14:textId="1BCAB3E2" w:rsidR="009C47B0" w:rsidRPr="00BE5C7A" w:rsidRDefault="009C47B0" w:rsidP="00BE5C7A">
      <w:pPr>
        <w:snapToGrid w:val="0"/>
        <w:spacing w:after="0" w:line="480" w:lineRule="auto"/>
        <w:ind w:left="100" w:hangingChars="50" w:hanging="100"/>
        <w:contextualSpacing/>
        <w:rPr>
          <w:rFonts w:ascii="Times New Roman" w:eastAsia="Times New Roman" w:hAnsi="Times New Roman" w:cs="Times New Roman"/>
          <w:sz w:val="20"/>
          <w:szCs w:val="20"/>
        </w:rPr>
      </w:pPr>
      <w:r w:rsidRPr="00BE5C7A">
        <w:rPr>
          <w:rFonts w:ascii="Times New Roman" w:eastAsia="Times New Roman" w:hAnsi="Times New Roman" w:cs="Times New Roman"/>
          <w:b/>
          <w:sz w:val="20"/>
          <w:szCs w:val="20"/>
        </w:rPr>
        <w:t xml:space="preserve">Table </w:t>
      </w:r>
      <w:r w:rsidR="00E160A4" w:rsidRPr="00BE5C7A">
        <w:rPr>
          <w:rFonts w:ascii="Times New Roman" w:eastAsia="Times New Roman" w:hAnsi="Times New Roman" w:cs="Times New Roman"/>
          <w:b/>
          <w:sz w:val="20"/>
          <w:szCs w:val="20"/>
        </w:rPr>
        <w:t>3</w:t>
      </w:r>
      <w:r w:rsidRPr="00BE5C7A">
        <w:rPr>
          <w:rFonts w:ascii="Times New Roman" w:eastAsia="Times New Roman" w:hAnsi="Times New Roman" w:cs="Times New Roman"/>
          <w:b/>
          <w:sz w:val="20"/>
          <w:szCs w:val="20"/>
        </w:rPr>
        <w:t>.</w:t>
      </w:r>
      <w:r w:rsidRPr="00BE5C7A">
        <w:rPr>
          <w:rFonts w:ascii="Times New Roman" w:eastAsia="Times New Roman" w:hAnsi="Times New Roman" w:cs="Times New Roman"/>
          <w:sz w:val="20"/>
          <w:szCs w:val="20"/>
        </w:rPr>
        <w:t xml:space="preserve"> </w:t>
      </w:r>
      <w:r w:rsidR="00004BAD" w:rsidRPr="00BE5C7A">
        <w:rPr>
          <w:rFonts w:ascii="Times New Roman" w:eastAsia="Times New Roman" w:hAnsi="Times New Roman" w:cs="Times New Roman"/>
          <w:sz w:val="20"/>
          <w:szCs w:val="20"/>
        </w:rPr>
        <w:t>Smart contract algorithms: (a) information sharing-</w:t>
      </w:r>
      <w:r w:rsidR="00C316EA">
        <w:rPr>
          <w:rFonts w:ascii="Times New Roman" w:eastAsia="Times New Roman" w:hAnsi="Times New Roman" w:cs="Times New Roman"/>
          <w:sz w:val="20"/>
          <w:szCs w:val="20"/>
        </w:rPr>
        <w:t>request</w:t>
      </w:r>
      <w:r w:rsidR="00004BAD" w:rsidRPr="00BE5C7A">
        <w:rPr>
          <w:rFonts w:ascii="Times New Roman" w:eastAsia="Times New Roman" w:hAnsi="Times New Roman" w:cs="Times New Roman"/>
          <w:sz w:val="20"/>
          <w:szCs w:val="20"/>
        </w:rPr>
        <w:t>; (b) ordering and endorsement</w:t>
      </w:r>
      <w:r w:rsidRPr="00BE5C7A">
        <w:rPr>
          <w:rFonts w:ascii="Times New Roman" w:eastAsia="Times New Roman" w:hAnsi="Times New Roman" w:cs="Times New Roman"/>
          <w:sz w:val="20"/>
          <w:szCs w:val="20"/>
        </w:rPr>
        <w:t>……</w:t>
      </w:r>
      <w:r w:rsidR="00490A89" w:rsidRPr="00BE5C7A">
        <w:rPr>
          <w:rFonts w:ascii="Times New Roman" w:eastAsia="Times New Roman" w:hAnsi="Times New Roman" w:cs="Times New Roman"/>
          <w:sz w:val="20"/>
          <w:szCs w:val="20"/>
        </w:rPr>
        <w:t>…....1</w:t>
      </w:r>
      <w:r w:rsidR="00DA7072">
        <w:rPr>
          <w:rFonts w:ascii="Times New Roman" w:eastAsia="Times New Roman" w:hAnsi="Times New Roman" w:cs="Times New Roman"/>
          <w:sz w:val="20"/>
          <w:szCs w:val="20"/>
        </w:rPr>
        <w:t>2</w:t>
      </w:r>
    </w:p>
    <w:p w14:paraId="24EB1B2A" w14:textId="4A63B1E7" w:rsidR="008F3AA6" w:rsidRPr="00BE5C7A" w:rsidRDefault="008F3AA6" w:rsidP="00BE5C7A">
      <w:pPr>
        <w:snapToGrid w:val="0"/>
        <w:spacing w:after="0" w:line="480" w:lineRule="auto"/>
        <w:ind w:left="100" w:hangingChars="50" w:hanging="100"/>
        <w:contextualSpacing/>
        <w:rPr>
          <w:rFonts w:ascii="Times New Roman" w:eastAsia="Times New Roman" w:hAnsi="Times New Roman" w:cs="Times New Roman"/>
          <w:sz w:val="20"/>
          <w:szCs w:val="20"/>
        </w:rPr>
      </w:pPr>
      <w:r w:rsidRPr="00BE5C7A">
        <w:rPr>
          <w:rFonts w:ascii="Times New Roman" w:eastAsia="Times New Roman" w:hAnsi="Times New Roman" w:cs="Times New Roman"/>
          <w:b/>
          <w:sz w:val="20"/>
          <w:szCs w:val="20"/>
        </w:rPr>
        <w:t>Table 4.</w:t>
      </w:r>
      <w:r w:rsidRPr="00BE5C7A">
        <w:rPr>
          <w:rFonts w:ascii="Times New Roman" w:eastAsia="Times New Roman" w:hAnsi="Times New Roman" w:cs="Times New Roman"/>
          <w:sz w:val="20"/>
          <w:szCs w:val="20"/>
        </w:rPr>
        <w:t xml:space="preserve"> Responses from interviewees………………………………………………………………………....</w:t>
      </w:r>
      <w:r w:rsidR="00904A77" w:rsidRPr="00BE5C7A">
        <w:rPr>
          <w:rFonts w:ascii="Times New Roman" w:eastAsia="Times New Roman" w:hAnsi="Times New Roman" w:cs="Times New Roman"/>
          <w:sz w:val="20"/>
          <w:szCs w:val="20"/>
        </w:rPr>
        <w:t>1</w:t>
      </w:r>
      <w:r w:rsidR="00DA7072">
        <w:rPr>
          <w:rFonts w:ascii="Times New Roman" w:eastAsia="Times New Roman" w:hAnsi="Times New Roman" w:cs="Times New Roman"/>
          <w:sz w:val="20"/>
          <w:szCs w:val="20"/>
        </w:rPr>
        <w:t>5</w:t>
      </w:r>
    </w:p>
    <w:p w14:paraId="4AC182DF" w14:textId="40CF7951" w:rsidR="009C47B0" w:rsidRPr="00BE5C7A" w:rsidRDefault="009C47B0" w:rsidP="00BE5C7A">
      <w:pPr>
        <w:snapToGrid w:val="0"/>
        <w:spacing w:after="0" w:line="480" w:lineRule="auto"/>
        <w:ind w:left="100" w:hangingChars="50" w:hanging="100"/>
        <w:contextualSpacing/>
        <w:rPr>
          <w:rFonts w:ascii="Times New Roman" w:hAnsi="Times New Roman" w:cs="Times New Roman"/>
          <w:sz w:val="20"/>
          <w:szCs w:val="20"/>
        </w:rPr>
      </w:pPr>
    </w:p>
    <w:p w14:paraId="486CC255" w14:textId="44E6B0A0" w:rsidR="009C47B0" w:rsidRPr="00BE5C7A" w:rsidRDefault="009C47B0" w:rsidP="00BE5C7A">
      <w:pPr>
        <w:snapToGrid w:val="0"/>
        <w:spacing w:after="0" w:line="480" w:lineRule="auto"/>
        <w:contextualSpacing/>
        <w:jc w:val="center"/>
        <w:rPr>
          <w:rFonts w:ascii="Times New Roman" w:hAnsi="Times New Roman" w:cs="Times New Roman"/>
          <w:sz w:val="20"/>
          <w:szCs w:val="20"/>
        </w:rPr>
      </w:pPr>
      <w:r w:rsidRPr="00BE5C7A">
        <w:rPr>
          <w:rFonts w:ascii="Times New Roman" w:hAnsi="Times New Roman" w:cs="Times New Roman"/>
          <w:b/>
          <w:sz w:val="20"/>
          <w:szCs w:val="20"/>
        </w:rPr>
        <w:t>Table 1</w:t>
      </w:r>
      <w:r w:rsidRPr="00BE5C7A">
        <w:rPr>
          <w:rFonts w:ascii="Times New Roman" w:hAnsi="Times New Roman" w:cs="Times New Roman"/>
          <w:sz w:val="20"/>
          <w:szCs w:val="20"/>
        </w:rPr>
        <w:t xml:space="preserve">. </w:t>
      </w:r>
      <w:r w:rsidR="00C77776" w:rsidRPr="00BE5C7A">
        <w:rPr>
          <w:rFonts w:ascii="Times New Roman" w:hAnsi="Times New Roman" w:cs="Times New Roman"/>
          <w:sz w:val="20"/>
          <w:szCs w:val="20"/>
        </w:rPr>
        <w:t>Included s</w:t>
      </w:r>
      <w:r w:rsidRPr="00BE5C7A">
        <w:rPr>
          <w:rFonts w:ascii="Times New Roman" w:hAnsi="Times New Roman" w:cs="Times New Roman"/>
          <w:sz w:val="20"/>
          <w:szCs w:val="20"/>
        </w:rPr>
        <w:t>tudies related to information endorsement using blockchain technology</w:t>
      </w:r>
    </w:p>
    <w:tbl>
      <w:tblPr>
        <w:tblStyle w:val="PlainTable2"/>
        <w:tblW w:w="9026" w:type="dxa"/>
        <w:tblLayout w:type="fixed"/>
        <w:tblLook w:val="04A0" w:firstRow="1" w:lastRow="0" w:firstColumn="1" w:lastColumn="0" w:noHBand="0" w:noVBand="1"/>
      </w:tblPr>
      <w:tblGrid>
        <w:gridCol w:w="439"/>
        <w:gridCol w:w="1824"/>
        <w:gridCol w:w="2273"/>
        <w:gridCol w:w="1271"/>
        <w:gridCol w:w="1281"/>
        <w:gridCol w:w="1938"/>
      </w:tblGrid>
      <w:tr w:rsidR="003D3495" w:rsidRPr="00BE5C7A" w14:paraId="1CB12372" w14:textId="77777777" w:rsidTr="00BA13BC">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single" w:sz="8" w:space="0" w:color="auto"/>
              <w:bottom w:val="single" w:sz="8" w:space="0" w:color="auto"/>
            </w:tcBorders>
          </w:tcPr>
          <w:p w14:paraId="2982BA35" w14:textId="5754C67B" w:rsidR="00E1613F" w:rsidRPr="00BE5C7A" w:rsidRDefault="00E1613F" w:rsidP="00BE5C7A">
            <w:pPr>
              <w:snapToGrid w:val="0"/>
              <w:contextualSpacing/>
              <w:rPr>
                <w:rFonts w:ascii="Times New Roman" w:hAnsi="Times New Roman" w:cs="Times New Roman"/>
                <w:b w:val="0"/>
                <w:sz w:val="20"/>
                <w:szCs w:val="20"/>
              </w:rPr>
            </w:pPr>
            <w:r w:rsidRPr="00BE5C7A">
              <w:rPr>
                <w:rFonts w:ascii="Times New Roman" w:hAnsi="Times New Roman" w:cs="Times New Roman"/>
                <w:b w:val="0"/>
                <w:sz w:val="20"/>
                <w:szCs w:val="20"/>
              </w:rPr>
              <w:t>ID</w:t>
            </w:r>
          </w:p>
        </w:tc>
        <w:tc>
          <w:tcPr>
            <w:tcW w:w="1824" w:type="dxa"/>
            <w:tcBorders>
              <w:top w:val="single" w:sz="8" w:space="0" w:color="auto"/>
              <w:bottom w:val="single" w:sz="8" w:space="0" w:color="auto"/>
            </w:tcBorders>
          </w:tcPr>
          <w:p w14:paraId="33BDDB2A" w14:textId="228E98D8" w:rsidR="00E1613F" w:rsidRPr="00BE5C7A" w:rsidRDefault="00E1613F" w:rsidP="00BE5C7A">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E5C7A">
              <w:rPr>
                <w:rFonts w:ascii="Times New Roman" w:hAnsi="Times New Roman" w:cs="Times New Roman"/>
                <w:b w:val="0"/>
                <w:sz w:val="20"/>
                <w:szCs w:val="20"/>
              </w:rPr>
              <w:t>Reference</w:t>
            </w:r>
          </w:p>
        </w:tc>
        <w:tc>
          <w:tcPr>
            <w:tcW w:w="2273" w:type="dxa"/>
            <w:tcBorders>
              <w:top w:val="single" w:sz="8" w:space="0" w:color="auto"/>
              <w:bottom w:val="single" w:sz="8" w:space="0" w:color="auto"/>
            </w:tcBorders>
          </w:tcPr>
          <w:p w14:paraId="172E4891" w14:textId="54073660" w:rsidR="00E1613F" w:rsidRPr="00BE5C7A" w:rsidRDefault="00E1613F" w:rsidP="00BE5C7A">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E5C7A">
              <w:rPr>
                <w:rFonts w:ascii="Times New Roman" w:hAnsi="Times New Roman" w:cs="Times New Roman"/>
                <w:b w:val="0"/>
                <w:sz w:val="20"/>
                <w:szCs w:val="20"/>
              </w:rPr>
              <w:t xml:space="preserve">Target problem </w:t>
            </w:r>
          </w:p>
        </w:tc>
        <w:tc>
          <w:tcPr>
            <w:tcW w:w="1271" w:type="dxa"/>
            <w:tcBorders>
              <w:top w:val="single" w:sz="8" w:space="0" w:color="auto"/>
              <w:bottom w:val="single" w:sz="8" w:space="0" w:color="auto"/>
            </w:tcBorders>
          </w:tcPr>
          <w:p w14:paraId="65A296D3" w14:textId="3A7BDC97" w:rsidR="00E1613F" w:rsidRPr="00BE5C7A" w:rsidRDefault="00E1613F" w:rsidP="00BE5C7A">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E5C7A">
              <w:rPr>
                <w:rFonts w:ascii="Times New Roman" w:hAnsi="Times New Roman" w:cs="Times New Roman"/>
                <w:b w:val="0"/>
                <w:sz w:val="20"/>
                <w:szCs w:val="20"/>
              </w:rPr>
              <w:t xml:space="preserve">Blockchain platform </w:t>
            </w:r>
          </w:p>
        </w:tc>
        <w:tc>
          <w:tcPr>
            <w:tcW w:w="1281" w:type="dxa"/>
            <w:tcBorders>
              <w:top w:val="single" w:sz="8" w:space="0" w:color="auto"/>
              <w:bottom w:val="single" w:sz="8" w:space="0" w:color="auto"/>
            </w:tcBorders>
          </w:tcPr>
          <w:p w14:paraId="3CBC917E" w14:textId="77777777" w:rsidR="00371D23" w:rsidRPr="00BE5C7A" w:rsidRDefault="00E1613F" w:rsidP="00BE5C7A">
            <w:pPr>
              <w:snapToGrid w:val="0"/>
              <w:ind w:left="100" w:hangingChars="50" w:hanging="10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E5C7A">
              <w:rPr>
                <w:rFonts w:ascii="Times New Roman" w:hAnsi="Times New Roman" w:cs="Times New Roman"/>
                <w:b w:val="0"/>
                <w:sz w:val="20"/>
                <w:szCs w:val="20"/>
              </w:rPr>
              <w:t>Consensus</w:t>
            </w:r>
          </w:p>
          <w:p w14:paraId="298106AD" w14:textId="6112CE27" w:rsidR="00E1613F" w:rsidRPr="00BE5C7A" w:rsidRDefault="00E1613F" w:rsidP="00BE5C7A">
            <w:pPr>
              <w:snapToGrid w:val="0"/>
              <w:ind w:left="100" w:hangingChars="50" w:hanging="10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E5C7A">
              <w:rPr>
                <w:rFonts w:ascii="Times New Roman" w:hAnsi="Times New Roman" w:cs="Times New Roman"/>
                <w:b w:val="0"/>
                <w:sz w:val="20"/>
                <w:szCs w:val="20"/>
              </w:rPr>
              <w:t>mechanism</w:t>
            </w:r>
          </w:p>
        </w:tc>
        <w:tc>
          <w:tcPr>
            <w:tcW w:w="1938" w:type="dxa"/>
            <w:tcBorders>
              <w:top w:val="single" w:sz="8" w:space="0" w:color="auto"/>
              <w:bottom w:val="single" w:sz="8" w:space="0" w:color="auto"/>
            </w:tcBorders>
          </w:tcPr>
          <w:p w14:paraId="0B7C7431" w14:textId="28F21ACE" w:rsidR="00E1613F" w:rsidRPr="00BE5C7A" w:rsidRDefault="00E1613F" w:rsidP="00BE5C7A">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E5C7A">
              <w:rPr>
                <w:rFonts w:ascii="Times New Roman" w:hAnsi="Times New Roman" w:cs="Times New Roman"/>
                <w:b w:val="0"/>
                <w:sz w:val="20"/>
                <w:szCs w:val="20"/>
              </w:rPr>
              <w:t>Testing method</w:t>
            </w:r>
          </w:p>
        </w:tc>
      </w:tr>
      <w:tr w:rsidR="00371D23" w:rsidRPr="00BE5C7A" w14:paraId="188B2B14" w14:textId="77777777" w:rsidTr="00BA13B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026" w:type="dxa"/>
            <w:gridSpan w:val="6"/>
            <w:tcBorders>
              <w:top w:val="single" w:sz="8" w:space="0" w:color="auto"/>
              <w:bottom w:val="nil"/>
            </w:tcBorders>
          </w:tcPr>
          <w:p w14:paraId="3D2B7535" w14:textId="77777777" w:rsidR="00371D23" w:rsidRPr="00BE5C7A" w:rsidRDefault="00371D23" w:rsidP="00BE5C7A">
            <w:pPr>
              <w:pBdr>
                <w:bottom w:val="single" w:sz="8" w:space="1" w:color="auto"/>
              </w:pBdr>
              <w:snapToGrid w:val="0"/>
              <w:contextualSpacing/>
              <w:rPr>
                <w:rFonts w:ascii="Times New Roman" w:hAnsi="Times New Roman" w:cs="Times New Roman"/>
                <w:b w:val="0"/>
                <w:bCs w:val="0"/>
                <w:sz w:val="20"/>
                <w:szCs w:val="20"/>
              </w:rPr>
            </w:pPr>
            <w:r w:rsidRPr="00BE5C7A">
              <w:rPr>
                <w:rFonts w:ascii="Times New Roman" w:hAnsi="Times New Roman" w:cs="Times New Roman"/>
                <w:b w:val="0"/>
                <w:sz w:val="20"/>
                <w:szCs w:val="20"/>
              </w:rPr>
              <w:t>Non-construction industry</w:t>
            </w:r>
          </w:p>
          <w:p w14:paraId="74908A17" w14:textId="297B9AD1" w:rsidR="00371D23" w:rsidRPr="00BE5C7A" w:rsidRDefault="00371D23" w:rsidP="00BE5C7A">
            <w:pPr>
              <w:snapToGrid w:val="0"/>
              <w:spacing w:line="480" w:lineRule="auto"/>
              <w:contextualSpacing/>
              <w:rPr>
                <w:rFonts w:ascii="Times New Roman" w:hAnsi="Times New Roman" w:cs="Times New Roman"/>
                <w:b w:val="0"/>
                <w:sz w:val="20"/>
                <w:szCs w:val="20"/>
              </w:rPr>
            </w:pPr>
          </w:p>
        </w:tc>
      </w:tr>
      <w:tr w:rsidR="003D3495" w:rsidRPr="00BE5C7A" w14:paraId="1C281BEC" w14:textId="77777777" w:rsidTr="00BA13BC">
        <w:trPr>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2E004AB3" w14:textId="705B6BE5" w:rsidR="00E1613F" w:rsidRPr="00BE5C7A" w:rsidRDefault="00E1613F"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1</w:t>
            </w:r>
          </w:p>
        </w:tc>
        <w:tc>
          <w:tcPr>
            <w:tcW w:w="1824" w:type="dxa"/>
            <w:tcBorders>
              <w:top w:val="nil"/>
              <w:bottom w:val="nil"/>
            </w:tcBorders>
          </w:tcPr>
          <w:p w14:paraId="43788B77" w14:textId="7CCE5D62" w:rsidR="00E1613F" w:rsidRPr="00BE5C7A" w:rsidRDefault="00371D23"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Chen</w:t>
            </w:r>
            <w:r w:rsidR="00E1613F" w:rsidRPr="00BE5C7A">
              <w:rPr>
                <w:rFonts w:ascii="Times New Roman" w:hAnsi="Times New Roman" w:cs="Times New Roman"/>
                <w:sz w:val="20"/>
                <w:szCs w:val="20"/>
              </w:rPr>
              <w:t xml:space="preserve"> et al. (2017)</w:t>
            </w:r>
          </w:p>
        </w:tc>
        <w:tc>
          <w:tcPr>
            <w:tcW w:w="2273" w:type="dxa"/>
            <w:tcBorders>
              <w:top w:val="nil"/>
              <w:bottom w:val="nil"/>
            </w:tcBorders>
          </w:tcPr>
          <w:p w14:paraId="5C3E83DA" w14:textId="26CFD52D" w:rsidR="00E1613F" w:rsidRPr="00BE5C7A" w:rsidRDefault="00371D23"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Cryptocurrency </w:t>
            </w:r>
            <w:r w:rsidR="00D128D9" w:rsidRPr="00BE5C7A">
              <w:rPr>
                <w:rFonts w:ascii="Times New Roman" w:hAnsi="Times New Roman" w:cs="Times New Roman"/>
                <w:sz w:val="20"/>
                <w:szCs w:val="20"/>
              </w:rPr>
              <w:t xml:space="preserve">transaction </w:t>
            </w:r>
            <w:r w:rsidRPr="00BE5C7A">
              <w:rPr>
                <w:rFonts w:ascii="Times New Roman" w:hAnsi="Times New Roman" w:cs="Times New Roman"/>
                <w:sz w:val="20"/>
                <w:szCs w:val="20"/>
              </w:rPr>
              <w:t>endorsement</w:t>
            </w:r>
          </w:p>
        </w:tc>
        <w:tc>
          <w:tcPr>
            <w:tcW w:w="1271" w:type="dxa"/>
            <w:tcBorders>
              <w:top w:val="nil"/>
              <w:bottom w:val="nil"/>
            </w:tcBorders>
          </w:tcPr>
          <w:p w14:paraId="65551F54" w14:textId="4DEB2039" w:rsidR="00E1613F" w:rsidRPr="00BE5C7A" w:rsidRDefault="00371D23"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Bitcoin</w:t>
            </w:r>
          </w:p>
        </w:tc>
        <w:tc>
          <w:tcPr>
            <w:tcW w:w="1281" w:type="dxa"/>
            <w:tcBorders>
              <w:top w:val="nil"/>
              <w:bottom w:val="nil"/>
            </w:tcBorders>
          </w:tcPr>
          <w:p w14:paraId="0D9FD141" w14:textId="6A19DE0F" w:rsidR="00E1613F" w:rsidRPr="00BE5C7A" w:rsidRDefault="00371D23"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PoW</w:t>
            </w:r>
          </w:p>
        </w:tc>
        <w:tc>
          <w:tcPr>
            <w:tcW w:w="1938" w:type="dxa"/>
            <w:tcBorders>
              <w:top w:val="nil"/>
              <w:bottom w:val="nil"/>
            </w:tcBorders>
          </w:tcPr>
          <w:p w14:paraId="674698B2" w14:textId="5490A644" w:rsidR="00E1613F" w:rsidRPr="00BE5C7A" w:rsidRDefault="00371D23"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Prototype development </w:t>
            </w:r>
          </w:p>
        </w:tc>
      </w:tr>
      <w:tr w:rsidR="000C57F9" w:rsidRPr="00BE5C7A" w14:paraId="68AF9839" w14:textId="77777777" w:rsidTr="00BA13B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49C3F9D6" w14:textId="7B7BDFF2" w:rsidR="00E1613F" w:rsidRPr="00BE5C7A" w:rsidRDefault="00E1613F"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2</w:t>
            </w:r>
          </w:p>
        </w:tc>
        <w:tc>
          <w:tcPr>
            <w:tcW w:w="1824" w:type="dxa"/>
            <w:tcBorders>
              <w:top w:val="nil"/>
              <w:bottom w:val="nil"/>
            </w:tcBorders>
          </w:tcPr>
          <w:p w14:paraId="2F2E68D3" w14:textId="631A5BA2" w:rsidR="00E1613F" w:rsidRPr="00BE5C7A" w:rsidRDefault="006A7135"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Diallo et al. (2018)</w:t>
            </w:r>
          </w:p>
        </w:tc>
        <w:tc>
          <w:tcPr>
            <w:tcW w:w="2273" w:type="dxa"/>
            <w:tcBorders>
              <w:top w:val="nil"/>
              <w:bottom w:val="nil"/>
            </w:tcBorders>
          </w:tcPr>
          <w:p w14:paraId="7E545D0E" w14:textId="5E137861" w:rsidR="00E1613F" w:rsidRPr="00BE5C7A" w:rsidRDefault="006A7135"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Bidding information endorsement</w:t>
            </w:r>
          </w:p>
        </w:tc>
        <w:tc>
          <w:tcPr>
            <w:tcW w:w="1271" w:type="dxa"/>
            <w:tcBorders>
              <w:top w:val="nil"/>
              <w:bottom w:val="nil"/>
            </w:tcBorders>
          </w:tcPr>
          <w:p w14:paraId="0582EBE2" w14:textId="069C14FE" w:rsidR="00E1613F" w:rsidRPr="00BE5C7A" w:rsidRDefault="00C77776"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A</w:t>
            </w:r>
            <w:r w:rsidR="003D3495" w:rsidRPr="00BE5C7A">
              <w:rPr>
                <w:rFonts w:ascii="Times New Roman" w:hAnsi="Times New Roman" w:cs="Times New Roman"/>
                <w:sz w:val="20"/>
                <w:szCs w:val="20"/>
              </w:rPr>
              <w:t xml:space="preserve"> c</w:t>
            </w:r>
            <w:r w:rsidRPr="00BE5C7A">
              <w:rPr>
                <w:rFonts w:ascii="Times New Roman" w:hAnsi="Times New Roman" w:cs="Times New Roman"/>
                <w:sz w:val="20"/>
                <w:szCs w:val="20"/>
              </w:rPr>
              <w:t>ustom blockchain</w:t>
            </w:r>
          </w:p>
        </w:tc>
        <w:tc>
          <w:tcPr>
            <w:tcW w:w="1281" w:type="dxa"/>
            <w:tcBorders>
              <w:top w:val="nil"/>
              <w:bottom w:val="nil"/>
            </w:tcBorders>
          </w:tcPr>
          <w:p w14:paraId="0A9FF214" w14:textId="7DF1DEA0" w:rsidR="00E1613F" w:rsidRPr="00BE5C7A" w:rsidRDefault="006A7135"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PoW</w:t>
            </w:r>
          </w:p>
        </w:tc>
        <w:tc>
          <w:tcPr>
            <w:tcW w:w="1938" w:type="dxa"/>
            <w:tcBorders>
              <w:top w:val="nil"/>
              <w:bottom w:val="nil"/>
            </w:tcBorders>
          </w:tcPr>
          <w:p w14:paraId="41F1FAE4" w14:textId="210F10F7" w:rsidR="00E1613F" w:rsidRPr="00BE5C7A" w:rsidRDefault="006A7135"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Prototype development</w:t>
            </w:r>
          </w:p>
        </w:tc>
      </w:tr>
      <w:tr w:rsidR="00680368" w:rsidRPr="00BE5C7A" w14:paraId="5A92D72E" w14:textId="77777777" w:rsidTr="00BA13BC">
        <w:trPr>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22F22F44" w14:textId="061E64F1" w:rsidR="00680368" w:rsidRPr="00BE5C7A" w:rsidRDefault="00680368"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3</w:t>
            </w:r>
          </w:p>
        </w:tc>
        <w:tc>
          <w:tcPr>
            <w:tcW w:w="1824" w:type="dxa"/>
            <w:tcBorders>
              <w:top w:val="nil"/>
              <w:bottom w:val="nil"/>
            </w:tcBorders>
          </w:tcPr>
          <w:p w14:paraId="400C19F2" w14:textId="24116D7F"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BE5C7A">
              <w:rPr>
                <w:rFonts w:ascii="Times New Roman" w:hAnsi="Times New Roman" w:cs="Times New Roman"/>
                <w:sz w:val="20"/>
                <w:szCs w:val="20"/>
              </w:rPr>
              <w:t>Dounas</w:t>
            </w:r>
            <w:proofErr w:type="spellEnd"/>
            <w:r w:rsidRPr="00BE5C7A">
              <w:rPr>
                <w:rFonts w:ascii="Times New Roman" w:hAnsi="Times New Roman" w:cs="Times New Roman"/>
                <w:sz w:val="20"/>
                <w:szCs w:val="20"/>
              </w:rPr>
              <w:t xml:space="preserve"> and Lombardi (2018)</w:t>
            </w:r>
          </w:p>
        </w:tc>
        <w:tc>
          <w:tcPr>
            <w:tcW w:w="2273" w:type="dxa"/>
            <w:tcBorders>
              <w:top w:val="nil"/>
              <w:bottom w:val="nil"/>
            </w:tcBorders>
          </w:tcPr>
          <w:p w14:paraId="2B4C3561" w14:textId="78EF8AD0"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Design information endorsement</w:t>
            </w:r>
          </w:p>
        </w:tc>
        <w:tc>
          <w:tcPr>
            <w:tcW w:w="1271" w:type="dxa"/>
            <w:tcBorders>
              <w:top w:val="nil"/>
              <w:bottom w:val="nil"/>
            </w:tcBorders>
          </w:tcPr>
          <w:p w14:paraId="25A88343" w14:textId="115B1CAE"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Ethereum</w:t>
            </w:r>
          </w:p>
        </w:tc>
        <w:tc>
          <w:tcPr>
            <w:tcW w:w="1281" w:type="dxa"/>
            <w:tcBorders>
              <w:top w:val="nil"/>
              <w:bottom w:val="nil"/>
            </w:tcBorders>
          </w:tcPr>
          <w:p w14:paraId="4CC05D95" w14:textId="13D23F9F"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PoW or </w:t>
            </w:r>
            <w:proofErr w:type="spellStart"/>
            <w:r w:rsidRPr="00BE5C7A">
              <w:rPr>
                <w:rFonts w:ascii="Times New Roman" w:hAnsi="Times New Roman" w:cs="Times New Roman"/>
                <w:sz w:val="20"/>
                <w:szCs w:val="20"/>
              </w:rPr>
              <w:t>PoS</w:t>
            </w:r>
            <w:proofErr w:type="spellEnd"/>
          </w:p>
        </w:tc>
        <w:tc>
          <w:tcPr>
            <w:tcW w:w="1938" w:type="dxa"/>
            <w:tcBorders>
              <w:top w:val="nil"/>
              <w:bottom w:val="nil"/>
            </w:tcBorders>
          </w:tcPr>
          <w:p w14:paraId="0AD2F878" w14:textId="59515713"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Prototype development</w:t>
            </w:r>
          </w:p>
        </w:tc>
      </w:tr>
      <w:tr w:rsidR="00680368" w:rsidRPr="00BE5C7A" w14:paraId="7B7F6F16" w14:textId="77777777" w:rsidTr="00BA13B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336FA9A9" w14:textId="05EF05F1" w:rsidR="00680368" w:rsidRPr="00BE5C7A" w:rsidRDefault="00680368"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lastRenderedPageBreak/>
              <w:t>4</w:t>
            </w:r>
          </w:p>
        </w:tc>
        <w:tc>
          <w:tcPr>
            <w:tcW w:w="1824" w:type="dxa"/>
            <w:tcBorders>
              <w:top w:val="nil"/>
              <w:bottom w:val="nil"/>
            </w:tcBorders>
          </w:tcPr>
          <w:p w14:paraId="7B09E20A" w14:textId="76D33E83"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Pop et al. (2018)</w:t>
            </w:r>
          </w:p>
        </w:tc>
        <w:tc>
          <w:tcPr>
            <w:tcW w:w="2273" w:type="dxa"/>
            <w:tcBorders>
              <w:top w:val="nil"/>
              <w:bottom w:val="nil"/>
            </w:tcBorders>
          </w:tcPr>
          <w:p w14:paraId="5DCC81E6" w14:textId="11B4D84E"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Energy information endorsement</w:t>
            </w:r>
          </w:p>
        </w:tc>
        <w:tc>
          <w:tcPr>
            <w:tcW w:w="1271" w:type="dxa"/>
            <w:tcBorders>
              <w:top w:val="nil"/>
              <w:bottom w:val="nil"/>
            </w:tcBorders>
          </w:tcPr>
          <w:p w14:paraId="09A035AA" w14:textId="343DAB4E"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Ethereum</w:t>
            </w:r>
          </w:p>
        </w:tc>
        <w:tc>
          <w:tcPr>
            <w:tcW w:w="1281" w:type="dxa"/>
            <w:tcBorders>
              <w:top w:val="nil"/>
              <w:bottom w:val="nil"/>
            </w:tcBorders>
          </w:tcPr>
          <w:p w14:paraId="62377DD1" w14:textId="1E49CAE4"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BE5C7A">
              <w:rPr>
                <w:rFonts w:ascii="Times New Roman" w:hAnsi="Times New Roman" w:cs="Times New Roman"/>
                <w:sz w:val="20"/>
                <w:szCs w:val="20"/>
              </w:rPr>
              <w:t>PoS</w:t>
            </w:r>
            <w:proofErr w:type="spellEnd"/>
          </w:p>
        </w:tc>
        <w:tc>
          <w:tcPr>
            <w:tcW w:w="1938" w:type="dxa"/>
            <w:tcBorders>
              <w:top w:val="nil"/>
              <w:bottom w:val="nil"/>
            </w:tcBorders>
          </w:tcPr>
          <w:p w14:paraId="63B66F3D" w14:textId="1C6BDB8B"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Simulation</w:t>
            </w:r>
          </w:p>
        </w:tc>
      </w:tr>
      <w:tr w:rsidR="00680368" w:rsidRPr="00BE5C7A" w14:paraId="03925A82" w14:textId="77777777" w:rsidTr="00BA13BC">
        <w:trPr>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62D5AC3B" w14:textId="3DC3A300" w:rsidR="00680368" w:rsidRPr="00BE5C7A" w:rsidRDefault="00680368"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5</w:t>
            </w:r>
          </w:p>
        </w:tc>
        <w:tc>
          <w:tcPr>
            <w:tcW w:w="1824" w:type="dxa"/>
            <w:tcBorders>
              <w:top w:val="nil"/>
              <w:bottom w:val="nil"/>
            </w:tcBorders>
          </w:tcPr>
          <w:p w14:paraId="199447C1" w14:textId="6FEEBED9"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Sirisha et al. (2019)</w:t>
            </w:r>
          </w:p>
        </w:tc>
        <w:tc>
          <w:tcPr>
            <w:tcW w:w="2273" w:type="dxa"/>
            <w:tcBorders>
              <w:top w:val="nil"/>
              <w:bottom w:val="nil"/>
            </w:tcBorders>
          </w:tcPr>
          <w:p w14:paraId="3A3D3C69" w14:textId="351C84D1"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Donation information endorsement</w:t>
            </w:r>
          </w:p>
        </w:tc>
        <w:tc>
          <w:tcPr>
            <w:tcW w:w="1271" w:type="dxa"/>
            <w:tcBorders>
              <w:top w:val="nil"/>
              <w:bottom w:val="nil"/>
            </w:tcBorders>
          </w:tcPr>
          <w:p w14:paraId="5A434DFA" w14:textId="222014AD"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Ethereum</w:t>
            </w:r>
          </w:p>
        </w:tc>
        <w:tc>
          <w:tcPr>
            <w:tcW w:w="1281" w:type="dxa"/>
            <w:tcBorders>
              <w:top w:val="nil"/>
              <w:bottom w:val="nil"/>
            </w:tcBorders>
          </w:tcPr>
          <w:p w14:paraId="631354BF" w14:textId="43C60704"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PoW</w:t>
            </w:r>
          </w:p>
        </w:tc>
        <w:tc>
          <w:tcPr>
            <w:tcW w:w="1938" w:type="dxa"/>
            <w:tcBorders>
              <w:top w:val="nil"/>
              <w:bottom w:val="nil"/>
            </w:tcBorders>
          </w:tcPr>
          <w:p w14:paraId="60275F62" w14:textId="1F07F9F3"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Prototype development</w:t>
            </w:r>
          </w:p>
        </w:tc>
      </w:tr>
      <w:tr w:rsidR="00680368" w:rsidRPr="00BE5C7A" w14:paraId="3D8BD9F5" w14:textId="77777777" w:rsidTr="00BA13B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20A6F0E4" w14:textId="15511689" w:rsidR="00680368" w:rsidRPr="00BE5C7A" w:rsidRDefault="00680368"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6</w:t>
            </w:r>
          </w:p>
        </w:tc>
        <w:tc>
          <w:tcPr>
            <w:tcW w:w="1824" w:type="dxa"/>
            <w:tcBorders>
              <w:top w:val="nil"/>
              <w:bottom w:val="nil"/>
            </w:tcBorders>
          </w:tcPr>
          <w:p w14:paraId="2CCFDEBF" w14:textId="4C3D80A6"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Wang et al. (2019)</w:t>
            </w:r>
          </w:p>
        </w:tc>
        <w:tc>
          <w:tcPr>
            <w:tcW w:w="2273" w:type="dxa"/>
            <w:tcBorders>
              <w:top w:val="nil"/>
              <w:bottom w:val="nil"/>
            </w:tcBorders>
          </w:tcPr>
          <w:p w14:paraId="3F740F21" w14:textId="0EA2F88A"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Education certificate endorsement </w:t>
            </w:r>
          </w:p>
        </w:tc>
        <w:tc>
          <w:tcPr>
            <w:tcW w:w="1271" w:type="dxa"/>
            <w:tcBorders>
              <w:top w:val="nil"/>
              <w:bottom w:val="nil"/>
            </w:tcBorders>
          </w:tcPr>
          <w:p w14:paraId="62753695" w14:textId="07A9D54D"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Hyperledger Fabric</w:t>
            </w:r>
          </w:p>
        </w:tc>
        <w:tc>
          <w:tcPr>
            <w:tcW w:w="1281" w:type="dxa"/>
            <w:tcBorders>
              <w:top w:val="nil"/>
              <w:bottom w:val="nil"/>
            </w:tcBorders>
          </w:tcPr>
          <w:p w14:paraId="45BBEAEA" w14:textId="094A1735"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PBFT</w:t>
            </w:r>
          </w:p>
        </w:tc>
        <w:tc>
          <w:tcPr>
            <w:tcW w:w="1938" w:type="dxa"/>
            <w:tcBorders>
              <w:top w:val="nil"/>
              <w:bottom w:val="nil"/>
            </w:tcBorders>
          </w:tcPr>
          <w:p w14:paraId="297E9F70" w14:textId="445803F2"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Case study </w:t>
            </w:r>
          </w:p>
        </w:tc>
      </w:tr>
      <w:tr w:rsidR="00680368" w:rsidRPr="00BE5C7A" w14:paraId="163B9674" w14:textId="77777777" w:rsidTr="00BA13BC">
        <w:trPr>
          <w:trHeight w:val="249"/>
        </w:trPr>
        <w:tc>
          <w:tcPr>
            <w:cnfStyle w:val="001000000000" w:firstRow="0" w:lastRow="0" w:firstColumn="1" w:lastColumn="0" w:oddVBand="0" w:evenVBand="0" w:oddHBand="0" w:evenHBand="0" w:firstRowFirstColumn="0" w:firstRowLastColumn="0" w:lastRowFirstColumn="0" w:lastRowLastColumn="0"/>
            <w:tcW w:w="9026" w:type="dxa"/>
            <w:gridSpan w:val="6"/>
            <w:tcBorders>
              <w:top w:val="nil"/>
              <w:bottom w:val="nil"/>
            </w:tcBorders>
          </w:tcPr>
          <w:p w14:paraId="55B0358D" w14:textId="77777777" w:rsidR="00680368" w:rsidRPr="00BE5C7A" w:rsidRDefault="00680368" w:rsidP="00BE5C7A">
            <w:pPr>
              <w:pBdr>
                <w:top w:val="single" w:sz="8" w:space="1" w:color="auto"/>
                <w:bottom w:val="single" w:sz="8" w:space="1" w:color="auto"/>
              </w:pBdr>
              <w:snapToGrid w:val="0"/>
              <w:contextualSpacing/>
              <w:rPr>
                <w:rFonts w:ascii="Times New Roman" w:hAnsi="Times New Roman" w:cs="Times New Roman"/>
                <w:b w:val="0"/>
                <w:bCs w:val="0"/>
                <w:sz w:val="20"/>
                <w:szCs w:val="20"/>
              </w:rPr>
            </w:pPr>
            <w:r w:rsidRPr="00BE5C7A">
              <w:rPr>
                <w:rFonts w:ascii="Times New Roman" w:hAnsi="Times New Roman" w:cs="Times New Roman"/>
                <w:b w:val="0"/>
                <w:sz w:val="20"/>
                <w:szCs w:val="20"/>
              </w:rPr>
              <w:t>Construction industry</w:t>
            </w:r>
          </w:p>
          <w:p w14:paraId="3AE98619" w14:textId="62DA4FF2" w:rsidR="00680368" w:rsidRPr="00BE5C7A" w:rsidRDefault="00680368" w:rsidP="00BE5C7A">
            <w:pPr>
              <w:snapToGrid w:val="0"/>
              <w:spacing w:line="480" w:lineRule="auto"/>
              <w:contextualSpacing/>
              <w:rPr>
                <w:rFonts w:ascii="Times New Roman" w:hAnsi="Times New Roman" w:cs="Times New Roman"/>
                <w:b w:val="0"/>
                <w:sz w:val="20"/>
                <w:szCs w:val="20"/>
              </w:rPr>
            </w:pPr>
          </w:p>
        </w:tc>
      </w:tr>
      <w:tr w:rsidR="00680368" w:rsidRPr="00BE5C7A" w14:paraId="0C68BB06" w14:textId="77777777" w:rsidTr="00BA13B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46EDF41B" w14:textId="6C39F05F" w:rsidR="00680368" w:rsidRPr="00BE5C7A" w:rsidRDefault="00680368"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7</w:t>
            </w:r>
          </w:p>
        </w:tc>
        <w:tc>
          <w:tcPr>
            <w:tcW w:w="1824" w:type="dxa"/>
            <w:tcBorders>
              <w:top w:val="nil"/>
              <w:bottom w:val="nil"/>
            </w:tcBorders>
          </w:tcPr>
          <w:p w14:paraId="6855E130" w14:textId="4A11A33C"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Hasan and Salah (2018)</w:t>
            </w:r>
          </w:p>
        </w:tc>
        <w:tc>
          <w:tcPr>
            <w:tcW w:w="2273" w:type="dxa"/>
            <w:tcBorders>
              <w:top w:val="nil"/>
              <w:bottom w:val="nil"/>
            </w:tcBorders>
          </w:tcPr>
          <w:p w14:paraId="31BA98A2" w14:textId="20001BF9"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Digital assets information endorsement </w:t>
            </w:r>
          </w:p>
        </w:tc>
        <w:tc>
          <w:tcPr>
            <w:tcW w:w="1271" w:type="dxa"/>
            <w:tcBorders>
              <w:top w:val="nil"/>
              <w:bottom w:val="nil"/>
            </w:tcBorders>
          </w:tcPr>
          <w:p w14:paraId="5E7E5D1C" w14:textId="19ABEC3B"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Ethereum</w:t>
            </w:r>
          </w:p>
        </w:tc>
        <w:tc>
          <w:tcPr>
            <w:tcW w:w="1281" w:type="dxa"/>
            <w:tcBorders>
              <w:top w:val="nil"/>
              <w:bottom w:val="nil"/>
            </w:tcBorders>
          </w:tcPr>
          <w:p w14:paraId="30C6E858" w14:textId="1B0D21E3"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BE5C7A">
              <w:rPr>
                <w:rFonts w:ascii="Times New Roman" w:hAnsi="Times New Roman" w:cs="Times New Roman"/>
                <w:sz w:val="20"/>
                <w:szCs w:val="20"/>
              </w:rPr>
              <w:t>PoS</w:t>
            </w:r>
            <w:proofErr w:type="spellEnd"/>
          </w:p>
        </w:tc>
        <w:tc>
          <w:tcPr>
            <w:tcW w:w="1938" w:type="dxa"/>
            <w:tcBorders>
              <w:top w:val="nil"/>
              <w:bottom w:val="nil"/>
            </w:tcBorders>
          </w:tcPr>
          <w:p w14:paraId="59CC4465" w14:textId="09421395"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Prototype development and security analysis</w:t>
            </w:r>
          </w:p>
        </w:tc>
      </w:tr>
      <w:tr w:rsidR="00680368" w:rsidRPr="00BE5C7A" w14:paraId="477E6A2D" w14:textId="77777777" w:rsidTr="00BA13BC">
        <w:trPr>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313100BD" w14:textId="1EAE5ACA" w:rsidR="00680368" w:rsidRPr="00BE5C7A" w:rsidRDefault="00680368"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8</w:t>
            </w:r>
          </w:p>
        </w:tc>
        <w:tc>
          <w:tcPr>
            <w:tcW w:w="1824" w:type="dxa"/>
            <w:tcBorders>
              <w:top w:val="nil"/>
              <w:bottom w:val="nil"/>
            </w:tcBorders>
          </w:tcPr>
          <w:p w14:paraId="3FF6332B" w14:textId="1EC93984"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Das et al. (2020)</w:t>
            </w:r>
          </w:p>
        </w:tc>
        <w:tc>
          <w:tcPr>
            <w:tcW w:w="2273" w:type="dxa"/>
            <w:tcBorders>
              <w:top w:val="nil"/>
              <w:bottom w:val="nil"/>
            </w:tcBorders>
          </w:tcPr>
          <w:p w14:paraId="6315D0A9" w14:textId="28B03573"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Progress payment information endorsement</w:t>
            </w:r>
          </w:p>
        </w:tc>
        <w:tc>
          <w:tcPr>
            <w:tcW w:w="1271" w:type="dxa"/>
            <w:tcBorders>
              <w:top w:val="nil"/>
              <w:bottom w:val="nil"/>
            </w:tcBorders>
          </w:tcPr>
          <w:p w14:paraId="56F2CDA4" w14:textId="0AFF54F9"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Ethereum </w:t>
            </w:r>
          </w:p>
        </w:tc>
        <w:tc>
          <w:tcPr>
            <w:tcW w:w="1281" w:type="dxa"/>
            <w:tcBorders>
              <w:top w:val="nil"/>
              <w:bottom w:val="nil"/>
            </w:tcBorders>
          </w:tcPr>
          <w:p w14:paraId="3BC7FC26" w14:textId="006B7FEB"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BE5C7A">
              <w:rPr>
                <w:rFonts w:ascii="Times New Roman" w:hAnsi="Times New Roman" w:cs="Times New Roman"/>
                <w:sz w:val="20"/>
                <w:szCs w:val="20"/>
              </w:rPr>
              <w:t>PoS</w:t>
            </w:r>
            <w:proofErr w:type="spellEnd"/>
          </w:p>
        </w:tc>
        <w:tc>
          <w:tcPr>
            <w:tcW w:w="1938" w:type="dxa"/>
            <w:tcBorders>
              <w:top w:val="nil"/>
              <w:bottom w:val="nil"/>
            </w:tcBorders>
          </w:tcPr>
          <w:p w14:paraId="0221030B" w14:textId="37171B56"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Comparative analysis</w:t>
            </w:r>
          </w:p>
        </w:tc>
      </w:tr>
      <w:tr w:rsidR="00680368" w:rsidRPr="00BE5C7A" w14:paraId="26F0002F" w14:textId="77777777" w:rsidTr="00BA13B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222097AD" w14:textId="21DDB93F" w:rsidR="00680368" w:rsidRPr="00BE5C7A" w:rsidRDefault="00680368"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9</w:t>
            </w:r>
          </w:p>
        </w:tc>
        <w:tc>
          <w:tcPr>
            <w:tcW w:w="1824" w:type="dxa"/>
            <w:tcBorders>
              <w:top w:val="nil"/>
              <w:bottom w:val="nil"/>
            </w:tcBorders>
          </w:tcPr>
          <w:p w14:paraId="57677BD9" w14:textId="30A87EE4"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Sheng  et al. (2020)</w:t>
            </w:r>
          </w:p>
        </w:tc>
        <w:tc>
          <w:tcPr>
            <w:tcW w:w="2273" w:type="dxa"/>
            <w:tcBorders>
              <w:top w:val="nil"/>
              <w:bottom w:val="nil"/>
            </w:tcBorders>
          </w:tcPr>
          <w:p w14:paraId="38070FEB" w14:textId="4B18B6E3"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Quality information endorsement </w:t>
            </w:r>
          </w:p>
        </w:tc>
        <w:tc>
          <w:tcPr>
            <w:tcW w:w="1271" w:type="dxa"/>
            <w:tcBorders>
              <w:top w:val="nil"/>
              <w:bottom w:val="nil"/>
            </w:tcBorders>
          </w:tcPr>
          <w:p w14:paraId="01FA8D48" w14:textId="0E2CF5F0"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Hyperledger Fabric</w:t>
            </w:r>
          </w:p>
        </w:tc>
        <w:tc>
          <w:tcPr>
            <w:tcW w:w="1281" w:type="dxa"/>
            <w:tcBorders>
              <w:top w:val="nil"/>
              <w:bottom w:val="nil"/>
            </w:tcBorders>
          </w:tcPr>
          <w:p w14:paraId="040AADA5" w14:textId="6DE3B8FF"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Kafka consensus</w:t>
            </w:r>
          </w:p>
        </w:tc>
        <w:tc>
          <w:tcPr>
            <w:tcW w:w="1938" w:type="dxa"/>
            <w:tcBorders>
              <w:top w:val="nil"/>
              <w:bottom w:val="nil"/>
            </w:tcBorders>
          </w:tcPr>
          <w:p w14:paraId="28B4460C" w14:textId="543D1369" w:rsidR="00680368" w:rsidRPr="00BE5C7A" w:rsidRDefault="00680368"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Prototype development and case study</w:t>
            </w:r>
          </w:p>
        </w:tc>
      </w:tr>
      <w:tr w:rsidR="00680368" w:rsidRPr="00BE5C7A" w14:paraId="510011BE" w14:textId="77777777" w:rsidTr="00BA13BC">
        <w:trPr>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36358C7A" w14:textId="521872C3" w:rsidR="00680368" w:rsidRPr="00BE5C7A" w:rsidRDefault="00680368"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10</w:t>
            </w:r>
          </w:p>
        </w:tc>
        <w:tc>
          <w:tcPr>
            <w:tcW w:w="1824" w:type="dxa"/>
            <w:tcBorders>
              <w:top w:val="nil"/>
              <w:bottom w:val="nil"/>
            </w:tcBorders>
          </w:tcPr>
          <w:p w14:paraId="3F5AF252" w14:textId="0E4BA15D"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Wang et al. (2020)</w:t>
            </w:r>
          </w:p>
        </w:tc>
        <w:tc>
          <w:tcPr>
            <w:tcW w:w="2273" w:type="dxa"/>
            <w:tcBorders>
              <w:top w:val="nil"/>
              <w:bottom w:val="nil"/>
            </w:tcBorders>
          </w:tcPr>
          <w:p w14:paraId="1F0F1101" w14:textId="683F40A1"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Production and transportation information endorsement </w:t>
            </w:r>
          </w:p>
        </w:tc>
        <w:tc>
          <w:tcPr>
            <w:tcW w:w="1271" w:type="dxa"/>
            <w:tcBorders>
              <w:top w:val="nil"/>
              <w:bottom w:val="nil"/>
            </w:tcBorders>
          </w:tcPr>
          <w:p w14:paraId="200C0558" w14:textId="7D0AD303"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Hyperledger Fabric</w:t>
            </w:r>
          </w:p>
        </w:tc>
        <w:tc>
          <w:tcPr>
            <w:tcW w:w="1281" w:type="dxa"/>
            <w:tcBorders>
              <w:top w:val="nil"/>
              <w:bottom w:val="nil"/>
            </w:tcBorders>
          </w:tcPr>
          <w:p w14:paraId="0835BA5E" w14:textId="50B1AF4F" w:rsidR="00680368" w:rsidRPr="00BE5C7A" w:rsidRDefault="00D40E0F"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PBFT</w:t>
            </w:r>
          </w:p>
        </w:tc>
        <w:tc>
          <w:tcPr>
            <w:tcW w:w="1938" w:type="dxa"/>
            <w:tcBorders>
              <w:top w:val="nil"/>
              <w:bottom w:val="nil"/>
            </w:tcBorders>
          </w:tcPr>
          <w:p w14:paraId="103B60DF" w14:textId="1E05E5B3" w:rsidR="00680368" w:rsidRPr="00BE5C7A" w:rsidRDefault="00680368"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Case study</w:t>
            </w:r>
          </w:p>
        </w:tc>
      </w:tr>
      <w:tr w:rsidR="00112354" w:rsidRPr="00BE5C7A" w14:paraId="77C2DA41" w14:textId="77777777" w:rsidTr="00BA13B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43818B7C" w14:textId="12078059" w:rsidR="00112354" w:rsidRPr="00BE5C7A" w:rsidRDefault="00112354"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11</w:t>
            </w:r>
          </w:p>
        </w:tc>
        <w:tc>
          <w:tcPr>
            <w:tcW w:w="1824" w:type="dxa"/>
            <w:tcBorders>
              <w:top w:val="nil"/>
              <w:bottom w:val="nil"/>
            </w:tcBorders>
          </w:tcPr>
          <w:p w14:paraId="5BD0DDB3" w14:textId="54148F10"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Xue and Lu (2020)</w:t>
            </w:r>
          </w:p>
        </w:tc>
        <w:tc>
          <w:tcPr>
            <w:tcW w:w="2273" w:type="dxa"/>
            <w:tcBorders>
              <w:top w:val="nil"/>
              <w:bottom w:val="nil"/>
            </w:tcBorders>
          </w:tcPr>
          <w:p w14:paraId="76D60B11" w14:textId="358EA4FF"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BIM modification endorsement </w:t>
            </w:r>
          </w:p>
        </w:tc>
        <w:tc>
          <w:tcPr>
            <w:tcW w:w="1271" w:type="dxa"/>
            <w:tcBorders>
              <w:top w:val="nil"/>
              <w:bottom w:val="nil"/>
            </w:tcBorders>
          </w:tcPr>
          <w:p w14:paraId="0C7392B9" w14:textId="1040A7C0"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A custom blockchain</w:t>
            </w:r>
          </w:p>
        </w:tc>
        <w:tc>
          <w:tcPr>
            <w:tcW w:w="1281" w:type="dxa"/>
            <w:tcBorders>
              <w:top w:val="nil"/>
              <w:bottom w:val="nil"/>
            </w:tcBorders>
          </w:tcPr>
          <w:p w14:paraId="48D08D50" w14:textId="6120B992"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A custom consensus</w:t>
            </w:r>
          </w:p>
        </w:tc>
        <w:tc>
          <w:tcPr>
            <w:tcW w:w="1938" w:type="dxa"/>
            <w:tcBorders>
              <w:top w:val="nil"/>
              <w:bottom w:val="nil"/>
            </w:tcBorders>
          </w:tcPr>
          <w:p w14:paraId="03CA0232" w14:textId="45171C2D"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Simulation </w:t>
            </w:r>
          </w:p>
        </w:tc>
      </w:tr>
      <w:tr w:rsidR="00112354" w:rsidRPr="00BE5C7A" w14:paraId="65837A5B" w14:textId="77777777" w:rsidTr="00BA13BC">
        <w:trPr>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448A47B2" w14:textId="44D3901A" w:rsidR="00112354" w:rsidRPr="00BE5C7A" w:rsidRDefault="00112354"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12</w:t>
            </w:r>
          </w:p>
        </w:tc>
        <w:tc>
          <w:tcPr>
            <w:tcW w:w="1824" w:type="dxa"/>
            <w:tcBorders>
              <w:top w:val="nil"/>
              <w:bottom w:val="nil"/>
            </w:tcBorders>
          </w:tcPr>
          <w:p w14:paraId="07ED418C" w14:textId="01E94805" w:rsidR="00112354" w:rsidRPr="00BE5C7A" w:rsidRDefault="00112354"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Yang et al. (2020)</w:t>
            </w:r>
          </w:p>
        </w:tc>
        <w:tc>
          <w:tcPr>
            <w:tcW w:w="2273" w:type="dxa"/>
            <w:tcBorders>
              <w:top w:val="nil"/>
              <w:bottom w:val="nil"/>
            </w:tcBorders>
          </w:tcPr>
          <w:p w14:paraId="33F84F15" w14:textId="6D7C8B7B" w:rsidR="00112354" w:rsidRPr="00BE5C7A" w:rsidRDefault="00112354"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Design and Procurement information endorsement </w:t>
            </w:r>
          </w:p>
        </w:tc>
        <w:tc>
          <w:tcPr>
            <w:tcW w:w="1271" w:type="dxa"/>
            <w:tcBorders>
              <w:top w:val="nil"/>
              <w:bottom w:val="nil"/>
            </w:tcBorders>
          </w:tcPr>
          <w:p w14:paraId="57FEAD72" w14:textId="5DFFD935" w:rsidR="00112354" w:rsidRPr="00BE5C7A" w:rsidRDefault="00112354"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Hyperledger Fabric Ethereum</w:t>
            </w:r>
          </w:p>
        </w:tc>
        <w:tc>
          <w:tcPr>
            <w:tcW w:w="1281" w:type="dxa"/>
            <w:tcBorders>
              <w:top w:val="nil"/>
              <w:bottom w:val="nil"/>
            </w:tcBorders>
          </w:tcPr>
          <w:p w14:paraId="7AE046A0" w14:textId="0B693E30" w:rsidR="00D40E0F" w:rsidRPr="00BE5C7A" w:rsidRDefault="00D40E0F"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PBFT </w:t>
            </w:r>
          </w:p>
          <w:p w14:paraId="1128E0C3" w14:textId="5E4AE92D" w:rsidR="00D40E0F" w:rsidRPr="00BE5C7A" w:rsidRDefault="00D40E0F"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BE5C7A">
              <w:rPr>
                <w:rFonts w:ascii="Times New Roman" w:hAnsi="Times New Roman" w:cs="Times New Roman"/>
                <w:sz w:val="20"/>
                <w:szCs w:val="20"/>
              </w:rPr>
              <w:t>PoS</w:t>
            </w:r>
            <w:proofErr w:type="spellEnd"/>
          </w:p>
          <w:p w14:paraId="6050DFEE" w14:textId="214C3995" w:rsidR="00112354" w:rsidRPr="00BE5C7A" w:rsidRDefault="00112354"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38" w:type="dxa"/>
            <w:tcBorders>
              <w:top w:val="nil"/>
              <w:bottom w:val="nil"/>
            </w:tcBorders>
          </w:tcPr>
          <w:p w14:paraId="19AB8E6C" w14:textId="0449BD82" w:rsidR="00112354" w:rsidRPr="00BE5C7A" w:rsidRDefault="00112354"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Case study</w:t>
            </w:r>
          </w:p>
        </w:tc>
      </w:tr>
      <w:tr w:rsidR="00112354" w:rsidRPr="00BE5C7A" w14:paraId="6D0D8ADA" w14:textId="77777777" w:rsidTr="00BA13B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54248022" w14:textId="034C1103" w:rsidR="00112354" w:rsidRPr="00BE5C7A" w:rsidRDefault="00112354"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13</w:t>
            </w:r>
          </w:p>
        </w:tc>
        <w:tc>
          <w:tcPr>
            <w:tcW w:w="1824" w:type="dxa"/>
            <w:tcBorders>
              <w:top w:val="nil"/>
              <w:bottom w:val="nil"/>
            </w:tcBorders>
          </w:tcPr>
          <w:p w14:paraId="17547A83" w14:textId="0BA38628"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Zhang et al. (2020)</w:t>
            </w:r>
          </w:p>
        </w:tc>
        <w:tc>
          <w:tcPr>
            <w:tcW w:w="2273" w:type="dxa"/>
            <w:tcBorders>
              <w:top w:val="nil"/>
              <w:bottom w:val="nil"/>
            </w:tcBorders>
          </w:tcPr>
          <w:p w14:paraId="1EECA51F" w14:textId="1B5E6BB3"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Quality information endorsement</w:t>
            </w:r>
          </w:p>
        </w:tc>
        <w:tc>
          <w:tcPr>
            <w:tcW w:w="1271" w:type="dxa"/>
            <w:tcBorders>
              <w:top w:val="nil"/>
              <w:bottom w:val="nil"/>
            </w:tcBorders>
          </w:tcPr>
          <w:p w14:paraId="77874C35" w14:textId="10566A3A"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Hyperledger Fabric</w:t>
            </w:r>
          </w:p>
        </w:tc>
        <w:tc>
          <w:tcPr>
            <w:tcW w:w="1281" w:type="dxa"/>
            <w:tcBorders>
              <w:top w:val="nil"/>
              <w:bottom w:val="nil"/>
            </w:tcBorders>
          </w:tcPr>
          <w:p w14:paraId="1C838511" w14:textId="5E35EF63"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PBFT</w:t>
            </w:r>
          </w:p>
        </w:tc>
        <w:tc>
          <w:tcPr>
            <w:tcW w:w="1938" w:type="dxa"/>
            <w:tcBorders>
              <w:top w:val="nil"/>
              <w:bottom w:val="nil"/>
            </w:tcBorders>
          </w:tcPr>
          <w:p w14:paraId="7C94A1BB" w14:textId="562D8B45"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Interview</w:t>
            </w:r>
          </w:p>
        </w:tc>
      </w:tr>
      <w:tr w:rsidR="00112354" w:rsidRPr="00BE5C7A" w14:paraId="164FC9C9" w14:textId="77777777" w:rsidTr="00BA13BC">
        <w:trPr>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407D1CE1" w14:textId="05C75737" w:rsidR="00112354" w:rsidRPr="00BE5C7A" w:rsidRDefault="00112354"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14</w:t>
            </w:r>
          </w:p>
        </w:tc>
        <w:tc>
          <w:tcPr>
            <w:tcW w:w="1824" w:type="dxa"/>
            <w:tcBorders>
              <w:top w:val="nil"/>
              <w:bottom w:val="nil"/>
            </w:tcBorders>
          </w:tcPr>
          <w:p w14:paraId="1AC9C1C7" w14:textId="6FFD6F07" w:rsidR="00112354" w:rsidRPr="00BE5C7A" w:rsidRDefault="00112354"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Zhong et al. (2020)</w:t>
            </w:r>
          </w:p>
        </w:tc>
        <w:tc>
          <w:tcPr>
            <w:tcW w:w="2273" w:type="dxa"/>
            <w:tcBorders>
              <w:top w:val="nil"/>
              <w:bottom w:val="nil"/>
            </w:tcBorders>
          </w:tcPr>
          <w:p w14:paraId="491BA132" w14:textId="689959D3" w:rsidR="00112354" w:rsidRPr="00BE5C7A" w:rsidRDefault="00112354"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Quality information endorsement</w:t>
            </w:r>
          </w:p>
        </w:tc>
        <w:tc>
          <w:tcPr>
            <w:tcW w:w="1271" w:type="dxa"/>
            <w:tcBorders>
              <w:top w:val="nil"/>
              <w:bottom w:val="nil"/>
            </w:tcBorders>
          </w:tcPr>
          <w:p w14:paraId="4403D3F4" w14:textId="5E17DE46" w:rsidR="00112354" w:rsidRPr="00BE5C7A" w:rsidRDefault="00112354"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Hyperledger Fabric</w:t>
            </w:r>
          </w:p>
        </w:tc>
        <w:tc>
          <w:tcPr>
            <w:tcW w:w="1281" w:type="dxa"/>
            <w:tcBorders>
              <w:top w:val="nil"/>
              <w:bottom w:val="nil"/>
            </w:tcBorders>
          </w:tcPr>
          <w:p w14:paraId="61E71AD8" w14:textId="4B697F45" w:rsidR="00112354" w:rsidRPr="00BE5C7A" w:rsidRDefault="00D40E0F"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PBFT</w:t>
            </w:r>
          </w:p>
        </w:tc>
        <w:tc>
          <w:tcPr>
            <w:tcW w:w="1938" w:type="dxa"/>
            <w:tcBorders>
              <w:top w:val="nil"/>
              <w:bottom w:val="nil"/>
            </w:tcBorders>
          </w:tcPr>
          <w:p w14:paraId="79FDBD30" w14:textId="715339F7" w:rsidR="00112354" w:rsidRPr="00BE5C7A" w:rsidRDefault="00112354"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Prototype development </w:t>
            </w:r>
          </w:p>
        </w:tc>
      </w:tr>
      <w:tr w:rsidR="00112354" w:rsidRPr="00BE5C7A" w14:paraId="315B8737" w14:textId="77777777" w:rsidTr="00BA13B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1C1FD9A8" w14:textId="29444CF0" w:rsidR="00112354" w:rsidRPr="00BE5C7A" w:rsidRDefault="00112354"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15</w:t>
            </w:r>
          </w:p>
        </w:tc>
        <w:tc>
          <w:tcPr>
            <w:tcW w:w="1824" w:type="dxa"/>
            <w:tcBorders>
              <w:top w:val="nil"/>
              <w:bottom w:val="nil"/>
            </w:tcBorders>
          </w:tcPr>
          <w:p w14:paraId="0CEDC672" w14:textId="3C4868FB"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BE5C7A">
              <w:rPr>
                <w:rFonts w:ascii="Times New Roman" w:hAnsi="Times New Roman" w:cs="Times New Roman"/>
                <w:sz w:val="20"/>
                <w:szCs w:val="20"/>
              </w:rPr>
              <w:t>Hamledari</w:t>
            </w:r>
            <w:proofErr w:type="spellEnd"/>
            <w:r w:rsidRPr="00BE5C7A">
              <w:rPr>
                <w:rFonts w:ascii="Times New Roman" w:hAnsi="Times New Roman" w:cs="Times New Roman"/>
                <w:sz w:val="20"/>
                <w:szCs w:val="20"/>
              </w:rPr>
              <w:t xml:space="preserve"> and Fischer (2021)</w:t>
            </w:r>
          </w:p>
        </w:tc>
        <w:tc>
          <w:tcPr>
            <w:tcW w:w="2273" w:type="dxa"/>
            <w:tcBorders>
              <w:top w:val="nil"/>
              <w:bottom w:val="nil"/>
            </w:tcBorders>
          </w:tcPr>
          <w:p w14:paraId="18E2B0AC" w14:textId="40F03E33"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Progress payment information endorsement</w:t>
            </w:r>
          </w:p>
        </w:tc>
        <w:tc>
          <w:tcPr>
            <w:tcW w:w="1271" w:type="dxa"/>
            <w:tcBorders>
              <w:top w:val="nil"/>
              <w:bottom w:val="nil"/>
            </w:tcBorders>
          </w:tcPr>
          <w:p w14:paraId="4BA0853C" w14:textId="5B8EFC46"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Ethereum</w:t>
            </w:r>
          </w:p>
        </w:tc>
        <w:tc>
          <w:tcPr>
            <w:tcW w:w="1281" w:type="dxa"/>
            <w:tcBorders>
              <w:top w:val="nil"/>
              <w:bottom w:val="nil"/>
            </w:tcBorders>
          </w:tcPr>
          <w:p w14:paraId="682424F6" w14:textId="78A9EB89"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PoW</w:t>
            </w:r>
          </w:p>
        </w:tc>
        <w:tc>
          <w:tcPr>
            <w:tcW w:w="1938" w:type="dxa"/>
            <w:tcBorders>
              <w:top w:val="nil"/>
              <w:bottom w:val="nil"/>
            </w:tcBorders>
          </w:tcPr>
          <w:p w14:paraId="4DAAED39" w14:textId="72B7CE34"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Case study</w:t>
            </w:r>
          </w:p>
        </w:tc>
      </w:tr>
      <w:tr w:rsidR="00112354" w:rsidRPr="00BE5C7A" w14:paraId="609EBA22" w14:textId="77777777" w:rsidTr="00BA13BC">
        <w:trPr>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49636222" w14:textId="301D4D16" w:rsidR="00112354" w:rsidRPr="00BE5C7A" w:rsidRDefault="00112354"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lastRenderedPageBreak/>
              <w:t>16</w:t>
            </w:r>
          </w:p>
        </w:tc>
        <w:tc>
          <w:tcPr>
            <w:tcW w:w="1824" w:type="dxa"/>
            <w:tcBorders>
              <w:top w:val="nil"/>
              <w:bottom w:val="nil"/>
            </w:tcBorders>
          </w:tcPr>
          <w:p w14:paraId="04B892CA" w14:textId="698062DE" w:rsidR="00112354" w:rsidRPr="00BE5C7A" w:rsidRDefault="00112354"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Li et al. (2021)</w:t>
            </w:r>
          </w:p>
        </w:tc>
        <w:tc>
          <w:tcPr>
            <w:tcW w:w="2273" w:type="dxa"/>
            <w:tcBorders>
              <w:top w:val="nil"/>
              <w:bottom w:val="nil"/>
            </w:tcBorders>
          </w:tcPr>
          <w:p w14:paraId="37E3FA18" w14:textId="7D5DCA9E" w:rsidR="00112354" w:rsidRPr="00BE5C7A" w:rsidRDefault="00112354"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Module production information endorsement</w:t>
            </w:r>
          </w:p>
        </w:tc>
        <w:tc>
          <w:tcPr>
            <w:tcW w:w="1271" w:type="dxa"/>
            <w:tcBorders>
              <w:top w:val="nil"/>
              <w:bottom w:val="nil"/>
            </w:tcBorders>
          </w:tcPr>
          <w:p w14:paraId="3FFE32BA" w14:textId="123305CA" w:rsidR="00112354" w:rsidRPr="00BE5C7A" w:rsidRDefault="00112354"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Hyperledger Fabric</w:t>
            </w:r>
          </w:p>
        </w:tc>
        <w:tc>
          <w:tcPr>
            <w:tcW w:w="1281" w:type="dxa"/>
            <w:tcBorders>
              <w:top w:val="nil"/>
              <w:bottom w:val="nil"/>
            </w:tcBorders>
          </w:tcPr>
          <w:p w14:paraId="15ECD267" w14:textId="4A71C98F" w:rsidR="00112354" w:rsidRPr="00BE5C7A" w:rsidRDefault="00112354"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PBFT</w:t>
            </w:r>
          </w:p>
        </w:tc>
        <w:tc>
          <w:tcPr>
            <w:tcW w:w="1938" w:type="dxa"/>
            <w:tcBorders>
              <w:top w:val="nil"/>
              <w:bottom w:val="nil"/>
            </w:tcBorders>
          </w:tcPr>
          <w:p w14:paraId="3950822D" w14:textId="0A4E4F1D" w:rsidR="00112354" w:rsidRPr="00BE5C7A" w:rsidRDefault="00112354"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Prototype development</w:t>
            </w:r>
          </w:p>
        </w:tc>
      </w:tr>
      <w:tr w:rsidR="00112354" w:rsidRPr="00BE5C7A" w14:paraId="3222E5F5" w14:textId="77777777" w:rsidTr="00BA13B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4F6D4D45" w14:textId="106EA49E" w:rsidR="00112354" w:rsidRPr="00BE5C7A" w:rsidRDefault="00112354"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17</w:t>
            </w:r>
          </w:p>
        </w:tc>
        <w:tc>
          <w:tcPr>
            <w:tcW w:w="1824" w:type="dxa"/>
            <w:tcBorders>
              <w:top w:val="nil"/>
              <w:bottom w:val="nil"/>
            </w:tcBorders>
          </w:tcPr>
          <w:p w14:paraId="2F3A3C30" w14:textId="7FAE0175"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Lu et al. (2021a)</w:t>
            </w:r>
          </w:p>
        </w:tc>
        <w:tc>
          <w:tcPr>
            <w:tcW w:w="2273" w:type="dxa"/>
            <w:tcBorders>
              <w:top w:val="nil"/>
              <w:bottom w:val="nil"/>
            </w:tcBorders>
          </w:tcPr>
          <w:p w14:paraId="6823DB65" w14:textId="517AF152"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Project application information endorsement</w:t>
            </w:r>
          </w:p>
        </w:tc>
        <w:tc>
          <w:tcPr>
            <w:tcW w:w="1271" w:type="dxa"/>
            <w:tcBorders>
              <w:top w:val="nil"/>
              <w:bottom w:val="nil"/>
            </w:tcBorders>
          </w:tcPr>
          <w:p w14:paraId="42A4A95A" w14:textId="7488AE87"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Hyperledger Fabric</w:t>
            </w:r>
          </w:p>
        </w:tc>
        <w:tc>
          <w:tcPr>
            <w:tcW w:w="1281" w:type="dxa"/>
            <w:tcBorders>
              <w:top w:val="nil"/>
              <w:bottom w:val="nil"/>
            </w:tcBorders>
          </w:tcPr>
          <w:p w14:paraId="4201BE9B" w14:textId="3A9C65C8" w:rsidR="00112354" w:rsidRPr="00BE5C7A" w:rsidRDefault="00D40E0F"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CFT</w:t>
            </w:r>
          </w:p>
        </w:tc>
        <w:tc>
          <w:tcPr>
            <w:tcW w:w="1938" w:type="dxa"/>
            <w:tcBorders>
              <w:top w:val="nil"/>
              <w:bottom w:val="nil"/>
            </w:tcBorders>
          </w:tcPr>
          <w:p w14:paraId="57FA2323" w14:textId="1CF9837F" w:rsidR="00112354" w:rsidRPr="00BE5C7A" w:rsidRDefault="00112354"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Prototype development</w:t>
            </w:r>
          </w:p>
        </w:tc>
      </w:tr>
      <w:tr w:rsidR="00DF10AF" w:rsidRPr="00BE5C7A" w14:paraId="78BF7DF6" w14:textId="77777777" w:rsidTr="00BA13BC">
        <w:trPr>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7FF4C5A8" w14:textId="2B67C8C5" w:rsidR="00DF10AF" w:rsidRPr="00BE5C7A" w:rsidRDefault="00DF10AF"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18</w:t>
            </w:r>
          </w:p>
        </w:tc>
        <w:tc>
          <w:tcPr>
            <w:tcW w:w="1824" w:type="dxa"/>
            <w:tcBorders>
              <w:top w:val="nil"/>
              <w:bottom w:val="nil"/>
            </w:tcBorders>
          </w:tcPr>
          <w:p w14:paraId="6C4FC7D2" w14:textId="478DE803" w:rsidR="00DF10AF" w:rsidRPr="00BE5C7A" w:rsidRDefault="00DF10AF"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Lee et al. (2021a)</w:t>
            </w:r>
          </w:p>
        </w:tc>
        <w:tc>
          <w:tcPr>
            <w:tcW w:w="2273" w:type="dxa"/>
            <w:tcBorders>
              <w:top w:val="nil"/>
              <w:bottom w:val="nil"/>
            </w:tcBorders>
          </w:tcPr>
          <w:p w14:paraId="4BB1C4FD" w14:textId="2A0A88A4" w:rsidR="00DF10AF" w:rsidRPr="00BE5C7A" w:rsidRDefault="00DF10AF"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Project-related information sharing and endorsement </w:t>
            </w:r>
          </w:p>
        </w:tc>
        <w:tc>
          <w:tcPr>
            <w:tcW w:w="1271" w:type="dxa"/>
            <w:tcBorders>
              <w:top w:val="nil"/>
              <w:bottom w:val="nil"/>
            </w:tcBorders>
          </w:tcPr>
          <w:p w14:paraId="7DDF07EE" w14:textId="7128D557" w:rsidR="00DF10AF" w:rsidRPr="00BE5C7A" w:rsidRDefault="00DF10AF"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Ethereum</w:t>
            </w:r>
          </w:p>
        </w:tc>
        <w:tc>
          <w:tcPr>
            <w:tcW w:w="1281" w:type="dxa"/>
            <w:tcBorders>
              <w:top w:val="nil"/>
              <w:bottom w:val="nil"/>
            </w:tcBorders>
          </w:tcPr>
          <w:p w14:paraId="7040367C" w14:textId="468D5BAC" w:rsidR="00DF10AF" w:rsidRPr="00BE5C7A" w:rsidRDefault="00DF10AF"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PoW</w:t>
            </w:r>
          </w:p>
        </w:tc>
        <w:tc>
          <w:tcPr>
            <w:tcW w:w="1938" w:type="dxa"/>
            <w:tcBorders>
              <w:top w:val="nil"/>
              <w:bottom w:val="nil"/>
            </w:tcBorders>
          </w:tcPr>
          <w:p w14:paraId="6A772B28" w14:textId="3802B312" w:rsidR="00DF10AF" w:rsidRPr="00BE5C7A" w:rsidRDefault="00DF10AF"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Case study</w:t>
            </w:r>
          </w:p>
        </w:tc>
      </w:tr>
      <w:tr w:rsidR="00DF10AF" w:rsidRPr="00BE5C7A" w14:paraId="12F50824" w14:textId="77777777" w:rsidTr="00BA13B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5B2D42B5" w14:textId="2B3670CF" w:rsidR="00DF10AF" w:rsidRPr="00BE5C7A" w:rsidRDefault="00DF10AF"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19</w:t>
            </w:r>
          </w:p>
        </w:tc>
        <w:tc>
          <w:tcPr>
            <w:tcW w:w="1824" w:type="dxa"/>
            <w:tcBorders>
              <w:top w:val="nil"/>
              <w:bottom w:val="nil"/>
            </w:tcBorders>
          </w:tcPr>
          <w:p w14:paraId="726509D8" w14:textId="62928E96" w:rsidR="00DF10AF" w:rsidRPr="00BE5C7A" w:rsidRDefault="00DF10AF"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Wu et al. (2021)</w:t>
            </w:r>
          </w:p>
        </w:tc>
        <w:tc>
          <w:tcPr>
            <w:tcW w:w="2273" w:type="dxa"/>
            <w:tcBorders>
              <w:top w:val="nil"/>
              <w:bottom w:val="nil"/>
            </w:tcBorders>
          </w:tcPr>
          <w:p w14:paraId="2937997C" w14:textId="4350C262" w:rsidR="00DF10AF" w:rsidRPr="00BE5C7A" w:rsidRDefault="00DF10AF"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Quality information endorsement </w:t>
            </w:r>
          </w:p>
        </w:tc>
        <w:tc>
          <w:tcPr>
            <w:tcW w:w="1271" w:type="dxa"/>
            <w:tcBorders>
              <w:top w:val="nil"/>
              <w:bottom w:val="nil"/>
            </w:tcBorders>
          </w:tcPr>
          <w:p w14:paraId="5507E0D2" w14:textId="0C3DF595" w:rsidR="00DF10AF" w:rsidRPr="00BE5C7A" w:rsidRDefault="00DF10AF"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Hyperledger Fabric</w:t>
            </w:r>
          </w:p>
        </w:tc>
        <w:tc>
          <w:tcPr>
            <w:tcW w:w="1281" w:type="dxa"/>
            <w:tcBorders>
              <w:top w:val="nil"/>
              <w:bottom w:val="nil"/>
            </w:tcBorders>
          </w:tcPr>
          <w:p w14:paraId="2A48A9AA" w14:textId="40030FA6" w:rsidR="00DF10AF" w:rsidRPr="00BE5C7A" w:rsidRDefault="00D40E0F"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PB</w:t>
            </w:r>
            <w:r w:rsidR="00DF10AF" w:rsidRPr="00BE5C7A">
              <w:rPr>
                <w:rFonts w:ascii="Times New Roman" w:hAnsi="Times New Roman" w:cs="Times New Roman"/>
                <w:sz w:val="20"/>
                <w:szCs w:val="20"/>
              </w:rPr>
              <w:t>FT</w:t>
            </w:r>
          </w:p>
        </w:tc>
        <w:tc>
          <w:tcPr>
            <w:tcW w:w="1938" w:type="dxa"/>
            <w:tcBorders>
              <w:top w:val="nil"/>
              <w:bottom w:val="nil"/>
            </w:tcBorders>
          </w:tcPr>
          <w:p w14:paraId="40A19C46" w14:textId="507C27D3" w:rsidR="00DF10AF" w:rsidRPr="00BE5C7A" w:rsidRDefault="00DF10AF"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Prototype development</w:t>
            </w:r>
          </w:p>
        </w:tc>
      </w:tr>
      <w:tr w:rsidR="00DF10AF" w:rsidRPr="00BE5C7A" w14:paraId="7E5C74DD" w14:textId="77777777" w:rsidTr="00BA13BC">
        <w:trPr>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nil"/>
            </w:tcBorders>
          </w:tcPr>
          <w:p w14:paraId="605FEA90" w14:textId="418D109D" w:rsidR="00DF10AF" w:rsidRPr="00BE5C7A" w:rsidRDefault="00DF10AF"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20</w:t>
            </w:r>
          </w:p>
        </w:tc>
        <w:tc>
          <w:tcPr>
            <w:tcW w:w="1824" w:type="dxa"/>
            <w:tcBorders>
              <w:top w:val="nil"/>
              <w:bottom w:val="nil"/>
            </w:tcBorders>
          </w:tcPr>
          <w:p w14:paraId="5AB68714" w14:textId="1ECE9B7A" w:rsidR="00DF10AF" w:rsidRPr="00BE5C7A" w:rsidRDefault="00DF10AF"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Pradip et al. (2021)</w:t>
            </w:r>
          </w:p>
        </w:tc>
        <w:tc>
          <w:tcPr>
            <w:tcW w:w="2273" w:type="dxa"/>
            <w:tcBorders>
              <w:top w:val="nil"/>
              <w:bottom w:val="nil"/>
            </w:tcBorders>
          </w:tcPr>
          <w:p w14:paraId="2768F245" w14:textId="772F6B16" w:rsidR="00DF10AF" w:rsidRPr="00BE5C7A" w:rsidRDefault="00DF10AF"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Design information endorsement</w:t>
            </w:r>
          </w:p>
        </w:tc>
        <w:tc>
          <w:tcPr>
            <w:tcW w:w="1271" w:type="dxa"/>
            <w:tcBorders>
              <w:top w:val="nil"/>
              <w:bottom w:val="nil"/>
            </w:tcBorders>
          </w:tcPr>
          <w:p w14:paraId="0022F90B" w14:textId="712C2E0A" w:rsidR="00DF10AF" w:rsidRPr="00BE5C7A" w:rsidRDefault="00DF10AF"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Ethereum </w:t>
            </w:r>
          </w:p>
        </w:tc>
        <w:tc>
          <w:tcPr>
            <w:tcW w:w="1281" w:type="dxa"/>
            <w:tcBorders>
              <w:top w:val="nil"/>
              <w:bottom w:val="nil"/>
            </w:tcBorders>
          </w:tcPr>
          <w:p w14:paraId="58B8C268" w14:textId="46EF29FF" w:rsidR="00DF10AF" w:rsidRPr="00BE5C7A" w:rsidRDefault="00DF10AF"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PoW</w:t>
            </w:r>
          </w:p>
        </w:tc>
        <w:tc>
          <w:tcPr>
            <w:tcW w:w="1938" w:type="dxa"/>
            <w:tcBorders>
              <w:top w:val="nil"/>
              <w:bottom w:val="nil"/>
            </w:tcBorders>
          </w:tcPr>
          <w:p w14:paraId="4306FE74" w14:textId="602AF8EC" w:rsidR="00DF10AF" w:rsidRPr="00BE5C7A" w:rsidRDefault="00DF10AF"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Prototype development</w:t>
            </w:r>
          </w:p>
        </w:tc>
      </w:tr>
      <w:tr w:rsidR="00DF10AF" w:rsidRPr="00BE5C7A" w14:paraId="1FE33156" w14:textId="77777777" w:rsidTr="00BA13B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9" w:type="dxa"/>
            <w:tcBorders>
              <w:top w:val="nil"/>
              <w:bottom w:val="single" w:sz="8" w:space="0" w:color="auto"/>
            </w:tcBorders>
          </w:tcPr>
          <w:p w14:paraId="441C2193" w14:textId="51812A8B" w:rsidR="00DF10AF" w:rsidRPr="00BE5C7A" w:rsidRDefault="00DF10AF"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21</w:t>
            </w:r>
          </w:p>
        </w:tc>
        <w:tc>
          <w:tcPr>
            <w:tcW w:w="1824" w:type="dxa"/>
            <w:tcBorders>
              <w:top w:val="nil"/>
              <w:bottom w:val="single" w:sz="8" w:space="0" w:color="auto"/>
            </w:tcBorders>
          </w:tcPr>
          <w:p w14:paraId="0640DF2F" w14:textId="6B9C550A" w:rsidR="00DF10AF" w:rsidRPr="00BE5C7A" w:rsidRDefault="00DF10AF"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Tezel et al. (2021)</w:t>
            </w:r>
          </w:p>
        </w:tc>
        <w:tc>
          <w:tcPr>
            <w:tcW w:w="2273" w:type="dxa"/>
            <w:tcBorders>
              <w:top w:val="nil"/>
              <w:bottom w:val="single" w:sz="8" w:space="0" w:color="auto"/>
            </w:tcBorders>
          </w:tcPr>
          <w:p w14:paraId="01BEB08C" w14:textId="677762A2" w:rsidR="00DF10AF" w:rsidRPr="00BE5C7A" w:rsidRDefault="00DF10AF"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Progress payment information endorsement</w:t>
            </w:r>
          </w:p>
        </w:tc>
        <w:tc>
          <w:tcPr>
            <w:tcW w:w="1271" w:type="dxa"/>
            <w:tcBorders>
              <w:top w:val="nil"/>
              <w:bottom w:val="single" w:sz="8" w:space="0" w:color="auto"/>
            </w:tcBorders>
          </w:tcPr>
          <w:p w14:paraId="0B878D41" w14:textId="6A0FC062" w:rsidR="00DF10AF" w:rsidRPr="00BE5C7A" w:rsidRDefault="00DF10AF"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Ethereum</w:t>
            </w:r>
          </w:p>
        </w:tc>
        <w:tc>
          <w:tcPr>
            <w:tcW w:w="1281" w:type="dxa"/>
            <w:tcBorders>
              <w:top w:val="nil"/>
              <w:bottom w:val="single" w:sz="8" w:space="0" w:color="auto"/>
            </w:tcBorders>
          </w:tcPr>
          <w:p w14:paraId="6A42B867" w14:textId="79546024" w:rsidR="00DF10AF" w:rsidRPr="00BE5C7A" w:rsidRDefault="00DF10AF"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PoW</w:t>
            </w:r>
          </w:p>
        </w:tc>
        <w:tc>
          <w:tcPr>
            <w:tcW w:w="1938" w:type="dxa"/>
            <w:tcBorders>
              <w:top w:val="nil"/>
              <w:bottom w:val="single" w:sz="8" w:space="0" w:color="auto"/>
            </w:tcBorders>
          </w:tcPr>
          <w:p w14:paraId="1CA92452" w14:textId="34F93E8A" w:rsidR="00DF10AF" w:rsidRPr="00BE5C7A" w:rsidRDefault="00DF10AF"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Focus group studies</w:t>
            </w:r>
          </w:p>
        </w:tc>
      </w:tr>
    </w:tbl>
    <w:p w14:paraId="04AA5A37" w14:textId="77777777" w:rsidR="0020638E" w:rsidRPr="00BE5C7A" w:rsidRDefault="0020638E" w:rsidP="00BE5C7A">
      <w:pPr>
        <w:snapToGrid w:val="0"/>
        <w:spacing w:after="0" w:line="480" w:lineRule="auto"/>
        <w:contextualSpacing/>
        <w:rPr>
          <w:rFonts w:ascii="Times New Roman" w:hAnsi="Times New Roman" w:cs="Times New Roman"/>
          <w:sz w:val="20"/>
          <w:szCs w:val="20"/>
        </w:rPr>
      </w:pPr>
    </w:p>
    <w:p w14:paraId="5DB2FCE2" w14:textId="5FA47EA1" w:rsidR="0020638E" w:rsidRPr="00BE5C7A" w:rsidRDefault="0020638E" w:rsidP="00BE5C7A">
      <w:pPr>
        <w:snapToGrid w:val="0"/>
        <w:spacing w:after="0" w:line="480" w:lineRule="auto"/>
        <w:ind w:left="100" w:hangingChars="50" w:hanging="100"/>
        <w:contextualSpacing/>
        <w:jc w:val="center"/>
        <w:rPr>
          <w:rFonts w:ascii="Times New Roman" w:hAnsi="Times New Roman" w:cs="Times New Roman"/>
          <w:sz w:val="20"/>
          <w:szCs w:val="20"/>
        </w:rPr>
      </w:pPr>
      <w:r w:rsidRPr="00BE5C7A">
        <w:rPr>
          <w:rFonts w:ascii="Times New Roman" w:hAnsi="Times New Roman" w:cs="Times New Roman"/>
          <w:b/>
          <w:sz w:val="20"/>
          <w:szCs w:val="20"/>
        </w:rPr>
        <w:t xml:space="preserve">Table 2. </w:t>
      </w:r>
      <w:r w:rsidRPr="00BE5C7A">
        <w:rPr>
          <w:rFonts w:ascii="Times New Roman" w:hAnsi="Times New Roman" w:cs="Times New Roman"/>
          <w:sz w:val="20"/>
          <w:szCs w:val="20"/>
        </w:rPr>
        <w:t>Information of interviewees</w:t>
      </w:r>
      <w:r w:rsidR="0091541A" w:rsidRPr="00BE5C7A">
        <w:rPr>
          <w:rFonts w:ascii="Times New Roman" w:hAnsi="Times New Roman" w:cs="Times New Roman"/>
          <w:sz w:val="20"/>
          <w:szCs w:val="20"/>
        </w:rPr>
        <w:t xml:space="preserve"> and interview questions</w:t>
      </w:r>
    </w:p>
    <w:tbl>
      <w:tblPr>
        <w:tblStyle w:val="PlainTable2"/>
        <w:tblW w:w="0" w:type="auto"/>
        <w:tblLook w:val="04A0" w:firstRow="1" w:lastRow="0" w:firstColumn="1" w:lastColumn="0" w:noHBand="0" w:noVBand="1"/>
      </w:tblPr>
      <w:tblGrid>
        <w:gridCol w:w="1276"/>
        <w:gridCol w:w="2693"/>
        <w:gridCol w:w="2813"/>
        <w:gridCol w:w="2234"/>
      </w:tblGrid>
      <w:tr w:rsidR="004E3FAF" w:rsidRPr="00BE5C7A" w14:paraId="3BE783F9" w14:textId="77777777" w:rsidTr="00BA13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auto"/>
              <w:bottom w:val="single" w:sz="8" w:space="0" w:color="auto"/>
            </w:tcBorders>
          </w:tcPr>
          <w:p w14:paraId="46692C1E" w14:textId="709F6DF5" w:rsidR="0020638E" w:rsidRPr="00BE5C7A" w:rsidRDefault="0020638E" w:rsidP="00BE5C7A">
            <w:pPr>
              <w:pStyle w:val="NoSpacing"/>
              <w:contextualSpacing/>
              <w:rPr>
                <w:b w:val="0"/>
                <w:sz w:val="20"/>
                <w:szCs w:val="20"/>
              </w:rPr>
            </w:pPr>
            <w:r w:rsidRPr="00BE5C7A">
              <w:rPr>
                <w:b w:val="0"/>
                <w:sz w:val="20"/>
                <w:szCs w:val="20"/>
              </w:rPr>
              <w:t>ID</w:t>
            </w:r>
          </w:p>
        </w:tc>
        <w:tc>
          <w:tcPr>
            <w:tcW w:w="2693" w:type="dxa"/>
            <w:tcBorders>
              <w:top w:val="single" w:sz="8" w:space="0" w:color="auto"/>
              <w:bottom w:val="single" w:sz="8" w:space="0" w:color="auto"/>
            </w:tcBorders>
          </w:tcPr>
          <w:p w14:paraId="4BCE4C1F" w14:textId="6F1E0B92" w:rsidR="0020638E" w:rsidRPr="00BE5C7A" w:rsidRDefault="0020638E" w:rsidP="00BE5C7A">
            <w:pPr>
              <w:pStyle w:val="NoSpacing"/>
              <w:contextualSpacing/>
              <w:cnfStyle w:val="100000000000" w:firstRow="1" w:lastRow="0" w:firstColumn="0" w:lastColumn="0" w:oddVBand="0" w:evenVBand="0" w:oddHBand="0" w:evenHBand="0" w:firstRowFirstColumn="0" w:firstRowLastColumn="0" w:lastRowFirstColumn="0" w:lastRowLastColumn="0"/>
              <w:rPr>
                <w:b w:val="0"/>
                <w:sz w:val="20"/>
                <w:szCs w:val="20"/>
              </w:rPr>
            </w:pPr>
            <w:r w:rsidRPr="00BE5C7A">
              <w:rPr>
                <w:b w:val="0"/>
                <w:sz w:val="20"/>
                <w:szCs w:val="20"/>
              </w:rPr>
              <w:t xml:space="preserve">Organization </w:t>
            </w:r>
          </w:p>
        </w:tc>
        <w:tc>
          <w:tcPr>
            <w:tcW w:w="2813" w:type="dxa"/>
            <w:tcBorders>
              <w:top w:val="single" w:sz="8" w:space="0" w:color="auto"/>
              <w:bottom w:val="single" w:sz="8" w:space="0" w:color="auto"/>
            </w:tcBorders>
          </w:tcPr>
          <w:p w14:paraId="444B1734" w14:textId="6FCE06EF" w:rsidR="0020638E" w:rsidRPr="00BE5C7A" w:rsidRDefault="0020638E" w:rsidP="00BE5C7A">
            <w:pPr>
              <w:pStyle w:val="NoSpacing"/>
              <w:contextualSpacing/>
              <w:cnfStyle w:val="100000000000" w:firstRow="1" w:lastRow="0" w:firstColumn="0" w:lastColumn="0" w:oddVBand="0" w:evenVBand="0" w:oddHBand="0" w:evenHBand="0" w:firstRowFirstColumn="0" w:firstRowLastColumn="0" w:lastRowFirstColumn="0" w:lastRowLastColumn="0"/>
              <w:rPr>
                <w:b w:val="0"/>
                <w:sz w:val="20"/>
                <w:szCs w:val="20"/>
              </w:rPr>
            </w:pPr>
            <w:r w:rsidRPr="00BE5C7A">
              <w:rPr>
                <w:b w:val="0"/>
                <w:sz w:val="20"/>
                <w:szCs w:val="20"/>
              </w:rPr>
              <w:t xml:space="preserve">Position </w:t>
            </w:r>
          </w:p>
        </w:tc>
        <w:tc>
          <w:tcPr>
            <w:tcW w:w="2234" w:type="dxa"/>
            <w:tcBorders>
              <w:top w:val="single" w:sz="8" w:space="0" w:color="auto"/>
              <w:bottom w:val="single" w:sz="8" w:space="0" w:color="auto"/>
            </w:tcBorders>
          </w:tcPr>
          <w:p w14:paraId="0FC60CD8" w14:textId="0D81AD39" w:rsidR="0020638E" w:rsidRPr="00BE5C7A" w:rsidRDefault="0020638E" w:rsidP="00BE5C7A">
            <w:pPr>
              <w:pStyle w:val="NoSpacing"/>
              <w:contextualSpacing/>
              <w:cnfStyle w:val="100000000000" w:firstRow="1" w:lastRow="0" w:firstColumn="0" w:lastColumn="0" w:oddVBand="0" w:evenVBand="0" w:oddHBand="0" w:evenHBand="0" w:firstRowFirstColumn="0" w:firstRowLastColumn="0" w:lastRowFirstColumn="0" w:lastRowLastColumn="0"/>
              <w:rPr>
                <w:b w:val="0"/>
                <w:sz w:val="20"/>
                <w:szCs w:val="20"/>
              </w:rPr>
            </w:pPr>
            <w:r w:rsidRPr="00BE5C7A">
              <w:rPr>
                <w:b w:val="0"/>
                <w:sz w:val="20"/>
                <w:szCs w:val="20"/>
              </w:rPr>
              <w:t>Working Experience</w:t>
            </w:r>
          </w:p>
        </w:tc>
      </w:tr>
      <w:tr w:rsidR="004E3FAF" w:rsidRPr="00BE5C7A" w14:paraId="19474C8A"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auto"/>
              <w:bottom w:val="nil"/>
            </w:tcBorders>
          </w:tcPr>
          <w:p w14:paraId="3BBEC891" w14:textId="40F2F6FC" w:rsidR="0020638E" w:rsidRPr="00BE5C7A" w:rsidRDefault="0020638E" w:rsidP="00BE5C7A">
            <w:pPr>
              <w:pStyle w:val="NoSpacing"/>
              <w:spacing w:line="480" w:lineRule="auto"/>
              <w:contextualSpacing/>
              <w:rPr>
                <w:b w:val="0"/>
                <w:sz w:val="20"/>
                <w:szCs w:val="20"/>
              </w:rPr>
            </w:pPr>
            <w:r w:rsidRPr="00BE5C7A">
              <w:rPr>
                <w:b w:val="0"/>
                <w:sz w:val="20"/>
                <w:szCs w:val="20"/>
              </w:rPr>
              <w:t>OW1</w:t>
            </w:r>
          </w:p>
        </w:tc>
        <w:tc>
          <w:tcPr>
            <w:tcW w:w="2693" w:type="dxa"/>
            <w:tcBorders>
              <w:top w:val="single" w:sz="8" w:space="0" w:color="auto"/>
              <w:bottom w:val="nil"/>
            </w:tcBorders>
          </w:tcPr>
          <w:p w14:paraId="212125BD" w14:textId="6536FBC4" w:rsidR="0020638E" w:rsidRPr="00BE5C7A" w:rsidRDefault="0020638E"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Owner</w:t>
            </w:r>
          </w:p>
        </w:tc>
        <w:tc>
          <w:tcPr>
            <w:tcW w:w="2813" w:type="dxa"/>
            <w:tcBorders>
              <w:top w:val="single" w:sz="8" w:space="0" w:color="auto"/>
              <w:bottom w:val="nil"/>
            </w:tcBorders>
          </w:tcPr>
          <w:p w14:paraId="0FB18CF1" w14:textId="4E914CDB" w:rsidR="0020638E" w:rsidRPr="00BE5C7A" w:rsidRDefault="0020638E"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Technical Manager</w:t>
            </w:r>
          </w:p>
        </w:tc>
        <w:tc>
          <w:tcPr>
            <w:tcW w:w="2234" w:type="dxa"/>
            <w:tcBorders>
              <w:top w:val="single" w:sz="8" w:space="0" w:color="auto"/>
              <w:bottom w:val="nil"/>
            </w:tcBorders>
          </w:tcPr>
          <w:p w14:paraId="2978C5C1" w14:textId="0D1E8590" w:rsidR="0020638E" w:rsidRPr="00BE5C7A" w:rsidRDefault="0020638E"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6</w:t>
            </w:r>
          </w:p>
        </w:tc>
      </w:tr>
      <w:tr w:rsidR="004E3FAF" w:rsidRPr="00BE5C7A" w14:paraId="669450E6" w14:textId="77777777" w:rsidTr="004E3FAF">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14:paraId="5F50124A" w14:textId="1D41E079" w:rsidR="0020638E" w:rsidRPr="00BE5C7A" w:rsidRDefault="0020638E" w:rsidP="00BE5C7A">
            <w:pPr>
              <w:pStyle w:val="NoSpacing"/>
              <w:spacing w:line="480" w:lineRule="auto"/>
              <w:contextualSpacing/>
              <w:rPr>
                <w:b w:val="0"/>
                <w:sz w:val="20"/>
                <w:szCs w:val="20"/>
              </w:rPr>
            </w:pPr>
            <w:r w:rsidRPr="00BE5C7A">
              <w:rPr>
                <w:b w:val="0"/>
                <w:sz w:val="20"/>
                <w:szCs w:val="20"/>
              </w:rPr>
              <w:t>OW2</w:t>
            </w:r>
          </w:p>
        </w:tc>
        <w:tc>
          <w:tcPr>
            <w:tcW w:w="2693" w:type="dxa"/>
            <w:tcBorders>
              <w:top w:val="nil"/>
              <w:bottom w:val="nil"/>
            </w:tcBorders>
          </w:tcPr>
          <w:p w14:paraId="1DDA77A7" w14:textId="4BDDB826" w:rsidR="0020638E" w:rsidRPr="00BE5C7A" w:rsidRDefault="0020638E" w:rsidP="00BE5C7A">
            <w:pPr>
              <w:pStyle w:val="NoSpacing"/>
              <w:spacing w:line="48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BE5C7A">
              <w:rPr>
                <w:sz w:val="20"/>
                <w:szCs w:val="20"/>
              </w:rPr>
              <w:t>Owner</w:t>
            </w:r>
          </w:p>
        </w:tc>
        <w:tc>
          <w:tcPr>
            <w:tcW w:w="2813" w:type="dxa"/>
            <w:tcBorders>
              <w:top w:val="nil"/>
              <w:bottom w:val="nil"/>
            </w:tcBorders>
          </w:tcPr>
          <w:p w14:paraId="612D022E" w14:textId="4146BA1E" w:rsidR="0020638E" w:rsidRPr="00BE5C7A" w:rsidRDefault="0020638E" w:rsidP="00BE5C7A">
            <w:pPr>
              <w:pStyle w:val="NoSpacing"/>
              <w:spacing w:line="48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BE5C7A">
              <w:rPr>
                <w:sz w:val="20"/>
                <w:szCs w:val="20"/>
              </w:rPr>
              <w:t>Project Manager</w:t>
            </w:r>
          </w:p>
        </w:tc>
        <w:tc>
          <w:tcPr>
            <w:tcW w:w="2234" w:type="dxa"/>
            <w:tcBorders>
              <w:top w:val="nil"/>
              <w:bottom w:val="nil"/>
            </w:tcBorders>
          </w:tcPr>
          <w:p w14:paraId="16B9879D" w14:textId="023B0107" w:rsidR="0020638E" w:rsidRPr="00BE5C7A" w:rsidRDefault="0020638E" w:rsidP="00BE5C7A">
            <w:pPr>
              <w:pStyle w:val="NoSpacing"/>
              <w:spacing w:line="48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BE5C7A">
              <w:rPr>
                <w:sz w:val="20"/>
                <w:szCs w:val="20"/>
              </w:rPr>
              <w:t>4</w:t>
            </w:r>
          </w:p>
        </w:tc>
      </w:tr>
      <w:tr w:rsidR="004E3FAF" w:rsidRPr="00BE5C7A" w14:paraId="366E3D10" w14:textId="77777777" w:rsidTr="004E3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14:paraId="62F0709A" w14:textId="3113F836" w:rsidR="0020638E" w:rsidRPr="00BE5C7A" w:rsidRDefault="0020638E" w:rsidP="00BE5C7A">
            <w:pPr>
              <w:pStyle w:val="NoSpacing"/>
              <w:spacing w:line="480" w:lineRule="auto"/>
              <w:contextualSpacing/>
              <w:rPr>
                <w:b w:val="0"/>
                <w:sz w:val="20"/>
                <w:szCs w:val="20"/>
              </w:rPr>
            </w:pPr>
            <w:r w:rsidRPr="00BE5C7A">
              <w:rPr>
                <w:b w:val="0"/>
                <w:sz w:val="20"/>
                <w:szCs w:val="20"/>
              </w:rPr>
              <w:t>OW3</w:t>
            </w:r>
          </w:p>
        </w:tc>
        <w:tc>
          <w:tcPr>
            <w:tcW w:w="2693" w:type="dxa"/>
            <w:tcBorders>
              <w:top w:val="nil"/>
              <w:bottom w:val="nil"/>
            </w:tcBorders>
          </w:tcPr>
          <w:p w14:paraId="3D1CB71C" w14:textId="5D19A45D" w:rsidR="0020638E" w:rsidRPr="00BE5C7A" w:rsidRDefault="0020638E"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Owner</w:t>
            </w:r>
          </w:p>
        </w:tc>
        <w:tc>
          <w:tcPr>
            <w:tcW w:w="2813" w:type="dxa"/>
            <w:tcBorders>
              <w:top w:val="nil"/>
              <w:bottom w:val="nil"/>
            </w:tcBorders>
          </w:tcPr>
          <w:p w14:paraId="11A98DFB" w14:textId="4DC5260E" w:rsidR="0020638E" w:rsidRPr="00BE5C7A" w:rsidRDefault="0020638E"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 xml:space="preserve">Site Engineer </w:t>
            </w:r>
          </w:p>
        </w:tc>
        <w:tc>
          <w:tcPr>
            <w:tcW w:w="2234" w:type="dxa"/>
            <w:tcBorders>
              <w:top w:val="nil"/>
              <w:bottom w:val="nil"/>
            </w:tcBorders>
          </w:tcPr>
          <w:p w14:paraId="30B8A3BC" w14:textId="036AE351" w:rsidR="0020638E" w:rsidRPr="00BE5C7A" w:rsidRDefault="0020638E"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2</w:t>
            </w:r>
          </w:p>
        </w:tc>
      </w:tr>
      <w:tr w:rsidR="004E3FAF" w:rsidRPr="00BE5C7A" w14:paraId="5EB3FF80" w14:textId="77777777" w:rsidTr="004E3FAF">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14:paraId="3E295984" w14:textId="7BA9785E" w:rsidR="0020638E" w:rsidRPr="00BE5C7A" w:rsidRDefault="0020638E" w:rsidP="00BE5C7A">
            <w:pPr>
              <w:pStyle w:val="NoSpacing"/>
              <w:spacing w:line="480" w:lineRule="auto"/>
              <w:contextualSpacing/>
              <w:rPr>
                <w:b w:val="0"/>
                <w:sz w:val="20"/>
                <w:szCs w:val="20"/>
              </w:rPr>
            </w:pPr>
            <w:r w:rsidRPr="00BE5C7A">
              <w:rPr>
                <w:b w:val="0"/>
                <w:sz w:val="20"/>
                <w:szCs w:val="20"/>
              </w:rPr>
              <w:t>OW4</w:t>
            </w:r>
          </w:p>
        </w:tc>
        <w:tc>
          <w:tcPr>
            <w:tcW w:w="2693" w:type="dxa"/>
            <w:tcBorders>
              <w:top w:val="nil"/>
              <w:bottom w:val="nil"/>
            </w:tcBorders>
          </w:tcPr>
          <w:p w14:paraId="535BFA76" w14:textId="67284D2C" w:rsidR="0020638E" w:rsidRPr="00BE5C7A" w:rsidRDefault="0020638E" w:rsidP="00BE5C7A">
            <w:pPr>
              <w:pStyle w:val="NoSpacing"/>
              <w:spacing w:line="48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BE5C7A">
              <w:rPr>
                <w:sz w:val="20"/>
                <w:szCs w:val="20"/>
              </w:rPr>
              <w:t>Owner</w:t>
            </w:r>
          </w:p>
        </w:tc>
        <w:tc>
          <w:tcPr>
            <w:tcW w:w="2813" w:type="dxa"/>
            <w:tcBorders>
              <w:top w:val="nil"/>
              <w:bottom w:val="nil"/>
            </w:tcBorders>
          </w:tcPr>
          <w:p w14:paraId="0AA47516" w14:textId="7B4E81CD" w:rsidR="0020638E" w:rsidRPr="00BE5C7A" w:rsidRDefault="0020638E" w:rsidP="00BE5C7A">
            <w:pPr>
              <w:pStyle w:val="NoSpacing"/>
              <w:spacing w:line="48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BE5C7A">
              <w:rPr>
                <w:sz w:val="20"/>
                <w:szCs w:val="20"/>
              </w:rPr>
              <w:t>Site Engineer</w:t>
            </w:r>
          </w:p>
        </w:tc>
        <w:tc>
          <w:tcPr>
            <w:tcW w:w="2234" w:type="dxa"/>
            <w:tcBorders>
              <w:top w:val="nil"/>
              <w:bottom w:val="nil"/>
            </w:tcBorders>
          </w:tcPr>
          <w:p w14:paraId="622C75E7" w14:textId="622CBEB1" w:rsidR="0020638E" w:rsidRPr="00BE5C7A" w:rsidRDefault="0020638E" w:rsidP="00BE5C7A">
            <w:pPr>
              <w:pStyle w:val="NoSpacing"/>
              <w:spacing w:line="48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BE5C7A">
              <w:rPr>
                <w:sz w:val="20"/>
                <w:szCs w:val="20"/>
              </w:rPr>
              <w:t>2</w:t>
            </w:r>
          </w:p>
        </w:tc>
      </w:tr>
      <w:tr w:rsidR="004E3FAF" w:rsidRPr="00BE5C7A" w14:paraId="7E773E2F" w14:textId="77777777" w:rsidTr="004E3F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14:paraId="3A5DB082" w14:textId="43323408" w:rsidR="0020638E" w:rsidRPr="00BE5C7A" w:rsidRDefault="0020638E" w:rsidP="00BE5C7A">
            <w:pPr>
              <w:pStyle w:val="NoSpacing"/>
              <w:spacing w:line="480" w:lineRule="auto"/>
              <w:contextualSpacing/>
              <w:rPr>
                <w:b w:val="0"/>
                <w:sz w:val="20"/>
                <w:szCs w:val="20"/>
              </w:rPr>
            </w:pPr>
            <w:r w:rsidRPr="00BE5C7A">
              <w:rPr>
                <w:b w:val="0"/>
                <w:sz w:val="20"/>
                <w:szCs w:val="20"/>
              </w:rPr>
              <w:t>MC1</w:t>
            </w:r>
          </w:p>
        </w:tc>
        <w:tc>
          <w:tcPr>
            <w:tcW w:w="2693" w:type="dxa"/>
            <w:tcBorders>
              <w:top w:val="nil"/>
              <w:bottom w:val="nil"/>
            </w:tcBorders>
          </w:tcPr>
          <w:p w14:paraId="3749515B" w14:textId="4B0AC425" w:rsidR="0020638E" w:rsidRPr="00BE5C7A" w:rsidRDefault="0020638E"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Main Contractor</w:t>
            </w:r>
          </w:p>
        </w:tc>
        <w:tc>
          <w:tcPr>
            <w:tcW w:w="2813" w:type="dxa"/>
            <w:tcBorders>
              <w:top w:val="nil"/>
              <w:bottom w:val="nil"/>
            </w:tcBorders>
          </w:tcPr>
          <w:p w14:paraId="12C2D9A4" w14:textId="46DEF351" w:rsidR="0020638E" w:rsidRPr="00BE5C7A" w:rsidRDefault="0020638E"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Project Controls Manager</w:t>
            </w:r>
          </w:p>
        </w:tc>
        <w:tc>
          <w:tcPr>
            <w:tcW w:w="2234" w:type="dxa"/>
            <w:tcBorders>
              <w:top w:val="nil"/>
              <w:bottom w:val="nil"/>
            </w:tcBorders>
          </w:tcPr>
          <w:p w14:paraId="58242A4A" w14:textId="19C38AF3" w:rsidR="0020638E" w:rsidRPr="00BE5C7A" w:rsidRDefault="0020638E"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4</w:t>
            </w:r>
          </w:p>
        </w:tc>
      </w:tr>
      <w:tr w:rsidR="004E3FAF" w:rsidRPr="00BE5C7A" w14:paraId="3623D2E8" w14:textId="77777777" w:rsidTr="004E3FAF">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14:paraId="3F998118" w14:textId="7BB97F17" w:rsidR="0020638E" w:rsidRPr="00BE5C7A" w:rsidRDefault="0020638E" w:rsidP="00BE5C7A">
            <w:pPr>
              <w:pStyle w:val="NoSpacing"/>
              <w:spacing w:line="480" w:lineRule="auto"/>
              <w:contextualSpacing/>
              <w:rPr>
                <w:b w:val="0"/>
                <w:sz w:val="20"/>
                <w:szCs w:val="20"/>
              </w:rPr>
            </w:pPr>
            <w:r w:rsidRPr="00BE5C7A">
              <w:rPr>
                <w:b w:val="0"/>
                <w:sz w:val="20"/>
                <w:szCs w:val="20"/>
              </w:rPr>
              <w:t>MC2</w:t>
            </w:r>
          </w:p>
        </w:tc>
        <w:tc>
          <w:tcPr>
            <w:tcW w:w="2693" w:type="dxa"/>
            <w:tcBorders>
              <w:top w:val="nil"/>
              <w:bottom w:val="nil"/>
            </w:tcBorders>
          </w:tcPr>
          <w:p w14:paraId="7EFA3E78" w14:textId="4FB8E9FB" w:rsidR="0020638E" w:rsidRPr="00BE5C7A" w:rsidRDefault="0020638E" w:rsidP="00BE5C7A">
            <w:pPr>
              <w:pStyle w:val="NoSpacing"/>
              <w:spacing w:line="48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BE5C7A">
              <w:rPr>
                <w:sz w:val="20"/>
                <w:szCs w:val="20"/>
              </w:rPr>
              <w:t>Main Contractor</w:t>
            </w:r>
          </w:p>
        </w:tc>
        <w:tc>
          <w:tcPr>
            <w:tcW w:w="2813" w:type="dxa"/>
            <w:tcBorders>
              <w:top w:val="nil"/>
              <w:bottom w:val="nil"/>
            </w:tcBorders>
          </w:tcPr>
          <w:p w14:paraId="613B901B" w14:textId="2B0B022E" w:rsidR="0020638E" w:rsidRPr="00BE5C7A" w:rsidRDefault="0020638E" w:rsidP="00BE5C7A">
            <w:pPr>
              <w:pStyle w:val="NoSpacing"/>
              <w:spacing w:line="48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BE5C7A">
              <w:rPr>
                <w:sz w:val="20"/>
                <w:szCs w:val="20"/>
              </w:rPr>
              <w:t>Site Engineer</w:t>
            </w:r>
          </w:p>
        </w:tc>
        <w:tc>
          <w:tcPr>
            <w:tcW w:w="2234" w:type="dxa"/>
            <w:tcBorders>
              <w:top w:val="nil"/>
              <w:bottom w:val="nil"/>
            </w:tcBorders>
          </w:tcPr>
          <w:p w14:paraId="4514483B" w14:textId="63E3643C" w:rsidR="0020638E" w:rsidRPr="00BE5C7A" w:rsidRDefault="0020638E" w:rsidP="00BE5C7A">
            <w:pPr>
              <w:pStyle w:val="NoSpacing"/>
              <w:spacing w:line="48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BE5C7A">
              <w:rPr>
                <w:sz w:val="20"/>
                <w:szCs w:val="20"/>
              </w:rPr>
              <w:t>3</w:t>
            </w:r>
          </w:p>
        </w:tc>
      </w:tr>
      <w:tr w:rsidR="0020638E" w:rsidRPr="00BE5C7A" w14:paraId="24AB72E0"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14:paraId="27D9ABDA" w14:textId="6DBA234A" w:rsidR="0020638E" w:rsidRPr="00BE5C7A" w:rsidRDefault="0020638E" w:rsidP="00BE5C7A">
            <w:pPr>
              <w:pStyle w:val="NoSpacing"/>
              <w:spacing w:line="480" w:lineRule="auto"/>
              <w:contextualSpacing/>
              <w:rPr>
                <w:b w:val="0"/>
                <w:sz w:val="20"/>
                <w:szCs w:val="20"/>
              </w:rPr>
            </w:pPr>
            <w:r w:rsidRPr="00BE5C7A">
              <w:rPr>
                <w:b w:val="0"/>
                <w:sz w:val="20"/>
                <w:szCs w:val="20"/>
              </w:rPr>
              <w:t>TR1</w:t>
            </w:r>
          </w:p>
        </w:tc>
        <w:tc>
          <w:tcPr>
            <w:tcW w:w="2693" w:type="dxa"/>
            <w:tcBorders>
              <w:top w:val="nil"/>
              <w:bottom w:val="nil"/>
            </w:tcBorders>
          </w:tcPr>
          <w:p w14:paraId="64A29665" w14:textId="082EFAA0" w:rsidR="0020638E" w:rsidRPr="00BE5C7A" w:rsidRDefault="0020638E"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Transporter</w:t>
            </w:r>
          </w:p>
        </w:tc>
        <w:tc>
          <w:tcPr>
            <w:tcW w:w="2813" w:type="dxa"/>
            <w:tcBorders>
              <w:top w:val="nil"/>
              <w:bottom w:val="nil"/>
            </w:tcBorders>
          </w:tcPr>
          <w:p w14:paraId="4C70967A" w14:textId="51EEFEB8" w:rsidR="0020638E" w:rsidRPr="00BE5C7A" w:rsidRDefault="0020638E"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 xml:space="preserve">Logistics Operator </w:t>
            </w:r>
          </w:p>
        </w:tc>
        <w:tc>
          <w:tcPr>
            <w:tcW w:w="2234" w:type="dxa"/>
            <w:tcBorders>
              <w:top w:val="nil"/>
              <w:bottom w:val="nil"/>
            </w:tcBorders>
          </w:tcPr>
          <w:p w14:paraId="1649B4D8" w14:textId="5B2DE75E" w:rsidR="0020638E" w:rsidRPr="00BE5C7A" w:rsidRDefault="0020638E"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4</w:t>
            </w:r>
          </w:p>
        </w:tc>
      </w:tr>
      <w:tr w:rsidR="004E3FAF" w:rsidRPr="00BE5C7A" w14:paraId="39BB4BC3" w14:textId="77777777" w:rsidTr="000D46AA">
        <w:tc>
          <w:tcPr>
            <w:cnfStyle w:val="001000000000" w:firstRow="0" w:lastRow="0" w:firstColumn="1" w:lastColumn="0" w:oddVBand="0" w:evenVBand="0" w:oddHBand="0" w:evenHBand="0" w:firstRowFirstColumn="0" w:firstRowLastColumn="0" w:lastRowFirstColumn="0" w:lastRowLastColumn="0"/>
            <w:tcW w:w="1276" w:type="dxa"/>
            <w:tcBorders>
              <w:top w:val="nil"/>
              <w:bottom w:val="single" w:sz="8" w:space="0" w:color="auto"/>
            </w:tcBorders>
          </w:tcPr>
          <w:p w14:paraId="175ECF19" w14:textId="0B84FC12" w:rsidR="0020638E" w:rsidRPr="00BE5C7A" w:rsidRDefault="0020638E" w:rsidP="00BE5C7A">
            <w:pPr>
              <w:pStyle w:val="NoSpacing"/>
              <w:spacing w:line="480" w:lineRule="auto"/>
              <w:contextualSpacing/>
              <w:rPr>
                <w:b w:val="0"/>
                <w:sz w:val="20"/>
                <w:szCs w:val="20"/>
              </w:rPr>
            </w:pPr>
            <w:r w:rsidRPr="00BE5C7A">
              <w:rPr>
                <w:b w:val="0"/>
                <w:sz w:val="20"/>
                <w:szCs w:val="20"/>
              </w:rPr>
              <w:t>INS1</w:t>
            </w:r>
          </w:p>
        </w:tc>
        <w:tc>
          <w:tcPr>
            <w:tcW w:w="2693" w:type="dxa"/>
            <w:tcBorders>
              <w:top w:val="nil"/>
              <w:bottom w:val="single" w:sz="8" w:space="0" w:color="auto"/>
            </w:tcBorders>
          </w:tcPr>
          <w:p w14:paraId="2B3BAA21" w14:textId="3238A1F2" w:rsidR="0020638E" w:rsidRPr="00BE5C7A" w:rsidRDefault="0020638E" w:rsidP="00BE5C7A">
            <w:pPr>
              <w:pStyle w:val="NoSpacing"/>
              <w:spacing w:line="48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BE5C7A">
              <w:rPr>
                <w:sz w:val="20"/>
                <w:szCs w:val="20"/>
              </w:rPr>
              <w:t>Inspector</w:t>
            </w:r>
          </w:p>
        </w:tc>
        <w:tc>
          <w:tcPr>
            <w:tcW w:w="2813" w:type="dxa"/>
            <w:tcBorders>
              <w:top w:val="nil"/>
              <w:bottom w:val="single" w:sz="8" w:space="0" w:color="auto"/>
            </w:tcBorders>
          </w:tcPr>
          <w:p w14:paraId="2AFA88BC" w14:textId="649EA374" w:rsidR="0020638E" w:rsidRPr="00BE5C7A" w:rsidRDefault="0020638E" w:rsidP="00BE5C7A">
            <w:pPr>
              <w:pStyle w:val="NoSpacing"/>
              <w:spacing w:line="48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BE5C7A">
              <w:rPr>
                <w:sz w:val="20"/>
                <w:szCs w:val="20"/>
              </w:rPr>
              <w:t xml:space="preserve">Inspector </w:t>
            </w:r>
            <w:r w:rsidR="00E120AC" w:rsidRPr="00BE5C7A">
              <w:rPr>
                <w:sz w:val="20"/>
                <w:szCs w:val="20"/>
              </w:rPr>
              <w:t>Manager</w:t>
            </w:r>
          </w:p>
        </w:tc>
        <w:tc>
          <w:tcPr>
            <w:tcW w:w="2234" w:type="dxa"/>
            <w:tcBorders>
              <w:top w:val="nil"/>
              <w:bottom w:val="single" w:sz="8" w:space="0" w:color="auto"/>
            </w:tcBorders>
          </w:tcPr>
          <w:p w14:paraId="685C587B" w14:textId="001AA875" w:rsidR="0020638E" w:rsidRPr="00BE5C7A" w:rsidRDefault="0020638E" w:rsidP="00BE5C7A">
            <w:pPr>
              <w:pStyle w:val="NoSpacing"/>
              <w:spacing w:line="48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BE5C7A">
              <w:rPr>
                <w:sz w:val="20"/>
                <w:szCs w:val="20"/>
              </w:rPr>
              <w:t>3</w:t>
            </w:r>
          </w:p>
        </w:tc>
      </w:tr>
      <w:tr w:rsidR="0091541A" w:rsidRPr="00BE5C7A" w14:paraId="0D66B83B" w14:textId="77777777" w:rsidTr="000D46AA">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8" w:space="0" w:color="auto"/>
              <w:bottom w:val="single" w:sz="8" w:space="0" w:color="auto"/>
            </w:tcBorders>
          </w:tcPr>
          <w:p w14:paraId="7F0567A9" w14:textId="75C23FE9" w:rsidR="0091541A" w:rsidRPr="00BE5C7A" w:rsidRDefault="0091541A" w:rsidP="00BE5C7A">
            <w:pPr>
              <w:pStyle w:val="NoSpacing"/>
              <w:contextualSpacing/>
              <w:rPr>
                <w:b w:val="0"/>
                <w:sz w:val="20"/>
                <w:szCs w:val="20"/>
              </w:rPr>
            </w:pPr>
            <w:r w:rsidRPr="00BE5C7A">
              <w:rPr>
                <w:rFonts w:eastAsiaTheme="minorEastAsia"/>
                <w:b w:val="0"/>
                <w:sz w:val="20"/>
                <w:szCs w:val="20"/>
              </w:rPr>
              <w:t>Interview questions</w:t>
            </w:r>
          </w:p>
        </w:tc>
      </w:tr>
      <w:tr w:rsidR="0091541A" w:rsidRPr="00BE5C7A" w14:paraId="01D24C7B" w14:textId="77777777" w:rsidTr="000D46AA">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8" w:space="0" w:color="auto"/>
              <w:bottom w:val="single" w:sz="8" w:space="0" w:color="auto"/>
            </w:tcBorders>
          </w:tcPr>
          <w:p w14:paraId="0FB12829" w14:textId="77777777" w:rsidR="0091541A" w:rsidRPr="00BE5C7A" w:rsidRDefault="0091541A" w:rsidP="00BE5C7A">
            <w:pPr>
              <w:pStyle w:val="NoSpacing"/>
              <w:spacing w:line="480" w:lineRule="auto"/>
              <w:contextualSpacing/>
              <w:rPr>
                <w:b w:val="0"/>
                <w:sz w:val="20"/>
                <w:szCs w:val="20"/>
              </w:rPr>
            </w:pPr>
            <w:r w:rsidRPr="00BE5C7A">
              <w:rPr>
                <w:b w:val="0"/>
                <w:sz w:val="20"/>
                <w:szCs w:val="20"/>
              </w:rPr>
              <w:t>Question 1: What are the advantages of the prototype system?</w:t>
            </w:r>
          </w:p>
          <w:p w14:paraId="356FC61F" w14:textId="77777777" w:rsidR="0091541A" w:rsidRPr="00BE5C7A" w:rsidRDefault="0091541A" w:rsidP="00BE5C7A">
            <w:pPr>
              <w:pStyle w:val="NoSpacing"/>
              <w:spacing w:line="480" w:lineRule="auto"/>
              <w:contextualSpacing/>
              <w:rPr>
                <w:rFonts w:eastAsiaTheme="minorEastAsia"/>
                <w:b w:val="0"/>
                <w:sz w:val="20"/>
                <w:szCs w:val="20"/>
              </w:rPr>
            </w:pPr>
            <w:r w:rsidRPr="00BE5C7A">
              <w:rPr>
                <w:rFonts w:eastAsiaTheme="minorEastAsia"/>
                <w:b w:val="0"/>
                <w:sz w:val="20"/>
                <w:szCs w:val="20"/>
              </w:rPr>
              <w:t>Question 2: What are the disadvantages of the prototype system?</w:t>
            </w:r>
          </w:p>
          <w:p w14:paraId="062C0FDC" w14:textId="77777777" w:rsidR="0091541A" w:rsidRPr="00BE5C7A" w:rsidRDefault="0091541A" w:rsidP="00BE5C7A">
            <w:pPr>
              <w:pStyle w:val="NoSpacing"/>
              <w:spacing w:line="480" w:lineRule="auto"/>
              <w:contextualSpacing/>
              <w:rPr>
                <w:rFonts w:eastAsiaTheme="minorEastAsia"/>
                <w:b w:val="0"/>
                <w:sz w:val="20"/>
                <w:szCs w:val="20"/>
              </w:rPr>
            </w:pPr>
            <w:r w:rsidRPr="00BE5C7A">
              <w:rPr>
                <w:rFonts w:eastAsiaTheme="minorEastAsia"/>
                <w:b w:val="0"/>
                <w:sz w:val="20"/>
                <w:szCs w:val="20"/>
              </w:rPr>
              <w:t>Question 3: Would you use the prototype system? Why/Why not?</w:t>
            </w:r>
          </w:p>
          <w:p w14:paraId="46067C10" w14:textId="29D5178C" w:rsidR="0091541A" w:rsidRPr="00BE5C7A" w:rsidRDefault="0091541A" w:rsidP="00BE5C7A">
            <w:pPr>
              <w:pStyle w:val="NoSpacing"/>
              <w:spacing w:line="480" w:lineRule="auto"/>
              <w:contextualSpacing/>
              <w:rPr>
                <w:rFonts w:eastAsiaTheme="minorEastAsia"/>
                <w:b w:val="0"/>
                <w:sz w:val="20"/>
                <w:szCs w:val="20"/>
              </w:rPr>
            </w:pPr>
            <w:r w:rsidRPr="00BE5C7A">
              <w:rPr>
                <w:rFonts w:eastAsiaTheme="minorEastAsia"/>
                <w:b w:val="0"/>
                <w:sz w:val="20"/>
                <w:szCs w:val="20"/>
              </w:rPr>
              <w:t>Question 4: Do you have other suggestions to improve the prototype system?</w:t>
            </w:r>
          </w:p>
        </w:tc>
      </w:tr>
    </w:tbl>
    <w:p w14:paraId="3EB4F72E" w14:textId="77777777" w:rsidR="00015570" w:rsidRPr="00BE5C7A" w:rsidRDefault="00015570" w:rsidP="00BE5C7A">
      <w:pPr>
        <w:snapToGrid w:val="0"/>
        <w:spacing w:after="0" w:line="480" w:lineRule="auto"/>
        <w:contextualSpacing/>
        <w:rPr>
          <w:rFonts w:ascii="Times New Roman" w:hAnsi="Times New Roman" w:cs="Times New Roman"/>
          <w:sz w:val="20"/>
          <w:szCs w:val="20"/>
        </w:rPr>
      </w:pPr>
    </w:p>
    <w:p w14:paraId="7384A300" w14:textId="6DACCBB9" w:rsidR="00BB66B7" w:rsidRPr="00BE5C7A" w:rsidRDefault="00BB66B7" w:rsidP="00BE5C7A">
      <w:pPr>
        <w:snapToGrid w:val="0"/>
        <w:spacing w:after="0" w:line="480" w:lineRule="auto"/>
        <w:contextualSpacing/>
        <w:jc w:val="center"/>
        <w:rPr>
          <w:rFonts w:ascii="Times New Roman" w:hAnsi="Times New Roman" w:cs="Times New Roman"/>
          <w:sz w:val="20"/>
          <w:szCs w:val="20"/>
        </w:rPr>
      </w:pPr>
      <w:r w:rsidRPr="00BE5C7A">
        <w:rPr>
          <w:rFonts w:ascii="Times New Roman" w:hAnsi="Times New Roman" w:cs="Times New Roman"/>
          <w:b/>
          <w:sz w:val="20"/>
          <w:szCs w:val="20"/>
        </w:rPr>
        <w:t xml:space="preserve">Table </w:t>
      </w:r>
      <w:r w:rsidR="00E160A4" w:rsidRPr="00BE5C7A">
        <w:rPr>
          <w:rFonts w:ascii="Times New Roman" w:hAnsi="Times New Roman" w:cs="Times New Roman"/>
          <w:b/>
          <w:sz w:val="20"/>
          <w:szCs w:val="20"/>
        </w:rPr>
        <w:t>3</w:t>
      </w:r>
      <w:r w:rsidRPr="00BE5C7A">
        <w:rPr>
          <w:rFonts w:ascii="Times New Roman" w:hAnsi="Times New Roman" w:cs="Times New Roman"/>
          <w:sz w:val="20"/>
          <w:szCs w:val="20"/>
        </w:rPr>
        <w:t xml:space="preserve">. Smart contract algorithms: (a) </w:t>
      </w:r>
      <w:r w:rsidR="00B95004" w:rsidRPr="00BE5C7A">
        <w:rPr>
          <w:rFonts w:ascii="Times New Roman" w:hAnsi="Times New Roman" w:cs="Times New Roman"/>
          <w:sz w:val="20"/>
          <w:szCs w:val="20"/>
        </w:rPr>
        <w:t xml:space="preserve">information </w:t>
      </w:r>
      <w:r w:rsidR="00490A89" w:rsidRPr="00BE5C7A">
        <w:rPr>
          <w:rFonts w:ascii="Times New Roman" w:hAnsi="Times New Roman" w:cs="Times New Roman"/>
          <w:sz w:val="20"/>
          <w:szCs w:val="20"/>
        </w:rPr>
        <w:t>sharing</w:t>
      </w:r>
      <w:r w:rsidR="00B95004" w:rsidRPr="00BE5C7A">
        <w:rPr>
          <w:rFonts w:ascii="Times New Roman" w:hAnsi="Times New Roman" w:cs="Times New Roman"/>
          <w:sz w:val="20"/>
          <w:szCs w:val="20"/>
        </w:rPr>
        <w:t>-</w:t>
      </w:r>
      <w:r w:rsidR="00C316EA">
        <w:rPr>
          <w:rFonts w:ascii="Times New Roman" w:hAnsi="Times New Roman" w:cs="Times New Roman"/>
          <w:sz w:val="20"/>
          <w:szCs w:val="20"/>
        </w:rPr>
        <w:t>request</w:t>
      </w:r>
      <w:r w:rsidRPr="00BE5C7A">
        <w:rPr>
          <w:rFonts w:ascii="Times New Roman" w:hAnsi="Times New Roman" w:cs="Times New Roman"/>
          <w:sz w:val="20"/>
          <w:szCs w:val="20"/>
        </w:rPr>
        <w:t>; (b) ordering and endorsement</w:t>
      </w:r>
    </w:p>
    <w:tbl>
      <w:tblPr>
        <w:tblStyle w:val="PlainTable2"/>
        <w:tblW w:w="0" w:type="auto"/>
        <w:tblLook w:val="04A0" w:firstRow="1" w:lastRow="0" w:firstColumn="1" w:lastColumn="0" w:noHBand="0" w:noVBand="1"/>
      </w:tblPr>
      <w:tblGrid>
        <w:gridCol w:w="9026"/>
      </w:tblGrid>
      <w:tr w:rsidR="00BB66B7" w:rsidRPr="00BE5C7A" w14:paraId="173A8F3B" w14:textId="77777777" w:rsidTr="00BA13BC">
        <w:trPr>
          <w:cnfStyle w:val="100000000000" w:firstRow="1" w:lastRow="0" w:firstColumn="0" w:lastColumn="0" w:oddVBand="0" w:evenVBand="0" w:oddHBand="0"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auto"/>
              <w:bottom w:val="single" w:sz="8" w:space="0" w:color="auto"/>
            </w:tcBorders>
          </w:tcPr>
          <w:p w14:paraId="426E297E" w14:textId="19106C20" w:rsidR="00BB66B7" w:rsidRPr="00BE5C7A" w:rsidRDefault="00BB66B7" w:rsidP="00BE5C7A">
            <w:pPr>
              <w:pStyle w:val="ListParagraph"/>
              <w:numPr>
                <w:ilvl w:val="0"/>
                <w:numId w:val="20"/>
              </w:numPr>
              <w:snapToGrid w:val="0"/>
              <w:ind w:firstLineChars="0"/>
              <w:contextualSpacing/>
              <w:jc w:val="both"/>
              <w:rPr>
                <w:rFonts w:ascii="Times New Roman" w:hAnsi="Times New Roman" w:cs="Times New Roman"/>
                <w:b w:val="0"/>
                <w:sz w:val="20"/>
                <w:szCs w:val="20"/>
              </w:rPr>
            </w:pPr>
            <w:r w:rsidRPr="00BE5C7A">
              <w:rPr>
                <w:rFonts w:ascii="Times New Roman" w:hAnsi="Times New Roman" w:cs="Times New Roman"/>
                <w:b w:val="0"/>
                <w:sz w:val="20"/>
                <w:szCs w:val="20"/>
              </w:rPr>
              <w:lastRenderedPageBreak/>
              <w:t xml:space="preserve">Algorithm </w:t>
            </w:r>
            <w:r w:rsidR="00B95004" w:rsidRPr="00BE5C7A">
              <w:rPr>
                <w:rFonts w:ascii="Times New Roman" w:hAnsi="Times New Roman" w:cs="Times New Roman"/>
                <w:b w:val="0"/>
                <w:sz w:val="20"/>
                <w:szCs w:val="20"/>
              </w:rPr>
              <w:t xml:space="preserve">Information </w:t>
            </w:r>
            <w:r w:rsidR="00490A89" w:rsidRPr="00BE5C7A">
              <w:rPr>
                <w:rFonts w:ascii="Times New Roman" w:hAnsi="Times New Roman" w:cs="Times New Roman"/>
                <w:b w:val="0"/>
                <w:sz w:val="20"/>
                <w:szCs w:val="20"/>
              </w:rPr>
              <w:t>Sharing</w:t>
            </w:r>
            <w:r w:rsidR="00B95004" w:rsidRPr="00BE5C7A">
              <w:rPr>
                <w:rFonts w:ascii="Times New Roman" w:hAnsi="Times New Roman" w:cs="Times New Roman"/>
                <w:b w:val="0"/>
                <w:sz w:val="20"/>
                <w:szCs w:val="20"/>
              </w:rPr>
              <w:t>-</w:t>
            </w:r>
            <w:r w:rsidR="00C316EA" w:rsidRPr="00BE5C7A">
              <w:rPr>
                <w:rFonts w:ascii="Times New Roman" w:hAnsi="Times New Roman" w:cs="Times New Roman"/>
                <w:b w:val="0"/>
                <w:sz w:val="20"/>
                <w:szCs w:val="20"/>
              </w:rPr>
              <w:t>Request</w:t>
            </w:r>
          </w:p>
        </w:tc>
      </w:tr>
      <w:tr w:rsidR="00BB66B7" w:rsidRPr="00BE5C7A" w14:paraId="64719183"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sz="8" w:space="0" w:color="auto"/>
              <w:bottom w:val="single" w:sz="8" w:space="0" w:color="auto"/>
            </w:tcBorders>
          </w:tcPr>
          <w:p w14:paraId="3C9596B6" w14:textId="2610BB1A" w:rsidR="00BB66B7" w:rsidRPr="00BE5C7A" w:rsidRDefault="00BB66B7" w:rsidP="00BE5C7A">
            <w:pPr>
              <w:snapToGrid w:val="0"/>
              <w:spacing w:line="480" w:lineRule="auto"/>
              <w:contextualSpacing/>
              <w:jc w:val="both"/>
              <w:rPr>
                <w:rFonts w:ascii="Times New Roman" w:hAnsi="Times New Roman" w:cs="Times New Roman"/>
                <w:b w:val="0"/>
                <w:sz w:val="20"/>
                <w:szCs w:val="20"/>
              </w:rPr>
            </w:pPr>
            <w:r w:rsidRPr="00BE5C7A">
              <w:rPr>
                <w:rFonts w:ascii="Times New Roman" w:hAnsi="Times New Roman" w:cs="Times New Roman"/>
                <w:b w:val="0"/>
                <w:sz w:val="20"/>
                <w:szCs w:val="20"/>
              </w:rPr>
              <w:t xml:space="preserve">Input: </w:t>
            </w:r>
            <w:r w:rsidR="00C316EA" w:rsidRPr="00BE5C7A">
              <w:rPr>
                <w:rFonts w:ascii="Times New Roman" w:hAnsi="Times New Roman" w:cs="Times New Roman"/>
                <w:b w:val="0"/>
                <w:sz w:val="20"/>
                <w:szCs w:val="20"/>
              </w:rPr>
              <w:t xml:space="preserve">Requested </w:t>
            </w:r>
            <w:r w:rsidRPr="00BE5C7A">
              <w:rPr>
                <w:rFonts w:ascii="Times New Roman" w:hAnsi="Times New Roman" w:cs="Times New Roman"/>
                <w:b w:val="0"/>
                <w:sz w:val="20"/>
                <w:szCs w:val="20"/>
              </w:rPr>
              <w:t>hash value</w:t>
            </w:r>
          </w:p>
          <w:p w14:paraId="51C39A82" w14:textId="77777777" w:rsidR="00BB66B7" w:rsidRPr="00BE5C7A" w:rsidRDefault="00BB66B7" w:rsidP="00BE5C7A">
            <w:pPr>
              <w:snapToGrid w:val="0"/>
              <w:spacing w:line="480" w:lineRule="auto"/>
              <w:contextualSpacing/>
              <w:jc w:val="both"/>
              <w:rPr>
                <w:rFonts w:ascii="Times New Roman" w:hAnsi="Times New Roman" w:cs="Times New Roman"/>
                <w:b w:val="0"/>
                <w:sz w:val="20"/>
                <w:szCs w:val="20"/>
              </w:rPr>
            </w:pPr>
            <w:r w:rsidRPr="00BE5C7A">
              <w:rPr>
                <w:rFonts w:ascii="Times New Roman" w:hAnsi="Times New Roman" w:cs="Times New Roman"/>
                <w:b w:val="0"/>
                <w:sz w:val="20"/>
                <w:szCs w:val="20"/>
              </w:rPr>
              <w:t>Output: Published transactions</w:t>
            </w:r>
          </w:p>
          <w:p w14:paraId="580B57A0" w14:textId="6AE6A61D" w:rsidR="00BB66B7" w:rsidRPr="00BE5C7A" w:rsidRDefault="00BB66B7" w:rsidP="00BE5C7A">
            <w:pPr>
              <w:snapToGrid w:val="0"/>
              <w:spacing w:line="480" w:lineRule="auto"/>
              <w:contextualSpacing/>
              <w:jc w:val="both"/>
              <w:rPr>
                <w:rFonts w:ascii="Times New Roman" w:hAnsi="Times New Roman" w:cs="Times New Roman"/>
                <w:b w:val="0"/>
                <w:sz w:val="20"/>
                <w:szCs w:val="20"/>
              </w:rPr>
            </w:pPr>
            <w:r w:rsidRPr="00BE5C7A">
              <w:rPr>
                <w:rFonts w:ascii="Times New Roman" w:hAnsi="Times New Roman" w:cs="Times New Roman"/>
                <w:b w:val="0"/>
                <w:sz w:val="20"/>
                <w:szCs w:val="20"/>
              </w:rPr>
              <w:t xml:space="preserve">Step A1: </w:t>
            </w:r>
            <w:r w:rsidR="00C316EA" w:rsidRPr="00BE5C7A">
              <w:rPr>
                <w:rFonts w:ascii="Times New Roman" w:hAnsi="Times New Roman" w:cs="Times New Roman"/>
                <w:b w:val="0"/>
                <w:sz w:val="20"/>
                <w:szCs w:val="20"/>
              </w:rPr>
              <w:t xml:space="preserve">Require </w:t>
            </w:r>
            <w:r w:rsidRPr="00BE5C7A">
              <w:rPr>
                <w:rFonts w:ascii="Times New Roman" w:hAnsi="Times New Roman" w:cs="Times New Roman"/>
                <w:b w:val="0"/>
                <w:sz w:val="20"/>
                <w:szCs w:val="20"/>
              </w:rPr>
              <w:t xml:space="preserve">the operation data of on-site assembly by sending a hash value signal </w:t>
            </w:r>
          </w:p>
          <w:p w14:paraId="462D6C44" w14:textId="77777777" w:rsidR="00BB66B7" w:rsidRPr="00BE5C7A" w:rsidRDefault="00BB66B7" w:rsidP="00BE5C7A">
            <w:pPr>
              <w:snapToGrid w:val="0"/>
              <w:spacing w:line="480" w:lineRule="auto"/>
              <w:ind w:firstLineChars="100" w:firstLine="200"/>
              <w:contextualSpacing/>
              <w:jc w:val="both"/>
              <w:rPr>
                <w:rFonts w:ascii="Times New Roman" w:hAnsi="Times New Roman" w:cs="Times New Roman"/>
                <w:b w:val="0"/>
                <w:i/>
                <w:sz w:val="20"/>
                <w:szCs w:val="20"/>
              </w:rPr>
            </w:pPr>
            <w:r w:rsidRPr="00BE5C7A">
              <w:rPr>
                <w:rFonts w:ascii="Times New Roman" w:hAnsi="Times New Roman" w:cs="Times New Roman"/>
                <w:b w:val="0"/>
                <w:i/>
                <w:sz w:val="20"/>
                <w:szCs w:val="20"/>
              </w:rPr>
              <w:t xml:space="preserve">Project </w:t>
            </w:r>
            <w:proofErr w:type="spellStart"/>
            <w:r w:rsidRPr="00BE5C7A">
              <w:rPr>
                <w:rFonts w:ascii="Times New Roman" w:hAnsi="Times New Roman" w:cs="Times New Roman"/>
                <w:b w:val="0"/>
                <w:i/>
                <w:sz w:val="20"/>
                <w:szCs w:val="20"/>
              </w:rPr>
              <w:t>owner.get</w:t>
            </w:r>
            <w:proofErr w:type="spellEnd"/>
            <w:r w:rsidRPr="00BE5C7A">
              <w:rPr>
                <w:rFonts w:ascii="Times New Roman" w:hAnsi="Times New Roman" w:cs="Times New Roman"/>
                <w:b w:val="0"/>
                <w:i/>
                <w:sz w:val="20"/>
                <w:szCs w:val="20"/>
              </w:rPr>
              <w:t xml:space="preserve"> (hash)</w:t>
            </w:r>
          </w:p>
          <w:p w14:paraId="579F500F" w14:textId="77777777" w:rsidR="00BB66B7" w:rsidRPr="00BE5C7A" w:rsidRDefault="00BB66B7" w:rsidP="00BE5C7A">
            <w:pPr>
              <w:snapToGrid w:val="0"/>
              <w:spacing w:line="480" w:lineRule="auto"/>
              <w:ind w:firstLineChars="100" w:firstLine="200"/>
              <w:contextualSpacing/>
              <w:jc w:val="both"/>
              <w:rPr>
                <w:rFonts w:ascii="Times New Roman" w:hAnsi="Times New Roman" w:cs="Times New Roman"/>
                <w:b w:val="0"/>
                <w:i/>
                <w:sz w:val="20"/>
                <w:szCs w:val="20"/>
              </w:rPr>
            </w:pPr>
            <w:r w:rsidRPr="00BE5C7A">
              <w:rPr>
                <w:rFonts w:ascii="Times New Roman" w:hAnsi="Times New Roman" w:cs="Times New Roman"/>
                <w:b w:val="0"/>
                <w:i/>
                <w:sz w:val="20"/>
                <w:szCs w:val="20"/>
              </w:rPr>
              <w:t xml:space="preserve">Hash  </w:t>
            </w:r>
            <w:r w:rsidRPr="00BE5C7A">
              <w:rPr>
                <w:rFonts w:ascii="Times New Roman" w:eastAsia="DengXian" w:hAnsi="Times New Roman" w:cs="Times New Roman" w:hint="eastAsia"/>
                <w:b w:val="0"/>
                <w:iCs/>
                <w:sz w:val="20"/>
                <w:szCs w:val="20"/>
              </w:rPr>
              <w:t>→</w:t>
            </w:r>
            <w:r w:rsidRPr="00BE5C7A">
              <w:rPr>
                <w:rFonts w:ascii="Times New Roman" w:eastAsia="DengXian" w:hAnsi="Times New Roman" w:cs="Times New Roman"/>
                <w:b w:val="0"/>
                <w:iCs/>
                <w:sz w:val="20"/>
                <w:szCs w:val="20"/>
              </w:rPr>
              <w:t xml:space="preserve"> </w:t>
            </w:r>
            <w:r w:rsidRPr="00BE5C7A">
              <w:rPr>
                <w:rFonts w:ascii="Times New Roman" w:eastAsia="DengXian" w:hAnsi="Times New Roman" w:cs="Times New Roman"/>
                <w:b w:val="0"/>
                <w:i/>
                <w:iCs/>
                <w:sz w:val="20"/>
                <w:szCs w:val="20"/>
              </w:rPr>
              <w:t>Contractor operator</w:t>
            </w:r>
          </w:p>
          <w:p w14:paraId="15CF23BF" w14:textId="77777777" w:rsidR="00BB66B7" w:rsidRPr="00BE5C7A" w:rsidRDefault="00BB66B7" w:rsidP="00BE5C7A">
            <w:pPr>
              <w:snapToGrid w:val="0"/>
              <w:spacing w:line="480" w:lineRule="auto"/>
              <w:contextualSpacing/>
              <w:jc w:val="both"/>
              <w:rPr>
                <w:rFonts w:ascii="Times New Roman" w:hAnsi="Times New Roman" w:cs="Times New Roman"/>
                <w:b w:val="0"/>
                <w:sz w:val="20"/>
                <w:szCs w:val="20"/>
              </w:rPr>
            </w:pPr>
            <w:r w:rsidRPr="00BE5C7A">
              <w:rPr>
                <w:rFonts w:ascii="Times New Roman" w:hAnsi="Times New Roman" w:cs="Times New Roman"/>
                <w:b w:val="0"/>
                <w:sz w:val="20"/>
                <w:szCs w:val="20"/>
              </w:rPr>
              <w:t>Step A2: After the 1st operation finished, transfer the operation to data (operation, completion time)</w:t>
            </w:r>
          </w:p>
          <w:p w14:paraId="469B1720" w14:textId="77777777" w:rsidR="00BB66B7" w:rsidRPr="00BE5C7A" w:rsidRDefault="00BB66B7" w:rsidP="00BE5C7A">
            <w:pPr>
              <w:snapToGrid w:val="0"/>
              <w:spacing w:line="480" w:lineRule="auto"/>
              <w:contextualSpacing/>
              <w:jc w:val="both"/>
              <w:rPr>
                <w:rFonts w:ascii="Times New Roman" w:eastAsia="DengXian" w:hAnsi="Times New Roman" w:cs="Times New Roman"/>
                <w:b w:val="0"/>
                <w:i/>
                <w:iCs/>
                <w:sz w:val="20"/>
                <w:szCs w:val="20"/>
              </w:rPr>
            </w:pPr>
            <w:r w:rsidRPr="00BE5C7A">
              <w:rPr>
                <w:rFonts w:ascii="Times New Roman" w:hAnsi="Times New Roman" w:cs="Times New Roman"/>
                <w:b w:val="0"/>
                <w:sz w:val="20"/>
                <w:szCs w:val="20"/>
              </w:rPr>
              <w:t xml:space="preserve">  </w:t>
            </w:r>
            <w:r w:rsidRPr="00BE5C7A">
              <w:rPr>
                <w:rFonts w:ascii="Times New Roman" w:hAnsi="Times New Roman" w:cs="Times New Roman"/>
                <w:b w:val="0"/>
                <w:i/>
                <w:sz w:val="20"/>
                <w:szCs w:val="20"/>
              </w:rPr>
              <w:t xml:space="preserve">  Assembly operation  </w:t>
            </w:r>
            <w:r w:rsidRPr="00BE5C7A">
              <w:rPr>
                <w:rFonts w:ascii="Times New Roman" w:eastAsia="DengXian" w:hAnsi="Times New Roman" w:cs="Times New Roman" w:hint="eastAsia"/>
                <w:b w:val="0"/>
                <w:i/>
                <w:iCs/>
                <w:sz w:val="20"/>
                <w:szCs w:val="20"/>
              </w:rPr>
              <w:t>→</w:t>
            </w:r>
            <w:r w:rsidRPr="00BE5C7A">
              <w:rPr>
                <w:rFonts w:ascii="Times New Roman" w:eastAsia="DengXian" w:hAnsi="Times New Roman" w:cs="Times New Roman"/>
                <w:b w:val="0"/>
                <w:i/>
                <w:iCs/>
                <w:sz w:val="20"/>
                <w:szCs w:val="20"/>
              </w:rPr>
              <w:t xml:space="preserve"> Data ()</w:t>
            </w:r>
          </w:p>
          <w:p w14:paraId="46D2FE11" w14:textId="77777777" w:rsidR="00BB66B7" w:rsidRPr="00BE5C7A" w:rsidRDefault="00BB66B7" w:rsidP="00BE5C7A">
            <w:pPr>
              <w:snapToGrid w:val="0"/>
              <w:spacing w:line="480" w:lineRule="auto"/>
              <w:contextualSpacing/>
              <w:jc w:val="both"/>
              <w:rPr>
                <w:rFonts w:ascii="Times New Roman" w:eastAsia="DengXian" w:hAnsi="Times New Roman" w:cs="Times New Roman"/>
                <w:b w:val="0"/>
                <w:i/>
                <w:iCs/>
                <w:sz w:val="20"/>
                <w:szCs w:val="20"/>
              </w:rPr>
            </w:pPr>
            <w:r w:rsidRPr="00BE5C7A">
              <w:rPr>
                <w:rFonts w:ascii="Times New Roman" w:eastAsia="DengXian" w:hAnsi="Times New Roman" w:cs="Times New Roman"/>
                <w:b w:val="0"/>
                <w:i/>
                <w:iCs/>
                <w:sz w:val="20"/>
                <w:szCs w:val="20"/>
              </w:rPr>
              <w:t xml:space="preserve">   Completion time </w:t>
            </w:r>
            <w:r w:rsidRPr="00BE5C7A">
              <w:rPr>
                <w:rFonts w:ascii="Times New Roman" w:hAnsi="Times New Roman" w:cs="Times New Roman"/>
                <w:b w:val="0"/>
                <w:i/>
                <w:sz w:val="20"/>
                <w:szCs w:val="20"/>
              </w:rPr>
              <w:t xml:space="preserve">  </w:t>
            </w:r>
            <w:r w:rsidRPr="00BE5C7A">
              <w:rPr>
                <w:rFonts w:ascii="Times New Roman" w:eastAsia="DengXian" w:hAnsi="Times New Roman" w:cs="Times New Roman" w:hint="eastAsia"/>
                <w:b w:val="0"/>
                <w:i/>
                <w:iCs/>
                <w:sz w:val="20"/>
                <w:szCs w:val="20"/>
              </w:rPr>
              <w:t>→</w:t>
            </w:r>
            <w:r w:rsidRPr="00BE5C7A">
              <w:rPr>
                <w:rFonts w:ascii="Times New Roman" w:eastAsia="DengXian" w:hAnsi="Times New Roman" w:cs="Times New Roman"/>
                <w:b w:val="0"/>
                <w:i/>
                <w:iCs/>
                <w:sz w:val="20"/>
                <w:szCs w:val="20"/>
              </w:rPr>
              <w:t xml:space="preserve"> Data ()</w:t>
            </w:r>
          </w:p>
          <w:p w14:paraId="2769AB0B" w14:textId="77777777" w:rsidR="00BB66B7" w:rsidRPr="00BE5C7A" w:rsidRDefault="00BB66B7" w:rsidP="00BE5C7A">
            <w:pPr>
              <w:snapToGrid w:val="0"/>
              <w:spacing w:line="480" w:lineRule="auto"/>
              <w:contextualSpacing/>
              <w:jc w:val="both"/>
              <w:rPr>
                <w:rFonts w:ascii="Times New Roman" w:hAnsi="Times New Roman" w:cs="Times New Roman"/>
                <w:b w:val="0"/>
                <w:sz w:val="20"/>
                <w:szCs w:val="20"/>
              </w:rPr>
            </w:pPr>
            <w:r w:rsidRPr="00BE5C7A">
              <w:rPr>
                <w:rFonts w:ascii="Times New Roman" w:hAnsi="Times New Roman" w:cs="Times New Roman"/>
                <w:b w:val="0"/>
                <w:sz w:val="20"/>
                <w:szCs w:val="20"/>
              </w:rPr>
              <w:t xml:space="preserve">Step A3: </w:t>
            </w:r>
            <w:proofErr w:type="spellStart"/>
            <w:r w:rsidRPr="00BE5C7A">
              <w:rPr>
                <w:rFonts w:ascii="Times New Roman" w:hAnsi="Times New Roman" w:cs="Times New Roman"/>
                <w:b w:val="0"/>
                <w:sz w:val="20"/>
                <w:szCs w:val="20"/>
              </w:rPr>
              <w:t>Prdocuce</w:t>
            </w:r>
            <w:proofErr w:type="spellEnd"/>
            <w:r w:rsidRPr="00BE5C7A">
              <w:rPr>
                <w:rFonts w:ascii="Times New Roman" w:hAnsi="Times New Roman" w:cs="Times New Roman"/>
                <w:b w:val="0"/>
                <w:sz w:val="20"/>
                <w:szCs w:val="20"/>
              </w:rPr>
              <w:t xml:space="preserve"> a transaction in the blockchain </w:t>
            </w:r>
          </w:p>
          <w:p w14:paraId="1BD388CF" w14:textId="77777777" w:rsidR="00BB66B7" w:rsidRPr="00BE5C7A" w:rsidRDefault="00BB66B7" w:rsidP="00BE5C7A">
            <w:pPr>
              <w:snapToGrid w:val="0"/>
              <w:spacing w:line="480" w:lineRule="auto"/>
              <w:contextualSpacing/>
              <w:jc w:val="both"/>
              <w:rPr>
                <w:rFonts w:ascii="Times New Roman" w:hAnsi="Times New Roman" w:cs="Times New Roman"/>
                <w:b w:val="0"/>
                <w:i/>
                <w:sz w:val="20"/>
                <w:szCs w:val="20"/>
              </w:rPr>
            </w:pPr>
            <w:r w:rsidRPr="00BE5C7A">
              <w:rPr>
                <w:rFonts w:ascii="Times New Roman" w:hAnsi="Times New Roman" w:cs="Times New Roman"/>
                <w:b w:val="0"/>
                <w:sz w:val="20"/>
                <w:szCs w:val="20"/>
              </w:rPr>
              <w:t xml:space="preserve">    </w:t>
            </w:r>
            <w:proofErr w:type="spellStart"/>
            <w:r w:rsidRPr="00BE5C7A">
              <w:rPr>
                <w:rFonts w:ascii="Times New Roman" w:hAnsi="Times New Roman" w:cs="Times New Roman"/>
                <w:b w:val="0"/>
                <w:i/>
                <w:sz w:val="20"/>
                <w:szCs w:val="20"/>
              </w:rPr>
              <w:t>Transaction.hash</w:t>
            </w:r>
            <w:proofErr w:type="spellEnd"/>
            <w:r w:rsidRPr="00BE5C7A">
              <w:rPr>
                <w:rFonts w:ascii="Times New Roman" w:hAnsi="Times New Roman" w:cs="Times New Roman"/>
                <w:b w:val="0"/>
                <w:i/>
                <w:sz w:val="20"/>
                <w:szCs w:val="20"/>
              </w:rPr>
              <w:t xml:space="preserve"> </w:t>
            </w:r>
            <w:r w:rsidRPr="00BE5C7A">
              <w:rPr>
                <w:rFonts w:ascii="Times New Roman" w:hAnsi="Times New Roman" w:cs="Times New Roman" w:hint="eastAsia"/>
                <w:b w:val="0"/>
                <w:i/>
                <w:sz w:val="20"/>
                <w:szCs w:val="20"/>
              </w:rPr>
              <w:t>←</w:t>
            </w:r>
            <w:r w:rsidRPr="00BE5C7A">
              <w:rPr>
                <w:rFonts w:ascii="Times New Roman" w:hAnsi="Times New Roman" w:cs="Times New Roman"/>
                <w:b w:val="0"/>
                <w:i/>
                <w:sz w:val="20"/>
                <w:szCs w:val="20"/>
              </w:rPr>
              <w:t xml:space="preserve"> SHA256 (Data)</w:t>
            </w:r>
          </w:p>
          <w:p w14:paraId="1D342F70" w14:textId="77777777" w:rsidR="00BB66B7" w:rsidRPr="00BE5C7A" w:rsidRDefault="00BB66B7" w:rsidP="00BE5C7A">
            <w:pPr>
              <w:snapToGrid w:val="0"/>
              <w:spacing w:line="480" w:lineRule="auto"/>
              <w:contextualSpacing/>
              <w:jc w:val="both"/>
              <w:rPr>
                <w:rFonts w:ascii="Times New Roman" w:hAnsi="Times New Roman" w:cs="Times New Roman"/>
                <w:b w:val="0"/>
                <w:i/>
                <w:sz w:val="20"/>
                <w:szCs w:val="20"/>
              </w:rPr>
            </w:pPr>
            <w:r w:rsidRPr="00BE5C7A">
              <w:rPr>
                <w:rFonts w:ascii="Times New Roman" w:hAnsi="Times New Roman" w:cs="Times New Roman"/>
                <w:b w:val="0"/>
                <w:i/>
                <w:sz w:val="20"/>
                <w:szCs w:val="20"/>
              </w:rPr>
              <w:t xml:space="preserve">    </w:t>
            </w:r>
            <w:proofErr w:type="spellStart"/>
            <w:r w:rsidRPr="00BE5C7A">
              <w:rPr>
                <w:rFonts w:ascii="Times New Roman" w:hAnsi="Times New Roman" w:cs="Times New Roman"/>
                <w:b w:val="0"/>
                <w:i/>
                <w:sz w:val="20"/>
                <w:szCs w:val="20"/>
              </w:rPr>
              <w:t>Transaction.prehash</w:t>
            </w:r>
            <w:proofErr w:type="spellEnd"/>
            <w:r w:rsidRPr="00BE5C7A">
              <w:rPr>
                <w:rFonts w:ascii="Times New Roman" w:hAnsi="Times New Roman" w:cs="Times New Roman"/>
                <w:b w:val="0"/>
                <w:i/>
                <w:sz w:val="20"/>
                <w:szCs w:val="20"/>
              </w:rPr>
              <w:t xml:space="preserve"> </w:t>
            </w:r>
            <w:r w:rsidRPr="00BE5C7A">
              <w:rPr>
                <w:rFonts w:ascii="Times New Roman" w:hAnsi="Times New Roman" w:cs="Times New Roman" w:hint="eastAsia"/>
                <w:b w:val="0"/>
                <w:i/>
                <w:sz w:val="20"/>
                <w:szCs w:val="20"/>
              </w:rPr>
              <w:t>←</w:t>
            </w:r>
            <w:r w:rsidRPr="00BE5C7A">
              <w:rPr>
                <w:rFonts w:ascii="Times New Roman" w:hAnsi="Times New Roman" w:cs="Times New Roman"/>
                <w:b w:val="0"/>
                <w:i/>
                <w:sz w:val="20"/>
                <w:szCs w:val="20"/>
              </w:rPr>
              <w:t xml:space="preserve"> Hash</w:t>
            </w:r>
          </w:p>
          <w:p w14:paraId="760CA50A" w14:textId="77777777" w:rsidR="00BB66B7" w:rsidRPr="00BE5C7A" w:rsidRDefault="00BB66B7" w:rsidP="00BE5C7A">
            <w:pPr>
              <w:snapToGrid w:val="0"/>
              <w:spacing w:line="480" w:lineRule="auto"/>
              <w:contextualSpacing/>
              <w:jc w:val="both"/>
              <w:rPr>
                <w:rFonts w:ascii="Times New Roman" w:hAnsi="Times New Roman" w:cs="Times New Roman"/>
                <w:b w:val="0"/>
                <w:i/>
                <w:sz w:val="20"/>
                <w:szCs w:val="20"/>
              </w:rPr>
            </w:pPr>
            <w:r w:rsidRPr="00BE5C7A">
              <w:rPr>
                <w:rFonts w:ascii="Times New Roman" w:hAnsi="Times New Roman" w:cs="Times New Roman"/>
                <w:b w:val="0"/>
                <w:i/>
                <w:sz w:val="20"/>
                <w:szCs w:val="20"/>
              </w:rPr>
              <w:t xml:space="preserve">    </w:t>
            </w:r>
            <w:proofErr w:type="spellStart"/>
            <w:r w:rsidRPr="00BE5C7A">
              <w:rPr>
                <w:rFonts w:ascii="Times New Roman" w:hAnsi="Times New Roman" w:cs="Times New Roman"/>
                <w:b w:val="0"/>
                <w:i/>
                <w:sz w:val="20"/>
                <w:szCs w:val="20"/>
              </w:rPr>
              <w:t>Transaction.signature</w:t>
            </w:r>
            <w:proofErr w:type="spellEnd"/>
            <w:r w:rsidRPr="00BE5C7A">
              <w:rPr>
                <w:rFonts w:ascii="Times New Roman" w:hAnsi="Times New Roman" w:cs="Times New Roman"/>
                <w:b w:val="0"/>
                <w:i/>
                <w:sz w:val="20"/>
                <w:szCs w:val="20"/>
              </w:rPr>
              <w:t xml:space="preserve"> </w:t>
            </w:r>
            <w:r w:rsidRPr="00BE5C7A">
              <w:rPr>
                <w:rFonts w:ascii="Times New Roman" w:hAnsi="Times New Roman" w:cs="Times New Roman" w:hint="eastAsia"/>
                <w:b w:val="0"/>
                <w:i/>
                <w:sz w:val="20"/>
                <w:szCs w:val="20"/>
              </w:rPr>
              <w:t>←</w:t>
            </w:r>
            <w:r w:rsidRPr="00BE5C7A">
              <w:rPr>
                <w:rFonts w:ascii="Times New Roman" w:hAnsi="Times New Roman" w:cs="Times New Roman"/>
                <w:b w:val="0"/>
                <w:i/>
                <w:sz w:val="20"/>
                <w:szCs w:val="20"/>
              </w:rPr>
              <w:t xml:space="preserve"> </w:t>
            </w:r>
            <w:proofErr w:type="spellStart"/>
            <w:r w:rsidRPr="00BE5C7A">
              <w:rPr>
                <w:rFonts w:ascii="Times New Roman" w:hAnsi="Times New Roman" w:cs="Times New Roman"/>
                <w:b w:val="0"/>
                <w:i/>
                <w:sz w:val="20"/>
                <w:szCs w:val="20"/>
              </w:rPr>
              <w:t>Operator.signature</w:t>
            </w:r>
            <w:proofErr w:type="spellEnd"/>
            <w:r w:rsidRPr="00BE5C7A">
              <w:rPr>
                <w:rFonts w:ascii="Times New Roman" w:hAnsi="Times New Roman" w:cs="Times New Roman"/>
                <w:b w:val="0"/>
                <w:i/>
                <w:sz w:val="20"/>
                <w:szCs w:val="20"/>
              </w:rPr>
              <w:t xml:space="preserve"> ()</w:t>
            </w:r>
          </w:p>
          <w:p w14:paraId="5E246A2A" w14:textId="77777777" w:rsidR="00BB66B7" w:rsidRPr="00BE5C7A" w:rsidRDefault="00BB66B7" w:rsidP="00BE5C7A">
            <w:pPr>
              <w:snapToGrid w:val="0"/>
              <w:spacing w:line="480" w:lineRule="auto"/>
              <w:contextualSpacing/>
              <w:jc w:val="both"/>
              <w:rPr>
                <w:rFonts w:ascii="Times New Roman" w:hAnsi="Times New Roman" w:cs="Times New Roman"/>
                <w:b w:val="0"/>
                <w:sz w:val="20"/>
                <w:szCs w:val="20"/>
              </w:rPr>
            </w:pPr>
            <w:r w:rsidRPr="00BE5C7A">
              <w:rPr>
                <w:rFonts w:ascii="Times New Roman" w:hAnsi="Times New Roman" w:cs="Times New Roman"/>
                <w:b w:val="0"/>
                <w:sz w:val="20"/>
                <w:szCs w:val="20"/>
              </w:rPr>
              <w:t>Step A4: Publish transaction to the project owner</w:t>
            </w:r>
          </w:p>
          <w:p w14:paraId="3609BF13" w14:textId="77777777" w:rsidR="00BB66B7" w:rsidRPr="00BE5C7A" w:rsidRDefault="00BB66B7" w:rsidP="00BE5C7A">
            <w:pPr>
              <w:snapToGrid w:val="0"/>
              <w:spacing w:line="480" w:lineRule="auto"/>
              <w:contextualSpacing/>
              <w:jc w:val="both"/>
              <w:rPr>
                <w:rFonts w:ascii="Times New Roman" w:eastAsia="DengXian" w:hAnsi="Times New Roman" w:cs="Times New Roman"/>
                <w:b w:val="0"/>
                <w:i/>
                <w:iCs/>
                <w:sz w:val="20"/>
                <w:szCs w:val="20"/>
              </w:rPr>
            </w:pPr>
            <w:r w:rsidRPr="00BE5C7A">
              <w:rPr>
                <w:rFonts w:ascii="Times New Roman" w:hAnsi="Times New Roman" w:cs="Times New Roman"/>
                <w:b w:val="0"/>
                <w:sz w:val="20"/>
                <w:szCs w:val="20"/>
              </w:rPr>
              <w:t xml:space="preserve">    </w:t>
            </w:r>
            <w:r w:rsidRPr="00BE5C7A">
              <w:rPr>
                <w:rFonts w:ascii="Times New Roman" w:hAnsi="Times New Roman" w:cs="Times New Roman"/>
                <w:b w:val="0"/>
                <w:i/>
                <w:sz w:val="20"/>
                <w:szCs w:val="20"/>
              </w:rPr>
              <w:t xml:space="preserve">Transaction </w:t>
            </w:r>
            <w:r w:rsidRPr="00BE5C7A">
              <w:rPr>
                <w:rFonts w:ascii="Times New Roman" w:eastAsia="DengXian" w:hAnsi="Times New Roman" w:cs="Times New Roman" w:hint="eastAsia"/>
                <w:b w:val="0"/>
                <w:i/>
                <w:iCs/>
                <w:sz w:val="20"/>
                <w:szCs w:val="20"/>
              </w:rPr>
              <w:t>→</w:t>
            </w:r>
            <w:r w:rsidRPr="00BE5C7A">
              <w:rPr>
                <w:rFonts w:ascii="Times New Roman" w:eastAsia="DengXian" w:hAnsi="Times New Roman" w:cs="Times New Roman"/>
                <w:b w:val="0"/>
                <w:i/>
                <w:iCs/>
                <w:sz w:val="20"/>
                <w:szCs w:val="20"/>
              </w:rPr>
              <w:t xml:space="preserve"> Project owner</w:t>
            </w:r>
          </w:p>
          <w:p w14:paraId="2EF4125F" w14:textId="77777777" w:rsidR="00BB66B7" w:rsidRPr="00BE5C7A" w:rsidRDefault="00BB66B7" w:rsidP="00BE5C7A">
            <w:pPr>
              <w:snapToGrid w:val="0"/>
              <w:spacing w:line="480" w:lineRule="auto"/>
              <w:contextualSpacing/>
              <w:jc w:val="both"/>
              <w:rPr>
                <w:rFonts w:ascii="Times New Roman" w:hAnsi="Times New Roman" w:cs="Times New Roman"/>
                <w:b w:val="0"/>
                <w:sz w:val="20"/>
                <w:szCs w:val="20"/>
              </w:rPr>
            </w:pPr>
            <w:r w:rsidRPr="00BE5C7A">
              <w:rPr>
                <w:rFonts w:ascii="Times New Roman" w:eastAsia="DengXian" w:hAnsi="Times New Roman" w:cs="Times New Roman"/>
                <w:b w:val="0"/>
                <w:iCs/>
                <w:sz w:val="20"/>
                <w:szCs w:val="20"/>
              </w:rPr>
              <w:t>End</w:t>
            </w:r>
          </w:p>
        </w:tc>
      </w:tr>
      <w:tr w:rsidR="00BB66B7" w:rsidRPr="00BE5C7A" w14:paraId="311DFF30" w14:textId="77777777" w:rsidTr="00BA13BC">
        <w:tc>
          <w:tcPr>
            <w:cnfStyle w:val="001000000000" w:firstRow="0" w:lastRow="0" w:firstColumn="1" w:lastColumn="0" w:oddVBand="0" w:evenVBand="0" w:oddHBand="0" w:evenHBand="0" w:firstRowFirstColumn="0" w:firstRowLastColumn="0" w:lastRowFirstColumn="0" w:lastRowLastColumn="0"/>
            <w:tcW w:w="9350" w:type="dxa"/>
            <w:tcBorders>
              <w:top w:val="single" w:sz="8" w:space="0" w:color="auto"/>
              <w:bottom w:val="single" w:sz="8" w:space="0" w:color="auto"/>
            </w:tcBorders>
          </w:tcPr>
          <w:p w14:paraId="73E847F9" w14:textId="77777777" w:rsidR="00BB66B7" w:rsidRPr="00BE5C7A" w:rsidRDefault="00BB66B7" w:rsidP="00BE5C7A">
            <w:pPr>
              <w:snapToGrid w:val="0"/>
              <w:spacing w:line="480" w:lineRule="auto"/>
              <w:contextualSpacing/>
              <w:jc w:val="both"/>
              <w:rPr>
                <w:rFonts w:ascii="Times New Roman" w:hAnsi="Times New Roman" w:cs="Times New Roman"/>
                <w:b w:val="0"/>
                <w:sz w:val="20"/>
                <w:szCs w:val="20"/>
              </w:rPr>
            </w:pPr>
          </w:p>
        </w:tc>
      </w:tr>
      <w:tr w:rsidR="00BB66B7" w:rsidRPr="00BE5C7A" w14:paraId="6078BAFB"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sz="8" w:space="0" w:color="auto"/>
              <w:bottom w:val="single" w:sz="8" w:space="0" w:color="auto"/>
            </w:tcBorders>
          </w:tcPr>
          <w:p w14:paraId="66D3A548" w14:textId="77777777" w:rsidR="00BB66B7" w:rsidRPr="00BE5C7A" w:rsidRDefault="00BB66B7" w:rsidP="00BE5C7A">
            <w:pPr>
              <w:pStyle w:val="ListParagraph"/>
              <w:numPr>
                <w:ilvl w:val="0"/>
                <w:numId w:val="20"/>
              </w:numPr>
              <w:snapToGrid w:val="0"/>
              <w:ind w:firstLineChars="0"/>
              <w:contextualSpacing/>
              <w:jc w:val="both"/>
              <w:rPr>
                <w:rFonts w:ascii="Times New Roman" w:hAnsi="Times New Roman" w:cs="Times New Roman"/>
                <w:b w:val="0"/>
                <w:sz w:val="20"/>
                <w:szCs w:val="20"/>
              </w:rPr>
            </w:pPr>
            <w:r w:rsidRPr="00BE5C7A">
              <w:rPr>
                <w:rFonts w:ascii="Times New Roman" w:hAnsi="Times New Roman" w:cs="Times New Roman"/>
                <w:b w:val="0"/>
                <w:sz w:val="20"/>
                <w:szCs w:val="20"/>
              </w:rPr>
              <w:t xml:space="preserve">Algorithm Block Ordering and Endorsement </w:t>
            </w:r>
          </w:p>
        </w:tc>
      </w:tr>
      <w:tr w:rsidR="00BB66B7" w:rsidRPr="00BE5C7A" w14:paraId="6AA2DF23" w14:textId="77777777" w:rsidTr="00BA13BC">
        <w:trPr>
          <w:trHeight w:val="2390"/>
        </w:trPr>
        <w:tc>
          <w:tcPr>
            <w:cnfStyle w:val="001000000000" w:firstRow="0" w:lastRow="0" w:firstColumn="1" w:lastColumn="0" w:oddVBand="0" w:evenVBand="0" w:oddHBand="0" w:evenHBand="0" w:firstRowFirstColumn="0" w:firstRowLastColumn="0" w:lastRowFirstColumn="0" w:lastRowLastColumn="0"/>
            <w:tcW w:w="9350" w:type="dxa"/>
            <w:tcBorders>
              <w:top w:val="single" w:sz="8" w:space="0" w:color="auto"/>
            </w:tcBorders>
          </w:tcPr>
          <w:p w14:paraId="12AA2ABE" w14:textId="77777777" w:rsidR="00BB66B7" w:rsidRPr="00BE5C7A" w:rsidRDefault="00BB66B7" w:rsidP="00BE5C7A">
            <w:pPr>
              <w:pBdr>
                <w:bottom w:val="single" w:sz="12" w:space="1" w:color="auto"/>
              </w:pBdr>
              <w:snapToGrid w:val="0"/>
              <w:spacing w:line="480" w:lineRule="auto"/>
              <w:contextualSpacing/>
              <w:jc w:val="both"/>
              <w:rPr>
                <w:rFonts w:ascii="Times New Roman" w:hAnsi="Times New Roman" w:cs="Times New Roman"/>
                <w:b w:val="0"/>
                <w:sz w:val="20"/>
                <w:szCs w:val="20"/>
              </w:rPr>
            </w:pPr>
            <w:r w:rsidRPr="00BE5C7A">
              <w:rPr>
                <w:rFonts w:ascii="Times New Roman" w:hAnsi="Times New Roman" w:cs="Times New Roman"/>
                <w:b w:val="0"/>
                <w:sz w:val="20"/>
                <w:szCs w:val="20"/>
              </w:rPr>
              <w:t>Input: Transactions</w:t>
            </w:r>
          </w:p>
          <w:p w14:paraId="253682A8" w14:textId="77777777" w:rsidR="00BB66B7" w:rsidRPr="00BE5C7A" w:rsidRDefault="00BB66B7" w:rsidP="00BE5C7A">
            <w:pPr>
              <w:pBdr>
                <w:bottom w:val="single" w:sz="12" w:space="1" w:color="auto"/>
              </w:pBdr>
              <w:snapToGrid w:val="0"/>
              <w:spacing w:line="480" w:lineRule="auto"/>
              <w:contextualSpacing/>
              <w:jc w:val="both"/>
              <w:rPr>
                <w:rFonts w:ascii="Times New Roman" w:hAnsi="Times New Roman" w:cs="Times New Roman"/>
                <w:b w:val="0"/>
                <w:sz w:val="20"/>
                <w:szCs w:val="20"/>
              </w:rPr>
            </w:pPr>
            <w:r w:rsidRPr="00BE5C7A">
              <w:rPr>
                <w:rFonts w:ascii="Times New Roman" w:hAnsi="Times New Roman" w:cs="Times New Roman"/>
                <w:b w:val="0"/>
                <w:sz w:val="20"/>
                <w:szCs w:val="20"/>
              </w:rPr>
              <w:t xml:space="preserve">Output: Blockchain </w:t>
            </w:r>
          </w:p>
          <w:p w14:paraId="373F3362" w14:textId="35435E22" w:rsidR="00BB66B7" w:rsidRPr="00BE5C7A" w:rsidRDefault="00BB66B7" w:rsidP="00BE5C7A">
            <w:pPr>
              <w:pBdr>
                <w:bottom w:val="single" w:sz="12" w:space="1" w:color="auto"/>
              </w:pBdr>
              <w:snapToGrid w:val="0"/>
              <w:spacing w:line="480" w:lineRule="auto"/>
              <w:contextualSpacing/>
              <w:jc w:val="both"/>
              <w:rPr>
                <w:rFonts w:ascii="Times New Roman" w:hAnsi="Times New Roman" w:cs="Times New Roman"/>
                <w:b w:val="0"/>
                <w:sz w:val="20"/>
                <w:szCs w:val="20"/>
              </w:rPr>
            </w:pPr>
            <w:r w:rsidRPr="00BE5C7A">
              <w:rPr>
                <w:rFonts w:ascii="Times New Roman" w:hAnsi="Times New Roman" w:cs="Times New Roman"/>
                <w:b w:val="0"/>
                <w:sz w:val="20"/>
                <w:szCs w:val="20"/>
              </w:rPr>
              <w:t xml:space="preserve">// Step B1: </w:t>
            </w:r>
            <w:r w:rsidR="00B42026" w:rsidRPr="00BE5C7A">
              <w:rPr>
                <w:rFonts w:ascii="Times New Roman" w:hAnsi="Times New Roman" w:cs="Times New Roman"/>
                <w:b w:val="0"/>
                <w:sz w:val="20"/>
                <w:szCs w:val="20"/>
              </w:rPr>
              <w:t>O</w:t>
            </w:r>
            <w:r w:rsidRPr="00BE5C7A">
              <w:rPr>
                <w:rFonts w:ascii="Times New Roman" w:hAnsi="Times New Roman" w:cs="Times New Roman"/>
                <w:b w:val="0"/>
                <w:sz w:val="20"/>
                <w:szCs w:val="20"/>
              </w:rPr>
              <w:t xml:space="preserve">wner </w:t>
            </w:r>
            <w:proofErr w:type="spellStart"/>
            <w:r w:rsidRPr="00BE5C7A">
              <w:rPr>
                <w:rFonts w:ascii="Times New Roman" w:hAnsi="Times New Roman" w:cs="Times New Roman"/>
                <w:b w:val="0"/>
                <w:sz w:val="20"/>
                <w:szCs w:val="20"/>
              </w:rPr>
              <w:t>r</w:t>
            </w:r>
            <w:r w:rsidR="00B42026" w:rsidRPr="00BE5C7A">
              <w:rPr>
                <w:rFonts w:ascii="Times New Roman" w:hAnsi="Times New Roman" w:cs="Times New Roman"/>
                <w:b w:val="0"/>
                <w:sz w:val="20"/>
                <w:szCs w:val="20"/>
              </w:rPr>
              <w:t>ecevies</w:t>
            </w:r>
            <w:proofErr w:type="spellEnd"/>
            <w:r w:rsidR="00B42026" w:rsidRPr="00BE5C7A">
              <w:rPr>
                <w:rFonts w:ascii="Times New Roman" w:hAnsi="Times New Roman" w:cs="Times New Roman"/>
                <w:b w:val="0"/>
                <w:sz w:val="20"/>
                <w:szCs w:val="20"/>
              </w:rPr>
              <w:t xml:space="preserve"> and orders transactions</w:t>
            </w:r>
          </w:p>
          <w:p w14:paraId="0EA313F7" w14:textId="77777777" w:rsidR="00BB66B7" w:rsidRPr="00BE5C7A" w:rsidRDefault="00BB66B7" w:rsidP="00BE5C7A">
            <w:pPr>
              <w:pBdr>
                <w:bottom w:val="single" w:sz="12" w:space="1" w:color="auto"/>
              </w:pBdr>
              <w:snapToGrid w:val="0"/>
              <w:spacing w:line="480" w:lineRule="auto"/>
              <w:contextualSpacing/>
              <w:jc w:val="both"/>
              <w:rPr>
                <w:rFonts w:ascii="Times New Roman" w:hAnsi="Times New Roman" w:cs="Times New Roman"/>
                <w:b w:val="0"/>
                <w:i/>
                <w:sz w:val="20"/>
                <w:szCs w:val="20"/>
              </w:rPr>
            </w:pPr>
            <w:r w:rsidRPr="00BE5C7A">
              <w:rPr>
                <w:rFonts w:ascii="Times New Roman" w:hAnsi="Times New Roman" w:cs="Times New Roman"/>
                <w:b w:val="0"/>
                <w:i/>
                <w:sz w:val="20"/>
                <w:szCs w:val="20"/>
              </w:rPr>
              <w:t xml:space="preserve">      Project </w:t>
            </w:r>
            <w:proofErr w:type="spellStart"/>
            <w:r w:rsidRPr="00BE5C7A">
              <w:rPr>
                <w:rFonts w:ascii="Times New Roman" w:hAnsi="Times New Roman" w:cs="Times New Roman"/>
                <w:b w:val="0"/>
                <w:i/>
                <w:sz w:val="20"/>
                <w:szCs w:val="20"/>
              </w:rPr>
              <w:t>owner.get</w:t>
            </w:r>
            <w:proofErr w:type="spellEnd"/>
            <w:r w:rsidRPr="00BE5C7A">
              <w:rPr>
                <w:rFonts w:ascii="Times New Roman" w:hAnsi="Times New Roman" w:cs="Times New Roman"/>
                <w:b w:val="0"/>
                <w:i/>
                <w:sz w:val="20"/>
                <w:szCs w:val="20"/>
              </w:rPr>
              <w:t xml:space="preserve"> (transaction)</w:t>
            </w:r>
          </w:p>
          <w:p w14:paraId="2141AAA6" w14:textId="77777777" w:rsidR="00BB66B7" w:rsidRPr="00BE5C7A" w:rsidRDefault="00BB66B7" w:rsidP="00BE5C7A">
            <w:pPr>
              <w:pBdr>
                <w:bottom w:val="single" w:sz="12" w:space="1" w:color="auto"/>
              </w:pBdr>
              <w:snapToGrid w:val="0"/>
              <w:spacing w:line="480" w:lineRule="auto"/>
              <w:contextualSpacing/>
              <w:jc w:val="both"/>
              <w:rPr>
                <w:rFonts w:ascii="Times New Roman" w:hAnsi="Times New Roman" w:cs="Times New Roman"/>
                <w:b w:val="0"/>
                <w:sz w:val="20"/>
                <w:szCs w:val="20"/>
              </w:rPr>
            </w:pPr>
            <w:r w:rsidRPr="00BE5C7A">
              <w:rPr>
                <w:rFonts w:ascii="Times New Roman" w:hAnsi="Times New Roman" w:cs="Times New Roman"/>
                <w:b w:val="0"/>
                <w:sz w:val="20"/>
                <w:szCs w:val="20"/>
              </w:rPr>
              <w:t>// Step B2: Project owner receives assembly operation data from the contractor operator</w:t>
            </w:r>
          </w:p>
          <w:p w14:paraId="6F3C5375" w14:textId="77777777" w:rsidR="00BB66B7" w:rsidRPr="00BE5C7A" w:rsidRDefault="00BB66B7" w:rsidP="00BE5C7A">
            <w:pPr>
              <w:pBdr>
                <w:bottom w:val="single" w:sz="12" w:space="1" w:color="auto"/>
              </w:pBdr>
              <w:snapToGrid w:val="0"/>
              <w:spacing w:line="480" w:lineRule="auto"/>
              <w:ind w:firstLineChars="150" w:firstLine="300"/>
              <w:contextualSpacing/>
              <w:jc w:val="both"/>
              <w:rPr>
                <w:rFonts w:ascii="Times New Roman" w:hAnsi="Times New Roman" w:cs="Times New Roman"/>
                <w:b w:val="0"/>
                <w:i/>
                <w:sz w:val="20"/>
                <w:szCs w:val="20"/>
              </w:rPr>
            </w:pPr>
            <w:r w:rsidRPr="00BE5C7A">
              <w:rPr>
                <w:rFonts w:ascii="Times New Roman" w:hAnsi="Times New Roman" w:cs="Times New Roman"/>
                <w:b w:val="0"/>
                <w:i/>
                <w:sz w:val="20"/>
                <w:szCs w:val="20"/>
              </w:rPr>
              <w:t xml:space="preserve">Project </w:t>
            </w:r>
            <w:proofErr w:type="spellStart"/>
            <w:r w:rsidRPr="00BE5C7A">
              <w:rPr>
                <w:rFonts w:ascii="Times New Roman" w:hAnsi="Times New Roman" w:cs="Times New Roman"/>
                <w:b w:val="0"/>
                <w:i/>
                <w:sz w:val="20"/>
                <w:szCs w:val="20"/>
              </w:rPr>
              <w:t>owner.get</w:t>
            </w:r>
            <w:proofErr w:type="spellEnd"/>
            <w:r w:rsidRPr="00BE5C7A">
              <w:rPr>
                <w:rFonts w:ascii="Times New Roman" w:hAnsi="Times New Roman" w:cs="Times New Roman"/>
                <w:b w:val="0"/>
                <w:i/>
                <w:sz w:val="20"/>
                <w:szCs w:val="20"/>
              </w:rPr>
              <w:t xml:space="preserve"> (Data)</w:t>
            </w:r>
          </w:p>
          <w:p w14:paraId="785A8F56" w14:textId="77777777" w:rsidR="00BB66B7" w:rsidRPr="00BE5C7A" w:rsidRDefault="00BB66B7" w:rsidP="00BE5C7A">
            <w:pPr>
              <w:pBdr>
                <w:bottom w:val="single" w:sz="12" w:space="1" w:color="auto"/>
              </w:pBdr>
              <w:snapToGrid w:val="0"/>
              <w:spacing w:line="480" w:lineRule="auto"/>
              <w:contextualSpacing/>
              <w:jc w:val="both"/>
              <w:rPr>
                <w:rFonts w:ascii="Times New Roman" w:hAnsi="Times New Roman" w:cs="Times New Roman"/>
                <w:b w:val="0"/>
                <w:sz w:val="20"/>
                <w:szCs w:val="20"/>
              </w:rPr>
            </w:pPr>
            <w:r w:rsidRPr="00BE5C7A">
              <w:rPr>
                <w:rFonts w:ascii="Times New Roman" w:hAnsi="Times New Roman" w:cs="Times New Roman"/>
                <w:b w:val="0"/>
                <w:sz w:val="20"/>
                <w:szCs w:val="20"/>
              </w:rPr>
              <w:t>// Step B3: Project owner packs blocks and endorses the data correctness</w:t>
            </w:r>
          </w:p>
          <w:p w14:paraId="4539BC5F" w14:textId="77777777" w:rsidR="00BB66B7" w:rsidRPr="00BE5C7A" w:rsidRDefault="00BB66B7" w:rsidP="00BE5C7A">
            <w:pPr>
              <w:pBdr>
                <w:bottom w:val="single" w:sz="12" w:space="1" w:color="auto"/>
              </w:pBdr>
              <w:snapToGrid w:val="0"/>
              <w:spacing w:line="480" w:lineRule="auto"/>
              <w:ind w:firstLineChars="150" w:firstLine="300"/>
              <w:contextualSpacing/>
              <w:jc w:val="both"/>
              <w:rPr>
                <w:rFonts w:ascii="Times New Roman" w:hAnsi="Times New Roman" w:cs="Times New Roman"/>
                <w:b w:val="0"/>
                <w:i/>
                <w:sz w:val="20"/>
                <w:szCs w:val="20"/>
              </w:rPr>
            </w:pPr>
            <w:r w:rsidRPr="00BE5C7A">
              <w:rPr>
                <w:rFonts w:ascii="Times New Roman" w:hAnsi="Times New Roman" w:cs="Times New Roman"/>
                <w:b w:val="0"/>
                <w:i/>
                <w:sz w:val="20"/>
                <w:szCs w:val="20"/>
              </w:rPr>
              <w:t xml:space="preserve">Project </w:t>
            </w:r>
            <w:proofErr w:type="spellStart"/>
            <w:r w:rsidRPr="00BE5C7A">
              <w:rPr>
                <w:rFonts w:ascii="Times New Roman" w:hAnsi="Times New Roman" w:cs="Times New Roman"/>
                <w:b w:val="0"/>
                <w:i/>
                <w:sz w:val="20"/>
                <w:szCs w:val="20"/>
              </w:rPr>
              <w:t>owner.packblock</w:t>
            </w:r>
            <w:proofErr w:type="spellEnd"/>
            <w:r w:rsidRPr="00BE5C7A">
              <w:rPr>
                <w:rFonts w:ascii="Times New Roman" w:hAnsi="Times New Roman" w:cs="Times New Roman"/>
                <w:b w:val="0"/>
                <w:i/>
                <w:sz w:val="20"/>
                <w:szCs w:val="20"/>
              </w:rPr>
              <w:t xml:space="preserve"> (header, transaction)</w:t>
            </w:r>
          </w:p>
          <w:p w14:paraId="52FC522A" w14:textId="77777777" w:rsidR="00BB66B7" w:rsidRPr="00BE5C7A" w:rsidRDefault="00BB66B7" w:rsidP="00BE5C7A">
            <w:pPr>
              <w:pBdr>
                <w:bottom w:val="single" w:sz="12" w:space="1" w:color="auto"/>
              </w:pBdr>
              <w:snapToGrid w:val="0"/>
              <w:spacing w:line="480" w:lineRule="auto"/>
              <w:ind w:firstLineChars="150" w:firstLine="300"/>
              <w:contextualSpacing/>
              <w:jc w:val="both"/>
              <w:rPr>
                <w:rFonts w:ascii="Times New Roman" w:hAnsi="Times New Roman" w:cs="Times New Roman"/>
                <w:b w:val="0"/>
                <w:i/>
                <w:sz w:val="20"/>
                <w:szCs w:val="20"/>
              </w:rPr>
            </w:pPr>
            <w:r w:rsidRPr="00BE5C7A">
              <w:rPr>
                <w:rFonts w:ascii="Times New Roman" w:hAnsi="Times New Roman" w:cs="Times New Roman"/>
                <w:b w:val="0"/>
                <w:i/>
                <w:sz w:val="20"/>
                <w:szCs w:val="20"/>
              </w:rPr>
              <w:t xml:space="preserve">If SHA 256 (Data) != </w:t>
            </w:r>
            <w:proofErr w:type="spellStart"/>
            <w:r w:rsidRPr="00BE5C7A">
              <w:rPr>
                <w:rFonts w:ascii="Times New Roman" w:hAnsi="Times New Roman" w:cs="Times New Roman"/>
                <w:b w:val="0"/>
                <w:i/>
                <w:sz w:val="20"/>
                <w:szCs w:val="20"/>
              </w:rPr>
              <w:t>transaction.hash</w:t>
            </w:r>
            <w:proofErr w:type="spellEnd"/>
          </w:p>
          <w:p w14:paraId="34E9044D" w14:textId="77777777" w:rsidR="00BB66B7" w:rsidRPr="00BE5C7A" w:rsidRDefault="00BB66B7" w:rsidP="00BE5C7A">
            <w:pPr>
              <w:pBdr>
                <w:bottom w:val="single" w:sz="12" w:space="1" w:color="auto"/>
              </w:pBdr>
              <w:snapToGrid w:val="0"/>
              <w:spacing w:line="480" w:lineRule="auto"/>
              <w:contextualSpacing/>
              <w:jc w:val="both"/>
              <w:rPr>
                <w:rFonts w:ascii="Times New Roman" w:hAnsi="Times New Roman" w:cs="Times New Roman"/>
                <w:b w:val="0"/>
                <w:i/>
                <w:sz w:val="20"/>
                <w:szCs w:val="20"/>
              </w:rPr>
            </w:pPr>
            <w:r w:rsidRPr="00BE5C7A">
              <w:rPr>
                <w:rFonts w:ascii="Times New Roman" w:hAnsi="Times New Roman" w:cs="Times New Roman"/>
                <w:b w:val="0"/>
                <w:i/>
                <w:sz w:val="20"/>
                <w:szCs w:val="20"/>
              </w:rPr>
              <w:t xml:space="preserve">              Return False </w:t>
            </w:r>
          </w:p>
          <w:p w14:paraId="6A56DF27" w14:textId="77777777" w:rsidR="00BB66B7" w:rsidRPr="00BE5C7A" w:rsidRDefault="00BB66B7" w:rsidP="00BE5C7A">
            <w:pPr>
              <w:pBdr>
                <w:bottom w:val="single" w:sz="12" w:space="1" w:color="auto"/>
              </w:pBdr>
              <w:snapToGrid w:val="0"/>
              <w:spacing w:line="480" w:lineRule="auto"/>
              <w:contextualSpacing/>
              <w:jc w:val="both"/>
              <w:rPr>
                <w:rFonts w:ascii="Times New Roman" w:hAnsi="Times New Roman" w:cs="Times New Roman"/>
                <w:b w:val="0"/>
                <w:sz w:val="20"/>
                <w:szCs w:val="20"/>
              </w:rPr>
            </w:pPr>
            <w:r w:rsidRPr="00BE5C7A">
              <w:rPr>
                <w:rFonts w:ascii="Times New Roman" w:hAnsi="Times New Roman" w:cs="Times New Roman"/>
                <w:b w:val="0"/>
                <w:sz w:val="20"/>
                <w:szCs w:val="20"/>
              </w:rPr>
              <w:t>// Step B4: Project owner delivers the block to peers</w:t>
            </w:r>
          </w:p>
          <w:p w14:paraId="21BBCB90" w14:textId="77777777" w:rsidR="00BB66B7" w:rsidRPr="00BE5C7A" w:rsidRDefault="00BB66B7" w:rsidP="00BE5C7A">
            <w:pPr>
              <w:pBdr>
                <w:bottom w:val="single" w:sz="12" w:space="1" w:color="auto"/>
              </w:pBdr>
              <w:snapToGrid w:val="0"/>
              <w:spacing w:line="480" w:lineRule="auto"/>
              <w:ind w:firstLineChars="200" w:firstLine="400"/>
              <w:contextualSpacing/>
              <w:jc w:val="both"/>
              <w:rPr>
                <w:rFonts w:ascii="Times New Roman" w:hAnsi="Times New Roman" w:cs="Times New Roman"/>
                <w:b w:val="0"/>
                <w:sz w:val="20"/>
                <w:szCs w:val="20"/>
              </w:rPr>
            </w:pPr>
            <w:r w:rsidRPr="00BE5C7A">
              <w:rPr>
                <w:rFonts w:ascii="Times New Roman" w:eastAsia="DengXian" w:hAnsi="Times New Roman" w:cs="Times New Roman"/>
                <w:b w:val="0"/>
                <w:i/>
                <w:sz w:val="20"/>
                <w:szCs w:val="20"/>
              </w:rPr>
              <w:lastRenderedPageBreak/>
              <w:t xml:space="preserve">Block </w:t>
            </w:r>
            <w:r w:rsidRPr="00BE5C7A">
              <w:rPr>
                <w:rFonts w:ascii="Times New Roman" w:eastAsia="DengXian" w:hAnsi="Times New Roman" w:cs="Times New Roman" w:hint="eastAsia"/>
                <w:b w:val="0"/>
                <w:iCs/>
                <w:sz w:val="20"/>
                <w:szCs w:val="20"/>
              </w:rPr>
              <w:t>→</w:t>
            </w:r>
            <w:r w:rsidRPr="00BE5C7A">
              <w:rPr>
                <w:rFonts w:ascii="Times New Roman" w:eastAsia="DengXian" w:hAnsi="Times New Roman" w:cs="Times New Roman"/>
                <w:b w:val="0"/>
                <w:iCs/>
                <w:sz w:val="20"/>
                <w:szCs w:val="20"/>
              </w:rPr>
              <w:t xml:space="preserve"> </w:t>
            </w:r>
            <w:r w:rsidRPr="00BE5C7A">
              <w:rPr>
                <w:rFonts w:ascii="Times New Roman" w:eastAsia="DengXian" w:hAnsi="Times New Roman" w:cs="Times New Roman"/>
                <w:b w:val="0"/>
                <w:i/>
                <w:iCs/>
                <w:sz w:val="20"/>
                <w:szCs w:val="20"/>
              </w:rPr>
              <w:t>Transporter manager</w:t>
            </w:r>
          </w:p>
          <w:p w14:paraId="3C7D1879" w14:textId="77777777" w:rsidR="00BB66B7" w:rsidRPr="00BE5C7A" w:rsidRDefault="00BB66B7" w:rsidP="00BE5C7A">
            <w:pPr>
              <w:pStyle w:val="NoSpacing"/>
              <w:pBdr>
                <w:bottom w:val="single" w:sz="12" w:space="1" w:color="auto"/>
              </w:pBdr>
              <w:spacing w:line="480" w:lineRule="auto"/>
              <w:contextualSpacing/>
              <w:rPr>
                <w:rFonts w:eastAsia="DengXian"/>
                <w:b w:val="0"/>
                <w:i/>
                <w:sz w:val="20"/>
                <w:szCs w:val="20"/>
              </w:rPr>
            </w:pPr>
            <w:r w:rsidRPr="00BE5C7A">
              <w:rPr>
                <w:rFonts w:eastAsia="DengXian"/>
                <w:b w:val="0"/>
                <w:i/>
                <w:sz w:val="20"/>
                <w:szCs w:val="20"/>
              </w:rPr>
              <w:t xml:space="preserve">        Block </w:t>
            </w:r>
            <w:r w:rsidRPr="00BE5C7A">
              <w:rPr>
                <w:rFonts w:eastAsia="DengXian" w:hint="eastAsia"/>
                <w:b w:val="0"/>
                <w:iCs/>
                <w:sz w:val="20"/>
                <w:szCs w:val="20"/>
              </w:rPr>
              <w:t>→</w:t>
            </w:r>
            <w:r w:rsidRPr="00BE5C7A">
              <w:rPr>
                <w:rFonts w:eastAsia="DengXian"/>
                <w:b w:val="0"/>
                <w:iCs/>
                <w:sz w:val="20"/>
                <w:szCs w:val="20"/>
              </w:rPr>
              <w:t xml:space="preserve"> </w:t>
            </w:r>
            <w:r w:rsidRPr="00BE5C7A">
              <w:rPr>
                <w:rFonts w:eastAsia="DengXian"/>
                <w:b w:val="0"/>
                <w:i/>
                <w:sz w:val="20"/>
                <w:szCs w:val="20"/>
              </w:rPr>
              <w:t>Contractor manager</w:t>
            </w:r>
          </w:p>
          <w:p w14:paraId="2620A689" w14:textId="77777777" w:rsidR="00BB66B7" w:rsidRPr="00BE5C7A" w:rsidRDefault="00BB66B7" w:rsidP="00BE5C7A">
            <w:pPr>
              <w:pStyle w:val="NoSpacing"/>
              <w:pBdr>
                <w:bottom w:val="single" w:sz="12" w:space="1" w:color="auto"/>
              </w:pBdr>
              <w:spacing w:line="480" w:lineRule="auto"/>
              <w:contextualSpacing/>
              <w:rPr>
                <w:rFonts w:eastAsia="DengXian"/>
                <w:b w:val="0"/>
                <w:i/>
                <w:sz w:val="20"/>
                <w:szCs w:val="20"/>
              </w:rPr>
            </w:pPr>
            <w:r w:rsidRPr="00BE5C7A">
              <w:rPr>
                <w:rFonts w:eastAsia="DengXian"/>
                <w:b w:val="0"/>
                <w:i/>
                <w:sz w:val="20"/>
                <w:szCs w:val="20"/>
              </w:rPr>
              <w:t xml:space="preserve">        Block </w:t>
            </w:r>
            <w:r w:rsidRPr="00BE5C7A">
              <w:rPr>
                <w:rFonts w:eastAsia="DengXian" w:hint="eastAsia"/>
                <w:b w:val="0"/>
                <w:iCs/>
                <w:sz w:val="20"/>
                <w:szCs w:val="20"/>
              </w:rPr>
              <w:t>→</w:t>
            </w:r>
            <w:r w:rsidRPr="00BE5C7A">
              <w:rPr>
                <w:rFonts w:eastAsia="DengXian"/>
                <w:b w:val="0"/>
                <w:iCs/>
                <w:sz w:val="20"/>
                <w:szCs w:val="20"/>
              </w:rPr>
              <w:t xml:space="preserve"> </w:t>
            </w:r>
            <w:r w:rsidRPr="00BE5C7A">
              <w:rPr>
                <w:rFonts w:eastAsia="DengXian"/>
                <w:b w:val="0"/>
                <w:i/>
                <w:sz w:val="20"/>
                <w:szCs w:val="20"/>
              </w:rPr>
              <w:t>Inspector manager</w:t>
            </w:r>
          </w:p>
          <w:p w14:paraId="4DA1A1AC" w14:textId="77777777" w:rsidR="00BB66B7" w:rsidRPr="00BE5C7A" w:rsidRDefault="00BB66B7" w:rsidP="00BE5C7A">
            <w:pPr>
              <w:pBdr>
                <w:bottom w:val="single" w:sz="12" w:space="1" w:color="auto"/>
              </w:pBdr>
              <w:snapToGrid w:val="0"/>
              <w:spacing w:line="480" w:lineRule="auto"/>
              <w:contextualSpacing/>
              <w:jc w:val="both"/>
              <w:rPr>
                <w:rFonts w:ascii="Times New Roman" w:hAnsi="Times New Roman" w:cs="Times New Roman"/>
                <w:b w:val="0"/>
                <w:sz w:val="20"/>
                <w:szCs w:val="20"/>
              </w:rPr>
            </w:pPr>
            <w:r w:rsidRPr="00BE5C7A">
              <w:rPr>
                <w:rFonts w:ascii="Times New Roman" w:hAnsi="Times New Roman" w:cs="Times New Roman"/>
                <w:b w:val="0"/>
                <w:sz w:val="20"/>
                <w:szCs w:val="20"/>
              </w:rPr>
              <w:t xml:space="preserve">// Step B5: Each peer endorsed the block with digital signature </w:t>
            </w:r>
          </w:p>
          <w:p w14:paraId="4CC41D66" w14:textId="77777777" w:rsidR="00BB66B7" w:rsidRPr="00BE5C7A" w:rsidRDefault="00BB66B7" w:rsidP="00BE5C7A">
            <w:pPr>
              <w:pBdr>
                <w:bottom w:val="single" w:sz="12" w:space="1" w:color="auto"/>
              </w:pBdr>
              <w:snapToGrid w:val="0"/>
              <w:spacing w:line="480" w:lineRule="auto"/>
              <w:ind w:firstLineChars="200" w:firstLine="400"/>
              <w:contextualSpacing/>
              <w:jc w:val="both"/>
              <w:rPr>
                <w:rFonts w:ascii="Times New Roman" w:hAnsi="Times New Roman" w:cs="Times New Roman"/>
                <w:b w:val="0"/>
                <w:i/>
                <w:sz w:val="20"/>
                <w:szCs w:val="20"/>
              </w:rPr>
            </w:pPr>
            <w:r w:rsidRPr="00BE5C7A">
              <w:rPr>
                <w:rFonts w:ascii="Times New Roman" w:hAnsi="Times New Roman" w:cs="Times New Roman"/>
                <w:b w:val="0"/>
                <w:i/>
                <w:sz w:val="20"/>
                <w:szCs w:val="20"/>
              </w:rPr>
              <w:t xml:space="preserve">If </w:t>
            </w:r>
            <w:proofErr w:type="spellStart"/>
            <w:r w:rsidRPr="00BE5C7A">
              <w:rPr>
                <w:rFonts w:ascii="Times New Roman" w:hAnsi="Times New Roman" w:cs="Times New Roman"/>
                <w:b w:val="0"/>
                <w:i/>
                <w:sz w:val="20"/>
                <w:szCs w:val="20"/>
              </w:rPr>
              <w:t>Block.transporter</w:t>
            </w:r>
            <w:proofErr w:type="spellEnd"/>
            <w:r w:rsidRPr="00BE5C7A">
              <w:rPr>
                <w:rFonts w:ascii="Times New Roman" w:hAnsi="Times New Roman" w:cs="Times New Roman"/>
                <w:b w:val="0"/>
                <w:i/>
                <w:sz w:val="20"/>
                <w:szCs w:val="20"/>
              </w:rPr>
              <w:t xml:space="preserve"> </w:t>
            </w:r>
            <w:proofErr w:type="spellStart"/>
            <w:r w:rsidRPr="00BE5C7A">
              <w:rPr>
                <w:rFonts w:ascii="Times New Roman" w:hAnsi="Times New Roman" w:cs="Times New Roman"/>
                <w:b w:val="0"/>
                <w:i/>
                <w:sz w:val="20"/>
                <w:szCs w:val="20"/>
              </w:rPr>
              <w:t>manager_signature.error</w:t>
            </w:r>
            <w:proofErr w:type="spellEnd"/>
            <w:r w:rsidRPr="00BE5C7A">
              <w:rPr>
                <w:rFonts w:ascii="Times New Roman" w:hAnsi="Times New Roman" w:cs="Times New Roman"/>
                <w:b w:val="0"/>
                <w:i/>
                <w:sz w:val="20"/>
                <w:szCs w:val="20"/>
              </w:rPr>
              <w:t xml:space="preserve">() OR </w:t>
            </w:r>
            <w:proofErr w:type="spellStart"/>
            <w:r w:rsidRPr="00BE5C7A">
              <w:rPr>
                <w:rFonts w:ascii="Times New Roman" w:hAnsi="Times New Roman" w:cs="Times New Roman"/>
                <w:b w:val="0"/>
                <w:i/>
                <w:sz w:val="20"/>
                <w:szCs w:val="20"/>
              </w:rPr>
              <w:t>Block.contractor</w:t>
            </w:r>
            <w:proofErr w:type="spellEnd"/>
            <w:r w:rsidRPr="00BE5C7A">
              <w:rPr>
                <w:rFonts w:ascii="Times New Roman" w:hAnsi="Times New Roman" w:cs="Times New Roman"/>
                <w:b w:val="0"/>
                <w:i/>
                <w:sz w:val="20"/>
                <w:szCs w:val="20"/>
              </w:rPr>
              <w:t xml:space="preserve"> </w:t>
            </w:r>
            <w:proofErr w:type="spellStart"/>
            <w:r w:rsidRPr="00BE5C7A">
              <w:rPr>
                <w:rFonts w:ascii="Times New Roman" w:hAnsi="Times New Roman" w:cs="Times New Roman"/>
                <w:b w:val="0"/>
                <w:i/>
                <w:sz w:val="20"/>
                <w:szCs w:val="20"/>
              </w:rPr>
              <w:t>manager_signature</w:t>
            </w:r>
            <w:proofErr w:type="spellEnd"/>
            <w:r w:rsidRPr="00BE5C7A">
              <w:rPr>
                <w:rFonts w:ascii="Times New Roman" w:hAnsi="Times New Roman" w:cs="Times New Roman"/>
                <w:b w:val="0"/>
                <w:i/>
                <w:sz w:val="20"/>
                <w:szCs w:val="20"/>
              </w:rPr>
              <w:t xml:space="preserve">. error() OR </w:t>
            </w:r>
            <w:proofErr w:type="spellStart"/>
            <w:r w:rsidRPr="00BE5C7A">
              <w:rPr>
                <w:rFonts w:ascii="Times New Roman" w:hAnsi="Times New Roman" w:cs="Times New Roman"/>
                <w:b w:val="0"/>
                <w:i/>
                <w:sz w:val="20"/>
                <w:szCs w:val="20"/>
              </w:rPr>
              <w:t>Block.inspector</w:t>
            </w:r>
            <w:proofErr w:type="spellEnd"/>
            <w:r w:rsidRPr="00BE5C7A">
              <w:rPr>
                <w:rFonts w:ascii="Times New Roman" w:hAnsi="Times New Roman" w:cs="Times New Roman"/>
                <w:b w:val="0"/>
                <w:i/>
                <w:sz w:val="20"/>
                <w:szCs w:val="20"/>
              </w:rPr>
              <w:t xml:space="preserve"> </w:t>
            </w:r>
            <w:proofErr w:type="spellStart"/>
            <w:r w:rsidRPr="00BE5C7A">
              <w:rPr>
                <w:rFonts w:ascii="Times New Roman" w:hAnsi="Times New Roman" w:cs="Times New Roman"/>
                <w:b w:val="0"/>
                <w:i/>
                <w:sz w:val="20"/>
                <w:szCs w:val="20"/>
              </w:rPr>
              <w:t>manager_signature.error</w:t>
            </w:r>
            <w:proofErr w:type="spellEnd"/>
            <w:r w:rsidRPr="00BE5C7A">
              <w:rPr>
                <w:rFonts w:ascii="Times New Roman" w:hAnsi="Times New Roman" w:cs="Times New Roman"/>
                <w:b w:val="0"/>
                <w:i/>
                <w:sz w:val="20"/>
                <w:szCs w:val="20"/>
              </w:rPr>
              <w:t>()</w:t>
            </w:r>
          </w:p>
          <w:p w14:paraId="1AA8AAB3" w14:textId="77777777" w:rsidR="00BB66B7" w:rsidRPr="00BE5C7A" w:rsidRDefault="00BB66B7" w:rsidP="00BE5C7A">
            <w:pPr>
              <w:pBdr>
                <w:bottom w:val="single" w:sz="12" w:space="1" w:color="auto"/>
              </w:pBdr>
              <w:snapToGrid w:val="0"/>
              <w:spacing w:line="480" w:lineRule="auto"/>
              <w:ind w:firstLineChars="200" w:firstLine="400"/>
              <w:contextualSpacing/>
              <w:jc w:val="both"/>
              <w:rPr>
                <w:rFonts w:ascii="Times New Roman" w:hAnsi="Times New Roman" w:cs="Times New Roman"/>
                <w:b w:val="0"/>
                <w:i/>
                <w:sz w:val="20"/>
                <w:szCs w:val="20"/>
              </w:rPr>
            </w:pPr>
            <w:r w:rsidRPr="00BE5C7A">
              <w:rPr>
                <w:rFonts w:ascii="Times New Roman" w:hAnsi="Times New Roman" w:cs="Times New Roman"/>
                <w:b w:val="0"/>
                <w:i/>
                <w:sz w:val="20"/>
                <w:szCs w:val="20"/>
              </w:rPr>
              <w:t>Return False</w:t>
            </w:r>
          </w:p>
          <w:p w14:paraId="53A943EE" w14:textId="77777777" w:rsidR="00BB66B7" w:rsidRPr="00BE5C7A" w:rsidRDefault="00BB66B7" w:rsidP="00BE5C7A">
            <w:pPr>
              <w:pBdr>
                <w:bottom w:val="single" w:sz="12" w:space="1" w:color="auto"/>
              </w:pBdr>
              <w:snapToGrid w:val="0"/>
              <w:spacing w:line="480" w:lineRule="auto"/>
              <w:ind w:firstLineChars="100" w:firstLine="200"/>
              <w:contextualSpacing/>
              <w:jc w:val="both"/>
              <w:rPr>
                <w:rFonts w:ascii="Times New Roman" w:hAnsi="Times New Roman" w:cs="Times New Roman"/>
                <w:b w:val="0"/>
                <w:i/>
                <w:sz w:val="20"/>
                <w:szCs w:val="20"/>
              </w:rPr>
            </w:pPr>
            <w:r w:rsidRPr="00BE5C7A">
              <w:rPr>
                <w:rFonts w:ascii="Times New Roman" w:hAnsi="Times New Roman" w:cs="Times New Roman"/>
                <w:b w:val="0"/>
                <w:i/>
                <w:sz w:val="20"/>
                <w:szCs w:val="20"/>
              </w:rPr>
              <w:t>else</w:t>
            </w:r>
          </w:p>
          <w:p w14:paraId="1F9FF66D" w14:textId="77777777" w:rsidR="00BB66B7" w:rsidRPr="00BE5C7A" w:rsidRDefault="00BB66B7" w:rsidP="00BE5C7A">
            <w:pPr>
              <w:pBdr>
                <w:bottom w:val="single" w:sz="12" w:space="1" w:color="auto"/>
              </w:pBdr>
              <w:snapToGrid w:val="0"/>
              <w:spacing w:line="480" w:lineRule="auto"/>
              <w:ind w:firstLineChars="100" w:firstLine="200"/>
              <w:contextualSpacing/>
              <w:jc w:val="both"/>
              <w:rPr>
                <w:rFonts w:ascii="Times New Roman" w:hAnsi="Times New Roman" w:cs="Times New Roman"/>
                <w:b w:val="0"/>
                <w:i/>
                <w:sz w:val="20"/>
                <w:szCs w:val="20"/>
              </w:rPr>
            </w:pPr>
            <w:r w:rsidRPr="00BE5C7A">
              <w:rPr>
                <w:rFonts w:ascii="Times New Roman" w:hAnsi="Times New Roman" w:cs="Times New Roman"/>
                <w:b w:val="0"/>
                <w:sz w:val="20"/>
                <w:szCs w:val="20"/>
              </w:rPr>
              <w:t xml:space="preserve">   </w:t>
            </w:r>
            <w:r w:rsidRPr="00BE5C7A">
              <w:rPr>
                <w:rFonts w:ascii="Times New Roman" w:hAnsi="Times New Roman" w:cs="Times New Roman"/>
                <w:b w:val="0"/>
                <w:i/>
                <w:sz w:val="20"/>
                <w:szCs w:val="20"/>
              </w:rPr>
              <w:t xml:space="preserve"> Project </w:t>
            </w:r>
            <w:proofErr w:type="spellStart"/>
            <w:r w:rsidRPr="00BE5C7A">
              <w:rPr>
                <w:rFonts w:ascii="Times New Roman" w:hAnsi="Times New Roman" w:cs="Times New Roman"/>
                <w:b w:val="0"/>
                <w:i/>
                <w:sz w:val="20"/>
                <w:szCs w:val="20"/>
              </w:rPr>
              <w:t>owner.signature</w:t>
            </w:r>
            <w:proofErr w:type="spellEnd"/>
            <w:r w:rsidRPr="00BE5C7A">
              <w:rPr>
                <w:rFonts w:ascii="Times New Roman" w:hAnsi="Times New Roman" w:cs="Times New Roman"/>
                <w:b w:val="0"/>
                <w:i/>
                <w:sz w:val="20"/>
                <w:szCs w:val="20"/>
              </w:rPr>
              <w:t xml:space="preserve"> (Block)</w:t>
            </w:r>
          </w:p>
          <w:p w14:paraId="56BD7BD4" w14:textId="77777777" w:rsidR="00BB66B7" w:rsidRPr="00BE5C7A" w:rsidRDefault="00BB66B7" w:rsidP="00BE5C7A">
            <w:pPr>
              <w:pBdr>
                <w:bottom w:val="single" w:sz="12" w:space="1" w:color="auto"/>
              </w:pBdr>
              <w:snapToGrid w:val="0"/>
              <w:spacing w:line="480" w:lineRule="auto"/>
              <w:contextualSpacing/>
              <w:jc w:val="both"/>
              <w:rPr>
                <w:rFonts w:ascii="Times New Roman" w:hAnsi="Times New Roman" w:cs="Times New Roman"/>
                <w:b w:val="0"/>
                <w:sz w:val="20"/>
                <w:szCs w:val="20"/>
              </w:rPr>
            </w:pPr>
            <w:r w:rsidRPr="00BE5C7A">
              <w:rPr>
                <w:rFonts w:ascii="Times New Roman" w:hAnsi="Times New Roman" w:cs="Times New Roman"/>
                <w:b w:val="0"/>
                <w:sz w:val="20"/>
                <w:szCs w:val="20"/>
              </w:rPr>
              <w:t>// Step B6: Project owner updates the endorsed block to the ledger</w:t>
            </w:r>
          </w:p>
          <w:p w14:paraId="3E4451C0" w14:textId="77777777" w:rsidR="00BB66B7" w:rsidRPr="00BE5C7A" w:rsidRDefault="00BB66B7" w:rsidP="00BE5C7A">
            <w:pPr>
              <w:pBdr>
                <w:bottom w:val="single" w:sz="12" w:space="1" w:color="auto"/>
              </w:pBdr>
              <w:snapToGrid w:val="0"/>
              <w:spacing w:line="480" w:lineRule="auto"/>
              <w:contextualSpacing/>
              <w:jc w:val="both"/>
              <w:rPr>
                <w:rFonts w:ascii="Times New Roman" w:eastAsia="DengXian" w:hAnsi="Times New Roman" w:cs="Times New Roman"/>
                <w:b w:val="0"/>
                <w:i/>
                <w:iCs/>
                <w:sz w:val="20"/>
                <w:szCs w:val="20"/>
              </w:rPr>
            </w:pPr>
            <w:r w:rsidRPr="00BE5C7A">
              <w:rPr>
                <w:rFonts w:ascii="Times New Roman" w:hAnsi="Times New Roman" w:cs="Times New Roman"/>
                <w:b w:val="0"/>
                <w:sz w:val="20"/>
                <w:szCs w:val="20"/>
              </w:rPr>
              <w:t xml:space="preserve">        </w:t>
            </w:r>
            <w:r w:rsidRPr="00BE5C7A">
              <w:rPr>
                <w:rFonts w:ascii="Times New Roman" w:eastAsia="DengXian" w:hAnsi="Times New Roman" w:cs="Times New Roman"/>
                <w:b w:val="0"/>
                <w:i/>
                <w:sz w:val="20"/>
                <w:szCs w:val="20"/>
              </w:rPr>
              <w:t xml:space="preserve">Block </w:t>
            </w:r>
            <w:r w:rsidRPr="00BE5C7A">
              <w:rPr>
                <w:rFonts w:ascii="Times New Roman" w:eastAsia="DengXian" w:hAnsi="Times New Roman" w:cs="Times New Roman" w:hint="eastAsia"/>
                <w:b w:val="0"/>
                <w:iCs/>
                <w:sz w:val="20"/>
                <w:szCs w:val="20"/>
              </w:rPr>
              <w:t>→</w:t>
            </w:r>
            <w:r w:rsidRPr="00BE5C7A">
              <w:rPr>
                <w:rFonts w:ascii="Times New Roman" w:eastAsia="DengXian" w:hAnsi="Times New Roman" w:cs="Times New Roman"/>
                <w:b w:val="0"/>
                <w:iCs/>
                <w:sz w:val="20"/>
                <w:szCs w:val="20"/>
              </w:rPr>
              <w:t xml:space="preserve"> </w:t>
            </w:r>
            <w:r w:rsidRPr="00BE5C7A">
              <w:rPr>
                <w:rFonts w:ascii="Times New Roman" w:eastAsia="DengXian" w:hAnsi="Times New Roman" w:cs="Times New Roman"/>
                <w:b w:val="0"/>
                <w:i/>
                <w:iCs/>
                <w:sz w:val="20"/>
                <w:szCs w:val="20"/>
              </w:rPr>
              <w:t>Blockchain</w:t>
            </w:r>
          </w:p>
          <w:p w14:paraId="5E011581" w14:textId="4A6080E7" w:rsidR="0089156C" w:rsidRPr="00BE5C7A" w:rsidRDefault="00BB66B7" w:rsidP="00BE5C7A">
            <w:pPr>
              <w:pBdr>
                <w:bottom w:val="single" w:sz="12" w:space="1" w:color="auto"/>
              </w:pBdr>
              <w:snapToGrid w:val="0"/>
              <w:spacing w:line="480" w:lineRule="auto"/>
              <w:contextualSpacing/>
              <w:jc w:val="both"/>
              <w:rPr>
                <w:rFonts w:ascii="Times New Roman" w:eastAsia="DengXian" w:hAnsi="Times New Roman" w:cs="Times New Roman"/>
                <w:b w:val="0"/>
                <w:iCs/>
                <w:sz w:val="20"/>
                <w:szCs w:val="20"/>
              </w:rPr>
            </w:pPr>
            <w:r w:rsidRPr="00BE5C7A">
              <w:rPr>
                <w:rFonts w:ascii="Times New Roman" w:eastAsia="DengXian" w:hAnsi="Times New Roman" w:cs="Times New Roman"/>
                <w:b w:val="0"/>
                <w:iCs/>
                <w:sz w:val="20"/>
                <w:szCs w:val="20"/>
              </w:rPr>
              <w:t>End</w:t>
            </w:r>
          </w:p>
        </w:tc>
      </w:tr>
    </w:tbl>
    <w:p w14:paraId="1D516D09" w14:textId="77777777" w:rsidR="00904A77" w:rsidRPr="00BE5C7A" w:rsidRDefault="00904A77" w:rsidP="00BE5C7A">
      <w:pPr>
        <w:snapToGrid w:val="0"/>
        <w:spacing w:after="0" w:line="480" w:lineRule="auto"/>
        <w:contextualSpacing/>
        <w:rPr>
          <w:rFonts w:ascii="Times New Roman" w:hAnsi="Times New Roman" w:cs="Times New Roman"/>
          <w:b/>
          <w:sz w:val="20"/>
          <w:szCs w:val="20"/>
        </w:rPr>
      </w:pPr>
    </w:p>
    <w:p w14:paraId="71628C70" w14:textId="68B5B0ED" w:rsidR="0089156C" w:rsidRPr="00BE5C7A" w:rsidRDefault="0089156C" w:rsidP="00BE5C7A">
      <w:pPr>
        <w:snapToGrid w:val="0"/>
        <w:spacing w:after="0" w:line="480" w:lineRule="auto"/>
        <w:contextualSpacing/>
        <w:jc w:val="center"/>
        <w:rPr>
          <w:rFonts w:ascii="Times New Roman" w:hAnsi="Times New Roman" w:cs="Times New Roman"/>
          <w:color w:val="000000"/>
          <w:sz w:val="20"/>
          <w:szCs w:val="20"/>
        </w:rPr>
      </w:pPr>
      <w:r w:rsidRPr="00BE5C7A">
        <w:rPr>
          <w:rFonts w:ascii="Times New Roman" w:eastAsia="Times New Roman" w:hAnsi="Times New Roman" w:cs="Times New Roman"/>
          <w:b/>
          <w:sz w:val="20"/>
          <w:szCs w:val="20"/>
        </w:rPr>
        <w:t>Table 4.</w:t>
      </w:r>
      <w:r w:rsidRPr="00BE5C7A">
        <w:rPr>
          <w:rFonts w:ascii="Times New Roman" w:eastAsia="Times New Roman" w:hAnsi="Times New Roman" w:cs="Times New Roman"/>
          <w:sz w:val="20"/>
          <w:szCs w:val="20"/>
        </w:rPr>
        <w:t xml:space="preserve"> Responses from interviewees</w:t>
      </w:r>
    </w:p>
    <w:tbl>
      <w:tblPr>
        <w:tblStyle w:val="PlainTable22"/>
        <w:tblW w:w="0" w:type="auto"/>
        <w:tblLook w:val="04A0" w:firstRow="1" w:lastRow="0" w:firstColumn="1" w:lastColumn="0" w:noHBand="0" w:noVBand="1"/>
      </w:tblPr>
      <w:tblGrid>
        <w:gridCol w:w="1160"/>
        <w:gridCol w:w="6550"/>
        <w:gridCol w:w="1316"/>
      </w:tblGrid>
      <w:tr w:rsidR="0089156C" w:rsidRPr="00BE5C7A" w14:paraId="7637CA77" w14:textId="77777777" w:rsidTr="00BA13BC">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160" w:type="dxa"/>
            <w:tcBorders>
              <w:top w:val="single" w:sz="8" w:space="0" w:color="auto"/>
              <w:bottom w:val="single" w:sz="8" w:space="0" w:color="auto"/>
            </w:tcBorders>
          </w:tcPr>
          <w:p w14:paraId="786D67A3" w14:textId="77777777" w:rsidR="0089156C" w:rsidRPr="00BE5C7A" w:rsidRDefault="0089156C" w:rsidP="00BE5C7A">
            <w:pPr>
              <w:snapToGrid w:val="0"/>
              <w:contextualSpacing/>
              <w:rPr>
                <w:rFonts w:ascii="Times New Roman" w:hAnsi="Times New Roman" w:cs="Times New Roman"/>
                <w:b w:val="0"/>
                <w:sz w:val="20"/>
                <w:szCs w:val="20"/>
              </w:rPr>
            </w:pPr>
            <w:r w:rsidRPr="00BE5C7A">
              <w:rPr>
                <w:rFonts w:ascii="Times New Roman" w:hAnsi="Times New Roman" w:cs="Times New Roman"/>
                <w:b w:val="0"/>
                <w:sz w:val="20"/>
                <w:szCs w:val="20"/>
              </w:rPr>
              <w:t>Interviewee</w:t>
            </w:r>
          </w:p>
        </w:tc>
        <w:tc>
          <w:tcPr>
            <w:tcW w:w="6550" w:type="dxa"/>
            <w:tcBorders>
              <w:top w:val="single" w:sz="8" w:space="0" w:color="auto"/>
              <w:bottom w:val="single" w:sz="8" w:space="0" w:color="auto"/>
            </w:tcBorders>
          </w:tcPr>
          <w:p w14:paraId="182DE2FC" w14:textId="77777777" w:rsidR="0089156C" w:rsidRPr="00BE5C7A" w:rsidRDefault="0089156C" w:rsidP="00BE5C7A">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E5C7A">
              <w:rPr>
                <w:rFonts w:ascii="Times New Roman" w:hAnsi="Times New Roman" w:cs="Times New Roman"/>
                <w:b w:val="0"/>
                <w:sz w:val="20"/>
                <w:szCs w:val="20"/>
              </w:rPr>
              <w:t>Response</w:t>
            </w:r>
          </w:p>
        </w:tc>
        <w:tc>
          <w:tcPr>
            <w:tcW w:w="1316" w:type="dxa"/>
            <w:tcBorders>
              <w:top w:val="single" w:sz="8" w:space="0" w:color="auto"/>
              <w:bottom w:val="single" w:sz="8" w:space="0" w:color="auto"/>
            </w:tcBorders>
          </w:tcPr>
          <w:p w14:paraId="3369A04F" w14:textId="77777777" w:rsidR="0089156C" w:rsidRPr="00BE5C7A" w:rsidRDefault="0089156C" w:rsidP="00BE5C7A">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E5C7A">
              <w:rPr>
                <w:rFonts w:ascii="Times New Roman" w:hAnsi="Times New Roman" w:cs="Times New Roman"/>
                <w:b w:val="0"/>
                <w:sz w:val="20"/>
                <w:szCs w:val="20"/>
              </w:rPr>
              <w:t>Category</w:t>
            </w:r>
          </w:p>
        </w:tc>
      </w:tr>
      <w:tr w:rsidR="0089156C" w:rsidRPr="00BE5C7A" w14:paraId="0ECB9DBF"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0" w:type="dxa"/>
            <w:gridSpan w:val="2"/>
            <w:tcBorders>
              <w:top w:val="single" w:sz="8" w:space="0" w:color="auto"/>
              <w:bottom w:val="single" w:sz="8" w:space="0" w:color="auto"/>
            </w:tcBorders>
          </w:tcPr>
          <w:p w14:paraId="555F3A47" w14:textId="77777777" w:rsidR="0089156C" w:rsidRPr="00BE5C7A" w:rsidRDefault="0089156C" w:rsidP="00BE5C7A">
            <w:pPr>
              <w:snapToGrid w:val="0"/>
              <w:contextualSpacing/>
              <w:rPr>
                <w:rFonts w:ascii="Times New Roman" w:hAnsi="Times New Roman" w:cs="Times New Roman"/>
                <w:b w:val="0"/>
                <w:sz w:val="20"/>
                <w:szCs w:val="20"/>
              </w:rPr>
            </w:pPr>
            <w:r w:rsidRPr="00BE5C7A">
              <w:rPr>
                <w:rFonts w:ascii="Times New Roman" w:hAnsi="Times New Roman" w:cs="Times New Roman"/>
                <w:b w:val="0"/>
                <w:sz w:val="20"/>
                <w:szCs w:val="20"/>
              </w:rPr>
              <w:t>Question 1: What are the advantages of the prototype system?</w:t>
            </w:r>
          </w:p>
        </w:tc>
        <w:tc>
          <w:tcPr>
            <w:tcW w:w="1316" w:type="dxa"/>
            <w:tcBorders>
              <w:top w:val="single" w:sz="8" w:space="0" w:color="auto"/>
              <w:bottom w:val="single" w:sz="8" w:space="0" w:color="auto"/>
            </w:tcBorders>
          </w:tcPr>
          <w:p w14:paraId="414BAA28" w14:textId="77777777" w:rsidR="0089156C" w:rsidRPr="00BE5C7A" w:rsidRDefault="0089156C" w:rsidP="00BE5C7A">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9156C" w:rsidRPr="00BE5C7A" w14:paraId="2D4F6ADD" w14:textId="77777777" w:rsidTr="00BA13BC">
        <w:tc>
          <w:tcPr>
            <w:cnfStyle w:val="001000000000" w:firstRow="0" w:lastRow="0" w:firstColumn="1" w:lastColumn="0" w:oddVBand="0" w:evenVBand="0" w:oddHBand="0" w:evenHBand="0" w:firstRowFirstColumn="0" w:firstRowLastColumn="0" w:lastRowFirstColumn="0" w:lastRowLastColumn="0"/>
            <w:tcW w:w="1160" w:type="dxa"/>
            <w:tcBorders>
              <w:top w:val="single" w:sz="8" w:space="0" w:color="auto"/>
              <w:bottom w:val="nil"/>
            </w:tcBorders>
          </w:tcPr>
          <w:p w14:paraId="346F5A5D"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OW1</w:t>
            </w:r>
          </w:p>
        </w:tc>
        <w:tc>
          <w:tcPr>
            <w:tcW w:w="6550" w:type="dxa"/>
            <w:tcBorders>
              <w:top w:val="single" w:sz="8" w:space="0" w:color="auto"/>
              <w:bottom w:val="nil"/>
            </w:tcBorders>
          </w:tcPr>
          <w:p w14:paraId="2EEA818B" w14:textId="77777777" w:rsidR="0089156C" w:rsidRPr="00BE5C7A" w:rsidRDefault="0089156C"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Enables a system for accurate and timely information sharing</w:t>
            </w:r>
          </w:p>
        </w:tc>
        <w:tc>
          <w:tcPr>
            <w:tcW w:w="1316" w:type="dxa"/>
            <w:tcBorders>
              <w:top w:val="single" w:sz="8" w:space="0" w:color="auto"/>
              <w:bottom w:val="nil"/>
            </w:tcBorders>
          </w:tcPr>
          <w:p w14:paraId="75789094" w14:textId="77777777" w:rsidR="0089156C" w:rsidRPr="00BE5C7A" w:rsidRDefault="0089156C"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1</w:t>
            </w:r>
          </w:p>
        </w:tc>
      </w:tr>
      <w:tr w:rsidR="0089156C" w:rsidRPr="00BE5C7A" w14:paraId="7AB26712"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5AC365BE"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OW2</w:t>
            </w:r>
          </w:p>
        </w:tc>
        <w:tc>
          <w:tcPr>
            <w:tcW w:w="6550" w:type="dxa"/>
            <w:tcBorders>
              <w:top w:val="nil"/>
              <w:bottom w:val="nil"/>
            </w:tcBorders>
          </w:tcPr>
          <w:p w14:paraId="1523127A" w14:textId="151B3330" w:rsidR="0089156C" w:rsidRPr="00BE5C7A" w:rsidRDefault="0089156C"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May minimize inaccurate information sharing, which could decrease the chance of misplacement of modules</w:t>
            </w:r>
          </w:p>
        </w:tc>
        <w:tc>
          <w:tcPr>
            <w:tcW w:w="1316" w:type="dxa"/>
            <w:tcBorders>
              <w:top w:val="nil"/>
              <w:bottom w:val="nil"/>
            </w:tcBorders>
          </w:tcPr>
          <w:p w14:paraId="7D888DBC" w14:textId="77777777" w:rsidR="0089156C" w:rsidRPr="00BE5C7A" w:rsidRDefault="0089156C"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1, 2</w:t>
            </w:r>
          </w:p>
        </w:tc>
      </w:tr>
      <w:tr w:rsidR="0089156C" w:rsidRPr="00BE5C7A" w14:paraId="7C47C0D6" w14:textId="77777777" w:rsidTr="00BA13BC">
        <w:trPr>
          <w:trHeight w:val="262"/>
        </w:trPr>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29290E75"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p>
        </w:tc>
        <w:tc>
          <w:tcPr>
            <w:tcW w:w="6550" w:type="dxa"/>
            <w:tcBorders>
              <w:top w:val="nil"/>
              <w:bottom w:val="nil"/>
            </w:tcBorders>
          </w:tcPr>
          <w:p w14:paraId="271C6E28" w14:textId="4F8764CB" w:rsidR="0089156C" w:rsidRPr="00BE5C7A" w:rsidRDefault="0089156C"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The system improves onsite assembly performance in the project.</w:t>
            </w:r>
          </w:p>
        </w:tc>
        <w:tc>
          <w:tcPr>
            <w:tcW w:w="1316" w:type="dxa"/>
            <w:tcBorders>
              <w:top w:val="nil"/>
              <w:bottom w:val="nil"/>
            </w:tcBorders>
          </w:tcPr>
          <w:p w14:paraId="08BAAB3C" w14:textId="77777777" w:rsidR="0089156C" w:rsidRPr="00BE5C7A" w:rsidRDefault="0089156C"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4</w:t>
            </w:r>
          </w:p>
        </w:tc>
      </w:tr>
      <w:tr w:rsidR="0089156C" w:rsidRPr="00BE5C7A" w14:paraId="621433FB"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67BDB9BE"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OW3</w:t>
            </w:r>
          </w:p>
        </w:tc>
        <w:tc>
          <w:tcPr>
            <w:tcW w:w="6550" w:type="dxa"/>
            <w:tcBorders>
              <w:top w:val="nil"/>
              <w:bottom w:val="nil"/>
            </w:tcBorders>
          </w:tcPr>
          <w:p w14:paraId="748B8C5B" w14:textId="1832ADF8" w:rsidR="0089156C" w:rsidRPr="00BE5C7A" w:rsidRDefault="0089156C"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May minimize asymmetrical information exchange, which could improve the trust relationships among participants</w:t>
            </w:r>
          </w:p>
        </w:tc>
        <w:tc>
          <w:tcPr>
            <w:tcW w:w="1316" w:type="dxa"/>
            <w:tcBorders>
              <w:top w:val="nil"/>
              <w:bottom w:val="nil"/>
            </w:tcBorders>
          </w:tcPr>
          <w:p w14:paraId="28947333" w14:textId="77777777" w:rsidR="0089156C" w:rsidRPr="00BE5C7A" w:rsidRDefault="0089156C"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1, 5</w:t>
            </w:r>
          </w:p>
        </w:tc>
      </w:tr>
      <w:tr w:rsidR="0089156C" w:rsidRPr="00BE5C7A" w14:paraId="03C694D6" w14:textId="77777777" w:rsidTr="00BA13BC">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3C1B16D3"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OW4</w:t>
            </w:r>
          </w:p>
        </w:tc>
        <w:tc>
          <w:tcPr>
            <w:tcW w:w="6550" w:type="dxa"/>
            <w:tcBorders>
              <w:top w:val="nil"/>
              <w:bottom w:val="nil"/>
            </w:tcBorders>
          </w:tcPr>
          <w:p w14:paraId="7647730B" w14:textId="6B48BDFC" w:rsidR="0089156C" w:rsidRPr="00BE5C7A" w:rsidRDefault="0089156C"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Getting accurate information for the onsite assembly of modules will increase the motivation of the contractor. </w:t>
            </w:r>
          </w:p>
        </w:tc>
        <w:tc>
          <w:tcPr>
            <w:tcW w:w="1316" w:type="dxa"/>
            <w:tcBorders>
              <w:top w:val="nil"/>
              <w:bottom w:val="nil"/>
            </w:tcBorders>
          </w:tcPr>
          <w:p w14:paraId="2E155765" w14:textId="77777777" w:rsidR="0089156C" w:rsidRPr="00BE5C7A" w:rsidRDefault="0089156C"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1, 6</w:t>
            </w:r>
          </w:p>
        </w:tc>
      </w:tr>
      <w:tr w:rsidR="0089156C" w:rsidRPr="00BE5C7A" w14:paraId="22D25351"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744892BB"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MC1</w:t>
            </w:r>
          </w:p>
        </w:tc>
        <w:tc>
          <w:tcPr>
            <w:tcW w:w="6550" w:type="dxa"/>
            <w:tcBorders>
              <w:top w:val="nil"/>
              <w:bottom w:val="nil"/>
            </w:tcBorders>
          </w:tcPr>
          <w:p w14:paraId="1F320A98" w14:textId="5616C065" w:rsidR="0089156C" w:rsidRPr="00BE5C7A" w:rsidRDefault="0089156C"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Accurate information sharing may minimize onsite assembly rework issues, which could decrease labor costs for the contractor. </w:t>
            </w:r>
          </w:p>
        </w:tc>
        <w:tc>
          <w:tcPr>
            <w:tcW w:w="1316" w:type="dxa"/>
            <w:tcBorders>
              <w:top w:val="nil"/>
              <w:bottom w:val="nil"/>
            </w:tcBorders>
          </w:tcPr>
          <w:p w14:paraId="5DCD2A08" w14:textId="77777777" w:rsidR="0089156C" w:rsidRPr="00BE5C7A" w:rsidRDefault="0089156C"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1, 2, 3</w:t>
            </w:r>
          </w:p>
        </w:tc>
      </w:tr>
      <w:tr w:rsidR="0089156C" w:rsidRPr="00BE5C7A" w14:paraId="5F6E82E1" w14:textId="77777777" w:rsidTr="00BA13BC">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79D31F2B"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MC2</w:t>
            </w:r>
          </w:p>
        </w:tc>
        <w:tc>
          <w:tcPr>
            <w:tcW w:w="6550" w:type="dxa"/>
            <w:tcBorders>
              <w:top w:val="nil"/>
              <w:bottom w:val="nil"/>
            </w:tcBorders>
          </w:tcPr>
          <w:p w14:paraId="335F9F2C" w14:textId="41DFCD51" w:rsidR="0089156C" w:rsidRPr="00BE5C7A" w:rsidRDefault="0089156C"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Would improve information flow and minimize module displacement </w:t>
            </w:r>
          </w:p>
        </w:tc>
        <w:tc>
          <w:tcPr>
            <w:tcW w:w="1316" w:type="dxa"/>
            <w:tcBorders>
              <w:top w:val="nil"/>
              <w:bottom w:val="nil"/>
            </w:tcBorders>
          </w:tcPr>
          <w:p w14:paraId="766A19D9" w14:textId="77777777" w:rsidR="0089156C" w:rsidRPr="00BE5C7A" w:rsidRDefault="0089156C"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1, 2</w:t>
            </w:r>
          </w:p>
        </w:tc>
      </w:tr>
      <w:tr w:rsidR="0089156C" w:rsidRPr="00BE5C7A" w14:paraId="2DAE5A6F"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2D9FE50E"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TR1</w:t>
            </w:r>
          </w:p>
        </w:tc>
        <w:tc>
          <w:tcPr>
            <w:tcW w:w="6550" w:type="dxa"/>
            <w:tcBorders>
              <w:top w:val="nil"/>
              <w:bottom w:val="nil"/>
            </w:tcBorders>
          </w:tcPr>
          <w:p w14:paraId="6A231277" w14:textId="77777777" w:rsidR="0089156C" w:rsidRPr="00BE5C7A" w:rsidRDefault="0089156C"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Enables accurate information sharing with project participants</w:t>
            </w:r>
          </w:p>
        </w:tc>
        <w:tc>
          <w:tcPr>
            <w:tcW w:w="1316" w:type="dxa"/>
            <w:tcBorders>
              <w:top w:val="nil"/>
              <w:bottom w:val="nil"/>
            </w:tcBorders>
          </w:tcPr>
          <w:p w14:paraId="5E884AE7" w14:textId="77777777" w:rsidR="0089156C" w:rsidRPr="00BE5C7A" w:rsidRDefault="0089156C"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1</w:t>
            </w:r>
          </w:p>
        </w:tc>
      </w:tr>
      <w:tr w:rsidR="0089156C" w:rsidRPr="00BE5C7A" w14:paraId="16B03668" w14:textId="77777777" w:rsidTr="00BA13BC">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14D017FD"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p>
        </w:tc>
        <w:tc>
          <w:tcPr>
            <w:tcW w:w="6550" w:type="dxa"/>
            <w:tcBorders>
              <w:top w:val="nil"/>
              <w:bottom w:val="nil"/>
            </w:tcBorders>
          </w:tcPr>
          <w:p w14:paraId="0E34F937" w14:textId="41D4621C" w:rsidR="0089156C" w:rsidRPr="00BE5C7A" w:rsidRDefault="0089156C"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Would improve project performance </w:t>
            </w:r>
          </w:p>
        </w:tc>
        <w:tc>
          <w:tcPr>
            <w:tcW w:w="1316" w:type="dxa"/>
            <w:tcBorders>
              <w:top w:val="nil"/>
              <w:bottom w:val="nil"/>
            </w:tcBorders>
          </w:tcPr>
          <w:p w14:paraId="21495E37" w14:textId="77777777" w:rsidR="0089156C" w:rsidRPr="00BE5C7A" w:rsidRDefault="0089156C"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4</w:t>
            </w:r>
          </w:p>
        </w:tc>
      </w:tr>
      <w:tr w:rsidR="0089156C" w:rsidRPr="00BE5C7A" w14:paraId="52230713"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nil"/>
              <w:bottom w:val="single" w:sz="8" w:space="0" w:color="auto"/>
            </w:tcBorders>
          </w:tcPr>
          <w:p w14:paraId="0123DFC5"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lastRenderedPageBreak/>
              <w:t>INS1</w:t>
            </w:r>
          </w:p>
        </w:tc>
        <w:tc>
          <w:tcPr>
            <w:tcW w:w="6550" w:type="dxa"/>
            <w:tcBorders>
              <w:top w:val="nil"/>
              <w:bottom w:val="single" w:sz="8" w:space="0" w:color="auto"/>
            </w:tcBorders>
          </w:tcPr>
          <w:p w14:paraId="584C2D94" w14:textId="4E946462" w:rsidR="0089156C" w:rsidRPr="00BE5C7A" w:rsidRDefault="0089156C"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When assembly information is shared accurately,</w:t>
            </w:r>
            <w:r w:rsidR="00917DCC" w:rsidRPr="00BE5C7A">
              <w:rPr>
                <w:rFonts w:ascii="Times New Roman" w:hAnsi="Times New Roman" w:cs="Times New Roman"/>
                <w:sz w:val="20"/>
                <w:szCs w:val="20"/>
              </w:rPr>
              <w:t xml:space="preserve"> </w:t>
            </w:r>
            <w:r w:rsidRPr="00BE5C7A">
              <w:rPr>
                <w:rFonts w:ascii="Times New Roman" w:hAnsi="Times New Roman" w:cs="Times New Roman"/>
                <w:sz w:val="20"/>
                <w:szCs w:val="20"/>
              </w:rPr>
              <w:t>project performance could improve substantially.</w:t>
            </w:r>
          </w:p>
        </w:tc>
        <w:tc>
          <w:tcPr>
            <w:tcW w:w="1316" w:type="dxa"/>
            <w:tcBorders>
              <w:top w:val="nil"/>
              <w:bottom w:val="single" w:sz="8" w:space="0" w:color="auto"/>
            </w:tcBorders>
          </w:tcPr>
          <w:p w14:paraId="7D7D7CA0" w14:textId="77777777" w:rsidR="0089156C" w:rsidRPr="00BE5C7A" w:rsidRDefault="0089156C"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1, 4</w:t>
            </w:r>
          </w:p>
        </w:tc>
      </w:tr>
      <w:tr w:rsidR="0089156C" w:rsidRPr="00BE5C7A" w14:paraId="044B872A" w14:textId="77777777" w:rsidTr="00BE5C7A">
        <w:trPr>
          <w:trHeight w:val="275"/>
        </w:trPr>
        <w:tc>
          <w:tcPr>
            <w:cnfStyle w:val="001000000000" w:firstRow="0" w:lastRow="0" w:firstColumn="1" w:lastColumn="0" w:oddVBand="0" w:evenVBand="0" w:oddHBand="0" w:evenHBand="0" w:firstRowFirstColumn="0" w:firstRowLastColumn="0" w:lastRowFirstColumn="0" w:lastRowLastColumn="0"/>
            <w:tcW w:w="7710" w:type="dxa"/>
            <w:gridSpan w:val="2"/>
            <w:tcBorders>
              <w:top w:val="single" w:sz="8" w:space="0" w:color="auto"/>
              <w:bottom w:val="single" w:sz="8" w:space="0" w:color="auto"/>
            </w:tcBorders>
          </w:tcPr>
          <w:p w14:paraId="24D354F9" w14:textId="77777777" w:rsidR="0089156C" w:rsidRPr="00BE5C7A" w:rsidRDefault="0089156C" w:rsidP="00E525DB">
            <w:pPr>
              <w:snapToGrid w:val="0"/>
              <w:contextualSpacing/>
              <w:rPr>
                <w:rFonts w:ascii="Times New Roman" w:hAnsi="Times New Roman" w:cs="Times New Roman"/>
                <w:b w:val="0"/>
                <w:sz w:val="20"/>
                <w:szCs w:val="20"/>
              </w:rPr>
            </w:pPr>
            <w:r w:rsidRPr="00BE5C7A">
              <w:rPr>
                <w:rFonts w:ascii="Times New Roman" w:hAnsi="Times New Roman" w:cs="Times New Roman"/>
                <w:b w:val="0"/>
                <w:sz w:val="20"/>
                <w:szCs w:val="20"/>
              </w:rPr>
              <w:t>Question 2: What are the disadvantages of the prototype system?</w:t>
            </w:r>
          </w:p>
        </w:tc>
        <w:tc>
          <w:tcPr>
            <w:tcW w:w="1316" w:type="dxa"/>
            <w:tcBorders>
              <w:top w:val="single" w:sz="8" w:space="0" w:color="auto"/>
              <w:bottom w:val="single" w:sz="8" w:space="0" w:color="auto"/>
            </w:tcBorders>
          </w:tcPr>
          <w:p w14:paraId="5A6F8B9A" w14:textId="77777777" w:rsidR="0089156C" w:rsidRPr="00BE5C7A" w:rsidRDefault="0089156C" w:rsidP="00E525DB">
            <w:pPr>
              <w:snapToGri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9156C" w:rsidRPr="00BE5C7A" w14:paraId="6D751FAE"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single" w:sz="8" w:space="0" w:color="auto"/>
              <w:bottom w:val="nil"/>
            </w:tcBorders>
          </w:tcPr>
          <w:p w14:paraId="608CFF2B"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OW1</w:t>
            </w:r>
          </w:p>
        </w:tc>
        <w:tc>
          <w:tcPr>
            <w:tcW w:w="6550" w:type="dxa"/>
            <w:tcBorders>
              <w:top w:val="single" w:sz="8" w:space="0" w:color="auto"/>
              <w:bottom w:val="nil"/>
            </w:tcBorders>
          </w:tcPr>
          <w:p w14:paraId="1C25F535" w14:textId="2DDBE9F4" w:rsidR="0089156C" w:rsidRPr="00BE5C7A" w:rsidRDefault="0089156C"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The system may incur additional development and maintenance costs for all parties</w:t>
            </w:r>
          </w:p>
        </w:tc>
        <w:tc>
          <w:tcPr>
            <w:tcW w:w="1316" w:type="dxa"/>
            <w:tcBorders>
              <w:top w:val="single" w:sz="8" w:space="0" w:color="auto"/>
              <w:bottom w:val="nil"/>
            </w:tcBorders>
          </w:tcPr>
          <w:p w14:paraId="773CAAE6" w14:textId="77777777" w:rsidR="0089156C" w:rsidRPr="00BE5C7A" w:rsidRDefault="0089156C"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7</w:t>
            </w:r>
          </w:p>
        </w:tc>
      </w:tr>
      <w:tr w:rsidR="0089156C" w:rsidRPr="00BE5C7A" w14:paraId="5F7379C3" w14:textId="77777777" w:rsidTr="00BA13BC">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414D463B"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p>
        </w:tc>
        <w:tc>
          <w:tcPr>
            <w:tcW w:w="6550" w:type="dxa"/>
            <w:tcBorders>
              <w:top w:val="nil"/>
              <w:bottom w:val="nil"/>
            </w:tcBorders>
          </w:tcPr>
          <w:p w14:paraId="4C8C0E30" w14:textId="68AB141F" w:rsidR="0089156C" w:rsidRPr="00BE5C7A" w:rsidRDefault="0089156C" w:rsidP="00BE5C7A">
            <w:pPr>
              <w:pStyle w:val="NoSpacing"/>
              <w:spacing w:line="48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BE5C7A">
              <w:rPr>
                <w:sz w:val="20"/>
                <w:szCs w:val="20"/>
              </w:rPr>
              <w:t>Without a mature legal infrastructure, I think the system cannot be widely used in current modular construction projects</w:t>
            </w:r>
            <w:r w:rsidR="00917DCC" w:rsidRPr="00BE5C7A">
              <w:rPr>
                <w:sz w:val="20"/>
                <w:szCs w:val="20"/>
              </w:rPr>
              <w:t>.</w:t>
            </w:r>
          </w:p>
        </w:tc>
        <w:tc>
          <w:tcPr>
            <w:tcW w:w="1316" w:type="dxa"/>
            <w:tcBorders>
              <w:top w:val="nil"/>
              <w:bottom w:val="nil"/>
            </w:tcBorders>
          </w:tcPr>
          <w:p w14:paraId="34092F97" w14:textId="77777777" w:rsidR="0089156C" w:rsidRPr="00BE5C7A" w:rsidRDefault="0089156C"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8</w:t>
            </w:r>
          </w:p>
        </w:tc>
      </w:tr>
      <w:tr w:rsidR="0089156C" w:rsidRPr="00BE5C7A" w14:paraId="67D0B2BC" w14:textId="77777777" w:rsidTr="00BA13BC">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6C1319BC"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OW2</w:t>
            </w:r>
          </w:p>
        </w:tc>
        <w:tc>
          <w:tcPr>
            <w:tcW w:w="6550" w:type="dxa"/>
            <w:tcBorders>
              <w:top w:val="nil"/>
              <w:bottom w:val="nil"/>
            </w:tcBorders>
          </w:tcPr>
          <w:p w14:paraId="33CF30B7" w14:textId="77777777" w:rsidR="0089156C" w:rsidRPr="00BE5C7A" w:rsidRDefault="0089156C"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If there are loopholes in the smart contract, the security of the blockchain network cannot be guaranteed.</w:t>
            </w:r>
          </w:p>
        </w:tc>
        <w:tc>
          <w:tcPr>
            <w:tcW w:w="1316" w:type="dxa"/>
            <w:tcBorders>
              <w:top w:val="nil"/>
              <w:bottom w:val="nil"/>
            </w:tcBorders>
          </w:tcPr>
          <w:p w14:paraId="2E8CBA38" w14:textId="77777777" w:rsidR="0089156C" w:rsidRPr="00BE5C7A" w:rsidRDefault="0089156C"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10</w:t>
            </w:r>
          </w:p>
        </w:tc>
      </w:tr>
      <w:tr w:rsidR="0089156C" w:rsidRPr="00BE5C7A" w14:paraId="3E068E21" w14:textId="77777777" w:rsidTr="00BA13BC">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4C65BF92"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OW3</w:t>
            </w:r>
          </w:p>
        </w:tc>
        <w:tc>
          <w:tcPr>
            <w:tcW w:w="6550" w:type="dxa"/>
            <w:tcBorders>
              <w:top w:val="nil"/>
              <w:bottom w:val="nil"/>
            </w:tcBorders>
          </w:tcPr>
          <w:p w14:paraId="767325BE" w14:textId="77777777" w:rsidR="0089156C" w:rsidRPr="00BE5C7A" w:rsidRDefault="0089156C" w:rsidP="00BE5C7A">
            <w:pPr>
              <w:pStyle w:val="NoSpacing"/>
              <w:spacing w:line="48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BE5C7A">
              <w:rPr>
                <w:sz w:val="20"/>
                <w:szCs w:val="20"/>
              </w:rPr>
              <w:t>The system will bring additional training costs to all parties.</w:t>
            </w:r>
          </w:p>
        </w:tc>
        <w:tc>
          <w:tcPr>
            <w:tcW w:w="1316" w:type="dxa"/>
            <w:tcBorders>
              <w:top w:val="nil"/>
              <w:bottom w:val="nil"/>
            </w:tcBorders>
          </w:tcPr>
          <w:p w14:paraId="3A7BE4D5" w14:textId="77777777" w:rsidR="0089156C" w:rsidRPr="00BE5C7A" w:rsidRDefault="0089156C"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7</w:t>
            </w:r>
          </w:p>
        </w:tc>
      </w:tr>
      <w:tr w:rsidR="0089156C" w:rsidRPr="00BE5C7A" w14:paraId="19606ACF"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1C875E29"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OW4</w:t>
            </w:r>
          </w:p>
        </w:tc>
        <w:tc>
          <w:tcPr>
            <w:tcW w:w="6550" w:type="dxa"/>
            <w:tcBorders>
              <w:top w:val="nil"/>
              <w:bottom w:val="nil"/>
            </w:tcBorders>
          </w:tcPr>
          <w:p w14:paraId="1033FA07" w14:textId="062FEB57" w:rsidR="0089156C" w:rsidRPr="00BE5C7A" w:rsidRDefault="0089156C"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 xml:space="preserve">Compared with the existing process, the system takes extra time </w:t>
            </w:r>
            <w:r w:rsidR="00917DCC" w:rsidRPr="00BE5C7A">
              <w:rPr>
                <w:sz w:val="20"/>
                <w:szCs w:val="20"/>
              </w:rPr>
              <w:t xml:space="preserve">for </w:t>
            </w:r>
            <w:r w:rsidRPr="00BE5C7A">
              <w:rPr>
                <w:sz w:val="20"/>
                <w:szCs w:val="20"/>
              </w:rPr>
              <w:t xml:space="preserve"> relevant parties to endorse the information through digital signatures.</w:t>
            </w:r>
          </w:p>
        </w:tc>
        <w:tc>
          <w:tcPr>
            <w:tcW w:w="1316" w:type="dxa"/>
            <w:tcBorders>
              <w:top w:val="nil"/>
              <w:bottom w:val="nil"/>
            </w:tcBorders>
          </w:tcPr>
          <w:p w14:paraId="350B9BAF" w14:textId="77777777" w:rsidR="0089156C" w:rsidRPr="00BE5C7A" w:rsidRDefault="0089156C"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9</w:t>
            </w:r>
          </w:p>
        </w:tc>
      </w:tr>
      <w:tr w:rsidR="0089156C" w:rsidRPr="00BE5C7A" w14:paraId="783B8690" w14:textId="77777777" w:rsidTr="00BA13BC">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22EE3FB2"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MC1</w:t>
            </w:r>
          </w:p>
        </w:tc>
        <w:tc>
          <w:tcPr>
            <w:tcW w:w="6550" w:type="dxa"/>
            <w:tcBorders>
              <w:top w:val="nil"/>
              <w:bottom w:val="nil"/>
            </w:tcBorders>
          </w:tcPr>
          <w:p w14:paraId="290E67DB" w14:textId="77777777" w:rsidR="0089156C" w:rsidRPr="00BE5C7A" w:rsidRDefault="0089156C" w:rsidP="00BE5C7A">
            <w:pPr>
              <w:pStyle w:val="NoSpacing"/>
              <w:spacing w:line="48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BE5C7A">
              <w:rPr>
                <w:sz w:val="20"/>
                <w:szCs w:val="20"/>
              </w:rPr>
              <w:t>If the scale of the project is large, the endorsement process will take too long.</w:t>
            </w:r>
          </w:p>
        </w:tc>
        <w:tc>
          <w:tcPr>
            <w:tcW w:w="1316" w:type="dxa"/>
            <w:tcBorders>
              <w:top w:val="nil"/>
              <w:bottom w:val="nil"/>
            </w:tcBorders>
          </w:tcPr>
          <w:p w14:paraId="28B30E62" w14:textId="77777777" w:rsidR="0089156C" w:rsidRPr="00BE5C7A" w:rsidRDefault="0089156C"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9</w:t>
            </w:r>
          </w:p>
        </w:tc>
      </w:tr>
      <w:tr w:rsidR="0089156C" w:rsidRPr="00BE5C7A" w14:paraId="5509DDEB"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276D6816" w14:textId="77777777" w:rsidR="0089156C" w:rsidRPr="00BE5C7A" w:rsidRDefault="0089156C"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MC2</w:t>
            </w:r>
          </w:p>
        </w:tc>
        <w:tc>
          <w:tcPr>
            <w:tcW w:w="6550" w:type="dxa"/>
            <w:tcBorders>
              <w:top w:val="nil"/>
              <w:bottom w:val="nil"/>
            </w:tcBorders>
          </w:tcPr>
          <w:p w14:paraId="2B3EE5BE" w14:textId="77777777" w:rsidR="0089156C" w:rsidRPr="00BE5C7A" w:rsidRDefault="0089156C"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I think we have to bear the cost of the system.</w:t>
            </w:r>
          </w:p>
        </w:tc>
        <w:tc>
          <w:tcPr>
            <w:tcW w:w="1316" w:type="dxa"/>
            <w:tcBorders>
              <w:top w:val="nil"/>
              <w:bottom w:val="nil"/>
            </w:tcBorders>
          </w:tcPr>
          <w:p w14:paraId="27006405" w14:textId="77777777" w:rsidR="0089156C" w:rsidRPr="00BE5C7A" w:rsidRDefault="0089156C"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7</w:t>
            </w:r>
          </w:p>
        </w:tc>
      </w:tr>
      <w:tr w:rsidR="005A7A99" w:rsidRPr="00BE5C7A" w14:paraId="6520213C" w14:textId="77777777" w:rsidTr="00BA13BC">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769372DC" w14:textId="77777777"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TR1</w:t>
            </w:r>
          </w:p>
        </w:tc>
        <w:tc>
          <w:tcPr>
            <w:tcW w:w="6550" w:type="dxa"/>
            <w:tcBorders>
              <w:top w:val="nil"/>
              <w:bottom w:val="nil"/>
            </w:tcBorders>
          </w:tcPr>
          <w:p w14:paraId="11AA50BE" w14:textId="771A2EB6" w:rsidR="005A7A99" w:rsidRPr="00BE5C7A" w:rsidRDefault="005A7A99" w:rsidP="00BE5C7A">
            <w:pPr>
              <w:pStyle w:val="NoSpacing"/>
              <w:spacing w:line="48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BE5C7A">
              <w:rPr>
                <w:sz w:val="20"/>
                <w:szCs w:val="20"/>
              </w:rPr>
              <w:t>The endorsers have the opportunity to disclose project information (I know this is a very low probability event, but the impact is very high).</w:t>
            </w:r>
          </w:p>
        </w:tc>
        <w:tc>
          <w:tcPr>
            <w:tcW w:w="1316" w:type="dxa"/>
            <w:tcBorders>
              <w:top w:val="nil"/>
              <w:bottom w:val="nil"/>
            </w:tcBorders>
          </w:tcPr>
          <w:p w14:paraId="4DE85560" w14:textId="5D51AE09"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11</w:t>
            </w:r>
          </w:p>
        </w:tc>
      </w:tr>
      <w:tr w:rsidR="005A7A99" w:rsidRPr="00BE5C7A" w14:paraId="0D68BC85"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nil"/>
              <w:bottom w:val="single" w:sz="8" w:space="0" w:color="auto"/>
            </w:tcBorders>
          </w:tcPr>
          <w:p w14:paraId="1CA7E114" w14:textId="77777777"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INS1</w:t>
            </w:r>
          </w:p>
        </w:tc>
        <w:tc>
          <w:tcPr>
            <w:tcW w:w="6550" w:type="dxa"/>
            <w:tcBorders>
              <w:top w:val="nil"/>
              <w:bottom w:val="single" w:sz="8" w:space="0" w:color="auto"/>
            </w:tcBorders>
          </w:tcPr>
          <w:p w14:paraId="6F726D6B" w14:textId="77777777" w:rsidR="005A7A99" w:rsidRPr="00BE5C7A" w:rsidRDefault="005A7A99" w:rsidP="00BE5C7A">
            <w:pPr>
              <w:pStyle w:val="NoSpacing"/>
              <w:spacing w:line="480" w:lineRule="auto"/>
              <w:contextualSpacing/>
              <w:cnfStyle w:val="000000100000" w:firstRow="0" w:lastRow="0" w:firstColumn="0" w:lastColumn="0" w:oddVBand="0" w:evenVBand="0" w:oddHBand="1" w:evenHBand="0" w:firstRowFirstColumn="0" w:firstRowLastColumn="0" w:lastRowFirstColumn="0" w:lastRowLastColumn="0"/>
              <w:rPr>
                <w:sz w:val="20"/>
                <w:szCs w:val="20"/>
              </w:rPr>
            </w:pPr>
            <w:r w:rsidRPr="00BE5C7A">
              <w:rPr>
                <w:sz w:val="20"/>
                <w:szCs w:val="20"/>
              </w:rPr>
              <w:t>If the cost is too high, I don’t think the participants will accept it.</w:t>
            </w:r>
          </w:p>
        </w:tc>
        <w:tc>
          <w:tcPr>
            <w:tcW w:w="1316" w:type="dxa"/>
            <w:tcBorders>
              <w:top w:val="nil"/>
              <w:bottom w:val="single" w:sz="8" w:space="0" w:color="auto"/>
            </w:tcBorders>
          </w:tcPr>
          <w:p w14:paraId="13DC81B5" w14:textId="77777777"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7</w:t>
            </w:r>
          </w:p>
        </w:tc>
      </w:tr>
      <w:tr w:rsidR="005A7A99" w:rsidRPr="00BE5C7A" w14:paraId="6F435044" w14:textId="77777777" w:rsidTr="0089156C">
        <w:trPr>
          <w:trHeight w:val="131"/>
        </w:trPr>
        <w:tc>
          <w:tcPr>
            <w:cnfStyle w:val="001000000000" w:firstRow="0" w:lastRow="0" w:firstColumn="1" w:lastColumn="0" w:oddVBand="0" w:evenVBand="0" w:oddHBand="0" w:evenHBand="0" w:firstRowFirstColumn="0" w:firstRowLastColumn="0" w:lastRowFirstColumn="0" w:lastRowLastColumn="0"/>
            <w:tcW w:w="9026" w:type="dxa"/>
            <w:gridSpan w:val="3"/>
            <w:tcBorders>
              <w:top w:val="single" w:sz="8" w:space="0" w:color="auto"/>
              <w:bottom w:val="single" w:sz="8" w:space="0" w:color="auto"/>
            </w:tcBorders>
          </w:tcPr>
          <w:p w14:paraId="061503E6" w14:textId="18F1A6B8" w:rsidR="005A7A99" w:rsidRPr="00BE5C7A" w:rsidRDefault="005A7A99" w:rsidP="00BE5C7A">
            <w:pPr>
              <w:snapToGrid w:val="0"/>
              <w:contextualSpacing/>
              <w:rPr>
                <w:rFonts w:ascii="Times New Roman" w:hAnsi="Times New Roman" w:cs="Times New Roman"/>
                <w:b w:val="0"/>
                <w:sz w:val="20"/>
                <w:szCs w:val="20"/>
              </w:rPr>
            </w:pPr>
            <w:r w:rsidRPr="00BE5C7A">
              <w:rPr>
                <w:rFonts w:ascii="Times New Roman" w:hAnsi="Times New Roman" w:cs="Times New Roman"/>
                <w:b w:val="0"/>
                <w:sz w:val="20"/>
                <w:szCs w:val="20"/>
              </w:rPr>
              <w:t>Question 3: Would you use the prototype system? Why/Why not?</w:t>
            </w:r>
          </w:p>
        </w:tc>
      </w:tr>
      <w:tr w:rsidR="005A7A99" w:rsidRPr="00BE5C7A" w14:paraId="762E4756"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single" w:sz="8" w:space="0" w:color="auto"/>
              <w:bottom w:val="nil"/>
            </w:tcBorders>
          </w:tcPr>
          <w:p w14:paraId="046B2603" w14:textId="77777777"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OW1</w:t>
            </w:r>
          </w:p>
        </w:tc>
        <w:tc>
          <w:tcPr>
            <w:tcW w:w="6550" w:type="dxa"/>
            <w:tcBorders>
              <w:top w:val="single" w:sz="8" w:space="0" w:color="auto"/>
              <w:bottom w:val="nil"/>
            </w:tcBorders>
          </w:tcPr>
          <w:p w14:paraId="1D9DE462" w14:textId="776428AB"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I am not sure, maybe after the legal infrastructure for the system is ready.</w:t>
            </w:r>
          </w:p>
        </w:tc>
        <w:tc>
          <w:tcPr>
            <w:tcW w:w="1316" w:type="dxa"/>
            <w:tcBorders>
              <w:top w:val="single" w:sz="8" w:space="0" w:color="auto"/>
              <w:bottom w:val="nil"/>
            </w:tcBorders>
          </w:tcPr>
          <w:p w14:paraId="4D4F4C48" w14:textId="77777777"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Conditionally</w:t>
            </w:r>
          </w:p>
        </w:tc>
      </w:tr>
      <w:tr w:rsidR="005A7A99" w:rsidRPr="00BE5C7A" w14:paraId="28C8990B" w14:textId="77777777" w:rsidTr="00BA13BC">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68739EA2" w14:textId="77777777"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OW2</w:t>
            </w:r>
          </w:p>
        </w:tc>
        <w:tc>
          <w:tcPr>
            <w:tcW w:w="6550" w:type="dxa"/>
            <w:tcBorders>
              <w:top w:val="nil"/>
              <w:bottom w:val="nil"/>
            </w:tcBorders>
          </w:tcPr>
          <w:p w14:paraId="36999860" w14:textId="77777777"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Yes, as it could improve the accuracy of information sharing and reduce re-installation issues.</w:t>
            </w:r>
          </w:p>
        </w:tc>
        <w:tc>
          <w:tcPr>
            <w:tcW w:w="1316" w:type="dxa"/>
            <w:tcBorders>
              <w:top w:val="nil"/>
              <w:bottom w:val="nil"/>
            </w:tcBorders>
          </w:tcPr>
          <w:p w14:paraId="3D776774" w14:textId="77777777"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Yes</w:t>
            </w:r>
          </w:p>
        </w:tc>
      </w:tr>
      <w:tr w:rsidR="005A7A99" w:rsidRPr="00BE5C7A" w14:paraId="3B5723FC"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32A414E9" w14:textId="77777777"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OW3</w:t>
            </w:r>
          </w:p>
        </w:tc>
        <w:tc>
          <w:tcPr>
            <w:tcW w:w="6550" w:type="dxa"/>
            <w:tcBorders>
              <w:top w:val="nil"/>
              <w:bottom w:val="nil"/>
            </w:tcBorders>
          </w:tcPr>
          <w:p w14:paraId="5BC30749" w14:textId="77777777"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Yes, we have inaccurate information sharing all the time. The system would improve the current asymmetrical information-sharing issue.</w:t>
            </w:r>
          </w:p>
        </w:tc>
        <w:tc>
          <w:tcPr>
            <w:tcW w:w="1316" w:type="dxa"/>
            <w:tcBorders>
              <w:top w:val="nil"/>
              <w:bottom w:val="nil"/>
            </w:tcBorders>
          </w:tcPr>
          <w:p w14:paraId="63FB50C9" w14:textId="77777777"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Yes </w:t>
            </w:r>
          </w:p>
        </w:tc>
      </w:tr>
      <w:tr w:rsidR="005A7A99" w:rsidRPr="00BE5C7A" w14:paraId="1FE399E3" w14:textId="77777777" w:rsidTr="00BA13BC">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190C42C8" w14:textId="77777777"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OW4</w:t>
            </w:r>
          </w:p>
        </w:tc>
        <w:tc>
          <w:tcPr>
            <w:tcW w:w="6550" w:type="dxa"/>
            <w:tcBorders>
              <w:top w:val="nil"/>
              <w:bottom w:val="nil"/>
            </w:tcBorders>
          </w:tcPr>
          <w:p w14:paraId="066AAA08" w14:textId="77777777"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Yes, I would. The system could motivate all to achieve accurate information sharing for efficient OAMC.</w:t>
            </w:r>
          </w:p>
        </w:tc>
        <w:tc>
          <w:tcPr>
            <w:tcW w:w="1316" w:type="dxa"/>
            <w:tcBorders>
              <w:top w:val="nil"/>
              <w:bottom w:val="nil"/>
            </w:tcBorders>
          </w:tcPr>
          <w:p w14:paraId="4509B14C" w14:textId="77777777"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Yes</w:t>
            </w:r>
          </w:p>
        </w:tc>
      </w:tr>
      <w:tr w:rsidR="005A7A99" w:rsidRPr="00BE5C7A" w14:paraId="5B1CC978"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799354CE" w14:textId="77777777"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MC1</w:t>
            </w:r>
          </w:p>
        </w:tc>
        <w:tc>
          <w:tcPr>
            <w:tcW w:w="6550" w:type="dxa"/>
            <w:tcBorders>
              <w:top w:val="nil"/>
              <w:bottom w:val="nil"/>
            </w:tcBorders>
          </w:tcPr>
          <w:p w14:paraId="24295DA5" w14:textId="77777777"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No. The information endorsement process is time-consuming and privacy issues may occur.</w:t>
            </w:r>
          </w:p>
        </w:tc>
        <w:tc>
          <w:tcPr>
            <w:tcW w:w="1316" w:type="dxa"/>
            <w:tcBorders>
              <w:top w:val="nil"/>
              <w:bottom w:val="nil"/>
            </w:tcBorders>
          </w:tcPr>
          <w:p w14:paraId="61FA51B0" w14:textId="77777777"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No</w:t>
            </w:r>
          </w:p>
        </w:tc>
      </w:tr>
      <w:tr w:rsidR="005A7A99" w:rsidRPr="00BE5C7A" w14:paraId="6B180C01" w14:textId="77777777" w:rsidTr="00BA13BC">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7A69D615" w14:textId="77777777"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MC2</w:t>
            </w:r>
          </w:p>
        </w:tc>
        <w:tc>
          <w:tcPr>
            <w:tcW w:w="6550" w:type="dxa"/>
            <w:tcBorders>
              <w:top w:val="nil"/>
              <w:bottom w:val="nil"/>
            </w:tcBorders>
          </w:tcPr>
          <w:p w14:paraId="4946ED7F" w14:textId="77777777"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If the cost is known, I would use the system. </w:t>
            </w:r>
          </w:p>
        </w:tc>
        <w:tc>
          <w:tcPr>
            <w:tcW w:w="1316" w:type="dxa"/>
            <w:tcBorders>
              <w:top w:val="nil"/>
              <w:bottom w:val="nil"/>
            </w:tcBorders>
          </w:tcPr>
          <w:p w14:paraId="4112035E" w14:textId="77777777"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Conditionally</w:t>
            </w:r>
          </w:p>
        </w:tc>
      </w:tr>
      <w:tr w:rsidR="005A7A99" w:rsidRPr="00BE5C7A" w14:paraId="7A4095DC"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149180EC" w14:textId="77777777"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TR1</w:t>
            </w:r>
          </w:p>
        </w:tc>
        <w:tc>
          <w:tcPr>
            <w:tcW w:w="6550" w:type="dxa"/>
            <w:tcBorders>
              <w:top w:val="nil"/>
              <w:bottom w:val="nil"/>
            </w:tcBorders>
          </w:tcPr>
          <w:p w14:paraId="2D0B8945" w14:textId="58790D93"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Definitely, </w:t>
            </w:r>
            <w:r w:rsidR="00917DCC" w:rsidRPr="00BE5C7A">
              <w:rPr>
                <w:rFonts w:ascii="Times New Roman" w:hAnsi="Times New Roman" w:cs="Times New Roman"/>
                <w:sz w:val="20"/>
                <w:szCs w:val="20"/>
              </w:rPr>
              <w:t>y</w:t>
            </w:r>
            <w:r w:rsidRPr="00BE5C7A">
              <w:rPr>
                <w:rFonts w:ascii="Times New Roman" w:hAnsi="Times New Roman" w:cs="Times New Roman"/>
                <w:sz w:val="20"/>
                <w:szCs w:val="20"/>
              </w:rPr>
              <w:t>es.</w:t>
            </w:r>
          </w:p>
        </w:tc>
        <w:tc>
          <w:tcPr>
            <w:tcW w:w="1316" w:type="dxa"/>
            <w:tcBorders>
              <w:top w:val="nil"/>
              <w:bottom w:val="nil"/>
            </w:tcBorders>
          </w:tcPr>
          <w:p w14:paraId="2E9DE400" w14:textId="77777777"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Yes</w:t>
            </w:r>
          </w:p>
        </w:tc>
      </w:tr>
      <w:tr w:rsidR="005A7A99" w:rsidRPr="00BE5C7A" w14:paraId="56F359ED" w14:textId="77777777" w:rsidTr="00BA13BC">
        <w:trPr>
          <w:trHeight w:val="239"/>
        </w:trPr>
        <w:tc>
          <w:tcPr>
            <w:cnfStyle w:val="001000000000" w:firstRow="0" w:lastRow="0" w:firstColumn="1" w:lastColumn="0" w:oddVBand="0" w:evenVBand="0" w:oddHBand="0" w:evenHBand="0" w:firstRowFirstColumn="0" w:firstRowLastColumn="0" w:lastRowFirstColumn="0" w:lastRowLastColumn="0"/>
            <w:tcW w:w="1160" w:type="dxa"/>
            <w:tcBorders>
              <w:top w:val="nil"/>
              <w:bottom w:val="single" w:sz="8" w:space="0" w:color="auto"/>
            </w:tcBorders>
          </w:tcPr>
          <w:p w14:paraId="1AC20C2A" w14:textId="77777777"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INS1</w:t>
            </w:r>
          </w:p>
        </w:tc>
        <w:tc>
          <w:tcPr>
            <w:tcW w:w="6550" w:type="dxa"/>
            <w:tcBorders>
              <w:top w:val="nil"/>
              <w:bottom w:val="single" w:sz="8" w:space="0" w:color="auto"/>
            </w:tcBorders>
          </w:tcPr>
          <w:p w14:paraId="215968D3" w14:textId="09CB523E"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 xml:space="preserve">Yes I would, but the cost has to be low. </w:t>
            </w:r>
          </w:p>
        </w:tc>
        <w:tc>
          <w:tcPr>
            <w:tcW w:w="1316" w:type="dxa"/>
            <w:tcBorders>
              <w:top w:val="nil"/>
              <w:bottom w:val="single" w:sz="8" w:space="0" w:color="auto"/>
            </w:tcBorders>
          </w:tcPr>
          <w:p w14:paraId="7E1717A7" w14:textId="77777777"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Conditionally</w:t>
            </w:r>
          </w:p>
        </w:tc>
      </w:tr>
      <w:tr w:rsidR="005A7A99" w:rsidRPr="00BE5C7A" w14:paraId="617B11D8" w14:textId="77777777" w:rsidTr="00BE5C7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710" w:type="dxa"/>
            <w:gridSpan w:val="2"/>
            <w:tcBorders>
              <w:top w:val="single" w:sz="8" w:space="0" w:color="auto"/>
              <w:bottom w:val="single" w:sz="8" w:space="0" w:color="auto"/>
            </w:tcBorders>
          </w:tcPr>
          <w:p w14:paraId="016A0F6E" w14:textId="49C44280" w:rsidR="005A7A99" w:rsidRPr="00BE5C7A" w:rsidRDefault="005A7A99" w:rsidP="00E525DB">
            <w:pPr>
              <w:snapToGrid w:val="0"/>
              <w:contextualSpacing/>
              <w:rPr>
                <w:rFonts w:ascii="Times New Roman" w:hAnsi="Times New Roman" w:cs="Times New Roman"/>
                <w:b w:val="0"/>
                <w:sz w:val="20"/>
                <w:szCs w:val="20"/>
              </w:rPr>
            </w:pPr>
            <w:r w:rsidRPr="00BE5C7A">
              <w:rPr>
                <w:rFonts w:ascii="Times New Roman" w:hAnsi="Times New Roman" w:cs="Times New Roman"/>
                <w:b w:val="0"/>
                <w:sz w:val="20"/>
                <w:szCs w:val="20"/>
              </w:rPr>
              <w:t>Question 4: Do you have other suggestions to improve the prototype system?</w:t>
            </w:r>
          </w:p>
        </w:tc>
        <w:tc>
          <w:tcPr>
            <w:tcW w:w="1316" w:type="dxa"/>
            <w:tcBorders>
              <w:top w:val="single" w:sz="8" w:space="0" w:color="auto"/>
              <w:bottom w:val="single" w:sz="8" w:space="0" w:color="auto"/>
            </w:tcBorders>
          </w:tcPr>
          <w:p w14:paraId="5CDE915A" w14:textId="77777777" w:rsidR="005A7A99" w:rsidRPr="00BE5C7A" w:rsidRDefault="005A7A99" w:rsidP="00E525DB">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5A7A99" w:rsidRPr="00BE5C7A" w14:paraId="2C6AEF0C" w14:textId="77777777" w:rsidTr="00BA13BC">
        <w:tc>
          <w:tcPr>
            <w:cnfStyle w:val="001000000000" w:firstRow="0" w:lastRow="0" w:firstColumn="1" w:lastColumn="0" w:oddVBand="0" w:evenVBand="0" w:oddHBand="0" w:evenHBand="0" w:firstRowFirstColumn="0" w:firstRowLastColumn="0" w:lastRowFirstColumn="0" w:lastRowLastColumn="0"/>
            <w:tcW w:w="1160" w:type="dxa"/>
            <w:tcBorders>
              <w:top w:val="single" w:sz="8" w:space="0" w:color="auto"/>
              <w:bottom w:val="nil"/>
            </w:tcBorders>
          </w:tcPr>
          <w:p w14:paraId="49688334" w14:textId="7CB77ECD"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lastRenderedPageBreak/>
              <w:t>OW1</w:t>
            </w:r>
          </w:p>
        </w:tc>
        <w:tc>
          <w:tcPr>
            <w:tcW w:w="6550" w:type="dxa"/>
            <w:tcBorders>
              <w:top w:val="single" w:sz="8" w:space="0" w:color="auto"/>
              <w:bottom w:val="nil"/>
            </w:tcBorders>
          </w:tcPr>
          <w:p w14:paraId="497E45C5" w14:textId="7A9F811A"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The system can be linked with BIM to assist the information endorsement</w:t>
            </w:r>
            <w:r w:rsidR="00917DCC" w:rsidRPr="00BE5C7A">
              <w:rPr>
                <w:rFonts w:ascii="Times New Roman" w:hAnsi="Times New Roman" w:cs="Times New Roman"/>
                <w:sz w:val="20"/>
                <w:szCs w:val="20"/>
              </w:rPr>
              <w:t>.</w:t>
            </w:r>
          </w:p>
        </w:tc>
        <w:tc>
          <w:tcPr>
            <w:tcW w:w="1316" w:type="dxa"/>
            <w:tcBorders>
              <w:top w:val="single" w:sz="8" w:space="0" w:color="auto"/>
              <w:bottom w:val="nil"/>
            </w:tcBorders>
          </w:tcPr>
          <w:p w14:paraId="0C477547" w14:textId="3EE37A4B"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12</w:t>
            </w:r>
          </w:p>
        </w:tc>
      </w:tr>
      <w:tr w:rsidR="005A7A99" w:rsidRPr="00BE5C7A" w14:paraId="62B26234"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1D61796D" w14:textId="268866A0"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OW2</w:t>
            </w:r>
          </w:p>
        </w:tc>
        <w:tc>
          <w:tcPr>
            <w:tcW w:w="6550" w:type="dxa"/>
            <w:tcBorders>
              <w:top w:val="nil"/>
              <w:bottom w:val="nil"/>
            </w:tcBorders>
          </w:tcPr>
          <w:p w14:paraId="3F7C0AD0" w14:textId="424D004E"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The system should provide mobile-based applications to make it easier for participants to use.</w:t>
            </w:r>
          </w:p>
        </w:tc>
        <w:tc>
          <w:tcPr>
            <w:tcW w:w="1316" w:type="dxa"/>
            <w:tcBorders>
              <w:top w:val="nil"/>
              <w:bottom w:val="nil"/>
            </w:tcBorders>
          </w:tcPr>
          <w:p w14:paraId="14B79A97" w14:textId="097237B5"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13</w:t>
            </w:r>
          </w:p>
        </w:tc>
      </w:tr>
      <w:tr w:rsidR="005A7A99" w:rsidRPr="00BE5C7A" w14:paraId="7D07C23A" w14:textId="77777777" w:rsidTr="00BA13BC">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706E4C70" w14:textId="59D5CE2F"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OW3</w:t>
            </w:r>
          </w:p>
        </w:tc>
        <w:tc>
          <w:tcPr>
            <w:tcW w:w="6550" w:type="dxa"/>
            <w:tcBorders>
              <w:top w:val="nil"/>
              <w:bottom w:val="nil"/>
            </w:tcBorders>
          </w:tcPr>
          <w:p w14:paraId="527765F0" w14:textId="5428C1F9"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I recommend testing the system in more projects to ensure its scalability</w:t>
            </w:r>
            <w:r w:rsidR="00917DCC" w:rsidRPr="00BE5C7A">
              <w:rPr>
                <w:rFonts w:ascii="Times New Roman" w:hAnsi="Times New Roman" w:cs="Times New Roman"/>
                <w:sz w:val="20"/>
                <w:szCs w:val="20"/>
              </w:rPr>
              <w:t>.</w:t>
            </w:r>
          </w:p>
        </w:tc>
        <w:tc>
          <w:tcPr>
            <w:tcW w:w="1316" w:type="dxa"/>
            <w:tcBorders>
              <w:top w:val="nil"/>
              <w:bottom w:val="nil"/>
            </w:tcBorders>
          </w:tcPr>
          <w:p w14:paraId="498E8EC4" w14:textId="68E56ED7"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14</w:t>
            </w:r>
          </w:p>
        </w:tc>
      </w:tr>
      <w:tr w:rsidR="005A7A99" w:rsidRPr="00BE5C7A" w14:paraId="47B85178"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2DB320C9" w14:textId="7A53B48B"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OW4</w:t>
            </w:r>
          </w:p>
        </w:tc>
        <w:tc>
          <w:tcPr>
            <w:tcW w:w="6550" w:type="dxa"/>
            <w:tcBorders>
              <w:top w:val="nil"/>
              <w:bottom w:val="nil"/>
            </w:tcBorders>
          </w:tcPr>
          <w:p w14:paraId="4BFD8048" w14:textId="5A925FB4"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The total cost of the system should be determined before its actual implementation.</w:t>
            </w:r>
          </w:p>
        </w:tc>
        <w:tc>
          <w:tcPr>
            <w:tcW w:w="1316" w:type="dxa"/>
            <w:tcBorders>
              <w:top w:val="nil"/>
              <w:bottom w:val="nil"/>
            </w:tcBorders>
          </w:tcPr>
          <w:p w14:paraId="572F2C03" w14:textId="63319E41"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7</w:t>
            </w:r>
          </w:p>
        </w:tc>
      </w:tr>
      <w:tr w:rsidR="005A7A99" w:rsidRPr="00BE5C7A" w14:paraId="2B7F8312" w14:textId="77777777" w:rsidTr="00BA13BC">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051A5565" w14:textId="78421FAB"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MC1</w:t>
            </w:r>
          </w:p>
        </w:tc>
        <w:tc>
          <w:tcPr>
            <w:tcW w:w="6550" w:type="dxa"/>
            <w:tcBorders>
              <w:top w:val="nil"/>
              <w:bottom w:val="nil"/>
            </w:tcBorders>
          </w:tcPr>
          <w:p w14:paraId="5E4AAD46" w14:textId="3AA64D4A"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I suggest sending text messages to participants to remind them to endorse the information</w:t>
            </w:r>
            <w:r w:rsidR="00917DCC" w:rsidRPr="00BE5C7A">
              <w:rPr>
                <w:rFonts w:ascii="Times New Roman" w:hAnsi="Times New Roman" w:cs="Times New Roman"/>
                <w:sz w:val="20"/>
                <w:szCs w:val="20"/>
              </w:rPr>
              <w:t>.</w:t>
            </w:r>
          </w:p>
        </w:tc>
        <w:tc>
          <w:tcPr>
            <w:tcW w:w="1316" w:type="dxa"/>
            <w:tcBorders>
              <w:top w:val="nil"/>
              <w:bottom w:val="nil"/>
            </w:tcBorders>
          </w:tcPr>
          <w:p w14:paraId="71E64F5C" w14:textId="43DAD1FA"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15</w:t>
            </w:r>
          </w:p>
        </w:tc>
      </w:tr>
      <w:tr w:rsidR="005A7A99" w:rsidRPr="00BE5C7A" w14:paraId="0FE21743"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55D40CC0" w14:textId="1BC5E7F9"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MC2</w:t>
            </w:r>
          </w:p>
        </w:tc>
        <w:tc>
          <w:tcPr>
            <w:tcW w:w="6550" w:type="dxa"/>
            <w:tcBorders>
              <w:top w:val="nil"/>
              <w:bottom w:val="nil"/>
            </w:tcBorders>
          </w:tcPr>
          <w:p w14:paraId="42F9F8F7" w14:textId="18EFF5F0"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I suggest a rough cost estimate for the system</w:t>
            </w:r>
            <w:r w:rsidR="00917DCC" w:rsidRPr="00BE5C7A">
              <w:rPr>
                <w:rFonts w:ascii="Times New Roman" w:hAnsi="Times New Roman" w:cs="Times New Roman"/>
                <w:sz w:val="20"/>
                <w:szCs w:val="20"/>
              </w:rPr>
              <w:t>.</w:t>
            </w:r>
          </w:p>
        </w:tc>
        <w:tc>
          <w:tcPr>
            <w:tcW w:w="1316" w:type="dxa"/>
            <w:tcBorders>
              <w:top w:val="nil"/>
              <w:bottom w:val="nil"/>
            </w:tcBorders>
          </w:tcPr>
          <w:p w14:paraId="0AD1060F" w14:textId="62BC1AF8"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7</w:t>
            </w:r>
          </w:p>
        </w:tc>
      </w:tr>
      <w:tr w:rsidR="005A7A99" w:rsidRPr="00BE5C7A" w14:paraId="08440497" w14:textId="77777777" w:rsidTr="00BA13BC">
        <w:tc>
          <w:tcPr>
            <w:cnfStyle w:val="001000000000" w:firstRow="0" w:lastRow="0" w:firstColumn="1" w:lastColumn="0" w:oddVBand="0" w:evenVBand="0" w:oddHBand="0" w:evenHBand="0" w:firstRowFirstColumn="0" w:firstRowLastColumn="0" w:lastRowFirstColumn="0" w:lastRowLastColumn="0"/>
            <w:tcW w:w="1160" w:type="dxa"/>
            <w:tcBorders>
              <w:top w:val="nil"/>
              <w:bottom w:val="nil"/>
            </w:tcBorders>
          </w:tcPr>
          <w:p w14:paraId="6FA32673" w14:textId="1260F0E2"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TR1</w:t>
            </w:r>
          </w:p>
        </w:tc>
        <w:tc>
          <w:tcPr>
            <w:tcW w:w="6550" w:type="dxa"/>
            <w:tcBorders>
              <w:top w:val="nil"/>
              <w:bottom w:val="nil"/>
            </w:tcBorders>
          </w:tcPr>
          <w:p w14:paraId="6107040F" w14:textId="54EBABCF"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I do not have any suggestions.</w:t>
            </w:r>
          </w:p>
        </w:tc>
        <w:tc>
          <w:tcPr>
            <w:tcW w:w="1316" w:type="dxa"/>
            <w:tcBorders>
              <w:top w:val="nil"/>
              <w:bottom w:val="nil"/>
            </w:tcBorders>
          </w:tcPr>
          <w:p w14:paraId="65339E12" w14:textId="7ADEBF29" w:rsidR="005A7A99" w:rsidRPr="00BE5C7A" w:rsidRDefault="005A7A99" w:rsidP="00BE5C7A">
            <w:pPr>
              <w:snapToGrid w:val="0"/>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w:t>
            </w:r>
          </w:p>
        </w:tc>
      </w:tr>
      <w:tr w:rsidR="005A7A99" w:rsidRPr="00BE5C7A" w14:paraId="159EA58F" w14:textId="77777777" w:rsidTr="00BA1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Borders>
              <w:top w:val="nil"/>
              <w:bottom w:val="single" w:sz="8" w:space="0" w:color="auto"/>
            </w:tcBorders>
          </w:tcPr>
          <w:p w14:paraId="3470C57C" w14:textId="2C05D523" w:rsidR="005A7A99" w:rsidRPr="00BE5C7A" w:rsidRDefault="005A7A99" w:rsidP="00BE5C7A">
            <w:pPr>
              <w:snapToGrid w:val="0"/>
              <w:spacing w:line="480" w:lineRule="auto"/>
              <w:contextualSpacing/>
              <w:rPr>
                <w:rFonts w:ascii="Times New Roman" w:hAnsi="Times New Roman" w:cs="Times New Roman"/>
                <w:b w:val="0"/>
                <w:sz w:val="20"/>
                <w:szCs w:val="20"/>
              </w:rPr>
            </w:pPr>
            <w:r w:rsidRPr="00BE5C7A">
              <w:rPr>
                <w:rFonts w:ascii="Times New Roman" w:hAnsi="Times New Roman" w:cs="Times New Roman"/>
                <w:b w:val="0"/>
                <w:sz w:val="20"/>
                <w:szCs w:val="20"/>
              </w:rPr>
              <w:t>INS1</w:t>
            </w:r>
          </w:p>
        </w:tc>
        <w:tc>
          <w:tcPr>
            <w:tcW w:w="6550" w:type="dxa"/>
            <w:tcBorders>
              <w:top w:val="nil"/>
              <w:bottom w:val="single" w:sz="8" w:space="0" w:color="auto"/>
            </w:tcBorders>
          </w:tcPr>
          <w:p w14:paraId="6554FB77" w14:textId="15F96DA3"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The system should be tested in different projects to determine cost.</w:t>
            </w:r>
          </w:p>
        </w:tc>
        <w:tc>
          <w:tcPr>
            <w:tcW w:w="1316" w:type="dxa"/>
            <w:tcBorders>
              <w:top w:val="nil"/>
              <w:bottom w:val="single" w:sz="8" w:space="0" w:color="auto"/>
            </w:tcBorders>
          </w:tcPr>
          <w:p w14:paraId="083FE0C5" w14:textId="52D1AD71" w:rsidR="005A7A99" w:rsidRPr="00BE5C7A" w:rsidRDefault="005A7A99" w:rsidP="00BE5C7A">
            <w:pPr>
              <w:snapToGrid w:val="0"/>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5C7A">
              <w:rPr>
                <w:rFonts w:ascii="Times New Roman" w:hAnsi="Times New Roman" w:cs="Times New Roman"/>
                <w:sz w:val="20"/>
                <w:szCs w:val="20"/>
              </w:rPr>
              <w:t>7</w:t>
            </w:r>
          </w:p>
        </w:tc>
      </w:tr>
    </w:tbl>
    <w:p w14:paraId="186EDD2A" w14:textId="2872B011" w:rsidR="0089156C" w:rsidRPr="00BE5C7A" w:rsidRDefault="0089156C" w:rsidP="00BE5C7A">
      <w:pPr>
        <w:snapToGrid w:val="0"/>
        <w:spacing w:after="0" w:line="480" w:lineRule="auto"/>
        <w:contextualSpacing/>
        <w:rPr>
          <w:rFonts w:ascii="Times New Roman" w:hAnsi="Times New Roman" w:cs="Times New Roman"/>
          <w:color w:val="000000"/>
          <w:sz w:val="20"/>
          <w:szCs w:val="20"/>
        </w:rPr>
      </w:pPr>
    </w:p>
    <w:sectPr w:rsidR="0089156C" w:rsidRPr="00BE5C7A" w:rsidSect="00E45E4C">
      <w:footerReference w:type="default" r:id="rId59"/>
      <w:pgSz w:w="11906" w:h="16838" w:code="9"/>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C41CD" w16cex:dateUtc="2021-10-21T11:45:00Z"/>
  <w16cex:commentExtensible w16cex:durableId="251C4B93" w16cex:dateUtc="2021-10-21T12:26:00Z"/>
  <w16cex:commentExtensible w16cex:durableId="251C4610" w16cex:dateUtc="2021-10-21T12:03:00Z"/>
  <w16cex:commentExtensible w16cex:durableId="251C4FBB" w16cex:dateUtc="2021-10-21T12:44:00Z"/>
  <w16cex:commentExtensible w16cex:durableId="251E4AF0" w16cex:dateUtc="2021-10-23T00:48:00Z"/>
  <w16cex:commentExtensible w16cex:durableId="251EC399" w16cex:dateUtc="2021-10-23T09:23:00Z"/>
  <w16cex:commentExtensible w16cex:durableId="251EC2B5" w16cex:dateUtc="2021-10-23T09:19:00Z"/>
  <w16cex:commentExtensible w16cex:durableId="251EC5D3" w16cex:dateUtc="2021-10-23T09:33:00Z"/>
  <w16cex:commentExtensible w16cex:durableId="251EC633" w16cex:dateUtc="2021-10-23T09:34:00Z"/>
  <w16cex:commentExtensible w16cex:durableId="251EC78F" w16cex:dateUtc="2021-10-23T09:40:00Z"/>
  <w16cex:commentExtensible w16cex:durableId="251EDF4F" w16cex:dateUtc="2021-10-23T11:21:00Z"/>
  <w16cex:commentExtensible w16cex:durableId="251EDEAC" w16cex:dateUtc="2021-10-23T11:19:00Z"/>
  <w16cex:commentExtensible w16cex:durableId="251EE403" w16cex:dateUtc="2021-10-23T11:41:00Z"/>
  <w16cex:commentExtensible w16cex:durableId="251EDF23" w16cex:dateUtc="2021-10-23T11:21:00Z"/>
  <w16cex:commentExtensible w16cex:durableId="251EC9BA" w16cex:dateUtc="2021-10-23T09:49:00Z"/>
  <w16cex:commentExtensible w16cex:durableId="251F0A8B" w16cex:dateUtc="2021-10-23T14:26:00Z"/>
  <w16cex:commentExtensible w16cex:durableId="251EE83A" w16cex:dateUtc="2021-10-23T11:59:00Z"/>
  <w16cex:commentExtensible w16cex:durableId="251ECA83" w16cex:dateUtc="2021-10-23T09:53:00Z"/>
  <w16cex:commentExtensible w16cex:durableId="251ECBB1" w16cex:dateUtc="2021-10-23T09:58:00Z"/>
  <w16cex:commentExtensible w16cex:durableId="251EE7DD" w16cex:dateUtc="2021-10-23T11:58:00Z"/>
  <w16cex:commentExtensible w16cex:durableId="251EE8A8" w16cex:dateUtc="2021-10-23T12:01:00Z"/>
  <w16cex:commentExtensible w16cex:durableId="251EE8DF" w16cex:dateUtc="2021-10-23T12:02:00Z"/>
  <w16cex:commentExtensible w16cex:durableId="251F0B9B" w16cex:dateUtc="2021-10-23T14:30:00Z"/>
  <w16cex:commentExtensible w16cex:durableId="251EEDEF" w16cex:dateUtc="2021-10-23T12:24:00Z"/>
  <w16cex:commentExtensible w16cex:durableId="251EEE68" w16cex:dateUtc="2021-10-23T12:26:00Z"/>
  <w16cex:commentExtensible w16cex:durableId="251EEEE0" w16cex:dateUtc="2021-10-23T12:28:00Z"/>
  <w16cex:commentExtensible w16cex:durableId="251EEFEF" w16cex:dateUtc="2021-10-23T12:32:00Z"/>
  <w16cex:commentExtensible w16cex:durableId="251EF07A" w16cex:dateUtc="2021-10-23T12:35:00Z"/>
  <w16cex:commentExtensible w16cex:durableId="251F01B3" w16cex:dateUtc="2021-10-23T13:48:00Z"/>
  <w16cex:commentExtensible w16cex:durableId="251EF5B9" w16cex:dateUtc="2021-10-23T12:57:00Z"/>
  <w16cex:commentExtensible w16cex:durableId="251F00CF" w16cex:dateUtc="2021-10-23T13:44:00Z"/>
  <w16cex:commentExtensible w16cex:durableId="251F03A8" w16cex:dateUtc="2021-10-23T13:56:00Z"/>
  <w16cex:commentExtensible w16cex:durableId="251F04FA" w16cex:dateUtc="2021-10-23T1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51C35" w14:textId="77777777" w:rsidR="008C59B9" w:rsidRDefault="008C59B9" w:rsidP="008C3DB0">
      <w:pPr>
        <w:spacing w:after="0" w:line="240" w:lineRule="auto"/>
      </w:pPr>
      <w:r>
        <w:separator/>
      </w:r>
    </w:p>
  </w:endnote>
  <w:endnote w:type="continuationSeparator" w:id="0">
    <w:p w14:paraId="6DDE9E9B" w14:textId="77777777" w:rsidR="008C59B9" w:rsidRDefault="008C59B9" w:rsidP="008C3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378258"/>
      <w:docPartObj>
        <w:docPartGallery w:val="Page Numbers (Bottom of Page)"/>
        <w:docPartUnique/>
      </w:docPartObj>
    </w:sdtPr>
    <w:sdtEndPr>
      <w:rPr>
        <w:noProof/>
      </w:rPr>
    </w:sdtEndPr>
    <w:sdtContent>
      <w:p w14:paraId="16A0CC7E" w14:textId="09426415" w:rsidR="00325887" w:rsidRDefault="00325887">
        <w:pPr>
          <w:pStyle w:val="Footer"/>
          <w:jc w:val="center"/>
        </w:pPr>
        <w:r>
          <w:fldChar w:fldCharType="begin"/>
        </w:r>
        <w:r>
          <w:instrText xml:space="preserve"> PAGE   \* MERGEFORMAT </w:instrText>
        </w:r>
        <w:r>
          <w:fldChar w:fldCharType="separate"/>
        </w:r>
        <w:r w:rsidR="0034501F">
          <w:rPr>
            <w:noProof/>
          </w:rPr>
          <w:t>24</w:t>
        </w:r>
        <w:r>
          <w:rPr>
            <w:noProof/>
          </w:rPr>
          <w:fldChar w:fldCharType="end"/>
        </w:r>
      </w:p>
    </w:sdtContent>
  </w:sdt>
  <w:p w14:paraId="31D1B7EB" w14:textId="77777777" w:rsidR="00325887" w:rsidRDefault="00325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E674C" w14:textId="77777777" w:rsidR="008C59B9" w:rsidRDefault="008C59B9" w:rsidP="008C3DB0">
      <w:pPr>
        <w:spacing w:after="0" w:line="240" w:lineRule="auto"/>
      </w:pPr>
      <w:r>
        <w:separator/>
      </w:r>
    </w:p>
  </w:footnote>
  <w:footnote w:type="continuationSeparator" w:id="0">
    <w:p w14:paraId="5FCA00B3" w14:textId="77777777" w:rsidR="008C59B9" w:rsidRDefault="008C59B9" w:rsidP="008C3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A7D"/>
    <w:multiLevelType w:val="hybridMultilevel"/>
    <w:tmpl w:val="38742444"/>
    <w:lvl w:ilvl="0" w:tplc="83887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B43298"/>
    <w:multiLevelType w:val="hybridMultilevel"/>
    <w:tmpl w:val="A35EBB10"/>
    <w:lvl w:ilvl="0" w:tplc="3C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8B2F4F"/>
    <w:multiLevelType w:val="hybridMultilevel"/>
    <w:tmpl w:val="3A565DB6"/>
    <w:lvl w:ilvl="0" w:tplc="0D28378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D83A28"/>
    <w:multiLevelType w:val="hybridMultilevel"/>
    <w:tmpl w:val="2E82B048"/>
    <w:lvl w:ilvl="0" w:tplc="E968CBC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65167C"/>
    <w:multiLevelType w:val="hybridMultilevel"/>
    <w:tmpl w:val="C30ADDC2"/>
    <w:lvl w:ilvl="0" w:tplc="67DE3F46">
      <w:start w:val="1"/>
      <w:numFmt w:val="bullet"/>
      <w:lvlText w:val=""/>
      <w:lvlJc w:val="left"/>
      <w:pPr>
        <w:ind w:left="284" w:hanging="284"/>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D85966"/>
    <w:multiLevelType w:val="hybridMultilevel"/>
    <w:tmpl w:val="69DC9F60"/>
    <w:lvl w:ilvl="0" w:tplc="13B8CE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1C0709"/>
    <w:multiLevelType w:val="hybridMultilevel"/>
    <w:tmpl w:val="37341A9C"/>
    <w:lvl w:ilvl="0" w:tplc="13B8CE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5F68C0"/>
    <w:multiLevelType w:val="hybridMultilevel"/>
    <w:tmpl w:val="D430B44C"/>
    <w:lvl w:ilvl="0" w:tplc="E0968D6C">
      <w:start w:val="1"/>
      <w:numFmt w:val="decimal"/>
      <w:lvlText w:val="%1)"/>
      <w:lvlJc w:val="left"/>
      <w:pPr>
        <w:ind w:left="454" w:hanging="22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FF371C"/>
    <w:multiLevelType w:val="hybridMultilevel"/>
    <w:tmpl w:val="CBAE8D3A"/>
    <w:lvl w:ilvl="0" w:tplc="13B8CE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27873B3"/>
    <w:multiLevelType w:val="hybridMultilevel"/>
    <w:tmpl w:val="D21AD03C"/>
    <w:lvl w:ilvl="0" w:tplc="04090011">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40031D4"/>
    <w:multiLevelType w:val="hybridMultilevel"/>
    <w:tmpl w:val="6D561C7C"/>
    <w:lvl w:ilvl="0" w:tplc="EBF4A6F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46A7168"/>
    <w:multiLevelType w:val="hybridMultilevel"/>
    <w:tmpl w:val="E39C919E"/>
    <w:lvl w:ilvl="0" w:tplc="B4ACBE74">
      <w:start w:val="1"/>
      <w:numFmt w:val="decimal"/>
      <w:lvlText w:val="%1)"/>
      <w:lvlJc w:val="left"/>
      <w:pPr>
        <w:ind w:left="510" w:hanging="283"/>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874C66"/>
    <w:multiLevelType w:val="hybridMultilevel"/>
    <w:tmpl w:val="51323CCE"/>
    <w:lvl w:ilvl="0" w:tplc="F93E4E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60553A"/>
    <w:multiLevelType w:val="hybridMultilevel"/>
    <w:tmpl w:val="9B6AD794"/>
    <w:lvl w:ilvl="0" w:tplc="5F2225B2">
      <w:start w:val="1"/>
      <w:numFmt w:val="decimal"/>
      <w:lvlText w:val="%1)"/>
      <w:lvlJc w:val="left"/>
      <w:pPr>
        <w:ind w:left="510" w:hanging="283"/>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A01567"/>
    <w:multiLevelType w:val="hybridMultilevel"/>
    <w:tmpl w:val="FA0EB07C"/>
    <w:lvl w:ilvl="0" w:tplc="C20864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C1A4FC4"/>
    <w:multiLevelType w:val="hybridMultilevel"/>
    <w:tmpl w:val="9D9AB60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3DD1486"/>
    <w:multiLevelType w:val="multilevel"/>
    <w:tmpl w:val="FDDCA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6C2C3C"/>
    <w:multiLevelType w:val="hybridMultilevel"/>
    <w:tmpl w:val="E39C919E"/>
    <w:lvl w:ilvl="0" w:tplc="B4ACBE74">
      <w:start w:val="1"/>
      <w:numFmt w:val="decimal"/>
      <w:lvlText w:val="%1)"/>
      <w:lvlJc w:val="left"/>
      <w:pPr>
        <w:ind w:left="510" w:hanging="283"/>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B5D4F27"/>
    <w:multiLevelType w:val="hybridMultilevel"/>
    <w:tmpl w:val="94982190"/>
    <w:lvl w:ilvl="0" w:tplc="F9AA7706">
      <w:start w:val="1"/>
      <w:numFmt w:val="decimal"/>
      <w:lvlText w:val="%1."/>
      <w:lvlJc w:val="left"/>
      <w:pPr>
        <w:tabs>
          <w:tab w:val="num" w:pos="720"/>
        </w:tabs>
        <w:ind w:left="720" w:hanging="360"/>
      </w:pPr>
    </w:lvl>
    <w:lvl w:ilvl="1" w:tplc="C3A42780" w:tentative="1">
      <w:start w:val="1"/>
      <w:numFmt w:val="decimal"/>
      <w:lvlText w:val="%2."/>
      <w:lvlJc w:val="left"/>
      <w:pPr>
        <w:tabs>
          <w:tab w:val="num" w:pos="1440"/>
        </w:tabs>
        <w:ind w:left="1440" w:hanging="360"/>
      </w:pPr>
    </w:lvl>
    <w:lvl w:ilvl="2" w:tplc="DE3AD76C" w:tentative="1">
      <w:start w:val="1"/>
      <w:numFmt w:val="decimal"/>
      <w:lvlText w:val="%3."/>
      <w:lvlJc w:val="left"/>
      <w:pPr>
        <w:tabs>
          <w:tab w:val="num" w:pos="2160"/>
        </w:tabs>
        <w:ind w:left="2160" w:hanging="360"/>
      </w:pPr>
    </w:lvl>
    <w:lvl w:ilvl="3" w:tplc="E2321560" w:tentative="1">
      <w:start w:val="1"/>
      <w:numFmt w:val="decimal"/>
      <w:lvlText w:val="%4."/>
      <w:lvlJc w:val="left"/>
      <w:pPr>
        <w:tabs>
          <w:tab w:val="num" w:pos="2880"/>
        </w:tabs>
        <w:ind w:left="2880" w:hanging="360"/>
      </w:pPr>
    </w:lvl>
    <w:lvl w:ilvl="4" w:tplc="6F605792" w:tentative="1">
      <w:start w:val="1"/>
      <w:numFmt w:val="decimal"/>
      <w:lvlText w:val="%5."/>
      <w:lvlJc w:val="left"/>
      <w:pPr>
        <w:tabs>
          <w:tab w:val="num" w:pos="3600"/>
        </w:tabs>
        <w:ind w:left="3600" w:hanging="360"/>
      </w:pPr>
    </w:lvl>
    <w:lvl w:ilvl="5" w:tplc="D99A8DB6" w:tentative="1">
      <w:start w:val="1"/>
      <w:numFmt w:val="decimal"/>
      <w:lvlText w:val="%6."/>
      <w:lvlJc w:val="left"/>
      <w:pPr>
        <w:tabs>
          <w:tab w:val="num" w:pos="4320"/>
        </w:tabs>
        <w:ind w:left="4320" w:hanging="360"/>
      </w:pPr>
    </w:lvl>
    <w:lvl w:ilvl="6" w:tplc="1E6683B2" w:tentative="1">
      <w:start w:val="1"/>
      <w:numFmt w:val="decimal"/>
      <w:lvlText w:val="%7."/>
      <w:lvlJc w:val="left"/>
      <w:pPr>
        <w:tabs>
          <w:tab w:val="num" w:pos="5040"/>
        </w:tabs>
        <w:ind w:left="5040" w:hanging="360"/>
      </w:pPr>
    </w:lvl>
    <w:lvl w:ilvl="7" w:tplc="BB0AE63A" w:tentative="1">
      <w:start w:val="1"/>
      <w:numFmt w:val="decimal"/>
      <w:lvlText w:val="%8."/>
      <w:lvlJc w:val="left"/>
      <w:pPr>
        <w:tabs>
          <w:tab w:val="num" w:pos="5760"/>
        </w:tabs>
        <w:ind w:left="5760" w:hanging="360"/>
      </w:pPr>
    </w:lvl>
    <w:lvl w:ilvl="8" w:tplc="D12033D0" w:tentative="1">
      <w:start w:val="1"/>
      <w:numFmt w:val="decimal"/>
      <w:lvlText w:val="%9."/>
      <w:lvlJc w:val="left"/>
      <w:pPr>
        <w:tabs>
          <w:tab w:val="num" w:pos="6480"/>
        </w:tabs>
        <w:ind w:left="6480" w:hanging="360"/>
      </w:pPr>
    </w:lvl>
  </w:abstractNum>
  <w:abstractNum w:abstractNumId="19" w15:restartNumberingAfterBreak="0">
    <w:nsid w:val="61524E14"/>
    <w:multiLevelType w:val="hybridMultilevel"/>
    <w:tmpl w:val="DBD86640"/>
    <w:lvl w:ilvl="0" w:tplc="B7D4B0C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3BF4F9B"/>
    <w:multiLevelType w:val="hybridMultilevel"/>
    <w:tmpl w:val="88C8E470"/>
    <w:lvl w:ilvl="0" w:tplc="5F2225B2">
      <w:start w:val="1"/>
      <w:numFmt w:val="decimal"/>
      <w:lvlText w:val="%1)"/>
      <w:lvlJc w:val="left"/>
      <w:pPr>
        <w:ind w:left="510" w:hanging="283"/>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E33B76"/>
    <w:multiLevelType w:val="multilevel"/>
    <w:tmpl w:val="BBC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A72EFD"/>
    <w:multiLevelType w:val="hybridMultilevel"/>
    <w:tmpl w:val="B3DA23EE"/>
    <w:lvl w:ilvl="0" w:tplc="3C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5151CD7"/>
    <w:multiLevelType w:val="hybridMultilevel"/>
    <w:tmpl w:val="6B8A0E96"/>
    <w:lvl w:ilvl="0" w:tplc="E7FAF8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1F142C"/>
    <w:multiLevelType w:val="hybridMultilevel"/>
    <w:tmpl w:val="12E66EA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5CE4E82"/>
    <w:multiLevelType w:val="hybridMultilevel"/>
    <w:tmpl w:val="6B3695B6"/>
    <w:lvl w:ilvl="0" w:tplc="F93E4E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CCE608A"/>
    <w:multiLevelType w:val="hybridMultilevel"/>
    <w:tmpl w:val="750CB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5767"/>
    <w:multiLevelType w:val="hybridMultilevel"/>
    <w:tmpl w:val="3AF895C2"/>
    <w:lvl w:ilvl="0" w:tplc="414E9AAA">
      <w:numFmt w:val="bullet"/>
      <w:lvlText w:val="•"/>
      <w:lvlJc w:val="left"/>
      <w:pPr>
        <w:ind w:left="340" w:hanging="283"/>
      </w:pPr>
      <w:rPr>
        <w:rFonts w:ascii="Times New Roman" w:eastAsia="SimSun" w:hAnsi="Times New Roman" w:cs="Times New Roman"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8" w15:restartNumberingAfterBreak="0">
    <w:nsid w:val="74512AD9"/>
    <w:multiLevelType w:val="hybridMultilevel"/>
    <w:tmpl w:val="AF2497E2"/>
    <w:lvl w:ilvl="0" w:tplc="20001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4716893"/>
    <w:multiLevelType w:val="hybridMultilevel"/>
    <w:tmpl w:val="4E5A2BE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5"/>
  </w:num>
  <w:num w:numId="3">
    <w:abstractNumId w:val="8"/>
  </w:num>
  <w:num w:numId="4">
    <w:abstractNumId w:val="6"/>
  </w:num>
  <w:num w:numId="5">
    <w:abstractNumId w:val="9"/>
  </w:num>
  <w:num w:numId="6">
    <w:abstractNumId w:val="24"/>
  </w:num>
  <w:num w:numId="7">
    <w:abstractNumId w:val="27"/>
  </w:num>
  <w:num w:numId="8">
    <w:abstractNumId w:val="15"/>
  </w:num>
  <w:num w:numId="9">
    <w:abstractNumId w:val="23"/>
  </w:num>
  <w:num w:numId="10">
    <w:abstractNumId w:val="1"/>
  </w:num>
  <w:num w:numId="11">
    <w:abstractNumId w:val="22"/>
  </w:num>
  <w:num w:numId="12">
    <w:abstractNumId w:val="7"/>
  </w:num>
  <w:num w:numId="13">
    <w:abstractNumId w:val="17"/>
  </w:num>
  <w:num w:numId="14">
    <w:abstractNumId w:val="20"/>
  </w:num>
  <w:num w:numId="15">
    <w:abstractNumId w:val="13"/>
  </w:num>
  <w:num w:numId="16">
    <w:abstractNumId w:val="25"/>
  </w:num>
  <w:num w:numId="17">
    <w:abstractNumId w:val="12"/>
  </w:num>
  <w:num w:numId="18">
    <w:abstractNumId w:val="26"/>
  </w:num>
  <w:num w:numId="19">
    <w:abstractNumId w:val="2"/>
  </w:num>
  <w:num w:numId="20">
    <w:abstractNumId w:val="14"/>
  </w:num>
  <w:num w:numId="21">
    <w:abstractNumId w:val="18"/>
  </w:num>
  <w:num w:numId="22">
    <w:abstractNumId w:val="16"/>
  </w:num>
  <w:num w:numId="23">
    <w:abstractNumId w:val="21"/>
  </w:num>
  <w:num w:numId="24">
    <w:abstractNumId w:val="28"/>
  </w:num>
  <w:num w:numId="25">
    <w:abstractNumId w:val="0"/>
  </w:num>
  <w:num w:numId="26">
    <w:abstractNumId w:val="29"/>
  </w:num>
  <w:num w:numId="27">
    <w:abstractNumId w:val="10"/>
  </w:num>
  <w:num w:numId="28">
    <w:abstractNumId w:val="19"/>
  </w:num>
  <w:num w:numId="29">
    <w:abstractNumId w:val="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yNjMzMjEwM7awtDRT0lEKTi0uzszPAykwqQUAZJ4YnSwAAAA="/>
  </w:docVars>
  <w:rsids>
    <w:rsidRoot w:val="000102CA"/>
    <w:rsid w:val="00000943"/>
    <w:rsid w:val="000017BC"/>
    <w:rsid w:val="00001B6D"/>
    <w:rsid w:val="000037EE"/>
    <w:rsid w:val="00003AC2"/>
    <w:rsid w:val="00004BAD"/>
    <w:rsid w:val="00004BF4"/>
    <w:rsid w:val="00006548"/>
    <w:rsid w:val="000076B0"/>
    <w:rsid w:val="000102CA"/>
    <w:rsid w:val="000110CE"/>
    <w:rsid w:val="00011E17"/>
    <w:rsid w:val="00011FCF"/>
    <w:rsid w:val="0001224E"/>
    <w:rsid w:val="0001240D"/>
    <w:rsid w:val="00012436"/>
    <w:rsid w:val="00015570"/>
    <w:rsid w:val="00017161"/>
    <w:rsid w:val="00017CB3"/>
    <w:rsid w:val="00020428"/>
    <w:rsid w:val="00024CD4"/>
    <w:rsid w:val="0002605D"/>
    <w:rsid w:val="00026B42"/>
    <w:rsid w:val="00027CE7"/>
    <w:rsid w:val="00032922"/>
    <w:rsid w:val="00032B25"/>
    <w:rsid w:val="00033B08"/>
    <w:rsid w:val="000343E3"/>
    <w:rsid w:val="000347C2"/>
    <w:rsid w:val="0003620A"/>
    <w:rsid w:val="00036A3D"/>
    <w:rsid w:val="00037F70"/>
    <w:rsid w:val="000414A2"/>
    <w:rsid w:val="00042895"/>
    <w:rsid w:val="0004369C"/>
    <w:rsid w:val="000449EF"/>
    <w:rsid w:val="00044D38"/>
    <w:rsid w:val="000450F2"/>
    <w:rsid w:val="00045198"/>
    <w:rsid w:val="00045ED1"/>
    <w:rsid w:val="0004602B"/>
    <w:rsid w:val="000471F8"/>
    <w:rsid w:val="0005194C"/>
    <w:rsid w:val="00054693"/>
    <w:rsid w:val="00054773"/>
    <w:rsid w:val="000552FE"/>
    <w:rsid w:val="0005629E"/>
    <w:rsid w:val="000617EC"/>
    <w:rsid w:val="0006182E"/>
    <w:rsid w:val="00061AEC"/>
    <w:rsid w:val="000644FA"/>
    <w:rsid w:val="00067258"/>
    <w:rsid w:val="000709F6"/>
    <w:rsid w:val="000737CB"/>
    <w:rsid w:val="00073F11"/>
    <w:rsid w:val="00074BBF"/>
    <w:rsid w:val="000807A4"/>
    <w:rsid w:val="000808DB"/>
    <w:rsid w:val="000809BE"/>
    <w:rsid w:val="00080BD0"/>
    <w:rsid w:val="0008252C"/>
    <w:rsid w:val="0008508C"/>
    <w:rsid w:val="00087584"/>
    <w:rsid w:val="00090444"/>
    <w:rsid w:val="00090F83"/>
    <w:rsid w:val="000911F0"/>
    <w:rsid w:val="00091D5F"/>
    <w:rsid w:val="00092C2E"/>
    <w:rsid w:val="00094043"/>
    <w:rsid w:val="00094C65"/>
    <w:rsid w:val="00094CDE"/>
    <w:rsid w:val="00097960"/>
    <w:rsid w:val="000A0062"/>
    <w:rsid w:val="000A2069"/>
    <w:rsid w:val="000A2B85"/>
    <w:rsid w:val="000A4878"/>
    <w:rsid w:val="000A5C50"/>
    <w:rsid w:val="000A6834"/>
    <w:rsid w:val="000A6B5F"/>
    <w:rsid w:val="000A6F24"/>
    <w:rsid w:val="000A771F"/>
    <w:rsid w:val="000B00E1"/>
    <w:rsid w:val="000B187E"/>
    <w:rsid w:val="000B49A7"/>
    <w:rsid w:val="000B4D9A"/>
    <w:rsid w:val="000C08BE"/>
    <w:rsid w:val="000C15E3"/>
    <w:rsid w:val="000C42FF"/>
    <w:rsid w:val="000C4D97"/>
    <w:rsid w:val="000C57F9"/>
    <w:rsid w:val="000C6709"/>
    <w:rsid w:val="000D208E"/>
    <w:rsid w:val="000D3997"/>
    <w:rsid w:val="000D46AA"/>
    <w:rsid w:val="000D4A96"/>
    <w:rsid w:val="000D4E61"/>
    <w:rsid w:val="000D4EB4"/>
    <w:rsid w:val="000E2A4D"/>
    <w:rsid w:val="000E2E74"/>
    <w:rsid w:val="000E4AEE"/>
    <w:rsid w:val="000E584D"/>
    <w:rsid w:val="000E6976"/>
    <w:rsid w:val="000E7BDC"/>
    <w:rsid w:val="000F1731"/>
    <w:rsid w:val="000F1C40"/>
    <w:rsid w:val="000F246A"/>
    <w:rsid w:val="000F2C15"/>
    <w:rsid w:val="000F2F11"/>
    <w:rsid w:val="000F4915"/>
    <w:rsid w:val="000F57C4"/>
    <w:rsid w:val="000F7F0A"/>
    <w:rsid w:val="001015ED"/>
    <w:rsid w:val="00101BEE"/>
    <w:rsid w:val="00102EEC"/>
    <w:rsid w:val="00103A63"/>
    <w:rsid w:val="00103BA0"/>
    <w:rsid w:val="001046E5"/>
    <w:rsid w:val="00104976"/>
    <w:rsid w:val="00104F26"/>
    <w:rsid w:val="001057CF"/>
    <w:rsid w:val="001058B6"/>
    <w:rsid w:val="00105D54"/>
    <w:rsid w:val="001067AA"/>
    <w:rsid w:val="001118E3"/>
    <w:rsid w:val="00112354"/>
    <w:rsid w:val="001133A3"/>
    <w:rsid w:val="00113C70"/>
    <w:rsid w:val="00115481"/>
    <w:rsid w:val="00116A05"/>
    <w:rsid w:val="0011785E"/>
    <w:rsid w:val="00122428"/>
    <w:rsid w:val="0012261D"/>
    <w:rsid w:val="00122D4C"/>
    <w:rsid w:val="00123B98"/>
    <w:rsid w:val="00123B9D"/>
    <w:rsid w:val="00124144"/>
    <w:rsid w:val="001244BC"/>
    <w:rsid w:val="001248BC"/>
    <w:rsid w:val="001251B3"/>
    <w:rsid w:val="001252EE"/>
    <w:rsid w:val="00125ACA"/>
    <w:rsid w:val="0012622C"/>
    <w:rsid w:val="001262ED"/>
    <w:rsid w:val="00126F28"/>
    <w:rsid w:val="00127384"/>
    <w:rsid w:val="001276DE"/>
    <w:rsid w:val="00130745"/>
    <w:rsid w:val="001314C4"/>
    <w:rsid w:val="00134A0D"/>
    <w:rsid w:val="00135AE5"/>
    <w:rsid w:val="001365EF"/>
    <w:rsid w:val="00137840"/>
    <w:rsid w:val="00137D00"/>
    <w:rsid w:val="00140923"/>
    <w:rsid w:val="00140FFA"/>
    <w:rsid w:val="0014134B"/>
    <w:rsid w:val="00141554"/>
    <w:rsid w:val="00141BC6"/>
    <w:rsid w:val="00142EE0"/>
    <w:rsid w:val="001440BC"/>
    <w:rsid w:val="001442A5"/>
    <w:rsid w:val="00144C30"/>
    <w:rsid w:val="001462A0"/>
    <w:rsid w:val="001464ED"/>
    <w:rsid w:val="00152F61"/>
    <w:rsid w:val="0015323E"/>
    <w:rsid w:val="00155331"/>
    <w:rsid w:val="001564F0"/>
    <w:rsid w:val="00160084"/>
    <w:rsid w:val="00161A0D"/>
    <w:rsid w:val="00162667"/>
    <w:rsid w:val="00162EDB"/>
    <w:rsid w:val="00162F33"/>
    <w:rsid w:val="00164A2D"/>
    <w:rsid w:val="001657F8"/>
    <w:rsid w:val="00165CA8"/>
    <w:rsid w:val="00166763"/>
    <w:rsid w:val="001676AE"/>
    <w:rsid w:val="00167B1C"/>
    <w:rsid w:val="001702AB"/>
    <w:rsid w:val="001714BD"/>
    <w:rsid w:val="00171B89"/>
    <w:rsid w:val="00172922"/>
    <w:rsid w:val="001740CD"/>
    <w:rsid w:val="0017687A"/>
    <w:rsid w:val="001774AB"/>
    <w:rsid w:val="00180376"/>
    <w:rsid w:val="001803C4"/>
    <w:rsid w:val="001808DB"/>
    <w:rsid w:val="00180DA7"/>
    <w:rsid w:val="00183949"/>
    <w:rsid w:val="00187B34"/>
    <w:rsid w:val="001938A7"/>
    <w:rsid w:val="00193FF4"/>
    <w:rsid w:val="001946F5"/>
    <w:rsid w:val="001947A6"/>
    <w:rsid w:val="00196077"/>
    <w:rsid w:val="00197320"/>
    <w:rsid w:val="001975D7"/>
    <w:rsid w:val="001A022A"/>
    <w:rsid w:val="001A02B5"/>
    <w:rsid w:val="001A07AC"/>
    <w:rsid w:val="001A0D1E"/>
    <w:rsid w:val="001A3103"/>
    <w:rsid w:val="001A38AF"/>
    <w:rsid w:val="001A3DFD"/>
    <w:rsid w:val="001A5E28"/>
    <w:rsid w:val="001A6332"/>
    <w:rsid w:val="001A6375"/>
    <w:rsid w:val="001B30CA"/>
    <w:rsid w:val="001B3888"/>
    <w:rsid w:val="001B4423"/>
    <w:rsid w:val="001B4F8F"/>
    <w:rsid w:val="001B5365"/>
    <w:rsid w:val="001B5B41"/>
    <w:rsid w:val="001B6315"/>
    <w:rsid w:val="001C01BB"/>
    <w:rsid w:val="001C32D2"/>
    <w:rsid w:val="001C3896"/>
    <w:rsid w:val="001C447D"/>
    <w:rsid w:val="001C6903"/>
    <w:rsid w:val="001C7AFA"/>
    <w:rsid w:val="001D0931"/>
    <w:rsid w:val="001D210F"/>
    <w:rsid w:val="001D3694"/>
    <w:rsid w:val="001D4713"/>
    <w:rsid w:val="001D56AE"/>
    <w:rsid w:val="001D61E5"/>
    <w:rsid w:val="001E09C8"/>
    <w:rsid w:val="001E1603"/>
    <w:rsid w:val="001E16B1"/>
    <w:rsid w:val="001E282D"/>
    <w:rsid w:val="001E39F6"/>
    <w:rsid w:val="001E3A8D"/>
    <w:rsid w:val="001E4395"/>
    <w:rsid w:val="001E4538"/>
    <w:rsid w:val="001E671C"/>
    <w:rsid w:val="001E6C00"/>
    <w:rsid w:val="001F107A"/>
    <w:rsid w:val="001F2059"/>
    <w:rsid w:val="001F20E2"/>
    <w:rsid w:val="001F3DDF"/>
    <w:rsid w:val="001F42D3"/>
    <w:rsid w:val="001F6ACE"/>
    <w:rsid w:val="001F6F85"/>
    <w:rsid w:val="0020062D"/>
    <w:rsid w:val="00201135"/>
    <w:rsid w:val="00201A2B"/>
    <w:rsid w:val="00202E99"/>
    <w:rsid w:val="0020638E"/>
    <w:rsid w:val="00210485"/>
    <w:rsid w:val="0021148F"/>
    <w:rsid w:val="0021286E"/>
    <w:rsid w:val="002128FB"/>
    <w:rsid w:val="00213C28"/>
    <w:rsid w:val="002145EE"/>
    <w:rsid w:val="0021493E"/>
    <w:rsid w:val="0021614B"/>
    <w:rsid w:val="002175AB"/>
    <w:rsid w:val="00221B54"/>
    <w:rsid w:val="002221C3"/>
    <w:rsid w:val="00222756"/>
    <w:rsid w:val="00222C2A"/>
    <w:rsid w:val="002239D9"/>
    <w:rsid w:val="0022522B"/>
    <w:rsid w:val="0022588B"/>
    <w:rsid w:val="002327FF"/>
    <w:rsid w:val="00233393"/>
    <w:rsid w:val="00233687"/>
    <w:rsid w:val="00233B04"/>
    <w:rsid w:val="0023460C"/>
    <w:rsid w:val="0023492E"/>
    <w:rsid w:val="00235284"/>
    <w:rsid w:val="00235551"/>
    <w:rsid w:val="00235EB6"/>
    <w:rsid w:val="0023630E"/>
    <w:rsid w:val="00240611"/>
    <w:rsid w:val="0024297B"/>
    <w:rsid w:val="0024375D"/>
    <w:rsid w:val="0024392C"/>
    <w:rsid w:val="00245032"/>
    <w:rsid w:val="00245285"/>
    <w:rsid w:val="00246C0F"/>
    <w:rsid w:val="00246F43"/>
    <w:rsid w:val="00247636"/>
    <w:rsid w:val="00250519"/>
    <w:rsid w:val="00250ACF"/>
    <w:rsid w:val="00250C4E"/>
    <w:rsid w:val="00251C60"/>
    <w:rsid w:val="002521D7"/>
    <w:rsid w:val="00252B0B"/>
    <w:rsid w:val="0025315E"/>
    <w:rsid w:val="00255794"/>
    <w:rsid w:val="00256933"/>
    <w:rsid w:val="00256FF4"/>
    <w:rsid w:val="00261029"/>
    <w:rsid w:val="00261151"/>
    <w:rsid w:val="00263A6B"/>
    <w:rsid w:val="0026511E"/>
    <w:rsid w:val="00265788"/>
    <w:rsid w:val="0026642D"/>
    <w:rsid w:val="00267C30"/>
    <w:rsid w:val="002706A9"/>
    <w:rsid w:val="00270781"/>
    <w:rsid w:val="00270E07"/>
    <w:rsid w:val="00270E18"/>
    <w:rsid w:val="002722D2"/>
    <w:rsid w:val="00274097"/>
    <w:rsid w:val="00274361"/>
    <w:rsid w:val="00276B44"/>
    <w:rsid w:val="002809BC"/>
    <w:rsid w:val="00280FB0"/>
    <w:rsid w:val="00281DFE"/>
    <w:rsid w:val="00283E64"/>
    <w:rsid w:val="00283EB9"/>
    <w:rsid w:val="00284DD4"/>
    <w:rsid w:val="002856A4"/>
    <w:rsid w:val="0028667D"/>
    <w:rsid w:val="002866C0"/>
    <w:rsid w:val="00290E36"/>
    <w:rsid w:val="00292E33"/>
    <w:rsid w:val="0029546D"/>
    <w:rsid w:val="00296C1C"/>
    <w:rsid w:val="00296D7C"/>
    <w:rsid w:val="002A14F8"/>
    <w:rsid w:val="002A2758"/>
    <w:rsid w:val="002A2CB6"/>
    <w:rsid w:val="002A312B"/>
    <w:rsid w:val="002A3E37"/>
    <w:rsid w:val="002A4303"/>
    <w:rsid w:val="002A4B5F"/>
    <w:rsid w:val="002A5772"/>
    <w:rsid w:val="002A5E75"/>
    <w:rsid w:val="002A6E61"/>
    <w:rsid w:val="002B10B1"/>
    <w:rsid w:val="002B29A5"/>
    <w:rsid w:val="002B2D33"/>
    <w:rsid w:val="002B3446"/>
    <w:rsid w:val="002B59C3"/>
    <w:rsid w:val="002B7099"/>
    <w:rsid w:val="002C0D60"/>
    <w:rsid w:val="002C0F20"/>
    <w:rsid w:val="002C1818"/>
    <w:rsid w:val="002C2253"/>
    <w:rsid w:val="002C5885"/>
    <w:rsid w:val="002C6BC8"/>
    <w:rsid w:val="002C6E52"/>
    <w:rsid w:val="002C725D"/>
    <w:rsid w:val="002C7FB1"/>
    <w:rsid w:val="002D0DA9"/>
    <w:rsid w:val="002D15F2"/>
    <w:rsid w:val="002D183B"/>
    <w:rsid w:val="002D26C3"/>
    <w:rsid w:val="002D2E30"/>
    <w:rsid w:val="002D31E7"/>
    <w:rsid w:val="002D4912"/>
    <w:rsid w:val="002D68E6"/>
    <w:rsid w:val="002D784F"/>
    <w:rsid w:val="002E141E"/>
    <w:rsid w:val="002E1650"/>
    <w:rsid w:val="002E30BF"/>
    <w:rsid w:val="002E37EF"/>
    <w:rsid w:val="002E44C0"/>
    <w:rsid w:val="002E4566"/>
    <w:rsid w:val="002E4788"/>
    <w:rsid w:val="002E56D5"/>
    <w:rsid w:val="002E7CAC"/>
    <w:rsid w:val="002F16A7"/>
    <w:rsid w:val="002F17C0"/>
    <w:rsid w:val="002F38F3"/>
    <w:rsid w:val="002F7110"/>
    <w:rsid w:val="002F7115"/>
    <w:rsid w:val="002F7872"/>
    <w:rsid w:val="002F78EB"/>
    <w:rsid w:val="003028B1"/>
    <w:rsid w:val="0030318E"/>
    <w:rsid w:val="0030349A"/>
    <w:rsid w:val="00303F8F"/>
    <w:rsid w:val="0030487E"/>
    <w:rsid w:val="0030491E"/>
    <w:rsid w:val="003074CC"/>
    <w:rsid w:val="0031234E"/>
    <w:rsid w:val="00317138"/>
    <w:rsid w:val="00317AE8"/>
    <w:rsid w:val="00317D3D"/>
    <w:rsid w:val="00321723"/>
    <w:rsid w:val="00322649"/>
    <w:rsid w:val="003227E9"/>
    <w:rsid w:val="0032487E"/>
    <w:rsid w:val="00325281"/>
    <w:rsid w:val="0032538A"/>
    <w:rsid w:val="00325887"/>
    <w:rsid w:val="00326214"/>
    <w:rsid w:val="00326E73"/>
    <w:rsid w:val="0032752E"/>
    <w:rsid w:val="00327EA5"/>
    <w:rsid w:val="003300C2"/>
    <w:rsid w:val="0033098F"/>
    <w:rsid w:val="003317EB"/>
    <w:rsid w:val="003333C5"/>
    <w:rsid w:val="00333473"/>
    <w:rsid w:val="003349BE"/>
    <w:rsid w:val="0033504B"/>
    <w:rsid w:val="00336F68"/>
    <w:rsid w:val="00341F56"/>
    <w:rsid w:val="00343453"/>
    <w:rsid w:val="0034501F"/>
    <w:rsid w:val="003463B3"/>
    <w:rsid w:val="0034664E"/>
    <w:rsid w:val="00347663"/>
    <w:rsid w:val="00347FEC"/>
    <w:rsid w:val="00350210"/>
    <w:rsid w:val="0035136E"/>
    <w:rsid w:val="00351614"/>
    <w:rsid w:val="00351783"/>
    <w:rsid w:val="00352546"/>
    <w:rsid w:val="0035314F"/>
    <w:rsid w:val="00353BD6"/>
    <w:rsid w:val="003548A0"/>
    <w:rsid w:val="00355C15"/>
    <w:rsid w:val="00356A78"/>
    <w:rsid w:val="00357FC3"/>
    <w:rsid w:val="00360D67"/>
    <w:rsid w:val="00361DCA"/>
    <w:rsid w:val="003657CD"/>
    <w:rsid w:val="003712A5"/>
    <w:rsid w:val="00371AC4"/>
    <w:rsid w:val="00371B1A"/>
    <w:rsid w:val="00371D23"/>
    <w:rsid w:val="003728B2"/>
    <w:rsid w:val="00373C86"/>
    <w:rsid w:val="00374F0D"/>
    <w:rsid w:val="00375075"/>
    <w:rsid w:val="0037541A"/>
    <w:rsid w:val="00375504"/>
    <w:rsid w:val="00375EE9"/>
    <w:rsid w:val="00376862"/>
    <w:rsid w:val="0038152A"/>
    <w:rsid w:val="003823E5"/>
    <w:rsid w:val="00382E32"/>
    <w:rsid w:val="003844D3"/>
    <w:rsid w:val="00384915"/>
    <w:rsid w:val="00384A4A"/>
    <w:rsid w:val="00386A8E"/>
    <w:rsid w:val="00387C1A"/>
    <w:rsid w:val="00390F05"/>
    <w:rsid w:val="0039231F"/>
    <w:rsid w:val="00392DE3"/>
    <w:rsid w:val="00392EDE"/>
    <w:rsid w:val="0039763E"/>
    <w:rsid w:val="003A1AF5"/>
    <w:rsid w:val="003A2623"/>
    <w:rsid w:val="003A2681"/>
    <w:rsid w:val="003A26B6"/>
    <w:rsid w:val="003A4350"/>
    <w:rsid w:val="003A5E3C"/>
    <w:rsid w:val="003A6569"/>
    <w:rsid w:val="003A661F"/>
    <w:rsid w:val="003A6FB4"/>
    <w:rsid w:val="003A7BB7"/>
    <w:rsid w:val="003A7F74"/>
    <w:rsid w:val="003B285E"/>
    <w:rsid w:val="003B3A61"/>
    <w:rsid w:val="003B3A90"/>
    <w:rsid w:val="003B3F5C"/>
    <w:rsid w:val="003B4715"/>
    <w:rsid w:val="003B6CFE"/>
    <w:rsid w:val="003B7198"/>
    <w:rsid w:val="003C03BB"/>
    <w:rsid w:val="003C1F16"/>
    <w:rsid w:val="003C1FE6"/>
    <w:rsid w:val="003C2627"/>
    <w:rsid w:val="003C2B5C"/>
    <w:rsid w:val="003C4B73"/>
    <w:rsid w:val="003C5EB6"/>
    <w:rsid w:val="003C65A8"/>
    <w:rsid w:val="003C714D"/>
    <w:rsid w:val="003C7F37"/>
    <w:rsid w:val="003D0215"/>
    <w:rsid w:val="003D03F7"/>
    <w:rsid w:val="003D1C6D"/>
    <w:rsid w:val="003D2614"/>
    <w:rsid w:val="003D2BE8"/>
    <w:rsid w:val="003D3495"/>
    <w:rsid w:val="003D35FA"/>
    <w:rsid w:val="003E13C5"/>
    <w:rsid w:val="003E2651"/>
    <w:rsid w:val="003E4974"/>
    <w:rsid w:val="003E6EB6"/>
    <w:rsid w:val="003F01BC"/>
    <w:rsid w:val="003F0A88"/>
    <w:rsid w:val="003F260E"/>
    <w:rsid w:val="003F526A"/>
    <w:rsid w:val="003F5601"/>
    <w:rsid w:val="003F586C"/>
    <w:rsid w:val="003F637B"/>
    <w:rsid w:val="003F7657"/>
    <w:rsid w:val="00400688"/>
    <w:rsid w:val="004016F8"/>
    <w:rsid w:val="00402D2D"/>
    <w:rsid w:val="00402FA0"/>
    <w:rsid w:val="004056FF"/>
    <w:rsid w:val="004058E8"/>
    <w:rsid w:val="0040712F"/>
    <w:rsid w:val="0041088C"/>
    <w:rsid w:val="004124B9"/>
    <w:rsid w:val="00412784"/>
    <w:rsid w:val="00414842"/>
    <w:rsid w:val="00415071"/>
    <w:rsid w:val="004158FB"/>
    <w:rsid w:val="00416249"/>
    <w:rsid w:val="004167A4"/>
    <w:rsid w:val="004168CE"/>
    <w:rsid w:val="00420CAE"/>
    <w:rsid w:val="004212A9"/>
    <w:rsid w:val="0042279F"/>
    <w:rsid w:val="00423174"/>
    <w:rsid w:val="004267F6"/>
    <w:rsid w:val="00426952"/>
    <w:rsid w:val="00427AF9"/>
    <w:rsid w:val="00427DC2"/>
    <w:rsid w:val="00431E36"/>
    <w:rsid w:val="00432EF1"/>
    <w:rsid w:val="00442E98"/>
    <w:rsid w:val="00443F68"/>
    <w:rsid w:val="00446ACE"/>
    <w:rsid w:val="00446E31"/>
    <w:rsid w:val="0044786E"/>
    <w:rsid w:val="00447C8B"/>
    <w:rsid w:val="004505E2"/>
    <w:rsid w:val="00453644"/>
    <w:rsid w:val="004539EB"/>
    <w:rsid w:val="00454119"/>
    <w:rsid w:val="0045486F"/>
    <w:rsid w:val="00455744"/>
    <w:rsid w:val="00457379"/>
    <w:rsid w:val="00460F1A"/>
    <w:rsid w:val="00460F74"/>
    <w:rsid w:val="004613F2"/>
    <w:rsid w:val="0046175A"/>
    <w:rsid w:val="004626B7"/>
    <w:rsid w:val="004627AB"/>
    <w:rsid w:val="00462919"/>
    <w:rsid w:val="00463C10"/>
    <w:rsid w:val="00465931"/>
    <w:rsid w:val="004664E1"/>
    <w:rsid w:val="00467585"/>
    <w:rsid w:val="00470040"/>
    <w:rsid w:val="00470630"/>
    <w:rsid w:val="00470ACD"/>
    <w:rsid w:val="004731BC"/>
    <w:rsid w:val="00473CF4"/>
    <w:rsid w:val="00474CC5"/>
    <w:rsid w:val="00474E76"/>
    <w:rsid w:val="00477D8B"/>
    <w:rsid w:val="0048101E"/>
    <w:rsid w:val="00482A13"/>
    <w:rsid w:val="00484181"/>
    <w:rsid w:val="00484451"/>
    <w:rsid w:val="004853C3"/>
    <w:rsid w:val="00485C42"/>
    <w:rsid w:val="00485F43"/>
    <w:rsid w:val="00486171"/>
    <w:rsid w:val="004866EF"/>
    <w:rsid w:val="00486C53"/>
    <w:rsid w:val="00490A89"/>
    <w:rsid w:val="00490BA9"/>
    <w:rsid w:val="00491183"/>
    <w:rsid w:val="00492E7F"/>
    <w:rsid w:val="004947F8"/>
    <w:rsid w:val="00494853"/>
    <w:rsid w:val="004A1916"/>
    <w:rsid w:val="004A1BD0"/>
    <w:rsid w:val="004A2982"/>
    <w:rsid w:val="004A3690"/>
    <w:rsid w:val="004A737F"/>
    <w:rsid w:val="004B25A5"/>
    <w:rsid w:val="004B3041"/>
    <w:rsid w:val="004B5106"/>
    <w:rsid w:val="004B6299"/>
    <w:rsid w:val="004B63A8"/>
    <w:rsid w:val="004B6A8E"/>
    <w:rsid w:val="004B700F"/>
    <w:rsid w:val="004C0816"/>
    <w:rsid w:val="004C18B6"/>
    <w:rsid w:val="004C2B2D"/>
    <w:rsid w:val="004C4F11"/>
    <w:rsid w:val="004D26D2"/>
    <w:rsid w:val="004D28EB"/>
    <w:rsid w:val="004D2F41"/>
    <w:rsid w:val="004D4D8D"/>
    <w:rsid w:val="004D5201"/>
    <w:rsid w:val="004D5EBC"/>
    <w:rsid w:val="004D77E2"/>
    <w:rsid w:val="004E0560"/>
    <w:rsid w:val="004E07DD"/>
    <w:rsid w:val="004E09D7"/>
    <w:rsid w:val="004E24C1"/>
    <w:rsid w:val="004E312B"/>
    <w:rsid w:val="004E330D"/>
    <w:rsid w:val="004E3995"/>
    <w:rsid w:val="004E3FAF"/>
    <w:rsid w:val="004E4729"/>
    <w:rsid w:val="004E6FE1"/>
    <w:rsid w:val="004E71AA"/>
    <w:rsid w:val="004E7A85"/>
    <w:rsid w:val="004F1333"/>
    <w:rsid w:val="004F22E6"/>
    <w:rsid w:val="004F28AC"/>
    <w:rsid w:val="004F373F"/>
    <w:rsid w:val="004F4174"/>
    <w:rsid w:val="004F455F"/>
    <w:rsid w:val="004F6E19"/>
    <w:rsid w:val="004F7097"/>
    <w:rsid w:val="004F7B5A"/>
    <w:rsid w:val="005039B9"/>
    <w:rsid w:val="00504A04"/>
    <w:rsid w:val="00505085"/>
    <w:rsid w:val="005056FE"/>
    <w:rsid w:val="00506E16"/>
    <w:rsid w:val="00510567"/>
    <w:rsid w:val="00511B4A"/>
    <w:rsid w:val="00511F77"/>
    <w:rsid w:val="0051262C"/>
    <w:rsid w:val="005127C9"/>
    <w:rsid w:val="005147C4"/>
    <w:rsid w:val="00514900"/>
    <w:rsid w:val="00514EB5"/>
    <w:rsid w:val="0052104E"/>
    <w:rsid w:val="005212F0"/>
    <w:rsid w:val="00521E2E"/>
    <w:rsid w:val="00522910"/>
    <w:rsid w:val="00524A33"/>
    <w:rsid w:val="005302CD"/>
    <w:rsid w:val="00530B50"/>
    <w:rsid w:val="00531B61"/>
    <w:rsid w:val="00533058"/>
    <w:rsid w:val="005331E1"/>
    <w:rsid w:val="005334D7"/>
    <w:rsid w:val="005337F6"/>
    <w:rsid w:val="005339E1"/>
    <w:rsid w:val="005368B1"/>
    <w:rsid w:val="00536E1D"/>
    <w:rsid w:val="00536EBB"/>
    <w:rsid w:val="00537A61"/>
    <w:rsid w:val="00540FD3"/>
    <w:rsid w:val="005414EE"/>
    <w:rsid w:val="00541961"/>
    <w:rsid w:val="00541C3B"/>
    <w:rsid w:val="00542B65"/>
    <w:rsid w:val="00543C36"/>
    <w:rsid w:val="00544D81"/>
    <w:rsid w:val="0054576C"/>
    <w:rsid w:val="0054599C"/>
    <w:rsid w:val="00550737"/>
    <w:rsid w:val="005511F2"/>
    <w:rsid w:val="00552F28"/>
    <w:rsid w:val="0055310A"/>
    <w:rsid w:val="005541A6"/>
    <w:rsid w:val="00555278"/>
    <w:rsid w:val="00555372"/>
    <w:rsid w:val="00555DEB"/>
    <w:rsid w:val="00556152"/>
    <w:rsid w:val="0055679C"/>
    <w:rsid w:val="005578AF"/>
    <w:rsid w:val="005625CE"/>
    <w:rsid w:val="00564043"/>
    <w:rsid w:val="00566881"/>
    <w:rsid w:val="00566B46"/>
    <w:rsid w:val="005702F9"/>
    <w:rsid w:val="0057066F"/>
    <w:rsid w:val="00571239"/>
    <w:rsid w:val="00571687"/>
    <w:rsid w:val="00571832"/>
    <w:rsid w:val="00572A1D"/>
    <w:rsid w:val="00572D19"/>
    <w:rsid w:val="00573E60"/>
    <w:rsid w:val="00574B82"/>
    <w:rsid w:val="00576C7B"/>
    <w:rsid w:val="00576CB8"/>
    <w:rsid w:val="005819B9"/>
    <w:rsid w:val="00582441"/>
    <w:rsid w:val="00582FA7"/>
    <w:rsid w:val="00583024"/>
    <w:rsid w:val="0058319C"/>
    <w:rsid w:val="00583799"/>
    <w:rsid w:val="0058415E"/>
    <w:rsid w:val="00584C89"/>
    <w:rsid w:val="0058581D"/>
    <w:rsid w:val="00585E08"/>
    <w:rsid w:val="0059001E"/>
    <w:rsid w:val="005901D7"/>
    <w:rsid w:val="00590384"/>
    <w:rsid w:val="005916EF"/>
    <w:rsid w:val="005920F8"/>
    <w:rsid w:val="00592944"/>
    <w:rsid w:val="0059650F"/>
    <w:rsid w:val="005973C3"/>
    <w:rsid w:val="0059798C"/>
    <w:rsid w:val="00597AE4"/>
    <w:rsid w:val="005A145E"/>
    <w:rsid w:val="005A171A"/>
    <w:rsid w:val="005A2613"/>
    <w:rsid w:val="005A3198"/>
    <w:rsid w:val="005A41C0"/>
    <w:rsid w:val="005A7A99"/>
    <w:rsid w:val="005A7DA3"/>
    <w:rsid w:val="005B42E2"/>
    <w:rsid w:val="005B485A"/>
    <w:rsid w:val="005B5589"/>
    <w:rsid w:val="005B60D7"/>
    <w:rsid w:val="005B688F"/>
    <w:rsid w:val="005B7B7F"/>
    <w:rsid w:val="005C043F"/>
    <w:rsid w:val="005C068F"/>
    <w:rsid w:val="005C07D3"/>
    <w:rsid w:val="005C1D3D"/>
    <w:rsid w:val="005C1ED3"/>
    <w:rsid w:val="005C2798"/>
    <w:rsid w:val="005C3052"/>
    <w:rsid w:val="005C4611"/>
    <w:rsid w:val="005C526C"/>
    <w:rsid w:val="005C5D86"/>
    <w:rsid w:val="005C7309"/>
    <w:rsid w:val="005D01B5"/>
    <w:rsid w:val="005D0270"/>
    <w:rsid w:val="005D0837"/>
    <w:rsid w:val="005D3C04"/>
    <w:rsid w:val="005D5E77"/>
    <w:rsid w:val="005D6138"/>
    <w:rsid w:val="005E10F0"/>
    <w:rsid w:val="005E1E20"/>
    <w:rsid w:val="005E2456"/>
    <w:rsid w:val="005E2DA3"/>
    <w:rsid w:val="005E4BD1"/>
    <w:rsid w:val="005E5C4D"/>
    <w:rsid w:val="005E5FF2"/>
    <w:rsid w:val="005E6571"/>
    <w:rsid w:val="005E7BCC"/>
    <w:rsid w:val="005E7CF4"/>
    <w:rsid w:val="005F1492"/>
    <w:rsid w:val="005F23E7"/>
    <w:rsid w:val="005F2E37"/>
    <w:rsid w:val="005F328A"/>
    <w:rsid w:val="005F5D83"/>
    <w:rsid w:val="005F5FF7"/>
    <w:rsid w:val="005F7ACB"/>
    <w:rsid w:val="005F7F78"/>
    <w:rsid w:val="006017AA"/>
    <w:rsid w:val="00602308"/>
    <w:rsid w:val="00602375"/>
    <w:rsid w:val="00605504"/>
    <w:rsid w:val="00605AA4"/>
    <w:rsid w:val="00605DCC"/>
    <w:rsid w:val="00605E37"/>
    <w:rsid w:val="00606E16"/>
    <w:rsid w:val="006074CE"/>
    <w:rsid w:val="006075A6"/>
    <w:rsid w:val="006114F1"/>
    <w:rsid w:val="006119A5"/>
    <w:rsid w:val="00611C86"/>
    <w:rsid w:val="00613FB2"/>
    <w:rsid w:val="00614A9C"/>
    <w:rsid w:val="00614BEB"/>
    <w:rsid w:val="00615096"/>
    <w:rsid w:val="00615A7F"/>
    <w:rsid w:val="00615BB3"/>
    <w:rsid w:val="006174D8"/>
    <w:rsid w:val="00617BD0"/>
    <w:rsid w:val="006204CB"/>
    <w:rsid w:val="00621625"/>
    <w:rsid w:val="00622925"/>
    <w:rsid w:val="0062308B"/>
    <w:rsid w:val="006265F4"/>
    <w:rsid w:val="00626F22"/>
    <w:rsid w:val="00627289"/>
    <w:rsid w:val="00627A34"/>
    <w:rsid w:val="0063032F"/>
    <w:rsid w:val="00630414"/>
    <w:rsid w:val="0063189D"/>
    <w:rsid w:val="00632651"/>
    <w:rsid w:val="00632E16"/>
    <w:rsid w:val="0063463F"/>
    <w:rsid w:val="00634AC6"/>
    <w:rsid w:val="006370F9"/>
    <w:rsid w:val="006371C0"/>
    <w:rsid w:val="00640374"/>
    <w:rsid w:val="0064078D"/>
    <w:rsid w:val="00643238"/>
    <w:rsid w:val="00645FAE"/>
    <w:rsid w:val="00650F14"/>
    <w:rsid w:val="00651651"/>
    <w:rsid w:val="00651FE2"/>
    <w:rsid w:val="0065265F"/>
    <w:rsid w:val="0065414D"/>
    <w:rsid w:val="006547E9"/>
    <w:rsid w:val="00654921"/>
    <w:rsid w:val="006558F0"/>
    <w:rsid w:val="00662197"/>
    <w:rsid w:val="006645BF"/>
    <w:rsid w:val="006652B1"/>
    <w:rsid w:val="006652FD"/>
    <w:rsid w:val="00665CC1"/>
    <w:rsid w:val="006660CB"/>
    <w:rsid w:val="00667717"/>
    <w:rsid w:val="00670EE7"/>
    <w:rsid w:val="00671A7D"/>
    <w:rsid w:val="00671ECE"/>
    <w:rsid w:val="006726DA"/>
    <w:rsid w:val="00673E1D"/>
    <w:rsid w:val="00674B04"/>
    <w:rsid w:val="00675E75"/>
    <w:rsid w:val="00676231"/>
    <w:rsid w:val="00676B0C"/>
    <w:rsid w:val="006771CA"/>
    <w:rsid w:val="006779A9"/>
    <w:rsid w:val="00677F1C"/>
    <w:rsid w:val="00680368"/>
    <w:rsid w:val="006816E0"/>
    <w:rsid w:val="00682339"/>
    <w:rsid w:val="006848CB"/>
    <w:rsid w:val="00685592"/>
    <w:rsid w:val="0068759A"/>
    <w:rsid w:val="0069018C"/>
    <w:rsid w:val="006908FC"/>
    <w:rsid w:val="00690D82"/>
    <w:rsid w:val="0069309C"/>
    <w:rsid w:val="0069348C"/>
    <w:rsid w:val="00693AA2"/>
    <w:rsid w:val="0069462D"/>
    <w:rsid w:val="006948E0"/>
    <w:rsid w:val="00695B49"/>
    <w:rsid w:val="00696759"/>
    <w:rsid w:val="006978F5"/>
    <w:rsid w:val="006A080D"/>
    <w:rsid w:val="006A1A94"/>
    <w:rsid w:val="006A1E16"/>
    <w:rsid w:val="006A60C6"/>
    <w:rsid w:val="006A7135"/>
    <w:rsid w:val="006B0655"/>
    <w:rsid w:val="006B47FB"/>
    <w:rsid w:val="006B5E2C"/>
    <w:rsid w:val="006B635C"/>
    <w:rsid w:val="006B665A"/>
    <w:rsid w:val="006C2B95"/>
    <w:rsid w:val="006C4557"/>
    <w:rsid w:val="006C552F"/>
    <w:rsid w:val="006C6A67"/>
    <w:rsid w:val="006D0AD1"/>
    <w:rsid w:val="006D3594"/>
    <w:rsid w:val="006D377B"/>
    <w:rsid w:val="006D5605"/>
    <w:rsid w:val="006D5F08"/>
    <w:rsid w:val="006D68B8"/>
    <w:rsid w:val="006D6961"/>
    <w:rsid w:val="006D7134"/>
    <w:rsid w:val="006E02C8"/>
    <w:rsid w:val="006E0D79"/>
    <w:rsid w:val="006E1199"/>
    <w:rsid w:val="006E1FB7"/>
    <w:rsid w:val="006E36A7"/>
    <w:rsid w:val="006E4CD5"/>
    <w:rsid w:val="006E55BC"/>
    <w:rsid w:val="006E626F"/>
    <w:rsid w:val="006E62FE"/>
    <w:rsid w:val="006F17B1"/>
    <w:rsid w:val="006F1B03"/>
    <w:rsid w:val="006F2D3C"/>
    <w:rsid w:val="006F3639"/>
    <w:rsid w:val="006F438A"/>
    <w:rsid w:val="006F49A7"/>
    <w:rsid w:val="006F6F28"/>
    <w:rsid w:val="007028EE"/>
    <w:rsid w:val="00702A2E"/>
    <w:rsid w:val="00702D3E"/>
    <w:rsid w:val="007034F3"/>
    <w:rsid w:val="00703BB6"/>
    <w:rsid w:val="00703C85"/>
    <w:rsid w:val="007042D2"/>
    <w:rsid w:val="00705D56"/>
    <w:rsid w:val="00705D5B"/>
    <w:rsid w:val="0070652E"/>
    <w:rsid w:val="007076B7"/>
    <w:rsid w:val="007079CF"/>
    <w:rsid w:val="0071130C"/>
    <w:rsid w:val="0071532F"/>
    <w:rsid w:val="00715870"/>
    <w:rsid w:val="00720A90"/>
    <w:rsid w:val="007219EC"/>
    <w:rsid w:val="00721B2A"/>
    <w:rsid w:val="00721F32"/>
    <w:rsid w:val="00722441"/>
    <w:rsid w:val="00722605"/>
    <w:rsid w:val="00722B21"/>
    <w:rsid w:val="007232C1"/>
    <w:rsid w:val="0072333D"/>
    <w:rsid w:val="00723C68"/>
    <w:rsid w:val="00724138"/>
    <w:rsid w:val="00724B65"/>
    <w:rsid w:val="00731138"/>
    <w:rsid w:val="00731B7F"/>
    <w:rsid w:val="00734972"/>
    <w:rsid w:val="00734FF1"/>
    <w:rsid w:val="00735CE1"/>
    <w:rsid w:val="00737190"/>
    <w:rsid w:val="00740942"/>
    <w:rsid w:val="00740B0C"/>
    <w:rsid w:val="00741DE9"/>
    <w:rsid w:val="00744662"/>
    <w:rsid w:val="007447A4"/>
    <w:rsid w:val="0074511A"/>
    <w:rsid w:val="00745183"/>
    <w:rsid w:val="00745E93"/>
    <w:rsid w:val="00747499"/>
    <w:rsid w:val="007478D4"/>
    <w:rsid w:val="00750745"/>
    <w:rsid w:val="00752C2C"/>
    <w:rsid w:val="00752EE3"/>
    <w:rsid w:val="00754E72"/>
    <w:rsid w:val="00755407"/>
    <w:rsid w:val="00755CFD"/>
    <w:rsid w:val="00756DE7"/>
    <w:rsid w:val="00757636"/>
    <w:rsid w:val="00757B03"/>
    <w:rsid w:val="00760A46"/>
    <w:rsid w:val="007615D4"/>
    <w:rsid w:val="00761D00"/>
    <w:rsid w:val="00762551"/>
    <w:rsid w:val="00764EAC"/>
    <w:rsid w:val="00765E82"/>
    <w:rsid w:val="00766328"/>
    <w:rsid w:val="007663B2"/>
    <w:rsid w:val="007664BD"/>
    <w:rsid w:val="00766E53"/>
    <w:rsid w:val="0076718D"/>
    <w:rsid w:val="0076776A"/>
    <w:rsid w:val="0077008D"/>
    <w:rsid w:val="00771059"/>
    <w:rsid w:val="00772E88"/>
    <w:rsid w:val="0077404A"/>
    <w:rsid w:val="00775BD7"/>
    <w:rsid w:val="00777A42"/>
    <w:rsid w:val="00780A2E"/>
    <w:rsid w:val="00781427"/>
    <w:rsid w:val="00781703"/>
    <w:rsid w:val="007818A1"/>
    <w:rsid w:val="007818FB"/>
    <w:rsid w:val="00781C0A"/>
    <w:rsid w:val="0078326A"/>
    <w:rsid w:val="007846ED"/>
    <w:rsid w:val="00784976"/>
    <w:rsid w:val="0078539F"/>
    <w:rsid w:val="00785874"/>
    <w:rsid w:val="00785997"/>
    <w:rsid w:val="00785EA5"/>
    <w:rsid w:val="00786E15"/>
    <w:rsid w:val="00790785"/>
    <w:rsid w:val="0079169C"/>
    <w:rsid w:val="007928AC"/>
    <w:rsid w:val="0079429E"/>
    <w:rsid w:val="00794690"/>
    <w:rsid w:val="00796CC0"/>
    <w:rsid w:val="007A02CE"/>
    <w:rsid w:val="007A1106"/>
    <w:rsid w:val="007A1462"/>
    <w:rsid w:val="007A1BDE"/>
    <w:rsid w:val="007A233E"/>
    <w:rsid w:val="007A3CA1"/>
    <w:rsid w:val="007A41CA"/>
    <w:rsid w:val="007A52D3"/>
    <w:rsid w:val="007A567E"/>
    <w:rsid w:val="007A6859"/>
    <w:rsid w:val="007A7B47"/>
    <w:rsid w:val="007B1BC7"/>
    <w:rsid w:val="007B2471"/>
    <w:rsid w:val="007B6776"/>
    <w:rsid w:val="007B7E7E"/>
    <w:rsid w:val="007C0BF8"/>
    <w:rsid w:val="007C0FD4"/>
    <w:rsid w:val="007C2A6F"/>
    <w:rsid w:val="007C2CF2"/>
    <w:rsid w:val="007C359E"/>
    <w:rsid w:val="007C3CE8"/>
    <w:rsid w:val="007C4F19"/>
    <w:rsid w:val="007C7EA9"/>
    <w:rsid w:val="007D32EA"/>
    <w:rsid w:val="007D5E11"/>
    <w:rsid w:val="007D5E77"/>
    <w:rsid w:val="007D6C99"/>
    <w:rsid w:val="007E2894"/>
    <w:rsid w:val="007E3919"/>
    <w:rsid w:val="007E3BF6"/>
    <w:rsid w:val="007E5830"/>
    <w:rsid w:val="007E73EC"/>
    <w:rsid w:val="007F02F2"/>
    <w:rsid w:val="007F0882"/>
    <w:rsid w:val="007F2B81"/>
    <w:rsid w:val="007F30B4"/>
    <w:rsid w:val="007F3E01"/>
    <w:rsid w:val="007F42F4"/>
    <w:rsid w:val="007F4756"/>
    <w:rsid w:val="007F5FE9"/>
    <w:rsid w:val="007F6A03"/>
    <w:rsid w:val="007F7BD8"/>
    <w:rsid w:val="007F7DFA"/>
    <w:rsid w:val="00801349"/>
    <w:rsid w:val="00801426"/>
    <w:rsid w:val="00802CDF"/>
    <w:rsid w:val="008034E5"/>
    <w:rsid w:val="00803F2A"/>
    <w:rsid w:val="008055C4"/>
    <w:rsid w:val="00806B39"/>
    <w:rsid w:val="0081013E"/>
    <w:rsid w:val="008103AD"/>
    <w:rsid w:val="00811E7E"/>
    <w:rsid w:val="0081354C"/>
    <w:rsid w:val="0081493E"/>
    <w:rsid w:val="008152BD"/>
    <w:rsid w:val="0081777D"/>
    <w:rsid w:val="008216FA"/>
    <w:rsid w:val="008228C8"/>
    <w:rsid w:val="00822F94"/>
    <w:rsid w:val="00823C77"/>
    <w:rsid w:val="00824599"/>
    <w:rsid w:val="0082637A"/>
    <w:rsid w:val="00826783"/>
    <w:rsid w:val="00826AB8"/>
    <w:rsid w:val="00827735"/>
    <w:rsid w:val="00830188"/>
    <w:rsid w:val="00831279"/>
    <w:rsid w:val="00832217"/>
    <w:rsid w:val="00832628"/>
    <w:rsid w:val="00832791"/>
    <w:rsid w:val="00833714"/>
    <w:rsid w:val="0083570E"/>
    <w:rsid w:val="00835882"/>
    <w:rsid w:val="00837E4C"/>
    <w:rsid w:val="0084098D"/>
    <w:rsid w:val="00840AB4"/>
    <w:rsid w:val="008410BA"/>
    <w:rsid w:val="00841B1F"/>
    <w:rsid w:val="0084213A"/>
    <w:rsid w:val="00843A43"/>
    <w:rsid w:val="00844BD5"/>
    <w:rsid w:val="00845119"/>
    <w:rsid w:val="00845B5B"/>
    <w:rsid w:val="00845FF7"/>
    <w:rsid w:val="00846411"/>
    <w:rsid w:val="00846B8A"/>
    <w:rsid w:val="00847C36"/>
    <w:rsid w:val="008507DC"/>
    <w:rsid w:val="00851EBB"/>
    <w:rsid w:val="008532BC"/>
    <w:rsid w:val="0085544C"/>
    <w:rsid w:val="00857977"/>
    <w:rsid w:val="00857D41"/>
    <w:rsid w:val="008612A3"/>
    <w:rsid w:val="0086248A"/>
    <w:rsid w:val="00864EC8"/>
    <w:rsid w:val="00865A32"/>
    <w:rsid w:val="00865ACD"/>
    <w:rsid w:val="0086645E"/>
    <w:rsid w:val="00867F24"/>
    <w:rsid w:val="008772BC"/>
    <w:rsid w:val="0088027F"/>
    <w:rsid w:val="00880B29"/>
    <w:rsid w:val="00881810"/>
    <w:rsid w:val="00882095"/>
    <w:rsid w:val="00882B2D"/>
    <w:rsid w:val="008859A0"/>
    <w:rsid w:val="00885DBD"/>
    <w:rsid w:val="0088629F"/>
    <w:rsid w:val="0088659C"/>
    <w:rsid w:val="008869F2"/>
    <w:rsid w:val="0089156C"/>
    <w:rsid w:val="0089239A"/>
    <w:rsid w:val="00892514"/>
    <w:rsid w:val="00893654"/>
    <w:rsid w:val="00893BEF"/>
    <w:rsid w:val="00894D9E"/>
    <w:rsid w:val="008A1F53"/>
    <w:rsid w:val="008A2964"/>
    <w:rsid w:val="008A34E7"/>
    <w:rsid w:val="008A3681"/>
    <w:rsid w:val="008A444F"/>
    <w:rsid w:val="008A6B79"/>
    <w:rsid w:val="008A741F"/>
    <w:rsid w:val="008A74BD"/>
    <w:rsid w:val="008A7CF4"/>
    <w:rsid w:val="008B3EF7"/>
    <w:rsid w:val="008B4E3A"/>
    <w:rsid w:val="008B58C8"/>
    <w:rsid w:val="008B6A89"/>
    <w:rsid w:val="008B7B2D"/>
    <w:rsid w:val="008C1E95"/>
    <w:rsid w:val="008C3865"/>
    <w:rsid w:val="008C3DB0"/>
    <w:rsid w:val="008C3F85"/>
    <w:rsid w:val="008C5745"/>
    <w:rsid w:val="008C59B9"/>
    <w:rsid w:val="008C643B"/>
    <w:rsid w:val="008C6773"/>
    <w:rsid w:val="008D04E2"/>
    <w:rsid w:val="008D1062"/>
    <w:rsid w:val="008D11C3"/>
    <w:rsid w:val="008D1A34"/>
    <w:rsid w:val="008D2C41"/>
    <w:rsid w:val="008D2C4D"/>
    <w:rsid w:val="008D3374"/>
    <w:rsid w:val="008D4327"/>
    <w:rsid w:val="008D4670"/>
    <w:rsid w:val="008D5123"/>
    <w:rsid w:val="008E0567"/>
    <w:rsid w:val="008E056D"/>
    <w:rsid w:val="008E08D3"/>
    <w:rsid w:val="008E0F26"/>
    <w:rsid w:val="008E164E"/>
    <w:rsid w:val="008E2EEC"/>
    <w:rsid w:val="008E5226"/>
    <w:rsid w:val="008E62CC"/>
    <w:rsid w:val="008E66C9"/>
    <w:rsid w:val="008E6993"/>
    <w:rsid w:val="008E6D53"/>
    <w:rsid w:val="008E6FED"/>
    <w:rsid w:val="008E7FF8"/>
    <w:rsid w:val="008F3AA6"/>
    <w:rsid w:val="008F3B30"/>
    <w:rsid w:val="008F404F"/>
    <w:rsid w:val="008F468A"/>
    <w:rsid w:val="008F48A3"/>
    <w:rsid w:val="008F4E1D"/>
    <w:rsid w:val="008F5300"/>
    <w:rsid w:val="008F6217"/>
    <w:rsid w:val="008F7451"/>
    <w:rsid w:val="008F7A39"/>
    <w:rsid w:val="00900643"/>
    <w:rsid w:val="009028BB"/>
    <w:rsid w:val="00902A6D"/>
    <w:rsid w:val="00902F92"/>
    <w:rsid w:val="00904A77"/>
    <w:rsid w:val="00905502"/>
    <w:rsid w:val="009056C6"/>
    <w:rsid w:val="00905BC7"/>
    <w:rsid w:val="009069E9"/>
    <w:rsid w:val="00912F27"/>
    <w:rsid w:val="00913FB0"/>
    <w:rsid w:val="009147AD"/>
    <w:rsid w:val="00915235"/>
    <w:rsid w:val="0091541A"/>
    <w:rsid w:val="0091556B"/>
    <w:rsid w:val="00916955"/>
    <w:rsid w:val="009170A6"/>
    <w:rsid w:val="00917DCC"/>
    <w:rsid w:val="00917EDD"/>
    <w:rsid w:val="0092037B"/>
    <w:rsid w:val="009208DF"/>
    <w:rsid w:val="00921C04"/>
    <w:rsid w:val="00922270"/>
    <w:rsid w:val="00922480"/>
    <w:rsid w:val="00923FA3"/>
    <w:rsid w:val="0092474C"/>
    <w:rsid w:val="00924E20"/>
    <w:rsid w:val="00924F9B"/>
    <w:rsid w:val="0092507C"/>
    <w:rsid w:val="00925D93"/>
    <w:rsid w:val="00926041"/>
    <w:rsid w:val="0092631E"/>
    <w:rsid w:val="009268FE"/>
    <w:rsid w:val="00927349"/>
    <w:rsid w:val="009278D3"/>
    <w:rsid w:val="00927FD6"/>
    <w:rsid w:val="00930070"/>
    <w:rsid w:val="00931760"/>
    <w:rsid w:val="00932046"/>
    <w:rsid w:val="00933CD2"/>
    <w:rsid w:val="00934785"/>
    <w:rsid w:val="009347EA"/>
    <w:rsid w:val="00942B7B"/>
    <w:rsid w:val="00945903"/>
    <w:rsid w:val="00945939"/>
    <w:rsid w:val="00946139"/>
    <w:rsid w:val="009470FD"/>
    <w:rsid w:val="009478BD"/>
    <w:rsid w:val="00951B73"/>
    <w:rsid w:val="00953FE9"/>
    <w:rsid w:val="00955002"/>
    <w:rsid w:val="00956125"/>
    <w:rsid w:val="00960A92"/>
    <w:rsid w:val="00960EEA"/>
    <w:rsid w:val="00963496"/>
    <w:rsid w:val="009648D6"/>
    <w:rsid w:val="00967130"/>
    <w:rsid w:val="00967D04"/>
    <w:rsid w:val="009705F7"/>
    <w:rsid w:val="00971479"/>
    <w:rsid w:val="00972A16"/>
    <w:rsid w:val="00972A47"/>
    <w:rsid w:val="009739A6"/>
    <w:rsid w:val="00981BB7"/>
    <w:rsid w:val="00981FB6"/>
    <w:rsid w:val="009827DE"/>
    <w:rsid w:val="00982908"/>
    <w:rsid w:val="00982A97"/>
    <w:rsid w:val="0098467E"/>
    <w:rsid w:val="00986577"/>
    <w:rsid w:val="00987DFB"/>
    <w:rsid w:val="00990018"/>
    <w:rsid w:val="00990A27"/>
    <w:rsid w:val="00992F21"/>
    <w:rsid w:val="00993150"/>
    <w:rsid w:val="00996C73"/>
    <w:rsid w:val="00997C51"/>
    <w:rsid w:val="009A1F2E"/>
    <w:rsid w:val="009A4C31"/>
    <w:rsid w:val="009A6BCC"/>
    <w:rsid w:val="009A7D36"/>
    <w:rsid w:val="009B102F"/>
    <w:rsid w:val="009B1044"/>
    <w:rsid w:val="009B1518"/>
    <w:rsid w:val="009B1B50"/>
    <w:rsid w:val="009B2522"/>
    <w:rsid w:val="009B39EB"/>
    <w:rsid w:val="009B4331"/>
    <w:rsid w:val="009B5B85"/>
    <w:rsid w:val="009B5DE0"/>
    <w:rsid w:val="009B6C04"/>
    <w:rsid w:val="009B790D"/>
    <w:rsid w:val="009C01D9"/>
    <w:rsid w:val="009C07FF"/>
    <w:rsid w:val="009C173F"/>
    <w:rsid w:val="009C1DAF"/>
    <w:rsid w:val="009C373F"/>
    <w:rsid w:val="009C37F2"/>
    <w:rsid w:val="009C3DA6"/>
    <w:rsid w:val="009C468C"/>
    <w:rsid w:val="009C47B0"/>
    <w:rsid w:val="009C4A82"/>
    <w:rsid w:val="009C4CC7"/>
    <w:rsid w:val="009C6995"/>
    <w:rsid w:val="009D11AB"/>
    <w:rsid w:val="009D1A3D"/>
    <w:rsid w:val="009D2208"/>
    <w:rsid w:val="009D3C5E"/>
    <w:rsid w:val="009D456D"/>
    <w:rsid w:val="009D475E"/>
    <w:rsid w:val="009D4C35"/>
    <w:rsid w:val="009D6083"/>
    <w:rsid w:val="009D66A6"/>
    <w:rsid w:val="009D7AFB"/>
    <w:rsid w:val="009E13E3"/>
    <w:rsid w:val="009E28CC"/>
    <w:rsid w:val="009E4ADB"/>
    <w:rsid w:val="009E7CDE"/>
    <w:rsid w:val="009F06D2"/>
    <w:rsid w:val="009F0B96"/>
    <w:rsid w:val="009F3075"/>
    <w:rsid w:val="009F30C6"/>
    <w:rsid w:val="009F3841"/>
    <w:rsid w:val="009F6894"/>
    <w:rsid w:val="00A00087"/>
    <w:rsid w:val="00A00EAE"/>
    <w:rsid w:val="00A0205B"/>
    <w:rsid w:val="00A0220C"/>
    <w:rsid w:val="00A04EF5"/>
    <w:rsid w:val="00A10D56"/>
    <w:rsid w:val="00A12043"/>
    <w:rsid w:val="00A12232"/>
    <w:rsid w:val="00A12619"/>
    <w:rsid w:val="00A13086"/>
    <w:rsid w:val="00A1393F"/>
    <w:rsid w:val="00A13AFB"/>
    <w:rsid w:val="00A13F89"/>
    <w:rsid w:val="00A15506"/>
    <w:rsid w:val="00A16AA4"/>
    <w:rsid w:val="00A177D2"/>
    <w:rsid w:val="00A2192F"/>
    <w:rsid w:val="00A22DEA"/>
    <w:rsid w:val="00A22DF0"/>
    <w:rsid w:val="00A260EA"/>
    <w:rsid w:val="00A26BB9"/>
    <w:rsid w:val="00A274E8"/>
    <w:rsid w:val="00A304AA"/>
    <w:rsid w:val="00A30CC9"/>
    <w:rsid w:val="00A31620"/>
    <w:rsid w:val="00A319CB"/>
    <w:rsid w:val="00A3252A"/>
    <w:rsid w:val="00A325F7"/>
    <w:rsid w:val="00A33058"/>
    <w:rsid w:val="00A33186"/>
    <w:rsid w:val="00A33E94"/>
    <w:rsid w:val="00A3426F"/>
    <w:rsid w:val="00A3501A"/>
    <w:rsid w:val="00A3730D"/>
    <w:rsid w:val="00A37AFC"/>
    <w:rsid w:val="00A40AF9"/>
    <w:rsid w:val="00A42483"/>
    <w:rsid w:val="00A42EE0"/>
    <w:rsid w:val="00A455BB"/>
    <w:rsid w:val="00A527DD"/>
    <w:rsid w:val="00A5292F"/>
    <w:rsid w:val="00A52AB6"/>
    <w:rsid w:val="00A53124"/>
    <w:rsid w:val="00A53D88"/>
    <w:rsid w:val="00A55EA6"/>
    <w:rsid w:val="00A61B06"/>
    <w:rsid w:val="00A62579"/>
    <w:rsid w:val="00A629A8"/>
    <w:rsid w:val="00A63530"/>
    <w:rsid w:val="00A6477E"/>
    <w:rsid w:val="00A651FB"/>
    <w:rsid w:val="00A65696"/>
    <w:rsid w:val="00A66B56"/>
    <w:rsid w:val="00A66B8B"/>
    <w:rsid w:val="00A66CD4"/>
    <w:rsid w:val="00A67A03"/>
    <w:rsid w:val="00A704ED"/>
    <w:rsid w:val="00A73770"/>
    <w:rsid w:val="00A73A2F"/>
    <w:rsid w:val="00A82833"/>
    <w:rsid w:val="00A828A6"/>
    <w:rsid w:val="00A8409D"/>
    <w:rsid w:val="00A8440E"/>
    <w:rsid w:val="00A85CF5"/>
    <w:rsid w:val="00A8616D"/>
    <w:rsid w:val="00A86655"/>
    <w:rsid w:val="00A866B0"/>
    <w:rsid w:val="00A86C6D"/>
    <w:rsid w:val="00A875C6"/>
    <w:rsid w:val="00A87B53"/>
    <w:rsid w:val="00A87EC5"/>
    <w:rsid w:val="00A90358"/>
    <w:rsid w:val="00A90675"/>
    <w:rsid w:val="00A91944"/>
    <w:rsid w:val="00A92156"/>
    <w:rsid w:val="00A934F4"/>
    <w:rsid w:val="00A935F2"/>
    <w:rsid w:val="00A93786"/>
    <w:rsid w:val="00A93896"/>
    <w:rsid w:val="00A95222"/>
    <w:rsid w:val="00A962F6"/>
    <w:rsid w:val="00AA265D"/>
    <w:rsid w:val="00AA3F9F"/>
    <w:rsid w:val="00AA5031"/>
    <w:rsid w:val="00AA6403"/>
    <w:rsid w:val="00AA6BEC"/>
    <w:rsid w:val="00AA7168"/>
    <w:rsid w:val="00AA7F02"/>
    <w:rsid w:val="00AB01A5"/>
    <w:rsid w:val="00AB0D79"/>
    <w:rsid w:val="00AB24D1"/>
    <w:rsid w:val="00AB2B9A"/>
    <w:rsid w:val="00AB3298"/>
    <w:rsid w:val="00AB427D"/>
    <w:rsid w:val="00AB4FC6"/>
    <w:rsid w:val="00AB6071"/>
    <w:rsid w:val="00AB71F4"/>
    <w:rsid w:val="00AC2DAD"/>
    <w:rsid w:val="00AC7EAB"/>
    <w:rsid w:val="00AD140C"/>
    <w:rsid w:val="00AD1590"/>
    <w:rsid w:val="00AD16B7"/>
    <w:rsid w:val="00AD2AF1"/>
    <w:rsid w:val="00AD32AE"/>
    <w:rsid w:val="00AD5547"/>
    <w:rsid w:val="00AD59B2"/>
    <w:rsid w:val="00AD6D8C"/>
    <w:rsid w:val="00AE38F0"/>
    <w:rsid w:val="00AE7A7C"/>
    <w:rsid w:val="00AF1BCE"/>
    <w:rsid w:val="00AF1FA0"/>
    <w:rsid w:val="00AF25FD"/>
    <w:rsid w:val="00AF3914"/>
    <w:rsid w:val="00AF59A0"/>
    <w:rsid w:val="00AF5AB6"/>
    <w:rsid w:val="00AF5CDE"/>
    <w:rsid w:val="00AF6349"/>
    <w:rsid w:val="00AF6C73"/>
    <w:rsid w:val="00AF6FCD"/>
    <w:rsid w:val="00B01A2C"/>
    <w:rsid w:val="00B0278E"/>
    <w:rsid w:val="00B03140"/>
    <w:rsid w:val="00B03706"/>
    <w:rsid w:val="00B04180"/>
    <w:rsid w:val="00B045BE"/>
    <w:rsid w:val="00B05A80"/>
    <w:rsid w:val="00B0644A"/>
    <w:rsid w:val="00B139BF"/>
    <w:rsid w:val="00B139F1"/>
    <w:rsid w:val="00B147D4"/>
    <w:rsid w:val="00B15C96"/>
    <w:rsid w:val="00B16762"/>
    <w:rsid w:val="00B175FB"/>
    <w:rsid w:val="00B2389A"/>
    <w:rsid w:val="00B24551"/>
    <w:rsid w:val="00B24A01"/>
    <w:rsid w:val="00B25768"/>
    <w:rsid w:val="00B25EB8"/>
    <w:rsid w:val="00B26836"/>
    <w:rsid w:val="00B26CFB"/>
    <w:rsid w:val="00B271F8"/>
    <w:rsid w:val="00B27982"/>
    <w:rsid w:val="00B3060E"/>
    <w:rsid w:val="00B309C0"/>
    <w:rsid w:val="00B32D75"/>
    <w:rsid w:val="00B33CBD"/>
    <w:rsid w:val="00B3554B"/>
    <w:rsid w:val="00B42026"/>
    <w:rsid w:val="00B4282C"/>
    <w:rsid w:val="00B42FA2"/>
    <w:rsid w:val="00B44562"/>
    <w:rsid w:val="00B462B5"/>
    <w:rsid w:val="00B464B5"/>
    <w:rsid w:val="00B47FDD"/>
    <w:rsid w:val="00B50520"/>
    <w:rsid w:val="00B514C3"/>
    <w:rsid w:val="00B515D9"/>
    <w:rsid w:val="00B52223"/>
    <w:rsid w:val="00B535E5"/>
    <w:rsid w:val="00B57015"/>
    <w:rsid w:val="00B61612"/>
    <w:rsid w:val="00B6162B"/>
    <w:rsid w:val="00B61EA6"/>
    <w:rsid w:val="00B6351F"/>
    <w:rsid w:val="00B6409F"/>
    <w:rsid w:val="00B64E67"/>
    <w:rsid w:val="00B6532F"/>
    <w:rsid w:val="00B7192B"/>
    <w:rsid w:val="00B7220A"/>
    <w:rsid w:val="00B72E06"/>
    <w:rsid w:val="00B73A26"/>
    <w:rsid w:val="00B74610"/>
    <w:rsid w:val="00B74B4C"/>
    <w:rsid w:val="00B75DBC"/>
    <w:rsid w:val="00B76178"/>
    <w:rsid w:val="00B77519"/>
    <w:rsid w:val="00B7758C"/>
    <w:rsid w:val="00B81F4D"/>
    <w:rsid w:val="00B82D16"/>
    <w:rsid w:val="00B871A1"/>
    <w:rsid w:val="00B87B80"/>
    <w:rsid w:val="00B90A7B"/>
    <w:rsid w:val="00B90F02"/>
    <w:rsid w:val="00B92BD3"/>
    <w:rsid w:val="00B93A0F"/>
    <w:rsid w:val="00B946D8"/>
    <w:rsid w:val="00B94897"/>
    <w:rsid w:val="00B95004"/>
    <w:rsid w:val="00B95438"/>
    <w:rsid w:val="00B95FD4"/>
    <w:rsid w:val="00B961E7"/>
    <w:rsid w:val="00B96B4C"/>
    <w:rsid w:val="00B96EDD"/>
    <w:rsid w:val="00B97116"/>
    <w:rsid w:val="00B97949"/>
    <w:rsid w:val="00BA13BC"/>
    <w:rsid w:val="00BA152D"/>
    <w:rsid w:val="00BA27F0"/>
    <w:rsid w:val="00BA30A9"/>
    <w:rsid w:val="00BA4CC0"/>
    <w:rsid w:val="00BA53A2"/>
    <w:rsid w:val="00BA6EAC"/>
    <w:rsid w:val="00BB0ADA"/>
    <w:rsid w:val="00BB1D6D"/>
    <w:rsid w:val="00BB21A2"/>
    <w:rsid w:val="00BB21A4"/>
    <w:rsid w:val="00BB4D3D"/>
    <w:rsid w:val="00BB521E"/>
    <w:rsid w:val="00BB5351"/>
    <w:rsid w:val="00BB66B7"/>
    <w:rsid w:val="00BC0879"/>
    <w:rsid w:val="00BC0E52"/>
    <w:rsid w:val="00BC1047"/>
    <w:rsid w:val="00BC29EA"/>
    <w:rsid w:val="00BC2EB6"/>
    <w:rsid w:val="00BC5229"/>
    <w:rsid w:val="00BC783A"/>
    <w:rsid w:val="00BD122C"/>
    <w:rsid w:val="00BD2626"/>
    <w:rsid w:val="00BD3158"/>
    <w:rsid w:val="00BD4F5D"/>
    <w:rsid w:val="00BD6331"/>
    <w:rsid w:val="00BD71DA"/>
    <w:rsid w:val="00BD73CA"/>
    <w:rsid w:val="00BD7675"/>
    <w:rsid w:val="00BD78BB"/>
    <w:rsid w:val="00BE02E8"/>
    <w:rsid w:val="00BE18A6"/>
    <w:rsid w:val="00BE232C"/>
    <w:rsid w:val="00BE2600"/>
    <w:rsid w:val="00BE5C7A"/>
    <w:rsid w:val="00BE6CBB"/>
    <w:rsid w:val="00BE7661"/>
    <w:rsid w:val="00BE7D2C"/>
    <w:rsid w:val="00BF0803"/>
    <w:rsid w:val="00BF1291"/>
    <w:rsid w:val="00BF1B43"/>
    <w:rsid w:val="00BF2635"/>
    <w:rsid w:val="00BF5F34"/>
    <w:rsid w:val="00BF6EAA"/>
    <w:rsid w:val="00BF75B2"/>
    <w:rsid w:val="00C01E42"/>
    <w:rsid w:val="00C0288C"/>
    <w:rsid w:val="00C030D4"/>
    <w:rsid w:val="00C0678D"/>
    <w:rsid w:val="00C06D64"/>
    <w:rsid w:val="00C10336"/>
    <w:rsid w:val="00C1165F"/>
    <w:rsid w:val="00C12023"/>
    <w:rsid w:val="00C13FD8"/>
    <w:rsid w:val="00C141E6"/>
    <w:rsid w:val="00C1461B"/>
    <w:rsid w:val="00C147CA"/>
    <w:rsid w:val="00C202D9"/>
    <w:rsid w:val="00C2061E"/>
    <w:rsid w:val="00C21D2E"/>
    <w:rsid w:val="00C2330A"/>
    <w:rsid w:val="00C233A8"/>
    <w:rsid w:val="00C250E6"/>
    <w:rsid w:val="00C25F4E"/>
    <w:rsid w:val="00C262BA"/>
    <w:rsid w:val="00C263FB"/>
    <w:rsid w:val="00C26591"/>
    <w:rsid w:val="00C278F8"/>
    <w:rsid w:val="00C27AC0"/>
    <w:rsid w:val="00C316EA"/>
    <w:rsid w:val="00C318E4"/>
    <w:rsid w:val="00C33253"/>
    <w:rsid w:val="00C33DA8"/>
    <w:rsid w:val="00C3563F"/>
    <w:rsid w:val="00C376C3"/>
    <w:rsid w:val="00C41385"/>
    <w:rsid w:val="00C434AD"/>
    <w:rsid w:val="00C4435C"/>
    <w:rsid w:val="00C45B54"/>
    <w:rsid w:val="00C469AE"/>
    <w:rsid w:val="00C46AF5"/>
    <w:rsid w:val="00C47074"/>
    <w:rsid w:val="00C47DE6"/>
    <w:rsid w:val="00C50C2F"/>
    <w:rsid w:val="00C50CD4"/>
    <w:rsid w:val="00C5101F"/>
    <w:rsid w:val="00C5210D"/>
    <w:rsid w:val="00C52E8E"/>
    <w:rsid w:val="00C52FFC"/>
    <w:rsid w:val="00C5544D"/>
    <w:rsid w:val="00C576CE"/>
    <w:rsid w:val="00C579BB"/>
    <w:rsid w:val="00C60E28"/>
    <w:rsid w:val="00C60F95"/>
    <w:rsid w:val="00C60FE9"/>
    <w:rsid w:val="00C61823"/>
    <w:rsid w:val="00C62070"/>
    <w:rsid w:val="00C6302A"/>
    <w:rsid w:val="00C63386"/>
    <w:rsid w:val="00C64C0F"/>
    <w:rsid w:val="00C66C32"/>
    <w:rsid w:val="00C66E0D"/>
    <w:rsid w:val="00C67210"/>
    <w:rsid w:val="00C70439"/>
    <w:rsid w:val="00C70CCB"/>
    <w:rsid w:val="00C71D93"/>
    <w:rsid w:val="00C74653"/>
    <w:rsid w:val="00C75752"/>
    <w:rsid w:val="00C77776"/>
    <w:rsid w:val="00C77C91"/>
    <w:rsid w:val="00C805BE"/>
    <w:rsid w:val="00C80625"/>
    <w:rsid w:val="00C80E91"/>
    <w:rsid w:val="00C818C7"/>
    <w:rsid w:val="00C83603"/>
    <w:rsid w:val="00C84163"/>
    <w:rsid w:val="00C85272"/>
    <w:rsid w:val="00C91204"/>
    <w:rsid w:val="00C919EA"/>
    <w:rsid w:val="00C935D7"/>
    <w:rsid w:val="00C9368A"/>
    <w:rsid w:val="00C93DC6"/>
    <w:rsid w:val="00C961E9"/>
    <w:rsid w:val="00CA0ECE"/>
    <w:rsid w:val="00CA2397"/>
    <w:rsid w:val="00CA362A"/>
    <w:rsid w:val="00CA455E"/>
    <w:rsid w:val="00CA5331"/>
    <w:rsid w:val="00CA79C1"/>
    <w:rsid w:val="00CB113F"/>
    <w:rsid w:val="00CB79C7"/>
    <w:rsid w:val="00CC1AC1"/>
    <w:rsid w:val="00CC1CD6"/>
    <w:rsid w:val="00CC2DE0"/>
    <w:rsid w:val="00CC40A8"/>
    <w:rsid w:val="00CC7809"/>
    <w:rsid w:val="00CD1581"/>
    <w:rsid w:val="00CD2A0D"/>
    <w:rsid w:val="00CD2A3C"/>
    <w:rsid w:val="00CD5ECB"/>
    <w:rsid w:val="00CD64E8"/>
    <w:rsid w:val="00CD6C31"/>
    <w:rsid w:val="00CD72B5"/>
    <w:rsid w:val="00CE217D"/>
    <w:rsid w:val="00CE3406"/>
    <w:rsid w:val="00CE34B2"/>
    <w:rsid w:val="00CE7EE3"/>
    <w:rsid w:val="00CF11F2"/>
    <w:rsid w:val="00CF46DF"/>
    <w:rsid w:val="00CF5238"/>
    <w:rsid w:val="00CF604E"/>
    <w:rsid w:val="00CF7643"/>
    <w:rsid w:val="00D00B12"/>
    <w:rsid w:val="00D021AD"/>
    <w:rsid w:val="00D0377A"/>
    <w:rsid w:val="00D04E22"/>
    <w:rsid w:val="00D0586E"/>
    <w:rsid w:val="00D06415"/>
    <w:rsid w:val="00D06634"/>
    <w:rsid w:val="00D06D57"/>
    <w:rsid w:val="00D122E3"/>
    <w:rsid w:val="00D128D9"/>
    <w:rsid w:val="00D12ED0"/>
    <w:rsid w:val="00D13385"/>
    <w:rsid w:val="00D13472"/>
    <w:rsid w:val="00D15293"/>
    <w:rsid w:val="00D17DF4"/>
    <w:rsid w:val="00D22282"/>
    <w:rsid w:val="00D232D3"/>
    <w:rsid w:val="00D24BC9"/>
    <w:rsid w:val="00D25E33"/>
    <w:rsid w:val="00D25EE5"/>
    <w:rsid w:val="00D26082"/>
    <w:rsid w:val="00D26DB6"/>
    <w:rsid w:val="00D2753D"/>
    <w:rsid w:val="00D27A2D"/>
    <w:rsid w:val="00D3188E"/>
    <w:rsid w:val="00D33208"/>
    <w:rsid w:val="00D35662"/>
    <w:rsid w:val="00D3721A"/>
    <w:rsid w:val="00D40E0F"/>
    <w:rsid w:val="00D41093"/>
    <w:rsid w:val="00D43F9B"/>
    <w:rsid w:val="00D44AF1"/>
    <w:rsid w:val="00D44C5B"/>
    <w:rsid w:val="00D45E2E"/>
    <w:rsid w:val="00D45F6A"/>
    <w:rsid w:val="00D461A3"/>
    <w:rsid w:val="00D466A1"/>
    <w:rsid w:val="00D5000A"/>
    <w:rsid w:val="00D509FD"/>
    <w:rsid w:val="00D5165B"/>
    <w:rsid w:val="00D5233E"/>
    <w:rsid w:val="00D533E6"/>
    <w:rsid w:val="00D5349D"/>
    <w:rsid w:val="00D53693"/>
    <w:rsid w:val="00D53BAD"/>
    <w:rsid w:val="00D56438"/>
    <w:rsid w:val="00D564C4"/>
    <w:rsid w:val="00D566BC"/>
    <w:rsid w:val="00D566DA"/>
    <w:rsid w:val="00D57CC1"/>
    <w:rsid w:val="00D60D82"/>
    <w:rsid w:val="00D61153"/>
    <w:rsid w:val="00D611C9"/>
    <w:rsid w:val="00D6165A"/>
    <w:rsid w:val="00D61AC4"/>
    <w:rsid w:val="00D629BE"/>
    <w:rsid w:val="00D63967"/>
    <w:rsid w:val="00D65C50"/>
    <w:rsid w:val="00D6671E"/>
    <w:rsid w:val="00D66DC3"/>
    <w:rsid w:val="00D67FCA"/>
    <w:rsid w:val="00D71DB5"/>
    <w:rsid w:val="00D72CF3"/>
    <w:rsid w:val="00D733E5"/>
    <w:rsid w:val="00D73694"/>
    <w:rsid w:val="00D738D4"/>
    <w:rsid w:val="00D80A17"/>
    <w:rsid w:val="00D813B1"/>
    <w:rsid w:val="00D8149B"/>
    <w:rsid w:val="00D81538"/>
    <w:rsid w:val="00D82C57"/>
    <w:rsid w:val="00D846FE"/>
    <w:rsid w:val="00D84810"/>
    <w:rsid w:val="00D8522A"/>
    <w:rsid w:val="00D86773"/>
    <w:rsid w:val="00D86928"/>
    <w:rsid w:val="00D87112"/>
    <w:rsid w:val="00D874DF"/>
    <w:rsid w:val="00D90557"/>
    <w:rsid w:val="00D90BF7"/>
    <w:rsid w:val="00D90C81"/>
    <w:rsid w:val="00D91D69"/>
    <w:rsid w:val="00D92A74"/>
    <w:rsid w:val="00D92E83"/>
    <w:rsid w:val="00D92FF6"/>
    <w:rsid w:val="00D92FF7"/>
    <w:rsid w:val="00D933C2"/>
    <w:rsid w:val="00D9404B"/>
    <w:rsid w:val="00D9478F"/>
    <w:rsid w:val="00D948B1"/>
    <w:rsid w:val="00D94C3B"/>
    <w:rsid w:val="00D94F18"/>
    <w:rsid w:val="00D9532E"/>
    <w:rsid w:val="00D96438"/>
    <w:rsid w:val="00D976F4"/>
    <w:rsid w:val="00D9780E"/>
    <w:rsid w:val="00DA0DAF"/>
    <w:rsid w:val="00DA22D3"/>
    <w:rsid w:val="00DA2488"/>
    <w:rsid w:val="00DA299C"/>
    <w:rsid w:val="00DA380A"/>
    <w:rsid w:val="00DA3AC5"/>
    <w:rsid w:val="00DA7072"/>
    <w:rsid w:val="00DA75E1"/>
    <w:rsid w:val="00DB08A4"/>
    <w:rsid w:val="00DB1701"/>
    <w:rsid w:val="00DB295A"/>
    <w:rsid w:val="00DB2D78"/>
    <w:rsid w:val="00DB5ECD"/>
    <w:rsid w:val="00DB6247"/>
    <w:rsid w:val="00DB69BF"/>
    <w:rsid w:val="00DB6C10"/>
    <w:rsid w:val="00DB6D39"/>
    <w:rsid w:val="00DB6E75"/>
    <w:rsid w:val="00DB7A1C"/>
    <w:rsid w:val="00DC0EF1"/>
    <w:rsid w:val="00DC26B8"/>
    <w:rsid w:val="00DC4130"/>
    <w:rsid w:val="00DC5463"/>
    <w:rsid w:val="00DC6C02"/>
    <w:rsid w:val="00DD141F"/>
    <w:rsid w:val="00DD2DA1"/>
    <w:rsid w:val="00DD34CA"/>
    <w:rsid w:val="00DD3C86"/>
    <w:rsid w:val="00DD6935"/>
    <w:rsid w:val="00DE093A"/>
    <w:rsid w:val="00DE13A5"/>
    <w:rsid w:val="00DE5427"/>
    <w:rsid w:val="00DE5A34"/>
    <w:rsid w:val="00DF00FC"/>
    <w:rsid w:val="00DF10AF"/>
    <w:rsid w:val="00DF11FC"/>
    <w:rsid w:val="00DF24B5"/>
    <w:rsid w:val="00DF3EE2"/>
    <w:rsid w:val="00DF41EC"/>
    <w:rsid w:val="00DF4C62"/>
    <w:rsid w:val="00E009D0"/>
    <w:rsid w:val="00E01B7D"/>
    <w:rsid w:val="00E0408E"/>
    <w:rsid w:val="00E07FD4"/>
    <w:rsid w:val="00E120AC"/>
    <w:rsid w:val="00E12782"/>
    <w:rsid w:val="00E154EF"/>
    <w:rsid w:val="00E1550F"/>
    <w:rsid w:val="00E160A4"/>
    <w:rsid w:val="00E1613F"/>
    <w:rsid w:val="00E17E36"/>
    <w:rsid w:val="00E21015"/>
    <w:rsid w:val="00E22EFD"/>
    <w:rsid w:val="00E2413F"/>
    <w:rsid w:val="00E241AE"/>
    <w:rsid w:val="00E25B5A"/>
    <w:rsid w:val="00E26055"/>
    <w:rsid w:val="00E276FB"/>
    <w:rsid w:val="00E31449"/>
    <w:rsid w:val="00E32EE8"/>
    <w:rsid w:val="00E3367F"/>
    <w:rsid w:val="00E35330"/>
    <w:rsid w:val="00E35989"/>
    <w:rsid w:val="00E379A8"/>
    <w:rsid w:val="00E4054D"/>
    <w:rsid w:val="00E4576E"/>
    <w:rsid w:val="00E45E4C"/>
    <w:rsid w:val="00E45F70"/>
    <w:rsid w:val="00E464E8"/>
    <w:rsid w:val="00E47700"/>
    <w:rsid w:val="00E505FD"/>
    <w:rsid w:val="00E508D9"/>
    <w:rsid w:val="00E50AB4"/>
    <w:rsid w:val="00E50AD0"/>
    <w:rsid w:val="00E5199E"/>
    <w:rsid w:val="00E524DF"/>
    <w:rsid w:val="00E525DB"/>
    <w:rsid w:val="00E528CF"/>
    <w:rsid w:val="00E54179"/>
    <w:rsid w:val="00E55673"/>
    <w:rsid w:val="00E60B1C"/>
    <w:rsid w:val="00E61B82"/>
    <w:rsid w:val="00E63134"/>
    <w:rsid w:val="00E6334D"/>
    <w:rsid w:val="00E643C5"/>
    <w:rsid w:val="00E65526"/>
    <w:rsid w:val="00E65E47"/>
    <w:rsid w:val="00E66F79"/>
    <w:rsid w:val="00E67FD7"/>
    <w:rsid w:val="00E738F9"/>
    <w:rsid w:val="00E73C14"/>
    <w:rsid w:val="00E74131"/>
    <w:rsid w:val="00E74BB3"/>
    <w:rsid w:val="00E74FCD"/>
    <w:rsid w:val="00E752EF"/>
    <w:rsid w:val="00E76747"/>
    <w:rsid w:val="00E76C17"/>
    <w:rsid w:val="00E76EEE"/>
    <w:rsid w:val="00E77472"/>
    <w:rsid w:val="00E77FF1"/>
    <w:rsid w:val="00E8285E"/>
    <w:rsid w:val="00E85695"/>
    <w:rsid w:val="00E9064C"/>
    <w:rsid w:val="00E92CEE"/>
    <w:rsid w:val="00E939FD"/>
    <w:rsid w:val="00E94032"/>
    <w:rsid w:val="00E94607"/>
    <w:rsid w:val="00E950B1"/>
    <w:rsid w:val="00E95A73"/>
    <w:rsid w:val="00EA03CD"/>
    <w:rsid w:val="00EA0E4C"/>
    <w:rsid w:val="00EA1A93"/>
    <w:rsid w:val="00EA1B4E"/>
    <w:rsid w:val="00EA1BDA"/>
    <w:rsid w:val="00EA1D55"/>
    <w:rsid w:val="00EA5447"/>
    <w:rsid w:val="00EA60CB"/>
    <w:rsid w:val="00EA61F4"/>
    <w:rsid w:val="00EA741B"/>
    <w:rsid w:val="00EB1937"/>
    <w:rsid w:val="00EB2C44"/>
    <w:rsid w:val="00EB2EC6"/>
    <w:rsid w:val="00EB3592"/>
    <w:rsid w:val="00EB435C"/>
    <w:rsid w:val="00EB44C6"/>
    <w:rsid w:val="00EB5B24"/>
    <w:rsid w:val="00EB5D02"/>
    <w:rsid w:val="00EB67A4"/>
    <w:rsid w:val="00EB759A"/>
    <w:rsid w:val="00EB78F5"/>
    <w:rsid w:val="00EC6248"/>
    <w:rsid w:val="00EC7E7F"/>
    <w:rsid w:val="00ED0099"/>
    <w:rsid w:val="00ED01A9"/>
    <w:rsid w:val="00ED3D7E"/>
    <w:rsid w:val="00ED4560"/>
    <w:rsid w:val="00ED4703"/>
    <w:rsid w:val="00ED4F7C"/>
    <w:rsid w:val="00ED57B9"/>
    <w:rsid w:val="00ED584A"/>
    <w:rsid w:val="00ED7A31"/>
    <w:rsid w:val="00EE010A"/>
    <w:rsid w:val="00EE5E0A"/>
    <w:rsid w:val="00EE62B9"/>
    <w:rsid w:val="00EE6E87"/>
    <w:rsid w:val="00EF149A"/>
    <w:rsid w:val="00EF595E"/>
    <w:rsid w:val="00EF615E"/>
    <w:rsid w:val="00EF63E0"/>
    <w:rsid w:val="00EF65D7"/>
    <w:rsid w:val="00F00154"/>
    <w:rsid w:val="00F00B28"/>
    <w:rsid w:val="00F018A4"/>
    <w:rsid w:val="00F020A9"/>
    <w:rsid w:val="00F021C6"/>
    <w:rsid w:val="00F038CB"/>
    <w:rsid w:val="00F04B93"/>
    <w:rsid w:val="00F055F5"/>
    <w:rsid w:val="00F05680"/>
    <w:rsid w:val="00F06296"/>
    <w:rsid w:val="00F12EBA"/>
    <w:rsid w:val="00F137D5"/>
    <w:rsid w:val="00F1777D"/>
    <w:rsid w:val="00F2107E"/>
    <w:rsid w:val="00F212AF"/>
    <w:rsid w:val="00F212FC"/>
    <w:rsid w:val="00F21712"/>
    <w:rsid w:val="00F21889"/>
    <w:rsid w:val="00F226A1"/>
    <w:rsid w:val="00F239F8"/>
    <w:rsid w:val="00F252CA"/>
    <w:rsid w:val="00F269C4"/>
    <w:rsid w:val="00F309D7"/>
    <w:rsid w:val="00F31000"/>
    <w:rsid w:val="00F319B5"/>
    <w:rsid w:val="00F342BC"/>
    <w:rsid w:val="00F35754"/>
    <w:rsid w:val="00F35E78"/>
    <w:rsid w:val="00F36628"/>
    <w:rsid w:val="00F36723"/>
    <w:rsid w:val="00F36763"/>
    <w:rsid w:val="00F37A7A"/>
    <w:rsid w:val="00F405BD"/>
    <w:rsid w:val="00F40757"/>
    <w:rsid w:val="00F408C0"/>
    <w:rsid w:val="00F4141C"/>
    <w:rsid w:val="00F4382A"/>
    <w:rsid w:val="00F44015"/>
    <w:rsid w:val="00F44C9F"/>
    <w:rsid w:val="00F50F10"/>
    <w:rsid w:val="00F52C50"/>
    <w:rsid w:val="00F5350D"/>
    <w:rsid w:val="00F536CB"/>
    <w:rsid w:val="00F53851"/>
    <w:rsid w:val="00F53D68"/>
    <w:rsid w:val="00F55AB5"/>
    <w:rsid w:val="00F57E78"/>
    <w:rsid w:val="00F60528"/>
    <w:rsid w:val="00F60866"/>
    <w:rsid w:val="00F60E5A"/>
    <w:rsid w:val="00F611F5"/>
    <w:rsid w:val="00F61B4B"/>
    <w:rsid w:val="00F63569"/>
    <w:rsid w:val="00F635B2"/>
    <w:rsid w:val="00F73E45"/>
    <w:rsid w:val="00F74693"/>
    <w:rsid w:val="00F75CBB"/>
    <w:rsid w:val="00F760B3"/>
    <w:rsid w:val="00F82B07"/>
    <w:rsid w:val="00F82E2A"/>
    <w:rsid w:val="00F84AD2"/>
    <w:rsid w:val="00F868D9"/>
    <w:rsid w:val="00F87EDA"/>
    <w:rsid w:val="00F907A1"/>
    <w:rsid w:val="00F90A65"/>
    <w:rsid w:val="00F92ECB"/>
    <w:rsid w:val="00F95194"/>
    <w:rsid w:val="00F97C9B"/>
    <w:rsid w:val="00FA0DE9"/>
    <w:rsid w:val="00FA0E54"/>
    <w:rsid w:val="00FA25FF"/>
    <w:rsid w:val="00FA2D67"/>
    <w:rsid w:val="00FA4060"/>
    <w:rsid w:val="00FA6B2B"/>
    <w:rsid w:val="00FA7ADB"/>
    <w:rsid w:val="00FA7C2E"/>
    <w:rsid w:val="00FA7F44"/>
    <w:rsid w:val="00FB03BC"/>
    <w:rsid w:val="00FB2421"/>
    <w:rsid w:val="00FB26B4"/>
    <w:rsid w:val="00FB61D5"/>
    <w:rsid w:val="00FB6709"/>
    <w:rsid w:val="00FB7CBA"/>
    <w:rsid w:val="00FC0879"/>
    <w:rsid w:val="00FC198B"/>
    <w:rsid w:val="00FC3639"/>
    <w:rsid w:val="00FD146C"/>
    <w:rsid w:val="00FD161F"/>
    <w:rsid w:val="00FD2470"/>
    <w:rsid w:val="00FD2757"/>
    <w:rsid w:val="00FD3405"/>
    <w:rsid w:val="00FD4607"/>
    <w:rsid w:val="00FD4CCC"/>
    <w:rsid w:val="00FD51F8"/>
    <w:rsid w:val="00FE1536"/>
    <w:rsid w:val="00FE16DB"/>
    <w:rsid w:val="00FE21B7"/>
    <w:rsid w:val="00FE3E45"/>
    <w:rsid w:val="00FE4689"/>
    <w:rsid w:val="00FE489B"/>
    <w:rsid w:val="00FE55F4"/>
    <w:rsid w:val="00FE600B"/>
    <w:rsid w:val="00FE6868"/>
    <w:rsid w:val="00FE7734"/>
    <w:rsid w:val="00FF0A24"/>
    <w:rsid w:val="00FF1B6D"/>
    <w:rsid w:val="00FF543B"/>
    <w:rsid w:val="00FF5489"/>
    <w:rsid w:val="00FF54FC"/>
    <w:rsid w:val="00FF6223"/>
    <w:rsid w:val="00FF6F68"/>
    <w:rsid w:val="00FF73F4"/>
    <w:rsid w:val="00FF7804"/>
    <w:rsid w:val="00FF7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A3CA"/>
  <w15:chartTrackingRefBased/>
  <w15:docId w15:val="{EAC3196D-3B57-4D92-9465-73E2B570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E37"/>
  </w:style>
  <w:style w:type="paragraph" w:styleId="Heading1">
    <w:name w:val="heading 1"/>
    <w:basedOn w:val="Normal"/>
    <w:next w:val="Normal"/>
    <w:link w:val="Heading1Char"/>
    <w:uiPriority w:val="9"/>
    <w:qFormat/>
    <w:rsid w:val="000102CA"/>
    <w:pPr>
      <w:outlineLvl w:val="0"/>
    </w:pPr>
  </w:style>
  <w:style w:type="paragraph" w:styleId="Heading2">
    <w:name w:val="heading 2"/>
    <w:basedOn w:val="Normal"/>
    <w:next w:val="Normal"/>
    <w:link w:val="Heading2Char"/>
    <w:uiPriority w:val="9"/>
    <w:unhideWhenUsed/>
    <w:qFormat/>
    <w:rsid w:val="006978F5"/>
    <w:pPr>
      <w:outlineLvl w:val="1"/>
    </w:pPr>
    <w:rPr>
      <w:rFonts w:eastAsia="Times New Roman"/>
      <w:b/>
      <w:i/>
      <w:sz w:val="24"/>
    </w:rPr>
  </w:style>
  <w:style w:type="paragraph" w:styleId="Heading3">
    <w:name w:val="heading 3"/>
    <w:basedOn w:val="Normal"/>
    <w:link w:val="Heading3Char"/>
    <w:autoRedefine/>
    <w:uiPriority w:val="9"/>
    <w:unhideWhenUsed/>
    <w:qFormat/>
    <w:rsid w:val="005C526C"/>
    <w:pPr>
      <w:snapToGrid w:val="0"/>
      <w:spacing w:after="0" w:line="480" w:lineRule="auto"/>
      <w:contextualSpacing/>
      <w:jc w:val="both"/>
      <w:outlineLvl w:val="2"/>
    </w:pPr>
    <w:rPr>
      <w:rFonts w:ascii="Times New Roman" w:hAnsi="Times New Roman" w:cs="Times New Roman"/>
      <w:i/>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2CA"/>
  </w:style>
  <w:style w:type="paragraph" w:styleId="ListParagraph">
    <w:name w:val="List Paragraph"/>
    <w:basedOn w:val="Normal"/>
    <w:uiPriority w:val="34"/>
    <w:qFormat/>
    <w:rsid w:val="000102CA"/>
    <w:pPr>
      <w:ind w:firstLineChars="200" w:firstLine="420"/>
    </w:pPr>
  </w:style>
  <w:style w:type="table" w:styleId="PlainTable2">
    <w:name w:val="Plain Table 2"/>
    <w:basedOn w:val="TableNormal"/>
    <w:uiPriority w:val="42"/>
    <w:rsid w:val="000102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6978F5"/>
    <w:rPr>
      <w:rFonts w:eastAsia="Times New Roman"/>
      <w:b/>
      <w:i/>
      <w:sz w:val="24"/>
    </w:rPr>
  </w:style>
  <w:style w:type="table" w:customStyle="1" w:styleId="PlainTable21">
    <w:name w:val="Plain Table 21"/>
    <w:basedOn w:val="TableNormal"/>
    <w:next w:val="PlainTable2"/>
    <w:uiPriority w:val="42"/>
    <w:rsid w:val="006978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5C526C"/>
    <w:rPr>
      <w:rFonts w:ascii="Times New Roman" w:hAnsi="Times New Roman" w:cs="Times New Roman"/>
      <w:i/>
      <w:sz w:val="21"/>
    </w:rPr>
  </w:style>
  <w:style w:type="paragraph" w:styleId="Header">
    <w:name w:val="header"/>
    <w:basedOn w:val="Normal"/>
    <w:link w:val="HeaderChar"/>
    <w:uiPriority w:val="99"/>
    <w:unhideWhenUsed/>
    <w:rsid w:val="008C3DB0"/>
    <w:pPr>
      <w:pBdr>
        <w:bottom w:val="single" w:sz="6" w:space="1" w:color="auto"/>
      </w:pBdr>
      <w:tabs>
        <w:tab w:val="center" w:pos="4513"/>
        <w:tab w:val="right" w:pos="9026"/>
      </w:tabs>
      <w:snapToGrid w:val="0"/>
      <w:spacing w:line="240" w:lineRule="auto"/>
      <w:jc w:val="center"/>
    </w:pPr>
    <w:rPr>
      <w:sz w:val="18"/>
      <w:szCs w:val="18"/>
    </w:rPr>
  </w:style>
  <w:style w:type="paragraph" w:styleId="Subtitle">
    <w:name w:val="Subtitle"/>
    <w:basedOn w:val="Normal"/>
    <w:next w:val="Normal"/>
    <w:link w:val="SubtitleChar"/>
    <w:uiPriority w:val="11"/>
    <w:qFormat/>
    <w:rsid w:val="002E30BF"/>
    <w:pPr>
      <w:spacing w:before="240" w:after="60" w:line="312" w:lineRule="auto"/>
      <w:jc w:val="center"/>
      <w:outlineLvl w:val="1"/>
    </w:pPr>
    <w:rPr>
      <w:b/>
      <w:bCs/>
      <w:kern w:val="28"/>
      <w:sz w:val="32"/>
      <w:szCs w:val="32"/>
    </w:rPr>
  </w:style>
  <w:style w:type="character" w:customStyle="1" w:styleId="SubtitleChar">
    <w:name w:val="Subtitle Char"/>
    <w:basedOn w:val="DefaultParagraphFont"/>
    <w:link w:val="Subtitle"/>
    <w:uiPriority w:val="11"/>
    <w:rsid w:val="002E30BF"/>
    <w:rPr>
      <w:b/>
      <w:bCs/>
      <w:kern w:val="28"/>
      <w:sz w:val="32"/>
      <w:szCs w:val="32"/>
    </w:rPr>
  </w:style>
  <w:style w:type="character" w:customStyle="1" w:styleId="HeaderChar">
    <w:name w:val="Header Char"/>
    <w:basedOn w:val="DefaultParagraphFont"/>
    <w:link w:val="Header"/>
    <w:uiPriority w:val="99"/>
    <w:rsid w:val="008C3DB0"/>
    <w:rPr>
      <w:sz w:val="18"/>
      <w:szCs w:val="18"/>
    </w:rPr>
  </w:style>
  <w:style w:type="paragraph" w:styleId="Footer">
    <w:name w:val="footer"/>
    <w:basedOn w:val="Normal"/>
    <w:link w:val="FooterChar"/>
    <w:uiPriority w:val="99"/>
    <w:unhideWhenUsed/>
    <w:rsid w:val="008C3DB0"/>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8C3DB0"/>
    <w:rPr>
      <w:sz w:val="18"/>
      <w:szCs w:val="18"/>
    </w:rPr>
  </w:style>
  <w:style w:type="character" w:styleId="CommentReference">
    <w:name w:val="annotation reference"/>
    <w:basedOn w:val="DefaultParagraphFont"/>
    <w:uiPriority w:val="99"/>
    <w:semiHidden/>
    <w:unhideWhenUsed/>
    <w:rsid w:val="0092474C"/>
    <w:rPr>
      <w:sz w:val="16"/>
      <w:szCs w:val="16"/>
    </w:rPr>
  </w:style>
  <w:style w:type="paragraph" w:styleId="CommentText">
    <w:name w:val="annotation text"/>
    <w:basedOn w:val="Normal"/>
    <w:link w:val="CommentTextChar"/>
    <w:uiPriority w:val="99"/>
    <w:semiHidden/>
    <w:unhideWhenUsed/>
    <w:rsid w:val="0092474C"/>
    <w:pPr>
      <w:spacing w:line="240" w:lineRule="auto"/>
    </w:pPr>
    <w:rPr>
      <w:sz w:val="20"/>
      <w:szCs w:val="20"/>
    </w:rPr>
  </w:style>
  <w:style w:type="character" w:customStyle="1" w:styleId="CommentTextChar">
    <w:name w:val="Comment Text Char"/>
    <w:basedOn w:val="DefaultParagraphFont"/>
    <w:link w:val="CommentText"/>
    <w:uiPriority w:val="99"/>
    <w:semiHidden/>
    <w:rsid w:val="0092474C"/>
    <w:rPr>
      <w:sz w:val="20"/>
      <w:szCs w:val="20"/>
    </w:rPr>
  </w:style>
  <w:style w:type="paragraph" w:styleId="CommentSubject">
    <w:name w:val="annotation subject"/>
    <w:basedOn w:val="CommentText"/>
    <w:next w:val="CommentText"/>
    <w:link w:val="CommentSubjectChar"/>
    <w:uiPriority w:val="99"/>
    <w:semiHidden/>
    <w:unhideWhenUsed/>
    <w:rsid w:val="0092474C"/>
    <w:rPr>
      <w:b/>
      <w:bCs/>
    </w:rPr>
  </w:style>
  <w:style w:type="character" w:customStyle="1" w:styleId="CommentSubjectChar">
    <w:name w:val="Comment Subject Char"/>
    <w:basedOn w:val="CommentTextChar"/>
    <w:link w:val="CommentSubject"/>
    <w:uiPriority w:val="99"/>
    <w:semiHidden/>
    <w:rsid w:val="0092474C"/>
    <w:rPr>
      <w:b/>
      <w:bCs/>
      <w:sz w:val="20"/>
      <w:szCs w:val="20"/>
    </w:rPr>
  </w:style>
  <w:style w:type="paragraph" w:styleId="BalloonText">
    <w:name w:val="Balloon Text"/>
    <w:basedOn w:val="Normal"/>
    <w:link w:val="BalloonTextChar"/>
    <w:uiPriority w:val="99"/>
    <w:semiHidden/>
    <w:unhideWhenUsed/>
    <w:rsid w:val="00F90A65"/>
    <w:pPr>
      <w:spacing w:after="0" w:line="240" w:lineRule="auto"/>
    </w:pPr>
    <w:rPr>
      <w:sz w:val="18"/>
      <w:szCs w:val="18"/>
    </w:rPr>
  </w:style>
  <w:style w:type="character" w:customStyle="1" w:styleId="BalloonTextChar">
    <w:name w:val="Balloon Text Char"/>
    <w:basedOn w:val="DefaultParagraphFont"/>
    <w:link w:val="BalloonText"/>
    <w:uiPriority w:val="99"/>
    <w:semiHidden/>
    <w:rsid w:val="00F90A65"/>
    <w:rPr>
      <w:sz w:val="18"/>
      <w:szCs w:val="18"/>
    </w:rPr>
  </w:style>
  <w:style w:type="character" w:styleId="Hyperlink">
    <w:name w:val="Hyperlink"/>
    <w:basedOn w:val="DefaultParagraphFont"/>
    <w:uiPriority w:val="99"/>
    <w:unhideWhenUsed/>
    <w:rsid w:val="00D122E3"/>
    <w:rPr>
      <w:color w:val="0563C1" w:themeColor="hyperlink"/>
      <w:u w:val="single"/>
    </w:rPr>
  </w:style>
  <w:style w:type="character" w:styleId="Emphasis">
    <w:name w:val="Emphasis"/>
    <w:basedOn w:val="DefaultParagraphFont"/>
    <w:uiPriority w:val="20"/>
    <w:qFormat/>
    <w:rsid w:val="009C6995"/>
    <w:rPr>
      <w:i/>
      <w:iCs/>
    </w:rPr>
  </w:style>
  <w:style w:type="paragraph" w:customStyle="1" w:styleId="name">
    <w:name w:val="name"/>
    <w:basedOn w:val="Normal"/>
    <w:rsid w:val="00F61B4B"/>
    <w:pPr>
      <w:spacing w:before="100" w:beforeAutospacing="1" w:after="100" w:afterAutospacing="1" w:line="240" w:lineRule="auto"/>
    </w:pPr>
    <w:rPr>
      <w:rFonts w:ascii="SimSun" w:eastAsia="SimSun" w:hAnsi="SimSun" w:cs="SimSun"/>
      <w:sz w:val="24"/>
      <w:szCs w:val="24"/>
    </w:rPr>
  </w:style>
  <w:style w:type="table" w:styleId="PlainTable1">
    <w:name w:val="Plain Table 1"/>
    <w:basedOn w:val="TableNormal"/>
    <w:uiPriority w:val="41"/>
    <w:rsid w:val="006901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BA53A2"/>
    <w:rPr>
      <w:color w:val="605E5C"/>
      <w:shd w:val="clear" w:color="auto" w:fill="E1DFDD"/>
    </w:rPr>
  </w:style>
  <w:style w:type="character" w:styleId="FollowedHyperlink">
    <w:name w:val="FollowedHyperlink"/>
    <w:basedOn w:val="DefaultParagraphFont"/>
    <w:uiPriority w:val="99"/>
    <w:semiHidden/>
    <w:unhideWhenUsed/>
    <w:rsid w:val="00CA79C1"/>
    <w:rPr>
      <w:color w:val="954F72" w:themeColor="followedHyperlink"/>
      <w:u w:val="single"/>
    </w:rPr>
  </w:style>
  <w:style w:type="character" w:customStyle="1" w:styleId="highlighted">
    <w:name w:val="highlighted"/>
    <w:basedOn w:val="DefaultParagraphFont"/>
    <w:rsid w:val="003F637B"/>
  </w:style>
  <w:style w:type="table" w:styleId="TableGrid">
    <w:name w:val="Table Grid"/>
    <w:basedOn w:val="TableNormal"/>
    <w:uiPriority w:val="39"/>
    <w:rsid w:val="00333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9F0B96"/>
    <w:pPr>
      <w:snapToGrid w:val="0"/>
      <w:spacing w:after="0" w:line="240" w:lineRule="auto"/>
      <w:jc w:val="both"/>
    </w:pPr>
    <w:rPr>
      <w:rFonts w:ascii="Times New Roman" w:eastAsia="PMingLiU" w:hAnsi="Times New Roman" w:cs="Times New Roman"/>
      <w:sz w:val="24"/>
    </w:rPr>
  </w:style>
  <w:style w:type="paragraph" w:styleId="FootnoteText">
    <w:name w:val="footnote text"/>
    <w:basedOn w:val="Normal"/>
    <w:link w:val="FootnoteTextChar"/>
    <w:uiPriority w:val="99"/>
    <w:unhideWhenUsed/>
    <w:rsid w:val="00F53851"/>
    <w:pPr>
      <w:widowControl w:val="0"/>
      <w:snapToGrid w:val="0"/>
      <w:spacing w:after="0" w:line="240" w:lineRule="auto"/>
    </w:pPr>
    <w:rPr>
      <w:kern w:val="2"/>
      <w:sz w:val="18"/>
      <w:szCs w:val="18"/>
    </w:rPr>
  </w:style>
  <w:style w:type="character" w:customStyle="1" w:styleId="FootnoteTextChar">
    <w:name w:val="Footnote Text Char"/>
    <w:basedOn w:val="DefaultParagraphFont"/>
    <w:link w:val="FootnoteText"/>
    <w:uiPriority w:val="99"/>
    <w:rsid w:val="00F53851"/>
    <w:rPr>
      <w:kern w:val="2"/>
      <w:sz w:val="18"/>
      <w:szCs w:val="18"/>
    </w:rPr>
  </w:style>
  <w:style w:type="character" w:styleId="FootnoteReference">
    <w:name w:val="footnote reference"/>
    <w:basedOn w:val="DefaultParagraphFont"/>
    <w:uiPriority w:val="99"/>
    <w:semiHidden/>
    <w:unhideWhenUsed/>
    <w:rsid w:val="00F53851"/>
    <w:rPr>
      <w:vertAlign w:val="superscript"/>
    </w:rPr>
  </w:style>
  <w:style w:type="character" w:customStyle="1" w:styleId="Hyperlink1">
    <w:name w:val="Hyperlink1"/>
    <w:basedOn w:val="DefaultParagraphFont"/>
    <w:uiPriority w:val="99"/>
    <w:unhideWhenUsed/>
    <w:rsid w:val="00F53851"/>
    <w:rPr>
      <w:color w:val="0563C1"/>
      <w:u w:val="single"/>
    </w:rPr>
  </w:style>
  <w:style w:type="character" w:styleId="LineNumber">
    <w:name w:val="line number"/>
    <w:basedOn w:val="DefaultParagraphFont"/>
    <w:uiPriority w:val="99"/>
    <w:semiHidden/>
    <w:unhideWhenUsed/>
    <w:rsid w:val="002E56D5"/>
  </w:style>
  <w:style w:type="table" w:customStyle="1" w:styleId="PlainTable22">
    <w:name w:val="Plain Table 22"/>
    <w:basedOn w:val="TableNormal"/>
    <w:next w:val="PlainTable2"/>
    <w:uiPriority w:val="42"/>
    <w:rsid w:val="00703B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6055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4775">
      <w:bodyDiv w:val="1"/>
      <w:marLeft w:val="0"/>
      <w:marRight w:val="0"/>
      <w:marTop w:val="0"/>
      <w:marBottom w:val="0"/>
      <w:divBdr>
        <w:top w:val="none" w:sz="0" w:space="0" w:color="auto"/>
        <w:left w:val="none" w:sz="0" w:space="0" w:color="auto"/>
        <w:bottom w:val="none" w:sz="0" w:space="0" w:color="auto"/>
        <w:right w:val="none" w:sz="0" w:space="0" w:color="auto"/>
      </w:divBdr>
      <w:divsChild>
        <w:div w:id="1267687580">
          <w:marLeft w:val="0"/>
          <w:marRight w:val="0"/>
          <w:marTop w:val="0"/>
          <w:marBottom w:val="0"/>
          <w:divBdr>
            <w:top w:val="none" w:sz="0" w:space="0" w:color="auto"/>
            <w:left w:val="none" w:sz="0" w:space="0" w:color="auto"/>
            <w:bottom w:val="none" w:sz="0" w:space="0" w:color="auto"/>
            <w:right w:val="none" w:sz="0" w:space="0" w:color="auto"/>
          </w:divBdr>
        </w:div>
      </w:divsChild>
    </w:div>
    <w:div w:id="309675230">
      <w:bodyDiv w:val="1"/>
      <w:marLeft w:val="0"/>
      <w:marRight w:val="0"/>
      <w:marTop w:val="0"/>
      <w:marBottom w:val="0"/>
      <w:divBdr>
        <w:top w:val="none" w:sz="0" w:space="0" w:color="auto"/>
        <w:left w:val="none" w:sz="0" w:space="0" w:color="auto"/>
        <w:bottom w:val="none" w:sz="0" w:space="0" w:color="auto"/>
        <w:right w:val="none" w:sz="0" w:space="0" w:color="auto"/>
      </w:divBdr>
      <w:divsChild>
        <w:div w:id="596643695">
          <w:marLeft w:val="806"/>
          <w:marRight w:val="0"/>
          <w:marTop w:val="200"/>
          <w:marBottom w:val="0"/>
          <w:divBdr>
            <w:top w:val="none" w:sz="0" w:space="0" w:color="auto"/>
            <w:left w:val="none" w:sz="0" w:space="0" w:color="auto"/>
            <w:bottom w:val="none" w:sz="0" w:space="0" w:color="auto"/>
            <w:right w:val="none" w:sz="0" w:space="0" w:color="auto"/>
          </w:divBdr>
        </w:div>
        <w:div w:id="1157498617">
          <w:marLeft w:val="806"/>
          <w:marRight w:val="0"/>
          <w:marTop w:val="200"/>
          <w:marBottom w:val="0"/>
          <w:divBdr>
            <w:top w:val="none" w:sz="0" w:space="0" w:color="auto"/>
            <w:left w:val="none" w:sz="0" w:space="0" w:color="auto"/>
            <w:bottom w:val="none" w:sz="0" w:space="0" w:color="auto"/>
            <w:right w:val="none" w:sz="0" w:space="0" w:color="auto"/>
          </w:divBdr>
        </w:div>
        <w:div w:id="1104569153">
          <w:marLeft w:val="806"/>
          <w:marRight w:val="0"/>
          <w:marTop w:val="200"/>
          <w:marBottom w:val="0"/>
          <w:divBdr>
            <w:top w:val="none" w:sz="0" w:space="0" w:color="auto"/>
            <w:left w:val="none" w:sz="0" w:space="0" w:color="auto"/>
            <w:bottom w:val="none" w:sz="0" w:space="0" w:color="auto"/>
            <w:right w:val="none" w:sz="0" w:space="0" w:color="auto"/>
          </w:divBdr>
        </w:div>
        <w:div w:id="916481494">
          <w:marLeft w:val="806"/>
          <w:marRight w:val="0"/>
          <w:marTop w:val="200"/>
          <w:marBottom w:val="0"/>
          <w:divBdr>
            <w:top w:val="none" w:sz="0" w:space="0" w:color="auto"/>
            <w:left w:val="none" w:sz="0" w:space="0" w:color="auto"/>
            <w:bottom w:val="none" w:sz="0" w:space="0" w:color="auto"/>
            <w:right w:val="none" w:sz="0" w:space="0" w:color="auto"/>
          </w:divBdr>
        </w:div>
        <w:div w:id="700210346">
          <w:marLeft w:val="806"/>
          <w:marRight w:val="0"/>
          <w:marTop w:val="200"/>
          <w:marBottom w:val="0"/>
          <w:divBdr>
            <w:top w:val="none" w:sz="0" w:space="0" w:color="auto"/>
            <w:left w:val="none" w:sz="0" w:space="0" w:color="auto"/>
            <w:bottom w:val="none" w:sz="0" w:space="0" w:color="auto"/>
            <w:right w:val="none" w:sz="0" w:space="0" w:color="auto"/>
          </w:divBdr>
        </w:div>
      </w:divsChild>
    </w:div>
    <w:div w:id="957760007">
      <w:bodyDiv w:val="1"/>
      <w:marLeft w:val="0"/>
      <w:marRight w:val="0"/>
      <w:marTop w:val="0"/>
      <w:marBottom w:val="0"/>
      <w:divBdr>
        <w:top w:val="none" w:sz="0" w:space="0" w:color="auto"/>
        <w:left w:val="none" w:sz="0" w:space="0" w:color="auto"/>
        <w:bottom w:val="none" w:sz="0" w:space="0" w:color="auto"/>
        <w:right w:val="none" w:sz="0" w:space="0" w:color="auto"/>
      </w:divBdr>
    </w:div>
    <w:div w:id="1655449004">
      <w:bodyDiv w:val="1"/>
      <w:marLeft w:val="0"/>
      <w:marRight w:val="0"/>
      <w:marTop w:val="0"/>
      <w:marBottom w:val="0"/>
      <w:divBdr>
        <w:top w:val="none" w:sz="0" w:space="0" w:color="auto"/>
        <w:left w:val="none" w:sz="0" w:space="0" w:color="auto"/>
        <w:bottom w:val="none" w:sz="0" w:space="0" w:color="auto"/>
        <w:right w:val="none" w:sz="0" w:space="0" w:color="auto"/>
      </w:divBdr>
      <w:divsChild>
        <w:div w:id="1521895695">
          <w:marLeft w:val="0"/>
          <w:marRight w:val="0"/>
          <w:marTop w:val="0"/>
          <w:marBottom w:val="0"/>
          <w:divBdr>
            <w:top w:val="none" w:sz="0" w:space="0" w:color="auto"/>
            <w:left w:val="none" w:sz="0" w:space="0" w:color="auto"/>
            <w:bottom w:val="none" w:sz="0" w:space="0" w:color="auto"/>
            <w:right w:val="none" w:sz="0" w:space="0" w:color="auto"/>
          </w:divBdr>
        </w:div>
      </w:divsChild>
    </w:div>
    <w:div w:id="1811165398">
      <w:bodyDiv w:val="1"/>
      <w:marLeft w:val="0"/>
      <w:marRight w:val="0"/>
      <w:marTop w:val="0"/>
      <w:marBottom w:val="0"/>
      <w:divBdr>
        <w:top w:val="none" w:sz="0" w:space="0" w:color="auto"/>
        <w:left w:val="none" w:sz="0" w:space="0" w:color="auto"/>
        <w:bottom w:val="none" w:sz="0" w:space="0" w:color="auto"/>
        <w:right w:val="none" w:sz="0" w:space="0" w:color="auto"/>
      </w:divBdr>
    </w:div>
    <w:div w:id="207850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rcid.org/0000-0003-2217-3693" TargetMode="External"/><Relationship Id="rId21" Type="http://schemas.openxmlformats.org/officeDocument/2006/relationships/hyperlink" Target="https://doi.org/10.1016/j.autcon.2012.02.005" TargetMode="External"/><Relationship Id="rId34" Type="http://schemas.openxmlformats.org/officeDocument/2006/relationships/hyperlink" Target="https://doi.org/10.1061/(ASCE)CO.1943-7862.0002142" TargetMode="External"/><Relationship Id="rId42" Type="http://schemas.openxmlformats.org/officeDocument/2006/relationships/hyperlink" Target="https://doi.org/10.1061/(ASCE)ME.1943-5479.0000739" TargetMode="External"/><Relationship Id="rId47" Type="http://schemas.openxmlformats.org/officeDocument/2006/relationships/hyperlink" Target="https://doi.org/10.1109/ACCESS.2018.2876971" TargetMode="External"/><Relationship Id="rId50" Type="http://schemas.openxmlformats.org/officeDocument/2006/relationships/hyperlink" Target="https://doi.org/10.1016/j.jclepro.2019.117991" TargetMode="External"/><Relationship Id="rId55" Type="http://schemas.openxmlformats.org/officeDocument/2006/relationships/hyperlink" Target="https://doi.org/10.1016/j.autcon.2021.103667" TargetMode="External"/><Relationship Id="rId63"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61/(ASCE)ME.1943-5479.0000939" TargetMode="External"/><Relationship Id="rId29" Type="http://schemas.openxmlformats.org/officeDocument/2006/relationships/hyperlink" Target="https://doi.org/10.1109/ComComAp46287.2019.9018818" TargetMode="External"/><Relationship Id="rId11" Type="http://schemas.openxmlformats.org/officeDocument/2006/relationships/hyperlink" Target="https://doi.org/10.1007/s42524-020-0127-z" TargetMode="External"/><Relationship Id="rId24" Type="http://schemas.openxmlformats.org/officeDocument/2006/relationships/hyperlink" Target="https://doi.org/10.1016/j.autcon.2020.103284" TargetMode="External"/><Relationship Id="rId32" Type="http://schemas.openxmlformats.org/officeDocument/2006/relationships/hyperlink" Target="https://doi.org/10.3390/app11135909" TargetMode="External"/><Relationship Id="rId37" Type="http://schemas.openxmlformats.org/officeDocument/2006/relationships/hyperlink" Target="https://orcid.org/0000-0001-9702-4153" TargetMode="External"/><Relationship Id="rId40" Type="http://schemas.openxmlformats.org/officeDocument/2006/relationships/hyperlink" Target="https://hyperledger-fabric.readthedocs.io/en/latest/index.htm" TargetMode="External"/><Relationship Id="rId45" Type="http://schemas.openxmlformats.org/officeDocument/2006/relationships/hyperlink" Target="https://doi.org/10.1061/(ASCE)ME.1943-5479.0000577" TargetMode="External"/><Relationship Id="rId53" Type="http://schemas.openxmlformats.org/officeDocument/2006/relationships/hyperlink" Target="https://doi.org/10.1061/(ASCE)CO.1943-7862.0002148" TargetMode="External"/><Relationship Id="rId58" Type="http://schemas.openxmlformats.org/officeDocument/2006/relationships/hyperlink" Target="https://doi.org/10.1109/ICASI.2018.8394531"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16/j.autcon.2020.103373" TargetMode="External"/><Relationship Id="rId14" Type="http://schemas.openxmlformats.org/officeDocument/2006/relationships/hyperlink" Target="https://doi.org/10.1016/j.aei.2020.101245" TargetMode="External"/><Relationship Id="rId22" Type="http://schemas.openxmlformats.org/officeDocument/2006/relationships/hyperlink" Target="https://doi.org/10.1016/j.aei.2019.100997" TargetMode="External"/><Relationship Id="rId27" Type="http://schemas.openxmlformats.org/officeDocument/2006/relationships/hyperlink" Target="https://doi.org/10.1016/j.autcon.2021.103942" TargetMode="External"/><Relationship Id="rId30" Type="http://schemas.openxmlformats.org/officeDocument/2006/relationships/hyperlink" Target="mailto:xuef@hku.hk" TargetMode="External"/><Relationship Id="rId35" Type="http://schemas.openxmlformats.org/officeDocument/2006/relationships/hyperlink" Target="https://doi.org/10.1016/j.autcon.2021.103711" TargetMode="External"/><Relationship Id="rId43" Type="http://schemas.openxmlformats.org/officeDocument/2006/relationships/hyperlink" Target="https://doi.org/10.1016/j.procir.2020.05.256" TargetMode="External"/><Relationship Id="rId48" Type="http://schemas.openxmlformats.org/officeDocument/2006/relationships/hyperlink" Target="http://dx.doi.org/10.4135/9781412950589" TargetMode="External"/><Relationship Id="rId56" Type="http://schemas.openxmlformats.org/officeDocument/2006/relationships/hyperlink" Target="https://doi.org/10.1016/j.compind.2021.103437" TargetMode="External"/><Relationship Id="rId64" Type="http://schemas.openxmlformats.org/officeDocument/2006/relationships/customXml" Target="../customXml/item3.xml"/><Relationship Id="rId8" Type="http://schemas.openxmlformats.org/officeDocument/2006/relationships/hyperlink" Target="https://doi.org/10.3390/s18010162" TargetMode="External"/><Relationship Id="rId51" Type="http://schemas.openxmlformats.org/officeDocument/2006/relationships/hyperlink" Target="https://doi.org/10.1016/j.autcon.2021.103851" TargetMode="External"/><Relationship Id="rId3" Type="http://schemas.openxmlformats.org/officeDocument/2006/relationships/styles" Target="styles.xml"/><Relationship Id="rId12" Type="http://schemas.openxmlformats.org/officeDocument/2006/relationships/hyperlink" Target="https://doi.org/10.1007/s42524-020-0128-y" TargetMode="External"/><Relationship Id="rId17" Type="http://schemas.openxmlformats.org/officeDocument/2006/relationships/hyperlink" Target="http://orcid.org/0000-0003-4674-0357" TargetMode="External"/><Relationship Id="rId25" Type="http://schemas.openxmlformats.org/officeDocument/2006/relationships/hyperlink" Target="https://doi.org/10.1061/(ASCE)ME.1943-5479.0000967" TargetMode="External"/><Relationship Id="rId33" Type="http://schemas.openxmlformats.org/officeDocument/2006/relationships/hyperlink" Target="mailto:xl1991@hku.hk" TargetMode="External"/><Relationship Id="rId38" Type="http://schemas.openxmlformats.org/officeDocument/2006/relationships/hyperlink" Target="https://doi.org/10.1109/ICEDEG.2018.8372356" TargetMode="External"/><Relationship Id="rId46" Type="http://schemas.openxmlformats.org/officeDocument/2006/relationships/hyperlink" Target="https://doi.org/10.1016/j.jmsy.2020.01.009" TargetMode="External"/><Relationship Id="rId59" Type="http://schemas.openxmlformats.org/officeDocument/2006/relationships/footer" Target="footer1.xml"/><Relationship Id="rId20" Type="http://schemas.openxmlformats.org/officeDocument/2006/relationships/hyperlink" Target="https://doi.org/10.1016/j.autcon.2019.02.005" TargetMode="External"/><Relationship Id="rId41" Type="http://schemas.openxmlformats.org/officeDocument/2006/relationships/hyperlink" Target="https://doi.org/10.1016/j.autcon.2021.103816" TargetMode="External"/><Relationship Id="rId54" Type="http://schemas.openxmlformats.org/officeDocument/2006/relationships/hyperlink" Target="https://doi.org/10.1109/ICNTE44896.2019.8946019" TargetMode="Externa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20450249.2017.1337349" TargetMode="External"/><Relationship Id="rId23" Type="http://schemas.openxmlformats.org/officeDocument/2006/relationships/hyperlink" Target="https://doi.org/10.1016/j.jii.2020.100125" TargetMode="External"/><Relationship Id="rId28" Type="http://schemas.openxmlformats.org/officeDocument/2006/relationships/hyperlink" Target="https://doi.org/10.1016/j.autcon.2020.103276" TargetMode="External"/><Relationship Id="rId36" Type="http://schemas.openxmlformats.org/officeDocument/2006/relationships/hyperlink" Target="https://doi.org/10.1109/WiMOB.2017.8115844" TargetMode="External"/><Relationship Id="rId49" Type="http://schemas.openxmlformats.org/officeDocument/2006/relationships/hyperlink" Target="https://doi.org/10.1016/j.aei.2020.101094" TargetMode="External"/><Relationship Id="rId57" Type="http://schemas.openxmlformats.org/officeDocument/2006/relationships/hyperlink" Target="https://doi.org/10.1016/j.autcon.2021.103688" TargetMode="External"/><Relationship Id="rId10" Type="http://schemas.openxmlformats.org/officeDocument/2006/relationships/hyperlink" Target="https://doi.org/10.1016/j.autcon.2021.103955" TargetMode="External"/><Relationship Id="rId31" Type="http://schemas.openxmlformats.org/officeDocument/2006/relationships/hyperlink" Target="https://doi.org/10.1016/j.autcon.2019.103063" TargetMode="External"/><Relationship Id="rId44" Type="http://schemas.openxmlformats.org/officeDocument/2006/relationships/hyperlink" Target="https://doi.org/10.1016/j.autcon.2021.103663" TargetMode="External"/><Relationship Id="rId52" Type="http://schemas.openxmlformats.org/officeDocument/2006/relationships/hyperlink" Target="mailto:ruizhao@hku.hk" TargetMode="External"/><Relationship Id="rId60" Type="http://schemas.openxmlformats.org/officeDocument/2006/relationships/fontTable" Target="fontTable.xml"/><Relationship Id="rId65"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doi.org/10.1016/j.autcon.2018.01.001" TargetMode="External"/><Relationship Id="rId13" Type="http://schemas.openxmlformats.org/officeDocument/2006/relationships/hyperlink" Target="https://doi.org/10.23919/ICOMBI48604.2020.9203079" TargetMode="External"/><Relationship Id="rId18" Type="http://schemas.openxmlformats.org/officeDocument/2006/relationships/hyperlink" Target="https://doi.org/10.1016/j.autcon.2020.103270" TargetMode="External"/><Relationship Id="rId39" Type="http://schemas.openxmlformats.org/officeDocument/2006/relationships/hyperlink" Target="mailto:wilsonlu@hku.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E0ED5-AF25-4700-BC93-E98CA009BAFD}">
  <ds:schemaRefs>
    <ds:schemaRef ds:uri="http://schemas.openxmlformats.org/officeDocument/2006/bibliography"/>
  </ds:schemaRefs>
</ds:datastoreItem>
</file>

<file path=customXml/itemProps2.xml><?xml version="1.0" encoding="utf-8"?>
<ds:datastoreItem xmlns:ds="http://schemas.openxmlformats.org/officeDocument/2006/customXml" ds:itemID="{B06002F3-2E29-4D80-8E06-0D98A88F41E0}"/>
</file>

<file path=customXml/itemProps3.xml><?xml version="1.0" encoding="utf-8"?>
<ds:datastoreItem xmlns:ds="http://schemas.openxmlformats.org/officeDocument/2006/customXml" ds:itemID="{79AB13BA-3A5F-4049-A484-52E4B81657CF}"/>
</file>

<file path=customXml/itemProps4.xml><?xml version="1.0" encoding="utf-8"?>
<ds:datastoreItem xmlns:ds="http://schemas.openxmlformats.org/officeDocument/2006/customXml" ds:itemID="{0FBBB07B-8005-4BBC-A03B-465F4F914B47}"/>
</file>

<file path=docProps/app.xml><?xml version="1.0" encoding="utf-8"?>
<Properties xmlns="http://schemas.openxmlformats.org/officeDocument/2006/extended-properties" xmlns:vt="http://schemas.openxmlformats.org/officeDocument/2006/docPropsVTypes">
  <Template>Normal</Template>
  <TotalTime>2311</TotalTime>
  <Pages>29</Pages>
  <Words>10422</Words>
  <Characters>59412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Liupengfei Wu</dc:creator>
  <cp:keywords/>
  <dc:description/>
  <cp:lastModifiedBy>Liupengfei Wu</cp:lastModifiedBy>
  <cp:revision>60</cp:revision>
  <dcterms:created xsi:type="dcterms:W3CDTF">2021-10-23T00:58:00Z</dcterms:created>
  <dcterms:modified xsi:type="dcterms:W3CDTF">2021-12-03T01:37:00Z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