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EB3B7" w14:textId="679F8EEB" w:rsidR="007A2C64" w:rsidRPr="008B7D35" w:rsidRDefault="007A2C64" w:rsidP="007A2C64">
      <w:pPr>
        <w:pStyle w:val="Heading1"/>
        <w:spacing w:afterLines="100" w:after="240" w:line="360" w:lineRule="auto"/>
        <w:jc w:val="both"/>
        <w:rPr>
          <w:rFonts w:ascii="Times New Roman" w:hAnsi="Times New Roman" w:cs="Times New Roman"/>
          <w:sz w:val="20"/>
          <w:szCs w:val="20"/>
        </w:rPr>
      </w:pPr>
      <w:bookmarkStart w:id="0" w:name="_GoBack"/>
      <w:bookmarkEnd w:id="0"/>
      <w:r w:rsidRPr="00D10E12">
        <w:rPr>
          <w:rFonts w:ascii="Times New Roman" w:hAnsi="Times New Roman" w:cs="Times New Roman"/>
          <w:sz w:val="20"/>
          <w:szCs w:val="20"/>
        </w:rPr>
        <w:t xml:space="preserve">Wordcount: </w:t>
      </w:r>
      <w:r w:rsidR="00A85393" w:rsidRPr="00D10E12">
        <w:rPr>
          <w:rFonts w:ascii="Times New Roman" w:hAnsi="Times New Roman" w:cs="Times New Roman"/>
          <w:sz w:val="20"/>
          <w:szCs w:val="20"/>
        </w:rPr>
        <w:t>7</w:t>
      </w:r>
      <w:r w:rsidR="00A85393">
        <w:rPr>
          <w:rFonts w:ascii="Times New Roman" w:hAnsi="Times New Roman" w:cs="Times New Roman"/>
          <w:sz w:val="20"/>
          <w:szCs w:val="20"/>
        </w:rPr>
        <w:t>99</w:t>
      </w:r>
      <w:r w:rsidR="00E46D84">
        <w:rPr>
          <w:rFonts w:ascii="Times New Roman" w:hAnsi="Times New Roman" w:cs="Times New Roman"/>
          <w:sz w:val="20"/>
          <w:szCs w:val="20"/>
        </w:rPr>
        <w:t>5</w:t>
      </w:r>
    </w:p>
    <w:p w14:paraId="299B41BF" w14:textId="4B4D5F5E" w:rsidR="006D4E40" w:rsidRDefault="00A314CF">
      <w:pPr>
        <w:pStyle w:val="Heading1"/>
        <w:spacing w:afterLines="100" w:after="24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 </w:t>
      </w:r>
      <w:r w:rsidR="00F90A65" w:rsidRPr="008B7D35">
        <w:rPr>
          <w:rFonts w:ascii="Times New Roman" w:hAnsi="Times New Roman" w:cs="Times New Roman"/>
          <w:b/>
          <w:sz w:val="28"/>
          <w:szCs w:val="28"/>
        </w:rPr>
        <w:t>Blockchain-based</w:t>
      </w:r>
      <w:r w:rsidR="0064730C" w:rsidRPr="008B7D35">
        <w:rPr>
          <w:rFonts w:ascii="Times New Roman" w:hAnsi="Times New Roman" w:cs="Times New Roman"/>
          <w:b/>
          <w:sz w:val="28"/>
          <w:szCs w:val="28"/>
        </w:rPr>
        <w:t xml:space="preserve"> </w:t>
      </w:r>
      <w:r w:rsidR="0088629F" w:rsidRPr="008B7D35">
        <w:rPr>
          <w:rFonts w:ascii="Times New Roman" w:hAnsi="Times New Roman" w:cs="Times New Roman"/>
          <w:b/>
          <w:sz w:val="28"/>
          <w:szCs w:val="28"/>
        </w:rPr>
        <w:t>Model</w:t>
      </w:r>
      <w:r w:rsidR="00643BEC" w:rsidRPr="008B7D35">
        <w:rPr>
          <w:rFonts w:ascii="Times New Roman" w:hAnsi="Times New Roman" w:cs="Times New Roman"/>
          <w:b/>
          <w:sz w:val="28"/>
          <w:szCs w:val="28"/>
        </w:rPr>
        <w:t xml:space="preserve"> with</w:t>
      </w:r>
      <w:r w:rsidR="00E76A5A">
        <w:rPr>
          <w:rFonts w:ascii="Times New Roman" w:hAnsi="Times New Roman" w:cs="Times New Roman"/>
          <w:b/>
          <w:sz w:val="28"/>
          <w:szCs w:val="28"/>
        </w:rPr>
        <w:t xml:space="preserve"> An</w:t>
      </w:r>
      <w:r w:rsidR="00643BEC" w:rsidRPr="008B7D35">
        <w:rPr>
          <w:rFonts w:ascii="Times New Roman" w:hAnsi="Times New Roman" w:cs="Times New Roman"/>
          <w:b/>
          <w:sz w:val="28"/>
          <w:szCs w:val="28"/>
        </w:rPr>
        <w:t xml:space="preserve"> Incentive</w:t>
      </w:r>
      <w:r w:rsidR="00E76A5A">
        <w:rPr>
          <w:rFonts w:ascii="Times New Roman" w:hAnsi="Times New Roman" w:cs="Times New Roman"/>
          <w:b/>
          <w:sz w:val="28"/>
          <w:szCs w:val="28"/>
        </w:rPr>
        <w:t xml:space="preserve"> Mechanism</w:t>
      </w:r>
      <w:r w:rsidR="00F90A65" w:rsidRPr="008B7D35">
        <w:rPr>
          <w:rFonts w:ascii="Times New Roman" w:hAnsi="Times New Roman" w:cs="Times New Roman"/>
          <w:b/>
          <w:sz w:val="28"/>
          <w:szCs w:val="28"/>
        </w:rPr>
        <w:t xml:space="preserve"> </w:t>
      </w:r>
      <w:r w:rsidR="000102CA" w:rsidRPr="008B7D35">
        <w:rPr>
          <w:rFonts w:ascii="Times New Roman" w:hAnsi="Times New Roman" w:cs="Times New Roman"/>
          <w:b/>
          <w:sz w:val="28"/>
          <w:szCs w:val="28"/>
        </w:rPr>
        <w:t>for</w:t>
      </w:r>
      <w:r w:rsidR="009B3765" w:rsidRPr="008B7D35">
        <w:rPr>
          <w:rFonts w:ascii="Times New Roman" w:hAnsi="Times New Roman" w:cs="Times New Roman"/>
          <w:b/>
          <w:sz w:val="28"/>
          <w:szCs w:val="28"/>
        </w:rPr>
        <w:t xml:space="preserve"> </w:t>
      </w:r>
      <w:r w:rsidR="00DB22CC" w:rsidRPr="008B7D35">
        <w:rPr>
          <w:rFonts w:ascii="Times New Roman" w:hAnsi="Times New Roman" w:cs="Times New Roman"/>
          <w:b/>
          <w:sz w:val="28"/>
          <w:szCs w:val="28"/>
        </w:rPr>
        <w:t xml:space="preserve">Cross-border </w:t>
      </w:r>
      <w:r w:rsidR="006C6DF9" w:rsidRPr="008B7D35">
        <w:rPr>
          <w:rFonts w:ascii="Times New Roman" w:hAnsi="Times New Roman" w:cs="Times New Roman"/>
          <w:b/>
          <w:sz w:val="28"/>
          <w:szCs w:val="28"/>
        </w:rPr>
        <w:t>Logistics</w:t>
      </w:r>
      <w:r w:rsidR="00E76A5A">
        <w:rPr>
          <w:rFonts w:ascii="Times New Roman" w:hAnsi="Times New Roman" w:cs="Times New Roman"/>
          <w:b/>
          <w:sz w:val="28"/>
          <w:szCs w:val="28"/>
        </w:rPr>
        <w:t xml:space="preserve"> Supervision and Data Sharing</w:t>
      </w:r>
      <w:r w:rsidR="009B3765" w:rsidRPr="008B7D35">
        <w:rPr>
          <w:rFonts w:ascii="Times New Roman" w:hAnsi="Times New Roman" w:cs="Times New Roman"/>
          <w:b/>
          <w:sz w:val="28"/>
          <w:szCs w:val="28"/>
        </w:rPr>
        <w:t xml:space="preserve"> </w:t>
      </w:r>
      <w:r w:rsidR="00643BEC" w:rsidRPr="008B7D35">
        <w:rPr>
          <w:rFonts w:ascii="Times New Roman" w:hAnsi="Times New Roman" w:cs="Times New Roman"/>
          <w:b/>
          <w:sz w:val="28"/>
          <w:szCs w:val="28"/>
        </w:rPr>
        <w:t>in</w:t>
      </w:r>
      <w:r w:rsidR="009B3765" w:rsidRPr="008B7D35">
        <w:rPr>
          <w:rFonts w:ascii="Times New Roman" w:hAnsi="Times New Roman" w:cs="Times New Roman"/>
          <w:b/>
          <w:sz w:val="28"/>
          <w:szCs w:val="28"/>
        </w:rPr>
        <w:t xml:space="preserve"> Modular Construction</w:t>
      </w:r>
    </w:p>
    <w:p w14:paraId="2AF7575C" w14:textId="460C01AC" w:rsidR="00CC5B08" w:rsidRDefault="00CC5B08" w:rsidP="00CC5B08">
      <w:pPr>
        <w:spacing w:line="360" w:lineRule="auto"/>
        <w:rPr>
          <w:rFonts w:ascii="Times New Roman" w:hAnsi="Times New Roman" w:cs="Times New Roman"/>
          <w:sz w:val="24"/>
          <w:szCs w:val="24"/>
          <w:vertAlign w:val="superscript"/>
          <w:lang w:val="en-HK"/>
        </w:rPr>
      </w:pPr>
      <w:r w:rsidRPr="003B6073">
        <w:rPr>
          <w:rFonts w:ascii="Times New Roman" w:hAnsi="Times New Roman" w:cs="Times New Roman"/>
          <w:sz w:val="24"/>
          <w:szCs w:val="24"/>
          <w:lang w:val="en-HK"/>
        </w:rPr>
        <w:t>Liupengfei Wu</w:t>
      </w:r>
      <w:r>
        <w:rPr>
          <w:rFonts w:ascii="Times New Roman" w:hAnsi="Times New Roman" w:cs="Times New Roman"/>
          <w:sz w:val="24"/>
          <w:szCs w:val="24"/>
          <w:vertAlign w:val="superscript"/>
          <w:lang w:val="en-HK"/>
        </w:rPr>
        <w:t>a</w:t>
      </w:r>
      <w:r>
        <w:rPr>
          <w:rFonts w:ascii="Times New Roman" w:hAnsi="Times New Roman" w:cs="Times New Roman"/>
          <w:sz w:val="24"/>
          <w:szCs w:val="24"/>
          <w:lang w:val="en-HK"/>
        </w:rPr>
        <w:t>, Xiao Li</w:t>
      </w:r>
      <w:r>
        <w:rPr>
          <w:rFonts w:ascii="Times New Roman" w:hAnsi="Times New Roman" w:cs="Times New Roman"/>
          <w:sz w:val="24"/>
          <w:szCs w:val="24"/>
          <w:vertAlign w:val="superscript"/>
          <w:lang w:val="en-HK"/>
        </w:rPr>
        <w:t>a</w:t>
      </w:r>
      <w:r w:rsidRPr="003B6073">
        <w:rPr>
          <w:rFonts w:ascii="Times New Roman" w:hAnsi="Times New Roman" w:cs="Times New Roman"/>
          <w:sz w:val="24"/>
          <w:szCs w:val="24"/>
          <w:lang w:val="en-HK"/>
        </w:rPr>
        <w:t>*, Rui Zhao</w:t>
      </w:r>
      <w:r>
        <w:rPr>
          <w:rFonts w:ascii="Times New Roman" w:hAnsi="Times New Roman" w:cs="Times New Roman"/>
          <w:sz w:val="24"/>
          <w:szCs w:val="24"/>
          <w:vertAlign w:val="superscript"/>
          <w:lang w:val="en-HK"/>
        </w:rPr>
        <w:t>a</w:t>
      </w:r>
      <w:r w:rsidRPr="003B6073">
        <w:rPr>
          <w:rFonts w:ascii="Times New Roman" w:hAnsi="Times New Roman" w:cs="Times New Roman"/>
          <w:sz w:val="24"/>
          <w:szCs w:val="24"/>
          <w:lang w:val="en-HK"/>
        </w:rPr>
        <w:t>, Weisheng Lu</w:t>
      </w:r>
      <w:r>
        <w:rPr>
          <w:rFonts w:ascii="Times New Roman" w:hAnsi="Times New Roman" w:cs="Times New Roman"/>
          <w:sz w:val="24"/>
          <w:szCs w:val="24"/>
          <w:vertAlign w:val="superscript"/>
          <w:lang w:val="en-HK"/>
        </w:rPr>
        <w:t>a</w:t>
      </w:r>
      <w:r>
        <w:rPr>
          <w:rFonts w:ascii="Times New Roman" w:hAnsi="Times New Roman" w:cs="Times New Roman"/>
          <w:sz w:val="24"/>
          <w:szCs w:val="24"/>
          <w:lang w:val="en-HK"/>
        </w:rPr>
        <w:t>, Jinying Xu</w:t>
      </w:r>
      <w:r w:rsidRPr="005B2531">
        <w:rPr>
          <w:rFonts w:ascii="Times New Roman" w:hAnsi="Times New Roman" w:cs="Times New Roman"/>
          <w:sz w:val="24"/>
          <w:szCs w:val="24"/>
          <w:vertAlign w:val="superscript"/>
          <w:lang w:val="en-HK"/>
        </w:rPr>
        <w:t>a</w:t>
      </w:r>
      <w:r>
        <w:rPr>
          <w:rFonts w:ascii="Times New Roman" w:hAnsi="Times New Roman" w:cs="Times New Roman"/>
          <w:sz w:val="24"/>
          <w:szCs w:val="24"/>
          <w:lang w:val="en-HK"/>
        </w:rPr>
        <w:t xml:space="preserve">, and </w:t>
      </w:r>
      <w:r w:rsidRPr="003B6073">
        <w:rPr>
          <w:rFonts w:ascii="Times New Roman" w:hAnsi="Times New Roman" w:cs="Times New Roman"/>
          <w:sz w:val="24"/>
          <w:szCs w:val="24"/>
          <w:lang w:val="en-HK"/>
        </w:rPr>
        <w:t>Fan Xue</w:t>
      </w:r>
      <w:r>
        <w:rPr>
          <w:rFonts w:ascii="Times New Roman" w:hAnsi="Times New Roman" w:cs="Times New Roman"/>
          <w:sz w:val="24"/>
          <w:szCs w:val="24"/>
          <w:vertAlign w:val="superscript"/>
          <w:lang w:val="en-HK"/>
        </w:rPr>
        <w:t>a</w:t>
      </w:r>
    </w:p>
    <w:p w14:paraId="6DDF3B90" w14:textId="77777777" w:rsidR="00CC5B08" w:rsidRPr="00E57ABB" w:rsidRDefault="00CC5B08" w:rsidP="00CC5B08">
      <w:pPr>
        <w:snapToGrid w:val="0"/>
        <w:spacing w:after="0" w:line="360" w:lineRule="auto"/>
        <w:contextualSpacing/>
        <w:rPr>
          <w:rFonts w:ascii="Times New Roman" w:eastAsia="Times New Roman" w:hAnsi="Times New Roman" w:cs="Times New Roman"/>
          <w:i/>
          <w:iCs/>
          <w:color w:val="000000" w:themeColor="text1"/>
          <w:sz w:val="24"/>
          <w:szCs w:val="24"/>
          <w:lang w:val="en-HK"/>
        </w:rPr>
      </w:pPr>
      <w:r w:rsidRPr="00E57ABB">
        <w:rPr>
          <w:rFonts w:ascii="Times New Roman" w:eastAsia="Times New Roman" w:hAnsi="Times New Roman" w:cs="Times New Roman"/>
          <w:color w:val="000000" w:themeColor="text1"/>
          <w:sz w:val="24"/>
          <w:szCs w:val="24"/>
          <w:vertAlign w:val="superscript"/>
          <w:lang w:val="en-HK"/>
        </w:rPr>
        <w:t xml:space="preserve">a </w:t>
      </w:r>
      <w:r w:rsidRPr="00E57ABB">
        <w:rPr>
          <w:rFonts w:ascii="Times New Roman" w:eastAsia="Times New Roman" w:hAnsi="Times New Roman" w:cs="Times New Roman"/>
          <w:i/>
          <w:iCs/>
          <w:color w:val="000000" w:themeColor="text1"/>
          <w:sz w:val="20"/>
          <w:szCs w:val="20"/>
          <w:lang w:val="en-HK"/>
        </w:rPr>
        <w:t>Department of Real E</w:t>
      </w:r>
      <w:r>
        <w:rPr>
          <w:rFonts w:ascii="Times New Roman" w:eastAsia="Times New Roman" w:hAnsi="Times New Roman" w:cs="Times New Roman"/>
          <w:i/>
          <w:iCs/>
          <w:color w:val="000000" w:themeColor="text1"/>
          <w:sz w:val="20"/>
          <w:szCs w:val="20"/>
          <w:lang w:val="en-HK"/>
        </w:rPr>
        <w:t>state and Construction</w:t>
      </w:r>
      <w:r w:rsidRPr="00E57ABB">
        <w:rPr>
          <w:rFonts w:ascii="Times New Roman" w:eastAsia="Times New Roman" w:hAnsi="Times New Roman" w:cs="Times New Roman"/>
          <w:i/>
          <w:iCs/>
          <w:color w:val="000000" w:themeColor="text1"/>
          <w:sz w:val="20"/>
          <w:szCs w:val="20"/>
          <w:lang w:val="en-HK"/>
        </w:rPr>
        <w:t>, The University of Hong Kong, Hong Kong, China</w:t>
      </w:r>
    </w:p>
    <w:p w14:paraId="27FCE6AB" w14:textId="77777777" w:rsidR="00CC5B08" w:rsidRDefault="00CC5B08" w:rsidP="00CC5B08">
      <w:pPr>
        <w:spacing w:line="360" w:lineRule="auto"/>
        <w:rPr>
          <w:rStyle w:val="Hyperlink"/>
          <w:rFonts w:ascii="Times New Roman" w:hAnsi="Times New Roman" w:cs="Times New Roman"/>
          <w:sz w:val="24"/>
          <w:szCs w:val="24"/>
        </w:rPr>
      </w:pPr>
      <w:r>
        <w:rPr>
          <w:rFonts w:ascii="Times New Roman" w:hAnsi="Times New Roman" w:cs="Times New Roman" w:hint="eastAsia"/>
          <w:b/>
          <w:sz w:val="24"/>
          <w:szCs w:val="24"/>
          <w:lang w:val="en-HK"/>
        </w:rPr>
        <w:t>*</w:t>
      </w:r>
      <w:r w:rsidRPr="003B6073">
        <w:rPr>
          <w:rFonts w:ascii="Times New Roman" w:hAnsi="Times New Roman" w:cs="Times New Roman"/>
          <w:i/>
          <w:sz w:val="20"/>
          <w:szCs w:val="20"/>
          <w:lang w:val="en-HK"/>
        </w:rPr>
        <w:t xml:space="preserve">Corresponding author: </w:t>
      </w:r>
      <w:r w:rsidRPr="003B6073">
        <w:rPr>
          <w:rFonts w:ascii="Times New Roman" w:hAnsi="Times New Roman" w:cs="Times New Roman"/>
          <w:i/>
          <w:sz w:val="20"/>
          <w:szCs w:val="20"/>
        </w:rPr>
        <w:t>Email:</w:t>
      </w:r>
      <w:r w:rsidRPr="003B6073">
        <w:rPr>
          <w:rFonts w:ascii="Times New Roman" w:hAnsi="Times New Roman" w:cs="Times New Roman"/>
          <w:sz w:val="24"/>
          <w:szCs w:val="24"/>
        </w:rPr>
        <w:t xml:space="preserve"> </w:t>
      </w:r>
      <w:hyperlink r:id="rId8" w:history="1">
        <w:r w:rsidRPr="00547556">
          <w:rPr>
            <w:rStyle w:val="Hyperlink"/>
            <w:rFonts w:ascii="Times New Roman" w:hAnsi="Times New Roman" w:cs="Times New Roman"/>
            <w:color w:val="auto"/>
            <w:sz w:val="20"/>
            <w:szCs w:val="20"/>
          </w:rPr>
          <w:t>xl1991@hku.hk</w:t>
        </w:r>
      </w:hyperlink>
    </w:p>
    <w:p w14:paraId="60E75143" w14:textId="71F2FE35" w:rsidR="003B6073" w:rsidRPr="008B7D35" w:rsidRDefault="003B6073">
      <w:pPr>
        <w:spacing w:line="360" w:lineRule="auto"/>
        <w:rPr>
          <w:rFonts w:ascii="Times New Roman" w:hAnsi="Times New Roman" w:cs="Times New Roman"/>
          <w:b/>
          <w:sz w:val="24"/>
          <w:szCs w:val="20"/>
        </w:rPr>
      </w:pPr>
    </w:p>
    <w:p w14:paraId="547AEB31" w14:textId="77777777" w:rsidR="000102CA" w:rsidRDefault="000102CA">
      <w:pPr>
        <w:pStyle w:val="Heading1"/>
        <w:spacing w:after="0" w:line="360" w:lineRule="auto"/>
        <w:rPr>
          <w:rFonts w:ascii="Times New Roman" w:hAnsi="Times New Roman" w:cs="Times New Roman"/>
          <w:b/>
          <w:sz w:val="24"/>
          <w:szCs w:val="24"/>
        </w:rPr>
      </w:pPr>
      <w:r w:rsidRPr="000102CA">
        <w:rPr>
          <w:rFonts w:ascii="Times New Roman" w:hAnsi="Times New Roman" w:cs="Times New Roman"/>
          <w:b/>
          <w:sz w:val="24"/>
          <w:szCs w:val="24"/>
        </w:rPr>
        <w:t>Abstract</w:t>
      </w:r>
    </w:p>
    <w:p w14:paraId="07513CF3" w14:textId="5F464187" w:rsidR="004C40D3" w:rsidRDefault="00AA18B8">
      <w:pPr>
        <w:spacing w:line="360" w:lineRule="auto"/>
        <w:jc w:val="both"/>
        <w:rPr>
          <w:rFonts w:ascii="Times New Roman" w:hAnsi="Times New Roman" w:cs="Times New Roman"/>
          <w:sz w:val="24"/>
          <w:szCs w:val="24"/>
        </w:rPr>
      </w:pPr>
      <w:r>
        <w:rPr>
          <w:rFonts w:ascii="Times New Roman" w:hAnsi="Times New Roman" w:cs="Times New Roman"/>
          <w:sz w:val="24"/>
          <w:szCs w:val="24"/>
        </w:rPr>
        <w:t>Sustainab</w:t>
      </w:r>
      <w:r w:rsidR="00A314CF">
        <w:rPr>
          <w:rFonts w:ascii="Times New Roman" w:hAnsi="Times New Roman" w:cs="Times New Roman"/>
          <w:sz w:val="24"/>
          <w:szCs w:val="24"/>
        </w:rPr>
        <w:t>ility in</w:t>
      </w:r>
      <w:r>
        <w:rPr>
          <w:rFonts w:ascii="Times New Roman" w:hAnsi="Times New Roman" w:cs="Times New Roman"/>
          <w:sz w:val="24"/>
          <w:szCs w:val="24"/>
        </w:rPr>
        <w:t xml:space="preserve"> c</w:t>
      </w:r>
      <w:r w:rsidR="004C40D3" w:rsidRPr="004C40D3">
        <w:rPr>
          <w:rFonts w:ascii="Times New Roman" w:hAnsi="Times New Roman" w:cs="Times New Roman"/>
          <w:sz w:val="24"/>
          <w:szCs w:val="24"/>
        </w:rPr>
        <w:t>ross-border logistics</w:t>
      </w:r>
      <w:r>
        <w:rPr>
          <w:rFonts w:ascii="Times New Roman" w:hAnsi="Times New Roman" w:cs="Times New Roman"/>
          <w:sz w:val="24"/>
          <w:szCs w:val="24"/>
        </w:rPr>
        <w:t xml:space="preserve"> requires issues such as</w:t>
      </w:r>
      <w:r w:rsidR="004C40D3" w:rsidRPr="004C40D3">
        <w:rPr>
          <w:rFonts w:ascii="Times New Roman" w:hAnsi="Times New Roman" w:cs="Times New Roman"/>
          <w:sz w:val="24"/>
          <w:szCs w:val="24"/>
        </w:rPr>
        <w:t xml:space="preserve"> fragmented management </w:t>
      </w:r>
      <w:r>
        <w:rPr>
          <w:rFonts w:ascii="Times New Roman" w:hAnsi="Times New Roman" w:cs="Times New Roman"/>
          <w:sz w:val="24"/>
          <w:szCs w:val="24"/>
        </w:rPr>
        <w:t xml:space="preserve">to </w:t>
      </w:r>
      <w:r w:rsidR="004C40D3" w:rsidRPr="004C40D3">
        <w:rPr>
          <w:rFonts w:ascii="Times New Roman" w:hAnsi="Times New Roman" w:cs="Times New Roman"/>
          <w:sz w:val="24"/>
          <w:szCs w:val="24"/>
        </w:rPr>
        <w:t xml:space="preserve">be addressed. </w:t>
      </w:r>
      <w:r>
        <w:rPr>
          <w:rFonts w:ascii="Times New Roman" w:hAnsi="Times New Roman" w:cs="Times New Roman"/>
          <w:sz w:val="24"/>
          <w:szCs w:val="24"/>
        </w:rPr>
        <w:t>P</w:t>
      </w:r>
      <w:r w:rsidR="004C40D3" w:rsidRPr="004C40D3">
        <w:rPr>
          <w:rFonts w:ascii="Times New Roman" w:hAnsi="Times New Roman" w:cs="Times New Roman"/>
          <w:sz w:val="24"/>
          <w:szCs w:val="24"/>
        </w:rPr>
        <w:t>articular challeng</w:t>
      </w:r>
      <w:r>
        <w:rPr>
          <w:rFonts w:ascii="Times New Roman" w:hAnsi="Times New Roman" w:cs="Times New Roman"/>
          <w:sz w:val="24"/>
          <w:szCs w:val="24"/>
        </w:rPr>
        <w:t xml:space="preserve">es arise in </w:t>
      </w:r>
      <w:r w:rsidR="00B71DFD">
        <w:rPr>
          <w:rFonts w:ascii="Times New Roman" w:hAnsi="Times New Roman" w:cs="Times New Roman"/>
          <w:sz w:val="24"/>
          <w:szCs w:val="24"/>
        </w:rPr>
        <w:t xml:space="preserve">cross-border logistics in </w:t>
      </w:r>
      <w:r w:rsidR="004C40D3" w:rsidRPr="004C40D3">
        <w:rPr>
          <w:rFonts w:ascii="Times New Roman" w:hAnsi="Times New Roman" w:cs="Times New Roman"/>
          <w:sz w:val="24"/>
          <w:szCs w:val="24"/>
        </w:rPr>
        <w:t xml:space="preserve">modular construction </w:t>
      </w:r>
      <w:r w:rsidR="00B71DFD">
        <w:rPr>
          <w:rFonts w:ascii="Times New Roman" w:hAnsi="Times New Roman" w:cs="Times New Roman"/>
          <w:sz w:val="24"/>
          <w:szCs w:val="24"/>
        </w:rPr>
        <w:t>(CLMC)</w:t>
      </w:r>
      <w:r>
        <w:rPr>
          <w:rFonts w:ascii="Times New Roman" w:hAnsi="Times New Roman" w:cs="Times New Roman"/>
          <w:sz w:val="24"/>
          <w:szCs w:val="24"/>
        </w:rPr>
        <w:t xml:space="preserve"> </w:t>
      </w:r>
      <w:r w:rsidR="004C40D3" w:rsidRPr="004C40D3">
        <w:rPr>
          <w:rFonts w:ascii="Times New Roman" w:hAnsi="Times New Roman" w:cs="Times New Roman"/>
          <w:sz w:val="24"/>
          <w:szCs w:val="24"/>
        </w:rPr>
        <w:t xml:space="preserve">because supervision is inefficient, primarily due to </w:t>
      </w:r>
      <w:r w:rsidR="00B71DFD">
        <w:rPr>
          <w:rFonts w:ascii="Times New Roman" w:hAnsi="Times New Roman" w:cs="Times New Roman"/>
          <w:sz w:val="24"/>
          <w:szCs w:val="24"/>
        </w:rPr>
        <w:t>contin</w:t>
      </w:r>
      <w:r w:rsidR="000E325F">
        <w:rPr>
          <w:rFonts w:ascii="Times New Roman" w:hAnsi="Times New Roman" w:cs="Times New Roman"/>
          <w:sz w:val="24"/>
          <w:szCs w:val="24"/>
        </w:rPr>
        <w:t>ued</w:t>
      </w:r>
      <w:r w:rsidR="00B71DFD">
        <w:rPr>
          <w:rFonts w:ascii="Times New Roman" w:hAnsi="Times New Roman" w:cs="Times New Roman"/>
          <w:sz w:val="24"/>
          <w:szCs w:val="24"/>
        </w:rPr>
        <w:t xml:space="preserve"> use of </w:t>
      </w:r>
      <w:r w:rsidR="004C40D3" w:rsidRPr="004C40D3">
        <w:rPr>
          <w:rFonts w:ascii="Times New Roman" w:hAnsi="Times New Roman" w:cs="Times New Roman"/>
          <w:sz w:val="24"/>
          <w:szCs w:val="24"/>
        </w:rPr>
        <w:t xml:space="preserve">paper-based documentation. </w:t>
      </w:r>
      <w:r w:rsidR="00B71DFD">
        <w:rPr>
          <w:rFonts w:ascii="Times New Roman" w:hAnsi="Times New Roman" w:cs="Times New Roman"/>
          <w:sz w:val="24"/>
          <w:szCs w:val="24"/>
        </w:rPr>
        <w:t>R</w:t>
      </w:r>
      <w:r w:rsidR="004C40D3" w:rsidRPr="004C40D3">
        <w:rPr>
          <w:rFonts w:ascii="Times New Roman" w:hAnsi="Times New Roman" w:cs="Times New Roman"/>
          <w:sz w:val="24"/>
          <w:szCs w:val="24"/>
        </w:rPr>
        <w:t xml:space="preserve">esearchers have </w:t>
      </w:r>
      <w:r w:rsidR="00B71DFD">
        <w:rPr>
          <w:rFonts w:ascii="Times New Roman" w:hAnsi="Times New Roman" w:cs="Times New Roman"/>
          <w:sz w:val="24"/>
          <w:szCs w:val="24"/>
        </w:rPr>
        <w:t xml:space="preserve">developed digital platforms that </w:t>
      </w:r>
      <w:r w:rsidR="004C40D3" w:rsidRPr="004C40D3">
        <w:rPr>
          <w:rFonts w:ascii="Times New Roman" w:hAnsi="Times New Roman" w:cs="Times New Roman"/>
          <w:sz w:val="24"/>
          <w:szCs w:val="24"/>
        </w:rPr>
        <w:t>integrate</w:t>
      </w:r>
      <w:r w:rsidR="00B71DFD">
        <w:rPr>
          <w:rFonts w:ascii="Times New Roman" w:hAnsi="Times New Roman" w:cs="Times New Roman"/>
          <w:sz w:val="24"/>
          <w:szCs w:val="24"/>
        </w:rPr>
        <w:t xml:space="preserve"> </w:t>
      </w:r>
      <w:r w:rsidR="004C40D3" w:rsidRPr="004C40D3">
        <w:rPr>
          <w:rFonts w:ascii="Times New Roman" w:hAnsi="Times New Roman" w:cs="Times New Roman"/>
          <w:sz w:val="24"/>
          <w:szCs w:val="24"/>
        </w:rPr>
        <w:t xml:space="preserve">accurate </w:t>
      </w:r>
      <w:r w:rsidR="000E325F" w:rsidRPr="004C40D3">
        <w:rPr>
          <w:rFonts w:ascii="Times New Roman" w:hAnsi="Times New Roman" w:cs="Times New Roman"/>
          <w:sz w:val="24"/>
          <w:szCs w:val="24"/>
        </w:rPr>
        <w:t>prefabricated module</w:t>
      </w:r>
      <w:r w:rsidR="000E325F">
        <w:rPr>
          <w:rFonts w:ascii="Times New Roman" w:hAnsi="Times New Roman" w:cs="Times New Roman"/>
          <w:sz w:val="24"/>
          <w:szCs w:val="24"/>
        </w:rPr>
        <w:t xml:space="preserve"> </w:t>
      </w:r>
      <w:r w:rsidR="004C40D3" w:rsidRPr="004C40D3">
        <w:rPr>
          <w:rFonts w:ascii="Times New Roman" w:hAnsi="Times New Roman" w:cs="Times New Roman"/>
          <w:sz w:val="24"/>
          <w:szCs w:val="24"/>
        </w:rPr>
        <w:t xml:space="preserve">location information </w:t>
      </w:r>
      <w:r w:rsidR="00B71DFD">
        <w:rPr>
          <w:rFonts w:ascii="Times New Roman" w:hAnsi="Times New Roman" w:cs="Times New Roman"/>
          <w:sz w:val="24"/>
          <w:szCs w:val="24"/>
        </w:rPr>
        <w:t xml:space="preserve">but their </w:t>
      </w:r>
      <w:r w:rsidR="004C40D3" w:rsidRPr="004C40D3">
        <w:rPr>
          <w:rFonts w:ascii="Times New Roman" w:hAnsi="Times New Roman" w:cs="Times New Roman"/>
          <w:sz w:val="24"/>
          <w:szCs w:val="24"/>
        </w:rPr>
        <w:t xml:space="preserve">centralized </w:t>
      </w:r>
      <w:r w:rsidR="00B71DFD">
        <w:rPr>
          <w:rFonts w:ascii="Times New Roman" w:hAnsi="Times New Roman" w:cs="Times New Roman"/>
          <w:sz w:val="24"/>
          <w:szCs w:val="24"/>
        </w:rPr>
        <w:t xml:space="preserve">operation </w:t>
      </w:r>
      <w:r w:rsidR="000E325F">
        <w:rPr>
          <w:rFonts w:ascii="Times New Roman" w:hAnsi="Times New Roman" w:cs="Times New Roman"/>
          <w:sz w:val="24"/>
          <w:szCs w:val="24"/>
        </w:rPr>
        <w:t>creates</w:t>
      </w:r>
      <w:r w:rsidR="004C40D3" w:rsidRPr="004C40D3">
        <w:rPr>
          <w:rFonts w:ascii="Times New Roman" w:hAnsi="Times New Roman" w:cs="Times New Roman"/>
          <w:sz w:val="24"/>
          <w:szCs w:val="24"/>
        </w:rPr>
        <w:t xml:space="preserve"> information security issues such as tampering. Blockchain</w:t>
      </w:r>
      <w:r w:rsidR="00B71DFD">
        <w:rPr>
          <w:rFonts w:ascii="Times New Roman" w:hAnsi="Times New Roman" w:cs="Times New Roman"/>
          <w:sz w:val="24"/>
          <w:szCs w:val="24"/>
        </w:rPr>
        <w:t xml:space="preserve"> technology</w:t>
      </w:r>
      <w:r w:rsidR="004C40D3" w:rsidRPr="004C40D3">
        <w:rPr>
          <w:rFonts w:ascii="Times New Roman" w:hAnsi="Times New Roman" w:cs="Times New Roman"/>
          <w:sz w:val="24"/>
          <w:szCs w:val="24"/>
        </w:rPr>
        <w:t xml:space="preserve"> </w:t>
      </w:r>
      <w:r w:rsidR="000E325F">
        <w:rPr>
          <w:rFonts w:ascii="Times New Roman" w:hAnsi="Times New Roman" w:cs="Times New Roman"/>
          <w:sz w:val="24"/>
          <w:szCs w:val="24"/>
        </w:rPr>
        <w:t>can overcome this limitation but relies on user participation</w:t>
      </w:r>
      <w:r w:rsidR="004C40D3" w:rsidRPr="004C40D3">
        <w:rPr>
          <w:rFonts w:ascii="Times New Roman" w:hAnsi="Times New Roman" w:cs="Times New Roman"/>
          <w:sz w:val="24"/>
          <w:szCs w:val="24"/>
        </w:rPr>
        <w:t>. This study</w:t>
      </w:r>
      <w:r w:rsidR="000E325F">
        <w:rPr>
          <w:rFonts w:ascii="Times New Roman" w:hAnsi="Times New Roman" w:cs="Times New Roman"/>
          <w:sz w:val="24"/>
          <w:szCs w:val="24"/>
        </w:rPr>
        <w:t>, therefore,</w:t>
      </w:r>
      <w:r w:rsidR="004C40D3" w:rsidRPr="004C40D3">
        <w:rPr>
          <w:rFonts w:ascii="Times New Roman" w:hAnsi="Times New Roman" w:cs="Times New Roman"/>
          <w:sz w:val="24"/>
          <w:szCs w:val="24"/>
        </w:rPr>
        <w:t xml:space="preserve"> develops a blockchain-based supervision (BBS) model with incentives for </w:t>
      </w:r>
      <w:r w:rsidR="000E325F">
        <w:rPr>
          <w:rFonts w:ascii="Times New Roman" w:hAnsi="Times New Roman" w:cs="Times New Roman"/>
          <w:sz w:val="24"/>
          <w:szCs w:val="24"/>
        </w:rPr>
        <w:t xml:space="preserve">application in </w:t>
      </w:r>
      <w:r w:rsidR="004C40D3" w:rsidRPr="004C40D3">
        <w:rPr>
          <w:rFonts w:ascii="Times New Roman" w:hAnsi="Times New Roman" w:cs="Times New Roman"/>
          <w:sz w:val="24"/>
          <w:szCs w:val="24"/>
        </w:rPr>
        <w:t>CLMC. The BBS model is developed using a design science research approach to enhance supervision of CLMC and motivate users to share data promptly</w:t>
      </w:r>
      <w:r w:rsidR="000E325F">
        <w:rPr>
          <w:rFonts w:ascii="Times New Roman" w:hAnsi="Times New Roman" w:cs="Times New Roman"/>
          <w:sz w:val="24"/>
          <w:szCs w:val="24"/>
        </w:rPr>
        <w:t xml:space="preserve">, and then a </w:t>
      </w:r>
      <w:r w:rsidR="004C40D3" w:rsidRPr="004C40D3">
        <w:rPr>
          <w:rFonts w:ascii="Times New Roman" w:hAnsi="Times New Roman" w:cs="Times New Roman"/>
          <w:sz w:val="24"/>
          <w:szCs w:val="24"/>
        </w:rPr>
        <w:t xml:space="preserve">prototype system is developed and evaluated in a CLMC case. The results show </w:t>
      </w:r>
      <w:r w:rsidR="009A3A2C">
        <w:rPr>
          <w:rFonts w:ascii="Times New Roman" w:hAnsi="Times New Roman" w:cs="Times New Roman"/>
          <w:sz w:val="24"/>
          <w:szCs w:val="24"/>
        </w:rPr>
        <w:t xml:space="preserve">that the system brings </w:t>
      </w:r>
      <w:r w:rsidR="00A533F3" w:rsidRPr="00A533F3">
        <w:rPr>
          <w:rFonts w:ascii="Times New Roman" w:hAnsi="Times New Roman" w:cs="Times New Roman"/>
          <w:sz w:val="24"/>
          <w:szCs w:val="24"/>
        </w:rPr>
        <w:t xml:space="preserve">a </w:t>
      </w:r>
      <w:r w:rsidR="00D97747">
        <w:rPr>
          <w:rFonts w:ascii="Times New Roman" w:hAnsi="Times New Roman" w:cs="Times New Roman"/>
          <w:sz w:val="24"/>
          <w:szCs w:val="24"/>
        </w:rPr>
        <w:t xml:space="preserve">positive </w:t>
      </w:r>
      <w:r w:rsidR="00A533F3" w:rsidRPr="00A533F3">
        <w:rPr>
          <w:rFonts w:ascii="Times New Roman" w:hAnsi="Times New Roman" w:cs="Times New Roman"/>
          <w:sz w:val="24"/>
          <w:szCs w:val="24"/>
        </w:rPr>
        <w:t xml:space="preserve">change in </w:t>
      </w:r>
      <w:r w:rsidR="00A533F3">
        <w:rPr>
          <w:rFonts w:ascii="Times New Roman" w:hAnsi="Times New Roman" w:cs="Times New Roman"/>
          <w:sz w:val="24"/>
          <w:szCs w:val="24"/>
        </w:rPr>
        <w:t>product accountability</w:t>
      </w:r>
      <w:r w:rsidR="00A533F3" w:rsidRPr="00A533F3">
        <w:rPr>
          <w:rFonts w:ascii="Times New Roman" w:hAnsi="Times New Roman" w:cs="Times New Roman"/>
          <w:sz w:val="24"/>
          <w:szCs w:val="24"/>
        </w:rPr>
        <w:t xml:space="preserve"> </w:t>
      </w:r>
      <w:r w:rsidR="00A533F3">
        <w:rPr>
          <w:rFonts w:ascii="Times New Roman" w:hAnsi="Times New Roman" w:cs="Times New Roman"/>
          <w:sz w:val="24"/>
          <w:szCs w:val="24"/>
        </w:rPr>
        <w:t xml:space="preserve">(df=8, t=0.6601, p=0.528) compared with </w:t>
      </w:r>
      <w:r w:rsidR="009A3A2C">
        <w:rPr>
          <w:rFonts w:ascii="Times New Roman" w:hAnsi="Times New Roman" w:cs="Times New Roman"/>
          <w:sz w:val="24"/>
          <w:szCs w:val="24"/>
        </w:rPr>
        <w:t>current</w:t>
      </w:r>
      <w:r w:rsidR="00A533F3">
        <w:rPr>
          <w:rFonts w:ascii="Times New Roman" w:hAnsi="Times New Roman" w:cs="Times New Roman"/>
          <w:sz w:val="24"/>
          <w:szCs w:val="24"/>
        </w:rPr>
        <w:t xml:space="preserve"> </w:t>
      </w:r>
      <w:r w:rsidR="00730B58">
        <w:rPr>
          <w:rFonts w:ascii="Times New Roman" w:hAnsi="Times New Roman" w:cs="Times New Roman"/>
          <w:sz w:val="24"/>
          <w:szCs w:val="24"/>
        </w:rPr>
        <w:t xml:space="preserve">paper-based recording </w:t>
      </w:r>
      <w:r w:rsidR="00A533F3">
        <w:rPr>
          <w:rFonts w:ascii="Times New Roman" w:hAnsi="Times New Roman" w:cs="Times New Roman"/>
          <w:sz w:val="24"/>
          <w:szCs w:val="24"/>
        </w:rPr>
        <w:t>process (</w:t>
      </w:r>
      <w:r w:rsidR="00730B58" w:rsidRPr="00641768">
        <w:rPr>
          <w:rFonts w:ascii="Times New Roman" w:hAnsi="Times New Roman" w:cs="Times New Roman"/>
          <w:sz w:val="24"/>
        </w:rPr>
        <w:t>df=8, t=0.0035, p=0.997</w:t>
      </w:r>
      <w:r w:rsidR="00A533F3">
        <w:rPr>
          <w:rFonts w:ascii="Times New Roman" w:hAnsi="Times New Roman" w:cs="Times New Roman"/>
          <w:sz w:val="24"/>
          <w:szCs w:val="24"/>
        </w:rPr>
        <w:t xml:space="preserve">), and a </w:t>
      </w:r>
      <w:r w:rsidR="00D97747">
        <w:rPr>
          <w:rFonts w:ascii="Times New Roman" w:hAnsi="Times New Roman" w:cs="Times New Roman"/>
          <w:sz w:val="24"/>
          <w:szCs w:val="24"/>
        </w:rPr>
        <w:t xml:space="preserve">positive </w:t>
      </w:r>
      <w:r w:rsidR="00A533F3">
        <w:rPr>
          <w:rFonts w:ascii="Times New Roman" w:hAnsi="Times New Roman" w:cs="Times New Roman"/>
          <w:sz w:val="24"/>
          <w:szCs w:val="24"/>
        </w:rPr>
        <w:t>change in data traceability</w:t>
      </w:r>
      <w:r w:rsidR="009A3A2C">
        <w:rPr>
          <w:rFonts w:ascii="Times New Roman" w:hAnsi="Times New Roman" w:cs="Times New Roman"/>
          <w:sz w:val="24"/>
          <w:szCs w:val="24"/>
        </w:rPr>
        <w:t xml:space="preserve"> </w:t>
      </w:r>
      <w:r w:rsidR="00A533F3" w:rsidRPr="00A533F3">
        <w:rPr>
          <w:rFonts w:ascii="Times New Roman" w:hAnsi="Times New Roman" w:cs="Times New Roman"/>
          <w:sz w:val="24"/>
          <w:szCs w:val="24"/>
        </w:rPr>
        <w:t>(df=8, t=1.468, p=0.180)</w:t>
      </w:r>
      <w:r w:rsidR="00730B58">
        <w:rPr>
          <w:rFonts w:ascii="Times New Roman" w:hAnsi="Times New Roman" w:cs="Times New Roman"/>
          <w:sz w:val="24"/>
          <w:szCs w:val="24"/>
        </w:rPr>
        <w:t xml:space="preserve"> compared with existing process (</w:t>
      </w:r>
      <w:r w:rsidR="00730B58" w:rsidRPr="00641768">
        <w:rPr>
          <w:rFonts w:ascii="Times New Roman" w:hAnsi="Times New Roman" w:cs="Times New Roman"/>
          <w:sz w:val="24"/>
        </w:rPr>
        <w:t>df=8, t=0.042, p=0.967</w:t>
      </w:r>
      <w:r w:rsidR="00730B58">
        <w:rPr>
          <w:rFonts w:ascii="Times New Roman" w:hAnsi="Times New Roman" w:cs="Times New Roman"/>
          <w:sz w:val="24"/>
          <w:szCs w:val="24"/>
        </w:rPr>
        <w:t>)</w:t>
      </w:r>
      <w:r w:rsidR="00A533F3" w:rsidRPr="00A533F3">
        <w:rPr>
          <w:rFonts w:ascii="Times New Roman" w:hAnsi="Times New Roman" w:cs="Times New Roman"/>
          <w:sz w:val="24"/>
          <w:szCs w:val="24"/>
        </w:rPr>
        <w:t xml:space="preserve">. In addition, this study obtains higher scores (552) than others in evaluating the incentive mechanisms. The security analysis is </w:t>
      </w:r>
      <w:r w:rsidR="00730B58">
        <w:rPr>
          <w:rFonts w:ascii="Times New Roman" w:hAnsi="Times New Roman" w:cs="Times New Roman"/>
          <w:sz w:val="24"/>
          <w:szCs w:val="24"/>
        </w:rPr>
        <w:t xml:space="preserve">also </w:t>
      </w:r>
      <w:r w:rsidR="00A533F3" w:rsidRPr="00A533F3">
        <w:rPr>
          <w:rFonts w:ascii="Times New Roman" w:hAnsi="Times New Roman" w:cs="Times New Roman"/>
          <w:sz w:val="24"/>
          <w:szCs w:val="24"/>
        </w:rPr>
        <w:t>discussed through data immutability, non-repudiation, authentication, and authorization.</w:t>
      </w:r>
      <w:r w:rsidR="00730B58">
        <w:rPr>
          <w:rFonts w:ascii="Times New Roman" w:hAnsi="Times New Roman" w:cs="Times New Roman" w:hint="eastAsia"/>
          <w:sz w:val="24"/>
          <w:szCs w:val="24"/>
        </w:rPr>
        <w:t xml:space="preserve"> </w:t>
      </w:r>
      <w:r w:rsidR="004C40D3" w:rsidRPr="004C40D3">
        <w:rPr>
          <w:rFonts w:ascii="Times New Roman" w:hAnsi="Times New Roman" w:cs="Times New Roman"/>
          <w:sz w:val="24"/>
          <w:szCs w:val="24"/>
        </w:rPr>
        <w:t xml:space="preserve">The ﬁndings of this study pave the </w:t>
      </w:r>
      <w:r w:rsidR="00A314CF">
        <w:rPr>
          <w:rFonts w:ascii="Times New Roman" w:hAnsi="Times New Roman" w:cs="Times New Roman"/>
          <w:sz w:val="24"/>
          <w:szCs w:val="24"/>
        </w:rPr>
        <w:t>way</w:t>
      </w:r>
      <w:r w:rsidR="00A314CF" w:rsidRPr="004C40D3">
        <w:rPr>
          <w:rFonts w:ascii="Times New Roman" w:hAnsi="Times New Roman" w:cs="Times New Roman"/>
          <w:sz w:val="24"/>
          <w:szCs w:val="24"/>
        </w:rPr>
        <w:t xml:space="preserve"> </w:t>
      </w:r>
      <w:r w:rsidR="004C40D3" w:rsidRPr="004C40D3">
        <w:rPr>
          <w:rFonts w:ascii="Times New Roman" w:hAnsi="Times New Roman" w:cs="Times New Roman"/>
          <w:sz w:val="24"/>
          <w:szCs w:val="24"/>
        </w:rPr>
        <w:t>for a tamper-proof</w:t>
      </w:r>
      <w:r w:rsidR="00A314CF">
        <w:rPr>
          <w:rFonts w:ascii="Times New Roman" w:hAnsi="Times New Roman" w:cs="Times New Roman"/>
          <w:sz w:val="24"/>
          <w:szCs w:val="24"/>
        </w:rPr>
        <w:t xml:space="preserve">, </w:t>
      </w:r>
      <w:r w:rsidR="004C40D3" w:rsidRPr="004C40D3">
        <w:rPr>
          <w:rFonts w:ascii="Times New Roman" w:hAnsi="Times New Roman" w:cs="Times New Roman"/>
          <w:sz w:val="24"/>
          <w:szCs w:val="24"/>
        </w:rPr>
        <w:t>incentive-enabled supervision mechanism in modular construction.</w:t>
      </w:r>
    </w:p>
    <w:p w14:paraId="6C12FD39" w14:textId="79CBB36C" w:rsidR="00EB67A4" w:rsidRDefault="00C0288C">
      <w:pPr>
        <w:spacing w:line="360" w:lineRule="auto"/>
        <w:jc w:val="both"/>
        <w:rPr>
          <w:rFonts w:ascii="Times New Roman" w:hAnsi="Times New Roman" w:cs="Times New Roman"/>
          <w:sz w:val="24"/>
          <w:szCs w:val="24"/>
        </w:rPr>
      </w:pPr>
      <w:r w:rsidRPr="00EB67A4">
        <w:rPr>
          <w:rFonts w:ascii="Times New Roman" w:hAnsi="Times New Roman" w:cs="Times New Roman"/>
          <w:b/>
          <w:sz w:val="24"/>
          <w:szCs w:val="24"/>
        </w:rPr>
        <w:t>Keywords:</w:t>
      </w:r>
      <w:r w:rsidR="00987DFB">
        <w:rPr>
          <w:rFonts w:ascii="Times New Roman" w:hAnsi="Times New Roman" w:cs="Times New Roman"/>
          <w:sz w:val="24"/>
          <w:szCs w:val="24"/>
        </w:rPr>
        <w:t xml:space="preserve"> </w:t>
      </w:r>
      <w:r w:rsidR="00C54F0E" w:rsidRPr="00EB67A4">
        <w:rPr>
          <w:rFonts w:ascii="Times New Roman" w:hAnsi="Times New Roman" w:cs="Times New Roman"/>
          <w:sz w:val="24"/>
          <w:szCs w:val="24"/>
        </w:rPr>
        <w:t>Blockchain;</w:t>
      </w:r>
      <w:r w:rsidR="00AA318A">
        <w:rPr>
          <w:rFonts w:ascii="Times New Roman" w:hAnsi="Times New Roman" w:cs="Times New Roman"/>
          <w:sz w:val="24"/>
          <w:szCs w:val="24"/>
        </w:rPr>
        <w:t xml:space="preserve"> Modular c</w:t>
      </w:r>
      <w:r w:rsidR="00AA318A" w:rsidRPr="00AA318A">
        <w:rPr>
          <w:rFonts w:ascii="Times New Roman" w:hAnsi="Times New Roman" w:cs="Times New Roman"/>
          <w:sz w:val="24"/>
          <w:szCs w:val="24"/>
        </w:rPr>
        <w:t>onstruction</w:t>
      </w:r>
      <w:r w:rsidRPr="00EB67A4">
        <w:rPr>
          <w:rFonts w:ascii="Times New Roman" w:hAnsi="Times New Roman" w:cs="Times New Roman"/>
          <w:sz w:val="24"/>
          <w:szCs w:val="24"/>
        </w:rPr>
        <w:t xml:space="preserve">; </w:t>
      </w:r>
      <w:r w:rsidR="0020330F">
        <w:rPr>
          <w:rFonts w:ascii="Times New Roman" w:hAnsi="Times New Roman" w:cs="Times New Roman"/>
          <w:sz w:val="24"/>
          <w:szCs w:val="24"/>
        </w:rPr>
        <w:t>C</w:t>
      </w:r>
      <w:r w:rsidR="004D1529">
        <w:rPr>
          <w:rFonts w:ascii="Times New Roman" w:hAnsi="Times New Roman" w:cs="Times New Roman"/>
          <w:sz w:val="24"/>
          <w:szCs w:val="24"/>
        </w:rPr>
        <w:t>r</w:t>
      </w:r>
      <w:r w:rsidR="0020330F">
        <w:rPr>
          <w:rFonts w:ascii="Times New Roman" w:hAnsi="Times New Roman" w:cs="Times New Roman"/>
          <w:sz w:val="24"/>
          <w:szCs w:val="24"/>
        </w:rPr>
        <w:t>o</w:t>
      </w:r>
      <w:r w:rsidR="004D1529">
        <w:rPr>
          <w:rFonts w:ascii="Times New Roman" w:hAnsi="Times New Roman" w:cs="Times New Roman"/>
          <w:sz w:val="24"/>
          <w:szCs w:val="24"/>
        </w:rPr>
        <w:t>ss-border</w:t>
      </w:r>
      <w:r w:rsidR="004D1529" w:rsidRPr="005F7ACB">
        <w:rPr>
          <w:rFonts w:ascii="Times New Roman" w:hAnsi="Times New Roman" w:cs="Times New Roman"/>
          <w:sz w:val="24"/>
          <w:szCs w:val="24"/>
        </w:rPr>
        <w:t xml:space="preserve"> </w:t>
      </w:r>
      <w:r w:rsidR="004D1529">
        <w:rPr>
          <w:rFonts w:ascii="Times New Roman" w:hAnsi="Times New Roman" w:cs="Times New Roman"/>
          <w:sz w:val="24"/>
          <w:szCs w:val="24"/>
        </w:rPr>
        <w:t>logistics</w:t>
      </w:r>
      <w:r w:rsidR="00EB67A4" w:rsidRPr="00EB67A4">
        <w:rPr>
          <w:rFonts w:ascii="Times New Roman" w:hAnsi="Times New Roman" w:cs="Times New Roman"/>
          <w:sz w:val="24"/>
          <w:szCs w:val="24"/>
        </w:rPr>
        <w:t xml:space="preserve">; </w:t>
      </w:r>
      <w:r w:rsidR="00AA318A">
        <w:rPr>
          <w:rFonts w:ascii="Times New Roman" w:hAnsi="Times New Roman" w:cs="Times New Roman"/>
          <w:sz w:val="24"/>
          <w:szCs w:val="24"/>
        </w:rPr>
        <w:t>S</w:t>
      </w:r>
      <w:r w:rsidR="00AA318A" w:rsidRPr="0088539B">
        <w:rPr>
          <w:rFonts w:ascii="Times New Roman" w:hAnsi="Times New Roman" w:cs="Times New Roman"/>
          <w:sz w:val="24"/>
          <w:szCs w:val="24"/>
        </w:rPr>
        <w:t>ustainability</w:t>
      </w:r>
      <w:r w:rsidR="006E0241">
        <w:rPr>
          <w:rFonts w:ascii="Times New Roman" w:hAnsi="Times New Roman" w:cs="Times New Roman"/>
          <w:sz w:val="24"/>
          <w:szCs w:val="24"/>
        </w:rPr>
        <w:t>;</w:t>
      </w:r>
      <w:r w:rsidR="00AA318A">
        <w:rPr>
          <w:rFonts w:ascii="Times New Roman" w:hAnsi="Times New Roman" w:cs="Times New Roman"/>
          <w:sz w:val="24"/>
          <w:szCs w:val="24"/>
        </w:rPr>
        <w:t xml:space="preserve"> </w:t>
      </w:r>
      <w:r w:rsidR="00D21743">
        <w:rPr>
          <w:rFonts w:ascii="Times New Roman" w:hAnsi="Times New Roman" w:cs="Times New Roman"/>
          <w:sz w:val="24"/>
          <w:szCs w:val="24"/>
        </w:rPr>
        <w:t xml:space="preserve">Incentive mechanism </w:t>
      </w:r>
    </w:p>
    <w:p w14:paraId="0B6A1FAE" w14:textId="1D0B0B80" w:rsidR="00062EDF" w:rsidRDefault="00062EDF">
      <w:pPr>
        <w:spacing w:line="360" w:lineRule="auto"/>
        <w:jc w:val="both"/>
        <w:rPr>
          <w:rFonts w:ascii="Times New Roman" w:hAnsi="Times New Roman" w:cs="Times New Roman"/>
          <w:sz w:val="24"/>
          <w:szCs w:val="24"/>
        </w:rPr>
      </w:pPr>
    </w:p>
    <w:p w14:paraId="4575D74F" w14:textId="7B57B6D7" w:rsidR="000102CA" w:rsidRPr="000102CA" w:rsidRDefault="000102CA">
      <w:pPr>
        <w:pStyle w:val="Heading1"/>
        <w:spacing w:after="0" w:line="360" w:lineRule="auto"/>
        <w:rPr>
          <w:rFonts w:ascii="Times New Roman" w:hAnsi="Times New Roman" w:cs="Times New Roman"/>
          <w:b/>
          <w:sz w:val="24"/>
          <w:szCs w:val="24"/>
        </w:rPr>
      </w:pPr>
      <w:r w:rsidRPr="000102CA">
        <w:rPr>
          <w:rFonts w:ascii="Times New Roman" w:hAnsi="Times New Roman" w:cs="Times New Roman"/>
          <w:b/>
          <w:sz w:val="24"/>
          <w:szCs w:val="24"/>
        </w:rPr>
        <w:lastRenderedPageBreak/>
        <w:t>1. Introduction</w:t>
      </w:r>
    </w:p>
    <w:p w14:paraId="7E38A181" w14:textId="1CF61256" w:rsidR="00EA4E41" w:rsidRDefault="003B40DF">
      <w:pPr>
        <w:spacing w:line="360" w:lineRule="auto"/>
        <w:jc w:val="both"/>
        <w:rPr>
          <w:rFonts w:ascii="Times New Roman" w:hAnsi="Times New Roman" w:cs="Times New Roman"/>
          <w:sz w:val="24"/>
          <w:szCs w:val="24"/>
        </w:rPr>
      </w:pPr>
      <w:r w:rsidRPr="003B40DF">
        <w:rPr>
          <w:rFonts w:ascii="Times New Roman" w:hAnsi="Times New Roman" w:cs="Times New Roman"/>
          <w:sz w:val="24"/>
          <w:szCs w:val="24"/>
        </w:rPr>
        <w:t xml:space="preserve">The construction industry is a major </w:t>
      </w:r>
      <w:r w:rsidR="005B4408">
        <w:rPr>
          <w:rFonts w:ascii="Times New Roman" w:hAnsi="Times New Roman" w:cs="Times New Roman"/>
          <w:sz w:val="24"/>
          <w:szCs w:val="24"/>
        </w:rPr>
        <w:t>cause of</w:t>
      </w:r>
      <w:r w:rsidRPr="003B40DF">
        <w:rPr>
          <w:rFonts w:ascii="Times New Roman" w:hAnsi="Times New Roman" w:cs="Times New Roman"/>
          <w:sz w:val="24"/>
          <w:szCs w:val="24"/>
        </w:rPr>
        <w:t xml:space="preserve"> sustainability challenges </w:t>
      </w:r>
      <w:r w:rsidR="00E56582">
        <w:rPr>
          <w:rFonts w:ascii="Times New Roman" w:hAnsi="Times New Roman" w:cs="Times New Roman"/>
          <w:sz w:val="24"/>
          <w:szCs w:val="24"/>
        </w:rPr>
        <w:t>through</w:t>
      </w:r>
      <w:r w:rsidRPr="003B40DF">
        <w:rPr>
          <w:rFonts w:ascii="Times New Roman" w:hAnsi="Times New Roman" w:cs="Times New Roman"/>
          <w:sz w:val="24"/>
          <w:szCs w:val="24"/>
        </w:rPr>
        <w:t xml:space="preserve"> </w:t>
      </w:r>
      <w:r w:rsidR="00E56582">
        <w:rPr>
          <w:rFonts w:ascii="Times New Roman" w:hAnsi="Times New Roman" w:cs="Times New Roman"/>
          <w:sz w:val="24"/>
          <w:szCs w:val="24"/>
        </w:rPr>
        <w:t>its</w:t>
      </w:r>
      <w:r w:rsidR="00E56582" w:rsidRPr="003B40DF">
        <w:rPr>
          <w:rFonts w:ascii="Times New Roman" w:hAnsi="Times New Roman" w:cs="Times New Roman"/>
          <w:sz w:val="24"/>
          <w:szCs w:val="24"/>
        </w:rPr>
        <w:t xml:space="preserve"> </w:t>
      </w:r>
      <w:r w:rsidRPr="003B40DF">
        <w:rPr>
          <w:rFonts w:ascii="Times New Roman" w:hAnsi="Times New Roman" w:cs="Times New Roman"/>
          <w:sz w:val="24"/>
          <w:szCs w:val="24"/>
        </w:rPr>
        <w:t>consumption of energy and materials (</w:t>
      </w:r>
      <w:r w:rsidR="00A85393" w:rsidRPr="003B40DF">
        <w:rPr>
          <w:rFonts w:ascii="Times New Roman" w:hAnsi="Times New Roman" w:cs="Times New Roman"/>
          <w:sz w:val="24"/>
          <w:szCs w:val="24"/>
        </w:rPr>
        <w:t>Lu et al., 2018</w:t>
      </w:r>
      <w:r w:rsidRPr="003B40DF">
        <w:rPr>
          <w:rFonts w:ascii="Times New Roman" w:hAnsi="Times New Roman" w:cs="Times New Roman"/>
          <w:sz w:val="24"/>
          <w:szCs w:val="24"/>
        </w:rPr>
        <w:t xml:space="preserve">). </w:t>
      </w:r>
      <w:r w:rsidR="00E56582">
        <w:rPr>
          <w:rFonts w:ascii="Times New Roman" w:hAnsi="Times New Roman" w:cs="Times New Roman"/>
          <w:sz w:val="24"/>
          <w:szCs w:val="24"/>
        </w:rPr>
        <w:t>Widely</w:t>
      </w:r>
      <w:r w:rsidRPr="003B40DF">
        <w:rPr>
          <w:rFonts w:ascii="Times New Roman" w:hAnsi="Times New Roman" w:cs="Times New Roman"/>
          <w:sz w:val="24"/>
          <w:szCs w:val="24"/>
        </w:rPr>
        <w:t xml:space="preserve"> advocated </w:t>
      </w:r>
      <w:r w:rsidR="00E56582">
        <w:rPr>
          <w:rFonts w:ascii="Times New Roman" w:hAnsi="Times New Roman" w:cs="Times New Roman"/>
          <w:sz w:val="24"/>
          <w:szCs w:val="24"/>
        </w:rPr>
        <w:t xml:space="preserve">as a more </w:t>
      </w:r>
      <w:r w:rsidRPr="003B40DF">
        <w:rPr>
          <w:rFonts w:ascii="Times New Roman" w:hAnsi="Times New Roman" w:cs="Times New Roman"/>
          <w:sz w:val="24"/>
          <w:szCs w:val="24"/>
        </w:rPr>
        <w:t>sustainable alternative to traditional in-situ construction</w:t>
      </w:r>
      <w:r w:rsidR="00E56582">
        <w:rPr>
          <w:rFonts w:ascii="Times New Roman" w:hAnsi="Times New Roman" w:cs="Times New Roman"/>
          <w:sz w:val="24"/>
          <w:szCs w:val="24"/>
        </w:rPr>
        <w:t xml:space="preserve">, </w:t>
      </w:r>
      <w:r w:rsidRPr="003B40DF">
        <w:rPr>
          <w:rFonts w:ascii="Times New Roman" w:hAnsi="Times New Roman" w:cs="Times New Roman"/>
          <w:sz w:val="24"/>
          <w:szCs w:val="24"/>
        </w:rPr>
        <w:t xml:space="preserve">modular construction </w:t>
      </w:r>
      <w:r w:rsidR="00E56582">
        <w:rPr>
          <w:rFonts w:ascii="Times New Roman" w:hAnsi="Times New Roman" w:cs="Times New Roman"/>
          <w:sz w:val="24"/>
          <w:szCs w:val="24"/>
        </w:rPr>
        <w:t xml:space="preserve">involves </w:t>
      </w:r>
      <w:r w:rsidRPr="003B40DF">
        <w:rPr>
          <w:rFonts w:ascii="Times New Roman" w:hAnsi="Times New Roman" w:cs="Times New Roman"/>
          <w:sz w:val="24"/>
          <w:szCs w:val="24"/>
        </w:rPr>
        <w:t>fabricati</w:t>
      </w:r>
      <w:r w:rsidR="00E56582">
        <w:rPr>
          <w:rFonts w:ascii="Times New Roman" w:hAnsi="Times New Roman" w:cs="Times New Roman"/>
          <w:sz w:val="24"/>
          <w:szCs w:val="24"/>
        </w:rPr>
        <w:t>on of</w:t>
      </w:r>
      <w:r w:rsidRPr="003B40DF">
        <w:rPr>
          <w:rFonts w:ascii="Times New Roman" w:hAnsi="Times New Roman" w:cs="Times New Roman"/>
          <w:sz w:val="24"/>
          <w:szCs w:val="24"/>
        </w:rPr>
        <w:t xml:space="preserve"> freestanding integrated modules under controlled off-site condition</w:t>
      </w:r>
      <w:r w:rsidR="00E56582">
        <w:rPr>
          <w:rFonts w:ascii="Times New Roman" w:hAnsi="Times New Roman" w:cs="Times New Roman"/>
          <w:sz w:val="24"/>
          <w:szCs w:val="24"/>
        </w:rPr>
        <w:t>s</w:t>
      </w:r>
      <w:r w:rsidRPr="003B40DF">
        <w:rPr>
          <w:rFonts w:ascii="Times New Roman" w:hAnsi="Times New Roman" w:cs="Times New Roman"/>
          <w:sz w:val="24"/>
          <w:szCs w:val="24"/>
        </w:rPr>
        <w:t xml:space="preserve"> and transport</w:t>
      </w:r>
      <w:r w:rsidR="00E56582">
        <w:rPr>
          <w:rFonts w:ascii="Times New Roman" w:hAnsi="Times New Roman" w:cs="Times New Roman"/>
          <w:sz w:val="24"/>
          <w:szCs w:val="24"/>
        </w:rPr>
        <w:t>ation of</w:t>
      </w:r>
      <w:r w:rsidRPr="003B40DF">
        <w:rPr>
          <w:rFonts w:ascii="Times New Roman" w:hAnsi="Times New Roman" w:cs="Times New Roman"/>
          <w:sz w:val="24"/>
          <w:szCs w:val="24"/>
        </w:rPr>
        <w:t xml:space="preserve"> the large units to </w:t>
      </w:r>
      <w:r w:rsidR="00E56582">
        <w:rPr>
          <w:rFonts w:ascii="Times New Roman" w:hAnsi="Times New Roman" w:cs="Times New Roman"/>
          <w:sz w:val="24"/>
          <w:szCs w:val="24"/>
        </w:rPr>
        <w:t>building</w:t>
      </w:r>
      <w:r w:rsidR="00E56582" w:rsidRPr="003B40DF">
        <w:rPr>
          <w:rFonts w:ascii="Times New Roman" w:hAnsi="Times New Roman" w:cs="Times New Roman"/>
          <w:sz w:val="24"/>
          <w:szCs w:val="24"/>
        </w:rPr>
        <w:t xml:space="preserve"> </w:t>
      </w:r>
      <w:r w:rsidRPr="003B40DF">
        <w:rPr>
          <w:rFonts w:ascii="Times New Roman" w:hAnsi="Times New Roman" w:cs="Times New Roman"/>
          <w:sz w:val="24"/>
          <w:szCs w:val="24"/>
        </w:rPr>
        <w:t>site</w:t>
      </w:r>
      <w:r w:rsidR="00E56582">
        <w:rPr>
          <w:rFonts w:ascii="Times New Roman" w:hAnsi="Times New Roman" w:cs="Times New Roman"/>
          <w:sz w:val="24"/>
          <w:szCs w:val="24"/>
        </w:rPr>
        <w:t>s</w:t>
      </w:r>
      <w:r w:rsidRPr="003B40DF">
        <w:rPr>
          <w:rFonts w:ascii="Times New Roman" w:hAnsi="Times New Roman" w:cs="Times New Roman"/>
          <w:sz w:val="24"/>
          <w:szCs w:val="24"/>
        </w:rPr>
        <w:t xml:space="preserve"> for assembly </w:t>
      </w:r>
      <w:r w:rsidR="00E56582" w:rsidRPr="003B40DF">
        <w:rPr>
          <w:rFonts w:ascii="Times New Roman" w:hAnsi="Times New Roman" w:cs="Times New Roman"/>
          <w:sz w:val="24"/>
          <w:szCs w:val="24"/>
        </w:rPr>
        <w:t>(</w:t>
      </w:r>
      <w:r w:rsidR="0071699B">
        <w:rPr>
          <w:rFonts w:ascii="Times New Roman" w:hAnsi="Times New Roman" w:cs="Times New Roman"/>
          <w:sz w:val="24"/>
          <w:szCs w:val="24"/>
        </w:rPr>
        <w:t>Wu et al., 2022a</w:t>
      </w:r>
      <w:r w:rsidRPr="003B40DF">
        <w:rPr>
          <w:rFonts w:ascii="Times New Roman" w:hAnsi="Times New Roman" w:cs="Times New Roman"/>
          <w:sz w:val="24"/>
          <w:szCs w:val="24"/>
        </w:rPr>
        <w:t xml:space="preserve">). </w:t>
      </w:r>
      <w:r w:rsidR="005B4408">
        <w:rPr>
          <w:rFonts w:ascii="Times New Roman" w:hAnsi="Times New Roman" w:cs="Times New Roman"/>
          <w:sz w:val="24"/>
          <w:szCs w:val="24"/>
        </w:rPr>
        <w:t>It</w:t>
      </w:r>
      <w:r w:rsidR="00E56582">
        <w:rPr>
          <w:rFonts w:ascii="Times New Roman" w:hAnsi="Times New Roman" w:cs="Times New Roman"/>
          <w:sz w:val="24"/>
          <w:szCs w:val="24"/>
        </w:rPr>
        <w:t xml:space="preserve"> offers</w:t>
      </w:r>
      <w:r w:rsidRPr="003B40DF">
        <w:rPr>
          <w:rFonts w:ascii="Times New Roman" w:hAnsi="Times New Roman" w:cs="Times New Roman"/>
          <w:sz w:val="24"/>
          <w:szCs w:val="24"/>
        </w:rPr>
        <w:t xml:space="preserve"> social, economic, and environmental benefits, including enhanced safety and productivity and reduced waste (Lu et al., 2018). </w:t>
      </w:r>
      <w:r w:rsidR="00E56582">
        <w:rPr>
          <w:rFonts w:ascii="Times New Roman" w:hAnsi="Times New Roman" w:cs="Times New Roman"/>
          <w:sz w:val="24"/>
          <w:szCs w:val="24"/>
        </w:rPr>
        <w:t xml:space="preserve">However, successful </w:t>
      </w:r>
      <w:r w:rsidRPr="003B40DF">
        <w:rPr>
          <w:rFonts w:ascii="Times New Roman" w:hAnsi="Times New Roman" w:cs="Times New Roman"/>
          <w:sz w:val="24"/>
          <w:szCs w:val="24"/>
        </w:rPr>
        <w:t>modular construction project</w:t>
      </w:r>
      <w:r w:rsidR="00E56582">
        <w:rPr>
          <w:rFonts w:ascii="Times New Roman" w:hAnsi="Times New Roman" w:cs="Times New Roman"/>
          <w:sz w:val="24"/>
          <w:szCs w:val="24"/>
        </w:rPr>
        <w:t xml:space="preserve"> delivery</w:t>
      </w:r>
      <w:r w:rsidRPr="003B40DF">
        <w:rPr>
          <w:rFonts w:ascii="Times New Roman" w:hAnsi="Times New Roman" w:cs="Times New Roman"/>
          <w:sz w:val="24"/>
          <w:szCs w:val="24"/>
        </w:rPr>
        <w:t xml:space="preserve"> </w:t>
      </w:r>
      <w:r w:rsidR="00E21769">
        <w:rPr>
          <w:rFonts w:ascii="Times New Roman" w:hAnsi="Times New Roman" w:cs="Times New Roman"/>
          <w:sz w:val="24"/>
          <w:szCs w:val="24"/>
        </w:rPr>
        <w:t xml:space="preserve">involves </w:t>
      </w:r>
      <w:r w:rsidRPr="003B40DF">
        <w:rPr>
          <w:rFonts w:ascii="Times New Roman" w:hAnsi="Times New Roman" w:cs="Times New Roman"/>
          <w:sz w:val="24"/>
          <w:szCs w:val="24"/>
        </w:rPr>
        <w:t>complex</w:t>
      </w:r>
      <w:r w:rsidR="00E21769">
        <w:rPr>
          <w:rFonts w:ascii="Times New Roman" w:hAnsi="Times New Roman" w:cs="Times New Roman"/>
          <w:sz w:val="24"/>
          <w:szCs w:val="24"/>
        </w:rPr>
        <w:t xml:space="preserve"> logistics</w:t>
      </w:r>
      <w:r w:rsidR="005B4408">
        <w:rPr>
          <w:rFonts w:ascii="Times New Roman" w:hAnsi="Times New Roman" w:cs="Times New Roman"/>
          <w:sz w:val="24"/>
          <w:szCs w:val="24"/>
        </w:rPr>
        <w:t xml:space="preserve"> </w:t>
      </w:r>
      <w:r w:rsidR="00E21769">
        <w:rPr>
          <w:rFonts w:ascii="Times New Roman" w:hAnsi="Times New Roman" w:cs="Times New Roman"/>
          <w:sz w:val="24"/>
          <w:szCs w:val="24"/>
        </w:rPr>
        <w:t xml:space="preserve">with </w:t>
      </w:r>
      <w:r w:rsidRPr="003B40DF">
        <w:rPr>
          <w:rFonts w:ascii="Times New Roman" w:hAnsi="Times New Roman" w:cs="Times New Roman"/>
          <w:sz w:val="24"/>
          <w:szCs w:val="24"/>
        </w:rPr>
        <w:t>multiple processes and stakeholders (</w:t>
      </w:r>
      <w:r w:rsidR="00DC72B1">
        <w:rPr>
          <w:rFonts w:ascii="Times New Roman" w:hAnsi="Times New Roman" w:cs="Times New Roman"/>
          <w:sz w:val="24"/>
          <w:szCs w:val="24"/>
        </w:rPr>
        <w:t>Lu</w:t>
      </w:r>
      <w:r w:rsidR="00DC72B1" w:rsidRPr="003B40DF">
        <w:rPr>
          <w:rFonts w:ascii="Times New Roman" w:hAnsi="Times New Roman" w:cs="Times New Roman"/>
          <w:sz w:val="24"/>
          <w:szCs w:val="24"/>
        </w:rPr>
        <w:t xml:space="preserve"> </w:t>
      </w:r>
      <w:r w:rsidRPr="003B40DF">
        <w:rPr>
          <w:rFonts w:ascii="Times New Roman" w:hAnsi="Times New Roman" w:cs="Times New Roman"/>
          <w:sz w:val="24"/>
          <w:szCs w:val="24"/>
        </w:rPr>
        <w:t>et al., 202</w:t>
      </w:r>
      <w:r w:rsidR="00DC72B1">
        <w:rPr>
          <w:rFonts w:ascii="Times New Roman" w:hAnsi="Times New Roman" w:cs="Times New Roman"/>
          <w:sz w:val="24"/>
          <w:szCs w:val="24"/>
        </w:rPr>
        <w:t>2</w:t>
      </w:r>
      <w:r w:rsidRPr="003B40DF">
        <w:rPr>
          <w:rFonts w:ascii="Times New Roman" w:hAnsi="Times New Roman" w:cs="Times New Roman"/>
          <w:sz w:val="24"/>
          <w:szCs w:val="24"/>
        </w:rPr>
        <w:t>). This is especially true</w:t>
      </w:r>
      <w:r w:rsidR="00E21769">
        <w:rPr>
          <w:rFonts w:ascii="Times New Roman" w:hAnsi="Times New Roman" w:cs="Times New Roman"/>
          <w:sz w:val="24"/>
          <w:szCs w:val="24"/>
        </w:rPr>
        <w:t xml:space="preserve"> in territories like Hong Kong</w:t>
      </w:r>
      <w:r w:rsidRPr="003B40DF">
        <w:rPr>
          <w:rFonts w:ascii="Times New Roman" w:hAnsi="Times New Roman" w:cs="Times New Roman"/>
          <w:sz w:val="24"/>
          <w:szCs w:val="24"/>
        </w:rPr>
        <w:t xml:space="preserve"> </w:t>
      </w:r>
      <w:r w:rsidR="00E21769">
        <w:rPr>
          <w:rFonts w:ascii="Times New Roman" w:hAnsi="Times New Roman" w:cs="Times New Roman"/>
          <w:sz w:val="24"/>
          <w:szCs w:val="24"/>
        </w:rPr>
        <w:t xml:space="preserve">where high construction costs and labor shortages mean that modular housing production is outsourced to factories in Guangdong Province, Mainland China, requiring cross-border logistics </w:t>
      </w:r>
      <w:r w:rsidRPr="003B40DF">
        <w:rPr>
          <w:rFonts w:ascii="Times New Roman" w:hAnsi="Times New Roman" w:cs="Times New Roman"/>
          <w:sz w:val="24"/>
          <w:szCs w:val="24"/>
        </w:rPr>
        <w:t xml:space="preserve">(Li et al., 2021b). </w:t>
      </w:r>
      <w:r w:rsidR="00E21769">
        <w:rPr>
          <w:rFonts w:ascii="Times New Roman" w:hAnsi="Times New Roman" w:cs="Times New Roman"/>
          <w:sz w:val="24"/>
          <w:szCs w:val="24"/>
        </w:rPr>
        <w:t>To ensure an efficient</w:t>
      </w:r>
      <w:r w:rsidRPr="003B40DF">
        <w:rPr>
          <w:rFonts w:ascii="Times New Roman" w:hAnsi="Times New Roman" w:cs="Times New Roman"/>
          <w:sz w:val="24"/>
          <w:szCs w:val="24"/>
        </w:rPr>
        <w:t xml:space="preserve"> </w:t>
      </w:r>
      <w:r w:rsidR="00E21769">
        <w:rPr>
          <w:rFonts w:ascii="Times New Roman" w:hAnsi="Times New Roman" w:cs="Times New Roman"/>
          <w:sz w:val="24"/>
          <w:szCs w:val="24"/>
        </w:rPr>
        <w:t xml:space="preserve">transition from </w:t>
      </w:r>
      <w:r w:rsidRPr="003B40DF">
        <w:rPr>
          <w:rFonts w:ascii="Times New Roman" w:hAnsi="Times New Roman" w:cs="Times New Roman"/>
          <w:sz w:val="24"/>
          <w:szCs w:val="24"/>
        </w:rPr>
        <w:t xml:space="preserve">production </w:t>
      </w:r>
      <w:r w:rsidR="00E21769">
        <w:rPr>
          <w:rFonts w:ascii="Times New Roman" w:hAnsi="Times New Roman" w:cs="Times New Roman"/>
          <w:sz w:val="24"/>
          <w:szCs w:val="24"/>
        </w:rPr>
        <w:t>to</w:t>
      </w:r>
      <w:r w:rsidR="00E21769" w:rsidRPr="003B40DF">
        <w:rPr>
          <w:rFonts w:ascii="Times New Roman" w:hAnsi="Times New Roman" w:cs="Times New Roman"/>
          <w:sz w:val="24"/>
          <w:szCs w:val="24"/>
        </w:rPr>
        <w:t xml:space="preserve"> </w:t>
      </w:r>
      <w:r w:rsidRPr="003B40DF">
        <w:rPr>
          <w:rFonts w:ascii="Times New Roman" w:hAnsi="Times New Roman" w:cs="Times New Roman"/>
          <w:sz w:val="24"/>
          <w:szCs w:val="24"/>
        </w:rPr>
        <w:t xml:space="preserve">on-site assembly, </w:t>
      </w:r>
      <w:r w:rsidR="00E21769">
        <w:rPr>
          <w:rFonts w:ascii="Times New Roman" w:hAnsi="Times New Roman" w:cs="Times New Roman"/>
          <w:sz w:val="24"/>
          <w:szCs w:val="24"/>
        </w:rPr>
        <w:t xml:space="preserve">proper technologies must be adopted to facilitate </w:t>
      </w:r>
      <w:r w:rsidRPr="003B40DF">
        <w:rPr>
          <w:rFonts w:ascii="Times New Roman" w:hAnsi="Times New Roman" w:cs="Times New Roman"/>
          <w:sz w:val="24"/>
          <w:szCs w:val="24"/>
        </w:rPr>
        <w:t>the cross-border logistics process</w:t>
      </w:r>
      <w:r w:rsidR="00E21769">
        <w:rPr>
          <w:rFonts w:ascii="Times New Roman" w:hAnsi="Times New Roman" w:cs="Times New Roman"/>
          <w:sz w:val="24"/>
          <w:szCs w:val="24"/>
        </w:rPr>
        <w:t>.</w:t>
      </w:r>
    </w:p>
    <w:p w14:paraId="230AF48B" w14:textId="77777777" w:rsidR="003B40DF" w:rsidRPr="009F222D" w:rsidRDefault="003B40DF" w:rsidP="009F222D">
      <w:pPr>
        <w:spacing w:line="360" w:lineRule="auto"/>
        <w:rPr>
          <w:rFonts w:ascii="Times New Roman" w:hAnsi="Times New Roman" w:cs="Times New Roman"/>
          <w:b/>
          <w:sz w:val="24"/>
          <w:szCs w:val="20"/>
          <w:lang w:val="en-HK"/>
        </w:rPr>
      </w:pPr>
    </w:p>
    <w:p w14:paraId="71C92163" w14:textId="3CA2509F" w:rsidR="00192F3E" w:rsidRDefault="00B61FD2">
      <w:pPr>
        <w:spacing w:line="360" w:lineRule="auto"/>
        <w:jc w:val="both"/>
        <w:rPr>
          <w:rFonts w:ascii="Times New Roman" w:hAnsi="Times New Roman" w:cs="Times New Roman"/>
          <w:sz w:val="24"/>
          <w:szCs w:val="24"/>
        </w:rPr>
      </w:pPr>
      <w:r>
        <w:rPr>
          <w:rFonts w:ascii="Times New Roman" w:hAnsi="Times New Roman" w:cs="Times New Roman"/>
          <w:sz w:val="24"/>
          <w:szCs w:val="24"/>
        </w:rPr>
        <w:t>The k</w:t>
      </w:r>
      <w:r w:rsidR="009F6669">
        <w:rPr>
          <w:rFonts w:ascii="Times New Roman" w:hAnsi="Times New Roman" w:cs="Times New Roman"/>
          <w:sz w:val="24"/>
          <w:szCs w:val="24"/>
        </w:rPr>
        <w:t>ey</w:t>
      </w:r>
      <w:r w:rsidR="00062EDF" w:rsidRPr="00062EDF">
        <w:rPr>
          <w:rFonts w:ascii="Times New Roman" w:hAnsi="Times New Roman" w:cs="Times New Roman"/>
          <w:sz w:val="24"/>
          <w:szCs w:val="24"/>
        </w:rPr>
        <w:t xml:space="preserve"> to efficient cross-border logistics in modular construction (CLMC) is transparency of information for </w:t>
      </w:r>
      <w:r w:rsidR="000A7D21">
        <w:rPr>
          <w:rFonts w:ascii="Times New Roman" w:hAnsi="Times New Roman" w:cs="Times New Roman"/>
          <w:sz w:val="24"/>
          <w:szCs w:val="24"/>
        </w:rPr>
        <w:t>involved</w:t>
      </w:r>
      <w:r w:rsidR="000A7D21" w:rsidRPr="00062EDF">
        <w:rPr>
          <w:rFonts w:ascii="Times New Roman" w:hAnsi="Times New Roman" w:cs="Times New Roman"/>
          <w:sz w:val="24"/>
          <w:szCs w:val="24"/>
        </w:rPr>
        <w:t xml:space="preserve"> </w:t>
      </w:r>
      <w:r w:rsidR="00062EDF" w:rsidRPr="00062EDF">
        <w:rPr>
          <w:rFonts w:ascii="Times New Roman" w:hAnsi="Times New Roman" w:cs="Times New Roman"/>
          <w:sz w:val="24"/>
          <w:szCs w:val="24"/>
        </w:rPr>
        <w:t>entities (</w:t>
      </w:r>
      <w:r w:rsidR="00E54BF0" w:rsidRPr="0032017B">
        <w:rPr>
          <w:rFonts w:ascii="Times New Roman" w:eastAsia="SimSun" w:hAnsi="Times New Roman" w:cs="Times New Roman"/>
          <w:sz w:val="24"/>
          <w:szCs w:val="24"/>
        </w:rPr>
        <w:t>Chang</w:t>
      </w:r>
      <w:r w:rsidR="00E54BF0" w:rsidRPr="001F0E9F" w:rsidDel="00E54BF0">
        <w:rPr>
          <w:rFonts w:ascii="Times New Roman" w:hAnsi="Times New Roman" w:cs="Times New Roman"/>
          <w:sz w:val="24"/>
          <w:szCs w:val="24"/>
        </w:rPr>
        <w:t xml:space="preserve"> </w:t>
      </w:r>
      <w:r w:rsidR="00E54BF0" w:rsidRPr="001F0E9F">
        <w:rPr>
          <w:rFonts w:ascii="Times New Roman" w:hAnsi="Times New Roman" w:cs="Times New Roman"/>
          <w:sz w:val="24"/>
          <w:szCs w:val="24"/>
        </w:rPr>
        <w:t xml:space="preserve"> et al., 2020</w:t>
      </w:r>
      <w:r w:rsidR="00E54BF0">
        <w:rPr>
          <w:rFonts w:ascii="Times New Roman" w:hAnsi="Times New Roman" w:cs="Times New Roman"/>
          <w:sz w:val="24"/>
          <w:szCs w:val="24"/>
        </w:rPr>
        <w:t>a</w:t>
      </w:r>
      <w:r w:rsidR="00062EDF" w:rsidRPr="00062EDF">
        <w:rPr>
          <w:rFonts w:ascii="Times New Roman" w:hAnsi="Times New Roman" w:cs="Times New Roman"/>
          <w:sz w:val="24"/>
          <w:szCs w:val="24"/>
        </w:rPr>
        <w:t xml:space="preserve">). </w:t>
      </w:r>
      <w:r w:rsidR="000A7D21">
        <w:rPr>
          <w:rFonts w:ascii="Times New Roman" w:hAnsi="Times New Roman" w:cs="Times New Roman"/>
          <w:sz w:val="24"/>
          <w:szCs w:val="24"/>
        </w:rPr>
        <w:t>W</w:t>
      </w:r>
      <w:r w:rsidR="00062EDF" w:rsidRPr="00062EDF">
        <w:rPr>
          <w:rFonts w:ascii="Times New Roman" w:hAnsi="Times New Roman" w:cs="Times New Roman"/>
          <w:sz w:val="24"/>
          <w:szCs w:val="24"/>
        </w:rPr>
        <w:t>ith increasingly fierce competition in the global construction market, advanced project management software</w:t>
      </w:r>
      <w:r w:rsidR="000A7D21">
        <w:rPr>
          <w:rFonts w:ascii="Times New Roman" w:hAnsi="Times New Roman" w:cs="Times New Roman"/>
          <w:sz w:val="24"/>
          <w:szCs w:val="24"/>
        </w:rPr>
        <w:t xml:space="preserve"> such as</w:t>
      </w:r>
      <w:r w:rsidR="00062EDF" w:rsidRPr="00062EDF">
        <w:rPr>
          <w:rFonts w:ascii="Times New Roman" w:hAnsi="Times New Roman" w:cs="Times New Roman"/>
          <w:sz w:val="24"/>
          <w:szCs w:val="24"/>
        </w:rPr>
        <w:t xml:space="preserve"> </w:t>
      </w:r>
      <w:r w:rsidR="000A7D21">
        <w:rPr>
          <w:rFonts w:ascii="Times New Roman" w:hAnsi="Times New Roman" w:cs="Times New Roman"/>
          <w:sz w:val="24"/>
          <w:szCs w:val="24"/>
        </w:rPr>
        <w:t>e</w:t>
      </w:r>
      <w:r w:rsidR="00062EDF" w:rsidRPr="00062EDF">
        <w:rPr>
          <w:rFonts w:ascii="Times New Roman" w:hAnsi="Times New Roman" w:cs="Times New Roman"/>
          <w:sz w:val="24"/>
          <w:szCs w:val="24"/>
        </w:rPr>
        <w:t xml:space="preserve">nterprise </w:t>
      </w:r>
      <w:r w:rsidR="000A7D21">
        <w:rPr>
          <w:rFonts w:ascii="Times New Roman" w:hAnsi="Times New Roman" w:cs="Times New Roman"/>
          <w:sz w:val="24"/>
          <w:szCs w:val="24"/>
        </w:rPr>
        <w:t>r</w:t>
      </w:r>
      <w:r w:rsidR="00062EDF" w:rsidRPr="00062EDF">
        <w:rPr>
          <w:rFonts w:ascii="Times New Roman" w:hAnsi="Times New Roman" w:cs="Times New Roman"/>
          <w:sz w:val="24"/>
          <w:szCs w:val="24"/>
        </w:rPr>
        <w:t>esource</w:t>
      </w:r>
      <w:r w:rsidR="000A7D21">
        <w:rPr>
          <w:rFonts w:ascii="Times New Roman" w:hAnsi="Times New Roman" w:cs="Times New Roman"/>
          <w:sz w:val="24"/>
          <w:szCs w:val="24"/>
        </w:rPr>
        <w:t xml:space="preserve"> p</w:t>
      </w:r>
      <w:r w:rsidR="00062EDF" w:rsidRPr="00062EDF">
        <w:rPr>
          <w:rFonts w:ascii="Times New Roman" w:hAnsi="Times New Roman" w:cs="Times New Roman"/>
          <w:sz w:val="24"/>
          <w:szCs w:val="24"/>
        </w:rPr>
        <w:t xml:space="preserve">lanning systems (Wang et al., 2020) </w:t>
      </w:r>
      <w:r w:rsidR="000A7D21">
        <w:rPr>
          <w:rFonts w:ascii="Times New Roman" w:hAnsi="Times New Roman" w:cs="Times New Roman"/>
          <w:sz w:val="24"/>
          <w:szCs w:val="24"/>
        </w:rPr>
        <w:t>and</w:t>
      </w:r>
      <w:r w:rsidR="000A7D21" w:rsidRPr="00062EDF">
        <w:rPr>
          <w:rFonts w:ascii="Times New Roman" w:hAnsi="Times New Roman" w:cs="Times New Roman"/>
          <w:sz w:val="24"/>
          <w:szCs w:val="24"/>
        </w:rPr>
        <w:t xml:space="preserve"> </w:t>
      </w:r>
      <w:r w:rsidR="000A7D21">
        <w:rPr>
          <w:rFonts w:ascii="Times New Roman" w:hAnsi="Times New Roman" w:cs="Times New Roman"/>
          <w:sz w:val="24"/>
          <w:szCs w:val="24"/>
        </w:rPr>
        <w:t>building information modeling (BIM) and g</w:t>
      </w:r>
      <w:r w:rsidR="000A7D21" w:rsidRPr="00062EDF">
        <w:rPr>
          <w:rFonts w:ascii="Times New Roman" w:hAnsi="Times New Roman" w:cs="Times New Roman"/>
          <w:sz w:val="24"/>
          <w:szCs w:val="24"/>
        </w:rPr>
        <w:t xml:space="preserve">eographic </w:t>
      </w:r>
      <w:r w:rsidR="000A7D21">
        <w:rPr>
          <w:rFonts w:ascii="Times New Roman" w:hAnsi="Times New Roman" w:cs="Times New Roman"/>
          <w:sz w:val="24"/>
          <w:szCs w:val="24"/>
        </w:rPr>
        <w:t>i</w:t>
      </w:r>
      <w:r w:rsidR="000A7D21" w:rsidRPr="00062EDF">
        <w:rPr>
          <w:rFonts w:ascii="Times New Roman" w:hAnsi="Times New Roman" w:cs="Times New Roman"/>
          <w:sz w:val="24"/>
          <w:szCs w:val="24"/>
        </w:rPr>
        <w:t xml:space="preserve">nformation </w:t>
      </w:r>
      <w:r w:rsidR="000A7D21">
        <w:rPr>
          <w:rFonts w:ascii="Times New Roman" w:hAnsi="Times New Roman" w:cs="Times New Roman"/>
          <w:sz w:val="24"/>
          <w:szCs w:val="24"/>
        </w:rPr>
        <w:t>s</w:t>
      </w:r>
      <w:r w:rsidR="000A7D21" w:rsidRPr="00062EDF">
        <w:rPr>
          <w:rFonts w:ascii="Times New Roman" w:hAnsi="Times New Roman" w:cs="Times New Roman"/>
          <w:sz w:val="24"/>
          <w:szCs w:val="24"/>
        </w:rPr>
        <w:t xml:space="preserve">ystem (GIS) </w:t>
      </w:r>
      <w:r w:rsidR="00062EDF" w:rsidRPr="00062EDF">
        <w:rPr>
          <w:rFonts w:ascii="Times New Roman" w:hAnsi="Times New Roman" w:cs="Times New Roman"/>
          <w:sz w:val="24"/>
          <w:szCs w:val="24"/>
        </w:rPr>
        <w:t xml:space="preserve">technologies have been adopted </w:t>
      </w:r>
      <w:r w:rsidR="000A7D21">
        <w:rPr>
          <w:rFonts w:ascii="Times New Roman" w:hAnsi="Times New Roman" w:cs="Times New Roman"/>
          <w:sz w:val="24"/>
          <w:szCs w:val="24"/>
        </w:rPr>
        <w:t>to facilitate</w:t>
      </w:r>
      <w:r w:rsidR="00062EDF" w:rsidRPr="00062EDF">
        <w:rPr>
          <w:rFonts w:ascii="Times New Roman" w:hAnsi="Times New Roman" w:cs="Times New Roman"/>
          <w:sz w:val="24"/>
          <w:szCs w:val="24"/>
        </w:rPr>
        <w:t xml:space="preserve"> information sharing and decision support in CLMC (</w:t>
      </w:r>
      <w:r w:rsidR="00DC72B1">
        <w:rPr>
          <w:rFonts w:ascii="Times New Roman" w:hAnsi="Times New Roman" w:cs="Times New Roman"/>
          <w:sz w:val="24"/>
          <w:szCs w:val="24"/>
        </w:rPr>
        <w:t>Li</w:t>
      </w:r>
      <w:r w:rsidR="00DC72B1" w:rsidRPr="00062EDF">
        <w:rPr>
          <w:rFonts w:ascii="Times New Roman" w:hAnsi="Times New Roman" w:cs="Times New Roman"/>
          <w:sz w:val="24"/>
          <w:szCs w:val="24"/>
        </w:rPr>
        <w:t xml:space="preserve"> </w:t>
      </w:r>
      <w:r w:rsidR="00062EDF" w:rsidRPr="00062EDF">
        <w:rPr>
          <w:rFonts w:ascii="Times New Roman" w:hAnsi="Times New Roman" w:cs="Times New Roman"/>
          <w:sz w:val="24"/>
          <w:szCs w:val="24"/>
        </w:rPr>
        <w:t>et al., 202</w:t>
      </w:r>
      <w:r w:rsidR="00DC72B1">
        <w:rPr>
          <w:rFonts w:ascii="Times New Roman" w:hAnsi="Times New Roman" w:cs="Times New Roman"/>
          <w:sz w:val="24"/>
          <w:szCs w:val="24"/>
        </w:rPr>
        <w:t>2</w:t>
      </w:r>
      <w:r w:rsidR="00062EDF" w:rsidRPr="00062EDF">
        <w:rPr>
          <w:rFonts w:ascii="Times New Roman" w:hAnsi="Times New Roman" w:cs="Times New Roman"/>
          <w:sz w:val="24"/>
          <w:szCs w:val="24"/>
        </w:rPr>
        <w:t xml:space="preserve">). However, current information systems or platforms work in a centralized way, leading to information security issues (Xue </w:t>
      </w:r>
      <w:r w:rsidR="000A7D21">
        <w:rPr>
          <w:rFonts w:ascii="Times New Roman" w:hAnsi="Times New Roman" w:cs="Times New Roman"/>
          <w:sz w:val="24"/>
          <w:szCs w:val="24"/>
        </w:rPr>
        <w:t xml:space="preserve">&amp; </w:t>
      </w:r>
      <w:r w:rsidR="00062EDF" w:rsidRPr="00062EDF">
        <w:rPr>
          <w:rFonts w:ascii="Times New Roman" w:hAnsi="Times New Roman" w:cs="Times New Roman"/>
          <w:sz w:val="24"/>
          <w:szCs w:val="24"/>
        </w:rPr>
        <w:t xml:space="preserve">Lu, 2020). </w:t>
      </w:r>
      <w:r w:rsidR="000A7D21">
        <w:rPr>
          <w:rFonts w:ascii="Times New Roman" w:hAnsi="Times New Roman" w:cs="Times New Roman"/>
          <w:sz w:val="24"/>
          <w:szCs w:val="24"/>
        </w:rPr>
        <w:t>BIM, f</w:t>
      </w:r>
      <w:r w:rsidR="00062EDF" w:rsidRPr="00062EDF">
        <w:rPr>
          <w:rFonts w:ascii="Times New Roman" w:hAnsi="Times New Roman" w:cs="Times New Roman"/>
          <w:sz w:val="24"/>
          <w:szCs w:val="24"/>
        </w:rPr>
        <w:t xml:space="preserve">or example, cannot ensure </w:t>
      </w:r>
      <w:r w:rsidR="000A7D21">
        <w:rPr>
          <w:rFonts w:ascii="Times New Roman" w:hAnsi="Times New Roman" w:cs="Times New Roman"/>
          <w:sz w:val="24"/>
          <w:szCs w:val="24"/>
        </w:rPr>
        <w:t>a</w:t>
      </w:r>
      <w:r w:rsidR="00062EDF" w:rsidRPr="00062EDF">
        <w:rPr>
          <w:rFonts w:ascii="Times New Roman" w:hAnsi="Times New Roman" w:cs="Times New Roman"/>
          <w:sz w:val="24"/>
          <w:szCs w:val="24"/>
        </w:rPr>
        <w:t xml:space="preserve"> single point of trust for any modification</w:t>
      </w:r>
      <w:r w:rsidR="000A7D21">
        <w:rPr>
          <w:rFonts w:ascii="Times New Roman" w:hAnsi="Times New Roman" w:cs="Times New Roman"/>
          <w:sz w:val="24"/>
          <w:szCs w:val="24"/>
        </w:rPr>
        <w:t>, creating</w:t>
      </w:r>
      <w:r w:rsidR="00062EDF" w:rsidRPr="00062EDF">
        <w:rPr>
          <w:rFonts w:ascii="Times New Roman" w:hAnsi="Times New Roman" w:cs="Times New Roman"/>
          <w:sz w:val="24"/>
          <w:szCs w:val="24"/>
        </w:rPr>
        <w:t xml:space="preserve"> a risk of </w:t>
      </w:r>
      <w:r w:rsidR="000A7D21">
        <w:rPr>
          <w:rFonts w:ascii="Times New Roman" w:hAnsi="Times New Roman" w:cs="Times New Roman"/>
          <w:sz w:val="24"/>
          <w:szCs w:val="24"/>
        </w:rPr>
        <w:t>tampering</w:t>
      </w:r>
      <w:r w:rsidR="00062EDF" w:rsidRPr="00062EDF">
        <w:rPr>
          <w:rFonts w:ascii="Times New Roman" w:hAnsi="Times New Roman" w:cs="Times New Roman"/>
          <w:sz w:val="24"/>
          <w:szCs w:val="24"/>
        </w:rPr>
        <w:t xml:space="preserve">. </w:t>
      </w:r>
      <w:r w:rsidR="000A7D21">
        <w:rPr>
          <w:rFonts w:ascii="Times New Roman" w:hAnsi="Times New Roman" w:cs="Times New Roman"/>
          <w:sz w:val="24"/>
          <w:szCs w:val="24"/>
        </w:rPr>
        <w:t>W</w:t>
      </w:r>
      <w:r w:rsidR="00062EDF" w:rsidRPr="00062EDF">
        <w:rPr>
          <w:rFonts w:ascii="Times New Roman" w:hAnsi="Times New Roman" w:cs="Times New Roman"/>
          <w:sz w:val="24"/>
          <w:szCs w:val="24"/>
        </w:rPr>
        <w:t>here</w:t>
      </w:r>
      <w:r w:rsidR="000A7D21">
        <w:rPr>
          <w:rFonts w:ascii="Times New Roman" w:hAnsi="Times New Roman" w:cs="Times New Roman"/>
          <w:sz w:val="24"/>
          <w:szCs w:val="24"/>
        </w:rPr>
        <w:t xml:space="preserve"> </w:t>
      </w:r>
      <w:r w:rsidR="00062EDF" w:rsidRPr="00062EDF">
        <w:rPr>
          <w:rFonts w:ascii="Times New Roman" w:hAnsi="Times New Roman" w:cs="Times New Roman"/>
          <w:sz w:val="24"/>
          <w:szCs w:val="24"/>
        </w:rPr>
        <w:t xml:space="preserve">module quality becomes </w:t>
      </w:r>
      <w:r w:rsidR="000A7D21">
        <w:rPr>
          <w:rFonts w:ascii="Times New Roman" w:hAnsi="Times New Roman" w:cs="Times New Roman"/>
          <w:sz w:val="24"/>
          <w:szCs w:val="24"/>
        </w:rPr>
        <w:t>a</w:t>
      </w:r>
      <w:r w:rsidR="000A7D21" w:rsidRPr="00062EDF">
        <w:rPr>
          <w:rFonts w:ascii="Times New Roman" w:hAnsi="Times New Roman" w:cs="Times New Roman"/>
          <w:sz w:val="24"/>
          <w:szCs w:val="24"/>
        </w:rPr>
        <w:t xml:space="preserve"> </w:t>
      </w:r>
      <w:r w:rsidR="00062EDF" w:rsidRPr="00062EDF">
        <w:rPr>
          <w:rFonts w:ascii="Times New Roman" w:hAnsi="Times New Roman" w:cs="Times New Roman"/>
          <w:sz w:val="24"/>
          <w:szCs w:val="24"/>
        </w:rPr>
        <w:t>focus of cross-border disputes</w:t>
      </w:r>
      <w:r w:rsidR="000A7D21">
        <w:rPr>
          <w:rFonts w:ascii="Times New Roman" w:hAnsi="Times New Roman" w:cs="Times New Roman"/>
          <w:sz w:val="24"/>
          <w:szCs w:val="24"/>
        </w:rPr>
        <w:t xml:space="preserve"> in CLMC,</w:t>
      </w:r>
      <w:r w:rsidR="00062EDF" w:rsidRPr="00062EDF">
        <w:rPr>
          <w:rFonts w:ascii="Times New Roman" w:hAnsi="Times New Roman" w:cs="Times New Roman"/>
          <w:sz w:val="24"/>
          <w:szCs w:val="24"/>
        </w:rPr>
        <w:t xml:space="preserve"> logistics information cannot be secured.</w:t>
      </w:r>
    </w:p>
    <w:p w14:paraId="5A4504EB" w14:textId="77777777" w:rsidR="00062EDF" w:rsidRPr="009F222D" w:rsidRDefault="00062EDF" w:rsidP="009F222D">
      <w:pPr>
        <w:spacing w:line="360" w:lineRule="auto"/>
        <w:rPr>
          <w:rFonts w:ascii="Times New Roman" w:hAnsi="Times New Roman" w:cs="Times New Roman"/>
          <w:b/>
          <w:sz w:val="24"/>
          <w:szCs w:val="20"/>
          <w:lang w:val="en-HK"/>
        </w:rPr>
      </w:pPr>
    </w:p>
    <w:p w14:paraId="03E40DB6" w14:textId="011A9527" w:rsidR="001F0E9F" w:rsidRDefault="001F0E9F">
      <w:pPr>
        <w:spacing w:line="360" w:lineRule="auto"/>
        <w:jc w:val="both"/>
        <w:rPr>
          <w:rFonts w:ascii="Times New Roman" w:hAnsi="Times New Roman" w:cs="Times New Roman"/>
          <w:sz w:val="24"/>
          <w:szCs w:val="24"/>
        </w:rPr>
      </w:pPr>
      <w:r w:rsidRPr="001F0E9F">
        <w:rPr>
          <w:rFonts w:ascii="Times New Roman" w:hAnsi="Times New Roman" w:cs="Times New Roman"/>
          <w:sz w:val="24"/>
          <w:szCs w:val="24"/>
        </w:rPr>
        <w:t>Blockchain</w:t>
      </w:r>
      <w:r w:rsidR="00ED79FF">
        <w:rPr>
          <w:rFonts w:ascii="Times New Roman" w:hAnsi="Times New Roman" w:cs="Times New Roman"/>
          <w:sz w:val="24"/>
          <w:szCs w:val="24"/>
        </w:rPr>
        <w:t xml:space="preserve"> technology</w:t>
      </w:r>
      <w:r w:rsidR="000A7D21">
        <w:rPr>
          <w:rFonts w:ascii="Times New Roman" w:hAnsi="Times New Roman" w:cs="Times New Roman"/>
          <w:sz w:val="24"/>
          <w:szCs w:val="24"/>
        </w:rPr>
        <w:t xml:space="preserve"> ha</w:t>
      </w:r>
      <w:r w:rsidR="00ED79FF">
        <w:rPr>
          <w:rFonts w:ascii="Times New Roman" w:hAnsi="Times New Roman" w:cs="Times New Roman"/>
          <w:sz w:val="24"/>
          <w:szCs w:val="24"/>
        </w:rPr>
        <w:t>s</w:t>
      </w:r>
      <w:r w:rsidR="005672A8">
        <w:rPr>
          <w:rFonts w:ascii="Times New Roman" w:hAnsi="Times New Roman" w:cs="Times New Roman"/>
          <w:sz w:val="24"/>
          <w:szCs w:val="24"/>
        </w:rPr>
        <w:t xml:space="preserve"> </w:t>
      </w:r>
      <w:r w:rsidR="000A7D21">
        <w:rPr>
          <w:rFonts w:ascii="Times New Roman" w:hAnsi="Times New Roman" w:cs="Times New Roman"/>
          <w:sz w:val="24"/>
          <w:szCs w:val="24"/>
        </w:rPr>
        <w:t xml:space="preserve">the potential to create </w:t>
      </w:r>
      <w:r w:rsidRPr="001F0E9F">
        <w:rPr>
          <w:rFonts w:ascii="Times New Roman" w:hAnsi="Times New Roman" w:cs="Times New Roman"/>
          <w:sz w:val="24"/>
          <w:szCs w:val="24"/>
        </w:rPr>
        <w:t>a shift in information management practices</w:t>
      </w:r>
      <w:r w:rsidR="000A7D21">
        <w:rPr>
          <w:rFonts w:ascii="Times New Roman" w:hAnsi="Times New Roman" w:cs="Times New Roman"/>
          <w:sz w:val="24"/>
          <w:szCs w:val="24"/>
        </w:rPr>
        <w:t xml:space="preserve"> prevalent in construction</w:t>
      </w:r>
      <w:r w:rsidRPr="001F0E9F">
        <w:rPr>
          <w:rFonts w:ascii="Times New Roman" w:hAnsi="Times New Roman" w:cs="Times New Roman"/>
          <w:sz w:val="24"/>
          <w:szCs w:val="24"/>
        </w:rPr>
        <w:t xml:space="preserve">. A blockchain is a </w:t>
      </w:r>
      <w:r w:rsidR="005672A8">
        <w:rPr>
          <w:rFonts w:ascii="Times New Roman" w:hAnsi="Times New Roman" w:cs="Times New Roman"/>
          <w:sz w:val="24"/>
          <w:szCs w:val="24"/>
        </w:rPr>
        <w:t xml:space="preserve">distributed database of records linked with </w:t>
      </w:r>
      <w:r w:rsidRPr="001F0E9F">
        <w:rPr>
          <w:rFonts w:ascii="Times New Roman" w:hAnsi="Times New Roman" w:cs="Times New Roman"/>
          <w:sz w:val="24"/>
          <w:szCs w:val="24"/>
        </w:rPr>
        <w:t>cryptography and</w:t>
      </w:r>
      <w:r w:rsidR="005672A8" w:rsidRPr="005672A8">
        <w:rPr>
          <w:rFonts w:ascii="Times New Roman" w:hAnsi="Times New Roman" w:cs="Times New Roman"/>
          <w:sz w:val="24"/>
          <w:szCs w:val="24"/>
        </w:rPr>
        <w:t xml:space="preserve"> </w:t>
      </w:r>
      <w:r w:rsidR="005672A8">
        <w:rPr>
          <w:rFonts w:ascii="Times New Roman" w:hAnsi="Times New Roman" w:cs="Times New Roman"/>
          <w:sz w:val="24"/>
          <w:szCs w:val="24"/>
        </w:rPr>
        <w:t>reliant on a</w:t>
      </w:r>
      <w:r w:rsidRPr="001F0E9F">
        <w:rPr>
          <w:rFonts w:ascii="Times New Roman" w:hAnsi="Times New Roman" w:cs="Times New Roman"/>
          <w:sz w:val="24"/>
          <w:szCs w:val="24"/>
        </w:rPr>
        <w:t xml:space="preserve"> decentralized consensus</w:t>
      </w:r>
      <w:r w:rsidR="005672A8">
        <w:rPr>
          <w:rFonts w:ascii="Times New Roman" w:hAnsi="Times New Roman" w:cs="Times New Roman"/>
          <w:sz w:val="24"/>
          <w:szCs w:val="24"/>
        </w:rPr>
        <w:t xml:space="preserve"> that </w:t>
      </w:r>
      <w:r w:rsidRPr="001F0E9F">
        <w:rPr>
          <w:rFonts w:ascii="Times New Roman" w:hAnsi="Times New Roman" w:cs="Times New Roman"/>
          <w:sz w:val="24"/>
          <w:szCs w:val="24"/>
        </w:rPr>
        <w:t xml:space="preserve">effectively </w:t>
      </w:r>
      <w:r w:rsidR="005672A8" w:rsidRPr="001F0E9F">
        <w:rPr>
          <w:rFonts w:ascii="Times New Roman" w:hAnsi="Times New Roman" w:cs="Times New Roman"/>
          <w:sz w:val="24"/>
          <w:szCs w:val="24"/>
        </w:rPr>
        <w:t>record</w:t>
      </w:r>
      <w:r w:rsidR="005672A8">
        <w:rPr>
          <w:rFonts w:ascii="Times New Roman" w:hAnsi="Times New Roman" w:cs="Times New Roman"/>
          <w:sz w:val="24"/>
          <w:szCs w:val="24"/>
        </w:rPr>
        <w:t>s</w:t>
      </w:r>
      <w:r w:rsidR="005672A8" w:rsidRPr="001F0E9F">
        <w:rPr>
          <w:rFonts w:ascii="Times New Roman" w:hAnsi="Times New Roman" w:cs="Times New Roman"/>
          <w:sz w:val="24"/>
          <w:szCs w:val="24"/>
        </w:rPr>
        <w:t xml:space="preserve"> </w:t>
      </w:r>
      <w:r w:rsidRPr="001F0E9F">
        <w:rPr>
          <w:rFonts w:ascii="Times New Roman" w:hAnsi="Times New Roman" w:cs="Times New Roman"/>
          <w:sz w:val="24"/>
          <w:szCs w:val="24"/>
        </w:rPr>
        <w:t xml:space="preserve">and </w:t>
      </w:r>
      <w:r w:rsidR="005672A8" w:rsidRPr="001F0E9F">
        <w:rPr>
          <w:rFonts w:ascii="Times New Roman" w:hAnsi="Times New Roman" w:cs="Times New Roman"/>
          <w:sz w:val="24"/>
          <w:szCs w:val="24"/>
        </w:rPr>
        <w:t>endors</w:t>
      </w:r>
      <w:r w:rsidR="005672A8">
        <w:rPr>
          <w:rFonts w:ascii="Times New Roman" w:hAnsi="Times New Roman" w:cs="Times New Roman"/>
          <w:sz w:val="24"/>
          <w:szCs w:val="24"/>
        </w:rPr>
        <w:t>es</w:t>
      </w:r>
      <w:r w:rsidR="005672A8" w:rsidRPr="001F0E9F">
        <w:rPr>
          <w:rFonts w:ascii="Times New Roman" w:hAnsi="Times New Roman" w:cs="Times New Roman"/>
          <w:sz w:val="24"/>
          <w:szCs w:val="24"/>
        </w:rPr>
        <w:t xml:space="preserve"> </w:t>
      </w:r>
      <w:r w:rsidRPr="001F0E9F">
        <w:rPr>
          <w:rFonts w:ascii="Times New Roman" w:hAnsi="Times New Roman" w:cs="Times New Roman"/>
          <w:sz w:val="24"/>
          <w:szCs w:val="24"/>
        </w:rPr>
        <w:t>transactions between participants (</w:t>
      </w:r>
      <w:r w:rsidR="006D4E40">
        <w:rPr>
          <w:rFonts w:ascii="Times New Roman" w:hAnsi="Times New Roman" w:cs="Times New Roman"/>
          <w:sz w:val="24"/>
          <w:szCs w:val="24"/>
        </w:rPr>
        <w:t>Xue</w:t>
      </w:r>
      <w:r w:rsidRPr="001F0E9F">
        <w:rPr>
          <w:rFonts w:ascii="Times New Roman" w:hAnsi="Times New Roman" w:cs="Times New Roman"/>
          <w:sz w:val="24"/>
          <w:szCs w:val="24"/>
        </w:rPr>
        <w:t xml:space="preserve"> and </w:t>
      </w:r>
      <w:r w:rsidR="006D4E40">
        <w:rPr>
          <w:rFonts w:ascii="Times New Roman" w:hAnsi="Times New Roman" w:cs="Times New Roman"/>
          <w:sz w:val="24"/>
          <w:szCs w:val="24"/>
        </w:rPr>
        <w:t>Lu, 2020</w:t>
      </w:r>
      <w:r w:rsidRPr="001F0E9F">
        <w:rPr>
          <w:rFonts w:ascii="Times New Roman" w:hAnsi="Times New Roman" w:cs="Times New Roman"/>
          <w:sz w:val="24"/>
          <w:szCs w:val="24"/>
        </w:rPr>
        <w:t>). Its benefits, therefore, include reinforced security and traceability (</w:t>
      </w:r>
      <w:r w:rsidR="00E54BF0" w:rsidRPr="0032017B">
        <w:rPr>
          <w:rFonts w:ascii="Times New Roman" w:eastAsia="SimSun" w:hAnsi="Times New Roman" w:cs="Times New Roman"/>
          <w:sz w:val="24"/>
          <w:szCs w:val="24"/>
        </w:rPr>
        <w:t>Chang</w:t>
      </w:r>
      <w:r w:rsidR="00E54BF0" w:rsidRPr="001F0E9F" w:rsidDel="00E54BF0">
        <w:rPr>
          <w:rFonts w:ascii="Times New Roman" w:hAnsi="Times New Roman" w:cs="Times New Roman"/>
          <w:sz w:val="24"/>
          <w:szCs w:val="24"/>
        </w:rPr>
        <w:t xml:space="preserve"> </w:t>
      </w:r>
      <w:r w:rsidRPr="001F0E9F">
        <w:rPr>
          <w:rFonts w:ascii="Times New Roman" w:hAnsi="Times New Roman" w:cs="Times New Roman"/>
          <w:sz w:val="24"/>
          <w:szCs w:val="24"/>
        </w:rPr>
        <w:t xml:space="preserve"> et al., 2020</w:t>
      </w:r>
      <w:r w:rsidR="00E54BF0">
        <w:rPr>
          <w:rFonts w:ascii="Times New Roman" w:hAnsi="Times New Roman" w:cs="Times New Roman"/>
          <w:sz w:val="24"/>
          <w:szCs w:val="24"/>
        </w:rPr>
        <w:t>a</w:t>
      </w:r>
      <w:r w:rsidRPr="001F0E9F">
        <w:rPr>
          <w:rFonts w:ascii="Times New Roman" w:hAnsi="Times New Roman" w:cs="Times New Roman"/>
          <w:sz w:val="24"/>
          <w:szCs w:val="24"/>
        </w:rPr>
        <w:t xml:space="preserve">). </w:t>
      </w:r>
      <w:r w:rsidR="005672A8">
        <w:rPr>
          <w:rFonts w:ascii="Times New Roman" w:hAnsi="Times New Roman" w:cs="Times New Roman"/>
          <w:sz w:val="24"/>
          <w:szCs w:val="24"/>
        </w:rPr>
        <w:t>B</w:t>
      </w:r>
      <w:r w:rsidRPr="001F0E9F">
        <w:rPr>
          <w:rFonts w:ascii="Times New Roman" w:hAnsi="Times New Roman" w:cs="Times New Roman"/>
          <w:sz w:val="24"/>
          <w:szCs w:val="24"/>
        </w:rPr>
        <w:t>lockchain</w:t>
      </w:r>
      <w:r w:rsidR="005672A8">
        <w:rPr>
          <w:rFonts w:ascii="Times New Roman" w:hAnsi="Times New Roman" w:cs="Times New Roman"/>
          <w:sz w:val="24"/>
          <w:szCs w:val="24"/>
        </w:rPr>
        <w:t>s</w:t>
      </w:r>
      <w:r w:rsidRPr="001F0E9F">
        <w:rPr>
          <w:rFonts w:ascii="Times New Roman" w:hAnsi="Times New Roman" w:cs="Times New Roman"/>
          <w:sz w:val="24"/>
          <w:szCs w:val="24"/>
        </w:rPr>
        <w:t xml:space="preserve"> </w:t>
      </w:r>
      <w:r w:rsidR="005672A8">
        <w:rPr>
          <w:rFonts w:ascii="Times New Roman" w:hAnsi="Times New Roman" w:cs="Times New Roman"/>
          <w:sz w:val="24"/>
          <w:szCs w:val="24"/>
        </w:rPr>
        <w:t xml:space="preserve">also </w:t>
      </w:r>
      <w:r w:rsidRPr="001F0E9F">
        <w:rPr>
          <w:rFonts w:ascii="Times New Roman" w:hAnsi="Times New Roman" w:cs="Times New Roman"/>
          <w:sz w:val="24"/>
          <w:szCs w:val="24"/>
        </w:rPr>
        <w:t xml:space="preserve">promote information sharing </w:t>
      </w:r>
      <w:r w:rsidRPr="001F0E9F">
        <w:rPr>
          <w:rFonts w:ascii="Times New Roman" w:hAnsi="Times New Roman" w:cs="Times New Roman"/>
          <w:sz w:val="24"/>
          <w:szCs w:val="24"/>
        </w:rPr>
        <w:lastRenderedPageBreak/>
        <w:t xml:space="preserve">through distributed networks and reduce costs by removing intermediaries (Li et al., 2021a). In construction, </w:t>
      </w:r>
      <w:r w:rsidR="005672A8">
        <w:rPr>
          <w:rFonts w:ascii="Times New Roman" w:hAnsi="Times New Roman" w:cs="Times New Roman"/>
          <w:sz w:val="24"/>
          <w:szCs w:val="24"/>
        </w:rPr>
        <w:t>blockchain</w:t>
      </w:r>
      <w:r w:rsidR="00ED79FF">
        <w:rPr>
          <w:rFonts w:ascii="Times New Roman" w:hAnsi="Times New Roman" w:cs="Times New Roman"/>
          <w:sz w:val="24"/>
          <w:szCs w:val="24"/>
        </w:rPr>
        <w:t xml:space="preserve"> technology has potential </w:t>
      </w:r>
      <w:r w:rsidRPr="001F0E9F">
        <w:rPr>
          <w:rFonts w:ascii="Times New Roman" w:hAnsi="Times New Roman" w:cs="Times New Roman"/>
          <w:sz w:val="24"/>
          <w:szCs w:val="24"/>
        </w:rPr>
        <w:t xml:space="preserve">applications </w:t>
      </w:r>
      <w:r w:rsidR="00ED79FF">
        <w:rPr>
          <w:rFonts w:ascii="Times New Roman" w:hAnsi="Times New Roman" w:cs="Times New Roman"/>
          <w:sz w:val="24"/>
          <w:szCs w:val="24"/>
        </w:rPr>
        <w:t>in</w:t>
      </w:r>
      <w:r w:rsidRPr="001F0E9F">
        <w:rPr>
          <w:rFonts w:ascii="Times New Roman" w:hAnsi="Times New Roman" w:cs="Times New Roman"/>
          <w:sz w:val="24"/>
          <w:szCs w:val="24"/>
        </w:rPr>
        <w:t xml:space="preserve"> internal administration (Wang et al., 20</w:t>
      </w:r>
      <w:r w:rsidR="00A85393">
        <w:rPr>
          <w:rFonts w:ascii="Times New Roman" w:hAnsi="Times New Roman" w:cs="Times New Roman"/>
          <w:sz w:val="24"/>
          <w:szCs w:val="24"/>
        </w:rPr>
        <w:t>20</w:t>
      </w:r>
      <w:r w:rsidRPr="001F0E9F">
        <w:rPr>
          <w:rFonts w:ascii="Times New Roman" w:hAnsi="Times New Roman" w:cs="Times New Roman"/>
          <w:sz w:val="24"/>
          <w:szCs w:val="24"/>
        </w:rPr>
        <w:t>), self-executing transactions with smart contracts (</w:t>
      </w:r>
      <w:r w:rsidR="001B0D03">
        <w:rPr>
          <w:rFonts w:ascii="Times New Roman" w:hAnsi="Times New Roman" w:cs="Times New Roman"/>
          <w:sz w:val="24"/>
          <w:szCs w:val="24"/>
        </w:rPr>
        <w:t>Lu et al., 2021</w:t>
      </w:r>
      <w:r w:rsidR="00A85393">
        <w:rPr>
          <w:rFonts w:ascii="Times New Roman" w:hAnsi="Times New Roman" w:cs="Times New Roman"/>
          <w:sz w:val="24"/>
          <w:szCs w:val="24"/>
        </w:rPr>
        <w:t>b</w:t>
      </w:r>
      <w:r w:rsidRPr="001F0E9F">
        <w:rPr>
          <w:rFonts w:ascii="Times New Roman" w:hAnsi="Times New Roman" w:cs="Times New Roman"/>
          <w:sz w:val="24"/>
          <w:szCs w:val="24"/>
        </w:rPr>
        <w:t xml:space="preserve">), immutable records of transactions (Li et al., 2021b), secure payment (Das et al., 2021), and </w:t>
      </w:r>
      <w:r w:rsidR="00ED79FF">
        <w:rPr>
          <w:rFonts w:ascii="Times New Roman" w:hAnsi="Times New Roman" w:cs="Times New Roman"/>
          <w:sz w:val="24"/>
          <w:szCs w:val="24"/>
        </w:rPr>
        <w:t xml:space="preserve">in </w:t>
      </w:r>
      <w:r w:rsidRPr="001F0E9F">
        <w:rPr>
          <w:rFonts w:ascii="Times New Roman" w:hAnsi="Times New Roman" w:cs="Times New Roman"/>
          <w:sz w:val="24"/>
          <w:szCs w:val="24"/>
        </w:rPr>
        <w:t>combin</w:t>
      </w:r>
      <w:r w:rsidR="00ED79FF">
        <w:rPr>
          <w:rFonts w:ascii="Times New Roman" w:hAnsi="Times New Roman" w:cs="Times New Roman"/>
          <w:sz w:val="24"/>
          <w:szCs w:val="24"/>
        </w:rPr>
        <w:t xml:space="preserve">ation </w:t>
      </w:r>
      <w:r w:rsidRPr="001F0E9F">
        <w:rPr>
          <w:rFonts w:ascii="Times New Roman" w:hAnsi="Times New Roman" w:cs="Times New Roman"/>
          <w:sz w:val="24"/>
          <w:szCs w:val="24"/>
        </w:rPr>
        <w:t xml:space="preserve">with </w:t>
      </w:r>
      <w:r w:rsidR="00166764" w:rsidRPr="001F0E9F">
        <w:rPr>
          <w:rFonts w:ascii="Times New Roman" w:hAnsi="Times New Roman" w:cs="Times New Roman"/>
          <w:sz w:val="24"/>
          <w:szCs w:val="24"/>
        </w:rPr>
        <w:t xml:space="preserve">BIM </w:t>
      </w:r>
      <w:r w:rsidR="00166764">
        <w:rPr>
          <w:rFonts w:ascii="Times New Roman" w:hAnsi="Times New Roman" w:cs="Times New Roman"/>
          <w:sz w:val="24"/>
          <w:szCs w:val="24"/>
        </w:rPr>
        <w:t xml:space="preserve">and </w:t>
      </w:r>
      <w:r w:rsidRPr="001F0E9F">
        <w:rPr>
          <w:rFonts w:ascii="Times New Roman" w:hAnsi="Times New Roman" w:cs="Times New Roman"/>
          <w:sz w:val="24"/>
          <w:szCs w:val="24"/>
        </w:rPr>
        <w:t xml:space="preserve">Internet of Things (IoT) (Lee et al., 2021). </w:t>
      </w:r>
      <w:r w:rsidR="00ED79FF">
        <w:rPr>
          <w:rFonts w:ascii="Times New Roman" w:hAnsi="Times New Roman" w:cs="Times New Roman"/>
          <w:sz w:val="24"/>
          <w:szCs w:val="24"/>
        </w:rPr>
        <w:t>B</w:t>
      </w:r>
      <w:r w:rsidRPr="001F0E9F">
        <w:rPr>
          <w:rFonts w:ascii="Times New Roman" w:hAnsi="Times New Roman" w:cs="Times New Roman"/>
          <w:sz w:val="24"/>
          <w:szCs w:val="24"/>
        </w:rPr>
        <w:t>lockchai</w:t>
      </w:r>
      <w:r w:rsidR="00ED79FF">
        <w:rPr>
          <w:rFonts w:ascii="Times New Roman" w:hAnsi="Times New Roman" w:cs="Times New Roman"/>
          <w:sz w:val="24"/>
          <w:szCs w:val="24"/>
        </w:rPr>
        <w:t>ns have also</w:t>
      </w:r>
      <w:r w:rsidRPr="001F0E9F">
        <w:rPr>
          <w:rFonts w:ascii="Times New Roman" w:hAnsi="Times New Roman" w:cs="Times New Roman"/>
          <w:sz w:val="24"/>
          <w:szCs w:val="24"/>
        </w:rPr>
        <w:t xml:space="preserve"> been </w:t>
      </w:r>
      <w:r w:rsidR="005A640E">
        <w:rPr>
          <w:rFonts w:ascii="Times New Roman" w:hAnsi="Times New Roman" w:cs="Times New Roman"/>
          <w:sz w:val="24"/>
          <w:szCs w:val="24"/>
        </w:rPr>
        <w:t>adopted</w:t>
      </w:r>
      <w:r w:rsidRPr="001F0E9F">
        <w:rPr>
          <w:rFonts w:ascii="Times New Roman" w:hAnsi="Times New Roman" w:cs="Times New Roman"/>
          <w:sz w:val="24"/>
          <w:szCs w:val="24"/>
        </w:rPr>
        <w:t xml:space="preserve"> for </w:t>
      </w:r>
      <w:r w:rsidR="005A640E" w:rsidRPr="005A640E">
        <w:rPr>
          <w:rFonts w:ascii="Times New Roman" w:hAnsi="Times New Roman" w:cs="Times New Roman"/>
          <w:sz w:val="24"/>
          <w:szCs w:val="24"/>
        </w:rPr>
        <w:t>information management</w:t>
      </w:r>
      <w:r w:rsidRPr="001F0E9F">
        <w:rPr>
          <w:rFonts w:ascii="Times New Roman" w:hAnsi="Times New Roman" w:cs="Times New Roman"/>
          <w:sz w:val="24"/>
          <w:szCs w:val="24"/>
        </w:rPr>
        <w:t xml:space="preserve"> in prefabricated construction</w:t>
      </w:r>
      <w:r w:rsidR="005A640E">
        <w:rPr>
          <w:rFonts w:ascii="Times New Roman" w:hAnsi="Times New Roman" w:cs="Times New Roman"/>
          <w:sz w:val="24"/>
          <w:szCs w:val="24"/>
        </w:rPr>
        <w:t xml:space="preserve"> </w:t>
      </w:r>
      <w:r w:rsidR="005A640E" w:rsidRPr="001F0E9F">
        <w:rPr>
          <w:rFonts w:ascii="Times New Roman" w:hAnsi="Times New Roman" w:cs="Times New Roman"/>
          <w:sz w:val="24"/>
          <w:szCs w:val="24"/>
        </w:rPr>
        <w:t xml:space="preserve">(e.g., </w:t>
      </w:r>
      <w:r w:rsidR="00052E36" w:rsidRPr="00052E36">
        <w:rPr>
          <w:rFonts w:ascii="Times New Roman" w:hAnsi="Times New Roman" w:cs="Times New Roman"/>
          <w:sz w:val="24"/>
          <w:szCs w:val="24"/>
        </w:rPr>
        <w:t>Zhang et al., 2020</w:t>
      </w:r>
      <w:r w:rsidR="005A640E">
        <w:rPr>
          <w:rFonts w:ascii="Times New Roman" w:hAnsi="Times New Roman" w:cs="Times New Roman"/>
          <w:sz w:val="24"/>
          <w:szCs w:val="24"/>
        </w:rPr>
        <w:t xml:space="preserve">). </w:t>
      </w:r>
      <w:r w:rsidRPr="001F0E9F">
        <w:rPr>
          <w:rFonts w:ascii="Times New Roman" w:hAnsi="Times New Roman" w:cs="Times New Roman"/>
          <w:sz w:val="24"/>
          <w:szCs w:val="24"/>
        </w:rPr>
        <w:t xml:space="preserve">However, in current blockchain solutions, unwillingness of users to share data </w:t>
      </w:r>
      <w:r w:rsidR="00ED79FF">
        <w:rPr>
          <w:rFonts w:ascii="Times New Roman" w:hAnsi="Times New Roman" w:cs="Times New Roman"/>
          <w:sz w:val="24"/>
          <w:szCs w:val="24"/>
        </w:rPr>
        <w:t>presents</w:t>
      </w:r>
      <w:r w:rsidRPr="001F0E9F">
        <w:rPr>
          <w:rFonts w:ascii="Times New Roman" w:hAnsi="Times New Roman" w:cs="Times New Roman"/>
          <w:sz w:val="24"/>
          <w:szCs w:val="24"/>
        </w:rPr>
        <w:t xml:space="preserve"> a challenge. Compared with prefabricated components</w:t>
      </w:r>
      <w:r w:rsidR="00ED79FF">
        <w:rPr>
          <w:rFonts w:ascii="Times New Roman" w:hAnsi="Times New Roman" w:cs="Times New Roman"/>
          <w:sz w:val="24"/>
          <w:szCs w:val="24"/>
        </w:rPr>
        <w:t xml:space="preserve"> though,</w:t>
      </w:r>
      <w:r w:rsidRPr="001F0E9F">
        <w:rPr>
          <w:rFonts w:ascii="Times New Roman" w:hAnsi="Times New Roman" w:cs="Times New Roman"/>
          <w:sz w:val="24"/>
          <w:szCs w:val="24"/>
        </w:rPr>
        <w:t xml:space="preserve"> prefinished modules </w:t>
      </w:r>
      <w:r w:rsidR="00ED79FF">
        <w:rPr>
          <w:rFonts w:ascii="Times New Roman" w:hAnsi="Times New Roman" w:cs="Times New Roman"/>
          <w:sz w:val="24"/>
          <w:szCs w:val="24"/>
        </w:rPr>
        <w:t>are larger and more valuable, requiring</w:t>
      </w:r>
      <w:r w:rsidRPr="001F0E9F">
        <w:rPr>
          <w:rFonts w:ascii="Times New Roman" w:hAnsi="Times New Roman" w:cs="Times New Roman"/>
          <w:sz w:val="24"/>
          <w:szCs w:val="24"/>
        </w:rPr>
        <w:t xml:space="preserve"> better </w:t>
      </w:r>
      <w:r w:rsidR="005A640E">
        <w:rPr>
          <w:rFonts w:ascii="Times New Roman" w:hAnsi="Times New Roman" w:cs="Times New Roman"/>
          <w:sz w:val="24"/>
          <w:szCs w:val="24"/>
        </w:rPr>
        <w:t xml:space="preserve">quality supervision and </w:t>
      </w:r>
      <w:r w:rsidR="00ED79FF">
        <w:rPr>
          <w:rFonts w:ascii="Times New Roman" w:hAnsi="Times New Roman" w:cs="Times New Roman"/>
          <w:sz w:val="24"/>
          <w:szCs w:val="24"/>
        </w:rPr>
        <w:t xml:space="preserve">more </w:t>
      </w:r>
      <w:r w:rsidRPr="001F0E9F">
        <w:rPr>
          <w:rFonts w:ascii="Times New Roman" w:hAnsi="Times New Roman" w:cs="Times New Roman"/>
          <w:sz w:val="24"/>
          <w:szCs w:val="24"/>
        </w:rPr>
        <w:t xml:space="preserve">efficient </w:t>
      </w:r>
      <w:r w:rsidR="00070245">
        <w:rPr>
          <w:rFonts w:ascii="Times New Roman" w:hAnsi="Times New Roman" w:cs="Times New Roman"/>
          <w:sz w:val="24"/>
          <w:szCs w:val="24"/>
        </w:rPr>
        <w:t>data</w:t>
      </w:r>
      <w:r w:rsidR="00070245" w:rsidRPr="001F0E9F">
        <w:rPr>
          <w:rFonts w:ascii="Times New Roman" w:hAnsi="Times New Roman" w:cs="Times New Roman"/>
          <w:sz w:val="24"/>
          <w:szCs w:val="24"/>
        </w:rPr>
        <w:t xml:space="preserve"> </w:t>
      </w:r>
      <w:r w:rsidRPr="001F0E9F">
        <w:rPr>
          <w:rFonts w:ascii="Times New Roman" w:hAnsi="Times New Roman" w:cs="Times New Roman"/>
          <w:sz w:val="24"/>
          <w:szCs w:val="24"/>
        </w:rPr>
        <w:t xml:space="preserve">sharing when using blockchain in CLMC. </w:t>
      </w:r>
    </w:p>
    <w:p w14:paraId="51F52A07" w14:textId="77777777" w:rsidR="000102CA" w:rsidRPr="009F222D" w:rsidRDefault="000102CA" w:rsidP="009F222D">
      <w:pPr>
        <w:spacing w:line="360" w:lineRule="auto"/>
        <w:rPr>
          <w:rFonts w:ascii="Times New Roman" w:hAnsi="Times New Roman" w:cs="Times New Roman"/>
          <w:b/>
          <w:sz w:val="24"/>
          <w:szCs w:val="20"/>
          <w:lang w:val="en-HK"/>
        </w:rPr>
      </w:pPr>
    </w:p>
    <w:p w14:paraId="356374FA" w14:textId="302D26FA" w:rsidR="00C73EF7" w:rsidRDefault="004017BC" w:rsidP="002F1E97">
      <w:pPr>
        <w:spacing w:line="360" w:lineRule="auto"/>
        <w:jc w:val="both"/>
        <w:rPr>
          <w:rFonts w:ascii="Times New Roman" w:hAnsi="Times New Roman" w:cs="Times New Roman"/>
          <w:sz w:val="24"/>
          <w:szCs w:val="24"/>
        </w:rPr>
      </w:pPr>
      <w:r w:rsidRPr="004017BC">
        <w:rPr>
          <w:rFonts w:ascii="Times New Roman" w:hAnsi="Times New Roman" w:cs="Times New Roman"/>
          <w:sz w:val="24"/>
          <w:szCs w:val="24"/>
        </w:rPr>
        <w:t xml:space="preserve">Thus, this study aims to develop a blockchain-based supervision (BBS) model with incentives for </w:t>
      </w:r>
      <w:r w:rsidR="00062EDF">
        <w:rPr>
          <w:rFonts w:ascii="Times New Roman" w:hAnsi="Times New Roman" w:cs="Times New Roman"/>
          <w:sz w:val="24"/>
          <w:szCs w:val="24"/>
        </w:rPr>
        <w:t>CLMC</w:t>
      </w:r>
      <w:r w:rsidRPr="004017BC">
        <w:rPr>
          <w:rFonts w:ascii="Times New Roman" w:hAnsi="Times New Roman" w:cs="Times New Roman"/>
          <w:sz w:val="24"/>
          <w:szCs w:val="24"/>
        </w:rPr>
        <w:t xml:space="preserve">. The objectives of this study are: (1) to develop a BBS model to enhance the </w:t>
      </w:r>
      <w:r w:rsidR="00ED79FF">
        <w:rPr>
          <w:rFonts w:ascii="Times New Roman" w:hAnsi="Times New Roman" w:cs="Times New Roman"/>
          <w:sz w:val="24"/>
          <w:szCs w:val="24"/>
        </w:rPr>
        <w:t xml:space="preserve">CLMC </w:t>
      </w:r>
      <w:r w:rsidRPr="004017BC">
        <w:rPr>
          <w:rFonts w:ascii="Times New Roman" w:hAnsi="Times New Roman" w:cs="Times New Roman"/>
          <w:sz w:val="24"/>
          <w:szCs w:val="24"/>
        </w:rPr>
        <w:t>supervision proces</w:t>
      </w:r>
      <w:r w:rsidR="00ED79FF">
        <w:rPr>
          <w:rFonts w:ascii="Times New Roman" w:hAnsi="Times New Roman" w:cs="Times New Roman"/>
          <w:sz w:val="24"/>
          <w:szCs w:val="24"/>
        </w:rPr>
        <w:t>s</w:t>
      </w:r>
      <w:r w:rsidRPr="004017BC">
        <w:rPr>
          <w:rFonts w:ascii="Times New Roman" w:hAnsi="Times New Roman" w:cs="Times New Roman"/>
          <w:sz w:val="24"/>
          <w:szCs w:val="24"/>
        </w:rPr>
        <w:t xml:space="preserve">; (2) to improve the willingness of BBS model </w:t>
      </w:r>
      <w:r w:rsidR="00ED79FF">
        <w:rPr>
          <w:rFonts w:ascii="Times New Roman" w:hAnsi="Times New Roman" w:cs="Times New Roman"/>
          <w:sz w:val="24"/>
          <w:szCs w:val="24"/>
        </w:rPr>
        <w:t xml:space="preserve">users </w:t>
      </w:r>
      <w:r w:rsidRPr="004017BC">
        <w:rPr>
          <w:rFonts w:ascii="Times New Roman" w:hAnsi="Times New Roman" w:cs="Times New Roman"/>
          <w:sz w:val="24"/>
          <w:szCs w:val="24"/>
        </w:rPr>
        <w:t xml:space="preserve">to share </w:t>
      </w:r>
      <w:r w:rsidR="003B40DF">
        <w:rPr>
          <w:rFonts w:ascii="Times New Roman" w:hAnsi="Times New Roman" w:cs="Times New Roman"/>
          <w:sz w:val="24"/>
          <w:szCs w:val="24"/>
        </w:rPr>
        <w:t>data</w:t>
      </w:r>
      <w:r w:rsidRPr="004017BC">
        <w:rPr>
          <w:rFonts w:ascii="Times New Roman" w:hAnsi="Times New Roman" w:cs="Times New Roman"/>
          <w:sz w:val="24"/>
          <w:szCs w:val="24"/>
        </w:rPr>
        <w:t xml:space="preserve">; and (3) to </w:t>
      </w:r>
      <w:r w:rsidR="00062EDF">
        <w:rPr>
          <w:rFonts w:ascii="Times New Roman" w:hAnsi="Times New Roman" w:cs="Times New Roman"/>
          <w:sz w:val="24"/>
          <w:szCs w:val="24"/>
        </w:rPr>
        <w:t>evaluate</w:t>
      </w:r>
      <w:r w:rsidRPr="004017BC">
        <w:rPr>
          <w:rFonts w:ascii="Times New Roman" w:hAnsi="Times New Roman" w:cs="Times New Roman"/>
          <w:sz w:val="24"/>
          <w:szCs w:val="24"/>
        </w:rPr>
        <w:t xml:space="preserve"> the proposed model through prototype system development.</w:t>
      </w:r>
      <w:r w:rsidR="00CA77A6">
        <w:rPr>
          <w:rFonts w:ascii="Times New Roman" w:hAnsi="Times New Roman" w:cs="Times New Roman"/>
          <w:sz w:val="24"/>
          <w:szCs w:val="24"/>
        </w:rPr>
        <w:t xml:space="preserve"> </w:t>
      </w:r>
      <w:r w:rsidR="00CA77A6" w:rsidRPr="00CA77A6">
        <w:rPr>
          <w:rFonts w:ascii="Times New Roman" w:hAnsi="Times New Roman" w:cs="Times New Roman"/>
          <w:sz w:val="24"/>
          <w:szCs w:val="24"/>
        </w:rPr>
        <w:t>The rest of this paper is organized as follows.</w:t>
      </w:r>
      <w:r w:rsidR="00CA77A6">
        <w:rPr>
          <w:rFonts w:ascii="Times New Roman" w:hAnsi="Times New Roman" w:cs="Times New Roman"/>
          <w:sz w:val="24"/>
          <w:szCs w:val="24"/>
        </w:rPr>
        <w:t xml:space="preserve"> </w:t>
      </w:r>
      <w:r w:rsidR="002F1E97">
        <w:rPr>
          <w:rFonts w:ascii="Times New Roman" w:hAnsi="Times New Roman" w:cs="Times New Roman"/>
          <w:sz w:val="24"/>
          <w:szCs w:val="24"/>
        </w:rPr>
        <w:t>Section 2</w:t>
      </w:r>
      <w:r w:rsidR="00CA77A6">
        <w:rPr>
          <w:rFonts w:ascii="Times New Roman" w:hAnsi="Times New Roman" w:cs="Times New Roman"/>
          <w:sz w:val="24"/>
          <w:szCs w:val="24"/>
        </w:rPr>
        <w:t xml:space="preserve"> is a </w:t>
      </w:r>
      <w:r w:rsidR="00CA77A6" w:rsidRPr="00CA77A6">
        <w:rPr>
          <w:rFonts w:ascii="Times New Roman" w:hAnsi="Times New Roman" w:cs="Times New Roman"/>
          <w:sz w:val="24"/>
          <w:szCs w:val="24"/>
        </w:rPr>
        <w:t>literature review of blockchain technology</w:t>
      </w:r>
      <w:r w:rsidR="00CA77A6">
        <w:rPr>
          <w:rFonts w:ascii="Times New Roman" w:hAnsi="Times New Roman" w:cs="Times New Roman"/>
          <w:sz w:val="24"/>
          <w:szCs w:val="24"/>
        </w:rPr>
        <w:t xml:space="preserve"> for information management, logistics, and incentive mechanism. Section 3 reviews</w:t>
      </w:r>
      <w:r w:rsidR="00CA77A6" w:rsidRPr="00CA77A6">
        <w:rPr>
          <w:rFonts w:ascii="Times New Roman" w:hAnsi="Times New Roman" w:cs="Times New Roman"/>
          <w:sz w:val="24"/>
          <w:szCs w:val="24"/>
        </w:rPr>
        <w:t xml:space="preserve"> the current business process of </w:t>
      </w:r>
      <w:r w:rsidR="00CA77A6">
        <w:rPr>
          <w:rFonts w:ascii="Times New Roman" w:hAnsi="Times New Roman" w:cs="Times New Roman"/>
          <w:sz w:val="24"/>
          <w:szCs w:val="24"/>
        </w:rPr>
        <w:t>CLMC</w:t>
      </w:r>
      <w:r w:rsidR="00CA77A6" w:rsidRPr="00CA77A6">
        <w:rPr>
          <w:rFonts w:ascii="Times New Roman" w:hAnsi="Times New Roman" w:cs="Times New Roman"/>
          <w:sz w:val="24"/>
          <w:szCs w:val="24"/>
        </w:rPr>
        <w:t>.</w:t>
      </w:r>
      <w:r w:rsidR="00CA77A6">
        <w:rPr>
          <w:rFonts w:ascii="Times New Roman" w:hAnsi="Times New Roman" w:cs="Times New Roman"/>
          <w:sz w:val="24"/>
          <w:szCs w:val="24"/>
        </w:rPr>
        <w:t xml:space="preserve"> </w:t>
      </w:r>
      <w:r w:rsidR="00CA77A6" w:rsidRPr="00CA77A6">
        <w:rPr>
          <w:rFonts w:ascii="Times New Roman" w:hAnsi="Times New Roman" w:cs="Times New Roman"/>
          <w:sz w:val="24"/>
          <w:szCs w:val="24"/>
        </w:rPr>
        <w:t>Section 4 presents the</w:t>
      </w:r>
      <w:r w:rsidR="00CA77A6">
        <w:rPr>
          <w:rFonts w:ascii="Times New Roman" w:hAnsi="Times New Roman" w:cs="Times New Roman"/>
          <w:sz w:val="24"/>
          <w:szCs w:val="24"/>
        </w:rPr>
        <w:t xml:space="preserve"> research methodology. Section 5 gives the details of </w:t>
      </w:r>
      <w:r w:rsidR="00657173">
        <w:rPr>
          <w:rFonts w:ascii="Times New Roman" w:hAnsi="Times New Roman" w:cs="Times New Roman"/>
          <w:sz w:val="24"/>
          <w:szCs w:val="24"/>
        </w:rPr>
        <w:t xml:space="preserve">the </w:t>
      </w:r>
      <w:r w:rsidR="00CA77A6">
        <w:rPr>
          <w:rFonts w:ascii="Times New Roman" w:hAnsi="Times New Roman" w:cs="Times New Roman"/>
          <w:sz w:val="24"/>
          <w:szCs w:val="24"/>
        </w:rPr>
        <w:t>BBS model. Section 6 shows the prototype system and</w:t>
      </w:r>
      <w:r w:rsidR="002F1E97">
        <w:rPr>
          <w:rFonts w:ascii="Times New Roman" w:hAnsi="Times New Roman" w:cs="Times New Roman"/>
          <w:sz w:val="24"/>
          <w:szCs w:val="24"/>
        </w:rPr>
        <w:t xml:space="preserve"> evaluates its performance. Section 7</w:t>
      </w:r>
      <w:r w:rsidR="002F1E97" w:rsidRPr="002F1E97">
        <w:rPr>
          <w:rFonts w:ascii="Times New Roman" w:hAnsi="Times New Roman" w:cs="Times New Roman"/>
          <w:sz w:val="24"/>
          <w:szCs w:val="24"/>
        </w:rPr>
        <w:t xml:space="preserve"> offers our discussio</w:t>
      </w:r>
      <w:r w:rsidR="002F1E97">
        <w:rPr>
          <w:rFonts w:ascii="Times New Roman" w:hAnsi="Times New Roman" w:cs="Times New Roman"/>
          <w:sz w:val="24"/>
          <w:szCs w:val="24"/>
        </w:rPr>
        <w:t>n, and Section 8 concludes this</w:t>
      </w:r>
      <w:r w:rsidR="002F1E97">
        <w:rPr>
          <w:rFonts w:ascii="Times New Roman" w:hAnsi="Times New Roman" w:cs="Times New Roman" w:hint="eastAsia"/>
          <w:sz w:val="24"/>
          <w:szCs w:val="24"/>
        </w:rPr>
        <w:t xml:space="preserve"> </w:t>
      </w:r>
      <w:r w:rsidR="002F1E97" w:rsidRPr="002F1E97">
        <w:rPr>
          <w:rFonts w:ascii="Times New Roman" w:hAnsi="Times New Roman" w:cs="Times New Roman"/>
          <w:sz w:val="24"/>
          <w:szCs w:val="24"/>
        </w:rPr>
        <w:t>research.</w:t>
      </w:r>
    </w:p>
    <w:p w14:paraId="72191D06" w14:textId="77777777" w:rsidR="004017BC" w:rsidRPr="009F222D" w:rsidRDefault="004017BC" w:rsidP="009F222D">
      <w:pPr>
        <w:spacing w:line="360" w:lineRule="auto"/>
        <w:rPr>
          <w:rFonts w:ascii="Times New Roman" w:hAnsi="Times New Roman" w:cs="Times New Roman"/>
          <w:b/>
          <w:sz w:val="24"/>
          <w:szCs w:val="20"/>
          <w:lang w:val="en-HK"/>
        </w:rPr>
      </w:pPr>
    </w:p>
    <w:p w14:paraId="6CC0DC94" w14:textId="73C5D1BA" w:rsidR="00C73EF7" w:rsidRDefault="00C73EF7">
      <w:pPr>
        <w:pStyle w:val="Heading1"/>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Pr="000102CA">
        <w:rPr>
          <w:rFonts w:ascii="Times New Roman" w:hAnsi="Times New Roman" w:cs="Times New Roman"/>
          <w:b/>
          <w:sz w:val="24"/>
          <w:szCs w:val="24"/>
        </w:rPr>
        <w:t>. Literature Review</w:t>
      </w:r>
    </w:p>
    <w:p w14:paraId="3DDAFD92" w14:textId="1D3A4523" w:rsidR="00C73EF7" w:rsidRDefault="00C73EF7">
      <w:pPr>
        <w:pStyle w:val="Heading2"/>
        <w:spacing w:line="360" w:lineRule="auto"/>
        <w:rPr>
          <w:rFonts w:ascii="Times New Roman" w:hAnsi="Times New Roman" w:cs="Times New Roman"/>
        </w:rPr>
      </w:pPr>
      <w:r>
        <w:rPr>
          <w:rFonts w:ascii="Times New Roman" w:hAnsi="Times New Roman" w:cs="Times New Roman"/>
        </w:rPr>
        <w:t>2</w:t>
      </w:r>
      <w:r w:rsidRPr="006978F5">
        <w:rPr>
          <w:rFonts w:ascii="Times New Roman" w:hAnsi="Times New Roman" w:cs="Times New Roman"/>
        </w:rPr>
        <w:t>.1</w:t>
      </w:r>
      <w:r>
        <w:rPr>
          <w:rFonts w:ascii="Times New Roman" w:hAnsi="Times New Roman" w:cs="Times New Roman"/>
        </w:rPr>
        <w:t xml:space="preserve"> Blockchain </w:t>
      </w:r>
      <w:r w:rsidR="00ED79FF">
        <w:rPr>
          <w:rFonts w:ascii="Times New Roman" w:hAnsi="Times New Roman" w:cs="Times New Roman"/>
        </w:rPr>
        <w:t xml:space="preserve">Technology </w:t>
      </w:r>
      <w:r>
        <w:rPr>
          <w:rFonts w:ascii="Times New Roman" w:hAnsi="Times New Roman" w:cs="Times New Roman"/>
        </w:rPr>
        <w:t>for Information Management</w:t>
      </w:r>
    </w:p>
    <w:p w14:paraId="6BFB99AF" w14:textId="5B751B54" w:rsidR="008044E1" w:rsidRDefault="00FE4BA7" w:rsidP="009F222D">
      <w:pPr>
        <w:spacing w:line="360" w:lineRule="auto"/>
        <w:jc w:val="both"/>
        <w:rPr>
          <w:rFonts w:ascii="Times New Roman" w:hAnsi="Times New Roman" w:cs="Times New Roman"/>
          <w:sz w:val="24"/>
          <w:szCs w:val="24"/>
        </w:rPr>
      </w:pPr>
      <w:r w:rsidRPr="00FE4BA7">
        <w:rPr>
          <w:rFonts w:ascii="Times New Roman" w:hAnsi="Times New Roman" w:cs="Times New Roman"/>
          <w:sz w:val="24"/>
          <w:szCs w:val="24"/>
        </w:rPr>
        <w:t xml:space="preserve">Blockchain </w:t>
      </w:r>
      <w:r w:rsidR="00ED79FF">
        <w:rPr>
          <w:rFonts w:ascii="Times New Roman" w:hAnsi="Times New Roman" w:cs="Times New Roman"/>
          <w:sz w:val="24"/>
          <w:szCs w:val="24"/>
        </w:rPr>
        <w:t xml:space="preserve">technology </w:t>
      </w:r>
      <w:r w:rsidRPr="00FE4BA7">
        <w:rPr>
          <w:rFonts w:ascii="Times New Roman" w:hAnsi="Times New Roman" w:cs="Times New Roman"/>
          <w:sz w:val="24"/>
          <w:szCs w:val="24"/>
        </w:rPr>
        <w:t xml:space="preserve">has found information management applications in </w:t>
      </w:r>
      <w:r w:rsidR="00ED79FF">
        <w:rPr>
          <w:rFonts w:ascii="Times New Roman" w:hAnsi="Times New Roman" w:cs="Times New Roman"/>
          <w:sz w:val="24"/>
          <w:szCs w:val="24"/>
        </w:rPr>
        <w:t>several</w:t>
      </w:r>
      <w:r w:rsidR="00ED79FF" w:rsidRPr="00FE4BA7">
        <w:rPr>
          <w:rFonts w:ascii="Times New Roman" w:hAnsi="Times New Roman" w:cs="Times New Roman"/>
          <w:sz w:val="24"/>
          <w:szCs w:val="24"/>
        </w:rPr>
        <w:t xml:space="preserve"> </w:t>
      </w:r>
      <w:r w:rsidRPr="00FE4BA7">
        <w:rPr>
          <w:rFonts w:ascii="Times New Roman" w:hAnsi="Times New Roman" w:cs="Times New Roman"/>
          <w:sz w:val="24"/>
          <w:szCs w:val="24"/>
        </w:rPr>
        <w:t xml:space="preserve">spheres. Fan et al. (2018) developed a blockchain-based system for medical information sharing, </w:t>
      </w:r>
      <w:r w:rsidR="00BD10A8">
        <w:rPr>
          <w:rFonts w:ascii="Times New Roman" w:hAnsi="Times New Roman" w:cs="Times New Roman"/>
          <w:sz w:val="24"/>
          <w:szCs w:val="24"/>
        </w:rPr>
        <w:t xml:space="preserve">but </w:t>
      </w:r>
      <w:r w:rsidRPr="00FE4BA7">
        <w:rPr>
          <w:rFonts w:ascii="Times New Roman" w:hAnsi="Times New Roman" w:cs="Times New Roman"/>
          <w:sz w:val="24"/>
          <w:szCs w:val="24"/>
        </w:rPr>
        <w:t>privacy issues</w:t>
      </w:r>
      <w:r w:rsidR="00BD10A8">
        <w:rPr>
          <w:rFonts w:ascii="Times New Roman" w:hAnsi="Times New Roman" w:cs="Times New Roman"/>
          <w:sz w:val="24"/>
          <w:szCs w:val="24"/>
        </w:rPr>
        <w:t xml:space="preserve"> compromised the</w:t>
      </w:r>
      <w:r w:rsidRPr="00FE4BA7">
        <w:rPr>
          <w:rFonts w:ascii="Times New Roman" w:hAnsi="Times New Roman" w:cs="Times New Roman"/>
          <w:sz w:val="24"/>
          <w:szCs w:val="24"/>
        </w:rPr>
        <w:t xml:space="preserve"> willingness of users to share information. Recently, Nguyen et al. (2021) used a deep belief network with a residual network model to secure blockchain-enabled systems in healthcare. Cui et al. (2021) adopted 5G and blockchain to realize traceable vehicle-to-vehicle information sharing</w:t>
      </w:r>
      <w:r w:rsidR="00BD10A8">
        <w:rPr>
          <w:rFonts w:ascii="Times New Roman" w:hAnsi="Times New Roman" w:cs="Times New Roman"/>
          <w:sz w:val="24"/>
          <w:szCs w:val="24"/>
        </w:rPr>
        <w:t xml:space="preserve">, pointing </w:t>
      </w:r>
      <w:r w:rsidRPr="00FE4BA7">
        <w:rPr>
          <w:rFonts w:ascii="Times New Roman" w:hAnsi="Times New Roman" w:cs="Times New Roman"/>
          <w:sz w:val="24"/>
          <w:szCs w:val="24"/>
        </w:rPr>
        <w:t xml:space="preserve">out that vehicles may be reluctant to share data with others but </w:t>
      </w:r>
      <w:r w:rsidR="00BD10A8">
        <w:rPr>
          <w:rFonts w:ascii="Times New Roman" w:hAnsi="Times New Roman" w:cs="Times New Roman"/>
          <w:sz w:val="24"/>
          <w:szCs w:val="24"/>
        </w:rPr>
        <w:t xml:space="preserve">failing to explain </w:t>
      </w:r>
      <w:r w:rsidRPr="00FE4BA7">
        <w:rPr>
          <w:rFonts w:ascii="Times New Roman" w:hAnsi="Times New Roman" w:cs="Times New Roman"/>
          <w:sz w:val="24"/>
          <w:szCs w:val="24"/>
        </w:rPr>
        <w:t xml:space="preserve">how to solve this problem. Esposito et al. (2021) proposed a novel solution for </w:t>
      </w:r>
      <w:r w:rsidRPr="00FE4BA7">
        <w:rPr>
          <w:rFonts w:ascii="Times New Roman" w:hAnsi="Times New Roman" w:cs="Times New Roman"/>
          <w:sz w:val="24"/>
          <w:szCs w:val="24"/>
        </w:rPr>
        <w:lastRenderedPageBreak/>
        <w:t>distributed management of identity in smart cities using blockchain</w:t>
      </w:r>
      <w:r w:rsidR="00BD10A8">
        <w:rPr>
          <w:rFonts w:ascii="Times New Roman" w:hAnsi="Times New Roman" w:cs="Times New Roman"/>
          <w:sz w:val="24"/>
          <w:szCs w:val="24"/>
        </w:rPr>
        <w:t xml:space="preserve"> but, again,</w:t>
      </w:r>
      <w:r w:rsidRPr="00FE4BA7">
        <w:rPr>
          <w:rFonts w:ascii="Times New Roman" w:hAnsi="Times New Roman" w:cs="Times New Roman"/>
          <w:sz w:val="24"/>
          <w:szCs w:val="24"/>
        </w:rPr>
        <w:t xml:space="preserve"> encouraging citizens to upload their identity information on the new platform </w:t>
      </w:r>
      <w:r w:rsidR="00BD10A8">
        <w:rPr>
          <w:rFonts w:ascii="Times New Roman" w:hAnsi="Times New Roman" w:cs="Times New Roman"/>
          <w:sz w:val="24"/>
          <w:szCs w:val="24"/>
        </w:rPr>
        <w:t>would</w:t>
      </w:r>
      <w:r w:rsidR="00BD10A8" w:rsidRPr="00FE4BA7">
        <w:rPr>
          <w:rFonts w:ascii="Times New Roman" w:hAnsi="Times New Roman" w:cs="Times New Roman"/>
          <w:sz w:val="24"/>
          <w:szCs w:val="24"/>
        </w:rPr>
        <w:t xml:space="preserve"> </w:t>
      </w:r>
      <w:r w:rsidRPr="00FE4BA7">
        <w:rPr>
          <w:rFonts w:ascii="Times New Roman" w:hAnsi="Times New Roman" w:cs="Times New Roman"/>
          <w:sz w:val="24"/>
          <w:szCs w:val="24"/>
        </w:rPr>
        <w:t xml:space="preserve">be a challenge. Mohan and Gladston (2020) integrated Merkle Tree-based cloud audit and </w:t>
      </w:r>
      <w:r w:rsidR="00BD10A8">
        <w:rPr>
          <w:rFonts w:ascii="Times New Roman" w:hAnsi="Times New Roman" w:cs="Times New Roman"/>
          <w:sz w:val="24"/>
          <w:szCs w:val="24"/>
        </w:rPr>
        <w:t>a</w:t>
      </w:r>
      <w:r w:rsidR="00BD10A8" w:rsidRPr="00FE4BA7">
        <w:rPr>
          <w:rFonts w:ascii="Times New Roman" w:hAnsi="Times New Roman" w:cs="Times New Roman"/>
          <w:sz w:val="24"/>
          <w:szCs w:val="24"/>
        </w:rPr>
        <w:t xml:space="preserve"> </w:t>
      </w:r>
      <w:r w:rsidRPr="00FE4BA7">
        <w:rPr>
          <w:rFonts w:ascii="Times New Roman" w:hAnsi="Times New Roman" w:cs="Times New Roman"/>
          <w:sz w:val="24"/>
          <w:szCs w:val="24"/>
        </w:rPr>
        <w:t>blockchain-based recording system to manage cloud data auditing results</w:t>
      </w:r>
      <w:r w:rsidR="00BD10A8">
        <w:rPr>
          <w:rFonts w:ascii="Times New Roman" w:hAnsi="Times New Roman" w:cs="Times New Roman"/>
          <w:sz w:val="24"/>
          <w:szCs w:val="24"/>
        </w:rPr>
        <w:t>, but the system lacked</w:t>
      </w:r>
      <w:r w:rsidRPr="00FE4BA7">
        <w:rPr>
          <w:rFonts w:ascii="Times New Roman" w:hAnsi="Times New Roman" w:cs="Times New Roman"/>
          <w:sz w:val="24"/>
          <w:szCs w:val="24"/>
        </w:rPr>
        <w:t xml:space="preserve"> incentives </w:t>
      </w:r>
      <w:r w:rsidR="00BD10A8">
        <w:rPr>
          <w:rFonts w:ascii="Times New Roman" w:hAnsi="Times New Roman" w:cs="Times New Roman"/>
          <w:sz w:val="24"/>
          <w:szCs w:val="24"/>
        </w:rPr>
        <w:t xml:space="preserve">for </w:t>
      </w:r>
      <w:r w:rsidRPr="00FE4BA7">
        <w:rPr>
          <w:rFonts w:ascii="Times New Roman" w:hAnsi="Times New Roman" w:cs="Times New Roman"/>
          <w:sz w:val="24"/>
          <w:szCs w:val="24"/>
        </w:rPr>
        <w:t xml:space="preserve">users to upload verification results to the system. Blockchain </w:t>
      </w:r>
      <w:r w:rsidR="00BD10A8">
        <w:rPr>
          <w:rFonts w:ascii="Times New Roman" w:hAnsi="Times New Roman" w:cs="Times New Roman"/>
          <w:sz w:val="24"/>
          <w:szCs w:val="24"/>
        </w:rPr>
        <w:t xml:space="preserve">technology </w:t>
      </w:r>
      <w:r w:rsidRPr="00FE4BA7">
        <w:rPr>
          <w:rFonts w:ascii="Times New Roman" w:hAnsi="Times New Roman" w:cs="Times New Roman"/>
          <w:sz w:val="24"/>
          <w:szCs w:val="24"/>
        </w:rPr>
        <w:t>has also been used to manage Android permission histor</w:t>
      </w:r>
      <w:r w:rsidR="00BD10A8">
        <w:rPr>
          <w:rFonts w:ascii="Times New Roman" w:hAnsi="Times New Roman" w:cs="Times New Roman"/>
          <w:sz w:val="24"/>
          <w:szCs w:val="24"/>
        </w:rPr>
        <w:t>ies</w:t>
      </w:r>
      <w:r w:rsidRPr="00FE4BA7">
        <w:rPr>
          <w:rFonts w:ascii="Times New Roman" w:hAnsi="Times New Roman" w:cs="Times New Roman"/>
          <w:sz w:val="24"/>
          <w:szCs w:val="24"/>
        </w:rPr>
        <w:t xml:space="preserve"> (Ouaguid et al., 2018)</w:t>
      </w:r>
      <w:r w:rsidR="00D608CA">
        <w:rPr>
          <w:rFonts w:ascii="Times New Roman" w:hAnsi="Times New Roman" w:cs="Times New Roman"/>
          <w:sz w:val="24"/>
          <w:szCs w:val="24"/>
        </w:rPr>
        <w:t xml:space="preserve"> and </w:t>
      </w:r>
      <w:r w:rsidRPr="00FE4BA7">
        <w:rPr>
          <w:rFonts w:ascii="Times New Roman" w:hAnsi="Times New Roman" w:cs="Times New Roman"/>
          <w:sz w:val="24"/>
          <w:szCs w:val="24"/>
        </w:rPr>
        <w:t>donor profile</w:t>
      </w:r>
      <w:r w:rsidR="00BD10A8">
        <w:rPr>
          <w:rFonts w:ascii="Times New Roman" w:hAnsi="Times New Roman" w:cs="Times New Roman"/>
          <w:sz w:val="24"/>
          <w:szCs w:val="24"/>
        </w:rPr>
        <w:t>s</w:t>
      </w:r>
      <w:r w:rsidRPr="00FE4BA7">
        <w:rPr>
          <w:rFonts w:ascii="Times New Roman" w:hAnsi="Times New Roman" w:cs="Times New Roman"/>
          <w:sz w:val="24"/>
          <w:szCs w:val="24"/>
        </w:rPr>
        <w:t xml:space="preserve"> (Lamba et al., 2019). </w:t>
      </w:r>
      <w:r w:rsidR="00BD10A8">
        <w:rPr>
          <w:rFonts w:ascii="Times New Roman" w:hAnsi="Times New Roman" w:cs="Times New Roman"/>
          <w:sz w:val="24"/>
          <w:szCs w:val="24"/>
        </w:rPr>
        <w:t>In all cases, h</w:t>
      </w:r>
      <w:r w:rsidR="00BD10A8" w:rsidRPr="00FE4BA7">
        <w:rPr>
          <w:rFonts w:ascii="Times New Roman" w:hAnsi="Times New Roman" w:cs="Times New Roman"/>
          <w:sz w:val="24"/>
          <w:szCs w:val="24"/>
        </w:rPr>
        <w:t>owever</w:t>
      </w:r>
      <w:r w:rsidRPr="00FE4BA7">
        <w:rPr>
          <w:rFonts w:ascii="Times New Roman" w:hAnsi="Times New Roman" w:cs="Times New Roman"/>
          <w:sz w:val="24"/>
          <w:szCs w:val="24"/>
        </w:rPr>
        <w:t>, in the process of data sharing</w:t>
      </w:r>
      <w:r w:rsidR="00BD10A8">
        <w:rPr>
          <w:rFonts w:ascii="Times New Roman" w:hAnsi="Times New Roman" w:cs="Times New Roman"/>
          <w:sz w:val="24"/>
          <w:szCs w:val="24"/>
        </w:rPr>
        <w:t xml:space="preserve"> the fundamental problem of </w:t>
      </w:r>
      <w:r w:rsidRPr="00FE4BA7">
        <w:rPr>
          <w:rFonts w:ascii="Times New Roman" w:hAnsi="Times New Roman" w:cs="Times New Roman"/>
          <w:sz w:val="24"/>
          <w:szCs w:val="24"/>
        </w:rPr>
        <w:t>unwillingness to share</w:t>
      </w:r>
      <w:r w:rsidR="00BD10A8">
        <w:rPr>
          <w:rFonts w:ascii="Times New Roman" w:hAnsi="Times New Roman" w:cs="Times New Roman"/>
          <w:sz w:val="24"/>
          <w:szCs w:val="24"/>
        </w:rPr>
        <w:t xml:space="preserve"> is yet to be </w:t>
      </w:r>
      <w:r w:rsidR="003C108B">
        <w:rPr>
          <w:rFonts w:ascii="Times New Roman" w:hAnsi="Times New Roman" w:cs="Times New Roman"/>
          <w:sz w:val="24"/>
          <w:szCs w:val="24"/>
        </w:rPr>
        <w:t>overcome</w:t>
      </w:r>
      <w:r w:rsidRPr="00FE4BA7">
        <w:rPr>
          <w:rFonts w:ascii="Times New Roman" w:hAnsi="Times New Roman" w:cs="Times New Roman"/>
          <w:sz w:val="24"/>
          <w:szCs w:val="24"/>
        </w:rPr>
        <w:t>.</w:t>
      </w:r>
    </w:p>
    <w:p w14:paraId="32E2737D" w14:textId="0A109088" w:rsidR="00FE4BA7" w:rsidRPr="009F222D" w:rsidRDefault="00FE4BA7">
      <w:pPr>
        <w:spacing w:line="360" w:lineRule="auto"/>
        <w:rPr>
          <w:rFonts w:ascii="Times New Roman" w:hAnsi="Times New Roman" w:cs="Times New Roman"/>
          <w:b/>
          <w:sz w:val="24"/>
          <w:szCs w:val="20"/>
          <w:lang w:val="en-HK"/>
        </w:rPr>
      </w:pPr>
    </w:p>
    <w:p w14:paraId="34D8DD8D" w14:textId="36A642A7" w:rsidR="0037546C" w:rsidRDefault="003C108B" w:rsidP="009F222D">
      <w:pPr>
        <w:spacing w:line="360" w:lineRule="auto"/>
        <w:jc w:val="both"/>
        <w:rPr>
          <w:rFonts w:ascii="Times New Roman" w:hAnsi="Times New Roman" w:cs="Times New Roman"/>
          <w:sz w:val="24"/>
          <w:szCs w:val="24"/>
        </w:rPr>
      </w:pPr>
      <w:r>
        <w:rPr>
          <w:rFonts w:ascii="Times New Roman" w:hAnsi="Times New Roman" w:cs="Times New Roman"/>
          <w:sz w:val="24"/>
          <w:szCs w:val="24"/>
        </w:rPr>
        <w:t>In construction, b</w:t>
      </w:r>
      <w:r w:rsidR="00773D87" w:rsidRPr="00773D87">
        <w:rPr>
          <w:rFonts w:ascii="Times New Roman" w:hAnsi="Times New Roman" w:cs="Times New Roman"/>
          <w:sz w:val="24"/>
          <w:szCs w:val="24"/>
        </w:rPr>
        <w:t xml:space="preserve">lockchain conceptual models and proof-of-concept work related to information management have recently been investigated. For example, blockchain </w:t>
      </w:r>
      <w:r>
        <w:rPr>
          <w:rFonts w:ascii="Times New Roman" w:hAnsi="Times New Roman" w:cs="Times New Roman"/>
          <w:sz w:val="24"/>
          <w:szCs w:val="24"/>
        </w:rPr>
        <w:t>technology has been</w:t>
      </w:r>
      <w:r w:rsidRPr="00773D87">
        <w:rPr>
          <w:rFonts w:ascii="Times New Roman" w:hAnsi="Times New Roman" w:cs="Times New Roman"/>
          <w:sz w:val="24"/>
          <w:szCs w:val="24"/>
        </w:rPr>
        <w:t xml:space="preserve"> </w:t>
      </w:r>
      <w:r w:rsidR="00773D87" w:rsidRPr="00773D87">
        <w:rPr>
          <w:rFonts w:ascii="Times New Roman" w:hAnsi="Times New Roman" w:cs="Times New Roman"/>
          <w:sz w:val="24"/>
          <w:szCs w:val="24"/>
        </w:rPr>
        <w:t xml:space="preserve">used to share different types of construction information, including </w:t>
      </w:r>
      <w:r>
        <w:rPr>
          <w:rFonts w:ascii="Times New Roman" w:hAnsi="Times New Roman" w:cs="Times New Roman"/>
          <w:sz w:val="24"/>
          <w:szCs w:val="24"/>
        </w:rPr>
        <w:t xml:space="preserve">records related to </w:t>
      </w:r>
      <w:r w:rsidR="003243EF" w:rsidRPr="00773D87">
        <w:rPr>
          <w:rFonts w:ascii="Times New Roman" w:hAnsi="Times New Roman" w:cs="Times New Roman"/>
          <w:sz w:val="24"/>
          <w:szCs w:val="24"/>
        </w:rPr>
        <w:t>design (Pradeep et al., 2021)</w:t>
      </w:r>
      <w:r w:rsidR="003243EF">
        <w:rPr>
          <w:rFonts w:ascii="Times New Roman" w:hAnsi="Times New Roman" w:cs="Times New Roman"/>
          <w:sz w:val="24"/>
          <w:szCs w:val="24"/>
        </w:rPr>
        <w:t xml:space="preserve">, </w:t>
      </w:r>
      <w:r w:rsidR="00773D87" w:rsidRPr="00773D87">
        <w:rPr>
          <w:rFonts w:ascii="Times New Roman" w:hAnsi="Times New Roman" w:cs="Times New Roman"/>
          <w:sz w:val="24"/>
          <w:szCs w:val="24"/>
        </w:rPr>
        <w:t>production (Li et al., 2021b), quality</w:t>
      </w:r>
      <w:r w:rsidR="002F1E97">
        <w:rPr>
          <w:rFonts w:ascii="Times New Roman" w:hAnsi="Times New Roman" w:cs="Times New Roman"/>
          <w:sz w:val="24"/>
          <w:szCs w:val="24"/>
        </w:rPr>
        <w:t xml:space="preserve"> verification</w:t>
      </w:r>
      <w:r w:rsidR="00773D87" w:rsidRPr="00773D87">
        <w:rPr>
          <w:rFonts w:ascii="Times New Roman" w:hAnsi="Times New Roman" w:cs="Times New Roman"/>
          <w:sz w:val="24"/>
          <w:szCs w:val="24"/>
        </w:rPr>
        <w:t xml:space="preserve"> (Zhong et al., 2020), schedul</w:t>
      </w:r>
      <w:r>
        <w:rPr>
          <w:rFonts w:ascii="Times New Roman" w:hAnsi="Times New Roman" w:cs="Times New Roman"/>
          <w:sz w:val="24"/>
          <w:szCs w:val="24"/>
        </w:rPr>
        <w:t>ing</w:t>
      </w:r>
      <w:r w:rsidR="00773D87" w:rsidRPr="00773D87">
        <w:rPr>
          <w:rFonts w:ascii="Times New Roman" w:hAnsi="Times New Roman" w:cs="Times New Roman"/>
          <w:sz w:val="24"/>
          <w:szCs w:val="24"/>
        </w:rPr>
        <w:t xml:space="preserve"> (Zhang et al., 2020), </w:t>
      </w:r>
      <w:r w:rsidR="003243EF">
        <w:rPr>
          <w:rFonts w:ascii="Times New Roman" w:hAnsi="Times New Roman" w:cs="Times New Roman"/>
          <w:sz w:val="24"/>
          <w:szCs w:val="24"/>
        </w:rPr>
        <w:t>on-site assembly (Wu et al., 2022a),</w:t>
      </w:r>
      <w:r w:rsidR="00537016">
        <w:rPr>
          <w:rFonts w:ascii="Times New Roman" w:hAnsi="Times New Roman" w:cs="Times New Roman"/>
          <w:sz w:val="24"/>
          <w:szCs w:val="24"/>
        </w:rPr>
        <w:t xml:space="preserve"> equipment maintenance (</w:t>
      </w:r>
      <w:r w:rsidR="00537016" w:rsidRPr="00B457BC">
        <w:rPr>
          <w:rFonts w:ascii="Times New Roman" w:hAnsi="Times New Roman" w:cs="Times New Roman"/>
          <w:iCs/>
          <w:color w:val="000000"/>
          <w:sz w:val="24"/>
          <w:szCs w:val="24"/>
        </w:rPr>
        <w:t>Pan</w:t>
      </w:r>
      <w:r w:rsidR="00537016">
        <w:rPr>
          <w:rFonts w:ascii="Times New Roman" w:hAnsi="Times New Roman" w:cs="Times New Roman"/>
          <w:iCs/>
          <w:color w:val="000000"/>
          <w:sz w:val="24"/>
          <w:szCs w:val="24"/>
        </w:rPr>
        <w:t xml:space="preserve"> et al., 2022</w:t>
      </w:r>
      <w:r w:rsidR="00537016">
        <w:rPr>
          <w:rFonts w:ascii="Times New Roman" w:hAnsi="Times New Roman" w:cs="Times New Roman"/>
          <w:sz w:val="24"/>
          <w:szCs w:val="24"/>
        </w:rPr>
        <w:t>),</w:t>
      </w:r>
      <w:r w:rsidR="003243EF">
        <w:rPr>
          <w:rFonts w:ascii="Times New Roman" w:hAnsi="Times New Roman" w:cs="Times New Roman"/>
          <w:sz w:val="24"/>
          <w:szCs w:val="24"/>
        </w:rPr>
        <w:t xml:space="preserve"> </w:t>
      </w:r>
      <w:r w:rsidR="00537016" w:rsidRPr="00537016">
        <w:rPr>
          <w:rFonts w:ascii="Times New Roman" w:hAnsi="Times New Roman" w:cs="Times New Roman"/>
          <w:sz w:val="24"/>
          <w:szCs w:val="24"/>
        </w:rPr>
        <w:t>disputes</w:t>
      </w:r>
      <w:r w:rsidR="00537016">
        <w:rPr>
          <w:rFonts w:ascii="Times New Roman" w:hAnsi="Times New Roman" w:cs="Times New Roman"/>
          <w:sz w:val="24"/>
          <w:szCs w:val="24"/>
        </w:rPr>
        <w:t xml:space="preserve"> (</w:t>
      </w:r>
      <w:r w:rsidR="0049582C" w:rsidRPr="00CB55CB">
        <w:rPr>
          <w:rFonts w:ascii="Times New Roman" w:eastAsia="Times New Roman" w:hAnsi="Times New Roman" w:cs="Times New Roman"/>
          <w:iCs/>
          <w:color w:val="000000" w:themeColor="text1"/>
          <w:sz w:val="24"/>
          <w:szCs w:val="24"/>
        </w:rPr>
        <w:t>Saygili</w:t>
      </w:r>
      <w:r w:rsidR="0049582C">
        <w:rPr>
          <w:rFonts w:ascii="Times New Roman" w:eastAsia="Times New Roman" w:hAnsi="Times New Roman" w:cs="Times New Roman"/>
          <w:iCs/>
          <w:color w:val="000000" w:themeColor="text1"/>
          <w:sz w:val="24"/>
          <w:szCs w:val="24"/>
        </w:rPr>
        <w:t xml:space="preserve"> et al., 2022</w:t>
      </w:r>
      <w:r w:rsidR="00537016">
        <w:rPr>
          <w:rFonts w:ascii="Times New Roman" w:hAnsi="Times New Roman" w:cs="Times New Roman"/>
          <w:sz w:val="24"/>
          <w:szCs w:val="24"/>
        </w:rPr>
        <w:t>), carbon emission</w:t>
      </w:r>
      <w:r w:rsidR="0049582C">
        <w:rPr>
          <w:rFonts w:ascii="Times New Roman" w:hAnsi="Times New Roman" w:cs="Times New Roman"/>
          <w:sz w:val="24"/>
          <w:szCs w:val="24"/>
        </w:rPr>
        <w:t xml:space="preserve"> (Shu et al., 2022)</w:t>
      </w:r>
      <w:r w:rsidR="00537016">
        <w:rPr>
          <w:rFonts w:ascii="Times New Roman" w:hAnsi="Times New Roman" w:cs="Times New Roman"/>
          <w:sz w:val="24"/>
          <w:szCs w:val="24"/>
        </w:rPr>
        <w:t xml:space="preserve">, </w:t>
      </w:r>
      <w:r w:rsidR="00773D87" w:rsidRPr="00773D87">
        <w:rPr>
          <w:rFonts w:ascii="Times New Roman" w:hAnsi="Times New Roman" w:cs="Times New Roman"/>
          <w:sz w:val="24"/>
          <w:szCs w:val="24"/>
        </w:rPr>
        <w:t>and</w:t>
      </w:r>
      <w:r w:rsidR="003243EF">
        <w:rPr>
          <w:rFonts w:ascii="Times New Roman" w:hAnsi="Times New Roman" w:cs="Times New Roman"/>
          <w:sz w:val="24"/>
          <w:szCs w:val="24"/>
        </w:rPr>
        <w:t xml:space="preserve"> safety (Wu et al., 2022b)</w:t>
      </w:r>
      <w:r w:rsidR="00773D87" w:rsidRPr="00773D87">
        <w:rPr>
          <w:rFonts w:ascii="Times New Roman" w:hAnsi="Times New Roman" w:cs="Times New Roman"/>
          <w:sz w:val="24"/>
          <w:szCs w:val="24"/>
        </w:rPr>
        <w:t xml:space="preserve">. </w:t>
      </w:r>
      <w:r>
        <w:rPr>
          <w:rFonts w:ascii="Times New Roman" w:hAnsi="Times New Roman" w:cs="Times New Roman"/>
          <w:sz w:val="24"/>
          <w:szCs w:val="24"/>
        </w:rPr>
        <w:t xml:space="preserve">While </w:t>
      </w:r>
      <w:r w:rsidR="00773D87" w:rsidRPr="00773D87">
        <w:rPr>
          <w:rFonts w:ascii="Times New Roman" w:hAnsi="Times New Roman" w:cs="Times New Roman"/>
          <w:sz w:val="24"/>
          <w:szCs w:val="24"/>
        </w:rPr>
        <w:t>data sharing on the blockchain can reduce duplication of data collection and processing</w:t>
      </w:r>
      <w:r>
        <w:rPr>
          <w:rFonts w:ascii="Times New Roman" w:hAnsi="Times New Roman" w:cs="Times New Roman"/>
          <w:sz w:val="24"/>
          <w:szCs w:val="24"/>
        </w:rPr>
        <w:t xml:space="preserve"> efforts, again studies assume</w:t>
      </w:r>
      <w:r w:rsidR="00773D87" w:rsidRPr="00773D87">
        <w:rPr>
          <w:rFonts w:ascii="Times New Roman" w:hAnsi="Times New Roman" w:cs="Times New Roman"/>
          <w:sz w:val="24"/>
          <w:szCs w:val="24"/>
        </w:rPr>
        <w:t xml:space="preserve"> that users are willing to share their data. </w:t>
      </w:r>
      <w:r w:rsidR="0037546C">
        <w:rPr>
          <w:rFonts w:ascii="Times New Roman" w:hAnsi="Times New Roman" w:cs="Times New Roman"/>
          <w:sz w:val="24"/>
          <w:szCs w:val="24"/>
        </w:rPr>
        <w:t xml:space="preserve">In addition, </w:t>
      </w:r>
      <w:r w:rsidR="0037546C" w:rsidRPr="00773D87">
        <w:rPr>
          <w:rFonts w:ascii="Times New Roman" w:hAnsi="Times New Roman" w:cs="Times New Roman"/>
          <w:sz w:val="24"/>
          <w:szCs w:val="24"/>
        </w:rPr>
        <w:t>Das et al. (2021)</w:t>
      </w:r>
      <w:r w:rsidR="0037546C">
        <w:rPr>
          <w:rFonts w:ascii="Times New Roman" w:hAnsi="Times New Roman" w:cs="Times New Roman"/>
          <w:sz w:val="24"/>
          <w:szCs w:val="24"/>
        </w:rPr>
        <w:t xml:space="preserve"> and Wu et al. (2022c)</w:t>
      </w:r>
      <w:r w:rsidR="0037546C" w:rsidRPr="00773D87">
        <w:rPr>
          <w:rFonts w:ascii="Times New Roman" w:hAnsi="Times New Roman" w:cs="Times New Roman"/>
          <w:sz w:val="24"/>
          <w:szCs w:val="24"/>
        </w:rPr>
        <w:t xml:space="preserve"> developed </w:t>
      </w:r>
      <w:r w:rsidR="0037546C">
        <w:rPr>
          <w:rFonts w:ascii="Times New Roman" w:hAnsi="Times New Roman" w:cs="Times New Roman"/>
          <w:sz w:val="24"/>
          <w:szCs w:val="24"/>
        </w:rPr>
        <w:t>similar</w:t>
      </w:r>
      <w:r w:rsidR="0037546C" w:rsidRPr="00773D87">
        <w:rPr>
          <w:rFonts w:ascii="Times New Roman" w:hAnsi="Times New Roman" w:cs="Times New Roman"/>
          <w:sz w:val="24"/>
          <w:szCs w:val="24"/>
        </w:rPr>
        <w:t xml:space="preserve"> blockchain-based system</w:t>
      </w:r>
      <w:r w:rsidR="0037546C">
        <w:rPr>
          <w:rFonts w:ascii="Times New Roman" w:hAnsi="Times New Roman" w:cs="Times New Roman"/>
          <w:sz w:val="24"/>
          <w:szCs w:val="24"/>
        </w:rPr>
        <w:t>s</w:t>
      </w:r>
      <w:r w:rsidR="0037546C" w:rsidRPr="00773D87">
        <w:rPr>
          <w:rFonts w:ascii="Times New Roman" w:hAnsi="Times New Roman" w:cs="Times New Roman"/>
          <w:sz w:val="24"/>
          <w:szCs w:val="24"/>
        </w:rPr>
        <w:t xml:space="preserve"> to manage payment information</w:t>
      </w:r>
      <w:r w:rsidR="0037546C">
        <w:rPr>
          <w:rFonts w:ascii="Times New Roman" w:hAnsi="Times New Roman" w:cs="Times New Roman"/>
          <w:sz w:val="24"/>
          <w:szCs w:val="24"/>
        </w:rPr>
        <w:t xml:space="preserve"> for preventing late payment</w:t>
      </w:r>
      <w:r w:rsidR="0037546C" w:rsidRPr="00773D87">
        <w:rPr>
          <w:rFonts w:ascii="Times New Roman" w:hAnsi="Times New Roman" w:cs="Times New Roman"/>
          <w:sz w:val="24"/>
          <w:szCs w:val="24"/>
        </w:rPr>
        <w:t xml:space="preserve">, but </w:t>
      </w:r>
      <w:r w:rsidR="0037546C">
        <w:rPr>
          <w:rFonts w:ascii="Times New Roman" w:hAnsi="Times New Roman" w:cs="Times New Roman"/>
          <w:sz w:val="24"/>
          <w:szCs w:val="24"/>
        </w:rPr>
        <w:t xml:space="preserve">as </w:t>
      </w:r>
      <w:r w:rsidR="0037546C" w:rsidRPr="00773D87">
        <w:rPr>
          <w:rFonts w:ascii="Times New Roman" w:hAnsi="Times New Roman" w:cs="Times New Roman"/>
          <w:sz w:val="24"/>
          <w:szCs w:val="24"/>
        </w:rPr>
        <w:t xml:space="preserve">payment verification is a manual process participants </w:t>
      </w:r>
      <w:r w:rsidR="0037546C">
        <w:rPr>
          <w:rFonts w:ascii="Times New Roman" w:hAnsi="Times New Roman" w:cs="Times New Roman"/>
          <w:sz w:val="24"/>
          <w:szCs w:val="24"/>
        </w:rPr>
        <w:t xml:space="preserve">have to be motivated </w:t>
      </w:r>
      <w:r w:rsidR="0037546C" w:rsidRPr="00773D87">
        <w:rPr>
          <w:rFonts w:ascii="Times New Roman" w:hAnsi="Times New Roman" w:cs="Times New Roman"/>
          <w:sz w:val="24"/>
          <w:szCs w:val="24"/>
        </w:rPr>
        <w:t>to upload verification results</w:t>
      </w:r>
      <w:r w:rsidR="0037546C">
        <w:rPr>
          <w:rFonts w:ascii="Times New Roman" w:hAnsi="Times New Roman" w:cs="Times New Roman"/>
          <w:sz w:val="24"/>
          <w:szCs w:val="24"/>
        </w:rPr>
        <w:t xml:space="preserve"> on time</w:t>
      </w:r>
      <w:r w:rsidR="0037546C" w:rsidRPr="00773D87">
        <w:rPr>
          <w:rFonts w:ascii="Times New Roman" w:hAnsi="Times New Roman" w:cs="Times New Roman"/>
          <w:sz w:val="24"/>
          <w:szCs w:val="24"/>
        </w:rPr>
        <w:t xml:space="preserve">. </w:t>
      </w:r>
      <w:r w:rsidR="0037546C" w:rsidRPr="002F0061">
        <w:rPr>
          <w:rFonts w:ascii="Times New Roman" w:hAnsi="Times New Roman" w:cs="Times New Roman"/>
          <w:sz w:val="24"/>
          <w:szCs w:val="24"/>
        </w:rPr>
        <w:t>Hamledari</w:t>
      </w:r>
      <w:r w:rsidR="0037546C">
        <w:rPr>
          <w:rFonts w:ascii="Times New Roman" w:hAnsi="Times New Roman" w:cs="Times New Roman"/>
          <w:sz w:val="24"/>
          <w:szCs w:val="24"/>
        </w:rPr>
        <w:t xml:space="preserve"> and </w:t>
      </w:r>
      <w:r w:rsidR="0037546C" w:rsidRPr="002F0061">
        <w:rPr>
          <w:rFonts w:ascii="Times New Roman" w:hAnsi="Times New Roman" w:cs="Times New Roman"/>
          <w:sz w:val="24"/>
          <w:szCs w:val="24"/>
        </w:rPr>
        <w:t>Fischer</w:t>
      </w:r>
      <w:r w:rsidR="0037546C">
        <w:rPr>
          <w:rFonts w:ascii="Times New Roman" w:hAnsi="Times New Roman" w:cs="Times New Roman"/>
          <w:sz w:val="24"/>
          <w:szCs w:val="24"/>
        </w:rPr>
        <w:t xml:space="preserve"> (2021) attempted to improve c</w:t>
      </w:r>
      <w:r w:rsidR="0037546C" w:rsidRPr="002F0061">
        <w:rPr>
          <w:rFonts w:ascii="Times New Roman" w:hAnsi="Times New Roman" w:cs="Times New Roman"/>
          <w:sz w:val="24"/>
          <w:szCs w:val="24"/>
        </w:rPr>
        <w:t>onstruction payment automation using blockchain-enabled smart contracts and robotic reality capture technologies</w:t>
      </w:r>
      <w:r w:rsidR="0037546C">
        <w:rPr>
          <w:rFonts w:ascii="Times New Roman" w:hAnsi="Times New Roman" w:cs="Times New Roman"/>
          <w:sz w:val="24"/>
          <w:szCs w:val="24"/>
        </w:rPr>
        <w:t xml:space="preserve">. </w:t>
      </w:r>
      <w:r w:rsidR="0037546C" w:rsidRPr="002F0061">
        <w:rPr>
          <w:rFonts w:ascii="Times New Roman" w:hAnsi="Times New Roman" w:cs="Times New Roman"/>
          <w:sz w:val="24"/>
          <w:szCs w:val="24"/>
        </w:rPr>
        <w:t>However, due to the complex and dynamic nature of construction sites, the applicability of this innovation is limited to cer</w:t>
      </w:r>
      <w:r w:rsidR="00A85393">
        <w:rPr>
          <w:rFonts w:ascii="Times New Roman" w:hAnsi="Times New Roman" w:cs="Times New Roman"/>
          <w:sz w:val="24"/>
          <w:szCs w:val="24"/>
        </w:rPr>
        <w:t>tain building elements (e.g.,</w:t>
      </w:r>
      <w:r w:rsidR="0037546C" w:rsidRPr="002F0061">
        <w:rPr>
          <w:rFonts w:ascii="Times New Roman" w:hAnsi="Times New Roman" w:cs="Times New Roman"/>
          <w:sz w:val="24"/>
          <w:szCs w:val="24"/>
        </w:rPr>
        <w:t xml:space="preserve"> columns).</w:t>
      </w:r>
    </w:p>
    <w:p w14:paraId="22D885DF" w14:textId="77777777" w:rsidR="0037546C" w:rsidRDefault="0037546C" w:rsidP="0037546C">
      <w:pPr>
        <w:spacing w:line="360" w:lineRule="auto"/>
        <w:jc w:val="both"/>
        <w:rPr>
          <w:rFonts w:ascii="Times New Roman" w:hAnsi="Times New Roman" w:cs="Times New Roman"/>
          <w:sz w:val="24"/>
          <w:szCs w:val="24"/>
        </w:rPr>
      </w:pPr>
    </w:p>
    <w:p w14:paraId="748AD7F9" w14:textId="4C884A26" w:rsidR="0012026A" w:rsidRDefault="0037546C" w:rsidP="009F222D">
      <w:pPr>
        <w:spacing w:line="360" w:lineRule="auto"/>
        <w:jc w:val="both"/>
        <w:rPr>
          <w:rFonts w:ascii="Times New Roman" w:hAnsi="Times New Roman" w:cs="Times New Roman"/>
          <w:sz w:val="24"/>
          <w:szCs w:val="24"/>
        </w:rPr>
      </w:pPr>
      <w:r>
        <w:rPr>
          <w:rFonts w:ascii="Times New Roman" w:hAnsi="Times New Roman" w:cs="Times New Roman"/>
          <w:sz w:val="24"/>
          <w:szCs w:val="24"/>
        </w:rPr>
        <w:t>Lee</w:t>
      </w:r>
      <w:r w:rsidRPr="0087180C">
        <w:rPr>
          <w:rFonts w:ascii="Times New Roman" w:hAnsi="Times New Roman" w:cs="Times New Roman"/>
          <w:sz w:val="24"/>
          <w:szCs w:val="24"/>
        </w:rPr>
        <w:t xml:space="preserve"> et al. (2021)</w:t>
      </w:r>
      <w:r>
        <w:rPr>
          <w:rFonts w:ascii="Times New Roman" w:hAnsi="Times New Roman" w:cs="Times New Roman"/>
          <w:sz w:val="24"/>
          <w:szCs w:val="24"/>
        </w:rPr>
        <w:t xml:space="preserve"> and Li et al. (2022)</w:t>
      </w:r>
      <w:r w:rsidRPr="0087180C">
        <w:rPr>
          <w:rFonts w:ascii="Times New Roman" w:hAnsi="Times New Roman" w:cs="Times New Roman"/>
          <w:sz w:val="24"/>
          <w:szCs w:val="24"/>
        </w:rPr>
        <w:t xml:space="preserve"> integrated the IoT, BIM, and blockchain</w:t>
      </w:r>
      <w:r>
        <w:rPr>
          <w:rFonts w:ascii="Times New Roman" w:hAnsi="Times New Roman" w:cs="Times New Roman"/>
          <w:sz w:val="24"/>
          <w:szCs w:val="24"/>
        </w:rPr>
        <w:t xml:space="preserve"> technology</w:t>
      </w:r>
      <w:r w:rsidRPr="0087180C">
        <w:rPr>
          <w:rFonts w:ascii="Times New Roman" w:hAnsi="Times New Roman" w:cs="Times New Roman"/>
          <w:sz w:val="24"/>
          <w:szCs w:val="24"/>
        </w:rPr>
        <w:t xml:space="preserve"> to support automatic information sharing in construction projects. However, quality verifications at each checkpoint during the construction process involve manual upload</w:t>
      </w:r>
      <w:r>
        <w:rPr>
          <w:rFonts w:ascii="Times New Roman" w:hAnsi="Times New Roman" w:cs="Times New Roman"/>
          <w:sz w:val="24"/>
          <w:szCs w:val="24"/>
        </w:rPr>
        <w:t>, so s</w:t>
      </w:r>
      <w:r w:rsidRPr="0087180C">
        <w:rPr>
          <w:rFonts w:ascii="Times New Roman" w:hAnsi="Times New Roman" w:cs="Times New Roman"/>
          <w:sz w:val="24"/>
          <w:szCs w:val="24"/>
        </w:rPr>
        <w:t>haring verification results on time is still an issue.</w:t>
      </w:r>
      <w:r>
        <w:rPr>
          <w:rFonts w:ascii="Times New Roman" w:hAnsi="Times New Roman" w:cs="Times New Roman" w:hint="eastAsia"/>
          <w:sz w:val="24"/>
          <w:szCs w:val="24"/>
        </w:rPr>
        <w:t xml:space="preserve"> </w:t>
      </w:r>
      <w:r w:rsidR="0012026A" w:rsidRPr="0012026A">
        <w:rPr>
          <w:rFonts w:ascii="Times New Roman" w:hAnsi="Times New Roman" w:cs="Times New Roman"/>
          <w:sz w:val="24"/>
          <w:szCs w:val="24"/>
        </w:rPr>
        <w:t>Scott</w:t>
      </w:r>
      <w:r w:rsidR="0012026A">
        <w:rPr>
          <w:rFonts w:ascii="Times New Roman" w:hAnsi="Times New Roman" w:cs="Times New Roman"/>
          <w:sz w:val="24"/>
          <w:szCs w:val="24"/>
        </w:rPr>
        <w:t xml:space="preserve"> et al. (2021) reviewed </w:t>
      </w:r>
      <w:r w:rsidR="0012026A" w:rsidRPr="0012026A">
        <w:rPr>
          <w:rFonts w:ascii="Times New Roman" w:hAnsi="Times New Roman" w:cs="Times New Roman"/>
          <w:sz w:val="24"/>
          <w:szCs w:val="24"/>
        </w:rPr>
        <w:t>121 academic documents on blockchain in the construction industry.</w:t>
      </w:r>
      <w:r w:rsidR="0012026A">
        <w:rPr>
          <w:rFonts w:ascii="Times New Roman" w:hAnsi="Times New Roman" w:cs="Times New Roman"/>
          <w:sz w:val="24"/>
          <w:szCs w:val="24"/>
        </w:rPr>
        <w:t xml:space="preserve"> The review chapter presented</w:t>
      </w:r>
      <w:r w:rsidR="0012026A" w:rsidRPr="0012026A">
        <w:rPr>
          <w:rFonts w:ascii="Times New Roman" w:hAnsi="Times New Roman" w:cs="Times New Roman"/>
          <w:sz w:val="24"/>
          <w:szCs w:val="24"/>
        </w:rPr>
        <w:t xml:space="preserve"> 33</w:t>
      </w:r>
      <w:r w:rsidR="00022C19">
        <w:rPr>
          <w:rFonts w:ascii="Times New Roman" w:hAnsi="Times New Roman" w:cs="Times New Roman"/>
          <w:sz w:val="24"/>
          <w:szCs w:val="24"/>
        </w:rPr>
        <w:t xml:space="preserve"> </w:t>
      </w:r>
      <w:r w:rsidR="0012026A" w:rsidRPr="0012026A">
        <w:rPr>
          <w:rFonts w:ascii="Times New Roman" w:hAnsi="Times New Roman" w:cs="Times New Roman"/>
          <w:sz w:val="24"/>
          <w:szCs w:val="24"/>
        </w:rPr>
        <w:t>application categories and</w:t>
      </w:r>
      <w:r w:rsidR="0012026A">
        <w:rPr>
          <w:rFonts w:ascii="Times New Roman" w:hAnsi="Times New Roman" w:cs="Times New Roman"/>
          <w:sz w:val="24"/>
          <w:szCs w:val="24"/>
        </w:rPr>
        <w:t xml:space="preserve"> was</w:t>
      </w:r>
      <w:r w:rsidR="0012026A" w:rsidRPr="0012026A">
        <w:rPr>
          <w:rFonts w:ascii="Times New Roman" w:hAnsi="Times New Roman" w:cs="Times New Roman"/>
          <w:sz w:val="24"/>
          <w:szCs w:val="24"/>
        </w:rPr>
        <w:t xml:space="preserve"> </w:t>
      </w:r>
      <w:r>
        <w:rPr>
          <w:rFonts w:ascii="Times New Roman" w:hAnsi="Times New Roman" w:cs="Times New Roman"/>
          <w:sz w:val="24"/>
          <w:szCs w:val="24"/>
        </w:rPr>
        <w:t>organized</w:t>
      </w:r>
      <w:r w:rsidR="0012026A" w:rsidRPr="0012026A">
        <w:rPr>
          <w:rFonts w:ascii="Times New Roman" w:hAnsi="Times New Roman" w:cs="Times New Roman"/>
          <w:sz w:val="24"/>
          <w:szCs w:val="24"/>
        </w:rPr>
        <w:t xml:space="preserve"> </w:t>
      </w:r>
      <w:r w:rsidR="0012026A" w:rsidRPr="0012026A">
        <w:rPr>
          <w:rFonts w:ascii="Times New Roman" w:hAnsi="Times New Roman" w:cs="Times New Roman"/>
          <w:sz w:val="24"/>
          <w:szCs w:val="24"/>
        </w:rPr>
        <w:lastRenderedPageBreak/>
        <w:t>into seven subject areas.</w:t>
      </w:r>
      <w:r w:rsidR="0012026A">
        <w:rPr>
          <w:rFonts w:ascii="Times New Roman" w:hAnsi="Times New Roman" w:cs="Times New Roman"/>
          <w:sz w:val="24"/>
          <w:szCs w:val="24"/>
        </w:rPr>
        <w:t xml:space="preserve"> An identified </w:t>
      </w:r>
      <w:r>
        <w:rPr>
          <w:rFonts w:ascii="Times New Roman" w:hAnsi="Times New Roman" w:cs="Times New Roman"/>
          <w:sz w:val="24"/>
          <w:szCs w:val="24"/>
        </w:rPr>
        <w:t xml:space="preserve">gap in research for further studies is the lack of </w:t>
      </w:r>
      <w:r w:rsidR="00C90A48">
        <w:rPr>
          <w:rFonts w:ascii="Times New Roman" w:hAnsi="Times New Roman" w:cs="Times New Roman"/>
          <w:sz w:val="24"/>
          <w:szCs w:val="24"/>
        </w:rPr>
        <w:t xml:space="preserve">an </w:t>
      </w:r>
      <w:r>
        <w:rPr>
          <w:rFonts w:ascii="Times New Roman" w:hAnsi="Times New Roman" w:cs="Times New Roman"/>
          <w:sz w:val="24"/>
          <w:szCs w:val="24"/>
        </w:rPr>
        <w:t xml:space="preserve">incentive mechanism for blockchain data sharing. </w:t>
      </w:r>
    </w:p>
    <w:p w14:paraId="549685B1" w14:textId="77777777" w:rsidR="00773D87" w:rsidRPr="009F222D" w:rsidRDefault="00773D87" w:rsidP="009F222D">
      <w:pPr>
        <w:spacing w:line="240" w:lineRule="auto"/>
        <w:rPr>
          <w:rFonts w:ascii="Times New Roman" w:hAnsi="Times New Roman" w:cs="Times New Roman"/>
          <w:b/>
          <w:sz w:val="24"/>
          <w:szCs w:val="20"/>
          <w:lang w:val="en-HK"/>
        </w:rPr>
      </w:pPr>
    </w:p>
    <w:p w14:paraId="245844AF" w14:textId="0167C340" w:rsidR="00C73EF7" w:rsidRPr="005933DC" w:rsidRDefault="00C73EF7" w:rsidP="009F222D">
      <w:pPr>
        <w:pStyle w:val="Heading2"/>
        <w:spacing w:line="240" w:lineRule="auto"/>
        <w:rPr>
          <w:rFonts w:ascii="Times New Roman" w:hAnsi="Times New Roman" w:cs="Times New Roman"/>
        </w:rPr>
      </w:pPr>
      <w:r w:rsidRPr="005933DC">
        <w:rPr>
          <w:rFonts w:ascii="Times New Roman" w:hAnsi="Times New Roman" w:cs="Times New Roman"/>
        </w:rPr>
        <w:t>2</w:t>
      </w:r>
      <w:r w:rsidR="00223A5C">
        <w:rPr>
          <w:rFonts w:ascii="Times New Roman" w:hAnsi="Times New Roman" w:cs="Times New Roman"/>
        </w:rPr>
        <w:t>.2 Blockchain</w:t>
      </w:r>
      <w:r w:rsidRPr="005933DC">
        <w:rPr>
          <w:rFonts w:ascii="Times New Roman" w:hAnsi="Times New Roman" w:cs="Times New Roman"/>
        </w:rPr>
        <w:t xml:space="preserve"> </w:t>
      </w:r>
      <w:r w:rsidR="00D909F2">
        <w:rPr>
          <w:rFonts w:ascii="Times New Roman" w:hAnsi="Times New Roman" w:cs="Times New Roman"/>
        </w:rPr>
        <w:t xml:space="preserve">Technology </w:t>
      </w:r>
      <w:r w:rsidRPr="005933DC">
        <w:rPr>
          <w:rFonts w:ascii="Times New Roman" w:hAnsi="Times New Roman" w:cs="Times New Roman"/>
        </w:rPr>
        <w:t>for Logistics</w:t>
      </w:r>
      <w:r w:rsidR="00790549">
        <w:rPr>
          <w:rFonts w:ascii="Times New Roman" w:hAnsi="Times New Roman" w:cs="Times New Roman"/>
        </w:rPr>
        <w:t xml:space="preserve"> </w:t>
      </w:r>
    </w:p>
    <w:p w14:paraId="679F1CB2" w14:textId="4B05AEB3" w:rsidR="00AA270F" w:rsidRDefault="00AA270F" w:rsidP="001F35BA">
      <w:pPr>
        <w:spacing w:line="360" w:lineRule="auto"/>
        <w:jc w:val="both"/>
        <w:rPr>
          <w:rFonts w:ascii="Times New Roman" w:hAnsi="Times New Roman" w:cs="Times New Roman"/>
          <w:sz w:val="24"/>
          <w:szCs w:val="24"/>
        </w:rPr>
      </w:pPr>
      <w:r w:rsidRPr="00AA270F">
        <w:rPr>
          <w:rFonts w:ascii="Times New Roman" w:hAnsi="Times New Roman" w:cs="Times New Roman"/>
          <w:sz w:val="24"/>
          <w:szCs w:val="24"/>
        </w:rPr>
        <w:t xml:space="preserve">In logistics, blockchains are mainly used to record product quality. For example, Singh et al. (2020) used blockchain technology to record the transportation status of medicines in pharmacy logistics but did not investigate the willingness of drivers to share information. Choi (2019) developed a blockchain platform in luxury logistics and, Sreenu et al. (2022) developed a blockchain-based ecosystem for vaccine logistics, and Saurabh and Dey (2020) have developed blockchain architectures for tracing food quality. Blockchain-based supervision also covers e-commerce logistics (Li et al., 2019a), air logistics (Choi et al., 2019), and port logistics (Ahmad et al., 2021). Again, investigations of the willingness of users to share information are lacking in these studies. In cross-border logistics, blockchain research is minimal. Li and Li (2020) proposed a blockchain model for customs clearance of cross-border logistics without considering information-sharing incentives, and Liu and Li (2020) proposed a blockchain-based framework for cross-border e-commerce logistics, pointing out the need to investigate incentive mechanisms in the future research. Chang et al. (2020a) provided a holistic overview of the blockchain state-of-the-art, challenges, gaps, and opportunities in cross-border logistics. They emphasized that government agencies should study how to motivate private sectors to upload information to blockchains. </w:t>
      </w:r>
    </w:p>
    <w:p w14:paraId="0F670F7B" w14:textId="77777777" w:rsidR="000B3545" w:rsidRPr="009F222D" w:rsidRDefault="000B3545" w:rsidP="001F35BA">
      <w:pPr>
        <w:spacing w:line="360" w:lineRule="auto"/>
        <w:jc w:val="both"/>
        <w:rPr>
          <w:rFonts w:ascii="Times New Roman" w:hAnsi="Times New Roman" w:cs="Times New Roman"/>
          <w:b/>
          <w:sz w:val="24"/>
          <w:szCs w:val="20"/>
          <w:lang w:val="en-HK"/>
        </w:rPr>
      </w:pPr>
    </w:p>
    <w:p w14:paraId="659189C8" w14:textId="5D04E1BC" w:rsidR="00CE6D71" w:rsidRDefault="00415E67">
      <w:pPr>
        <w:spacing w:line="360" w:lineRule="auto"/>
        <w:jc w:val="both"/>
        <w:rPr>
          <w:rFonts w:ascii="Times New Roman" w:hAnsi="Times New Roman" w:cs="Times New Roman"/>
          <w:sz w:val="24"/>
          <w:szCs w:val="24"/>
        </w:rPr>
      </w:pPr>
      <w:r w:rsidRPr="00415E67">
        <w:rPr>
          <w:rFonts w:ascii="Times New Roman" w:hAnsi="Times New Roman" w:cs="Times New Roman"/>
          <w:sz w:val="24"/>
          <w:szCs w:val="24"/>
        </w:rPr>
        <w:t>In construction logistics, blockchain</w:t>
      </w:r>
      <w:r w:rsidR="00D43572">
        <w:rPr>
          <w:rFonts w:ascii="Times New Roman" w:hAnsi="Times New Roman" w:cs="Times New Roman"/>
          <w:sz w:val="24"/>
          <w:szCs w:val="24"/>
        </w:rPr>
        <w:t>s have</w:t>
      </w:r>
      <w:r w:rsidRPr="00415E67">
        <w:rPr>
          <w:rFonts w:ascii="Times New Roman" w:hAnsi="Times New Roman" w:cs="Times New Roman"/>
          <w:sz w:val="24"/>
          <w:szCs w:val="24"/>
        </w:rPr>
        <w:t xml:space="preserve"> mainly</w:t>
      </w:r>
      <w:r w:rsidR="00D43572">
        <w:rPr>
          <w:rFonts w:ascii="Times New Roman" w:hAnsi="Times New Roman" w:cs="Times New Roman"/>
          <w:sz w:val="24"/>
          <w:szCs w:val="24"/>
        </w:rPr>
        <w:t xml:space="preserve"> been</w:t>
      </w:r>
      <w:r w:rsidRPr="00415E67">
        <w:rPr>
          <w:rFonts w:ascii="Times New Roman" w:hAnsi="Times New Roman" w:cs="Times New Roman"/>
          <w:sz w:val="24"/>
          <w:szCs w:val="24"/>
        </w:rPr>
        <w:t xml:space="preserve"> adopted to ensure the traceability of products en route to construction sites. Shemov et al. (2020) </w:t>
      </w:r>
      <w:r w:rsidR="00790549">
        <w:rPr>
          <w:rFonts w:ascii="Times New Roman" w:hAnsi="Times New Roman" w:cs="Times New Roman"/>
          <w:sz w:val="24"/>
          <w:szCs w:val="24"/>
        </w:rPr>
        <w:t xml:space="preserve">and </w:t>
      </w:r>
      <w:r w:rsidRPr="00415E67">
        <w:rPr>
          <w:rFonts w:ascii="Times New Roman" w:hAnsi="Times New Roman" w:cs="Times New Roman"/>
          <w:sz w:val="24"/>
          <w:szCs w:val="24"/>
        </w:rPr>
        <w:t>Tezel et al. (2021)</w:t>
      </w:r>
      <w:r w:rsidR="00D43572">
        <w:rPr>
          <w:rFonts w:ascii="Times New Roman" w:hAnsi="Times New Roman" w:cs="Times New Roman"/>
          <w:sz w:val="24"/>
          <w:szCs w:val="24"/>
        </w:rPr>
        <w:t>, h</w:t>
      </w:r>
      <w:r w:rsidRPr="00415E67">
        <w:rPr>
          <w:rFonts w:ascii="Times New Roman" w:hAnsi="Times New Roman" w:cs="Times New Roman"/>
          <w:sz w:val="24"/>
          <w:szCs w:val="24"/>
        </w:rPr>
        <w:t>owever, focus</w:t>
      </w:r>
      <w:r w:rsidR="00D43572">
        <w:rPr>
          <w:rFonts w:ascii="Times New Roman" w:hAnsi="Times New Roman" w:cs="Times New Roman"/>
          <w:sz w:val="24"/>
          <w:szCs w:val="24"/>
        </w:rPr>
        <w:t>ed</w:t>
      </w:r>
      <w:r w:rsidRPr="00415E67">
        <w:rPr>
          <w:rFonts w:ascii="Times New Roman" w:hAnsi="Times New Roman" w:cs="Times New Roman"/>
          <w:sz w:val="24"/>
          <w:szCs w:val="24"/>
        </w:rPr>
        <w:t xml:space="preserve"> on testing blockchain </w:t>
      </w:r>
      <w:r w:rsidR="00D43572">
        <w:rPr>
          <w:rFonts w:ascii="Times New Roman" w:hAnsi="Times New Roman" w:cs="Times New Roman"/>
          <w:sz w:val="24"/>
          <w:szCs w:val="24"/>
        </w:rPr>
        <w:t xml:space="preserve">security </w:t>
      </w:r>
      <w:r w:rsidRPr="00415E67">
        <w:rPr>
          <w:rFonts w:ascii="Times New Roman" w:hAnsi="Times New Roman" w:cs="Times New Roman"/>
          <w:sz w:val="24"/>
          <w:szCs w:val="24"/>
        </w:rPr>
        <w:t xml:space="preserve">instead of evaluating the level of user participation. </w:t>
      </w:r>
      <w:r w:rsidR="00D43572">
        <w:rPr>
          <w:rFonts w:ascii="Times New Roman" w:hAnsi="Times New Roman" w:cs="Times New Roman"/>
          <w:sz w:val="24"/>
          <w:szCs w:val="24"/>
        </w:rPr>
        <w:t xml:space="preserve">The same is true in </w:t>
      </w:r>
      <w:r w:rsidRPr="00415E67">
        <w:rPr>
          <w:rFonts w:ascii="Times New Roman" w:hAnsi="Times New Roman" w:cs="Times New Roman"/>
          <w:sz w:val="24"/>
          <w:szCs w:val="24"/>
        </w:rPr>
        <w:t xml:space="preserve">precast construction, </w:t>
      </w:r>
      <w:r w:rsidR="00D43572">
        <w:rPr>
          <w:rFonts w:ascii="Times New Roman" w:hAnsi="Times New Roman" w:cs="Times New Roman"/>
          <w:sz w:val="24"/>
          <w:szCs w:val="24"/>
        </w:rPr>
        <w:t xml:space="preserve">where </w:t>
      </w:r>
      <w:r w:rsidRPr="00415E67">
        <w:rPr>
          <w:rFonts w:ascii="Times New Roman" w:hAnsi="Times New Roman" w:cs="Times New Roman"/>
          <w:sz w:val="24"/>
          <w:szCs w:val="24"/>
        </w:rPr>
        <w:t>Wang et al. (2020) developed a blockchain-based framework for improving logistics traceability</w:t>
      </w:r>
      <w:r w:rsidR="00D43572">
        <w:rPr>
          <w:rFonts w:ascii="Times New Roman" w:hAnsi="Times New Roman" w:cs="Times New Roman"/>
          <w:sz w:val="24"/>
          <w:szCs w:val="24"/>
        </w:rPr>
        <w:t>, and in</w:t>
      </w:r>
      <w:r w:rsidRPr="00415E67">
        <w:rPr>
          <w:rFonts w:ascii="Times New Roman" w:hAnsi="Times New Roman" w:cs="Times New Roman"/>
          <w:sz w:val="24"/>
          <w:szCs w:val="24"/>
        </w:rPr>
        <w:t xml:space="preserve"> </w:t>
      </w:r>
      <w:r w:rsidR="00D43572">
        <w:rPr>
          <w:rFonts w:ascii="Times New Roman" w:hAnsi="Times New Roman" w:cs="Times New Roman"/>
          <w:sz w:val="24"/>
          <w:szCs w:val="24"/>
        </w:rPr>
        <w:t xml:space="preserve">the development by </w:t>
      </w:r>
      <w:r w:rsidRPr="00415E67">
        <w:rPr>
          <w:rFonts w:ascii="Times New Roman" w:hAnsi="Times New Roman" w:cs="Times New Roman"/>
          <w:sz w:val="24"/>
          <w:szCs w:val="24"/>
        </w:rPr>
        <w:t>Li et al. (2021a)</w:t>
      </w:r>
      <w:r w:rsidR="00D43572">
        <w:rPr>
          <w:rFonts w:ascii="Times New Roman" w:hAnsi="Times New Roman" w:cs="Times New Roman"/>
          <w:sz w:val="24"/>
          <w:szCs w:val="24"/>
        </w:rPr>
        <w:t xml:space="preserve"> of </w:t>
      </w:r>
      <w:r w:rsidRPr="00415E67">
        <w:rPr>
          <w:rFonts w:ascii="Times New Roman" w:hAnsi="Times New Roman" w:cs="Times New Roman"/>
          <w:sz w:val="24"/>
          <w:szCs w:val="24"/>
        </w:rPr>
        <w:t xml:space="preserve">a blockchain-based system </w:t>
      </w:r>
      <w:r w:rsidR="00D43572">
        <w:rPr>
          <w:rFonts w:ascii="Times New Roman" w:hAnsi="Times New Roman" w:cs="Times New Roman"/>
          <w:sz w:val="24"/>
          <w:szCs w:val="24"/>
        </w:rPr>
        <w:t>to improve</w:t>
      </w:r>
      <w:r w:rsidRPr="00415E67">
        <w:rPr>
          <w:rFonts w:ascii="Times New Roman" w:hAnsi="Times New Roman" w:cs="Times New Roman"/>
          <w:sz w:val="24"/>
          <w:szCs w:val="24"/>
        </w:rPr>
        <w:t xml:space="preserve"> </w:t>
      </w:r>
      <w:r w:rsidR="000A6CE5">
        <w:rPr>
          <w:rFonts w:ascii="Times New Roman" w:hAnsi="Times New Roman" w:cs="Times New Roman"/>
          <w:sz w:val="24"/>
          <w:szCs w:val="24"/>
        </w:rPr>
        <w:t xml:space="preserve">information </w:t>
      </w:r>
      <w:r w:rsidR="00181904">
        <w:rPr>
          <w:rFonts w:ascii="Times New Roman" w:hAnsi="Times New Roman" w:cs="Times New Roman"/>
          <w:sz w:val="24"/>
          <w:szCs w:val="24"/>
        </w:rPr>
        <w:t>transparency</w:t>
      </w:r>
      <w:r w:rsidR="000A6CE5" w:rsidRPr="00415E67">
        <w:rPr>
          <w:rFonts w:ascii="Times New Roman" w:hAnsi="Times New Roman" w:cs="Times New Roman"/>
          <w:sz w:val="24"/>
          <w:szCs w:val="24"/>
        </w:rPr>
        <w:t xml:space="preserve"> </w:t>
      </w:r>
      <w:r w:rsidRPr="00415E67">
        <w:rPr>
          <w:rFonts w:ascii="Times New Roman" w:hAnsi="Times New Roman" w:cs="Times New Roman"/>
          <w:sz w:val="24"/>
          <w:szCs w:val="24"/>
        </w:rPr>
        <w:t xml:space="preserve">of prefabricated housing construction. </w:t>
      </w:r>
      <w:r w:rsidR="00D43572">
        <w:rPr>
          <w:rFonts w:ascii="Times New Roman" w:hAnsi="Times New Roman" w:cs="Times New Roman"/>
          <w:sz w:val="24"/>
          <w:szCs w:val="24"/>
        </w:rPr>
        <w:t>A</w:t>
      </w:r>
      <w:r w:rsidRPr="00415E67">
        <w:rPr>
          <w:rFonts w:ascii="Times New Roman" w:hAnsi="Times New Roman" w:cs="Times New Roman"/>
          <w:sz w:val="24"/>
          <w:szCs w:val="24"/>
        </w:rPr>
        <w:t xml:space="preserve"> literature search</w:t>
      </w:r>
      <w:r w:rsidR="00D43572">
        <w:rPr>
          <w:rFonts w:ascii="Times New Roman" w:hAnsi="Times New Roman" w:cs="Times New Roman"/>
          <w:sz w:val="24"/>
          <w:szCs w:val="24"/>
        </w:rPr>
        <w:t xml:space="preserve"> reveals</w:t>
      </w:r>
      <w:r w:rsidRPr="00415E67">
        <w:rPr>
          <w:rFonts w:ascii="Times New Roman" w:hAnsi="Times New Roman" w:cs="Times New Roman"/>
          <w:sz w:val="24"/>
          <w:szCs w:val="24"/>
        </w:rPr>
        <w:t xml:space="preserve"> few blockchain applications in cross-border logistics</w:t>
      </w:r>
      <w:r w:rsidR="00D43572">
        <w:rPr>
          <w:rFonts w:ascii="Times New Roman" w:hAnsi="Times New Roman" w:cs="Times New Roman"/>
          <w:sz w:val="24"/>
          <w:szCs w:val="24"/>
        </w:rPr>
        <w:t>.</w:t>
      </w:r>
      <w:r w:rsidR="00A76F1C">
        <w:rPr>
          <w:rFonts w:ascii="Times New Roman" w:hAnsi="Times New Roman" w:cs="Times New Roman"/>
          <w:sz w:val="24"/>
          <w:szCs w:val="24"/>
        </w:rPr>
        <w:t xml:space="preserve"> </w:t>
      </w:r>
      <w:r w:rsidR="00A76F1C" w:rsidRPr="00A76F1C">
        <w:rPr>
          <w:rFonts w:ascii="Times New Roman" w:hAnsi="Times New Roman" w:cs="Times New Roman"/>
          <w:sz w:val="24"/>
          <w:szCs w:val="24"/>
        </w:rPr>
        <w:t xml:space="preserve">Lu et al. (2022) developed an e-Inspection 2.0 system for cross-border modular </w:t>
      </w:r>
      <w:r w:rsidR="00C90A48">
        <w:rPr>
          <w:rFonts w:ascii="Times New Roman" w:hAnsi="Times New Roman" w:cs="Times New Roman"/>
          <w:sz w:val="24"/>
          <w:szCs w:val="24"/>
        </w:rPr>
        <w:t>construction</w:t>
      </w:r>
      <w:r w:rsidR="00A76F1C" w:rsidRPr="00A76F1C">
        <w:rPr>
          <w:rFonts w:ascii="Times New Roman" w:hAnsi="Times New Roman" w:cs="Times New Roman"/>
          <w:sz w:val="24"/>
          <w:szCs w:val="24"/>
        </w:rPr>
        <w:t xml:space="preserve"> logistics. However, their system application and testing are focused on the production phase rather than the transportation phase.</w:t>
      </w:r>
      <w:r w:rsidR="00A76F1C">
        <w:rPr>
          <w:rFonts w:ascii="Times New Roman" w:hAnsi="Times New Roman" w:cs="Times New Roman"/>
          <w:sz w:val="24"/>
          <w:szCs w:val="24"/>
        </w:rPr>
        <w:t xml:space="preserve"> </w:t>
      </w:r>
      <w:r w:rsidR="00B61FD2">
        <w:rPr>
          <w:rFonts w:ascii="Times New Roman" w:hAnsi="Times New Roman" w:cs="Times New Roman"/>
          <w:sz w:val="24"/>
          <w:szCs w:val="24"/>
        </w:rPr>
        <w:t>Given the</w:t>
      </w:r>
      <w:r w:rsidRPr="00415E67">
        <w:rPr>
          <w:rFonts w:ascii="Times New Roman" w:hAnsi="Times New Roman" w:cs="Times New Roman"/>
          <w:sz w:val="24"/>
          <w:szCs w:val="24"/>
        </w:rPr>
        <w:t xml:space="preserve"> larger </w:t>
      </w:r>
      <w:r w:rsidR="000A6CE5" w:rsidRPr="000A6CE5">
        <w:rPr>
          <w:rFonts w:ascii="Times New Roman" w:hAnsi="Times New Roman" w:cs="Times New Roman"/>
          <w:sz w:val="24"/>
          <w:szCs w:val="24"/>
        </w:rPr>
        <w:t>physical</w:t>
      </w:r>
      <w:r w:rsidR="000A6CE5">
        <w:rPr>
          <w:rFonts w:ascii="Times New Roman" w:hAnsi="Times New Roman" w:cs="Times New Roman"/>
          <w:sz w:val="24"/>
          <w:szCs w:val="24"/>
        </w:rPr>
        <w:t xml:space="preserve"> </w:t>
      </w:r>
      <w:r w:rsidRPr="00415E67">
        <w:rPr>
          <w:rFonts w:ascii="Times New Roman" w:hAnsi="Times New Roman" w:cs="Times New Roman"/>
          <w:sz w:val="24"/>
          <w:szCs w:val="24"/>
        </w:rPr>
        <w:t>volume and higher price</w:t>
      </w:r>
      <w:r w:rsidR="00D43572">
        <w:rPr>
          <w:rFonts w:ascii="Times New Roman" w:hAnsi="Times New Roman" w:cs="Times New Roman"/>
          <w:sz w:val="24"/>
          <w:szCs w:val="24"/>
        </w:rPr>
        <w:t xml:space="preserve"> </w:t>
      </w:r>
      <w:r w:rsidR="00B61FD2">
        <w:rPr>
          <w:rFonts w:ascii="Times New Roman" w:hAnsi="Times New Roman" w:cs="Times New Roman"/>
          <w:sz w:val="24"/>
          <w:szCs w:val="24"/>
        </w:rPr>
        <w:t>of</w:t>
      </w:r>
      <w:r w:rsidR="00D43572">
        <w:rPr>
          <w:rFonts w:ascii="Times New Roman" w:hAnsi="Times New Roman" w:cs="Times New Roman"/>
          <w:sz w:val="24"/>
          <w:szCs w:val="24"/>
        </w:rPr>
        <w:t xml:space="preserve"> prefabricated </w:t>
      </w:r>
      <w:r w:rsidR="00B61FD2">
        <w:rPr>
          <w:rFonts w:ascii="Times New Roman" w:hAnsi="Times New Roman" w:cs="Times New Roman"/>
          <w:sz w:val="24"/>
          <w:szCs w:val="24"/>
        </w:rPr>
        <w:t xml:space="preserve">modules </w:t>
      </w:r>
      <w:r w:rsidR="00B61FD2">
        <w:rPr>
          <w:rFonts w:ascii="Times New Roman" w:hAnsi="Times New Roman" w:cs="Times New Roman"/>
          <w:sz w:val="24"/>
          <w:szCs w:val="24"/>
        </w:rPr>
        <w:lastRenderedPageBreak/>
        <w:t xml:space="preserve">than </w:t>
      </w:r>
      <w:r w:rsidR="00D43572">
        <w:rPr>
          <w:rFonts w:ascii="Times New Roman" w:hAnsi="Times New Roman" w:cs="Times New Roman"/>
          <w:sz w:val="24"/>
          <w:szCs w:val="24"/>
        </w:rPr>
        <w:t>components,</w:t>
      </w:r>
      <w:r w:rsidRPr="00415E67">
        <w:rPr>
          <w:rFonts w:ascii="Times New Roman" w:hAnsi="Times New Roman" w:cs="Times New Roman"/>
          <w:sz w:val="24"/>
          <w:szCs w:val="24"/>
        </w:rPr>
        <w:t xml:space="preserve"> stakeholders inevitably </w:t>
      </w:r>
      <w:r w:rsidR="00D43572">
        <w:rPr>
          <w:rFonts w:ascii="Times New Roman" w:hAnsi="Times New Roman" w:cs="Times New Roman"/>
          <w:sz w:val="24"/>
          <w:szCs w:val="24"/>
        </w:rPr>
        <w:t>require</w:t>
      </w:r>
      <w:r w:rsidRPr="00415E67">
        <w:rPr>
          <w:rFonts w:ascii="Times New Roman" w:hAnsi="Times New Roman" w:cs="Times New Roman"/>
          <w:sz w:val="24"/>
          <w:szCs w:val="24"/>
        </w:rPr>
        <w:t xml:space="preserve"> better quality supervision and efficient </w:t>
      </w:r>
      <w:r w:rsidR="00070245">
        <w:rPr>
          <w:rFonts w:ascii="Times New Roman" w:hAnsi="Times New Roman" w:cs="Times New Roman"/>
          <w:sz w:val="24"/>
          <w:szCs w:val="24"/>
        </w:rPr>
        <w:t>data</w:t>
      </w:r>
      <w:r w:rsidR="00070245" w:rsidRPr="00415E67">
        <w:rPr>
          <w:rFonts w:ascii="Times New Roman" w:hAnsi="Times New Roman" w:cs="Times New Roman"/>
          <w:sz w:val="24"/>
          <w:szCs w:val="24"/>
        </w:rPr>
        <w:t xml:space="preserve"> </w:t>
      </w:r>
      <w:r w:rsidRPr="00415E67">
        <w:rPr>
          <w:rFonts w:ascii="Times New Roman" w:hAnsi="Times New Roman" w:cs="Times New Roman"/>
          <w:sz w:val="24"/>
          <w:szCs w:val="24"/>
        </w:rPr>
        <w:t xml:space="preserve">sharing in </w:t>
      </w:r>
      <w:r w:rsidR="002254A6">
        <w:rPr>
          <w:rFonts w:ascii="Times New Roman" w:hAnsi="Times New Roman" w:cs="Times New Roman"/>
          <w:sz w:val="24"/>
          <w:szCs w:val="24"/>
        </w:rPr>
        <w:t>CLMC</w:t>
      </w:r>
      <w:r w:rsidR="00B61FD2">
        <w:rPr>
          <w:rFonts w:ascii="Times New Roman" w:hAnsi="Times New Roman" w:cs="Times New Roman"/>
          <w:sz w:val="24"/>
          <w:szCs w:val="24"/>
        </w:rPr>
        <w:t xml:space="preserve">, particularly as </w:t>
      </w:r>
      <w:r w:rsidRPr="00415E67">
        <w:rPr>
          <w:rFonts w:ascii="Times New Roman" w:hAnsi="Times New Roman" w:cs="Times New Roman"/>
          <w:sz w:val="24"/>
          <w:szCs w:val="24"/>
        </w:rPr>
        <w:t>cross-border dispute resolution can be time-consuming and expensive.</w:t>
      </w:r>
    </w:p>
    <w:p w14:paraId="7D9AF6B5" w14:textId="77777777" w:rsidR="00415E67" w:rsidRPr="009F222D" w:rsidRDefault="00415E67" w:rsidP="009F222D">
      <w:pPr>
        <w:spacing w:line="360" w:lineRule="auto"/>
        <w:rPr>
          <w:rFonts w:ascii="Times New Roman" w:hAnsi="Times New Roman" w:cs="Times New Roman"/>
          <w:b/>
          <w:sz w:val="24"/>
          <w:szCs w:val="20"/>
          <w:lang w:val="en-HK"/>
        </w:rPr>
      </w:pPr>
    </w:p>
    <w:p w14:paraId="16CB0716" w14:textId="707CB112" w:rsidR="003F4460" w:rsidRDefault="00C73EF7" w:rsidP="009F222D">
      <w:pPr>
        <w:pStyle w:val="Heading2"/>
        <w:spacing w:line="360" w:lineRule="auto"/>
        <w:rPr>
          <w:rFonts w:ascii="Times New Roman" w:hAnsi="Times New Roman" w:cs="Times New Roman"/>
        </w:rPr>
      </w:pPr>
      <w:r>
        <w:rPr>
          <w:rFonts w:ascii="Times New Roman" w:hAnsi="Times New Roman" w:cs="Times New Roman"/>
        </w:rPr>
        <w:t>2</w:t>
      </w:r>
      <w:r w:rsidRPr="006978F5">
        <w:rPr>
          <w:rFonts w:ascii="Times New Roman" w:hAnsi="Times New Roman" w:cs="Times New Roman"/>
        </w:rPr>
        <w:t xml:space="preserve">.3 </w:t>
      </w:r>
      <w:r>
        <w:rPr>
          <w:rFonts w:ascii="Times New Roman" w:hAnsi="Times New Roman" w:cs="Times New Roman"/>
        </w:rPr>
        <w:t>Incentive Mechanisms in Blockchain</w:t>
      </w:r>
      <w:r w:rsidR="00B61FD2">
        <w:rPr>
          <w:rFonts w:ascii="Times New Roman" w:hAnsi="Times New Roman" w:cs="Times New Roman"/>
        </w:rPr>
        <w:t>s</w:t>
      </w:r>
    </w:p>
    <w:p w14:paraId="61033ABF" w14:textId="14642F02" w:rsidR="00D86583" w:rsidRDefault="00B61FD2">
      <w:pPr>
        <w:spacing w:line="360" w:lineRule="auto"/>
        <w:jc w:val="both"/>
        <w:rPr>
          <w:rFonts w:ascii="Times New Roman" w:hAnsi="Times New Roman" w:cs="Times New Roman"/>
          <w:sz w:val="24"/>
        </w:rPr>
      </w:pPr>
      <w:r>
        <w:rPr>
          <w:rFonts w:ascii="Times New Roman" w:hAnsi="Times New Roman" w:cs="Times New Roman"/>
          <w:sz w:val="24"/>
        </w:rPr>
        <w:t>Blockchain</w:t>
      </w:r>
      <w:r w:rsidRPr="00B820EF">
        <w:rPr>
          <w:rFonts w:ascii="Times New Roman" w:hAnsi="Times New Roman" w:cs="Times New Roman"/>
          <w:sz w:val="24"/>
        </w:rPr>
        <w:t xml:space="preserve"> </w:t>
      </w:r>
      <w:r w:rsidR="00B820EF" w:rsidRPr="00B820EF">
        <w:rPr>
          <w:rFonts w:ascii="Times New Roman" w:hAnsi="Times New Roman" w:cs="Times New Roman"/>
          <w:sz w:val="24"/>
        </w:rPr>
        <w:t xml:space="preserve">success depends on the contributions of users. </w:t>
      </w:r>
      <w:r w:rsidR="008B430D" w:rsidRPr="008B430D">
        <w:rPr>
          <w:rFonts w:ascii="Times New Roman" w:hAnsi="Times New Roman" w:cs="Times New Roman"/>
          <w:sz w:val="24"/>
        </w:rPr>
        <w:t>Ren et al. (2018) used digital currency as an incentive to encourage participants to share data in a blockchain for wireless sensor networks but did not provide an evaluation.</w:t>
      </w:r>
      <w:r w:rsidR="008B430D">
        <w:rPr>
          <w:rFonts w:ascii="Times New Roman" w:hAnsi="Times New Roman" w:cs="Times New Roman"/>
          <w:sz w:val="24"/>
        </w:rPr>
        <w:t xml:space="preserve"> </w:t>
      </w:r>
      <w:r w:rsidR="008B430D" w:rsidRPr="008B430D">
        <w:rPr>
          <w:rFonts w:ascii="Times New Roman" w:hAnsi="Times New Roman" w:cs="Times New Roman"/>
          <w:sz w:val="24"/>
        </w:rPr>
        <w:t>He et al. (2018) proposed a blockchain-based incentive mechanism for distributed P2P applications, which applies cryptocurrencies to incentivize user cooperation. However, cryptocurrencies are restricted by many governments.</w:t>
      </w:r>
      <w:r w:rsidR="008B430D">
        <w:rPr>
          <w:rFonts w:ascii="Times New Roman" w:hAnsi="Times New Roman" w:cs="Times New Roman"/>
          <w:sz w:val="24"/>
        </w:rPr>
        <w:t xml:space="preserve"> </w:t>
      </w:r>
      <w:r w:rsidR="00B820EF" w:rsidRPr="00B820EF">
        <w:rPr>
          <w:rFonts w:ascii="Times New Roman" w:hAnsi="Times New Roman" w:cs="Times New Roman"/>
          <w:sz w:val="24"/>
        </w:rPr>
        <w:t>Xuan et al. (2020) proposed an incentive mechanism for data sharing based on blockchain</w:t>
      </w:r>
      <w:r>
        <w:rPr>
          <w:rFonts w:ascii="Times New Roman" w:hAnsi="Times New Roman" w:cs="Times New Roman"/>
          <w:sz w:val="24"/>
        </w:rPr>
        <w:t xml:space="preserve"> technology and </w:t>
      </w:r>
      <w:r w:rsidRPr="00B820EF">
        <w:rPr>
          <w:rFonts w:ascii="Times New Roman" w:hAnsi="Times New Roman" w:cs="Times New Roman"/>
          <w:sz w:val="24"/>
        </w:rPr>
        <w:t>Chang et al. (2020) for edge-computing-based blockchain</w:t>
      </w:r>
      <w:r>
        <w:rPr>
          <w:rFonts w:ascii="Times New Roman" w:hAnsi="Times New Roman" w:cs="Times New Roman"/>
          <w:sz w:val="24"/>
        </w:rPr>
        <w:t xml:space="preserve">, neither of which were </w:t>
      </w:r>
      <w:r w:rsidRPr="00B820EF">
        <w:rPr>
          <w:rFonts w:ascii="Times New Roman" w:hAnsi="Times New Roman" w:cs="Times New Roman"/>
          <w:sz w:val="24"/>
        </w:rPr>
        <w:t>evaluat</w:t>
      </w:r>
      <w:r>
        <w:rPr>
          <w:rFonts w:ascii="Times New Roman" w:hAnsi="Times New Roman" w:cs="Times New Roman"/>
          <w:sz w:val="24"/>
        </w:rPr>
        <w:t>ed i</w:t>
      </w:r>
      <w:r w:rsidR="00B820EF" w:rsidRPr="00B820EF">
        <w:rPr>
          <w:rFonts w:ascii="Times New Roman" w:hAnsi="Times New Roman" w:cs="Times New Roman"/>
          <w:sz w:val="24"/>
        </w:rPr>
        <w:t xml:space="preserve">n </w:t>
      </w:r>
      <w:r>
        <w:rPr>
          <w:rFonts w:ascii="Times New Roman" w:hAnsi="Times New Roman" w:cs="Times New Roman"/>
          <w:sz w:val="24"/>
        </w:rPr>
        <w:t xml:space="preserve">real-life </w:t>
      </w:r>
      <w:r w:rsidR="00B820EF" w:rsidRPr="00B820EF">
        <w:rPr>
          <w:rFonts w:ascii="Times New Roman" w:hAnsi="Times New Roman" w:cs="Times New Roman"/>
          <w:sz w:val="24"/>
        </w:rPr>
        <w:t>practice</w:t>
      </w:r>
      <w:r>
        <w:rPr>
          <w:rFonts w:ascii="Times New Roman" w:hAnsi="Times New Roman" w:cs="Times New Roman"/>
          <w:sz w:val="24"/>
        </w:rPr>
        <w:t>.</w:t>
      </w:r>
      <w:r w:rsidR="00B820EF" w:rsidRPr="00B820EF">
        <w:rPr>
          <w:rFonts w:ascii="Times New Roman" w:hAnsi="Times New Roman" w:cs="Times New Roman"/>
          <w:sz w:val="24"/>
        </w:rPr>
        <w:t xml:space="preserve"> Huang et al. (2020) </w:t>
      </w:r>
      <w:r w:rsidR="004255BA">
        <w:rPr>
          <w:rFonts w:ascii="Times New Roman" w:hAnsi="Times New Roman" w:cs="Times New Roman"/>
          <w:sz w:val="24"/>
        </w:rPr>
        <w:t>demonstrated</w:t>
      </w:r>
      <w:r w:rsidR="00B820EF" w:rsidRPr="00B820EF">
        <w:rPr>
          <w:rFonts w:ascii="Times New Roman" w:hAnsi="Times New Roman" w:cs="Times New Roman"/>
          <w:sz w:val="24"/>
        </w:rPr>
        <w:t xml:space="preserve"> a reputation-based incentive mechanism to encourage users to endorse blockchains transactions</w:t>
      </w:r>
      <w:r>
        <w:rPr>
          <w:rFonts w:ascii="Times New Roman" w:hAnsi="Times New Roman" w:cs="Times New Roman"/>
          <w:sz w:val="24"/>
        </w:rPr>
        <w:t>, while</w:t>
      </w:r>
      <w:r w:rsidR="00B820EF" w:rsidRPr="00B820EF">
        <w:rPr>
          <w:rFonts w:ascii="Times New Roman" w:hAnsi="Times New Roman" w:cs="Times New Roman"/>
          <w:sz w:val="24"/>
        </w:rPr>
        <w:t xml:space="preserve"> Wang et al. (2018) developed native tokens as a financial incentive </w:t>
      </w:r>
      <w:r>
        <w:rPr>
          <w:rFonts w:ascii="Times New Roman" w:hAnsi="Times New Roman" w:cs="Times New Roman"/>
          <w:sz w:val="24"/>
        </w:rPr>
        <w:t>for</w:t>
      </w:r>
      <w:r w:rsidR="00B820EF" w:rsidRPr="00B820EF">
        <w:rPr>
          <w:rFonts w:ascii="Times New Roman" w:hAnsi="Times New Roman" w:cs="Times New Roman"/>
          <w:sz w:val="24"/>
        </w:rPr>
        <w:t xml:space="preserve"> blockchain user </w:t>
      </w:r>
      <w:r>
        <w:rPr>
          <w:rFonts w:ascii="Times New Roman" w:hAnsi="Times New Roman" w:cs="Times New Roman"/>
          <w:sz w:val="24"/>
        </w:rPr>
        <w:t>participation</w:t>
      </w:r>
      <w:r w:rsidR="00B820EF" w:rsidRPr="00B820EF">
        <w:rPr>
          <w:rFonts w:ascii="Times New Roman" w:hAnsi="Times New Roman" w:cs="Times New Roman"/>
          <w:sz w:val="24"/>
        </w:rPr>
        <w:t xml:space="preserve"> in the consensus mechanism. </w:t>
      </w:r>
    </w:p>
    <w:p w14:paraId="78CDD611" w14:textId="77777777" w:rsidR="00D86583" w:rsidRDefault="00D86583">
      <w:pPr>
        <w:spacing w:line="360" w:lineRule="auto"/>
        <w:jc w:val="both"/>
        <w:rPr>
          <w:rFonts w:ascii="Times New Roman" w:hAnsi="Times New Roman" w:cs="Times New Roman"/>
          <w:sz w:val="24"/>
        </w:rPr>
      </w:pPr>
    </w:p>
    <w:p w14:paraId="6ECBF44A" w14:textId="15330055" w:rsidR="00151AEB" w:rsidRDefault="00B820EF">
      <w:pPr>
        <w:spacing w:line="360" w:lineRule="auto"/>
        <w:jc w:val="both"/>
        <w:rPr>
          <w:rFonts w:ascii="Times New Roman" w:hAnsi="Times New Roman" w:cs="Times New Roman"/>
          <w:sz w:val="24"/>
        </w:rPr>
      </w:pPr>
      <w:r w:rsidRPr="00B820EF">
        <w:rPr>
          <w:rFonts w:ascii="Times New Roman" w:hAnsi="Times New Roman" w:cs="Times New Roman"/>
          <w:sz w:val="24"/>
        </w:rPr>
        <w:t xml:space="preserve">In construction, </w:t>
      </w:r>
      <w:r w:rsidR="00790549">
        <w:rPr>
          <w:rFonts w:ascii="Times New Roman" w:hAnsi="Times New Roman" w:cs="Times New Roman"/>
          <w:sz w:val="24"/>
        </w:rPr>
        <w:t xml:space="preserve">only a </w:t>
      </w:r>
      <w:r w:rsidRPr="00B820EF">
        <w:rPr>
          <w:rFonts w:ascii="Times New Roman" w:hAnsi="Times New Roman" w:cs="Times New Roman"/>
          <w:sz w:val="24"/>
        </w:rPr>
        <w:t>few studies involve incentive mechanism</w:t>
      </w:r>
      <w:r w:rsidR="00B61FD2">
        <w:rPr>
          <w:rFonts w:ascii="Times New Roman" w:hAnsi="Times New Roman" w:cs="Times New Roman"/>
          <w:sz w:val="24"/>
        </w:rPr>
        <w:t>s</w:t>
      </w:r>
      <w:r w:rsidRPr="00B820EF">
        <w:rPr>
          <w:rFonts w:ascii="Times New Roman" w:hAnsi="Times New Roman" w:cs="Times New Roman"/>
          <w:sz w:val="24"/>
        </w:rPr>
        <w:t xml:space="preserve"> in blockchains. Lu et al. (2021</w:t>
      </w:r>
      <w:r w:rsidR="00A85393">
        <w:rPr>
          <w:rFonts w:ascii="Times New Roman" w:hAnsi="Times New Roman" w:cs="Times New Roman"/>
          <w:sz w:val="24"/>
        </w:rPr>
        <w:t>a</w:t>
      </w:r>
      <w:r w:rsidRPr="00B820EF">
        <w:rPr>
          <w:rFonts w:ascii="Times New Roman" w:hAnsi="Times New Roman" w:cs="Times New Roman"/>
          <w:sz w:val="24"/>
        </w:rPr>
        <w:t>) demonstrated a blockchain-based supervision model with reputational and financial incentives for recording project information, including logistics</w:t>
      </w:r>
      <w:r w:rsidR="008748F0">
        <w:rPr>
          <w:rFonts w:ascii="Times New Roman" w:hAnsi="Times New Roman" w:cs="Times New Roman"/>
          <w:sz w:val="24"/>
        </w:rPr>
        <w:t>, but does not</w:t>
      </w:r>
      <w:r w:rsidRPr="00B820EF">
        <w:rPr>
          <w:rFonts w:ascii="Times New Roman" w:hAnsi="Times New Roman" w:cs="Times New Roman"/>
          <w:sz w:val="24"/>
        </w:rPr>
        <w:t xml:space="preserve"> provide a detailed explanation about the incentive mechanism nor </w:t>
      </w:r>
      <w:r w:rsidR="008748F0" w:rsidRPr="00B820EF">
        <w:rPr>
          <w:rFonts w:ascii="Times New Roman" w:hAnsi="Times New Roman" w:cs="Times New Roman"/>
          <w:sz w:val="24"/>
        </w:rPr>
        <w:t xml:space="preserve">test </w:t>
      </w:r>
      <w:r w:rsidRPr="00B820EF">
        <w:rPr>
          <w:rFonts w:ascii="Times New Roman" w:hAnsi="Times New Roman" w:cs="Times New Roman"/>
          <w:sz w:val="24"/>
        </w:rPr>
        <w:t>it. Lu et al. (2021</w:t>
      </w:r>
      <w:r w:rsidR="00A85393">
        <w:rPr>
          <w:rFonts w:ascii="Times New Roman" w:hAnsi="Times New Roman" w:cs="Times New Roman"/>
          <w:sz w:val="24"/>
        </w:rPr>
        <w:t>b</w:t>
      </w:r>
      <w:r w:rsidRPr="00B820EF">
        <w:rPr>
          <w:rFonts w:ascii="Times New Roman" w:hAnsi="Times New Roman" w:cs="Times New Roman"/>
          <w:sz w:val="24"/>
        </w:rPr>
        <w:t>) proposed a smart construction objects (SCOs)-enabled blockchain oracles framework</w:t>
      </w:r>
      <w:r w:rsidR="008748F0">
        <w:rPr>
          <w:rFonts w:ascii="Times New Roman" w:hAnsi="Times New Roman" w:cs="Times New Roman"/>
          <w:sz w:val="24"/>
        </w:rPr>
        <w:t xml:space="preserve"> and</w:t>
      </w:r>
      <w:r w:rsidRPr="00B820EF">
        <w:rPr>
          <w:rFonts w:ascii="Times New Roman" w:hAnsi="Times New Roman" w:cs="Times New Roman"/>
          <w:sz w:val="24"/>
        </w:rPr>
        <w:t xml:space="preserve"> designed an incentive mechanism to reward stakeholders who deploy SCOs during the </w:t>
      </w:r>
      <w:r w:rsidR="000B3545">
        <w:rPr>
          <w:rFonts w:ascii="Times New Roman" w:hAnsi="Times New Roman" w:cs="Times New Roman"/>
          <w:sz w:val="24"/>
        </w:rPr>
        <w:t>process</w:t>
      </w:r>
      <w:r w:rsidR="008748F0">
        <w:rPr>
          <w:rFonts w:ascii="Times New Roman" w:hAnsi="Times New Roman" w:cs="Times New Roman"/>
          <w:sz w:val="24"/>
        </w:rPr>
        <w:t>, but</w:t>
      </w:r>
      <w:r w:rsidRPr="00B820EF">
        <w:rPr>
          <w:rFonts w:ascii="Times New Roman" w:hAnsi="Times New Roman" w:cs="Times New Roman"/>
          <w:sz w:val="24"/>
        </w:rPr>
        <w:t xml:space="preserve"> detailed information about the effectiveness of the incentive mechanism is </w:t>
      </w:r>
      <w:r w:rsidR="008748F0">
        <w:rPr>
          <w:rFonts w:ascii="Times New Roman" w:hAnsi="Times New Roman" w:cs="Times New Roman"/>
          <w:sz w:val="24"/>
        </w:rPr>
        <w:t>lacking.</w:t>
      </w:r>
    </w:p>
    <w:p w14:paraId="349678BE" w14:textId="77777777" w:rsidR="00B820EF" w:rsidRPr="009F222D" w:rsidRDefault="00B820EF" w:rsidP="009F222D">
      <w:pPr>
        <w:spacing w:line="360" w:lineRule="auto"/>
        <w:rPr>
          <w:rFonts w:ascii="Times New Roman" w:hAnsi="Times New Roman" w:cs="Times New Roman"/>
          <w:b/>
          <w:sz w:val="24"/>
          <w:szCs w:val="20"/>
          <w:lang w:val="en-HK"/>
        </w:rPr>
      </w:pPr>
    </w:p>
    <w:p w14:paraId="304B6E4F" w14:textId="4A615CF6" w:rsidR="0005272F" w:rsidRDefault="0005272F">
      <w:pPr>
        <w:spacing w:line="360" w:lineRule="auto"/>
        <w:jc w:val="both"/>
        <w:rPr>
          <w:rFonts w:ascii="Times New Roman" w:hAnsi="Times New Roman" w:cs="Times New Roman"/>
          <w:sz w:val="24"/>
          <w:szCs w:val="24"/>
        </w:rPr>
      </w:pPr>
      <w:r w:rsidRPr="0005272F">
        <w:rPr>
          <w:rFonts w:ascii="Times New Roman" w:hAnsi="Times New Roman" w:cs="Times New Roman"/>
          <w:sz w:val="24"/>
          <w:szCs w:val="24"/>
        </w:rPr>
        <w:t>Thus, the research gaps identified can be summarized as follows. Firstly, there is a lack of</w:t>
      </w:r>
      <w:r w:rsidR="008748F0">
        <w:rPr>
          <w:rFonts w:ascii="Times New Roman" w:hAnsi="Times New Roman" w:cs="Times New Roman"/>
          <w:sz w:val="24"/>
          <w:szCs w:val="24"/>
        </w:rPr>
        <w:t xml:space="preserve"> </w:t>
      </w:r>
      <w:r w:rsidR="006211B0">
        <w:rPr>
          <w:rFonts w:ascii="Times New Roman" w:hAnsi="Times New Roman" w:cs="Times New Roman"/>
          <w:sz w:val="24"/>
          <w:szCs w:val="24"/>
        </w:rPr>
        <w:t xml:space="preserve">a </w:t>
      </w:r>
      <w:r w:rsidRPr="0005272F">
        <w:rPr>
          <w:rFonts w:ascii="Times New Roman" w:hAnsi="Times New Roman" w:cs="Times New Roman"/>
          <w:sz w:val="24"/>
          <w:szCs w:val="24"/>
        </w:rPr>
        <w:t xml:space="preserve">model to guide the establishment of an efficient supervision mechanism for CLMC and </w:t>
      </w:r>
      <w:r w:rsidR="00657173">
        <w:rPr>
          <w:rFonts w:ascii="Times New Roman" w:hAnsi="Times New Roman" w:cs="Times New Roman"/>
          <w:sz w:val="24"/>
          <w:szCs w:val="24"/>
        </w:rPr>
        <w:t>to</w:t>
      </w:r>
      <w:r w:rsidR="008748F0">
        <w:rPr>
          <w:rFonts w:ascii="Times New Roman" w:hAnsi="Times New Roman" w:cs="Times New Roman"/>
          <w:sz w:val="24"/>
          <w:szCs w:val="24"/>
        </w:rPr>
        <w:t xml:space="preserve"> </w:t>
      </w:r>
      <w:r w:rsidRPr="0005272F">
        <w:rPr>
          <w:rFonts w:ascii="Times New Roman" w:hAnsi="Times New Roman" w:cs="Times New Roman"/>
          <w:sz w:val="24"/>
          <w:szCs w:val="24"/>
        </w:rPr>
        <w:t xml:space="preserve">help </w:t>
      </w:r>
      <w:r w:rsidR="00FF30E0">
        <w:rPr>
          <w:rFonts w:ascii="Times New Roman" w:hAnsi="Times New Roman" w:cs="Times New Roman"/>
          <w:sz w:val="24"/>
          <w:szCs w:val="24"/>
        </w:rPr>
        <w:t>endorse the</w:t>
      </w:r>
      <w:r w:rsidRPr="0005272F">
        <w:rPr>
          <w:rFonts w:ascii="Times New Roman" w:hAnsi="Times New Roman" w:cs="Times New Roman"/>
          <w:sz w:val="24"/>
          <w:szCs w:val="24"/>
        </w:rPr>
        <w:t xml:space="preserve"> </w:t>
      </w:r>
      <w:r w:rsidR="00C0246C">
        <w:rPr>
          <w:rFonts w:ascii="Times New Roman" w:hAnsi="Times New Roman" w:cs="Times New Roman"/>
          <w:sz w:val="24"/>
          <w:szCs w:val="24"/>
        </w:rPr>
        <w:t>information</w:t>
      </w:r>
      <w:r w:rsidR="00FF30E0">
        <w:rPr>
          <w:rFonts w:ascii="Times New Roman" w:hAnsi="Times New Roman" w:cs="Times New Roman"/>
          <w:sz w:val="24"/>
          <w:szCs w:val="24"/>
        </w:rPr>
        <w:t xml:space="preserve"> </w:t>
      </w:r>
      <w:r w:rsidR="00FF30E0" w:rsidRPr="0005272F">
        <w:rPr>
          <w:rFonts w:ascii="Times New Roman" w:hAnsi="Times New Roman" w:cs="Times New Roman"/>
          <w:sz w:val="24"/>
          <w:szCs w:val="24"/>
        </w:rPr>
        <w:t>(e.g., loading conditions and status, customs clearance status, and arrival conditions and status)</w:t>
      </w:r>
      <w:r w:rsidRPr="0005272F">
        <w:rPr>
          <w:rFonts w:ascii="Times New Roman" w:hAnsi="Times New Roman" w:cs="Times New Roman"/>
          <w:sz w:val="24"/>
          <w:szCs w:val="24"/>
        </w:rPr>
        <w:t xml:space="preserve"> </w:t>
      </w:r>
      <w:r w:rsidR="00FF30E0">
        <w:rPr>
          <w:rFonts w:ascii="Times New Roman" w:hAnsi="Times New Roman" w:cs="Times New Roman"/>
          <w:sz w:val="24"/>
          <w:szCs w:val="24"/>
        </w:rPr>
        <w:t>at each checkpoint</w:t>
      </w:r>
      <w:r w:rsidR="006211B0">
        <w:rPr>
          <w:rFonts w:ascii="Times New Roman" w:hAnsi="Times New Roman" w:cs="Times New Roman"/>
          <w:sz w:val="24"/>
          <w:szCs w:val="24"/>
        </w:rPr>
        <w:t xml:space="preserve"> for clear product accountability and traceability</w:t>
      </w:r>
      <w:r w:rsidR="00FF30E0">
        <w:rPr>
          <w:rFonts w:ascii="Times New Roman" w:hAnsi="Times New Roman" w:cs="Times New Roman"/>
          <w:sz w:val="24"/>
          <w:szCs w:val="24"/>
        </w:rPr>
        <w:t xml:space="preserve"> </w:t>
      </w:r>
      <w:r w:rsidRPr="0005272F">
        <w:rPr>
          <w:rFonts w:ascii="Times New Roman" w:hAnsi="Times New Roman" w:cs="Times New Roman"/>
          <w:sz w:val="24"/>
          <w:szCs w:val="24"/>
        </w:rPr>
        <w:t>in cross-</w:t>
      </w:r>
      <w:r w:rsidRPr="0005272F">
        <w:rPr>
          <w:rFonts w:ascii="Times New Roman" w:hAnsi="Times New Roman" w:cs="Times New Roman"/>
          <w:sz w:val="24"/>
          <w:szCs w:val="24"/>
        </w:rPr>
        <w:lastRenderedPageBreak/>
        <w:t xml:space="preserve">border logistics. Secondly, </w:t>
      </w:r>
      <w:r w:rsidR="008748F0">
        <w:rPr>
          <w:rFonts w:ascii="Times New Roman" w:hAnsi="Times New Roman" w:cs="Times New Roman"/>
          <w:sz w:val="24"/>
          <w:szCs w:val="24"/>
        </w:rPr>
        <w:t xml:space="preserve">a mechanism to increase user willingness to share data </w:t>
      </w:r>
      <w:r w:rsidRPr="0005272F">
        <w:rPr>
          <w:rFonts w:ascii="Times New Roman" w:hAnsi="Times New Roman" w:cs="Times New Roman"/>
          <w:sz w:val="24"/>
          <w:szCs w:val="24"/>
        </w:rPr>
        <w:t>in blockchains has not been investigated for CLMC. Thu</w:t>
      </w:r>
      <w:r w:rsidR="00C25DC0">
        <w:rPr>
          <w:rFonts w:ascii="Times New Roman" w:hAnsi="Times New Roman" w:cs="Times New Roman"/>
          <w:sz w:val="24"/>
          <w:szCs w:val="24"/>
        </w:rPr>
        <w:t>s, this study aims to develop a</w:t>
      </w:r>
      <w:r w:rsidRPr="0005272F">
        <w:rPr>
          <w:rFonts w:ascii="Times New Roman" w:hAnsi="Times New Roman" w:cs="Times New Roman"/>
          <w:sz w:val="24"/>
          <w:szCs w:val="24"/>
        </w:rPr>
        <w:t xml:space="preserve"> </w:t>
      </w:r>
      <w:r w:rsidR="00643BEC">
        <w:rPr>
          <w:rFonts w:ascii="Times New Roman" w:hAnsi="Times New Roman" w:cs="Times New Roman"/>
          <w:sz w:val="24"/>
          <w:szCs w:val="24"/>
        </w:rPr>
        <w:t>BBS</w:t>
      </w:r>
      <w:r w:rsidRPr="0005272F">
        <w:rPr>
          <w:rFonts w:ascii="Times New Roman" w:hAnsi="Times New Roman" w:cs="Times New Roman"/>
          <w:sz w:val="24"/>
          <w:szCs w:val="24"/>
        </w:rPr>
        <w:t xml:space="preserve"> model for </w:t>
      </w:r>
      <w:r w:rsidR="00C721EB">
        <w:rPr>
          <w:rFonts w:ascii="Times New Roman" w:hAnsi="Times New Roman" w:cs="Times New Roman"/>
          <w:sz w:val="24"/>
          <w:szCs w:val="24"/>
        </w:rPr>
        <w:t>CLMC</w:t>
      </w:r>
      <w:r w:rsidRPr="0005272F">
        <w:rPr>
          <w:rFonts w:ascii="Times New Roman" w:hAnsi="Times New Roman" w:cs="Times New Roman"/>
          <w:sz w:val="24"/>
          <w:szCs w:val="24"/>
        </w:rPr>
        <w:t>.</w:t>
      </w:r>
    </w:p>
    <w:p w14:paraId="0CD61AD8" w14:textId="77777777" w:rsidR="00E70DB1" w:rsidRPr="009F222D" w:rsidRDefault="00E70DB1" w:rsidP="009F222D">
      <w:pPr>
        <w:spacing w:line="360" w:lineRule="auto"/>
        <w:rPr>
          <w:rFonts w:ascii="Times New Roman" w:hAnsi="Times New Roman" w:cs="Times New Roman"/>
          <w:b/>
          <w:sz w:val="24"/>
          <w:szCs w:val="20"/>
          <w:lang w:val="en-HK"/>
        </w:rPr>
      </w:pPr>
    </w:p>
    <w:p w14:paraId="33134EA4" w14:textId="3CC35DEA" w:rsidR="000102CA" w:rsidRPr="000102CA" w:rsidRDefault="00C73EF7">
      <w:pPr>
        <w:pStyle w:val="Heading1"/>
        <w:spacing w:after="0" w:line="360" w:lineRule="auto"/>
        <w:rPr>
          <w:rFonts w:ascii="Times New Roman" w:hAnsi="Times New Roman" w:cs="Times New Roman"/>
          <w:b/>
          <w:sz w:val="24"/>
          <w:szCs w:val="24"/>
        </w:rPr>
      </w:pPr>
      <w:r w:rsidRPr="005933DC">
        <w:rPr>
          <w:rFonts w:ascii="Times New Roman" w:hAnsi="Times New Roman" w:cs="Times New Roman"/>
          <w:b/>
          <w:sz w:val="24"/>
          <w:szCs w:val="24"/>
        </w:rPr>
        <w:t>3</w:t>
      </w:r>
      <w:r w:rsidR="000102CA" w:rsidRPr="00C255DF">
        <w:rPr>
          <w:rFonts w:ascii="Times New Roman" w:hAnsi="Times New Roman" w:cs="Times New Roman"/>
          <w:b/>
          <w:sz w:val="24"/>
          <w:szCs w:val="24"/>
        </w:rPr>
        <w:t xml:space="preserve">. </w:t>
      </w:r>
      <w:r w:rsidR="00790549" w:rsidRPr="00C255DF">
        <w:rPr>
          <w:rFonts w:ascii="Times New Roman" w:hAnsi="Times New Roman" w:cs="Times New Roman"/>
          <w:b/>
          <w:sz w:val="24"/>
          <w:szCs w:val="24"/>
        </w:rPr>
        <w:t xml:space="preserve">Analysis of </w:t>
      </w:r>
      <w:r w:rsidR="008748F0">
        <w:rPr>
          <w:rFonts w:ascii="Times New Roman" w:hAnsi="Times New Roman" w:cs="Times New Roman"/>
          <w:b/>
          <w:sz w:val="24"/>
          <w:szCs w:val="24"/>
        </w:rPr>
        <w:t xml:space="preserve">the </w:t>
      </w:r>
      <w:r w:rsidR="00790549" w:rsidRPr="00C255DF">
        <w:rPr>
          <w:rFonts w:ascii="Times New Roman" w:hAnsi="Times New Roman" w:cs="Times New Roman"/>
          <w:b/>
          <w:sz w:val="24"/>
          <w:szCs w:val="24"/>
        </w:rPr>
        <w:t xml:space="preserve">Business Process </w:t>
      </w:r>
      <w:r w:rsidR="00C255DF" w:rsidRPr="00C255DF">
        <w:rPr>
          <w:rFonts w:ascii="Times New Roman" w:hAnsi="Times New Roman" w:cs="Times New Roman"/>
          <w:b/>
          <w:sz w:val="24"/>
          <w:szCs w:val="24"/>
        </w:rPr>
        <w:t xml:space="preserve">of Cross-border Logistics </w:t>
      </w:r>
      <w:r w:rsidR="00643BEC">
        <w:rPr>
          <w:rFonts w:ascii="Times New Roman" w:hAnsi="Times New Roman" w:cs="Times New Roman"/>
          <w:b/>
          <w:sz w:val="24"/>
          <w:szCs w:val="24"/>
        </w:rPr>
        <w:t xml:space="preserve">in </w:t>
      </w:r>
      <w:r w:rsidR="00C255DF" w:rsidRPr="00C255DF">
        <w:rPr>
          <w:rFonts w:ascii="Times New Roman" w:hAnsi="Times New Roman" w:cs="Times New Roman"/>
          <w:b/>
          <w:sz w:val="24"/>
          <w:szCs w:val="24"/>
        </w:rPr>
        <w:t>Modular Construction</w:t>
      </w:r>
    </w:p>
    <w:p w14:paraId="2CEF0C78" w14:textId="19C608BC" w:rsidR="00191E34" w:rsidRDefault="00A76473" w:rsidP="00922F6A">
      <w:pPr>
        <w:spacing w:after="0" w:line="360" w:lineRule="auto"/>
        <w:jc w:val="both"/>
        <w:rPr>
          <w:rFonts w:ascii="Times New Roman" w:hAnsi="Times New Roman" w:cs="Times New Roman"/>
          <w:sz w:val="24"/>
          <w:szCs w:val="24"/>
        </w:rPr>
      </w:pPr>
      <w:r w:rsidRPr="000102CA">
        <w:rPr>
          <w:rFonts w:ascii="Times New Roman" w:hAnsi="Times New Roman" w:cs="Times New Roman"/>
          <w:sz w:val="24"/>
          <w:szCs w:val="24"/>
        </w:rPr>
        <w:t xml:space="preserve">The </w:t>
      </w:r>
      <w:r>
        <w:rPr>
          <w:rFonts w:ascii="Times New Roman" w:hAnsi="Times New Roman" w:cs="Times New Roman"/>
          <w:sz w:val="24"/>
          <w:szCs w:val="24"/>
        </w:rPr>
        <w:t>CLMC</w:t>
      </w:r>
      <w:r w:rsidRPr="000102CA">
        <w:rPr>
          <w:rFonts w:ascii="Times New Roman" w:hAnsi="Times New Roman" w:cs="Times New Roman"/>
          <w:sz w:val="24"/>
          <w:szCs w:val="24"/>
        </w:rPr>
        <w:t xml:space="preserve"> business process usually </w:t>
      </w:r>
      <w:r>
        <w:rPr>
          <w:rFonts w:ascii="Times New Roman" w:hAnsi="Times New Roman" w:cs="Times New Roman"/>
          <w:sz w:val="24"/>
          <w:szCs w:val="24"/>
        </w:rPr>
        <w:t>involves</w:t>
      </w:r>
      <w:r w:rsidRPr="000102CA">
        <w:rPr>
          <w:rFonts w:ascii="Times New Roman" w:hAnsi="Times New Roman" w:cs="Times New Roman"/>
          <w:sz w:val="24"/>
          <w:szCs w:val="24"/>
        </w:rPr>
        <w:t xml:space="preserve"> </w:t>
      </w:r>
      <w:r>
        <w:rPr>
          <w:rFonts w:ascii="Times New Roman" w:hAnsi="Times New Roman" w:cs="Times New Roman"/>
          <w:sz w:val="24"/>
          <w:szCs w:val="24"/>
        </w:rPr>
        <w:t>logistics</w:t>
      </w:r>
      <w:r w:rsidRPr="000102CA">
        <w:rPr>
          <w:rFonts w:ascii="Times New Roman" w:hAnsi="Times New Roman" w:cs="Times New Roman"/>
          <w:sz w:val="24"/>
          <w:szCs w:val="24"/>
        </w:rPr>
        <w:t xml:space="preserve"> preparation, execution, and </w:t>
      </w:r>
      <w:r>
        <w:rPr>
          <w:rFonts w:ascii="Times New Roman" w:hAnsi="Times New Roman" w:cs="Times New Roman"/>
          <w:sz w:val="24"/>
          <w:szCs w:val="24"/>
        </w:rPr>
        <w:t>completion</w:t>
      </w:r>
      <w:r w:rsidR="005051C3">
        <w:rPr>
          <w:rFonts w:ascii="Times New Roman" w:hAnsi="Times New Roman" w:cs="Times New Roman"/>
          <w:sz w:val="24"/>
          <w:szCs w:val="24"/>
        </w:rPr>
        <w:t xml:space="preserve"> </w:t>
      </w:r>
      <w:r w:rsidR="005051C3">
        <w:rPr>
          <w:rFonts w:ascii="Times New Roman" w:eastAsia="SimSun" w:hAnsi="Times New Roman" w:cs="Times New Roman"/>
          <w:sz w:val="24"/>
          <w:szCs w:val="24"/>
        </w:rPr>
        <w:t>(</w:t>
      </w:r>
      <w:r w:rsidR="005051C3">
        <w:rPr>
          <w:rFonts w:ascii="Times New Roman" w:hAnsi="Times New Roman" w:cs="Times New Roman"/>
          <w:sz w:val="24"/>
          <w:szCs w:val="24"/>
        </w:rPr>
        <w:t>Figure 1)</w:t>
      </w:r>
      <w:r w:rsidRPr="000102CA">
        <w:rPr>
          <w:rFonts w:ascii="Times New Roman" w:hAnsi="Times New Roman" w:cs="Times New Roman"/>
          <w:sz w:val="24"/>
          <w:szCs w:val="24"/>
        </w:rPr>
        <w:t xml:space="preserve">. </w:t>
      </w:r>
      <w:r w:rsidRPr="002E6C21">
        <w:rPr>
          <w:rFonts w:ascii="Times New Roman" w:eastAsia="SimSun" w:hAnsi="Times New Roman" w:cs="Times New Roman"/>
          <w:sz w:val="24"/>
          <w:szCs w:val="24"/>
        </w:rPr>
        <w:t>The scope of the CLMC process has been identified as follows: (1) the entry criterion is that the manager of the prefabrication manufacturer signs the bills of transportation to start the delivery; (2) the inputs are the loading lists and related details for the logistics tasks; (3) the exit criterion is that the vehicle drivers return the signed delivery dockets to the manufacturer; and (4) the outputs are the quality assured modules</w:t>
      </w:r>
      <w:r w:rsidRPr="00A85F8A">
        <w:rPr>
          <w:rFonts w:ascii="Times New Roman" w:hAnsi="Times New Roman" w:cs="Times New Roman"/>
          <w:sz w:val="24"/>
          <w:szCs w:val="24"/>
        </w:rPr>
        <w:t xml:space="preserve">. </w:t>
      </w:r>
    </w:p>
    <w:p w14:paraId="5ABB9841" w14:textId="2C6C60F9" w:rsidR="00BC07D4" w:rsidRPr="00922F6A" w:rsidRDefault="00BC07D4">
      <w:pPr>
        <w:spacing w:line="360" w:lineRule="auto"/>
        <w:jc w:val="both"/>
        <w:rPr>
          <w:rFonts w:ascii="Times New Roman" w:hAnsi="Times New Roman" w:cs="Times New Roman"/>
          <w:sz w:val="24"/>
          <w:szCs w:val="24"/>
        </w:rPr>
      </w:pPr>
    </w:p>
    <w:p w14:paraId="160144E5" w14:textId="0AD3DDCD" w:rsidR="000102CA" w:rsidRPr="00E029CA" w:rsidRDefault="00AB67B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C6F31D" wp14:editId="46368B33">
            <wp:extent cx="5943600" cy="695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959600"/>
                    </a:xfrm>
                    <a:prstGeom prst="rect">
                      <a:avLst/>
                    </a:prstGeom>
                  </pic:spPr>
                </pic:pic>
              </a:graphicData>
            </a:graphic>
          </wp:inline>
        </w:drawing>
      </w:r>
    </w:p>
    <w:p w14:paraId="49BCB991" w14:textId="406582A7" w:rsidR="000102CA" w:rsidRPr="00E04F2B" w:rsidRDefault="005C6E0D">
      <w:pPr>
        <w:spacing w:line="360" w:lineRule="auto"/>
        <w:jc w:val="center"/>
        <w:rPr>
          <w:rFonts w:ascii="Times New Roman" w:hAnsi="Times New Roman" w:cs="Times New Roman"/>
          <w:sz w:val="24"/>
          <w:szCs w:val="24"/>
        </w:rPr>
      </w:pPr>
      <w:r w:rsidRPr="00580A0F">
        <w:rPr>
          <w:rFonts w:ascii="Times New Roman" w:hAnsi="Times New Roman" w:cs="Times New Roman"/>
          <w:sz w:val="24"/>
          <w:szCs w:val="24"/>
        </w:rPr>
        <w:t>Fig</w:t>
      </w:r>
      <w:r w:rsidR="008C523D" w:rsidRPr="00580A0F">
        <w:rPr>
          <w:rFonts w:ascii="Times New Roman" w:hAnsi="Times New Roman" w:cs="Times New Roman"/>
          <w:sz w:val="24"/>
          <w:szCs w:val="24"/>
        </w:rPr>
        <w:t xml:space="preserve">ure </w:t>
      </w:r>
      <w:r w:rsidR="000102CA" w:rsidRPr="00580A0F">
        <w:rPr>
          <w:rFonts w:ascii="Times New Roman" w:hAnsi="Times New Roman" w:cs="Times New Roman"/>
          <w:sz w:val="24"/>
          <w:szCs w:val="24"/>
        </w:rPr>
        <w:t>1.</w:t>
      </w:r>
      <w:r w:rsidR="000102CA" w:rsidRPr="008C523D">
        <w:rPr>
          <w:rFonts w:ascii="Times New Roman" w:hAnsi="Times New Roman" w:cs="Times New Roman"/>
          <w:sz w:val="24"/>
          <w:szCs w:val="24"/>
        </w:rPr>
        <w:t xml:space="preserve"> </w:t>
      </w:r>
      <w:r w:rsidR="000102CA" w:rsidRPr="00E04F2B">
        <w:rPr>
          <w:rFonts w:ascii="Times New Roman" w:hAnsi="Times New Roman" w:cs="Times New Roman"/>
          <w:sz w:val="24"/>
          <w:szCs w:val="24"/>
        </w:rPr>
        <w:t>The business process</w:t>
      </w:r>
      <w:r w:rsidR="00C85D66">
        <w:rPr>
          <w:rFonts w:ascii="Times New Roman" w:hAnsi="Times New Roman" w:cs="Times New Roman"/>
          <w:sz w:val="24"/>
          <w:szCs w:val="24"/>
        </w:rPr>
        <w:t>es</w:t>
      </w:r>
      <w:r w:rsidR="000102CA" w:rsidRPr="00E04F2B">
        <w:rPr>
          <w:rFonts w:ascii="Times New Roman" w:hAnsi="Times New Roman" w:cs="Times New Roman"/>
          <w:sz w:val="24"/>
          <w:szCs w:val="24"/>
        </w:rPr>
        <w:t xml:space="preserve"> of </w:t>
      </w:r>
      <w:r w:rsidR="009F222D" w:rsidRPr="004C40D3">
        <w:rPr>
          <w:rFonts w:ascii="Times New Roman" w:hAnsi="Times New Roman" w:cs="Times New Roman"/>
          <w:sz w:val="24"/>
          <w:szCs w:val="24"/>
        </w:rPr>
        <w:t>cross-border logistics in modular construction</w:t>
      </w:r>
      <w:r w:rsidR="000102CA" w:rsidRPr="00E04F2B">
        <w:rPr>
          <w:rFonts w:ascii="Times New Roman" w:hAnsi="Times New Roman" w:cs="Times New Roman"/>
          <w:sz w:val="24"/>
          <w:szCs w:val="24"/>
        </w:rPr>
        <w:t xml:space="preserve">: (a) </w:t>
      </w:r>
      <w:r w:rsidR="00FA410F">
        <w:rPr>
          <w:rFonts w:ascii="Times New Roman" w:hAnsi="Times New Roman" w:cs="Times New Roman"/>
          <w:sz w:val="24"/>
          <w:szCs w:val="24"/>
        </w:rPr>
        <w:t>p</w:t>
      </w:r>
      <w:r w:rsidR="000102CA" w:rsidRPr="00E04F2B">
        <w:rPr>
          <w:rFonts w:ascii="Times New Roman" w:hAnsi="Times New Roman" w:cs="Times New Roman"/>
          <w:sz w:val="24"/>
          <w:szCs w:val="24"/>
        </w:rPr>
        <w:t xml:space="preserve">reparation; (b) </w:t>
      </w:r>
      <w:r w:rsidR="00FA410F">
        <w:rPr>
          <w:rFonts w:ascii="Times New Roman" w:hAnsi="Times New Roman" w:cs="Times New Roman"/>
          <w:sz w:val="24"/>
          <w:szCs w:val="24"/>
        </w:rPr>
        <w:t>e</w:t>
      </w:r>
      <w:r w:rsidR="000102CA" w:rsidRPr="00E04F2B">
        <w:rPr>
          <w:rFonts w:ascii="Times New Roman" w:hAnsi="Times New Roman" w:cs="Times New Roman"/>
          <w:sz w:val="24"/>
          <w:szCs w:val="24"/>
        </w:rPr>
        <w:t xml:space="preserve">xecution and </w:t>
      </w:r>
      <w:r w:rsidR="006B4DB6">
        <w:rPr>
          <w:rFonts w:ascii="Times New Roman" w:hAnsi="Times New Roman" w:cs="Times New Roman"/>
          <w:sz w:val="24"/>
          <w:szCs w:val="24"/>
        </w:rPr>
        <w:t>completion</w:t>
      </w:r>
    </w:p>
    <w:p w14:paraId="17A73160" w14:textId="77777777" w:rsidR="000102CA" w:rsidRPr="001F35BA" w:rsidRDefault="000102CA" w:rsidP="009F222D">
      <w:pPr>
        <w:spacing w:line="360" w:lineRule="auto"/>
        <w:rPr>
          <w:rFonts w:ascii="Times New Roman" w:hAnsi="Times New Roman" w:cs="Times New Roman"/>
          <w:b/>
          <w:sz w:val="24"/>
          <w:szCs w:val="20"/>
        </w:rPr>
      </w:pPr>
    </w:p>
    <w:p w14:paraId="5F3C9826" w14:textId="1BA457CA" w:rsidR="00676B1D" w:rsidRDefault="00C15E82" w:rsidP="009F222D">
      <w:pPr>
        <w:spacing w:after="0" w:line="360" w:lineRule="auto"/>
        <w:jc w:val="both"/>
        <w:rPr>
          <w:rFonts w:ascii="Times New Roman" w:eastAsia="SimSun" w:hAnsi="Times New Roman" w:cs="Times New Roman"/>
          <w:sz w:val="24"/>
          <w:szCs w:val="24"/>
        </w:rPr>
      </w:pPr>
      <w:r w:rsidRPr="00C15E82">
        <w:rPr>
          <w:rFonts w:ascii="Times New Roman" w:eastAsia="SimSun" w:hAnsi="Times New Roman" w:cs="Times New Roman"/>
          <w:sz w:val="24"/>
          <w:szCs w:val="24"/>
        </w:rPr>
        <w:lastRenderedPageBreak/>
        <w:t xml:space="preserve">Several existing information management </w:t>
      </w:r>
      <w:r w:rsidR="00DA6D7C">
        <w:rPr>
          <w:rFonts w:ascii="Times New Roman" w:eastAsia="SimSun" w:hAnsi="Times New Roman" w:cs="Times New Roman"/>
          <w:sz w:val="24"/>
          <w:szCs w:val="24"/>
        </w:rPr>
        <w:t>issues</w:t>
      </w:r>
      <w:r w:rsidR="00DA6D7C" w:rsidRPr="00C15E82">
        <w:rPr>
          <w:rFonts w:ascii="Times New Roman" w:eastAsia="SimSun" w:hAnsi="Times New Roman" w:cs="Times New Roman"/>
          <w:sz w:val="24"/>
          <w:szCs w:val="24"/>
        </w:rPr>
        <w:t xml:space="preserve"> </w:t>
      </w:r>
      <w:r w:rsidRPr="00C15E82">
        <w:rPr>
          <w:rFonts w:ascii="Times New Roman" w:eastAsia="SimSun" w:hAnsi="Times New Roman" w:cs="Times New Roman"/>
          <w:sz w:val="24"/>
          <w:szCs w:val="24"/>
        </w:rPr>
        <w:t>have been found in the business process of CLMC</w:t>
      </w:r>
      <w:r w:rsidR="00676B1D">
        <w:rPr>
          <w:rFonts w:ascii="Times New Roman" w:eastAsia="SimSun" w:hAnsi="Times New Roman" w:cs="Times New Roman"/>
          <w:sz w:val="24"/>
          <w:szCs w:val="24"/>
        </w:rPr>
        <w:t>:</w:t>
      </w:r>
    </w:p>
    <w:p w14:paraId="1C91A961" w14:textId="2741C229" w:rsidR="001D26F4" w:rsidRDefault="00676B1D" w:rsidP="001F35BA">
      <w:pPr>
        <w:pStyle w:val="ListParagraph"/>
        <w:numPr>
          <w:ilvl w:val="0"/>
          <w:numId w:val="20"/>
        </w:numPr>
        <w:spacing w:after="0" w:line="360" w:lineRule="auto"/>
        <w:ind w:firstLineChars="0"/>
        <w:jc w:val="both"/>
        <w:rPr>
          <w:rFonts w:ascii="Times New Roman" w:eastAsia="SimSun" w:hAnsi="Times New Roman" w:cs="Times New Roman"/>
          <w:sz w:val="24"/>
          <w:szCs w:val="24"/>
        </w:rPr>
      </w:pPr>
      <w:r w:rsidRPr="001F35BA">
        <w:rPr>
          <w:rFonts w:ascii="Times New Roman" w:eastAsia="SimSun" w:hAnsi="Times New Roman" w:cs="Times New Roman"/>
          <w:b/>
          <w:sz w:val="24"/>
          <w:szCs w:val="24"/>
        </w:rPr>
        <w:t>Unclear product accountability</w:t>
      </w:r>
      <w:r>
        <w:rPr>
          <w:rFonts w:ascii="Times New Roman" w:eastAsia="SimSun" w:hAnsi="Times New Roman" w:cs="Times New Roman"/>
          <w:sz w:val="24"/>
          <w:szCs w:val="24"/>
        </w:rPr>
        <w:t xml:space="preserve">: </w:t>
      </w:r>
      <w:r w:rsidR="000021E8">
        <w:rPr>
          <w:rFonts w:ascii="Times New Roman" w:eastAsia="SimSun" w:hAnsi="Times New Roman" w:cs="Times New Roman"/>
          <w:sz w:val="24"/>
          <w:szCs w:val="24"/>
        </w:rPr>
        <w:t>T</w:t>
      </w:r>
      <w:r w:rsidR="001D26F4">
        <w:rPr>
          <w:rFonts w:ascii="Times New Roman" w:eastAsia="SimSun" w:hAnsi="Times New Roman" w:cs="Times New Roman"/>
          <w:sz w:val="24"/>
          <w:szCs w:val="24"/>
        </w:rPr>
        <w:t xml:space="preserve">he product accountability </w:t>
      </w:r>
      <w:r w:rsidR="001D26F4" w:rsidRPr="00C15E82">
        <w:rPr>
          <w:rFonts w:ascii="Times New Roman" w:eastAsia="SimSun" w:hAnsi="Times New Roman" w:cs="Times New Roman"/>
          <w:sz w:val="24"/>
          <w:szCs w:val="24"/>
        </w:rPr>
        <w:t>in the module loading and unloading stages</w:t>
      </w:r>
      <w:r w:rsidR="001D26F4">
        <w:rPr>
          <w:rFonts w:ascii="Times New Roman" w:eastAsia="SimSun" w:hAnsi="Times New Roman" w:cs="Times New Roman"/>
          <w:sz w:val="24"/>
          <w:szCs w:val="24"/>
        </w:rPr>
        <w:t xml:space="preserve"> is</w:t>
      </w:r>
      <w:r w:rsidR="001D26F4" w:rsidRPr="00C15E82">
        <w:rPr>
          <w:rFonts w:ascii="Times New Roman" w:eastAsia="SimSun" w:hAnsi="Times New Roman" w:cs="Times New Roman"/>
          <w:sz w:val="24"/>
          <w:szCs w:val="24"/>
        </w:rPr>
        <w:t xml:space="preserve"> </w:t>
      </w:r>
      <w:r w:rsidR="001D26F4">
        <w:rPr>
          <w:rFonts w:ascii="Times New Roman" w:eastAsia="SimSun" w:hAnsi="Times New Roman" w:cs="Times New Roman"/>
          <w:sz w:val="24"/>
          <w:szCs w:val="24"/>
        </w:rPr>
        <w:t>unclear,</w:t>
      </w:r>
      <w:r w:rsidR="00C15E82" w:rsidRPr="001F35BA">
        <w:rPr>
          <w:rFonts w:ascii="Times New Roman" w:eastAsia="SimSun" w:hAnsi="Times New Roman" w:cs="Times New Roman"/>
          <w:sz w:val="24"/>
          <w:szCs w:val="24"/>
        </w:rPr>
        <w:t xml:space="preserve"> mainly due to the use of paper. </w:t>
      </w:r>
      <w:r w:rsidR="001D26F4" w:rsidRPr="001101CC">
        <w:rPr>
          <w:rFonts w:ascii="Times New Roman" w:eastAsia="SimSun" w:hAnsi="Times New Roman" w:cs="Times New Roman"/>
          <w:sz w:val="24"/>
          <w:szCs w:val="24"/>
        </w:rPr>
        <w:t>Manual recording (e.g., paper-based inspection records and handwriting) often leads to input error</w:t>
      </w:r>
      <w:r w:rsidR="001D26F4">
        <w:rPr>
          <w:rFonts w:ascii="Times New Roman" w:eastAsia="SimSun" w:hAnsi="Times New Roman" w:cs="Times New Roman"/>
          <w:sz w:val="24"/>
          <w:szCs w:val="24"/>
        </w:rPr>
        <w:t>.</w:t>
      </w:r>
    </w:p>
    <w:p w14:paraId="4AF15187" w14:textId="12B49874" w:rsidR="001D26F4" w:rsidRDefault="001D26F4" w:rsidP="001F35BA">
      <w:pPr>
        <w:pStyle w:val="ListParagraph"/>
        <w:numPr>
          <w:ilvl w:val="0"/>
          <w:numId w:val="20"/>
        </w:numPr>
        <w:spacing w:after="0" w:line="360" w:lineRule="auto"/>
        <w:ind w:firstLineChars="0"/>
        <w:jc w:val="both"/>
        <w:rPr>
          <w:rFonts w:ascii="Times New Roman" w:eastAsia="SimSun" w:hAnsi="Times New Roman" w:cs="Times New Roman"/>
          <w:sz w:val="24"/>
          <w:szCs w:val="24"/>
        </w:rPr>
      </w:pPr>
      <w:r w:rsidRPr="001F35BA">
        <w:rPr>
          <w:rFonts w:ascii="Times New Roman" w:eastAsia="SimSun" w:hAnsi="Times New Roman" w:cs="Times New Roman"/>
          <w:b/>
          <w:sz w:val="24"/>
          <w:szCs w:val="24"/>
        </w:rPr>
        <w:t>Low real-time traceability of</w:t>
      </w:r>
      <w:r>
        <w:rPr>
          <w:rFonts w:ascii="Times New Roman" w:eastAsia="SimSun" w:hAnsi="Times New Roman" w:cs="Times New Roman"/>
          <w:b/>
          <w:sz w:val="24"/>
          <w:szCs w:val="24"/>
        </w:rPr>
        <w:t xml:space="preserve"> cross-border</w:t>
      </w:r>
      <w:r w:rsidRPr="001F35BA">
        <w:rPr>
          <w:rFonts w:ascii="Times New Roman" w:eastAsia="SimSun" w:hAnsi="Times New Roman" w:cs="Times New Roman"/>
          <w:b/>
          <w:sz w:val="24"/>
          <w:szCs w:val="24"/>
        </w:rPr>
        <w:t xml:space="preserve"> logistics records</w:t>
      </w:r>
      <w:r>
        <w:rPr>
          <w:rFonts w:ascii="Times New Roman" w:eastAsia="SimSun" w:hAnsi="Times New Roman" w:cs="Times New Roman"/>
          <w:sz w:val="24"/>
          <w:szCs w:val="24"/>
        </w:rPr>
        <w:t>:</w:t>
      </w:r>
      <w:r w:rsidRPr="001D26F4">
        <w:rPr>
          <w:rFonts w:ascii="Times New Roman" w:eastAsia="SimSun" w:hAnsi="Times New Roman" w:cs="Times New Roman"/>
          <w:sz w:val="24"/>
          <w:szCs w:val="24"/>
        </w:rPr>
        <w:t xml:space="preserve"> </w:t>
      </w:r>
      <w:r w:rsidR="000021E8">
        <w:rPr>
          <w:rFonts w:ascii="Times New Roman" w:eastAsia="SimSun" w:hAnsi="Times New Roman" w:cs="Times New Roman"/>
          <w:sz w:val="24"/>
          <w:szCs w:val="24"/>
        </w:rPr>
        <w:t>T</w:t>
      </w:r>
      <w:r w:rsidRPr="00A54DD7">
        <w:rPr>
          <w:rFonts w:ascii="Times New Roman" w:eastAsia="SimSun" w:hAnsi="Times New Roman" w:cs="Times New Roman"/>
          <w:sz w:val="24"/>
          <w:szCs w:val="24"/>
        </w:rPr>
        <w:t>he customs clearance status is not notified to all stakeholders in a timely manner, resulting in information asymmetry among participants.</w:t>
      </w:r>
    </w:p>
    <w:p w14:paraId="04B72BA0" w14:textId="3BCDF7AD" w:rsidR="001D26F4" w:rsidRPr="001F35BA" w:rsidRDefault="001D26F4" w:rsidP="001F35BA">
      <w:pPr>
        <w:pStyle w:val="ListParagraph"/>
        <w:numPr>
          <w:ilvl w:val="0"/>
          <w:numId w:val="20"/>
        </w:numPr>
        <w:spacing w:after="0" w:line="360" w:lineRule="auto"/>
        <w:ind w:firstLineChars="0"/>
        <w:jc w:val="both"/>
        <w:rPr>
          <w:rFonts w:ascii="Times New Roman" w:eastAsia="SimSun" w:hAnsi="Times New Roman" w:cs="Times New Roman"/>
          <w:b/>
          <w:sz w:val="24"/>
          <w:szCs w:val="24"/>
        </w:rPr>
      </w:pPr>
      <w:r w:rsidRPr="001F35BA">
        <w:rPr>
          <w:rFonts w:ascii="Times New Roman" w:eastAsia="SimSun" w:hAnsi="Times New Roman" w:cs="Times New Roman"/>
          <w:b/>
          <w:sz w:val="24"/>
          <w:szCs w:val="24"/>
        </w:rPr>
        <w:t xml:space="preserve">Lack of incentives for data sharing: </w:t>
      </w:r>
      <w:r w:rsidR="000021E8">
        <w:rPr>
          <w:rFonts w:ascii="Times New Roman" w:eastAsia="SimSun" w:hAnsi="Times New Roman" w:cs="Times New Roman"/>
          <w:sz w:val="24"/>
          <w:szCs w:val="24"/>
        </w:rPr>
        <w:t>D</w:t>
      </w:r>
      <w:r w:rsidRPr="008E6821">
        <w:rPr>
          <w:rFonts w:ascii="Times New Roman" w:eastAsia="SimSun" w:hAnsi="Times New Roman" w:cs="Times New Roman"/>
          <w:sz w:val="24"/>
          <w:szCs w:val="24"/>
        </w:rPr>
        <w:t>ue to the tight logistics schedule and repetitiveness of verification works, operators and drivers are unwilling to share verification records promptly. This problem worsened during the COVID-19 pandemic, as CLMC drivers must submit more information (e.g., the receipt of nucleic acid tests) to local governmental agencies.</w:t>
      </w:r>
    </w:p>
    <w:p w14:paraId="2941B7C5" w14:textId="309260DA" w:rsidR="00DA6D7C" w:rsidRDefault="001D26F4" w:rsidP="001F35BA">
      <w:pPr>
        <w:pStyle w:val="ListParagraph"/>
        <w:numPr>
          <w:ilvl w:val="0"/>
          <w:numId w:val="20"/>
        </w:numPr>
        <w:spacing w:after="0" w:line="360" w:lineRule="auto"/>
        <w:ind w:firstLineChars="0"/>
        <w:jc w:val="both"/>
        <w:rPr>
          <w:rFonts w:ascii="Times New Roman" w:eastAsia="SimSun" w:hAnsi="Times New Roman" w:cs="Times New Roman"/>
          <w:sz w:val="24"/>
          <w:szCs w:val="24"/>
        </w:rPr>
      </w:pPr>
      <w:r w:rsidRPr="001F35BA">
        <w:rPr>
          <w:rFonts w:ascii="Times New Roman" w:eastAsia="SimSun" w:hAnsi="Times New Roman" w:cs="Times New Roman"/>
          <w:b/>
          <w:sz w:val="24"/>
          <w:szCs w:val="24"/>
        </w:rPr>
        <w:t>Logistics fi</w:t>
      </w:r>
      <w:r w:rsidR="00C15E82" w:rsidRPr="001F35BA">
        <w:rPr>
          <w:rFonts w:ascii="Times New Roman" w:eastAsia="SimSun" w:hAnsi="Times New Roman" w:cs="Times New Roman"/>
          <w:b/>
          <w:sz w:val="24"/>
          <w:szCs w:val="24"/>
        </w:rPr>
        <w:t>le loss</w:t>
      </w:r>
      <w:r w:rsidRPr="001F35BA">
        <w:rPr>
          <w:rFonts w:ascii="Times New Roman" w:eastAsia="SimSun" w:hAnsi="Times New Roman" w:cs="Times New Roman"/>
          <w:b/>
          <w:sz w:val="24"/>
          <w:szCs w:val="24"/>
        </w:rPr>
        <w:t xml:space="preserve"> </w:t>
      </w:r>
      <w:r w:rsidR="00C15E82" w:rsidRPr="001F35BA">
        <w:rPr>
          <w:rFonts w:ascii="Times New Roman" w:eastAsia="SimSun" w:hAnsi="Times New Roman" w:cs="Times New Roman"/>
          <w:b/>
          <w:sz w:val="24"/>
          <w:szCs w:val="24"/>
        </w:rPr>
        <w:t>and data manipulation</w:t>
      </w:r>
      <w:r>
        <w:rPr>
          <w:rFonts w:ascii="Times New Roman" w:eastAsia="SimSun" w:hAnsi="Times New Roman" w:cs="Times New Roman"/>
          <w:sz w:val="24"/>
          <w:szCs w:val="24"/>
        </w:rPr>
        <w:t>:</w:t>
      </w:r>
      <w:r w:rsidR="00C15E82" w:rsidRPr="001F35BA">
        <w:rPr>
          <w:rFonts w:ascii="Times New Roman" w:eastAsia="SimSun" w:hAnsi="Times New Roman" w:cs="Times New Roman"/>
          <w:sz w:val="24"/>
          <w:szCs w:val="24"/>
        </w:rPr>
        <w:t xml:space="preserve"> </w:t>
      </w:r>
      <w:r w:rsidR="000021E8" w:rsidRPr="000021E8">
        <w:rPr>
          <w:rFonts w:ascii="Times New Roman" w:eastAsia="SimSun" w:hAnsi="Times New Roman" w:cs="Times New Roman"/>
          <w:sz w:val="24"/>
          <w:szCs w:val="24"/>
        </w:rPr>
        <w:t xml:space="preserve">Current logistics </w:t>
      </w:r>
      <w:r w:rsidR="000021E8">
        <w:rPr>
          <w:rFonts w:ascii="Times New Roman" w:eastAsia="SimSun" w:hAnsi="Times New Roman" w:cs="Times New Roman"/>
          <w:sz w:val="24"/>
          <w:szCs w:val="24"/>
        </w:rPr>
        <w:t>file</w:t>
      </w:r>
      <w:r w:rsidR="000021E8" w:rsidRPr="000021E8">
        <w:rPr>
          <w:rFonts w:ascii="Times New Roman" w:eastAsia="SimSun" w:hAnsi="Times New Roman" w:cs="Times New Roman"/>
          <w:sz w:val="24"/>
          <w:szCs w:val="24"/>
        </w:rPr>
        <w:t xml:space="preserve"> records may be lost or even modified without strict supervision</w:t>
      </w:r>
    </w:p>
    <w:p w14:paraId="6BA7CAB9" w14:textId="77777777" w:rsidR="00DA6D7C" w:rsidRDefault="00DA6D7C" w:rsidP="0071699B">
      <w:pPr>
        <w:spacing w:after="0" w:line="360" w:lineRule="auto"/>
        <w:jc w:val="both"/>
        <w:rPr>
          <w:rFonts w:ascii="Times New Roman" w:eastAsia="SimSun" w:hAnsi="Times New Roman" w:cs="Times New Roman"/>
          <w:sz w:val="24"/>
          <w:szCs w:val="24"/>
        </w:rPr>
      </w:pPr>
    </w:p>
    <w:p w14:paraId="187511EF" w14:textId="65EAB55F" w:rsidR="00FD2057" w:rsidRDefault="00FD2057">
      <w:pPr>
        <w:spacing w:after="0" w:line="360" w:lineRule="auto"/>
        <w:jc w:val="both"/>
        <w:rPr>
          <w:rFonts w:ascii="Times New Roman" w:eastAsia="SimSun" w:hAnsi="Times New Roman" w:cs="Times New Roman"/>
          <w:sz w:val="24"/>
          <w:szCs w:val="24"/>
        </w:rPr>
      </w:pPr>
      <w:r w:rsidRPr="00FD2057">
        <w:rPr>
          <w:rFonts w:ascii="Times New Roman" w:eastAsia="SimSun" w:hAnsi="Times New Roman" w:cs="Times New Roman"/>
          <w:sz w:val="24"/>
          <w:szCs w:val="24"/>
        </w:rPr>
        <w:t>As shown in Table 1, blockchain has several advantages over existing approaches that can address these issues. It can securely provide user authentication and authorization to prevent impersonation (</w:t>
      </w:r>
      <w:r w:rsidR="005D1E4E" w:rsidRPr="005D1E4E">
        <w:rPr>
          <w:rFonts w:ascii="Times New Roman" w:eastAsia="SimSun" w:hAnsi="Times New Roman" w:cs="Times New Roman"/>
          <w:sz w:val="24"/>
          <w:szCs w:val="24"/>
        </w:rPr>
        <w:t>Esposito</w:t>
      </w:r>
      <w:r w:rsidR="005D1E4E">
        <w:rPr>
          <w:rFonts w:ascii="Times New Roman" w:eastAsia="SimSun" w:hAnsi="Times New Roman" w:cs="Times New Roman"/>
          <w:sz w:val="24"/>
          <w:szCs w:val="24"/>
        </w:rPr>
        <w:t xml:space="preserve"> et al., 2021</w:t>
      </w:r>
      <w:r w:rsidRPr="00FD2057">
        <w:rPr>
          <w:rFonts w:ascii="Times New Roman" w:eastAsia="SimSun" w:hAnsi="Times New Roman" w:cs="Times New Roman"/>
          <w:sz w:val="24"/>
          <w:szCs w:val="24"/>
        </w:rPr>
        <w:t>). Blockchain provides a timestamp for each recorded transaction to ensure that stakeholders can track logistics history and a decentralized network that can enhance recorded timestamps to prev</w:t>
      </w:r>
      <w:r w:rsidR="00AC5D9F">
        <w:rPr>
          <w:rFonts w:ascii="Times New Roman" w:eastAsia="SimSun" w:hAnsi="Times New Roman" w:cs="Times New Roman"/>
          <w:sz w:val="24"/>
          <w:szCs w:val="24"/>
        </w:rPr>
        <w:t xml:space="preserve">ent loss (Chang et al., 2020a). </w:t>
      </w:r>
      <w:r w:rsidRPr="00FD2057">
        <w:rPr>
          <w:rFonts w:ascii="Times New Roman" w:eastAsia="SimSun" w:hAnsi="Times New Roman" w:cs="Times New Roman"/>
          <w:sz w:val="24"/>
          <w:szCs w:val="24"/>
        </w:rPr>
        <w:t>Blockchain offers different options for implementing incentive mechanisms, such as cryptocurrency-based incentives or combined with external incentive models (Lu e</w:t>
      </w:r>
      <w:r w:rsidR="00A85393">
        <w:rPr>
          <w:rFonts w:ascii="Times New Roman" w:eastAsia="SimSun" w:hAnsi="Times New Roman" w:cs="Times New Roman"/>
          <w:sz w:val="24"/>
          <w:szCs w:val="24"/>
        </w:rPr>
        <w:t>t al., 2021a</w:t>
      </w:r>
      <w:r>
        <w:rPr>
          <w:rFonts w:ascii="Times New Roman" w:eastAsia="SimSun" w:hAnsi="Times New Roman" w:cs="Times New Roman"/>
          <w:sz w:val="24"/>
          <w:szCs w:val="24"/>
        </w:rPr>
        <w:t xml:space="preserve">). The distributed ledges of blockchain </w:t>
      </w:r>
      <w:r w:rsidRPr="00FD2057">
        <w:rPr>
          <w:rFonts w:ascii="Times New Roman" w:eastAsia="SimSun" w:hAnsi="Times New Roman" w:cs="Times New Roman"/>
          <w:sz w:val="24"/>
          <w:szCs w:val="24"/>
        </w:rPr>
        <w:t>are scattered in many places in a shared manner to log logistics data. Unlike traditional solutions that may suffer from tampering risks or require the continued purchase of servers, blockchain can prevent data loss because the same copy of the data record is replicated</w:t>
      </w:r>
      <w:r>
        <w:rPr>
          <w:rFonts w:ascii="Times New Roman" w:eastAsia="SimSun" w:hAnsi="Times New Roman" w:cs="Times New Roman"/>
          <w:sz w:val="24"/>
          <w:szCs w:val="24"/>
        </w:rPr>
        <w:t>, encrypted,</w:t>
      </w:r>
      <w:r w:rsidRPr="00FD2057">
        <w:rPr>
          <w:rFonts w:ascii="Times New Roman" w:eastAsia="SimSun" w:hAnsi="Times New Roman" w:cs="Times New Roman"/>
          <w:sz w:val="24"/>
          <w:szCs w:val="24"/>
        </w:rPr>
        <w:t xml:space="preserve"> and stored in the peer network (Pradeep et al., 2021). For these reasons, blockchain can be exploited to realize CLMC supervision.</w:t>
      </w:r>
    </w:p>
    <w:p w14:paraId="6A005D9D" w14:textId="78153FF3" w:rsidR="00DA6D7C" w:rsidRDefault="00DA6D7C" w:rsidP="0071699B">
      <w:pPr>
        <w:spacing w:after="0" w:line="360" w:lineRule="auto"/>
        <w:jc w:val="both"/>
        <w:rPr>
          <w:rFonts w:ascii="Times New Roman" w:eastAsia="SimSun" w:hAnsi="Times New Roman" w:cs="Times New Roman"/>
          <w:sz w:val="24"/>
          <w:szCs w:val="24"/>
        </w:rPr>
      </w:pPr>
      <w:r w:rsidRPr="0071699B" w:rsidDel="001D26F4">
        <w:rPr>
          <w:rFonts w:ascii="Times New Roman" w:eastAsia="SimSun" w:hAnsi="Times New Roman" w:cs="Times New Roman"/>
          <w:sz w:val="24"/>
          <w:szCs w:val="24"/>
        </w:rPr>
        <w:t xml:space="preserve"> </w:t>
      </w:r>
    </w:p>
    <w:p w14:paraId="6A24A639" w14:textId="78183687" w:rsidR="00DA6D7C" w:rsidRDefault="00DA6D7C">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Table 1. Existing methods for addressing </w:t>
      </w:r>
      <w:r w:rsidRPr="00DA6D7C">
        <w:rPr>
          <w:rFonts w:ascii="Times New Roman" w:eastAsia="SimSun" w:hAnsi="Times New Roman" w:cs="Times New Roman"/>
          <w:sz w:val="24"/>
          <w:szCs w:val="24"/>
        </w:rPr>
        <w:t>issues in CLMC</w:t>
      </w:r>
      <w:r>
        <w:rPr>
          <w:rFonts w:ascii="Times New Roman" w:eastAsia="SimSun" w:hAnsi="Times New Roman" w:cs="Times New Roman"/>
          <w:sz w:val="24"/>
          <w:szCs w:val="24"/>
        </w:rPr>
        <w:t xml:space="preserve"> and blockchain advantages </w:t>
      </w:r>
    </w:p>
    <w:tbl>
      <w:tblPr>
        <w:tblStyle w:val="PlainTable2"/>
        <w:tblW w:w="0" w:type="auto"/>
        <w:tblLook w:val="04A0" w:firstRow="1" w:lastRow="0" w:firstColumn="1" w:lastColumn="0" w:noHBand="0" w:noVBand="1"/>
      </w:tblPr>
      <w:tblGrid>
        <w:gridCol w:w="1701"/>
        <w:gridCol w:w="2552"/>
        <w:gridCol w:w="3118"/>
        <w:gridCol w:w="1762"/>
      </w:tblGrid>
      <w:tr w:rsidR="00A76473" w:rsidRPr="002A21B4" w14:paraId="7C59F695" w14:textId="76FDB48A" w:rsidTr="001F35B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bottom w:val="single" w:sz="12" w:space="0" w:color="auto"/>
            </w:tcBorders>
          </w:tcPr>
          <w:p w14:paraId="33A31C9A" w14:textId="624E63E2" w:rsidR="00A76473" w:rsidRPr="002A21B4" w:rsidRDefault="00A76473" w:rsidP="001F35BA">
            <w:pPr>
              <w:rPr>
                <w:rFonts w:ascii="Times New Roman" w:eastAsia="SimSun" w:hAnsi="Times New Roman" w:cs="Times New Roman"/>
                <w:b w:val="0"/>
                <w:sz w:val="20"/>
                <w:szCs w:val="24"/>
              </w:rPr>
            </w:pPr>
            <w:r w:rsidRPr="002A21B4">
              <w:rPr>
                <w:rFonts w:ascii="Times New Roman" w:eastAsia="SimSun" w:hAnsi="Times New Roman" w:cs="Times New Roman"/>
                <w:sz w:val="20"/>
                <w:szCs w:val="24"/>
              </w:rPr>
              <w:t>Issues</w:t>
            </w:r>
          </w:p>
        </w:tc>
        <w:tc>
          <w:tcPr>
            <w:tcW w:w="2552" w:type="dxa"/>
            <w:tcBorders>
              <w:top w:val="single" w:sz="12" w:space="0" w:color="auto"/>
              <w:bottom w:val="single" w:sz="12" w:space="0" w:color="auto"/>
            </w:tcBorders>
          </w:tcPr>
          <w:p w14:paraId="138D028F" w14:textId="36D75C92" w:rsidR="00A76473" w:rsidRPr="002A21B4" w:rsidRDefault="00A76473" w:rsidP="00A76473">
            <w:pPr>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2A21B4">
              <w:rPr>
                <w:rFonts w:ascii="Times New Roman" w:eastAsia="SimSun" w:hAnsi="Times New Roman" w:cs="Times New Roman"/>
                <w:sz w:val="20"/>
                <w:szCs w:val="24"/>
              </w:rPr>
              <w:t>Existing tools</w:t>
            </w:r>
          </w:p>
        </w:tc>
        <w:tc>
          <w:tcPr>
            <w:tcW w:w="3118" w:type="dxa"/>
            <w:tcBorders>
              <w:top w:val="single" w:sz="12" w:space="0" w:color="auto"/>
              <w:bottom w:val="single" w:sz="12" w:space="0" w:color="auto"/>
            </w:tcBorders>
          </w:tcPr>
          <w:p w14:paraId="23A7EDC9" w14:textId="3CC3E76B" w:rsidR="00A76473" w:rsidRPr="002A21B4" w:rsidRDefault="00A76473" w:rsidP="00A76473">
            <w:pPr>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2A21B4">
              <w:rPr>
                <w:rFonts w:ascii="Times New Roman" w:eastAsia="SimSun" w:hAnsi="Times New Roman" w:cs="Times New Roman"/>
                <w:sz w:val="20"/>
                <w:szCs w:val="24"/>
              </w:rPr>
              <w:t xml:space="preserve">Blcokchain advantages </w:t>
            </w:r>
          </w:p>
        </w:tc>
        <w:tc>
          <w:tcPr>
            <w:tcW w:w="1762" w:type="dxa"/>
            <w:tcBorders>
              <w:top w:val="single" w:sz="12" w:space="0" w:color="auto"/>
              <w:bottom w:val="single" w:sz="12" w:space="0" w:color="auto"/>
            </w:tcBorders>
          </w:tcPr>
          <w:p w14:paraId="3081202D" w14:textId="1B18BBA6" w:rsidR="00A76473" w:rsidRPr="001F35BA" w:rsidRDefault="00A76473" w:rsidP="00A76473">
            <w:pPr>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4"/>
              </w:rPr>
            </w:pPr>
            <w:r w:rsidRPr="002A21B4">
              <w:rPr>
                <w:rFonts w:ascii="Times New Roman" w:eastAsia="SimSun" w:hAnsi="Times New Roman" w:cs="Times New Roman"/>
                <w:sz w:val="20"/>
                <w:szCs w:val="24"/>
              </w:rPr>
              <w:t xml:space="preserve">References </w:t>
            </w:r>
          </w:p>
        </w:tc>
      </w:tr>
      <w:tr w:rsidR="00A76473" w:rsidRPr="002A21B4" w14:paraId="36958C37" w14:textId="64BC3B7B" w:rsidTr="001F35B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01" w:type="dxa"/>
            <w:tcBorders>
              <w:top w:val="single" w:sz="12" w:space="0" w:color="auto"/>
            </w:tcBorders>
          </w:tcPr>
          <w:p w14:paraId="4AC16E8E" w14:textId="40A48926" w:rsidR="00A76473" w:rsidRPr="001F35BA" w:rsidRDefault="00A76473" w:rsidP="001F35BA">
            <w:pPr>
              <w:rPr>
                <w:rFonts w:ascii="Times New Roman" w:eastAsia="SimSun" w:hAnsi="Times New Roman" w:cs="Times New Roman"/>
                <w:b w:val="0"/>
                <w:sz w:val="20"/>
                <w:szCs w:val="24"/>
              </w:rPr>
            </w:pPr>
            <w:r w:rsidRPr="001F35BA">
              <w:rPr>
                <w:rFonts w:ascii="Times New Roman" w:eastAsia="SimSun" w:hAnsi="Times New Roman" w:cs="Times New Roman"/>
                <w:sz w:val="20"/>
                <w:szCs w:val="24"/>
              </w:rPr>
              <w:t>Unclear product accountability</w:t>
            </w:r>
          </w:p>
        </w:tc>
        <w:tc>
          <w:tcPr>
            <w:tcW w:w="2552" w:type="dxa"/>
            <w:tcBorders>
              <w:top w:val="single" w:sz="12" w:space="0" w:color="auto"/>
            </w:tcBorders>
          </w:tcPr>
          <w:p w14:paraId="79BB2AD4" w14:textId="2E9FFDB7" w:rsidR="00A76473" w:rsidRPr="001F35BA" w:rsidRDefault="00A76473" w:rsidP="001F35BA">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1F35BA">
              <w:rPr>
                <w:rFonts w:ascii="Times New Roman" w:eastAsia="SimSun" w:hAnsi="Times New Roman" w:cs="Times New Roman"/>
                <w:sz w:val="20"/>
                <w:szCs w:val="24"/>
              </w:rPr>
              <w:t xml:space="preserve">Paper-based documentation, </w:t>
            </w:r>
            <w:r w:rsidRPr="002A21B4">
              <w:rPr>
                <w:rFonts w:ascii="Times New Roman" w:eastAsia="SimSun" w:hAnsi="Times New Roman" w:cs="Times New Roman"/>
                <w:sz w:val="20"/>
                <w:szCs w:val="24"/>
              </w:rPr>
              <w:t>Barcodes, QR codes</w:t>
            </w:r>
          </w:p>
        </w:tc>
        <w:tc>
          <w:tcPr>
            <w:tcW w:w="3118" w:type="dxa"/>
            <w:tcBorders>
              <w:top w:val="single" w:sz="12" w:space="0" w:color="auto"/>
            </w:tcBorders>
          </w:tcPr>
          <w:p w14:paraId="1C6700C7" w14:textId="2B30B36D" w:rsidR="00A76473" w:rsidRPr="001F35BA" w:rsidRDefault="00A76473" w:rsidP="001F35BA">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2A21B4">
              <w:rPr>
                <w:rFonts w:ascii="Times New Roman" w:eastAsia="SimSun" w:hAnsi="Times New Roman" w:cs="Times New Roman"/>
                <w:sz w:val="20"/>
                <w:szCs w:val="24"/>
              </w:rPr>
              <w:t xml:space="preserve">Blocckahin can provide secure user authentication and authorization </w:t>
            </w:r>
          </w:p>
        </w:tc>
        <w:tc>
          <w:tcPr>
            <w:tcW w:w="1762" w:type="dxa"/>
            <w:tcBorders>
              <w:top w:val="single" w:sz="12" w:space="0" w:color="auto"/>
            </w:tcBorders>
          </w:tcPr>
          <w:p w14:paraId="7A6D9D75" w14:textId="46F8B00E" w:rsidR="00A76473" w:rsidRPr="002A21B4" w:rsidRDefault="005D1E4E" w:rsidP="001F35BA">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sz w:val="20"/>
                <w:szCs w:val="24"/>
              </w:rPr>
            </w:pPr>
            <w:r w:rsidRPr="002A21B4">
              <w:rPr>
                <w:rFonts w:ascii="Times New Roman" w:eastAsia="SimSun" w:hAnsi="Times New Roman" w:cs="Times New Roman"/>
                <w:bCs/>
                <w:sz w:val="20"/>
                <w:szCs w:val="24"/>
              </w:rPr>
              <w:t>Esposito et al. (2021</w:t>
            </w:r>
            <w:r w:rsidR="00E54BF0" w:rsidRPr="002A21B4">
              <w:rPr>
                <w:rFonts w:ascii="Times New Roman" w:eastAsia="SimSun" w:hAnsi="Times New Roman" w:cs="Times New Roman"/>
                <w:bCs/>
                <w:sz w:val="20"/>
                <w:szCs w:val="24"/>
              </w:rPr>
              <w:t>)</w:t>
            </w:r>
          </w:p>
        </w:tc>
      </w:tr>
      <w:tr w:rsidR="00A76473" w:rsidRPr="002A21B4" w14:paraId="7745F256" w14:textId="5A3E821F" w:rsidTr="001F35BA">
        <w:trPr>
          <w:trHeight w:val="444"/>
        </w:trPr>
        <w:tc>
          <w:tcPr>
            <w:cnfStyle w:val="001000000000" w:firstRow="0" w:lastRow="0" w:firstColumn="1" w:lastColumn="0" w:oddVBand="0" w:evenVBand="0" w:oddHBand="0" w:evenHBand="0" w:firstRowFirstColumn="0" w:firstRowLastColumn="0" w:lastRowFirstColumn="0" w:lastRowLastColumn="0"/>
            <w:tcW w:w="1701" w:type="dxa"/>
          </w:tcPr>
          <w:p w14:paraId="479F9826" w14:textId="1BA85417" w:rsidR="00A76473" w:rsidRPr="001F35BA" w:rsidRDefault="00A76473" w:rsidP="001F35BA">
            <w:pPr>
              <w:rPr>
                <w:rFonts w:ascii="Times New Roman" w:eastAsia="SimSun" w:hAnsi="Times New Roman" w:cs="Times New Roman"/>
                <w:b w:val="0"/>
                <w:sz w:val="20"/>
                <w:szCs w:val="24"/>
              </w:rPr>
            </w:pPr>
            <w:r w:rsidRPr="001F35BA">
              <w:rPr>
                <w:rFonts w:ascii="Times New Roman" w:eastAsia="SimSun" w:hAnsi="Times New Roman" w:cs="Times New Roman"/>
                <w:sz w:val="20"/>
                <w:szCs w:val="24"/>
              </w:rPr>
              <w:lastRenderedPageBreak/>
              <w:t>Low real-time traceability</w:t>
            </w:r>
          </w:p>
        </w:tc>
        <w:tc>
          <w:tcPr>
            <w:tcW w:w="2552" w:type="dxa"/>
          </w:tcPr>
          <w:p w14:paraId="509CB1E3" w14:textId="029D3AA3" w:rsidR="00A76473" w:rsidRPr="001F35BA" w:rsidRDefault="00A76473" w:rsidP="001F35BA">
            <w:pP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1F35BA">
              <w:rPr>
                <w:rFonts w:ascii="Times New Roman" w:eastAsia="SimSun" w:hAnsi="Times New Roman" w:cs="Times New Roman"/>
                <w:sz w:val="20"/>
                <w:szCs w:val="24"/>
              </w:rPr>
              <w:t>Radio-frequency identiﬁcation (RFID) tags</w:t>
            </w:r>
          </w:p>
        </w:tc>
        <w:tc>
          <w:tcPr>
            <w:tcW w:w="3118" w:type="dxa"/>
          </w:tcPr>
          <w:p w14:paraId="26612144" w14:textId="239D4791" w:rsidR="00A76473" w:rsidRPr="001F35BA" w:rsidRDefault="00A76473" w:rsidP="001F35BA">
            <w:pP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2A21B4">
              <w:rPr>
                <w:rFonts w:ascii="Times New Roman" w:eastAsia="SimSun" w:hAnsi="Times New Roman" w:cs="Times New Roman"/>
                <w:sz w:val="20"/>
                <w:szCs w:val="24"/>
              </w:rPr>
              <w:t>Blockchain can provide the records with a timestamp through a decentralized network</w:t>
            </w:r>
          </w:p>
        </w:tc>
        <w:tc>
          <w:tcPr>
            <w:tcW w:w="1762" w:type="dxa"/>
          </w:tcPr>
          <w:p w14:paraId="4FAFBBDA" w14:textId="76AECD28" w:rsidR="00A76473" w:rsidRPr="002A21B4" w:rsidRDefault="00E54BF0" w:rsidP="001F35BA">
            <w:pP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bCs/>
                <w:sz w:val="20"/>
                <w:szCs w:val="24"/>
              </w:rPr>
            </w:pPr>
            <w:r w:rsidRPr="002A21B4">
              <w:rPr>
                <w:rFonts w:ascii="Times New Roman" w:eastAsia="SimSun" w:hAnsi="Times New Roman" w:cs="Times New Roman"/>
                <w:bCs/>
                <w:sz w:val="20"/>
                <w:szCs w:val="24"/>
              </w:rPr>
              <w:t>Chang  et al. (2020a)</w:t>
            </w:r>
          </w:p>
        </w:tc>
      </w:tr>
      <w:tr w:rsidR="00A76473" w:rsidRPr="002A21B4" w14:paraId="1C755E72" w14:textId="23C669EC" w:rsidTr="001F35B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701" w:type="dxa"/>
          </w:tcPr>
          <w:p w14:paraId="1F400908" w14:textId="22F1ECD6" w:rsidR="00A76473" w:rsidRPr="001F35BA" w:rsidRDefault="00A76473" w:rsidP="001F35BA">
            <w:pPr>
              <w:rPr>
                <w:rFonts w:ascii="Times New Roman" w:eastAsia="SimSun" w:hAnsi="Times New Roman" w:cs="Times New Roman"/>
                <w:b w:val="0"/>
                <w:sz w:val="20"/>
                <w:szCs w:val="24"/>
              </w:rPr>
            </w:pPr>
            <w:r w:rsidRPr="001F35BA">
              <w:rPr>
                <w:rFonts w:ascii="Times New Roman" w:eastAsia="SimSun" w:hAnsi="Times New Roman" w:cs="Times New Roman"/>
                <w:sz w:val="20"/>
                <w:szCs w:val="24"/>
              </w:rPr>
              <w:t xml:space="preserve">Lack of incentives for data sharing </w:t>
            </w:r>
          </w:p>
        </w:tc>
        <w:tc>
          <w:tcPr>
            <w:tcW w:w="2552" w:type="dxa"/>
          </w:tcPr>
          <w:p w14:paraId="76A72FCD" w14:textId="63CF5579" w:rsidR="00A76473" w:rsidRPr="001F35BA" w:rsidRDefault="00A76473" w:rsidP="001F35BA">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2A21B4">
              <w:rPr>
                <w:rFonts w:ascii="Times New Roman" w:eastAsia="SimSun" w:hAnsi="Times New Roman" w:cs="Times New Roman"/>
                <w:sz w:val="20"/>
                <w:szCs w:val="24"/>
              </w:rPr>
              <w:t xml:space="preserve">Incentive policies </w:t>
            </w:r>
          </w:p>
        </w:tc>
        <w:tc>
          <w:tcPr>
            <w:tcW w:w="3118" w:type="dxa"/>
          </w:tcPr>
          <w:p w14:paraId="06E1B8A6" w14:textId="240EEDF5" w:rsidR="00A76473" w:rsidRPr="001F35BA" w:rsidRDefault="00A76473" w:rsidP="001F35BA">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4"/>
              </w:rPr>
            </w:pPr>
            <w:r w:rsidRPr="002A21B4">
              <w:rPr>
                <w:rFonts w:ascii="Times New Roman" w:eastAsia="SimSun" w:hAnsi="Times New Roman" w:cs="Times New Roman"/>
                <w:sz w:val="20"/>
                <w:szCs w:val="24"/>
              </w:rPr>
              <w:t>Blcockhain can provide cryptocurrency-based incentives or be integrated with external incentive model</w:t>
            </w:r>
          </w:p>
        </w:tc>
        <w:tc>
          <w:tcPr>
            <w:tcW w:w="1762" w:type="dxa"/>
          </w:tcPr>
          <w:p w14:paraId="65E13C67" w14:textId="0C8835B6" w:rsidR="00A76473" w:rsidRPr="002A21B4" w:rsidRDefault="00E54BF0" w:rsidP="001F35BA">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Cs/>
                <w:sz w:val="20"/>
                <w:szCs w:val="24"/>
              </w:rPr>
            </w:pPr>
            <w:r w:rsidRPr="002A21B4">
              <w:rPr>
                <w:rFonts w:ascii="Times New Roman" w:eastAsia="SimSun" w:hAnsi="Times New Roman" w:cs="Times New Roman"/>
                <w:bCs/>
                <w:sz w:val="20"/>
                <w:szCs w:val="24"/>
              </w:rPr>
              <w:t>Lu et al</w:t>
            </w:r>
            <w:r w:rsidR="00A85393">
              <w:rPr>
                <w:rFonts w:ascii="Times New Roman" w:eastAsia="SimSun" w:hAnsi="Times New Roman" w:cs="Times New Roman"/>
                <w:bCs/>
                <w:sz w:val="20"/>
                <w:szCs w:val="24"/>
              </w:rPr>
              <w:t>. (2021a</w:t>
            </w:r>
            <w:r w:rsidRPr="002A21B4">
              <w:rPr>
                <w:rFonts w:ascii="Times New Roman" w:eastAsia="SimSun" w:hAnsi="Times New Roman" w:cs="Times New Roman"/>
                <w:bCs/>
                <w:sz w:val="20"/>
                <w:szCs w:val="24"/>
              </w:rPr>
              <w:t>)</w:t>
            </w:r>
          </w:p>
        </w:tc>
      </w:tr>
      <w:tr w:rsidR="00A76473" w:rsidRPr="002A21B4" w14:paraId="240D17D1" w14:textId="0CD7163C" w:rsidTr="001F35BA">
        <w:trPr>
          <w:trHeight w:val="444"/>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7F7F7F" w:themeColor="text1" w:themeTint="80"/>
              <w:bottom w:val="single" w:sz="12" w:space="0" w:color="auto"/>
            </w:tcBorders>
          </w:tcPr>
          <w:p w14:paraId="03DB345F" w14:textId="76CA34DA" w:rsidR="00A76473" w:rsidRPr="001F35BA" w:rsidRDefault="00A76473" w:rsidP="001F35BA">
            <w:pPr>
              <w:rPr>
                <w:rFonts w:ascii="Times New Roman" w:eastAsia="SimSun" w:hAnsi="Times New Roman" w:cs="Times New Roman"/>
                <w:b w:val="0"/>
                <w:sz w:val="20"/>
                <w:szCs w:val="24"/>
              </w:rPr>
            </w:pPr>
            <w:r w:rsidRPr="001F35BA">
              <w:rPr>
                <w:rFonts w:ascii="Times New Roman" w:eastAsia="SimSun" w:hAnsi="Times New Roman" w:cs="Times New Roman"/>
                <w:sz w:val="20"/>
                <w:szCs w:val="24"/>
              </w:rPr>
              <w:t>Logistics file loss and data manipulation</w:t>
            </w:r>
          </w:p>
        </w:tc>
        <w:tc>
          <w:tcPr>
            <w:tcW w:w="2552" w:type="dxa"/>
            <w:tcBorders>
              <w:top w:val="single" w:sz="4" w:space="0" w:color="7F7F7F" w:themeColor="text1" w:themeTint="80"/>
              <w:bottom w:val="single" w:sz="12" w:space="0" w:color="auto"/>
            </w:tcBorders>
          </w:tcPr>
          <w:p w14:paraId="0B74D26B" w14:textId="44BE627E" w:rsidR="00A76473" w:rsidRPr="001F35BA" w:rsidRDefault="00A76473" w:rsidP="001F35BA">
            <w:pP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1F35BA">
              <w:rPr>
                <w:rFonts w:ascii="Times New Roman" w:eastAsia="SimSun" w:hAnsi="Times New Roman" w:cs="Times New Roman"/>
                <w:sz w:val="20"/>
                <w:szCs w:val="24"/>
              </w:rPr>
              <w:t>Multi-server system, Cloud system</w:t>
            </w:r>
          </w:p>
        </w:tc>
        <w:tc>
          <w:tcPr>
            <w:tcW w:w="3118" w:type="dxa"/>
            <w:tcBorders>
              <w:top w:val="single" w:sz="4" w:space="0" w:color="7F7F7F" w:themeColor="text1" w:themeTint="80"/>
              <w:bottom w:val="single" w:sz="12" w:space="0" w:color="auto"/>
            </w:tcBorders>
          </w:tcPr>
          <w:p w14:paraId="1BB9054D" w14:textId="6BCB922A" w:rsidR="00A76473" w:rsidRPr="001F35BA" w:rsidRDefault="00A76473" w:rsidP="001F35BA">
            <w:pP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4"/>
              </w:rPr>
            </w:pPr>
            <w:r w:rsidRPr="002A21B4">
              <w:rPr>
                <w:rFonts w:ascii="Times New Roman" w:eastAsia="SimSun" w:hAnsi="Times New Roman" w:cs="Times New Roman"/>
                <w:sz w:val="20"/>
                <w:szCs w:val="24"/>
              </w:rPr>
              <w:t>Blockchain can offer distributed ledgers</w:t>
            </w:r>
            <w:r w:rsidR="00E54BF0" w:rsidRPr="002A21B4">
              <w:rPr>
                <w:rFonts w:ascii="Times New Roman" w:eastAsia="SimSun" w:hAnsi="Times New Roman" w:cs="Times New Roman"/>
                <w:sz w:val="20"/>
                <w:szCs w:val="24"/>
              </w:rPr>
              <w:t xml:space="preserve"> with encryption </w:t>
            </w:r>
          </w:p>
        </w:tc>
        <w:tc>
          <w:tcPr>
            <w:tcW w:w="1762" w:type="dxa"/>
            <w:tcBorders>
              <w:top w:val="single" w:sz="4" w:space="0" w:color="7F7F7F" w:themeColor="text1" w:themeTint="80"/>
              <w:bottom w:val="single" w:sz="12" w:space="0" w:color="auto"/>
            </w:tcBorders>
          </w:tcPr>
          <w:p w14:paraId="67424886" w14:textId="7D1DDB04" w:rsidR="00A76473" w:rsidRPr="002A21B4" w:rsidRDefault="008258F5" w:rsidP="006D1D65">
            <w:pPr>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bCs/>
                <w:sz w:val="20"/>
                <w:szCs w:val="24"/>
              </w:rPr>
            </w:pPr>
            <w:r w:rsidRPr="002A21B4">
              <w:rPr>
                <w:rFonts w:ascii="Times New Roman" w:eastAsia="SimSun" w:hAnsi="Times New Roman" w:cs="Times New Roman"/>
                <w:bCs/>
                <w:sz w:val="20"/>
                <w:szCs w:val="24"/>
              </w:rPr>
              <w:t>Pradeep et al. (2021)</w:t>
            </w:r>
          </w:p>
        </w:tc>
      </w:tr>
    </w:tbl>
    <w:p w14:paraId="6CBA111D" w14:textId="77777777" w:rsidR="00C15E82" w:rsidRPr="009F222D" w:rsidRDefault="00C15E82" w:rsidP="001F35BA">
      <w:pPr>
        <w:spacing w:after="0" w:line="360" w:lineRule="auto"/>
        <w:jc w:val="both"/>
        <w:rPr>
          <w:rFonts w:ascii="Times New Roman" w:hAnsi="Times New Roman" w:cs="Times New Roman"/>
          <w:b/>
          <w:sz w:val="24"/>
          <w:szCs w:val="20"/>
          <w:lang w:val="en-HK"/>
        </w:rPr>
      </w:pPr>
    </w:p>
    <w:p w14:paraId="34435AFA" w14:textId="4DA2C430" w:rsidR="006500DB" w:rsidRPr="009F222D" w:rsidRDefault="006500DB" w:rsidP="009F222D">
      <w:pPr>
        <w:pStyle w:val="Heading1"/>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Pr="009F222D">
        <w:rPr>
          <w:rFonts w:ascii="Times New Roman" w:hAnsi="Times New Roman" w:cs="Times New Roman"/>
          <w:b/>
          <w:sz w:val="24"/>
          <w:szCs w:val="24"/>
        </w:rPr>
        <w:t>Research Methodology</w:t>
      </w:r>
    </w:p>
    <w:p w14:paraId="299431F2" w14:textId="13F98132" w:rsidR="0026410F" w:rsidRPr="0026410F" w:rsidRDefault="0026410F" w:rsidP="0026410F">
      <w:pPr>
        <w:spacing w:after="0" w:line="360" w:lineRule="auto"/>
        <w:jc w:val="both"/>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In this study, the design science research (DSR) approach was adopted to develop a BBS model </w:t>
      </w:r>
      <w:r w:rsidR="00A617A4">
        <w:rPr>
          <w:rFonts w:ascii="Times New Roman" w:eastAsia="SimSun" w:hAnsi="Times New Roman" w:cs="Times New Roman"/>
          <w:sz w:val="24"/>
          <w:szCs w:val="24"/>
        </w:rPr>
        <w:t xml:space="preserve">for CLMC. </w:t>
      </w:r>
      <w:r w:rsidRPr="0026410F">
        <w:rPr>
          <w:rFonts w:ascii="Times New Roman" w:eastAsia="SimSun" w:hAnsi="Times New Roman" w:cs="Times New Roman"/>
          <w:sz w:val="24"/>
          <w:szCs w:val="24"/>
        </w:rPr>
        <w:t xml:space="preserve">DSR is a scientific knowledge production philosophy that tries to produce creative constructs that address real-world issues (Pradeep et al., 2021). Our study used three steps as shown in Figure 2. </w:t>
      </w:r>
    </w:p>
    <w:p w14:paraId="354CCE48" w14:textId="3D43636A" w:rsidR="0026410F" w:rsidRDefault="0026410F" w:rsidP="0026410F">
      <w:pPr>
        <w:spacing w:after="0" w:line="360" w:lineRule="auto"/>
        <w:jc w:val="both"/>
        <w:rPr>
          <w:rFonts w:ascii="Times New Roman" w:eastAsia="SimSun" w:hAnsi="Times New Roman" w:cs="Times New Roman"/>
          <w:sz w:val="24"/>
          <w:szCs w:val="24"/>
        </w:rPr>
      </w:pPr>
    </w:p>
    <w:p w14:paraId="44C3F207" w14:textId="65DE136F" w:rsidR="00A617A4" w:rsidRPr="0026410F" w:rsidRDefault="00202CD1" w:rsidP="009F222D">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lastRenderedPageBreak/>
        <w:drawing>
          <wp:inline distT="0" distB="0" distL="0" distR="0" wp14:anchorId="5E9D2168" wp14:editId="0806CC75">
            <wp:extent cx="4906375" cy="6585995"/>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6514" cy="6613029"/>
                    </a:xfrm>
                    <a:prstGeom prst="rect">
                      <a:avLst/>
                    </a:prstGeom>
                  </pic:spPr>
                </pic:pic>
              </a:graphicData>
            </a:graphic>
          </wp:inline>
        </w:drawing>
      </w:r>
    </w:p>
    <w:p w14:paraId="33032CF5" w14:textId="1B75FB1E" w:rsidR="0026410F" w:rsidRDefault="0026410F" w:rsidP="0026410F">
      <w:pPr>
        <w:spacing w:after="0" w:line="360" w:lineRule="auto"/>
        <w:jc w:val="center"/>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Figure 2. </w:t>
      </w:r>
      <w:r w:rsidR="009F222D">
        <w:rPr>
          <w:rFonts w:ascii="Times New Roman" w:eastAsia="SimSun" w:hAnsi="Times New Roman" w:cs="Times New Roman"/>
          <w:sz w:val="24"/>
          <w:szCs w:val="24"/>
        </w:rPr>
        <w:t>Research m</w:t>
      </w:r>
      <w:r w:rsidRPr="0026410F">
        <w:rPr>
          <w:rFonts w:ascii="Times New Roman" w:eastAsia="SimSun" w:hAnsi="Times New Roman" w:cs="Times New Roman"/>
          <w:sz w:val="24"/>
          <w:szCs w:val="24"/>
        </w:rPr>
        <w:t>ethodology</w:t>
      </w:r>
    </w:p>
    <w:p w14:paraId="182F76F5" w14:textId="5070BF54" w:rsidR="006211B0" w:rsidRDefault="006211B0" w:rsidP="001F35BA">
      <w:pPr>
        <w:spacing w:after="0" w:line="360" w:lineRule="auto"/>
        <w:rPr>
          <w:rFonts w:ascii="Times New Roman" w:eastAsia="SimSun" w:hAnsi="Times New Roman" w:cs="Times New Roman"/>
          <w:sz w:val="24"/>
          <w:szCs w:val="24"/>
        </w:rPr>
      </w:pPr>
    </w:p>
    <w:p w14:paraId="1068CA5E" w14:textId="38711315" w:rsidR="006211B0" w:rsidRPr="001F35BA" w:rsidRDefault="006211B0" w:rsidP="001F35BA">
      <w:pPr>
        <w:pStyle w:val="Heading2"/>
        <w:spacing w:line="360" w:lineRule="auto"/>
        <w:rPr>
          <w:rFonts w:ascii="Times New Roman" w:hAnsi="Times New Roman" w:cs="Times New Roman"/>
        </w:rPr>
      </w:pPr>
      <w:r>
        <w:rPr>
          <w:rFonts w:ascii="Times New Roman" w:hAnsi="Times New Roman" w:cs="Times New Roman"/>
        </w:rPr>
        <w:t>4.1</w:t>
      </w:r>
      <w:r w:rsidRPr="006978F5">
        <w:rPr>
          <w:rFonts w:ascii="Times New Roman" w:hAnsi="Times New Roman" w:cs="Times New Roman"/>
        </w:rPr>
        <w:t xml:space="preserve"> </w:t>
      </w:r>
      <w:r w:rsidR="00BD0A04">
        <w:rPr>
          <w:rFonts w:ascii="Times New Roman" w:hAnsi="Times New Roman" w:cs="Times New Roman"/>
        </w:rPr>
        <w:t>Designing</w:t>
      </w:r>
      <w:r>
        <w:rPr>
          <w:rFonts w:ascii="Times New Roman" w:hAnsi="Times New Roman" w:cs="Times New Roman"/>
        </w:rPr>
        <w:t xml:space="preserve"> Model </w:t>
      </w:r>
    </w:p>
    <w:p w14:paraId="1BE08C52" w14:textId="40B36FEA" w:rsidR="0026410F" w:rsidRDefault="006211B0" w:rsidP="001F35BA">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sidRPr="0026410F">
        <w:rPr>
          <w:rFonts w:ascii="Times New Roman" w:eastAsia="SimSun" w:hAnsi="Times New Roman" w:cs="Times New Roman"/>
          <w:sz w:val="24"/>
          <w:szCs w:val="24"/>
        </w:rPr>
        <w:t>first step</w:t>
      </w:r>
      <w:r>
        <w:rPr>
          <w:rFonts w:ascii="Times New Roman" w:eastAsia="SimSun" w:hAnsi="Times New Roman" w:cs="Times New Roman"/>
          <w:sz w:val="24"/>
          <w:szCs w:val="24"/>
        </w:rPr>
        <w:t>, to design</w:t>
      </w:r>
      <w:r w:rsidRPr="0026410F">
        <w:rPr>
          <w:rFonts w:ascii="Times New Roman" w:eastAsia="SimSun" w:hAnsi="Times New Roman" w:cs="Times New Roman"/>
          <w:sz w:val="24"/>
          <w:szCs w:val="24"/>
        </w:rPr>
        <w:t xml:space="preserve"> a BBS model </w:t>
      </w:r>
      <w:r>
        <w:rPr>
          <w:rFonts w:ascii="Times New Roman" w:eastAsia="SimSun" w:hAnsi="Times New Roman" w:cs="Times New Roman"/>
          <w:sz w:val="24"/>
          <w:szCs w:val="24"/>
        </w:rPr>
        <w:t>to meet the</w:t>
      </w:r>
      <w:r w:rsidRPr="0026410F">
        <w:rPr>
          <w:rFonts w:ascii="Times New Roman" w:eastAsia="SimSun" w:hAnsi="Times New Roman" w:cs="Times New Roman"/>
          <w:sz w:val="24"/>
          <w:szCs w:val="24"/>
        </w:rPr>
        <w:t xml:space="preserve"> research objectives</w:t>
      </w:r>
      <w:r>
        <w:rPr>
          <w:rFonts w:ascii="Times New Roman" w:eastAsia="SimSun" w:hAnsi="Times New Roman" w:cs="Times New Roman"/>
          <w:sz w:val="24"/>
          <w:szCs w:val="24"/>
        </w:rPr>
        <w:t>, t</w:t>
      </w:r>
      <w:r w:rsidRPr="0026410F">
        <w:rPr>
          <w:rFonts w:ascii="Times New Roman" w:eastAsia="SimSun" w:hAnsi="Times New Roman" w:cs="Times New Roman"/>
          <w:sz w:val="24"/>
          <w:szCs w:val="24"/>
        </w:rPr>
        <w:t>he research team brainstormed in four meetings in January 2021</w:t>
      </w:r>
      <w:r>
        <w:rPr>
          <w:rFonts w:ascii="Times New Roman" w:eastAsia="SimSun" w:hAnsi="Times New Roman" w:cs="Times New Roman"/>
          <w:sz w:val="24"/>
          <w:szCs w:val="24"/>
        </w:rPr>
        <w:t xml:space="preserve">, </w:t>
      </w:r>
      <w:r w:rsidRPr="0026410F">
        <w:rPr>
          <w:rFonts w:ascii="Times New Roman" w:eastAsia="SimSun" w:hAnsi="Times New Roman" w:cs="Times New Roman"/>
          <w:sz w:val="24"/>
          <w:szCs w:val="24"/>
        </w:rPr>
        <w:t xml:space="preserve">analyzing and synthesizing knowledge obtained from the literature. This process </w:t>
      </w:r>
      <w:r>
        <w:rPr>
          <w:rFonts w:ascii="Times New Roman" w:eastAsia="SimSun" w:hAnsi="Times New Roman" w:cs="Times New Roman"/>
          <w:sz w:val="24"/>
          <w:szCs w:val="24"/>
        </w:rPr>
        <w:t>was</w:t>
      </w:r>
      <w:r w:rsidRPr="0026410F">
        <w:rPr>
          <w:rFonts w:ascii="Times New Roman" w:eastAsia="SimSun" w:hAnsi="Times New Roman" w:cs="Times New Roman"/>
          <w:sz w:val="24"/>
          <w:szCs w:val="24"/>
        </w:rPr>
        <w:t xml:space="preserve"> non-linear</w:t>
      </w:r>
      <w:r>
        <w:rPr>
          <w:rFonts w:ascii="Times New Roman" w:eastAsia="SimSun" w:hAnsi="Times New Roman" w:cs="Times New Roman"/>
          <w:sz w:val="24"/>
          <w:szCs w:val="24"/>
        </w:rPr>
        <w:t xml:space="preserve"> </w:t>
      </w:r>
      <w:r w:rsidRPr="0026410F">
        <w:rPr>
          <w:rFonts w:ascii="Times New Roman" w:eastAsia="SimSun" w:hAnsi="Times New Roman" w:cs="Times New Roman"/>
          <w:sz w:val="24"/>
          <w:szCs w:val="24"/>
        </w:rPr>
        <w:t>and require</w:t>
      </w:r>
      <w:r>
        <w:rPr>
          <w:rFonts w:ascii="Times New Roman" w:eastAsia="SimSun" w:hAnsi="Times New Roman" w:cs="Times New Roman"/>
          <w:sz w:val="24"/>
          <w:szCs w:val="24"/>
        </w:rPr>
        <w:t>d</w:t>
      </w:r>
      <w:r w:rsidRPr="0026410F">
        <w:rPr>
          <w:rFonts w:ascii="Times New Roman" w:eastAsia="SimSun" w:hAnsi="Times New Roman" w:cs="Times New Roman"/>
          <w:sz w:val="24"/>
          <w:szCs w:val="24"/>
        </w:rPr>
        <w:t xml:space="preserve"> multiple iterations to develop a </w:t>
      </w:r>
      <w:r w:rsidRPr="0026410F">
        <w:rPr>
          <w:rFonts w:ascii="Times New Roman" w:eastAsia="SimSun" w:hAnsi="Times New Roman" w:cs="Times New Roman"/>
          <w:sz w:val="24"/>
          <w:szCs w:val="24"/>
        </w:rPr>
        <w:lastRenderedPageBreak/>
        <w:t xml:space="preserve">promising solution </w:t>
      </w:r>
      <w:r>
        <w:rPr>
          <w:rFonts w:ascii="Times New Roman" w:eastAsia="SimSun" w:hAnsi="Times New Roman" w:cs="Times New Roman"/>
          <w:sz w:val="24"/>
          <w:szCs w:val="24"/>
        </w:rPr>
        <w:t>(</w:t>
      </w:r>
      <w:r w:rsidRPr="0026410F">
        <w:rPr>
          <w:rFonts w:ascii="Times New Roman" w:eastAsia="SimSun" w:hAnsi="Times New Roman" w:cs="Times New Roman"/>
          <w:sz w:val="24"/>
          <w:szCs w:val="24"/>
        </w:rPr>
        <w:t>because some solutions are feasible but not the most promising</w:t>
      </w:r>
      <w:r>
        <w:rPr>
          <w:rFonts w:ascii="Times New Roman" w:eastAsia="SimSun" w:hAnsi="Times New Roman" w:cs="Times New Roman"/>
          <w:sz w:val="24"/>
          <w:szCs w:val="24"/>
        </w:rPr>
        <w:t>) for which</w:t>
      </w:r>
      <w:r w:rsidRPr="0026410F">
        <w:rPr>
          <w:rFonts w:ascii="Times New Roman" w:eastAsia="SimSun" w:hAnsi="Times New Roman" w:cs="Times New Roman"/>
          <w:sz w:val="24"/>
          <w:szCs w:val="24"/>
        </w:rPr>
        <w:t xml:space="preserve"> the model was developed</w:t>
      </w:r>
      <w:r>
        <w:rPr>
          <w:rFonts w:ascii="Times New Roman" w:eastAsia="SimSun" w:hAnsi="Times New Roman" w:cs="Times New Roman"/>
          <w:sz w:val="24"/>
          <w:szCs w:val="24"/>
        </w:rPr>
        <w:t>.</w:t>
      </w:r>
    </w:p>
    <w:p w14:paraId="6100940D" w14:textId="77777777" w:rsidR="006211B0" w:rsidRDefault="006211B0" w:rsidP="0026410F">
      <w:pPr>
        <w:spacing w:after="0" w:line="360" w:lineRule="auto"/>
        <w:jc w:val="both"/>
        <w:rPr>
          <w:rFonts w:ascii="Times New Roman" w:eastAsia="SimSun" w:hAnsi="Times New Roman" w:cs="Times New Roman"/>
          <w:sz w:val="24"/>
          <w:szCs w:val="24"/>
        </w:rPr>
      </w:pPr>
    </w:p>
    <w:p w14:paraId="3B4D40C3" w14:textId="7FE45165" w:rsidR="006211B0" w:rsidRPr="001F35BA" w:rsidRDefault="006211B0" w:rsidP="001F35BA">
      <w:pPr>
        <w:pStyle w:val="Heading2"/>
        <w:spacing w:line="360" w:lineRule="auto"/>
        <w:rPr>
          <w:rFonts w:ascii="Times New Roman" w:hAnsi="Times New Roman" w:cs="Times New Roman"/>
        </w:rPr>
      </w:pPr>
      <w:r>
        <w:rPr>
          <w:rFonts w:ascii="Times New Roman" w:hAnsi="Times New Roman" w:cs="Times New Roman"/>
        </w:rPr>
        <w:t>4.2</w:t>
      </w:r>
      <w:r w:rsidRPr="006978F5">
        <w:rPr>
          <w:rFonts w:ascii="Times New Roman" w:hAnsi="Times New Roman" w:cs="Times New Roman"/>
        </w:rPr>
        <w:t xml:space="preserve"> </w:t>
      </w:r>
      <w:r w:rsidR="00BD0A04" w:rsidRPr="00BD0A04">
        <w:rPr>
          <w:rFonts w:ascii="Times New Roman" w:hAnsi="Times New Roman" w:cs="Times New Roman"/>
        </w:rPr>
        <w:t>Dev</w:t>
      </w:r>
      <w:r w:rsidR="00BD0A04">
        <w:rPr>
          <w:rFonts w:ascii="Times New Roman" w:hAnsi="Times New Roman" w:cs="Times New Roman"/>
        </w:rPr>
        <w:t>eloping and Implementing the P</w:t>
      </w:r>
      <w:r w:rsidR="00BD0A04" w:rsidRPr="00BD0A04">
        <w:rPr>
          <w:rFonts w:ascii="Times New Roman" w:hAnsi="Times New Roman" w:cs="Times New Roman"/>
        </w:rPr>
        <w:t>rototype</w:t>
      </w:r>
    </w:p>
    <w:p w14:paraId="1073ED0D" w14:textId="6345D2C1" w:rsidR="0026410F" w:rsidRPr="0026410F" w:rsidRDefault="0026410F" w:rsidP="0026410F">
      <w:pPr>
        <w:spacing w:after="0" w:line="360" w:lineRule="auto"/>
        <w:jc w:val="both"/>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The second step involved a two-phase development of the prototype system. In the first phase, blockchain type, development platform, and consensus mechanism were selected </w:t>
      </w:r>
      <w:r w:rsidR="00AD561C">
        <w:rPr>
          <w:rFonts w:ascii="Times New Roman" w:eastAsia="SimSun" w:hAnsi="Times New Roman" w:cs="Times New Roman"/>
          <w:sz w:val="24"/>
          <w:szCs w:val="24"/>
        </w:rPr>
        <w:t xml:space="preserve">to </w:t>
      </w:r>
      <w:r w:rsidRPr="0026410F">
        <w:rPr>
          <w:rFonts w:ascii="Times New Roman" w:eastAsia="SimSun" w:hAnsi="Times New Roman" w:cs="Times New Roman"/>
          <w:sz w:val="24"/>
          <w:szCs w:val="24"/>
        </w:rPr>
        <w:t xml:space="preserve">implement the </w:t>
      </w:r>
      <w:r w:rsidR="00C721EB">
        <w:rPr>
          <w:rFonts w:ascii="Times New Roman" w:eastAsia="SimSun" w:hAnsi="Times New Roman" w:cs="Times New Roman"/>
          <w:sz w:val="24"/>
          <w:szCs w:val="24"/>
        </w:rPr>
        <w:t>system</w:t>
      </w:r>
      <w:r w:rsidRPr="0026410F">
        <w:rPr>
          <w:rFonts w:ascii="Times New Roman" w:eastAsia="SimSun" w:hAnsi="Times New Roman" w:cs="Times New Roman"/>
          <w:sz w:val="24"/>
          <w:szCs w:val="24"/>
        </w:rPr>
        <w:t xml:space="preserve">. Among blockchain types (public, private, and consortium), </w:t>
      </w:r>
      <w:r w:rsidR="0071699B" w:rsidRPr="0026410F">
        <w:rPr>
          <w:rFonts w:ascii="Times New Roman" w:eastAsia="SimSun" w:hAnsi="Times New Roman" w:cs="Times New Roman"/>
          <w:sz w:val="24"/>
          <w:szCs w:val="24"/>
        </w:rPr>
        <w:t>the consortium blockchain was selected</w:t>
      </w:r>
      <w:r w:rsidR="0071699B" w:rsidRPr="0026410F" w:rsidDel="0071699B">
        <w:rPr>
          <w:rFonts w:ascii="Times New Roman" w:eastAsia="SimSun" w:hAnsi="Times New Roman" w:cs="Times New Roman"/>
          <w:sz w:val="24"/>
          <w:szCs w:val="24"/>
        </w:rPr>
        <w:t xml:space="preserve"> </w:t>
      </w:r>
      <w:r w:rsidR="0071699B">
        <w:rPr>
          <w:rFonts w:ascii="Times New Roman" w:eastAsia="SimSun" w:hAnsi="Times New Roman" w:cs="Times New Roman"/>
          <w:sz w:val="24"/>
          <w:szCs w:val="24"/>
        </w:rPr>
        <w:t>because</w:t>
      </w:r>
      <w:r w:rsidR="00AD561C">
        <w:rPr>
          <w:rFonts w:ascii="Times New Roman" w:eastAsia="SimSun" w:hAnsi="Times New Roman" w:cs="Times New Roman"/>
          <w:sz w:val="24"/>
          <w:szCs w:val="24"/>
        </w:rPr>
        <w:t xml:space="preserve"> </w:t>
      </w:r>
      <w:r w:rsidRPr="0026410F">
        <w:rPr>
          <w:rFonts w:ascii="Times New Roman" w:eastAsia="SimSun" w:hAnsi="Times New Roman" w:cs="Times New Roman"/>
          <w:sz w:val="24"/>
          <w:szCs w:val="24"/>
        </w:rPr>
        <w:t xml:space="preserve">CLMC involves various organizations and only approved project members can join the network. Then, Hyperledger Fabric was adopted </w:t>
      </w:r>
      <w:r w:rsidR="00AD561C">
        <w:rPr>
          <w:rFonts w:ascii="Times New Roman" w:eastAsia="SimSun" w:hAnsi="Times New Roman" w:cs="Times New Roman"/>
          <w:sz w:val="24"/>
          <w:szCs w:val="24"/>
        </w:rPr>
        <w:t xml:space="preserve">as the development platform </w:t>
      </w:r>
      <w:r w:rsidRPr="0026410F">
        <w:rPr>
          <w:rFonts w:ascii="Times New Roman" w:eastAsia="SimSun" w:hAnsi="Times New Roman" w:cs="Times New Roman"/>
          <w:sz w:val="24"/>
          <w:szCs w:val="24"/>
        </w:rPr>
        <w:t xml:space="preserve">because it provides developers with security-enhanced alternatives and resources (Li et al., 2021b). Then, the </w:t>
      </w:r>
      <w:r w:rsidR="00AD561C">
        <w:rPr>
          <w:rFonts w:ascii="Times New Roman" w:eastAsia="SimSun" w:hAnsi="Times New Roman" w:cs="Times New Roman"/>
          <w:sz w:val="24"/>
          <w:szCs w:val="24"/>
        </w:rPr>
        <w:t>c</w:t>
      </w:r>
      <w:r w:rsidRPr="0026410F">
        <w:rPr>
          <w:rFonts w:ascii="Times New Roman" w:eastAsia="SimSun" w:hAnsi="Times New Roman" w:cs="Times New Roman"/>
          <w:sz w:val="24"/>
          <w:szCs w:val="24"/>
        </w:rPr>
        <w:t xml:space="preserve">rash </w:t>
      </w:r>
      <w:r w:rsidR="00AD561C">
        <w:rPr>
          <w:rFonts w:ascii="Times New Roman" w:eastAsia="SimSun" w:hAnsi="Times New Roman" w:cs="Times New Roman"/>
          <w:sz w:val="24"/>
          <w:szCs w:val="24"/>
        </w:rPr>
        <w:t>f</w:t>
      </w:r>
      <w:r w:rsidRPr="0026410F">
        <w:rPr>
          <w:rFonts w:ascii="Times New Roman" w:eastAsia="SimSun" w:hAnsi="Times New Roman" w:cs="Times New Roman"/>
          <w:sz w:val="24"/>
          <w:szCs w:val="24"/>
        </w:rPr>
        <w:t xml:space="preserve">ault </w:t>
      </w:r>
      <w:r w:rsidR="00AD561C">
        <w:rPr>
          <w:rFonts w:ascii="Times New Roman" w:eastAsia="SimSun" w:hAnsi="Times New Roman" w:cs="Times New Roman"/>
          <w:sz w:val="24"/>
          <w:szCs w:val="24"/>
        </w:rPr>
        <w:t>t</w:t>
      </w:r>
      <w:r w:rsidRPr="0026410F">
        <w:rPr>
          <w:rFonts w:ascii="Times New Roman" w:eastAsia="SimSun" w:hAnsi="Times New Roman" w:cs="Times New Roman"/>
          <w:sz w:val="24"/>
          <w:szCs w:val="24"/>
        </w:rPr>
        <w:t>olerance (CFT) consensus was selected. CFT can avoid network crashes and partitions (Li et al., 2021b)</w:t>
      </w:r>
      <w:r w:rsidR="00AD561C">
        <w:rPr>
          <w:rFonts w:ascii="Times New Roman" w:eastAsia="SimSun" w:hAnsi="Times New Roman" w:cs="Times New Roman"/>
          <w:sz w:val="24"/>
          <w:szCs w:val="24"/>
        </w:rPr>
        <w:t xml:space="preserve"> and is</w:t>
      </w:r>
      <w:r w:rsidRPr="0026410F">
        <w:rPr>
          <w:rFonts w:ascii="Times New Roman" w:eastAsia="SimSun" w:hAnsi="Times New Roman" w:cs="Times New Roman"/>
          <w:sz w:val="24"/>
          <w:szCs w:val="24"/>
        </w:rPr>
        <w:t xml:space="preserve"> relatively fast compared to Byzantine </w:t>
      </w:r>
      <w:r w:rsidR="00AD561C">
        <w:rPr>
          <w:rFonts w:ascii="Times New Roman" w:eastAsia="SimSun" w:hAnsi="Times New Roman" w:cs="Times New Roman"/>
          <w:sz w:val="24"/>
          <w:szCs w:val="24"/>
        </w:rPr>
        <w:t>f</w:t>
      </w:r>
      <w:r w:rsidRPr="0026410F">
        <w:rPr>
          <w:rFonts w:ascii="Times New Roman" w:eastAsia="SimSun" w:hAnsi="Times New Roman" w:cs="Times New Roman"/>
          <w:sz w:val="24"/>
          <w:szCs w:val="24"/>
        </w:rPr>
        <w:t xml:space="preserve">ault </w:t>
      </w:r>
      <w:r w:rsidR="00AD561C">
        <w:rPr>
          <w:rFonts w:ascii="Times New Roman" w:eastAsia="SimSun" w:hAnsi="Times New Roman" w:cs="Times New Roman"/>
          <w:sz w:val="24"/>
          <w:szCs w:val="24"/>
        </w:rPr>
        <w:t>t</w:t>
      </w:r>
      <w:r w:rsidRPr="0026410F">
        <w:rPr>
          <w:rFonts w:ascii="Times New Roman" w:eastAsia="SimSun" w:hAnsi="Times New Roman" w:cs="Times New Roman"/>
          <w:sz w:val="24"/>
          <w:szCs w:val="24"/>
        </w:rPr>
        <w:t>olerance (Lu et al., 2021</w:t>
      </w:r>
      <w:r w:rsidR="00A85393">
        <w:rPr>
          <w:rFonts w:ascii="Times New Roman" w:eastAsia="SimSun" w:hAnsi="Times New Roman" w:cs="Times New Roman"/>
          <w:sz w:val="24"/>
          <w:szCs w:val="24"/>
        </w:rPr>
        <w:t>a</w:t>
      </w:r>
      <w:r w:rsidRPr="0026410F">
        <w:rPr>
          <w:rFonts w:ascii="Times New Roman" w:eastAsia="SimSun" w:hAnsi="Times New Roman" w:cs="Times New Roman"/>
          <w:sz w:val="24"/>
          <w:szCs w:val="24"/>
        </w:rPr>
        <w:t xml:space="preserve">). </w:t>
      </w:r>
    </w:p>
    <w:p w14:paraId="4A59B53C" w14:textId="77777777" w:rsidR="0026410F" w:rsidRPr="0026410F" w:rsidRDefault="0026410F" w:rsidP="0026410F">
      <w:pPr>
        <w:spacing w:after="0" w:line="360" w:lineRule="auto"/>
        <w:jc w:val="both"/>
        <w:rPr>
          <w:rFonts w:ascii="Times New Roman" w:eastAsia="SimSun" w:hAnsi="Times New Roman" w:cs="Times New Roman"/>
          <w:sz w:val="24"/>
          <w:szCs w:val="24"/>
        </w:rPr>
      </w:pPr>
    </w:p>
    <w:p w14:paraId="6E8A8A66" w14:textId="57A5684D" w:rsidR="0026410F" w:rsidRPr="0026410F" w:rsidRDefault="0026410F" w:rsidP="0026410F">
      <w:pPr>
        <w:spacing w:after="0" w:line="360" w:lineRule="auto"/>
        <w:jc w:val="both"/>
        <w:rPr>
          <w:rFonts w:ascii="Times New Roman" w:eastAsia="SimSun" w:hAnsi="Times New Roman" w:cs="Times New Roman"/>
          <w:sz w:val="24"/>
          <w:szCs w:val="24"/>
        </w:rPr>
      </w:pPr>
      <w:r w:rsidRPr="0026410F">
        <w:rPr>
          <w:rFonts w:ascii="Times New Roman" w:eastAsia="SimSun" w:hAnsi="Times New Roman" w:cs="Times New Roman"/>
          <w:sz w:val="24"/>
          <w:szCs w:val="24"/>
        </w:rPr>
        <w:t>In the second phase, front</w:t>
      </w:r>
      <w:r w:rsidR="00AD561C">
        <w:rPr>
          <w:rFonts w:ascii="Times New Roman" w:eastAsia="SimSun" w:hAnsi="Times New Roman" w:cs="Times New Roman"/>
          <w:sz w:val="24"/>
          <w:szCs w:val="24"/>
        </w:rPr>
        <w:t xml:space="preserve">- </w:t>
      </w:r>
      <w:r w:rsidRPr="0026410F">
        <w:rPr>
          <w:rFonts w:ascii="Times New Roman" w:eastAsia="SimSun" w:hAnsi="Times New Roman" w:cs="Times New Roman"/>
          <w:sz w:val="24"/>
          <w:szCs w:val="24"/>
        </w:rPr>
        <w:t>and back</w:t>
      </w:r>
      <w:r w:rsidR="00410DAA">
        <w:rPr>
          <w:rFonts w:ascii="Times New Roman" w:eastAsia="SimSun" w:hAnsi="Times New Roman" w:cs="Times New Roman"/>
          <w:sz w:val="24"/>
          <w:szCs w:val="24"/>
        </w:rPr>
        <w:t xml:space="preserve">-end prototypes were </w:t>
      </w:r>
      <w:r w:rsidR="00AD561C">
        <w:rPr>
          <w:rFonts w:ascii="Times New Roman" w:eastAsia="SimSun" w:hAnsi="Times New Roman" w:cs="Times New Roman"/>
          <w:sz w:val="24"/>
          <w:szCs w:val="24"/>
        </w:rPr>
        <w:t xml:space="preserve">develop </w:t>
      </w:r>
      <w:r w:rsidRPr="0026410F">
        <w:rPr>
          <w:rFonts w:ascii="Times New Roman" w:eastAsia="SimSun" w:hAnsi="Times New Roman" w:cs="Times New Roman"/>
          <w:sz w:val="24"/>
          <w:szCs w:val="24"/>
        </w:rPr>
        <w:t>in Linux version 5.4.0-58-generic-lpae (5.4.0-58.64~18.04.1) (Ubuntu 18.04.1 LTS).</w:t>
      </w:r>
      <w:r w:rsidR="00AD561C">
        <w:rPr>
          <w:rFonts w:ascii="Times New Roman" w:eastAsia="SimSun" w:hAnsi="Times New Roman" w:cs="Times New Roman"/>
          <w:sz w:val="24"/>
          <w:szCs w:val="24"/>
        </w:rPr>
        <w:t xml:space="preserve"> </w:t>
      </w:r>
      <w:r w:rsidRPr="0026410F">
        <w:rPr>
          <w:rFonts w:ascii="Times New Roman" w:eastAsia="SimSun" w:hAnsi="Times New Roman" w:cs="Times New Roman"/>
          <w:sz w:val="24"/>
          <w:szCs w:val="24"/>
        </w:rPr>
        <w:t>The back-end prototype was implemented using SpringBoot (version 2.4.0) allow</w:t>
      </w:r>
      <w:r w:rsidR="00AD561C">
        <w:rPr>
          <w:rFonts w:ascii="Times New Roman" w:eastAsia="SimSun" w:hAnsi="Times New Roman" w:cs="Times New Roman"/>
          <w:sz w:val="24"/>
          <w:szCs w:val="24"/>
        </w:rPr>
        <w:t>ing</w:t>
      </w:r>
      <w:r w:rsidRPr="0026410F">
        <w:rPr>
          <w:rFonts w:ascii="Times New Roman" w:eastAsia="SimSun" w:hAnsi="Times New Roman" w:cs="Times New Roman"/>
          <w:sz w:val="24"/>
          <w:szCs w:val="24"/>
        </w:rPr>
        <w:t xml:space="preserve"> the research team to quickly develop database management systems and web servers. AdminLTE (version 3.0) was used to develop front-end prototypes to enable the user interfaces. Hyperledger Fabric Explorer was used to provide users with </w:t>
      </w:r>
      <w:r w:rsidR="00AD561C">
        <w:rPr>
          <w:rFonts w:ascii="Times New Roman" w:eastAsia="SimSun" w:hAnsi="Times New Roman" w:cs="Times New Roman"/>
          <w:sz w:val="24"/>
          <w:szCs w:val="24"/>
        </w:rPr>
        <w:t xml:space="preserve">browsing </w:t>
      </w:r>
      <w:r w:rsidRPr="0026410F">
        <w:rPr>
          <w:rFonts w:ascii="Times New Roman" w:eastAsia="SimSun" w:hAnsi="Times New Roman" w:cs="Times New Roman"/>
          <w:sz w:val="24"/>
          <w:szCs w:val="24"/>
        </w:rPr>
        <w:t xml:space="preserve">access to information on the blockchain. </w:t>
      </w:r>
    </w:p>
    <w:p w14:paraId="1686F50B" w14:textId="7D7461CA" w:rsidR="00E54BF0" w:rsidRDefault="00E54BF0" w:rsidP="0026410F">
      <w:pPr>
        <w:spacing w:after="0" w:line="360" w:lineRule="auto"/>
        <w:jc w:val="both"/>
        <w:rPr>
          <w:rFonts w:ascii="Times New Roman" w:eastAsia="SimSun" w:hAnsi="Times New Roman" w:cs="Times New Roman"/>
          <w:sz w:val="24"/>
          <w:szCs w:val="24"/>
        </w:rPr>
      </w:pPr>
    </w:p>
    <w:p w14:paraId="016B1DDD" w14:textId="0808B622" w:rsidR="006211B0" w:rsidRPr="001F35BA" w:rsidRDefault="006211B0" w:rsidP="001F35BA">
      <w:pPr>
        <w:pStyle w:val="Heading2"/>
        <w:spacing w:line="360" w:lineRule="auto"/>
        <w:rPr>
          <w:rFonts w:ascii="Times New Roman" w:hAnsi="Times New Roman" w:cs="Times New Roman"/>
        </w:rPr>
      </w:pPr>
      <w:r>
        <w:rPr>
          <w:rFonts w:ascii="Times New Roman" w:hAnsi="Times New Roman" w:cs="Times New Roman"/>
        </w:rPr>
        <w:t>4.</w:t>
      </w:r>
      <w:r w:rsidR="00BD0A04">
        <w:rPr>
          <w:rFonts w:ascii="Times New Roman" w:hAnsi="Times New Roman" w:cs="Times New Roman"/>
        </w:rPr>
        <w:t>3</w:t>
      </w:r>
      <w:r w:rsidRPr="006978F5">
        <w:rPr>
          <w:rFonts w:ascii="Times New Roman" w:hAnsi="Times New Roman" w:cs="Times New Roman"/>
        </w:rPr>
        <w:t xml:space="preserve"> </w:t>
      </w:r>
      <w:r w:rsidR="00BD0A04" w:rsidRPr="0071699B">
        <w:rPr>
          <w:rFonts w:ascii="Times New Roman" w:hAnsi="Times New Roman" w:cs="Times New Roman"/>
        </w:rPr>
        <w:t>Eva</w:t>
      </w:r>
      <w:r w:rsidR="00BD0A04" w:rsidRPr="001F35BA">
        <w:rPr>
          <w:rFonts w:ascii="Times New Roman" w:hAnsi="Times New Roman" w:cs="Times New Roman"/>
        </w:rPr>
        <w:t xml:space="preserve">luating the </w:t>
      </w:r>
      <w:r w:rsidR="00BD0A04">
        <w:rPr>
          <w:rFonts w:ascii="Times New Roman" w:hAnsi="Times New Roman" w:cs="Times New Roman"/>
        </w:rPr>
        <w:t>Model</w:t>
      </w:r>
      <w:r w:rsidR="00BD0A04" w:rsidRPr="0071699B">
        <w:rPr>
          <w:rFonts w:ascii="Times New Roman" w:hAnsi="Times New Roman" w:cs="Times New Roman"/>
        </w:rPr>
        <w:t xml:space="preserve"> </w:t>
      </w:r>
      <w:r w:rsidR="00BD0A04">
        <w:rPr>
          <w:rFonts w:ascii="Times New Roman" w:hAnsi="Times New Roman" w:cs="Times New Roman"/>
        </w:rPr>
        <w:t>P</w:t>
      </w:r>
      <w:r w:rsidR="00BD0A04" w:rsidRPr="0071699B">
        <w:rPr>
          <w:rFonts w:ascii="Times New Roman" w:hAnsi="Times New Roman" w:cs="Times New Roman"/>
        </w:rPr>
        <w:t>erformance</w:t>
      </w:r>
    </w:p>
    <w:p w14:paraId="499FEA1B" w14:textId="59F33EB0" w:rsidR="006E139C" w:rsidRDefault="009F6CBC" w:rsidP="006E139C">
      <w:pPr>
        <w:spacing w:line="360" w:lineRule="auto"/>
        <w:jc w:val="both"/>
        <w:rPr>
          <w:rFonts w:ascii="Times New Roman" w:hAnsi="Times New Roman" w:cs="Times New Roman"/>
          <w:color w:val="000000" w:themeColor="text1"/>
          <w:sz w:val="24"/>
          <w:szCs w:val="24"/>
          <w:lang w:val="en-HK"/>
        </w:rPr>
      </w:pPr>
      <w:r w:rsidRPr="009F6CBC">
        <w:rPr>
          <w:rFonts w:ascii="Times New Roman" w:eastAsia="SimSun" w:hAnsi="Times New Roman" w:cs="Times New Roman"/>
          <w:sz w:val="24"/>
          <w:szCs w:val="24"/>
        </w:rPr>
        <w:t xml:space="preserve">In the third step, </w:t>
      </w:r>
      <w:r w:rsidR="00EB3875">
        <w:rPr>
          <w:rFonts w:ascii="Times New Roman" w:eastAsia="SimSun" w:hAnsi="Times New Roman" w:cs="Times New Roman"/>
          <w:sz w:val="24"/>
          <w:szCs w:val="24"/>
        </w:rPr>
        <w:t>f</w:t>
      </w:r>
      <w:r w:rsidR="00686B67">
        <w:rPr>
          <w:rFonts w:ascii="Times New Roman" w:eastAsia="SimSun" w:hAnsi="Times New Roman" w:cs="Times New Roman"/>
          <w:sz w:val="24"/>
          <w:szCs w:val="24"/>
        </w:rPr>
        <w:t>our</w:t>
      </w:r>
      <w:r w:rsidR="00EB3875">
        <w:rPr>
          <w:rFonts w:ascii="Times New Roman" w:eastAsia="SimSun" w:hAnsi="Times New Roman" w:cs="Times New Roman"/>
          <w:sz w:val="24"/>
          <w:szCs w:val="24"/>
        </w:rPr>
        <w:t xml:space="preserve"> </w:t>
      </w:r>
      <w:r w:rsidR="006E139C" w:rsidRPr="00424736">
        <w:rPr>
          <w:rFonts w:ascii="Times New Roman" w:hAnsi="Times New Roman" w:cs="Times New Roman"/>
          <w:color w:val="000000" w:themeColor="text1"/>
          <w:sz w:val="24"/>
          <w:szCs w:val="24"/>
          <w:lang w:val="en-HK"/>
        </w:rPr>
        <w:t xml:space="preserve">evaluations </w:t>
      </w:r>
      <w:r w:rsidR="006E139C">
        <w:rPr>
          <w:rFonts w:ascii="Times New Roman" w:hAnsi="Times New Roman" w:cs="Times New Roman"/>
          <w:color w:val="000000" w:themeColor="text1"/>
          <w:sz w:val="24"/>
          <w:szCs w:val="24"/>
          <w:lang w:val="en-HK"/>
        </w:rPr>
        <w:t>we</w:t>
      </w:r>
      <w:r w:rsidR="006E139C" w:rsidRPr="00424736">
        <w:rPr>
          <w:rFonts w:ascii="Times New Roman" w:hAnsi="Times New Roman" w:cs="Times New Roman"/>
          <w:color w:val="000000" w:themeColor="text1"/>
          <w:sz w:val="24"/>
          <w:szCs w:val="24"/>
          <w:lang w:val="en-HK"/>
        </w:rPr>
        <w:t xml:space="preserve">re conducted in a modular construction case to demonstrate that the model operates as intended. The </w:t>
      </w:r>
      <w:r w:rsidR="006E139C">
        <w:rPr>
          <w:rFonts w:ascii="Times New Roman" w:hAnsi="Times New Roman" w:cs="Times New Roman"/>
          <w:color w:val="000000" w:themeColor="text1"/>
          <w:sz w:val="24"/>
          <w:szCs w:val="24"/>
          <w:lang w:val="en-HK"/>
        </w:rPr>
        <w:t xml:space="preserve">case </w:t>
      </w:r>
      <w:r w:rsidR="006E139C" w:rsidRPr="00424736">
        <w:rPr>
          <w:rFonts w:ascii="Times New Roman" w:hAnsi="Times New Roman" w:cs="Times New Roman"/>
          <w:color w:val="000000" w:themeColor="text1"/>
          <w:sz w:val="24"/>
          <w:szCs w:val="24"/>
          <w:lang w:val="en-HK"/>
        </w:rPr>
        <w:t>project in</w:t>
      </w:r>
      <w:r w:rsidR="006E139C">
        <w:rPr>
          <w:rFonts w:ascii="Times New Roman" w:hAnsi="Times New Roman" w:cs="Times New Roman"/>
          <w:color w:val="000000" w:themeColor="text1"/>
          <w:sz w:val="24"/>
          <w:szCs w:val="24"/>
          <w:lang w:val="en-HK"/>
        </w:rPr>
        <w:t>volves</w:t>
      </w:r>
      <w:r w:rsidR="006E139C" w:rsidRPr="00424736">
        <w:rPr>
          <w:rFonts w:ascii="Times New Roman" w:hAnsi="Times New Roman" w:cs="Times New Roman"/>
          <w:color w:val="000000" w:themeColor="text1"/>
          <w:sz w:val="24"/>
          <w:szCs w:val="24"/>
          <w:lang w:val="en-HK"/>
        </w:rPr>
        <w:t xml:space="preserve"> two 17-story student residence tower buildings on top of a 3-story podium structure, a</w:t>
      </w:r>
      <w:r w:rsidR="006E139C">
        <w:rPr>
          <w:rFonts w:ascii="Times New Roman" w:hAnsi="Times New Roman" w:cs="Times New Roman"/>
          <w:color w:val="000000" w:themeColor="text1"/>
          <w:sz w:val="24"/>
          <w:szCs w:val="24"/>
          <w:lang w:val="en-HK"/>
        </w:rPr>
        <w:t>s shown in Figure 3</w:t>
      </w:r>
      <w:r w:rsidR="006E139C" w:rsidRPr="00424736">
        <w:rPr>
          <w:rFonts w:ascii="Times New Roman" w:hAnsi="Times New Roman" w:cs="Times New Roman"/>
          <w:color w:val="000000" w:themeColor="text1"/>
          <w:sz w:val="24"/>
          <w:szCs w:val="24"/>
          <w:lang w:val="en-HK"/>
        </w:rPr>
        <w:t xml:space="preserve">(a). A total of 1008 modules (excluding mock-up modules) </w:t>
      </w:r>
      <w:r w:rsidR="006E139C">
        <w:rPr>
          <w:rFonts w:ascii="Times New Roman" w:hAnsi="Times New Roman" w:cs="Times New Roman"/>
          <w:color w:val="000000" w:themeColor="text1"/>
          <w:sz w:val="24"/>
          <w:szCs w:val="24"/>
          <w:lang w:val="en-HK"/>
        </w:rPr>
        <w:t>of</w:t>
      </w:r>
      <w:r w:rsidR="006E139C" w:rsidRPr="00424736">
        <w:rPr>
          <w:rFonts w:ascii="Times New Roman" w:hAnsi="Times New Roman" w:cs="Times New Roman"/>
          <w:color w:val="000000" w:themeColor="text1"/>
          <w:sz w:val="24"/>
          <w:szCs w:val="24"/>
          <w:lang w:val="en-HK"/>
        </w:rPr>
        <w:t xml:space="preserve"> five types </w:t>
      </w:r>
      <w:r w:rsidR="006E139C">
        <w:rPr>
          <w:rFonts w:ascii="Times New Roman" w:hAnsi="Times New Roman" w:cs="Times New Roman"/>
          <w:color w:val="000000" w:themeColor="text1"/>
          <w:sz w:val="24"/>
          <w:szCs w:val="24"/>
          <w:lang w:val="en-HK"/>
        </w:rPr>
        <w:t>we</w:t>
      </w:r>
      <w:r w:rsidR="006E139C" w:rsidRPr="00424736">
        <w:rPr>
          <w:rFonts w:ascii="Times New Roman" w:hAnsi="Times New Roman" w:cs="Times New Roman"/>
          <w:color w:val="000000" w:themeColor="text1"/>
          <w:sz w:val="24"/>
          <w:szCs w:val="24"/>
          <w:lang w:val="en-HK"/>
        </w:rPr>
        <w:t xml:space="preserve">re delivered from Foshan, Mainland China, to Hong Kong </w:t>
      </w:r>
      <w:r w:rsidR="006E139C">
        <w:rPr>
          <w:rFonts w:ascii="Times New Roman" w:hAnsi="Times New Roman" w:cs="Times New Roman"/>
          <w:color w:val="000000" w:themeColor="text1"/>
          <w:sz w:val="24"/>
          <w:szCs w:val="24"/>
          <w:lang w:val="en-HK"/>
        </w:rPr>
        <w:t>for assembly (see Figure 3</w:t>
      </w:r>
      <w:r w:rsidR="006E139C" w:rsidRPr="00424736">
        <w:rPr>
          <w:rFonts w:ascii="Times New Roman" w:hAnsi="Times New Roman" w:cs="Times New Roman"/>
          <w:color w:val="000000" w:themeColor="text1"/>
          <w:sz w:val="24"/>
          <w:szCs w:val="24"/>
          <w:lang w:val="en-HK"/>
        </w:rPr>
        <w:t>(b)). The typical</w:t>
      </w:r>
      <w:r w:rsidR="006E139C">
        <w:rPr>
          <w:rFonts w:ascii="Times New Roman" w:hAnsi="Times New Roman" w:cs="Times New Roman"/>
          <w:color w:val="000000" w:themeColor="text1"/>
          <w:sz w:val="24"/>
          <w:szCs w:val="24"/>
          <w:lang w:val="en-HK"/>
        </w:rPr>
        <w:t xml:space="preserve"> floor plan is shown in Figure 3</w:t>
      </w:r>
      <w:r w:rsidR="006E139C" w:rsidRPr="00424736">
        <w:rPr>
          <w:rFonts w:ascii="Times New Roman" w:hAnsi="Times New Roman" w:cs="Times New Roman"/>
          <w:color w:val="000000" w:themeColor="text1"/>
          <w:sz w:val="24"/>
          <w:szCs w:val="24"/>
          <w:lang w:val="en-HK"/>
        </w:rPr>
        <w:t xml:space="preserve">(c). </w:t>
      </w:r>
    </w:p>
    <w:p w14:paraId="279545E2" w14:textId="77777777" w:rsidR="00D95B9D" w:rsidRPr="009F222D" w:rsidRDefault="00D95B9D" w:rsidP="006E139C">
      <w:pPr>
        <w:spacing w:line="360" w:lineRule="auto"/>
        <w:jc w:val="both"/>
        <w:rPr>
          <w:rFonts w:ascii="Times New Roman" w:hAnsi="Times New Roman" w:cs="Times New Roman"/>
          <w:color w:val="000000" w:themeColor="text1"/>
          <w:sz w:val="24"/>
          <w:szCs w:val="24"/>
        </w:rPr>
      </w:pPr>
    </w:p>
    <w:p w14:paraId="16E4F3DD" w14:textId="2ACDB93C" w:rsidR="006E139C" w:rsidRDefault="00D95B9D" w:rsidP="006E139C">
      <w:pPr>
        <w:spacing w:line="240" w:lineRule="auto"/>
        <w:jc w:val="both"/>
        <w:rPr>
          <w:rFonts w:ascii="Times New Roman" w:hAnsi="Times New Roman" w:cs="Times New Roman"/>
          <w:color w:val="000000" w:themeColor="text1"/>
          <w:sz w:val="24"/>
          <w:szCs w:val="24"/>
          <w:lang w:val="en-HK"/>
        </w:rPr>
      </w:pPr>
      <w:r>
        <w:rPr>
          <w:rFonts w:ascii="Times New Roman" w:hAnsi="Times New Roman" w:cs="Times New Roman"/>
          <w:noProof/>
          <w:color w:val="000000" w:themeColor="text1"/>
          <w:sz w:val="24"/>
          <w:szCs w:val="24"/>
        </w:rPr>
        <w:lastRenderedPageBreak/>
        <w:drawing>
          <wp:inline distT="0" distB="0" distL="0" distR="0" wp14:anchorId="31480020" wp14:editId="3D9840F5">
            <wp:extent cx="5943600" cy="5434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34965"/>
                    </a:xfrm>
                    <a:prstGeom prst="rect">
                      <a:avLst/>
                    </a:prstGeom>
                  </pic:spPr>
                </pic:pic>
              </a:graphicData>
            </a:graphic>
          </wp:inline>
        </w:drawing>
      </w:r>
    </w:p>
    <w:p w14:paraId="686C27E5" w14:textId="5226813C" w:rsidR="006E139C" w:rsidRDefault="006E139C" w:rsidP="006E139C">
      <w:pPr>
        <w:spacing w:line="360" w:lineRule="auto"/>
        <w:jc w:val="center"/>
        <w:rPr>
          <w:rFonts w:ascii="Times New Roman" w:hAnsi="Times New Roman" w:cs="Times New Roman"/>
          <w:color w:val="000000" w:themeColor="text1"/>
          <w:sz w:val="24"/>
          <w:szCs w:val="24"/>
          <w:lang w:val="en-HK"/>
        </w:rPr>
      </w:pPr>
      <w:r>
        <w:rPr>
          <w:rFonts w:ascii="Times New Roman" w:hAnsi="Times New Roman" w:cs="Times New Roman" w:hint="eastAsia"/>
          <w:color w:val="000000" w:themeColor="text1"/>
          <w:sz w:val="24"/>
          <w:szCs w:val="24"/>
          <w:lang w:val="en-HK"/>
        </w:rPr>
        <w:t xml:space="preserve">Figure </w:t>
      </w:r>
      <w:r>
        <w:rPr>
          <w:rFonts w:ascii="Times New Roman" w:hAnsi="Times New Roman" w:cs="Times New Roman"/>
          <w:color w:val="000000" w:themeColor="text1"/>
          <w:sz w:val="24"/>
          <w:szCs w:val="24"/>
          <w:lang w:val="en-HK"/>
        </w:rPr>
        <w:t>3. The case project</w:t>
      </w:r>
    </w:p>
    <w:p w14:paraId="55140DDE" w14:textId="052ADF37" w:rsidR="006E139C" w:rsidRDefault="006E139C" w:rsidP="0026410F">
      <w:pPr>
        <w:spacing w:after="0" w:line="360" w:lineRule="auto"/>
        <w:jc w:val="both"/>
        <w:rPr>
          <w:rFonts w:ascii="Times New Roman" w:eastAsia="SimSun" w:hAnsi="Times New Roman" w:cs="Times New Roman"/>
          <w:sz w:val="24"/>
          <w:szCs w:val="24"/>
        </w:rPr>
      </w:pPr>
    </w:p>
    <w:p w14:paraId="34258035" w14:textId="37921C9C" w:rsidR="005845C6" w:rsidRDefault="00D95B9D" w:rsidP="001F35BA">
      <w:pPr>
        <w:spacing w:after="0" w:line="360" w:lineRule="auto"/>
        <w:jc w:val="both"/>
        <w:rPr>
          <w:rFonts w:ascii="Times New Roman" w:hAnsi="Times New Roman" w:cs="Times New Roman"/>
          <w:sz w:val="24"/>
        </w:rPr>
      </w:pPr>
      <w:r>
        <w:rPr>
          <w:rFonts w:ascii="Times New Roman" w:eastAsia="SimSun" w:hAnsi="Times New Roman" w:cs="Times New Roman" w:hint="eastAsia"/>
          <w:sz w:val="24"/>
          <w:szCs w:val="24"/>
        </w:rPr>
        <w:t>F</w:t>
      </w:r>
      <w:r>
        <w:rPr>
          <w:rFonts w:ascii="Times New Roman" w:eastAsia="SimSun" w:hAnsi="Times New Roman" w:cs="Times New Roman"/>
          <w:sz w:val="24"/>
          <w:szCs w:val="24"/>
        </w:rPr>
        <w:t xml:space="preserve">irstly, we aimed to </w:t>
      </w:r>
      <w:r w:rsidR="007A247C">
        <w:rPr>
          <w:rFonts w:ascii="Times New Roman" w:eastAsia="SimSun" w:hAnsi="Times New Roman" w:cs="Times New Roman"/>
          <w:sz w:val="24"/>
          <w:szCs w:val="24"/>
        </w:rPr>
        <w:t>evaluate whether the model</w:t>
      </w:r>
      <w:r w:rsidRPr="00D95B9D">
        <w:rPr>
          <w:rFonts w:ascii="Times New Roman" w:eastAsia="SimSun" w:hAnsi="Times New Roman" w:cs="Times New Roman"/>
          <w:sz w:val="24"/>
          <w:szCs w:val="24"/>
        </w:rPr>
        <w:t xml:space="preserve"> can improve the CLMC supervision processes </w:t>
      </w:r>
      <w:r>
        <w:rPr>
          <w:rFonts w:ascii="Times New Roman" w:eastAsia="SimSun" w:hAnsi="Times New Roman" w:cs="Times New Roman"/>
          <w:sz w:val="24"/>
          <w:szCs w:val="24"/>
        </w:rPr>
        <w:t xml:space="preserve">in terms of product accountability </w:t>
      </w:r>
      <w:r w:rsidRPr="00D95B9D">
        <w:rPr>
          <w:rFonts w:ascii="Times New Roman" w:eastAsia="SimSun" w:hAnsi="Times New Roman" w:cs="Times New Roman"/>
          <w:sz w:val="24"/>
          <w:szCs w:val="24"/>
        </w:rPr>
        <w:t>by</w:t>
      </w:r>
      <w:r>
        <w:rPr>
          <w:rFonts w:ascii="Times New Roman" w:eastAsia="SimSun" w:hAnsi="Times New Roman" w:cs="Times New Roman"/>
          <w:sz w:val="24"/>
          <w:szCs w:val="24"/>
        </w:rPr>
        <w:t xml:space="preserve"> allowing users to record </w:t>
      </w:r>
      <w:r w:rsidRPr="00D95B9D">
        <w:rPr>
          <w:rFonts w:ascii="Times New Roman" w:eastAsia="SimSun" w:hAnsi="Times New Roman" w:cs="Times New Roman"/>
          <w:sz w:val="24"/>
          <w:szCs w:val="24"/>
        </w:rPr>
        <w:t>operations promptly</w:t>
      </w:r>
      <w:r>
        <w:rPr>
          <w:rFonts w:ascii="Times New Roman" w:eastAsia="SimSun" w:hAnsi="Times New Roman" w:cs="Times New Roman"/>
          <w:sz w:val="24"/>
          <w:szCs w:val="24"/>
        </w:rPr>
        <w:t>.</w:t>
      </w:r>
      <w:r w:rsidRPr="00D95B9D">
        <w:rPr>
          <w:rFonts w:ascii="Times New Roman" w:eastAsia="SimSun" w:hAnsi="Times New Roman" w:cs="Times New Roman"/>
          <w:sz w:val="24"/>
          <w:szCs w:val="24"/>
        </w:rPr>
        <w:t xml:space="preserve"> </w:t>
      </w:r>
      <w:r w:rsidRPr="009F6CBC">
        <w:rPr>
          <w:rFonts w:ascii="Times New Roman" w:eastAsia="SimSun" w:hAnsi="Times New Roman" w:cs="Times New Roman"/>
          <w:sz w:val="24"/>
          <w:szCs w:val="24"/>
        </w:rPr>
        <w:t xml:space="preserve">The </w:t>
      </w:r>
      <w:r>
        <w:rPr>
          <w:rFonts w:ascii="Times New Roman" w:eastAsia="SimSun" w:hAnsi="Times New Roman" w:cs="Times New Roman"/>
          <w:sz w:val="24"/>
          <w:szCs w:val="24"/>
        </w:rPr>
        <w:t>evaluation</w:t>
      </w:r>
      <w:r w:rsidRPr="009F6CBC">
        <w:rPr>
          <w:rFonts w:ascii="Times New Roman" w:eastAsia="SimSun" w:hAnsi="Times New Roman" w:cs="Times New Roman"/>
          <w:sz w:val="24"/>
          <w:szCs w:val="24"/>
        </w:rPr>
        <w:t xml:space="preserve"> was done through comparative analysis </w:t>
      </w:r>
      <w:r>
        <w:rPr>
          <w:rFonts w:ascii="Times New Roman" w:eastAsia="SimSun" w:hAnsi="Times New Roman" w:cs="Times New Roman"/>
          <w:sz w:val="24"/>
          <w:szCs w:val="24"/>
        </w:rPr>
        <w:t>of</w:t>
      </w:r>
      <w:r w:rsidRPr="009F6CBC">
        <w:rPr>
          <w:rFonts w:ascii="Times New Roman" w:eastAsia="SimSun" w:hAnsi="Times New Roman" w:cs="Times New Roman"/>
          <w:sz w:val="24"/>
          <w:szCs w:val="24"/>
        </w:rPr>
        <w:t xml:space="preserve"> </w:t>
      </w:r>
      <w:r>
        <w:rPr>
          <w:rFonts w:ascii="Times New Roman" w:eastAsia="SimSun" w:hAnsi="Times New Roman" w:cs="Times New Roman"/>
          <w:sz w:val="24"/>
          <w:szCs w:val="24"/>
        </w:rPr>
        <w:t>use of</w:t>
      </w:r>
      <w:r w:rsidRPr="009F6CBC">
        <w:rPr>
          <w:rFonts w:ascii="Times New Roman" w:eastAsia="SimSun" w:hAnsi="Times New Roman" w:cs="Times New Roman"/>
          <w:sz w:val="24"/>
          <w:szCs w:val="24"/>
        </w:rPr>
        <w:t xml:space="preserve"> paper records and the </w:t>
      </w:r>
      <w:r>
        <w:rPr>
          <w:rFonts w:ascii="Times New Roman" w:eastAsia="SimSun" w:hAnsi="Times New Roman" w:cs="Times New Roman"/>
          <w:sz w:val="24"/>
          <w:szCs w:val="24"/>
        </w:rPr>
        <w:t>BBS</w:t>
      </w:r>
      <w:r w:rsidRPr="009F6CBC">
        <w:rPr>
          <w:rFonts w:ascii="Times New Roman" w:eastAsia="SimSun" w:hAnsi="Times New Roman" w:cs="Times New Roman"/>
          <w:sz w:val="24"/>
          <w:szCs w:val="24"/>
        </w:rPr>
        <w:t xml:space="preserve"> system</w:t>
      </w:r>
      <w:r>
        <w:rPr>
          <w:rFonts w:ascii="Times New Roman" w:eastAsia="SimSun" w:hAnsi="Times New Roman" w:cs="Times New Roman"/>
          <w:sz w:val="24"/>
          <w:szCs w:val="24"/>
        </w:rPr>
        <w:t xml:space="preserve"> over six weeks</w:t>
      </w:r>
      <w:r w:rsidRPr="009F6CBC">
        <w:rPr>
          <w:rFonts w:ascii="Times New Roman" w:eastAsia="SimSun" w:hAnsi="Times New Roman" w:cs="Times New Roman"/>
          <w:sz w:val="24"/>
          <w:szCs w:val="24"/>
        </w:rPr>
        <w:t>. In previous studies (e.g., Farzan et al., 2008), comparative analysis has been used to test the effectiveness of various information systems.</w:t>
      </w:r>
      <w:r w:rsidR="0071699B">
        <w:rPr>
          <w:rFonts w:ascii="Times New Roman" w:eastAsia="SimSun" w:hAnsi="Times New Roman" w:cs="Times New Roman"/>
          <w:sz w:val="24"/>
          <w:szCs w:val="24"/>
        </w:rPr>
        <w:t xml:space="preserve"> </w:t>
      </w:r>
      <w:r w:rsidR="005845C6" w:rsidRPr="005845C6">
        <w:rPr>
          <w:rFonts w:ascii="Times New Roman" w:hAnsi="Times New Roman" w:cs="Times New Roman"/>
          <w:sz w:val="24"/>
        </w:rPr>
        <w:t>Twenty-eight</w:t>
      </w:r>
      <w:r w:rsidR="005845C6" w:rsidRPr="00432E90">
        <w:rPr>
          <w:rFonts w:ascii="Times New Roman" w:hAnsi="Times New Roman" w:cs="Times New Roman"/>
          <w:sz w:val="24"/>
        </w:rPr>
        <w:t xml:space="preserve"> drivers confirm departure from Foshan, posting the status of customs clearance at the border, and reporting on a</w:t>
      </w:r>
      <w:r w:rsidR="005845C6">
        <w:rPr>
          <w:rFonts w:ascii="Times New Roman" w:hAnsi="Times New Roman" w:cs="Times New Roman"/>
          <w:sz w:val="24"/>
        </w:rPr>
        <w:t>rrival at the site (see Figure 4</w:t>
      </w:r>
      <w:r w:rsidR="005845C6" w:rsidRPr="00432E90">
        <w:rPr>
          <w:rFonts w:ascii="Times New Roman" w:hAnsi="Times New Roman" w:cs="Times New Roman"/>
          <w:sz w:val="24"/>
        </w:rPr>
        <w:t xml:space="preserve">). At each delivery, drivers should submit transactions for hold points. Every driver is assigned one CLMC delivery per week. These 28 participants are called the control group and are instructed </w:t>
      </w:r>
      <w:r w:rsidR="005845C6" w:rsidRPr="00432E90">
        <w:rPr>
          <w:rFonts w:ascii="Times New Roman" w:hAnsi="Times New Roman" w:cs="Times New Roman"/>
          <w:sz w:val="24"/>
        </w:rPr>
        <w:lastRenderedPageBreak/>
        <w:t xml:space="preserve">to record on paper the six weeks of operations. Meanwhile, 28 drivers from the experimental group use the same method to record the exact operations in the first three weeks and then switch to the developed system in the last three weeks. </w:t>
      </w:r>
      <w:r w:rsidR="005845C6">
        <w:rPr>
          <w:rFonts w:ascii="Times New Roman" w:hAnsi="Times New Roman" w:cs="Times New Roman"/>
          <w:sz w:val="24"/>
        </w:rPr>
        <w:t>Five</w:t>
      </w:r>
      <w:r w:rsidR="005845C6" w:rsidRPr="00432E90">
        <w:rPr>
          <w:rFonts w:ascii="Times New Roman" w:hAnsi="Times New Roman" w:cs="Times New Roman"/>
          <w:sz w:val="24"/>
        </w:rPr>
        <w:t xml:space="preserve"> evaluation indicators proposed by Li et al. (2019b)</w:t>
      </w:r>
      <w:r w:rsidR="004279A1">
        <w:rPr>
          <w:rFonts w:ascii="Times New Roman" w:hAnsi="Times New Roman" w:cs="Times New Roman"/>
          <w:sz w:val="24"/>
        </w:rPr>
        <w:t xml:space="preserve"> were</w:t>
      </w:r>
      <w:r w:rsidR="005845C6" w:rsidRPr="00432E90">
        <w:rPr>
          <w:rFonts w:ascii="Times New Roman" w:hAnsi="Times New Roman" w:cs="Times New Roman"/>
          <w:sz w:val="24"/>
        </w:rPr>
        <w:t xml:space="preserve"> used to test the effectiveness of the system; that is, the time to record vehicle information, driver information, module quality information, cross-border permit documents, and logistics status.</w:t>
      </w:r>
    </w:p>
    <w:p w14:paraId="02A6C95A" w14:textId="1D7C3526" w:rsidR="005845C6" w:rsidRDefault="005845C6" w:rsidP="001F35BA">
      <w:pPr>
        <w:spacing w:after="0" w:line="360" w:lineRule="auto"/>
        <w:jc w:val="both"/>
        <w:rPr>
          <w:rFonts w:ascii="Times New Roman" w:hAnsi="Times New Roman" w:cs="Times New Roman"/>
          <w:sz w:val="24"/>
        </w:rPr>
      </w:pPr>
    </w:p>
    <w:p w14:paraId="410FBB43" w14:textId="175D9EB2" w:rsidR="005845C6" w:rsidRPr="001F35BA" w:rsidRDefault="005845C6" w:rsidP="001F35BA">
      <w:pPr>
        <w:spacing w:after="0" w:line="360" w:lineRule="auto"/>
        <w:jc w:val="both"/>
        <w:rPr>
          <w:rFonts w:ascii="Times New Roman" w:eastAsia="SimSun" w:hAnsi="Times New Roman" w:cs="Times New Roman"/>
          <w:sz w:val="24"/>
          <w:szCs w:val="24"/>
        </w:rPr>
      </w:pPr>
      <w:r>
        <w:rPr>
          <w:rFonts w:ascii="Times New Roman" w:hAnsi="Times New Roman" w:cs="Times New Roman"/>
          <w:noProof/>
          <w:color w:val="000000" w:themeColor="text1"/>
          <w:sz w:val="24"/>
          <w:szCs w:val="24"/>
        </w:rPr>
        <w:drawing>
          <wp:inline distT="0" distB="0" distL="0" distR="0" wp14:anchorId="7D9DBFC4" wp14:editId="1A3A759E">
            <wp:extent cx="5943600" cy="6005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6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005830"/>
                    </a:xfrm>
                    <a:prstGeom prst="rect">
                      <a:avLst/>
                    </a:prstGeom>
                  </pic:spPr>
                </pic:pic>
              </a:graphicData>
            </a:graphic>
          </wp:inline>
        </w:drawing>
      </w:r>
    </w:p>
    <w:p w14:paraId="62352BB2" w14:textId="1F597565" w:rsidR="005845C6" w:rsidRDefault="005845C6" w:rsidP="005845C6">
      <w:pPr>
        <w:spacing w:line="360" w:lineRule="auto"/>
        <w:jc w:val="center"/>
        <w:rPr>
          <w:rFonts w:ascii="Times New Roman" w:hAnsi="Times New Roman" w:cs="Times New Roman"/>
          <w:color w:val="000000" w:themeColor="text1"/>
          <w:sz w:val="24"/>
          <w:szCs w:val="24"/>
          <w:lang w:val="en-HK"/>
        </w:rPr>
      </w:pPr>
      <w:r>
        <w:rPr>
          <w:rFonts w:ascii="Times New Roman" w:hAnsi="Times New Roman" w:cs="Times New Roman" w:hint="eastAsia"/>
          <w:color w:val="000000" w:themeColor="text1"/>
          <w:sz w:val="24"/>
          <w:szCs w:val="24"/>
          <w:lang w:val="en-HK"/>
        </w:rPr>
        <w:t xml:space="preserve">Figure </w:t>
      </w:r>
      <w:r>
        <w:rPr>
          <w:rFonts w:ascii="Times New Roman" w:hAnsi="Times New Roman" w:cs="Times New Roman"/>
          <w:color w:val="000000" w:themeColor="text1"/>
          <w:sz w:val="24"/>
          <w:szCs w:val="24"/>
          <w:lang w:val="en-HK"/>
        </w:rPr>
        <w:t>4. The evaluation scenario for product accountability</w:t>
      </w:r>
    </w:p>
    <w:p w14:paraId="24BCDBA8" w14:textId="77777777" w:rsidR="005845C6" w:rsidRPr="0071699B" w:rsidRDefault="005845C6" w:rsidP="0026410F">
      <w:pPr>
        <w:spacing w:after="0" w:line="360" w:lineRule="auto"/>
        <w:jc w:val="both"/>
        <w:rPr>
          <w:rFonts w:ascii="Times New Roman" w:eastAsia="SimSun" w:hAnsi="Times New Roman" w:cs="Times New Roman"/>
          <w:sz w:val="24"/>
          <w:szCs w:val="24"/>
        </w:rPr>
      </w:pPr>
    </w:p>
    <w:p w14:paraId="2D220276" w14:textId="04341D05" w:rsidR="00D95B9D" w:rsidRDefault="004279A1" w:rsidP="0026410F">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Secondly, </w:t>
      </w:r>
      <w:r w:rsidRPr="004279A1">
        <w:rPr>
          <w:rFonts w:ascii="Times New Roman" w:eastAsia="SimSun" w:hAnsi="Times New Roman" w:cs="Times New Roman"/>
          <w:sz w:val="24"/>
          <w:szCs w:val="24"/>
        </w:rPr>
        <w:t xml:space="preserve">we aimed to evaluate whether the developed </w:t>
      </w:r>
      <w:r w:rsidR="007A247C">
        <w:rPr>
          <w:rFonts w:ascii="Times New Roman" w:eastAsia="SimSun" w:hAnsi="Times New Roman" w:cs="Times New Roman"/>
          <w:sz w:val="24"/>
          <w:szCs w:val="24"/>
        </w:rPr>
        <w:t>model</w:t>
      </w:r>
      <w:r w:rsidRPr="004279A1">
        <w:rPr>
          <w:rFonts w:ascii="Times New Roman" w:eastAsia="SimSun" w:hAnsi="Times New Roman" w:cs="Times New Roman"/>
          <w:sz w:val="24"/>
          <w:szCs w:val="24"/>
        </w:rPr>
        <w:t xml:space="preserve"> can improve the CLMC supervision processes in terms of </w:t>
      </w:r>
      <w:r>
        <w:rPr>
          <w:rFonts w:ascii="Times New Roman" w:eastAsia="SimSun" w:hAnsi="Times New Roman" w:cs="Times New Roman"/>
          <w:sz w:val="24"/>
          <w:szCs w:val="24"/>
        </w:rPr>
        <w:t>data traceability</w:t>
      </w:r>
      <w:r w:rsidRPr="004279A1">
        <w:rPr>
          <w:rFonts w:ascii="Times New Roman" w:eastAsia="SimSun" w:hAnsi="Times New Roman" w:cs="Times New Roman"/>
          <w:sz w:val="24"/>
          <w:szCs w:val="24"/>
        </w:rPr>
        <w:t xml:space="preserve"> by allowing users to </w:t>
      </w:r>
      <w:r w:rsidR="00661274">
        <w:rPr>
          <w:rFonts w:ascii="Times New Roman" w:eastAsia="SimSun" w:hAnsi="Times New Roman" w:cs="Times New Roman"/>
          <w:sz w:val="24"/>
          <w:szCs w:val="24"/>
        </w:rPr>
        <w:t>query</w:t>
      </w:r>
      <w:r w:rsidRPr="004279A1">
        <w:rPr>
          <w:rFonts w:ascii="Times New Roman" w:eastAsia="SimSun" w:hAnsi="Times New Roman" w:cs="Times New Roman"/>
          <w:sz w:val="24"/>
          <w:szCs w:val="24"/>
        </w:rPr>
        <w:t xml:space="preserve"> operations promptly.</w:t>
      </w:r>
      <w:r>
        <w:rPr>
          <w:rFonts w:ascii="Times New Roman" w:eastAsia="SimSun" w:hAnsi="Times New Roman" w:cs="Times New Roman"/>
          <w:sz w:val="24"/>
          <w:szCs w:val="24"/>
        </w:rPr>
        <w:t xml:space="preserve"> Similar to the evaluation of the product accountability, f</w:t>
      </w:r>
      <w:r w:rsidRPr="004279A1">
        <w:rPr>
          <w:rFonts w:ascii="Times New Roman" w:eastAsia="SimSun" w:hAnsi="Times New Roman" w:cs="Times New Roman"/>
          <w:sz w:val="24"/>
          <w:szCs w:val="24"/>
        </w:rPr>
        <w:t xml:space="preserve">ive indicators were used to test the effectiveness of the system; that is, the time to </w:t>
      </w:r>
      <w:r>
        <w:rPr>
          <w:rFonts w:ascii="Times New Roman" w:eastAsia="SimSun" w:hAnsi="Times New Roman" w:cs="Times New Roman"/>
          <w:sz w:val="24"/>
          <w:szCs w:val="24"/>
        </w:rPr>
        <w:t>query</w:t>
      </w:r>
      <w:r w:rsidRPr="004279A1">
        <w:rPr>
          <w:rFonts w:ascii="Times New Roman" w:eastAsia="SimSun" w:hAnsi="Times New Roman" w:cs="Times New Roman"/>
          <w:sz w:val="24"/>
          <w:szCs w:val="24"/>
        </w:rPr>
        <w:t xml:space="preserve"> vehicle information, driver information, module quality information, cross-border permit documents, and logistics status.</w:t>
      </w:r>
    </w:p>
    <w:p w14:paraId="7829FADB" w14:textId="696543CB" w:rsidR="004279A1" w:rsidRDefault="004279A1" w:rsidP="0026410F">
      <w:pPr>
        <w:spacing w:after="0" w:line="360" w:lineRule="auto"/>
        <w:jc w:val="both"/>
        <w:rPr>
          <w:rFonts w:ascii="Times New Roman" w:eastAsia="SimSun" w:hAnsi="Times New Roman" w:cs="Times New Roman"/>
          <w:sz w:val="24"/>
          <w:szCs w:val="24"/>
        </w:rPr>
      </w:pPr>
    </w:p>
    <w:p w14:paraId="6564A8A9" w14:textId="610B7CCC" w:rsidR="0026410F" w:rsidRDefault="00E9603A" w:rsidP="0026410F">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Thirdly</w:t>
      </w:r>
      <w:r w:rsidR="0026410F" w:rsidRPr="0026410F">
        <w:rPr>
          <w:rFonts w:ascii="Times New Roman" w:eastAsia="SimSun" w:hAnsi="Times New Roman" w:cs="Times New Roman"/>
          <w:sz w:val="24"/>
          <w:szCs w:val="24"/>
        </w:rPr>
        <w:t xml:space="preserve">, a multi-factor scoring (MFS) method was used to </w:t>
      </w:r>
      <w:r w:rsidR="00580BC7">
        <w:rPr>
          <w:rFonts w:ascii="Times New Roman" w:eastAsia="SimSun" w:hAnsi="Times New Roman" w:cs="Times New Roman"/>
          <w:sz w:val="24"/>
          <w:szCs w:val="24"/>
        </w:rPr>
        <w:t>evaluate</w:t>
      </w:r>
      <w:r w:rsidR="0026410F" w:rsidRPr="0026410F">
        <w:rPr>
          <w:rFonts w:ascii="Times New Roman" w:eastAsia="SimSun" w:hAnsi="Times New Roman" w:cs="Times New Roman"/>
          <w:sz w:val="24"/>
          <w:szCs w:val="24"/>
        </w:rPr>
        <w:t xml:space="preserve"> whether the designed incentive mechanism </w:t>
      </w:r>
      <w:r w:rsidR="00E92B37">
        <w:rPr>
          <w:rFonts w:ascii="Times New Roman" w:eastAsia="SimSun" w:hAnsi="Times New Roman" w:cs="Times New Roman"/>
          <w:sz w:val="24"/>
          <w:szCs w:val="24"/>
        </w:rPr>
        <w:t>wa</w:t>
      </w:r>
      <w:r w:rsidR="0026410F" w:rsidRPr="0026410F">
        <w:rPr>
          <w:rFonts w:ascii="Times New Roman" w:eastAsia="SimSun" w:hAnsi="Times New Roman" w:cs="Times New Roman"/>
          <w:sz w:val="24"/>
          <w:szCs w:val="24"/>
        </w:rPr>
        <w:t>s more efficient than existing mechanisms encourag</w:t>
      </w:r>
      <w:r w:rsidR="00E92B37">
        <w:rPr>
          <w:rFonts w:ascii="Times New Roman" w:eastAsia="SimSun" w:hAnsi="Times New Roman" w:cs="Times New Roman"/>
          <w:sz w:val="24"/>
          <w:szCs w:val="24"/>
        </w:rPr>
        <w:t>ing</w:t>
      </w:r>
      <w:r w:rsidR="0026410F" w:rsidRPr="0026410F">
        <w:rPr>
          <w:rFonts w:ascii="Times New Roman" w:eastAsia="SimSun" w:hAnsi="Times New Roman" w:cs="Times New Roman"/>
          <w:sz w:val="24"/>
          <w:szCs w:val="24"/>
        </w:rPr>
        <w:t xml:space="preserve"> users to publish transactions promptly in blockchains. Based on the study conducted by Zuo et al. (2012), the first-level indicators (</w:t>
      </w:r>
      <w:r w:rsidR="0026410F" w:rsidRPr="0026410F">
        <w:rPr>
          <w:rFonts w:ascii="Times New Roman" w:eastAsia="SimSun" w:hAnsi="Times New Roman" w:cs="Times New Roman"/>
          <w:i/>
          <w:sz w:val="24"/>
          <w:szCs w:val="24"/>
        </w:rPr>
        <w:t>I</w:t>
      </w:r>
      <w:r w:rsidR="0026410F" w:rsidRPr="0026410F">
        <w:rPr>
          <w:rFonts w:ascii="Times New Roman" w:eastAsia="SimSun" w:hAnsi="Times New Roman" w:cs="Times New Roman"/>
          <w:i/>
          <w:sz w:val="24"/>
          <w:szCs w:val="24"/>
          <w:vertAlign w:val="subscript"/>
        </w:rPr>
        <w:t>i</w:t>
      </w:r>
      <w:r w:rsidR="0026410F" w:rsidRPr="0026410F">
        <w:rPr>
          <w:rFonts w:ascii="Times New Roman" w:eastAsia="SimSun" w:hAnsi="Times New Roman" w:cs="Times New Roman"/>
          <w:sz w:val="24"/>
          <w:szCs w:val="24"/>
        </w:rPr>
        <w:t>) for</w:t>
      </w:r>
      <w:r w:rsidR="0026410F" w:rsidRPr="0026410F">
        <w:rPr>
          <w:rFonts w:ascii="Times New Roman" w:eastAsia="SimSun" w:hAnsi="Times New Roman" w:cs="Times New Roman" w:hint="eastAsia"/>
          <w:sz w:val="24"/>
          <w:szCs w:val="24"/>
        </w:rPr>
        <w:t xml:space="preserve"> </w:t>
      </w:r>
      <w:r w:rsidR="0026410F" w:rsidRPr="0026410F">
        <w:rPr>
          <w:rFonts w:ascii="Times New Roman" w:eastAsia="SimSun" w:hAnsi="Times New Roman" w:cs="Times New Roman"/>
          <w:sz w:val="24"/>
          <w:szCs w:val="24"/>
        </w:rPr>
        <w:t>measuring the performance of an incentive mechanism were proposed</w:t>
      </w:r>
      <w:r>
        <w:rPr>
          <w:rFonts w:ascii="Times New Roman" w:eastAsia="SimSun" w:hAnsi="Times New Roman" w:cs="Times New Roman"/>
          <w:sz w:val="24"/>
          <w:szCs w:val="24"/>
        </w:rPr>
        <w:t xml:space="preserve"> (see Figure 5)</w:t>
      </w:r>
      <w:r w:rsidR="0026410F" w:rsidRPr="0026410F">
        <w:rPr>
          <w:rFonts w:ascii="Times New Roman" w:eastAsia="SimSun" w:hAnsi="Times New Roman" w:cs="Times New Roman"/>
          <w:sz w:val="24"/>
          <w:szCs w:val="24"/>
        </w:rPr>
        <w:t>. Then, a list of detailed performance indicators was</w:t>
      </w:r>
      <w:r w:rsidR="0026410F" w:rsidRPr="0026410F">
        <w:rPr>
          <w:rFonts w:ascii="Times New Roman" w:hAnsi="Times New Roman" w:cs="Times New Roman"/>
          <w:sz w:val="24"/>
          <w:szCs w:val="24"/>
        </w:rPr>
        <w:t xml:space="preserve"> formulated </w:t>
      </w:r>
      <w:r w:rsidR="0026410F" w:rsidRPr="0026410F">
        <w:rPr>
          <w:rFonts w:ascii="Times New Roman" w:eastAsia="SimSun" w:hAnsi="Times New Roman" w:cs="Times New Roman"/>
          <w:sz w:val="24"/>
          <w:szCs w:val="24"/>
        </w:rPr>
        <w:t xml:space="preserve">built upon Li et al. (2019b). After that, a </w:t>
      </w:r>
      <w:r w:rsidR="00C36583">
        <w:rPr>
          <w:rFonts w:ascii="Times New Roman" w:eastAsia="SimSun" w:hAnsi="Times New Roman" w:cs="Times New Roman"/>
          <w:sz w:val="24"/>
          <w:szCs w:val="24"/>
        </w:rPr>
        <w:t>workshop</w:t>
      </w:r>
      <w:r w:rsidR="0026410F" w:rsidRPr="0026410F">
        <w:rPr>
          <w:rFonts w:ascii="Times New Roman" w:eastAsia="SimSun" w:hAnsi="Times New Roman" w:cs="Times New Roman"/>
          <w:sz w:val="24"/>
          <w:szCs w:val="24"/>
        </w:rPr>
        <w:t xml:space="preserve"> was </w:t>
      </w:r>
      <w:r w:rsidR="00C36583">
        <w:rPr>
          <w:rFonts w:ascii="Times New Roman" w:eastAsia="SimSun" w:hAnsi="Times New Roman" w:cs="Times New Roman"/>
          <w:sz w:val="24"/>
          <w:szCs w:val="24"/>
        </w:rPr>
        <w:t>conducted</w:t>
      </w:r>
      <w:r w:rsidR="0026410F" w:rsidRPr="0026410F">
        <w:rPr>
          <w:rFonts w:ascii="Times New Roman" w:eastAsia="SimSun" w:hAnsi="Times New Roman" w:cs="Times New Roman"/>
          <w:sz w:val="24"/>
          <w:szCs w:val="24"/>
        </w:rPr>
        <w:t xml:space="preserve"> in late July 2021 </w:t>
      </w:r>
      <w:r w:rsidR="00C36583">
        <w:rPr>
          <w:rFonts w:ascii="Times New Roman" w:eastAsia="SimSun" w:hAnsi="Times New Roman" w:cs="Times New Roman"/>
          <w:sz w:val="24"/>
          <w:szCs w:val="24"/>
        </w:rPr>
        <w:t>with</w:t>
      </w:r>
      <w:r w:rsidR="0026410F" w:rsidRPr="0026410F">
        <w:rPr>
          <w:rFonts w:ascii="Times New Roman" w:eastAsia="SimSun" w:hAnsi="Times New Roman" w:cs="Times New Roman"/>
          <w:sz w:val="24"/>
          <w:szCs w:val="24"/>
        </w:rPr>
        <w:t xml:space="preserve"> the logistics company involved in the surveyed project to assess the suitability of the second-level indicators (</w:t>
      </w:r>
      <w:r w:rsidR="0026410F" w:rsidRPr="0026410F">
        <w:rPr>
          <w:rFonts w:ascii="Times New Roman" w:eastAsia="SimSun" w:hAnsi="Times New Roman" w:cs="Times New Roman"/>
          <w:i/>
          <w:sz w:val="24"/>
          <w:szCs w:val="24"/>
        </w:rPr>
        <w:t>I</w:t>
      </w:r>
      <w:r w:rsidR="0026410F" w:rsidRPr="0026410F">
        <w:rPr>
          <w:rFonts w:ascii="Times New Roman" w:eastAsia="SimSun" w:hAnsi="Times New Roman" w:cs="Times New Roman"/>
          <w:i/>
          <w:sz w:val="24"/>
          <w:szCs w:val="24"/>
          <w:vertAlign w:val="subscript"/>
        </w:rPr>
        <w:t>i-j</w:t>
      </w:r>
      <w:r w:rsidR="0026410F" w:rsidRPr="0026410F">
        <w:rPr>
          <w:rFonts w:ascii="Times New Roman" w:eastAsia="SimSun" w:hAnsi="Times New Roman" w:cs="Times New Roman"/>
          <w:sz w:val="24"/>
          <w:szCs w:val="24"/>
        </w:rPr>
        <w:t>)</w:t>
      </w:r>
      <w:r w:rsidR="0026410F" w:rsidRPr="0026410F">
        <w:rPr>
          <w:rFonts w:ascii="Times New Roman" w:eastAsia="SimSun" w:hAnsi="Times New Roman" w:cs="Times New Roman" w:hint="eastAsia"/>
          <w:sz w:val="24"/>
          <w:szCs w:val="24"/>
        </w:rPr>
        <w:t xml:space="preserve"> </w:t>
      </w:r>
      <w:r w:rsidR="0026410F" w:rsidRPr="0026410F">
        <w:rPr>
          <w:rFonts w:ascii="Times New Roman" w:eastAsia="SimSun" w:hAnsi="Times New Roman" w:cs="Times New Roman"/>
          <w:sz w:val="24"/>
          <w:szCs w:val="24"/>
        </w:rPr>
        <w:t xml:space="preserve">and establish the values of the relative weighting parameters </w:t>
      </w:r>
      <w:r w:rsidR="0026410F" w:rsidRPr="0026410F">
        <w:rPr>
          <w:rFonts w:ascii="Times New Roman" w:eastAsia="SimSun" w:hAnsi="Times New Roman" w:cs="Times New Roman"/>
          <w:i/>
          <w:sz w:val="24"/>
          <w:szCs w:val="24"/>
        </w:rPr>
        <w:t xml:space="preserve">Wi </w:t>
      </w:r>
      <w:r w:rsidR="0026410F" w:rsidRPr="0026410F">
        <w:rPr>
          <w:rFonts w:ascii="Times New Roman" w:eastAsia="SimSun" w:hAnsi="Times New Roman" w:cs="Times New Roman"/>
          <w:sz w:val="24"/>
          <w:szCs w:val="24"/>
        </w:rPr>
        <w:t xml:space="preserve">of </w:t>
      </w:r>
      <w:r w:rsidR="0026410F" w:rsidRPr="0026410F">
        <w:rPr>
          <w:rFonts w:ascii="Times New Roman" w:eastAsia="SimSun" w:hAnsi="Times New Roman" w:cs="Times New Roman"/>
          <w:i/>
          <w:sz w:val="24"/>
          <w:szCs w:val="24"/>
        </w:rPr>
        <w:t>I</w:t>
      </w:r>
      <w:r w:rsidR="0026410F" w:rsidRPr="0026410F">
        <w:rPr>
          <w:rFonts w:ascii="Times New Roman" w:eastAsia="SimSun" w:hAnsi="Times New Roman" w:cs="Times New Roman"/>
          <w:i/>
          <w:sz w:val="24"/>
          <w:szCs w:val="24"/>
          <w:vertAlign w:val="subscript"/>
        </w:rPr>
        <w:t>i</w:t>
      </w:r>
      <w:r w:rsidR="0026410F" w:rsidRPr="0026410F">
        <w:rPr>
          <w:rFonts w:ascii="Times New Roman" w:eastAsia="SimSun" w:hAnsi="Times New Roman" w:cs="Times New Roman"/>
          <w:sz w:val="24"/>
          <w:szCs w:val="24"/>
        </w:rPr>
        <w:t xml:space="preserve"> and </w:t>
      </w:r>
      <w:r w:rsidR="0026410F" w:rsidRPr="0026410F">
        <w:rPr>
          <w:rFonts w:ascii="Times New Roman" w:eastAsia="SimSun" w:hAnsi="Times New Roman" w:cs="Times New Roman"/>
          <w:i/>
          <w:sz w:val="24"/>
          <w:szCs w:val="24"/>
        </w:rPr>
        <w:t>wij</w:t>
      </w:r>
      <w:r w:rsidR="0026410F" w:rsidRPr="0026410F">
        <w:rPr>
          <w:rFonts w:ascii="Times New Roman" w:eastAsia="SimSun" w:hAnsi="Times New Roman" w:cs="Times New Roman"/>
          <w:sz w:val="24"/>
          <w:szCs w:val="24"/>
        </w:rPr>
        <w:t xml:space="preserve"> of </w:t>
      </w:r>
      <w:r w:rsidR="0026410F" w:rsidRPr="0026410F">
        <w:rPr>
          <w:rFonts w:ascii="Times New Roman" w:eastAsia="SimSun" w:hAnsi="Times New Roman" w:cs="Times New Roman"/>
          <w:i/>
          <w:sz w:val="24"/>
          <w:szCs w:val="24"/>
        </w:rPr>
        <w:t>I</w:t>
      </w:r>
      <w:r w:rsidR="0026410F" w:rsidRPr="0026410F">
        <w:rPr>
          <w:rFonts w:ascii="Times New Roman" w:eastAsia="SimSun" w:hAnsi="Times New Roman" w:cs="Times New Roman"/>
          <w:i/>
          <w:sz w:val="24"/>
          <w:szCs w:val="24"/>
          <w:vertAlign w:val="subscript"/>
        </w:rPr>
        <w:t>i-j</w:t>
      </w:r>
      <w:r w:rsidR="0026410F" w:rsidRPr="0026410F">
        <w:rPr>
          <w:rFonts w:ascii="Times New Roman" w:eastAsia="SimSun" w:hAnsi="Times New Roman" w:cs="Times New Roman"/>
          <w:sz w:val="24"/>
          <w:szCs w:val="24"/>
        </w:rPr>
        <w:t>. Next, a 3-part questionnaire was sent to the logistics company in early August 2021.</w:t>
      </w:r>
      <w:r w:rsidR="0026410F" w:rsidRPr="0026410F">
        <w:rPr>
          <w:rFonts w:ascii="Times New Roman" w:eastAsia="SimSun" w:hAnsi="Times New Roman" w:cs="Times New Roman" w:hint="eastAsia"/>
          <w:sz w:val="24"/>
          <w:szCs w:val="24"/>
        </w:rPr>
        <w:t xml:space="preserve"> </w:t>
      </w:r>
      <w:r w:rsidR="0026410F" w:rsidRPr="0026410F">
        <w:rPr>
          <w:rFonts w:ascii="Times New Roman" w:eastAsia="SimSun" w:hAnsi="Times New Roman" w:cs="Times New Roman"/>
          <w:sz w:val="24"/>
          <w:szCs w:val="24"/>
        </w:rPr>
        <w:t xml:space="preserve">In Part I of the questionnaire, </w:t>
      </w:r>
      <w:r w:rsidR="00FF4CC4">
        <w:rPr>
          <w:rFonts w:ascii="Times New Roman" w:eastAsia="SimSun" w:hAnsi="Times New Roman" w:cs="Times New Roman"/>
          <w:sz w:val="24"/>
          <w:szCs w:val="24"/>
        </w:rPr>
        <w:t>five</w:t>
      </w:r>
      <w:r w:rsidR="0026410F" w:rsidRPr="0026410F">
        <w:rPr>
          <w:rFonts w:ascii="Times New Roman" w:eastAsia="SimSun" w:hAnsi="Times New Roman" w:cs="Times New Roman"/>
          <w:sz w:val="24"/>
          <w:szCs w:val="24"/>
        </w:rPr>
        <w:t xml:space="preserve"> incentive mechanisms (including the incentive mechanism designed in this study) were explained to respondents. Part II of the questionnaire gathered the demographic characteristics of the respondents. In Part III, respondents were asked to score </w:t>
      </w:r>
      <w:r w:rsidR="0026410F" w:rsidRPr="0026410F">
        <w:rPr>
          <w:rFonts w:ascii="Times New Roman" w:eastAsia="SimSun" w:hAnsi="Times New Roman" w:cs="Times New Roman"/>
          <w:i/>
          <w:sz w:val="24"/>
          <w:szCs w:val="24"/>
        </w:rPr>
        <w:t>I</w:t>
      </w:r>
      <w:r w:rsidR="0026410F" w:rsidRPr="0026410F">
        <w:rPr>
          <w:rFonts w:ascii="Times New Roman" w:eastAsia="SimSun" w:hAnsi="Times New Roman" w:cs="Times New Roman"/>
          <w:i/>
          <w:sz w:val="24"/>
          <w:szCs w:val="24"/>
          <w:vertAlign w:val="subscript"/>
        </w:rPr>
        <w:t xml:space="preserve">i-j </w:t>
      </w:r>
      <w:r w:rsidR="0026410F" w:rsidRPr="0026410F">
        <w:rPr>
          <w:rFonts w:ascii="Times New Roman" w:eastAsia="SimSun" w:hAnsi="Times New Roman" w:cs="Times New Roman"/>
          <w:sz w:val="24"/>
          <w:szCs w:val="24"/>
        </w:rPr>
        <w:t>based on the scaling statements (0, Inferior; 3, Poor; 6, Fair; 9, Good; 12, Superior) for each mechanism.</w:t>
      </w:r>
      <w:r w:rsidR="00C36583">
        <w:rPr>
          <w:rFonts w:ascii="Times New Roman" w:eastAsia="SimSun" w:hAnsi="Times New Roman" w:cs="Times New Roman" w:hint="eastAsia"/>
          <w:sz w:val="24"/>
          <w:szCs w:val="24"/>
        </w:rPr>
        <w:t xml:space="preserve"> </w:t>
      </w:r>
      <w:r w:rsidR="0026410F" w:rsidRPr="0026410F">
        <w:rPr>
          <w:rFonts w:ascii="Times New Roman" w:eastAsia="SimSun" w:hAnsi="Times New Roman" w:cs="Times New Roman"/>
          <w:sz w:val="24"/>
          <w:szCs w:val="24"/>
        </w:rPr>
        <w:t xml:space="preserve">The score </w:t>
      </w:r>
      <m:oMath>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S</m:t>
            </m:r>
          </m:e>
          <m:sub>
            <m:r>
              <w:rPr>
                <w:rFonts w:ascii="Cambria Math" w:eastAsia="SimSun" w:hAnsi="Cambria Math" w:cs="Times New Roman"/>
                <w:sz w:val="24"/>
                <w:szCs w:val="24"/>
              </w:rPr>
              <m:t>i</m:t>
            </m:r>
          </m:sub>
        </m:sSub>
      </m:oMath>
      <w:r w:rsidR="0026410F" w:rsidRPr="0026410F">
        <w:rPr>
          <w:rFonts w:ascii="Times New Roman" w:eastAsia="SimSun" w:hAnsi="Times New Roman" w:cs="Times New Roman" w:hint="eastAsia"/>
          <w:sz w:val="24"/>
          <w:szCs w:val="24"/>
        </w:rPr>
        <w:t xml:space="preserve"> </w:t>
      </w:r>
      <w:r w:rsidR="0026410F" w:rsidRPr="0026410F">
        <w:rPr>
          <w:rFonts w:ascii="Times New Roman" w:eastAsia="SimSun" w:hAnsi="Times New Roman" w:cs="Times New Roman"/>
          <w:sz w:val="24"/>
          <w:szCs w:val="24"/>
        </w:rPr>
        <w:t xml:space="preserve">(the weighted score from assessing </w:t>
      </w:r>
      <w:r w:rsidR="0026410F" w:rsidRPr="0026410F">
        <w:rPr>
          <w:rFonts w:ascii="Times New Roman" w:eastAsia="SimSun" w:hAnsi="Times New Roman" w:cs="Times New Roman"/>
          <w:i/>
          <w:sz w:val="24"/>
          <w:szCs w:val="24"/>
        </w:rPr>
        <w:t>I</w:t>
      </w:r>
      <w:r w:rsidR="0026410F" w:rsidRPr="0026410F">
        <w:rPr>
          <w:rFonts w:ascii="Times New Roman" w:eastAsia="SimSun" w:hAnsi="Times New Roman" w:cs="Times New Roman"/>
          <w:i/>
          <w:sz w:val="24"/>
          <w:szCs w:val="24"/>
          <w:vertAlign w:val="subscript"/>
        </w:rPr>
        <w:t>i-</w:t>
      </w:r>
      <w:r w:rsidR="0026410F" w:rsidRPr="0026410F">
        <w:rPr>
          <w:rFonts w:ascii="Times New Roman" w:eastAsia="SimSun" w:hAnsi="Times New Roman" w:cs="Times New Roman"/>
          <w:sz w:val="24"/>
          <w:szCs w:val="24"/>
          <w:vertAlign w:val="subscript"/>
        </w:rPr>
        <w:t>j</w:t>
      </w:r>
      <w:r w:rsidR="0026410F" w:rsidRPr="0026410F">
        <w:rPr>
          <w:rFonts w:ascii="Times New Roman" w:eastAsia="SimSun" w:hAnsi="Times New Roman" w:cs="Times New Roman"/>
          <w:sz w:val="24"/>
          <w:szCs w:val="24"/>
        </w:rPr>
        <w:t>) was determined using Equation 1:</w:t>
      </w:r>
    </w:p>
    <w:p w14:paraId="7987D249" w14:textId="77777777" w:rsidR="00DA1397" w:rsidRPr="0026410F" w:rsidRDefault="00DA1397" w:rsidP="0026410F">
      <w:pPr>
        <w:spacing w:after="0" w:line="360" w:lineRule="auto"/>
        <w:jc w:val="both"/>
        <w:rPr>
          <w:rFonts w:ascii="Times New Roman" w:eastAsia="SimSun" w:hAnsi="Times New Roman" w:cs="Times New Roman"/>
          <w:sz w:val="24"/>
          <w:szCs w:val="24"/>
        </w:rPr>
      </w:pPr>
    </w:p>
    <w:p w14:paraId="6AA8C2D0" w14:textId="77777777" w:rsidR="0026410F" w:rsidRPr="0026410F" w:rsidRDefault="00394D5B" w:rsidP="0026410F">
      <w:pPr>
        <w:spacing w:after="0" w:line="360" w:lineRule="auto"/>
        <w:jc w:val="both"/>
        <w:rPr>
          <w:rFonts w:ascii="Times New Roman" w:eastAsia="SimSun" w:hAnsi="Times New Roman" w:cs="Times New Roman"/>
          <w:sz w:val="24"/>
          <w:szCs w:val="24"/>
        </w:rPr>
      </w:pPr>
      <m:oMath>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S</m:t>
            </m:r>
          </m:e>
          <m:sub>
            <m:r>
              <w:rPr>
                <w:rFonts w:ascii="Cambria Math" w:eastAsia="SimSun" w:hAnsi="Cambria Math" w:cs="Times New Roman"/>
                <w:sz w:val="24"/>
                <w:szCs w:val="24"/>
              </w:rPr>
              <m:t>i</m:t>
            </m:r>
          </m:sub>
        </m:sSub>
      </m:oMath>
      <w:r w:rsidR="0026410F" w:rsidRPr="0026410F">
        <w:rPr>
          <w:rFonts w:ascii="Times New Roman" w:eastAsia="SimSun" w:hAnsi="Times New Roman" w:cs="Times New Roman"/>
          <w:sz w:val="24"/>
          <w:szCs w:val="24"/>
        </w:rPr>
        <w:t xml:space="preserve"> </w:t>
      </w:r>
      <m:oMath>
        <m:r>
          <w:rPr>
            <w:rFonts w:ascii="Cambria Math" w:eastAsia="SimSun" w:hAnsi="Cambria Math" w:cs="Times New Roman"/>
            <w:sz w:val="24"/>
            <w:szCs w:val="24"/>
          </w:rPr>
          <m:t>=</m:t>
        </m:r>
        <m:nary>
          <m:naryPr>
            <m:chr m:val="∑"/>
            <m:limLoc m:val="undOvr"/>
            <m:ctrlPr>
              <w:rPr>
                <w:rFonts w:ascii="Cambria Math" w:eastAsia="SimSun" w:hAnsi="Cambria Math" w:cs="Times New Roman"/>
                <w:i/>
                <w:sz w:val="24"/>
                <w:szCs w:val="24"/>
              </w:rPr>
            </m:ctrlPr>
          </m:naryPr>
          <m:sub>
            <m:r>
              <w:rPr>
                <w:rFonts w:ascii="Cambria Math" w:eastAsia="SimSun" w:hAnsi="Cambria Math" w:cs="Times New Roman"/>
                <w:sz w:val="24"/>
                <w:szCs w:val="24"/>
              </w:rPr>
              <m:t>j=1</m:t>
            </m:r>
          </m:sub>
          <m:sup>
            <m:r>
              <w:rPr>
                <w:rFonts w:ascii="Cambria Math" w:eastAsia="SimSun" w:hAnsi="Cambria Math" w:cs="Times New Roman"/>
                <w:sz w:val="24"/>
                <w:szCs w:val="24"/>
              </w:rPr>
              <m:t>x</m:t>
            </m:r>
          </m:sup>
          <m:e>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w</m:t>
                </m:r>
              </m:e>
              <m:sub>
                <m:r>
                  <w:rPr>
                    <w:rFonts w:ascii="Cambria Math" w:eastAsia="SimSun" w:hAnsi="Cambria Math" w:cs="Times New Roman"/>
                    <w:sz w:val="24"/>
                    <w:szCs w:val="24"/>
                  </w:rPr>
                  <m:t>ij</m:t>
                </m:r>
              </m:sub>
            </m:sSub>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S</m:t>
                </m:r>
              </m:e>
              <m:sub>
                <m:r>
                  <w:rPr>
                    <w:rFonts w:ascii="Cambria Math" w:eastAsia="SimSun" w:hAnsi="Cambria Math" w:cs="Times New Roman"/>
                    <w:sz w:val="24"/>
                    <w:szCs w:val="24"/>
                  </w:rPr>
                  <m:t>ij</m:t>
                </m:r>
              </m:sub>
            </m:sSub>
          </m:e>
        </m:nary>
      </m:oMath>
      <w:r w:rsidR="0026410F" w:rsidRPr="0026410F">
        <w:rPr>
          <w:rFonts w:ascii="Times New Roman" w:eastAsia="SimSun" w:hAnsi="Times New Roman" w:cs="Times New Roman" w:hint="eastAsia"/>
          <w:sz w:val="24"/>
          <w:szCs w:val="24"/>
        </w:rPr>
        <w:t xml:space="preserve">                                              </w:t>
      </w:r>
      <w:r w:rsidR="0026410F" w:rsidRPr="0026410F">
        <w:rPr>
          <w:rFonts w:ascii="Times New Roman" w:eastAsia="SimSun" w:hAnsi="Times New Roman" w:cs="Times New Roman"/>
          <w:sz w:val="24"/>
          <w:szCs w:val="24"/>
        </w:rPr>
        <w:t xml:space="preserve">                                                                          (1)</w:t>
      </w:r>
    </w:p>
    <w:p w14:paraId="6746A863" w14:textId="5C2E3DFA" w:rsidR="0026410F" w:rsidRDefault="0026410F" w:rsidP="0026410F">
      <w:pPr>
        <w:spacing w:after="0" w:line="360" w:lineRule="auto"/>
        <w:jc w:val="both"/>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where x denotes the number of second-level indicators under </w:t>
      </w:r>
      <w:r w:rsidRPr="0026410F">
        <w:rPr>
          <w:rFonts w:ascii="Times New Roman" w:eastAsia="SimSun" w:hAnsi="Times New Roman" w:cs="Times New Roman"/>
          <w:i/>
          <w:sz w:val="24"/>
          <w:szCs w:val="24"/>
        </w:rPr>
        <w:t>I</w:t>
      </w:r>
      <w:r w:rsidRPr="0026410F">
        <w:rPr>
          <w:rFonts w:ascii="Times New Roman" w:eastAsia="SimSun" w:hAnsi="Times New Roman" w:cs="Times New Roman"/>
          <w:i/>
          <w:sz w:val="24"/>
          <w:szCs w:val="24"/>
          <w:vertAlign w:val="subscript"/>
        </w:rPr>
        <w:t>i</w:t>
      </w:r>
      <w:r w:rsidRPr="0026410F">
        <w:rPr>
          <w:rFonts w:ascii="Times New Roman" w:eastAsia="SimSun" w:hAnsi="Times New Roman" w:cs="Times New Roman"/>
          <w:sz w:val="24"/>
          <w:szCs w:val="24"/>
        </w:rPr>
        <w:t>.</w:t>
      </w:r>
      <w:r w:rsidRPr="0026410F">
        <w:rPr>
          <w:rFonts w:ascii="Times New Roman" w:eastAsia="SimSun" w:hAnsi="Times New Roman" w:cs="Times New Roman" w:hint="eastAsia"/>
          <w:sz w:val="24"/>
          <w:szCs w:val="24"/>
        </w:rPr>
        <w:t xml:space="preserve"> </w:t>
      </w:r>
      <w:r w:rsidRPr="0026410F">
        <w:rPr>
          <w:rFonts w:ascii="Times New Roman" w:eastAsia="SimSun" w:hAnsi="Times New Roman" w:cs="Times New Roman"/>
          <w:sz w:val="24"/>
          <w:szCs w:val="24"/>
        </w:rPr>
        <w:t>The final value of each incentive mechanism is defined as the total score</w:t>
      </w:r>
      <w:r w:rsidRPr="0026410F">
        <w:rPr>
          <w:rFonts w:ascii="Times New Roman" w:eastAsia="SimSun" w:hAnsi="Times New Roman" w:cs="Times New Roman" w:hint="eastAsia"/>
          <w:sz w:val="24"/>
          <w:szCs w:val="24"/>
        </w:rPr>
        <w:t xml:space="preserve"> </w:t>
      </w:r>
      <w:r w:rsidRPr="0026410F">
        <w:rPr>
          <w:rFonts w:ascii="Times New Roman" w:eastAsia="SimSun" w:hAnsi="Times New Roman" w:cs="Times New Roman"/>
          <w:sz w:val="24"/>
          <w:szCs w:val="24"/>
        </w:rPr>
        <w:t xml:space="preserve">collected from the assessment results on </w:t>
      </w:r>
      <w:r w:rsidRPr="0026410F">
        <w:rPr>
          <w:rFonts w:ascii="Times New Roman" w:eastAsia="SimSun" w:hAnsi="Times New Roman" w:cs="Times New Roman"/>
          <w:i/>
          <w:sz w:val="24"/>
          <w:szCs w:val="24"/>
        </w:rPr>
        <w:t>I</w:t>
      </w:r>
      <w:r w:rsidRPr="0026410F">
        <w:rPr>
          <w:rFonts w:ascii="Times New Roman" w:eastAsia="SimSun" w:hAnsi="Times New Roman" w:cs="Times New Roman"/>
          <w:i/>
          <w:sz w:val="24"/>
          <w:szCs w:val="24"/>
          <w:vertAlign w:val="subscript"/>
        </w:rPr>
        <w:t>i-j</w:t>
      </w:r>
      <w:r w:rsidRPr="0026410F">
        <w:rPr>
          <w:rFonts w:ascii="Times New Roman" w:eastAsia="SimSun" w:hAnsi="Times New Roman" w:cs="Times New Roman"/>
          <w:sz w:val="24"/>
          <w:szCs w:val="24"/>
        </w:rPr>
        <w:t>, which</w:t>
      </w:r>
      <w:r w:rsidRPr="0026410F">
        <w:rPr>
          <w:rFonts w:ascii="Times New Roman" w:eastAsia="SimSun" w:hAnsi="Times New Roman" w:cs="Times New Roman" w:hint="eastAsia"/>
          <w:sz w:val="24"/>
          <w:szCs w:val="24"/>
        </w:rPr>
        <w:t xml:space="preserve"> </w:t>
      </w:r>
      <w:r w:rsidRPr="0026410F">
        <w:rPr>
          <w:rFonts w:ascii="Times New Roman" w:eastAsia="SimSun" w:hAnsi="Times New Roman" w:cs="Times New Roman"/>
          <w:sz w:val="24"/>
          <w:szCs w:val="24"/>
        </w:rPr>
        <w:t xml:space="preserve">are subdivided from </w:t>
      </w:r>
      <w:r w:rsidRPr="0026410F">
        <w:rPr>
          <w:rFonts w:ascii="Times New Roman" w:eastAsia="SimSun" w:hAnsi="Times New Roman" w:cs="Times New Roman"/>
          <w:i/>
          <w:sz w:val="24"/>
          <w:szCs w:val="24"/>
        </w:rPr>
        <w:t>I</w:t>
      </w:r>
      <w:r w:rsidRPr="0026410F">
        <w:rPr>
          <w:rFonts w:ascii="Times New Roman" w:eastAsia="SimSun" w:hAnsi="Times New Roman" w:cs="Times New Roman"/>
          <w:i/>
          <w:sz w:val="24"/>
          <w:szCs w:val="24"/>
          <w:vertAlign w:val="subscript"/>
        </w:rPr>
        <w:t>i</w:t>
      </w:r>
      <w:r w:rsidRPr="0026410F">
        <w:rPr>
          <w:rFonts w:ascii="Times New Roman" w:eastAsia="SimSun" w:hAnsi="Times New Roman" w:cs="Times New Roman"/>
          <w:sz w:val="24"/>
          <w:szCs w:val="24"/>
        </w:rPr>
        <w:t>. The final values were calculated by using</w:t>
      </w:r>
      <w:r w:rsidRPr="0026410F">
        <w:rPr>
          <w:rFonts w:ascii="Times New Roman" w:eastAsia="SimSun" w:hAnsi="Times New Roman" w:cs="Times New Roman"/>
          <w:i/>
          <w:sz w:val="24"/>
          <w:szCs w:val="24"/>
          <w:vertAlign w:val="subscript"/>
        </w:rPr>
        <w:t xml:space="preserve"> </w:t>
      </w:r>
      <w:r w:rsidRPr="0026410F">
        <w:rPr>
          <w:rFonts w:ascii="Times New Roman" w:eastAsia="SimSun" w:hAnsi="Times New Roman" w:cs="Times New Roman"/>
          <w:sz w:val="24"/>
          <w:szCs w:val="24"/>
        </w:rPr>
        <w:t xml:space="preserve">Equation 2: </w:t>
      </w:r>
    </w:p>
    <w:p w14:paraId="750C81E6" w14:textId="77777777" w:rsidR="00DA1397" w:rsidRPr="0026410F" w:rsidRDefault="00DA1397" w:rsidP="0026410F">
      <w:pPr>
        <w:spacing w:after="0" w:line="360" w:lineRule="auto"/>
        <w:jc w:val="both"/>
        <w:rPr>
          <w:rFonts w:ascii="Times New Roman" w:eastAsia="SimSun" w:hAnsi="Times New Roman" w:cs="Times New Roman"/>
          <w:sz w:val="24"/>
          <w:szCs w:val="24"/>
        </w:rPr>
      </w:pPr>
    </w:p>
    <w:p w14:paraId="298AE1F0" w14:textId="77777777" w:rsidR="0026410F" w:rsidRPr="0026410F" w:rsidRDefault="0026410F" w:rsidP="0026410F">
      <w:pPr>
        <w:spacing w:after="0" w:line="360" w:lineRule="auto"/>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Final value </w:t>
      </w:r>
      <m:oMath>
        <m:r>
          <w:rPr>
            <w:rFonts w:ascii="Cambria Math" w:eastAsia="SimSun" w:hAnsi="Cambria Math" w:cs="Times New Roman"/>
            <w:sz w:val="24"/>
            <w:szCs w:val="24"/>
          </w:rPr>
          <m:t>=</m:t>
        </m:r>
        <m:nary>
          <m:naryPr>
            <m:chr m:val="∑"/>
            <m:limLoc m:val="undOvr"/>
            <m:ctrlPr>
              <w:rPr>
                <w:rFonts w:ascii="Cambria Math" w:eastAsia="SimSun" w:hAnsi="Cambria Math" w:cs="Times New Roman"/>
                <w:i/>
                <w:sz w:val="24"/>
                <w:szCs w:val="24"/>
              </w:rPr>
            </m:ctrlPr>
          </m:naryPr>
          <m:sub>
            <m:r>
              <w:rPr>
                <w:rFonts w:ascii="Cambria Math" w:eastAsia="SimSun" w:hAnsi="Cambria Math" w:cs="Times New Roman"/>
                <w:sz w:val="24"/>
                <w:szCs w:val="24"/>
              </w:rPr>
              <m:t>i=1</m:t>
            </m:r>
          </m:sub>
          <m:sup>
            <m:r>
              <w:rPr>
                <w:rFonts w:ascii="Cambria Math" w:eastAsia="SimSun" w:hAnsi="Cambria Math" w:cs="Times New Roman"/>
                <w:sz w:val="24"/>
                <w:szCs w:val="24"/>
              </w:rPr>
              <m:t>n</m:t>
            </m:r>
          </m:sup>
          <m:e>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W</m:t>
                </m:r>
              </m:e>
              <m:sub>
                <m:r>
                  <w:rPr>
                    <w:rFonts w:ascii="Cambria Math" w:eastAsia="SimSun" w:hAnsi="Cambria Math" w:cs="Times New Roman"/>
                    <w:sz w:val="24"/>
                    <w:szCs w:val="24"/>
                  </w:rPr>
                  <m:t>i</m:t>
                </m:r>
              </m:sub>
            </m:sSub>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S</m:t>
                </m:r>
              </m:e>
              <m:sub>
                <m:r>
                  <w:rPr>
                    <w:rFonts w:ascii="Cambria Math" w:eastAsia="SimSun" w:hAnsi="Cambria Math" w:cs="Times New Roman"/>
                    <w:sz w:val="24"/>
                    <w:szCs w:val="24"/>
                  </w:rPr>
                  <m:t>i</m:t>
                </m:r>
              </m:sub>
            </m:sSub>
          </m:e>
        </m:nary>
      </m:oMath>
      <w:r w:rsidRPr="0026410F">
        <w:rPr>
          <w:rFonts w:ascii="Times New Roman" w:eastAsia="SimSun" w:hAnsi="Times New Roman" w:cs="Times New Roman"/>
          <w:sz w:val="24"/>
          <w:szCs w:val="24"/>
        </w:rPr>
        <w:t xml:space="preserve">                                                                                                            (2)</w:t>
      </w:r>
    </w:p>
    <w:p w14:paraId="5976AFAB" w14:textId="77777777" w:rsidR="00E9603A" w:rsidRDefault="0026410F" w:rsidP="0026410F">
      <w:pPr>
        <w:spacing w:after="0" w:line="360" w:lineRule="auto"/>
        <w:jc w:val="both"/>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where n denotes the number of first-level indicators. Of the questionnaires distributed, we received 78 responses, but some were abandoned due to incompleteness. </w:t>
      </w:r>
      <w:r w:rsidR="00E92B37">
        <w:rPr>
          <w:rFonts w:ascii="Times New Roman" w:eastAsia="SimSun" w:hAnsi="Times New Roman" w:cs="Times New Roman"/>
          <w:sz w:val="24"/>
          <w:szCs w:val="24"/>
        </w:rPr>
        <w:t>The remaining</w:t>
      </w:r>
      <w:r w:rsidRPr="0026410F">
        <w:rPr>
          <w:rFonts w:ascii="Times New Roman" w:eastAsia="SimSun" w:hAnsi="Times New Roman" w:cs="Times New Roman"/>
          <w:sz w:val="24"/>
          <w:szCs w:val="24"/>
        </w:rPr>
        <w:t xml:space="preserve"> 56 were output and analyzed in Excel spreadsheets. Regarding demographic characteristics, 85% of respondents held </w:t>
      </w:r>
      <w:r w:rsidRPr="0026410F">
        <w:rPr>
          <w:rFonts w:ascii="Times New Roman" w:eastAsia="SimSun" w:hAnsi="Times New Roman" w:cs="Times New Roman"/>
          <w:sz w:val="24"/>
          <w:szCs w:val="24"/>
        </w:rPr>
        <w:lastRenderedPageBreak/>
        <w:t>a bachelor’s degree or above. About 50% had 1–5 years’ experience in the logistics industry, 17.9% had 6</w:t>
      </w:r>
      <w:r w:rsidR="00E92B37">
        <w:rPr>
          <w:rFonts w:ascii="Times New Roman" w:eastAsia="SimSun" w:hAnsi="Times New Roman" w:cs="Times New Roman"/>
          <w:sz w:val="24"/>
          <w:szCs w:val="24"/>
        </w:rPr>
        <w:t>–</w:t>
      </w:r>
      <w:r w:rsidRPr="0026410F">
        <w:rPr>
          <w:rFonts w:ascii="Times New Roman" w:eastAsia="SimSun" w:hAnsi="Times New Roman" w:cs="Times New Roman"/>
          <w:sz w:val="24"/>
          <w:szCs w:val="24"/>
        </w:rPr>
        <w:t xml:space="preserve">10 years’ experience, and 32.1% had more than 10 years’ experience. </w:t>
      </w:r>
    </w:p>
    <w:p w14:paraId="6308D5EB" w14:textId="09CC74BE" w:rsidR="00E9603A" w:rsidRDefault="00E9603A" w:rsidP="0026410F">
      <w:pPr>
        <w:spacing w:after="0" w:line="360" w:lineRule="auto"/>
        <w:jc w:val="both"/>
        <w:rPr>
          <w:rFonts w:ascii="Times New Roman" w:eastAsia="SimSun" w:hAnsi="Times New Roman" w:cs="Times New Roman"/>
          <w:sz w:val="24"/>
          <w:szCs w:val="24"/>
        </w:rPr>
      </w:pPr>
    </w:p>
    <w:p w14:paraId="03A7602A" w14:textId="2B99F263" w:rsidR="00E9603A" w:rsidRDefault="00E9603A" w:rsidP="001F35BA">
      <w:pPr>
        <w:spacing w:after="0" w:line="360" w:lineRule="auto"/>
        <w:jc w:val="center"/>
        <w:rPr>
          <w:rFonts w:ascii="Times New Roman" w:eastAsia="SimSun" w:hAnsi="Times New Roman" w:cs="Times New Roman"/>
          <w:sz w:val="24"/>
          <w:szCs w:val="24"/>
        </w:rPr>
      </w:pPr>
      <w:r>
        <w:rPr>
          <w:rFonts w:ascii="Times New Roman" w:hAnsi="Times New Roman" w:cs="Times New Roman" w:hint="eastAsia"/>
          <w:noProof/>
          <w:sz w:val="24"/>
          <w:szCs w:val="24"/>
        </w:rPr>
        <w:drawing>
          <wp:inline distT="0" distB="0" distL="0" distR="0" wp14:anchorId="4BF492AF" wp14:editId="5AC0C341">
            <wp:extent cx="5020733" cy="3479647"/>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7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588" cy="3493408"/>
                    </a:xfrm>
                    <a:prstGeom prst="rect">
                      <a:avLst/>
                    </a:prstGeom>
                  </pic:spPr>
                </pic:pic>
              </a:graphicData>
            </a:graphic>
          </wp:inline>
        </w:drawing>
      </w:r>
    </w:p>
    <w:p w14:paraId="1FF80009" w14:textId="65E1FD47" w:rsidR="00E9603A" w:rsidRDefault="00E9603A" w:rsidP="00E9603A">
      <w:pPr>
        <w:spacing w:line="360" w:lineRule="auto"/>
        <w:jc w:val="center"/>
        <w:rPr>
          <w:rFonts w:ascii="Times New Roman" w:hAnsi="Times New Roman" w:cs="Times New Roman"/>
          <w:color w:val="000000" w:themeColor="text1"/>
          <w:sz w:val="24"/>
          <w:szCs w:val="24"/>
          <w:lang w:val="en-HK"/>
        </w:rPr>
      </w:pPr>
      <w:r>
        <w:rPr>
          <w:rFonts w:ascii="Times New Roman" w:hAnsi="Times New Roman" w:cs="Times New Roman" w:hint="eastAsia"/>
          <w:color w:val="000000" w:themeColor="text1"/>
          <w:sz w:val="24"/>
          <w:szCs w:val="24"/>
          <w:lang w:val="en-HK"/>
        </w:rPr>
        <w:t xml:space="preserve">Figure </w:t>
      </w:r>
      <w:r>
        <w:rPr>
          <w:rFonts w:ascii="Times New Roman" w:hAnsi="Times New Roman" w:cs="Times New Roman"/>
          <w:color w:val="000000" w:themeColor="text1"/>
          <w:sz w:val="24"/>
          <w:szCs w:val="24"/>
          <w:lang w:val="en-HK"/>
        </w:rPr>
        <w:t xml:space="preserve">5. Indicators of the </w:t>
      </w:r>
      <w:r w:rsidRPr="00E9603A">
        <w:rPr>
          <w:rFonts w:ascii="Times New Roman" w:hAnsi="Times New Roman" w:cs="Times New Roman"/>
          <w:color w:val="000000" w:themeColor="text1"/>
          <w:sz w:val="24"/>
          <w:szCs w:val="24"/>
          <w:lang w:val="en-HK"/>
        </w:rPr>
        <w:t>multi-factor scoring (MFS)</w:t>
      </w:r>
      <w:r>
        <w:rPr>
          <w:rFonts w:ascii="Times New Roman" w:hAnsi="Times New Roman" w:cs="Times New Roman"/>
          <w:color w:val="000000" w:themeColor="text1"/>
          <w:sz w:val="24"/>
          <w:szCs w:val="24"/>
          <w:lang w:val="en-HK"/>
        </w:rPr>
        <w:t xml:space="preserve"> system</w:t>
      </w:r>
    </w:p>
    <w:p w14:paraId="3BF988E9" w14:textId="2C10CA6B" w:rsidR="00E9603A" w:rsidRDefault="00E9603A" w:rsidP="0026410F">
      <w:pPr>
        <w:spacing w:after="0" w:line="360" w:lineRule="auto"/>
        <w:jc w:val="both"/>
        <w:rPr>
          <w:rFonts w:ascii="Times New Roman" w:eastAsia="SimSun" w:hAnsi="Times New Roman" w:cs="Times New Roman"/>
          <w:sz w:val="24"/>
          <w:szCs w:val="24"/>
        </w:rPr>
      </w:pPr>
    </w:p>
    <w:p w14:paraId="500A8F86" w14:textId="0190A316" w:rsidR="0026410F" w:rsidRPr="0026410F" w:rsidRDefault="0026410F" w:rsidP="0026410F">
      <w:pPr>
        <w:spacing w:after="0" w:line="360" w:lineRule="auto"/>
        <w:jc w:val="both"/>
        <w:rPr>
          <w:rFonts w:ascii="Times New Roman" w:eastAsia="SimSun" w:hAnsi="Times New Roman" w:cs="Times New Roman"/>
          <w:sz w:val="24"/>
          <w:szCs w:val="24"/>
        </w:rPr>
      </w:pPr>
      <w:r w:rsidRPr="0026410F">
        <w:rPr>
          <w:rFonts w:ascii="Times New Roman" w:eastAsia="SimSun" w:hAnsi="Times New Roman" w:cs="Times New Roman"/>
          <w:sz w:val="24"/>
          <w:szCs w:val="24"/>
        </w:rPr>
        <w:t xml:space="preserve">Finally, </w:t>
      </w:r>
      <w:r w:rsidR="00E9603A" w:rsidRPr="004279A1">
        <w:rPr>
          <w:rFonts w:ascii="Times New Roman" w:eastAsia="SimSun" w:hAnsi="Times New Roman" w:cs="Times New Roman"/>
          <w:sz w:val="24"/>
          <w:szCs w:val="24"/>
        </w:rPr>
        <w:t xml:space="preserve">we aimed to </w:t>
      </w:r>
      <w:r w:rsidR="0033526C">
        <w:rPr>
          <w:rFonts w:ascii="Times New Roman" w:eastAsia="SimSun" w:hAnsi="Times New Roman" w:cs="Times New Roman"/>
          <w:sz w:val="24"/>
          <w:szCs w:val="24"/>
        </w:rPr>
        <w:t>discuss the s</w:t>
      </w:r>
      <w:r w:rsidR="0033526C" w:rsidRPr="0033526C">
        <w:rPr>
          <w:rFonts w:ascii="Times New Roman" w:eastAsia="SimSun" w:hAnsi="Times New Roman" w:cs="Times New Roman"/>
          <w:sz w:val="24"/>
          <w:szCs w:val="24"/>
        </w:rPr>
        <w:t xml:space="preserve">ecurity of the proposed </w:t>
      </w:r>
      <w:r w:rsidR="0033526C">
        <w:rPr>
          <w:rFonts w:ascii="Times New Roman" w:eastAsia="SimSun" w:hAnsi="Times New Roman" w:cs="Times New Roman"/>
          <w:sz w:val="24"/>
          <w:szCs w:val="24"/>
        </w:rPr>
        <w:t xml:space="preserve">blockchain-based model. </w:t>
      </w:r>
      <w:r w:rsidR="0033526C" w:rsidRPr="0033526C">
        <w:rPr>
          <w:rFonts w:ascii="Times New Roman" w:eastAsia="SimSun" w:hAnsi="Times New Roman" w:cs="Times New Roman"/>
          <w:sz w:val="24"/>
          <w:szCs w:val="24"/>
        </w:rPr>
        <w:t>According to Lu et al. (2021</w:t>
      </w:r>
      <w:r w:rsidR="00A85393">
        <w:rPr>
          <w:rFonts w:ascii="Times New Roman" w:eastAsia="SimSun" w:hAnsi="Times New Roman" w:cs="Times New Roman"/>
          <w:sz w:val="24"/>
          <w:szCs w:val="24"/>
        </w:rPr>
        <w:t>b</w:t>
      </w:r>
      <w:r w:rsidR="0033526C" w:rsidRPr="0033526C">
        <w:rPr>
          <w:rFonts w:ascii="Times New Roman" w:eastAsia="SimSun" w:hAnsi="Times New Roman" w:cs="Times New Roman"/>
          <w:sz w:val="24"/>
          <w:szCs w:val="24"/>
        </w:rPr>
        <w:t>) and Li et al. (2021</w:t>
      </w:r>
      <w:r w:rsidR="0033526C">
        <w:rPr>
          <w:rFonts w:ascii="Times New Roman" w:eastAsia="SimSun" w:hAnsi="Times New Roman" w:cs="Times New Roman"/>
          <w:sz w:val="24"/>
          <w:szCs w:val="24"/>
        </w:rPr>
        <w:t xml:space="preserve">b), the </w:t>
      </w:r>
      <w:r w:rsidR="0033526C" w:rsidRPr="0033526C">
        <w:rPr>
          <w:rFonts w:ascii="Times New Roman" w:eastAsia="SimSun" w:hAnsi="Times New Roman" w:cs="Times New Roman"/>
          <w:sz w:val="24"/>
          <w:szCs w:val="24"/>
        </w:rPr>
        <w:t xml:space="preserve">security analysis of the proposed </w:t>
      </w:r>
      <w:r w:rsidR="0033526C">
        <w:rPr>
          <w:rFonts w:ascii="Times New Roman" w:eastAsia="SimSun" w:hAnsi="Times New Roman" w:cs="Times New Roman"/>
          <w:sz w:val="24"/>
          <w:szCs w:val="24"/>
        </w:rPr>
        <w:t>model</w:t>
      </w:r>
      <w:r w:rsidR="0033526C" w:rsidRPr="0033526C">
        <w:rPr>
          <w:rFonts w:ascii="Times New Roman" w:eastAsia="SimSun" w:hAnsi="Times New Roman" w:cs="Times New Roman"/>
          <w:sz w:val="24"/>
          <w:szCs w:val="24"/>
        </w:rPr>
        <w:t xml:space="preserve"> can be discussed through </w:t>
      </w:r>
      <w:r w:rsidR="0033526C">
        <w:rPr>
          <w:rFonts w:ascii="Times New Roman" w:eastAsia="SimSun" w:hAnsi="Times New Roman" w:cs="Times New Roman"/>
          <w:sz w:val="24"/>
          <w:szCs w:val="24"/>
        </w:rPr>
        <w:t>data immutability</w:t>
      </w:r>
      <w:r w:rsidR="0033526C" w:rsidRPr="0033526C">
        <w:rPr>
          <w:rFonts w:ascii="Times New Roman" w:eastAsia="SimSun" w:hAnsi="Times New Roman" w:cs="Times New Roman"/>
          <w:sz w:val="24"/>
          <w:szCs w:val="24"/>
        </w:rPr>
        <w:t>, non-repudiation, authentication and authorization.</w:t>
      </w:r>
      <w:r w:rsidR="0033526C">
        <w:rPr>
          <w:rFonts w:ascii="Times New Roman" w:eastAsia="SimSun" w:hAnsi="Times New Roman" w:cs="Times New Roman"/>
          <w:sz w:val="24"/>
          <w:szCs w:val="24"/>
        </w:rPr>
        <w:t xml:space="preserve"> The analysis </w:t>
      </w:r>
      <w:r w:rsidRPr="0026410F">
        <w:rPr>
          <w:rFonts w:ascii="Times New Roman" w:eastAsia="SimSun" w:hAnsi="Times New Roman" w:cs="Times New Roman"/>
          <w:sz w:val="24"/>
          <w:szCs w:val="24"/>
        </w:rPr>
        <w:t>results were disseminated to audiences in modular construction.</w:t>
      </w:r>
    </w:p>
    <w:p w14:paraId="0CE33D90" w14:textId="77777777" w:rsidR="008155ED" w:rsidRPr="0071699B" w:rsidRDefault="008155ED" w:rsidP="009F222D">
      <w:pPr>
        <w:spacing w:after="0" w:line="360" w:lineRule="auto"/>
        <w:jc w:val="both"/>
        <w:rPr>
          <w:rFonts w:ascii="Times New Roman" w:eastAsia="SimSun" w:hAnsi="Times New Roman" w:cs="Times New Roman"/>
          <w:sz w:val="24"/>
          <w:szCs w:val="24"/>
        </w:rPr>
      </w:pPr>
    </w:p>
    <w:p w14:paraId="748CDBCA" w14:textId="283AB768" w:rsidR="00922F46" w:rsidRPr="009F222D" w:rsidRDefault="006500DB">
      <w:pPr>
        <w:pStyle w:val="Heading1"/>
        <w:spacing w:after="0" w:line="360" w:lineRule="auto"/>
        <w:rPr>
          <w:rFonts w:ascii="Times New Roman" w:hAnsi="Times New Roman" w:cs="Times New Roman"/>
          <w:b/>
          <w:sz w:val="24"/>
          <w:szCs w:val="24"/>
        </w:rPr>
      </w:pPr>
      <w:r>
        <w:rPr>
          <w:rFonts w:ascii="Times New Roman" w:hAnsi="Times New Roman" w:cs="Times New Roman"/>
          <w:b/>
          <w:sz w:val="24"/>
          <w:szCs w:val="24"/>
        </w:rPr>
        <w:t>5</w:t>
      </w:r>
      <w:r w:rsidR="00DB5ECD" w:rsidRPr="000102CA">
        <w:rPr>
          <w:rFonts w:ascii="Times New Roman" w:hAnsi="Times New Roman" w:cs="Times New Roman"/>
          <w:b/>
          <w:sz w:val="24"/>
          <w:szCs w:val="24"/>
        </w:rPr>
        <w:t xml:space="preserve">. The </w:t>
      </w:r>
      <w:r w:rsidR="00643BEC">
        <w:rPr>
          <w:rFonts w:ascii="Times New Roman" w:hAnsi="Times New Roman" w:cs="Times New Roman"/>
          <w:b/>
          <w:sz w:val="24"/>
          <w:szCs w:val="24"/>
        </w:rPr>
        <w:t>BBS</w:t>
      </w:r>
      <w:r w:rsidR="00E76F39" w:rsidRPr="000102CA">
        <w:rPr>
          <w:rFonts w:ascii="Times New Roman" w:hAnsi="Times New Roman" w:cs="Times New Roman"/>
          <w:b/>
          <w:sz w:val="24"/>
          <w:szCs w:val="24"/>
        </w:rPr>
        <w:t xml:space="preserve"> </w:t>
      </w:r>
      <w:r w:rsidR="00DB5ECD" w:rsidRPr="000102CA">
        <w:rPr>
          <w:rFonts w:ascii="Times New Roman" w:hAnsi="Times New Roman" w:cs="Times New Roman"/>
          <w:b/>
          <w:sz w:val="24"/>
          <w:szCs w:val="24"/>
        </w:rPr>
        <w:t xml:space="preserve">Model for </w:t>
      </w:r>
      <w:r w:rsidR="001F3579">
        <w:rPr>
          <w:rFonts w:ascii="Times New Roman" w:hAnsi="Times New Roman" w:cs="Times New Roman"/>
          <w:b/>
          <w:sz w:val="24"/>
          <w:szCs w:val="24"/>
        </w:rPr>
        <w:t>CLMC</w:t>
      </w:r>
    </w:p>
    <w:p w14:paraId="7D197413" w14:textId="309A0E5F" w:rsidR="0066354F" w:rsidRDefault="00922F6A">
      <w:pPr>
        <w:pStyle w:val="Heading2"/>
        <w:spacing w:line="360" w:lineRule="auto"/>
        <w:rPr>
          <w:rFonts w:ascii="Times New Roman" w:hAnsi="Times New Roman" w:cs="Times New Roman"/>
        </w:rPr>
      </w:pPr>
      <w:r>
        <w:rPr>
          <w:rFonts w:ascii="Times New Roman" w:hAnsi="Times New Roman" w:cs="Times New Roman"/>
        </w:rPr>
        <w:t>5.1</w:t>
      </w:r>
      <w:r w:rsidR="0066354F" w:rsidRPr="006978F5">
        <w:rPr>
          <w:rFonts w:ascii="Times New Roman" w:hAnsi="Times New Roman" w:cs="Times New Roman"/>
        </w:rPr>
        <w:t xml:space="preserve"> </w:t>
      </w:r>
      <w:r w:rsidR="0066354F">
        <w:rPr>
          <w:rFonts w:ascii="Times New Roman" w:hAnsi="Times New Roman" w:cs="Times New Roman"/>
        </w:rPr>
        <w:t xml:space="preserve">The </w:t>
      </w:r>
      <w:r w:rsidR="00643BEC">
        <w:rPr>
          <w:rFonts w:ascii="Times New Roman" w:hAnsi="Times New Roman" w:cs="Times New Roman"/>
        </w:rPr>
        <w:t>BBS</w:t>
      </w:r>
      <w:r w:rsidR="0066354F">
        <w:rPr>
          <w:rFonts w:ascii="Times New Roman" w:hAnsi="Times New Roman" w:cs="Times New Roman"/>
        </w:rPr>
        <w:t xml:space="preserve"> Model</w:t>
      </w:r>
    </w:p>
    <w:p w14:paraId="7E8FBAD4" w14:textId="7CBD2E9B" w:rsidR="00686B67" w:rsidRDefault="00E92B37" w:rsidP="009F222D">
      <w:pPr>
        <w:spacing w:line="360" w:lineRule="auto"/>
        <w:jc w:val="both"/>
        <w:rPr>
          <w:rFonts w:ascii="Times New Roman" w:hAnsi="Times New Roman" w:cs="Times New Roman"/>
          <w:sz w:val="24"/>
        </w:rPr>
      </w:pPr>
      <w:r>
        <w:rPr>
          <w:rFonts w:ascii="Times New Roman" w:hAnsi="Times New Roman" w:cs="Times New Roman"/>
          <w:sz w:val="24"/>
        </w:rPr>
        <w:t>T</w:t>
      </w:r>
      <w:r w:rsidR="004E54F6" w:rsidRPr="004E54F6">
        <w:rPr>
          <w:rFonts w:ascii="Times New Roman" w:hAnsi="Times New Roman" w:cs="Times New Roman"/>
          <w:sz w:val="24"/>
        </w:rPr>
        <w:t xml:space="preserve">he </w:t>
      </w:r>
      <w:r>
        <w:rPr>
          <w:rFonts w:ascii="Times New Roman" w:hAnsi="Times New Roman" w:cs="Times New Roman"/>
          <w:sz w:val="24"/>
        </w:rPr>
        <w:t xml:space="preserve">proposed </w:t>
      </w:r>
      <w:r w:rsidR="004E54F6" w:rsidRPr="004E54F6">
        <w:rPr>
          <w:rFonts w:ascii="Times New Roman" w:hAnsi="Times New Roman" w:cs="Times New Roman"/>
          <w:sz w:val="24"/>
        </w:rPr>
        <w:t>BBS model</w:t>
      </w:r>
      <w:r>
        <w:rPr>
          <w:rFonts w:ascii="Times New Roman" w:hAnsi="Times New Roman" w:cs="Times New Roman"/>
          <w:sz w:val="24"/>
        </w:rPr>
        <w:t xml:space="preserve"> has</w:t>
      </w:r>
      <w:r w:rsidR="000D508F" w:rsidRPr="000D508F">
        <w:rPr>
          <w:rFonts w:ascii="Times New Roman" w:hAnsi="Times New Roman" w:cs="Times New Roman"/>
          <w:sz w:val="24"/>
        </w:rPr>
        <w:t xml:space="preserve"> two parts: (a) </w:t>
      </w:r>
      <w:r>
        <w:rPr>
          <w:rFonts w:ascii="Times New Roman" w:hAnsi="Times New Roman" w:cs="Times New Roman"/>
          <w:sz w:val="24"/>
        </w:rPr>
        <w:t xml:space="preserve">an </w:t>
      </w:r>
      <w:r w:rsidR="000D508F" w:rsidRPr="000D508F">
        <w:rPr>
          <w:rFonts w:ascii="Times New Roman" w:hAnsi="Times New Roman" w:cs="Times New Roman"/>
          <w:sz w:val="24"/>
        </w:rPr>
        <w:t xml:space="preserve">incentive mechanism (see Figure </w:t>
      </w:r>
      <w:r w:rsidR="000C5881">
        <w:rPr>
          <w:rFonts w:ascii="Times New Roman" w:hAnsi="Times New Roman" w:cs="Times New Roman"/>
          <w:sz w:val="24"/>
        </w:rPr>
        <w:t>6</w:t>
      </w:r>
      <w:r w:rsidR="000D508F" w:rsidRPr="000D508F">
        <w:rPr>
          <w:rFonts w:ascii="Times New Roman" w:hAnsi="Times New Roman" w:cs="Times New Roman"/>
          <w:sz w:val="24"/>
        </w:rPr>
        <w:t xml:space="preserve">(a)); </w:t>
      </w:r>
      <w:r>
        <w:rPr>
          <w:rFonts w:ascii="Times New Roman" w:hAnsi="Times New Roman" w:cs="Times New Roman"/>
          <w:sz w:val="24"/>
        </w:rPr>
        <w:t xml:space="preserve">and a </w:t>
      </w:r>
      <w:r w:rsidR="000D508F" w:rsidRPr="000D508F">
        <w:rPr>
          <w:rFonts w:ascii="Times New Roman" w:hAnsi="Times New Roman" w:cs="Times New Roman"/>
          <w:sz w:val="24"/>
        </w:rPr>
        <w:t>blockchain-based supervision mechanism</w:t>
      </w:r>
      <w:r w:rsidR="00C0246C">
        <w:rPr>
          <w:rFonts w:ascii="Times New Roman" w:hAnsi="Times New Roman" w:cs="Times New Roman"/>
          <w:sz w:val="24"/>
        </w:rPr>
        <w:t xml:space="preserve"> (see Figure </w:t>
      </w:r>
      <w:r w:rsidR="000C5881">
        <w:rPr>
          <w:rFonts w:ascii="Times New Roman" w:hAnsi="Times New Roman" w:cs="Times New Roman"/>
          <w:sz w:val="24"/>
        </w:rPr>
        <w:t>6</w:t>
      </w:r>
      <w:r w:rsidR="00C0246C">
        <w:rPr>
          <w:rFonts w:ascii="Times New Roman" w:hAnsi="Times New Roman" w:cs="Times New Roman"/>
          <w:sz w:val="24"/>
        </w:rPr>
        <w:t>(b</w:t>
      </w:r>
      <w:r w:rsidR="00C0246C" w:rsidRPr="000D508F">
        <w:rPr>
          <w:rFonts w:ascii="Times New Roman" w:hAnsi="Times New Roman" w:cs="Times New Roman"/>
          <w:sz w:val="24"/>
        </w:rPr>
        <w:t>)</w:t>
      </w:r>
      <w:r w:rsidR="00C0246C">
        <w:rPr>
          <w:rFonts w:ascii="Times New Roman" w:hAnsi="Times New Roman" w:cs="Times New Roman"/>
          <w:sz w:val="24"/>
        </w:rPr>
        <w:t>)</w:t>
      </w:r>
      <w:r w:rsidR="000D508F" w:rsidRPr="000D508F">
        <w:rPr>
          <w:rFonts w:ascii="Times New Roman" w:hAnsi="Times New Roman" w:cs="Times New Roman"/>
          <w:sz w:val="24"/>
        </w:rPr>
        <w:t>. The proposed model includes four organizations: owner, manufacturer, transporter, and contractor</w:t>
      </w:r>
      <w:r>
        <w:rPr>
          <w:rFonts w:ascii="Times New Roman" w:hAnsi="Times New Roman" w:cs="Times New Roman"/>
          <w:sz w:val="24"/>
        </w:rPr>
        <w:t>, and</w:t>
      </w:r>
      <w:r w:rsidR="000D508F" w:rsidRPr="000D508F">
        <w:rPr>
          <w:rFonts w:ascii="Times New Roman" w:hAnsi="Times New Roman" w:cs="Times New Roman"/>
          <w:sz w:val="24"/>
        </w:rPr>
        <w:t xml:space="preserve"> every involved organization has many operators to record their operation transactions. According to the deli</w:t>
      </w:r>
      <w:r w:rsidR="000D508F">
        <w:rPr>
          <w:rFonts w:ascii="Times New Roman" w:hAnsi="Times New Roman" w:cs="Times New Roman"/>
          <w:sz w:val="24"/>
        </w:rPr>
        <w:t>very schedule, the manufacturer’</w:t>
      </w:r>
      <w:r w:rsidR="000D508F" w:rsidRPr="000D508F">
        <w:rPr>
          <w:rFonts w:ascii="Times New Roman" w:hAnsi="Times New Roman" w:cs="Times New Roman"/>
          <w:sz w:val="24"/>
        </w:rPr>
        <w:t>s operators first load the prefinished modules on</w:t>
      </w:r>
      <w:r>
        <w:rPr>
          <w:rFonts w:ascii="Times New Roman" w:hAnsi="Times New Roman" w:cs="Times New Roman"/>
          <w:sz w:val="24"/>
        </w:rPr>
        <w:t>to</w:t>
      </w:r>
      <w:r w:rsidR="000D508F" w:rsidRPr="000D508F">
        <w:rPr>
          <w:rFonts w:ascii="Times New Roman" w:hAnsi="Times New Roman" w:cs="Times New Roman"/>
          <w:sz w:val="24"/>
        </w:rPr>
        <w:t xml:space="preserve"> the delivery vehicles and record </w:t>
      </w:r>
      <w:r w:rsidR="000D508F" w:rsidRPr="000D508F">
        <w:rPr>
          <w:rFonts w:ascii="Times New Roman" w:hAnsi="Times New Roman" w:cs="Times New Roman"/>
          <w:sz w:val="24"/>
        </w:rPr>
        <w:lastRenderedPageBreak/>
        <w:t>the condition and status of modules. Then, the operators (e.g., drivers) of the transporter confirm the condition of the loaded modules and deliver them to the border. After customs clearance</w:t>
      </w:r>
      <w:r w:rsidR="000D508F">
        <w:rPr>
          <w:rFonts w:ascii="Times New Roman" w:hAnsi="Times New Roman" w:cs="Times New Roman"/>
          <w:sz w:val="24"/>
        </w:rPr>
        <w:t>, the transporter’</w:t>
      </w:r>
      <w:r w:rsidR="000D508F" w:rsidRPr="000D508F">
        <w:rPr>
          <w:rFonts w:ascii="Times New Roman" w:hAnsi="Times New Roman" w:cs="Times New Roman"/>
          <w:sz w:val="24"/>
        </w:rPr>
        <w:t xml:space="preserve">s operators should update the status of </w:t>
      </w:r>
      <w:r w:rsidR="00E313F1">
        <w:rPr>
          <w:rFonts w:ascii="Times New Roman" w:hAnsi="Times New Roman" w:cs="Times New Roman"/>
          <w:sz w:val="24"/>
        </w:rPr>
        <w:t xml:space="preserve"> delivery </w:t>
      </w:r>
      <w:r w:rsidR="000D508F" w:rsidRPr="000D508F">
        <w:rPr>
          <w:rFonts w:ascii="Times New Roman" w:hAnsi="Times New Roman" w:cs="Times New Roman"/>
          <w:sz w:val="24"/>
        </w:rPr>
        <w:t xml:space="preserve">and deliver </w:t>
      </w:r>
      <w:r w:rsidR="00E313F1">
        <w:rPr>
          <w:rFonts w:ascii="Times New Roman" w:hAnsi="Times New Roman" w:cs="Times New Roman"/>
          <w:sz w:val="24"/>
        </w:rPr>
        <w:t>modules</w:t>
      </w:r>
      <w:r w:rsidR="000D508F">
        <w:rPr>
          <w:rFonts w:ascii="Times New Roman" w:hAnsi="Times New Roman" w:cs="Times New Roman"/>
          <w:sz w:val="24"/>
        </w:rPr>
        <w:t xml:space="preserve"> to the site. The contractor’</w:t>
      </w:r>
      <w:r w:rsidR="000D508F" w:rsidRPr="000D508F">
        <w:rPr>
          <w:rFonts w:ascii="Times New Roman" w:hAnsi="Times New Roman" w:cs="Times New Roman"/>
          <w:sz w:val="24"/>
        </w:rPr>
        <w:t>s operators (e.g., site engineers) will verify the delivered m</w:t>
      </w:r>
      <w:r w:rsidR="00E63234">
        <w:rPr>
          <w:rFonts w:ascii="Times New Roman" w:hAnsi="Times New Roman" w:cs="Times New Roman"/>
          <w:sz w:val="24"/>
        </w:rPr>
        <w:t>odules (e.g., quality, quantity</w:t>
      </w:r>
      <w:r w:rsidR="000D508F" w:rsidRPr="000D508F">
        <w:rPr>
          <w:rFonts w:ascii="Times New Roman" w:hAnsi="Times New Roman" w:cs="Times New Roman"/>
          <w:sz w:val="24"/>
        </w:rPr>
        <w:t>) and sign the delivery dockets.</w:t>
      </w:r>
    </w:p>
    <w:p w14:paraId="7F8905F0" w14:textId="77777777" w:rsidR="000102CA" w:rsidRPr="000102CA" w:rsidRDefault="000102CA" w:rsidP="001F35BA">
      <w:pPr>
        <w:spacing w:line="360" w:lineRule="auto"/>
        <w:jc w:val="both"/>
        <w:rPr>
          <w:rFonts w:ascii="Times New Roman" w:hAnsi="Times New Roman" w:cs="Times New Roman"/>
          <w:sz w:val="24"/>
          <w:szCs w:val="24"/>
        </w:rPr>
      </w:pPr>
    </w:p>
    <w:p w14:paraId="46B5BB5A" w14:textId="120F78E3" w:rsidR="000102CA" w:rsidRPr="000102CA" w:rsidRDefault="00FF4CC4" w:rsidP="009F222D">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E70A05" wp14:editId="72970BF7">
            <wp:extent cx="5050093" cy="58915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7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4177" cy="5931277"/>
                    </a:xfrm>
                    <a:prstGeom prst="rect">
                      <a:avLst/>
                    </a:prstGeom>
                  </pic:spPr>
                </pic:pic>
              </a:graphicData>
            </a:graphic>
          </wp:inline>
        </w:drawing>
      </w:r>
    </w:p>
    <w:p w14:paraId="44E14C94" w14:textId="00B1FD08" w:rsidR="000102CA" w:rsidRDefault="005C6E0D">
      <w:pPr>
        <w:spacing w:line="360" w:lineRule="auto"/>
        <w:jc w:val="center"/>
        <w:rPr>
          <w:rFonts w:ascii="Times New Roman" w:hAnsi="Times New Roman" w:cs="Times New Roman"/>
          <w:sz w:val="24"/>
          <w:szCs w:val="24"/>
        </w:rPr>
      </w:pPr>
      <w:r w:rsidRPr="00580A0F">
        <w:rPr>
          <w:rFonts w:ascii="Times New Roman" w:hAnsi="Times New Roman" w:cs="Times New Roman"/>
          <w:sz w:val="24"/>
          <w:szCs w:val="24"/>
        </w:rPr>
        <w:t>Fig</w:t>
      </w:r>
      <w:r w:rsidR="008C523D" w:rsidRPr="00580A0F">
        <w:rPr>
          <w:rFonts w:ascii="Times New Roman" w:hAnsi="Times New Roman" w:cs="Times New Roman"/>
          <w:sz w:val="24"/>
          <w:szCs w:val="24"/>
        </w:rPr>
        <w:t>ure</w:t>
      </w:r>
      <w:r w:rsidR="00FA395B" w:rsidRPr="00580A0F">
        <w:rPr>
          <w:rFonts w:ascii="Times New Roman" w:hAnsi="Times New Roman" w:cs="Times New Roman"/>
          <w:sz w:val="24"/>
          <w:szCs w:val="24"/>
        </w:rPr>
        <w:t xml:space="preserve"> </w:t>
      </w:r>
      <w:r w:rsidR="00686B67">
        <w:rPr>
          <w:rFonts w:ascii="Times New Roman" w:hAnsi="Times New Roman" w:cs="Times New Roman"/>
          <w:sz w:val="24"/>
          <w:szCs w:val="24"/>
        </w:rPr>
        <w:t>6</w:t>
      </w:r>
      <w:r w:rsidR="00FA395B" w:rsidRPr="00580A0F">
        <w:rPr>
          <w:rFonts w:ascii="Times New Roman" w:hAnsi="Times New Roman" w:cs="Times New Roman"/>
          <w:sz w:val="24"/>
          <w:szCs w:val="24"/>
        </w:rPr>
        <w:t>.</w:t>
      </w:r>
      <w:r w:rsidR="00FA395B">
        <w:rPr>
          <w:rFonts w:ascii="Times New Roman" w:hAnsi="Times New Roman" w:cs="Times New Roman"/>
          <w:sz w:val="24"/>
          <w:szCs w:val="24"/>
        </w:rPr>
        <w:t xml:space="preserve"> </w:t>
      </w:r>
      <w:r w:rsidR="009F222D">
        <w:rPr>
          <w:rFonts w:ascii="Times New Roman" w:hAnsi="Times New Roman" w:cs="Times New Roman"/>
          <w:sz w:val="24"/>
          <w:szCs w:val="24"/>
        </w:rPr>
        <w:t xml:space="preserve">The </w:t>
      </w:r>
      <w:r w:rsidR="009F222D" w:rsidRPr="004C40D3">
        <w:rPr>
          <w:rFonts w:ascii="Times New Roman" w:hAnsi="Times New Roman" w:cs="Times New Roman"/>
          <w:sz w:val="24"/>
          <w:szCs w:val="24"/>
        </w:rPr>
        <w:t>blockchain-based supervision</w:t>
      </w:r>
      <w:r w:rsidR="00FA0D43" w:rsidRPr="00283E04">
        <w:rPr>
          <w:rFonts w:ascii="Times New Roman" w:hAnsi="Times New Roman" w:cs="Times New Roman"/>
          <w:sz w:val="24"/>
          <w:szCs w:val="24"/>
        </w:rPr>
        <w:t xml:space="preserve"> </w:t>
      </w:r>
      <w:r w:rsidR="003F56BA">
        <w:rPr>
          <w:rFonts w:ascii="Times New Roman" w:hAnsi="Times New Roman" w:cs="Times New Roman"/>
          <w:sz w:val="24"/>
          <w:szCs w:val="24"/>
        </w:rPr>
        <w:t>m</w:t>
      </w:r>
      <w:r w:rsidR="00283E04" w:rsidRPr="00283E04">
        <w:rPr>
          <w:rFonts w:ascii="Times New Roman" w:hAnsi="Times New Roman" w:cs="Times New Roman"/>
          <w:sz w:val="24"/>
          <w:szCs w:val="24"/>
        </w:rPr>
        <w:t>odel for</w:t>
      </w:r>
      <w:r w:rsidR="003333CD">
        <w:rPr>
          <w:rFonts w:ascii="Times New Roman" w:hAnsi="Times New Roman" w:cs="Times New Roman"/>
          <w:sz w:val="24"/>
          <w:szCs w:val="24"/>
        </w:rPr>
        <w:t xml:space="preserve"> </w:t>
      </w:r>
      <w:r w:rsidR="009F222D" w:rsidRPr="004C40D3">
        <w:rPr>
          <w:rFonts w:ascii="Times New Roman" w:hAnsi="Times New Roman" w:cs="Times New Roman"/>
          <w:sz w:val="24"/>
          <w:szCs w:val="24"/>
        </w:rPr>
        <w:t>cross-border logistics in modular construction</w:t>
      </w:r>
      <w:r w:rsidR="00FA410F">
        <w:rPr>
          <w:rFonts w:ascii="Times New Roman" w:hAnsi="Times New Roman" w:cs="Times New Roman"/>
          <w:sz w:val="24"/>
          <w:szCs w:val="24"/>
        </w:rPr>
        <w:t>: (a) incentive mechanism; (b) s</w:t>
      </w:r>
      <w:r w:rsidR="00FA0D43">
        <w:rPr>
          <w:rFonts w:ascii="Times New Roman" w:hAnsi="Times New Roman" w:cs="Times New Roman"/>
          <w:sz w:val="24"/>
          <w:szCs w:val="24"/>
        </w:rPr>
        <w:t>upervision mechanism</w:t>
      </w:r>
    </w:p>
    <w:p w14:paraId="7827AD44" w14:textId="279E2BD1" w:rsidR="006500DB" w:rsidRDefault="006500DB">
      <w:pPr>
        <w:spacing w:line="360" w:lineRule="auto"/>
        <w:jc w:val="both"/>
        <w:rPr>
          <w:rFonts w:ascii="Times New Roman" w:hAnsi="Times New Roman" w:cs="Times New Roman"/>
          <w:sz w:val="24"/>
          <w:szCs w:val="24"/>
        </w:rPr>
      </w:pPr>
    </w:p>
    <w:p w14:paraId="7983A99C" w14:textId="4A615AD2" w:rsidR="00962ABA" w:rsidRDefault="00F3428B">
      <w:pPr>
        <w:spacing w:line="360" w:lineRule="auto"/>
        <w:jc w:val="both"/>
        <w:rPr>
          <w:rFonts w:ascii="Times New Roman" w:hAnsi="Times New Roman" w:cs="Times New Roman"/>
          <w:sz w:val="24"/>
          <w:szCs w:val="24"/>
        </w:rPr>
      </w:pPr>
      <w:r w:rsidRPr="00F3428B">
        <w:rPr>
          <w:rFonts w:ascii="Times New Roman" w:hAnsi="Times New Roman" w:cs="Times New Roman"/>
          <w:sz w:val="24"/>
          <w:szCs w:val="24"/>
        </w:rPr>
        <w:t xml:space="preserve">In the </w:t>
      </w:r>
      <w:r w:rsidR="00643BEC">
        <w:rPr>
          <w:rFonts w:ascii="Times New Roman" w:hAnsi="Times New Roman" w:cs="Times New Roman"/>
          <w:sz w:val="24"/>
          <w:szCs w:val="24"/>
        </w:rPr>
        <w:t>BBS</w:t>
      </w:r>
      <w:r w:rsidRPr="00F3428B">
        <w:rPr>
          <w:rFonts w:ascii="Times New Roman" w:hAnsi="Times New Roman" w:cs="Times New Roman"/>
          <w:sz w:val="24"/>
          <w:szCs w:val="24"/>
        </w:rPr>
        <w:t xml:space="preserve"> model, the project owner can supervise the entire CLMC process by including an information </w:t>
      </w:r>
      <w:r w:rsidR="00FF4CC4">
        <w:rPr>
          <w:rFonts w:ascii="Times New Roman" w:hAnsi="Times New Roman" w:cs="Times New Roman"/>
          <w:sz w:val="24"/>
          <w:szCs w:val="24"/>
        </w:rPr>
        <w:t>record</w:t>
      </w:r>
      <w:r w:rsidRPr="00F3428B">
        <w:rPr>
          <w:rFonts w:ascii="Times New Roman" w:hAnsi="Times New Roman" w:cs="Times New Roman"/>
          <w:sz w:val="24"/>
          <w:szCs w:val="24"/>
        </w:rPr>
        <w:t>-</w:t>
      </w:r>
      <w:r w:rsidR="00FF4CC4">
        <w:rPr>
          <w:rFonts w:ascii="Times New Roman" w:hAnsi="Times New Roman" w:cs="Times New Roman"/>
          <w:sz w:val="24"/>
          <w:szCs w:val="24"/>
        </w:rPr>
        <w:t>track</w:t>
      </w:r>
      <w:r w:rsidRPr="00F3428B">
        <w:rPr>
          <w:rFonts w:ascii="Times New Roman" w:hAnsi="Times New Roman" w:cs="Times New Roman"/>
          <w:sz w:val="24"/>
          <w:szCs w:val="24"/>
        </w:rPr>
        <w:t xml:space="preserve"> supervision pattern and a consensus mechanism. Thus, transaction information such as logistics preparation, execution, and completion can be </w:t>
      </w:r>
      <w:r w:rsidR="00FF4CC4">
        <w:rPr>
          <w:rFonts w:ascii="Times New Roman" w:hAnsi="Times New Roman" w:cs="Times New Roman"/>
          <w:sz w:val="24"/>
          <w:szCs w:val="24"/>
        </w:rPr>
        <w:t>recorded,</w:t>
      </w:r>
      <w:r w:rsidR="004E54F6">
        <w:rPr>
          <w:rFonts w:ascii="Times New Roman" w:hAnsi="Times New Roman" w:cs="Times New Roman"/>
          <w:sz w:val="24"/>
          <w:szCs w:val="24"/>
        </w:rPr>
        <w:t xml:space="preserve"> published,</w:t>
      </w:r>
      <w:r w:rsidR="00FF4CC4">
        <w:rPr>
          <w:rFonts w:ascii="Times New Roman" w:hAnsi="Times New Roman" w:cs="Times New Roman"/>
          <w:sz w:val="24"/>
          <w:szCs w:val="24"/>
        </w:rPr>
        <w:t xml:space="preserve"> </w:t>
      </w:r>
      <w:r w:rsidRPr="00F3428B">
        <w:rPr>
          <w:rFonts w:ascii="Times New Roman" w:hAnsi="Times New Roman" w:cs="Times New Roman"/>
          <w:sz w:val="24"/>
          <w:szCs w:val="24"/>
        </w:rPr>
        <w:t>endorsed</w:t>
      </w:r>
      <w:r w:rsidR="00FF4CC4">
        <w:rPr>
          <w:rFonts w:ascii="Times New Roman" w:hAnsi="Times New Roman" w:cs="Times New Roman"/>
          <w:sz w:val="24"/>
          <w:szCs w:val="24"/>
        </w:rPr>
        <w:t>, and tracked</w:t>
      </w:r>
      <w:r w:rsidRPr="00F3428B">
        <w:rPr>
          <w:rFonts w:ascii="Times New Roman" w:hAnsi="Times New Roman" w:cs="Times New Roman"/>
          <w:sz w:val="24"/>
          <w:szCs w:val="24"/>
        </w:rPr>
        <w:t>. Logistics preparation information contains data about module ID, production date, type, conditions, status, signature, and loading finishing time. Logistics execution information includes data about transportation operations, while logistics completion information includes the data about the receiving verification operations.</w:t>
      </w:r>
    </w:p>
    <w:p w14:paraId="14E99A0F" w14:textId="77777777" w:rsidR="00F3428B" w:rsidRPr="003333CD" w:rsidRDefault="00F3428B">
      <w:pPr>
        <w:spacing w:line="360" w:lineRule="auto"/>
        <w:jc w:val="both"/>
        <w:rPr>
          <w:rFonts w:ascii="Times New Roman" w:hAnsi="Times New Roman" w:cs="Times New Roman"/>
          <w:sz w:val="24"/>
          <w:szCs w:val="24"/>
        </w:rPr>
      </w:pPr>
    </w:p>
    <w:p w14:paraId="3BE7473B" w14:textId="10273D3E" w:rsidR="006978F5" w:rsidRPr="006978F5" w:rsidRDefault="00E76F39" w:rsidP="009F222D">
      <w:pPr>
        <w:pStyle w:val="Heading3"/>
      </w:pPr>
      <w:r>
        <w:t>5</w:t>
      </w:r>
      <w:r w:rsidR="006978F5" w:rsidRPr="006978F5">
        <w:t>.</w:t>
      </w:r>
      <w:r w:rsidR="00922F6A">
        <w:t>1</w:t>
      </w:r>
      <w:r w:rsidR="0066354F">
        <w:t>.1</w:t>
      </w:r>
      <w:r w:rsidR="006978F5" w:rsidRPr="006978F5">
        <w:t xml:space="preserve"> </w:t>
      </w:r>
      <w:r w:rsidR="00977CD6">
        <w:rPr>
          <w:rFonts w:hint="eastAsia"/>
        </w:rPr>
        <w:t>Model</w:t>
      </w:r>
      <w:r w:rsidR="006978F5" w:rsidRPr="006978F5">
        <w:t xml:space="preserve"> Structure</w:t>
      </w:r>
    </w:p>
    <w:p w14:paraId="1ECC44B4" w14:textId="062E47C8" w:rsidR="0087128B" w:rsidRDefault="00254561">
      <w:pPr>
        <w:spacing w:line="360" w:lineRule="auto"/>
        <w:jc w:val="both"/>
        <w:rPr>
          <w:rFonts w:ascii="Times New Roman" w:hAnsi="Times New Roman" w:cs="Times New Roman"/>
          <w:sz w:val="24"/>
          <w:szCs w:val="24"/>
        </w:rPr>
      </w:pPr>
      <w:r w:rsidRPr="00254561">
        <w:rPr>
          <w:rFonts w:ascii="Times New Roman" w:hAnsi="Times New Roman" w:cs="Times New Roman"/>
          <w:sz w:val="24"/>
          <w:szCs w:val="24"/>
        </w:rPr>
        <w:t xml:space="preserve">The first part of the model is a points-based incentive mechanism. The points system can motivate users to make contributions in enterprise social networking as points can turn their participation into a value for themselves (Farzan et al., 2020). Table </w:t>
      </w:r>
      <w:r w:rsidR="00FD2057">
        <w:rPr>
          <w:rFonts w:ascii="Times New Roman" w:hAnsi="Times New Roman" w:cs="Times New Roman"/>
          <w:sz w:val="24"/>
          <w:szCs w:val="24"/>
        </w:rPr>
        <w:t>2</w:t>
      </w:r>
      <w:r w:rsidRPr="00254561">
        <w:rPr>
          <w:rFonts w:ascii="Times New Roman" w:hAnsi="Times New Roman" w:cs="Times New Roman"/>
          <w:sz w:val="24"/>
          <w:szCs w:val="24"/>
        </w:rPr>
        <w:t xml:space="preserve"> shows the calculation principles of the system. In BBS, users will receive a point for each recorded transaction. Each recorded transaction published within one hour </w:t>
      </w:r>
      <w:r w:rsidR="00A2116C">
        <w:rPr>
          <w:rFonts w:ascii="Times New Roman" w:hAnsi="Times New Roman" w:cs="Times New Roman"/>
          <w:sz w:val="24"/>
          <w:szCs w:val="24"/>
        </w:rPr>
        <w:t>of</w:t>
      </w:r>
      <w:r w:rsidR="00A2116C" w:rsidRPr="00254561">
        <w:rPr>
          <w:rFonts w:ascii="Times New Roman" w:hAnsi="Times New Roman" w:cs="Times New Roman"/>
          <w:sz w:val="24"/>
          <w:szCs w:val="24"/>
        </w:rPr>
        <w:t xml:space="preserve"> </w:t>
      </w:r>
      <w:r w:rsidRPr="00254561">
        <w:rPr>
          <w:rFonts w:ascii="Times New Roman" w:hAnsi="Times New Roman" w:cs="Times New Roman"/>
          <w:sz w:val="24"/>
          <w:szCs w:val="24"/>
        </w:rPr>
        <w:t xml:space="preserve">finishing the operation will help users earn </w:t>
      </w:r>
      <w:r w:rsidR="00A2116C">
        <w:rPr>
          <w:rFonts w:ascii="Times New Roman" w:hAnsi="Times New Roman" w:cs="Times New Roman"/>
          <w:sz w:val="24"/>
          <w:szCs w:val="24"/>
        </w:rPr>
        <w:t xml:space="preserve">an </w:t>
      </w:r>
      <w:r w:rsidRPr="00254561">
        <w:rPr>
          <w:rFonts w:ascii="Times New Roman" w:hAnsi="Times New Roman" w:cs="Times New Roman"/>
          <w:sz w:val="24"/>
          <w:szCs w:val="24"/>
        </w:rPr>
        <w:t xml:space="preserve">extra </w:t>
      </w:r>
      <w:r w:rsidR="00A2116C">
        <w:rPr>
          <w:rFonts w:ascii="Times New Roman" w:hAnsi="Times New Roman" w:cs="Times New Roman"/>
          <w:sz w:val="24"/>
          <w:szCs w:val="24"/>
        </w:rPr>
        <w:t>30</w:t>
      </w:r>
      <w:r w:rsidR="00A2116C" w:rsidRPr="00254561">
        <w:rPr>
          <w:rFonts w:ascii="Times New Roman" w:hAnsi="Times New Roman" w:cs="Times New Roman"/>
          <w:sz w:val="24"/>
          <w:szCs w:val="24"/>
        </w:rPr>
        <w:t xml:space="preserve"> </w:t>
      </w:r>
      <w:r w:rsidRPr="00254561">
        <w:rPr>
          <w:rFonts w:ascii="Times New Roman" w:hAnsi="Times New Roman" w:cs="Times New Roman"/>
          <w:sz w:val="24"/>
          <w:szCs w:val="24"/>
        </w:rPr>
        <w:t xml:space="preserve">points. The total points are the sum of points received </w:t>
      </w:r>
      <w:r w:rsidR="00A2116C">
        <w:rPr>
          <w:rFonts w:ascii="Times New Roman" w:hAnsi="Times New Roman" w:cs="Times New Roman"/>
          <w:sz w:val="24"/>
          <w:szCs w:val="24"/>
        </w:rPr>
        <w:t>from</w:t>
      </w:r>
      <w:r w:rsidR="00A2116C" w:rsidRPr="00254561">
        <w:rPr>
          <w:rFonts w:ascii="Times New Roman" w:hAnsi="Times New Roman" w:cs="Times New Roman"/>
          <w:sz w:val="24"/>
          <w:szCs w:val="24"/>
        </w:rPr>
        <w:t xml:space="preserve"> </w:t>
      </w:r>
      <w:r w:rsidRPr="00254561">
        <w:rPr>
          <w:rFonts w:ascii="Times New Roman" w:hAnsi="Times New Roman" w:cs="Times New Roman"/>
          <w:sz w:val="24"/>
          <w:szCs w:val="24"/>
        </w:rPr>
        <w:t xml:space="preserve">recording transactions and publishing on time. </w:t>
      </w:r>
      <w:r w:rsidR="00A2116C">
        <w:rPr>
          <w:rFonts w:ascii="Times New Roman" w:hAnsi="Times New Roman" w:cs="Times New Roman"/>
          <w:sz w:val="24"/>
          <w:szCs w:val="24"/>
        </w:rPr>
        <w:t>F</w:t>
      </w:r>
      <w:r w:rsidRPr="00254561">
        <w:rPr>
          <w:rFonts w:ascii="Times New Roman" w:hAnsi="Times New Roman" w:cs="Times New Roman"/>
          <w:sz w:val="24"/>
          <w:szCs w:val="24"/>
        </w:rPr>
        <w:t xml:space="preserve">ive reputation statuses (fail, pass, credit, distinction, and high distinction) are </w:t>
      </w:r>
      <w:r w:rsidR="00A2116C">
        <w:rPr>
          <w:rFonts w:ascii="Times New Roman" w:hAnsi="Times New Roman" w:cs="Times New Roman"/>
          <w:sz w:val="24"/>
          <w:szCs w:val="24"/>
        </w:rPr>
        <w:t xml:space="preserve">also </w:t>
      </w:r>
      <w:r w:rsidRPr="00254561">
        <w:rPr>
          <w:rFonts w:ascii="Times New Roman" w:hAnsi="Times New Roman" w:cs="Times New Roman"/>
          <w:sz w:val="24"/>
          <w:szCs w:val="24"/>
        </w:rPr>
        <w:t>defined</w:t>
      </w:r>
      <w:r w:rsidR="00A2116C">
        <w:rPr>
          <w:rFonts w:ascii="Times New Roman" w:hAnsi="Times New Roman" w:cs="Times New Roman"/>
          <w:sz w:val="24"/>
          <w:szCs w:val="24"/>
        </w:rPr>
        <w:t>.</w:t>
      </w:r>
      <w:r w:rsidRPr="00254561">
        <w:rPr>
          <w:rFonts w:ascii="Times New Roman" w:hAnsi="Times New Roman" w:cs="Times New Roman"/>
          <w:sz w:val="24"/>
          <w:szCs w:val="24"/>
        </w:rPr>
        <w:t xml:space="preserve"> </w:t>
      </w:r>
      <w:r w:rsidR="00A2116C">
        <w:rPr>
          <w:rFonts w:ascii="Times New Roman" w:hAnsi="Times New Roman" w:cs="Times New Roman"/>
          <w:sz w:val="24"/>
          <w:szCs w:val="24"/>
        </w:rPr>
        <w:t>The r</w:t>
      </w:r>
      <w:r w:rsidRPr="00254561">
        <w:rPr>
          <w:rFonts w:ascii="Times New Roman" w:hAnsi="Times New Roman" w:cs="Times New Roman"/>
          <w:sz w:val="24"/>
          <w:szCs w:val="24"/>
        </w:rPr>
        <w:t xml:space="preserve">eputation incentive is a long-lasting incentive mechanism, benefits </w:t>
      </w:r>
      <w:r w:rsidR="00A2116C">
        <w:rPr>
          <w:rFonts w:ascii="Times New Roman" w:hAnsi="Times New Roman" w:cs="Times New Roman"/>
          <w:sz w:val="24"/>
          <w:szCs w:val="24"/>
        </w:rPr>
        <w:t xml:space="preserve">of which </w:t>
      </w:r>
      <w:r w:rsidRPr="00254561">
        <w:rPr>
          <w:rFonts w:ascii="Times New Roman" w:hAnsi="Times New Roman" w:cs="Times New Roman"/>
          <w:sz w:val="24"/>
          <w:szCs w:val="24"/>
        </w:rPr>
        <w:t xml:space="preserve">include more business opportunities, cost-free advertising, and higher company value (Huang et al., 2020). The mechanism </w:t>
      </w:r>
      <w:r w:rsidR="00A2116C">
        <w:rPr>
          <w:rFonts w:ascii="Times New Roman" w:hAnsi="Times New Roman" w:cs="Times New Roman"/>
          <w:sz w:val="24"/>
          <w:szCs w:val="24"/>
        </w:rPr>
        <w:t>is also</w:t>
      </w:r>
      <w:r w:rsidRPr="00254561">
        <w:rPr>
          <w:rFonts w:ascii="Times New Roman" w:hAnsi="Times New Roman" w:cs="Times New Roman"/>
          <w:sz w:val="24"/>
          <w:szCs w:val="24"/>
        </w:rPr>
        <w:t xml:space="preserve"> integrated with financial incentives</w:t>
      </w:r>
      <w:r w:rsidR="00A2116C">
        <w:rPr>
          <w:rFonts w:ascii="Times New Roman" w:hAnsi="Times New Roman" w:cs="Times New Roman"/>
          <w:sz w:val="24"/>
          <w:szCs w:val="24"/>
        </w:rPr>
        <w:t xml:space="preserve"> to</w:t>
      </w:r>
      <w:r w:rsidRPr="00254561">
        <w:rPr>
          <w:rFonts w:ascii="Times New Roman" w:hAnsi="Times New Roman" w:cs="Times New Roman"/>
          <w:sz w:val="24"/>
          <w:szCs w:val="24"/>
        </w:rPr>
        <w:t xml:space="preserve"> improv</w:t>
      </w:r>
      <w:r w:rsidR="00A2116C">
        <w:rPr>
          <w:rFonts w:ascii="Times New Roman" w:hAnsi="Times New Roman" w:cs="Times New Roman"/>
          <w:sz w:val="24"/>
          <w:szCs w:val="24"/>
        </w:rPr>
        <w:t>e</w:t>
      </w:r>
      <w:r w:rsidRPr="00254561">
        <w:rPr>
          <w:rFonts w:ascii="Times New Roman" w:hAnsi="Times New Roman" w:cs="Times New Roman"/>
          <w:sz w:val="24"/>
          <w:szCs w:val="24"/>
        </w:rPr>
        <w:t xml:space="preserve"> participant attitudes to sharing data promptly</w:t>
      </w:r>
      <w:r w:rsidR="00A2116C">
        <w:rPr>
          <w:rFonts w:ascii="Times New Roman" w:hAnsi="Times New Roman" w:cs="Times New Roman"/>
          <w:sz w:val="24"/>
          <w:szCs w:val="24"/>
        </w:rPr>
        <w:t xml:space="preserve"> and</w:t>
      </w:r>
      <w:r w:rsidRPr="00254561">
        <w:rPr>
          <w:rFonts w:ascii="Times New Roman" w:hAnsi="Times New Roman" w:cs="Times New Roman"/>
          <w:sz w:val="24"/>
          <w:szCs w:val="24"/>
        </w:rPr>
        <w:t xml:space="preserve"> drive</w:t>
      </w:r>
      <w:r w:rsidR="009629A4">
        <w:rPr>
          <w:rFonts w:ascii="Times New Roman" w:hAnsi="Times New Roman" w:cs="Times New Roman"/>
          <w:sz w:val="24"/>
          <w:szCs w:val="24"/>
        </w:rPr>
        <w:t xml:space="preserve"> </w:t>
      </w:r>
      <w:r w:rsidR="00A2116C">
        <w:rPr>
          <w:rFonts w:ascii="Times New Roman" w:hAnsi="Times New Roman" w:cs="Times New Roman"/>
          <w:sz w:val="24"/>
          <w:szCs w:val="24"/>
        </w:rPr>
        <w:t>the progress of</w:t>
      </w:r>
      <w:r w:rsidRPr="00254561">
        <w:rPr>
          <w:rFonts w:ascii="Times New Roman" w:hAnsi="Times New Roman" w:cs="Times New Roman"/>
          <w:sz w:val="24"/>
          <w:szCs w:val="24"/>
        </w:rPr>
        <w:t xml:space="preserve"> projects (Lu et al., 2021</w:t>
      </w:r>
      <w:r w:rsidR="00A85393">
        <w:rPr>
          <w:rFonts w:ascii="Times New Roman" w:hAnsi="Times New Roman" w:cs="Times New Roman"/>
          <w:sz w:val="24"/>
          <w:szCs w:val="24"/>
        </w:rPr>
        <w:t>a</w:t>
      </w:r>
      <w:r w:rsidRPr="00254561">
        <w:rPr>
          <w:rFonts w:ascii="Times New Roman" w:hAnsi="Times New Roman" w:cs="Times New Roman"/>
          <w:sz w:val="24"/>
          <w:szCs w:val="24"/>
        </w:rPr>
        <w:t>). In the BBS model, each point obtained by the user can be traded for three dollars from the owner. All transaction records are stored in the blockchain to achieve a transparent and immutable incentive mechanism. The incentive reward will be canceled if a participant cheats. Further, if modules are damaged, and the difference between the actual cost and compensation payment received from the insurance company exceeds 1,500 dollars, the corresponding participant will not obtain the incentives.</w:t>
      </w:r>
    </w:p>
    <w:p w14:paraId="63199DE5" w14:textId="5588A713" w:rsidR="00254561" w:rsidRDefault="00254561">
      <w:pPr>
        <w:spacing w:line="360" w:lineRule="auto"/>
        <w:jc w:val="both"/>
        <w:rPr>
          <w:rFonts w:ascii="Times New Roman" w:hAnsi="Times New Roman" w:cs="Times New Roman"/>
          <w:sz w:val="24"/>
          <w:szCs w:val="24"/>
        </w:rPr>
      </w:pPr>
    </w:p>
    <w:p w14:paraId="49C453C9" w14:textId="38846BE5" w:rsidR="000554E2" w:rsidRPr="005D6B1C" w:rsidRDefault="000554E2" w:rsidP="00CC5B08">
      <w:pPr>
        <w:spacing w:after="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Table </w:t>
      </w:r>
      <w:r w:rsidR="00FD2057">
        <w:rPr>
          <w:rFonts w:ascii="Times New Roman" w:eastAsia="SimSun" w:hAnsi="Times New Roman" w:cs="Times New Roman"/>
          <w:sz w:val="24"/>
          <w:szCs w:val="24"/>
        </w:rPr>
        <w:t>2</w:t>
      </w:r>
      <w:r w:rsidRPr="00580A0F">
        <w:rPr>
          <w:rFonts w:ascii="Times New Roman" w:eastAsia="SimSun" w:hAnsi="Times New Roman" w:cs="Times New Roman"/>
          <w:sz w:val="24"/>
          <w:szCs w:val="24"/>
        </w:rPr>
        <w:t>. A p</w:t>
      </w:r>
      <w:r w:rsidRPr="005D6B1C">
        <w:rPr>
          <w:rFonts w:ascii="Times New Roman" w:eastAsia="SimSun" w:hAnsi="Times New Roman" w:cs="Times New Roman"/>
          <w:sz w:val="24"/>
          <w:szCs w:val="24"/>
        </w:rPr>
        <w:t>oints-based incentive mechanism</w:t>
      </w:r>
    </w:p>
    <w:tbl>
      <w:tblPr>
        <w:tblStyle w:val="PlainTable21"/>
        <w:tblW w:w="9270" w:type="dxa"/>
        <w:tblLayout w:type="fixed"/>
        <w:tblLook w:val="04A0" w:firstRow="1" w:lastRow="0" w:firstColumn="1" w:lastColumn="0" w:noHBand="0" w:noVBand="1"/>
      </w:tblPr>
      <w:tblGrid>
        <w:gridCol w:w="1560"/>
        <w:gridCol w:w="1417"/>
        <w:gridCol w:w="1418"/>
        <w:gridCol w:w="2126"/>
        <w:gridCol w:w="1559"/>
        <w:gridCol w:w="1190"/>
      </w:tblGrid>
      <w:tr w:rsidR="000554E2" w:rsidRPr="00580A0F" w14:paraId="277BA5E7" w14:textId="77777777" w:rsidTr="009F222D">
        <w:trPr>
          <w:cnfStyle w:val="100000000000" w:firstRow="1" w:lastRow="0"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bottom w:val="single" w:sz="12" w:space="0" w:color="auto"/>
            </w:tcBorders>
          </w:tcPr>
          <w:p w14:paraId="0BCF22DC" w14:textId="77777777" w:rsidR="000554E2" w:rsidRPr="00580A0F" w:rsidRDefault="000554E2">
            <w:pPr>
              <w:spacing w:line="360" w:lineRule="auto"/>
              <w:jc w:val="center"/>
              <w:rPr>
                <w:rFonts w:ascii="Times New Roman" w:eastAsia="SimSun" w:hAnsi="Times New Roman" w:cs="Times New Roman"/>
                <w:b w:val="0"/>
                <w:bCs w:val="0"/>
                <w:sz w:val="20"/>
                <w:szCs w:val="20"/>
              </w:rPr>
            </w:pPr>
            <w:r w:rsidRPr="00580A0F">
              <w:rPr>
                <w:rFonts w:ascii="Times New Roman" w:eastAsia="SimSun" w:hAnsi="Times New Roman" w:cs="Times New Roman"/>
                <w:b w:val="0"/>
                <w:sz w:val="20"/>
                <w:szCs w:val="20"/>
              </w:rPr>
              <w:lastRenderedPageBreak/>
              <w:t>Participants</w:t>
            </w:r>
          </w:p>
        </w:tc>
        <w:tc>
          <w:tcPr>
            <w:tcW w:w="1417" w:type="dxa"/>
            <w:tcBorders>
              <w:top w:val="single" w:sz="12" w:space="0" w:color="auto"/>
              <w:bottom w:val="single" w:sz="12" w:space="0" w:color="auto"/>
            </w:tcBorders>
          </w:tcPr>
          <w:p w14:paraId="2479076C" w14:textId="704FE88A"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Pr>
                <w:rFonts w:ascii="Times New Roman" w:eastAsia="SimSun" w:hAnsi="Times New Roman" w:cs="Times New Roman"/>
                <w:b w:val="0"/>
                <w:sz w:val="20"/>
                <w:szCs w:val="20"/>
              </w:rPr>
              <w:t xml:space="preserve">Reward point for </w:t>
            </w:r>
            <w:r w:rsidRPr="00580A0F">
              <w:rPr>
                <w:rFonts w:ascii="Times New Roman" w:eastAsia="SimSun" w:hAnsi="Times New Roman" w:cs="Times New Roman"/>
                <w:b w:val="0"/>
                <w:sz w:val="20"/>
                <w:szCs w:val="20"/>
              </w:rPr>
              <w:t xml:space="preserve">each </w:t>
            </w:r>
            <w:r>
              <w:rPr>
                <w:rFonts w:ascii="Times New Roman" w:eastAsia="SimSun" w:hAnsi="Times New Roman" w:cs="Times New Roman"/>
                <w:b w:val="0"/>
                <w:sz w:val="20"/>
                <w:szCs w:val="20"/>
              </w:rPr>
              <w:t>published transaction</w:t>
            </w:r>
          </w:p>
        </w:tc>
        <w:tc>
          <w:tcPr>
            <w:tcW w:w="1418" w:type="dxa"/>
            <w:tcBorders>
              <w:top w:val="single" w:sz="12" w:space="0" w:color="auto"/>
              <w:bottom w:val="single" w:sz="12" w:space="0" w:color="auto"/>
            </w:tcBorders>
          </w:tcPr>
          <w:p w14:paraId="521E883C" w14:textId="2CA6776B"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sidRPr="00580A0F">
              <w:rPr>
                <w:rFonts w:ascii="Times New Roman" w:eastAsia="SimSun" w:hAnsi="Times New Roman" w:cs="Times New Roman"/>
                <w:b w:val="0"/>
                <w:sz w:val="20"/>
                <w:szCs w:val="20"/>
              </w:rPr>
              <w:t>Total number of transactions published</w:t>
            </w:r>
            <w:r>
              <w:rPr>
                <w:rFonts w:ascii="Times New Roman" w:eastAsia="SimSun" w:hAnsi="Times New Roman" w:cs="Times New Roman"/>
                <w:b w:val="0"/>
                <w:sz w:val="20"/>
                <w:szCs w:val="20"/>
              </w:rPr>
              <w:t xml:space="preserve"> (variable)</w:t>
            </w:r>
            <w:r w:rsidRPr="00580A0F">
              <w:rPr>
                <w:rFonts w:ascii="Times New Roman" w:eastAsia="SimSun" w:hAnsi="Times New Roman" w:cs="Times New Roman"/>
                <w:b w:val="0"/>
                <w:sz w:val="20"/>
                <w:szCs w:val="20"/>
              </w:rPr>
              <w:t xml:space="preserve"> </w:t>
            </w:r>
          </w:p>
        </w:tc>
        <w:tc>
          <w:tcPr>
            <w:tcW w:w="2126" w:type="dxa"/>
            <w:tcBorders>
              <w:top w:val="single" w:sz="12" w:space="0" w:color="auto"/>
              <w:bottom w:val="single" w:sz="12" w:space="0" w:color="auto"/>
            </w:tcBorders>
          </w:tcPr>
          <w:p w14:paraId="3FD15A29" w14:textId="77777777" w:rsidR="005933DC"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0"/>
                <w:szCs w:val="20"/>
              </w:rPr>
            </w:pPr>
            <w:r w:rsidRPr="00580A0F">
              <w:rPr>
                <w:rFonts w:ascii="Times New Roman" w:eastAsia="SimSun" w:hAnsi="Times New Roman" w:cs="Times New Roman"/>
                <w:b w:val="0"/>
                <w:sz w:val="20"/>
                <w:szCs w:val="20"/>
              </w:rPr>
              <w:t xml:space="preserve">No. of transactions </w:t>
            </w:r>
            <w:r>
              <w:rPr>
                <w:rFonts w:ascii="Times New Roman" w:eastAsia="SimSun" w:hAnsi="Times New Roman" w:cs="Times New Roman"/>
                <w:b w:val="0"/>
                <w:sz w:val="20"/>
                <w:szCs w:val="20"/>
              </w:rPr>
              <w:t xml:space="preserve">recorded on time* </w:t>
            </w:r>
          </w:p>
          <w:p w14:paraId="785D4301" w14:textId="75830E87"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Pr>
                <w:rFonts w:ascii="Times New Roman" w:eastAsia="SimSun" w:hAnsi="Times New Roman" w:cs="Times New Roman"/>
                <w:b w:val="0"/>
                <w:sz w:val="20"/>
                <w:szCs w:val="20"/>
              </w:rPr>
              <w:t>(n</w:t>
            </w:r>
            <w:r w:rsidRPr="00580A0F">
              <w:rPr>
                <w:rFonts w:ascii="Times New Roman" w:eastAsia="SimSun" w:hAnsi="Times New Roman" w:cs="Times New Roman"/>
                <w:b w:val="0"/>
                <w:sz w:val="20"/>
                <w:szCs w:val="20"/>
              </w:rPr>
              <w:t xml:space="preserve">o. of transactions not </w:t>
            </w:r>
            <w:r>
              <w:rPr>
                <w:rFonts w:ascii="Times New Roman" w:eastAsia="SimSun" w:hAnsi="Times New Roman" w:cs="Times New Roman"/>
                <w:b w:val="0"/>
                <w:sz w:val="20"/>
                <w:szCs w:val="20"/>
              </w:rPr>
              <w:t>recorded</w:t>
            </w:r>
            <w:r w:rsidRPr="00580A0F">
              <w:rPr>
                <w:rFonts w:ascii="Times New Roman" w:eastAsia="SimSun" w:hAnsi="Times New Roman" w:cs="Times New Roman"/>
                <w:b w:val="0"/>
                <w:sz w:val="20"/>
                <w:szCs w:val="20"/>
              </w:rPr>
              <w:t xml:space="preserve"> on time)</w:t>
            </w:r>
          </w:p>
        </w:tc>
        <w:tc>
          <w:tcPr>
            <w:tcW w:w="1559" w:type="dxa"/>
            <w:tcBorders>
              <w:top w:val="single" w:sz="12" w:space="0" w:color="auto"/>
              <w:bottom w:val="single" w:sz="12" w:space="0" w:color="auto"/>
            </w:tcBorders>
          </w:tcPr>
          <w:p w14:paraId="2CE07C12" w14:textId="77777777"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sidRPr="00580A0F">
              <w:rPr>
                <w:rFonts w:ascii="Times New Roman" w:eastAsia="SimSun" w:hAnsi="Times New Roman" w:cs="Times New Roman"/>
                <w:b w:val="0"/>
                <w:sz w:val="20"/>
                <w:szCs w:val="20"/>
              </w:rPr>
              <w:t>Reward points per transaction</w:t>
            </w:r>
          </w:p>
          <w:p w14:paraId="3B047802" w14:textId="3F7C22C3"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sidRPr="00580A0F">
              <w:rPr>
                <w:rFonts w:ascii="Times New Roman" w:eastAsia="SimSun" w:hAnsi="Times New Roman" w:cs="Times New Roman"/>
                <w:b w:val="0"/>
                <w:sz w:val="20"/>
                <w:szCs w:val="20"/>
              </w:rPr>
              <w:t>(on-time)*</w:t>
            </w:r>
          </w:p>
        </w:tc>
        <w:tc>
          <w:tcPr>
            <w:tcW w:w="1190" w:type="dxa"/>
            <w:tcBorders>
              <w:top w:val="single" w:sz="12" w:space="0" w:color="auto"/>
              <w:bottom w:val="single" w:sz="12" w:space="0" w:color="auto"/>
            </w:tcBorders>
          </w:tcPr>
          <w:p w14:paraId="357CCAC8" w14:textId="074A72D1"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Pr>
                <w:rFonts w:ascii="Times New Roman" w:eastAsia="SimSun" w:hAnsi="Times New Roman" w:cs="Times New Roman"/>
                <w:b w:val="0"/>
                <w:sz w:val="20"/>
                <w:szCs w:val="20"/>
              </w:rPr>
              <w:t>Total points**</w:t>
            </w:r>
          </w:p>
          <w:p w14:paraId="0F7C1D45" w14:textId="77777777" w:rsidR="000554E2" w:rsidRPr="00580A0F" w:rsidRDefault="000554E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bCs w:val="0"/>
                <w:sz w:val="20"/>
                <w:szCs w:val="20"/>
              </w:rPr>
            </w:pPr>
            <w:r w:rsidRPr="00580A0F">
              <w:rPr>
                <w:rFonts w:ascii="Times New Roman" w:eastAsia="SimSun" w:hAnsi="Times New Roman" w:cs="Times New Roman"/>
                <w:b w:val="0"/>
                <w:sz w:val="20"/>
                <w:szCs w:val="20"/>
              </w:rPr>
              <w:t>(T)</w:t>
            </w:r>
          </w:p>
        </w:tc>
      </w:tr>
      <w:tr w:rsidR="0087128B" w:rsidRPr="000A17AA" w14:paraId="570BEE6D" w14:textId="77777777" w:rsidTr="009F222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auto"/>
              <w:bottom w:val="nil"/>
            </w:tcBorders>
          </w:tcPr>
          <w:p w14:paraId="4D984D7C" w14:textId="6EFBA75E" w:rsidR="000554E2" w:rsidRPr="00580A0F" w:rsidRDefault="000554E2">
            <w:pPr>
              <w:spacing w:line="360" w:lineRule="auto"/>
              <w:jc w:val="center"/>
              <w:rPr>
                <w:rFonts w:ascii="Times New Roman" w:eastAsia="SimSun" w:hAnsi="Times New Roman" w:cs="Times New Roman"/>
                <w:b w:val="0"/>
                <w:bCs w:val="0"/>
                <w:sz w:val="20"/>
                <w:szCs w:val="20"/>
              </w:rPr>
            </w:pPr>
            <w:r>
              <w:rPr>
                <w:rFonts w:ascii="Times New Roman" w:eastAsia="SimSun" w:hAnsi="Times New Roman" w:cs="Times New Roman"/>
                <w:b w:val="0"/>
                <w:sz w:val="20"/>
                <w:szCs w:val="20"/>
              </w:rPr>
              <w:t>Manufacturer A</w:t>
            </w:r>
          </w:p>
        </w:tc>
        <w:tc>
          <w:tcPr>
            <w:tcW w:w="1417" w:type="dxa"/>
            <w:tcBorders>
              <w:top w:val="single" w:sz="12" w:space="0" w:color="auto"/>
              <w:bottom w:val="nil"/>
            </w:tcBorders>
          </w:tcPr>
          <w:p w14:paraId="2B62CD95" w14:textId="5D388BCF" w:rsidR="000554E2" w:rsidRPr="00D50EB8" w:rsidRDefault="00055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hint="eastAsia"/>
                <w:sz w:val="20"/>
                <w:szCs w:val="20"/>
              </w:rPr>
              <w:t>1</w:t>
            </w:r>
          </w:p>
        </w:tc>
        <w:tc>
          <w:tcPr>
            <w:tcW w:w="1418" w:type="dxa"/>
            <w:tcBorders>
              <w:top w:val="single" w:sz="12" w:space="0" w:color="auto"/>
              <w:bottom w:val="nil"/>
            </w:tcBorders>
          </w:tcPr>
          <w:p w14:paraId="0875A8C5" w14:textId="76B1370B" w:rsidR="000554E2" w:rsidRPr="00D50EB8" w:rsidRDefault="005933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i/>
                <w:sz w:val="20"/>
                <w:szCs w:val="20"/>
              </w:rPr>
              <w:t>O</w:t>
            </w:r>
            <w:r w:rsidR="000554E2" w:rsidRPr="00D50EB8">
              <w:rPr>
                <w:rFonts w:ascii="Times New Roman" w:eastAsia="SimSun" w:hAnsi="Times New Roman" w:cs="Times New Roman"/>
                <w:sz w:val="20"/>
                <w:szCs w:val="20"/>
              </w:rPr>
              <w:t xml:space="preserve"> </w:t>
            </w:r>
          </w:p>
        </w:tc>
        <w:tc>
          <w:tcPr>
            <w:tcW w:w="2126" w:type="dxa"/>
            <w:tcBorders>
              <w:top w:val="single" w:sz="12" w:space="0" w:color="auto"/>
              <w:bottom w:val="nil"/>
            </w:tcBorders>
          </w:tcPr>
          <w:p w14:paraId="24D846AA" w14:textId="1B1AB7A3" w:rsidR="000554E2" w:rsidRPr="00D50EB8" w:rsidRDefault="00055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i/>
                <w:sz w:val="20"/>
                <w:szCs w:val="20"/>
              </w:rPr>
              <w:t>X</w:t>
            </w:r>
            <w:r w:rsidRPr="00D50EB8">
              <w:rPr>
                <w:rFonts w:ascii="Times New Roman" w:eastAsia="SimSun" w:hAnsi="Times New Roman" w:cs="Times New Roman"/>
                <w:sz w:val="20"/>
                <w:szCs w:val="20"/>
              </w:rPr>
              <w:t xml:space="preserve"> (</w:t>
            </w:r>
            <w:r w:rsidR="005933DC">
              <w:rPr>
                <w:rFonts w:ascii="Times New Roman" w:eastAsia="SimSun" w:hAnsi="Times New Roman" w:cs="Times New Roman"/>
                <w:i/>
                <w:sz w:val="20"/>
                <w:szCs w:val="20"/>
              </w:rPr>
              <w:t>O</w:t>
            </w:r>
            <w:r w:rsidRPr="00D50EB8">
              <w:rPr>
                <w:rFonts w:ascii="Times New Roman" w:eastAsia="SimSun" w:hAnsi="Times New Roman" w:cs="Times New Roman"/>
                <w:sz w:val="20"/>
                <w:szCs w:val="20"/>
              </w:rPr>
              <w:sym w:font="Symbol" w:char="F02D"/>
            </w:r>
            <w:r w:rsidRPr="00D50EB8">
              <w:rPr>
                <w:rFonts w:ascii="Times New Roman" w:eastAsia="SimSun" w:hAnsi="Times New Roman" w:cs="Times New Roman"/>
                <w:i/>
                <w:sz w:val="20"/>
                <w:szCs w:val="20"/>
              </w:rPr>
              <w:t>X</w:t>
            </w:r>
            <w:r w:rsidRPr="00D50EB8">
              <w:rPr>
                <w:rFonts w:ascii="Times New Roman" w:eastAsia="SimSun" w:hAnsi="Times New Roman" w:cs="Times New Roman"/>
                <w:sz w:val="20"/>
                <w:szCs w:val="20"/>
              </w:rPr>
              <w:t>), where X</w:t>
            </w:r>
            <w:r w:rsidRPr="000554E2">
              <w:rPr>
                <w:rFonts w:ascii="Times New Roman" w:eastAsia="SimSun" w:hAnsi="Times New Roman" w:cs="Times New Roman" w:hint="eastAsia"/>
                <w:sz w:val="20"/>
                <w:szCs w:val="20"/>
              </w:rPr>
              <w:t>≤</w:t>
            </w:r>
            <w:r w:rsidR="005933DC">
              <w:rPr>
                <w:rFonts w:ascii="Times New Roman" w:eastAsia="SimSun" w:hAnsi="Times New Roman" w:cs="Times New Roman"/>
                <w:sz w:val="20"/>
                <w:szCs w:val="20"/>
              </w:rPr>
              <w:t>O</w:t>
            </w:r>
          </w:p>
        </w:tc>
        <w:tc>
          <w:tcPr>
            <w:tcW w:w="1559" w:type="dxa"/>
            <w:tcBorders>
              <w:top w:val="single" w:sz="12" w:space="0" w:color="auto"/>
              <w:bottom w:val="nil"/>
            </w:tcBorders>
          </w:tcPr>
          <w:p w14:paraId="787AC34F" w14:textId="1F01850C" w:rsidR="005933DC" w:rsidRPr="00D50EB8" w:rsidRDefault="003E51D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3</w:t>
            </w:r>
            <w:r w:rsidR="005933DC">
              <w:rPr>
                <w:rFonts w:ascii="Times New Roman" w:eastAsia="SimSun" w:hAnsi="Times New Roman" w:cs="Times New Roman"/>
                <w:sz w:val="20"/>
                <w:szCs w:val="20"/>
              </w:rPr>
              <w:t>0</w:t>
            </w:r>
          </w:p>
        </w:tc>
        <w:tc>
          <w:tcPr>
            <w:tcW w:w="1190" w:type="dxa"/>
            <w:tcBorders>
              <w:top w:val="single" w:sz="12" w:space="0" w:color="auto"/>
              <w:bottom w:val="nil"/>
            </w:tcBorders>
          </w:tcPr>
          <w:p w14:paraId="18A39806" w14:textId="4C174C19" w:rsidR="000554E2" w:rsidRPr="00D50EB8" w:rsidRDefault="00055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sz w:val="20"/>
                <w:szCs w:val="20"/>
              </w:rPr>
              <w:t>1×</w:t>
            </w:r>
            <w:r w:rsidR="00242DA8">
              <w:rPr>
                <w:rFonts w:ascii="Times New Roman" w:eastAsia="SimSun" w:hAnsi="Times New Roman" w:cs="Times New Roman"/>
                <w:i/>
                <w:sz w:val="20"/>
                <w:szCs w:val="20"/>
              </w:rPr>
              <w:t>O</w:t>
            </w:r>
            <w:r w:rsidRPr="00D50EB8">
              <w:rPr>
                <w:rFonts w:ascii="Times New Roman" w:eastAsia="SimSun" w:hAnsi="Times New Roman" w:cs="Times New Roman"/>
                <w:i/>
                <w:sz w:val="20"/>
                <w:szCs w:val="20"/>
              </w:rPr>
              <w:t>+X</w:t>
            </w:r>
            <w:r w:rsidR="005933DC">
              <w:rPr>
                <w:rFonts w:ascii="Times New Roman" w:eastAsia="SimSun" w:hAnsi="Times New Roman" w:cs="Times New Roman"/>
                <w:sz w:val="20"/>
                <w:szCs w:val="20"/>
              </w:rPr>
              <w:t>×</w:t>
            </w:r>
            <w:r w:rsidR="003E51D0">
              <w:rPr>
                <w:rFonts w:ascii="Times New Roman" w:eastAsia="SimSun" w:hAnsi="Times New Roman" w:cs="Times New Roman"/>
                <w:sz w:val="20"/>
                <w:szCs w:val="20"/>
              </w:rPr>
              <w:t>3</w:t>
            </w:r>
            <w:r w:rsidRPr="00D50EB8">
              <w:rPr>
                <w:rFonts w:ascii="Times New Roman" w:eastAsia="SimSun" w:hAnsi="Times New Roman" w:cs="Times New Roman"/>
                <w:sz w:val="20"/>
                <w:szCs w:val="20"/>
              </w:rPr>
              <w:t>0</w:t>
            </w:r>
          </w:p>
        </w:tc>
      </w:tr>
      <w:tr w:rsidR="0087128B" w:rsidRPr="000A17AA" w14:paraId="7DBF7206" w14:textId="77777777" w:rsidTr="0087128B">
        <w:trPr>
          <w:trHeight w:val="289"/>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tcBorders>
          </w:tcPr>
          <w:p w14:paraId="7FC6BA0A" w14:textId="1FCC1C05" w:rsidR="000554E2" w:rsidRPr="00580A0F" w:rsidRDefault="000554E2">
            <w:pPr>
              <w:spacing w:line="360" w:lineRule="auto"/>
              <w:jc w:val="center"/>
              <w:rPr>
                <w:rFonts w:ascii="Times New Roman" w:eastAsia="SimSun" w:hAnsi="Times New Roman" w:cs="Times New Roman"/>
                <w:b w:val="0"/>
                <w:bCs w:val="0"/>
                <w:sz w:val="20"/>
                <w:szCs w:val="20"/>
              </w:rPr>
            </w:pPr>
            <w:r>
              <w:rPr>
                <w:rFonts w:ascii="Times New Roman" w:eastAsia="SimSun" w:hAnsi="Times New Roman" w:cs="Times New Roman"/>
                <w:b w:val="0"/>
                <w:sz w:val="20"/>
                <w:szCs w:val="20"/>
              </w:rPr>
              <w:t xml:space="preserve">Transporter B </w:t>
            </w:r>
          </w:p>
        </w:tc>
        <w:tc>
          <w:tcPr>
            <w:tcW w:w="1417" w:type="dxa"/>
            <w:tcBorders>
              <w:top w:val="nil"/>
              <w:bottom w:val="nil"/>
            </w:tcBorders>
          </w:tcPr>
          <w:p w14:paraId="05DC07CC" w14:textId="689AAB1F" w:rsidR="000554E2" w:rsidRPr="00D50EB8" w:rsidRDefault="005933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hint="eastAsia"/>
                <w:sz w:val="20"/>
                <w:szCs w:val="20"/>
              </w:rPr>
              <w:t>1</w:t>
            </w:r>
          </w:p>
        </w:tc>
        <w:tc>
          <w:tcPr>
            <w:tcW w:w="1418" w:type="dxa"/>
            <w:tcBorders>
              <w:top w:val="nil"/>
              <w:bottom w:val="nil"/>
            </w:tcBorders>
          </w:tcPr>
          <w:p w14:paraId="6523E1D1" w14:textId="6D448049" w:rsidR="000554E2" w:rsidRPr="00D50EB8" w:rsidRDefault="005933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i/>
                <w:sz w:val="20"/>
                <w:szCs w:val="20"/>
              </w:rPr>
              <w:t>P</w:t>
            </w:r>
            <w:r w:rsidR="000554E2" w:rsidRPr="00D50EB8">
              <w:rPr>
                <w:rFonts w:ascii="Times New Roman" w:eastAsia="SimSun" w:hAnsi="Times New Roman" w:cs="Times New Roman"/>
                <w:sz w:val="20"/>
                <w:szCs w:val="20"/>
              </w:rPr>
              <w:t xml:space="preserve"> </w:t>
            </w:r>
          </w:p>
        </w:tc>
        <w:tc>
          <w:tcPr>
            <w:tcW w:w="2126" w:type="dxa"/>
            <w:tcBorders>
              <w:top w:val="nil"/>
              <w:bottom w:val="nil"/>
            </w:tcBorders>
          </w:tcPr>
          <w:p w14:paraId="2C9AFE6C" w14:textId="722CB8ED" w:rsidR="000554E2" w:rsidRPr="00D50EB8" w:rsidRDefault="00055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i/>
                <w:sz w:val="20"/>
                <w:szCs w:val="20"/>
              </w:rPr>
              <w:t>Y</w:t>
            </w:r>
            <w:r w:rsidRPr="00D50EB8">
              <w:rPr>
                <w:rFonts w:ascii="Times New Roman" w:eastAsia="SimSun" w:hAnsi="Times New Roman" w:cs="Times New Roman"/>
                <w:sz w:val="20"/>
                <w:szCs w:val="20"/>
              </w:rPr>
              <w:t xml:space="preserve"> (</w:t>
            </w:r>
            <w:r w:rsidR="005933DC">
              <w:rPr>
                <w:rFonts w:ascii="Times New Roman" w:eastAsia="SimSun" w:hAnsi="Times New Roman" w:cs="Times New Roman"/>
                <w:i/>
                <w:sz w:val="20"/>
                <w:szCs w:val="20"/>
              </w:rPr>
              <w:t>P</w:t>
            </w:r>
            <w:r w:rsidRPr="00D50EB8">
              <w:rPr>
                <w:rFonts w:ascii="Times New Roman" w:eastAsia="SimSun" w:hAnsi="Times New Roman" w:cs="Times New Roman"/>
                <w:sz w:val="20"/>
                <w:szCs w:val="20"/>
              </w:rPr>
              <w:sym w:font="Symbol" w:char="F02D"/>
            </w:r>
            <w:r w:rsidRPr="00D50EB8">
              <w:rPr>
                <w:rFonts w:ascii="Times New Roman" w:eastAsia="SimSun" w:hAnsi="Times New Roman" w:cs="Times New Roman"/>
                <w:i/>
                <w:sz w:val="20"/>
                <w:szCs w:val="20"/>
              </w:rPr>
              <w:t>Y</w:t>
            </w:r>
            <w:r w:rsidRPr="00D50EB8">
              <w:rPr>
                <w:rFonts w:ascii="Times New Roman" w:eastAsia="SimSun" w:hAnsi="Times New Roman" w:cs="Times New Roman"/>
                <w:sz w:val="20"/>
                <w:szCs w:val="20"/>
              </w:rPr>
              <w:t>) , where Y</w:t>
            </w:r>
            <w:r w:rsidRPr="000554E2">
              <w:rPr>
                <w:rFonts w:ascii="Times New Roman" w:eastAsia="SimSun" w:hAnsi="Times New Roman" w:cs="Times New Roman" w:hint="eastAsia"/>
                <w:sz w:val="20"/>
                <w:szCs w:val="20"/>
              </w:rPr>
              <w:t>≤</w:t>
            </w:r>
            <w:r w:rsidR="005933DC">
              <w:rPr>
                <w:rFonts w:ascii="Times New Roman" w:eastAsia="SimSun" w:hAnsi="Times New Roman" w:cs="Times New Roman"/>
                <w:sz w:val="20"/>
                <w:szCs w:val="20"/>
              </w:rPr>
              <w:t>P</w:t>
            </w:r>
          </w:p>
        </w:tc>
        <w:tc>
          <w:tcPr>
            <w:tcW w:w="1559" w:type="dxa"/>
            <w:tcBorders>
              <w:top w:val="nil"/>
              <w:bottom w:val="nil"/>
            </w:tcBorders>
          </w:tcPr>
          <w:p w14:paraId="511F3380" w14:textId="131EF95E" w:rsidR="000554E2" w:rsidRPr="00D50EB8" w:rsidRDefault="003E51D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3</w:t>
            </w:r>
            <w:r w:rsidR="005933DC">
              <w:rPr>
                <w:rFonts w:ascii="Times New Roman" w:eastAsia="SimSun" w:hAnsi="Times New Roman" w:cs="Times New Roman"/>
                <w:sz w:val="20"/>
                <w:szCs w:val="20"/>
              </w:rPr>
              <w:t>0</w:t>
            </w:r>
          </w:p>
        </w:tc>
        <w:tc>
          <w:tcPr>
            <w:tcW w:w="1190" w:type="dxa"/>
            <w:tcBorders>
              <w:top w:val="nil"/>
              <w:bottom w:val="nil"/>
            </w:tcBorders>
          </w:tcPr>
          <w:p w14:paraId="35078D2B" w14:textId="0E16BD6D" w:rsidR="000554E2" w:rsidRPr="00D50EB8" w:rsidRDefault="000554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sz w:val="20"/>
                <w:szCs w:val="20"/>
              </w:rPr>
              <w:t>1×</w:t>
            </w:r>
            <w:r w:rsidR="00242DA8">
              <w:rPr>
                <w:rFonts w:ascii="Times New Roman" w:eastAsia="SimSun" w:hAnsi="Times New Roman" w:cs="Times New Roman"/>
                <w:i/>
                <w:sz w:val="20"/>
                <w:szCs w:val="20"/>
              </w:rPr>
              <w:t>P</w:t>
            </w:r>
            <w:r w:rsidRPr="00D50EB8">
              <w:rPr>
                <w:rFonts w:ascii="Times New Roman" w:eastAsia="SimSun" w:hAnsi="Times New Roman" w:cs="Times New Roman"/>
                <w:i/>
                <w:sz w:val="20"/>
                <w:szCs w:val="20"/>
              </w:rPr>
              <w:t>+Y</w:t>
            </w:r>
            <w:r w:rsidR="005933DC">
              <w:rPr>
                <w:rFonts w:ascii="Times New Roman" w:eastAsia="SimSun" w:hAnsi="Times New Roman" w:cs="Times New Roman"/>
                <w:sz w:val="20"/>
                <w:szCs w:val="20"/>
              </w:rPr>
              <w:t>×</w:t>
            </w:r>
            <w:r w:rsidR="003E51D0">
              <w:rPr>
                <w:rFonts w:ascii="Times New Roman" w:eastAsia="SimSun" w:hAnsi="Times New Roman" w:cs="Times New Roman"/>
                <w:sz w:val="20"/>
                <w:szCs w:val="20"/>
              </w:rPr>
              <w:t>3</w:t>
            </w:r>
            <w:r w:rsidRPr="00D50EB8">
              <w:rPr>
                <w:rFonts w:ascii="Times New Roman" w:eastAsia="SimSun" w:hAnsi="Times New Roman" w:cs="Times New Roman"/>
                <w:sz w:val="20"/>
                <w:szCs w:val="20"/>
              </w:rPr>
              <w:t>0</w:t>
            </w:r>
          </w:p>
        </w:tc>
      </w:tr>
      <w:tr w:rsidR="0087128B" w:rsidRPr="000A17AA" w14:paraId="32BCB3E5" w14:textId="77777777" w:rsidTr="009F222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12" w:space="0" w:color="auto"/>
            </w:tcBorders>
          </w:tcPr>
          <w:p w14:paraId="3486545B" w14:textId="759863CB" w:rsidR="000554E2" w:rsidRPr="00580A0F" w:rsidRDefault="000554E2">
            <w:pPr>
              <w:spacing w:line="360" w:lineRule="auto"/>
              <w:jc w:val="center"/>
              <w:rPr>
                <w:rFonts w:ascii="Times New Roman" w:eastAsia="SimSun" w:hAnsi="Times New Roman" w:cs="Times New Roman"/>
                <w:b w:val="0"/>
                <w:bCs w:val="0"/>
                <w:sz w:val="20"/>
                <w:szCs w:val="20"/>
              </w:rPr>
            </w:pPr>
            <w:r>
              <w:rPr>
                <w:rFonts w:ascii="Times New Roman" w:eastAsia="SimSun" w:hAnsi="Times New Roman" w:cs="Times New Roman"/>
                <w:b w:val="0"/>
                <w:sz w:val="20"/>
                <w:szCs w:val="20"/>
              </w:rPr>
              <w:t>Contractor C</w:t>
            </w:r>
          </w:p>
        </w:tc>
        <w:tc>
          <w:tcPr>
            <w:tcW w:w="1417" w:type="dxa"/>
            <w:tcBorders>
              <w:top w:val="nil"/>
              <w:bottom w:val="single" w:sz="12" w:space="0" w:color="auto"/>
            </w:tcBorders>
          </w:tcPr>
          <w:p w14:paraId="205EEA6C" w14:textId="2B781672" w:rsidR="000554E2" w:rsidRPr="00D50EB8" w:rsidRDefault="005933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sz w:val="20"/>
                <w:szCs w:val="20"/>
              </w:rPr>
              <w:t>1</w:t>
            </w:r>
          </w:p>
        </w:tc>
        <w:tc>
          <w:tcPr>
            <w:tcW w:w="1418" w:type="dxa"/>
            <w:tcBorders>
              <w:top w:val="nil"/>
              <w:bottom w:val="single" w:sz="12" w:space="0" w:color="auto"/>
            </w:tcBorders>
          </w:tcPr>
          <w:p w14:paraId="7453F005" w14:textId="5B33C458" w:rsidR="000554E2" w:rsidRPr="00D50EB8" w:rsidRDefault="005933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i/>
                <w:sz w:val="20"/>
                <w:szCs w:val="20"/>
              </w:rPr>
              <w:t>Q</w:t>
            </w:r>
            <w:r w:rsidR="000554E2" w:rsidRPr="00D50EB8">
              <w:rPr>
                <w:rFonts w:ascii="Times New Roman" w:eastAsia="SimSun" w:hAnsi="Times New Roman" w:cs="Times New Roman"/>
                <w:sz w:val="20"/>
                <w:szCs w:val="20"/>
              </w:rPr>
              <w:t xml:space="preserve"> </w:t>
            </w:r>
          </w:p>
        </w:tc>
        <w:tc>
          <w:tcPr>
            <w:tcW w:w="2126" w:type="dxa"/>
            <w:tcBorders>
              <w:top w:val="nil"/>
              <w:bottom w:val="single" w:sz="12" w:space="0" w:color="auto"/>
            </w:tcBorders>
          </w:tcPr>
          <w:p w14:paraId="532BF843" w14:textId="4793A7E5" w:rsidR="000554E2" w:rsidRPr="00D50EB8" w:rsidRDefault="00055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i/>
                <w:sz w:val="20"/>
                <w:szCs w:val="20"/>
              </w:rPr>
              <w:t>Z</w:t>
            </w:r>
            <w:r w:rsidRPr="00D50EB8">
              <w:rPr>
                <w:rFonts w:ascii="Times New Roman" w:eastAsia="SimSun" w:hAnsi="Times New Roman" w:cs="Times New Roman"/>
                <w:sz w:val="20"/>
                <w:szCs w:val="20"/>
              </w:rPr>
              <w:t xml:space="preserve"> (</w:t>
            </w:r>
            <w:r w:rsidR="005933DC">
              <w:rPr>
                <w:rFonts w:ascii="Times New Roman" w:eastAsia="SimSun" w:hAnsi="Times New Roman" w:cs="Times New Roman"/>
                <w:i/>
                <w:sz w:val="20"/>
                <w:szCs w:val="20"/>
              </w:rPr>
              <w:t>Q</w:t>
            </w:r>
            <w:r w:rsidRPr="00D50EB8">
              <w:rPr>
                <w:rFonts w:ascii="Times New Roman" w:eastAsia="SimSun" w:hAnsi="Times New Roman" w:cs="Times New Roman"/>
                <w:sz w:val="20"/>
                <w:szCs w:val="20"/>
              </w:rPr>
              <w:sym w:font="Symbol" w:char="F02D"/>
            </w:r>
            <w:r w:rsidRPr="00D50EB8">
              <w:rPr>
                <w:rFonts w:ascii="Times New Roman" w:eastAsia="SimSun" w:hAnsi="Times New Roman" w:cs="Times New Roman"/>
                <w:i/>
                <w:sz w:val="20"/>
                <w:szCs w:val="20"/>
              </w:rPr>
              <w:t>Z</w:t>
            </w:r>
            <w:r w:rsidRPr="00D50EB8">
              <w:rPr>
                <w:rFonts w:ascii="Times New Roman" w:eastAsia="SimSun" w:hAnsi="Times New Roman" w:cs="Times New Roman"/>
                <w:sz w:val="20"/>
                <w:szCs w:val="20"/>
              </w:rPr>
              <w:t>) , where Z</w:t>
            </w:r>
            <w:r w:rsidRPr="000554E2">
              <w:rPr>
                <w:rFonts w:ascii="Times New Roman" w:eastAsia="SimSun" w:hAnsi="Times New Roman" w:cs="Times New Roman" w:hint="eastAsia"/>
                <w:sz w:val="20"/>
                <w:szCs w:val="20"/>
              </w:rPr>
              <w:t>≤</w:t>
            </w:r>
            <w:r w:rsidR="005933DC">
              <w:rPr>
                <w:rFonts w:ascii="Times New Roman" w:eastAsia="SimSun" w:hAnsi="Times New Roman" w:cs="Times New Roman"/>
                <w:sz w:val="20"/>
                <w:szCs w:val="20"/>
              </w:rPr>
              <w:t>Q</w:t>
            </w:r>
          </w:p>
        </w:tc>
        <w:tc>
          <w:tcPr>
            <w:tcW w:w="1559" w:type="dxa"/>
            <w:tcBorders>
              <w:top w:val="nil"/>
              <w:bottom w:val="single" w:sz="12" w:space="0" w:color="auto"/>
            </w:tcBorders>
          </w:tcPr>
          <w:p w14:paraId="58DFF356" w14:textId="39C68668" w:rsidR="000554E2" w:rsidRPr="00D50EB8" w:rsidRDefault="003E51D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Pr>
                <w:rFonts w:ascii="Times New Roman" w:eastAsia="SimSun" w:hAnsi="Times New Roman" w:cs="Times New Roman"/>
                <w:sz w:val="20"/>
                <w:szCs w:val="20"/>
              </w:rPr>
              <w:t>3</w:t>
            </w:r>
            <w:r w:rsidR="005933DC">
              <w:rPr>
                <w:rFonts w:ascii="Times New Roman" w:eastAsia="SimSun" w:hAnsi="Times New Roman" w:cs="Times New Roman"/>
                <w:sz w:val="20"/>
                <w:szCs w:val="20"/>
              </w:rPr>
              <w:t>0</w:t>
            </w:r>
          </w:p>
        </w:tc>
        <w:tc>
          <w:tcPr>
            <w:tcW w:w="1190" w:type="dxa"/>
            <w:tcBorders>
              <w:top w:val="nil"/>
              <w:bottom w:val="single" w:sz="12" w:space="0" w:color="auto"/>
            </w:tcBorders>
          </w:tcPr>
          <w:p w14:paraId="228711A5" w14:textId="1EC2E6AF" w:rsidR="000554E2" w:rsidRPr="00D50EB8" w:rsidRDefault="000554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rPr>
            </w:pPr>
            <w:r w:rsidRPr="00D50EB8">
              <w:rPr>
                <w:rFonts w:ascii="Times New Roman" w:eastAsia="SimSun" w:hAnsi="Times New Roman" w:cs="Times New Roman"/>
                <w:sz w:val="20"/>
                <w:szCs w:val="20"/>
              </w:rPr>
              <w:t>1×</w:t>
            </w:r>
            <w:r w:rsidR="00242DA8">
              <w:rPr>
                <w:rFonts w:ascii="Times New Roman" w:eastAsia="SimSun" w:hAnsi="Times New Roman" w:cs="Times New Roman"/>
                <w:i/>
                <w:sz w:val="20"/>
                <w:szCs w:val="20"/>
              </w:rPr>
              <w:t>Q</w:t>
            </w:r>
            <w:r w:rsidRPr="00D50EB8">
              <w:rPr>
                <w:rFonts w:ascii="Times New Roman" w:eastAsia="SimSun" w:hAnsi="Times New Roman" w:cs="Times New Roman"/>
                <w:i/>
                <w:sz w:val="20"/>
                <w:szCs w:val="20"/>
              </w:rPr>
              <w:t>+Z</w:t>
            </w:r>
            <w:r w:rsidR="005933DC">
              <w:rPr>
                <w:rFonts w:ascii="Times New Roman" w:eastAsia="SimSun" w:hAnsi="Times New Roman" w:cs="Times New Roman"/>
                <w:sz w:val="20"/>
                <w:szCs w:val="20"/>
              </w:rPr>
              <w:t>×</w:t>
            </w:r>
            <w:r w:rsidR="003E51D0">
              <w:rPr>
                <w:rFonts w:ascii="Times New Roman" w:eastAsia="SimSun" w:hAnsi="Times New Roman" w:cs="Times New Roman"/>
                <w:sz w:val="20"/>
                <w:szCs w:val="20"/>
              </w:rPr>
              <w:t>3</w:t>
            </w:r>
            <w:r w:rsidRPr="00D50EB8">
              <w:rPr>
                <w:rFonts w:ascii="Times New Roman" w:eastAsia="SimSun" w:hAnsi="Times New Roman" w:cs="Times New Roman"/>
                <w:sz w:val="20"/>
                <w:szCs w:val="20"/>
              </w:rPr>
              <w:t>0</w:t>
            </w:r>
          </w:p>
        </w:tc>
      </w:tr>
    </w:tbl>
    <w:p w14:paraId="0C8F2E80" w14:textId="77777777" w:rsidR="005933DC" w:rsidRDefault="000554E2">
      <w:pPr>
        <w:spacing w:after="0" w:line="360" w:lineRule="auto"/>
        <w:jc w:val="both"/>
        <w:rPr>
          <w:rFonts w:ascii="Times New Roman" w:eastAsia="SimSun" w:hAnsi="Times New Roman" w:cs="Times New Roman"/>
          <w:sz w:val="20"/>
          <w:szCs w:val="20"/>
        </w:rPr>
      </w:pPr>
      <w:r w:rsidRPr="006978F5">
        <w:rPr>
          <w:rFonts w:ascii="Times New Roman" w:eastAsia="SimSun" w:hAnsi="Times New Roman" w:cs="Times New Roman"/>
          <w:sz w:val="20"/>
          <w:szCs w:val="20"/>
        </w:rPr>
        <w:t>*</w:t>
      </w:r>
      <w:r w:rsidR="005933DC">
        <w:rPr>
          <w:rFonts w:ascii="Times New Roman" w:eastAsia="SimSun" w:hAnsi="Times New Roman" w:cs="Times New Roman"/>
          <w:sz w:val="20"/>
          <w:szCs w:val="20"/>
        </w:rPr>
        <w:t xml:space="preserve">Transactions published within 1 </w:t>
      </w:r>
      <w:r w:rsidR="005933DC" w:rsidRPr="005933DC">
        <w:rPr>
          <w:rFonts w:ascii="Times New Roman" w:eastAsia="SimSun" w:hAnsi="Times New Roman" w:cs="Times New Roman"/>
          <w:sz w:val="20"/>
          <w:szCs w:val="20"/>
        </w:rPr>
        <w:t>h after corresponding operations are completed.</w:t>
      </w:r>
    </w:p>
    <w:p w14:paraId="2C446CB6" w14:textId="597BA6F5" w:rsidR="000554E2" w:rsidRPr="006978F5" w:rsidRDefault="000554E2">
      <w:pPr>
        <w:spacing w:after="0" w:line="360" w:lineRule="auto"/>
        <w:jc w:val="both"/>
        <w:rPr>
          <w:rFonts w:ascii="Times New Roman" w:eastAsia="SimSun" w:hAnsi="Times New Roman" w:cs="Times New Roman"/>
          <w:sz w:val="20"/>
          <w:szCs w:val="20"/>
        </w:rPr>
      </w:pPr>
      <w:r>
        <w:rPr>
          <w:rFonts w:ascii="Times New Roman" w:eastAsia="SimSun" w:hAnsi="Times New Roman" w:cs="Times New Roman"/>
          <w:sz w:val="20"/>
          <w:szCs w:val="20"/>
        </w:rPr>
        <w:t>**</w:t>
      </w:r>
      <w:r w:rsidR="005933DC" w:rsidRPr="005933DC">
        <w:rPr>
          <w:rFonts w:ascii="Times New Roman" w:eastAsia="SimSun" w:hAnsi="Times New Roman" w:cs="Times New Roman" w:hint="eastAsia"/>
          <w:sz w:val="20"/>
          <w:szCs w:val="20"/>
        </w:rPr>
        <w:t xml:space="preserve">Total points &lt; 500: fail; 500 </w:t>
      </w:r>
      <w:r w:rsidR="005933DC" w:rsidRPr="005933DC">
        <w:rPr>
          <w:rFonts w:ascii="Times New Roman" w:eastAsia="SimSun" w:hAnsi="Times New Roman" w:cs="Times New Roman" w:hint="eastAsia"/>
          <w:sz w:val="20"/>
          <w:szCs w:val="20"/>
        </w:rPr>
        <w:t>≤</w:t>
      </w:r>
      <w:r w:rsidR="005933DC">
        <w:rPr>
          <w:rFonts w:ascii="Times New Roman" w:eastAsia="SimSun" w:hAnsi="Times New Roman" w:cs="Times New Roman" w:hint="eastAsia"/>
          <w:sz w:val="20"/>
          <w:szCs w:val="20"/>
        </w:rPr>
        <w:t xml:space="preserve"> </w:t>
      </w:r>
      <w:r w:rsidR="005933DC" w:rsidRPr="005933DC">
        <w:rPr>
          <w:rFonts w:ascii="Times New Roman" w:eastAsia="SimSun" w:hAnsi="Times New Roman" w:cs="Times New Roman" w:hint="eastAsia"/>
          <w:sz w:val="20"/>
          <w:szCs w:val="20"/>
        </w:rPr>
        <w:t xml:space="preserve">total points &lt; 650: pass; 650 </w:t>
      </w:r>
      <w:r w:rsidR="005933DC" w:rsidRPr="005933DC">
        <w:rPr>
          <w:rFonts w:ascii="Times New Roman" w:eastAsia="SimSun" w:hAnsi="Times New Roman" w:cs="Times New Roman" w:hint="eastAsia"/>
          <w:sz w:val="20"/>
          <w:szCs w:val="20"/>
        </w:rPr>
        <w:t>≤</w:t>
      </w:r>
      <w:r w:rsidR="005933DC">
        <w:rPr>
          <w:rFonts w:ascii="Times New Roman" w:eastAsia="SimSun" w:hAnsi="Times New Roman" w:cs="Times New Roman" w:hint="eastAsia"/>
          <w:sz w:val="20"/>
          <w:szCs w:val="20"/>
        </w:rPr>
        <w:t xml:space="preserve"> </w:t>
      </w:r>
      <w:r w:rsidR="005933DC" w:rsidRPr="005933DC">
        <w:rPr>
          <w:rFonts w:ascii="Times New Roman" w:eastAsia="SimSun" w:hAnsi="Times New Roman" w:cs="Times New Roman" w:hint="eastAsia"/>
          <w:sz w:val="20"/>
          <w:szCs w:val="20"/>
        </w:rPr>
        <w:t xml:space="preserve">total points &lt; 750: credit; 750 </w:t>
      </w:r>
      <w:r w:rsidR="005933DC" w:rsidRPr="005933DC">
        <w:rPr>
          <w:rFonts w:ascii="Times New Roman" w:eastAsia="SimSun" w:hAnsi="Times New Roman" w:cs="Times New Roman" w:hint="eastAsia"/>
          <w:sz w:val="20"/>
          <w:szCs w:val="20"/>
        </w:rPr>
        <w:t>≤</w:t>
      </w:r>
      <w:r w:rsidR="005933DC">
        <w:rPr>
          <w:rFonts w:ascii="Times New Roman" w:eastAsia="SimSun" w:hAnsi="Times New Roman" w:cs="Times New Roman" w:hint="eastAsia"/>
          <w:sz w:val="20"/>
          <w:szCs w:val="20"/>
        </w:rPr>
        <w:t xml:space="preserve"> total</w:t>
      </w:r>
      <w:r w:rsidR="005933DC">
        <w:rPr>
          <w:rFonts w:ascii="Times New Roman" w:eastAsia="SimSun" w:hAnsi="Times New Roman" w:cs="Times New Roman"/>
          <w:sz w:val="20"/>
          <w:szCs w:val="20"/>
        </w:rPr>
        <w:t xml:space="preserve"> </w:t>
      </w:r>
      <w:r w:rsidR="005933DC" w:rsidRPr="005933DC">
        <w:rPr>
          <w:rFonts w:ascii="Times New Roman" w:eastAsia="SimSun" w:hAnsi="Times New Roman" w:cs="Times New Roman" w:hint="eastAsia"/>
          <w:sz w:val="20"/>
          <w:szCs w:val="20"/>
        </w:rPr>
        <w:t>p</w:t>
      </w:r>
      <w:r w:rsidR="005933DC">
        <w:rPr>
          <w:rFonts w:ascii="Times New Roman" w:eastAsia="SimSun" w:hAnsi="Times New Roman" w:cs="Times New Roman" w:hint="eastAsia"/>
          <w:sz w:val="20"/>
          <w:szCs w:val="20"/>
        </w:rPr>
        <w:t xml:space="preserve">oints &lt; 850: distinction; and </w:t>
      </w:r>
      <w:r w:rsidR="005933DC" w:rsidRPr="005933DC">
        <w:rPr>
          <w:rFonts w:ascii="Times New Roman" w:eastAsia="SimSun" w:hAnsi="Times New Roman" w:cs="Times New Roman" w:hint="eastAsia"/>
          <w:sz w:val="20"/>
          <w:szCs w:val="20"/>
        </w:rPr>
        <w:t xml:space="preserve">850 </w:t>
      </w:r>
      <w:r w:rsidR="005933DC" w:rsidRPr="005933DC">
        <w:rPr>
          <w:rFonts w:ascii="Times New Roman" w:eastAsia="SimSun" w:hAnsi="Times New Roman" w:cs="Times New Roman" w:hint="eastAsia"/>
          <w:sz w:val="20"/>
          <w:szCs w:val="20"/>
        </w:rPr>
        <w:t>≤</w:t>
      </w:r>
      <w:r w:rsidR="005933DC">
        <w:rPr>
          <w:rFonts w:ascii="Times New Roman" w:eastAsia="SimSun" w:hAnsi="Times New Roman" w:cs="Times New Roman" w:hint="eastAsia"/>
          <w:sz w:val="20"/>
          <w:szCs w:val="20"/>
        </w:rPr>
        <w:t xml:space="preserve"> </w:t>
      </w:r>
      <w:r w:rsidR="005933DC" w:rsidRPr="005933DC">
        <w:rPr>
          <w:rFonts w:ascii="Times New Roman" w:eastAsia="SimSun" w:hAnsi="Times New Roman" w:cs="Times New Roman" w:hint="eastAsia"/>
          <w:sz w:val="20"/>
          <w:szCs w:val="20"/>
        </w:rPr>
        <w:t>total points: high distinction.</w:t>
      </w:r>
    </w:p>
    <w:p w14:paraId="7580A7A8" w14:textId="3F616D5A" w:rsidR="00977CD6" w:rsidRDefault="00977CD6">
      <w:pPr>
        <w:spacing w:line="360" w:lineRule="auto"/>
        <w:jc w:val="both"/>
        <w:rPr>
          <w:rFonts w:ascii="Times New Roman" w:hAnsi="Times New Roman" w:cs="Times New Roman"/>
          <w:sz w:val="24"/>
          <w:szCs w:val="24"/>
        </w:rPr>
      </w:pPr>
    </w:p>
    <w:p w14:paraId="6C1DB124" w14:textId="70E624F8" w:rsidR="006978F5" w:rsidRPr="006978F5" w:rsidRDefault="00F3659F">
      <w:pPr>
        <w:spacing w:line="360" w:lineRule="auto"/>
        <w:jc w:val="both"/>
        <w:rPr>
          <w:rFonts w:ascii="Times New Roman" w:hAnsi="Times New Roman" w:cs="Times New Roman"/>
          <w:sz w:val="24"/>
          <w:szCs w:val="24"/>
        </w:rPr>
      </w:pPr>
      <w:r w:rsidRPr="00F3659F">
        <w:rPr>
          <w:rFonts w:ascii="Times New Roman" w:hAnsi="Times New Roman" w:cs="Times New Roman"/>
          <w:sz w:val="24"/>
          <w:szCs w:val="24"/>
        </w:rPr>
        <w:t xml:space="preserve">The second part </w:t>
      </w:r>
      <w:r w:rsidR="00A2116C">
        <w:rPr>
          <w:rFonts w:ascii="Times New Roman" w:hAnsi="Times New Roman" w:cs="Times New Roman"/>
          <w:sz w:val="24"/>
          <w:szCs w:val="24"/>
        </w:rPr>
        <w:t xml:space="preserve">of the model </w:t>
      </w:r>
      <w:r w:rsidRPr="00F3659F">
        <w:rPr>
          <w:rFonts w:ascii="Times New Roman" w:hAnsi="Times New Roman" w:cs="Times New Roman"/>
          <w:sz w:val="24"/>
          <w:szCs w:val="24"/>
        </w:rPr>
        <w:t xml:space="preserve">is a blockchain-based supervision mechanism. The blockchain consists of two layers. The lower layer includes three sidechains to manage information related to logistics preparation, logistics execution, and logistics completion. These three sidechains are held by the manufacturer, the transporter, and the contractor, respectively. The data frame structure in the sidechain can be seen in Figure </w:t>
      </w:r>
      <w:r w:rsidR="00E83149">
        <w:rPr>
          <w:rFonts w:ascii="Times New Roman" w:hAnsi="Times New Roman" w:cs="Times New Roman"/>
          <w:sz w:val="24"/>
          <w:szCs w:val="24"/>
        </w:rPr>
        <w:t>7</w:t>
      </w:r>
      <w:r w:rsidRPr="00F3659F">
        <w:rPr>
          <w:rFonts w:ascii="Times New Roman" w:hAnsi="Times New Roman" w:cs="Times New Roman"/>
          <w:sz w:val="24"/>
          <w:szCs w:val="24"/>
        </w:rPr>
        <w:t>(a). Each transaction consists of a timestamp, a hash pointer of the current transaction, a hash pointer of the previous transaction, and data. The data contains a key-value pair, where the key gives the operation category, including “Logistics Preparation”, “Logistics Execution”, and “Logistics Completion”. The value shows the data content, such as module ID and custom clearance status. Under this data frame structure, operation transactions can be converted to the same format. The upper layer is the main blo</w:t>
      </w:r>
      <w:r w:rsidR="001D379F">
        <w:rPr>
          <w:rFonts w:ascii="Times New Roman" w:hAnsi="Times New Roman" w:cs="Times New Roman"/>
          <w:sz w:val="24"/>
          <w:szCs w:val="24"/>
        </w:rPr>
        <w:t>ckchain. Each block in the main</w:t>
      </w:r>
      <w:r w:rsidRPr="00F3659F">
        <w:rPr>
          <w:rFonts w:ascii="Times New Roman" w:hAnsi="Times New Roman" w:cs="Times New Roman"/>
          <w:sz w:val="24"/>
          <w:szCs w:val="24"/>
        </w:rPr>
        <w:t xml:space="preserve">chain contains a header and a set of transactions. The block header includes an index (the </w:t>
      </w:r>
      <w:r>
        <w:rPr>
          <w:rFonts w:ascii="Times New Roman" w:hAnsi="Times New Roman" w:cs="Times New Roman"/>
          <w:sz w:val="24"/>
          <w:szCs w:val="24"/>
        </w:rPr>
        <w:t>sequence</w:t>
      </w:r>
      <w:r w:rsidRPr="00F3659F">
        <w:rPr>
          <w:rFonts w:ascii="Times New Roman" w:hAnsi="Times New Roman" w:cs="Times New Roman"/>
          <w:sz w:val="24"/>
          <w:szCs w:val="24"/>
        </w:rPr>
        <w:t xml:space="preserve"> of blocks in the chain), a timestamp, a signature validator, and hash pointers of current and previous blocks. Figure </w:t>
      </w:r>
      <w:r w:rsidR="00E83149">
        <w:rPr>
          <w:rFonts w:ascii="Times New Roman" w:hAnsi="Times New Roman" w:cs="Times New Roman"/>
          <w:sz w:val="24"/>
          <w:szCs w:val="24"/>
        </w:rPr>
        <w:t>7</w:t>
      </w:r>
      <w:r w:rsidRPr="00F3659F">
        <w:rPr>
          <w:rFonts w:ascii="Times New Roman" w:hAnsi="Times New Roman" w:cs="Times New Roman"/>
          <w:sz w:val="24"/>
          <w:szCs w:val="24"/>
        </w:rPr>
        <w:t>(b) shows that three categories of transactions from the sidechai</w:t>
      </w:r>
      <w:r w:rsidR="00E313F1">
        <w:rPr>
          <w:rFonts w:ascii="Times New Roman" w:hAnsi="Times New Roman" w:cs="Times New Roman"/>
          <w:sz w:val="24"/>
          <w:szCs w:val="24"/>
        </w:rPr>
        <w:t>ns can be published to the main</w:t>
      </w:r>
      <w:r w:rsidRPr="00F3659F">
        <w:rPr>
          <w:rFonts w:ascii="Times New Roman" w:hAnsi="Times New Roman" w:cs="Times New Roman"/>
          <w:sz w:val="24"/>
          <w:szCs w:val="24"/>
        </w:rPr>
        <w:t>chain, and the owner can a</w:t>
      </w:r>
      <w:r w:rsidR="001D379F">
        <w:rPr>
          <w:rFonts w:ascii="Times New Roman" w:hAnsi="Times New Roman" w:cs="Times New Roman"/>
          <w:sz w:val="24"/>
          <w:szCs w:val="24"/>
        </w:rPr>
        <w:t xml:space="preserve">lso </w:t>
      </w:r>
      <w:r w:rsidR="00ED61A3">
        <w:rPr>
          <w:rFonts w:ascii="Times New Roman" w:hAnsi="Times New Roman" w:cs="Times New Roman"/>
          <w:sz w:val="24"/>
          <w:szCs w:val="24"/>
        </w:rPr>
        <w:t>track</w:t>
      </w:r>
      <w:r w:rsidR="001D379F">
        <w:rPr>
          <w:rFonts w:ascii="Times New Roman" w:hAnsi="Times New Roman" w:cs="Times New Roman"/>
          <w:sz w:val="24"/>
          <w:szCs w:val="24"/>
        </w:rPr>
        <w:t xml:space="preserve"> records from the main</w:t>
      </w:r>
      <w:r w:rsidRPr="00F3659F">
        <w:rPr>
          <w:rFonts w:ascii="Times New Roman" w:hAnsi="Times New Roman" w:cs="Times New Roman"/>
          <w:sz w:val="24"/>
          <w:szCs w:val="24"/>
        </w:rPr>
        <w:t xml:space="preserve">chain. </w:t>
      </w:r>
    </w:p>
    <w:p w14:paraId="4A21A76A" w14:textId="73CE65BC" w:rsidR="006978F5" w:rsidRPr="006978F5" w:rsidRDefault="00F3659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5BAE55" wp14:editId="0843FEE1">
            <wp:extent cx="5943600" cy="5631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631180"/>
                    </a:xfrm>
                    <a:prstGeom prst="rect">
                      <a:avLst/>
                    </a:prstGeom>
                  </pic:spPr>
                </pic:pic>
              </a:graphicData>
            </a:graphic>
          </wp:inline>
        </w:drawing>
      </w:r>
    </w:p>
    <w:p w14:paraId="082078BC" w14:textId="482520D9" w:rsidR="006978F5" w:rsidRPr="006978F5" w:rsidRDefault="005C6E0D">
      <w:pPr>
        <w:spacing w:line="360" w:lineRule="auto"/>
        <w:jc w:val="center"/>
        <w:rPr>
          <w:rFonts w:ascii="Times New Roman" w:hAnsi="Times New Roman" w:cs="Times New Roman"/>
          <w:sz w:val="24"/>
          <w:szCs w:val="24"/>
        </w:rPr>
      </w:pPr>
      <w:r w:rsidRPr="00580A0F">
        <w:rPr>
          <w:rFonts w:ascii="Times New Roman" w:hAnsi="Times New Roman" w:cs="Times New Roman"/>
          <w:sz w:val="24"/>
          <w:szCs w:val="24"/>
        </w:rPr>
        <w:t>Fig</w:t>
      </w:r>
      <w:r w:rsidR="008C523D" w:rsidRPr="00580A0F">
        <w:rPr>
          <w:rFonts w:ascii="Times New Roman" w:hAnsi="Times New Roman" w:cs="Times New Roman"/>
          <w:sz w:val="24"/>
          <w:szCs w:val="24"/>
        </w:rPr>
        <w:t>ure</w:t>
      </w:r>
      <w:r w:rsidR="006978F5" w:rsidRPr="00580A0F">
        <w:rPr>
          <w:rFonts w:ascii="Times New Roman" w:hAnsi="Times New Roman" w:cs="Times New Roman"/>
          <w:sz w:val="24"/>
          <w:szCs w:val="24"/>
        </w:rPr>
        <w:t xml:space="preserve"> </w:t>
      </w:r>
      <w:r w:rsidR="00E83149">
        <w:rPr>
          <w:rFonts w:ascii="Times New Roman" w:hAnsi="Times New Roman" w:cs="Times New Roman"/>
          <w:sz w:val="24"/>
          <w:szCs w:val="24"/>
        </w:rPr>
        <w:t>7</w:t>
      </w:r>
      <w:r w:rsidR="006978F5" w:rsidRPr="00580A0F">
        <w:rPr>
          <w:rFonts w:ascii="Times New Roman" w:hAnsi="Times New Roman" w:cs="Times New Roman"/>
          <w:sz w:val="24"/>
          <w:szCs w:val="24"/>
        </w:rPr>
        <w:t>.</w:t>
      </w:r>
      <w:r w:rsidR="006978F5" w:rsidRPr="008C523D">
        <w:rPr>
          <w:rFonts w:ascii="Times New Roman" w:hAnsi="Times New Roman" w:cs="Times New Roman"/>
          <w:sz w:val="24"/>
          <w:szCs w:val="24"/>
        </w:rPr>
        <w:t xml:space="preserve"> </w:t>
      </w:r>
      <w:r w:rsidR="006978F5" w:rsidRPr="006978F5">
        <w:rPr>
          <w:rFonts w:ascii="Times New Roman" w:hAnsi="Times New Roman" w:cs="Times New Roman"/>
          <w:sz w:val="24"/>
          <w:szCs w:val="24"/>
        </w:rPr>
        <w:t xml:space="preserve">Transaction and blockchain: (a) </w:t>
      </w:r>
      <w:r w:rsidR="00FA410F">
        <w:rPr>
          <w:rFonts w:ascii="Times New Roman" w:hAnsi="Times New Roman" w:cs="Times New Roman"/>
          <w:sz w:val="24"/>
          <w:szCs w:val="24"/>
        </w:rPr>
        <w:t>d</w:t>
      </w:r>
      <w:r w:rsidR="006978F5" w:rsidRPr="006978F5">
        <w:rPr>
          <w:rFonts w:ascii="Times New Roman" w:hAnsi="Times New Roman" w:cs="Times New Roman"/>
          <w:sz w:val="24"/>
          <w:szCs w:val="24"/>
        </w:rPr>
        <w:t xml:space="preserve">ata frame structure in sidechains; and (b) </w:t>
      </w:r>
      <w:r w:rsidR="00FA410F">
        <w:rPr>
          <w:rFonts w:ascii="Times New Roman" w:hAnsi="Times New Roman" w:cs="Times New Roman"/>
          <w:sz w:val="24"/>
          <w:szCs w:val="24"/>
        </w:rPr>
        <w:t>b</w:t>
      </w:r>
      <w:r w:rsidR="006978F5" w:rsidRPr="006978F5">
        <w:rPr>
          <w:rFonts w:ascii="Times New Roman" w:hAnsi="Times New Roman" w:cs="Times New Roman"/>
          <w:sz w:val="24"/>
          <w:szCs w:val="24"/>
        </w:rPr>
        <w:t>lock structure in the mainchain</w:t>
      </w:r>
    </w:p>
    <w:p w14:paraId="27107762" w14:textId="77777777" w:rsidR="006978F5" w:rsidRDefault="006978F5">
      <w:pPr>
        <w:spacing w:line="360" w:lineRule="auto"/>
        <w:jc w:val="both"/>
        <w:rPr>
          <w:rFonts w:ascii="Times New Roman" w:hAnsi="Times New Roman" w:cs="Times New Roman"/>
          <w:sz w:val="24"/>
          <w:szCs w:val="24"/>
        </w:rPr>
      </w:pPr>
    </w:p>
    <w:p w14:paraId="3D8FA231" w14:textId="4EC6673F" w:rsidR="006978F5" w:rsidRPr="006978F5" w:rsidRDefault="00922F6A" w:rsidP="009F222D">
      <w:pPr>
        <w:pStyle w:val="Heading3"/>
      </w:pPr>
      <w:r>
        <w:t>5.1</w:t>
      </w:r>
      <w:r w:rsidR="0066354F">
        <w:t>.2</w:t>
      </w:r>
      <w:r w:rsidR="00B53A91">
        <w:t xml:space="preserve"> </w:t>
      </w:r>
      <w:r w:rsidR="00400D65">
        <w:rPr>
          <w:rFonts w:hint="eastAsia"/>
        </w:rPr>
        <w:t>Incentive</w:t>
      </w:r>
      <w:r w:rsidR="00400D65">
        <w:t xml:space="preserve"> </w:t>
      </w:r>
      <w:r w:rsidR="00400D65">
        <w:rPr>
          <w:rFonts w:hint="eastAsia"/>
        </w:rPr>
        <w:t>and</w:t>
      </w:r>
      <w:r w:rsidR="00400D65">
        <w:t xml:space="preserve"> </w:t>
      </w:r>
      <w:r w:rsidR="00167B3B">
        <w:t xml:space="preserve">Supervision </w:t>
      </w:r>
      <w:r w:rsidR="00A36F60">
        <w:t xml:space="preserve">Processes in </w:t>
      </w:r>
      <w:r w:rsidR="00A2116C">
        <w:t xml:space="preserve">the </w:t>
      </w:r>
      <w:r w:rsidR="00643BEC">
        <w:rPr>
          <w:rFonts w:hint="eastAsia"/>
        </w:rPr>
        <w:t>BBS</w:t>
      </w:r>
      <w:r w:rsidR="006978F5" w:rsidRPr="006978F5">
        <w:t xml:space="preserve"> Model</w:t>
      </w:r>
    </w:p>
    <w:p w14:paraId="05B5097B" w14:textId="536A0E41" w:rsidR="0026798C" w:rsidRDefault="0026798C">
      <w:pPr>
        <w:spacing w:line="360" w:lineRule="auto"/>
        <w:jc w:val="both"/>
        <w:rPr>
          <w:rFonts w:ascii="Times New Roman" w:hAnsi="Times New Roman" w:cs="Times New Roman"/>
          <w:sz w:val="24"/>
          <w:szCs w:val="24"/>
        </w:rPr>
      </w:pPr>
      <w:r w:rsidRPr="0026798C">
        <w:rPr>
          <w:rFonts w:ascii="Times New Roman" w:hAnsi="Times New Roman" w:cs="Times New Roman"/>
          <w:sz w:val="24"/>
          <w:szCs w:val="24"/>
        </w:rPr>
        <w:t xml:space="preserve">The </w:t>
      </w:r>
      <w:r w:rsidR="00643BEC">
        <w:rPr>
          <w:rFonts w:ascii="Times New Roman" w:hAnsi="Times New Roman" w:cs="Times New Roman"/>
          <w:sz w:val="24"/>
          <w:szCs w:val="24"/>
        </w:rPr>
        <w:t>BBS</w:t>
      </w:r>
      <w:r w:rsidRPr="0026798C">
        <w:rPr>
          <w:rFonts w:ascii="Times New Roman" w:hAnsi="Times New Roman" w:cs="Times New Roman"/>
          <w:sz w:val="24"/>
          <w:szCs w:val="24"/>
        </w:rPr>
        <w:t xml:space="preserve"> model has three main processes to implement incentive and supervision mechanisms: registration, supervision, and incentive, as shown in Figure </w:t>
      </w:r>
      <w:r w:rsidR="00E83149">
        <w:rPr>
          <w:rFonts w:ascii="Times New Roman" w:hAnsi="Times New Roman" w:cs="Times New Roman"/>
          <w:sz w:val="24"/>
          <w:szCs w:val="24"/>
        </w:rPr>
        <w:t>8</w:t>
      </w:r>
      <w:r w:rsidRPr="0026798C">
        <w:rPr>
          <w:rFonts w:ascii="Times New Roman" w:hAnsi="Times New Roman" w:cs="Times New Roman"/>
          <w:sz w:val="24"/>
          <w:szCs w:val="24"/>
        </w:rPr>
        <w:t xml:space="preserve">. </w:t>
      </w:r>
    </w:p>
    <w:p w14:paraId="41EC89D2" w14:textId="77777777" w:rsidR="00E70DB1" w:rsidRDefault="00E70DB1">
      <w:pPr>
        <w:spacing w:line="360" w:lineRule="auto"/>
        <w:jc w:val="both"/>
        <w:rPr>
          <w:rFonts w:ascii="Times New Roman" w:hAnsi="Times New Roman" w:cs="Times New Roman"/>
          <w:sz w:val="24"/>
          <w:szCs w:val="24"/>
        </w:rPr>
      </w:pPr>
    </w:p>
    <w:p w14:paraId="3AF59173" w14:textId="26B1C342" w:rsidR="006978F5" w:rsidRDefault="004457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1B06B8" wp14:editId="4E5422E9">
            <wp:extent cx="5943600" cy="6190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190615"/>
                    </a:xfrm>
                    <a:prstGeom prst="rect">
                      <a:avLst/>
                    </a:prstGeom>
                  </pic:spPr>
                </pic:pic>
              </a:graphicData>
            </a:graphic>
          </wp:inline>
        </w:drawing>
      </w:r>
    </w:p>
    <w:p w14:paraId="79D9CCE1" w14:textId="3FB0C8EA" w:rsidR="006978F5" w:rsidRPr="0060456A" w:rsidRDefault="005C6E0D">
      <w:pPr>
        <w:spacing w:line="360" w:lineRule="auto"/>
        <w:jc w:val="center"/>
        <w:rPr>
          <w:rFonts w:ascii="Times New Roman" w:hAnsi="Times New Roman" w:cs="Times New Roman"/>
          <w:sz w:val="24"/>
          <w:szCs w:val="24"/>
        </w:rPr>
      </w:pPr>
      <w:r w:rsidRPr="00580A0F">
        <w:rPr>
          <w:rFonts w:ascii="Times New Roman" w:hAnsi="Times New Roman" w:cs="Times New Roman"/>
          <w:sz w:val="24"/>
          <w:szCs w:val="24"/>
        </w:rPr>
        <w:t>Fig</w:t>
      </w:r>
      <w:r w:rsidR="008C523D" w:rsidRPr="00580A0F">
        <w:rPr>
          <w:rFonts w:ascii="Times New Roman" w:hAnsi="Times New Roman" w:cs="Times New Roman"/>
          <w:sz w:val="24"/>
          <w:szCs w:val="24"/>
        </w:rPr>
        <w:t>ure</w:t>
      </w:r>
      <w:r w:rsidR="006978F5" w:rsidRPr="00580A0F">
        <w:rPr>
          <w:rFonts w:ascii="Times New Roman" w:hAnsi="Times New Roman" w:cs="Times New Roman"/>
          <w:sz w:val="24"/>
          <w:szCs w:val="24"/>
        </w:rPr>
        <w:t xml:space="preserve"> </w:t>
      </w:r>
      <w:r w:rsidR="00E83149">
        <w:rPr>
          <w:rFonts w:ascii="Times New Roman" w:hAnsi="Times New Roman" w:cs="Times New Roman"/>
          <w:sz w:val="24"/>
          <w:szCs w:val="24"/>
        </w:rPr>
        <w:t>8</w:t>
      </w:r>
      <w:r w:rsidR="006978F5" w:rsidRPr="00580A0F">
        <w:rPr>
          <w:rFonts w:ascii="Times New Roman" w:hAnsi="Times New Roman" w:cs="Times New Roman"/>
          <w:sz w:val="24"/>
          <w:szCs w:val="24"/>
        </w:rPr>
        <w:t>.</w:t>
      </w:r>
      <w:r w:rsidR="006978F5" w:rsidRPr="0060456A">
        <w:rPr>
          <w:rFonts w:ascii="Times New Roman" w:hAnsi="Times New Roman" w:cs="Times New Roman"/>
          <w:sz w:val="24"/>
          <w:szCs w:val="24"/>
        </w:rPr>
        <w:t xml:space="preserve"> </w:t>
      </w:r>
      <w:r w:rsidR="003F56BA">
        <w:rPr>
          <w:rFonts w:ascii="Times New Roman" w:hAnsi="Times New Roman" w:cs="Times New Roman"/>
          <w:sz w:val="24"/>
          <w:szCs w:val="24"/>
        </w:rPr>
        <w:t>Incentive and supervision</w:t>
      </w:r>
      <w:r w:rsidR="003F56BA" w:rsidRPr="00B53A91">
        <w:rPr>
          <w:rFonts w:ascii="Times New Roman" w:hAnsi="Times New Roman" w:cs="Times New Roman"/>
          <w:sz w:val="24"/>
          <w:szCs w:val="24"/>
        </w:rPr>
        <w:t xml:space="preserve"> </w:t>
      </w:r>
      <w:r w:rsidR="003F56BA">
        <w:rPr>
          <w:rFonts w:ascii="Times New Roman" w:hAnsi="Times New Roman" w:cs="Times New Roman"/>
          <w:sz w:val="24"/>
          <w:szCs w:val="24"/>
        </w:rPr>
        <w:t>p</w:t>
      </w:r>
      <w:r w:rsidR="00B53A91" w:rsidRPr="00B53A91">
        <w:rPr>
          <w:rFonts w:ascii="Times New Roman" w:hAnsi="Times New Roman" w:cs="Times New Roman"/>
          <w:sz w:val="24"/>
          <w:szCs w:val="24"/>
        </w:rPr>
        <w:t xml:space="preserve">rocesses in </w:t>
      </w:r>
      <w:r w:rsidR="009F222D">
        <w:rPr>
          <w:rFonts w:ascii="Times New Roman" w:hAnsi="Times New Roman" w:cs="Times New Roman"/>
          <w:sz w:val="24"/>
          <w:szCs w:val="24"/>
        </w:rPr>
        <w:t xml:space="preserve">the </w:t>
      </w:r>
      <w:r w:rsidR="009F222D" w:rsidRPr="004C40D3">
        <w:rPr>
          <w:rFonts w:ascii="Times New Roman" w:hAnsi="Times New Roman" w:cs="Times New Roman"/>
          <w:sz w:val="24"/>
          <w:szCs w:val="24"/>
        </w:rPr>
        <w:t>blockchain-based supervision</w:t>
      </w:r>
      <w:r w:rsidR="003F56BA" w:rsidRPr="00B53A91">
        <w:rPr>
          <w:rFonts w:ascii="Times New Roman" w:hAnsi="Times New Roman" w:cs="Times New Roman"/>
          <w:sz w:val="24"/>
          <w:szCs w:val="24"/>
        </w:rPr>
        <w:t xml:space="preserve"> </w:t>
      </w:r>
      <w:r w:rsidR="003F56BA">
        <w:rPr>
          <w:rFonts w:ascii="Times New Roman" w:hAnsi="Times New Roman" w:cs="Times New Roman"/>
          <w:sz w:val="24"/>
          <w:szCs w:val="24"/>
        </w:rPr>
        <w:t>m</w:t>
      </w:r>
      <w:r w:rsidR="00B53A91" w:rsidRPr="00B53A91">
        <w:rPr>
          <w:rFonts w:ascii="Times New Roman" w:hAnsi="Times New Roman" w:cs="Times New Roman"/>
          <w:sz w:val="24"/>
          <w:szCs w:val="24"/>
        </w:rPr>
        <w:t>odel</w:t>
      </w:r>
      <w:r w:rsidR="00B53A91" w:rsidRPr="00B53A91" w:rsidDel="00B53A91">
        <w:rPr>
          <w:rFonts w:ascii="Times New Roman" w:hAnsi="Times New Roman" w:cs="Times New Roman"/>
          <w:sz w:val="24"/>
          <w:szCs w:val="24"/>
        </w:rPr>
        <w:t xml:space="preserve"> </w:t>
      </w:r>
    </w:p>
    <w:p w14:paraId="3395C75B" w14:textId="075636F7" w:rsidR="002E30BF" w:rsidRPr="00B53A91" w:rsidRDefault="002E30BF">
      <w:pPr>
        <w:spacing w:line="360" w:lineRule="auto"/>
        <w:rPr>
          <w:rFonts w:ascii="Times New Roman" w:hAnsi="Times New Roman" w:cs="Times New Roman"/>
        </w:rPr>
      </w:pPr>
    </w:p>
    <w:p w14:paraId="140DAC07" w14:textId="3D262F67" w:rsidR="002E30BF" w:rsidRPr="0074252F" w:rsidRDefault="0026798C" w:rsidP="009F222D">
      <w:pPr>
        <w:spacing w:line="360" w:lineRule="auto"/>
      </w:pPr>
      <w:r w:rsidRPr="009F222D">
        <w:rPr>
          <w:rFonts w:ascii="Times New Roman" w:hAnsi="Times New Roman" w:cs="Times New Roman"/>
          <w:sz w:val="24"/>
        </w:rPr>
        <w:t>(1)</w:t>
      </w:r>
      <w:r w:rsidR="002E30BF" w:rsidRPr="009F222D">
        <w:rPr>
          <w:rFonts w:ascii="Times New Roman" w:hAnsi="Times New Roman" w:cs="Times New Roman"/>
          <w:sz w:val="24"/>
        </w:rPr>
        <w:t xml:space="preserve"> Member Registration</w:t>
      </w:r>
      <w:r w:rsidRPr="009F222D">
        <w:rPr>
          <w:rFonts w:ascii="Times New Roman" w:hAnsi="Times New Roman" w:cs="Times New Roman"/>
          <w:sz w:val="24"/>
        </w:rPr>
        <w:t xml:space="preserve"> and Incentive Principle</w:t>
      </w:r>
      <w:r w:rsidR="00972456">
        <w:rPr>
          <w:rFonts w:ascii="Times New Roman" w:hAnsi="Times New Roman" w:cs="Times New Roman"/>
          <w:sz w:val="24"/>
        </w:rPr>
        <w:t xml:space="preserve"> Notificaiton </w:t>
      </w:r>
    </w:p>
    <w:p w14:paraId="47E904E3" w14:textId="7C1897A4" w:rsidR="00450D24" w:rsidRDefault="00450D24">
      <w:pPr>
        <w:spacing w:line="360" w:lineRule="auto"/>
        <w:jc w:val="both"/>
        <w:rPr>
          <w:rFonts w:ascii="Times New Roman" w:hAnsi="Times New Roman" w:cs="Times New Roman"/>
          <w:sz w:val="24"/>
          <w:szCs w:val="24"/>
        </w:rPr>
      </w:pPr>
      <w:r w:rsidRPr="00450D24">
        <w:rPr>
          <w:rFonts w:ascii="Times New Roman" w:hAnsi="Times New Roman" w:cs="Times New Roman"/>
          <w:sz w:val="24"/>
          <w:szCs w:val="24"/>
        </w:rPr>
        <w:t xml:space="preserve">Member registration is essential for access control in the </w:t>
      </w:r>
      <w:r w:rsidR="00643BEC">
        <w:rPr>
          <w:rFonts w:ascii="Times New Roman" w:hAnsi="Times New Roman" w:cs="Times New Roman"/>
          <w:sz w:val="24"/>
          <w:szCs w:val="24"/>
        </w:rPr>
        <w:t>BBS</w:t>
      </w:r>
      <w:r w:rsidRPr="00450D24">
        <w:rPr>
          <w:rFonts w:ascii="Times New Roman" w:hAnsi="Times New Roman" w:cs="Times New Roman"/>
          <w:sz w:val="24"/>
          <w:szCs w:val="24"/>
        </w:rPr>
        <w:t xml:space="preserve"> network.</w:t>
      </w:r>
      <w:r>
        <w:rPr>
          <w:rFonts w:ascii="Times New Roman" w:hAnsi="Times New Roman" w:cs="Times New Roman"/>
          <w:sz w:val="24"/>
          <w:szCs w:val="24"/>
        </w:rPr>
        <w:t xml:space="preserve"> </w:t>
      </w:r>
      <w:r w:rsidRPr="00450D24">
        <w:rPr>
          <w:rFonts w:ascii="Times New Roman" w:hAnsi="Times New Roman" w:cs="Times New Roman"/>
          <w:sz w:val="24"/>
          <w:szCs w:val="24"/>
        </w:rPr>
        <w:t>Participants first need to verify their identities by sending membership registration requests to the owner</w:t>
      </w:r>
      <w:r w:rsidR="001E677F">
        <w:rPr>
          <w:rFonts w:ascii="Times New Roman" w:hAnsi="Times New Roman" w:cs="Times New Roman"/>
          <w:sz w:val="24"/>
          <w:szCs w:val="24"/>
        </w:rPr>
        <w:t xml:space="preserve"> (see Figure </w:t>
      </w:r>
      <w:r w:rsidR="00E83149">
        <w:rPr>
          <w:rFonts w:ascii="Times New Roman" w:hAnsi="Times New Roman" w:cs="Times New Roman"/>
          <w:sz w:val="24"/>
          <w:szCs w:val="24"/>
        </w:rPr>
        <w:t>8</w:t>
      </w:r>
      <w:r w:rsidR="001E677F">
        <w:rPr>
          <w:rFonts w:ascii="Times New Roman" w:hAnsi="Times New Roman" w:cs="Times New Roman"/>
          <w:sz w:val="24"/>
          <w:szCs w:val="24"/>
        </w:rPr>
        <w:t>(a))</w:t>
      </w:r>
      <w:r w:rsidRPr="00450D24">
        <w:rPr>
          <w:rFonts w:ascii="Times New Roman" w:hAnsi="Times New Roman" w:cs="Times New Roman"/>
          <w:sz w:val="24"/>
          <w:szCs w:val="24"/>
        </w:rPr>
        <w:t>.</w:t>
      </w:r>
      <w:r w:rsidR="002E248D" w:rsidRPr="002E248D">
        <w:rPr>
          <w:rFonts w:ascii="Times New Roman" w:hAnsi="Times New Roman" w:cs="Times New Roman"/>
          <w:sz w:val="24"/>
          <w:szCs w:val="24"/>
        </w:rPr>
        <w:t xml:space="preserve"> The owner can then issue certificates to eligible participants and register them as </w:t>
      </w:r>
      <w:r w:rsidR="00ED61A3">
        <w:rPr>
          <w:rFonts w:ascii="Times New Roman" w:hAnsi="Times New Roman" w:cs="Times New Roman"/>
          <w:sz w:val="24"/>
          <w:szCs w:val="24"/>
        </w:rPr>
        <w:t xml:space="preserve">network </w:t>
      </w:r>
      <w:r w:rsidR="002E248D" w:rsidRPr="002E248D">
        <w:rPr>
          <w:rFonts w:ascii="Times New Roman" w:hAnsi="Times New Roman" w:cs="Times New Roman"/>
          <w:sz w:val="24"/>
          <w:szCs w:val="24"/>
        </w:rPr>
        <w:t>members.</w:t>
      </w:r>
      <w:r w:rsidR="00384A89">
        <w:rPr>
          <w:rFonts w:ascii="Times New Roman" w:hAnsi="Times New Roman" w:cs="Times New Roman"/>
          <w:sz w:val="24"/>
          <w:szCs w:val="24"/>
        </w:rPr>
        <w:t xml:space="preserve"> </w:t>
      </w:r>
      <w:r w:rsidR="00384A89" w:rsidRPr="00384A89">
        <w:rPr>
          <w:rFonts w:ascii="Times New Roman" w:hAnsi="Times New Roman" w:cs="Times New Roman"/>
          <w:sz w:val="24"/>
          <w:szCs w:val="24"/>
        </w:rPr>
        <w:lastRenderedPageBreak/>
        <w:t>Member registration ensures that participants are reviewed and given permissions</w:t>
      </w:r>
      <w:r w:rsidR="00A2116C">
        <w:rPr>
          <w:rFonts w:ascii="Times New Roman" w:hAnsi="Times New Roman" w:cs="Times New Roman"/>
          <w:sz w:val="24"/>
          <w:szCs w:val="24"/>
        </w:rPr>
        <w:t xml:space="preserve">, as well as </w:t>
      </w:r>
      <w:r w:rsidR="00384A89" w:rsidRPr="00384A89">
        <w:rPr>
          <w:rFonts w:ascii="Times New Roman" w:hAnsi="Times New Roman" w:cs="Times New Roman"/>
          <w:sz w:val="24"/>
          <w:szCs w:val="24"/>
        </w:rPr>
        <w:t xml:space="preserve">detailed information on the incentive mechanism </w:t>
      </w:r>
      <w:r w:rsidR="00A2116C">
        <w:rPr>
          <w:rFonts w:ascii="Times New Roman" w:hAnsi="Times New Roman" w:cs="Times New Roman"/>
          <w:sz w:val="24"/>
          <w:szCs w:val="24"/>
        </w:rPr>
        <w:t>for those</w:t>
      </w:r>
      <w:r w:rsidR="00384A89" w:rsidRPr="00384A89">
        <w:rPr>
          <w:rFonts w:ascii="Times New Roman" w:hAnsi="Times New Roman" w:cs="Times New Roman"/>
          <w:sz w:val="24"/>
          <w:szCs w:val="24"/>
        </w:rPr>
        <w:t xml:space="preserve"> who need to </w:t>
      </w:r>
      <w:r w:rsidR="00ED61A3">
        <w:rPr>
          <w:rFonts w:ascii="Times New Roman" w:hAnsi="Times New Roman" w:cs="Times New Roman"/>
          <w:sz w:val="24"/>
          <w:szCs w:val="24"/>
        </w:rPr>
        <w:t>record and publish transactions</w:t>
      </w:r>
      <w:r w:rsidR="00384A89" w:rsidRPr="00384A89">
        <w:rPr>
          <w:rFonts w:ascii="Times New Roman" w:hAnsi="Times New Roman" w:cs="Times New Roman"/>
          <w:sz w:val="24"/>
          <w:szCs w:val="24"/>
        </w:rPr>
        <w:t>.</w:t>
      </w:r>
    </w:p>
    <w:p w14:paraId="25836F23" w14:textId="77777777" w:rsidR="006978F5" w:rsidRPr="006978F5" w:rsidRDefault="006978F5">
      <w:pPr>
        <w:spacing w:line="360" w:lineRule="auto"/>
        <w:jc w:val="both"/>
        <w:rPr>
          <w:rFonts w:ascii="Times New Roman" w:hAnsi="Times New Roman" w:cs="Times New Roman"/>
          <w:sz w:val="24"/>
          <w:szCs w:val="24"/>
        </w:rPr>
      </w:pPr>
    </w:p>
    <w:p w14:paraId="3E4B47BD" w14:textId="1916C685" w:rsidR="006978F5" w:rsidRPr="0074252F" w:rsidRDefault="0026798C" w:rsidP="009F222D">
      <w:pPr>
        <w:spacing w:line="360" w:lineRule="auto"/>
      </w:pPr>
      <w:r>
        <w:rPr>
          <w:rFonts w:ascii="Times New Roman" w:hAnsi="Times New Roman" w:cs="Times New Roman"/>
          <w:sz w:val="24"/>
        </w:rPr>
        <w:t xml:space="preserve">(2) </w:t>
      </w:r>
      <w:r w:rsidR="00695B16">
        <w:rPr>
          <w:rFonts w:ascii="Times New Roman" w:hAnsi="Times New Roman" w:cs="Times New Roman" w:hint="eastAsia"/>
          <w:sz w:val="24"/>
        </w:rPr>
        <w:t>Supervision</w:t>
      </w:r>
      <w:r w:rsidR="00695B16">
        <w:rPr>
          <w:rFonts w:ascii="Times New Roman" w:hAnsi="Times New Roman" w:cs="Times New Roman"/>
          <w:sz w:val="24"/>
        </w:rPr>
        <w:t xml:space="preserve"> Processes</w:t>
      </w:r>
    </w:p>
    <w:p w14:paraId="489EA378" w14:textId="567E583A" w:rsidR="000B791B" w:rsidRDefault="000B791B">
      <w:pPr>
        <w:spacing w:line="360" w:lineRule="auto"/>
        <w:jc w:val="both"/>
        <w:rPr>
          <w:rFonts w:ascii="Times New Roman" w:hAnsi="Times New Roman" w:cs="Times New Roman"/>
          <w:sz w:val="24"/>
          <w:szCs w:val="24"/>
        </w:rPr>
      </w:pPr>
      <w:r w:rsidRPr="000B791B">
        <w:rPr>
          <w:rFonts w:ascii="Times New Roman" w:hAnsi="Times New Roman" w:cs="Times New Roman"/>
          <w:sz w:val="24"/>
          <w:szCs w:val="24"/>
        </w:rPr>
        <w:t>A publish-</w:t>
      </w:r>
      <w:r w:rsidR="00ED61A3">
        <w:rPr>
          <w:rFonts w:ascii="Times New Roman" w:hAnsi="Times New Roman" w:cs="Times New Roman"/>
          <w:sz w:val="24"/>
          <w:szCs w:val="24"/>
        </w:rPr>
        <w:t>track</w:t>
      </w:r>
      <w:r w:rsidRPr="000B791B">
        <w:rPr>
          <w:rFonts w:ascii="Times New Roman" w:hAnsi="Times New Roman" w:cs="Times New Roman"/>
          <w:sz w:val="24"/>
          <w:szCs w:val="24"/>
        </w:rPr>
        <w:t xml:space="preserve"> supervision pattern is adopted in the second process to allow members to publish CLMC transactions to the main blockchain</w:t>
      </w:r>
      <w:r w:rsidR="001E677F">
        <w:rPr>
          <w:rFonts w:ascii="Times New Roman" w:hAnsi="Times New Roman" w:cs="Times New Roman"/>
          <w:sz w:val="24"/>
          <w:szCs w:val="24"/>
        </w:rPr>
        <w:t xml:space="preserve"> </w:t>
      </w:r>
      <w:r w:rsidR="001E677F" w:rsidRPr="0026798C">
        <w:rPr>
          <w:rFonts w:ascii="Times New Roman" w:hAnsi="Times New Roman" w:cs="Times New Roman"/>
          <w:sz w:val="24"/>
          <w:szCs w:val="24"/>
        </w:rPr>
        <w:t xml:space="preserve">(see Figure </w:t>
      </w:r>
      <w:r w:rsidR="00E83149">
        <w:rPr>
          <w:rFonts w:ascii="Times New Roman" w:hAnsi="Times New Roman" w:cs="Times New Roman"/>
          <w:sz w:val="24"/>
          <w:szCs w:val="24"/>
        </w:rPr>
        <w:t>8</w:t>
      </w:r>
      <w:r w:rsidR="001E677F" w:rsidRPr="0026798C">
        <w:rPr>
          <w:rFonts w:ascii="Times New Roman" w:hAnsi="Times New Roman" w:cs="Times New Roman"/>
          <w:sz w:val="24"/>
          <w:szCs w:val="24"/>
        </w:rPr>
        <w:t>(</w:t>
      </w:r>
      <w:r w:rsidR="001E677F">
        <w:rPr>
          <w:rFonts w:ascii="Times New Roman" w:hAnsi="Times New Roman" w:cs="Times New Roman"/>
          <w:sz w:val="24"/>
          <w:szCs w:val="24"/>
        </w:rPr>
        <w:t>b))</w:t>
      </w:r>
      <w:r w:rsidRPr="000B791B">
        <w:rPr>
          <w:rFonts w:ascii="Times New Roman" w:hAnsi="Times New Roman" w:cs="Times New Roman"/>
          <w:sz w:val="24"/>
          <w:szCs w:val="24"/>
        </w:rPr>
        <w:t xml:space="preserve">. The owner can also supervise the CLMC processes by </w:t>
      </w:r>
      <w:r w:rsidR="00ED61A3">
        <w:rPr>
          <w:rFonts w:ascii="Times New Roman" w:hAnsi="Times New Roman" w:cs="Times New Roman"/>
          <w:sz w:val="24"/>
          <w:szCs w:val="24"/>
        </w:rPr>
        <w:t>tracking</w:t>
      </w:r>
      <w:r w:rsidRPr="000B791B">
        <w:rPr>
          <w:rFonts w:ascii="Times New Roman" w:hAnsi="Times New Roman" w:cs="Times New Roman"/>
          <w:sz w:val="24"/>
          <w:szCs w:val="24"/>
        </w:rPr>
        <w:t xml:space="preserve"> the transactions. For instance, when the transporter’s operators begin to deliver the modules to the site, the owner can </w:t>
      </w:r>
      <w:r w:rsidR="00ED61A3">
        <w:rPr>
          <w:rFonts w:ascii="Times New Roman" w:hAnsi="Times New Roman" w:cs="Times New Roman"/>
          <w:sz w:val="24"/>
          <w:szCs w:val="24"/>
        </w:rPr>
        <w:t>track</w:t>
      </w:r>
      <w:r w:rsidRPr="000B791B">
        <w:rPr>
          <w:rFonts w:ascii="Times New Roman" w:hAnsi="Times New Roman" w:cs="Times New Roman"/>
          <w:sz w:val="24"/>
          <w:szCs w:val="24"/>
        </w:rPr>
        <w:t xml:space="preserve"> the transaction records of logistics execution. The operators of the transporter then record and hash each operation in the logistics execution information sidechain. Next, these operators publish the transaction hashes to the owner for supervision. Similarly, the owner can establish this publish-</w:t>
      </w:r>
      <w:r w:rsidR="00ED61A3">
        <w:rPr>
          <w:rFonts w:ascii="Times New Roman" w:hAnsi="Times New Roman" w:cs="Times New Roman"/>
          <w:sz w:val="24"/>
          <w:szCs w:val="24"/>
        </w:rPr>
        <w:t>track</w:t>
      </w:r>
      <w:r w:rsidRPr="000B791B">
        <w:rPr>
          <w:rFonts w:ascii="Times New Roman" w:hAnsi="Times New Roman" w:cs="Times New Roman"/>
          <w:sz w:val="24"/>
          <w:szCs w:val="24"/>
        </w:rPr>
        <w:t xml:space="preserve"> supervision pattern with the manufacturer and the contractor.</w:t>
      </w:r>
    </w:p>
    <w:p w14:paraId="0AEC1DA2" w14:textId="77777777" w:rsidR="006978F5" w:rsidRPr="006978F5" w:rsidRDefault="006978F5">
      <w:pPr>
        <w:spacing w:line="360" w:lineRule="auto"/>
        <w:jc w:val="both"/>
        <w:rPr>
          <w:rFonts w:ascii="Times New Roman" w:hAnsi="Times New Roman" w:cs="Times New Roman"/>
          <w:sz w:val="24"/>
          <w:szCs w:val="24"/>
        </w:rPr>
      </w:pPr>
    </w:p>
    <w:p w14:paraId="722E0A26" w14:textId="702D261C" w:rsidR="00FE559F" w:rsidRDefault="00FE559F">
      <w:pPr>
        <w:spacing w:line="360" w:lineRule="auto"/>
        <w:jc w:val="both"/>
        <w:rPr>
          <w:rFonts w:ascii="Times New Roman" w:hAnsi="Times New Roman" w:cs="Times New Roman"/>
          <w:sz w:val="24"/>
          <w:szCs w:val="24"/>
        </w:rPr>
      </w:pPr>
      <w:r w:rsidRPr="00FE559F">
        <w:rPr>
          <w:rFonts w:ascii="Times New Roman" w:hAnsi="Times New Roman" w:cs="Times New Roman"/>
          <w:sz w:val="24"/>
          <w:szCs w:val="24"/>
        </w:rPr>
        <w:t xml:space="preserve">The </w:t>
      </w:r>
      <w:r w:rsidR="00643BEC">
        <w:rPr>
          <w:rFonts w:ascii="Times New Roman" w:hAnsi="Times New Roman" w:cs="Times New Roman"/>
          <w:sz w:val="24"/>
          <w:szCs w:val="24"/>
        </w:rPr>
        <w:t>BBS</w:t>
      </w:r>
      <w:r w:rsidRPr="00FE559F">
        <w:rPr>
          <w:rFonts w:ascii="Times New Roman" w:hAnsi="Times New Roman" w:cs="Times New Roman"/>
          <w:sz w:val="24"/>
          <w:szCs w:val="24"/>
        </w:rPr>
        <w:t xml:space="preserve"> model employs an ordering service to form orderly blockchains. The owner acts as an ordering node in the network, ordering transaction hashes published by operators and packaging them into new blocks. The ordering service cannot access the data in transactions, nor can it update unapproved blocks.  Instead, it can only deliver the packed blocks to participants for endorsements.  The </w:t>
      </w:r>
      <w:r w:rsidR="00643BEC">
        <w:rPr>
          <w:rFonts w:ascii="Times New Roman" w:hAnsi="Times New Roman" w:cs="Times New Roman"/>
          <w:sz w:val="24"/>
          <w:szCs w:val="24"/>
        </w:rPr>
        <w:t>BBS</w:t>
      </w:r>
      <w:r w:rsidRPr="00FE559F">
        <w:rPr>
          <w:rFonts w:ascii="Times New Roman" w:hAnsi="Times New Roman" w:cs="Times New Roman"/>
          <w:sz w:val="24"/>
          <w:szCs w:val="24"/>
        </w:rPr>
        <w:t xml:space="preserve"> model adopts a CFT consensus algorithm to help participants to endorse logistics transactions. Both valid and invalid transactions are recorded in blocks. Afterward, </w:t>
      </w:r>
      <w:r w:rsidR="00A2116C">
        <w:rPr>
          <w:rFonts w:ascii="Times New Roman" w:hAnsi="Times New Roman" w:cs="Times New Roman"/>
          <w:sz w:val="24"/>
          <w:szCs w:val="24"/>
        </w:rPr>
        <w:t xml:space="preserve">members will be notified of </w:t>
      </w:r>
      <w:r w:rsidRPr="00FE559F">
        <w:rPr>
          <w:rFonts w:ascii="Times New Roman" w:hAnsi="Times New Roman" w:cs="Times New Roman"/>
          <w:sz w:val="24"/>
          <w:szCs w:val="24"/>
        </w:rPr>
        <w:t>the endorsement result</w:t>
      </w:r>
      <w:r w:rsidR="00ED61A3">
        <w:rPr>
          <w:rFonts w:ascii="Times New Roman" w:hAnsi="Times New Roman" w:cs="Times New Roman"/>
          <w:sz w:val="24"/>
          <w:szCs w:val="24"/>
        </w:rPr>
        <w:t xml:space="preserve">s. </w:t>
      </w:r>
    </w:p>
    <w:p w14:paraId="65BDE22F" w14:textId="77777777" w:rsidR="006978F5" w:rsidRPr="006978F5" w:rsidRDefault="006978F5">
      <w:pPr>
        <w:spacing w:line="360" w:lineRule="auto"/>
        <w:jc w:val="both"/>
        <w:rPr>
          <w:rFonts w:ascii="Times New Roman" w:hAnsi="Times New Roman" w:cs="Times New Roman"/>
          <w:sz w:val="24"/>
          <w:szCs w:val="24"/>
        </w:rPr>
      </w:pPr>
    </w:p>
    <w:p w14:paraId="409B1F48" w14:textId="6695B1BF" w:rsidR="006978F5" w:rsidRPr="0074252F" w:rsidRDefault="0026798C" w:rsidP="009F222D">
      <w:pPr>
        <w:spacing w:line="360" w:lineRule="auto"/>
      </w:pPr>
      <w:r>
        <w:rPr>
          <w:rFonts w:ascii="Times New Roman" w:hAnsi="Times New Roman" w:cs="Times New Roman"/>
          <w:sz w:val="24"/>
        </w:rPr>
        <w:t xml:space="preserve">(3) </w:t>
      </w:r>
      <w:r w:rsidR="00450D24" w:rsidRPr="00450D24">
        <w:t xml:space="preserve"> </w:t>
      </w:r>
      <w:r w:rsidR="00450D24">
        <w:rPr>
          <w:rFonts w:ascii="Times New Roman" w:hAnsi="Times New Roman" w:cs="Times New Roman"/>
          <w:sz w:val="24"/>
        </w:rPr>
        <w:t xml:space="preserve">Incentive </w:t>
      </w:r>
      <w:r w:rsidR="006A041C">
        <w:rPr>
          <w:rFonts w:ascii="Times New Roman" w:hAnsi="Times New Roman" w:cs="Times New Roman"/>
          <w:sz w:val="24"/>
        </w:rPr>
        <w:t>Implementation</w:t>
      </w:r>
    </w:p>
    <w:p w14:paraId="7B2FAEEE" w14:textId="480B8768" w:rsidR="002D2352" w:rsidRDefault="002D2352">
      <w:pPr>
        <w:spacing w:line="360" w:lineRule="auto"/>
        <w:jc w:val="both"/>
        <w:rPr>
          <w:rFonts w:ascii="Times New Roman" w:hAnsi="Times New Roman" w:cs="Times New Roman"/>
          <w:sz w:val="24"/>
          <w:szCs w:val="24"/>
        </w:rPr>
      </w:pPr>
      <w:r w:rsidRPr="002D2352">
        <w:rPr>
          <w:rFonts w:ascii="Times New Roman" w:hAnsi="Times New Roman" w:cs="Times New Roman"/>
          <w:sz w:val="24"/>
          <w:szCs w:val="24"/>
        </w:rPr>
        <w:t>The third process is to implement the incentive mechanisms</w:t>
      </w:r>
      <w:r w:rsidR="001E677F">
        <w:rPr>
          <w:rFonts w:ascii="Times New Roman" w:hAnsi="Times New Roman" w:cs="Times New Roman"/>
          <w:sz w:val="24"/>
          <w:szCs w:val="24"/>
        </w:rPr>
        <w:t xml:space="preserve"> (</w:t>
      </w:r>
      <w:r w:rsidR="001E677F" w:rsidRPr="0026798C">
        <w:rPr>
          <w:rFonts w:ascii="Times New Roman" w:hAnsi="Times New Roman" w:cs="Times New Roman"/>
          <w:sz w:val="24"/>
          <w:szCs w:val="24"/>
        </w:rPr>
        <w:t xml:space="preserve">see Figure </w:t>
      </w:r>
      <w:r w:rsidR="00E83149">
        <w:rPr>
          <w:rFonts w:ascii="Times New Roman" w:hAnsi="Times New Roman" w:cs="Times New Roman"/>
          <w:sz w:val="24"/>
          <w:szCs w:val="24"/>
        </w:rPr>
        <w:t>8</w:t>
      </w:r>
      <w:r w:rsidR="001E677F" w:rsidRPr="0026798C">
        <w:rPr>
          <w:rFonts w:ascii="Times New Roman" w:hAnsi="Times New Roman" w:cs="Times New Roman"/>
          <w:sz w:val="24"/>
          <w:szCs w:val="24"/>
        </w:rPr>
        <w:t>(</w:t>
      </w:r>
      <w:r w:rsidR="001E677F">
        <w:rPr>
          <w:rFonts w:ascii="Times New Roman" w:hAnsi="Times New Roman" w:cs="Times New Roman"/>
          <w:sz w:val="24"/>
          <w:szCs w:val="24"/>
        </w:rPr>
        <w:t>c</w:t>
      </w:r>
      <w:r w:rsidR="001E677F" w:rsidRPr="0026798C">
        <w:rPr>
          <w:rFonts w:ascii="Times New Roman" w:hAnsi="Times New Roman" w:cs="Times New Roman"/>
          <w:sz w:val="24"/>
          <w:szCs w:val="24"/>
        </w:rPr>
        <w:t>)</w:t>
      </w:r>
      <w:r w:rsidR="001E677F">
        <w:rPr>
          <w:rFonts w:ascii="Times New Roman" w:hAnsi="Times New Roman" w:cs="Times New Roman"/>
          <w:sz w:val="24"/>
          <w:szCs w:val="24"/>
        </w:rPr>
        <w:t>)</w:t>
      </w:r>
      <w:r w:rsidRPr="002D2352">
        <w:rPr>
          <w:rFonts w:ascii="Times New Roman" w:hAnsi="Times New Roman" w:cs="Times New Roman"/>
          <w:sz w:val="24"/>
          <w:szCs w:val="24"/>
        </w:rPr>
        <w:t xml:space="preserve">. After the operator completes the specified operation and publishes the transaction, the owner will calculate his/her points, reputation status, and financial incentives based on the records in the </w:t>
      </w:r>
      <w:r w:rsidR="00643BEC">
        <w:rPr>
          <w:rFonts w:ascii="Times New Roman" w:hAnsi="Times New Roman" w:cs="Times New Roman"/>
          <w:sz w:val="24"/>
          <w:szCs w:val="24"/>
        </w:rPr>
        <w:t>BBS</w:t>
      </w:r>
      <w:r w:rsidRPr="002D2352">
        <w:rPr>
          <w:rFonts w:ascii="Times New Roman" w:hAnsi="Times New Roman" w:cs="Times New Roman"/>
          <w:sz w:val="24"/>
          <w:szCs w:val="24"/>
        </w:rPr>
        <w:t>. For instance, the transporter’s o</w:t>
      </w:r>
      <w:r w:rsidR="003E51D0">
        <w:rPr>
          <w:rFonts w:ascii="Times New Roman" w:hAnsi="Times New Roman" w:cs="Times New Roman"/>
          <w:sz w:val="24"/>
          <w:szCs w:val="24"/>
        </w:rPr>
        <w:t>perator needs to record 40</w:t>
      </w:r>
      <w:r w:rsidRPr="002D2352">
        <w:rPr>
          <w:rFonts w:ascii="Times New Roman" w:hAnsi="Times New Roman" w:cs="Times New Roman"/>
          <w:sz w:val="24"/>
          <w:szCs w:val="24"/>
        </w:rPr>
        <w:t xml:space="preserve"> transactions</w:t>
      </w:r>
      <w:r w:rsidR="003E51D0">
        <w:rPr>
          <w:rFonts w:ascii="Times New Roman" w:hAnsi="Times New Roman" w:cs="Times New Roman"/>
          <w:sz w:val="24"/>
          <w:szCs w:val="24"/>
        </w:rPr>
        <w:t>, of which 35</w:t>
      </w:r>
      <w:r w:rsidRPr="002D2352">
        <w:rPr>
          <w:rFonts w:ascii="Times New Roman" w:hAnsi="Times New Roman" w:cs="Times New Roman"/>
          <w:sz w:val="24"/>
          <w:szCs w:val="24"/>
        </w:rPr>
        <w:t xml:space="preserve"> </w:t>
      </w:r>
      <w:r w:rsidR="008139CE">
        <w:rPr>
          <w:rFonts w:ascii="Times New Roman" w:hAnsi="Times New Roman" w:cs="Times New Roman"/>
          <w:sz w:val="24"/>
          <w:szCs w:val="24"/>
        </w:rPr>
        <w:t>a</w:t>
      </w:r>
      <w:r w:rsidRPr="002D2352">
        <w:rPr>
          <w:rFonts w:ascii="Times New Roman" w:hAnsi="Times New Roman" w:cs="Times New Roman"/>
          <w:sz w:val="24"/>
          <w:szCs w:val="24"/>
        </w:rPr>
        <w:t xml:space="preserve">re recorded and published </w:t>
      </w:r>
      <w:r w:rsidRPr="002D2352">
        <w:rPr>
          <w:rFonts w:ascii="Times New Roman" w:hAnsi="Times New Roman" w:cs="Times New Roman"/>
          <w:sz w:val="24"/>
          <w:szCs w:val="24"/>
        </w:rPr>
        <w:lastRenderedPageBreak/>
        <w:t xml:space="preserve">within one hour </w:t>
      </w:r>
      <w:r w:rsidR="008139CE">
        <w:rPr>
          <w:rFonts w:ascii="Times New Roman" w:hAnsi="Times New Roman" w:cs="Times New Roman"/>
          <w:sz w:val="24"/>
          <w:szCs w:val="24"/>
        </w:rPr>
        <w:t>of</w:t>
      </w:r>
      <w:r w:rsidR="008139CE" w:rsidRPr="002D2352">
        <w:rPr>
          <w:rFonts w:ascii="Times New Roman" w:hAnsi="Times New Roman" w:cs="Times New Roman"/>
          <w:sz w:val="24"/>
          <w:szCs w:val="24"/>
        </w:rPr>
        <w:t xml:space="preserve"> </w:t>
      </w:r>
      <w:r w:rsidRPr="002D2352">
        <w:rPr>
          <w:rFonts w:ascii="Times New Roman" w:hAnsi="Times New Roman" w:cs="Times New Roman"/>
          <w:sz w:val="24"/>
          <w:szCs w:val="24"/>
        </w:rPr>
        <w:t>finish</w:t>
      </w:r>
      <w:r w:rsidR="003E51D0">
        <w:rPr>
          <w:rFonts w:ascii="Times New Roman" w:hAnsi="Times New Roman" w:cs="Times New Roman"/>
          <w:sz w:val="24"/>
          <w:szCs w:val="24"/>
        </w:rPr>
        <w:t xml:space="preserve">ing </w:t>
      </w:r>
      <w:r w:rsidR="008139CE">
        <w:rPr>
          <w:rFonts w:ascii="Times New Roman" w:hAnsi="Times New Roman" w:cs="Times New Roman"/>
          <w:sz w:val="24"/>
          <w:szCs w:val="24"/>
        </w:rPr>
        <w:t xml:space="preserve">the </w:t>
      </w:r>
      <w:r w:rsidR="003E51D0">
        <w:rPr>
          <w:rFonts w:ascii="Times New Roman" w:hAnsi="Times New Roman" w:cs="Times New Roman"/>
          <w:sz w:val="24"/>
          <w:szCs w:val="24"/>
        </w:rPr>
        <w:t xml:space="preserve">operations. According to </w:t>
      </w:r>
      <w:r w:rsidRPr="002D2352">
        <w:rPr>
          <w:rFonts w:ascii="Times New Roman" w:hAnsi="Times New Roman" w:cs="Times New Roman"/>
          <w:sz w:val="24"/>
          <w:szCs w:val="24"/>
        </w:rPr>
        <w:t>Table 1, this operator will ea</w:t>
      </w:r>
      <w:r w:rsidR="003E51D0">
        <w:rPr>
          <w:rFonts w:ascii="Times New Roman" w:hAnsi="Times New Roman" w:cs="Times New Roman"/>
          <w:sz w:val="24"/>
          <w:szCs w:val="24"/>
        </w:rPr>
        <w:t>rn 1,090 points (1 ×</w:t>
      </w:r>
      <w:r w:rsidR="008139CE">
        <w:rPr>
          <w:rFonts w:ascii="Times New Roman" w:hAnsi="Times New Roman" w:cs="Times New Roman"/>
          <w:sz w:val="24"/>
          <w:szCs w:val="24"/>
        </w:rPr>
        <w:t xml:space="preserve"> </w:t>
      </w:r>
      <w:r w:rsidR="003E51D0">
        <w:rPr>
          <w:rFonts w:ascii="Times New Roman" w:hAnsi="Times New Roman" w:cs="Times New Roman"/>
          <w:sz w:val="24"/>
          <w:szCs w:val="24"/>
        </w:rPr>
        <w:t>40 + 35 ×</w:t>
      </w:r>
      <w:r w:rsidR="008139CE">
        <w:rPr>
          <w:rFonts w:ascii="Times New Roman" w:hAnsi="Times New Roman" w:cs="Times New Roman"/>
          <w:sz w:val="24"/>
          <w:szCs w:val="24"/>
        </w:rPr>
        <w:t xml:space="preserve"> </w:t>
      </w:r>
      <w:r w:rsidR="003E51D0">
        <w:rPr>
          <w:rFonts w:ascii="Times New Roman" w:hAnsi="Times New Roman" w:cs="Times New Roman"/>
          <w:sz w:val="24"/>
          <w:szCs w:val="24"/>
        </w:rPr>
        <w:t>3</w:t>
      </w:r>
      <w:r w:rsidRPr="002D2352">
        <w:rPr>
          <w:rFonts w:ascii="Times New Roman" w:hAnsi="Times New Roman" w:cs="Times New Roman"/>
          <w:sz w:val="24"/>
          <w:szCs w:val="24"/>
        </w:rPr>
        <w:t xml:space="preserve">0), a </w:t>
      </w:r>
      <w:r w:rsidR="008139CE">
        <w:rPr>
          <w:rFonts w:ascii="Times New Roman" w:hAnsi="Times New Roman" w:cs="Times New Roman"/>
          <w:sz w:val="24"/>
          <w:szCs w:val="24"/>
        </w:rPr>
        <w:t>high distinction</w:t>
      </w:r>
      <w:r w:rsidR="008139CE" w:rsidRPr="002D2352">
        <w:rPr>
          <w:rFonts w:ascii="Times New Roman" w:hAnsi="Times New Roman" w:cs="Times New Roman"/>
          <w:sz w:val="24"/>
          <w:szCs w:val="24"/>
        </w:rPr>
        <w:t xml:space="preserve"> </w:t>
      </w:r>
      <w:r w:rsidRPr="002D2352">
        <w:rPr>
          <w:rFonts w:ascii="Times New Roman" w:hAnsi="Times New Roman" w:cs="Times New Roman"/>
          <w:sz w:val="24"/>
          <w:szCs w:val="24"/>
        </w:rPr>
        <w:t>reputational reward</w:t>
      </w:r>
      <w:r w:rsidR="003E51D0">
        <w:rPr>
          <w:rFonts w:ascii="Times New Roman" w:hAnsi="Times New Roman" w:cs="Times New Roman"/>
          <w:sz w:val="24"/>
          <w:szCs w:val="24"/>
        </w:rPr>
        <w:t>, and a financial reward of $3,27</w:t>
      </w:r>
      <w:r w:rsidRPr="002D2352">
        <w:rPr>
          <w:rFonts w:ascii="Times New Roman" w:hAnsi="Times New Roman" w:cs="Times New Roman"/>
          <w:sz w:val="24"/>
          <w:szCs w:val="24"/>
        </w:rPr>
        <w:t>0.</w:t>
      </w:r>
    </w:p>
    <w:p w14:paraId="12BD1C1A" w14:textId="5118D700" w:rsidR="004F1A82" w:rsidRPr="004F1A82" w:rsidRDefault="004F1A82">
      <w:pPr>
        <w:spacing w:line="360" w:lineRule="auto"/>
        <w:jc w:val="both"/>
        <w:rPr>
          <w:rFonts w:ascii="Times New Roman" w:hAnsi="Times New Roman" w:cs="Times New Roman"/>
          <w:sz w:val="24"/>
          <w:szCs w:val="24"/>
        </w:rPr>
      </w:pPr>
    </w:p>
    <w:p w14:paraId="3ECF363C" w14:textId="786833AE" w:rsidR="004F79DE" w:rsidRPr="009F222D" w:rsidRDefault="004F79DE" w:rsidP="009F222D">
      <w:pPr>
        <w:pStyle w:val="Heading1"/>
        <w:spacing w:after="0" w:line="360" w:lineRule="auto"/>
        <w:rPr>
          <w:rFonts w:ascii="Times New Roman" w:hAnsi="Times New Roman" w:cs="Times New Roman"/>
          <w:szCs w:val="24"/>
        </w:rPr>
      </w:pPr>
      <w:r w:rsidRPr="009F222D">
        <w:rPr>
          <w:rFonts w:ascii="Times New Roman" w:hAnsi="Times New Roman" w:cs="Times New Roman"/>
          <w:b/>
          <w:sz w:val="24"/>
          <w:szCs w:val="24"/>
        </w:rPr>
        <w:t xml:space="preserve">6. Prototype System and </w:t>
      </w:r>
      <w:r w:rsidR="003B0DBC">
        <w:rPr>
          <w:rFonts w:ascii="Times New Roman" w:hAnsi="Times New Roman" w:cs="Times New Roman"/>
          <w:b/>
          <w:sz w:val="24"/>
          <w:szCs w:val="24"/>
        </w:rPr>
        <w:t>Evaluation</w:t>
      </w:r>
    </w:p>
    <w:p w14:paraId="08C29191" w14:textId="2A4E13A2" w:rsidR="004F79DE" w:rsidRDefault="004F79DE">
      <w:pPr>
        <w:pStyle w:val="Heading2"/>
        <w:spacing w:line="360" w:lineRule="auto"/>
        <w:rPr>
          <w:rFonts w:ascii="Times New Roman" w:hAnsi="Times New Roman" w:cs="Times New Roman"/>
        </w:rPr>
      </w:pPr>
      <w:r>
        <w:rPr>
          <w:rFonts w:ascii="Times New Roman" w:hAnsi="Times New Roman" w:cs="Times New Roman"/>
        </w:rPr>
        <w:t>6</w:t>
      </w:r>
      <w:r w:rsidR="00EE2BC3">
        <w:rPr>
          <w:rFonts w:ascii="Times New Roman" w:hAnsi="Times New Roman" w:cs="Times New Roman"/>
        </w:rPr>
        <w:t>.1 Prototype System</w:t>
      </w:r>
    </w:p>
    <w:p w14:paraId="77EEF353" w14:textId="4ABB4801" w:rsidR="001B5FD5" w:rsidRDefault="00424736">
      <w:pPr>
        <w:spacing w:line="360" w:lineRule="auto"/>
        <w:jc w:val="both"/>
        <w:rPr>
          <w:rFonts w:ascii="Times New Roman" w:hAnsi="Times New Roman" w:cs="Times New Roman"/>
          <w:sz w:val="24"/>
        </w:rPr>
      </w:pPr>
      <w:r>
        <w:rPr>
          <w:rFonts w:ascii="Times New Roman" w:hAnsi="Times New Roman" w:cs="Times New Roman"/>
          <w:sz w:val="24"/>
        </w:rPr>
        <w:t xml:space="preserve">A </w:t>
      </w:r>
      <w:r w:rsidR="001B5FD5" w:rsidRPr="009F222D">
        <w:rPr>
          <w:rFonts w:ascii="Times New Roman" w:hAnsi="Times New Roman" w:cs="Times New Roman"/>
          <w:sz w:val="24"/>
        </w:rPr>
        <w:t xml:space="preserve">prototype system </w:t>
      </w:r>
      <w:r w:rsidR="008139CE">
        <w:rPr>
          <w:rFonts w:ascii="Times New Roman" w:hAnsi="Times New Roman" w:cs="Times New Roman"/>
          <w:sz w:val="24"/>
        </w:rPr>
        <w:t>wa</w:t>
      </w:r>
      <w:r w:rsidR="001B5FD5" w:rsidRPr="009F222D">
        <w:rPr>
          <w:rFonts w:ascii="Times New Roman" w:hAnsi="Times New Roman" w:cs="Times New Roman"/>
          <w:sz w:val="24"/>
        </w:rPr>
        <w:t xml:space="preserve">s developed to implement the </w:t>
      </w:r>
      <w:r w:rsidR="00643BEC">
        <w:rPr>
          <w:rFonts w:ascii="Times New Roman" w:hAnsi="Times New Roman" w:cs="Times New Roman" w:hint="eastAsia"/>
          <w:sz w:val="24"/>
        </w:rPr>
        <w:t>BBS</w:t>
      </w:r>
      <w:r w:rsidR="008B6F41">
        <w:rPr>
          <w:rFonts w:ascii="Times New Roman" w:hAnsi="Times New Roman" w:cs="Times New Roman"/>
          <w:sz w:val="24"/>
        </w:rPr>
        <w:t xml:space="preserve"> </w:t>
      </w:r>
      <w:r w:rsidR="008B6F41">
        <w:rPr>
          <w:rFonts w:ascii="Times New Roman" w:hAnsi="Times New Roman" w:cs="Times New Roman" w:hint="eastAsia"/>
          <w:sz w:val="24"/>
        </w:rPr>
        <w:t>model</w:t>
      </w:r>
      <w:r w:rsidR="008B6F41">
        <w:rPr>
          <w:rFonts w:ascii="Times New Roman" w:hAnsi="Times New Roman" w:cs="Times New Roman"/>
          <w:sz w:val="24"/>
        </w:rPr>
        <w:t xml:space="preserve"> for </w:t>
      </w:r>
      <w:r w:rsidR="001B5FD5" w:rsidRPr="009F222D">
        <w:rPr>
          <w:rFonts w:ascii="Times New Roman" w:hAnsi="Times New Roman" w:cs="Times New Roman"/>
          <w:sz w:val="24"/>
        </w:rPr>
        <w:t>CLMC</w:t>
      </w:r>
      <w:r w:rsidR="008139CE">
        <w:rPr>
          <w:rFonts w:ascii="Times New Roman" w:hAnsi="Times New Roman" w:cs="Times New Roman"/>
          <w:sz w:val="24"/>
        </w:rPr>
        <w:t xml:space="preserve">, </w:t>
      </w:r>
      <w:r w:rsidR="001B5FD5" w:rsidRPr="009F222D">
        <w:rPr>
          <w:rFonts w:ascii="Times New Roman" w:hAnsi="Times New Roman" w:cs="Times New Roman"/>
          <w:sz w:val="24"/>
        </w:rPr>
        <w:t>contain</w:t>
      </w:r>
      <w:r w:rsidR="008139CE">
        <w:rPr>
          <w:rFonts w:ascii="Times New Roman" w:hAnsi="Times New Roman" w:cs="Times New Roman"/>
          <w:sz w:val="24"/>
        </w:rPr>
        <w:t>ing</w:t>
      </w:r>
      <w:r w:rsidR="001B5FD5" w:rsidRPr="009F222D">
        <w:rPr>
          <w:rFonts w:ascii="Times New Roman" w:hAnsi="Times New Roman" w:cs="Times New Roman"/>
          <w:sz w:val="24"/>
        </w:rPr>
        <w:t xml:space="preserve"> four organizations: (i) owner; (ii) manufacturer; (iii) transporter; (iv) contractor. The configuration information of these four or</w:t>
      </w:r>
      <w:r w:rsidR="00223A5C">
        <w:rPr>
          <w:rFonts w:ascii="Times New Roman" w:hAnsi="Times New Roman" w:cs="Times New Roman"/>
          <w:sz w:val="24"/>
        </w:rPr>
        <w:t xml:space="preserve">ganizations is shown in Figure </w:t>
      </w:r>
      <w:r w:rsidR="00E83149">
        <w:rPr>
          <w:rFonts w:ascii="Times New Roman" w:hAnsi="Times New Roman" w:cs="Times New Roman"/>
          <w:sz w:val="24"/>
        </w:rPr>
        <w:t>9</w:t>
      </w:r>
      <w:r w:rsidR="001B5FD5" w:rsidRPr="009F222D">
        <w:rPr>
          <w:rFonts w:ascii="Times New Roman" w:hAnsi="Times New Roman" w:cs="Times New Roman"/>
          <w:sz w:val="24"/>
        </w:rPr>
        <w:t xml:space="preserve">(a). Participants </w:t>
      </w:r>
      <w:r w:rsidR="008139CE">
        <w:rPr>
          <w:rFonts w:ascii="Times New Roman" w:hAnsi="Times New Roman" w:cs="Times New Roman"/>
          <w:sz w:val="24"/>
        </w:rPr>
        <w:t>were</w:t>
      </w:r>
      <w:r w:rsidR="001B5FD5" w:rsidRPr="009F222D">
        <w:rPr>
          <w:rFonts w:ascii="Times New Roman" w:hAnsi="Times New Roman" w:cs="Times New Roman"/>
          <w:sz w:val="24"/>
        </w:rPr>
        <w:t xml:space="preserve"> registered as members by using the </w:t>
      </w:r>
      <w:r w:rsidR="001B5FD5" w:rsidRPr="009F222D">
        <w:rPr>
          <w:rStyle w:val="Emphasis"/>
          <w:rFonts w:ascii="Times New Roman" w:hAnsi="Times New Roman" w:cs="Times New Roman"/>
          <w:color w:val="0E101A"/>
          <w:sz w:val="24"/>
        </w:rPr>
        <w:t>cryptogen</w:t>
      </w:r>
      <w:r w:rsidR="001B5FD5" w:rsidRPr="009F222D">
        <w:rPr>
          <w:rFonts w:ascii="Times New Roman" w:hAnsi="Times New Roman" w:cs="Times New Roman"/>
          <w:sz w:val="24"/>
        </w:rPr>
        <w:t xml:space="preserve"> in Hyperledger Fabric to </w:t>
      </w:r>
      <w:r w:rsidR="00223A5C">
        <w:rPr>
          <w:rFonts w:ascii="Times New Roman" w:hAnsi="Times New Roman" w:cs="Times New Roman"/>
          <w:sz w:val="24"/>
        </w:rPr>
        <w:t xml:space="preserve">issue certificates (see Figure </w:t>
      </w:r>
      <w:r w:rsidR="00E83149">
        <w:rPr>
          <w:rFonts w:ascii="Times New Roman" w:hAnsi="Times New Roman" w:cs="Times New Roman"/>
          <w:sz w:val="24"/>
        </w:rPr>
        <w:t>9</w:t>
      </w:r>
      <w:r w:rsidR="001B5FD5" w:rsidRPr="009F222D">
        <w:rPr>
          <w:rFonts w:ascii="Times New Roman" w:hAnsi="Times New Roman" w:cs="Times New Roman"/>
          <w:sz w:val="24"/>
        </w:rPr>
        <w:t xml:space="preserve">(b)). </w:t>
      </w:r>
      <w:r w:rsidR="008139CE">
        <w:rPr>
          <w:rFonts w:ascii="Times New Roman" w:hAnsi="Times New Roman" w:cs="Times New Roman"/>
          <w:sz w:val="24"/>
        </w:rPr>
        <w:t>T</w:t>
      </w:r>
      <w:r w:rsidR="001B5FD5" w:rsidRPr="009F222D">
        <w:rPr>
          <w:rFonts w:ascii="Times New Roman" w:hAnsi="Times New Roman" w:cs="Times New Roman"/>
          <w:sz w:val="24"/>
        </w:rPr>
        <w:t>o initialize the ordering service, the genesis block was configured</w:t>
      </w:r>
      <w:r w:rsidR="00223A5C">
        <w:rPr>
          <w:rFonts w:ascii="Times New Roman" w:hAnsi="Times New Roman" w:cs="Times New Roman"/>
          <w:sz w:val="24"/>
        </w:rPr>
        <w:t xml:space="preserve"> (see Figure </w:t>
      </w:r>
      <w:r w:rsidR="00E83149">
        <w:rPr>
          <w:rFonts w:ascii="Times New Roman" w:hAnsi="Times New Roman" w:cs="Times New Roman"/>
          <w:sz w:val="24"/>
        </w:rPr>
        <w:t>9</w:t>
      </w:r>
      <w:r w:rsidR="001E677F">
        <w:rPr>
          <w:rFonts w:ascii="Times New Roman" w:hAnsi="Times New Roman" w:cs="Times New Roman"/>
          <w:sz w:val="24"/>
        </w:rPr>
        <w:t>(c))</w:t>
      </w:r>
      <w:r w:rsidR="001B5FD5" w:rsidRPr="009F222D">
        <w:rPr>
          <w:rFonts w:ascii="Times New Roman" w:hAnsi="Times New Roman" w:cs="Times New Roman"/>
          <w:sz w:val="24"/>
        </w:rPr>
        <w:t>. Subsequently, Hyperledger Explorer was established to allow users to browse the blockchain network internally</w:t>
      </w:r>
      <w:r w:rsidR="00223A5C">
        <w:rPr>
          <w:rFonts w:ascii="Times New Roman" w:hAnsi="Times New Roman" w:cs="Times New Roman"/>
          <w:sz w:val="24"/>
        </w:rPr>
        <w:t xml:space="preserve"> (see Figure </w:t>
      </w:r>
      <w:r w:rsidR="00703B92">
        <w:rPr>
          <w:rFonts w:ascii="Times New Roman" w:hAnsi="Times New Roman" w:cs="Times New Roman"/>
          <w:sz w:val="24"/>
        </w:rPr>
        <w:t>9</w:t>
      </w:r>
      <w:r w:rsidR="001E677F">
        <w:rPr>
          <w:rFonts w:ascii="Times New Roman" w:hAnsi="Times New Roman" w:cs="Times New Roman"/>
          <w:sz w:val="24"/>
        </w:rPr>
        <w:t>(d))</w:t>
      </w:r>
      <w:r w:rsidR="001B5FD5" w:rsidRPr="009F222D">
        <w:rPr>
          <w:rFonts w:ascii="Times New Roman" w:hAnsi="Times New Roman" w:cs="Times New Roman"/>
          <w:sz w:val="24"/>
        </w:rPr>
        <w:t>.</w:t>
      </w:r>
    </w:p>
    <w:p w14:paraId="05D3A942" w14:textId="77777777" w:rsidR="001B5FD5" w:rsidRPr="009F222D" w:rsidRDefault="001B5FD5">
      <w:pPr>
        <w:spacing w:line="360" w:lineRule="auto"/>
        <w:jc w:val="both"/>
        <w:rPr>
          <w:rFonts w:ascii="Times New Roman" w:hAnsi="Times New Roman" w:cs="Times New Roman"/>
          <w:sz w:val="24"/>
        </w:rPr>
      </w:pPr>
    </w:p>
    <w:p w14:paraId="4798F7E2" w14:textId="53D7C10E" w:rsidR="007A3CA1" w:rsidRPr="002E30BF" w:rsidRDefault="001B5FD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D66785" wp14:editId="12931DDD">
            <wp:extent cx="5943600" cy="4637405"/>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637405"/>
                    </a:xfrm>
                    <a:prstGeom prst="rect">
                      <a:avLst/>
                    </a:prstGeom>
                  </pic:spPr>
                </pic:pic>
              </a:graphicData>
            </a:graphic>
          </wp:inline>
        </w:drawing>
      </w:r>
    </w:p>
    <w:p w14:paraId="5E077705" w14:textId="0DC63ADD" w:rsidR="00BD0D41" w:rsidRDefault="005C6E0D">
      <w:pPr>
        <w:spacing w:line="360" w:lineRule="auto"/>
        <w:jc w:val="center"/>
        <w:rPr>
          <w:rFonts w:ascii="Times New Roman" w:hAnsi="Times New Roman" w:cs="Times New Roman"/>
          <w:sz w:val="24"/>
          <w:szCs w:val="24"/>
        </w:rPr>
      </w:pPr>
      <w:r w:rsidRPr="00580A0F">
        <w:rPr>
          <w:rFonts w:ascii="Times New Roman" w:hAnsi="Times New Roman" w:cs="Times New Roman"/>
          <w:sz w:val="24"/>
          <w:szCs w:val="24"/>
        </w:rPr>
        <w:t>Fig</w:t>
      </w:r>
      <w:r w:rsidR="008C523D" w:rsidRPr="00580A0F">
        <w:rPr>
          <w:rFonts w:ascii="Times New Roman" w:hAnsi="Times New Roman" w:cs="Times New Roman"/>
          <w:sz w:val="24"/>
          <w:szCs w:val="24"/>
        </w:rPr>
        <w:t xml:space="preserve">ure </w:t>
      </w:r>
      <w:r w:rsidR="00E83149">
        <w:rPr>
          <w:rFonts w:ascii="Times New Roman" w:hAnsi="Times New Roman" w:cs="Times New Roman"/>
          <w:sz w:val="24"/>
          <w:szCs w:val="24"/>
        </w:rPr>
        <w:t>9</w:t>
      </w:r>
      <w:r w:rsidR="002E30BF" w:rsidRPr="00580A0F">
        <w:rPr>
          <w:rFonts w:ascii="Times New Roman" w:hAnsi="Times New Roman" w:cs="Times New Roman"/>
          <w:sz w:val="24"/>
          <w:szCs w:val="24"/>
        </w:rPr>
        <w:t>.</w:t>
      </w:r>
      <w:r w:rsidR="002E30BF" w:rsidRPr="008C523D">
        <w:rPr>
          <w:rFonts w:ascii="Times New Roman" w:hAnsi="Times New Roman" w:cs="Times New Roman"/>
          <w:sz w:val="24"/>
          <w:szCs w:val="24"/>
        </w:rPr>
        <w:t xml:space="preserve"> </w:t>
      </w:r>
      <w:r w:rsidR="001B5FD5">
        <w:rPr>
          <w:rFonts w:ascii="Times New Roman" w:hAnsi="Times New Roman" w:cs="Times New Roman"/>
          <w:sz w:val="24"/>
          <w:szCs w:val="24"/>
        </w:rPr>
        <w:t>S</w:t>
      </w:r>
      <w:r w:rsidR="002E30BF" w:rsidRPr="002E30BF">
        <w:rPr>
          <w:rFonts w:ascii="Times New Roman" w:hAnsi="Times New Roman" w:cs="Times New Roman"/>
          <w:sz w:val="24"/>
          <w:szCs w:val="24"/>
        </w:rPr>
        <w:t>ystem</w:t>
      </w:r>
      <w:r w:rsidR="001B5FD5">
        <w:rPr>
          <w:rFonts w:ascii="Times New Roman" w:hAnsi="Times New Roman" w:cs="Times New Roman"/>
          <w:sz w:val="24"/>
          <w:szCs w:val="24"/>
        </w:rPr>
        <w:t xml:space="preserve"> configuration</w:t>
      </w:r>
      <w:r w:rsidR="002E30BF" w:rsidRPr="002E30BF">
        <w:rPr>
          <w:rFonts w:ascii="Times New Roman" w:hAnsi="Times New Roman" w:cs="Times New Roman"/>
          <w:sz w:val="24"/>
          <w:szCs w:val="24"/>
        </w:rPr>
        <w:t xml:space="preserve">: (a) </w:t>
      </w:r>
      <w:r w:rsidR="00FA410F">
        <w:rPr>
          <w:rFonts w:ascii="Times New Roman" w:hAnsi="Times New Roman" w:cs="Times New Roman"/>
          <w:sz w:val="24"/>
          <w:szCs w:val="24"/>
        </w:rPr>
        <w:t>o</w:t>
      </w:r>
      <w:r w:rsidR="001B5FD5">
        <w:rPr>
          <w:rFonts w:ascii="Times New Roman" w:hAnsi="Times New Roman" w:cs="Times New Roman"/>
          <w:sz w:val="24"/>
          <w:szCs w:val="24"/>
        </w:rPr>
        <w:t>rganizations</w:t>
      </w:r>
      <w:r w:rsidR="002E30BF" w:rsidRPr="002E30BF">
        <w:rPr>
          <w:rFonts w:ascii="Times New Roman" w:hAnsi="Times New Roman" w:cs="Times New Roman"/>
          <w:sz w:val="24"/>
          <w:szCs w:val="24"/>
        </w:rPr>
        <w:t xml:space="preserve">; (b) </w:t>
      </w:r>
      <w:r w:rsidR="00FA410F">
        <w:rPr>
          <w:rFonts w:ascii="Times New Roman" w:hAnsi="Times New Roman" w:cs="Times New Roman"/>
          <w:sz w:val="24"/>
          <w:szCs w:val="24"/>
        </w:rPr>
        <w:t>c</w:t>
      </w:r>
      <w:r w:rsidR="002E30BF" w:rsidRPr="002E30BF">
        <w:rPr>
          <w:rFonts w:ascii="Times New Roman" w:hAnsi="Times New Roman" w:cs="Times New Roman"/>
          <w:sz w:val="24"/>
          <w:szCs w:val="24"/>
        </w:rPr>
        <w:t>ertificate</w:t>
      </w:r>
      <w:r w:rsidR="001B5FD5">
        <w:rPr>
          <w:rFonts w:ascii="Times New Roman" w:hAnsi="Times New Roman" w:cs="Times New Roman"/>
          <w:sz w:val="24"/>
          <w:szCs w:val="24"/>
        </w:rPr>
        <w:t>s</w:t>
      </w:r>
      <w:r w:rsidR="002E30BF" w:rsidRPr="002E30BF">
        <w:rPr>
          <w:rFonts w:ascii="Times New Roman" w:hAnsi="Times New Roman" w:cs="Times New Roman"/>
          <w:sz w:val="24"/>
          <w:szCs w:val="24"/>
        </w:rPr>
        <w:t xml:space="preserve">; (c) </w:t>
      </w:r>
      <w:r w:rsidR="00FA410F">
        <w:rPr>
          <w:rFonts w:ascii="Times New Roman" w:hAnsi="Times New Roman" w:cs="Times New Roman"/>
          <w:sz w:val="24"/>
          <w:szCs w:val="24"/>
        </w:rPr>
        <w:t>g</w:t>
      </w:r>
      <w:r w:rsidR="002E30BF" w:rsidRPr="002E30BF">
        <w:rPr>
          <w:rFonts w:ascii="Times New Roman" w:hAnsi="Times New Roman" w:cs="Times New Roman"/>
          <w:sz w:val="24"/>
          <w:szCs w:val="24"/>
        </w:rPr>
        <w:t>enesis block</w:t>
      </w:r>
      <w:r w:rsidR="001E677F">
        <w:rPr>
          <w:rFonts w:ascii="Times New Roman" w:hAnsi="Times New Roman" w:cs="Times New Roman"/>
          <w:sz w:val="24"/>
          <w:szCs w:val="24"/>
        </w:rPr>
        <w:t xml:space="preserve">; </w:t>
      </w:r>
      <w:r w:rsidR="009F222D">
        <w:rPr>
          <w:rFonts w:ascii="Times New Roman" w:hAnsi="Times New Roman" w:cs="Times New Roman"/>
          <w:sz w:val="24"/>
          <w:szCs w:val="24"/>
        </w:rPr>
        <w:t xml:space="preserve">and </w:t>
      </w:r>
      <w:r w:rsidR="001E677F">
        <w:rPr>
          <w:rFonts w:ascii="Times New Roman" w:hAnsi="Times New Roman" w:cs="Times New Roman"/>
          <w:sz w:val="24"/>
          <w:szCs w:val="24"/>
        </w:rPr>
        <w:t xml:space="preserve">(d) </w:t>
      </w:r>
      <w:r w:rsidR="001E677F">
        <w:rPr>
          <w:rFonts w:ascii="Times New Roman" w:hAnsi="Times New Roman" w:cs="Times New Roman"/>
          <w:sz w:val="24"/>
        </w:rPr>
        <w:t>e</w:t>
      </w:r>
      <w:r w:rsidR="001E677F" w:rsidRPr="00A07CE4">
        <w:rPr>
          <w:rFonts w:ascii="Times New Roman" w:hAnsi="Times New Roman" w:cs="Times New Roman"/>
          <w:sz w:val="24"/>
        </w:rPr>
        <w:t>xplorer</w:t>
      </w:r>
    </w:p>
    <w:p w14:paraId="526A62FB" w14:textId="4A268EB6" w:rsidR="002E30BF" w:rsidRPr="002E30BF" w:rsidRDefault="002E30BF" w:rsidP="009F222D">
      <w:pPr>
        <w:spacing w:line="360" w:lineRule="auto"/>
        <w:rPr>
          <w:rFonts w:ascii="Times New Roman" w:hAnsi="Times New Roman" w:cs="Times New Roman"/>
          <w:sz w:val="24"/>
          <w:szCs w:val="24"/>
        </w:rPr>
      </w:pPr>
    </w:p>
    <w:p w14:paraId="6F3A621F" w14:textId="08CCE45D" w:rsidR="002B6279" w:rsidRDefault="00E637D1">
      <w:pPr>
        <w:spacing w:line="360" w:lineRule="auto"/>
        <w:jc w:val="both"/>
        <w:rPr>
          <w:rFonts w:ascii="Times New Roman" w:hAnsi="Times New Roman" w:cs="Times New Roman"/>
          <w:sz w:val="24"/>
          <w:szCs w:val="24"/>
        </w:rPr>
      </w:pPr>
      <w:r w:rsidRPr="00E637D1">
        <w:rPr>
          <w:rFonts w:ascii="Times New Roman" w:hAnsi="Times New Roman" w:cs="Times New Roman"/>
          <w:sz w:val="24"/>
          <w:szCs w:val="24"/>
        </w:rPr>
        <w:t>The development of the front-end prototype makes the interface</w:t>
      </w:r>
      <w:r w:rsidR="002E5B4F">
        <w:rPr>
          <w:rFonts w:ascii="Times New Roman" w:hAnsi="Times New Roman" w:cs="Times New Roman"/>
          <w:sz w:val="24"/>
          <w:szCs w:val="24"/>
        </w:rPr>
        <w:t>s</w:t>
      </w:r>
      <w:r w:rsidRPr="00E637D1">
        <w:rPr>
          <w:rFonts w:ascii="Times New Roman" w:hAnsi="Times New Roman" w:cs="Times New Roman"/>
          <w:sz w:val="24"/>
          <w:szCs w:val="24"/>
        </w:rPr>
        <w:t xml:space="preserve"> available to users. For example, when a driver delivers a batch of modules to the border and passes through customs, the driver can record and publish logistics execution information such as the driver ID, vehicle number, </w:t>
      </w:r>
      <w:r w:rsidR="001223A0">
        <w:rPr>
          <w:rFonts w:ascii="Times New Roman" w:hAnsi="Times New Roman" w:cs="Times New Roman"/>
          <w:sz w:val="24"/>
          <w:szCs w:val="24"/>
        </w:rPr>
        <w:t xml:space="preserve">quantity, </w:t>
      </w:r>
      <w:r w:rsidRPr="00E637D1">
        <w:rPr>
          <w:rFonts w:ascii="Times New Roman" w:hAnsi="Times New Roman" w:cs="Times New Roman"/>
          <w:sz w:val="24"/>
          <w:szCs w:val="24"/>
        </w:rPr>
        <w:t>module ID, customs clearance status, completion time, and the driver’s COVID-19 t</w:t>
      </w:r>
      <w:r w:rsidR="00223A5C">
        <w:rPr>
          <w:rFonts w:ascii="Times New Roman" w:hAnsi="Times New Roman" w:cs="Times New Roman"/>
          <w:sz w:val="24"/>
          <w:szCs w:val="24"/>
        </w:rPr>
        <w:t xml:space="preserve">est report, as shown in Figure </w:t>
      </w:r>
      <w:r w:rsidR="00E83149">
        <w:rPr>
          <w:rFonts w:ascii="Times New Roman" w:hAnsi="Times New Roman" w:cs="Times New Roman"/>
          <w:sz w:val="24"/>
          <w:szCs w:val="24"/>
        </w:rPr>
        <w:t>10</w:t>
      </w:r>
      <w:r w:rsidRPr="00E637D1">
        <w:rPr>
          <w:rFonts w:ascii="Times New Roman" w:hAnsi="Times New Roman" w:cs="Times New Roman"/>
          <w:sz w:val="24"/>
          <w:szCs w:val="24"/>
        </w:rPr>
        <w:t xml:space="preserve">(a). The JavaScript Object Notation (JSON) form plug-in will convert the recorded information into a JSON ﬁle and store it in the sidechain. Then, the file will be hashed and published to the owner in the mainchain. After reaching a consensus, the file will be appended as the latest block to the participants’ blockchain. </w:t>
      </w:r>
    </w:p>
    <w:p w14:paraId="010E2944" w14:textId="2F1EB812" w:rsidR="008B6F41" w:rsidRDefault="008B6F41">
      <w:pPr>
        <w:spacing w:line="360" w:lineRule="auto"/>
        <w:jc w:val="both"/>
        <w:rPr>
          <w:rFonts w:ascii="Times New Roman" w:hAnsi="Times New Roman" w:cs="Times New Roman"/>
          <w:sz w:val="24"/>
          <w:szCs w:val="24"/>
        </w:rPr>
      </w:pPr>
    </w:p>
    <w:p w14:paraId="3DE0189D" w14:textId="632C05A8" w:rsidR="0061113C" w:rsidRDefault="002B62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19B499" wp14:editId="7D0F31C2">
            <wp:extent cx="5943600" cy="30581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58160"/>
                    </a:xfrm>
                    <a:prstGeom prst="rect">
                      <a:avLst/>
                    </a:prstGeom>
                  </pic:spPr>
                </pic:pic>
              </a:graphicData>
            </a:graphic>
          </wp:inline>
        </w:drawing>
      </w:r>
    </w:p>
    <w:p w14:paraId="79C30C66" w14:textId="78009C5B" w:rsidR="002B6279" w:rsidRPr="009F222D" w:rsidRDefault="00735DA6" w:rsidP="009F222D">
      <w:pPr>
        <w:pStyle w:val="ListParagraph"/>
        <w:numPr>
          <w:ilvl w:val="0"/>
          <w:numId w:val="17"/>
        </w:numPr>
        <w:spacing w:line="360" w:lineRule="auto"/>
        <w:ind w:firstLineChars="0"/>
        <w:jc w:val="center"/>
        <w:rPr>
          <w:rFonts w:ascii="Times New Roman" w:eastAsia="SimSun" w:hAnsi="Times New Roman" w:cs="Times New Roman"/>
          <w:sz w:val="24"/>
          <w:szCs w:val="24"/>
          <w:lang w:val="en-HK"/>
        </w:rPr>
      </w:pPr>
      <w:r>
        <w:rPr>
          <w:rFonts w:ascii="Times New Roman" w:eastAsia="SimSun" w:hAnsi="Times New Roman" w:cs="Times New Roman"/>
          <w:sz w:val="24"/>
          <w:szCs w:val="24"/>
          <w:lang w:val="en-HK"/>
        </w:rPr>
        <w:t>T</w:t>
      </w:r>
      <w:r w:rsidR="002B6279" w:rsidRPr="009F222D">
        <w:rPr>
          <w:rFonts w:ascii="Times New Roman" w:eastAsia="SimSun" w:hAnsi="Times New Roman" w:cs="Times New Roman"/>
          <w:sz w:val="24"/>
          <w:szCs w:val="24"/>
          <w:lang w:val="en-HK"/>
        </w:rPr>
        <w:t>ranspor</w:t>
      </w:r>
      <w:r w:rsidR="001F43C9">
        <w:rPr>
          <w:rFonts w:ascii="Times New Roman" w:eastAsia="SimSun" w:hAnsi="Times New Roman" w:cs="Times New Roman"/>
          <w:sz w:val="24"/>
          <w:szCs w:val="24"/>
          <w:lang w:val="en-HK"/>
        </w:rPr>
        <w:t xml:space="preserve">ter’s interface for publishing </w:t>
      </w:r>
      <w:r w:rsidR="00223A5C">
        <w:rPr>
          <w:rFonts w:ascii="Times New Roman" w:eastAsia="SimSun" w:hAnsi="Times New Roman" w:cs="Times New Roman"/>
          <w:sz w:val="24"/>
          <w:szCs w:val="24"/>
          <w:lang w:val="en-HK"/>
        </w:rPr>
        <w:t>transaction</w:t>
      </w:r>
      <w:r w:rsidR="001F43C9">
        <w:rPr>
          <w:rFonts w:ascii="Times New Roman" w:eastAsia="SimSun" w:hAnsi="Times New Roman" w:cs="Times New Roman"/>
          <w:sz w:val="24"/>
          <w:szCs w:val="24"/>
          <w:lang w:val="en-HK"/>
        </w:rPr>
        <w:t>s</w:t>
      </w:r>
    </w:p>
    <w:p w14:paraId="6EFB5454" w14:textId="4B4BC558" w:rsidR="002B6279" w:rsidRDefault="002B6279" w:rsidP="009F222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4C5C56" wp14:editId="438C2269">
            <wp:extent cx="5943600" cy="29895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89580"/>
                    </a:xfrm>
                    <a:prstGeom prst="rect">
                      <a:avLst/>
                    </a:prstGeom>
                  </pic:spPr>
                </pic:pic>
              </a:graphicData>
            </a:graphic>
          </wp:inline>
        </w:drawing>
      </w:r>
    </w:p>
    <w:p w14:paraId="76FA902E" w14:textId="48F98134" w:rsidR="002B6279" w:rsidRPr="002E30BF" w:rsidRDefault="00735DA6">
      <w:pPr>
        <w:snapToGrid w:val="0"/>
        <w:spacing w:after="0" w:line="360" w:lineRule="auto"/>
        <w:jc w:val="center"/>
        <w:rPr>
          <w:rFonts w:ascii="Times New Roman" w:eastAsia="SimSun" w:hAnsi="Times New Roman" w:cs="Times New Roman"/>
          <w:sz w:val="24"/>
          <w:szCs w:val="24"/>
          <w:lang w:val="en-HK"/>
        </w:rPr>
      </w:pPr>
      <w:r>
        <w:rPr>
          <w:rFonts w:ascii="Times New Roman" w:eastAsia="SimSun" w:hAnsi="Times New Roman" w:cs="Times New Roman"/>
          <w:sz w:val="24"/>
          <w:szCs w:val="24"/>
          <w:lang w:val="en-HK"/>
        </w:rPr>
        <w:t>(b) O</w:t>
      </w:r>
      <w:r w:rsidR="002B6279" w:rsidRPr="002331E8">
        <w:rPr>
          <w:rFonts w:ascii="Times New Roman" w:eastAsia="SimSun" w:hAnsi="Times New Roman" w:cs="Times New Roman"/>
          <w:sz w:val="24"/>
          <w:szCs w:val="24"/>
          <w:lang w:val="en-HK"/>
        </w:rPr>
        <w:t>wner</w:t>
      </w:r>
      <w:r w:rsidR="002B6279" w:rsidRPr="00580A0F">
        <w:rPr>
          <w:rFonts w:ascii="Times New Roman" w:eastAsia="SimSun" w:hAnsi="Times New Roman" w:cs="Times New Roman"/>
          <w:sz w:val="24"/>
          <w:szCs w:val="24"/>
          <w:lang w:val="en-HK"/>
        </w:rPr>
        <w:t>’</w:t>
      </w:r>
      <w:r w:rsidR="002B6279" w:rsidRPr="002331E8">
        <w:rPr>
          <w:rFonts w:ascii="Times New Roman" w:eastAsia="SimSun" w:hAnsi="Times New Roman" w:cs="Times New Roman"/>
          <w:sz w:val="24"/>
          <w:szCs w:val="24"/>
          <w:lang w:val="en-HK"/>
        </w:rPr>
        <w:t>s interface for</w:t>
      </w:r>
      <w:r w:rsidR="00FA410F">
        <w:rPr>
          <w:rFonts w:ascii="Times New Roman" w:eastAsia="SimSun" w:hAnsi="Times New Roman" w:cs="Times New Roman"/>
          <w:sz w:val="24"/>
          <w:szCs w:val="24"/>
          <w:lang w:val="en-HK"/>
        </w:rPr>
        <w:t xml:space="preserve"> tracking</w:t>
      </w:r>
      <w:r w:rsidR="000368D1">
        <w:rPr>
          <w:rFonts w:ascii="Times New Roman" w:eastAsia="SimSun" w:hAnsi="Times New Roman" w:cs="Times New Roman"/>
          <w:sz w:val="24"/>
          <w:szCs w:val="24"/>
          <w:lang w:val="en-HK"/>
        </w:rPr>
        <w:t xml:space="preserve"> operations</w:t>
      </w:r>
    </w:p>
    <w:p w14:paraId="1E5360DC" w14:textId="3761807A" w:rsidR="002B6279" w:rsidRDefault="002B6279" w:rsidP="009F222D">
      <w:pPr>
        <w:spacing w:line="360" w:lineRule="auto"/>
        <w:jc w:val="center"/>
        <w:rPr>
          <w:rFonts w:ascii="Times New Roman" w:eastAsia="SimSun" w:hAnsi="Times New Roman" w:cs="Times New Roman"/>
          <w:sz w:val="24"/>
          <w:szCs w:val="24"/>
        </w:rPr>
      </w:pPr>
      <w:r w:rsidRPr="00580A0F">
        <w:rPr>
          <w:rFonts w:ascii="Times New Roman" w:eastAsia="SimSun" w:hAnsi="Times New Roman" w:cs="Times New Roman"/>
          <w:sz w:val="24"/>
          <w:szCs w:val="24"/>
          <w:lang w:val="en-HK"/>
        </w:rPr>
        <w:t xml:space="preserve">Figure </w:t>
      </w:r>
      <w:r w:rsidR="00E83149">
        <w:rPr>
          <w:rFonts w:ascii="Times New Roman" w:eastAsia="SimSun" w:hAnsi="Times New Roman" w:cs="Times New Roman"/>
          <w:sz w:val="24"/>
          <w:szCs w:val="24"/>
        </w:rPr>
        <w:t>10</w:t>
      </w:r>
      <w:r w:rsidRPr="00580A0F">
        <w:rPr>
          <w:rFonts w:ascii="Times New Roman" w:eastAsia="SimSun" w:hAnsi="Times New Roman" w:cs="Times New Roman"/>
          <w:sz w:val="24"/>
          <w:szCs w:val="24"/>
        </w:rPr>
        <w:t>.</w:t>
      </w:r>
      <w:r w:rsidRPr="002331E8">
        <w:rPr>
          <w:rFonts w:ascii="Times New Roman" w:eastAsia="SimSun" w:hAnsi="Times New Roman" w:cs="Times New Roman"/>
          <w:b/>
          <w:sz w:val="24"/>
          <w:szCs w:val="24"/>
        </w:rPr>
        <w:t xml:space="preserve"> </w:t>
      </w:r>
      <w:r w:rsidRPr="002331E8">
        <w:rPr>
          <w:rFonts w:ascii="Times New Roman" w:eastAsia="SimSun" w:hAnsi="Times New Roman" w:cs="Times New Roman"/>
          <w:sz w:val="24"/>
          <w:szCs w:val="24"/>
        </w:rPr>
        <w:t>User interfaces</w:t>
      </w:r>
    </w:p>
    <w:p w14:paraId="459BF83A" w14:textId="77777777" w:rsidR="002B6279" w:rsidRPr="009F222D" w:rsidRDefault="002B6279" w:rsidP="009F222D">
      <w:pPr>
        <w:spacing w:line="360" w:lineRule="auto"/>
        <w:rPr>
          <w:rFonts w:ascii="Times New Roman" w:hAnsi="Times New Roman" w:cs="Times New Roman"/>
          <w:sz w:val="24"/>
          <w:szCs w:val="24"/>
          <w:lang w:val="en-HK"/>
        </w:rPr>
      </w:pPr>
    </w:p>
    <w:p w14:paraId="1D1A1956" w14:textId="328AA71B" w:rsidR="005559FA" w:rsidRDefault="00D55F7B">
      <w:pPr>
        <w:spacing w:after="0" w:line="360" w:lineRule="auto"/>
        <w:jc w:val="both"/>
        <w:rPr>
          <w:rFonts w:ascii="Times New Roman" w:eastAsia="SimSun" w:hAnsi="Times New Roman" w:cs="Times New Roman"/>
          <w:color w:val="000000" w:themeColor="text1"/>
          <w:sz w:val="24"/>
          <w:szCs w:val="24"/>
          <w:lang w:val="en-HK"/>
        </w:rPr>
      </w:pPr>
      <w:r w:rsidRPr="0061113C">
        <w:rPr>
          <w:rFonts w:ascii="Times New Roman" w:hAnsi="Times New Roman" w:cs="Times New Roman"/>
          <w:sz w:val="24"/>
          <w:szCs w:val="24"/>
        </w:rPr>
        <w:lastRenderedPageBreak/>
        <w:t xml:space="preserve">The project owner can supervise the CLMC process by </w:t>
      </w:r>
      <w:r w:rsidR="00424736">
        <w:rPr>
          <w:rFonts w:ascii="Times New Roman" w:hAnsi="Times New Roman" w:cs="Times New Roman"/>
          <w:sz w:val="24"/>
          <w:szCs w:val="24"/>
        </w:rPr>
        <w:t>tracking</w:t>
      </w:r>
      <w:r w:rsidRPr="0061113C">
        <w:rPr>
          <w:rFonts w:ascii="Times New Roman" w:hAnsi="Times New Roman" w:cs="Times New Roman"/>
          <w:sz w:val="24"/>
          <w:szCs w:val="24"/>
        </w:rPr>
        <w:t xml:space="preserve"> logistics transaction information. For example, the owner can use</w:t>
      </w:r>
      <w:r w:rsidR="00223A5C">
        <w:rPr>
          <w:rFonts w:ascii="Times New Roman" w:hAnsi="Times New Roman" w:cs="Times New Roman"/>
          <w:sz w:val="24"/>
          <w:szCs w:val="24"/>
        </w:rPr>
        <w:t xml:space="preserve"> the interface shown in Figure </w:t>
      </w:r>
      <w:r w:rsidR="00E83149">
        <w:rPr>
          <w:rFonts w:ascii="Times New Roman" w:hAnsi="Times New Roman" w:cs="Times New Roman"/>
          <w:sz w:val="24"/>
          <w:szCs w:val="24"/>
        </w:rPr>
        <w:t>10</w:t>
      </w:r>
      <w:r w:rsidRPr="0061113C">
        <w:rPr>
          <w:rFonts w:ascii="Times New Roman" w:hAnsi="Times New Roman" w:cs="Times New Roman"/>
          <w:sz w:val="24"/>
          <w:szCs w:val="24"/>
        </w:rPr>
        <w:t>(b) for trac</w:t>
      </w:r>
      <w:r w:rsidR="00424736">
        <w:rPr>
          <w:rFonts w:ascii="Times New Roman" w:hAnsi="Times New Roman" w:cs="Times New Roman"/>
          <w:sz w:val="24"/>
          <w:szCs w:val="24"/>
        </w:rPr>
        <w:t>king</w:t>
      </w:r>
      <w:r w:rsidRPr="0061113C">
        <w:rPr>
          <w:rFonts w:ascii="Times New Roman" w:hAnsi="Times New Roman" w:cs="Times New Roman"/>
          <w:sz w:val="24"/>
          <w:szCs w:val="24"/>
        </w:rPr>
        <w:t xml:space="preserve"> historical operations. Corresponding information related to modules such as transaction ID, transaction category, operation name, publisher ID, and publish time can be viewed through the interface. </w:t>
      </w:r>
      <w:r w:rsidR="001E512D">
        <w:rPr>
          <w:rFonts w:ascii="Times New Roman" w:eastAsia="SimSun" w:hAnsi="Times New Roman" w:cs="Times New Roman"/>
          <w:color w:val="000000" w:themeColor="text1"/>
          <w:sz w:val="24"/>
          <w:szCs w:val="24"/>
          <w:lang w:val="en-HK"/>
        </w:rPr>
        <w:t>T</w:t>
      </w:r>
      <w:r w:rsidR="0061113C" w:rsidRPr="009F222D">
        <w:rPr>
          <w:rFonts w:ascii="Times New Roman" w:eastAsia="SimSun" w:hAnsi="Times New Roman" w:cs="Times New Roman"/>
          <w:color w:val="000000" w:themeColor="text1"/>
          <w:sz w:val="24"/>
          <w:szCs w:val="24"/>
          <w:lang w:val="en-HK"/>
        </w:rPr>
        <w:t xml:space="preserve">he owner can </w:t>
      </w:r>
      <w:r w:rsidR="001E512D">
        <w:rPr>
          <w:rFonts w:ascii="Times New Roman" w:eastAsia="SimSun" w:hAnsi="Times New Roman" w:cs="Times New Roman"/>
          <w:color w:val="000000" w:themeColor="text1"/>
          <w:sz w:val="24"/>
          <w:szCs w:val="24"/>
          <w:lang w:val="en-HK"/>
        </w:rPr>
        <w:t xml:space="preserve">also </w:t>
      </w:r>
      <w:r w:rsidR="0061113C" w:rsidRPr="009F222D">
        <w:rPr>
          <w:rFonts w:ascii="Times New Roman" w:eastAsia="SimSun" w:hAnsi="Times New Roman" w:cs="Times New Roman"/>
          <w:color w:val="000000" w:themeColor="text1"/>
          <w:sz w:val="24"/>
          <w:szCs w:val="24"/>
          <w:lang w:val="en-HK"/>
        </w:rPr>
        <w:t>check the block details by clicking on any recorded transaction. These details include a block index, timestamp, operator signature, and the hash pointers of the current and previous block</w:t>
      </w:r>
      <w:r w:rsidR="0061113C">
        <w:rPr>
          <w:rFonts w:ascii="Times New Roman" w:eastAsia="SimSun" w:hAnsi="Times New Roman" w:cs="Times New Roman"/>
          <w:color w:val="000000" w:themeColor="text1"/>
          <w:sz w:val="24"/>
          <w:szCs w:val="24"/>
          <w:lang w:val="en-HK"/>
        </w:rPr>
        <w:t>s</w:t>
      </w:r>
      <w:r w:rsidR="0061113C" w:rsidRPr="009F222D">
        <w:rPr>
          <w:rFonts w:ascii="Times New Roman" w:eastAsia="SimSun" w:hAnsi="Times New Roman" w:cs="Times New Roman"/>
          <w:color w:val="000000" w:themeColor="text1"/>
          <w:sz w:val="24"/>
          <w:szCs w:val="24"/>
          <w:lang w:val="en-HK"/>
        </w:rPr>
        <w:t xml:space="preserve">. </w:t>
      </w:r>
    </w:p>
    <w:p w14:paraId="52688C70" w14:textId="77777777" w:rsidR="00EB3875" w:rsidRPr="009F222D" w:rsidRDefault="00EB3875">
      <w:pPr>
        <w:spacing w:after="0" w:line="360" w:lineRule="auto"/>
        <w:jc w:val="both"/>
        <w:rPr>
          <w:rFonts w:ascii="Times New Roman" w:eastAsia="SimSun" w:hAnsi="Times New Roman" w:cs="Times New Roman"/>
          <w:color w:val="000000" w:themeColor="text1"/>
          <w:sz w:val="24"/>
          <w:szCs w:val="24"/>
          <w:highlight w:val="yellow"/>
          <w:lang w:val="en-HK"/>
        </w:rPr>
      </w:pPr>
    </w:p>
    <w:p w14:paraId="3FE85134" w14:textId="65290001" w:rsidR="00EB3875" w:rsidRPr="001F35BA" w:rsidRDefault="00EB3875" w:rsidP="001F35BA">
      <w:pPr>
        <w:pStyle w:val="Heading2"/>
        <w:spacing w:line="360" w:lineRule="auto"/>
      </w:pPr>
      <w:r w:rsidRPr="001F35BA">
        <w:rPr>
          <w:rFonts w:ascii="Times New Roman" w:hAnsi="Times New Roman" w:cs="Times New Roman"/>
        </w:rPr>
        <w:t xml:space="preserve">6.2 System Performance Evaluation </w:t>
      </w:r>
    </w:p>
    <w:p w14:paraId="591F7520" w14:textId="10A29AA1" w:rsidR="003D54C1" w:rsidRDefault="003D54C1" w:rsidP="0071699B">
      <w:pPr>
        <w:pStyle w:val="Heading3"/>
      </w:pPr>
      <w:r w:rsidRPr="00D139FF">
        <w:t>6.2.</w:t>
      </w:r>
      <w:r w:rsidR="00D139FF">
        <w:t>1</w:t>
      </w:r>
      <w:r w:rsidRPr="00D139FF">
        <w:t xml:space="preserve"> </w:t>
      </w:r>
      <w:r w:rsidR="0013539B" w:rsidRPr="00D139FF">
        <w:t>Evaluation</w:t>
      </w:r>
      <w:r w:rsidRPr="00D139FF">
        <w:t xml:space="preserve"> Results</w:t>
      </w:r>
      <w:r w:rsidR="00D139FF">
        <w:t xml:space="preserve"> of </w:t>
      </w:r>
      <w:r w:rsidR="00F501CC">
        <w:t xml:space="preserve">the </w:t>
      </w:r>
      <w:r w:rsidR="00D139FF">
        <w:t>Product Accountability</w:t>
      </w:r>
    </w:p>
    <w:p w14:paraId="693C381E" w14:textId="2C47EF68" w:rsidR="00E83149" w:rsidRDefault="000C5881">
      <w:pPr>
        <w:spacing w:line="360" w:lineRule="auto"/>
        <w:jc w:val="both"/>
        <w:rPr>
          <w:rFonts w:ascii="Times New Roman" w:hAnsi="Times New Roman" w:cs="Times New Roman"/>
          <w:sz w:val="24"/>
        </w:rPr>
      </w:pPr>
      <w:r>
        <w:rPr>
          <w:rFonts w:ascii="Times New Roman" w:hAnsi="Times New Roman" w:cs="Times New Roman"/>
          <w:sz w:val="24"/>
        </w:rPr>
        <w:t>T</w:t>
      </w:r>
      <w:r w:rsidR="00641768" w:rsidRPr="00641768">
        <w:rPr>
          <w:rFonts w:ascii="Times New Roman" w:hAnsi="Times New Roman" w:cs="Times New Roman"/>
          <w:sz w:val="24"/>
        </w:rPr>
        <w:t>he time spent by the control and the experimental groups to record the five types of information during the supervision processes</w:t>
      </w:r>
      <w:r>
        <w:rPr>
          <w:rFonts w:ascii="Times New Roman" w:hAnsi="Times New Roman" w:cs="Times New Roman"/>
          <w:sz w:val="24"/>
        </w:rPr>
        <w:t xml:space="preserve"> is shown in</w:t>
      </w:r>
      <w:r w:rsidR="00E83149">
        <w:rPr>
          <w:rFonts w:ascii="Times New Roman" w:hAnsi="Times New Roman" w:cs="Times New Roman"/>
          <w:sz w:val="24"/>
        </w:rPr>
        <w:t xml:space="preserve"> Figure 11</w:t>
      </w:r>
      <w:r w:rsidR="00641768" w:rsidRPr="00641768">
        <w:rPr>
          <w:rFonts w:ascii="Times New Roman" w:hAnsi="Times New Roman" w:cs="Times New Roman"/>
          <w:sz w:val="24"/>
        </w:rPr>
        <w:t>. For the control group, the recording time for each kind of information remained constant for six weeks. In contrast, after introducing the system in the 4th week, the experimental group spent less time recording each type of information (see Figure 1</w:t>
      </w:r>
      <w:r w:rsidR="008F42AE">
        <w:rPr>
          <w:rFonts w:ascii="Times New Roman" w:hAnsi="Times New Roman" w:cs="Times New Roman"/>
          <w:sz w:val="24"/>
        </w:rPr>
        <w:t>1</w:t>
      </w:r>
      <w:r w:rsidR="00641768" w:rsidRPr="00641768">
        <w:rPr>
          <w:rFonts w:ascii="Times New Roman" w:hAnsi="Times New Roman" w:cs="Times New Roman"/>
          <w:sz w:val="24"/>
        </w:rPr>
        <w:t xml:space="preserve">). The t-test was used to compare the recording time spent by each group between week 3 and week 4. The results showed almost no difference in the recording time spent by the control group between weeks 3 and 4 (df=8, t=0.0035, p=0.997), whereas there was a change in recording time spent </w:t>
      </w:r>
      <w:r w:rsidR="00861DB2">
        <w:rPr>
          <w:rFonts w:ascii="Times New Roman" w:hAnsi="Times New Roman" w:cs="Times New Roman"/>
          <w:sz w:val="24"/>
        </w:rPr>
        <w:t>by</w:t>
      </w:r>
      <w:r w:rsidR="00641768" w:rsidRPr="00641768">
        <w:rPr>
          <w:rFonts w:ascii="Times New Roman" w:hAnsi="Times New Roman" w:cs="Times New Roman"/>
          <w:sz w:val="24"/>
        </w:rPr>
        <w:t xml:space="preserve"> the experimental group after the system was introduced (df=8, t=0.6601, p=0.528). </w:t>
      </w:r>
      <w:r w:rsidR="00E83149">
        <w:rPr>
          <w:rFonts w:ascii="Times New Roman" w:hAnsi="Times New Roman" w:cs="Times New Roman"/>
          <w:sz w:val="24"/>
        </w:rPr>
        <w:t>Thus, the developed system implements effective product a</w:t>
      </w:r>
      <w:r w:rsidR="00E83149" w:rsidRPr="00E83149">
        <w:rPr>
          <w:rFonts w:ascii="Times New Roman" w:hAnsi="Times New Roman" w:cs="Times New Roman"/>
          <w:sz w:val="24"/>
        </w:rPr>
        <w:t>ccountability</w:t>
      </w:r>
      <w:r w:rsidR="00E83149">
        <w:rPr>
          <w:rFonts w:ascii="Times New Roman" w:hAnsi="Times New Roman" w:cs="Times New Roman"/>
          <w:sz w:val="24"/>
        </w:rPr>
        <w:t xml:space="preserve"> for CLMC.</w:t>
      </w:r>
    </w:p>
    <w:p w14:paraId="0D7E5265" w14:textId="025D3AB7" w:rsidR="00E83149" w:rsidRDefault="00F501CC" w:rsidP="001F35BA">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DA242AA" wp14:editId="07233B15">
            <wp:extent cx="5191857" cy="6280150"/>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9.png"/>
                    <pic:cNvPicPr/>
                  </pic:nvPicPr>
                  <pic:blipFill>
                    <a:blip r:embed="rId20">
                      <a:extLst>
                        <a:ext uri="{28A0092B-C50C-407E-A947-70E740481C1C}">
                          <a14:useLocalDpi xmlns:a14="http://schemas.microsoft.com/office/drawing/2010/main" val="0"/>
                        </a:ext>
                      </a:extLst>
                    </a:blip>
                    <a:stretch>
                      <a:fillRect/>
                    </a:stretch>
                  </pic:blipFill>
                  <pic:spPr>
                    <a:xfrm>
                      <a:off x="0" y="0"/>
                      <a:ext cx="5193588" cy="6282244"/>
                    </a:xfrm>
                    <a:prstGeom prst="rect">
                      <a:avLst/>
                    </a:prstGeom>
                  </pic:spPr>
                </pic:pic>
              </a:graphicData>
            </a:graphic>
          </wp:inline>
        </w:drawing>
      </w:r>
    </w:p>
    <w:p w14:paraId="5636F828" w14:textId="3DCA5E4F" w:rsidR="00E83149" w:rsidRDefault="00E83149" w:rsidP="00E83149">
      <w:pPr>
        <w:spacing w:line="360" w:lineRule="auto"/>
        <w:jc w:val="center"/>
        <w:rPr>
          <w:rFonts w:ascii="Times New Roman" w:hAnsi="Times New Roman" w:cs="Times New Roman"/>
          <w:sz w:val="24"/>
        </w:rPr>
      </w:pPr>
      <w:r w:rsidRPr="00641768">
        <w:rPr>
          <w:rFonts w:ascii="Times New Roman" w:hAnsi="Times New Roman" w:cs="Times New Roman"/>
          <w:sz w:val="24"/>
        </w:rPr>
        <w:t>Figure 1</w:t>
      </w:r>
      <w:r>
        <w:rPr>
          <w:rFonts w:ascii="Times New Roman" w:hAnsi="Times New Roman" w:cs="Times New Roman"/>
          <w:sz w:val="24"/>
        </w:rPr>
        <w:t>1</w:t>
      </w:r>
      <w:r w:rsidRPr="00641768">
        <w:rPr>
          <w:rFonts w:ascii="Times New Roman" w:hAnsi="Times New Roman" w:cs="Times New Roman"/>
          <w:sz w:val="24"/>
        </w:rPr>
        <w:t xml:space="preserve">. </w:t>
      </w:r>
      <w:r>
        <w:rPr>
          <w:rFonts w:ascii="Times New Roman" w:hAnsi="Times New Roman" w:cs="Times New Roman"/>
          <w:sz w:val="24"/>
        </w:rPr>
        <w:t xml:space="preserve">Evaluation </w:t>
      </w:r>
      <w:r w:rsidRPr="00641768">
        <w:rPr>
          <w:rFonts w:ascii="Times New Roman" w:hAnsi="Times New Roman" w:cs="Times New Roman"/>
          <w:sz w:val="24"/>
        </w:rPr>
        <w:t xml:space="preserve">results </w:t>
      </w:r>
      <w:r>
        <w:rPr>
          <w:rFonts w:ascii="Times New Roman" w:hAnsi="Times New Roman" w:cs="Times New Roman"/>
          <w:sz w:val="24"/>
        </w:rPr>
        <w:t>of the product accountability</w:t>
      </w:r>
    </w:p>
    <w:p w14:paraId="0C3D0498" w14:textId="7B42F66C" w:rsidR="00E83149" w:rsidRDefault="00E83149">
      <w:pPr>
        <w:spacing w:line="360" w:lineRule="auto"/>
        <w:jc w:val="both"/>
        <w:rPr>
          <w:rFonts w:ascii="Times New Roman" w:hAnsi="Times New Roman" w:cs="Times New Roman"/>
          <w:sz w:val="24"/>
        </w:rPr>
      </w:pPr>
    </w:p>
    <w:p w14:paraId="6AAEA0CB" w14:textId="63B3D949" w:rsidR="00E83149" w:rsidRDefault="00E83149" w:rsidP="00E83149">
      <w:pPr>
        <w:pStyle w:val="Heading3"/>
      </w:pPr>
      <w:r w:rsidRPr="00432E90">
        <w:t>6.2.</w:t>
      </w:r>
      <w:r>
        <w:t>2</w:t>
      </w:r>
      <w:r w:rsidRPr="00432E90">
        <w:t xml:space="preserve"> Evaluation Results</w:t>
      </w:r>
      <w:r>
        <w:t xml:space="preserve"> of </w:t>
      </w:r>
      <w:r w:rsidR="00F501CC">
        <w:t xml:space="preserve">the </w:t>
      </w:r>
      <w:r>
        <w:t>Data Traceability</w:t>
      </w:r>
    </w:p>
    <w:p w14:paraId="7D028468" w14:textId="16E2A983" w:rsidR="00F501CC" w:rsidRDefault="00E83149">
      <w:pPr>
        <w:spacing w:line="360" w:lineRule="auto"/>
        <w:jc w:val="both"/>
        <w:rPr>
          <w:rFonts w:ascii="Times New Roman" w:hAnsi="Times New Roman" w:cs="Times New Roman"/>
          <w:sz w:val="24"/>
        </w:rPr>
      </w:pPr>
      <w:r>
        <w:rPr>
          <w:rFonts w:ascii="Times New Roman" w:hAnsi="Times New Roman" w:cs="Times New Roman"/>
          <w:sz w:val="24"/>
        </w:rPr>
        <w:t>T</w:t>
      </w:r>
      <w:r w:rsidRPr="00641768">
        <w:rPr>
          <w:rFonts w:ascii="Times New Roman" w:hAnsi="Times New Roman" w:cs="Times New Roman"/>
          <w:sz w:val="24"/>
        </w:rPr>
        <w:t xml:space="preserve">he time spent by the control and the experimental groups to </w:t>
      </w:r>
      <w:r>
        <w:rPr>
          <w:rFonts w:ascii="Times New Roman" w:hAnsi="Times New Roman" w:cs="Times New Roman"/>
          <w:sz w:val="24"/>
        </w:rPr>
        <w:t xml:space="preserve">trace </w:t>
      </w:r>
      <w:r w:rsidRPr="00641768">
        <w:rPr>
          <w:rFonts w:ascii="Times New Roman" w:hAnsi="Times New Roman" w:cs="Times New Roman"/>
          <w:sz w:val="24"/>
        </w:rPr>
        <w:t>the five types of information during the supervision processes</w:t>
      </w:r>
      <w:r>
        <w:rPr>
          <w:rFonts w:ascii="Times New Roman" w:hAnsi="Times New Roman" w:cs="Times New Roman"/>
          <w:sz w:val="24"/>
        </w:rPr>
        <w:t xml:space="preserve"> is shown in Figure 12</w:t>
      </w:r>
      <w:r w:rsidRPr="00641768">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T</w:t>
      </w:r>
      <w:r w:rsidR="00641768" w:rsidRPr="00641768">
        <w:rPr>
          <w:rFonts w:ascii="Times New Roman" w:hAnsi="Times New Roman" w:cs="Times New Roman"/>
          <w:sz w:val="24"/>
        </w:rPr>
        <w:t xml:space="preserve">he amount of time the control group spent </w:t>
      </w:r>
      <w:r w:rsidRPr="00641768">
        <w:rPr>
          <w:rFonts w:ascii="Times New Roman" w:hAnsi="Times New Roman" w:cs="Times New Roman"/>
          <w:sz w:val="24"/>
        </w:rPr>
        <w:t>trac</w:t>
      </w:r>
      <w:r>
        <w:rPr>
          <w:rFonts w:ascii="Times New Roman" w:hAnsi="Times New Roman" w:cs="Times New Roman"/>
          <w:sz w:val="24"/>
        </w:rPr>
        <w:t>ing</w:t>
      </w:r>
      <w:r w:rsidRPr="00641768">
        <w:rPr>
          <w:rFonts w:ascii="Times New Roman" w:hAnsi="Times New Roman" w:cs="Times New Roman"/>
          <w:sz w:val="24"/>
        </w:rPr>
        <w:t xml:space="preserve"> </w:t>
      </w:r>
      <w:r w:rsidR="00641768" w:rsidRPr="00641768">
        <w:rPr>
          <w:rFonts w:ascii="Times New Roman" w:hAnsi="Times New Roman" w:cs="Times New Roman"/>
          <w:sz w:val="24"/>
        </w:rPr>
        <w:t xml:space="preserve">each type of information remained constant. After introducing the system, the time </w:t>
      </w:r>
      <w:r w:rsidR="00641768" w:rsidRPr="00641768">
        <w:rPr>
          <w:rFonts w:ascii="Times New Roman" w:hAnsi="Times New Roman" w:cs="Times New Roman"/>
          <w:sz w:val="24"/>
        </w:rPr>
        <w:lastRenderedPageBreak/>
        <w:t xml:space="preserve">the experimental group spent on </w:t>
      </w:r>
      <w:r w:rsidRPr="00641768">
        <w:rPr>
          <w:rFonts w:ascii="Times New Roman" w:hAnsi="Times New Roman" w:cs="Times New Roman"/>
          <w:sz w:val="24"/>
        </w:rPr>
        <w:t>trac</w:t>
      </w:r>
      <w:r>
        <w:rPr>
          <w:rFonts w:ascii="Times New Roman" w:hAnsi="Times New Roman" w:cs="Times New Roman"/>
          <w:sz w:val="24"/>
        </w:rPr>
        <w:t>ing</w:t>
      </w:r>
      <w:r w:rsidRPr="00641768">
        <w:rPr>
          <w:rFonts w:ascii="Times New Roman" w:hAnsi="Times New Roman" w:cs="Times New Roman"/>
          <w:sz w:val="24"/>
        </w:rPr>
        <w:t xml:space="preserve"> </w:t>
      </w:r>
      <w:r w:rsidR="00641768" w:rsidRPr="00641768">
        <w:rPr>
          <w:rFonts w:ascii="Times New Roman" w:hAnsi="Times New Roman" w:cs="Times New Roman"/>
          <w:sz w:val="24"/>
        </w:rPr>
        <w:t>information decreased significantly. The t-test showed only a small difference in the tracking time spent by the control group between weeks 3 and 4 (df=8, t=0.042, p=0.967), whereas there was a statistically significant difference between weeks 3 and 4 in the experimental group (df=8, t=1.468, p=0.180).</w:t>
      </w:r>
      <w:r w:rsidR="00FD2057">
        <w:rPr>
          <w:rFonts w:ascii="Times New Roman" w:hAnsi="Times New Roman" w:cs="Times New Roman"/>
          <w:sz w:val="24"/>
        </w:rPr>
        <w:t xml:space="preserve"> Thus, the developed system implements effective data traceability for CLMC.</w:t>
      </w:r>
    </w:p>
    <w:p w14:paraId="2E55E553" w14:textId="77777777" w:rsidR="00641768" w:rsidRDefault="00641768" w:rsidP="001F35BA">
      <w:pPr>
        <w:spacing w:line="360" w:lineRule="auto"/>
        <w:jc w:val="both"/>
        <w:rPr>
          <w:rFonts w:ascii="Times New Roman" w:hAnsi="Times New Roman" w:cs="Times New Roman"/>
          <w:sz w:val="24"/>
        </w:rPr>
      </w:pPr>
    </w:p>
    <w:p w14:paraId="4FE8E637" w14:textId="3CAF1EC4" w:rsidR="005138AE" w:rsidRDefault="00F501CC" w:rsidP="001F35BA">
      <w:pPr>
        <w:spacing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E4EB803" wp14:editId="20018706">
            <wp:extent cx="5004972" cy="61150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0.png"/>
                    <pic:cNvPicPr/>
                  </pic:nvPicPr>
                  <pic:blipFill>
                    <a:blip r:embed="rId21">
                      <a:extLst>
                        <a:ext uri="{28A0092B-C50C-407E-A947-70E740481C1C}">
                          <a14:useLocalDpi xmlns:a14="http://schemas.microsoft.com/office/drawing/2010/main" val="0"/>
                        </a:ext>
                      </a:extLst>
                    </a:blip>
                    <a:stretch>
                      <a:fillRect/>
                    </a:stretch>
                  </pic:blipFill>
                  <pic:spPr>
                    <a:xfrm>
                      <a:off x="0" y="0"/>
                      <a:ext cx="5010409" cy="6121692"/>
                    </a:xfrm>
                    <a:prstGeom prst="rect">
                      <a:avLst/>
                    </a:prstGeom>
                  </pic:spPr>
                </pic:pic>
              </a:graphicData>
            </a:graphic>
          </wp:inline>
        </w:drawing>
      </w:r>
    </w:p>
    <w:p w14:paraId="012D5FAF" w14:textId="3A61C548" w:rsidR="00F501CC" w:rsidRDefault="00F501CC" w:rsidP="00F501CC">
      <w:pPr>
        <w:spacing w:line="360" w:lineRule="auto"/>
        <w:jc w:val="center"/>
        <w:rPr>
          <w:rFonts w:ascii="Times New Roman" w:hAnsi="Times New Roman" w:cs="Times New Roman"/>
          <w:sz w:val="24"/>
        </w:rPr>
      </w:pPr>
      <w:r w:rsidRPr="00641768">
        <w:rPr>
          <w:rFonts w:ascii="Times New Roman" w:hAnsi="Times New Roman" w:cs="Times New Roman"/>
          <w:sz w:val="24"/>
        </w:rPr>
        <w:t>Figure 1</w:t>
      </w:r>
      <w:r>
        <w:rPr>
          <w:rFonts w:ascii="Times New Roman" w:hAnsi="Times New Roman" w:cs="Times New Roman"/>
          <w:sz w:val="24"/>
        </w:rPr>
        <w:t>2</w:t>
      </w:r>
      <w:r w:rsidRPr="00641768">
        <w:rPr>
          <w:rFonts w:ascii="Times New Roman" w:hAnsi="Times New Roman" w:cs="Times New Roman"/>
          <w:sz w:val="24"/>
        </w:rPr>
        <w:t xml:space="preserve">. </w:t>
      </w:r>
      <w:r>
        <w:rPr>
          <w:rFonts w:ascii="Times New Roman" w:hAnsi="Times New Roman" w:cs="Times New Roman"/>
          <w:sz w:val="24"/>
        </w:rPr>
        <w:t xml:space="preserve">Evaluation </w:t>
      </w:r>
      <w:r w:rsidRPr="00641768">
        <w:rPr>
          <w:rFonts w:ascii="Times New Roman" w:hAnsi="Times New Roman" w:cs="Times New Roman"/>
          <w:sz w:val="24"/>
        </w:rPr>
        <w:t xml:space="preserve">results </w:t>
      </w:r>
      <w:r>
        <w:rPr>
          <w:rFonts w:ascii="Times New Roman" w:hAnsi="Times New Roman" w:cs="Times New Roman"/>
          <w:sz w:val="24"/>
        </w:rPr>
        <w:t>of the data traceability</w:t>
      </w:r>
    </w:p>
    <w:p w14:paraId="16348AAB" w14:textId="3713B925" w:rsidR="00357EC2" w:rsidRPr="00432E90" w:rsidRDefault="00357EC2" w:rsidP="00357EC2">
      <w:pPr>
        <w:pStyle w:val="Heading3"/>
      </w:pPr>
      <w:r w:rsidRPr="00432E90">
        <w:lastRenderedPageBreak/>
        <w:t>6.2.</w:t>
      </w:r>
      <w:r>
        <w:rPr>
          <w:rFonts w:hint="eastAsia"/>
        </w:rPr>
        <w:t>3</w:t>
      </w:r>
      <w:r w:rsidRPr="00432E90">
        <w:t xml:space="preserve"> Evaluation Results</w:t>
      </w:r>
      <w:r>
        <w:t xml:space="preserve"> of the Incentive Mechanism </w:t>
      </w:r>
    </w:p>
    <w:p w14:paraId="1AB6A3E7" w14:textId="1E3FA192" w:rsidR="008C1DFA" w:rsidRPr="001F35BA" w:rsidRDefault="00FD2057" w:rsidP="0071699B">
      <w:pPr>
        <w:spacing w:line="360" w:lineRule="auto"/>
        <w:jc w:val="both"/>
        <w:rPr>
          <w:rFonts w:ascii="Times New Roman" w:hAnsi="Times New Roman" w:cs="Times New Roman"/>
          <w:sz w:val="24"/>
          <w:szCs w:val="24"/>
        </w:rPr>
      </w:pPr>
      <w:r w:rsidRPr="001F35BA">
        <w:rPr>
          <w:rFonts w:ascii="Times New Roman" w:hAnsi="Times New Roman" w:cs="Times New Roman"/>
          <w:color w:val="000000" w:themeColor="text1"/>
          <w:sz w:val="24"/>
          <w:szCs w:val="24"/>
        </w:rPr>
        <w:t xml:space="preserve">The evaluation results of the incentive mechanisms is presented in Table 3. </w:t>
      </w:r>
      <w:r w:rsidR="008C1DFA" w:rsidRPr="001F35BA">
        <w:rPr>
          <w:rFonts w:ascii="Times New Roman" w:hAnsi="Times New Roman" w:cs="Times New Roman"/>
          <w:sz w:val="24"/>
          <w:szCs w:val="24"/>
        </w:rPr>
        <w:t xml:space="preserve">Compared with Xuan et al. (2020) and Huang et al. (2020), the first three studies meet physiological needs by introducing financial rewards, </w:t>
      </w:r>
      <w:r w:rsidR="002F1888" w:rsidRPr="001F35BA">
        <w:rPr>
          <w:rFonts w:ascii="Times New Roman" w:hAnsi="Times New Roman" w:cs="Times New Roman"/>
          <w:sz w:val="24"/>
          <w:szCs w:val="24"/>
        </w:rPr>
        <w:t>encouraging</w:t>
      </w:r>
      <w:r w:rsidR="008C1DFA" w:rsidRPr="001F35BA">
        <w:rPr>
          <w:rFonts w:ascii="Times New Roman" w:hAnsi="Times New Roman" w:cs="Times New Roman"/>
          <w:sz w:val="24"/>
          <w:szCs w:val="24"/>
        </w:rPr>
        <w:t xml:space="preserve"> users to share information promptly. Due to the use of blockchain, all studies received close scores in meeting security needs. Chang et al. (2020b) received the lowest score in terms of social needs. This may be because their incentive mechanism is designed</w:t>
      </w:r>
      <w:r w:rsidR="00284086" w:rsidRPr="001F35BA">
        <w:rPr>
          <w:rFonts w:ascii="Times New Roman" w:hAnsi="Times New Roman" w:cs="Times New Roman"/>
          <w:sz w:val="24"/>
          <w:szCs w:val="24"/>
        </w:rPr>
        <w:t xml:space="preserve"> to encourage fierce competition</w:t>
      </w:r>
      <w:r w:rsidR="008C1DFA" w:rsidRPr="001F35BA">
        <w:rPr>
          <w:rFonts w:ascii="Times New Roman" w:hAnsi="Times New Roman" w:cs="Times New Roman"/>
          <w:sz w:val="24"/>
          <w:szCs w:val="24"/>
        </w:rPr>
        <w:t>, leading to discordant relationships.</w:t>
      </w:r>
      <w:r w:rsidR="002F58F8" w:rsidRPr="001F35BA">
        <w:rPr>
          <w:rFonts w:ascii="Times New Roman" w:hAnsi="Times New Roman" w:cs="Times New Roman"/>
          <w:sz w:val="24"/>
          <w:szCs w:val="24"/>
        </w:rPr>
        <w:t xml:space="preserve"> The first and fifth studies</w:t>
      </w:r>
      <w:r w:rsidR="008C1DFA" w:rsidRPr="001F35BA">
        <w:rPr>
          <w:rFonts w:ascii="Times New Roman" w:hAnsi="Times New Roman" w:cs="Times New Roman"/>
          <w:sz w:val="24"/>
          <w:szCs w:val="24"/>
        </w:rPr>
        <w:t xml:space="preserve"> obtained higher scores than others for the fourth dimension because they considered reputational incentives. </w:t>
      </w:r>
      <w:r w:rsidR="002F1888" w:rsidRPr="001F35BA">
        <w:rPr>
          <w:rFonts w:ascii="Times New Roman" w:hAnsi="Times New Roman" w:cs="Times New Roman"/>
          <w:sz w:val="24"/>
          <w:szCs w:val="24"/>
        </w:rPr>
        <w:t>Also</w:t>
      </w:r>
      <w:r w:rsidR="002F58F8" w:rsidRPr="001F35BA">
        <w:rPr>
          <w:rFonts w:ascii="Times New Roman" w:hAnsi="Times New Roman" w:cs="Times New Roman"/>
          <w:sz w:val="24"/>
          <w:szCs w:val="24"/>
        </w:rPr>
        <w:t>, t</w:t>
      </w:r>
      <w:r w:rsidR="008C1DFA" w:rsidRPr="001F35BA">
        <w:rPr>
          <w:rFonts w:ascii="Times New Roman" w:hAnsi="Times New Roman" w:cs="Times New Roman"/>
          <w:sz w:val="24"/>
          <w:szCs w:val="24"/>
        </w:rPr>
        <w:t xml:space="preserve">he first study received the highest scores </w:t>
      </w:r>
      <w:r w:rsidR="002F1888" w:rsidRPr="001F35BA">
        <w:rPr>
          <w:rFonts w:ascii="Times New Roman" w:hAnsi="Times New Roman" w:cs="Times New Roman"/>
          <w:sz w:val="24"/>
          <w:szCs w:val="24"/>
        </w:rPr>
        <w:t xml:space="preserve">for meeting </w:t>
      </w:r>
      <w:r w:rsidR="008C1DFA" w:rsidRPr="001F35BA">
        <w:rPr>
          <w:rFonts w:ascii="Times New Roman" w:hAnsi="Times New Roman" w:cs="Times New Roman"/>
          <w:sz w:val="24"/>
          <w:szCs w:val="24"/>
        </w:rPr>
        <w:t>self-realization needs, mainly because points can turn participation into value for participants. Overall, the incentive mechanism proposed in this study received the highest value.</w:t>
      </w:r>
    </w:p>
    <w:p w14:paraId="2ED1BB86" w14:textId="77777777" w:rsidR="008C1DFA" w:rsidRPr="001F35BA" w:rsidRDefault="008C1DFA" w:rsidP="0071699B">
      <w:pPr>
        <w:spacing w:line="360" w:lineRule="auto"/>
        <w:jc w:val="both"/>
        <w:rPr>
          <w:rFonts w:ascii="Times New Roman" w:hAnsi="Times New Roman" w:cs="Times New Roman"/>
        </w:rPr>
      </w:pPr>
    </w:p>
    <w:p w14:paraId="311BA041" w14:textId="0A26121E" w:rsidR="009E1C68" w:rsidRPr="001F35BA" w:rsidRDefault="0013539B" w:rsidP="001F35BA">
      <w:pPr>
        <w:spacing w:line="360" w:lineRule="auto"/>
        <w:jc w:val="both"/>
        <w:rPr>
          <w:rFonts w:ascii="Times New Roman" w:hAnsi="Times New Roman" w:cs="Times New Roman"/>
        </w:rPr>
      </w:pPr>
      <w:r w:rsidRPr="001F35BA">
        <w:rPr>
          <w:rFonts w:ascii="Times New Roman" w:hAnsi="Times New Roman" w:cs="Times New Roman"/>
        </w:rPr>
        <w:t xml:space="preserve">Table </w:t>
      </w:r>
      <w:r w:rsidR="00FD2057">
        <w:rPr>
          <w:rFonts w:ascii="Times New Roman" w:hAnsi="Times New Roman" w:cs="Times New Roman"/>
        </w:rPr>
        <w:t>3</w:t>
      </w:r>
      <w:r w:rsidRPr="001F35BA">
        <w:rPr>
          <w:rFonts w:ascii="Times New Roman" w:hAnsi="Times New Roman" w:cs="Times New Roman"/>
        </w:rPr>
        <w:t xml:space="preserve">. Evaluation results of </w:t>
      </w:r>
      <w:r w:rsidR="006B6E86" w:rsidRPr="001F35BA">
        <w:rPr>
          <w:rFonts w:ascii="Times New Roman" w:hAnsi="Times New Roman" w:cs="Times New Roman"/>
        </w:rPr>
        <w:t xml:space="preserve">the </w:t>
      </w:r>
      <w:r w:rsidRPr="001F35BA">
        <w:rPr>
          <w:rFonts w:ascii="Times New Roman" w:hAnsi="Times New Roman" w:cs="Times New Roman"/>
        </w:rPr>
        <w:t>incentive mechanism</w:t>
      </w:r>
    </w:p>
    <w:tbl>
      <w:tblPr>
        <w:tblStyle w:val="PlainTable2"/>
        <w:tblW w:w="0" w:type="auto"/>
        <w:tblLook w:val="04A0" w:firstRow="1" w:lastRow="0" w:firstColumn="1" w:lastColumn="0" w:noHBand="0" w:noVBand="1"/>
      </w:tblPr>
      <w:tblGrid>
        <w:gridCol w:w="709"/>
        <w:gridCol w:w="2126"/>
        <w:gridCol w:w="993"/>
        <w:gridCol w:w="1134"/>
        <w:gridCol w:w="992"/>
        <w:gridCol w:w="992"/>
        <w:gridCol w:w="1134"/>
        <w:gridCol w:w="1280"/>
      </w:tblGrid>
      <w:tr w:rsidR="00057A6C" w:rsidRPr="00357EC2" w14:paraId="4F58F013" w14:textId="77777777" w:rsidTr="009F222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09" w:type="dxa"/>
            <w:tcBorders>
              <w:top w:val="single" w:sz="12" w:space="0" w:color="auto"/>
              <w:bottom w:val="single" w:sz="12" w:space="0" w:color="auto"/>
            </w:tcBorders>
          </w:tcPr>
          <w:p w14:paraId="573225F8" w14:textId="7DAD96E0" w:rsidR="00057A6C" w:rsidRPr="001F35BA" w:rsidRDefault="00057A6C" w:rsidP="001F35BA">
            <w:pPr>
              <w:spacing w:line="360" w:lineRule="auto"/>
              <w:jc w:val="both"/>
              <w:rPr>
                <w:rFonts w:ascii="Times New Roman" w:hAnsi="Times New Roman" w:cs="Times New Roman"/>
                <w:sz w:val="20"/>
                <w:szCs w:val="24"/>
              </w:rPr>
            </w:pPr>
            <w:r w:rsidRPr="001F35BA">
              <w:rPr>
                <w:rFonts w:ascii="Times New Roman" w:hAnsi="Times New Roman" w:cs="Times New Roman"/>
                <w:sz w:val="20"/>
                <w:szCs w:val="24"/>
              </w:rPr>
              <w:t>No.</w:t>
            </w:r>
          </w:p>
        </w:tc>
        <w:tc>
          <w:tcPr>
            <w:tcW w:w="2126" w:type="dxa"/>
            <w:tcBorders>
              <w:top w:val="single" w:sz="12" w:space="0" w:color="auto"/>
              <w:bottom w:val="single" w:sz="12" w:space="0" w:color="auto"/>
            </w:tcBorders>
          </w:tcPr>
          <w:p w14:paraId="4297B679" w14:textId="3F23B060"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sz w:val="20"/>
                <w:szCs w:val="24"/>
              </w:rPr>
              <w:t>Selected studies</w:t>
            </w:r>
          </w:p>
        </w:tc>
        <w:tc>
          <w:tcPr>
            <w:tcW w:w="993" w:type="dxa"/>
            <w:tcBorders>
              <w:top w:val="single" w:sz="12" w:space="0" w:color="auto"/>
              <w:bottom w:val="single" w:sz="12" w:space="0" w:color="auto"/>
            </w:tcBorders>
          </w:tcPr>
          <w:p w14:paraId="51402ABB" w14:textId="06C92829"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F35BA">
              <w:rPr>
                <w:rFonts w:ascii="Times New Roman" w:hAnsi="Times New Roman" w:cs="Times New Roman"/>
                <w:i/>
                <w:sz w:val="20"/>
                <w:szCs w:val="20"/>
              </w:rPr>
              <w:t>W</w:t>
            </w:r>
            <w:r w:rsidRPr="001F35BA">
              <w:rPr>
                <w:rFonts w:ascii="Times New Roman" w:hAnsi="Times New Roman" w:cs="Times New Roman"/>
                <w:i/>
                <w:sz w:val="20"/>
                <w:szCs w:val="20"/>
                <w:vertAlign w:val="subscript"/>
              </w:rPr>
              <w:t>1</w:t>
            </w:r>
            <w:r w:rsidRPr="001F35BA">
              <w:rPr>
                <w:rFonts w:ascii="Times New Roman" w:hAnsi="Times New Roman" w:cs="Times New Roman"/>
                <w:i/>
                <w:sz w:val="20"/>
                <w:szCs w:val="20"/>
              </w:rPr>
              <w:t>S</w:t>
            </w:r>
            <w:r w:rsidRPr="001F35BA">
              <w:rPr>
                <w:rFonts w:ascii="Times New Roman" w:hAnsi="Times New Roman" w:cs="Times New Roman"/>
                <w:i/>
                <w:sz w:val="20"/>
                <w:szCs w:val="20"/>
                <w:vertAlign w:val="subscript"/>
              </w:rPr>
              <w:t>1</w:t>
            </w:r>
          </w:p>
        </w:tc>
        <w:tc>
          <w:tcPr>
            <w:tcW w:w="1134" w:type="dxa"/>
            <w:tcBorders>
              <w:top w:val="single" w:sz="12" w:space="0" w:color="auto"/>
              <w:bottom w:val="single" w:sz="12" w:space="0" w:color="auto"/>
            </w:tcBorders>
          </w:tcPr>
          <w:p w14:paraId="25B41B8E" w14:textId="56373919"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1F35BA">
              <w:rPr>
                <w:rFonts w:ascii="Times New Roman" w:hAnsi="Times New Roman" w:cs="Times New Roman"/>
                <w:i/>
                <w:sz w:val="20"/>
                <w:szCs w:val="20"/>
              </w:rPr>
              <w:t>W</w:t>
            </w:r>
            <w:r w:rsidRPr="001F35BA">
              <w:rPr>
                <w:rFonts w:ascii="Times New Roman" w:hAnsi="Times New Roman" w:cs="Times New Roman"/>
                <w:i/>
                <w:sz w:val="20"/>
                <w:szCs w:val="20"/>
                <w:vertAlign w:val="subscript"/>
              </w:rPr>
              <w:t>2</w:t>
            </w:r>
            <w:r w:rsidRPr="001F35BA">
              <w:rPr>
                <w:rFonts w:ascii="Times New Roman" w:hAnsi="Times New Roman" w:cs="Times New Roman"/>
                <w:i/>
                <w:sz w:val="20"/>
                <w:szCs w:val="20"/>
              </w:rPr>
              <w:t>S</w:t>
            </w:r>
            <w:r w:rsidRPr="001F35BA">
              <w:rPr>
                <w:rFonts w:ascii="Times New Roman" w:hAnsi="Times New Roman" w:cs="Times New Roman"/>
                <w:i/>
                <w:sz w:val="20"/>
                <w:szCs w:val="20"/>
                <w:vertAlign w:val="subscript"/>
              </w:rPr>
              <w:t>2</w:t>
            </w:r>
          </w:p>
        </w:tc>
        <w:tc>
          <w:tcPr>
            <w:tcW w:w="992" w:type="dxa"/>
            <w:tcBorders>
              <w:top w:val="single" w:sz="12" w:space="0" w:color="auto"/>
              <w:bottom w:val="single" w:sz="12" w:space="0" w:color="auto"/>
            </w:tcBorders>
          </w:tcPr>
          <w:p w14:paraId="0991E557" w14:textId="00EA83B5"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Cs w:val="24"/>
              </w:rPr>
            </w:pPr>
            <w:r w:rsidRPr="001F35BA">
              <w:rPr>
                <w:rFonts w:ascii="Times New Roman" w:hAnsi="Times New Roman" w:cs="Times New Roman"/>
                <w:i/>
                <w:sz w:val="20"/>
                <w:szCs w:val="20"/>
              </w:rPr>
              <w:t>W</w:t>
            </w:r>
            <w:r w:rsidRPr="001F35BA">
              <w:rPr>
                <w:rFonts w:ascii="Times New Roman" w:hAnsi="Times New Roman" w:cs="Times New Roman"/>
                <w:i/>
                <w:sz w:val="20"/>
                <w:szCs w:val="20"/>
                <w:vertAlign w:val="subscript"/>
              </w:rPr>
              <w:t>3</w:t>
            </w:r>
            <w:r w:rsidRPr="001F35BA">
              <w:rPr>
                <w:rFonts w:ascii="Times New Roman" w:hAnsi="Times New Roman" w:cs="Times New Roman"/>
                <w:i/>
                <w:sz w:val="20"/>
                <w:szCs w:val="20"/>
              </w:rPr>
              <w:t>S</w:t>
            </w:r>
            <w:r w:rsidRPr="001F35BA">
              <w:rPr>
                <w:rFonts w:ascii="Times New Roman" w:hAnsi="Times New Roman" w:cs="Times New Roman"/>
                <w:i/>
                <w:sz w:val="20"/>
                <w:szCs w:val="20"/>
                <w:vertAlign w:val="subscript"/>
              </w:rPr>
              <w:t>3</w:t>
            </w:r>
          </w:p>
        </w:tc>
        <w:tc>
          <w:tcPr>
            <w:tcW w:w="992" w:type="dxa"/>
            <w:tcBorders>
              <w:top w:val="single" w:sz="12" w:space="0" w:color="auto"/>
              <w:bottom w:val="single" w:sz="12" w:space="0" w:color="auto"/>
            </w:tcBorders>
          </w:tcPr>
          <w:p w14:paraId="3D17EA69" w14:textId="1B0F0977"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i/>
                <w:sz w:val="20"/>
                <w:szCs w:val="20"/>
              </w:rPr>
              <w:t>W</w:t>
            </w:r>
            <w:r w:rsidRPr="001F35BA">
              <w:rPr>
                <w:rFonts w:ascii="Times New Roman" w:hAnsi="Times New Roman" w:cs="Times New Roman"/>
                <w:i/>
                <w:sz w:val="20"/>
                <w:szCs w:val="20"/>
                <w:vertAlign w:val="subscript"/>
              </w:rPr>
              <w:t>4</w:t>
            </w:r>
            <w:r w:rsidRPr="001F35BA">
              <w:rPr>
                <w:rFonts w:ascii="Times New Roman" w:hAnsi="Times New Roman" w:cs="Times New Roman"/>
                <w:i/>
                <w:sz w:val="20"/>
                <w:szCs w:val="20"/>
              </w:rPr>
              <w:t>S</w:t>
            </w:r>
            <w:r w:rsidRPr="001F35BA">
              <w:rPr>
                <w:rFonts w:ascii="Times New Roman" w:hAnsi="Times New Roman" w:cs="Times New Roman"/>
                <w:i/>
                <w:sz w:val="20"/>
                <w:szCs w:val="20"/>
                <w:vertAlign w:val="subscript"/>
              </w:rPr>
              <w:t>4</w:t>
            </w:r>
          </w:p>
        </w:tc>
        <w:tc>
          <w:tcPr>
            <w:tcW w:w="1134" w:type="dxa"/>
            <w:tcBorders>
              <w:top w:val="single" w:sz="12" w:space="0" w:color="auto"/>
              <w:bottom w:val="single" w:sz="12" w:space="0" w:color="auto"/>
            </w:tcBorders>
          </w:tcPr>
          <w:p w14:paraId="598893A3" w14:textId="6DBA1743"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i/>
                <w:sz w:val="20"/>
                <w:szCs w:val="20"/>
              </w:rPr>
              <w:t>W</w:t>
            </w:r>
            <w:r w:rsidRPr="001F35BA">
              <w:rPr>
                <w:rFonts w:ascii="Times New Roman" w:hAnsi="Times New Roman" w:cs="Times New Roman"/>
                <w:i/>
                <w:sz w:val="20"/>
                <w:szCs w:val="20"/>
                <w:vertAlign w:val="subscript"/>
              </w:rPr>
              <w:t>5</w:t>
            </w:r>
            <w:r w:rsidRPr="001F35BA">
              <w:rPr>
                <w:rFonts w:ascii="Times New Roman" w:hAnsi="Times New Roman" w:cs="Times New Roman"/>
                <w:i/>
                <w:sz w:val="20"/>
                <w:szCs w:val="20"/>
              </w:rPr>
              <w:t>S</w:t>
            </w:r>
            <w:r w:rsidRPr="001F35BA">
              <w:rPr>
                <w:rFonts w:ascii="Times New Roman" w:hAnsi="Times New Roman" w:cs="Times New Roman"/>
                <w:i/>
                <w:sz w:val="20"/>
                <w:szCs w:val="20"/>
                <w:vertAlign w:val="subscript"/>
              </w:rPr>
              <w:t>5</w:t>
            </w:r>
          </w:p>
        </w:tc>
        <w:tc>
          <w:tcPr>
            <w:tcW w:w="1280" w:type="dxa"/>
            <w:tcBorders>
              <w:top w:val="single" w:sz="12" w:space="0" w:color="auto"/>
              <w:bottom w:val="single" w:sz="12" w:space="0" w:color="auto"/>
            </w:tcBorders>
          </w:tcPr>
          <w:p w14:paraId="6794B7B8" w14:textId="2FF957F0" w:rsidR="00057A6C" w:rsidRPr="001F35BA" w:rsidRDefault="00057A6C" w:rsidP="001F35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sz w:val="20"/>
                <w:szCs w:val="24"/>
              </w:rPr>
              <w:t>Final value</w:t>
            </w:r>
          </w:p>
        </w:tc>
      </w:tr>
      <w:tr w:rsidR="00057A6C" w:rsidRPr="00357EC2" w14:paraId="352B1F45" w14:textId="77777777" w:rsidTr="009F222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09" w:type="dxa"/>
            <w:tcBorders>
              <w:top w:val="single" w:sz="12" w:space="0" w:color="auto"/>
              <w:bottom w:val="nil"/>
            </w:tcBorders>
          </w:tcPr>
          <w:p w14:paraId="02048967" w14:textId="7C8E9BB1" w:rsidR="00057A6C" w:rsidRPr="001F35BA" w:rsidRDefault="00057A6C" w:rsidP="001F35BA">
            <w:pPr>
              <w:spacing w:line="360" w:lineRule="auto"/>
              <w:jc w:val="both"/>
              <w:rPr>
                <w:rFonts w:ascii="Times New Roman" w:hAnsi="Times New Roman" w:cs="Times New Roman"/>
                <w:sz w:val="20"/>
                <w:szCs w:val="24"/>
              </w:rPr>
            </w:pPr>
            <w:r w:rsidRPr="001F35BA">
              <w:rPr>
                <w:rFonts w:ascii="Times New Roman" w:hAnsi="Times New Roman" w:cs="Times New Roman"/>
                <w:sz w:val="20"/>
                <w:szCs w:val="24"/>
              </w:rPr>
              <w:t>1</w:t>
            </w:r>
          </w:p>
        </w:tc>
        <w:tc>
          <w:tcPr>
            <w:tcW w:w="2126" w:type="dxa"/>
            <w:tcBorders>
              <w:top w:val="single" w:sz="12" w:space="0" w:color="auto"/>
              <w:bottom w:val="nil"/>
            </w:tcBorders>
          </w:tcPr>
          <w:p w14:paraId="0D9C26B8" w14:textId="39E785CB"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sz w:val="20"/>
                <w:szCs w:val="24"/>
              </w:rPr>
              <w:t>This study</w:t>
            </w:r>
          </w:p>
        </w:tc>
        <w:tc>
          <w:tcPr>
            <w:tcW w:w="993" w:type="dxa"/>
            <w:tcBorders>
              <w:top w:val="single" w:sz="12" w:space="0" w:color="auto"/>
              <w:bottom w:val="nil"/>
            </w:tcBorders>
          </w:tcPr>
          <w:p w14:paraId="3A86275A" w14:textId="7777777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273.03</w:t>
            </w:r>
          </w:p>
        </w:tc>
        <w:tc>
          <w:tcPr>
            <w:tcW w:w="1134" w:type="dxa"/>
            <w:tcBorders>
              <w:top w:val="single" w:sz="12" w:space="0" w:color="auto"/>
              <w:bottom w:val="nil"/>
            </w:tcBorders>
          </w:tcPr>
          <w:p w14:paraId="47A07E9D" w14:textId="7777777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157.65</w:t>
            </w:r>
          </w:p>
        </w:tc>
        <w:tc>
          <w:tcPr>
            <w:tcW w:w="992" w:type="dxa"/>
            <w:tcBorders>
              <w:top w:val="single" w:sz="12" w:space="0" w:color="auto"/>
              <w:bottom w:val="nil"/>
            </w:tcBorders>
          </w:tcPr>
          <w:p w14:paraId="73261B7B" w14:textId="7777777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57.27</w:t>
            </w:r>
          </w:p>
        </w:tc>
        <w:tc>
          <w:tcPr>
            <w:tcW w:w="992" w:type="dxa"/>
            <w:tcBorders>
              <w:top w:val="single" w:sz="12" w:space="0" w:color="auto"/>
              <w:bottom w:val="nil"/>
            </w:tcBorders>
          </w:tcPr>
          <w:p w14:paraId="17F944B5" w14:textId="7777777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39.92</w:t>
            </w:r>
          </w:p>
        </w:tc>
        <w:tc>
          <w:tcPr>
            <w:tcW w:w="1134" w:type="dxa"/>
            <w:tcBorders>
              <w:top w:val="single" w:sz="12" w:space="0" w:color="auto"/>
              <w:bottom w:val="nil"/>
            </w:tcBorders>
          </w:tcPr>
          <w:p w14:paraId="50CD9384" w14:textId="7777777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24.13</w:t>
            </w:r>
          </w:p>
        </w:tc>
        <w:tc>
          <w:tcPr>
            <w:tcW w:w="1280" w:type="dxa"/>
            <w:tcBorders>
              <w:top w:val="single" w:sz="12" w:space="0" w:color="auto"/>
              <w:bottom w:val="nil"/>
            </w:tcBorders>
          </w:tcPr>
          <w:p w14:paraId="79A11EE5" w14:textId="7777777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552</w:t>
            </w:r>
          </w:p>
        </w:tc>
      </w:tr>
      <w:tr w:rsidR="00057A6C" w:rsidRPr="00357EC2" w14:paraId="7ED9B592" w14:textId="77777777" w:rsidTr="009F222D">
        <w:trPr>
          <w:trHeight w:val="36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461CB9E5" w14:textId="0F222A6D" w:rsidR="00057A6C" w:rsidRPr="001F35BA" w:rsidRDefault="00057A6C" w:rsidP="001F35BA">
            <w:pPr>
              <w:spacing w:line="360" w:lineRule="auto"/>
              <w:jc w:val="both"/>
              <w:rPr>
                <w:rFonts w:ascii="Times New Roman" w:hAnsi="Times New Roman" w:cs="Times New Roman"/>
                <w:sz w:val="20"/>
                <w:szCs w:val="20"/>
              </w:rPr>
            </w:pPr>
            <w:r w:rsidRPr="001F35BA">
              <w:rPr>
                <w:rFonts w:ascii="Times New Roman" w:hAnsi="Times New Roman" w:cs="Times New Roman"/>
                <w:sz w:val="20"/>
                <w:szCs w:val="20"/>
              </w:rPr>
              <w:t>2</w:t>
            </w:r>
          </w:p>
        </w:tc>
        <w:tc>
          <w:tcPr>
            <w:tcW w:w="2126" w:type="dxa"/>
            <w:tcBorders>
              <w:top w:val="nil"/>
              <w:bottom w:val="nil"/>
            </w:tcBorders>
          </w:tcPr>
          <w:p w14:paraId="29689781" w14:textId="0317E0EE"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35BA">
              <w:rPr>
                <w:rFonts w:ascii="Times New Roman" w:hAnsi="Times New Roman" w:cs="Times New Roman"/>
                <w:sz w:val="20"/>
                <w:szCs w:val="20"/>
              </w:rPr>
              <w:t>Wang et al. (2018)</w:t>
            </w:r>
          </w:p>
        </w:tc>
        <w:tc>
          <w:tcPr>
            <w:tcW w:w="993" w:type="dxa"/>
            <w:tcBorders>
              <w:top w:val="nil"/>
              <w:bottom w:val="nil"/>
            </w:tcBorders>
          </w:tcPr>
          <w:p w14:paraId="2C890728" w14:textId="0E552340"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179.70</w:t>
            </w:r>
          </w:p>
        </w:tc>
        <w:tc>
          <w:tcPr>
            <w:tcW w:w="1134" w:type="dxa"/>
            <w:tcBorders>
              <w:top w:val="nil"/>
              <w:bottom w:val="nil"/>
            </w:tcBorders>
          </w:tcPr>
          <w:p w14:paraId="1FE45476" w14:textId="73360A91"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144.51</w:t>
            </w:r>
          </w:p>
        </w:tc>
        <w:tc>
          <w:tcPr>
            <w:tcW w:w="992" w:type="dxa"/>
            <w:tcBorders>
              <w:top w:val="nil"/>
              <w:bottom w:val="nil"/>
            </w:tcBorders>
          </w:tcPr>
          <w:p w14:paraId="1588FEEC" w14:textId="7B403EFA"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56.70</w:t>
            </w:r>
          </w:p>
        </w:tc>
        <w:tc>
          <w:tcPr>
            <w:tcW w:w="992" w:type="dxa"/>
            <w:tcBorders>
              <w:top w:val="nil"/>
              <w:bottom w:val="nil"/>
            </w:tcBorders>
          </w:tcPr>
          <w:p w14:paraId="43A86539" w14:textId="6ABD0902"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18.03</w:t>
            </w:r>
          </w:p>
        </w:tc>
        <w:tc>
          <w:tcPr>
            <w:tcW w:w="1134" w:type="dxa"/>
            <w:tcBorders>
              <w:top w:val="nil"/>
              <w:bottom w:val="nil"/>
            </w:tcBorders>
          </w:tcPr>
          <w:p w14:paraId="2E400C1B" w14:textId="710F8C3B"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16.06</w:t>
            </w:r>
          </w:p>
        </w:tc>
        <w:tc>
          <w:tcPr>
            <w:tcW w:w="1280" w:type="dxa"/>
            <w:tcBorders>
              <w:top w:val="nil"/>
              <w:bottom w:val="nil"/>
            </w:tcBorders>
          </w:tcPr>
          <w:p w14:paraId="6A1D3DD3" w14:textId="7C83B2F5"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415</w:t>
            </w:r>
          </w:p>
        </w:tc>
      </w:tr>
      <w:tr w:rsidR="00057A6C" w:rsidRPr="00357EC2" w14:paraId="4F66A030" w14:textId="77777777" w:rsidTr="009F222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4147D282" w14:textId="628C30CA" w:rsidR="00057A6C" w:rsidRPr="001F35BA" w:rsidRDefault="00057A6C" w:rsidP="001F35BA">
            <w:pPr>
              <w:spacing w:line="360" w:lineRule="auto"/>
              <w:jc w:val="both"/>
              <w:rPr>
                <w:rFonts w:ascii="Times New Roman" w:hAnsi="Times New Roman" w:cs="Times New Roman"/>
                <w:sz w:val="20"/>
                <w:szCs w:val="24"/>
              </w:rPr>
            </w:pPr>
            <w:r w:rsidRPr="001F35BA">
              <w:rPr>
                <w:rFonts w:ascii="Times New Roman" w:hAnsi="Times New Roman" w:cs="Times New Roman"/>
                <w:sz w:val="20"/>
                <w:szCs w:val="24"/>
              </w:rPr>
              <w:t>3</w:t>
            </w:r>
          </w:p>
        </w:tc>
        <w:tc>
          <w:tcPr>
            <w:tcW w:w="2126" w:type="dxa"/>
            <w:tcBorders>
              <w:top w:val="nil"/>
              <w:bottom w:val="nil"/>
            </w:tcBorders>
          </w:tcPr>
          <w:p w14:paraId="1BA6A9BE" w14:textId="57144FD7"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sz w:val="20"/>
                <w:szCs w:val="24"/>
              </w:rPr>
              <w:t>Chang et al. (2020b)</w:t>
            </w:r>
          </w:p>
        </w:tc>
        <w:tc>
          <w:tcPr>
            <w:tcW w:w="993" w:type="dxa"/>
            <w:tcBorders>
              <w:top w:val="nil"/>
              <w:bottom w:val="nil"/>
            </w:tcBorders>
          </w:tcPr>
          <w:p w14:paraId="63CAA235" w14:textId="0E3AF5C3"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181.06</w:t>
            </w:r>
          </w:p>
        </w:tc>
        <w:tc>
          <w:tcPr>
            <w:tcW w:w="1134" w:type="dxa"/>
            <w:tcBorders>
              <w:top w:val="nil"/>
              <w:bottom w:val="nil"/>
            </w:tcBorders>
          </w:tcPr>
          <w:p w14:paraId="6FBDB054" w14:textId="6C6F4DAF"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159.14</w:t>
            </w:r>
          </w:p>
        </w:tc>
        <w:tc>
          <w:tcPr>
            <w:tcW w:w="992" w:type="dxa"/>
            <w:tcBorders>
              <w:top w:val="nil"/>
              <w:bottom w:val="nil"/>
            </w:tcBorders>
          </w:tcPr>
          <w:p w14:paraId="5B2287FE" w14:textId="208AE77B"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22.81</w:t>
            </w:r>
          </w:p>
        </w:tc>
        <w:tc>
          <w:tcPr>
            <w:tcW w:w="992" w:type="dxa"/>
            <w:tcBorders>
              <w:top w:val="nil"/>
              <w:bottom w:val="nil"/>
            </w:tcBorders>
          </w:tcPr>
          <w:p w14:paraId="56C7F051" w14:textId="32A63B2B"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11.30</w:t>
            </w:r>
          </w:p>
        </w:tc>
        <w:tc>
          <w:tcPr>
            <w:tcW w:w="1134" w:type="dxa"/>
            <w:tcBorders>
              <w:top w:val="nil"/>
              <w:bottom w:val="nil"/>
            </w:tcBorders>
          </w:tcPr>
          <w:p w14:paraId="4F5B337C" w14:textId="3D63934F"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15.78</w:t>
            </w:r>
          </w:p>
        </w:tc>
        <w:tc>
          <w:tcPr>
            <w:tcW w:w="1280" w:type="dxa"/>
            <w:tcBorders>
              <w:top w:val="nil"/>
              <w:bottom w:val="nil"/>
            </w:tcBorders>
          </w:tcPr>
          <w:p w14:paraId="78D2F0A3" w14:textId="06FFA28B"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390</w:t>
            </w:r>
          </w:p>
        </w:tc>
      </w:tr>
      <w:tr w:rsidR="00057A6C" w:rsidRPr="00357EC2" w14:paraId="2706433D" w14:textId="77777777" w:rsidTr="009F222D">
        <w:trPr>
          <w:trHeight w:val="36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tcBorders>
          </w:tcPr>
          <w:p w14:paraId="35EBB718" w14:textId="63726DBC" w:rsidR="00057A6C" w:rsidRPr="001F35BA" w:rsidRDefault="00057A6C" w:rsidP="001F35BA">
            <w:pPr>
              <w:spacing w:line="360" w:lineRule="auto"/>
              <w:jc w:val="both"/>
              <w:rPr>
                <w:rFonts w:ascii="Times New Roman" w:hAnsi="Times New Roman" w:cs="Times New Roman"/>
                <w:sz w:val="20"/>
                <w:szCs w:val="20"/>
              </w:rPr>
            </w:pPr>
            <w:r w:rsidRPr="001F35BA">
              <w:rPr>
                <w:rFonts w:ascii="Times New Roman" w:hAnsi="Times New Roman" w:cs="Times New Roman"/>
                <w:sz w:val="20"/>
                <w:szCs w:val="20"/>
              </w:rPr>
              <w:t>4</w:t>
            </w:r>
          </w:p>
        </w:tc>
        <w:tc>
          <w:tcPr>
            <w:tcW w:w="2126" w:type="dxa"/>
            <w:tcBorders>
              <w:top w:val="nil"/>
              <w:bottom w:val="nil"/>
            </w:tcBorders>
          </w:tcPr>
          <w:p w14:paraId="2F1C3EC2" w14:textId="7B63922D"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sz w:val="20"/>
                <w:szCs w:val="20"/>
              </w:rPr>
              <w:t>Xuan et al. (2020)</w:t>
            </w:r>
          </w:p>
        </w:tc>
        <w:tc>
          <w:tcPr>
            <w:tcW w:w="993" w:type="dxa"/>
            <w:tcBorders>
              <w:top w:val="nil"/>
              <w:bottom w:val="nil"/>
            </w:tcBorders>
          </w:tcPr>
          <w:p w14:paraId="69A072D6" w14:textId="0A5120B5"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84.55</w:t>
            </w:r>
          </w:p>
        </w:tc>
        <w:tc>
          <w:tcPr>
            <w:tcW w:w="1134" w:type="dxa"/>
            <w:tcBorders>
              <w:top w:val="nil"/>
              <w:bottom w:val="nil"/>
            </w:tcBorders>
          </w:tcPr>
          <w:p w14:paraId="4B627E31" w14:textId="656080DD"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157.45</w:t>
            </w:r>
          </w:p>
        </w:tc>
        <w:tc>
          <w:tcPr>
            <w:tcW w:w="992" w:type="dxa"/>
            <w:tcBorders>
              <w:top w:val="nil"/>
              <w:bottom w:val="nil"/>
            </w:tcBorders>
          </w:tcPr>
          <w:p w14:paraId="1C9000B5" w14:textId="423C9891"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56.77</w:t>
            </w:r>
          </w:p>
        </w:tc>
        <w:tc>
          <w:tcPr>
            <w:tcW w:w="992" w:type="dxa"/>
            <w:tcBorders>
              <w:top w:val="nil"/>
              <w:bottom w:val="nil"/>
            </w:tcBorders>
          </w:tcPr>
          <w:p w14:paraId="5B77F09A" w14:textId="29B5DD4D"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18.27</w:t>
            </w:r>
          </w:p>
        </w:tc>
        <w:tc>
          <w:tcPr>
            <w:tcW w:w="1134" w:type="dxa"/>
            <w:tcBorders>
              <w:top w:val="nil"/>
              <w:bottom w:val="nil"/>
            </w:tcBorders>
          </w:tcPr>
          <w:p w14:paraId="23561D69" w14:textId="40F798A8"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15.96</w:t>
            </w:r>
          </w:p>
        </w:tc>
        <w:tc>
          <w:tcPr>
            <w:tcW w:w="1280" w:type="dxa"/>
            <w:tcBorders>
              <w:top w:val="nil"/>
              <w:bottom w:val="nil"/>
            </w:tcBorders>
          </w:tcPr>
          <w:p w14:paraId="39B31A57" w14:textId="75A83C05" w:rsidR="00057A6C" w:rsidRPr="001F35BA" w:rsidRDefault="00057A6C" w:rsidP="001F35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333</w:t>
            </w:r>
          </w:p>
        </w:tc>
      </w:tr>
      <w:tr w:rsidR="00057A6C" w:rsidRPr="00357EC2" w14:paraId="3A364790" w14:textId="77777777" w:rsidTr="009F222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12" w:space="0" w:color="auto"/>
            </w:tcBorders>
          </w:tcPr>
          <w:p w14:paraId="43277BCC" w14:textId="2DEAFF1E" w:rsidR="00057A6C" w:rsidRPr="001F35BA" w:rsidRDefault="00057A6C" w:rsidP="001F35BA">
            <w:pPr>
              <w:spacing w:line="360" w:lineRule="auto"/>
              <w:jc w:val="both"/>
              <w:rPr>
                <w:rFonts w:ascii="Times New Roman" w:hAnsi="Times New Roman" w:cs="Times New Roman"/>
                <w:sz w:val="20"/>
                <w:szCs w:val="24"/>
              </w:rPr>
            </w:pPr>
            <w:r w:rsidRPr="001F35BA">
              <w:rPr>
                <w:rFonts w:ascii="Times New Roman" w:hAnsi="Times New Roman" w:cs="Times New Roman"/>
                <w:sz w:val="20"/>
                <w:szCs w:val="24"/>
              </w:rPr>
              <w:t>5</w:t>
            </w:r>
          </w:p>
        </w:tc>
        <w:tc>
          <w:tcPr>
            <w:tcW w:w="2126" w:type="dxa"/>
            <w:tcBorders>
              <w:top w:val="nil"/>
              <w:bottom w:val="single" w:sz="12" w:space="0" w:color="auto"/>
            </w:tcBorders>
          </w:tcPr>
          <w:p w14:paraId="364E4783" w14:textId="2EDBD92E"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1F35BA">
              <w:rPr>
                <w:rFonts w:ascii="Times New Roman" w:hAnsi="Times New Roman" w:cs="Times New Roman"/>
                <w:sz w:val="20"/>
                <w:szCs w:val="24"/>
              </w:rPr>
              <w:t>Huang et al. (2020)</w:t>
            </w:r>
          </w:p>
        </w:tc>
        <w:tc>
          <w:tcPr>
            <w:tcW w:w="993" w:type="dxa"/>
            <w:tcBorders>
              <w:top w:val="nil"/>
              <w:bottom w:val="single" w:sz="12" w:space="0" w:color="auto"/>
            </w:tcBorders>
          </w:tcPr>
          <w:p w14:paraId="741A49F3" w14:textId="02F669ED"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58.54</w:t>
            </w:r>
          </w:p>
        </w:tc>
        <w:tc>
          <w:tcPr>
            <w:tcW w:w="1134" w:type="dxa"/>
            <w:tcBorders>
              <w:top w:val="nil"/>
              <w:bottom w:val="single" w:sz="12" w:space="0" w:color="auto"/>
            </w:tcBorders>
          </w:tcPr>
          <w:p w14:paraId="2F93D58E" w14:textId="233C6346"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158.65</w:t>
            </w:r>
          </w:p>
        </w:tc>
        <w:tc>
          <w:tcPr>
            <w:tcW w:w="992" w:type="dxa"/>
            <w:tcBorders>
              <w:top w:val="nil"/>
              <w:bottom w:val="single" w:sz="12" w:space="0" w:color="auto"/>
            </w:tcBorders>
          </w:tcPr>
          <w:p w14:paraId="5574802D" w14:textId="0CE4C5FC"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50.30</w:t>
            </w:r>
          </w:p>
        </w:tc>
        <w:tc>
          <w:tcPr>
            <w:tcW w:w="992" w:type="dxa"/>
            <w:tcBorders>
              <w:top w:val="nil"/>
              <w:bottom w:val="single" w:sz="12" w:space="0" w:color="auto"/>
            </w:tcBorders>
          </w:tcPr>
          <w:p w14:paraId="71662526" w14:textId="10ADE4BF"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38.59</w:t>
            </w:r>
          </w:p>
        </w:tc>
        <w:tc>
          <w:tcPr>
            <w:tcW w:w="1134" w:type="dxa"/>
            <w:tcBorders>
              <w:top w:val="nil"/>
              <w:bottom w:val="single" w:sz="12" w:space="0" w:color="auto"/>
            </w:tcBorders>
          </w:tcPr>
          <w:p w14:paraId="76AC04BC" w14:textId="5EFE8C73"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23.92</w:t>
            </w:r>
          </w:p>
        </w:tc>
        <w:tc>
          <w:tcPr>
            <w:tcW w:w="1280" w:type="dxa"/>
            <w:tcBorders>
              <w:top w:val="nil"/>
              <w:bottom w:val="single" w:sz="12" w:space="0" w:color="auto"/>
            </w:tcBorders>
          </w:tcPr>
          <w:p w14:paraId="403E89B9" w14:textId="7DFD5825" w:rsidR="00057A6C" w:rsidRPr="001F35BA" w:rsidRDefault="00057A6C" w:rsidP="001F35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F35BA">
              <w:rPr>
                <w:rFonts w:ascii="Times New Roman" w:hAnsi="Times New Roman" w:cs="Times New Roman"/>
                <w:sz w:val="20"/>
                <w:szCs w:val="24"/>
              </w:rPr>
              <w:t>330</w:t>
            </w:r>
          </w:p>
        </w:tc>
      </w:tr>
    </w:tbl>
    <w:p w14:paraId="2ADD31A3" w14:textId="2728E7AB" w:rsidR="00E036BA" w:rsidRDefault="00E036BA" w:rsidP="009F222D">
      <w:pPr>
        <w:spacing w:line="360" w:lineRule="auto"/>
        <w:rPr>
          <w:rFonts w:ascii="Times New Roman" w:hAnsi="Times New Roman" w:cs="Times New Roman"/>
          <w:sz w:val="24"/>
          <w:szCs w:val="24"/>
        </w:rPr>
      </w:pPr>
    </w:p>
    <w:p w14:paraId="674C52E6" w14:textId="727E02EA" w:rsidR="00F501CC" w:rsidRPr="0071699B" w:rsidRDefault="00F501CC" w:rsidP="001F35BA">
      <w:pPr>
        <w:pStyle w:val="Heading3"/>
      </w:pPr>
      <w:r w:rsidRPr="0071699B">
        <w:t>6.2.</w:t>
      </w:r>
      <w:r w:rsidR="00357EC2">
        <w:t>4</w:t>
      </w:r>
      <w:r w:rsidRPr="0071699B">
        <w:t xml:space="preserve"> Analysis Results</w:t>
      </w:r>
      <w:r w:rsidRPr="001F35BA">
        <w:t xml:space="preserve"> of the </w:t>
      </w:r>
      <w:r>
        <w:t xml:space="preserve">System Security </w:t>
      </w:r>
    </w:p>
    <w:p w14:paraId="13A7094D" w14:textId="25823FB7" w:rsidR="00F501CC" w:rsidRPr="001F35BA" w:rsidRDefault="00F501CC" w:rsidP="001F35BA">
      <w:pPr>
        <w:snapToGrid w:val="0"/>
        <w:spacing w:after="0" w:line="360" w:lineRule="auto"/>
        <w:contextualSpacing/>
        <w:jc w:val="both"/>
        <w:rPr>
          <w:rFonts w:ascii="Times New Roman" w:eastAsia="DengXian" w:hAnsi="Times New Roman" w:cs="Times New Roman"/>
          <w:sz w:val="24"/>
          <w:szCs w:val="24"/>
        </w:rPr>
      </w:pPr>
      <w:r w:rsidRPr="001F35BA">
        <w:rPr>
          <w:rFonts w:ascii="Times New Roman" w:eastAsia="DengXian" w:hAnsi="Times New Roman" w:cs="Times New Roman"/>
          <w:sz w:val="24"/>
          <w:szCs w:val="24"/>
        </w:rPr>
        <w:t xml:space="preserve">The security analysis of the proposed system </w:t>
      </w:r>
      <w:r w:rsidR="00CB7E19">
        <w:rPr>
          <w:rFonts w:ascii="Times New Roman" w:eastAsia="DengXian" w:hAnsi="Times New Roman" w:cs="Times New Roman"/>
          <w:sz w:val="24"/>
          <w:szCs w:val="24"/>
        </w:rPr>
        <w:t xml:space="preserve">is </w:t>
      </w:r>
      <w:r w:rsidRPr="001F35BA">
        <w:rPr>
          <w:rFonts w:ascii="Times New Roman" w:eastAsia="DengXian" w:hAnsi="Times New Roman" w:cs="Times New Roman"/>
          <w:sz w:val="24"/>
          <w:szCs w:val="24"/>
        </w:rPr>
        <w:t>discussed through data immutability, non-repudiation, authentication and authorization.</w:t>
      </w:r>
    </w:p>
    <w:p w14:paraId="041E37EF" w14:textId="48B4BBB0" w:rsidR="00F501CC" w:rsidRPr="001F35BA" w:rsidRDefault="00F501CC" w:rsidP="001F35BA">
      <w:pPr>
        <w:widowControl w:val="0"/>
        <w:numPr>
          <w:ilvl w:val="0"/>
          <w:numId w:val="21"/>
        </w:numPr>
        <w:snapToGrid w:val="0"/>
        <w:spacing w:after="0" w:line="360" w:lineRule="auto"/>
        <w:contextualSpacing/>
        <w:jc w:val="both"/>
        <w:rPr>
          <w:rFonts w:ascii="Times New Roman" w:eastAsia="DengXian" w:hAnsi="Times New Roman" w:cs="Times New Roman"/>
          <w:b/>
          <w:bCs/>
          <w:sz w:val="24"/>
          <w:szCs w:val="24"/>
        </w:rPr>
      </w:pPr>
      <w:r w:rsidRPr="001F35BA">
        <w:rPr>
          <w:rFonts w:ascii="Times New Roman" w:eastAsia="DengXian" w:hAnsi="Times New Roman" w:cs="Times New Roman"/>
          <w:b/>
          <w:bCs/>
          <w:sz w:val="24"/>
          <w:szCs w:val="24"/>
        </w:rPr>
        <w:t xml:space="preserve">Data immutability and non-repudiation: </w:t>
      </w:r>
      <w:r w:rsidRPr="001F35BA">
        <w:rPr>
          <w:rFonts w:ascii="Times New Roman" w:eastAsia="DengXian" w:hAnsi="Times New Roman" w:cs="Times New Roman"/>
          <w:sz w:val="24"/>
          <w:szCs w:val="24"/>
        </w:rPr>
        <w:t xml:space="preserve">For a transaction to have data immutability, it cannot be modified during its transmission. All exchanged transactions in </w:t>
      </w:r>
      <w:r>
        <w:rPr>
          <w:rFonts w:ascii="Times New Roman" w:eastAsia="DengXian" w:hAnsi="Times New Roman" w:cs="Times New Roman"/>
          <w:sz w:val="24"/>
          <w:szCs w:val="24"/>
        </w:rPr>
        <w:t xml:space="preserve">the system </w:t>
      </w:r>
      <w:r w:rsidRPr="001F35BA">
        <w:rPr>
          <w:rFonts w:ascii="Times New Roman" w:eastAsia="DengXian" w:hAnsi="Times New Roman" w:cs="Times New Roman"/>
          <w:sz w:val="24"/>
          <w:szCs w:val="24"/>
        </w:rPr>
        <w:t>are tamper-proof with timestamps. Furthermore,</w:t>
      </w:r>
      <w:r w:rsidRPr="001F35BA">
        <w:rPr>
          <w:rFonts w:ascii="Calibri" w:eastAsia="DengXian" w:hAnsi="Calibri" w:cs="Times New Roman"/>
          <w:sz w:val="24"/>
          <w:szCs w:val="24"/>
          <w:lang w:val="en-HK"/>
        </w:rPr>
        <w:t xml:space="preserve"> </w:t>
      </w:r>
      <w:r w:rsidRPr="001F35BA">
        <w:rPr>
          <w:rFonts w:ascii="Times New Roman" w:eastAsia="DengXian" w:hAnsi="Times New Roman" w:cs="Times New Roman"/>
          <w:sz w:val="24"/>
          <w:szCs w:val="24"/>
        </w:rPr>
        <w:t xml:space="preserve">to prevent “man in the middle” attacks and otherwise secure communications, Transport Layer Security (TSL) in </w:t>
      </w:r>
      <w:r w:rsidRPr="001F35BA">
        <w:rPr>
          <w:rFonts w:ascii="Times New Roman" w:eastAsia="DengXian" w:hAnsi="Times New Roman" w:cs="Times New Roman"/>
          <w:i/>
          <w:iCs/>
          <w:sz w:val="24"/>
          <w:szCs w:val="24"/>
        </w:rPr>
        <w:t>Hyperledger Fabric</w:t>
      </w:r>
      <w:r w:rsidRPr="001F35BA">
        <w:rPr>
          <w:rFonts w:ascii="Times New Roman" w:eastAsia="DengXian" w:hAnsi="Times New Roman" w:cs="Times New Roman"/>
          <w:sz w:val="24"/>
          <w:szCs w:val="24"/>
        </w:rPr>
        <w:t xml:space="preserve"> facilitates a transaction </w:t>
      </w:r>
      <w:r>
        <w:rPr>
          <w:rFonts w:ascii="Times New Roman" w:eastAsia="DengXian" w:hAnsi="Times New Roman" w:cs="Times New Roman"/>
          <w:sz w:val="24"/>
          <w:szCs w:val="24"/>
        </w:rPr>
        <w:t xml:space="preserve">immutability </w:t>
      </w:r>
      <w:r w:rsidRPr="001F35BA">
        <w:rPr>
          <w:rFonts w:ascii="Times New Roman" w:eastAsia="DengXian" w:hAnsi="Times New Roman" w:cs="Times New Roman"/>
          <w:sz w:val="24"/>
          <w:szCs w:val="24"/>
        </w:rPr>
        <w:t xml:space="preserve">check among </w:t>
      </w:r>
      <w:r>
        <w:rPr>
          <w:rFonts w:ascii="Times New Roman" w:eastAsia="DengXian" w:hAnsi="Times New Roman" w:cs="Times New Roman"/>
          <w:sz w:val="24"/>
          <w:szCs w:val="24"/>
        </w:rPr>
        <w:t>participants.</w:t>
      </w:r>
    </w:p>
    <w:p w14:paraId="1654830D" w14:textId="32B2C4C0" w:rsidR="00F501CC" w:rsidRPr="001F35BA" w:rsidRDefault="00F501CC" w:rsidP="001F35BA">
      <w:pPr>
        <w:widowControl w:val="0"/>
        <w:numPr>
          <w:ilvl w:val="0"/>
          <w:numId w:val="21"/>
        </w:numPr>
        <w:snapToGrid w:val="0"/>
        <w:spacing w:after="0" w:line="360" w:lineRule="auto"/>
        <w:contextualSpacing/>
        <w:jc w:val="both"/>
        <w:rPr>
          <w:rFonts w:ascii="Times New Roman" w:eastAsia="DengXian" w:hAnsi="Times New Roman" w:cs="Times New Roman"/>
          <w:sz w:val="24"/>
          <w:szCs w:val="24"/>
        </w:rPr>
      </w:pPr>
      <w:r w:rsidRPr="001F35BA">
        <w:rPr>
          <w:rFonts w:ascii="Times New Roman" w:eastAsia="DengXian" w:hAnsi="Times New Roman" w:cs="Times New Roman"/>
          <w:b/>
          <w:bCs/>
          <w:sz w:val="24"/>
          <w:szCs w:val="24"/>
        </w:rPr>
        <w:t xml:space="preserve">Authentication: </w:t>
      </w:r>
      <w:r w:rsidRPr="001F35BA">
        <w:rPr>
          <w:rFonts w:ascii="Times New Roman" w:eastAsia="DengXian" w:hAnsi="Times New Roman" w:cs="Times New Roman"/>
          <w:sz w:val="24"/>
          <w:szCs w:val="24"/>
        </w:rPr>
        <w:t xml:space="preserve">Authentication mechanisms rely on digital signatures requiring each </w:t>
      </w:r>
      <w:r>
        <w:rPr>
          <w:rFonts w:ascii="Times New Roman" w:eastAsia="DengXian" w:hAnsi="Times New Roman" w:cs="Times New Roman"/>
          <w:sz w:val="24"/>
          <w:szCs w:val="24"/>
        </w:rPr>
        <w:t>participants</w:t>
      </w:r>
      <w:r w:rsidRPr="001F35BA">
        <w:rPr>
          <w:rFonts w:ascii="Times New Roman" w:eastAsia="DengXian" w:hAnsi="Times New Roman" w:cs="Times New Roman"/>
          <w:sz w:val="24"/>
          <w:szCs w:val="24"/>
        </w:rPr>
        <w:t xml:space="preserve"> </w:t>
      </w:r>
      <w:r w:rsidR="003B0715" w:rsidRPr="0071699B">
        <w:rPr>
          <w:rFonts w:ascii="Times New Roman" w:eastAsia="DengXian" w:hAnsi="Times New Roman" w:cs="Times New Roman"/>
          <w:sz w:val="24"/>
          <w:szCs w:val="24"/>
        </w:rPr>
        <w:t xml:space="preserve">to hold </w:t>
      </w:r>
      <w:r w:rsidR="003B0715">
        <w:rPr>
          <w:rFonts w:ascii="Times New Roman" w:eastAsia="DengXian" w:hAnsi="Times New Roman" w:cs="Times New Roman"/>
          <w:sz w:val="24"/>
          <w:szCs w:val="24"/>
        </w:rPr>
        <w:t>a</w:t>
      </w:r>
      <w:r w:rsidR="003B0715" w:rsidRPr="0071699B">
        <w:rPr>
          <w:rFonts w:ascii="Times New Roman" w:eastAsia="DengXian" w:hAnsi="Times New Roman" w:cs="Times New Roman"/>
          <w:sz w:val="24"/>
          <w:szCs w:val="24"/>
        </w:rPr>
        <w:t xml:space="preserve"> cryptographical</w:t>
      </w:r>
      <w:r w:rsidRPr="001F35BA">
        <w:rPr>
          <w:rFonts w:ascii="Times New Roman" w:eastAsia="DengXian" w:hAnsi="Times New Roman" w:cs="Times New Roman"/>
          <w:sz w:val="24"/>
          <w:szCs w:val="24"/>
        </w:rPr>
        <w:t xml:space="preserve"> </w:t>
      </w:r>
      <w:r w:rsidR="003B0715" w:rsidRPr="0071699B">
        <w:rPr>
          <w:rFonts w:ascii="Times New Roman" w:eastAsia="DengXian" w:hAnsi="Times New Roman" w:cs="Times New Roman"/>
          <w:sz w:val="24"/>
          <w:szCs w:val="24"/>
        </w:rPr>
        <w:t>key</w:t>
      </w:r>
      <w:r w:rsidR="003B0715">
        <w:rPr>
          <w:rFonts w:ascii="Times New Roman" w:eastAsia="DengXian" w:hAnsi="Times New Roman" w:cs="Times New Roman"/>
          <w:sz w:val="24"/>
          <w:szCs w:val="24"/>
        </w:rPr>
        <w:t xml:space="preserve"> pair</w:t>
      </w:r>
      <w:r w:rsidRPr="001F35BA">
        <w:rPr>
          <w:rFonts w:ascii="Times New Roman" w:eastAsia="DengXian" w:hAnsi="Times New Roman" w:cs="Times New Roman"/>
          <w:sz w:val="24"/>
          <w:szCs w:val="24"/>
        </w:rPr>
        <w:t xml:space="preserve">: a public key is made widely available and </w:t>
      </w:r>
      <w:r w:rsidRPr="001F35BA">
        <w:rPr>
          <w:rFonts w:ascii="Times New Roman" w:eastAsia="DengXian" w:hAnsi="Times New Roman" w:cs="Times New Roman"/>
          <w:sz w:val="24"/>
          <w:szCs w:val="24"/>
        </w:rPr>
        <w:lastRenderedPageBreak/>
        <w:t>acts as an authentication anchor, and a private key is used to produce digital signatures on transactions.</w:t>
      </w:r>
      <w:r w:rsidRPr="001F35BA">
        <w:rPr>
          <w:rFonts w:ascii="Times New Roman" w:eastAsia="DengXian" w:hAnsi="Times New Roman" w:cs="Times New Roman"/>
          <w:b/>
          <w:bCs/>
          <w:sz w:val="24"/>
          <w:szCs w:val="24"/>
        </w:rPr>
        <w:t xml:space="preserve"> </w:t>
      </w:r>
    </w:p>
    <w:p w14:paraId="4334382E" w14:textId="79E67662" w:rsidR="00F501CC" w:rsidRPr="001F35BA" w:rsidRDefault="00F501CC" w:rsidP="001F35BA">
      <w:pPr>
        <w:widowControl w:val="0"/>
        <w:numPr>
          <w:ilvl w:val="0"/>
          <w:numId w:val="21"/>
        </w:numPr>
        <w:snapToGrid w:val="0"/>
        <w:spacing w:after="0" w:line="360" w:lineRule="auto"/>
        <w:contextualSpacing/>
        <w:jc w:val="both"/>
        <w:rPr>
          <w:rFonts w:ascii="Times New Roman" w:eastAsia="DengXian" w:hAnsi="Times New Roman" w:cs="Times New Roman"/>
          <w:sz w:val="24"/>
          <w:szCs w:val="24"/>
        </w:rPr>
      </w:pPr>
      <w:r w:rsidRPr="001F35BA">
        <w:rPr>
          <w:rFonts w:ascii="Times New Roman" w:eastAsia="DengXian" w:hAnsi="Times New Roman" w:cs="Times New Roman"/>
          <w:b/>
          <w:bCs/>
          <w:sz w:val="24"/>
          <w:szCs w:val="24"/>
        </w:rPr>
        <w:t xml:space="preserve">Authorization: </w:t>
      </w:r>
      <w:r w:rsidRPr="001F35BA">
        <w:rPr>
          <w:rFonts w:ascii="Times New Roman" w:eastAsia="DengXian" w:hAnsi="Times New Roman" w:cs="Times New Roman"/>
          <w:sz w:val="24"/>
          <w:szCs w:val="24"/>
        </w:rPr>
        <w:t xml:space="preserve">This study uses membership service provider (MSP) in </w:t>
      </w:r>
      <w:r w:rsidRPr="001F35BA">
        <w:rPr>
          <w:rFonts w:ascii="Times New Roman" w:eastAsia="DengXian" w:hAnsi="Times New Roman" w:cs="Times New Roman"/>
          <w:i/>
          <w:iCs/>
          <w:sz w:val="24"/>
          <w:szCs w:val="24"/>
        </w:rPr>
        <w:t>Hyperledger Fabric</w:t>
      </w:r>
      <w:r w:rsidRPr="001F35BA">
        <w:rPr>
          <w:rFonts w:ascii="Times New Roman" w:eastAsia="DengXian" w:hAnsi="Times New Roman" w:cs="Times New Roman"/>
          <w:sz w:val="24"/>
          <w:szCs w:val="24"/>
        </w:rPr>
        <w:t xml:space="preserve"> to prove authorized peers’ identity. Only authorized peers can</w:t>
      </w:r>
      <w:r w:rsidR="003B0715">
        <w:rPr>
          <w:rFonts w:ascii="Times New Roman" w:eastAsia="DengXian" w:hAnsi="Times New Roman" w:cs="Times New Roman"/>
          <w:sz w:val="24"/>
          <w:szCs w:val="24"/>
        </w:rPr>
        <w:t xml:space="preserve"> record and trace corresponding CLMC data.</w:t>
      </w:r>
    </w:p>
    <w:p w14:paraId="0214A7E6" w14:textId="558D4516" w:rsidR="00F501CC" w:rsidRDefault="00F501CC">
      <w:pPr>
        <w:spacing w:line="360" w:lineRule="auto"/>
        <w:jc w:val="both"/>
        <w:rPr>
          <w:rFonts w:ascii="Times New Roman" w:hAnsi="Times New Roman" w:cs="Times New Roman"/>
          <w:sz w:val="24"/>
          <w:szCs w:val="24"/>
        </w:rPr>
      </w:pPr>
    </w:p>
    <w:p w14:paraId="25E29DBB" w14:textId="673AF99D" w:rsidR="008C3DB0" w:rsidRDefault="003D54C1" w:rsidP="009F222D">
      <w:pPr>
        <w:pStyle w:val="Heading1"/>
        <w:spacing w:line="360" w:lineRule="auto"/>
        <w:rPr>
          <w:rFonts w:ascii="Times New Roman" w:hAnsi="Times New Roman" w:cs="Times New Roman"/>
          <w:b/>
          <w:sz w:val="24"/>
          <w:szCs w:val="24"/>
        </w:rPr>
      </w:pPr>
      <w:r>
        <w:rPr>
          <w:rFonts w:ascii="Times New Roman" w:hAnsi="Times New Roman" w:cs="Times New Roman"/>
          <w:b/>
          <w:sz w:val="24"/>
          <w:szCs w:val="24"/>
        </w:rPr>
        <w:t>7</w:t>
      </w:r>
      <w:r w:rsidR="008C3DB0">
        <w:rPr>
          <w:rFonts w:ascii="Times New Roman" w:hAnsi="Times New Roman" w:cs="Times New Roman"/>
          <w:b/>
          <w:sz w:val="24"/>
          <w:szCs w:val="24"/>
        </w:rPr>
        <w:t xml:space="preserve">. </w:t>
      </w:r>
      <w:r w:rsidR="008C3DB0" w:rsidRPr="008C3DB0">
        <w:rPr>
          <w:rFonts w:ascii="Times New Roman" w:hAnsi="Times New Roman" w:cs="Times New Roman"/>
          <w:b/>
          <w:sz w:val="24"/>
          <w:szCs w:val="24"/>
        </w:rPr>
        <w:t>Discussion</w:t>
      </w:r>
    </w:p>
    <w:p w14:paraId="53D0588C" w14:textId="3677D06B" w:rsidR="00897A86" w:rsidRDefault="005B4408">
      <w:pPr>
        <w:spacing w:line="360" w:lineRule="auto"/>
        <w:jc w:val="both"/>
        <w:rPr>
          <w:rFonts w:ascii="Times New Roman" w:hAnsi="Times New Roman" w:cs="Times New Roman"/>
          <w:sz w:val="24"/>
          <w:szCs w:val="24"/>
        </w:rPr>
      </w:pPr>
      <w:r>
        <w:rPr>
          <w:rFonts w:ascii="Times New Roman" w:hAnsi="Times New Roman" w:cs="Times New Roman"/>
          <w:sz w:val="24"/>
          <w:szCs w:val="24"/>
        </w:rPr>
        <w:t>In</w:t>
      </w:r>
      <w:r w:rsidR="00897A86" w:rsidRPr="00897A86">
        <w:rPr>
          <w:rFonts w:ascii="Times New Roman" w:hAnsi="Times New Roman" w:cs="Times New Roman"/>
          <w:sz w:val="24"/>
          <w:szCs w:val="24"/>
        </w:rPr>
        <w:t xml:space="preserve"> CLMC, numerous operation records need to be </w:t>
      </w:r>
      <w:r w:rsidR="00297AAB">
        <w:rPr>
          <w:rFonts w:ascii="Times New Roman" w:hAnsi="Times New Roman" w:cs="Times New Roman"/>
          <w:sz w:val="24"/>
          <w:szCs w:val="24"/>
        </w:rPr>
        <w:t>recorded, endorsed, and tracked</w:t>
      </w:r>
      <w:r>
        <w:rPr>
          <w:rFonts w:ascii="Times New Roman" w:hAnsi="Times New Roman" w:cs="Times New Roman"/>
          <w:sz w:val="24"/>
          <w:szCs w:val="24"/>
        </w:rPr>
        <w:t>, and</w:t>
      </w:r>
      <w:r w:rsidR="00897A86" w:rsidRPr="00897A86">
        <w:rPr>
          <w:rFonts w:ascii="Times New Roman" w:hAnsi="Times New Roman" w:cs="Times New Roman"/>
          <w:sz w:val="24"/>
          <w:szCs w:val="24"/>
        </w:rPr>
        <w:t xml:space="preserve"> failure of supervision may lead to costly </w:t>
      </w:r>
      <w:r>
        <w:rPr>
          <w:rFonts w:ascii="Times New Roman" w:hAnsi="Times New Roman" w:cs="Times New Roman"/>
          <w:sz w:val="24"/>
          <w:szCs w:val="24"/>
        </w:rPr>
        <w:t>and protracted</w:t>
      </w:r>
      <w:r w:rsidR="00897A86" w:rsidRPr="00897A86">
        <w:rPr>
          <w:rFonts w:ascii="Times New Roman" w:hAnsi="Times New Roman" w:cs="Times New Roman"/>
          <w:sz w:val="24"/>
          <w:szCs w:val="24"/>
        </w:rPr>
        <w:t xml:space="preserve"> cross-border litigation. </w:t>
      </w:r>
      <w:r>
        <w:rPr>
          <w:rFonts w:ascii="Times New Roman" w:hAnsi="Times New Roman" w:cs="Times New Roman"/>
          <w:sz w:val="24"/>
          <w:szCs w:val="24"/>
        </w:rPr>
        <w:t>Th</w:t>
      </w:r>
      <w:r w:rsidR="001C42FF">
        <w:rPr>
          <w:rFonts w:ascii="Times New Roman" w:hAnsi="Times New Roman" w:cs="Times New Roman"/>
          <w:sz w:val="24"/>
          <w:szCs w:val="24"/>
        </w:rPr>
        <w:t>e</w:t>
      </w:r>
      <w:r>
        <w:rPr>
          <w:rFonts w:ascii="Times New Roman" w:hAnsi="Times New Roman" w:cs="Times New Roman"/>
          <w:sz w:val="24"/>
          <w:szCs w:val="24"/>
        </w:rPr>
        <w:t xml:space="preserve"> first </w:t>
      </w:r>
      <w:r w:rsidR="001C42FF" w:rsidRPr="006B6E86">
        <w:rPr>
          <w:rFonts w:ascii="Times New Roman" w:hAnsi="Times New Roman" w:cs="Times New Roman"/>
          <w:sz w:val="24"/>
          <w:szCs w:val="24"/>
        </w:rPr>
        <w:t>contribution of this research</w:t>
      </w:r>
      <w:r w:rsidR="001C42FF">
        <w:rPr>
          <w:rFonts w:ascii="Times New Roman" w:hAnsi="Times New Roman" w:cs="Times New Roman"/>
          <w:sz w:val="24"/>
          <w:szCs w:val="24"/>
        </w:rPr>
        <w:t xml:space="preserve"> is</w:t>
      </w:r>
      <w:r w:rsidR="003E3228">
        <w:rPr>
          <w:rFonts w:ascii="Times New Roman" w:hAnsi="Times New Roman" w:cs="Times New Roman"/>
          <w:sz w:val="24"/>
          <w:szCs w:val="24"/>
        </w:rPr>
        <w:t xml:space="preserve"> </w:t>
      </w:r>
      <w:r>
        <w:rPr>
          <w:rFonts w:ascii="Times New Roman" w:hAnsi="Times New Roman" w:cs="Times New Roman"/>
          <w:sz w:val="24"/>
          <w:szCs w:val="24"/>
        </w:rPr>
        <w:t>to examine the</w:t>
      </w:r>
      <w:r w:rsidR="00897A86">
        <w:rPr>
          <w:rFonts w:ascii="Times New Roman" w:hAnsi="Times New Roman" w:cs="Times New Roman"/>
          <w:sz w:val="24"/>
          <w:szCs w:val="24"/>
        </w:rPr>
        <w:t xml:space="preserve"> business process of CLMC, </w:t>
      </w:r>
      <w:r w:rsidRPr="00897A86">
        <w:rPr>
          <w:rFonts w:ascii="Times New Roman" w:hAnsi="Times New Roman" w:cs="Times New Roman"/>
          <w:sz w:val="24"/>
          <w:szCs w:val="24"/>
        </w:rPr>
        <w:t>identif</w:t>
      </w:r>
      <w:r>
        <w:rPr>
          <w:rFonts w:ascii="Times New Roman" w:hAnsi="Times New Roman" w:cs="Times New Roman"/>
          <w:sz w:val="24"/>
          <w:szCs w:val="24"/>
        </w:rPr>
        <w:t>y</w:t>
      </w:r>
      <w:r w:rsidRPr="00897A86">
        <w:rPr>
          <w:rFonts w:ascii="Times New Roman" w:hAnsi="Times New Roman" w:cs="Times New Roman"/>
          <w:sz w:val="24"/>
          <w:szCs w:val="24"/>
        </w:rPr>
        <w:t xml:space="preserve"> </w:t>
      </w:r>
      <w:r w:rsidR="00897A86" w:rsidRPr="00897A86">
        <w:rPr>
          <w:rFonts w:ascii="Times New Roman" w:hAnsi="Times New Roman" w:cs="Times New Roman"/>
          <w:sz w:val="24"/>
          <w:szCs w:val="24"/>
        </w:rPr>
        <w:t xml:space="preserve">its </w:t>
      </w:r>
      <w:r w:rsidR="00897A86">
        <w:rPr>
          <w:rFonts w:ascii="Times New Roman" w:hAnsi="Times New Roman" w:cs="Times New Roman"/>
          <w:sz w:val="24"/>
          <w:szCs w:val="24"/>
        </w:rPr>
        <w:t>information management problems,</w:t>
      </w:r>
      <w:r w:rsidR="00897A86" w:rsidRPr="00897A86">
        <w:rPr>
          <w:rFonts w:ascii="Times New Roman" w:hAnsi="Times New Roman" w:cs="Times New Roman"/>
          <w:sz w:val="24"/>
          <w:szCs w:val="24"/>
        </w:rPr>
        <w:t xml:space="preserve"> </w:t>
      </w:r>
      <w:r w:rsidR="00897A86" w:rsidRPr="00E60475">
        <w:rPr>
          <w:rFonts w:ascii="Times New Roman" w:hAnsi="Times New Roman" w:cs="Times New Roman"/>
          <w:sz w:val="24"/>
          <w:szCs w:val="24"/>
        </w:rPr>
        <w:t xml:space="preserve">and define the </w:t>
      </w:r>
      <w:r>
        <w:rPr>
          <w:rFonts w:ascii="Times New Roman" w:hAnsi="Times New Roman" w:cs="Times New Roman"/>
          <w:sz w:val="24"/>
          <w:szCs w:val="24"/>
        </w:rPr>
        <w:t xml:space="preserve">scope of </w:t>
      </w:r>
      <w:r w:rsidR="00897A86" w:rsidRPr="00580A0F">
        <w:rPr>
          <w:rFonts w:ascii="Times New Roman" w:eastAsia="DengXian" w:hAnsi="Times New Roman" w:cs="Times New Roman"/>
          <w:sz w:val="24"/>
          <w:szCs w:val="24"/>
        </w:rPr>
        <w:t xml:space="preserve">supervision </w:t>
      </w:r>
      <w:r w:rsidR="00897A86" w:rsidRPr="00811BEC">
        <w:rPr>
          <w:rFonts w:ascii="Times New Roman" w:hAnsi="Times New Roman" w:cs="Times New Roman"/>
          <w:sz w:val="24"/>
          <w:szCs w:val="24"/>
        </w:rPr>
        <w:t>on</w:t>
      </w:r>
      <w:r w:rsidR="00897A86" w:rsidRPr="001A07AC">
        <w:rPr>
          <w:rFonts w:ascii="Times New Roman" w:hAnsi="Times New Roman" w:cs="Times New Roman"/>
          <w:sz w:val="24"/>
          <w:szCs w:val="24"/>
        </w:rPr>
        <w:t xml:space="preserve"> three types of </w:t>
      </w:r>
      <w:r w:rsidR="008C1DFA">
        <w:rPr>
          <w:rFonts w:ascii="Times New Roman" w:hAnsi="Times New Roman" w:cs="Times New Roman"/>
          <w:sz w:val="24"/>
          <w:szCs w:val="24"/>
        </w:rPr>
        <w:t xml:space="preserve">logistics </w:t>
      </w:r>
      <w:r w:rsidR="00897A86" w:rsidRPr="001A07AC">
        <w:rPr>
          <w:rFonts w:ascii="Times New Roman" w:hAnsi="Times New Roman" w:cs="Times New Roman"/>
          <w:sz w:val="24"/>
          <w:szCs w:val="24"/>
        </w:rPr>
        <w:t>operation records</w:t>
      </w:r>
      <w:r>
        <w:rPr>
          <w:rFonts w:ascii="Times New Roman" w:hAnsi="Times New Roman" w:cs="Times New Roman"/>
          <w:sz w:val="24"/>
          <w:szCs w:val="24"/>
        </w:rPr>
        <w:t xml:space="preserve">, i.e. </w:t>
      </w:r>
      <w:r w:rsidR="00897A86" w:rsidRPr="001A07AC">
        <w:rPr>
          <w:rFonts w:ascii="Times New Roman" w:hAnsi="Times New Roman" w:cs="Times New Roman"/>
          <w:sz w:val="24"/>
          <w:szCs w:val="24"/>
        </w:rPr>
        <w:t xml:space="preserve">preparation, execution, and </w:t>
      </w:r>
      <w:r w:rsidR="00897A86">
        <w:rPr>
          <w:rFonts w:ascii="Times New Roman" w:hAnsi="Times New Roman" w:cs="Times New Roman"/>
          <w:sz w:val="24"/>
          <w:szCs w:val="24"/>
        </w:rPr>
        <w:t>completion</w:t>
      </w:r>
      <w:r w:rsidR="00897A86" w:rsidRPr="001A07AC">
        <w:rPr>
          <w:rFonts w:ascii="Times New Roman" w:hAnsi="Times New Roman" w:cs="Times New Roman"/>
          <w:sz w:val="24"/>
          <w:szCs w:val="24"/>
        </w:rPr>
        <w:t xml:space="preserve">. </w:t>
      </w:r>
    </w:p>
    <w:p w14:paraId="01C9D200" w14:textId="53C14ED3" w:rsidR="006D6961" w:rsidRPr="001A07AC" w:rsidRDefault="00811B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74BCF3" w14:textId="114A7A7E" w:rsidR="006B6E86" w:rsidRDefault="006B6E86">
      <w:pPr>
        <w:spacing w:line="360" w:lineRule="auto"/>
        <w:jc w:val="both"/>
        <w:rPr>
          <w:rFonts w:ascii="Times New Roman" w:hAnsi="Times New Roman" w:cs="Times New Roman"/>
          <w:sz w:val="24"/>
          <w:szCs w:val="24"/>
        </w:rPr>
      </w:pPr>
      <w:r w:rsidRPr="006B6E86">
        <w:rPr>
          <w:rFonts w:ascii="Times New Roman" w:hAnsi="Times New Roman" w:cs="Times New Roman"/>
          <w:sz w:val="24"/>
          <w:szCs w:val="24"/>
        </w:rPr>
        <w:t>Although construction stakeholders have begun to explore blockchain</w:t>
      </w:r>
      <w:r w:rsidR="005B4408">
        <w:rPr>
          <w:rFonts w:ascii="Times New Roman" w:hAnsi="Times New Roman" w:cs="Times New Roman"/>
          <w:sz w:val="24"/>
          <w:szCs w:val="24"/>
        </w:rPr>
        <w:t xml:space="preserve"> technology as a means of</w:t>
      </w:r>
      <w:r w:rsidRPr="006B6E86">
        <w:rPr>
          <w:rFonts w:ascii="Times New Roman" w:hAnsi="Times New Roman" w:cs="Times New Roman"/>
          <w:sz w:val="24"/>
          <w:szCs w:val="24"/>
        </w:rPr>
        <w:t xml:space="preserve"> enhanc</w:t>
      </w:r>
      <w:r w:rsidR="005B4408">
        <w:rPr>
          <w:rFonts w:ascii="Times New Roman" w:hAnsi="Times New Roman" w:cs="Times New Roman"/>
          <w:sz w:val="24"/>
          <w:szCs w:val="24"/>
        </w:rPr>
        <w:t>ing</w:t>
      </w:r>
      <w:r w:rsidRPr="006B6E86">
        <w:rPr>
          <w:rFonts w:ascii="Times New Roman" w:hAnsi="Times New Roman" w:cs="Times New Roman"/>
          <w:sz w:val="24"/>
          <w:szCs w:val="24"/>
        </w:rPr>
        <w:t xml:space="preserve"> traceability of construction supply chain management, an incentive mechanism to increase </w:t>
      </w:r>
      <w:r w:rsidR="005B4408">
        <w:rPr>
          <w:rFonts w:ascii="Times New Roman" w:hAnsi="Times New Roman" w:cs="Times New Roman"/>
          <w:sz w:val="24"/>
          <w:szCs w:val="24"/>
        </w:rPr>
        <w:t>users’</w:t>
      </w:r>
      <w:r w:rsidRPr="006B6E86">
        <w:rPr>
          <w:rFonts w:ascii="Times New Roman" w:hAnsi="Times New Roman" w:cs="Times New Roman"/>
          <w:sz w:val="24"/>
          <w:szCs w:val="24"/>
        </w:rPr>
        <w:t xml:space="preserve"> willingness to share data </w:t>
      </w:r>
      <w:r w:rsidR="005B4408">
        <w:rPr>
          <w:rFonts w:ascii="Times New Roman" w:hAnsi="Times New Roman" w:cs="Times New Roman"/>
          <w:sz w:val="24"/>
          <w:szCs w:val="24"/>
        </w:rPr>
        <w:t>is lacking</w:t>
      </w:r>
      <w:r w:rsidRPr="006B6E86">
        <w:rPr>
          <w:rFonts w:ascii="Times New Roman" w:hAnsi="Times New Roman" w:cs="Times New Roman"/>
          <w:sz w:val="24"/>
          <w:szCs w:val="24"/>
        </w:rPr>
        <w:t xml:space="preserve">. </w:t>
      </w:r>
      <w:r w:rsidR="0000537B">
        <w:rPr>
          <w:rFonts w:ascii="Times New Roman" w:hAnsi="Times New Roman" w:cs="Times New Roman"/>
          <w:sz w:val="24"/>
          <w:szCs w:val="24"/>
        </w:rPr>
        <w:t>T</w:t>
      </w:r>
      <w:r w:rsidRPr="006B6E86">
        <w:rPr>
          <w:rFonts w:ascii="Times New Roman" w:hAnsi="Times New Roman" w:cs="Times New Roman"/>
          <w:sz w:val="24"/>
          <w:szCs w:val="24"/>
        </w:rPr>
        <w:t xml:space="preserve">he second novel contribution of this research is to propose a BBS model that enhances supervision of CLMC while improving the willingness of users to share data. The incentive mechanism uses points to turn participation into an activity that is essential to users. </w:t>
      </w:r>
      <w:r w:rsidR="0000537B">
        <w:rPr>
          <w:rFonts w:ascii="Times New Roman" w:hAnsi="Times New Roman" w:cs="Times New Roman"/>
          <w:sz w:val="24"/>
          <w:szCs w:val="24"/>
        </w:rPr>
        <w:t>R</w:t>
      </w:r>
      <w:r w:rsidRPr="006B6E86">
        <w:rPr>
          <w:rFonts w:ascii="Times New Roman" w:hAnsi="Times New Roman" w:cs="Times New Roman"/>
          <w:sz w:val="24"/>
          <w:szCs w:val="24"/>
        </w:rPr>
        <w:t xml:space="preserve">eputational and financial incentives are integrated with the points system to </w:t>
      </w:r>
      <w:r w:rsidR="0000537B">
        <w:rPr>
          <w:rFonts w:ascii="Times New Roman" w:hAnsi="Times New Roman" w:cs="Times New Roman"/>
          <w:sz w:val="24"/>
          <w:szCs w:val="24"/>
        </w:rPr>
        <w:t xml:space="preserve">further </w:t>
      </w:r>
      <w:r w:rsidRPr="006B6E86">
        <w:rPr>
          <w:rFonts w:ascii="Times New Roman" w:hAnsi="Times New Roman" w:cs="Times New Roman"/>
          <w:sz w:val="24"/>
          <w:szCs w:val="24"/>
        </w:rPr>
        <w:t xml:space="preserve">motivate users to share data within the predefined period. </w:t>
      </w:r>
      <w:r w:rsidR="0000537B">
        <w:rPr>
          <w:rFonts w:ascii="Times New Roman" w:hAnsi="Times New Roman" w:cs="Times New Roman"/>
          <w:sz w:val="24"/>
          <w:szCs w:val="24"/>
        </w:rPr>
        <w:t xml:space="preserve">The third novel contribution of this study is that the </w:t>
      </w:r>
      <w:r w:rsidRPr="006B6E86">
        <w:rPr>
          <w:rFonts w:ascii="Times New Roman" w:hAnsi="Times New Roman" w:cs="Times New Roman"/>
          <w:sz w:val="24"/>
          <w:szCs w:val="24"/>
        </w:rPr>
        <w:t>BBS model is an adaptive structure that can extend applications to off-site production and on-site assembly in modular construction</w:t>
      </w:r>
      <w:r w:rsidR="0000537B">
        <w:rPr>
          <w:rFonts w:ascii="Times New Roman" w:hAnsi="Times New Roman" w:cs="Times New Roman"/>
          <w:sz w:val="24"/>
          <w:szCs w:val="24"/>
        </w:rPr>
        <w:t>.</w:t>
      </w:r>
      <w:r w:rsidRPr="006B6E86">
        <w:rPr>
          <w:rFonts w:ascii="Times New Roman" w:hAnsi="Times New Roman" w:cs="Times New Roman"/>
          <w:sz w:val="24"/>
          <w:szCs w:val="24"/>
        </w:rPr>
        <w:t xml:space="preserve"> It can also include other participants such as governmental </w:t>
      </w:r>
      <w:r>
        <w:rPr>
          <w:rFonts w:ascii="Times New Roman" w:hAnsi="Times New Roman" w:cs="Times New Roman"/>
          <w:sz w:val="24"/>
          <w:szCs w:val="24"/>
        </w:rPr>
        <w:t>agencies</w:t>
      </w:r>
      <w:r w:rsidRPr="006B6E86">
        <w:rPr>
          <w:rFonts w:ascii="Times New Roman" w:hAnsi="Times New Roman" w:cs="Times New Roman"/>
          <w:sz w:val="24"/>
          <w:szCs w:val="24"/>
        </w:rPr>
        <w:t xml:space="preserve"> and consultants.</w:t>
      </w:r>
    </w:p>
    <w:p w14:paraId="229C86F8" w14:textId="77777777" w:rsidR="00811BE8" w:rsidRPr="00E567C7" w:rsidRDefault="00811BE8">
      <w:pPr>
        <w:spacing w:line="360" w:lineRule="auto"/>
        <w:jc w:val="both"/>
        <w:rPr>
          <w:rFonts w:ascii="Times New Roman" w:hAnsi="Times New Roman" w:cs="Times New Roman"/>
          <w:sz w:val="24"/>
          <w:szCs w:val="24"/>
        </w:rPr>
      </w:pPr>
    </w:p>
    <w:p w14:paraId="6FBB576F" w14:textId="0040512E" w:rsidR="00EE5C57" w:rsidRDefault="000053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has several limitations. </w:t>
      </w:r>
      <w:r w:rsidR="00EE5C57" w:rsidRPr="00EE5C57">
        <w:rPr>
          <w:rFonts w:ascii="Times New Roman" w:hAnsi="Times New Roman" w:cs="Times New Roman"/>
          <w:sz w:val="24"/>
          <w:szCs w:val="24"/>
        </w:rPr>
        <w:t>First, the operation data recorded on the blockchain is uploaded by humans, so there is a risk of opportunistic behavior. Second, the designed incentive mechanism is not dynamic in nature. For example, the reputation status needs to be adjusted manually based on the total number of uploaded transactions.</w:t>
      </w:r>
      <w:r w:rsidR="003E3228">
        <w:rPr>
          <w:rFonts w:ascii="Times New Roman" w:hAnsi="Times New Roman" w:cs="Times New Roman"/>
          <w:sz w:val="24"/>
          <w:szCs w:val="24"/>
        </w:rPr>
        <w:t xml:space="preserve"> </w:t>
      </w:r>
      <w:r w:rsidR="00EE5C57" w:rsidRPr="00EE5C57">
        <w:rPr>
          <w:rFonts w:ascii="Times New Roman" w:hAnsi="Times New Roman" w:cs="Times New Roman"/>
          <w:sz w:val="24"/>
          <w:szCs w:val="24"/>
        </w:rPr>
        <w:t xml:space="preserve">Third, the proposed model lacks automation for implementing incentives. </w:t>
      </w:r>
    </w:p>
    <w:p w14:paraId="379A644F" w14:textId="77777777" w:rsidR="001A07AC" w:rsidRPr="00580A0F" w:rsidRDefault="001A07AC">
      <w:pPr>
        <w:spacing w:line="360" w:lineRule="auto"/>
        <w:jc w:val="both"/>
        <w:rPr>
          <w:rFonts w:ascii="Times New Roman" w:hAnsi="Times New Roman" w:cs="Times New Roman"/>
          <w:sz w:val="24"/>
          <w:szCs w:val="24"/>
        </w:rPr>
      </w:pPr>
    </w:p>
    <w:p w14:paraId="39070AFC" w14:textId="2D5EFCB4" w:rsidR="008C3DB0" w:rsidRDefault="003D54C1">
      <w:pPr>
        <w:pStyle w:val="Heading1"/>
        <w:spacing w:after="0" w:line="360" w:lineRule="auto"/>
        <w:rPr>
          <w:rFonts w:ascii="Times New Roman" w:hAnsi="Times New Roman" w:cs="Times New Roman"/>
          <w:b/>
          <w:sz w:val="24"/>
          <w:szCs w:val="24"/>
        </w:rPr>
      </w:pPr>
      <w:r>
        <w:rPr>
          <w:rFonts w:ascii="Times New Roman" w:hAnsi="Times New Roman" w:cs="Times New Roman"/>
          <w:b/>
          <w:sz w:val="24"/>
          <w:szCs w:val="24"/>
        </w:rPr>
        <w:t>8</w:t>
      </w:r>
      <w:r w:rsidR="008C3DB0" w:rsidRPr="008C3DB0">
        <w:rPr>
          <w:rFonts w:ascii="Times New Roman" w:hAnsi="Times New Roman" w:cs="Times New Roman"/>
          <w:b/>
          <w:sz w:val="24"/>
          <w:szCs w:val="24"/>
        </w:rPr>
        <w:t>. Conclusions</w:t>
      </w:r>
    </w:p>
    <w:p w14:paraId="582AA088" w14:textId="1124EBFC" w:rsidR="004E28B8" w:rsidRDefault="0000537B">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3725D2" w:rsidRPr="003725D2">
        <w:rPr>
          <w:rFonts w:ascii="Times New Roman" w:hAnsi="Times New Roman" w:cs="Times New Roman"/>
          <w:sz w:val="24"/>
          <w:szCs w:val="24"/>
        </w:rPr>
        <w:t xml:space="preserve">ustainability </w:t>
      </w:r>
      <w:r>
        <w:rPr>
          <w:rFonts w:ascii="Times New Roman" w:hAnsi="Times New Roman" w:cs="Times New Roman"/>
          <w:sz w:val="24"/>
          <w:szCs w:val="24"/>
        </w:rPr>
        <w:t>issues</w:t>
      </w:r>
      <w:r w:rsidR="003725D2" w:rsidRPr="003725D2">
        <w:rPr>
          <w:rFonts w:ascii="Times New Roman" w:hAnsi="Times New Roman" w:cs="Times New Roman"/>
          <w:sz w:val="24"/>
          <w:szCs w:val="24"/>
        </w:rPr>
        <w:t xml:space="preserve"> have prompted the </w:t>
      </w:r>
      <w:r>
        <w:rPr>
          <w:rFonts w:ascii="Times New Roman" w:hAnsi="Times New Roman" w:cs="Times New Roman"/>
          <w:sz w:val="24"/>
          <w:szCs w:val="24"/>
        </w:rPr>
        <w:t xml:space="preserve">construction </w:t>
      </w:r>
      <w:r w:rsidR="003725D2" w:rsidRPr="003725D2">
        <w:rPr>
          <w:rFonts w:ascii="Times New Roman" w:hAnsi="Times New Roman" w:cs="Times New Roman"/>
          <w:sz w:val="24"/>
          <w:szCs w:val="24"/>
        </w:rPr>
        <w:t xml:space="preserve">industry to seek ways to mitigate the impacts of inefficient operations. </w:t>
      </w:r>
      <w:r w:rsidR="00E02B61">
        <w:rPr>
          <w:rFonts w:ascii="Times New Roman" w:hAnsi="Times New Roman" w:cs="Times New Roman"/>
          <w:sz w:val="24"/>
          <w:szCs w:val="24"/>
        </w:rPr>
        <w:t>In modular construction, s</w:t>
      </w:r>
      <w:r w:rsidR="003725D2" w:rsidRPr="003725D2">
        <w:rPr>
          <w:rFonts w:ascii="Times New Roman" w:hAnsi="Times New Roman" w:cs="Times New Roman"/>
          <w:sz w:val="24"/>
          <w:szCs w:val="24"/>
        </w:rPr>
        <w:t xml:space="preserve">upervision of cross-border logistics </w:t>
      </w:r>
      <w:r>
        <w:rPr>
          <w:rFonts w:ascii="Times New Roman" w:hAnsi="Times New Roman" w:cs="Times New Roman"/>
          <w:sz w:val="24"/>
          <w:szCs w:val="24"/>
        </w:rPr>
        <w:t>is challenging</w:t>
      </w:r>
      <w:r w:rsidR="003725D2" w:rsidRPr="003725D2">
        <w:rPr>
          <w:rFonts w:ascii="Times New Roman" w:hAnsi="Times New Roman" w:cs="Times New Roman"/>
          <w:sz w:val="24"/>
          <w:szCs w:val="24"/>
        </w:rPr>
        <w:t xml:space="preserve"> because </w:t>
      </w:r>
      <w:r>
        <w:rPr>
          <w:rFonts w:ascii="Times New Roman" w:hAnsi="Times New Roman" w:cs="Times New Roman"/>
          <w:sz w:val="24"/>
          <w:szCs w:val="24"/>
        </w:rPr>
        <w:t xml:space="preserve">the wide adoption of </w:t>
      </w:r>
      <w:r w:rsidRPr="00505561">
        <w:rPr>
          <w:rFonts w:ascii="Times New Roman" w:hAnsi="Times New Roman" w:cs="Times New Roman"/>
          <w:sz w:val="24"/>
          <w:szCs w:val="24"/>
        </w:rPr>
        <w:t>paper-based documentation</w:t>
      </w:r>
      <w:r w:rsidRPr="003725D2">
        <w:rPr>
          <w:rFonts w:ascii="Times New Roman" w:hAnsi="Times New Roman" w:cs="Times New Roman"/>
          <w:sz w:val="24"/>
          <w:szCs w:val="24"/>
        </w:rPr>
        <w:t xml:space="preserve"> </w:t>
      </w:r>
      <w:r>
        <w:rPr>
          <w:rFonts w:ascii="Times New Roman" w:hAnsi="Times New Roman" w:cs="Times New Roman"/>
          <w:sz w:val="24"/>
          <w:szCs w:val="24"/>
        </w:rPr>
        <w:t xml:space="preserve">means that </w:t>
      </w:r>
      <w:r w:rsidR="003725D2" w:rsidRPr="003725D2">
        <w:rPr>
          <w:rFonts w:ascii="Times New Roman" w:hAnsi="Times New Roman" w:cs="Times New Roman"/>
          <w:sz w:val="24"/>
          <w:szCs w:val="24"/>
        </w:rPr>
        <w:t xml:space="preserve">information verification is inefficient. Although </w:t>
      </w:r>
      <w:r w:rsidR="009A31C9">
        <w:rPr>
          <w:rFonts w:ascii="Times New Roman" w:hAnsi="Times New Roman" w:cs="Times New Roman"/>
          <w:sz w:val="24"/>
          <w:szCs w:val="24"/>
        </w:rPr>
        <w:t xml:space="preserve">digital </w:t>
      </w:r>
      <w:r w:rsidR="003725D2" w:rsidRPr="003725D2">
        <w:rPr>
          <w:rFonts w:ascii="Times New Roman" w:hAnsi="Times New Roman" w:cs="Times New Roman"/>
          <w:sz w:val="24"/>
          <w:szCs w:val="24"/>
        </w:rPr>
        <w:t xml:space="preserve">platforms (e.g., BIM and GIS) have been developed </w:t>
      </w:r>
      <w:r>
        <w:rPr>
          <w:rFonts w:ascii="Times New Roman" w:hAnsi="Times New Roman" w:cs="Times New Roman"/>
          <w:sz w:val="24"/>
          <w:szCs w:val="24"/>
        </w:rPr>
        <w:t xml:space="preserve">to </w:t>
      </w:r>
      <w:r w:rsidR="003725D2" w:rsidRPr="003725D2">
        <w:rPr>
          <w:rFonts w:ascii="Times New Roman" w:hAnsi="Times New Roman" w:cs="Times New Roman"/>
          <w:sz w:val="24"/>
          <w:szCs w:val="24"/>
        </w:rPr>
        <w:t>improv</w:t>
      </w:r>
      <w:r>
        <w:rPr>
          <w:rFonts w:ascii="Times New Roman" w:hAnsi="Times New Roman" w:cs="Times New Roman"/>
          <w:sz w:val="24"/>
          <w:szCs w:val="24"/>
        </w:rPr>
        <w:t>e</w:t>
      </w:r>
      <w:r w:rsidR="003725D2" w:rsidRPr="003725D2">
        <w:rPr>
          <w:rFonts w:ascii="Times New Roman" w:hAnsi="Times New Roman" w:cs="Times New Roman"/>
          <w:sz w:val="24"/>
          <w:szCs w:val="24"/>
        </w:rPr>
        <w:t xml:space="preserve"> the supervision of CLMC, they work in a centralized way, leading to information security issues</w:t>
      </w:r>
      <w:r w:rsidR="009A31C9">
        <w:rPr>
          <w:rFonts w:ascii="Times New Roman" w:hAnsi="Times New Roman" w:cs="Times New Roman"/>
          <w:sz w:val="24"/>
          <w:szCs w:val="24"/>
        </w:rPr>
        <w:t xml:space="preserve"> such as tampering</w:t>
      </w:r>
      <w:r w:rsidR="003725D2" w:rsidRPr="003725D2">
        <w:rPr>
          <w:rFonts w:ascii="Times New Roman" w:hAnsi="Times New Roman" w:cs="Times New Roman"/>
          <w:sz w:val="24"/>
          <w:szCs w:val="24"/>
        </w:rPr>
        <w:t xml:space="preserve">. If module quality becomes the focus of cross-border dispute, the logistics information cannot be secured. </w:t>
      </w:r>
      <w:r w:rsidR="009A31C9">
        <w:rPr>
          <w:rFonts w:ascii="Times New Roman" w:hAnsi="Times New Roman" w:cs="Times New Roman"/>
          <w:sz w:val="24"/>
          <w:szCs w:val="24"/>
        </w:rPr>
        <w:t>B</w:t>
      </w:r>
      <w:r w:rsidR="003725D2" w:rsidRPr="003725D2">
        <w:rPr>
          <w:rFonts w:ascii="Times New Roman" w:hAnsi="Times New Roman" w:cs="Times New Roman"/>
          <w:sz w:val="24"/>
          <w:szCs w:val="24"/>
        </w:rPr>
        <w:t xml:space="preserve">lockchain </w:t>
      </w:r>
      <w:r>
        <w:rPr>
          <w:rFonts w:ascii="Times New Roman" w:hAnsi="Times New Roman" w:cs="Times New Roman"/>
          <w:sz w:val="24"/>
          <w:szCs w:val="24"/>
        </w:rPr>
        <w:t xml:space="preserve">technology </w:t>
      </w:r>
      <w:r w:rsidR="009A31C9">
        <w:rPr>
          <w:rFonts w:ascii="Times New Roman" w:hAnsi="Times New Roman" w:cs="Times New Roman"/>
          <w:sz w:val="24"/>
          <w:szCs w:val="24"/>
        </w:rPr>
        <w:t>has the potential to</w:t>
      </w:r>
      <w:r w:rsidR="003725D2" w:rsidRPr="003725D2">
        <w:rPr>
          <w:rFonts w:ascii="Times New Roman" w:hAnsi="Times New Roman" w:cs="Times New Roman"/>
          <w:sz w:val="24"/>
          <w:szCs w:val="24"/>
        </w:rPr>
        <w:t xml:space="preserve"> improve information security and </w:t>
      </w:r>
      <w:r w:rsidR="00365A4E">
        <w:rPr>
          <w:rFonts w:ascii="Times New Roman" w:hAnsi="Times New Roman" w:cs="Times New Roman"/>
          <w:sz w:val="24"/>
          <w:szCs w:val="24"/>
        </w:rPr>
        <w:t>support</w:t>
      </w:r>
      <w:r w:rsidR="003725D2" w:rsidRPr="003725D2">
        <w:rPr>
          <w:rFonts w:ascii="Times New Roman" w:hAnsi="Times New Roman" w:cs="Times New Roman"/>
          <w:sz w:val="24"/>
          <w:szCs w:val="24"/>
        </w:rPr>
        <w:t xml:space="preserve"> CLMC</w:t>
      </w:r>
      <w:r w:rsidR="00365A4E">
        <w:rPr>
          <w:rFonts w:ascii="Times New Roman" w:hAnsi="Times New Roman" w:cs="Times New Roman"/>
          <w:sz w:val="24"/>
          <w:szCs w:val="24"/>
        </w:rPr>
        <w:t xml:space="preserve"> supervision</w:t>
      </w:r>
      <w:r>
        <w:rPr>
          <w:rFonts w:ascii="Times New Roman" w:hAnsi="Times New Roman" w:cs="Times New Roman"/>
          <w:sz w:val="24"/>
          <w:szCs w:val="24"/>
        </w:rPr>
        <w:t>, but</w:t>
      </w:r>
      <w:r w:rsidR="00E02B61">
        <w:rPr>
          <w:rFonts w:ascii="Times New Roman" w:hAnsi="Times New Roman" w:cs="Times New Roman"/>
          <w:sz w:val="24"/>
          <w:szCs w:val="24"/>
        </w:rPr>
        <w:t xml:space="preserve"> requires</w:t>
      </w:r>
      <w:r w:rsidR="003725D2">
        <w:rPr>
          <w:rFonts w:ascii="Times New Roman" w:hAnsi="Times New Roman" w:cs="Times New Roman"/>
          <w:sz w:val="24"/>
          <w:szCs w:val="24"/>
        </w:rPr>
        <w:t xml:space="preserve"> </w:t>
      </w:r>
      <w:r w:rsidR="00E02B61">
        <w:rPr>
          <w:rFonts w:ascii="Times New Roman" w:hAnsi="Times New Roman" w:cs="Times New Roman"/>
          <w:sz w:val="24"/>
          <w:szCs w:val="24"/>
        </w:rPr>
        <w:t>investigation of</w:t>
      </w:r>
      <w:r w:rsidR="00283741" w:rsidRPr="0005272F">
        <w:rPr>
          <w:rFonts w:ascii="Times New Roman" w:hAnsi="Times New Roman" w:cs="Times New Roman"/>
          <w:sz w:val="24"/>
          <w:szCs w:val="24"/>
        </w:rPr>
        <w:t xml:space="preserve"> incentive mechanism</w:t>
      </w:r>
      <w:r w:rsidR="00E02B61">
        <w:rPr>
          <w:rFonts w:ascii="Times New Roman" w:hAnsi="Times New Roman" w:cs="Times New Roman"/>
          <w:sz w:val="24"/>
          <w:szCs w:val="24"/>
        </w:rPr>
        <w:t>s</w:t>
      </w:r>
      <w:r w:rsidR="00283741" w:rsidRPr="0005272F">
        <w:rPr>
          <w:rFonts w:ascii="Times New Roman" w:hAnsi="Times New Roman" w:cs="Times New Roman"/>
          <w:sz w:val="24"/>
          <w:szCs w:val="24"/>
        </w:rPr>
        <w:t xml:space="preserve"> to increase </w:t>
      </w:r>
      <w:r w:rsidR="00E02B61">
        <w:rPr>
          <w:rFonts w:ascii="Times New Roman" w:hAnsi="Times New Roman" w:cs="Times New Roman"/>
          <w:sz w:val="24"/>
          <w:szCs w:val="24"/>
        </w:rPr>
        <w:t>user</w:t>
      </w:r>
      <w:r w:rsidR="00E02B61" w:rsidRPr="0005272F">
        <w:rPr>
          <w:rFonts w:ascii="Times New Roman" w:hAnsi="Times New Roman" w:cs="Times New Roman"/>
          <w:sz w:val="24"/>
          <w:szCs w:val="24"/>
        </w:rPr>
        <w:t xml:space="preserve"> </w:t>
      </w:r>
      <w:r w:rsidR="00283741" w:rsidRPr="0005272F">
        <w:rPr>
          <w:rFonts w:ascii="Times New Roman" w:hAnsi="Times New Roman" w:cs="Times New Roman"/>
          <w:sz w:val="24"/>
          <w:szCs w:val="24"/>
        </w:rPr>
        <w:t>willingness to share data</w:t>
      </w:r>
      <w:r w:rsidR="00283741">
        <w:rPr>
          <w:rFonts w:ascii="Times New Roman" w:hAnsi="Times New Roman" w:cs="Times New Roman"/>
          <w:sz w:val="24"/>
          <w:szCs w:val="24"/>
        </w:rPr>
        <w:t>.</w:t>
      </w:r>
    </w:p>
    <w:p w14:paraId="77775970" w14:textId="77777777" w:rsidR="003725D2" w:rsidRPr="004E28B8" w:rsidRDefault="003725D2">
      <w:pPr>
        <w:spacing w:line="360" w:lineRule="auto"/>
        <w:jc w:val="both"/>
        <w:rPr>
          <w:rFonts w:ascii="Times New Roman" w:hAnsi="Times New Roman" w:cs="Times New Roman"/>
          <w:sz w:val="24"/>
          <w:szCs w:val="24"/>
        </w:rPr>
      </w:pPr>
    </w:p>
    <w:p w14:paraId="15ACAFD9" w14:textId="391DC317" w:rsidR="005C2FC7" w:rsidRDefault="005C2FC7">
      <w:pPr>
        <w:spacing w:line="360" w:lineRule="auto"/>
        <w:jc w:val="both"/>
        <w:rPr>
          <w:rFonts w:ascii="Times New Roman" w:hAnsi="Times New Roman" w:cs="Times New Roman"/>
          <w:sz w:val="24"/>
          <w:szCs w:val="24"/>
        </w:rPr>
      </w:pPr>
      <w:r w:rsidRPr="005C2FC7">
        <w:rPr>
          <w:rFonts w:ascii="Times New Roman" w:hAnsi="Times New Roman" w:cs="Times New Roman"/>
          <w:sz w:val="24"/>
          <w:szCs w:val="24"/>
        </w:rPr>
        <w:t xml:space="preserve">This study develops a blockchain-based </w:t>
      </w:r>
      <w:r>
        <w:rPr>
          <w:rFonts w:ascii="Times New Roman" w:hAnsi="Times New Roman" w:cs="Times New Roman"/>
          <w:sz w:val="24"/>
          <w:szCs w:val="24"/>
        </w:rPr>
        <w:t xml:space="preserve">supervision (BBS) </w:t>
      </w:r>
      <w:r w:rsidRPr="005C2FC7">
        <w:rPr>
          <w:rFonts w:ascii="Times New Roman" w:hAnsi="Times New Roman" w:cs="Times New Roman"/>
          <w:sz w:val="24"/>
          <w:szCs w:val="24"/>
        </w:rPr>
        <w:t xml:space="preserve">model with incentives for CLMC. The model is developed using a DSR approach to enhance supervision of CLMC and motivate users to share data promptly. The proposed model achieves the research objectives through three stages: member registration and incentive principle notification, supervision processes, and incentive implementation. A prototype system is developed to evaluate the proposed model in a CLMC case. The results show a </w:t>
      </w:r>
      <w:r w:rsidR="00407115">
        <w:rPr>
          <w:rFonts w:ascii="Times New Roman" w:hAnsi="Times New Roman" w:cs="Times New Roman"/>
          <w:sz w:val="24"/>
          <w:szCs w:val="24"/>
        </w:rPr>
        <w:t xml:space="preserve">positive </w:t>
      </w:r>
      <w:r w:rsidRPr="005C2FC7">
        <w:rPr>
          <w:rFonts w:ascii="Times New Roman" w:hAnsi="Times New Roman" w:cs="Times New Roman"/>
          <w:sz w:val="24"/>
          <w:szCs w:val="24"/>
        </w:rPr>
        <w:t>change in recording time</w:t>
      </w:r>
      <w:r w:rsidR="00A533F3">
        <w:rPr>
          <w:rFonts w:ascii="Times New Roman" w:hAnsi="Times New Roman" w:cs="Times New Roman"/>
          <w:sz w:val="24"/>
          <w:szCs w:val="24"/>
        </w:rPr>
        <w:t xml:space="preserve"> </w:t>
      </w:r>
      <w:r w:rsidRPr="005C2FC7">
        <w:rPr>
          <w:rFonts w:ascii="Times New Roman" w:hAnsi="Times New Roman" w:cs="Times New Roman"/>
          <w:sz w:val="24"/>
          <w:szCs w:val="24"/>
        </w:rPr>
        <w:t xml:space="preserve">spent by the experimental group </w:t>
      </w:r>
      <w:r w:rsidR="00A533F3">
        <w:rPr>
          <w:rFonts w:ascii="Times New Roman" w:hAnsi="Times New Roman" w:cs="Times New Roman"/>
          <w:sz w:val="24"/>
          <w:szCs w:val="24"/>
        </w:rPr>
        <w:t xml:space="preserve">in terms of </w:t>
      </w:r>
      <w:r w:rsidR="00A533F3" w:rsidRPr="005C2FC7">
        <w:rPr>
          <w:rFonts w:ascii="Times New Roman" w:hAnsi="Times New Roman" w:cs="Times New Roman"/>
          <w:sz w:val="24"/>
          <w:szCs w:val="24"/>
        </w:rPr>
        <w:t xml:space="preserve"> product accountability </w:t>
      </w:r>
      <w:r w:rsidRPr="005C2FC7">
        <w:rPr>
          <w:rFonts w:ascii="Times New Roman" w:hAnsi="Times New Roman" w:cs="Times New Roman"/>
          <w:sz w:val="24"/>
          <w:szCs w:val="24"/>
        </w:rPr>
        <w:t xml:space="preserve">after the system was introduced (df=8, t=0.6601, p=0.528). Also, the evaluation results show a statistically significant difference between weeks 3 and 4 in the tracing time spent by the experimental group </w:t>
      </w:r>
      <w:r w:rsidR="00A533F3" w:rsidRPr="00A533F3">
        <w:rPr>
          <w:rFonts w:ascii="Times New Roman" w:hAnsi="Times New Roman" w:cs="Times New Roman"/>
          <w:sz w:val="24"/>
          <w:szCs w:val="24"/>
        </w:rPr>
        <w:t xml:space="preserve">in terms of </w:t>
      </w:r>
      <w:r w:rsidR="00A533F3" w:rsidRPr="005C2FC7">
        <w:rPr>
          <w:rFonts w:ascii="Times New Roman" w:hAnsi="Times New Roman" w:cs="Times New Roman"/>
          <w:sz w:val="24"/>
          <w:szCs w:val="24"/>
        </w:rPr>
        <w:t xml:space="preserve">data traceability </w:t>
      </w:r>
      <w:r w:rsidRPr="005C2FC7">
        <w:rPr>
          <w:rFonts w:ascii="Times New Roman" w:hAnsi="Times New Roman" w:cs="Times New Roman"/>
          <w:sz w:val="24"/>
          <w:szCs w:val="24"/>
        </w:rPr>
        <w:t xml:space="preserve">(df=8, t=1.468, p=0.180). In addition, this study obtains higher scores (552) than others in evaluating the incentive mechanisms. </w:t>
      </w:r>
      <w:r>
        <w:rPr>
          <w:rFonts w:ascii="Times New Roman" w:hAnsi="Times New Roman" w:cs="Times New Roman"/>
          <w:sz w:val="24"/>
          <w:szCs w:val="24"/>
        </w:rPr>
        <w:t>T</w:t>
      </w:r>
      <w:r w:rsidRPr="005C2FC7">
        <w:rPr>
          <w:rFonts w:ascii="Times New Roman" w:hAnsi="Times New Roman" w:cs="Times New Roman"/>
          <w:sz w:val="24"/>
          <w:szCs w:val="24"/>
        </w:rPr>
        <w:t>he security analysis is discussed through data immutability, non-repudiation, authentication, and authorization. Thus, the system implements effective supervision for CLMC through product accountability and data traceability. It also achieves efficient data sharing and security for CLMC.</w:t>
      </w:r>
    </w:p>
    <w:p w14:paraId="022AE340" w14:textId="77777777" w:rsidR="00902F92" w:rsidRPr="00580A0F" w:rsidRDefault="00902F92">
      <w:pPr>
        <w:spacing w:line="360" w:lineRule="auto"/>
        <w:jc w:val="both"/>
      </w:pPr>
    </w:p>
    <w:p w14:paraId="6034B69E" w14:textId="1B6C6ADF" w:rsidR="002E38C4" w:rsidRDefault="006B6E86">
      <w:pPr>
        <w:spacing w:line="360" w:lineRule="auto"/>
        <w:jc w:val="both"/>
        <w:rPr>
          <w:rFonts w:ascii="Times New Roman" w:hAnsi="Times New Roman" w:cs="Times New Roman"/>
          <w:sz w:val="24"/>
          <w:szCs w:val="24"/>
        </w:rPr>
      </w:pPr>
      <w:r w:rsidRPr="006B6E86">
        <w:rPr>
          <w:rFonts w:ascii="Times New Roman" w:hAnsi="Times New Roman" w:cs="Times New Roman"/>
          <w:sz w:val="24"/>
          <w:szCs w:val="24"/>
        </w:rPr>
        <w:t xml:space="preserve">The limitations of this study provide opportunities for future research. More research is needed on the blockchain </w:t>
      </w:r>
      <w:r w:rsidR="00E02B61">
        <w:rPr>
          <w:rFonts w:ascii="Times New Roman" w:hAnsi="Times New Roman" w:cs="Times New Roman"/>
          <w:sz w:val="24"/>
          <w:szCs w:val="24"/>
        </w:rPr>
        <w:t>o</w:t>
      </w:r>
      <w:r w:rsidRPr="006B6E86">
        <w:rPr>
          <w:rFonts w:ascii="Times New Roman" w:hAnsi="Times New Roman" w:cs="Times New Roman"/>
          <w:sz w:val="24"/>
          <w:szCs w:val="24"/>
        </w:rPr>
        <w:t>racles that connect the off-chain and cyber</w:t>
      </w:r>
      <w:r w:rsidR="00E02B61">
        <w:rPr>
          <w:rFonts w:ascii="Times New Roman" w:hAnsi="Times New Roman" w:cs="Times New Roman"/>
          <w:sz w:val="24"/>
          <w:szCs w:val="24"/>
        </w:rPr>
        <w:t xml:space="preserve"> </w:t>
      </w:r>
      <w:r w:rsidRPr="006B6E86">
        <w:rPr>
          <w:rFonts w:ascii="Times New Roman" w:hAnsi="Times New Roman" w:cs="Times New Roman"/>
          <w:sz w:val="24"/>
          <w:szCs w:val="24"/>
        </w:rPr>
        <w:t xml:space="preserve">worlds. </w:t>
      </w:r>
      <w:r w:rsidR="00A85393">
        <w:rPr>
          <w:rFonts w:ascii="Times New Roman" w:hAnsi="Times New Roman" w:cs="Times New Roman"/>
          <w:sz w:val="24"/>
          <w:szCs w:val="24"/>
        </w:rPr>
        <w:t>Lu et al. (2021b</w:t>
      </w:r>
      <w:r w:rsidR="003E3228" w:rsidRPr="00EE5C57">
        <w:rPr>
          <w:rFonts w:ascii="Times New Roman" w:hAnsi="Times New Roman" w:cs="Times New Roman"/>
          <w:sz w:val="24"/>
          <w:szCs w:val="24"/>
        </w:rPr>
        <w:t xml:space="preserve">) recently explored SCOs as blockchain oracles to provide a data authenticity mechanism. </w:t>
      </w:r>
      <w:r w:rsidR="003E3228">
        <w:rPr>
          <w:rFonts w:ascii="Times New Roman" w:hAnsi="Times New Roman" w:cs="Times New Roman"/>
          <w:sz w:val="24"/>
          <w:szCs w:val="24"/>
        </w:rPr>
        <w:t>F</w:t>
      </w:r>
      <w:r w:rsidR="003E3228" w:rsidRPr="00EE5C57">
        <w:rPr>
          <w:rFonts w:ascii="Times New Roman" w:hAnsi="Times New Roman" w:cs="Times New Roman"/>
          <w:sz w:val="24"/>
          <w:szCs w:val="24"/>
        </w:rPr>
        <w:t xml:space="preserve">uture research </w:t>
      </w:r>
      <w:r w:rsidR="003E3228" w:rsidRPr="00EE5C57">
        <w:rPr>
          <w:rFonts w:ascii="Times New Roman" w:hAnsi="Times New Roman" w:cs="Times New Roman"/>
          <w:sz w:val="24"/>
          <w:szCs w:val="24"/>
        </w:rPr>
        <w:lastRenderedPageBreak/>
        <w:t xml:space="preserve">can integrate the </w:t>
      </w:r>
      <w:r w:rsidR="003E3228">
        <w:rPr>
          <w:rFonts w:ascii="Times New Roman" w:hAnsi="Times New Roman" w:cs="Times New Roman"/>
          <w:sz w:val="24"/>
          <w:szCs w:val="24"/>
        </w:rPr>
        <w:t xml:space="preserve">proposed </w:t>
      </w:r>
      <w:r w:rsidR="003E3228" w:rsidRPr="00EE5C57">
        <w:rPr>
          <w:rFonts w:ascii="Times New Roman" w:hAnsi="Times New Roman" w:cs="Times New Roman"/>
          <w:sz w:val="24"/>
          <w:szCs w:val="24"/>
        </w:rPr>
        <w:t>model with the SCO-enabled blockchain oracles and evaluate the integrated solution in real-life projects.</w:t>
      </w:r>
      <w:r w:rsidR="003E3228">
        <w:rPr>
          <w:rFonts w:ascii="Times New Roman" w:hAnsi="Times New Roman" w:cs="Times New Roman"/>
          <w:sz w:val="24"/>
          <w:szCs w:val="24"/>
        </w:rPr>
        <w:t xml:space="preserve"> </w:t>
      </w:r>
      <w:r w:rsidRPr="006B6E86">
        <w:rPr>
          <w:rFonts w:ascii="Times New Roman" w:hAnsi="Times New Roman" w:cs="Times New Roman"/>
          <w:sz w:val="24"/>
          <w:szCs w:val="24"/>
        </w:rPr>
        <w:t>For example, researchers can explore decentralized SCO</w:t>
      </w:r>
      <w:r w:rsidR="00E02B61">
        <w:rPr>
          <w:rFonts w:ascii="Times New Roman" w:hAnsi="Times New Roman" w:cs="Times New Roman"/>
          <w:sz w:val="24"/>
          <w:szCs w:val="24"/>
        </w:rPr>
        <w:t>s</w:t>
      </w:r>
      <w:r w:rsidRPr="006B6E86">
        <w:rPr>
          <w:rFonts w:ascii="Times New Roman" w:hAnsi="Times New Roman" w:cs="Times New Roman"/>
          <w:sz w:val="24"/>
          <w:szCs w:val="24"/>
        </w:rPr>
        <w:t xml:space="preserve"> to protect data </w:t>
      </w:r>
      <w:r w:rsidR="00E02B61">
        <w:rPr>
          <w:rFonts w:ascii="Times New Roman" w:hAnsi="Times New Roman" w:cs="Times New Roman"/>
          <w:sz w:val="24"/>
          <w:szCs w:val="24"/>
        </w:rPr>
        <w:t>for secure</w:t>
      </w:r>
      <w:r w:rsidRPr="006B6E86">
        <w:rPr>
          <w:rFonts w:ascii="Times New Roman" w:hAnsi="Times New Roman" w:cs="Times New Roman"/>
          <w:sz w:val="24"/>
          <w:szCs w:val="24"/>
        </w:rPr>
        <w:t xml:space="preserve"> upload to BIM and blockchain. Future research can also focus on dynamic incentive mechanisms to further maintain user participation. </w:t>
      </w:r>
      <w:r w:rsidR="003E3228" w:rsidRPr="00EE5C57">
        <w:rPr>
          <w:rFonts w:ascii="Times New Roman" w:hAnsi="Times New Roman" w:cs="Times New Roman"/>
          <w:sz w:val="24"/>
          <w:szCs w:val="24"/>
        </w:rPr>
        <w:t>Das et al. (2020) used smart contracts to improve the efficiency of construction payments. Therefore, future studies can explore the combined application of the BBS model and smart contracts</w:t>
      </w:r>
      <w:r w:rsidR="003E3228">
        <w:rPr>
          <w:rFonts w:ascii="Times New Roman" w:hAnsi="Times New Roman" w:cs="Times New Roman"/>
          <w:sz w:val="24"/>
          <w:szCs w:val="24"/>
        </w:rPr>
        <w:t xml:space="preserve"> to reward users</w:t>
      </w:r>
      <w:r w:rsidR="003E3228" w:rsidRPr="00EE5C57">
        <w:rPr>
          <w:rFonts w:ascii="Times New Roman" w:hAnsi="Times New Roman" w:cs="Times New Roman"/>
          <w:sz w:val="24"/>
          <w:szCs w:val="24"/>
        </w:rPr>
        <w:t>.</w:t>
      </w:r>
      <w:r w:rsidR="003E3228">
        <w:rPr>
          <w:rFonts w:ascii="Times New Roman" w:hAnsi="Times New Roman" w:cs="Times New Roman"/>
          <w:sz w:val="24"/>
          <w:szCs w:val="24"/>
        </w:rPr>
        <w:t xml:space="preserve"> </w:t>
      </w:r>
      <w:r w:rsidR="00E02B61">
        <w:rPr>
          <w:rFonts w:ascii="Times New Roman" w:hAnsi="Times New Roman" w:cs="Times New Roman"/>
          <w:sz w:val="24"/>
          <w:szCs w:val="24"/>
        </w:rPr>
        <w:t>R</w:t>
      </w:r>
      <w:r w:rsidRPr="006B6E86">
        <w:rPr>
          <w:rFonts w:ascii="Times New Roman" w:hAnsi="Times New Roman" w:cs="Times New Roman"/>
          <w:sz w:val="24"/>
          <w:szCs w:val="24"/>
        </w:rPr>
        <w:t xml:space="preserve">esearchers can </w:t>
      </w:r>
      <w:r w:rsidR="00E02B61">
        <w:rPr>
          <w:rFonts w:ascii="Times New Roman" w:hAnsi="Times New Roman" w:cs="Times New Roman"/>
          <w:sz w:val="24"/>
          <w:szCs w:val="24"/>
        </w:rPr>
        <w:t xml:space="preserve">also </w:t>
      </w:r>
      <w:r w:rsidRPr="006B6E86">
        <w:rPr>
          <w:rFonts w:ascii="Times New Roman" w:hAnsi="Times New Roman" w:cs="Times New Roman"/>
          <w:sz w:val="24"/>
          <w:szCs w:val="24"/>
        </w:rPr>
        <w:t xml:space="preserve">integrate the BBS model with </w:t>
      </w:r>
      <w:r w:rsidR="003E3228">
        <w:rPr>
          <w:rFonts w:ascii="Times New Roman" w:hAnsi="Times New Roman" w:cs="Times New Roman"/>
          <w:sz w:val="24"/>
          <w:szCs w:val="24"/>
        </w:rPr>
        <w:t>BIM</w:t>
      </w:r>
      <w:r w:rsidRPr="006B6E86">
        <w:rPr>
          <w:rFonts w:ascii="Times New Roman" w:hAnsi="Times New Roman" w:cs="Times New Roman"/>
          <w:sz w:val="24"/>
          <w:szCs w:val="24"/>
        </w:rPr>
        <w:t xml:space="preserve">, GIS, and 5G technologies. Finally, the model </w:t>
      </w:r>
      <w:r w:rsidR="00E02B61">
        <w:rPr>
          <w:rFonts w:ascii="Times New Roman" w:hAnsi="Times New Roman" w:cs="Times New Roman"/>
          <w:sz w:val="24"/>
          <w:szCs w:val="24"/>
        </w:rPr>
        <w:t xml:space="preserve">can be extended </w:t>
      </w:r>
      <w:r w:rsidRPr="006B6E86">
        <w:rPr>
          <w:rFonts w:ascii="Times New Roman" w:hAnsi="Times New Roman" w:cs="Times New Roman"/>
          <w:sz w:val="24"/>
          <w:szCs w:val="24"/>
        </w:rPr>
        <w:t xml:space="preserve">to </w:t>
      </w:r>
      <w:r w:rsidR="00E02B61">
        <w:rPr>
          <w:rFonts w:ascii="Times New Roman" w:hAnsi="Times New Roman" w:cs="Times New Roman"/>
          <w:sz w:val="24"/>
          <w:szCs w:val="24"/>
        </w:rPr>
        <w:t>industries other than</w:t>
      </w:r>
      <w:r w:rsidRPr="006B6E86">
        <w:rPr>
          <w:rFonts w:ascii="Times New Roman" w:hAnsi="Times New Roman" w:cs="Times New Roman"/>
          <w:sz w:val="24"/>
          <w:szCs w:val="24"/>
        </w:rPr>
        <w:t xml:space="preserve"> construction. </w:t>
      </w:r>
    </w:p>
    <w:p w14:paraId="01E0B677" w14:textId="77777777" w:rsidR="007A2C64" w:rsidRPr="001370D8" w:rsidRDefault="007A2C64">
      <w:pPr>
        <w:spacing w:line="360" w:lineRule="auto"/>
        <w:jc w:val="both"/>
        <w:rPr>
          <w:rFonts w:ascii="Times New Roman" w:hAnsi="Times New Roman" w:cs="Times New Roman"/>
          <w:sz w:val="24"/>
          <w:szCs w:val="24"/>
        </w:rPr>
      </w:pPr>
    </w:p>
    <w:p w14:paraId="404BD640" w14:textId="4E53E8DD" w:rsidR="00171595" w:rsidRPr="00580A0F" w:rsidRDefault="00171595">
      <w:pPr>
        <w:keepNext/>
        <w:keepLines/>
        <w:snapToGrid w:val="0"/>
        <w:spacing w:after="0" w:line="360" w:lineRule="auto"/>
        <w:contextualSpacing/>
        <w:jc w:val="both"/>
        <w:outlineLvl w:val="0"/>
        <w:rPr>
          <w:rFonts w:ascii="Times New Roman" w:eastAsiaTheme="majorEastAsia" w:hAnsi="Times New Roman" w:cs="Times New Roman"/>
          <w:b/>
          <w:color w:val="000000" w:themeColor="text1"/>
          <w:sz w:val="24"/>
          <w:szCs w:val="24"/>
          <w:lang w:eastAsia="zh-TW"/>
        </w:rPr>
      </w:pPr>
      <w:r w:rsidRPr="00580A0F">
        <w:rPr>
          <w:rFonts w:ascii="Times New Roman" w:eastAsiaTheme="majorEastAsia" w:hAnsi="Times New Roman" w:cs="Times New Roman"/>
          <w:b/>
          <w:color w:val="000000" w:themeColor="text1"/>
          <w:sz w:val="24"/>
          <w:szCs w:val="24"/>
          <w:lang w:eastAsia="zh-TW"/>
        </w:rPr>
        <w:t>Data Statement</w:t>
      </w:r>
    </w:p>
    <w:p w14:paraId="38672619" w14:textId="052BA847" w:rsidR="00171595" w:rsidRPr="00580A0F" w:rsidRDefault="00171595">
      <w:pPr>
        <w:snapToGrid w:val="0"/>
        <w:spacing w:after="0" w:line="360" w:lineRule="auto"/>
        <w:contextualSpacing/>
        <w:jc w:val="both"/>
        <w:rPr>
          <w:rFonts w:ascii="Times New Roman" w:hAnsi="Times New Roman" w:cs="Times New Roman"/>
          <w:sz w:val="24"/>
          <w:szCs w:val="24"/>
        </w:rPr>
      </w:pPr>
      <w:r w:rsidRPr="00580A0F">
        <w:rPr>
          <w:rFonts w:ascii="Times New Roman" w:hAnsi="Times New Roman" w:cs="Times New Roman"/>
          <w:sz w:val="24"/>
          <w:szCs w:val="24"/>
          <w:lang w:eastAsia="zh-TW"/>
        </w:rPr>
        <w:t xml:space="preserve">Some or all data, models, or code that support the findings of this study are available </w:t>
      </w:r>
      <w:r w:rsidRPr="00580A0F">
        <w:rPr>
          <w:rFonts w:ascii="Times New Roman" w:hAnsi="Times New Roman" w:cs="Times New Roman"/>
          <w:sz w:val="24"/>
          <w:szCs w:val="24"/>
        </w:rPr>
        <w:t>from the corresponding author upon reasonable request. (Blockchain prototype code).</w:t>
      </w:r>
    </w:p>
    <w:p w14:paraId="52E95BAB" w14:textId="23F405AC" w:rsidR="002E38C4" w:rsidRDefault="002E38C4">
      <w:pPr>
        <w:spacing w:line="360" w:lineRule="auto"/>
      </w:pPr>
    </w:p>
    <w:p w14:paraId="44AA7C75" w14:textId="77777777" w:rsidR="002F7D3A" w:rsidRPr="00506E16" w:rsidRDefault="002F7D3A">
      <w:pPr>
        <w:spacing w:line="360" w:lineRule="auto"/>
        <w:rPr>
          <w:rFonts w:ascii="Times New Roman" w:hAnsi="Times New Roman" w:cs="Times New Roman"/>
          <w:b/>
          <w:sz w:val="24"/>
          <w:szCs w:val="24"/>
        </w:rPr>
      </w:pPr>
      <w:r w:rsidRPr="00506E16">
        <w:rPr>
          <w:rFonts w:ascii="Times New Roman" w:hAnsi="Times New Roman" w:cs="Times New Roman"/>
          <w:b/>
          <w:sz w:val="24"/>
          <w:szCs w:val="24"/>
        </w:rPr>
        <w:t>Acknowledgments</w:t>
      </w:r>
    </w:p>
    <w:p w14:paraId="5B7576BC" w14:textId="77777777" w:rsidR="002F7D3A" w:rsidRPr="00E57ABB" w:rsidRDefault="002F7D3A">
      <w:pPr>
        <w:spacing w:line="360" w:lineRule="auto"/>
        <w:jc w:val="both"/>
        <w:rPr>
          <w:rFonts w:ascii="Times New Roman" w:hAnsi="Times New Roman" w:cs="Times New Roman"/>
          <w:sz w:val="24"/>
          <w:szCs w:val="24"/>
        </w:rPr>
      </w:pPr>
      <w:r w:rsidRPr="00506E16">
        <w:rPr>
          <w:rFonts w:ascii="Times New Roman" w:hAnsi="Times New Roman" w:cs="Times New Roman"/>
          <w:sz w:val="24"/>
          <w:szCs w:val="24"/>
        </w:rPr>
        <w:t>The work presented in this paper was financially supported by the Hong Kong Innovation and Technology Commission (ITC) with the Innovation and Technology Fund (ITF) (No. ITP/029/20LP).</w:t>
      </w:r>
    </w:p>
    <w:p w14:paraId="4FD1A104" w14:textId="77777777" w:rsidR="002F7D3A" w:rsidRPr="00336F68" w:rsidRDefault="002F7D3A">
      <w:pPr>
        <w:spacing w:line="360" w:lineRule="auto"/>
      </w:pPr>
    </w:p>
    <w:p w14:paraId="4EC6F185" w14:textId="77777777" w:rsidR="008C3DB0" w:rsidRPr="008C3DB0" w:rsidRDefault="008C3DB0">
      <w:pPr>
        <w:pStyle w:val="Heading1"/>
        <w:spacing w:after="0" w:line="360" w:lineRule="auto"/>
        <w:rPr>
          <w:rFonts w:ascii="Times New Roman" w:hAnsi="Times New Roman" w:cs="Times New Roman"/>
          <w:b/>
          <w:sz w:val="24"/>
          <w:szCs w:val="24"/>
        </w:rPr>
      </w:pPr>
      <w:r w:rsidRPr="008C3DB0">
        <w:rPr>
          <w:rFonts w:ascii="Times New Roman" w:hAnsi="Times New Roman" w:cs="Times New Roman"/>
          <w:b/>
          <w:sz w:val="24"/>
          <w:szCs w:val="24"/>
        </w:rPr>
        <w:t xml:space="preserve">References </w:t>
      </w:r>
    </w:p>
    <w:p w14:paraId="7F997B75" w14:textId="0944A379" w:rsidR="00163AD8" w:rsidRDefault="00163AD8">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163AD8">
        <w:rPr>
          <w:rFonts w:ascii="Times New Roman" w:eastAsia="Times New Roman" w:hAnsi="Times New Roman" w:cs="Times New Roman"/>
          <w:color w:val="000000"/>
          <w:sz w:val="24"/>
          <w:szCs w:val="24"/>
        </w:rPr>
        <w:t xml:space="preserve">Ahmad, R. W., Hasan, H., Jayaraman, R., Salah, K., &amp; Omar, M. (2021). Blockchain applications and architectures for port operations and logistics management. </w:t>
      </w:r>
      <w:r w:rsidRPr="00163AD8">
        <w:rPr>
          <w:rFonts w:ascii="Times New Roman" w:eastAsia="Times New Roman" w:hAnsi="Times New Roman" w:cs="Times New Roman"/>
          <w:i/>
          <w:iCs/>
          <w:color w:val="000000"/>
          <w:sz w:val="24"/>
          <w:szCs w:val="24"/>
        </w:rPr>
        <w:t>Research in Transportation Business &amp; Management</w:t>
      </w:r>
      <w:r w:rsidRPr="00163AD8">
        <w:rPr>
          <w:rFonts w:ascii="Times New Roman" w:eastAsia="Times New Roman" w:hAnsi="Times New Roman" w:cs="Times New Roman"/>
          <w:color w:val="000000"/>
          <w:sz w:val="24"/>
          <w:szCs w:val="24"/>
        </w:rPr>
        <w:t>, 100620.</w:t>
      </w:r>
      <w:r>
        <w:rPr>
          <w:rFonts w:ascii="Times New Roman" w:eastAsia="Times New Roman" w:hAnsi="Times New Roman" w:cs="Times New Roman"/>
          <w:color w:val="000000"/>
          <w:sz w:val="24"/>
          <w:szCs w:val="24"/>
        </w:rPr>
        <w:t xml:space="preserve"> </w:t>
      </w:r>
    </w:p>
    <w:p w14:paraId="160B3FD8" w14:textId="77777777" w:rsidR="00696E0D" w:rsidRDefault="00696E0D" w:rsidP="00696E0D">
      <w:pPr>
        <w:snapToGrid w:val="0"/>
        <w:spacing w:before="240" w:after="0" w:line="360" w:lineRule="auto"/>
        <w:ind w:left="425" w:hanging="425"/>
        <w:contextualSpacing/>
        <w:jc w:val="both"/>
        <w:rPr>
          <w:rFonts w:ascii="Times New Roman" w:eastAsia="SimSun" w:hAnsi="Times New Roman" w:cs="Times New Roman"/>
          <w:sz w:val="24"/>
          <w:szCs w:val="24"/>
        </w:rPr>
      </w:pPr>
      <w:r w:rsidRPr="0032017B">
        <w:rPr>
          <w:rFonts w:ascii="Times New Roman" w:eastAsia="SimSun" w:hAnsi="Times New Roman" w:cs="Times New Roman"/>
          <w:sz w:val="24"/>
          <w:szCs w:val="24"/>
        </w:rPr>
        <w:t>Chang, Y., Iakovou, E., &amp; Shi, W. (2020</w:t>
      </w:r>
      <w:r>
        <w:rPr>
          <w:rFonts w:ascii="Times New Roman" w:eastAsia="SimSun" w:hAnsi="Times New Roman" w:cs="Times New Roman"/>
          <w:sz w:val="24"/>
          <w:szCs w:val="24"/>
        </w:rPr>
        <w:t>a</w:t>
      </w:r>
      <w:r w:rsidRPr="0032017B">
        <w:rPr>
          <w:rFonts w:ascii="Times New Roman" w:eastAsia="SimSun" w:hAnsi="Times New Roman" w:cs="Times New Roman"/>
          <w:sz w:val="24"/>
          <w:szCs w:val="24"/>
        </w:rPr>
        <w:t xml:space="preserve">). Blockchain in global supply chains and cross border trade: a critical synthesis of the state-of-the-art, challenges and opportunities. </w:t>
      </w:r>
      <w:r w:rsidRPr="0032017B">
        <w:rPr>
          <w:rFonts w:ascii="Times New Roman" w:eastAsia="SimSun" w:hAnsi="Times New Roman" w:cs="Times New Roman"/>
          <w:i/>
          <w:iCs/>
          <w:sz w:val="24"/>
          <w:szCs w:val="24"/>
        </w:rPr>
        <w:t>International Journal of Production Research</w:t>
      </w:r>
      <w:r w:rsidRPr="0032017B">
        <w:rPr>
          <w:rFonts w:ascii="Times New Roman" w:eastAsia="SimSun" w:hAnsi="Times New Roman" w:cs="Times New Roman"/>
          <w:sz w:val="24"/>
          <w:szCs w:val="24"/>
        </w:rPr>
        <w:t xml:space="preserve">, </w:t>
      </w:r>
      <w:r w:rsidRPr="0032017B">
        <w:rPr>
          <w:rFonts w:ascii="Times New Roman" w:eastAsia="SimSun" w:hAnsi="Times New Roman" w:cs="Times New Roman"/>
          <w:i/>
          <w:iCs/>
          <w:sz w:val="24"/>
          <w:szCs w:val="24"/>
        </w:rPr>
        <w:t>58</w:t>
      </w:r>
      <w:r w:rsidRPr="0032017B">
        <w:rPr>
          <w:rFonts w:ascii="Times New Roman" w:eastAsia="SimSun" w:hAnsi="Times New Roman" w:cs="Times New Roman"/>
          <w:sz w:val="24"/>
          <w:szCs w:val="24"/>
        </w:rPr>
        <w:t>(7), 2082-2099.</w:t>
      </w:r>
      <w:r>
        <w:rPr>
          <w:rFonts w:ascii="Times New Roman" w:eastAsia="SimSun" w:hAnsi="Times New Roman" w:cs="Times New Roman"/>
          <w:sz w:val="24"/>
          <w:szCs w:val="24"/>
        </w:rPr>
        <w:t xml:space="preserve"> </w:t>
      </w:r>
    </w:p>
    <w:p w14:paraId="293FFD73" w14:textId="280DBAA3" w:rsidR="00696E0D" w:rsidRPr="00696E0D" w:rsidRDefault="00696E0D" w:rsidP="00696E0D">
      <w:pPr>
        <w:snapToGrid w:val="0"/>
        <w:spacing w:before="240" w:after="0" w:line="360" w:lineRule="auto"/>
        <w:ind w:left="425" w:hanging="425"/>
        <w:contextualSpacing/>
        <w:jc w:val="both"/>
        <w:rPr>
          <w:rFonts w:ascii="Times New Roman" w:eastAsia="SimSun" w:hAnsi="Times New Roman" w:cs="Times New Roman"/>
          <w:sz w:val="24"/>
          <w:szCs w:val="24"/>
        </w:rPr>
      </w:pPr>
      <w:r w:rsidRPr="0013520D">
        <w:rPr>
          <w:rFonts w:ascii="Times New Roman" w:eastAsia="SimSun" w:hAnsi="Times New Roman" w:cs="Times New Roman"/>
          <w:sz w:val="24"/>
          <w:szCs w:val="24"/>
        </w:rPr>
        <w:t>Chang, Z., Guo, W., Guo, X., Zhou, Z., &amp; Ristaniemi, T. (2020</w:t>
      </w:r>
      <w:r>
        <w:rPr>
          <w:rFonts w:ascii="Times New Roman" w:eastAsia="SimSun" w:hAnsi="Times New Roman" w:cs="Times New Roman"/>
          <w:sz w:val="24"/>
          <w:szCs w:val="24"/>
        </w:rPr>
        <w:t>b</w:t>
      </w:r>
      <w:r w:rsidRPr="0013520D">
        <w:rPr>
          <w:rFonts w:ascii="Times New Roman" w:eastAsia="SimSun" w:hAnsi="Times New Roman" w:cs="Times New Roman"/>
          <w:sz w:val="24"/>
          <w:szCs w:val="24"/>
        </w:rPr>
        <w:t xml:space="preserve">). Incentive mechanism for edge-computing-based blockchain. </w:t>
      </w:r>
      <w:r w:rsidRPr="0013520D">
        <w:rPr>
          <w:rFonts w:ascii="Times New Roman" w:eastAsia="SimSun" w:hAnsi="Times New Roman" w:cs="Times New Roman"/>
          <w:i/>
          <w:iCs/>
          <w:sz w:val="24"/>
          <w:szCs w:val="24"/>
        </w:rPr>
        <w:t>IEEE Transactions on Industrial Informatics</w:t>
      </w:r>
      <w:r w:rsidRPr="0013520D">
        <w:rPr>
          <w:rFonts w:ascii="Times New Roman" w:eastAsia="SimSun" w:hAnsi="Times New Roman" w:cs="Times New Roman"/>
          <w:sz w:val="24"/>
          <w:szCs w:val="24"/>
        </w:rPr>
        <w:t xml:space="preserve">, </w:t>
      </w:r>
      <w:r w:rsidRPr="0013520D">
        <w:rPr>
          <w:rFonts w:ascii="Times New Roman" w:eastAsia="SimSun" w:hAnsi="Times New Roman" w:cs="Times New Roman"/>
          <w:i/>
          <w:iCs/>
          <w:sz w:val="24"/>
          <w:szCs w:val="24"/>
        </w:rPr>
        <w:t>16</w:t>
      </w:r>
      <w:r w:rsidRPr="0013520D">
        <w:rPr>
          <w:rFonts w:ascii="Times New Roman" w:eastAsia="SimSun" w:hAnsi="Times New Roman" w:cs="Times New Roman"/>
          <w:sz w:val="24"/>
          <w:szCs w:val="24"/>
        </w:rPr>
        <w:t>(11), 7105-7114.</w:t>
      </w:r>
    </w:p>
    <w:p w14:paraId="0C719CDD" w14:textId="6F6E63F7" w:rsidR="006314D6" w:rsidRDefault="006314D6">
      <w:pPr>
        <w:snapToGrid w:val="0"/>
        <w:spacing w:before="240" w:after="0" w:line="360" w:lineRule="auto"/>
        <w:ind w:left="425" w:hanging="425"/>
        <w:contextualSpacing/>
        <w:jc w:val="both"/>
        <w:rPr>
          <w:rFonts w:ascii="Times New Roman" w:eastAsia="SimSun" w:hAnsi="Times New Roman" w:cs="Times New Roman"/>
          <w:sz w:val="24"/>
          <w:szCs w:val="24"/>
        </w:rPr>
      </w:pPr>
      <w:r w:rsidRPr="006314D6">
        <w:rPr>
          <w:rFonts w:ascii="Times New Roman" w:eastAsia="SimSun" w:hAnsi="Times New Roman" w:cs="Times New Roman"/>
          <w:sz w:val="24"/>
          <w:szCs w:val="24"/>
        </w:rPr>
        <w:lastRenderedPageBreak/>
        <w:t xml:space="preserve">Choi, T. M. (2019). Blockchain-technology-supported platforms for diamond authentication and certification in luxury supply chains. </w:t>
      </w:r>
      <w:r w:rsidRPr="006314D6">
        <w:rPr>
          <w:rFonts w:ascii="Times New Roman" w:eastAsia="SimSun" w:hAnsi="Times New Roman" w:cs="Times New Roman"/>
          <w:i/>
          <w:iCs/>
          <w:sz w:val="24"/>
          <w:szCs w:val="24"/>
        </w:rPr>
        <w:t>Transportation Research Part E: Logistics and Transportation Review</w:t>
      </w:r>
      <w:r w:rsidRPr="006314D6">
        <w:rPr>
          <w:rFonts w:ascii="Times New Roman" w:eastAsia="SimSun" w:hAnsi="Times New Roman" w:cs="Times New Roman"/>
          <w:sz w:val="24"/>
          <w:szCs w:val="24"/>
        </w:rPr>
        <w:t xml:space="preserve">, </w:t>
      </w:r>
      <w:r w:rsidRPr="006314D6">
        <w:rPr>
          <w:rFonts w:ascii="Times New Roman" w:eastAsia="SimSun" w:hAnsi="Times New Roman" w:cs="Times New Roman"/>
          <w:i/>
          <w:iCs/>
          <w:sz w:val="24"/>
          <w:szCs w:val="24"/>
        </w:rPr>
        <w:t>128</w:t>
      </w:r>
      <w:r w:rsidRPr="006314D6">
        <w:rPr>
          <w:rFonts w:ascii="Times New Roman" w:eastAsia="SimSun" w:hAnsi="Times New Roman" w:cs="Times New Roman"/>
          <w:sz w:val="24"/>
          <w:szCs w:val="24"/>
        </w:rPr>
        <w:t>, 17-29.</w:t>
      </w:r>
      <w:r>
        <w:rPr>
          <w:rFonts w:ascii="Times New Roman" w:eastAsia="SimSun" w:hAnsi="Times New Roman" w:cs="Times New Roman"/>
          <w:sz w:val="24"/>
          <w:szCs w:val="24"/>
        </w:rPr>
        <w:t xml:space="preserve"> </w:t>
      </w:r>
    </w:p>
    <w:p w14:paraId="6F716701" w14:textId="699F2477" w:rsidR="00C27958" w:rsidRDefault="00C27958">
      <w:pPr>
        <w:snapToGrid w:val="0"/>
        <w:spacing w:before="240" w:after="0" w:line="360" w:lineRule="auto"/>
        <w:ind w:left="425" w:hanging="425"/>
        <w:contextualSpacing/>
        <w:jc w:val="both"/>
        <w:rPr>
          <w:rFonts w:ascii="Times New Roman" w:eastAsia="SimSun" w:hAnsi="Times New Roman" w:cs="Times New Roman"/>
          <w:sz w:val="24"/>
          <w:szCs w:val="24"/>
        </w:rPr>
      </w:pPr>
      <w:r w:rsidRPr="00C27958">
        <w:rPr>
          <w:rFonts w:ascii="Times New Roman" w:eastAsia="SimSun" w:hAnsi="Times New Roman" w:cs="Times New Roman"/>
          <w:sz w:val="24"/>
          <w:szCs w:val="24"/>
        </w:rPr>
        <w:t xml:space="preserve">Choi, T. M., Wen, X., Sun, X., &amp; Chung, S. H. (2019). The mean-variance approach for global supply chain risk analysis with air logistics in the blockchain technology era. </w:t>
      </w:r>
      <w:r w:rsidRPr="00C27958">
        <w:rPr>
          <w:rFonts w:ascii="Times New Roman" w:eastAsia="SimSun" w:hAnsi="Times New Roman" w:cs="Times New Roman"/>
          <w:i/>
          <w:iCs/>
          <w:sz w:val="24"/>
          <w:szCs w:val="24"/>
        </w:rPr>
        <w:t>Transportation Research Part E: Logistics and Transportation Review</w:t>
      </w:r>
      <w:r w:rsidRPr="00C27958">
        <w:rPr>
          <w:rFonts w:ascii="Times New Roman" w:eastAsia="SimSun" w:hAnsi="Times New Roman" w:cs="Times New Roman"/>
          <w:sz w:val="24"/>
          <w:szCs w:val="24"/>
        </w:rPr>
        <w:t xml:space="preserve">, </w:t>
      </w:r>
      <w:r w:rsidRPr="00C27958">
        <w:rPr>
          <w:rFonts w:ascii="Times New Roman" w:eastAsia="SimSun" w:hAnsi="Times New Roman" w:cs="Times New Roman"/>
          <w:i/>
          <w:iCs/>
          <w:sz w:val="24"/>
          <w:szCs w:val="24"/>
        </w:rPr>
        <w:t>127</w:t>
      </w:r>
      <w:r w:rsidRPr="00C27958">
        <w:rPr>
          <w:rFonts w:ascii="Times New Roman" w:eastAsia="SimSun" w:hAnsi="Times New Roman" w:cs="Times New Roman"/>
          <w:sz w:val="24"/>
          <w:szCs w:val="24"/>
        </w:rPr>
        <w:t>, 178-191.</w:t>
      </w:r>
      <w:r>
        <w:rPr>
          <w:rFonts w:ascii="Times New Roman" w:eastAsia="SimSun" w:hAnsi="Times New Roman" w:cs="Times New Roman"/>
          <w:sz w:val="24"/>
          <w:szCs w:val="24"/>
        </w:rPr>
        <w:t xml:space="preserve"> </w:t>
      </w:r>
    </w:p>
    <w:p w14:paraId="42B62D3F" w14:textId="5E02FBB5" w:rsidR="004840FD" w:rsidRDefault="004840FD">
      <w:pPr>
        <w:snapToGrid w:val="0"/>
        <w:spacing w:before="240" w:after="0" w:line="360" w:lineRule="auto"/>
        <w:ind w:left="425" w:hanging="425"/>
        <w:contextualSpacing/>
        <w:jc w:val="both"/>
        <w:rPr>
          <w:rFonts w:ascii="Times New Roman" w:eastAsia="SimSun" w:hAnsi="Times New Roman" w:cs="Times New Roman"/>
          <w:sz w:val="24"/>
          <w:szCs w:val="24"/>
        </w:rPr>
      </w:pPr>
      <w:r w:rsidRPr="004840FD">
        <w:rPr>
          <w:rFonts w:ascii="Times New Roman" w:eastAsia="SimSun" w:hAnsi="Times New Roman" w:cs="Times New Roman"/>
          <w:sz w:val="24"/>
          <w:szCs w:val="24"/>
        </w:rPr>
        <w:t xml:space="preserve">Cui, J., Ouyang, F., Ying, Z., Wei, L., &amp; Zhong, H. (2021). Secure and Efficient Data Sharing Among Vehicles Based on Consortium Blockchain. </w:t>
      </w:r>
      <w:r w:rsidRPr="004840FD">
        <w:rPr>
          <w:rFonts w:ascii="Times New Roman" w:eastAsia="SimSun" w:hAnsi="Times New Roman" w:cs="Times New Roman"/>
          <w:i/>
          <w:iCs/>
          <w:sz w:val="24"/>
          <w:szCs w:val="24"/>
        </w:rPr>
        <w:t>IEEE Transactions on Intelligent Transportation Systems</w:t>
      </w:r>
      <w:r w:rsidRPr="004840FD">
        <w:rPr>
          <w:rFonts w:ascii="Times New Roman" w:eastAsia="SimSun" w:hAnsi="Times New Roman" w:cs="Times New Roman"/>
          <w:sz w:val="24"/>
          <w:szCs w:val="24"/>
        </w:rPr>
        <w:t>.</w:t>
      </w:r>
    </w:p>
    <w:p w14:paraId="3B2BFC43" w14:textId="6B02400A" w:rsidR="00F053AD" w:rsidRDefault="00F053AD">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F053AD">
        <w:rPr>
          <w:rFonts w:ascii="Times New Roman" w:eastAsia="Times New Roman" w:hAnsi="Times New Roman" w:cs="Times New Roman"/>
          <w:color w:val="000000"/>
          <w:sz w:val="24"/>
          <w:szCs w:val="24"/>
        </w:rPr>
        <w:t xml:space="preserve">Das, M., Luo, H., &amp; Cheng, J. C. (2020). Securing interim payments in construction projects through a blockchain-based framework. </w:t>
      </w:r>
      <w:r w:rsidR="00365A4E">
        <w:rPr>
          <w:rFonts w:ascii="Times New Roman" w:eastAsia="Times New Roman" w:hAnsi="Times New Roman" w:cs="Times New Roman"/>
          <w:i/>
          <w:iCs/>
          <w:color w:val="000000"/>
          <w:sz w:val="24"/>
          <w:szCs w:val="24"/>
        </w:rPr>
        <w:t>Automation in C</w:t>
      </w:r>
      <w:r w:rsidRPr="00F053AD">
        <w:rPr>
          <w:rFonts w:ascii="Times New Roman" w:eastAsia="Times New Roman" w:hAnsi="Times New Roman" w:cs="Times New Roman"/>
          <w:i/>
          <w:iCs/>
          <w:color w:val="000000"/>
          <w:sz w:val="24"/>
          <w:szCs w:val="24"/>
        </w:rPr>
        <w:t>onstruction</w:t>
      </w:r>
      <w:r w:rsidRPr="00F053AD">
        <w:rPr>
          <w:rFonts w:ascii="Times New Roman" w:eastAsia="Times New Roman" w:hAnsi="Times New Roman" w:cs="Times New Roman"/>
          <w:color w:val="000000"/>
          <w:sz w:val="24"/>
          <w:szCs w:val="24"/>
        </w:rPr>
        <w:t xml:space="preserve">, </w:t>
      </w:r>
      <w:r w:rsidRPr="00F053AD">
        <w:rPr>
          <w:rFonts w:ascii="Times New Roman" w:eastAsia="Times New Roman" w:hAnsi="Times New Roman" w:cs="Times New Roman"/>
          <w:i/>
          <w:iCs/>
          <w:color w:val="000000"/>
          <w:sz w:val="24"/>
          <w:szCs w:val="24"/>
        </w:rPr>
        <w:t>118</w:t>
      </w:r>
      <w:r w:rsidRPr="00F053AD">
        <w:rPr>
          <w:rFonts w:ascii="Times New Roman" w:eastAsia="Times New Roman" w:hAnsi="Times New Roman" w:cs="Times New Roman"/>
          <w:color w:val="000000"/>
          <w:sz w:val="24"/>
          <w:szCs w:val="24"/>
        </w:rPr>
        <w:t>, 103284.</w:t>
      </w:r>
    </w:p>
    <w:p w14:paraId="1D8F3DD5" w14:textId="1664FE19" w:rsidR="00D20BFA" w:rsidRDefault="00D20BFA">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D20BFA">
        <w:rPr>
          <w:rFonts w:ascii="Times New Roman" w:eastAsia="Times New Roman" w:hAnsi="Times New Roman" w:cs="Times New Roman"/>
          <w:color w:val="000000"/>
          <w:sz w:val="24"/>
          <w:szCs w:val="24"/>
        </w:rPr>
        <w:t xml:space="preserve">Esposito, C., Ficco, M., &amp; Gupta, B. B. (2021). Blockchain-based authentication and authorization for smart city applications. </w:t>
      </w:r>
      <w:r w:rsidRPr="00D20BFA">
        <w:rPr>
          <w:rFonts w:ascii="Times New Roman" w:eastAsia="Times New Roman" w:hAnsi="Times New Roman" w:cs="Times New Roman"/>
          <w:i/>
          <w:iCs/>
          <w:color w:val="000000"/>
          <w:sz w:val="24"/>
          <w:szCs w:val="24"/>
        </w:rPr>
        <w:t>Information Processing &amp; Management</w:t>
      </w:r>
      <w:r w:rsidRPr="00D20BFA">
        <w:rPr>
          <w:rFonts w:ascii="Times New Roman" w:eastAsia="Times New Roman" w:hAnsi="Times New Roman" w:cs="Times New Roman"/>
          <w:color w:val="000000"/>
          <w:sz w:val="24"/>
          <w:szCs w:val="24"/>
        </w:rPr>
        <w:t xml:space="preserve">, </w:t>
      </w:r>
      <w:r w:rsidRPr="00D20BFA">
        <w:rPr>
          <w:rFonts w:ascii="Times New Roman" w:eastAsia="Times New Roman" w:hAnsi="Times New Roman" w:cs="Times New Roman"/>
          <w:i/>
          <w:iCs/>
          <w:color w:val="000000"/>
          <w:sz w:val="24"/>
          <w:szCs w:val="24"/>
        </w:rPr>
        <w:t>58</w:t>
      </w:r>
      <w:r w:rsidRPr="00D20BFA">
        <w:rPr>
          <w:rFonts w:ascii="Times New Roman" w:eastAsia="Times New Roman" w:hAnsi="Times New Roman" w:cs="Times New Roman"/>
          <w:color w:val="000000"/>
          <w:sz w:val="24"/>
          <w:szCs w:val="24"/>
        </w:rPr>
        <w:t>(2), 102468.</w:t>
      </w:r>
    </w:p>
    <w:p w14:paraId="56F9E8E4" w14:textId="02F09645" w:rsidR="00C3007B" w:rsidRDefault="000C48A9">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0C48A9">
        <w:rPr>
          <w:rFonts w:ascii="Times New Roman" w:eastAsia="Times New Roman" w:hAnsi="Times New Roman" w:cs="Times New Roman"/>
          <w:color w:val="000000"/>
          <w:sz w:val="24"/>
          <w:szCs w:val="24"/>
        </w:rPr>
        <w:t xml:space="preserve">Farzan, R., DiMicco, J. M., Millen, D. R., Dugan, C., Geyer, W., </w:t>
      </w:r>
      <w:r>
        <w:rPr>
          <w:rFonts w:ascii="Times New Roman" w:eastAsia="Times New Roman" w:hAnsi="Times New Roman" w:cs="Times New Roman"/>
          <w:color w:val="000000"/>
          <w:sz w:val="24"/>
          <w:szCs w:val="24"/>
        </w:rPr>
        <w:t>&amp; Brownholtz, E. A. (2008</w:t>
      </w:r>
      <w:r w:rsidRPr="000C48A9">
        <w:rPr>
          <w:rFonts w:ascii="Times New Roman" w:eastAsia="Times New Roman" w:hAnsi="Times New Roman" w:cs="Times New Roman"/>
          <w:color w:val="000000"/>
          <w:sz w:val="24"/>
          <w:szCs w:val="24"/>
        </w:rPr>
        <w:t xml:space="preserve">). Results from deploying a participation incentive mechanism within the enterprise. In </w:t>
      </w:r>
      <w:r w:rsidRPr="000C48A9">
        <w:rPr>
          <w:rFonts w:ascii="Times New Roman" w:eastAsia="Times New Roman" w:hAnsi="Times New Roman" w:cs="Times New Roman"/>
          <w:i/>
          <w:iCs/>
          <w:color w:val="000000"/>
          <w:sz w:val="24"/>
          <w:szCs w:val="24"/>
        </w:rPr>
        <w:t xml:space="preserve">Proceedings of the SIGCHI conference on Human factors in </w:t>
      </w:r>
      <w:r w:rsidR="00365A4E">
        <w:rPr>
          <w:rFonts w:ascii="Times New Roman" w:eastAsia="Times New Roman" w:hAnsi="Times New Roman" w:cs="Times New Roman"/>
          <w:i/>
          <w:iCs/>
          <w:color w:val="000000"/>
          <w:sz w:val="24"/>
          <w:szCs w:val="24"/>
        </w:rPr>
        <w:t>C</w:t>
      </w:r>
      <w:r w:rsidRPr="000C48A9">
        <w:rPr>
          <w:rFonts w:ascii="Times New Roman" w:eastAsia="Times New Roman" w:hAnsi="Times New Roman" w:cs="Times New Roman"/>
          <w:i/>
          <w:iCs/>
          <w:color w:val="000000"/>
          <w:sz w:val="24"/>
          <w:szCs w:val="24"/>
        </w:rPr>
        <w:t xml:space="preserve">omputing </w:t>
      </w:r>
      <w:r w:rsidR="00365A4E">
        <w:rPr>
          <w:rFonts w:ascii="Times New Roman" w:eastAsia="Times New Roman" w:hAnsi="Times New Roman" w:cs="Times New Roman"/>
          <w:i/>
          <w:iCs/>
          <w:color w:val="000000"/>
          <w:sz w:val="24"/>
          <w:szCs w:val="24"/>
        </w:rPr>
        <w:t>S</w:t>
      </w:r>
      <w:r w:rsidRPr="000C48A9">
        <w:rPr>
          <w:rFonts w:ascii="Times New Roman" w:eastAsia="Times New Roman" w:hAnsi="Times New Roman" w:cs="Times New Roman"/>
          <w:i/>
          <w:iCs/>
          <w:color w:val="000000"/>
          <w:sz w:val="24"/>
          <w:szCs w:val="24"/>
        </w:rPr>
        <w:t>ystems</w:t>
      </w:r>
      <w:r w:rsidRPr="000C48A9">
        <w:rPr>
          <w:rFonts w:ascii="Times New Roman" w:eastAsia="Times New Roman" w:hAnsi="Times New Roman" w:cs="Times New Roman"/>
          <w:color w:val="000000"/>
          <w:sz w:val="24"/>
          <w:szCs w:val="24"/>
        </w:rPr>
        <w:t xml:space="preserve"> (pp. 563-572).</w:t>
      </w:r>
    </w:p>
    <w:p w14:paraId="24E4814E" w14:textId="62C1931B" w:rsidR="000C48A9" w:rsidRDefault="00C3007B">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C3007B">
        <w:rPr>
          <w:rFonts w:ascii="Times New Roman" w:eastAsia="Times New Roman" w:hAnsi="Times New Roman" w:cs="Times New Roman"/>
          <w:color w:val="000000"/>
          <w:sz w:val="24"/>
          <w:szCs w:val="24"/>
        </w:rPr>
        <w:t xml:space="preserve">Fan, K., Wang, S., Ren, Y., Li, H., &amp; Yang, Y. (2018). Medblock: Efficient and secure medical data sharing via blockchain. </w:t>
      </w:r>
      <w:r>
        <w:rPr>
          <w:rFonts w:ascii="Times New Roman" w:eastAsia="Times New Roman" w:hAnsi="Times New Roman" w:cs="Times New Roman"/>
          <w:i/>
          <w:iCs/>
          <w:color w:val="000000"/>
          <w:sz w:val="24"/>
          <w:szCs w:val="24"/>
        </w:rPr>
        <w:t>Journal of Medical S</w:t>
      </w:r>
      <w:r w:rsidRPr="00C3007B">
        <w:rPr>
          <w:rFonts w:ascii="Times New Roman" w:eastAsia="Times New Roman" w:hAnsi="Times New Roman" w:cs="Times New Roman"/>
          <w:i/>
          <w:iCs/>
          <w:color w:val="000000"/>
          <w:sz w:val="24"/>
          <w:szCs w:val="24"/>
        </w:rPr>
        <w:t>ystems</w:t>
      </w:r>
      <w:r w:rsidRPr="00C3007B">
        <w:rPr>
          <w:rFonts w:ascii="Times New Roman" w:eastAsia="Times New Roman" w:hAnsi="Times New Roman" w:cs="Times New Roman"/>
          <w:color w:val="000000"/>
          <w:sz w:val="24"/>
          <w:szCs w:val="24"/>
        </w:rPr>
        <w:t xml:space="preserve">, </w:t>
      </w:r>
      <w:r w:rsidRPr="00C3007B">
        <w:rPr>
          <w:rFonts w:ascii="Times New Roman" w:eastAsia="Times New Roman" w:hAnsi="Times New Roman" w:cs="Times New Roman"/>
          <w:i/>
          <w:iCs/>
          <w:color w:val="000000"/>
          <w:sz w:val="24"/>
          <w:szCs w:val="24"/>
        </w:rPr>
        <w:t>42</w:t>
      </w:r>
      <w:r w:rsidRPr="00C3007B">
        <w:rPr>
          <w:rFonts w:ascii="Times New Roman" w:eastAsia="Times New Roman" w:hAnsi="Times New Roman" w:cs="Times New Roman"/>
          <w:color w:val="000000"/>
          <w:sz w:val="24"/>
          <w:szCs w:val="24"/>
        </w:rPr>
        <w:t>(8), 1-11.</w:t>
      </w:r>
    </w:p>
    <w:p w14:paraId="12C08244" w14:textId="04179283" w:rsidR="008B430D" w:rsidRDefault="008B430D">
      <w:pPr>
        <w:snapToGrid w:val="0"/>
        <w:spacing w:before="240" w:after="0" w:line="360" w:lineRule="auto"/>
        <w:ind w:left="425" w:hanging="425"/>
        <w:contextualSpacing/>
        <w:jc w:val="both"/>
        <w:rPr>
          <w:rFonts w:ascii="Times New Roman" w:eastAsia="Times New Roman" w:hAnsi="Times New Roman" w:cs="Times New Roman"/>
          <w:color w:val="000000" w:themeColor="text1"/>
          <w:sz w:val="24"/>
          <w:szCs w:val="24"/>
        </w:rPr>
      </w:pPr>
      <w:r w:rsidRPr="008B430D">
        <w:rPr>
          <w:rFonts w:ascii="Times New Roman" w:eastAsia="Times New Roman" w:hAnsi="Times New Roman" w:cs="Times New Roman"/>
          <w:color w:val="000000" w:themeColor="text1"/>
          <w:sz w:val="24"/>
          <w:szCs w:val="24"/>
        </w:rPr>
        <w:t>He, Y., Li, H., Cheng, X., Liu, Y., Yang, C., &amp; Sun, L. (2018). A blockchain based truthful incentive mechanism for distributed P2P applications. </w:t>
      </w:r>
      <w:r>
        <w:rPr>
          <w:rFonts w:ascii="Times New Roman" w:eastAsia="Times New Roman" w:hAnsi="Times New Roman" w:cs="Times New Roman"/>
          <w:i/>
          <w:iCs/>
          <w:color w:val="000000" w:themeColor="text1"/>
          <w:sz w:val="24"/>
          <w:szCs w:val="24"/>
        </w:rPr>
        <w:t>IEEE A</w:t>
      </w:r>
      <w:r w:rsidRPr="008B430D">
        <w:rPr>
          <w:rFonts w:ascii="Times New Roman" w:eastAsia="Times New Roman" w:hAnsi="Times New Roman" w:cs="Times New Roman"/>
          <w:i/>
          <w:iCs/>
          <w:color w:val="000000" w:themeColor="text1"/>
          <w:sz w:val="24"/>
          <w:szCs w:val="24"/>
        </w:rPr>
        <w:t>ccess</w:t>
      </w:r>
      <w:r w:rsidRPr="008B430D">
        <w:rPr>
          <w:rFonts w:ascii="Times New Roman" w:eastAsia="Times New Roman" w:hAnsi="Times New Roman" w:cs="Times New Roman"/>
          <w:color w:val="000000" w:themeColor="text1"/>
          <w:sz w:val="24"/>
          <w:szCs w:val="24"/>
        </w:rPr>
        <w:t>, </w:t>
      </w:r>
      <w:r w:rsidRPr="008B430D">
        <w:rPr>
          <w:rFonts w:ascii="Times New Roman" w:eastAsia="Times New Roman" w:hAnsi="Times New Roman" w:cs="Times New Roman"/>
          <w:i/>
          <w:iCs/>
          <w:color w:val="000000" w:themeColor="text1"/>
          <w:sz w:val="24"/>
          <w:szCs w:val="24"/>
        </w:rPr>
        <w:t>6</w:t>
      </w:r>
      <w:r w:rsidRPr="008B430D">
        <w:rPr>
          <w:rFonts w:ascii="Times New Roman" w:eastAsia="Times New Roman" w:hAnsi="Times New Roman" w:cs="Times New Roman"/>
          <w:color w:val="000000" w:themeColor="text1"/>
          <w:sz w:val="24"/>
          <w:szCs w:val="24"/>
        </w:rPr>
        <w:t>, 27324-27335.</w:t>
      </w:r>
    </w:p>
    <w:p w14:paraId="665D0E4B" w14:textId="3174BB71" w:rsidR="00A31A38" w:rsidRDefault="00A31A38">
      <w:pPr>
        <w:snapToGrid w:val="0"/>
        <w:spacing w:before="240" w:after="0" w:line="360" w:lineRule="auto"/>
        <w:ind w:left="425" w:hanging="425"/>
        <w:contextualSpacing/>
        <w:jc w:val="both"/>
        <w:rPr>
          <w:rFonts w:ascii="Times New Roman" w:eastAsia="Times New Roman" w:hAnsi="Times New Roman" w:cs="Times New Roman"/>
          <w:color w:val="000000" w:themeColor="text1"/>
          <w:sz w:val="24"/>
          <w:szCs w:val="24"/>
        </w:rPr>
      </w:pPr>
      <w:r w:rsidRPr="00A31A38">
        <w:rPr>
          <w:rFonts w:ascii="Times New Roman" w:eastAsia="Times New Roman" w:hAnsi="Times New Roman" w:cs="Times New Roman"/>
          <w:color w:val="000000" w:themeColor="text1"/>
          <w:sz w:val="24"/>
          <w:szCs w:val="24"/>
        </w:rPr>
        <w:t xml:space="preserve">Huang, C., Wang, Z., Chen, H., Hu, Q., Zhang, Q., Wang, W., &amp; Guan, X. (2020). Repchain: A reputation based secure, fast and high incentive blockchain system via sharding. </w:t>
      </w:r>
      <w:r w:rsidRPr="00A31A38">
        <w:rPr>
          <w:rFonts w:ascii="Times New Roman" w:eastAsia="Times New Roman" w:hAnsi="Times New Roman" w:cs="Times New Roman"/>
          <w:i/>
          <w:iCs/>
          <w:color w:val="000000" w:themeColor="text1"/>
          <w:sz w:val="24"/>
          <w:szCs w:val="24"/>
        </w:rPr>
        <w:t>IEEE Internet of Things Journal</w:t>
      </w:r>
      <w:r w:rsidR="00895B10">
        <w:rPr>
          <w:rFonts w:ascii="Times New Roman" w:eastAsia="Times New Roman" w:hAnsi="Times New Roman" w:cs="Times New Roman"/>
          <w:color w:val="000000" w:themeColor="text1"/>
          <w:sz w:val="24"/>
          <w:szCs w:val="24"/>
        </w:rPr>
        <w:t xml:space="preserve">, </w:t>
      </w:r>
      <w:r w:rsidR="00895B10" w:rsidRPr="00580A0F">
        <w:rPr>
          <w:rFonts w:ascii="Times New Roman" w:eastAsia="Times New Roman" w:hAnsi="Times New Roman" w:cs="Times New Roman"/>
          <w:i/>
          <w:color w:val="000000" w:themeColor="text1"/>
          <w:sz w:val="24"/>
          <w:szCs w:val="24"/>
        </w:rPr>
        <w:t>8</w:t>
      </w:r>
      <w:r w:rsidR="00895B10">
        <w:rPr>
          <w:rFonts w:ascii="Times New Roman" w:eastAsia="Times New Roman" w:hAnsi="Times New Roman" w:cs="Times New Roman"/>
          <w:color w:val="000000" w:themeColor="text1"/>
          <w:sz w:val="24"/>
          <w:szCs w:val="24"/>
        </w:rPr>
        <w:t xml:space="preserve">(6), </w:t>
      </w:r>
      <w:r w:rsidR="00895B10" w:rsidRPr="00895B10">
        <w:rPr>
          <w:rFonts w:ascii="Times New Roman" w:eastAsia="Times New Roman" w:hAnsi="Times New Roman" w:cs="Times New Roman"/>
          <w:color w:val="000000" w:themeColor="text1"/>
          <w:sz w:val="24"/>
          <w:szCs w:val="24"/>
        </w:rPr>
        <w:t xml:space="preserve">4291 </w:t>
      </w:r>
      <w:r w:rsidR="00895B10">
        <w:rPr>
          <w:rFonts w:ascii="Times New Roman" w:eastAsia="Times New Roman" w:hAnsi="Times New Roman" w:cs="Times New Roman"/>
          <w:color w:val="000000" w:themeColor="text1"/>
          <w:sz w:val="24"/>
          <w:szCs w:val="24"/>
        </w:rPr>
        <w:t>–</w:t>
      </w:r>
      <w:r w:rsidR="00895B10" w:rsidRPr="00895B10">
        <w:rPr>
          <w:rFonts w:ascii="Times New Roman" w:eastAsia="Times New Roman" w:hAnsi="Times New Roman" w:cs="Times New Roman"/>
          <w:color w:val="000000" w:themeColor="text1"/>
          <w:sz w:val="24"/>
          <w:szCs w:val="24"/>
        </w:rPr>
        <w:t xml:space="preserve"> 4304</w:t>
      </w:r>
      <w:r w:rsidR="00895B10">
        <w:rPr>
          <w:rFonts w:ascii="Times New Roman" w:eastAsia="Times New Roman" w:hAnsi="Times New Roman" w:cs="Times New Roman"/>
          <w:color w:val="000000" w:themeColor="text1"/>
          <w:sz w:val="24"/>
          <w:szCs w:val="24"/>
        </w:rPr>
        <w:t xml:space="preserve">. </w:t>
      </w:r>
    </w:p>
    <w:p w14:paraId="6647A95A" w14:textId="4AE34636" w:rsidR="002F0061" w:rsidRDefault="002F0061">
      <w:pPr>
        <w:snapToGrid w:val="0"/>
        <w:spacing w:before="240" w:after="0" w:line="360" w:lineRule="auto"/>
        <w:ind w:left="425" w:hanging="425"/>
        <w:contextualSpacing/>
        <w:jc w:val="both"/>
        <w:rPr>
          <w:rFonts w:ascii="Times New Roman" w:eastAsia="Times New Roman" w:hAnsi="Times New Roman" w:cs="Times New Roman"/>
          <w:color w:val="000000" w:themeColor="text1"/>
          <w:sz w:val="24"/>
          <w:szCs w:val="24"/>
        </w:rPr>
      </w:pPr>
      <w:r w:rsidRPr="002F0061">
        <w:rPr>
          <w:rFonts w:ascii="Times New Roman" w:eastAsia="Times New Roman" w:hAnsi="Times New Roman" w:cs="Times New Roman"/>
          <w:color w:val="000000" w:themeColor="text1"/>
          <w:sz w:val="24"/>
          <w:szCs w:val="24"/>
        </w:rPr>
        <w:t>Hamledari, H., &amp; Fischer, M. (2021). Construction payment automation using blockchain-enabled smart contracts and robotic reality capture technologies. </w:t>
      </w:r>
      <w:r w:rsidRPr="002F0061">
        <w:rPr>
          <w:rFonts w:ascii="Times New Roman" w:eastAsia="Times New Roman" w:hAnsi="Times New Roman" w:cs="Times New Roman"/>
          <w:i/>
          <w:iCs/>
          <w:color w:val="000000" w:themeColor="text1"/>
          <w:sz w:val="24"/>
          <w:szCs w:val="24"/>
        </w:rPr>
        <w:t>Automation in Construction</w:t>
      </w:r>
      <w:r w:rsidRPr="002F0061">
        <w:rPr>
          <w:rFonts w:ascii="Times New Roman" w:eastAsia="Times New Roman" w:hAnsi="Times New Roman" w:cs="Times New Roman"/>
          <w:color w:val="000000" w:themeColor="text1"/>
          <w:sz w:val="24"/>
          <w:szCs w:val="24"/>
        </w:rPr>
        <w:t>, </w:t>
      </w:r>
      <w:r w:rsidRPr="002F0061">
        <w:rPr>
          <w:rFonts w:ascii="Times New Roman" w:eastAsia="Times New Roman" w:hAnsi="Times New Roman" w:cs="Times New Roman"/>
          <w:i/>
          <w:iCs/>
          <w:color w:val="000000" w:themeColor="text1"/>
          <w:sz w:val="24"/>
          <w:szCs w:val="24"/>
        </w:rPr>
        <w:t>132</w:t>
      </w:r>
      <w:r w:rsidRPr="002F0061">
        <w:rPr>
          <w:rFonts w:ascii="Times New Roman" w:eastAsia="Times New Roman" w:hAnsi="Times New Roman" w:cs="Times New Roman"/>
          <w:color w:val="000000" w:themeColor="text1"/>
          <w:sz w:val="24"/>
          <w:szCs w:val="24"/>
        </w:rPr>
        <w:t>, 103926.</w:t>
      </w:r>
    </w:p>
    <w:p w14:paraId="2D42B9AE" w14:textId="77777777" w:rsidR="00696E0D" w:rsidRPr="005B2531" w:rsidRDefault="00696E0D" w:rsidP="00696E0D">
      <w:pPr>
        <w:snapToGrid w:val="0"/>
        <w:spacing w:before="240" w:after="0" w:line="360" w:lineRule="auto"/>
        <w:ind w:left="425" w:hanging="425"/>
        <w:contextualSpacing/>
        <w:jc w:val="both"/>
        <w:rPr>
          <w:rFonts w:ascii="Times New Roman" w:hAnsi="Times New Roman" w:cs="Times New Roman"/>
          <w:color w:val="000000" w:themeColor="text1"/>
          <w:sz w:val="24"/>
          <w:szCs w:val="24"/>
        </w:rPr>
      </w:pPr>
      <w:r w:rsidRPr="00CC1778">
        <w:rPr>
          <w:rFonts w:ascii="Times New Roman" w:hAnsi="Times New Roman" w:cs="Times New Roman"/>
          <w:color w:val="000000" w:themeColor="text1"/>
          <w:sz w:val="24"/>
          <w:szCs w:val="24"/>
        </w:rPr>
        <w:t xml:space="preserve">Lamba, R., Gupta, Y., Kalra, S., &amp; Sharma, M. (2019). Preventing waiting list manipulation and black marketing of donated organs through Hyperledger Fabric. </w:t>
      </w:r>
      <w:r w:rsidRPr="00CC1778">
        <w:rPr>
          <w:rFonts w:ascii="Times New Roman" w:hAnsi="Times New Roman" w:cs="Times New Roman"/>
          <w:i/>
          <w:iCs/>
          <w:color w:val="000000" w:themeColor="text1"/>
          <w:sz w:val="24"/>
          <w:szCs w:val="24"/>
        </w:rPr>
        <w:t>2019 International Conference on Computing, Communication, and Intelligent Systems (ICCCIS)</w:t>
      </w:r>
      <w:r w:rsidRPr="00CC1778">
        <w:rPr>
          <w:rFonts w:ascii="Times New Roman" w:hAnsi="Times New Roman" w:cs="Times New Roman"/>
          <w:color w:val="000000" w:themeColor="text1"/>
          <w:sz w:val="24"/>
          <w:szCs w:val="24"/>
        </w:rPr>
        <w:t xml:space="preserve"> (pp. 280-285). IEEE.</w:t>
      </w:r>
    </w:p>
    <w:p w14:paraId="6BE00382" w14:textId="77777777" w:rsidR="00696E0D" w:rsidRDefault="00696E0D" w:rsidP="00696E0D">
      <w:pPr>
        <w:snapToGrid w:val="0"/>
        <w:spacing w:before="240" w:after="0" w:line="360" w:lineRule="auto"/>
        <w:ind w:left="425" w:hanging="425"/>
        <w:contextualSpacing/>
        <w:jc w:val="both"/>
        <w:rPr>
          <w:rFonts w:ascii="Times New Roman" w:hAnsi="Times New Roman" w:cs="Times New Roman"/>
          <w:color w:val="000000" w:themeColor="text1"/>
          <w:sz w:val="24"/>
          <w:szCs w:val="24"/>
        </w:rPr>
      </w:pPr>
      <w:r w:rsidRPr="00C014F2">
        <w:rPr>
          <w:rFonts w:ascii="Times New Roman" w:hAnsi="Times New Roman" w:cs="Times New Roman"/>
          <w:color w:val="000000" w:themeColor="text1"/>
          <w:sz w:val="24"/>
          <w:szCs w:val="24"/>
        </w:rPr>
        <w:lastRenderedPageBreak/>
        <w:t xml:space="preserve">Lee, D., Lee, S. H., Masoud, N., Krishnan, M. S., &amp; Li, V. C. (2021). Integrated digital twin and blockchain framework to support accountable information sharing in construction projects. </w:t>
      </w:r>
      <w:r>
        <w:rPr>
          <w:rFonts w:ascii="Times New Roman" w:hAnsi="Times New Roman" w:cs="Times New Roman"/>
          <w:i/>
          <w:iCs/>
          <w:color w:val="000000" w:themeColor="text1"/>
          <w:sz w:val="24"/>
          <w:szCs w:val="24"/>
        </w:rPr>
        <w:t>Automation in C</w:t>
      </w:r>
      <w:r w:rsidRPr="00C014F2">
        <w:rPr>
          <w:rFonts w:ascii="Times New Roman" w:hAnsi="Times New Roman" w:cs="Times New Roman"/>
          <w:i/>
          <w:iCs/>
          <w:color w:val="000000" w:themeColor="text1"/>
          <w:sz w:val="24"/>
          <w:szCs w:val="24"/>
        </w:rPr>
        <w:t>onstruction</w:t>
      </w:r>
      <w:r w:rsidRPr="00C014F2">
        <w:rPr>
          <w:rFonts w:ascii="Times New Roman" w:hAnsi="Times New Roman" w:cs="Times New Roman"/>
          <w:color w:val="000000" w:themeColor="text1"/>
          <w:sz w:val="24"/>
          <w:szCs w:val="24"/>
        </w:rPr>
        <w:t xml:space="preserve">, </w:t>
      </w:r>
      <w:r w:rsidRPr="00C014F2">
        <w:rPr>
          <w:rFonts w:ascii="Times New Roman" w:hAnsi="Times New Roman" w:cs="Times New Roman"/>
          <w:i/>
          <w:iCs/>
          <w:color w:val="000000" w:themeColor="text1"/>
          <w:sz w:val="24"/>
          <w:szCs w:val="24"/>
        </w:rPr>
        <w:t>127</w:t>
      </w:r>
      <w:r w:rsidRPr="00C014F2">
        <w:rPr>
          <w:rFonts w:ascii="Times New Roman" w:hAnsi="Times New Roman" w:cs="Times New Roman"/>
          <w:color w:val="000000" w:themeColor="text1"/>
          <w:sz w:val="24"/>
          <w:szCs w:val="24"/>
        </w:rPr>
        <w:t>, 103688.</w:t>
      </w:r>
    </w:p>
    <w:p w14:paraId="3BE34F50" w14:textId="047343F7" w:rsidR="00C0539D" w:rsidRDefault="00C0539D">
      <w:pPr>
        <w:snapToGrid w:val="0"/>
        <w:spacing w:before="240" w:after="0" w:line="360" w:lineRule="auto"/>
        <w:ind w:left="425" w:hanging="425"/>
        <w:contextualSpacing/>
        <w:jc w:val="both"/>
        <w:rPr>
          <w:rFonts w:ascii="Times New Roman" w:hAnsi="Times New Roman" w:cs="Times New Roman"/>
          <w:color w:val="222222"/>
          <w:sz w:val="24"/>
          <w:szCs w:val="24"/>
          <w:shd w:val="clear" w:color="auto" w:fill="FFFFFF"/>
        </w:rPr>
      </w:pPr>
      <w:r w:rsidRPr="00580A0F">
        <w:rPr>
          <w:rFonts w:ascii="Times New Roman" w:hAnsi="Times New Roman" w:cs="Times New Roman"/>
          <w:color w:val="222222"/>
          <w:sz w:val="24"/>
          <w:szCs w:val="24"/>
          <w:shd w:val="clear" w:color="auto" w:fill="FFFFFF"/>
        </w:rPr>
        <w:t>Li, M., Shen, L., &amp; Huang, G. Q. (2019</w:t>
      </w:r>
      <w:r w:rsidR="003E7E9B">
        <w:rPr>
          <w:rFonts w:ascii="Times New Roman" w:hAnsi="Times New Roman" w:cs="Times New Roman"/>
          <w:color w:val="222222"/>
          <w:sz w:val="24"/>
          <w:szCs w:val="24"/>
          <w:shd w:val="clear" w:color="auto" w:fill="FFFFFF"/>
        </w:rPr>
        <w:t>a</w:t>
      </w:r>
      <w:r w:rsidRPr="00580A0F">
        <w:rPr>
          <w:rFonts w:ascii="Times New Roman" w:hAnsi="Times New Roman" w:cs="Times New Roman"/>
          <w:color w:val="222222"/>
          <w:sz w:val="24"/>
          <w:szCs w:val="24"/>
          <w:shd w:val="clear" w:color="auto" w:fill="FFFFFF"/>
        </w:rPr>
        <w:t>). Blockchain-enabled workflow operating system for logistics resources sharing in E-commerce logistics real estate service. </w:t>
      </w:r>
      <w:r w:rsidRPr="00580A0F">
        <w:rPr>
          <w:rFonts w:ascii="Times New Roman" w:hAnsi="Times New Roman" w:cs="Times New Roman"/>
          <w:i/>
          <w:iCs/>
          <w:color w:val="222222"/>
          <w:sz w:val="24"/>
          <w:szCs w:val="24"/>
          <w:shd w:val="clear" w:color="auto" w:fill="FFFFFF"/>
        </w:rPr>
        <w:t>Computers &amp; Industrial Engineering</w:t>
      </w:r>
      <w:r w:rsidRPr="00580A0F">
        <w:rPr>
          <w:rFonts w:ascii="Times New Roman" w:hAnsi="Times New Roman" w:cs="Times New Roman"/>
          <w:color w:val="222222"/>
          <w:sz w:val="24"/>
          <w:szCs w:val="24"/>
          <w:shd w:val="clear" w:color="auto" w:fill="FFFFFF"/>
        </w:rPr>
        <w:t>, </w:t>
      </w:r>
      <w:r w:rsidRPr="00580A0F">
        <w:rPr>
          <w:rFonts w:ascii="Times New Roman" w:hAnsi="Times New Roman" w:cs="Times New Roman"/>
          <w:i/>
          <w:iCs/>
          <w:color w:val="222222"/>
          <w:sz w:val="24"/>
          <w:szCs w:val="24"/>
          <w:shd w:val="clear" w:color="auto" w:fill="FFFFFF"/>
        </w:rPr>
        <w:t>135</w:t>
      </w:r>
      <w:r w:rsidRPr="00580A0F">
        <w:rPr>
          <w:rFonts w:ascii="Times New Roman" w:hAnsi="Times New Roman" w:cs="Times New Roman"/>
          <w:color w:val="222222"/>
          <w:sz w:val="24"/>
          <w:szCs w:val="24"/>
          <w:shd w:val="clear" w:color="auto" w:fill="FFFFFF"/>
        </w:rPr>
        <w:t>, 950-969.</w:t>
      </w:r>
      <w:r>
        <w:rPr>
          <w:rFonts w:ascii="Times New Roman" w:hAnsi="Times New Roman" w:cs="Times New Roman"/>
          <w:color w:val="222222"/>
          <w:sz w:val="24"/>
          <w:szCs w:val="24"/>
          <w:shd w:val="clear" w:color="auto" w:fill="FFFFFF"/>
        </w:rPr>
        <w:t xml:space="preserve"> </w:t>
      </w:r>
    </w:p>
    <w:p w14:paraId="5DAC5ABD" w14:textId="6C408A21" w:rsidR="003E7E9B" w:rsidRDefault="003E7E9B">
      <w:pPr>
        <w:snapToGrid w:val="0"/>
        <w:spacing w:before="240" w:after="0" w:line="360" w:lineRule="auto"/>
        <w:ind w:left="425" w:hanging="425"/>
        <w:contextualSpacing/>
        <w:jc w:val="both"/>
        <w:rPr>
          <w:rFonts w:ascii="Times New Roman" w:hAnsi="Times New Roman" w:cs="Times New Roman"/>
          <w:color w:val="222222"/>
          <w:sz w:val="24"/>
          <w:szCs w:val="24"/>
          <w:shd w:val="clear" w:color="auto" w:fill="FFFFFF"/>
        </w:rPr>
      </w:pPr>
      <w:r w:rsidRPr="003E7E9B">
        <w:rPr>
          <w:rFonts w:ascii="Times New Roman" w:hAnsi="Times New Roman" w:cs="Times New Roman"/>
          <w:color w:val="222222"/>
          <w:sz w:val="24"/>
          <w:szCs w:val="24"/>
          <w:shd w:val="clear" w:color="auto" w:fill="FFFFFF"/>
        </w:rPr>
        <w:t>Li, X., Shen, G. Q., Wu, P., &amp; Yue, T. (2019</w:t>
      </w:r>
      <w:r>
        <w:rPr>
          <w:rFonts w:ascii="Times New Roman" w:hAnsi="Times New Roman" w:cs="Times New Roman"/>
          <w:color w:val="222222"/>
          <w:sz w:val="24"/>
          <w:szCs w:val="24"/>
          <w:shd w:val="clear" w:color="auto" w:fill="FFFFFF"/>
        </w:rPr>
        <w:t>b</w:t>
      </w:r>
      <w:r w:rsidRPr="003E7E9B">
        <w:rPr>
          <w:rFonts w:ascii="Times New Roman" w:hAnsi="Times New Roman" w:cs="Times New Roman"/>
          <w:color w:val="222222"/>
          <w:sz w:val="24"/>
          <w:szCs w:val="24"/>
          <w:shd w:val="clear" w:color="auto" w:fill="FFFFFF"/>
        </w:rPr>
        <w:t xml:space="preserve">). Integrating building information modeling and prefabrication housing production. </w:t>
      </w:r>
      <w:r w:rsidRPr="003E7E9B">
        <w:rPr>
          <w:rFonts w:ascii="Times New Roman" w:hAnsi="Times New Roman" w:cs="Times New Roman"/>
          <w:i/>
          <w:iCs/>
          <w:color w:val="222222"/>
          <w:sz w:val="24"/>
          <w:szCs w:val="24"/>
          <w:shd w:val="clear" w:color="auto" w:fill="FFFFFF"/>
        </w:rPr>
        <w:t>Automation in Construction</w:t>
      </w:r>
      <w:r w:rsidRPr="003E7E9B">
        <w:rPr>
          <w:rFonts w:ascii="Times New Roman" w:hAnsi="Times New Roman" w:cs="Times New Roman"/>
          <w:color w:val="222222"/>
          <w:sz w:val="24"/>
          <w:szCs w:val="24"/>
          <w:shd w:val="clear" w:color="auto" w:fill="FFFFFF"/>
        </w:rPr>
        <w:t xml:space="preserve">, </w:t>
      </w:r>
      <w:r w:rsidRPr="003E7E9B">
        <w:rPr>
          <w:rFonts w:ascii="Times New Roman" w:hAnsi="Times New Roman" w:cs="Times New Roman"/>
          <w:i/>
          <w:iCs/>
          <w:color w:val="222222"/>
          <w:sz w:val="24"/>
          <w:szCs w:val="24"/>
          <w:shd w:val="clear" w:color="auto" w:fill="FFFFFF"/>
        </w:rPr>
        <w:t>100</w:t>
      </w:r>
      <w:r w:rsidRPr="003E7E9B">
        <w:rPr>
          <w:rFonts w:ascii="Times New Roman" w:hAnsi="Times New Roman" w:cs="Times New Roman"/>
          <w:color w:val="222222"/>
          <w:sz w:val="24"/>
          <w:szCs w:val="24"/>
          <w:shd w:val="clear" w:color="auto" w:fill="FFFFFF"/>
        </w:rPr>
        <w:t>, 46-60.</w:t>
      </w:r>
    </w:p>
    <w:p w14:paraId="48129E35" w14:textId="0FE3B9CB" w:rsidR="00711628" w:rsidRDefault="00711628">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711628">
        <w:rPr>
          <w:rFonts w:ascii="Times New Roman" w:eastAsia="Times New Roman" w:hAnsi="Times New Roman" w:cs="Times New Roman"/>
          <w:color w:val="000000"/>
          <w:sz w:val="24"/>
          <w:szCs w:val="24"/>
        </w:rPr>
        <w:t>Li, X., &amp; Li, Q. (2020). The Model of Block</w:t>
      </w:r>
      <w:r w:rsidR="00696E0D">
        <w:rPr>
          <w:rFonts w:ascii="Times New Roman" w:eastAsia="Times New Roman" w:hAnsi="Times New Roman" w:cs="Times New Roman"/>
          <w:color w:val="000000"/>
          <w:sz w:val="24"/>
          <w:szCs w:val="24"/>
        </w:rPr>
        <w:t>c</w:t>
      </w:r>
      <w:r w:rsidRPr="00711628">
        <w:rPr>
          <w:rFonts w:ascii="Times New Roman" w:eastAsia="Times New Roman" w:hAnsi="Times New Roman" w:cs="Times New Roman"/>
          <w:color w:val="000000"/>
          <w:sz w:val="24"/>
          <w:szCs w:val="24"/>
        </w:rPr>
        <w:t>hain Application in the Customs Clearance of Cross-Border Logistics from the Perspective of “The Belt and Road”.</w:t>
      </w:r>
      <w:r w:rsidRPr="001F35BA">
        <w:rPr>
          <w:rFonts w:ascii="Times New Roman" w:eastAsia="Times New Roman" w:hAnsi="Times New Roman" w:cs="Times New Roman"/>
          <w:i/>
          <w:color w:val="000000"/>
          <w:sz w:val="24"/>
          <w:szCs w:val="24"/>
        </w:rPr>
        <w:t xml:space="preserve"> Design Engineering</w:t>
      </w:r>
      <w:r w:rsidRPr="00711628">
        <w:rPr>
          <w:rFonts w:ascii="Times New Roman" w:eastAsia="Times New Roman" w:hAnsi="Times New Roman" w:cs="Times New Roman"/>
          <w:color w:val="000000"/>
          <w:sz w:val="24"/>
          <w:szCs w:val="24"/>
        </w:rPr>
        <w:t>, 661-671.</w:t>
      </w:r>
    </w:p>
    <w:p w14:paraId="33418D89" w14:textId="77777777" w:rsidR="00D608CA" w:rsidRPr="00696E0D" w:rsidRDefault="00D608CA" w:rsidP="00D608CA">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2F7D3A">
        <w:rPr>
          <w:rFonts w:ascii="Times New Roman" w:eastAsia="Times New Roman" w:hAnsi="Times New Roman" w:cs="Times New Roman"/>
          <w:color w:val="000000"/>
          <w:sz w:val="24"/>
          <w:szCs w:val="24"/>
        </w:rPr>
        <w:t>Li, C. Z., Chen, Z., Xue, F., Kong, X. T., Xiao, B., Lai, X., &amp; Zhao, Y. (2021</w:t>
      </w:r>
      <w:r>
        <w:rPr>
          <w:rFonts w:ascii="Times New Roman" w:eastAsia="Times New Roman" w:hAnsi="Times New Roman" w:cs="Times New Roman"/>
          <w:color w:val="000000"/>
          <w:sz w:val="24"/>
          <w:szCs w:val="24"/>
        </w:rPr>
        <w:t>a</w:t>
      </w:r>
      <w:r w:rsidRPr="002F7D3A">
        <w:rPr>
          <w:rFonts w:ascii="Times New Roman" w:eastAsia="Times New Roman" w:hAnsi="Times New Roman" w:cs="Times New Roman"/>
          <w:color w:val="000000"/>
          <w:sz w:val="24"/>
          <w:szCs w:val="24"/>
        </w:rPr>
        <w:t>). A blockchain-and IoT-based smart product-service system for the sustainability of prefabricated housing construction. </w:t>
      </w:r>
      <w:r w:rsidRPr="002F7D3A">
        <w:rPr>
          <w:rFonts w:ascii="Times New Roman" w:eastAsia="Times New Roman" w:hAnsi="Times New Roman" w:cs="Times New Roman"/>
          <w:i/>
          <w:iCs/>
          <w:color w:val="000000"/>
          <w:sz w:val="24"/>
          <w:szCs w:val="24"/>
        </w:rPr>
        <w:t>Journal of Cleaner Production</w:t>
      </w:r>
      <w:r w:rsidRPr="002F7D3A">
        <w:rPr>
          <w:rFonts w:ascii="Times New Roman" w:eastAsia="Times New Roman" w:hAnsi="Times New Roman" w:cs="Times New Roman"/>
          <w:color w:val="000000"/>
          <w:sz w:val="24"/>
          <w:szCs w:val="24"/>
        </w:rPr>
        <w:t>, </w:t>
      </w:r>
      <w:r w:rsidRPr="002F7D3A">
        <w:rPr>
          <w:rFonts w:ascii="Times New Roman" w:eastAsia="Times New Roman" w:hAnsi="Times New Roman" w:cs="Times New Roman"/>
          <w:i/>
          <w:iCs/>
          <w:color w:val="000000"/>
          <w:sz w:val="24"/>
          <w:szCs w:val="24"/>
        </w:rPr>
        <w:t>286</w:t>
      </w:r>
      <w:r w:rsidRPr="002F7D3A">
        <w:rPr>
          <w:rFonts w:ascii="Times New Roman" w:eastAsia="Times New Roman" w:hAnsi="Times New Roman" w:cs="Times New Roman"/>
          <w:color w:val="000000"/>
          <w:sz w:val="24"/>
          <w:szCs w:val="24"/>
        </w:rPr>
        <w:t>, 125391.</w:t>
      </w:r>
      <w:r>
        <w:rPr>
          <w:rFonts w:ascii="Times New Roman" w:eastAsia="Times New Roman" w:hAnsi="Times New Roman" w:cs="Times New Roman"/>
          <w:color w:val="000000"/>
          <w:sz w:val="24"/>
          <w:szCs w:val="24"/>
        </w:rPr>
        <w:t xml:space="preserve"> </w:t>
      </w:r>
    </w:p>
    <w:p w14:paraId="5BED8500" w14:textId="04A02CF5" w:rsidR="003E7E9B" w:rsidRDefault="00C33FA9">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B57AD9">
        <w:rPr>
          <w:rFonts w:ascii="Times New Roman" w:eastAsia="Times New Roman" w:hAnsi="Times New Roman" w:cs="Times New Roman"/>
          <w:color w:val="000000"/>
          <w:sz w:val="24"/>
          <w:szCs w:val="24"/>
        </w:rPr>
        <w:t>Li, X., Wu, L., Zhao, R., Lu, W., &amp; Xue, F. (2021</w:t>
      </w:r>
      <w:r>
        <w:rPr>
          <w:rFonts w:ascii="Times New Roman" w:eastAsia="Times New Roman" w:hAnsi="Times New Roman" w:cs="Times New Roman"/>
          <w:color w:val="000000"/>
          <w:sz w:val="24"/>
          <w:szCs w:val="24"/>
        </w:rPr>
        <w:t>b</w:t>
      </w:r>
      <w:r w:rsidRPr="00B57AD9">
        <w:rPr>
          <w:rFonts w:ascii="Times New Roman" w:eastAsia="Times New Roman" w:hAnsi="Times New Roman" w:cs="Times New Roman"/>
          <w:color w:val="000000"/>
          <w:sz w:val="24"/>
          <w:szCs w:val="24"/>
        </w:rPr>
        <w:t xml:space="preserve">). Two-layer Adaptive Blockchain-based Supervision model for off-site modular housing production. </w:t>
      </w:r>
      <w:r w:rsidRPr="00B57AD9">
        <w:rPr>
          <w:rFonts w:ascii="Times New Roman" w:eastAsia="Times New Roman" w:hAnsi="Times New Roman" w:cs="Times New Roman"/>
          <w:i/>
          <w:iCs/>
          <w:color w:val="000000"/>
          <w:sz w:val="24"/>
          <w:szCs w:val="24"/>
        </w:rPr>
        <w:t>Computers in Industry</w:t>
      </w:r>
      <w:r w:rsidRPr="00B57AD9">
        <w:rPr>
          <w:rFonts w:ascii="Times New Roman" w:eastAsia="Times New Roman" w:hAnsi="Times New Roman" w:cs="Times New Roman"/>
          <w:color w:val="000000"/>
          <w:sz w:val="24"/>
          <w:szCs w:val="24"/>
        </w:rPr>
        <w:t xml:space="preserve">, </w:t>
      </w:r>
      <w:r w:rsidRPr="00B57AD9">
        <w:rPr>
          <w:rFonts w:ascii="Times New Roman" w:eastAsia="Times New Roman" w:hAnsi="Times New Roman" w:cs="Times New Roman"/>
          <w:i/>
          <w:iCs/>
          <w:color w:val="000000"/>
          <w:sz w:val="24"/>
          <w:szCs w:val="24"/>
        </w:rPr>
        <w:t>128</w:t>
      </w:r>
      <w:r w:rsidRPr="00B57AD9">
        <w:rPr>
          <w:rFonts w:ascii="Times New Roman" w:eastAsia="Times New Roman" w:hAnsi="Times New Roman" w:cs="Times New Roman"/>
          <w:color w:val="000000"/>
          <w:sz w:val="24"/>
          <w:szCs w:val="24"/>
        </w:rPr>
        <w:t>, 103437.</w:t>
      </w:r>
    </w:p>
    <w:p w14:paraId="70C69ABA" w14:textId="2D65B075" w:rsidR="002F0061" w:rsidRDefault="002F0061">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2F0061">
        <w:rPr>
          <w:rFonts w:ascii="Times New Roman" w:eastAsia="Times New Roman" w:hAnsi="Times New Roman" w:cs="Times New Roman"/>
          <w:color w:val="000000"/>
          <w:sz w:val="24"/>
          <w:szCs w:val="24"/>
        </w:rPr>
        <w:t>Li, X., Lu, W., Xue, F., Wu, L., Zhao, R., Lou, J., &amp; Xu, J. (2022). Blockchain-enabled IoT-BIM platform for supply chain management in modular construction. </w:t>
      </w:r>
      <w:r w:rsidRPr="002F0061">
        <w:rPr>
          <w:rFonts w:ascii="Times New Roman" w:eastAsia="Times New Roman" w:hAnsi="Times New Roman" w:cs="Times New Roman"/>
          <w:i/>
          <w:iCs/>
          <w:color w:val="000000"/>
          <w:sz w:val="24"/>
          <w:szCs w:val="24"/>
        </w:rPr>
        <w:t>Journal of construction engineering and management</w:t>
      </w:r>
      <w:r w:rsidRPr="002F0061">
        <w:rPr>
          <w:rFonts w:ascii="Times New Roman" w:eastAsia="Times New Roman" w:hAnsi="Times New Roman" w:cs="Times New Roman"/>
          <w:color w:val="000000"/>
          <w:sz w:val="24"/>
          <w:szCs w:val="24"/>
        </w:rPr>
        <w:t>, </w:t>
      </w:r>
      <w:r w:rsidRPr="002F0061">
        <w:rPr>
          <w:rFonts w:ascii="Times New Roman" w:eastAsia="Times New Roman" w:hAnsi="Times New Roman" w:cs="Times New Roman"/>
          <w:i/>
          <w:iCs/>
          <w:color w:val="000000"/>
          <w:sz w:val="24"/>
          <w:szCs w:val="24"/>
        </w:rPr>
        <w:t>148</w:t>
      </w:r>
      <w:r w:rsidRPr="002F0061">
        <w:rPr>
          <w:rFonts w:ascii="Times New Roman" w:eastAsia="Times New Roman" w:hAnsi="Times New Roman" w:cs="Times New Roman"/>
          <w:color w:val="000000"/>
          <w:sz w:val="24"/>
          <w:szCs w:val="24"/>
        </w:rPr>
        <w:t>(2), 04021195.</w:t>
      </w:r>
    </w:p>
    <w:p w14:paraId="7D5D6879" w14:textId="791F3620" w:rsidR="00481EC8" w:rsidRDefault="00481EC8">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481EC8">
        <w:rPr>
          <w:rFonts w:ascii="Times New Roman" w:eastAsia="Times New Roman" w:hAnsi="Times New Roman" w:cs="Times New Roman"/>
          <w:color w:val="000000"/>
          <w:sz w:val="24"/>
          <w:szCs w:val="24"/>
        </w:rPr>
        <w:t xml:space="preserve">Liu, Z., &amp; Li, Z. (2020). A blockchain-based framework of cross-border e-commerce supply chain. </w:t>
      </w:r>
      <w:r w:rsidRPr="00481EC8">
        <w:rPr>
          <w:rFonts w:ascii="Times New Roman" w:eastAsia="Times New Roman" w:hAnsi="Times New Roman" w:cs="Times New Roman"/>
          <w:i/>
          <w:iCs/>
          <w:color w:val="000000"/>
          <w:sz w:val="24"/>
          <w:szCs w:val="24"/>
        </w:rPr>
        <w:t>International Journal of Information Management</w:t>
      </w:r>
      <w:r w:rsidRPr="00481EC8">
        <w:rPr>
          <w:rFonts w:ascii="Times New Roman" w:eastAsia="Times New Roman" w:hAnsi="Times New Roman" w:cs="Times New Roman"/>
          <w:color w:val="000000"/>
          <w:sz w:val="24"/>
          <w:szCs w:val="24"/>
        </w:rPr>
        <w:t xml:space="preserve">, </w:t>
      </w:r>
      <w:r w:rsidRPr="00481EC8">
        <w:rPr>
          <w:rFonts w:ascii="Times New Roman" w:eastAsia="Times New Roman" w:hAnsi="Times New Roman" w:cs="Times New Roman"/>
          <w:i/>
          <w:iCs/>
          <w:color w:val="000000"/>
          <w:sz w:val="24"/>
          <w:szCs w:val="24"/>
        </w:rPr>
        <w:t>52</w:t>
      </w:r>
      <w:r w:rsidRPr="00481EC8">
        <w:rPr>
          <w:rFonts w:ascii="Times New Roman" w:eastAsia="Times New Roman" w:hAnsi="Times New Roman" w:cs="Times New Roman"/>
          <w:color w:val="000000"/>
          <w:sz w:val="24"/>
          <w:szCs w:val="24"/>
        </w:rPr>
        <w:t>, 102059.</w:t>
      </w:r>
      <w:r>
        <w:rPr>
          <w:rFonts w:ascii="Times New Roman" w:eastAsia="Times New Roman" w:hAnsi="Times New Roman" w:cs="Times New Roman"/>
          <w:color w:val="000000"/>
          <w:sz w:val="24"/>
          <w:szCs w:val="24"/>
        </w:rPr>
        <w:t xml:space="preserve"> </w:t>
      </w:r>
    </w:p>
    <w:p w14:paraId="19F786B1" w14:textId="77777777" w:rsidR="007F0070" w:rsidRDefault="002F7D3A">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xml:space="preserve">Lu, W., Chen, K., Xue, F., &amp; Pan, W. (2018). Searching for an optimal level of prefabrication in construction: An analytical framework. </w:t>
      </w:r>
      <w:r w:rsidRPr="008C3DB0">
        <w:rPr>
          <w:rFonts w:ascii="Times New Roman" w:eastAsia="Times New Roman" w:hAnsi="Times New Roman" w:cs="Times New Roman"/>
          <w:i/>
          <w:iCs/>
          <w:color w:val="000000"/>
          <w:sz w:val="24"/>
          <w:szCs w:val="24"/>
        </w:rPr>
        <w:t>Journal of Cleaner Production</w:t>
      </w:r>
      <w:r w:rsidRPr="008C3DB0">
        <w:rPr>
          <w:rFonts w:ascii="Times New Roman" w:eastAsia="Times New Roman" w:hAnsi="Times New Roman" w:cs="Times New Roman"/>
          <w:color w:val="000000"/>
          <w:sz w:val="24"/>
          <w:szCs w:val="24"/>
        </w:rPr>
        <w:t xml:space="preserve">, </w:t>
      </w:r>
      <w:r w:rsidRPr="008C3DB0">
        <w:rPr>
          <w:rFonts w:ascii="Times New Roman" w:eastAsia="Times New Roman" w:hAnsi="Times New Roman" w:cs="Times New Roman"/>
          <w:i/>
          <w:iCs/>
          <w:color w:val="000000"/>
          <w:sz w:val="24"/>
          <w:szCs w:val="24"/>
        </w:rPr>
        <w:t>201</w:t>
      </w:r>
      <w:r w:rsidRPr="008C3DB0">
        <w:rPr>
          <w:rFonts w:ascii="Times New Roman" w:eastAsia="Times New Roman" w:hAnsi="Times New Roman" w:cs="Times New Roman"/>
          <w:color w:val="000000"/>
          <w:sz w:val="24"/>
          <w:szCs w:val="24"/>
        </w:rPr>
        <w:t>, 236-245.</w:t>
      </w:r>
    </w:p>
    <w:p w14:paraId="01089279" w14:textId="7E064BA7" w:rsidR="007F0070" w:rsidRDefault="007F0070">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7F0070">
        <w:rPr>
          <w:rFonts w:ascii="Times New Roman" w:eastAsia="Times New Roman" w:hAnsi="Times New Roman" w:cs="Times New Roman"/>
          <w:color w:val="000000"/>
          <w:sz w:val="24"/>
          <w:szCs w:val="24"/>
        </w:rPr>
        <w:t>Lu, W., Wu, L., Zhao, R., Li, X., &amp; Xue, F. (2021</w:t>
      </w:r>
      <w:r w:rsidR="00A85393">
        <w:rPr>
          <w:rFonts w:ascii="Times New Roman" w:eastAsia="Times New Roman" w:hAnsi="Times New Roman" w:cs="Times New Roman"/>
          <w:color w:val="000000"/>
          <w:sz w:val="24"/>
          <w:szCs w:val="24"/>
        </w:rPr>
        <w:t>a</w:t>
      </w:r>
      <w:r w:rsidRPr="007F0070">
        <w:rPr>
          <w:rFonts w:ascii="Times New Roman" w:eastAsia="Times New Roman" w:hAnsi="Times New Roman" w:cs="Times New Roman"/>
          <w:color w:val="000000"/>
          <w:sz w:val="24"/>
          <w:szCs w:val="24"/>
        </w:rPr>
        <w:t xml:space="preserve">). Blockchain Technology for Governmental Supervision of Construction Work: Learning from Digital Currency Electronic Payment Systems. </w:t>
      </w:r>
      <w:r w:rsidRPr="007F0070">
        <w:rPr>
          <w:rFonts w:ascii="Times New Roman" w:eastAsia="Times New Roman" w:hAnsi="Times New Roman" w:cs="Times New Roman"/>
          <w:i/>
          <w:iCs/>
          <w:color w:val="000000"/>
          <w:sz w:val="24"/>
          <w:szCs w:val="24"/>
        </w:rPr>
        <w:t>Journal of Construction Engineering and Management</w:t>
      </w:r>
      <w:r w:rsidRPr="007F0070">
        <w:rPr>
          <w:rFonts w:ascii="Times New Roman" w:eastAsia="Times New Roman" w:hAnsi="Times New Roman" w:cs="Times New Roman"/>
          <w:color w:val="000000"/>
          <w:sz w:val="24"/>
          <w:szCs w:val="24"/>
        </w:rPr>
        <w:t xml:space="preserve">, </w:t>
      </w:r>
      <w:r w:rsidRPr="007F0070">
        <w:rPr>
          <w:rFonts w:ascii="Times New Roman" w:eastAsia="Times New Roman" w:hAnsi="Times New Roman" w:cs="Times New Roman"/>
          <w:i/>
          <w:iCs/>
          <w:color w:val="000000"/>
          <w:sz w:val="24"/>
          <w:szCs w:val="24"/>
        </w:rPr>
        <w:t>147</w:t>
      </w:r>
      <w:r w:rsidRPr="007F0070">
        <w:rPr>
          <w:rFonts w:ascii="Times New Roman" w:eastAsia="Times New Roman" w:hAnsi="Times New Roman" w:cs="Times New Roman"/>
          <w:color w:val="000000"/>
          <w:sz w:val="24"/>
          <w:szCs w:val="24"/>
        </w:rPr>
        <w:t>(10), 04021122.</w:t>
      </w:r>
    </w:p>
    <w:p w14:paraId="2E6005D8" w14:textId="52914412" w:rsidR="00696E0D" w:rsidRDefault="00696E0D" w:rsidP="00696E0D">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3B22C4">
        <w:rPr>
          <w:rFonts w:ascii="Times New Roman" w:eastAsia="Times New Roman" w:hAnsi="Times New Roman" w:cs="Times New Roman"/>
          <w:color w:val="000000"/>
          <w:sz w:val="24"/>
          <w:szCs w:val="24"/>
        </w:rPr>
        <w:t>Lu, W., Li, X., Xue, F., Zhao, R., Wu, L., &amp; Yeh, A. G. (2021</w:t>
      </w:r>
      <w:r w:rsidR="00A85393">
        <w:rPr>
          <w:rFonts w:ascii="Times New Roman" w:eastAsia="Times New Roman" w:hAnsi="Times New Roman" w:cs="Times New Roman"/>
          <w:color w:val="000000"/>
          <w:sz w:val="24"/>
          <w:szCs w:val="24"/>
        </w:rPr>
        <w:t>b</w:t>
      </w:r>
      <w:r w:rsidRPr="003B22C4">
        <w:rPr>
          <w:rFonts w:ascii="Times New Roman" w:eastAsia="Times New Roman" w:hAnsi="Times New Roman" w:cs="Times New Roman"/>
          <w:color w:val="000000"/>
          <w:sz w:val="24"/>
          <w:szCs w:val="24"/>
        </w:rPr>
        <w:t xml:space="preserve">). Exploring smart construction objects as blockchain oracles in construction supply chain management. </w:t>
      </w:r>
      <w:r w:rsidRPr="003B22C4">
        <w:rPr>
          <w:rFonts w:ascii="Times New Roman" w:eastAsia="Times New Roman" w:hAnsi="Times New Roman" w:cs="Times New Roman"/>
          <w:i/>
          <w:iCs/>
          <w:color w:val="000000"/>
          <w:sz w:val="24"/>
          <w:szCs w:val="24"/>
        </w:rPr>
        <w:t>Automation in Construction</w:t>
      </w:r>
      <w:r w:rsidRPr="003B22C4">
        <w:rPr>
          <w:rFonts w:ascii="Times New Roman" w:eastAsia="Times New Roman" w:hAnsi="Times New Roman" w:cs="Times New Roman"/>
          <w:color w:val="000000"/>
          <w:sz w:val="24"/>
          <w:szCs w:val="24"/>
        </w:rPr>
        <w:t xml:space="preserve">, </w:t>
      </w:r>
      <w:r w:rsidRPr="003B22C4">
        <w:rPr>
          <w:rFonts w:ascii="Times New Roman" w:eastAsia="Times New Roman" w:hAnsi="Times New Roman" w:cs="Times New Roman"/>
          <w:i/>
          <w:iCs/>
          <w:color w:val="000000"/>
          <w:sz w:val="24"/>
          <w:szCs w:val="24"/>
        </w:rPr>
        <w:t>129</w:t>
      </w:r>
      <w:r w:rsidRPr="003B22C4">
        <w:rPr>
          <w:rFonts w:ascii="Times New Roman" w:eastAsia="Times New Roman" w:hAnsi="Times New Roman" w:cs="Times New Roman"/>
          <w:color w:val="000000"/>
          <w:sz w:val="24"/>
          <w:szCs w:val="24"/>
        </w:rPr>
        <w:t>, 103816.</w:t>
      </w:r>
    </w:p>
    <w:p w14:paraId="674A6B85" w14:textId="188A592B" w:rsidR="00A76F1C" w:rsidRPr="00696E0D" w:rsidRDefault="00A76F1C" w:rsidP="00696E0D">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A76F1C">
        <w:rPr>
          <w:rFonts w:ascii="Times New Roman" w:eastAsia="Times New Roman" w:hAnsi="Times New Roman" w:cs="Times New Roman"/>
          <w:color w:val="000000"/>
          <w:sz w:val="24"/>
          <w:szCs w:val="24"/>
        </w:rPr>
        <w:lastRenderedPageBreak/>
        <w:t xml:space="preserve">Lu, W., Wu, L., Xu, J., &amp; Lou, J. (2022). Construction E-Inspection 2.0 in the COVID-19 Pandemic Era: A Blockchain-Based Technical Solution. </w:t>
      </w:r>
      <w:r w:rsidRPr="001F35BA">
        <w:rPr>
          <w:rFonts w:ascii="Times New Roman" w:eastAsia="Times New Roman" w:hAnsi="Times New Roman" w:cs="Times New Roman"/>
          <w:i/>
          <w:color w:val="000000"/>
          <w:sz w:val="24"/>
          <w:szCs w:val="24"/>
        </w:rPr>
        <w:t>Journal of Management in Engineering,</w:t>
      </w:r>
      <w:r w:rsidRPr="00A76F1C">
        <w:rPr>
          <w:rFonts w:ascii="Times New Roman" w:eastAsia="Times New Roman" w:hAnsi="Times New Roman" w:cs="Times New Roman"/>
          <w:color w:val="000000"/>
          <w:sz w:val="24"/>
          <w:szCs w:val="24"/>
        </w:rPr>
        <w:t xml:space="preserve"> 38(4), 04022032.</w:t>
      </w:r>
    </w:p>
    <w:p w14:paraId="0B2E69B1" w14:textId="3C84E062" w:rsidR="004C721C" w:rsidRDefault="004C721C">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4C721C">
        <w:rPr>
          <w:rFonts w:ascii="Times New Roman" w:eastAsia="Times New Roman" w:hAnsi="Times New Roman" w:cs="Times New Roman"/>
          <w:color w:val="000000"/>
          <w:sz w:val="24"/>
          <w:szCs w:val="24"/>
        </w:rPr>
        <w:t xml:space="preserve">Mohan, A. P., &amp; Gladston, A. (2020). Merkle tree and Blockchain-based cloud data auditing. </w:t>
      </w:r>
      <w:r w:rsidRPr="004C721C">
        <w:rPr>
          <w:rFonts w:ascii="Times New Roman" w:eastAsia="Times New Roman" w:hAnsi="Times New Roman" w:cs="Times New Roman"/>
          <w:i/>
          <w:iCs/>
          <w:color w:val="000000"/>
          <w:sz w:val="24"/>
          <w:szCs w:val="24"/>
        </w:rPr>
        <w:t>International Journal of Cloud Applications and Computing (IJCAC)</w:t>
      </w:r>
      <w:r w:rsidRPr="004C721C">
        <w:rPr>
          <w:rFonts w:ascii="Times New Roman" w:eastAsia="Times New Roman" w:hAnsi="Times New Roman" w:cs="Times New Roman"/>
          <w:color w:val="000000"/>
          <w:sz w:val="24"/>
          <w:szCs w:val="24"/>
        </w:rPr>
        <w:t xml:space="preserve">, </w:t>
      </w:r>
      <w:r w:rsidRPr="004C721C">
        <w:rPr>
          <w:rFonts w:ascii="Times New Roman" w:eastAsia="Times New Roman" w:hAnsi="Times New Roman" w:cs="Times New Roman"/>
          <w:i/>
          <w:iCs/>
          <w:color w:val="000000"/>
          <w:sz w:val="24"/>
          <w:szCs w:val="24"/>
        </w:rPr>
        <w:t>10</w:t>
      </w:r>
      <w:r w:rsidRPr="004C721C">
        <w:rPr>
          <w:rFonts w:ascii="Times New Roman" w:eastAsia="Times New Roman" w:hAnsi="Times New Roman" w:cs="Times New Roman"/>
          <w:color w:val="000000"/>
          <w:sz w:val="24"/>
          <w:szCs w:val="24"/>
        </w:rPr>
        <w:t>(3), 54-66.</w:t>
      </w:r>
    </w:p>
    <w:p w14:paraId="00FDCA50" w14:textId="1BEB3F8D" w:rsidR="00925964" w:rsidRDefault="00925964">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925964">
        <w:rPr>
          <w:rFonts w:ascii="Times New Roman" w:eastAsia="Times New Roman" w:hAnsi="Times New Roman" w:cs="Times New Roman"/>
          <w:color w:val="000000"/>
          <w:sz w:val="24"/>
          <w:szCs w:val="24"/>
        </w:rPr>
        <w:t xml:space="preserve">Nguyen, G. N., Le Viet, N. H., Elhoseny, M., Shankar, K., Gupta, B. B., &amp; Abd El-Latif, A. A. (2021). Secure blockchain enabled Cyber–physical systems in healthcare using deep belief network with ResNet model. </w:t>
      </w:r>
      <w:r w:rsidRPr="00925964">
        <w:rPr>
          <w:rFonts w:ascii="Times New Roman" w:eastAsia="Times New Roman" w:hAnsi="Times New Roman" w:cs="Times New Roman"/>
          <w:i/>
          <w:iCs/>
          <w:color w:val="000000"/>
          <w:sz w:val="24"/>
          <w:szCs w:val="24"/>
        </w:rPr>
        <w:t>Journal of Parallel and Distributed Computing</w:t>
      </w:r>
      <w:r w:rsidRPr="00925964">
        <w:rPr>
          <w:rFonts w:ascii="Times New Roman" w:eastAsia="Times New Roman" w:hAnsi="Times New Roman" w:cs="Times New Roman"/>
          <w:color w:val="000000"/>
          <w:sz w:val="24"/>
          <w:szCs w:val="24"/>
        </w:rPr>
        <w:t xml:space="preserve">, </w:t>
      </w:r>
      <w:r w:rsidRPr="00925964">
        <w:rPr>
          <w:rFonts w:ascii="Times New Roman" w:eastAsia="Times New Roman" w:hAnsi="Times New Roman" w:cs="Times New Roman"/>
          <w:i/>
          <w:iCs/>
          <w:color w:val="000000"/>
          <w:sz w:val="24"/>
          <w:szCs w:val="24"/>
        </w:rPr>
        <w:t>153</w:t>
      </w:r>
      <w:r w:rsidRPr="00925964">
        <w:rPr>
          <w:rFonts w:ascii="Times New Roman" w:eastAsia="Times New Roman" w:hAnsi="Times New Roman" w:cs="Times New Roman"/>
          <w:color w:val="000000"/>
          <w:sz w:val="24"/>
          <w:szCs w:val="24"/>
        </w:rPr>
        <w:t>, 150-160.</w:t>
      </w:r>
    </w:p>
    <w:p w14:paraId="5AC59D8D" w14:textId="180F4118" w:rsidR="00CC1778" w:rsidRPr="008C3DB0" w:rsidRDefault="00CC1778">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CC1778">
        <w:rPr>
          <w:rFonts w:ascii="Times New Roman" w:eastAsia="Times New Roman" w:hAnsi="Times New Roman" w:cs="Times New Roman"/>
          <w:color w:val="000000"/>
          <w:sz w:val="24"/>
          <w:szCs w:val="24"/>
        </w:rPr>
        <w:t xml:space="preserve">Ouaguid, A., Abghour, N., &amp; Ouzzif, M. (2018). A novel security framework for managing android permissions using blockchain technology. </w:t>
      </w:r>
      <w:r w:rsidRPr="00CC1778">
        <w:rPr>
          <w:rFonts w:ascii="Times New Roman" w:eastAsia="Times New Roman" w:hAnsi="Times New Roman" w:cs="Times New Roman"/>
          <w:i/>
          <w:iCs/>
          <w:color w:val="000000"/>
          <w:sz w:val="24"/>
          <w:szCs w:val="24"/>
        </w:rPr>
        <w:t>International Journal of Cloud Applications and Computing (IJCAC)</w:t>
      </w:r>
      <w:r w:rsidRPr="00CC1778">
        <w:rPr>
          <w:rFonts w:ascii="Times New Roman" w:eastAsia="Times New Roman" w:hAnsi="Times New Roman" w:cs="Times New Roman"/>
          <w:color w:val="000000"/>
          <w:sz w:val="24"/>
          <w:szCs w:val="24"/>
        </w:rPr>
        <w:t xml:space="preserve">, </w:t>
      </w:r>
      <w:r w:rsidRPr="00CC1778">
        <w:rPr>
          <w:rFonts w:ascii="Times New Roman" w:eastAsia="Times New Roman" w:hAnsi="Times New Roman" w:cs="Times New Roman"/>
          <w:i/>
          <w:iCs/>
          <w:color w:val="000000"/>
          <w:sz w:val="24"/>
          <w:szCs w:val="24"/>
        </w:rPr>
        <w:t>8</w:t>
      </w:r>
      <w:r w:rsidRPr="00CC1778">
        <w:rPr>
          <w:rFonts w:ascii="Times New Roman" w:eastAsia="Times New Roman" w:hAnsi="Times New Roman" w:cs="Times New Roman"/>
          <w:color w:val="000000"/>
          <w:sz w:val="24"/>
          <w:szCs w:val="24"/>
        </w:rPr>
        <w:t>(1), 55-79.</w:t>
      </w:r>
    </w:p>
    <w:p w14:paraId="2DBFF032" w14:textId="5B933B03" w:rsidR="00DE2DD7" w:rsidRDefault="00DE2DD7">
      <w:pPr>
        <w:snapToGrid w:val="0"/>
        <w:spacing w:before="240" w:after="0" w:line="360" w:lineRule="auto"/>
        <w:ind w:left="425" w:hanging="425"/>
        <w:contextualSpacing/>
        <w:jc w:val="both"/>
        <w:rPr>
          <w:rFonts w:ascii="Times New Roman" w:eastAsia="Times New Roman" w:hAnsi="Times New Roman" w:cs="Times New Roman"/>
          <w:iCs/>
          <w:color w:val="000000" w:themeColor="text1"/>
          <w:sz w:val="24"/>
          <w:szCs w:val="24"/>
        </w:rPr>
      </w:pPr>
      <w:r w:rsidRPr="00DE2DD7">
        <w:rPr>
          <w:rFonts w:ascii="Times New Roman" w:eastAsia="Times New Roman" w:hAnsi="Times New Roman" w:cs="Times New Roman"/>
          <w:iCs/>
          <w:color w:val="000000" w:themeColor="text1"/>
          <w:sz w:val="24"/>
          <w:szCs w:val="24"/>
        </w:rPr>
        <w:t xml:space="preserve">Pradeep, A. S. E., Yiu, T. W., Zou, Y., &amp; Amor, R. (2021). Blockchain-aided information exchange records for design liability control and improved security. </w:t>
      </w:r>
      <w:r w:rsidRPr="00DE2DD7">
        <w:rPr>
          <w:rFonts w:ascii="Times New Roman" w:eastAsia="Times New Roman" w:hAnsi="Times New Roman" w:cs="Times New Roman"/>
          <w:i/>
          <w:iCs/>
          <w:color w:val="000000" w:themeColor="text1"/>
          <w:sz w:val="24"/>
          <w:szCs w:val="24"/>
        </w:rPr>
        <w:t>Automation in Construction</w:t>
      </w:r>
      <w:r w:rsidRPr="00DE2DD7">
        <w:rPr>
          <w:rFonts w:ascii="Times New Roman" w:eastAsia="Times New Roman" w:hAnsi="Times New Roman" w:cs="Times New Roman"/>
          <w:iCs/>
          <w:color w:val="000000" w:themeColor="text1"/>
          <w:sz w:val="24"/>
          <w:szCs w:val="24"/>
        </w:rPr>
        <w:t xml:space="preserve">, </w:t>
      </w:r>
      <w:r w:rsidRPr="00DE2DD7">
        <w:rPr>
          <w:rFonts w:ascii="Times New Roman" w:eastAsia="Times New Roman" w:hAnsi="Times New Roman" w:cs="Times New Roman"/>
          <w:i/>
          <w:iCs/>
          <w:color w:val="000000" w:themeColor="text1"/>
          <w:sz w:val="24"/>
          <w:szCs w:val="24"/>
        </w:rPr>
        <w:t>126</w:t>
      </w:r>
      <w:r w:rsidRPr="00DE2DD7">
        <w:rPr>
          <w:rFonts w:ascii="Times New Roman" w:eastAsia="Times New Roman" w:hAnsi="Times New Roman" w:cs="Times New Roman"/>
          <w:iCs/>
          <w:color w:val="000000" w:themeColor="text1"/>
          <w:sz w:val="24"/>
          <w:szCs w:val="24"/>
        </w:rPr>
        <w:t>, 103667.</w:t>
      </w:r>
    </w:p>
    <w:p w14:paraId="3A4BD6C1" w14:textId="1E9281C6" w:rsidR="00537016" w:rsidRDefault="00537016">
      <w:pPr>
        <w:snapToGrid w:val="0"/>
        <w:spacing w:before="240" w:after="0" w:line="360" w:lineRule="auto"/>
        <w:ind w:left="425" w:hanging="425"/>
        <w:contextualSpacing/>
        <w:jc w:val="both"/>
        <w:rPr>
          <w:rFonts w:ascii="Times New Roman" w:hAnsi="Times New Roman" w:cs="Times New Roman"/>
          <w:iCs/>
          <w:color w:val="000000"/>
          <w:sz w:val="24"/>
          <w:szCs w:val="24"/>
        </w:rPr>
      </w:pPr>
      <w:r w:rsidRPr="00B457BC">
        <w:rPr>
          <w:rFonts w:ascii="Times New Roman" w:hAnsi="Times New Roman" w:cs="Times New Roman"/>
          <w:iCs/>
          <w:color w:val="000000"/>
          <w:sz w:val="24"/>
          <w:szCs w:val="24"/>
        </w:rPr>
        <w:t>Pan, X., Zhong, B., Sheng, D., Yuan, X., &amp; Wang, Y. (2022). Blockchain and deep learning technologies for construction equipment security information management. </w:t>
      </w:r>
      <w:r w:rsidRPr="00B457BC">
        <w:rPr>
          <w:rFonts w:ascii="Times New Roman" w:hAnsi="Times New Roman" w:cs="Times New Roman"/>
          <w:i/>
          <w:iCs/>
          <w:color w:val="000000"/>
          <w:sz w:val="24"/>
          <w:szCs w:val="24"/>
        </w:rPr>
        <w:t>Automation in Construction</w:t>
      </w:r>
      <w:r w:rsidRPr="00B457BC">
        <w:rPr>
          <w:rFonts w:ascii="Times New Roman" w:hAnsi="Times New Roman" w:cs="Times New Roman"/>
          <w:iCs/>
          <w:color w:val="000000"/>
          <w:sz w:val="24"/>
          <w:szCs w:val="24"/>
        </w:rPr>
        <w:t>, </w:t>
      </w:r>
      <w:r w:rsidRPr="00B457BC">
        <w:rPr>
          <w:rFonts w:ascii="Times New Roman" w:hAnsi="Times New Roman" w:cs="Times New Roman"/>
          <w:i/>
          <w:iCs/>
          <w:color w:val="000000"/>
          <w:sz w:val="24"/>
          <w:szCs w:val="24"/>
        </w:rPr>
        <w:t>136</w:t>
      </w:r>
      <w:r w:rsidRPr="00B457BC">
        <w:rPr>
          <w:rFonts w:ascii="Times New Roman" w:hAnsi="Times New Roman" w:cs="Times New Roman"/>
          <w:iCs/>
          <w:color w:val="000000"/>
          <w:sz w:val="24"/>
          <w:szCs w:val="24"/>
        </w:rPr>
        <w:t>, 104186.</w:t>
      </w:r>
    </w:p>
    <w:p w14:paraId="488F0C31" w14:textId="2FC68FB5" w:rsidR="00AA270F" w:rsidRDefault="008B430D">
      <w:pPr>
        <w:snapToGrid w:val="0"/>
        <w:spacing w:before="240" w:after="0" w:line="360" w:lineRule="auto"/>
        <w:ind w:left="425" w:hanging="425"/>
        <w:contextualSpacing/>
        <w:jc w:val="both"/>
        <w:rPr>
          <w:rFonts w:ascii="Times New Roman" w:eastAsia="Times New Roman" w:hAnsi="Times New Roman" w:cs="Times New Roman"/>
          <w:iCs/>
          <w:color w:val="000000" w:themeColor="text1"/>
          <w:sz w:val="24"/>
          <w:szCs w:val="24"/>
        </w:rPr>
      </w:pPr>
      <w:r w:rsidRPr="008B430D">
        <w:rPr>
          <w:rFonts w:ascii="Times New Roman" w:eastAsia="Times New Roman" w:hAnsi="Times New Roman" w:cs="Times New Roman"/>
          <w:iCs/>
          <w:color w:val="000000" w:themeColor="text1"/>
          <w:sz w:val="24"/>
          <w:szCs w:val="24"/>
        </w:rPr>
        <w:t>Ren, Y., Liu, Y., Ji, S., Sangaiah, A. K., &amp; Wang, J. (2018). Incentive mechanism of data storage based on blockchain for wireless sensor networks. </w:t>
      </w:r>
      <w:r w:rsidRPr="008B430D">
        <w:rPr>
          <w:rFonts w:ascii="Times New Roman" w:eastAsia="Times New Roman" w:hAnsi="Times New Roman" w:cs="Times New Roman"/>
          <w:i/>
          <w:iCs/>
          <w:color w:val="000000" w:themeColor="text1"/>
          <w:sz w:val="24"/>
          <w:szCs w:val="24"/>
        </w:rPr>
        <w:t>Mobile Information Systems</w:t>
      </w:r>
      <w:r w:rsidRPr="008B430D">
        <w:rPr>
          <w:rFonts w:ascii="Times New Roman" w:eastAsia="Times New Roman" w:hAnsi="Times New Roman" w:cs="Times New Roman"/>
          <w:iCs/>
          <w:color w:val="000000" w:themeColor="text1"/>
          <w:sz w:val="24"/>
          <w:szCs w:val="24"/>
        </w:rPr>
        <w:t>, </w:t>
      </w:r>
      <w:r w:rsidRPr="008B430D">
        <w:rPr>
          <w:rFonts w:ascii="Times New Roman" w:eastAsia="Times New Roman" w:hAnsi="Times New Roman" w:cs="Times New Roman"/>
          <w:i/>
          <w:iCs/>
          <w:color w:val="000000" w:themeColor="text1"/>
          <w:sz w:val="24"/>
          <w:szCs w:val="24"/>
        </w:rPr>
        <w:t>2018</w:t>
      </w:r>
      <w:r>
        <w:rPr>
          <w:rFonts w:ascii="Times New Roman" w:eastAsia="Times New Roman" w:hAnsi="Times New Roman" w:cs="Times New Roman"/>
          <w:i/>
          <w:iCs/>
          <w:color w:val="000000" w:themeColor="text1"/>
          <w:sz w:val="24"/>
          <w:szCs w:val="24"/>
        </w:rPr>
        <w:t xml:space="preserve">, </w:t>
      </w:r>
      <w:r w:rsidRPr="001F35BA">
        <w:rPr>
          <w:rFonts w:ascii="Times New Roman" w:eastAsia="Times New Roman" w:hAnsi="Times New Roman" w:cs="Times New Roman"/>
          <w:iCs/>
          <w:color w:val="000000" w:themeColor="text1"/>
          <w:sz w:val="24"/>
          <w:szCs w:val="24"/>
        </w:rPr>
        <w:t>6874158</w:t>
      </w:r>
      <w:r w:rsidRPr="008B430D">
        <w:rPr>
          <w:rFonts w:ascii="Times New Roman" w:eastAsia="Times New Roman" w:hAnsi="Times New Roman" w:cs="Times New Roman"/>
          <w:iCs/>
          <w:color w:val="000000" w:themeColor="text1"/>
          <w:sz w:val="24"/>
          <w:szCs w:val="24"/>
        </w:rPr>
        <w:t>.</w:t>
      </w:r>
    </w:p>
    <w:p w14:paraId="4C0C7249" w14:textId="1B5F75B7" w:rsidR="008C3DB0" w:rsidRPr="008C3DB0" w:rsidRDefault="008C3DB0">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Singh, R., Dwivedi, A. D., &amp; Srivastava, G. (2020). Internet of things based blockchain for temperature monitoring and counterfeit pharmaceutical prevention. </w:t>
      </w:r>
      <w:r w:rsidRPr="008C3DB0">
        <w:rPr>
          <w:rFonts w:ascii="Times New Roman" w:eastAsia="Times New Roman" w:hAnsi="Times New Roman" w:cs="Times New Roman"/>
          <w:i/>
          <w:iCs/>
          <w:color w:val="000000"/>
          <w:sz w:val="24"/>
          <w:szCs w:val="24"/>
        </w:rPr>
        <w:t>Sensors</w:t>
      </w:r>
      <w:r w:rsidRPr="008C3DB0">
        <w:rPr>
          <w:rFonts w:ascii="Times New Roman" w:eastAsia="Times New Roman" w:hAnsi="Times New Roman" w:cs="Times New Roman"/>
          <w:color w:val="000000"/>
          <w:sz w:val="24"/>
          <w:szCs w:val="24"/>
        </w:rPr>
        <w:t>, </w:t>
      </w:r>
      <w:r w:rsidRPr="008C3DB0">
        <w:rPr>
          <w:rFonts w:ascii="Times New Roman" w:eastAsia="Times New Roman" w:hAnsi="Times New Roman" w:cs="Times New Roman"/>
          <w:i/>
          <w:iCs/>
          <w:color w:val="000000"/>
          <w:sz w:val="24"/>
          <w:szCs w:val="24"/>
        </w:rPr>
        <w:t>20</w:t>
      </w:r>
      <w:r w:rsidRPr="008C3DB0">
        <w:rPr>
          <w:rFonts w:ascii="Times New Roman" w:eastAsia="Times New Roman" w:hAnsi="Times New Roman" w:cs="Times New Roman"/>
          <w:color w:val="000000"/>
          <w:sz w:val="24"/>
          <w:szCs w:val="24"/>
        </w:rPr>
        <w:t xml:space="preserve">(14), 3951. </w:t>
      </w:r>
    </w:p>
    <w:p w14:paraId="14892E71" w14:textId="7EBCE340" w:rsidR="008C3DB0" w:rsidRDefault="008C3DB0">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Saurabh, S., &amp; Dey, K. (2020). Blockchain technology adoption, architecture, and sustainable agri-food supply chains. </w:t>
      </w:r>
      <w:r w:rsidRPr="008C3DB0">
        <w:rPr>
          <w:rFonts w:ascii="Times New Roman" w:eastAsia="Times New Roman" w:hAnsi="Times New Roman" w:cs="Times New Roman"/>
          <w:i/>
          <w:iCs/>
          <w:color w:val="000000"/>
          <w:sz w:val="24"/>
          <w:szCs w:val="24"/>
        </w:rPr>
        <w:t>Journal of Cleaner Production</w:t>
      </w:r>
      <w:r w:rsidRPr="008C3DB0">
        <w:rPr>
          <w:rFonts w:ascii="Times New Roman" w:eastAsia="Times New Roman" w:hAnsi="Times New Roman" w:cs="Times New Roman"/>
          <w:color w:val="000000"/>
          <w:sz w:val="24"/>
          <w:szCs w:val="24"/>
        </w:rPr>
        <w:t xml:space="preserve">, 124731. </w:t>
      </w:r>
    </w:p>
    <w:p w14:paraId="2F66FDE5" w14:textId="76608554" w:rsidR="006D4DC4" w:rsidRDefault="006D4DC4">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6D4DC4">
        <w:rPr>
          <w:rFonts w:ascii="Times New Roman" w:eastAsia="Times New Roman" w:hAnsi="Times New Roman" w:cs="Times New Roman"/>
          <w:color w:val="000000"/>
          <w:sz w:val="24"/>
          <w:szCs w:val="24"/>
        </w:rPr>
        <w:t xml:space="preserve">Shemov, G., de Soto, B. G., &amp; Alkhzaimi, H. (2020). Blockchain applied to the construction supply chain: A case study with threat model. </w:t>
      </w:r>
      <w:r w:rsidRPr="006D4DC4">
        <w:rPr>
          <w:rFonts w:ascii="Times New Roman" w:eastAsia="Times New Roman" w:hAnsi="Times New Roman" w:cs="Times New Roman"/>
          <w:i/>
          <w:iCs/>
          <w:color w:val="000000"/>
          <w:sz w:val="24"/>
          <w:szCs w:val="24"/>
        </w:rPr>
        <w:t>Frontiers of Engineering Management</w:t>
      </w:r>
      <w:r w:rsidRPr="006D4DC4">
        <w:rPr>
          <w:rFonts w:ascii="Times New Roman" w:eastAsia="Times New Roman" w:hAnsi="Times New Roman" w:cs="Times New Roman"/>
          <w:color w:val="000000"/>
          <w:sz w:val="24"/>
          <w:szCs w:val="24"/>
        </w:rPr>
        <w:t xml:space="preserve">, </w:t>
      </w:r>
      <w:r w:rsidRPr="006D4DC4">
        <w:rPr>
          <w:rFonts w:ascii="Times New Roman" w:eastAsia="Times New Roman" w:hAnsi="Times New Roman" w:cs="Times New Roman"/>
          <w:i/>
          <w:iCs/>
          <w:color w:val="000000"/>
          <w:sz w:val="24"/>
          <w:szCs w:val="24"/>
        </w:rPr>
        <w:t>7</w:t>
      </w:r>
      <w:r w:rsidRPr="006D4DC4">
        <w:rPr>
          <w:rFonts w:ascii="Times New Roman" w:eastAsia="Times New Roman" w:hAnsi="Times New Roman" w:cs="Times New Roman"/>
          <w:color w:val="000000"/>
          <w:sz w:val="24"/>
          <w:szCs w:val="24"/>
        </w:rPr>
        <w:t>(4), 564-577.</w:t>
      </w:r>
    </w:p>
    <w:p w14:paraId="6FE7DD4D" w14:textId="097E94B4" w:rsidR="0049582C" w:rsidRDefault="0049582C">
      <w:pPr>
        <w:snapToGrid w:val="0"/>
        <w:spacing w:before="240" w:after="0" w:line="360" w:lineRule="auto"/>
        <w:ind w:left="425" w:hanging="425"/>
        <w:contextualSpacing/>
        <w:jc w:val="both"/>
        <w:rPr>
          <w:rFonts w:ascii="Times New Roman" w:eastAsia="Times New Roman" w:hAnsi="Times New Roman" w:cs="Times New Roman"/>
          <w:iCs/>
          <w:color w:val="000000"/>
          <w:sz w:val="24"/>
          <w:szCs w:val="24"/>
        </w:rPr>
      </w:pPr>
      <w:r w:rsidRPr="0049582C">
        <w:rPr>
          <w:rFonts w:ascii="Times New Roman" w:eastAsia="Times New Roman" w:hAnsi="Times New Roman" w:cs="Times New Roman"/>
          <w:iCs/>
          <w:color w:val="000000"/>
          <w:sz w:val="24"/>
          <w:szCs w:val="24"/>
        </w:rPr>
        <w:t>Saygili, M., Mert, I. E., &amp; Tokdemir, O. B. (2022). A decentralized structure to reduce and resolve construction disputes in a hybrid blockchain network. </w:t>
      </w:r>
      <w:r w:rsidRPr="0049582C">
        <w:rPr>
          <w:rFonts w:ascii="Times New Roman" w:eastAsia="Times New Roman" w:hAnsi="Times New Roman" w:cs="Times New Roman"/>
          <w:i/>
          <w:iCs/>
          <w:color w:val="000000"/>
          <w:sz w:val="24"/>
          <w:szCs w:val="24"/>
        </w:rPr>
        <w:t>Automation in Construction</w:t>
      </w:r>
      <w:r w:rsidRPr="0049582C">
        <w:rPr>
          <w:rFonts w:ascii="Times New Roman" w:eastAsia="Times New Roman" w:hAnsi="Times New Roman" w:cs="Times New Roman"/>
          <w:iCs/>
          <w:color w:val="000000"/>
          <w:sz w:val="24"/>
          <w:szCs w:val="24"/>
        </w:rPr>
        <w:t>, </w:t>
      </w:r>
      <w:r w:rsidRPr="0049582C">
        <w:rPr>
          <w:rFonts w:ascii="Times New Roman" w:eastAsia="Times New Roman" w:hAnsi="Times New Roman" w:cs="Times New Roman"/>
          <w:i/>
          <w:iCs/>
          <w:color w:val="000000"/>
          <w:sz w:val="24"/>
          <w:szCs w:val="24"/>
        </w:rPr>
        <w:t>134</w:t>
      </w:r>
      <w:r w:rsidRPr="0049582C">
        <w:rPr>
          <w:rFonts w:ascii="Times New Roman" w:eastAsia="Times New Roman" w:hAnsi="Times New Roman" w:cs="Times New Roman"/>
          <w:iCs/>
          <w:color w:val="000000"/>
          <w:sz w:val="24"/>
          <w:szCs w:val="24"/>
        </w:rPr>
        <w:t>, 104056.</w:t>
      </w:r>
    </w:p>
    <w:p w14:paraId="7D6994AC" w14:textId="03579A78" w:rsidR="0049582C" w:rsidRPr="0049582C" w:rsidRDefault="0049582C" w:rsidP="0049582C">
      <w:pPr>
        <w:snapToGrid w:val="0"/>
        <w:spacing w:before="240" w:after="0" w:line="360" w:lineRule="auto"/>
        <w:ind w:left="425" w:hanging="425"/>
        <w:contextualSpacing/>
        <w:jc w:val="both"/>
        <w:rPr>
          <w:rFonts w:ascii="Times New Roman" w:eastAsia="Times New Roman" w:hAnsi="Times New Roman" w:cs="Times New Roman"/>
          <w:iCs/>
          <w:color w:val="000000"/>
          <w:sz w:val="24"/>
          <w:szCs w:val="24"/>
        </w:rPr>
      </w:pPr>
      <w:r w:rsidRPr="0049582C">
        <w:rPr>
          <w:rFonts w:ascii="Times New Roman" w:eastAsia="Times New Roman" w:hAnsi="Times New Roman" w:cs="Times New Roman"/>
          <w:iCs/>
          <w:color w:val="000000"/>
          <w:sz w:val="24"/>
          <w:szCs w:val="24"/>
        </w:rPr>
        <w:lastRenderedPageBreak/>
        <w:t>Shu, Z., Liu, W., Fu, B., Li, Z., &amp; He, M. (2022). Blockchain-enhanced trading systems for construction industry to control carbon emissions. </w:t>
      </w:r>
      <w:r w:rsidRPr="0049582C">
        <w:rPr>
          <w:rFonts w:ascii="Times New Roman" w:eastAsia="Times New Roman" w:hAnsi="Times New Roman" w:cs="Times New Roman"/>
          <w:i/>
          <w:iCs/>
          <w:color w:val="000000"/>
          <w:sz w:val="24"/>
          <w:szCs w:val="24"/>
        </w:rPr>
        <w:t>Clean Technologies and Environmental Policy</w:t>
      </w:r>
      <w:r w:rsidRPr="0049582C">
        <w:rPr>
          <w:rFonts w:ascii="Times New Roman" w:eastAsia="Times New Roman" w:hAnsi="Times New Roman" w:cs="Times New Roman"/>
          <w:iCs/>
          <w:color w:val="000000"/>
          <w:sz w:val="24"/>
          <w:szCs w:val="24"/>
        </w:rPr>
        <w:t xml:space="preserve">, 1-20. </w:t>
      </w:r>
    </w:p>
    <w:p w14:paraId="581B6CAB" w14:textId="0B7412F5" w:rsidR="0049582C" w:rsidRDefault="0012026A">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12026A">
        <w:rPr>
          <w:rFonts w:ascii="Times New Roman" w:eastAsia="Times New Roman" w:hAnsi="Times New Roman" w:cs="Times New Roman"/>
          <w:color w:val="000000"/>
          <w:sz w:val="24"/>
          <w:szCs w:val="24"/>
        </w:rPr>
        <w:t xml:space="preserve">Scott, D. J., Broyd, T., &amp; Ma, L. (2021). Exploratory literature review of blockchain in the construction industry. </w:t>
      </w:r>
      <w:r w:rsidRPr="001F35BA">
        <w:rPr>
          <w:rFonts w:ascii="Times New Roman" w:eastAsia="Times New Roman" w:hAnsi="Times New Roman" w:cs="Times New Roman"/>
          <w:i/>
          <w:color w:val="000000"/>
          <w:sz w:val="24"/>
          <w:szCs w:val="24"/>
        </w:rPr>
        <w:t>Automation in construction</w:t>
      </w:r>
      <w:r w:rsidRPr="0012026A">
        <w:rPr>
          <w:rFonts w:ascii="Times New Roman" w:eastAsia="Times New Roman" w:hAnsi="Times New Roman" w:cs="Times New Roman"/>
          <w:color w:val="000000"/>
          <w:sz w:val="24"/>
          <w:szCs w:val="24"/>
        </w:rPr>
        <w:t>, 132, 103914.</w:t>
      </w:r>
    </w:p>
    <w:p w14:paraId="7F0804F6" w14:textId="2A058277" w:rsidR="00C329EE" w:rsidRDefault="00C329EE">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C329EE">
        <w:rPr>
          <w:rFonts w:ascii="Times New Roman" w:eastAsia="Times New Roman" w:hAnsi="Times New Roman" w:cs="Times New Roman"/>
          <w:color w:val="000000"/>
          <w:sz w:val="24"/>
          <w:szCs w:val="24"/>
        </w:rPr>
        <w:t>Sreenu, M., Gupta, N., Jatoth, C., Saad, A., Alharbi, A., &amp; Nkenyereye, L. (2022). Blockchain based secure and reliable Cyber Physical ecosystem for vaccine supply chain. </w:t>
      </w:r>
      <w:r w:rsidRPr="00C329EE">
        <w:rPr>
          <w:rFonts w:ascii="Times New Roman" w:eastAsia="Times New Roman" w:hAnsi="Times New Roman" w:cs="Times New Roman"/>
          <w:i/>
          <w:iCs/>
          <w:color w:val="000000"/>
          <w:sz w:val="24"/>
          <w:szCs w:val="24"/>
        </w:rPr>
        <w:t>Computer Communications</w:t>
      </w:r>
      <w:r w:rsidRPr="00C329EE">
        <w:rPr>
          <w:rFonts w:ascii="Times New Roman" w:eastAsia="Times New Roman" w:hAnsi="Times New Roman" w:cs="Times New Roman"/>
          <w:color w:val="000000"/>
          <w:sz w:val="24"/>
          <w:szCs w:val="24"/>
        </w:rPr>
        <w:t>, </w:t>
      </w:r>
      <w:r w:rsidRPr="00C329EE">
        <w:rPr>
          <w:rFonts w:ascii="Times New Roman" w:eastAsia="Times New Roman" w:hAnsi="Times New Roman" w:cs="Times New Roman"/>
          <w:i/>
          <w:iCs/>
          <w:color w:val="000000"/>
          <w:sz w:val="24"/>
          <w:szCs w:val="24"/>
        </w:rPr>
        <w:t>191</w:t>
      </w:r>
      <w:r w:rsidRPr="00C329EE">
        <w:rPr>
          <w:rFonts w:ascii="Times New Roman" w:eastAsia="Times New Roman" w:hAnsi="Times New Roman" w:cs="Times New Roman"/>
          <w:color w:val="000000"/>
          <w:sz w:val="24"/>
          <w:szCs w:val="24"/>
        </w:rPr>
        <w:t>, 173-183.</w:t>
      </w:r>
    </w:p>
    <w:p w14:paraId="05484FFB" w14:textId="0923ADB6" w:rsidR="00DE2DD7" w:rsidRDefault="00DE2DD7">
      <w:pPr>
        <w:snapToGrid w:val="0"/>
        <w:spacing w:after="0" w:line="360" w:lineRule="auto"/>
        <w:ind w:left="425" w:hanging="425"/>
        <w:contextualSpacing/>
        <w:jc w:val="both"/>
        <w:rPr>
          <w:rFonts w:ascii="Times New Roman" w:eastAsia="Times New Roman" w:hAnsi="Times New Roman" w:cs="Times New Roman"/>
          <w:color w:val="000000"/>
          <w:sz w:val="24"/>
          <w:szCs w:val="24"/>
        </w:rPr>
      </w:pPr>
      <w:r w:rsidRPr="00DE2DD7">
        <w:rPr>
          <w:rFonts w:ascii="Times New Roman" w:eastAsia="Times New Roman" w:hAnsi="Times New Roman" w:cs="Times New Roman"/>
          <w:color w:val="000000"/>
          <w:sz w:val="24"/>
          <w:szCs w:val="24"/>
        </w:rPr>
        <w:t xml:space="preserve">Tezel, A., Febrero, P., Papadonikolaki, E., &amp; Yitmen, I. (2021). Insights into Blockchain Implementation in Construction: Models for Supply Chain Management. </w:t>
      </w:r>
      <w:r w:rsidRPr="00DE2DD7">
        <w:rPr>
          <w:rFonts w:ascii="Times New Roman" w:eastAsia="Times New Roman" w:hAnsi="Times New Roman" w:cs="Times New Roman"/>
          <w:i/>
          <w:iCs/>
          <w:color w:val="000000"/>
          <w:sz w:val="24"/>
          <w:szCs w:val="24"/>
        </w:rPr>
        <w:t>Journal of Management in Engineering</w:t>
      </w:r>
      <w:r w:rsidRPr="00DE2DD7">
        <w:rPr>
          <w:rFonts w:ascii="Times New Roman" w:eastAsia="Times New Roman" w:hAnsi="Times New Roman" w:cs="Times New Roman"/>
          <w:color w:val="000000"/>
          <w:sz w:val="24"/>
          <w:szCs w:val="24"/>
        </w:rPr>
        <w:t xml:space="preserve">, </w:t>
      </w:r>
      <w:r w:rsidRPr="00DE2DD7">
        <w:rPr>
          <w:rFonts w:ascii="Times New Roman" w:eastAsia="Times New Roman" w:hAnsi="Times New Roman" w:cs="Times New Roman"/>
          <w:i/>
          <w:iCs/>
          <w:color w:val="000000"/>
          <w:sz w:val="24"/>
          <w:szCs w:val="24"/>
        </w:rPr>
        <w:t>37</w:t>
      </w:r>
      <w:r w:rsidRPr="00DE2DD7">
        <w:rPr>
          <w:rFonts w:ascii="Times New Roman" w:eastAsia="Times New Roman" w:hAnsi="Times New Roman" w:cs="Times New Roman"/>
          <w:color w:val="000000"/>
          <w:sz w:val="24"/>
          <w:szCs w:val="24"/>
        </w:rPr>
        <w:t>(4), 04021038.</w:t>
      </w:r>
    </w:p>
    <w:p w14:paraId="1A5B2C5A" w14:textId="61F3510E" w:rsidR="008C3DB0" w:rsidRDefault="008C3DB0">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xml:space="preserve">Wang, Z., Wang, T., Hu, H., Gong, J., Ren, X., &amp; Xiao, Q. (2020). Blockchain-based framework for improving supply chain traceability and information sharing in precast construction. </w:t>
      </w:r>
      <w:r w:rsidRPr="002A27FE">
        <w:rPr>
          <w:rFonts w:ascii="Times New Roman" w:eastAsia="Times New Roman" w:hAnsi="Times New Roman" w:cs="Times New Roman"/>
          <w:i/>
          <w:color w:val="000000"/>
          <w:sz w:val="24"/>
          <w:szCs w:val="24"/>
        </w:rPr>
        <w:t>Automation in Construction</w:t>
      </w:r>
      <w:r w:rsidRPr="008C3DB0">
        <w:rPr>
          <w:rFonts w:ascii="Times New Roman" w:eastAsia="Times New Roman" w:hAnsi="Times New Roman" w:cs="Times New Roman"/>
          <w:color w:val="000000"/>
          <w:sz w:val="24"/>
          <w:szCs w:val="24"/>
        </w:rPr>
        <w:t xml:space="preserve">, 111, 103063. </w:t>
      </w:r>
    </w:p>
    <w:p w14:paraId="0E2E31EF" w14:textId="2F5934B6" w:rsidR="0032258F" w:rsidRDefault="0032258F">
      <w:pPr>
        <w:snapToGrid w:val="0"/>
        <w:spacing w:before="240" w:after="0" w:line="360" w:lineRule="auto"/>
        <w:ind w:left="425" w:hanging="425"/>
        <w:contextualSpacing/>
        <w:jc w:val="both"/>
        <w:rPr>
          <w:rFonts w:ascii="Times New Roman" w:eastAsia="Times New Roman" w:hAnsi="Times New Roman" w:cs="Times New Roman"/>
          <w:color w:val="000000"/>
          <w:sz w:val="24"/>
          <w:szCs w:val="24"/>
        </w:rPr>
      </w:pPr>
      <w:r w:rsidRPr="0032258F">
        <w:rPr>
          <w:rFonts w:ascii="Times New Roman" w:eastAsia="Times New Roman" w:hAnsi="Times New Roman" w:cs="Times New Roman"/>
          <w:color w:val="000000"/>
          <w:sz w:val="24"/>
          <w:szCs w:val="24"/>
        </w:rPr>
        <w:t xml:space="preserve">Wang, J., Li, M., He, Y., Li, H., Xiao, K., &amp; Wang, C. (2018). A blockchain based privacy-preserving incentive mechanism in crowdsensing applications. </w:t>
      </w:r>
      <w:r w:rsidRPr="0032258F">
        <w:rPr>
          <w:rFonts w:ascii="Times New Roman" w:eastAsia="Times New Roman" w:hAnsi="Times New Roman" w:cs="Times New Roman"/>
          <w:i/>
          <w:iCs/>
          <w:color w:val="000000"/>
          <w:sz w:val="24"/>
          <w:szCs w:val="24"/>
        </w:rPr>
        <w:t>IEEE Access</w:t>
      </w:r>
      <w:r w:rsidRPr="0032258F">
        <w:rPr>
          <w:rFonts w:ascii="Times New Roman" w:eastAsia="Times New Roman" w:hAnsi="Times New Roman" w:cs="Times New Roman"/>
          <w:color w:val="000000"/>
          <w:sz w:val="24"/>
          <w:szCs w:val="24"/>
        </w:rPr>
        <w:t xml:space="preserve">, </w:t>
      </w:r>
      <w:r w:rsidRPr="0032258F">
        <w:rPr>
          <w:rFonts w:ascii="Times New Roman" w:eastAsia="Times New Roman" w:hAnsi="Times New Roman" w:cs="Times New Roman"/>
          <w:i/>
          <w:iCs/>
          <w:color w:val="000000"/>
          <w:sz w:val="24"/>
          <w:szCs w:val="24"/>
        </w:rPr>
        <w:t>6</w:t>
      </w:r>
      <w:r w:rsidRPr="0032258F">
        <w:rPr>
          <w:rFonts w:ascii="Times New Roman" w:eastAsia="Times New Roman" w:hAnsi="Times New Roman" w:cs="Times New Roman"/>
          <w:color w:val="000000"/>
          <w:sz w:val="24"/>
          <w:szCs w:val="24"/>
        </w:rPr>
        <w:t>, 17545-17556.</w:t>
      </w:r>
    </w:p>
    <w:p w14:paraId="084B5569" w14:textId="699CE595" w:rsidR="003243EF" w:rsidRPr="003243EF" w:rsidRDefault="003243EF" w:rsidP="003243EF">
      <w:pPr>
        <w:snapToGrid w:val="0"/>
        <w:spacing w:before="240" w:after="0" w:line="360" w:lineRule="auto"/>
        <w:ind w:left="425" w:hanging="425"/>
        <w:contextualSpacing/>
        <w:jc w:val="both"/>
        <w:rPr>
          <w:rFonts w:ascii="Times New Roman" w:eastAsia="Times New Roman" w:hAnsi="Times New Roman" w:cs="Times New Roman"/>
          <w:iCs/>
          <w:color w:val="000000"/>
          <w:sz w:val="24"/>
          <w:szCs w:val="24"/>
        </w:rPr>
      </w:pPr>
      <w:r w:rsidRPr="003243EF">
        <w:rPr>
          <w:rFonts w:ascii="Times New Roman" w:eastAsia="Times New Roman" w:hAnsi="Times New Roman" w:cs="Times New Roman"/>
          <w:iCs/>
          <w:color w:val="000000"/>
          <w:sz w:val="24"/>
          <w:szCs w:val="24"/>
        </w:rPr>
        <w:t xml:space="preserve">Wu, L., Lu, W., Zhao, R., Xu, J., Li, X., &amp; Xue, F. (2022a). Using Blockchain to Improve Information Sharing Accuracy in the Onsite Assembly of Modular Construction. </w:t>
      </w:r>
      <w:r w:rsidRPr="003243EF">
        <w:rPr>
          <w:rFonts w:ascii="Times New Roman" w:eastAsia="Times New Roman" w:hAnsi="Times New Roman" w:cs="Times New Roman"/>
          <w:i/>
          <w:iCs/>
          <w:color w:val="000000"/>
          <w:sz w:val="24"/>
          <w:szCs w:val="24"/>
        </w:rPr>
        <w:t>Journal of Management in Engineering</w:t>
      </w:r>
      <w:r w:rsidRPr="003243EF">
        <w:rPr>
          <w:rFonts w:ascii="Times New Roman" w:eastAsia="Times New Roman" w:hAnsi="Times New Roman" w:cs="Times New Roman"/>
          <w:iCs/>
          <w:color w:val="000000"/>
          <w:sz w:val="24"/>
          <w:szCs w:val="24"/>
        </w:rPr>
        <w:t xml:space="preserve">, </w:t>
      </w:r>
      <w:r w:rsidRPr="003243EF">
        <w:rPr>
          <w:rFonts w:ascii="Times New Roman" w:eastAsia="Times New Roman" w:hAnsi="Times New Roman" w:cs="Times New Roman"/>
          <w:i/>
          <w:iCs/>
          <w:color w:val="000000"/>
          <w:sz w:val="24"/>
          <w:szCs w:val="24"/>
        </w:rPr>
        <w:t>38</w:t>
      </w:r>
      <w:r w:rsidRPr="003243EF">
        <w:rPr>
          <w:rFonts w:ascii="Times New Roman" w:eastAsia="Times New Roman" w:hAnsi="Times New Roman" w:cs="Times New Roman"/>
          <w:iCs/>
          <w:color w:val="000000"/>
          <w:sz w:val="24"/>
          <w:szCs w:val="24"/>
        </w:rPr>
        <w:t>(3), 04022014.</w:t>
      </w:r>
    </w:p>
    <w:p w14:paraId="16964FD6" w14:textId="59BD9C49" w:rsidR="003243EF" w:rsidRDefault="003243EF" w:rsidP="003243EF">
      <w:pPr>
        <w:snapToGrid w:val="0"/>
        <w:spacing w:after="0" w:line="300" w:lineRule="auto"/>
        <w:ind w:left="426" w:hanging="426"/>
        <w:contextualSpacing/>
        <w:jc w:val="both"/>
        <w:rPr>
          <w:rFonts w:ascii="Times New Roman" w:eastAsia="Times New Roman" w:hAnsi="Times New Roman" w:cs="Times New Roman"/>
          <w:iCs/>
          <w:color w:val="000000"/>
          <w:sz w:val="24"/>
          <w:szCs w:val="24"/>
        </w:rPr>
      </w:pPr>
      <w:r w:rsidRPr="00F11E95">
        <w:rPr>
          <w:rFonts w:ascii="Times New Roman" w:eastAsia="Times New Roman" w:hAnsi="Times New Roman" w:cs="Times New Roman"/>
          <w:iCs/>
          <w:color w:val="000000"/>
          <w:sz w:val="24"/>
          <w:szCs w:val="24"/>
        </w:rPr>
        <w:t>Wu, H., Zhong, B., Li, H., Chi, H. L., &amp; Wang, Y. (2022</w:t>
      </w:r>
      <w:r>
        <w:rPr>
          <w:rFonts w:ascii="Times New Roman" w:eastAsia="Times New Roman" w:hAnsi="Times New Roman" w:cs="Times New Roman"/>
          <w:iCs/>
          <w:color w:val="000000"/>
          <w:sz w:val="24"/>
          <w:szCs w:val="24"/>
        </w:rPr>
        <w:t>b</w:t>
      </w:r>
      <w:r w:rsidRPr="00F11E95">
        <w:rPr>
          <w:rFonts w:ascii="Times New Roman" w:eastAsia="Times New Roman" w:hAnsi="Times New Roman" w:cs="Times New Roman"/>
          <w:iCs/>
          <w:color w:val="000000"/>
          <w:sz w:val="24"/>
          <w:szCs w:val="24"/>
        </w:rPr>
        <w:t>). On-site safety inspection of tower cranes: A blockchain-enabled conceptual framework. </w:t>
      </w:r>
      <w:r w:rsidRPr="00F11E95">
        <w:rPr>
          <w:rFonts w:ascii="Times New Roman" w:eastAsia="Times New Roman" w:hAnsi="Times New Roman" w:cs="Times New Roman"/>
          <w:i/>
          <w:iCs/>
          <w:color w:val="000000"/>
          <w:sz w:val="24"/>
          <w:szCs w:val="24"/>
        </w:rPr>
        <w:t>Safety Science</w:t>
      </w:r>
      <w:r w:rsidRPr="00F11E95">
        <w:rPr>
          <w:rFonts w:ascii="Times New Roman" w:eastAsia="Times New Roman" w:hAnsi="Times New Roman" w:cs="Times New Roman"/>
          <w:iCs/>
          <w:color w:val="000000"/>
          <w:sz w:val="24"/>
          <w:szCs w:val="24"/>
        </w:rPr>
        <w:t>, </w:t>
      </w:r>
      <w:r w:rsidRPr="00F11E95">
        <w:rPr>
          <w:rFonts w:ascii="Times New Roman" w:eastAsia="Times New Roman" w:hAnsi="Times New Roman" w:cs="Times New Roman"/>
          <w:i/>
          <w:iCs/>
          <w:color w:val="000000"/>
          <w:sz w:val="24"/>
          <w:szCs w:val="24"/>
        </w:rPr>
        <w:t>153</w:t>
      </w:r>
      <w:r w:rsidRPr="00F11E95">
        <w:rPr>
          <w:rFonts w:ascii="Times New Roman" w:eastAsia="Times New Roman" w:hAnsi="Times New Roman" w:cs="Times New Roman"/>
          <w:iCs/>
          <w:color w:val="000000"/>
          <w:sz w:val="24"/>
          <w:szCs w:val="24"/>
        </w:rPr>
        <w:t>, 105815.</w:t>
      </w:r>
      <w:r>
        <w:rPr>
          <w:rFonts w:ascii="Times New Roman" w:eastAsia="Times New Roman" w:hAnsi="Times New Roman" w:cs="Times New Roman"/>
          <w:iCs/>
          <w:color w:val="000000"/>
          <w:sz w:val="24"/>
          <w:szCs w:val="24"/>
        </w:rPr>
        <w:t xml:space="preserve"> </w:t>
      </w:r>
    </w:p>
    <w:p w14:paraId="22BD6890" w14:textId="3461CFC6" w:rsidR="0049582C" w:rsidRPr="0049582C" w:rsidRDefault="0049582C" w:rsidP="0049582C">
      <w:pPr>
        <w:snapToGrid w:val="0"/>
        <w:spacing w:after="0" w:line="300" w:lineRule="auto"/>
        <w:ind w:left="426" w:hanging="426"/>
        <w:contextualSpacing/>
        <w:jc w:val="both"/>
        <w:rPr>
          <w:rFonts w:ascii="Times New Roman" w:eastAsia="Times New Roman" w:hAnsi="Times New Roman" w:cs="Times New Roman"/>
          <w:iCs/>
          <w:color w:val="000000"/>
          <w:sz w:val="24"/>
          <w:szCs w:val="24"/>
        </w:rPr>
      </w:pPr>
      <w:r w:rsidRPr="0049582C">
        <w:rPr>
          <w:rFonts w:ascii="Times New Roman" w:eastAsia="Times New Roman" w:hAnsi="Times New Roman" w:cs="Times New Roman"/>
          <w:iCs/>
          <w:color w:val="000000"/>
          <w:sz w:val="24"/>
          <w:szCs w:val="24"/>
        </w:rPr>
        <w:t>Wu, L., Lu, W., &amp; Xu, J. (2022</w:t>
      </w:r>
      <w:r>
        <w:rPr>
          <w:rFonts w:ascii="Times New Roman" w:eastAsia="Times New Roman" w:hAnsi="Times New Roman" w:cs="Times New Roman"/>
          <w:iCs/>
          <w:color w:val="000000"/>
          <w:sz w:val="24"/>
          <w:szCs w:val="24"/>
        </w:rPr>
        <w:t>c</w:t>
      </w:r>
      <w:r w:rsidRPr="0049582C">
        <w:rPr>
          <w:rFonts w:ascii="Times New Roman" w:eastAsia="Times New Roman" w:hAnsi="Times New Roman" w:cs="Times New Roman"/>
          <w:iCs/>
          <w:color w:val="000000"/>
          <w:sz w:val="24"/>
          <w:szCs w:val="24"/>
        </w:rPr>
        <w:t xml:space="preserve">). Blockchain-based smart contract for smart payment in construction: A focus on the payment freezing and disbursement cycle. </w:t>
      </w:r>
      <w:r w:rsidRPr="0049582C">
        <w:rPr>
          <w:rFonts w:ascii="Times New Roman" w:eastAsia="Times New Roman" w:hAnsi="Times New Roman" w:cs="Times New Roman"/>
          <w:i/>
          <w:iCs/>
          <w:color w:val="000000"/>
          <w:sz w:val="24"/>
          <w:szCs w:val="24"/>
        </w:rPr>
        <w:t>Frontiers of Engineering Management</w:t>
      </w:r>
      <w:r w:rsidRPr="0049582C">
        <w:rPr>
          <w:rFonts w:ascii="Times New Roman" w:eastAsia="Times New Roman" w:hAnsi="Times New Roman" w:cs="Times New Roman"/>
          <w:iCs/>
          <w:color w:val="000000"/>
          <w:sz w:val="24"/>
          <w:szCs w:val="24"/>
        </w:rPr>
        <w:t xml:space="preserve">, 1-19. </w:t>
      </w:r>
    </w:p>
    <w:p w14:paraId="1986CAEF" w14:textId="525E8949" w:rsidR="00974D40" w:rsidRDefault="00974D40">
      <w:pPr>
        <w:snapToGrid w:val="0"/>
        <w:spacing w:before="240" w:after="0" w:line="360" w:lineRule="auto"/>
        <w:ind w:left="425" w:hanging="425"/>
        <w:contextualSpacing/>
        <w:jc w:val="both"/>
        <w:rPr>
          <w:rFonts w:ascii="Times New Roman" w:eastAsia="Times New Roman" w:hAnsi="Times New Roman" w:cs="Times New Roman"/>
          <w:bCs/>
          <w:color w:val="000000"/>
          <w:sz w:val="24"/>
          <w:szCs w:val="24"/>
        </w:rPr>
      </w:pPr>
      <w:r w:rsidRPr="00974D40">
        <w:rPr>
          <w:rFonts w:ascii="Times New Roman" w:eastAsia="Times New Roman" w:hAnsi="Times New Roman" w:cs="Times New Roman"/>
          <w:bCs/>
          <w:color w:val="000000"/>
          <w:sz w:val="24"/>
          <w:szCs w:val="24"/>
        </w:rPr>
        <w:t xml:space="preserve">Xuan, S., Zheng, L., Chung, I., Wang, W., Man, D., Du, X., ... &amp; Guizani, M. (2020). An incentive mechanism for data sharing based on blockchain with smart contracts. </w:t>
      </w:r>
      <w:r w:rsidRPr="00974D40">
        <w:rPr>
          <w:rFonts w:ascii="Times New Roman" w:eastAsia="Times New Roman" w:hAnsi="Times New Roman" w:cs="Times New Roman"/>
          <w:bCs/>
          <w:i/>
          <w:iCs/>
          <w:color w:val="000000"/>
          <w:sz w:val="24"/>
          <w:szCs w:val="24"/>
        </w:rPr>
        <w:t>Computers &amp; Electrical Engineering</w:t>
      </w:r>
      <w:r w:rsidRPr="00974D40">
        <w:rPr>
          <w:rFonts w:ascii="Times New Roman" w:eastAsia="Times New Roman" w:hAnsi="Times New Roman" w:cs="Times New Roman"/>
          <w:bCs/>
          <w:color w:val="000000"/>
          <w:sz w:val="24"/>
          <w:szCs w:val="24"/>
        </w:rPr>
        <w:t xml:space="preserve">, </w:t>
      </w:r>
      <w:r w:rsidRPr="00974D40">
        <w:rPr>
          <w:rFonts w:ascii="Times New Roman" w:eastAsia="Times New Roman" w:hAnsi="Times New Roman" w:cs="Times New Roman"/>
          <w:bCs/>
          <w:i/>
          <w:iCs/>
          <w:color w:val="000000"/>
          <w:sz w:val="24"/>
          <w:szCs w:val="24"/>
        </w:rPr>
        <w:t>83</w:t>
      </w:r>
      <w:r w:rsidRPr="00974D40">
        <w:rPr>
          <w:rFonts w:ascii="Times New Roman" w:eastAsia="Times New Roman" w:hAnsi="Times New Roman" w:cs="Times New Roman"/>
          <w:bCs/>
          <w:color w:val="000000"/>
          <w:sz w:val="24"/>
          <w:szCs w:val="24"/>
        </w:rPr>
        <w:t>, 106587.</w:t>
      </w:r>
      <w:r>
        <w:rPr>
          <w:rFonts w:ascii="Times New Roman" w:eastAsia="Times New Roman" w:hAnsi="Times New Roman" w:cs="Times New Roman"/>
          <w:bCs/>
          <w:color w:val="000000"/>
          <w:sz w:val="24"/>
          <w:szCs w:val="24"/>
        </w:rPr>
        <w:t xml:space="preserve"> </w:t>
      </w:r>
    </w:p>
    <w:p w14:paraId="3C76DBFF" w14:textId="14BCB927" w:rsidR="00352074" w:rsidRDefault="00352074">
      <w:pPr>
        <w:snapToGrid w:val="0"/>
        <w:spacing w:before="240" w:after="0" w:line="360" w:lineRule="auto"/>
        <w:ind w:left="425" w:hanging="425"/>
        <w:contextualSpacing/>
        <w:jc w:val="both"/>
        <w:rPr>
          <w:rFonts w:ascii="Times New Roman" w:eastAsia="Times New Roman" w:hAnsi="Times New Roman" w:cs="Times New Roman"/>
          <w:bCs/>
          <w:color w:val="000000"/>
          <w:sz w:val="24"/>
          <w:szCs w:val="24"/>
        </w:rPr>
      </w:pPr>
      <w:r w:rsidRPr="00352074">
        <w:rPr>
          <w:rFonts w:ascii="Times New Roman" w:eastAsia="Times New Roman" w:hAnsi="Times New Roman" w:cs="Times New Roman"/>
          <w:bCs/>
          <w:color w:val="000000"/>
          <w:sz w:val="24"/>
          <w:szCs w:val="24"/>
        </w:rPr>
        <w:t xml:space="preserve">Xue, F., &amp; Lu, W. (2020). A semantic differential transaction approach to minimizing information redundancy for BIM and blockchain integration. </w:t>
      </w:r>
      <w:r>
        <w:rPr>
          <w:rFonts w:ascii="Times New Roman" w:eastAsia="Times New Roman" w:hAnsi="Times New Roman" w:cs="Times New Roman"/>
          <w:bCs/>
          <w:i/>
          <w:iCs/>
          <w:color w:val="000000"/>
          <w:sz w:val="24"/>
          <w:szCs w:val="24"/>
        </w:rPr>
        <w:t>Automation in C</w:t>
      </w:r>
      <w:r w:rsidRPr="00352074">
        <w:rPr>
          <w:rFonts w:ascii="Times New Roman" w:eastAsia="Times New Roman" w:hAnsi="Times New Roman" w:cs="Times New Roman"/>
          <w:bCs/>
          <w:i/>
          <w:iCs/>
          <w:color w:val="000000"/>
          <w:sz w:val="24"/>
          <w:szCs w:val="24"/>
        </w:rPr>
        <w:t>onstruction</w:t>
      </w:r>
      <w:r w:rsidRPr="00352074">
        <w:rPr>
          <w:rFonts w:ascii="Times New Roman" w:eastAsia="Times New Roman" w:hAnsi="Times New Roman" w:cs="Times New Roman"/>
          <w:bCs/>
          <w:color w:val="000000"/>
          <w:sz w:val="24"/>
          <w:szCs w:val="24"/>
        </w:rPr>
        <w:t xml:space="preserve">, </w:t>
      </w:r>
      <w:r w:rsidRPr="00352074">
        <w:rPr>
          <w:rFonts w:ascii="Times New Roman" w:eastAsia="Times New Roman" w:hAnsi="Times New Roman" w:cs="Times New Roman"/>
          <w:bCs/>
          <w:i/>
          <w:iCs/>
          <w:color w:val="000000"/>
          <w:sz w:val="24"/>
          <w:szCs w:val="24"/>
        </w:rPr>
        <w:t>118</w:t>
      </w:r>
      <w:r w:rsidRPr="00352074">
        <w:rPr>
          <w:rFonts w:ascii="Times New Roman" w:eastAsia="Times New Roman" w:hAnsi="Times New Roman" w:cs="Times New Roman"/>
          <w:bCs/>
          <w:color w:val="000000"/>
          <w:sz w:val="24"/>
          <w:szCs w:val="24"/>
        </w:rPr>
        <w:t>, 103270.</w:t>
      </w:r>
    </w:p>
    <w:sdt>
      <w:sdtPr>
        <w:rPr>
          <w:rFonts w:ascii="Times New Roman" w:eastAsia="Times New Roman" w:hAnsi="Times New Roman" w:cs="Times New Roman"/>
          <w:color w:val="0563C1"/>
          <w:sz w:val="24"/>
          <w:szCs w:val="24"/>
          <w:u w:val="single"/>
        </w:rPr>
        <w:id w:val="-573587230"/>
        <w:bibliography/>
      </w:sdtPr>
      <w:sdtEndPr>
        <w:rPr>
          <w:color w:val="000000" w:themeColor="text1"/>
          <w:u w:val="none"/>
        </w:rPr>
      </w:sdtEndPr>
      <w:sdtContent>
        <w:p w14:paraId="53B8DA62" w14:textId="05046DB0" w:rsidR="008C3DB0" w:rsidRDefault="008C3DB0">
          <w:pPr>
            <w:snapToGrid w:val="0"/>
            <w:spacing w:before="240" w:after="0" w:line="360" w:lineRule="auto"/>
            <w:ind w:left="425" w:hanging="425"/>
            <w:contextualSpacing/>
            <w:jc w:val="both"/>
            <w:rPr>
              <w:rFonts w:ascii="Times New Roman" w:eastAsia="Times New Roman" w:hAnsi="Times New Roman" w:cs="Times New Roman"/>
              <w:color w:val="000000" w:themeColor="text1"/>
              <w:sz w:val="24"/>
              <w:szCs w:val="24"/>
            </w:rPr>
          </w:pPr>
          <w:r w:rsidRPr="008C3DB0">
            <w:rPr>
              <w:rFonts w:ascii="Times New Roman" w:eastAsia="Times New Roman" w:hAnsi="Times New Roman" w:cs="Times New Roman"/>
              <w:color w:val="000000" w:themeColor="text1"/>
              <w:sz w:val="24"/>
              <w:szCs w:val="24"/>
            </w:rPr>
            <w:t xml:space="preserve">Zhang, Z., Yuan, Z., Ni, G., Lin, H., &amp; Lu, Y. (2020). The quality traceability system for prefabricated buildings using blockchain: An integrated framework. </w:t>
          </w:r>
          <w:r w:rsidRPr="005D6B1C">
            <w:rPr>
              <w:rFonts w:ascii="Times New Roman" w:eastAsia="Times New Roman" w:hAnsi="Times New Roman" w:cs="Times New Roman"/>
              <w:i/>
              <w:color w:val="000000" w:themeColor="text1"/>
              <w:sz w:val="24"/>
              <w:szCs w:val="24"/>
            </w:rPr>
            <w:t>Frontiers of Engineering Management</w:t>
          </w:r>
          <w:r w:rsidRPr="008C3DB0">
            <w:rPr>
              <w:rFonts w:ascii="Times New Roman" w:eastAsia="Times New Roman" w:hAnsi="Times New Roman" w:cs="Times New Roman"/>
              <w:color w:val="000000" w:themeColor="text1"/>
              <w:sz w:val="24"/>
              <w:szCs w:val="24"/>
            </w:rPr>
            <w:t xml:space="preserve">, 7(4), 528-546. </w:t>
          </w:r>
        </w:p>
      </w:sdtContent>
    </w:sdt>
    <w:p w14:paraId="320B8D87" w14:textId="5559CF85" w:rsidR="003E7E9B" w:rsidRDefault="003E7E9B">
      <w:pPr>
        <w:snapToGrid w:val="0"/>
        <w:spacing w:before="240" w:after="0" w:line="360" w:lineRule="auto"/>
        <w:ind w:left="425" w:hanging="425"/>
        <w:contextualSpacing/>
        <w:jc w:val="both"/>
        <w:rPr>
          <w:rFonts w:ascii="Times New Roman" w:hAnsi="Times New Roman" w:cs="Times New Roman"/>
          <w:sz w:val="24"/>
          <w:szCs w:val="24"/>
        </w:rPr>
      </w:pPr>
      <w:r w:rsidRPr="003E7E9B">
        <w:rPr>
          <w:rFonts w:ascii="Times New Roman" w:hAnsi="Times New Roman" w:cs="Times New Roman"/>
          <w:sz w:val="24"/>
          <w:szCs w:val="24"/>
        </w:rPr>
        <w:lastRenderedPageBreak/>
        <w:t xml:space="preserve">Zuo, W., Wang, Q., &amp; Yang, P. (2012). Research on the current situation of peasant-workers in construction industry based on AHP. </w:t>
      </w:r>
      <w:r w:rsidRPr="003E7E9B">
        <w:rPr>
          <w:rFonts w:ascii="Times New Roman" w:hAnsi="Times New Roman" w:cs="Times New Roman"/>
          <w:i/>
          <w:iCs/>
          <w:sz w:val="24"/>
          <w:szCs w:val="24"/>
        </w:rPr>
        <w:t>Systems Engineering Procedia</w:t>
      </w:r>
      <w:r w:rsidRPr="003E7E9B">
        <w:rPr>
          <w:rFonts w:ascii="Times New Roman" w:hAnsi="Times New Roman" w:cs="Times New Roman"/>
          <w:sz w:val="24"/>
          <w:szCs w:val="24"/>
        </w:rPr>
        <w:t xml:space="preserve">, </w:t>
      </w:r>
      <w:r w:rsidRPr="003E7E9B">
        <w:rPr>
          <w:rFonts w:ascii="Times New Roman" w:hAnsi="Times New Roman" w:cs="Times New Roman"/>
          <w:i/>
          <w:iCs/>
          <w:sz w:val="24"/>
          <w:szCs w:val="24"/>
        </w:rPr>
        <w:t>5</w:t>
      </w:r>
      <w:r w:rsidRPr="003E7E9B">
        <w:rPr>
          <w:rFonts w:ascii="Times New Roman" w:hAnsi="Times New Roman" w:cs="Times New Roman"/>
          <w:sz w:val="24"/>
          <w:szCs w:val="24"/>
        </w:rPr>
        <w:t>, 405-411.</w:t>
      </w:r>
    </w:p>
    <w:p w14:paraId="717B0352" w14:textId="77777777" w:rsidR="00DC72B1" w:rsidRPr="008C3DB0" w:rsidRDefault="00DC72B1" w:rsidP="001F35BA">
      <w:pPr>
        <w:snapToGrid w:val="0"/>
        <w:spacing w:before="240" w:after="0" w:line="360" w:lineRule="auto"/>
        <w:contextualSpacing/>
        <w:jc w:val="both"/>
        <w:rPr>
          <w:rFonts w:ascii="Times New Roman" w:hAnsi="Times New Roman" w:cs="Times New Roman"/>
          <w:sz w:val="24"/>
          <w:szCs w:val="24"/>
        </w:rPr>
      </w:pPr>
    </w:p>
    <w:sectPr w:rsidR="00DC72B1" w:rsidRPr="008C3DB0" w:rsidSect="005933DC">
      <w:footerReference w:type="default" r:id="rId22"/>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1C510" w14:textId="77777777" w:rsidR="00394D5B" w:rsidRDefault="00394D5B" w:rsidP="008C3DB0">
      <w:pPr>
        <w:spacing w:after="0" w:line="240" w:lineRule="auto"/>
      </w:pPr>
      <w:r>
        <w:separator/>
      </w:r>
    </w:p>
  </w:endnote>
  <w:endnote w:type="continuationSeparator" w:id="0">
    <w:p w14:paraId="0717273D" w14:textId="77777777" w:rsidR="00394D5B" w:rsidRDefault="00394D5B" w:rsidP="008C3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378258"/>
      <w:docPartObj>
        <w:docPartGallery w:val="Page Numbers (Bottom of Page)"/>
        <w:docPartUnique/>
      </w:docPartObj>
    </w:sdtPr>
    <w:sdtEndPr>
      <w:rPr>
        <w:noProof/>
      </w:rPr>
    </w:sdtEndPr>
    <w:sdtContent>
      <w:p w14:paraId="16A0CC7E" w14:textId="2A18C443" w:rsidR="005051C3" w:rsidRDefault="005051C3">
        <w:pPr>
          <w:pStyle w:val="Footer"/>
          <w:jc w:val="center"/>
        </w:pPr>
        <w:r>
          <w:fldChar w:fldCharType="begin"/>
        </w:r>
        <w:r>
          <w:instrText xml:space="preserve"> PAGE   \* MERGEFORMAT </w:instrText>
        </w:r>
        <w:r>
          <w:fldChar w:fldCharType="separate"/>
        </w:r>
        <w:r w:rsidR="001F35BA">
          <w:rPr>
            <w:noProof/>
          </w:rPr>
          <w:t>4</w:t>
        </w:r>
        <w:r>
          <w:rPr>
            <w:noProof/>
          </w:rPr>
          <w:fldChar w:fldCharType="end"/>
        </w:r>
      </w:p>
    </w:sdtContent>
  </w:sdt>
  <w:p w14:paraId="31D1B7EB" w14:textId="77777777" w:rsidR="005051C3" w:rsidRDefault="00505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A89E6" w14:textId="77777777" w:rsidR="00394D5B" w:rsidRDefault="00394D5B" w:rsidP="008C3DB0">
      <w:pPr>
        <w:spacing w:after="0" w:line="240" w:lineRule="auto"/>
      </w:pPr>
      <w:r>
        <w:separator/>
      </w:r>
    </w:p>
  </w:footnote>
  <w:footnote w:type="continuationSeparator" w:id="0">
    <w:p w14:paraId="127D6898" w14:textId="77777777" w:rsidR="00394D5B" w:rsidRDefault="00394D5B" w:rsidP="008C3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731D"/>
    <w:multiLevelType w:val="hybridMultilevel"/>
    <w:tmpl w:val="9416730E"/>
    <w:lvl w:ilvl="0" w:tplc="8E8C2EA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EB43298"/>
    <w:multiLevelType w:val="hybridMultilevel"/>
    <w:tmpl w:val="A35EBB10"/>
    <w:lvl w:ilvl="0" w:tplc="3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4CB5B40"/>
    <w:multiLevelType w:val="hybridMultilevel"/>
    <w:tmpl w:val="F0184C1C"/>
    <w:lvl w:ilvl="0" w:tplc="5D620864">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55E99"/>
    <w:multiLevelType w:val="hybridMultilevel"/>
    <w:tmpl w:val="A350E65A"/>
    <w:lvl w:ilvl="0" w:tplc="79F2D186">
      <w:start w:val="1"/>
      <w:numFmt w:val="lowerLetter"/>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6D85966"/>
    <w:multiLevelType w:val="hybridMultilevel"/>
    <w:tmpl w:val="69DC9F60"/>
    <w:lvl w:ilvl="0" w:tplc="13B8CE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1C0709"/>
    <w:multiLevelType w:val="hybridMultilevel"/>
    <w:tmpl w:val="37341A9C"/>
    <w:lvl w:ilvl="0" w:tplc="13B8CE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5F68C0"/>
    <w:multiLevelType w:val="hybridMultilevel"/>
    <w:tmpl w:val="D430B44C"/>
    <w:lvl w:ilvl="0" w:tplc="E0968D6C">
      <w:start w:val="1"/>
      <w:numFmt w:val="decimal"/>
      <w:lvlText w:val="%1)"/>
      <w:lvlJc w:val="left"/>
      <w:pPr>
        <w:ind w:left="454"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1FF371C"/>
    <w:multiLevelType w:val="hybridMultilevel"/>
    <w:tmpl w:val="CBAE8D3A"/>
    <w:lvl w:ilvl="0" w:tplc="13B8CE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27873B3"/>
    <w:multiLevelType w:val="hybridMultilevel"/>
    <w:tmpl w:val="D21AD03C"/>
    <w:lvl w:ilvl="0" w:tplc="04090011">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46A7168"/>
    <w:multiLevelType w:val="hybridMultilevel"/>
    <w:tmpl w:val="E39C919E"/>
    <w:lvl w:ilvl="0" w:tplc="B4ACBE74">
      <w:start w:val="1"/>
      <w:numFmt w:val="decimal"/>
      <w:lvlText w:val="%1)"/>
      <w:lvlJc w:val="left"/>
      <w:pPr>
        <w:ind w:left="510" w:hanging="28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2865DB9"/>
    <w:multiLevelType w:val="hybridMultilevel"/>
    <w:tmpl w:val="76CE4D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5952C09"/>
    <w:multiLevelType w:val="hybridMultilevel"/>
    <w:tmpl w:val="E99240FA"/>
    <w:lvl w:ilvl="0" w:tplc="3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C1A4FC4"/>
    <w:multiLevelType w:val="hybridMultilevel"/>
    <w:tmpl w:val="9D9AB60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A6C2C3C"/>
    <w:multiLevelType w:val="hybridMultilevel"/>
    <w:tmpl w:val="E39C919E"/>
    <w:lvl w:ilvl="0" w:tplc="B4ACBE74">
      <w:start w:val="1"/>
      <w:numFmt w:val="decimal"/>
      <w:lvlText w:val="%1)"/>
      <w:lvlJc w:val="left"/>
      <w:pPr>
        <w:ind w:left="510" w:hanging="28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1AF4992"/>
    <w:multiLevelType w:val="hybridMultilevel"/>
    <w:tmpl w:val="44D641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4A72EFD"/>
    <w:multiLevelType w:val="hybridMultilevel"/>
    <w:tmpl w:val="B3DA23EE"/>
    <w:lvl w:ilvl="0" w:tplc="3C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5151CD7"/>
    <w:multiLevelType w:val="hybridMultilevel"/>
    <w:tmpl w:val="6B8A0E96"/>
    <w:lvl w:ilvl="0" w:tplc="E7FAF8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51F142C"/>
    <w:multiLevelType w:val="hybridMultilevel"/>
    <w:tmpl w:val="12E66EA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C251D62"/>
    <w:multiLevelType w:val="hybridMultilevel"/>
    <w:tmpl w:val="AC0E14FA"/>
    <w:lvl w:ilvl="0" w:tplc="6822410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30C5767"/>
    <w:multiLevelType w:val="hybridMultilevel"/>
    <w:tmpl w:val="3AF895C2"/>
    <w:lvl w:ilvl="0" w:tplc="414E9AAA">
      <w:numFmt w:val="bullet"/>
      <w:lvlText w:val="•"/>
      <w:lvlJc w:val="left"/>
      <w:pPr>
        <w:ind w:left="340" w:hanging="283"/>
      </w:pPr>
      <w:rPr>
        <w:rFonts w:ascii="Times New Roman" w:eastAsia="SimSun" w:hAnsi="Times New Roman" w:cs="Times New Roman" w:hint="default"/>
        <w:color w:val="auto"/>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7FB353EE"/>
    <w:multiLevelType w:val="hybridMultilevel"/>
    <w:tmpl w:val="E66C7A40"/>
    <w:lvl w:ilvl="0" w:tplc="69BA9B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4"/>
  </w:num>
  <w:num w:numId="3">
    <w:abstractNumId w:val="7"/>
  </w:num>
  <w:num w:numId="4">
    <w:abstractNumId w:val="5"/>
  </w:num>
  <w:num w:numId="5">
    <w:abstractNumId w:val="8"/>
  </w:num>
  <w:num w:numId="6">
    <w:abstractNumId w:val="17"/>
  </w:num>
  <w:num w:numId="7">
    <w:abstractNumId w:val="19"/>
  </w:num>
  <w:num w:numId="8">
    <w:abstractNumId w:val="12"/>
  </w:num>
  <w:num w:numId="9">
    <w:abstractNumId w:val="16"/>
  </w:num>
  <w:num w:numId="10">
    <w:abstractNumId w:val="1"/>
  </w:num>
  <w:num w:numId="11">
    <w:abstractNumId w:val="15"/>
  </w:num>
  <w:num w:numId="12">
    <w:abstractNumId w:val="6"/>
  </w:num>
  <w:num w:numId="13">
    <w:abstractNumId w:val="13"/>
  </w:num>
  <w:num w:numId="14">
    <w:abstractNumId w:val="10"/>
  </w:num>
  <w:num w:numId="15">
    <w:abstractNumId w:val="14"/>
  </w:num>
  <w:num w:numId="16">
    <w:abstractNumId w:val="18"/>
  </w:num>
  <w:num w:numId="17">
    <w:abstractNumId w:val="0"/>
  </w:num>
  <w:num w:numId="18">
    <w:abstractNumId w:val="20"/>
  </w:num>
  <w:num w:numId="19">
    <w:abstractNumId w:val="3"/>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yNjMzMjEwM7awtDRT0lEKTi0uzszPAykwNKoFAPLO3sctAAAA"/>
  </w:docVars>
  <w:rsids>
    <w:rsidRoot w:val="000102CA"/>
    <w:rsid w:val="000010D8"/>
    <w:rsid w:val="000017BC"/>
    <w:rsid w:val="000021E8"/>
    <w:rsid w:val="00004B07"/>
    <w:rsid w:val="00004BF4"/>
    <w:rsid w:val="0000537B"/>
    <w:rsid w:val="000102CA"/>
    <w:rsid w:val="00011E17"/>
    <w:rsid w:val="0001240D"/>
    <w:rsid w:val="00016573"/>
    <w:rsid w:val="00017CA4"/>
    <w:rsid w:val="00022C19"/>
    <w:rsid w:val="00024CD4"/>
    <w:rsid w:val="00026761"/>
    <w:rsid w:val="00031132"/>
    <w:rsid w:val="00032BFC"/>
    <w:rsid w:val="000334A3"/>
    <w:rsid w:val="000368D1"/>
    <w:rsid w:val="000378BD"/>
    <w:rsid w:val="000400EC"/>
    <w:rsid w:val="00040BB5"/>
    <w:rsid w:val="000469D1"/>
    <w:rsid w:val="00050747"/>
    <w:rsid w:val="000524DA"/>
    <w:rsid w:val="0005272F"/>
    <w:rsid w:val="00052E36"/>
    <w:rsid w:val="00053EC3"/>
    <w:rsid w:val="0005454C"/>
    <w:rsid w:val="00054773"/>
    <w:rsid w:val="000554E2"/>
    <w:rsid w:val="00056491"/>
    <w:rsid w:val="00056979"/>
    <w:rsid w:val="00057A6C"/>
    <w:rsid w:val="00062208"/>
    <w:rsid w:val="00062EDF"/>
    <w:rsid w:val="00070245"/>
    <w:rsid w:val="000725B6"/>
    <w:rsid w:val="000748EC"/>
    <w:rsid w:val="000754B6"/>
    <w:rsid w:val="00077F7A"/>
    <w:rsid w:val="00077FEF"/>
    <w:rsid w:val="000836E9"/>
    <w:rsid w:val="00083E45"/>
    <w:rsid w:val="00090F83"/>
    <w:rsid w:val="000911F0"/>
    <w:rsid w:val="00093288"/>
    <w:rsid w:val="000952FB"/>
    <w:rsid w:val="00095F6C"/>
    <w:rsid w:val="000A0062"/>
    <w:rsid w:val="000A17AA"/>
    <w:rsid w:val="000A22D8"/>
    <w:rsid w:val="000A3A1F"/>
    <w:rsid w:val="000A4F81"/>
    <w:rsid w:val="000A6834"/>
    <w:rsid w:val="000A6CE5"/>
    <w:rsid w:val="000A7D21"/>
    <w:rsid w:val="000B04ED"/>
    <w:rsid w:val="000B1019"/>
    <w:rsid w:val="000B10D9"/>
    <w:rsid w:val="000B3545"/>
    <w:rsid w:val="000B35DE"/>
    <w:rsid w:val="000B458B"/>
    <w:rsid w:val="000B49A7"/>
    <w:rsid w:val="000B66FE"/>
    <w:rsid w:val="000B75C4"/>
    <w:rsid w:val="000B791B"/>
    <w:rsid w:val="000C0A27"/>
    <w:rsid w:val="000C48A9"/>
    <w:rsid w:val="000C5881"/>
    <w:rsid w:val="000C6709"/>
    <w:rsid w:val="000C74B0"/>
    <w:rsid w:val="000D0E54"/>
    <w:rsid w:val="000D508F"/>
    <w:rsid w:val="000D5262"/>
    <w:rsid w:val="000E325F"/>
    <w:rsid w:val="000E413D"/>
    <w:rsid w:val="000E7475"/>
    <w:rsid w:val="000F2453"/>
    <w:rsid w:val="000F2A39"/>
    <w:rsid w:val="00104287"/>
    <w:rsid w:val="00104296"/>
    <w:rsid w:val="001042A4"/>
    <w:rsid w:val="00104443"/>
    <w:rsid w:val="001058B6"/>
    <w:rsid w:val="001063F1"/>
    <w:rsid w:val="00111766"/>
    <w:rsid w:val="001140FE"/>
    <w:rsid w:val="00115735"/>
    <w:rsid w:val="0011654E"/>
    <w:rsid w:val="0012026A"/>
    <w:rsid w:val="00120470"/>
    <w:rsid w:val="001223A0"/>
    <w:rsid w:val="00127355"/>
    <w:rsid w:val="00127EA7"/>
    <w:rsid w:val="001314C4"/>
    <w:rsid w:val="0013300E"/>
    <w:rsid w:val="00133538"/>
    <w:rsid w:val="00133552"/>
    <w:rsid w:val="0013520D"/>
    <w:rsid w:val="0013539B"/>
    <w:rsid w:val="001370D8"/>
    <w:rsid w:val="00137D00"/>
    <w:rsid w:val="00140923"/>
    <w:rsid w:val="00150D4C"/>
    <w:rsid w:val="00151AEB"/>
    <w:rsid w:val="001564F0"/>
    <w:rsid w:val="00156A76"/>
    <w:rsid w:val="00161B53"/>
    <w:rsid w:val="00162EDB"/>
    <w:rsid w:val="00163836"/>
    <w:rsid w:val="00163AD8"/>
    <w:rsid w:val="001662FD"/>
    <w:rsid w:val="00166764"/>
    <w:rsid w:val="00167B3B"/>
    <w:rsid w:val="00171595"/>
    <w:rsid w:val="00173FDB"/>
    <w:rsid w:val="00174546"/>
    <w:rsid w:val="001763DF"/>
    <w:rsid w:val="001776F6"/>
    <w:rsid w:val="00177D97"/>
    <w:rsid w:val="001803C4"/>
    <w:rsid w:val="00181904"/>
    <w:rsid w:val="00184E29"/>
    <w:rsid w:val="00185127"/>
    <w:rsid w:val="00187C68"/>
    <w:rsid w:val="00191591"/>
    <w:rsid w:val="00191DE8"/>
    <w:rsid w:val="00191E34"/>
    <w:rsid w:val="00192F3E"/>
    <w:rsid w:val="001935EB"/>
    <w:rsid w:val="001A07AC"/>
    <w:rsid w:val="001A38AF"/>
    <w:rsid w:val="001A43A3"/>
    <w:rsid w:val="001A6254"/>
    <w:rsid w:val="001A6332"/>
    <w:rsid w:val="001B0D03"/>
    <w:rsid w:val="001B2962"/>
    <w:rsid w:val="001B5FD5"/>
    <w:rsid w:val="001B7443"/>
    <w:rsid w:val="001C03D6"/>
    <w:rsid w:val="001C2B2F"/>
    <w:rsid w:val="001C3896"/>
    <w:rsid w:val="001C4264"/>
    <w:rsid w:val="001C42FF"/>
    <w:rsid w:val="001C4855"/>
    <w:rsid w:val="001C4D4C"/>
    <w:rsid w:val="001D0EF7"/>
    <w:rsid w:val="001D1553"/>
    <w:rsid w:val="001D26F4"/>
    <w:rsid w:val="001D379F"/>
    <w:rsid w:val="001E41BF"/>
    <w:rsid w:val="001E4FB2"/>
    <w:rsid w:val="001E512D"/>
    <w:rsid w:val="001E56B8"/>
    <w:rsid w:val="001E58DD"/>
    <w:rsid w:val="001E677F"/>
    <w:rsid w:val="001F0E9F"/>
    <w:rsid w:val="001F107A"/>
    <w:rsid w:val="001F3579"/>
    <w:rsid w:val="001F35BA"/>
    <w:rsid w:val="001F43C9"/>
    <w:rsid w:val="00202CD1"/>
    <w:rsid w:val="0020330F"/>
    <w:rsid w:val="00204215"/>
    <w:rsid w:val="0021134C"/>
    <w:rsid w:val="002115DF"/>
    <w:rsid w:val="002146E1"/>
    <w:rsid w:val="002178D4"/>
    <w:rsid w:val="00217AB5"/>
    <w:rsid w:val="00221692"/>
    <w:rsid w:val="00221860"/>
    <w:rsid w:val="00222DD6"/>
    <w:rsid w:val="00223A5C"/>
    <w:rsid w:val="00224C33"/>
    <w:rsid w:val="002254A6"/>
    <w:rsid w:val="002331E8"/>
    <w:rsid w:val="002335D2"/>
    <w:rsid w:val="00235284"/>
    <w:rsid w:val="00242DA8"/>
    <w:rsid w:val="00243E89"/>
    <w:rsid w:val="00245C8D"/>
    <w:rsid w:val="00247CBC"/>
    <w:rsid w:val="00254561"/>
    <w:rsid w:val="00257446"/>
    <w:rsid w:val="00261702"/>
    <w:rsid w:val="0026410F"/>
    <w:rsid w:val="0026445B"/>
    <w:rsid w:val="00265538"/>
    <w:rsid w:val="0026798C"/>
    <w:rsid w:val="0027066A"/>
    <w:rsid w:val="0027184C"/>
    <w:rsid w:val="00271CFC"/>
    <w:rsid w:val="002759DF"/>
    <w:rsid w:val="002778D8"/>
    <w:rsid w:val="00281DFE"/>
    <w:rsid w:val="00283741"/>
    <w:rsid w:val="00283E04"/>
    <w:rsid w:val="00284086"/>
    <w:rsid w:val="00291F35"/>
    <w:rsid w:val="00297AAB"/>
    <w:rsid w:val="00297BF0"/>
    <w:rsid w:val="002A1B25"/>
    <w:rsid w:val="002A21B4"/>
    <w:rsid w:val="002A2758"/>
    <w:rsid w:val="002A27FE"/>
    <w:rsid w:val="002A3A39"/>
    <w:rsid w:val="002A52EA"/>
    <w:rsid w:val="002B1B6D"/>
    <w:rsid w:val="002B3269"/>
    <w:rsid w:val="002B3782"/>
    <w:rsid w:val="002B3789"/>
    <w:rsid w:val="002B3FB5"/>
    <w:rsid w:val="002B4094"/>
    <w:rsid w:val="002B4806"/>
    <w:rsid w:val="002B4A2C"/>
    <w:rsid w:val="002B6279"/>
    <w:rsid w:val="002B7C96"/>
    <w:rsid w:val="002C26C4"/>
    <w:rsid w:val="002C2855"/>
    <w:rsid w:val="002C5197"/>
    <w:rsid w:val="002C55CF"/>
    <w:rsid w:val="002C5A4E"/>
    <w:rsid w:val="002D05CA"/>
    <w:rsid w:val="002D2352"/>
    <w:rsid w:val="002D672D"/>
    <w:rsid w:val="002D6A59"/>
    <w:rsid w:val="002D7AC8"/>
    <w:rsid w:val="002E248D"/>
    <w:rsid w:val="002E30BF"/>
    <w:rsid w:val="002E38C4"/>
    <w:rsid w:val="002E44C0"/>
    <w:rsid w:val="002E4935"/>
    <w:rsid w:val="002E5B4F"/>
    <w:rsid w:val="002E61DF"/>
    <w:rsid w:val="002E6C21"/>
    <w:rsid w:val="002F0061"/>
    <w:rsid w:val="002F0410"/>
    <w:rsid w:val="002F1888"/>
    <w:rsid w:val="002F1E97"/>
    <w:rsid w:val="002F2E3B"/>
    <w:rsid w:val="002F58F8"/>
    <w:rsid w:val="002F5D78"/>
    <w:rsid w:val="002F7D3A"/>
    <w:rsid w:val="00302752"/>
    <w:rsid w:val="00312525"/>
    <w:rsid w:val="00312C71"/>
    <w:rsid w:val="0032017B"/>
    <w:rsid w:val="00320974"/>
    <w:rsid w:val="00321723"/>
    <w:rsid w:val="0032258F"/>
    <w:rsid w:val="003243EF"/>
    <w:rsid w:val="00325010"/>
    <w:rsid w:val="003257B9"/>
    <w:rsid w:val="0033138A"/>
    <w:rsid w:val="003333CD"/>
    <w:rsid w:val="0033526C"/>
    <w:rsid w:val="00336F68"/>
    <w:rsid w:val="00343457"/>
    <w:rsid w:val="00346584"/>
    <w:rsid w:val="003507D6"/>
    <w:rsid w:val="00352074"/>
    <w:rsid w:val="0035257F"/>
    <w:rsid w:val="00357225"/>
    <w:rsid w:val="00357EC2"/>
    <w:rsid w:val="00362E47"/>
    <w:rsid w:val="00365A4E"/>
    <w:rsid w:val="0037015E"/>
    <w:rsid w:val="00371B1A"/>
    <w:rsid w:val="003725D2"/>
    <w:rsid w:val="00373BA2"/>
    <w:rsid w:val="0037541A"/>
    <w:rsid w:val="0037546C"/>
    <w:rsid w:val="0037713F"/>
    <w:rsid w:val="0038297D"/>
    <w:rsid w:val="003834A4"/>
    <w:rsid w:val="00384A89"/>
    <w:rsid w:val="00387C2B"/>
    <w:rsid w:val="00387EE3"/>
    <w:rsid w:val="00390FDA"/>
    <w:rsid w:val="00392F45"/>
    <w:rsid w:val="00394D5B"/>
    <w:rsid w:val="003969F4"/>
    <w:rsid w:val="003969FB"/>
    <w:rsid w:val="003A16A5"/>
    <w:rsid w:val="003A1AF5"/>
    <w:rsid w:val="003A2681"/>
    <w:rsid w:val="003A3E8D"/>
    <w:rsid w:val="003A6569"/>
    <w:rsid w:val="003B0715"/>
    <w:rsid w:val="003B0DBC"/>
    <w:rsid w:val="003B22C4"/>
    <w:rsid w:val="003B2F2B"/>
    <w:rsid w:val="003B3A61"/>
    <w:rsid w:val="003B40DF"/>
    <w:rsid w:val="003B6073"/>
    <w:rsid w:val="003C108B"/>
    <w:rsid w:val="003C65A8"/>
    <w:rsid w:val="003C74C1"/>
    <w:rsid w:val="003D197A"/>
    <w:rsid w:val="003D31A7"/>
    <w:rsid w:val="003D388F"/>
    <w:rsid w:val="003D54C1"/>
    <w:rsid w:val="003E0BA1"/>
    <w:rsid w:val="003E21FE"/>
    <w:rsid w:val="003E3228"/>
    <w:rsid w:val="003E332A"/>
    <w:rsid w:val="003E51D0"/>
    <w:rsid w:val="003E6EB6"/>
    <w:rsid w:val="003E7E9B"/>
    <w:rsid w:val="003F32EB"/>
    <w:rsid w:val="003F4460"/>
    <w:rsid w:val="003F4B76"/>
    <w:rsid w:val="003F56BA"/>
    <w:rsid w:val="003F586C"/>
    <w:rsid w:val="003F747D"/>
    <w:rsid w:val="004000DA"/>
    <w:rsid w:val="004000EB"/>
    <w:rsid w:val="00400D65"/>
    <w:rsid w:val="004017BC"/>
    <w:rsid w:val="004027B9"/>
    <w:rsid w:val="00403B90"/>
    <w:rsid w:val="00406708"/>
    <w:rsid w:val="00407115"/>
    <w:rsid w:val="00407604"/>
    <w:rsid w:val="00410557"/>
    <w:rsid w:val="0041055E"/>
    <w:rsid w:val="0041099A"/>
    <w:rsid w:val="004109BA"/>
    <w:rsid w:val="00410DAA"/>
    <w:rsid w:val="00412495"/>
    <w:rsid w:val="004145A6"/>
    <w:rsid w:val="00415E67"/>
    <w:rsid w:val="0041690A"/>
    <w:rsid w:val="004218DA"/>
    <w:rsid w:val="00423A89"/>
    <w:rsid w:val="00424736"/>
    <w:rsid w:val="004255BA"/>
    <w:rsid w:val="004267F6"/>
    <w:rsid w:val="004268A5"/>
    <w:rsid w:val="004279A1"/>
    <w:rsid w:val="00440CFB"/>
    <w:rsid w:val="0044346F"/>
    <w:rsid w:val="00443F68"/>
    <w:rsid w:val="00445717"/>
    <w:rsid w:val="00446542"/>
    <w:rsid w:val="004505E2"/>
    <w:rsid w:val="00450D24"/>
    <w:rsid w:val="00451D2E"/>
    <w:rsid w:val="00454F85"/>
    <w:rsid w:val="00460F1A"/>
    <w:rsid w:val="00461A52"/>
    <w:rsid w:val="00472A6A"/>
    <w:rsid w:val="004731BC"/>
    <w:rsid w:val="0047634F"/>
    <w:rsid w:val="00481EC8"/>
    <w:rsid w:val="00483CFB"/>
    <w:rsid w:val="004840FD"/>
    <w:rsid w:val="0048697E"/>
    <w:rsid w:val="004946D4"/>
    <w:rsid w:val="004950AA"/>
    <w:rsid w:val="0049582C"/>
    <w:rsid w:val="004A0CE1"/>
    <w:rsid w:val="004A5941"/>
    <w:rsid w:val="004A7FF4"/>
    <w:rsid w:val="004B308B"/>
    <w:rsid w:val="004B7C5C"/>
    <w:rsid w:val="004B7CB7"/>
    <w:rsid w:val="004C07F5"/>
    <w:rsid w:val="004C15AF"/>
    <w:rsid w:val="004C19B1"/>
    <w:rsid w:val="004C31EE"/>
    <w:rsid w:val="004C40D3"/>
    <w:rsid w:val="004C42E7"/>
    <w:rsid w:val="004C721C"/>
    <w:rsid w:val="004D1529"/>
    <w:rsid w:val="004D17D5"/>
    <w:rsid w:val="004D3C6E"/>
    <w:rsid w:val="004D3E59"/>
    <w:rsid w:val="004E07DD"/>
    <w:rsid w:val="004E28B8"/>
    <w:rsid w:val="004E3682"/>
    <w:rsid w:val="004E54F6"/>
    <w:rsid w:val="004E7A85"/>
    <w:rsid w:val="004F1A82"/>
    <w:rsid w:val="004F4733"/>
    <w:rsid w:val="004F47B3"/>
    <w:rsid w:val="004F79DE"/>
    <w:rsid w:val="005022BC"/>
    <w:rsid w:val="00503A49"/>
    <w:rsid w:val="005051C3"/>
    <w:rsid w:val="00505561"/>
    <w:rsid w:val="00505688"/>
    <w:rsid w:val="00506E16"/>
    <w:rsid w:val="005105E5"/>
    <w:rsid w:val="0051099B"/>
    <w:rsid w:val="0051123E"/>
    <w:rsid w:val="005121FB"/>
    <w:rsid w:val="005138AE"/>
    <w:rsid w:val="00514247"/>
    <w:rsid w:val="0051779F"/>
    <w:rsid w:val="005201D9"/>
    <w:rsid w:val="005221B8"/>
    <w:rsid w:val="00522AE2"/>
    <w:rsid w:val="0052350F"/>
    <w:rsid w:val="00531CD7"/>
    <w:rsid w:val="00531E5C"/>
    <w:rsid w:val="005339D8"/>
    <w:rsid w:val="00534498"/>
    <w:rsid w:val="00535AC0"/>
    <w:rsid w:val="00537016"/>
    <w:rsid w:val="00542EFE"/>
    <w:rsid w:val="005444CA"/>
    <w:rsid w:val="00545A08"/>
    <w:rsid w:val="00547556"/>
    <w:rsid w:val="00551CF0"/>
    <w:rsid w:val="005525F6"/>
    <w:rsid w:val="005528AF"/>
    <w:rsid w:val="00552C20"/>
    <w:rsid w:val="005559FA"/>
    <w:rsid w:val="00555B38"/>
    <w:rsid w:val="00555D1E"/>
    <w:rsid w:val="005572EA"/>
    <w:rsid w:val="005575D4"/>
    <w:rsid w:val="0056026F"/>
    <w:rsid w:val="0056219B"/>
    <w:rsid w:val="005672A8"/>
    <w:rsid w:val="00571757"/>
    <w:rsid w:val="00572D19"/>
    <w:rsid w:val="00572D6A"/>
    <w:rsid w:val="00574EBC"/>
    <w:rsid w:val="00575810"/>
    <w:rsid w:val="00577B7D"/>
    <w:rsid w:val="00580A0F"/>
    <w:rsid w:val="00580BC7"/>
    <w:rsid w:val="0058157D"/>
    <w:rsid w:val="005815C0"/>
    <w:rsid w:val="0058181A"/>
    <w:rsid w:val="0058212C"/>
    <w:rsid w:val="005836F6"/>
    <w:rsid w:val="005845C6"/>
    <w:rsid w:val="00591B76"/>
    <w:rsid w:val="00592944"/>
    <w:rsid w:val="00592E05"/>
    <w:rsid w:val="005933DC"/>
    <w:rsid w:val="00597A66"/>
    <w:rsid w:val="005A2103"/>
    <w:rsid w:val="005A640E"/>
    <w:rsid w:val="005A709E"/>
    <w:rsid w:val="005B2531"/>
    <w:rsid w:val="005B2910"/>
    <w:rsid w:val="005B4408"/>
    <w:rsid w:val="005B5189"/>
    <w:rsid w:val="005B590E"/>
    <w:rsid w:val="005C2798"/>
    <w:rsid w:val="005C2FC7"/>
    <w:rsid w:val="005C3D34"/>
    <w:rsid w:val="005C5160"/>
    <w:rsid w:val="005C5725"/>
    <w:rsid w:val="005C585A"/>
    <w:rsid w:val="005C6E0D"/>
    <w:rsid w:val="005D0410"/>
    <w:rsid w:val="005D1E4E"/>
    <w:rsid w:val="005D2DF9"/>
    <w:rsid w:val="005D63B7"/>
    <w:rsid w:val="005D6B1C"/>
    <w:rsid w:val="005E0D42"/>
    <w:rsid w:val="005E1DD6"/>
    <w:rsid w:val="005E5732"/>
    <w:rsid w:val="005F3360"/>
    <w:rsid w:val="005F3737"/>
    <w:rsid w:val="005F7ACB"/>
    <w:rsid w:val="006017AA"/>
    <w:rsid w:val="0060456A"/>
    <w:rsid w:val="0060482B"/>
    <w:rsid w:val="00604F5B"/>
    <w:rsid w:val="00607FE6"/>
    <w:rsid w:val="0061113C"/>
    <w:rsid w:val="00611917"/>
    <w:rsid w:val="00616300"/>
    <w:rsid w:val="006176CD"/>
    <w:rsid w:val="006211B0"/>
    <w:rsid w:val="00621E96"/>
    <w:rsid w:val="00627CC0"/>
    <w:rsid w:val="006314D6"/>
    <w:rsid w:val="0063211A"/>
    <w:rsid w:val="006342A8"/>
    <w:rsid w:val="0063506D"/>
    <w:rsid w:val="006412CE"/>
    <w:rsid w:val="00641768"/>
    <w:rsid w:val="00642306"/>
    <w:rsid w:val="006424D6"/>
    <w:rsid w:val="00642F4E"/>
    <w:rsid w:val="00643BEC"/>
    <w:rsid w:val="006450ED"/>
    <w:rsid w:val="0064730C"/>
    <w:rsid w:val="00647593"/>
    <w:rsid w:val="006500DB"/>
    <w:rsid w:val="00652790"/>
    <w:rsid w:val="00657173"/>
    <w:rsid w:val="00661274"/>
    <w:rsid w:val="0066354F"/>
    <w:rsid w:val="0066588D"/>
    <w:rsid w:val="00667795"/>
    <w:rsid w:val="0067125F"/>
    <w:rsid w:val="00675658"/>
    <w:rsid w:val="00676B0C"/>
    <w:rsid w:val="00676B1D"/>
    <w:rsid w:val="006812EF"/>
    <w:rsid w:val="00684767"/>
    <w:rsid w:val="00686291"/>
    <w:rsid w:val="00686B67"/>
    <w:rsid w:val="0069204A"/>
    <w:rsid w:val="00695B16"/>
    <w:rsid w:val="00696E0D"/>
    <w:rsid w:val="006978F5"/>
    <w:rsid w:val="006A0021"/>
    <w:rsid w:val="006A041C"/>
    <w:rsid w:val="006A38AB"/>
    <w:rsid w:val="006A6546"/>
    <w:rsid w:val="006B2878"/>
    <w:rsid w:val="006B394F"/>
    <w:rsid w:val="006B4DB6"/>
    <w:rsid w:val="006B6E86"/>
    <w:rsid w:val="006C1EE5"/>
    <w:rsid w:val="006C276D"/>
    <w:rsid w:val="006C6DF9"/>
    <w:rsid w:val="006C768C"/>
    <w:rsid w:val="006D1D65"/>
    <w:rsid w:val="006D3EBE"/>
    <w:rsid w:val="006D3F43"/>
    <w:rsid w:val="006D4DC4"/>
    <w:rsid w:val="006D4E40"/>
    <w:rsid w:val="006D6961"/>
    <w:rsid w:val="006E00AF"/>
    <w:rsid w:val="006E0241"/>
    <w:rsid w:val="006E139C"/>
    <w:rsid w:val="006E1FB7"/>
    <w:rsid w:val="006F17B1"/>
    <w:rsid w:val="006F48F8"/>
    <w:rsid w:val="006F5969"/>
    <w:rsid w:val="006F7770"/>
    <w:rsid w:val="0070081C"/>
    <w:rsid w:val="00700A1D"/>
    <w:rsid w:val="007023AB"/>
    <w:rsid w:val="00703B06"/>
    <w:rsid w:val="00703B92"/>
    <w:rsid w:val="007050C4"/>
    <w:rsid w:val="007055A8"/>
    <w:rsid w:val="007056C7"/>
    <w:rsid w:val="00706732"/>
    <w:rsid w:val="00710C5A"/>
    <w:rsid w:val="00711628"/>
    <w:rsid w:val="00715870"/>
    <w:rsid w:val="0071699B"/>
    <w:rsid w:val="00725AB8"/>
    <w:rsid w:val="007273C3"/>
    <w:rsid w:val="00730B58"/>
    <w:rsid w:val="00735DA6"/>
    <w:rsid w:val="00736115"/>
    <w:rsid w:val="0074117C"/>
    <w:rsid w:val="0074252F"/>
    <w:rsid w:val="00743DDD"/>
    <w:rsid w:val="00746949"/>
    <w:rsid w:val="0075188E"/>
    <w:rsid w:val="007525F7"/>
    <w:rsid w:val="0075299E"/>
    <w:rsid w:val="0075375B"/>
    <w:rsid w:val="0075381C"/>
    <w:rsid w:val="00753F2D"/>
    <w:rsid w:val="0075532D"/>
    <w:rsid w:val="00755958"/>
    <w:rsid w:val="00756505"/>
    <w:rsid w:val="00756DE7"/>
    <w:rsid w:val="007615D4"/>
    <w:rsid w:val="00763F1D"/>
    <w:rsid w:val="00766217"/>
    <w:rsid w:val="0076660E"/>
    <w:rsid w:val="00770070"/>
    <w:rsid w:val="00773CA3"/>
    <w:rsid w:val="00773D87"/>
    <w:rsid w:val="00780297"/>
    <w:rsid w:val="007803BB"/>
    <w:rsid w:val="00780D70"/>
    <w:rsid w:val="007854EB"/>
    <w:rsid w:val="007856F4"/>
    <w:rsid w:val="007877F7"/>
    <w:rsid w:val="00790549"/>
    <w:rsid w:val="00791C8B"/>
    <w:rsid w:val="00792781"/>
    <w:rsid w:val="0079381F"/>
    <w:rsid w:val="0079429E"/>
    <w:rsid w:val="00795547"/>
    <w:rsid w:val="007A247C"/>
    <w:rsid w:val="007A2C64"/>
    <w:rsid w:val="007A3CA1"/>
    <w:rsid w:val="007A41CA"/>
    <w:rsid w:val="007B0869"/>
    <w:rsid w:val="007B1EBD"/>
    <w:rsid w:val="007B2471"/>
    <w:rsid w:val="007B5228"/>
    <w:rsid w:val="007C0FD4"/>
    <w:rsid w:val="007C6818"/>
    <w:rsid w:val="007C7735"/>
    <w:rsid w:val="007D35CC"/>
    <w:rsid w:val="007F0070"/>
    <w:rsid w:val="007F30B4"/>
    <w:rsid w:val="00802740"/>
    <w:rsid w:val="008044E1"/>
    <w:rsid w:val="00805A8B"/>
    <w:rsid w:val="00805EF6"/>
    <w:rsid w:val="00807C11"/>
    <w:rsid w:val="00807EA3"/>
    <w:rsid w:val="0081141D"/>
    <w:rsid w:val="00811BE8"/>
    <w:rsid w:val="00811BEC"/>
    <w:rsid w:val="00811CDC"/>
    <w:rsid w:val="00813025"/>
    <w:rsid w:val="008139CE"/>
    <w:rsid w:val="008155ED"/>
    <w:rsid w:val="00815EFA"/>
    <w:rsid w:val="0081638F"/>
    <w:rsid w:val="00820ED5"/>
    <w:rsid w:val="008258F5"/>
    <w:rsid w:val="00825B23"/>
    <w:rsid w:val="00830188"/>
    <w:rsid w:val="00836812"/>
    <w:rsid w:val="00836D33"/>
    <w:rsid w:val="00837E4C"/>
    <w:rsid w:val="00840AC7"/>
    <w:rsid w:val="0084194B"/>
    <w:rsid w:val="00841A41"/>
    <w:rsid w:val="00842669"/>
    <w:rsid w:val="00846411"/>
    <w:rsid w:val="00850FCB"/>
    <w:rsid w:val="00852FD2"/>
    <w:rsid w:val="00853B5A"/>
    <w:rsid w:val="008560F9"/>
    <w:rsid w:val="00856C2E"/>
    <w:rsid w:val="00857AAF"/>
    <w:rsid w:val="00860504"/>
    <w:rsid w:val="00861DB2"/>
    <w:rsid w:val="008646CF"/>
    <w:rsid w:val="008648EE"/>
    <w:rsid w:val="008655FC"/>
    <w:rsid w:val="008670B5"/>
    <w:rsid w:val="00870037"/>
    <w:rsid w:val="0087128B"/>
    <w:rsid w:val="0087180C"/>
    <w:rsid w:val="00873A93"/>
    <w:rsid w:val="008748F0"/>
    <w:rsid w:val="0088539B"/>
    <w:rsid w:val="008855F2"/>
    <w:rsid w:val="0088578D"/>
    <w:rsid w:val="00885C14"/>
    <w:rsid w:val="008860FA"/>
    <w:rsid w:val="0088629F"/>
    <w:rsid w:val="00893654"/>
    <w:rsid w:val="0089434C"/>
    <w:rsid w:val="00895842"/>
    <w:rsid w:val="00895B10"/>
    <w:rsid w:val="00897A86"/>
    <w:rsid w:val="008A16D7"/>
    <w:rsid w:val="008A212D"/>
    <w:rsid w:val="008A7A8C"/>
    <w:rsid w:val="008B0037"/>
    <w:rsid w:val="008B2260"/>
    <w:rsid w:val="008B271E"/>
    <w:rsid w:val="008B2803"/>
    <w:rsid w:val="008B430D"/>
    <w:rsid w:val="008B5730"/>
    <w:rsid w:val="008B6F41"/>
    <w:rsid w:val="008B71C0"/>
    <w:rsid w:val="008B7B2D"/>
    <w:rsid w:val="008B7BD5"/>
    <w:rsid w:val="008B7D35"/>
    <w:rsid w:val="008C1DFA"/>
    <w:rsid w:val="008C1E4F"/>
    <w:rsid w:val="008C1E95"/>
    <w:rsid w:val="008C25DA"/>
    <w:rsid w:val="008C3DB0"/>
    <w:rsid w:val="008C523D"/>
    <w:rsid w:val="008C704E"/>
    <w:rsid w:val="008D2C13"/>
    <w:rsid w:val="008E68D4"/>
    <w:rsid w:val="008E6956"/>
    <w:rsid w:val="008F11AB"/>
    <w:rsid w:val="008F3390"/>
    <w:rsid w:val="008F348A"/>
    <w:rsid w:val="008F42AE"/>
    <w:rsid w:val="00900565"/>
    <w:rsid w:val="00902F92"/>
    <w:rsid w:val="009054A5"/>
    <w:rsid w:val="00907D8C"/>
    <w:rsid w:val="0091151C"/>
    <w:rsid w:val="00913D63"/>
    <w:rsid w:val="00913FB0"/>
    <w:rsid w:val="009140B5"/>
    <w:rsid w:val="009209D5"/>
    <w:rsid w:val="00920A97"/>
    <w:rsid w:val="0092273E"/>
    <w:rsid w:val="00922AB3"/>
    <w:rsid w:val="00922F46"/>
    <w:rsid w:val="00922F50"/>
    <w:rsid w:val="00922F6A"/>
    <w:rsid w:val="0092474C"/>
    <w:rsid w:val="00925964"/>
    <w:rsid w:val="00926058"/>
    <w:rsid w:val="00926225"/>
    <w:rsid w:val="00930E09"/>
    <w:rsid w:val="00931C27"/>
    <w:rsid w:val="009346BB"/>
    <w:rsid w:val="0094006C"/>
    <w:rsid w:val="009406B2"/>
    <w:rsid w:val="009412AA"/>
    <w:rsid w:val="00942B68"/>
    <w:rsid w:val="00946D57"/>
    <w:rsid w:val="009470FD"/>
    <w:rsid w:val="009516C0"/>
    <w:rsid w:val="00952041"/>
    <w:rsid w:val="0095323C"/>
    <w:rsid w:val="00956702"/>
    <w:rsid w:val="00957823"/>
    <w:rsid w:val="009628EE"/>
    <w:rsid w:val="009629A4"/>
    <w:rsid w:val="00962ABA"/>
    <w:rsid w:val="009649B5"/>
    <w:rsid w:val="00970CDC"/>
    <w:rsid w:val="00972456"/>
    <w:rsid w:val="00973364"/>
    <w:rsid w:val="00974D40"/>
    <w:rsid w:val="00977CD6"/>
    <w:rsid w:val="00981AE2"/>
    <w:rsid w:val="00985B30"/>
    <w:rsid w:val="00987DFB"/>
    <w:rsid w:val="00990018"/>
    <w:rsid w:val="00991E81"/>
    <w:rsid w:val="00992459"/>
    <w:rsid w:val="0099281B"/>
    <w:rsid w:val="00993BB0"/>
    <w:rsid w:val="009A31C9"/>
    <w:rsid w:val="009A3A2C"/>
    <w:rsid w:val="009A47EE"/>
    <w:rsid w:val="009B1B50"/>
    <w:rsid w:val="009B3765"/>
    <w:rsid w:val="009B5DE0"/>
    <w:rsid w:val="009B7E17"/>
    <w:rsid w:val="009C07DC"/>
    <w:rsid w:val="009C2639"/>
    <w:rsid w:val="009C3DA6"/>
    <w:rsid w:val="009C48EC"/>
    <w:rsid w:val="009C4CC7"/>
    <w:rsid w:val="009D1BEE"/>
    <w:rsid w:val="009D2A66"/>
    <w:rsid w:val="009D757A"/>
    <w:rsid w:val="009E0E54"/>
    <w:rsid w:val="009E1C68"/>
    <w:rsid w:val="009E28CC"/>
    <w:rsid w:val="009E40CD"/>
    <w:rsid w:val="009E4ADB"/>
    <w:rsid w:val="009E4EFD"/>
    <w:rsid w:val="009F01EC"/>
    <w:rsid w:val="009F222D"/>
    <w:rsid w:val="009F370D"/>
    <w:rsid w:val="009F3841"/>
    <w:rsid w:val="009F4E74"/>
    <w:rsid w:val="009F6669"/>
    <w:rsid w:val="009F6CBC"/>
    <w:rsid w:val="009F7E8D"/>
    <w:rsid w:val="00A0110E"/>
    <w:rsid w:val="00A0199B"/>
    <w:rsid w:val="00A02E59"/>
    <w:rsid w:val="00A04294"/>
    <w:rsid w:val="00A0498B"/>
    <w:rsid w:val="00A050BB"/>
    <w:rsid w:val="00A074D7"/>
    <w:rsid w:val="00A0797B"/>
    <w:rsid w:val="00A12232"/>
    <w:rsid w:val="00A12619"/>
    <w:rsid w:val="00A1393F"/>
    <w:rsid w:val="00A15506"/>
    <w:rsid w:val="00A15861"/>
    <w:rsid w:val="00A17789"/>
    <w:rsid w:val="00A2116C"/>
    <w:rsid w:val="00A267DD"/>
    <w:rsid w:val="00A312E0"/>
    <w:rsid w:val="00A314CF"/>
    <w:rsid w:val="00A31A38"/>
    <w:rsid w:val="00A31C43"/>
    <w:rsid w:val="00A31D2A"/>
    <w:rsid w:val="00A34991"/>
    <w:rsid w:val="00A36F60"/>
    <w:rsid w:val="00A5292F"/>
    <w:rsid w:val="00A533F3"/>
    <w:rsid w:val="00A53D60"/>
    <w:rsid w:val="00A56C19"/>
    <w:rsid w:val="00A572E9"/>
    <w:rsid w:val="00A573E2"/>
    <w:rsid w:val="00A61615"/>
    <w:rsid w:val="00A617A4"/>
    <w:rsid w:val="00A6368C"/>
    <w:rsid w:val="00A6634C"/>
    <w:rsid w:val="00A666F4"/>
    <w:rsid w:val="00A6725C"/>
    <w:rsid w:val="00A67543"/>
    <w:rsid w:val="00A72210"/>
    <w:rsid w:val="00A76473"/>
    <w:rsid w:val="00A76F1C"/>
    <w:rsid w:val="00A8440E"/>
    <w:rsid w:val="00A85393"/>
    <w:rsid w:val="00A85F8A"/>
    <w:rsid w:val="00A86655"/>
    <w:rsid w:val="00A87050"/>
    <w:rsid w:val="00A95157"/>
    <w:rsid w:val="00A954CD"/>
    <w:rsid w:val="00AA1075"/>
    <w:rsid w:val="00AA18B8"/>
    <w:rsid w:val="00AA1A33"/>
    <w:rsid w:val="00AA270F"/>
    <w:rsid w:val="00AA318A"/>
    <w:rsid w:val="00AB5E93"/>
    <w:rsid w:val="00AB67B6"/>
    <w:rsid w:val="00AB7730"/>
    <w:rsid w:val="00AC2ABC"/>
    <w:rsid w:val="00AC3FAE"/>
    <w:rsid w:val="00AC46F3"/>
    <w:rsid w:val="00AC5D9F"/>
    <w:rsid w:val="00AC5F5B"/>
    <w:rsid w:val="00AD1446"/>
    <w:rsid w:val="00AD561C"/>
    <w:rsid w:val="00AE06B1"/>
    <w:rsid w:val="00AE2958"/>
    <w:rsid w:val="00AF7209"/>
    <w:rsid w:val="00B00047"/>
    <w:rsid w:val="00B02AD2"/>
    <w:rsid w:val="00B042F4"/>
    <w:rsid w:val="00B11D0B"/>
    <w:rsid w:val="00B256CB"/>
    <w:rsid w:val="00B30E76"/>
    <w:rsid w:val="00B34E9B"/>
    <w:rsid w:val="00B365F6"/>
    <w:rsid w:val="00B4282C"/>
    <w:rsid w:val="00B53A91"/>
    <w:rsid w:val="00B57AD9"/>
    <w:rsid w:val="00B602CA"/>
    <w:rsid w:val="00B61FD2"/>
    <w:rsid w:val="00B65794"/>
    <w:rsid w:val="00B71DFD"/>
    <w:rsid w:val="00B72C58"/>
    <w:rsid w:val="00B730CD"/>
    <w:rsid w:val="00B7531F"/>
    <w:rsid w:val="00B772C2"/>
    <w:rsid w:val="00B81048"/>
    <w:rsid w:val="00B8105A"/>
    <w:rsid w:val="00B82090"/>
    <w:rsid w:val="00B820EF"/>
    <w:rsid w:val="00B84214"/>
    <w:rsid w:val="00B842C0"/>
    <w:rsid w:val="00B844F5"/>
    <w:rsid w:val="00B90928"/>
    <w:rsid w:val="00B94D92"/>
    <w:rsid w:val="00B95425"/>
    <w:rsid w:val="00B96EDD"/>
    <w:rsid w:val="00BA0957"/>
    <w:rsid w:val="00BA5BC7"/>
    <w:rsid w:val="00BB1CEA"/>
    <w:rsid w:val="00BC07D4"/>
    <w:rsid w:val="00BC1A03"/>
    <w:rsid w:val="00BC2CB6"/>
    <w:rsid w:val="00BC412A"/>
    <w:rsid w:val="00BC43F7"/>
    <w:rsid w:val="00BD09AF"/>
    <w:rsid w:val="00BD0A04"/>
    <w:rsid w:val="00BD0D41"/>
    <w:rsid w:val="00BD10A8"/>
    <w:rsid w:val="00BD6B18"/>
    <w:rsid w:val="00BE3562"/>
    <w:rsid w:val="00BE54A9"/>
    <w:rsid w:val="00BE63E6"/>
    <w:rsid w:val="00BE737C"/>
    <w:rsid w:val="00BE7AEA"/>
    <w:rsid w:val="00BF437E"/>
    <w:rsid w:val="00BF447C"/>
    <w:rsid w:val="00C014F2"/>
    <w:rsid w:val="00C0246C"/>
    <w:rsid w:val="00C0288C"/>
    <w:rsid w:val="00C0539D"/>
    <w:rsid w:val="00C11BED"/>
    <w:rsid w:val="00C11E9E"/>
    <w:rsid w:val="00C15E82"/>
    <w:rsid w:val="00C17367"/>
    <w:rsid w:val="00C1791A"/>
    <w:rsid w:val="00C17D68"/>
    <w:rsid w:val="00C2021D"/>
    <w:rsid w:val="00C21D2E"/>
    <w:rsid w:val="00C255DF"/>
    <w:rsid w:val="00C25DC0"/>
    <w:rsid w:val="00C27958"/>
    <w:rsid w:val="00C3007B"/>
    <w:rsid w:val="00C318E4"/>
    <w:rsid w:val="00C328CD"/>
    <w:rsid w:val="00C329EE"/>
    <w:rsid w:val="00C33266"/>
    <w:rsid w:val="00C33FA9"/>
    <w:rsid w:val="00C341FF"/>
    <w:rsid w:val="00C36583"/>
    <w:rsid w:val="00C375CD"/>
    <w:rsid w:val="00C42304"/>
    <w:rsid w:val="00C434AD"/>
    <w:rsid w:val="00C46289"/>
    <w:rsid w:val="00C51416"/>
    <w:rsid w:val="00C51EAA"/>
    <w:rsid w:val="00C53611"/>
    <w:rsid w:val="00C54F0E"/>
    <w:rsid w:val="00C5528C"/>
    <w:rsid w:val="00C5586B"/>
    <w:rsid w:val="00C566F3"/>
    <w:rsid w:val="00C56984"/>
    <w:rsid w:val="00C5785C"/>
    <w:rsid w:val="00C63936"/>
    <w:rsid w:val="00C663C3"/>
    <w:rsid w:val="00C721EB"/>
    <w:rsid w:val="00C73EF7"/>
    <w:rsid w:val="00C76F35"/>
    <w:rsid w:val="00C76F7B"/>
    <w:rsid w:val="00C77C91"/>
    <w:rsid w:val="00C83F34"/>
    <w:rsid w:val="00C841B6"/>
    <w:rsid w:val="00C85D66"/>
    <w:rsid w:val="00C86871"/>
    <w:rsid w:val="00C86EFB"/>
    <w:rsid w:val="00C90A48"/>
    <w:rsid w:val="00C9368A"/>
    <w:rsid w:val="00C94B2C"/>
    <w:rsid w:val="00C9525B"/>
    <w:rsid w:val="00C96A58"/>
    <w:rsid w:val="00CA0A48"/>
    <w:rsid w:val="00CA0F03"/>
    <w:rsid w:val="00CA2006"/>
    <w:rsid w:val="00CA2B9D"/>
    <w:rsid w:val="00CA77A6"/>
    <w:rsid w:val="00CB10F5"/>
    <w:rsid w:val="00CB4926"/>
    <w:rsid w:val="00CB79C7"/>
    <w:rsid w:val="00CB7E19"/>
    <w:rsid w:val="00CC152B"/>
    <w:rsid w:val="00CC1778"/>
    <w:rsid w:val="00CC315A"/>
    <w:rsid w:val="00CC5584"/>
    <w:rsid w:val="00CC5B08"/>
    <w:rsid w:val="00CC6467"/>
    <w:rsid w:val="00CD33F1"/>
    <w:rsid w:val="00CD3DE2"/>
    <w:rsid w:val="00CD6345"/>
    <w:rsid w:val="00CD7FEC"/>
    <w:rsid w:val="00CE0E50"/>
    <w:rsid w:val="00CE149E"/>
    <w:rsid w:val="00CE34B2"/>
    <w:rsid w:val="00CE6D71"/>
    <w:rsid w:val="00CF14E8"/>
    <w:rsid w:val="00CF6120"/>
    <w:rsid w:val="00D0110E"/>
    <w:rsid w:val="00D016EE"/>
    <w:rsid w:val="00D02A50"/>
    <w:rsid w:val="00D06634"/>
    <w:rsid w:val="00D101BF"/>
    <w:rsid w:val="00D10E12"/>
    <w:rsid w:val="00D115DD"/>
    <w:rsid w:val="00D122E3"/>
    <w:rsid w:val="00D139FF"/>
    <w:rsid w:val="00D15CA2"/>
    <w:rsid w:val="00D17812"/>
    <w:rsid w:val="00D17AB5"/>
    <w:rsid w:val="00D20BFA"/>
    <w:rsid w:val="00D21743"/>
    <w:rsid w:val="00D2367F"/>
    <w:rsid w:val="00D27E27"/>
    <w:rsid w:val="00D30116"/>
    <w:rsid w:val="00D33208"/>
    <w:rsid w:val="00D33BC3"/>
    <w:rsid w:val="00D367D7"/>
    <w:rsid w:val="00D413D2"/>
    <w:rsid w:val="00D41619"/>
    <w:rsid w:val="00D43572"/>
    <w:rsid w:val="00D43F9B"/>
    <w:rsid w:val="00D46350"/>
    <w:rsid w:val="00D508CE"/>
    <w:rsid w:val="00D50EB8"/>
    <w:rsid w:val="00D5232F"/>
    <w:rsid w:val="00D55F7B"/>
    <w:rsid w:val="00D562F9"/>
    <w:rsid w:val="00D564C4"/>
    <w:rsid w:val="00D56943"/>
    <w:rsid w:val="00D608CA"/>
    <w:rsid w:val="00D60D82"/>
    <w:rsid w:val="00D63431"/>
    <w:rsid w:val="00D6549A"/>
    <w:rsid w:val="00D6620C"/>
    <w:rsid w:val="00D666F4"/>
    <w:rsid w:val="00D738F4"/>
    <w:rsid w:val="00D83906"/>
    <w:rsid w:val="00D86583"/>
    <w:rsid w:val="00D909F2"/>
    <w:rsid w:val="00D95B9D"/>
    <w:rsid w:val="00D96393"/>
    <w:rsid w:val="00D97747"/>
    <w:rsid w:val="00D9779E"/>
    <w:rsid w:val="00D97B4A"/>
    <w:rsid w:val="00DA0DAF"/>
    <w:rsid w:val="00DA1397"/>
    <w:rsid w:val="00DA5F61"/>
    <w:rsid w:val="00DA66A9"/>
    <w:rsid w:val="00DA6D7C"/>
    <w:rsid w:val="00DB22CC"/>
    <w:rsid w:val="00DB5ECD"/>
    <w:rsid w:val="00DB6C10"/>
    <w:rsid w:val="00DC56E1"/>
    <w:rsid w:val="00DC63D6"/>
    <w:rsid w:val="00DC72B1"/>
    <w:rsid w:val="00DD0524"/>
    <w:rsid w:val="00DD6AC8"/>
    <w:rsid w:val="00DE1370"/>
    <w:rsid w:val="00DE2DD7"/>
    <w:rsid w:val="00DE6723"/>
    <w:rsid w:val="00DF1DEC"/>
    <w:rsid w:val="00DF2079"/>
    <w:rsid w:val="00DF2F6A"/>
    <w:rsid w:val="00DF4B34"/>
    <w:rsid w:val="00DF52F3"/>
    <w:rsid w:val="00E009D0"/>
    <w:rsid w:val="00E017BB"/>
    <w:rsid w:val="00E019C1"/>
    <w:rsid w:val="00E029CA"/>
    <w:rsid w:val="00E02B61"/>
    <w:rsid w:val="00E036BA"/>
    <w:rsid w:val="00E042BA"/>
    <w:rsid w:val="00E04F2B"/>
    <w:rsid w:val="00E0780B"/>
    <w:rsid w:val="00E1107A"/>
    <w:rsid w:val="00E12CC3"/>
    <w:rsid w:val="00E1358A"/>
    <w:rsid w:val="00E1531D"/>
    <w:rsid w:val="00E16143"/>
    <w:rsid w:val="00E21769"/>
    <w:rsid w:val="00E22B80"/>
    <w:rsid w:val="00E2463E"/>
    <w:rsid w:val="00E253AD"/>
    <w:rsid w:val="00E2730C"/>
    <w:rsid w:val="00E27923"/>
    <w:rsid w:val="00E305C1"/>
    <w:rsid w:val="00E313F1"/>
    <w:rsid w:val="00E335A5"/>
    <w:rsid w:val="00E35821"/>
    <w:rsid w:val="00E36277"/>
    <w:rsid w:val="00E36867"/>
    <w:rsid w:val="00E40C7C"/>
    <w:rsid w:val="00E42C99"/>
    <w:rsid w:val="00E46D84"/>
    <w:rsid w:val="00E50074"/>
    <w:rsid w:val="00E50234"/>
    <w:rsid w:val="00E508FC"/>
    <w:rsid w:val="00E50EDA"/>
    <w:rsid w:val="00E52169"/>
    <w:rsid w:val="00E522C5"/>
    <w:rsid w:val="00E535A5"/>
    <w:rsid w:val="00E54BF0"/>
    <w:rsid w:val="00E56582"/>
    <w:rsid w:val="00E567C7"/>
    <w:rsid w:val="00E56A09"/>
    <w:rsid w:val="00E56DA0"/>
    <w:rsid w:val="00E57ABB"/>
    <w:rsid w:val="00E60475"/>
    <w:rsid w:val="00E63234"/>
    <w:rsid w:val="00E6329F"/>
    <w:rsid w:val="00E637D1"/>
    <w:rsid w:val="00E63D73"/>
    <w:rsid w:val="00E65132"/>
    <w:rsid w:val="00E65B59"/>
    <w:rsid w:val="00E66B46"/>
    <w:rsid w:val="00E67F8E"/>
    <w:rsid w:val="00E70DB1"/>
    <w:rsid w:val="00E70F12"/>
    <w:rsid w:val="00E71E20"/>
    <w:rsid w:val="00E74131"/>
    <w:rsid w:val="00E76A5A"/>
    <w:rsid w:val="00E76F39"/>
    <w:rsid w:val="00E773E4"/>
    <w:rsid w:val="00E778F6"/>
    <w:rsid w:val="00E83149"/>
    <w:rsid w:val="00E862D4"/>
    <w:rsid w:val="00E91403"/>
    <w:rsid w:val="00E92B37"/>
    <w:rsid w:val="00E94607"/>
    <w:rsid w:val="00E94D32"/>
    <w:rsid w:val="00E9603A"/>
    <w:rsid w:val="00E97A83"/>
    <w:rsid w:val="00EA1EB9"/>
    <w:rsid w:val="00EA4E41"/>
    <w:rsid w:val="00EA7C73"/>
    <w:rsid w:val="00EB205C"/>
    <w:rsid w:val="00EB3875"/>
    <w:rsid w:val="00EB51A2"/>
    <w:rsid w:val="00EB5FCB"/>
    <w:rsid w:val="00EB6538"/>
    <w:rsid w:val="00EB67A4"/>
    <w:rsid w:val="00EC0E30"/>
    <w:rsid w:val="00EC51BD"/>
    <w:rsid w:val="00EC7282"/>
    <w:rsid w:val="00EC7E7F"/>
    <w:rsid w:val="00ED0066"/>
    <w:rsid w:val="00ED0099"/>
    <w:rsid w:val="00ED1C6F"/>
    <w:rsid w:val="00ED4F7C"/>
    <w:rsid w:val="00ED5C88"/>
    <w:rsid w:val="00ED61A3"/>
    <w:rsid w:val="00ED79FF"/>
    <w:rsid w:val="00EE2BC3"/>
    <w:rsid w:val="00EE5C57"/>
    <w:rsid w:val="00EF0AED"/>
    <w:rsid w:val="00F0258B"/>
    <w:rsid w:val="00F053AD"/>
    <w:rsid w:val="00F063C4"/>
    <w:rsid w:val="00F14EAA"/>
    <w:rsid w:val="00F173BC"/>
    <w:rsid w:val="00F20573"/>
    <w:rsid w:val="00F21A22"/>
    <w:rsid w:val="00F22025"/>
    <w:rsid w:val="00F239F8"/>
    <w:rsid w:val="00F264CF"/>
    <w:rsid w:val="00F276ED"/>
    <w:rsid w:val="00F30D37"/>
    <w:rsid w:val="00F31AB8"/>
    <w:rsid w:val="00F32628"/>
    <w:rsid w:val="00F3428B"/>
    <w:rsid w:val="00F3659F"/>
    <w:rsid w:val="00F44EB8"/>
    <w:rsid w:val="00F45C47"/>
    <w:rsid w:val="00F45E62"/>
    <w:rsid w:val="00F4657E"/>
    <w:rsid w:val="00F501CC"/>
    <w:rsid w:val="00F5350D"/>
    <w:rsid w:val="00F57942"/>
    <w:rsid w:val="00F60528"/>
    <w:rsid w:val="00F6094B"/>
    <w:rsid w:val="00F64F1E"/>
    <w:rsid w:val="00F65F03"/>
    <w:rsid w:val="00F708FD"/>
    <w:rsid w:val="00F716BC"/>
    <w:rsid w:val="00F74693"/>
    <w:rsid w:val="00F80BEE"/>
    <w:rsid w:val="00F86F09"/>
    <w:rsid w:val="00F90A65"/>
    <w:rsid w:val="00F929BD"/>
    <w:rsid w:val="00FA00B4"/>
    <w:rsid w:val="00FA0D43"/>
    <w:rsid w:val="00FA395B"/>
    <w:rsid w:val="00FA410F"/>
    <w:rsid w:val="00FA4D74"/>
    <w:rsid w:val="00FB010F"/>
    <w:rsid w:val="00FB40DB"/>
    <w:rsid w:val="00FB4A27"/>
    <w:rsid w:val="00FB61D5"/>
    <w:rsid w:val="00FC0763"/>
    <w:rsid w:val="00FC4A59"/>
    <w:rsid w:val="00FC663E"/>
    <w:rsid w:val="00FC6BA0"/>
    <w:rsid w:val="00FD1F95"/>
    <w:rsid w:val="00FD2057"/>
    <w:rsid w:val="00FE3E33"/>
    <w:rsid w:val="00FE4BA7"/>
    <w:rsid w:val="00FE559F"/>
    <w:rsid w:val="00FE577C"/>
    <w:rsid w:val="00FE600B"/>
    <w:rsid w:val="00FE628B"/>
    <w:rsid w:val="00FF0A24"/>
    <w:rsid w:val="00FF30E0"/>
    <w:rsid w:val="00FF3320"/>
    <w:rsid w:val="00FF3725"/>
    <w:rsid w:val="00FF41A9"/>
    <w:rsid w:val="00FF4CC4"/>
    <w:rsid w:val="00FF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1A3CA"/>
  <w15:chartTrackingRefBased/>
  <w15:docId w15:val="{FB812161-A609-41D2-9AB1-F1DD008CD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02CA"/>
    <w:pPr>
      <w:outlineLvl w:val="0"/>
    </w:pPr>
  </w:style>
  <w:style w:type="paragraph" w:styleId="Heading2">
    <w:name w:val="heading 2"/>
    <w:basedOn w:val="Normal"/>
    <w:next w:val="Normal"/>
    <w:link w:val="Heading2Char"/>
    <w:uiPriority w:val="9"/>
    <w:unhideWhenUsed/>
    <w:qFormat/>
    <w:rsid w:val="006978F5"/>
    <w:pPr>
      <w:outlineLvl w:val="1"/>
    </w:pPr>
    <w:rPr>
      <w:rFonts w:eastAsia="Times New Roman"/>
      <w:b/>
      <w:i/>
      <w:sz w:val="24"/>
    </w:rPr>
  </w:style>
  <w:style w:type="paragraph" w:styleId="Heading3">
    <w:name w:val="heading 3"/>
    <w:basedOn w:val="Normal"/>
    <w:link w:val="Heading3Char"/>
    <w:autoRedefine/>
    <w:uiPriority w:val="9"/>
    <w:unhideWhenUsed/>
    <w:qFormat/>
    <w:rsid w:val="000836E9"/>
    <w:pPr>
      <w:spacing w:after="0" w:line="360" w:lineRule="auto"/>
      <w:jc w:val="both"/>
      <w:outlineLvl w:val="2"/>
    </w:pPr>
    <w:rPr>
      <w:rFonts w:ascii="Times New Roman" w:hAnsi="Times New Roman" w:cs="Times New Roman"/>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2CA"/>
  </w:style>
  <w:style w:type="paragraph" w:styleId="ListParagraph">
    <w:name w:val="List Paragraph"/>
    <w:basedOn w:val="Normal"/>
    <w:uiPriority w:val="34"/>
    <w:qFormat/>
    <w:rsid w:val="000102CA"/>
    <w:pPr>
      <w:ind w:firstLineChars="200" w:firstLine="420"/>
    </w:pPr>
  </w:style>
  <w:style w:type="table" w:styleId="PlainTable2">
    <w:name w:val="Plain Table 2"/>
    <w:basedOn w:val="TableNormal"/>
    <w:uiPriority w:val="42"/>
    <w:rsid w:val="000102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6978F5"/>
    <w:rPr>
      <w:rFonts w:eastAsia="Times New Roman"/>
      <w:b/>
      <w:i/>
      <w:sz w:val="24"/>
    </w:rPr>
  </w:style>
  <w:style w:type="table" w:customStyle="1" w:styleId="PlainTable21">
    <w:name w:val="Plain Table 21"/>
    <w:basedOn w:val="TableNormal"/>
    <w:next w:val="PlainTable2"/>
    <w:uiPriority w:val="42"/>
    <w:rsid w:val="006978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0836E9"/>
    <w:rPr>
      <w:rFonts w:ascii="Times New Roman" w:hAnsi="Times New Roman" w:cs="Times New Roman"/>
      <w:color w:val="000000" w:themeColor="text1"/>
      <w:sz w:val="24"/>
      <w:szCs w:val="24"/>
    </w:rPr>
  </w:style>
  <w:style w:type="paragraph" w:styleId="Header">
    <w:name w:val="header"/>
    <w:basedOn w:val="Normal"/>
    <w:link w:val="HeaderChar"/>
    <w:uiPriority w:val="99"/>
    <w:unhideWhenUsed/>
    <w:rsid w:val="008C3DB0"/>
    <w:pPr>
      <w:pBdr>
        <w:bottom w:val="single" w:sz="6" w:space="1" w:color="auto"/>
      </w:pBdr>
      <w:tabs>
        <w:tab w:val="center" w:pos="4513"/>
        <w:tab w:val="right" w:pos="9026"/>
      </w:tabs>
      <w:snapToGrid w:val="0"/>
      <w:spacing w:line="240" w:lineRule="auto"/>
      <w:jc w:val="center"/>
    </w:pPr>
    <w:rPr>
      <w:sz w:val="18"/>
      <w:szCs w:val="18"/>
    </w:rPr>
  </w:style>
  <w:style w:type="paragraph" w:styleId="Subtitle">
    <w:name w:val="Subtitle"/>
    <w:basedOn w:val="Normal"/>
    <w:next w:val="Normal"/>
    <w:link w:val="SubtitleChar"/>
    <w:uiPriority w:val="11"/>
    <w:qFormat/>
    <w:rsid w:val="002E30BF"/>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2E30BF"/>
    <w:rPr>
      <w:b/>
      <w:bCs/>
      <w:kern w:val="28"/>
      <w:sz w:val="32"/>
      <w:szCs w:val="32"/>
    </w:rPr>
  </w:style>
  <w:style w:type="character" w:customStyle="1" w:styleId="HeaderChar">
    <w:name w:val="Header Char"/>
    <w:basedOn w:val="DefaultParagraphFont"/>
    <w:link w:val="Header"/>
    <w:uiPriority w:val="99"/>
    <w:rsid w:val="008C3DB0"/>
    <w:rPr>
      <w:sz w:val="18"/>
      <w:szCs w:val="18"/>
    </w:rPr>
  </w:style>
  <w:style w:type="paragraph" w:styleId="Footer">
    <w:name w:val="footer"/>
    <w:basedOn w:val="Normal"/>
    <w:link w:val="FooterChar"/>
    <w:uiPriority w:val="99"/>
    <w:unhideWhenUsed/>
    <w:rsid w:val="008C3DB0"/>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8C3DB0"/>
    <w:rPr>
      <w:sz w:val="18"/>
      <w:szCs w:val="18"/>
    </w:rPr>
  </w:style>
  <w:style w:type="character" w:styleId="CommentReference">
    <w:name w:val="annotation reference"/>
    <w:basedOn w:val="DefaultParagraphFont"/>
    <w:uiPriority w:val="99"/>
    <w:semiHidden/>
    <w:unhideWhenUsed/>
    <w:rsid w:val="0092474C"/>
    <w:rPr>
      <w:sz w:val="16"/>
      <w:szCs w:val="16"/>
    </w:rPr>
  </w:style>
  <w:style w:type="paragraph" w:styleId="CommentText">
    <w:name w:val="annotation text"/>
    <w:basedOn w:val="Normal"/>
    <w:link w:val="CommentTextChar"/>
    <w:uiPriority w:val="99"/>
    <w:semiHidden/>
    <w:unhideWhenUsed/>
    <w:rsid w:val="0092474C"/>
    <w:pPr>
      <w:spacing w:line="240" w:lineRule="auto"/>
    </w:pPr>
    <w:rPr>
      <w:sz w:val="20"/>
      <w:szCs w:val="20"/>
    </w:rPr>
  </w:style>
  <w:style w:type="character" w:customStyle="1" w:styleId="CommentTextChar">
    <w:name w:val="Comment Text Char"/>
    <w:basedOn w:val="DefaultParagraphFont"/>
    <w:link w:val="CommentText"/>
    <w:uiPriority w:val="99"/>
    <w:semiHidden/>
    <w:rsid w:val="0092474C"/>
    <w:rPr>
      <w:sz w:val="20"/>
      <w:szCs w:val="20"/>
    </w:rPr>
  </w:style>
  <w:style w:type="paragraph" w:styleId="CommentSubject">
    <w:name w:val="annotation subject"/>
    <w:basedOn w:val="CommentText"/>
    <w:next w:val="CommentText"/>
    <w:link w:val="CommentSubjectChar"/>
    <w:uiPriority w:val="99"/>
    <w:semiHidden/>
    <w:unhideWhenUsed/>
    <w:rsid w:val="0092474C"/>
    <w:rPr>
      <w:b/>
      <w:bCs/>
    </w:rPr>
  </w:style>
  <w:style w:type="character" w:customStyle="1" w:styleId="CommentSubjectChar">
    <w:name w:val="Comment Subject Char"/>
    <w:basedOn w:val="CommentTextChar"/>
    <w:link w:val="CommentSubject"/>
    <w:uiPriority w:val="99"/>
    <w:semiHidden/>
    <w:rsid w:val="0092474C"/>
    <w:rPr>
      <w:b/>
      <w:bCs/>
      <w:sz w:val="20"/>
      <w:szCs w:val="20"/>
    </w:rPr>
  </w:style>
  <w:style w:type="paragraph" w:styleId="BalloonText">
    <w:name w:val="Balloon Text"/>
    <w:basedOn w:val="Normal"/>
    <w:link w:val="BalloonTextChar"/>
    <w:uiPriority w:val="99"/>
    <w:semiHidden/>
    <w:unhideWhenUsed/>
    <w:rsid w:val="00F90A6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90A65"/>
    <w:rPr>
      <w:sz w:val="18"/>
      <w:szCs w:val="18"/>
    </w:rPr>
  </w:style>
  <w:style w:type="character" w:styleId="Hyperlink">
    <w:name w:val="Hyperlink"/>
    <w:basedOn w:val="DefaultParagraphFont"/>
    <w:uiPriority w:val="99"/>
    <w:unhideWhenUsed/>
    <w:rsid w:val="00D122E3"/>
    <w:rPr>
      <w:color w:val="0563C1" w:themeColor="hyperlink"/>
      <w:u w:val="single"/>
    </w:rPr>
  </w:style>
  <w:style w:type="character" w:styleId="FollowedHyperlink">
    <w:name w:val="FollowedHyperlink"/>
    <w:basedOn w:val="DefaultParagraphFont"/>
    <w:uiPriority w:val="99"/>
    <w:semiHidden/>
    <w:unhideWhenUsed/>
    <w:rsid w:val="005121FB"/>
    <w:rPr>
      <w:color w:val="954F72" w:themeColor="followedHyperlink"/>
      <w:u w:val="single"/>
    </w:rPr>
  </w:style>
  <w:style w:type="table" w:styleId="TableGrid">
    <w:name w:val="Table Grid"/>
    <w:basedOn w:val="TableNormal"/>
    <w:uiPriority w:val="39"/>
    <w:rsid w:val="00E60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D7FEC"/>
  </w:style>
  <w:style w:type="character" w:styleId="Emphasis">
    <w:name w:val="Emphasis"/>
    <w:basedOn w:val="DefaultParagraphFont"/>
    <w:uiPriority w:val="20"/>
    <w:qFormat/>
    <w:rsid w:val="001B5F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60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l1991@hku.h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B30CA0-8186-4150-BB50-2686F206F3A2}">
  <ds:schemaRefs>
    <ds:schemaRef ds:uri="http://schemas.openxmlformats.org/officeDocument/2006/bibliography"/>
  </ds:schemaRefs>
</ds:datastoreItem>
</file>

<file path=customXml/itemProps2.xml><?xml version="1.0" encoding="utf-8"?>
<ds:datastoreItem xmlns:ds="http://schemas.openxmlformats.org/officeDocument/2006/customXml" ds:itemID="{97EF9C94-45BF-4E28-9F2C-B5078129CAA6}"/>
</file>

<file path=customXml/itemProps3.xml><?xml version="1.0" encoding="utf-8"?>
<ds:datastoreItem xmlns:ds="http://schemas.openxmlformats.org/officeDocument/2006/customXml" ds:itemID="{655D3AA7-BBD3-4977-9BBB-5E3FDAA1E347}"/>
</file>

<file path=customXml/itemProps4.xml><?xml version="1.0" encoding="utf-8"?>
<ds:datastoreItem xmlns:ds="http://schemas.openxmlformats.org/officeDocument/2006/customXml" ds:itemID="{0E950EBC-BCB9-4EAF-852B-E093B55D888C}"/>
</file>

<file path=docProps/app.xml><?xml version="1.0" encoding="utf-8"?>
<Properties xmlns="http://schemas.openxmlformats.org/officeDocument/2006/extended-properties" xmlns:vt="http://schemas.openxmlformats.org/officeDocument/2006/docPropsVTypes">
  <Template>Normal.dotm</Template>
  <TotalTime>1690</TotalTime>
  <Pages>37</Pages>
  <Words>8070</Words>
  <Characters>47377</Characters>
  <Application>Microsoft Office Word</Application>
  <DocSecurity>0</DocSecurity>
  <Lines>861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Liupengfei Wu</dc:creator>
  <cp:keywords/>
  <dc:description/>
  <cp:lastModifiedBy>Liupengfei Wu</cp:lastModifiedBy>
  <cp:revision>72</cp:revision>
  <dcterms:created xsi:type="dcterms:W3CDTF">2021-08-30T11:18:00Z</dcterms:created>
  <dcterms:modified xsi:type="dcterms:W3CDTF">2022-06-30T06:47:00Z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