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0BB6" w14:textId="54639BEE" w:rsidR="00FF55F7" w:rsidRPr="00EA774D" w:rsidRDefault="00921737" w:rsidP="0002597A">
      <w:pPr>
        <w:spacing w:line="480" w:lineRule="auto"/>
        <w:jc w:val="both"/>
        <w:rPr>
          <w:b/>
          <w:sz w:val="28"/>
          <w:szCs w:val="28"/>
        </w:rPr>
      </w:pPr>
      <w:r w:rsidRPr="00EA774D">
        <w:rPr>
          <w:b/>
          <w:sz w:val="28"/>
          <w:szCs w:val="28"/>
        </w:rPr>
        <w:t xml:space="preserve">Temporal variations of surface roughness and thickness of </w:t>
      </w:r>
      <w:r w:rsidR="000A774E" w:rsidRPr="00EA774D">
        <w:rPr>
          <w:b/>
          <w:sz w:val="28"/>
          <w:szCs w:val="28"/>
        </w:rPr>
        <w:t>polymer-coated</w:t>
      </w:r>
      <w:r w:rsidR="008C6AF1" w:rsidRPr="00EA774D">
        <w:rPr>
          <w:b/>
          <w:sz w:val="28"/>
          <w:szCs w:val="28"/>
        </w:rPr>
        <w:t xml:space="preserve"> </w:t>
      </w:r>
      <w:r w:rsidR="008927E3">
        <w:rPr>
          <w:b/>
          <w:sz w:val="28"/>
          <w:szCs w:val="28"/>
        </w:rPr>
        <w:t>quartz sand</w:t>
      </w:r>
    </w:p>
    <w:p w14:paraId="26CFC5AD" w14:textId="77777777" w:rsidR="00E03BF6" w:rsidRPr="00EA774D" w:rsidRDefault="00E03BF6" w:rsidP="0002597A">
      <w:pPr>
        <w:spacing w:line="480" w:lineRule="auto"/>
        <w:jc w:val="both"/>
        <w:rPr>
          <w:b/>
        </w:rPr>
      </w:pPr>
    </w:p>
    <w:p w14:paraId="0BDF433C" w14:textId="34755FCF" w:rsidR="00E03BF6" w:rsidRPr="00EA774D" w:rsidRDefault="00E03BF6" w:rsidP="0002597A">
      <w:pPr>
        <w:spacing w:line="480" w:lineRule="auto"/>
        <w:jc w:val="both"/>
      </w:pPr>
      <w:r w:rsidRPr="00EA774D">
        <w:t xml:space="preserve">Yunesh Saulick </w:t>
      </w:r>
      <w:r w:rsidRPr="00EA774D">
        <w:rPr>
          <w:vertAlign w:val="superscript"/>
        </w:rPr>
        <w:t>a</w:t>
      </w:r>
      <w:r w:rsidR="000F5D18" w:rsidRPr="00EA774D">
        <w:rPr>
          <w:vertAlign w:val="superscript"/>
        </w:rPr>
        <w:t>*</w:t>
      </w:r>
      <w:r w:rsidRPr="00EA774D">
        <w:t>, Hong-Wei Yang</w:t>
      </w:r>
      <w:r w:rsidRPr="00EA774D">
        <w:rPr>
          <w:vertAlign w:val="superscript"/>
        </w:rPr>
        <w:t xml:space="preserve"> b</w:t>
      </w:r>
      <w:r w:rsidRPr="00EA774D">
        <w:t>, Sérgio D.N. Lourenço</w:t>
      </w:r>
      <w:r w:rsidR="005A1A9D" w:rsidRPr="00EA774D">
        <w:t xml:space="preserve"> </w:t>
      </w:r>
      <w:r w:rsidRPr="00EA774D">
        <w:rPr>
          <w:vertAlign w:val="superscript"/>
        </w:rPr>
        <w:t>c</w:t>
      </w:r>
    </w:p>
    <w:p w14:paraId="0F230FEB" w14:textId="77777777" w:rsidR="00E03BF6" w:rsidRPr="00EA774D" w:rsidRDefault="00E03BF6" w:rsidP="0002597A">
      <w:pPr>
        <w:spacing w:line="480" w:lineRule="auto"/>
        <w:jc w:val="both"/>
      </w:pPr>
      <w:r w:rsidRPr="00EA774D">
        <w:rPr>
          <w:vertAlign w:val="superscript"/>
        </w:rPr>
        <w:t>a</w:t>
      </w:r>
      <w:r w:rsidRPr="00EA774D">
        <w:t xml:space="preserve"> Department of Civil and Environmental Engineering, University of North Carolina at Charlotte, 9201 University City Blvd., Charlotte, NC 28223, USA</w:t>
      </w:r>
    </w:p>
    <w:p w14:paraId="4F2669E9" w14:textId="77777777" w:rsidR="00E03BF6" w:rsidRPr="00EA774D" w:rsidRDefault="00E03BF6" w:rsidP="0002597A">
      <w:pPr>
        <w:spacing w:line="480" w:lineRule="auto"/>
        <w:jc w:val="both"/>
      </w:pPr>
      <w:r w:rsidRPr="00EA774D">
        <w:rPr>
          <w:vertAlign w:val="superscript"/>
        </w:rPr>
        <w:t>b</w:t>
      </w:r>
      <w:r w:rsidRPr="00EA774D">
        <w:t xml:space="preserve"> School of Civil Engineering, </w:t>
      </w:r>
      <w:proofErr w:type="spellStart"/>
      <w:r w:rsidRPr="00EA774D">
        <w:t>SunYat-sen</w:t>
      </w:r>
      <w:proofErr w:type="spellEnd"/>
      <w:r w:rsidRPr="00EA774D">
        <w:t xml:space="preserve"> Univ., Guangzhou 510275, China</w:t>
      </w:r>
    </w:p>
    <w:p w14:paraId="0FB9EAB0" w14:textId="77777777" w:rsidR="00E03BF6" w:rsidRPr="00EA774D" w:rsidRDefault="00E03BF6" w:rsidP="0002597A">
      <w:pPr>
        <w:spacing w:line="480" w:lineRule="auto"/>
        <w:jc w:val="both"/>
      </w:pPr>
      <w:r w:rsidRPr="00EA774D">
        <w:rPr>
          <w:vertAlign w:val="superscript"/>
        </w:rPr>
        <w:t xml:space="preserve">c </w:t>
      </w:r>
      <w:r w:rsidRPr="00EA774D">
        <w:t>Department of Civil Engineering, Haking Wong Building, The University of Hong Kong, Pokfulam Road, Hong Kong SAR, China</w:t>
      </w:r>
    </w:p>
    <w:p w14:paraId="39A9D681" w14:textId="77777777" w:rsidR="008E1BC7" w:rsidRPr="00EA774D" w:rsidRDefault="008E1BC7" w:rsidP="0002597A">
      <w:pPr>
        <w:spacing w:line="480" w:lineRule="auto"/>
        <w:jc w:val="both"/>
      </w:pPr>
    </w:p>
    <w:p w14:paraId="3FE9A6C5" w14:textId="4DEC1E3C" w:rsidR="001B1EA7" w:rsidRPr="00EA774D" w:rsidRDefault="001B1EA7" w:rsidP="0002597A">
      <w:pPr>
        <w:spacing w:line="480" w:lineRule="auto"/>
        <w:jc w:val="both"/>
      </w:pPr>
      <w:r w:rsidRPr="00EA774D">
        <w:rPr>
          <w:vertAlign w:val="superscript"/>
        </w:rPr>
        <w:t xml:space="preserve">* </w:t>
      </w:r>
      <w:r w:rsidRPr="00EA774D">
        <w:t xml:space="preserve">Corresponding author. E-mail address: </w:t>
      </w:r>
      <w:hyperlink r:id="rId8" w:history="1">
        <w:r w:rsidR="00990C97" w:rsidRPr="00EA774D">
          <w:rPr>
            <w:rStyle w:val="Hyperlink"/>
          </w:rPr>
          <w:t>ysaulick@uncc.edu</w:t>
        </w:r>
      </w:hyperlink>
      <w:r w:rsidR="00990C97" w:rsidRPr="00EA774D">
        <w:t xml:space="preserve"> </w:t>
      </w:r>
      <w:r w:rsidRPr="00EA774D">
        <w:t>(</w:t>
      </w:r>
      <w:r w:rsidR="00990C97" w:rsidRPr="00EA774D">
        <w:t>Y. Saulick</w:t>
      </w:r>
      <w:r w:rsidRPr="00EA774D">
        <w:t>)</w:t>
      </w:r>
    </w:p>
    <w:p w14:paraId="01AFA684" w14:textId="77777777" w:rsidR="001B1EA7" w:rsidRPr="00EA774D" w:rsidRDefault="001B1EA7" w:rsidP="0002597A">
      <w:pPr>
        <w:spacing w:line="480" w:lineRule="auto"/>
        <w:jc w:val="both"/>
        <w:rPr>
          <w:b/>
          <w:sz w:val="28"/>
          <w:szCs w:val="28"/>
        </w:rPr>
      </w:pPr>
      <w:r w:rsidRPr="00EA774D">
        <w:rPr>
          <w:b/>
          <w:sz w:val="28"/>
          <w:szCs w:val="28"/>
        </w:rPr>
        <w:br w:type="page"/>
      </w:r>
    </w:p>
    <w:p w14:paraId="4A93D7D1" w14:textId="77777777" w:rsidR="003A3A81" w:rsidRPr="00EA774D" w:rsidRDefault="003A3A81" w:rsidP="0002597A">
      <w:pPr>
        <w:spacing w:line="480" w:lineRule="auto"/>
        <w:jc w:val="both"/>
        <w:rPr>
          <w:b/>
          <w:sz w:val="28"/>
          <w:szCs w:val="28"/>
        </w:rPr>
      </w:pPr>
      <w:r w:rsidRPr="00EA774D">
        <w:rPr>
          <w:b/>
          <w:sz w:val="28"/>
          <w:szCs w:val="28"/>
        </w:rPr>
        <w:lastRenderedPageBreak/>
        <w:t>Abstract</w:t>
      </w:r>
    </w:p>
    <w:p w14:paraId="2AD53726" w14:textId="7A072065" w:rsidR="00F2297F" w:rsidRDefault="00626BD9" w:rsidP="0002597A">
      <w:pPr>
        <w:spacing w:line="480" w:lineRule="auto"/>
        <w:jc w:val="both"/>
      </w:pPr>
      <w:r w:rsidRPr="00EA774D">
        <w:t>In this work, the changes in surface roughness and thickness of particles have been investigated after coating with polymers</w:t>
      </w:r>
      <w:r>
        <w:t xml:space="preserve"> that result in hydrophobicity after a given time period. The study fundamentally investigates the evolution of these surface properties from the instant the particles are coated. </w:t>
      </w:r>
      <w:r w:rsidR="00BD0267" w:rsidRPr="00EA774D">
        <w:t>Six</w:t>
      </w:r>
      <w:r w:rsidR="004C6357" w:rsidRPr="00EA774D">
        <w:t xml:space="preserve"> </w:t>
      </w:r>
      <w:r w:rsidR="00AF4876" w:rsidRPr="00EA774D">
        <w:t xml:space="preserve">chemical agents </w:t>
      </w:r>
      <w:r w:rsidR="004C6357" w:rsidRPr="00EA774D">
        <w:t xml:space="preserve">have been </w:t>
      </w:r>
      <w:r w:rsidR="00AF4876" w:rsidRPr="00EA774D">
        <w:t>used</w:t>
      </w:r>
      <w:r w:rsidR="004C6357" w:rsidRPr="00EA774D">
        <w:t xml:space="preserve"> </w:t>
      </w:r>
      <w:r w:rsidR="00AF4876" w:rsidRPr="00EA774D">
        <w:t>on</w:t>
      </w:r>
      <w:r w:rsidR="004C6357" w:rsidRPr="00EA774D">
        <w:t xml:space="preserve"> near-spherical glass beads</w:t>
      </w:r>
      <w:r w:rsidR="00B629F5" w:rsidRPr="00EA774D">
        <w:t xml:space="preserve"> and </w:t>
      </w:r>
      <w:r w:rsidR="004758BE" w:rsidRPr="00EA774D">
        <w:t xml:space="preserve">the changes in </w:t>
      </w:r>
      <w:r w:rsidR="00762093" w:rsidRPr="00EA774D">
        <w:t xml:space="preserve">surface </w:t>
      </w:r>
      <w:r w:rsidR="004758BE" w:rsidRPr="00EA774D">
        <w:t xml:space="preserve">profiles </w:t>
      </w:r>
      <w:r w:rsidR="00B629F5" w:rsidRPr="00EA774D">
        <w:t>monitored</w:t>
      </w:r>
      <w:r w:rsidR="002C2B70" w:rsidRPr="00EA774D">
        <w:t>.</w:t>
      </w:r>
      <w:r w:rsidR="00BC5275" w:rsidRPr="00EA774D">
        <w:t xml:space="preserve"> </w:t>
      </w:r>
      <w:r w:rsidR="00892119" w:rsidRPr="00EA774D">
        <w:t>S</w:t>
      </w:r>
      <w:r w:rsidR="00BC5275" w:rsidRPr="00EA774D">
        <w:t>urface roughness</w:t>
      </w:r>
      <w:r w:rsidR="00892119" w:rsidRPr="00EA774D">
        <w:t xml:space="preserve"> was </w:t>
      </w:r>
      <w:r w:rsidR="009574E4" w:rsidRPr="00EA774D">
        <w:t xml:space="preserve">quantified </w:t>
      </w:r>
      <w:r w:rsidR="00BC5275" w:rsidRPr="00EA774D">
        <w:t xml:space="preserve">using the </w:t>
      </w:r>
      <w:r w:rsidR="00AC5318">
        <w:t>power spectral density method</w:t>
      </w:r>
      <w:r w:rsidR="00AC5318" w:rsidRPr="00EA774D" w:rsidDel="00AC5318">
        <w:t xml:space="preserve"> </w:t>
      </w:r>
      <w:r w:rsidR="00315223" w:rsidRPr="00EA774D">
        <w:t xml:space="preserve">and the surface thickness of the coatings was determined by </w:t>
      </w:r>
      <w:r w:rsidR="00BD01F2" w:rsidRPr="00EA774D">
        <w:t>a new</w:t>
      </w:r>
      <w:r w:rsidR="00025BA5" w:rsidRPr="00EA774D">
        <w:t xml:space="preserve"> technique which involved </w:t>
      </w:r>
      <w:r w:rsidR="00315223" w:rsidRPr="00EA774D">
        <w:t>calculating the change in the representative radius of asperity.</w:t>
      </w:r>
      <w:r w:rsidR="003C0AAC" w:rsidRPr="00EA774D">
        <w:t xml:space="preserve"> Results showed that the coating process altered the surface roughness and thickness of particles </w:t>
      </w:r>
      <w:r w:rsidR="00BE1A96" w:rsidRPr="00EA774D">
        <w:t>irrespective</w:t>
      </w:r>
      <w:r w:rsidR="003C0AAC" w:rsidRPr="00EA774D">
        <w:t xml:space="preserve"> of chemicals used.</w:t>
      </w:r>
      <w:r w:rsidR="00A47F81" w:rsidRPr="00EA774D">
        <w:t xml:space="preserve"> The time-dependency of the coating process is illustrated</w:t>
      </w:r>
      <w:r w:rsidR="00BE1A96" w:rsidRPr="00EA774D">
        <w:t xml:space="preserve"> and it</w:t>
      </w:r>
      <w:r w:rsidR="00A47F81" w:rsidRPr="00EA774D">
        <w:t xml:space="preserve"> was observed that fluctuations in both surface roughness and thickness lessened after a time period of 30 min. </w:t>
      </w:r>
      <w:r w:rsidR="00ED2D3E" w:rsidRPr="00EA774D">
        <w:t xml:space="preserve">Depending on the chemical agent used, </w:t>
      </w:r>
      <w:r w:rsidR="00780C6B" w:rsidRPr="00EA774D">
        <w:t xml:space="preserve">either </w:t>
      </w:r>
      <w:r w:rsidR="00ED2D3E" w:rsidRPr="00EA774D">
        <w:t>an overall roughening or softening was recorded a</w:t>
      </w:r>
      <w:r w:rsidR="002C632E" w:rsidRPr="00EA774D">
        <w:t>t</w:t>
      </w:r>
      <w:r w:rsidR="00ED2D3E" w:rsidRPr="00EA774D">
        <w:t xml:space="preserve"> 60 min</w:t>
      </w:r>
      <w:r w:rsidR="002F6F59" w:rsidRPr="00EA774D">
        <w:t xml:space="preserve"> and the values of surface thickness </w:t>
      </w:r>
      <w:r w:rsidR="00F63174" w:rsidRPr="00EA774D">
        <w:t xml:space="preserve">showed increases </w:t>
      </w:r>
      <w:r w:rsidR="002F6F59" w:rsidRPr="00EA774D">
        <w:t>between 71 and 256 nm.</w:t>
      </w:r>
      <w:r w:rsidR="00520957" w:rsidRPr="00EA774D">
        <w:t xml:space="preserve"> </w:t>
      </w:r>
      <w:r w:rsidR="00511872" w:rsidRPr="00EA774D">
        <w:t xml:space="preserve">By analysing the evolution of surface roughness and thickness at the particle level following coating, this study </w:t>
      </w:r>
      <w:r w:rsidR="00F2297F" w:rsidRPr="00EA774D">
        <w:t>demonstrated the intricate link between surface properties and chemistry in inducing functional properties on particles.</w:t>
      </w:r>
    </w:p>
    <w:p w14:paraId="09CB8D24" w14:textId="1DFE02D5" w:rsidR="00632850" w:rsidRDefault="00632850" w:rsidP="0002597A">
      <w:pPr>
        <w:spacing w:line="480" w:lineRule="auto"/>
        <w:jc w:val="both"/>
      </w:pPr>
    </w:p>
    <w:p w14:paraId="34BF5DE0" w14:textId="6925B9E2" w:rsidR="00632850" w:rsidRPr="00EA774D" w:rsidRDefault="00632850" w:rsidP="0002597A">
      <w:pPr>
        <w:spacing w:line="480" w:lineRule="auto"/>
        <w:jc w:val="both"/>
      </w:pPr>
      <w:r>
        <w:rPr>
          <w:b/>
          <w:sz w:val="28"/>
          <w:szCs w:val="28"/>
        </w:rPr>
        <w:t>Keywords</w:t>
      </w:r>
      <w:r>
        <w:rPr>
          <w:bCs/>
        </w:rPr>
        <w:t xml:space="preserve"> </w:t>
      </w:r>
      <w:r w:rsidR="009F63D6">
        <w:rPr>
          <w:bCs/>
        </w:rPr>
        <w:t>Particle coverage</w:t>
      </w:r>
      <w:r w:rsidR="00AC5318">
        <w:rPr>
          <w:bCs/>
        </w:rPr>
        <w:t>,</w:t>
      </w:r>
      <w:r w:rsidR="009F63D6">
        <w:rPr>
          <w:bCs/>
        </w:rPr>
        <w:t xml:space="preserve"> </w:t>
      </w:r>
      <w:r>
        <w:rPr>
          <w:bCs/>
        </w:rPr>
        <w:t>Silane coating</w:t>
      </w:r>
      <w:r w:rsidR="00AC5318">
        <w:rPr>
          <w:bCs/>
        </w:rPr>
        <w:t>,</w:t>
      </w:r>
      <w:r>
        <w:rPr>
          <w:bCs/>
        </w:rPr>
        <w:t xml:space="preserve"> Optical interferometer</w:t>
      </w:r>
      <w:r w:rsidR="00AC5318">
        <w:rPr>
          <w:bCs/>
        </w:rPr>
        <w:t>,</w:t>
      </w:r>
      <w:r>
        <w:rPr>
          <w:bCs/>
        </w:rPr>
        <w:t xml:space="preserve"> Time-dependence</w:t>
      </w:r>
    </w:p>
    <w:p w14:paraId="257B2DE2" w14:textId="77777777" w:rsidR="003A3A81" w:rsidRPr="00EA774D" w:rsidRDefault="003A3A81" w:rsidP="0002597A">
      <w:pPr>
        <w:spacing w:line="480" w:lineRule="auto"/>
        <w:jc w:val="both"/>
        <w:rPr>
          <w:b/>
          <w:sz w:val="28"/>
          <w:szCs w:val="28"/>
        </w:rPr>
      </w:pPr>
      <w:r w:rsidRPr="00EA774D">
        <w:rPr>
          <w:b/>
          <w:sz w:val="28"/>
          <w:szCs w:val="28"/>
        </w:rPr>
        <w:br w:type="page"/>
      </w:r>
    </w:p>
    <w:p w14:paraId="019BED6E" w14:textId="0FDBD269" w:rsidR="003A3A81" w:rsidRPr="00193AB0" w:rsidRDefault="003A3A81" w:rsidP="0002597A">
      <w:pPr>
        <w:spacing w:line="480" w:lineRule="auto"/>
        <w:jc w:val="both"/>
        <w:rPr>
          <w:b/>
          <w:sz w:val="28"/>
          <w:szCs w:val="28"/>
        </w:rPr>
      </w:pPr>
      <w:r w:rsidRPr="00193AB0">
        <w:rPr>
          <w:b/>
          <w:sz w:val="28"/>
          <w:szCs w:val="28"/>
        </w:rPr>
        <w:lastRenderedPageBreak/>
        <w:t>Introduction</w:t>
      </w:r>
    </w:p>
    <w:p w14:paraId="19E81F63" w14:textId="3C1241DF" w:rsidR="00CE6099" w:rsidRPr="00193AB0" w:rsidRDefault="000172C0" w:rsidP="0002597A">
      <w:pPr>
        <w:spacing w:line="480" w:lineRule="auto"/>
        <w:jc w:val="both"/>
        <w:rPr>
          <w:vertAlign w:val="superscript"/>
        </w:rPr>
      </w:pPr>
      <w:r w:rsidRPr="00193AB0">
        <w:t xml:space="preserve">Functional </w:t>
      </w:r>
      <w:r w:rsidR="00594D16" w:rsidRPr="00193AB0">
        <w:t xml:space="preserve">polymeric </w:t>
      </w:r>
      <w:r w:rsidRPr="00193AB0">
        <w:t xml:space="preserve">coatings applied to </w:t>
      </w:r>
      <w:r w:rsidR="00B76689" w:rsidRPr="00193AB0">
        <w:t xml:space="preserve">granular materials such as soil particles make them impermeable to liquids by imparting hydrophobic properties. The implementation of these coated particles as semi-permeable barriers in </w:t>
      </w:r>
      <w:r w:rsidR="00F759F1" w:rsidRPr="00193AB0">
        <w:t xml:space="preserve">ground engineering </w:t>
      </w:r>
      <w:r w:rsidR="00B76689" w:rsidRPr="00193AB0">
        <w:t>have been proposed in studies such as Bardet et al.</w:t>
      </w:r>
      <w:r w:rsidR="00762BBB" w:rsidRPr="00193AB0">
        <w:rPr>
          <w:vertAlign w:val="superscript"/>
        </w:rPr>
        <w:t>1</w:t>
      </w:r>
      <w:r w:rsidR="00C6218E" w:rsidRPr="00193AB0">
        <w:t xml:space="preserve"> </w:t>
      </w:r>
      <w:r w:rsidR="00633873" w:rsidRPr="00193AB0">
        <w:t xml:space="preserve">While the overriding effect of using coatings </w:t>
      </w:r>
      <w:r w:rsidR="00EA47DD" w:rsidRPr="00193AB0">
        <w:t>has generally been the modification of surface energy</w:t>
      </w:r>
      <w:r w:rsidR="005F1899" w:rsidRPr="00193AB0">
        <w:t xml:space="preserve">, </w:t>
      </w:r>
      <w:r w:rsidR="007B2933" w:rsidRPr="00193AB0">
        <w:t xml:space="preserve">characterized by the contact angle, the resulting surface roughness and thickness of coatings also dictate </w:t>
      </w:r>
      <w:r w:rsidR="00C12C24" w:rsidRPr="00193AB0">
        <w:t>surface properties</w:t>
      </w:r>
      <w:r w:rsidR="00BE6632" w:rsidRPr="00193AB0">
        <w:t>.</w:t>
      </w:r>
      <w:r w:rsidR="00A852EE" w:rsidRPr="00193AB0">
        <w:t xml:space="preserve"> </w:t>
      </w:r>
      <w:r w:rsidR="007F5E92" w:rsidRPr="00193AB0">
        <w:t>For example</w:t>
      </w:r>
      <w:r w:rsidR="00C12C24" w:rsidRPr="00193AB0">
        <w:t xml:space="preserve">, </w:t>
      </w:r>
      <w:r w:rsidR="007F5E92" w:rsidRPr="00193AB0">
        <w:t>surface roughness can either suppress or enhance the level of hydrophobicity</w:t>
      </w:r>
      <w:r w:rsidR="00C12C24" w:rsidRPr="00193AB0">
        <w:t xml:space="preserve"> as</w:t>
      </w:r>
      <w:r w:rsidR="00A852EE" w:rsidRPr="00193AB0">
        <w:t xml:space="preserve"> described theoretically by the Wenzel model</w:t>
      </w:r>
      <w:r w:rsidR="00C12C24" w:rsidRPr="00193AB0">
        <w:t>,</w:t>
      </w:r>
      <w:r w:rsidR="00A852EE" w:rsidRPr="00193AB0">
        <w:t xml:space="preserve"> which relates the Young’s contact angle, </w:t>
      </w:r>
      <m:oMath>
        <m:sSub>
          <m:sSubPr>
            <m:ctrlPr>
              <w:rPr>
                <w:rFonts w:ascii="Cambria Math" w:hAnsi="Cambria Math"/>
                <w:i/>
              </w:rPr>
            </m:ctrlPr>
          </m:sSubPr>
          <m:e>
            <m:r>
              <w:rPr>
                <w:rFonts w:ascii="Cambria Math" w:hAnsi="Cambria Math"/>
              </w:rPr>
              <m:t>θ</m:t>
            </m:r>
          </m:e>
          <m:sub>
            <m:r>
              <w:rPr>
                <w:rFonts w:ascii="Cambria Math" w:hAnsi="Cambria Math"/>
              </w:rPr>
              <m:t>y</m:t>
            </m:r>
          </m:sub>
        </m:sSub>
      </m:oMath>
      <w:r w:rsidR="00A852EE" w:rsidRPr="00193AB0">
        <w:t xml:space="preserve"> to the </w:t>
      </w:r>
      <w:r w:rsidR="004F655A" w:rsidRPr="00193AB0">
        <w:t xml:space="preserve">product of the </w:t>
      </w:r>
      <w:r w:rsidR="00A852EE" w:rsidRPr="00193AB0">
        <w:t xml:space="preserve">Wenzel’s contact angle, </w:t>
      </w:r>
      <m:oMath>
        <m:sSub>
          <m:sSubPr>
            <m:ctrlPr>
              <w:rPr>
                <w:rFonts w:ascii="Cambria Math" w:hAnsi="Cambria Math"/>
                <w:i/>
              </w:rPr>
            </m:ctrlPr>
          </m:sSubPr>
          <m:e>
            <m:r>
              <w:rPr>
                <w:rFonts w:ascii="Cambria Math" w:hAnsi="Cambria Math"/>
              </w:rPr>
              <m:t>θ</m:t>
            </m:r>
          </m:e>
          <m:sub>
            <m:r>
              <w:rPr>
                <w:rFonts w:ascii="Cambria Math" w:hAnsi="Cambria Math"/>
              </w:rPr>
              <m:t>w</m:t>
            </m:r>
          </m:sub>
        </m:sSub>
      </m:oMath>
      <w:r w:rsidR="00A852EE" w:rsidRPr="00193AB0">
        <w:t xml:space="preserve"> </w:t>
      </w:r>
      <w:r w:rsidR="004F655A" w:rsidRPr="00193AB0">
        <w:t>and</w:t>
      </w:r>
      <w:r w:rsidR="00A852EE" w:rsidRPr="00193AB0">
        <w:t xml:space="preserve"> a roughness factor, r, representative of surface roughness</w:t>
      </w:r>
      <w:r w:rsidR="00A17A47" w:rsidRPr="00193AB0">
        <w:t>.</w:t>
      </w:r>
      <w:r w:rsidR="00762BBB" w:rsidRPr="00193AB0">
        <w:rPr>
          <w:vertAlign w:val="superscript"/>
        </w:rPr>
        <w:t>2</w:t>
      </w:r>
    </w:p>
    <w:p w14:paraId="7B2EC4D6" w14:textId="77777777" w:rsidR="0002652D" w:rsidRPr="00193AB0" w:rsidRDefault="0002652D" w:rsidP="0002597A">
      <w:pPr>
        <w:spacing w:line="480" w:lineRule="auto"/>
        <w:jc w:val="both"/>
      </w:pPr>
    </w:p>
    <w:p w14:paraId="4CE2D3C1" w14:textId="7D14398D" w:rsidR="00F84434" w:rsidRPr="00193AB0" w:rsidRDefault="0005398D" w:rsidP="00AF6251">
      <w:pPr>
        <w:spacing w:line="480" w:lineRule="auto"/>
        <w:jc w:val="both"/>
        <w:rPr>
          <w:vertAlign w:val="superscript"/>
        </w:rPr>
      </w:pPr>
      <w:r w:rsidRPr="00193AB0">
        <w:t xml:space="preserve">The </w:t>
      </w:r>
      <w:r w:rsidR="00D603E3" w:rsidRPr="00193AB0">
        <w:t xml:space="preserve">surface thickness </w:t>
      </w:r>
      <w:r w:rsidR="00DA4F83" w:rsidRPr="00193AB0">
        <w:t>of polymeric coatings</w:t>
      </w:r>
      <w:r w:rsidR="00D42DFE" w:rsidRPr="00193AB0">
        <w:t xml:space="preserve"> synthesised by chemical agents such as silanes </w:t>
      </w:r>
      <w:r w:rsidR="00DA4F83" w:rsidRPr="00193AB0">
        <w:t xml:space="preserve">is dependent on </w:t>
      </w:r>
      <w:r w:rsidR="009809E3" w:rsidRPr="00193AB0">
        <w:t>several factors amongst which are</w:t>
      </w:r>
      <w:r w:rsidR="00323488" w:rsidRPr="00193AB0">
        <w:t xml:space="preserve"> </w:t>
      </w:r>
      <w:r w:rsidR="009809E3" w:rsidRPr="00193AB0">
        <w:t xml:space="preserve">the type of chemical agent </w:t>
      </w:r>
      <w:r w:rsidR="00323488" w:rsidRPr="00193AB0">
        <w:t xml:space="preserve">and </w:t>
      </w:r>
      <w:r w:rsidR="009809E3" w:rsidRPr="00193AB0">
        <w:t xml:space="preserve">the </w:t>
      </w:r>
      <w:r w:rsidR="000206EF" w:rsidRPr="00193AB0">
        <w:t xml:space="preserve">number </w:t>
      </w:r>
      <w:r w:rsidR="009809E3" w:rsidRPr="00193AB0">
        <w:t>of hydroxyl bonds present on the substrate</w:t>
      </w:r>
      <w:r w:rsidR="00A17A47" w:rsidRPr="00193AB0">
        <w:t>.</w:t>
      </w:r>
      <w:r w:rsidR="00762BBB" w:rsidRPr="00193AB0">
        <w:rPr>
          <w:vertAlign w:val="superscript"/>
        </w:rPr>
        <w:t>3</w:t>
      </w:r>
      <w:r w:rsidR="00A17A47" w:rsidRPr="00193AB0">
        <w:t xml:space="preserve"> </w:t>
      </w:r>
      <w:r w:rsidR="00EE1FD5" w:rsidRPr="00193AB0">
        <w:t xml:space="preserve">The </w:t>
      </w:r>
      <w:r w:rsidR="009F1BB9" w:rsidRPr="00193AB0">
        <w:t>effect</w:t>
      </w:r>
      <w:r w:rsidR="00EE1FD5" w:rsidRPr="00193AB0">
        <w:t xml:space="preserve"> of </w:t>
      </w:r>
      <w:r w:rsidR="009F1BB9" w:rsidRPr="00193AB0">
        <w:t xml:space="preserve">varying the surface thickness of polymeric coatings on </w:t>
      </w:r>
      <w:r w:rsidR="00BF6DFB" w:rsidRPr="00193AB0">
        <w:t xml:space="preserve">the </w:t>
      </w:r>
      <w:r w:rsidR="000206EF" w:rsidRPr="00193AB0">
        <w:t>wear resistance</w:t>
      </w:r>
      <w:r w:rsidR="00BF6DFB" w:rsidRPr="00193AB0">
        <w:t xml:space="preserve"> of </w:t>
      </w:r>
      <w:r w:rsidR="00A25831" w:rsidRPr="00193AB0">
        <w:t xml:space="preserve">relatively flat </w:t>
      </w:r>
      <w:r w:rsidR="00BF6DFB" w:rsidRPr="00193AB0">
        <w:t xml:space="preserve">substrates </w:t>
      </w:r>
      <w:r w:rsidR="009F1BB9" w:rsidRPr="00193AB0">
        <w:t>ha</w:t>
      </w:r>
      <w:r w:rsidR="006B20C9" w:rsidRPr="00193AB0">
        <w:t>s</w:t>
      </w:r>
      <w:r w:rsidR="009F1BB9" w:rsidRPr="00193AB0">
        <w:t xml:space="preserve"> been investigated </w:t>
      </w:r>
      <w:r w:rsidR="006B20C9" w:rsidRPr="00193AB0">
        <w:t>by Choudhury et al.</w:t>
      </w:r>
      <w:r w:rsidR="0071157F" w:rsidRPr="00193AB0">
        <w:rPr>
          <w:vertAlign w:val="superscript"/>
        </w:rPr>
        <w:t>4</w:t>
      </w:r>
      <w:r w:rsidR="006B20C9" w:rsidRPr="00193AB0">
        <w:t xml:space="preserve">, where an increase in </w:t>
      </w:r>
      <w:r w:rsidR="00414590" w:rsidRPr="00193AB0">
        <w:t xml:space="preserve">coating </w:t>
      </w:r>
      <w:r w:rsidR="006B20C9" w:rsidRPr="00193AB0">
        <w:t xml:space="preserve">thickness </w:t>
      </w:r>
      <w:r w:rsidR="00414590" w:rsidRPr="00193AB0">
        <w:t xml:space="preserve">translated to an increase in </w:t>
      </w:r>
      <w:r w:rsidR="00FF3A7C" w:rsidRPr="00193AB0">
        <w:t>wear resistance</w:t>
      </w:r>
      <w:r w:rsidR="007349A0" w:rsidRPr="00193AB0">
        <w:t>.</w:t>
      </w:r>
      <w:r w:rsidR="006B7B0F" w:rsidRPr="00193AB0">
        <w:t xml:space="preserve"> Similarly, </w:t>
      </w:r>
      <w:r w:rsidR="000206EF" w:rsidRPr="00193AB0">
        <w:t xml:space="preserve">in their assessment of </w:t>
      </w:r>
      <w:r w:rsidR="00B60205" w:rsidRPr="00193AB0">
        <w:t xml:space="preserve">the </w:t>
      </w:r>
      <w:r w:rsidR="000206EF" w:rsidRPr="00193AB0">
        <w:t xml:space="preserve">wear resistance of </w:t>
      </w:r>
      <w:r w:rsidR="00B60205" w:rsidRPr="00193AB0">
        <w:t>nanocomposites, Xu et al</w:t>
      </w:r>
      <w:r w:rsidR="00B60205" w:rsidRPr="00193AB0">
        <w:rPr>
          <w:i/>
          <w:iCs/>
        </w:rPr>
        <w:t>.</w:t>
      </w:r>
      <w:r w:rsidR="0071157F" w:rsidRPr="00193AB0">
        <w:rPr>
          <w:iCs/>
          <w:vertAlign w:val="superscript"/>
        </w:rPr>
        <w:t>5</w:t>
      </w:r>
      <w:r w:rsidR="00B60205" w:rsidRPr="00193AB0">
        <w:t xml:space="preserve"> concluded that those coated with thicker silane coatings offered better wear resistance</w:t>
      </w:r>
      <w:r w:rsidR="00F84434" w:rsidRPr="00193AB0">
        <w:t xml:space="preserve"> and Wang et al.</w:t>
      </w:r>
      <w:r w:rsidR="0071157F" w:rsidRPr="00193AB0">
        <w:rPr>
          <w:vertAlign w:val="superscript"/>
        </w:rPr>
        <w:t>6</w:t>
      </w:r>
      <w:r w:rsidR="00F84434" w:rsidRPr="00193AB0">
        <w:t xml:space="preserve"> demonstrated that the inclusion of a 200 nm thin copper as part of the synthesizing </w:t>
      </w:r>
      <w:r w:rsidR="00FA77A1" w:rsidRPr="00193AB0">
        <w:t>process led</w:t>
      </w:r>
      <w:r w:rsidR="00F84434" w:rsidRPr="00193AB0">
        <w:t xml:space="preserve"> to enhanced durability of wood surfaces</w:t>
      </w:r>
      <w:r w:rsidR="00FA77A1" w:rsidRPr="00193AB0">
        <w:t>.</w:t>
      </w:r>
    </w:p>
    <w:p w14:paraId="08198EC3" w14:textId="58E4C52C" w:rsidR="00AF6749" w:rsidRPr="00193AB0" w:rsidRDefault="00AF6749" w:rsidP="0002597A">
      <w:pPr>
        <w:spacing w:line="480" w:lineRule="auto"/>
        <w:jc w:val="both"/>
      </w:pPr>
    </w:p>
    <w:p w14:paraId="05625EEC" w14:textId="7055DC98" w:rsidR="00475366" w:rsidRPr="00955E06" w:rsidRDefault="00A974E0" w:rsidP="0002597A">
      <w:pPr>
        <w:spacing w:line="480" w:lineRule="auto"/>
        <w:jc w:val="both"/>
        <w:rPr>
          <w:vertAlign w:val="superscript"/>
        </w:rPr>
      </w:pPr>
      <w:r w:rsidRPr="00193AB0">
        <w:t xml:space="preserve">The influence of surface roughness and surface thickness after coating to induce properties such as hydrophobicity in soils are crucial when used in engineering applications as semi-permeable barriers. </w:t>
      </w:r>
      <w:r w:rsidR="0098674F" w:rsidRPr="00193AB0">
        <w:t xml:space="preserve">A common technique to induce hydrophobicity </w:t>
      </w:r>
      <w:r w:rsidR="00510452" w:rsidRPr="00193AB0">
        <w:t>on particles involve</w:t>
      </w:r>
      <w:r w:rsidR="00BD39AC" w:rsidRPr="00193AB0">
        <w:t>s</w:t>
      </w:r>
      <w:r w:rsidR="00510452" w:rsidRPr="00193AB0">
        <w:t xml:space="preserve"> coating with low surface energy polymers such as polydimethylsiloxane</w:t>
      </w:r>
      <w:r w:rsidR="00706EA1" w:rsidRPr="00193AB0">
        <w:t xml:space="preserve"> </w:t>
      </w:r>
      <w:r w:rsidR="00FF3A7C" w:rsidRPr="00193AB0">
        <w:t>(PDMS)</w:t>
      </w:r>
      <w:r w:rsidR="00D97410" w:rsidRPr="00193AB0">
        <w:t>, formed as a result of adding chemical agents such as</w:t>
      </w:r>
      <w:r w:rsidR="00191D77" w:rsidRPr="00193AB0">
        <w:t xml:space="preserve"> </w:t>
      </w:r>
      <w:r w:rsidR="00762BBB" w:rsidRPr="00193AB0">
        <w:t>dimethyldichlorosilane</w:t>
      </w:r>
      <w:r w:rsidR="00245F08">
        <w:t xml:space="preserve"> (DMDCS)</w:t>
      </w:r>
      <w:r w:rsidR="00762BBB" w:rsidRPr="00193AB0">
        <w:t>.</w:t>
      </w:r>
      <w:r w:rsidR="00762BBB" w:rsidRPr="00193AB0">
        <w:rPr>
          <w:vertAlign w:val="superscript"/>
        </w:rPr>
        <w:t xml:space="preserve">7 </w:t>
      </w:r>
      <w:r w:rsidR="00245F08" w:rsidRPr="00C95A1E">
        <w:t xml:space="preserve">The use of DMDCS to hydrophobize soil particles suggests that it carries a low environmental threat to microbiota with germination of seeds such as </w:t>
      </w:r>
      <w:r w:rsidR="00245F08" w:rsidRPr="00C95A1E">
        <w:rPr>
          <w:i/>
          <w:iCs/>
        </w:rPr>
        <w:t xml:space="preserve">Secale cereale </w:t>
      </w:r>
      <w:r w:rsidR="00245F08" w:rsidRPr="00C95A1E">
        <w:t>(ryegrass) unaffected by its presence in sand</w:t>
      </w:r>
      <w:r w:rsidR="00245F08" w:rsidRPr="00D35AC9">
        <w:t>.</w:t>
      </w:r>
      <w:r w:rsidR="00245F08" w:rsidRPr="00D35AC9">
        <w:rPr>
          <w:vertAlign w:val="superscript"/>
        </w:rPr>
        <w:t>8</w:t>
      </w:r>
      <w:r w:rsidR="00245F08">
        <w:rPr>
          <w:vertAlign w:val="superscript"/>
        </w:rPr>
        <w:t xml:space="preserve"> </w:t>
      </w:r>
      <w:r w:rsidR="003B7BA5" w:rsidRPr="00193AB0">
        <w:t xml:space="preserve">Alternative means to induce hydrophobicity on particles include the use of commercial agents such as </w:t>
      </w:r>
      <w:r w:rsidR="00762BBB" w:rsidRPr="00193AB0">
        <w:t>TerraSil</w:t>
      </w:r>
      <w:r w:rsidR="00762BBB" w:rsidRPr="00193AB0">
        <w:rPr>
          <w:vertAlign w:val="superscript"/>
        </w:rPr>
        <w:t>®</w:t>
      </w:r>
      <w:r w:rsidR="00762BBB" w:rsidRPr="00193AB0">
        <w:t xml:space="preserve"> </w:t>
      </w:r>
      <w:r w:rsidR="003B7BA5" w:rsidRPr="00193AB0">
        <w:t>and chemicals targeting longevity of outdoor wear.</w:t>
      </w:r>
      <w:r w:rsidR="00EC648E" w:rsidRPr="00193AB0">
        <w:rPr>
          <w:vertAlign w:val="superscript"/>
        </w:rPr>
        <w:t>9</w:t>
      </w:r>
      <w:r w:rsidR="00762BBB" w:rsidRPr="00193AB0">
        <w:rPr>
          <w:vertAlign w:val="superscript"/>
        </w:rPr>
        <w:t>,</w:t>
      </w:r>
      <w:r w:rsidR="00EC648E" w:rsidRPr="00193AB0">
        <w:rPr>
          <w:vertAlign w:val="superscript"/>
        </w:rPr>
        <w:t>10</w:t>
      </w:r>
      <w:r w:rsidR="003B7BA5" w:rsidRPr="00193AB0">
        <w:t xml:space="preserve"> </w:t>
      </w:r>
      <w:r w:rsidR="00900F0B" w:rsidRPr="00193AB0">
        <w:t xml:space="preserve">The addition </w:t>
      </w:r>
      <w:r w:rsidR="006F3983" w:rsidRPr="00193AB0">
        <w:t xml:space="preserve">of these chemical agents </w:t>
      </w:r>
      <w:r w:rsidR="00856635" w:rsidRPr="00193AB0">
        <w:t>is</w:t>
      </w:r>
      <w:r w:rsidR="006F3983" w:rsidRPr="00193AB0">
        <w:t xml:space="preserve"> carried out at a given concentration</w:t>
      </w:r>
      <w:r w:rsidR="007A20FA" w:rsidRPr="00193AB0">
        <w:t>,</w:t>
      </w:r>
      <w:r w:rsidR="00856635" w:rsidRPr="00193AB0">
        <w:t xml:space="preserve"> expressed as the gravimetric ratio of the chemical agent to soils</w:t>
      </w:r>
      <w:r w:rsidR="00285361" w:rsidRPr="00193AB0">
        <w:t xml:space="preserve"> and f</w:t>
      </w:r>
      <w:r w:rsidR="00AC1268" w:rsidRPr="00193AB0">
        <w:t xml:space="preserve">or the resulting substrates to display hydrophobicity, time should be allowed for </w:t>
      </w:r>
      <w:r w:rsidR="00285361" w:rsidRPr="00193AB0">
        <w:t xml:space="preserve">the reaction to occur with the low energy functional groups </w:t>
      </w:r>
      <w:r w:rsidR="00C80A26" w:rsidRPr="00193AB0">
        <w:t xml:space="preserve">reorienting away from the </w:t>
      </w:r>
      <w:r w:rsidR="00937167" w:rsidRPr="00193AB0">
        <w:t xml:space="preserve">substrates. </w:t>
      </w:r>
      <w:r w:rsidR="00856635" w:rsidRPr="00193AB0">
        <w:t>To achieve the optimum level of hydrophobicity, this ratio</w:t>
      </w:r>
      <w:r w:rsidR="00164416" w:rsidRPr="00193AB0">
        <w:t xml:space="preserve"> </w:t>
      </w:r>
      <w:r w:rsidR="00D3250F" w:rsidRPr="00193AB0">
        <w:t>is</w:t>
      </w:r>
      <w:r w:rsidR="00856635" w:rsidRPr="00193AB0">
        <w:t xml:space="preserve"> limited to the critical concentration</w:t>
      </w:r>
      <w:r w:rsidR="005744D2" w:rsidRPr="00193AB0">
        <w:t xml:space="preserve">. </w:t>
      </w:r>
      <w:r w:rsidR="00601F41" w:rsidRPr="00193AB0">
        <w:t xml:space="preserve">Liu et al. showed that </w:t>
      </w:r>
      <w:r w:rsidR="00B62B90" w:rsidRPr="00193AB0">
        <w:t xml:space="preserve">coating sand particles with </w:t>
      </w:r>
      <w:r w:rsidR="00FF3A7C" w:rsidRPr="00193AB0">
        <w:t>PDMS</w:t>
      </w:r>
      <w:r w:rsidR="00B62B90" w:rsidRPr="00193AB0">
        <w:t xml:space="preserve"> leads to a decrease in </w:t>
      </w:r>
      <w:r w:rsidR="00561372" w:rsidRPr="00193AB0">
        <w:t>root-mean-</w:t>
      </w:r>
      <w:r w:rsidR="00B62B90" w:rsidRPr="00193AB0">
        <w:t>s</w:t>
      </w:r>
      <w:r w:rsidR="00561372" w:rsidRPr="00193AB0">
        <w:t>quare</w:t>
      </w:r>
      <w:r w:rsidR="00B62B90" w:rsidRPr="00193AB0">
        <w:t xml:space="preserve"> roughness</w:t>
      </w:r>
      <w:r w:rsidR="00561372" w:rsidRPr="00193AB0">
        <w:t>,</w:t>
      </w:r>
      <w:r w:rsidR="00B62B90" w:rsidRPr="00193AB0">
        <w:t xml:space="preserve"> from </w:t>
      </w:r>
      <w:r w:rsidR="00561372" w:rsidRPr="00193AB0">
        <w:t>571 to 238 nm</w:t>
      </w:r>
      <w:r w:rsidR="00D87B78" w:rsidRPr="00193AB0">
        <w:t>.</w:t>
      </w:r>
      <w:r w:rsidR="00245F08">
        <w:rPr>
          <w:vertAlign w:val="superscript"/>
        </w:rPr>
        <w:t>11</w:t>
      </w:r>
      <w:r w:rsidR="00D87B78" w:rsidRPr="00193AB0">
        <w:t xml:space="preserve"> </w:t>
      </w:r>
      <w:r w:rsidR="008A3877" w:rsidRPr="00193AB0">
        <w:t xml:space="preserve">The effect of </w:t>
      </w:r>
      <w:r w:rsidR="00477D2B" w:rsidRPr="00193AB0">
        <w:t xml:space="preserve">increasing </w:t>
      </w:r>
      <w:r w:rsidR="008A3877" w:rsidRPr="00193AB0">
        <w:t xml:space="preserve">surface roughness on the hydrophobicity </w:t>
      </w:r>
      <w:r w:rsidR="00A60B87" w:rsidRPr="00193AB0">
        <w:t>of particles</w:t>
      </w:r>
      <w:r w:rsidR="00F42B16" w:rsidRPr="00193AB0">
        <w:t xml:space="preserve"> using powders</w:t>
      </w:r>
      <w:r w:rsidR="00A60B87" w:rsidRPr="00193AB0">
        <w:t xml:space="preserve"> </w:t>
      </w:r>
      <w:r w:rsidR="00657E5B" w:rsidRPr="00193AB0">
        <w:t>has been experimentally demonstrated</w:t>
      </w:r>
      <w:r w:rsidR="00F42B16" w:rsidRPr="00193AB0">
        <w:t xml:space="preserve"> </w:t>
      </w:r>
      <w:r w:rsidR="00657E5B" w:rsidRPr="00193AB0">
        <w:t>in Saulick et al.</w:t>
      </w:r>
      <w:r w:rsidR="00762BBB" w:rsidRPr="00193AB0">
        <w:rPr>
          <w:vertAlign w:val="superscript"/>
        </w:rPr>
        <w:t>1</w:t>
      </w:r>
      <w:r w:rsidR="00245F08">
        <w:rPr>
          <w:vertAlign w:val="superscript"/>
        </w:rPr>
        <w:t>2</w:t>
      </w:r>
      <w:r w:rsidR="0071157F" w:rsidRPr="00193AB0">
        <w:t xml:space="preserve"> </w:t>
      </w:r>
      <w:r w:rsidR="00E07E08" w:rsidRPr="00193AB0">
        <w:t>The coating</w:t>
      </w:r>
      <w:r w:rsidR="0033569B" w:rsidRPr="00193AB0">
        <w:t xml:space="preserve"> with </w:t>
      </w:r>
      <w:r w:rsidR="00C678C7" w:rsidRPr="00193AB0">
        <w:t>PDMS</w:t>
      </w:r>
      <w:r w:rsidR="00924996" w:rsidRPr="00193AB0">
        <w:t xml:space="preserve"> </w:t>
      </w:r>
      <w:r w:rsidR="00E07E08" w:rsidRPr="00193AB0">
        <w:t>yield</w:t>
      </w:r>
      <w:r w:rsidR="006B24A2" w:rsidRPr="00193AB0">
        <w:t>s</w:t>
      </w:r>
      <w:r w:rsidR="00E07E08" w:rsidRPr="00193AB0">
        <w:t xml:space="preserve"> </w:t>
      </w:r>
      <w:r w:rsidR="006B24A2" w:rsidRPr="00193AB0">
        <w:t>soft coatings</w:t>
      </w:r>
      <w:r w:rsidR="004D5A59" w:rsidRPr="00193AB0">
        <w:t xml:space="preserve"> </w:t>
      </w:r>
      <w:r w:rsidR="006B24A2" w:rsidRPr="00193AB0">
        <w:t>that influence</w:t>
      </w:r>
      <w:r w:rsidR="003D0AA4" w:rsidRPr="00193AB0">
        <w:t>s</w:t>
      </w:r>
      <w:r w:rsidR="006B24A2" w:rsidRPr="00193AB0">
        <w:t xml:space="preserve"> </w:t>
      </w:r>
      <w:r w:rsidR="003D0AA4" w:rsidRPr="00193AB0">
        <w:t xml:space="preserve">their </w:t>
      </w:r>
      <w:r w:rsidR="00924996" w:rsidRPr="00193AB0">
        <w:t>wear resistance</w:t>
      </w:r>
      <w:r w:rsidR="006B24A2" w:rsidRPr="00193AB0">
        <w:t xml:space="preserve"> and mechanical properties</w:t>
      </w:r>
      <w:r w:rsidR="007D2382" w:rsidRPr="00193AB0">
        <w:t>.</w:t>
      </w:r>
      <w:r w:rsidR="00245F08">
        <w:rPr>
          <w:vertAlign w:val="superscript"/>
        </w:rPr>
        <w:t>11</w:t>
      </w:r>
      <w:r w:rsidR="00924996" w:rsidRPr="00193AB0">
        <w:t xml:space="preserve"> </w:t>
      </w:r>
      <w:r w:rsidR="00294345" w:rsidRPr="00193AB0">
        <w:t>T</w:t>
      </w:r>
      <w:r w:rsidR="00441B97" w:rsidRPr="00193AB0">
        <w:t xml:space="preserve">he estimation of surface thickness of particles coated with </w:t>
      </w:r>
      <w:r w:rsidR="00E15493" w:rsidRPr="00193AB0">
        <w:t xml:space="preserve">thin </w:t>
      </w:r>
      <w:r w:rsidR="00FD06C3" w:rsidRPr="00193AB0">
        <w:t>polymers</w:t>
      </w:r>
      <w:r w:rsidR="00C403E4" w:rsidRPr="00193AB0">
        <w:t xml:space="preserve"> </w:t>
      </w:r>
      <w:r w:rsidR="00441B97" w:rsidRPr="00193AB0">
        <w:t>are at present restricted to the use of analytical methods</w:t>
      </w:r>
      <w:r w:rsidR="00294345" w:rsidRPr="00193AB0">
        <w:t xml:space="preserve"> </w:t>
      </w:r>
      <w:r w:rsidR="005F2D9C" w:rsidRPr="00193AB0">
        <w:t xml:space="preserve">partly </w:t>
      </w:r>
      <w:r w:rsidR="00294345" w:rsidRPr="00193AB0">
        <w:t>due to the relatively thin polymeric coatings</w:t>
      </w:r>
      <w:r w:rsidR="005F2D9C" w:rsidRPr="00193AB0">
        <w:t>.</w:t>
      </w:r>
    </w:p>
    <w:p w14:paraId="205C651A" w14:textId="77777777" w:rsidR="000F2268" w:rsidRPr="00193AB0" w:rsidRDefault="000F2268" w:rsidP="0002597A">
      <w:pPr>
        <w:spacing w:line="480" w:lineRule="auto"/>
        <w:jc w:val="both"/>
      </w:pPr>
    </w:p>
    <w:p w14:paraId="65A67D92" w14:textId="30158AE9" w:rsidR="00F542B7" w:rsidRPr="00193AB0" w:rsidRDefault="003034E1" w:rsidP="0002597A">
      <w:pPr>
        <w:spacing w:line="480" w:lineRule="auto"/>
        <w:jc w:val="both"/>
      </w:pPr>
      <w:r w:rsidRPr="00193AB0">
        <w:t xml:space="preserve">In </w:t>
      </w:r>
      <w:r w:rsidR="0075479D" w:rsidRPr="00193AB0">
        <w:t>ground engineering</w:t>
      </w:r>
      <w:r w:rsidRPr="00193AB0">
        <w:t xml:space="preserve">, polymer-coated particles </w:t>
      </w:r>
      <w:r w:rsidR="00F33CB0" w:rsidRPr="00193AB0">
        <w:t>with</w:t>
      </w:r>
      <w:r w:rsidR="00F667B1" w:rsidRPr="00193AB0">
        <w:t xml:space="preserve"> varying surface roughness </w:t>
      </w:r>
      <w:r w:rsidR="00324AEB" w:rsidRPr="00193AB0">
        <w:t xml:space="preserve">(different levels of hydrophobicity) </w:t>
      </w:r>
      <w:r w:rsidR="00F667B1" w:rsidRPr="00193AB0">
        <w:t>and</w:t>
      </w:r>
      <w:r w:rsidR="006941FD" w:rsidRPr="00193AB0">
        <w:t xml:space="preserve"> </w:t>
      </w:r>
      <w:r w:rsidR="00F667B1" w:rsidRPr="00193AB0">
        <w:t xml:space="preserve">thickness </w:t>
      </w:r>
      <w:r w:rsidR="00324AEB" w:rsidRPr="00193AB0">
        <w:t xml:space="preserve">(different wear resistances) </w:t>
      </w:r>
      <w:r w:rsidR="00F667B1" w:rsidRPr="00193AB0">
        <w:t xml:space="preserve">influence mechanical and hydraulic </w:t>
      </w:r>
      <w:r w:rsidR="00F33CB0" w:rsidRPr="00193AB0">
        <w:t>properties</w:t>
      </w:r>
      <w:r w:rsidR="00F667B1" w:rsidRPr="00193AB0">
        <w:t xml:space="preserve"> at </w:t>
      </w:r>
      <w:r w:rsidR="0075479D" w:rsidRPr="00193AB0">
        <w:t>the</w:t>
      </w:r>
      <w:r w:rsidR="00F667B1" w:rsidRPr="00193AB0">
        <w:t xml:space="preserve"> macro scale.</w:t>
      </w:r>
      <w:r w:rsidR="00324AEB" w:rsidRPr="00193AB0">
        <w:t xml:space="preserve"> </w:t>
      </w:r>
      <w:r w:rsidRPr="00193AB0">
        <w:t xml:space="preserve">This study explores for the first time the evolution of surface roughness and thickness of particles after being polymer-coated. </w:t>
      </w:r>
      <w:r w:rsidR="00C06AF4" w:rsidRPr="00193AB0">
        <w:t xml:space="preserve">The surface roughness is measured using the </w:t>
      </w:r>
      <w:r w:rsidR="00245F08">
        <w:t>power spectral density (PSD)</w:t>
      </w:r>
      <w:r w:rsidR="00245F08" w:rsidRPr="00193AB0">
        <w:t xml:space="preserve"> </w:t>
      </w:r>
      <w:r w:rsidR="00245F08">
        <w:t xml:space="preserve">method </w:t>
      </w:r>
      <w:r w:rsidR="00C06AF4" w:rsidRPr="00193AB0">
        <w:t>and a</w:t>
      </w:r>
      <w:r w:rsidRPr="00193AB0">
        <w:t xml:space="preserve"> new technique for the calculation of the surface thickness of the coated particles is proposed. </w:t>
      </w:r>
      <w:r w:rsidR="004652FB" w:rsidRPr="00193AB0">
        <w:t>The specific objective</w:t>
      </w:r>
      <w:r w:rsidR="003405D7" w:rsidRPr="00193AB0">
        <w:t xml:space="preserve"> is to </w:t>
      </w:r>
      <w:r w:rsidR="004652FB" w:rsidRPr="00193AB0">
        <w:t xml:space="preserve">investigate the real-time </w:t>
      </w:r>
      <w:r w:rsidR="00EE1E3D" w:rsidRPr="00193AB0">
        <w:t>changes in</w:t>
      </w:r>
      <w:r w:rsidR="004652FB" w:rsidRPr="00193AB0">
        <w:t xml:space="preserve"> surface roughness and thickness of particles after being polymer-coated</w:t>
      </w:r>
      <w:r w:rsidR="007546C9" w:rsidRPr="00193AB0">
        <w:t>.</w:t>
      </w:r>
      <w:r w:rsidR="000F2268" w:rsidRPr="00193AB0">
        <w:br w:type="page"/>
      </w:r>
    </w:p>
    <w:p w14:paraId="7C4EB6EC" w14:textId="3B9D52AA" w:rsidR="003A3A81" w:rsidRPr="00193AB0" w:rsidRDefault="00ED71F7" w:rsidP="0002597A">
      <w:pPr>
        <w:spacing w:line="480" w:lineRule="auto"/>
        <w:jc w:val="both"/>
        <w:rPr>
          <w:b/>
          <w:sz w:val="28"/>
          <w:szCs w:val="28"/>
        </w:rPr>
      </w:pPr>
      <w:r w:rsidRPr="00193AB0">
        <w:rPr>
          <w:b/>
          <w:sz w:val="28"/>
          <w:szCs w:val="28"/>
        </w:rPr>
        <w:t>Materials and methods</w:t>
      </w:r>
    </w:p>
    <w:p w14:paraId="72CC63A8" w14:textId="33F2DFD6" w:rsidR="001B1EA7" w:rsidRPr="00193AB0" w:rsidRDefault="005B1BF8" w:rsidP="0002597A">
      <w:pPr>
        <w:spacing w:line="480" w:lineRule="auto"/>
        <w:jc w:val="both"/>
        <w:rPr>
          <w:b/>
          <w:i/>
        </w:rPr>
      </w:pPr>
      <w:r w:rsidRPr="00193AB0">
        <w:rPr>
          <w:b/>
          <w:i/>
        </w:rPr>
        <w:t xml:space="preserve">Materials </w:t>
      </w:r>
    </w:p>
    <w:p w14:paraId="0C2351A0" w14:textId="40D2FADC" w:rsidR="00E15696" w:rsidRPr="00193AB0" w:rsidRDefault="000B3AC7" w:rsidP="0002597A">
      <w:pPr>
        <w:spacing w:line="480" w:lineRule="auto"/>
        <w:jc w:val="both"/>
      </w:pPr>
      <w:r w:rsidRPr="00193AB0">
        <w:t>Near-</w:t>
      </w:r>
      <w:r w:rsidR="00D5540C" w:rsidRPr="00193AB0">
        <w:t xml:space="preserve">spherical glass beads with </w:t>
      </w:r>
      <w:r w:rsidRPr="00193AB0">
        <w:t>a mean</w:t>
      </w:r>
      <w:r w:rsidR="00D5540C" w:rsidRPr="00193AB0">
        <w:t xml:space="preserve"> particle size of 2 mm </w:t>
      </w:r>
      <w:r w:rsidR="00B10517" w:rsidRPr="00193AB0">
        <w:t xml:space="preserve">and sphericity equal to 0.95 </w:t>
      </w:r>
      <w:r w:rsidR="00D5540C" w:rsidRPr="00193AB0">
        <w:t>w</w:t>
      </w:r>
      <w:r w:rsidR="00BC01E0" w:rsidRPr="00193AB0">
        <w:t>ere</w:t>
      </w:r>
      <w:r w:rsidR="00D5540C" w:rsidRPr="00193AB0">
        <w:t xml:space="preserve"> cleaned with</w:t>
      </w:r>
      <w:r w:rsidRPr="00193AB0">
        <w:t xml:space="preserve"> ethanol</w:t>
      </w:r>
      <w:r w:rsidR="00D5540C" w:rsidRPr="00193AB0">
        <w:t xml:space="preserve"> prior to testing.</w:t>
      </w:r>
      <w:r w:rsidR="00821E30" w:rsidRPr="00193AB0">
        <w:t xml:space="preserve"> To prevent movement of the particles, they </w:t>
      </w:r>
      <w:r w:rsidR="00BA5AFE" w:rsidRPr="00193AB0">
        <w:t xml:space="preserve">were glued </w:t>
      </w:r>
      <w:r w:rsidR="007408FE" w:rsidRPr="00193AB0">
        <w:t>on</w:t>
      </w:r>
      <w:r w:rsidR="00BA5AFE" w:rsidRPr="00193AB0">
        <w:t xml:space="preserve"> </w:t>
      </w:r>
      <w:r w:rsidR="00821E30" w:rsidRPr="00193AB0">
        <w:t xml:space="preserve">a </w:t>
      </w:r>
      <w:r w:rsidR="007408FE" w:rsidRPr="00193AB0">
        <w:t xml:space="preserve">rectangular steel </w:t>
      </w:r>
      <w:r w:rsidR="00821E30" w:rsidRPr="00193AB0">
        <w:t xml:space="preserve">sample holder </w:t>
      </w:r>
      <w:r w:rsidR="00BA5AFE" w:rsidRPr="00193AB0">
        <w:t xml:space="preserve">onto which a </w:t>
      </w:r>
      <w:r w:rsidR="007408FE" w:rsidRPr="00193AB0">
        <w:t>circular pit (4 mm in diameter and 0.3 mm deep) was cratered.</w:t>
      </w:r>
    </w:p>
    <w:p w14:paraId="3A1A6E81" w14:textId="77777777" w:rsidR="00A74053" w:rsidRPr="00193AB0" w:rsidRDefault="00A74053" w:rsidP="0002597A">
      <w:pPr>
        <w:spacing w:line="480" w:lineRule="auto"/>
        <w:jc w:val="both"/>
      </w:pPr>
    </w:p>
    <w:p w14:paraId="30FBA130" w14:textId="3017F7D3" w:rsidR="004859F3" w:rsidRPr="00193AB0" w:rsidRDefault="00C34108" w:rsidP="0002597A">
      <w:pPr>
        <w:spacing w:line="480" w:lineRule="auto"/>
        <w:jc w:val="both"/>
      </w:pPr>
      <w:r w:rsidRPr="00193AB0">
        <w:t xml:space="preserve">A total of </w:t>
      </w:r>
      <w:r w:rsidR="000A5713" w:rsidRPr="00193AB0">
        <w:t>six</w:t>
      </w:r>
      <w:r w:rsidRPr="00193AB0">
        <w:t xml:space="preserve"> chemical agents </w:t>
      </w:r>
      <w:r w:rsidR="00FD4A1F" w:rsidRPr="00193AB0">
        <w:t xml:space="preserve">in liquid form </w:t>
      </w:r>
      <w:r w:rsidRPr="00193AB0">
        <w:t>were used</w:t>
      </w:r>
      <w:r w:rsidR="00BD675A" w:rsidRPr="00193AB0">
        <w:t xml:space="preserve">. They were DMDCS, an organosilicon compound obtained from </w:t>
      </w:r>
      <w:proofErr w:type="spellStart"/>
      <w:r w:rsidR="00BD675A" w:rsidRPr="00193AB0">
        <w:t>Acros</w:t>
      </w:r>
      <w:proofErr w:type="spellEnd"/>
      <w:r w:rsidR="00BD675A" w:rsidRPr="00193AB0">
        <w:t xml:space="preserve"> Organics </w:t>
      </w:r>
      <w:r w:rsidR="00683465" w:rsidRPr="00193AB0">
        <w:t xml:space="preserve">and </w:t>
      </w:r>
      <w:r w:rsidR="000A5713" w:rsidRPr="00193AB0">
        <w:t>five</w:t>
      </w:r>
      <w:r w:rsidR="001A4260" w:rsidRPr="00193AB0">
        <w:t xml:space="preserve"> commercially available agents purchased from </w:t>
      </w:r>
      <w:proofErr w:type="spellStart"/>
      <w:r w:rsidR="001A4260" w:rsidRPr="00193AB0">
        <w:t>Artekya</w:t>
      </w:r>
      <w:proofErr w:type="spellEnd"/>
      <w:r w:rsidR="001A4260" w:rsidRPr="00193AB0">
        <w:t xml:space="preserve"> Ltd. Co. (Istanbul, Turkey).</w:t>
      </w:r>
      <w:r w:rsidR="00637BE9" w:rsidRPr="00193AB0">
        <w:t xml:space="preserve"> </w:t>
      </w:r>
      <w:r w:rsidR="00CE6BCB" w:rsidRPr="00193AB0">
        <w:t>The latter</w:t>
      </w:r>
      <w:r w:rsidR="00ED633D" w:rsidRPr="00193AB0">
        <w:t xml:space="preserve">, referred in this study by their trade names (C, C1, SHC, </w:t>
      </w:r>
      <w:proofErr w:type="spellStart"/>
      <w:r w:rsidR="00ED633D" w:rsidRPr="00193AB0">
        <w:t>H</w:t>
      </w:r>
      <w:r w:rsidR="00BF1AF9" w:rsidRPr="00193AB0">
        <w:t>omeShine</w:t>
      </w:r>
      <w:proofErr w:type="spellEnd"/>
      <w:r w:rsidR="00BF1AF9" w:rsidRPr="00193AB0">
        <w:t xml:space="preserve"> (HS)</w:t>
      </w:r>
      <w:r w:rsidR="00ED633D" w:rsidRPr="00193AB0">
        <w:t xml:space="preserve"> and </w:t>
      </w:r>
      <w:proofErr w:type="spellStart"/>
      <w:r w:rsidR="00BF1AF9" w:rsidRPr="00193AB0">
        <w:t>GlassShield</w:t>
      </w:r>
      <w:proofErr w:type="spellEnd"/>
      <w:r w:rsidR="00BF1AF9" w:rsidRPr="00193AB0">
        <w:t xml:space="preserve"> Marine (</w:t>
      </w:r>
      <w:r w:rsidR="00ED633D" w:rsidRPr="00193AB0">
        <w:t>GS</w:t>
      </w:r>
      <w:r w:rsidR="00BF1AF9" w:rsidRPr="00193AB0">
        <w:t>)</w:t>
      </w:r>
      <w:r w:rsidR="00ED633D" w:rsidRPr="00193AB0">
        <w:t xml:space="preserve">) </w:t>
      </w:r>
      <w:r w:rsidR="006E7A04" w:rsidRPr="00193AB0">
        <w:t xml:space="preserve">are </w:t>
      </w:r>
      <w:r w:rsidR="00CE6BCB" w:rsidRPr="00193AB0">
        <w:t xml:space="preserve">used </w:t>
      </w:r>
      <w:r w:rsidR="006E7A04" w:rsidRPr="00193AB0">
        <w:t xml:space="preserve">for the protection </w:t>
      </w:r>
      <w:r w:rsidR="00637BE9" w:rsidRPr="00193AB0">
        <w:t>of materials such as glass</w:t>
      </w:r>
      <w:r w:rsidR="00180969" w:rsidRPr="00193AB0">
        <w:t>,</w:t>
      </w:r>
      <w:r w:rsidR="00637BE9" w:rsidRPr="00193AB0">
        <w:t xml:space="preserve"> metal</w:t>
      </w:r>
      <w:r w:rsidR="004736C5" w:rsidRPr="00193AB0">
        <w:t>s</w:t>
      </w:r>
      <w:r w:rsidR="00637BE9" w:rsidRPr="00193AB0">
        <w:t xml:space="preserve"> and wood by forming a </w:t>
      </w:r>
      <w:r w:rsidR="00C76B66" w:rsidRPr="00193AB0">
        <w:t>hydrophobic coating</w:t>
      </w:r>
      <w:r w:rsidR="00637BE9" w:rsidRPr="00193AB0">
        <w:t>.</w:t>
      </w:r>
      <w:r w:rsidR="00E30DFC" w:rsidRPr="00193AB0">
        <w:t xml:space="preserve"> While the exact chemical constituents responsible for imparting hydrophobicity are shrouded in commercial secrecy, </w:t>
      </w:r>
      <w:r w:rsidR="009A3711" w:rsidRPr="00193AB0">
        <w:t xml:space="preserve">possible </w:t>
      </w:r>
      <w:r w:rsidR="006E441A" w:rsidRPr="00193AB0">
        <w:t>causes</w:t>
      </w:r>
      <w:r w:rsidR="00D462C1" w:rsidRPr="00193AB0">
        <w:t xml:space="preserve"> for</w:t>
      </w:r>
      <w:r w:rsidR="009A3711" w:rsidRPr="00193AB0">
        <w:t xml:space="preserve"> hydrophobicity are </w:t>
      </w:r>
      <w:r w:rsidR="008D1BD6" w:rsidRPr="00193AB0">
        <w:t xml:space="preserve">the presence of </w:t>
      </w:r>
      <w:r w:rsidR="006C1F88" w:rsidRPr="00193AB0">
        <w:t>organosilicon compounds</w:t>
      </w:r>
      <w:r w:rsidR="009A3711" w:rsidRPr="00193AB0">
        <w:t xml:space="preserve"> and their derivatives</w:t>
      </w:r>
      <w:r w:rsidR="00F96D6E" w:rsidRPr="00193AB0">
        <w:t xml:space="preserve">. </w:t>
      </w:r>
      <w:r w:rsidR="009A3711" w:rsidRPr="00193AB0">
        <w:t xml:space="preserve">The above chemical agents were primarily selected on the basis of ease of application and availability. </w:t>
      </w:r>
      <w:r w:rsidR="00572B6C" w:rsidRPr="00193AB0">
        <w:t>Table 1 illustrates the properties of the chemical agents</w:t>
      </w:r>
      <w:r w:rsidR="0099415E" w:rsidRPr="00193AB0">
        <w:t>.</w:t>
      </w:r>
    </w:p>
    <w:p w14:paraId="652F533B" w14:textId="77777777" w:rsidR="00AC2A1F" w:rsidRPr="00193AB0" w:rsidRDefault="00AC2A1F" w:rsidP="0002597A">
      <w:pPr>
        <w:spacing w:line="480" w:lineRule="auto"/>
        <w:jc w:val="both"/>
      </w:pPr>
    </w:p>
    <w:p w14:paraId="2E16FFE6" w14:textId="0156CA75" w:rsidR="0098331B" w:rsidRPr="00193AB0" w:rsidRDefault="00EB2879" w:rsidP="0002597A">
      <w:pPr>
        <w:spacing w:line="480" w:lineRule="auto"/>
        <w:jc w:val="both"/>
        <w:rPr>
          <w:b/>
          <w:i/>
        </w:rPr>
      </w:pPr>
      <w:r w:rsidRPr="00193AB0">
        <w:rPr>
          <w:b/>
          <w:i/>
        </w:rPr>
        <w:t>Coating process and surface measurements</w:t>
      </w:r>
    </w:p>
    <w:p w14:paraId="16F14DCB" w14:textId="7D5D6EBE" w:rsidR="00AC2A1F" w:rsidRPr="00193AB0" w:rsidRDefault="00BD3B42" w:rsidP="0002597A">
      <w:pPr>
        <w:spacing w:line="480" w:lineRule="auto"/>
        <w:jc w:val="both"/>
      </w:pPr>
      <w:r w:rsidRPr="00193AB0">
        <w:t xml:space="preserve">An optical white light profilometer, </w:t>
      </w:r>
      <w:proofErr w:type="spellStart"/>
      <w:r w:rsidRPr="00193AB0">
        <w:t>Fogale</w:t>
      </w:r>
      <w:proofErr w:type="spellEnd"/>
      <w:r w:rsidRPr="00193AB0">
        <w:t xml:space="preserve"> </w:t>
      </w:r>
      <w:proofErr w:type="spellStart"/>
      <w:r w:rsidRPr="00193AB0">
        <w:t>Microsurf</w:t>
      </w:r>
      <w:proofErr w:type="spellEnd"/>
      <w:r w:rsidRPr="00193AB0">
        <w:t xml:space="preserve"> 3D, model M3D 3000 (</w:t>
      </w:r>
      <w:proofErr w:type="spellStart"/>
      <w:r w:rsidRPr="00193AB0">
        <w:t>Fogale</w:t>
      </w:r>
      <w:proofErr w:type="spellEnd"/>
      <w:r w:rsidRPr="00193AB0">
        <w:t xml:space="preserve"> Nanotech, </w:t>
      </w:r>
      <w:proofErr w:type="spellStart"/>
      <w:r w:rsidRPr="00193AB0">
        <w:t>Nîmes</w:t>
      </w:r>
      <w:proofErr w:type="spellEnd"/>
      <w:r w:rsidRPr="00193AB0">
        <w:t>, France)</w:t>
      </w:r>
      <w:r w:rsidR="00AC2A1F" w:rsidRPr="00193AB0">
        <w:t>, equipped with a Mirau interferometric objective lens (50</w:t>
      </w:r>
      <m:oMath>
        <m:r>
          <w:rPr>
            <w:rFonts w:ascii="Cambria Math" w:hAnsi="Cambria Math"/>
          </w:rPr>
          <m:t>×</m:t>
        </m:r>
      </m:oMath>
      <w:r w:rsidR="00AC2A1F" w:rsidRPr="00193AB0">
        <w:t xml:space="preserve">) </w:t>
      </w:r>
      <w:r w:rsidRPr="00193AB0">
        <w:t>was used to extract surface profiles of the glass beads</w:t>
      </w:r>
      <w:r w:rsidR="00AC2A1F" w:rsidRPr="00193AB0">
        <w:t>.</w:t>
      </w:r>
      <w:r w:rsidR="005F2B01" w:rsidRPr="00193AB0">
        <w:tab/>
      </w:r>
    </w:p>
    <w:p w14:paraId="2616E343" w14:textId="77777777" w:rsidR="00FC3795" w:rsidRPr="00193AB0" w:rsidRDefault="00FC3795" w:rsidP="0002597A">
      <w:pPr>
        <w:spacing w:line="480" w:lineRule="auto"/>
        <w:jc w:val="both"/>
      </w:pPr>
    </w:p>
    <w:p w14:paraId="4A43FCE3" w14:textId="35549B19" w:rsidR="00D537EE" w:rsidRPr="00193AB0" w:rsidRDefault="00DF45D9" w:rsidP="0002597A">
      <w:pPr>
        <w:spacing w:line="480" w:lineRule="auto"/>
        <w:jc w:val="both"/>
      </w:pPr>
      <w:r w:rsidRPr="00193AB0">
        <w:t xml:space="preserve">The </w:t>
      </w:r>
      <w:r w:rsidR="00B810F0" w:rsidRPr="00193AB0">
        <w:t>coating process</w:t>
      </w:r>
      <w:r w:rsidRPr="00193AB0">
        <w:t xml:space="preserve"> was performed by dispensing a volume of 5 µl of chemical agents</w:t>
      </w:r>
      <w:r w:rsidR="00815BC2" w:rsidRPr="00193AB0">
        <w:t xml:space="preserve"> using a pipette </w:t>
      </w:r>
      <w:r w:rsidRPr="00193AB0">
        <w:t>on the glass bead positioned beneath the objective lens</w:t>
      </w:r>
      <w:r w:rsidR="005C1162" w:rsidRPr="00193AB0">
        <w:t xml:space="preserve"> (Figure </w:t>
      </w:r>
      <w:r w:rsidR="009E289C" w:rsidRPr="00193AB0">
        <w:t>1</w:t>
      </w:r>
      <w:r w:rsidR="00CA090E" w:rsidRPr="00193AB0">
        <w:t>(a)</w:t>
      </w:r>
      <w:r w:rsidR="005C1162" w:rsidRPr="00193AB0">
        <w:t>).</w:t>
      </w:r>
      <w:r w:rsidR="00EF5E14" w:rsidRPr="00193AB0">
        <w:t xml:space="preserve"> </w:t>
      </w:r>
      <w:r w:rsidR="000D72C0" w:rsidRPr="00193AB0">
        <w:t>This enabled a direct</w:t>
      </w:r>
      <w:r w:rsidR="00B810F0" w:rsidRPr="00193AB0">
        <w:t xml:space="preserve"> </w:t>
      </w:r>
      <w:r w:rsidR="000D72C0" w:rsidRPr="00193AB0">
        <w:t>comparison of the change</w:t>
      </w:r>
      <w:r w:rsidR="00946584" w:rsidRPr="00193AB0">
        <w:t>s</w:t>
      </w:r>
      <w:r w:rsidR="000D72C0" w:rsidRPr="00193AB0">
        <w:t xml:space="preserve"> in surface </w:t>
      </w:r>
      <w:r w:rsidR="001456D5" w:rsidRPr="00193AB0">
        <w:t>profiles</w:t>
      </w:r>
      <w:r w:rsidR="000D72C0" w:rsidRPr="00193AB0">
        <w:t xml:space="preserve"> </w:t>
      </w:r>
      <w:r w:rsidR="0062766F" w:rsidRPr="00193AB0">
        <w:t>and their real time monitoring on the same</w:t>
      </w:r>
      <w:r w:rsidR="00946584" w:rsidRPr="00193AB0">
        <w:t xml:space="preserve"> exact </w:t>
      </w:r>
      <w:r w:rsidR="0062766F" w:rsidRPr="00193AB0">
        <w:t>position</w:t>
      </w:r>
      <w:r w:rsidR="0078383F" w:rsidRPr="00193AB0">
        <w:t>.</w:t>
      </w:r>
    </w:p>
    <w:p w14:paraId="1CC299BB" w14:textId="77777777" w:rsidR="00AC2A1F" w:rsidRPr="00193AB0" w:rsidRDefault="00AC2A1F" w:rsidP="0002597A">
      <w:pPr>
        <w:spacing w:line="480" w:lineRule="auto"/>
        <w:jc w:val="both"/>
      </w:pPr>
    </w:p>
    <w:p w14:paraId="0A5B22F0" w14:textId="63F50F8F" w:rsidR="00D537EE" w:rsidRPr="00193AB0" w:rsidRDefault="00D537EE" w:rsidP="0002597A">
      <w:pPr>
        <w:spacing w:line="480" w:lineRule="auto"/>
        <w:jc w:val="both"/>
        <w:rPr>
          <w:b/>
          <w:i/>
        </w:rPr>
      </w:pPr>
      <w:r w:rsidRPr="00193AB0">
        <w:rPr>
          <w:b/>
          <w:i/>
        </w:rPr>
        <w:t xml:space="preserve">Surface roughness </w:t>
      </w:r>
    </w:p>
    <w:p w14:paraId="0E88310B" w14:textId="460E62D9" w:rsidR="00D25E44" w:rsidRPr="00193AB0" w:rsidRDefault="000D5851" w:rsidP="0002597A">
      <w:pPr>
        <w:spacing w:line="480" w:lineRule="auto"/>
        <w:jc w:val="both"/>
        <w:rPr>
          <w:vertAlign w:val="superscript"/>
        </w:rPr>
      </w:pPr>
      <w:r w:rsidRPr="00193AB0">
        <w:t>The scanned area of the surface profile (</w:t>
      </w:r>
      <w:r w:rsidR="00396DD8" w:rsidRPr="00193AB0">
        <w:t>106.6</w:t>
      </w:r>
      <w:r w:rsidRPr="00193AB0">
        <w:t xml:space="preserve"> µm </w:t>
      </w:r>
      <m:oMath>
        <m:r>
          <w:rPr>
            <w:rFonts w:ascii="Cambria Math" w:hAnsi="Cambria Math"/>
          </w:rPr>
          <m:t>×</m:t>
        </m:r>
      </m:oMath>
      <w:r w:rsidRPr="00193AB0">
        <w:rPr>
          <w:rFonts w:eastAsiaTheme="minorEastAsia"/>
        </w:rPr>
        <w:t xml:space="preserve"> 106.6</w:t>
      </w:r>
      <w:r w:rsidRPr="00193AB0">
        <w:t xml:space="preserve"> µm</w:t>
      </w:r>
      <w:r w:rsidR="007E41F2" w:rsidRPr="00193AB0">
        <w:t xml:space="preserve">) </w:t>
      </w:r>
      <w:r w:rsidRPr="00193AB0">
        <w:t xml:space="preserve">was </w:t>
      </w:r>
      <w:r w:rsidR="00B253C7" w:rsidRPr="00193AB0">
        <w:t>used</w:t>
      </w:r>
      <w:r w:rsidRPr="00193AB0">
        <w:t xml:space="preserve"> for </w:t>
      </w:r>
      <w:r w:rsidR="00E14EE0" w:rsidRPr="00193AB0">
        <w:t>measuring</w:t>
      </w:r>
      <w:r w:rsidRPr="00193AB0">
        <w:t xml:space="preserve"> the surface roughness</w:t>
      </w:r>
      <w:r w:rsidR="009D0398" w:rsidRPr="00193AB0">
        <w:t>.</w:t>
      </w:r>
      <w:r w:rsidR="00B253C7" w:rsidRPr="00193AB0">
        <w:t xml:space="preserve"> Measurements were carried out before and at the following times (min): 1, 3, 5, 10, </w:t>
      </w:r>
      <w:r w:rsidR="00F25360" w:rsidRPr="00193AB0">
        <w:t xml:space="preserve">15, </w:t>
      </w:r>
      <w:r w:rsidR="00B253C7" w:rsidRPr="00193AB0">
        <w:t xml:space="preserve">20, 30, 40, 50 and 60. A single measurement was performed at a given time </w:t>
      </w:r>
      <w:r w:rsidR="004D5CF4" w:rsidRPr="00193AB0">
        <w:t xml:space="preserve">and surface roughness </w:t>
      </w:r>
      <w:r w:rsidR="00D50CDD">
        <w:t>(</w:t>
      </w:r>
      <w:proofErr w:type="spellStart"/>
      <w:r w:rsidR="00A34CAC" w:rsidRPr="00193AB0">
        <w:t>S</w:t>
      </w:r>
      <w:r w:rsidR="00A34CAC" w:rsidRPr="00193AB0">
        <w:rPr>
          <w:vertAlign w:val="subscript"/>
        </w:rPr>
        <w:t>q</w:t>
      </w:r>
      <w:proofErr w:type="spellEnd"/>
      <w:r w:rsidR="00A34CAC" w:rsidRPr="00193AB0">
        <w:rPr>
          <w:vertAlign w:val="subscript"/>
        </w:rPr>
        <w:t>,</w:t>
      </w:r>
      <w:r w:rsidR="00D50CDD">
        <w:t>)</w:t>
      </w:r>
      <w:r w:rsidR="00A34CAC" w:rsidRPr="00193AB0">
        <w:rPr>
          <w:vertAlign w:val="subscript"/>
        </w:rPr>
        <w:t xml:space="preserve"> </w:t>
      </w:r>
      <w:r w:rsidR="00D50CDD" w:rsidRPr="00193AB0">
        <w:t xml:space="preserve">was quantified by the </w:t>
      </w:r>
      <w:r w:rsidR="00D50CDD">
        <w:t>PSD</w:t>
      </w:r>
      <w:r w:rsidR="00D50CDD" w:rsidRPr="00193AB0">
        <w:t xml:space="preserve"> method</w:t>
      </w:r>
      <w:r w:rsidR="00D50CDD">
        <w:t xml:space="preserve"> after excluding the influence of curvature</w:t>
      </w:r>
      <w:r w:rsidR="00833DF2" w:rsidRPr="00193AB0">
        <w:t xml:space="preserve">. </w:t>
      </w:r>
      <w:r w:rsidR="00C86AC4" w:rsidRPr="00193AB0">
        <w:t>As described in Yang et al</w:t>
      </w:r>
      <w:r w:rsidR="00F26841" w:rsidRPr="00193AB0">
        <w:t>.</w:t>
      </w:r>
      <w:r w:rsidR="00F26841" w:rsidRPr="00193AB0">
        <w:rPr>
          <w:vertAlign w:val="superscript"/>
        </w:rPr>
        <w:t>1</w:t>
      </w:r>
      <w:r w:rsidR="00D50CDD">
        <w:rPr>
          <w:vertAlign w:val="superscript"/>
        </w:rPr>
        <w:t>3</w:t>
      </w:r>
      <w:r w:rsidR="00C86AC4" w:rsidRPr="00193AB0">
        <w:t>, the PSD is calculated as per equation (</w:t>
      </w:r>
      <w:r w:rsidR="00C33AD2" w:rsidRPr="00193AB0">
        <w:t>1</w:t>
      </w:r>
      <w:r w:rsidR="00C86AC4" w:rsidRPr="00193AB0">
        <w:t xml:space="preserve">) where </w:t>
      </w:r>
      <w:proofErr w:type="gramStart"/>
      <w:r w:rsidR="00C86AC4" w:rsidRPr="00193AB0">
        <w:t>A(</w:t>
      </w:r>
      <w:proofErr w:type="gramEnd"/>
      <w:r w:rsidR="00C86AC4" w:rsidRPr="00193AB0">
        <w:t xml:space="preserve">x, y) is the auto-correlation function of surface heights </w:t>
      </w:r>
      <w:proofErr w:type="gramStart"/>
      <w:r w:rsidR="00C86AC4" w:rsidRPr="00193AB0">
        <w:t>h(</w:t>
      </w:r>
      <w:proofErr w:type="gramEnd"/>
      <w:r w:rsidR="00C86AC4" w:rsidRPr="00193AB0">
        <w:t xml:space="preserve">x, y) and q is the wavevector. </w:t>
      </w:r>
      <w:r w:rsidR="00512385" w:rsidRPr="00193AB0">
        <w:t xml:space="preserve">To determine </w:t>
      </w:r>
      <w:proofErr w:type="spellStart"/>
      <w:r w:rsidR="00E25B98" w:rsidRPr="00193AB0">
        <w:t>S</w:t>
      </w:r>
      <w:r w:rsidR="00E25B98" w:rsidRPr="00193AB0">
        <w:rPr>
          <w:vertAlign w:val="subscript"/>
        </w:rPr>
        <w:t>q</w:t>
      </w:r>
      <w:proofErr w:type="spellEnd"/>
      <w:r w:rsidR="00E25B98" w:rsidRPr="00193AB0">
        <w:t>, the zeroth moment of the PSD is considered (equation (</w:t>
      </w:r>
      <w:r w:rsidR="00C33AD2" w:rsidRPr="00193AB0">
        <w:t>2</w:t>
      </w:r>
      <w:r w:rsidR="00E25B98" w:rsidRPr="00193AB0">
        <w:t xml:space="preserve">)) </w:t>
      </w:r>
      <w:r w:rsidR="00F35B0A" w:rsidRPr="00193AB0">
        <w:t>with the limits</w:t>
      </w:r>
      <w:r w:rsidR="00D25E44" w:rsidRPr="00193AB0">
        <w:t xml:space="preserve"> </w:t>
      </w:r>
      <w:r w:rsidR="00F35B0A" w:rsidRPr="00193AB0">
        <w:t>q</w:t>
      </w:r>
      <w:r w:rsidR="00F35B0A" w:rsidRPr="00193AB0">
        <w:rPr>
          <w:vertAlign w:val="subscript"/>
        </w:rPr>
        <w:t>0</w:t>
      </w:r>
      <w:r w:rsidR="00F35B0A" w:rsidRPr="00193AB0">
        <w:t xml:space="preserve"> and q</w:t>
      </w:r>
      <w:r w:rsidR="00F35B0A" w:rsidRPr="00193AB0">
        <w:rPr>
          <w:vertAlign w:val="subscript"/>
        </w:rPr>
        <w:t>1</w:t>
      </w:r>
      <w:r w:rsidR="00F35B0A" w:rsidRPr="00193AB0">
        <w:t xml:space="preserve"> </w:t>
      </w:r>
      <w:r w:rsidR="00EB70AA" w:rsidRPr="00193AB0">
        <w:t>equal to</w:t>
      </w:r>
      <w:r w:rsidR="00D25E44" w:rsidRPr="00193AB0">
        <w:t xml:space="preserve"> values suggested by Persson et al</w:t>
      </w:r>
      <w:r w:rsidR="00F26841" w:rsidRPr="00193AB0">
        <w:t>.</w:t>
      </w:r>
      <w:r w:rsidR="00F26841" w:rsidRPr="00193AB0">
        <w:rPr>
          <w:vertAlign w:val="superscript"/>
        </w:rPr>
        <w:t>1</w:t>
      </w:r>
      <w:r w:rsidR="00D50CDD">
        <w:rPr>
          <w:vertAlign w:val="superscript"/>
        </w:rPr>
        <w:t>4</w:t>
      </w:r>
      <w:r w:rsidR="00D25E44" w:rsidRPr="00193AB0">
        <w:t xml:space="preserve">: </w:t>
      </w:r>
      <m:oMath>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L</m:t>
            </m:r>
          </m:den>
        </m:f>
      </m:oMath>
      <w:r w:rsidR="00D25E44" w:rsidRPr="00193AB0">
        <w:t xml:space="preserve"> and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L</m:t>
            </m:r>
          </m:den>
        </m:f>
      </m:oMath>
      <w:r w:rsidR="00D25E44" w:rsidRPr="00193AB0">
        <w:t>, where L is the width of the scanned area (</w:t>
      </w:r>
      <w:r w:rsidR="00D25E44" w:rsidRPr="00193AB0">
        <w:rPr>
          <w:rFonts w:eastAsiaTheme="minorEastAsia"/>
        </w:rPr>
        <w:t>106.6</w:t>
      </w:r>
      <w:r w:rsidR="00D25E44" w:rsidRPr="00193AB0">
        <w:t xml:space="preserve"> µm) and the ratio </w:t>
      </w:r>
      <m:oMath>
        <m:f>
          <m:fPr>
            <m:ctrlPr>
              <w:rPr>
                <w:rFonts w:ascii="Cambria Math" w:hAnsi="Cambria Math"/>
                <w:i/>
              </w:rPr>
            </m:ctrlPr>
          </m:fPr>
          <m:num>
            <m:r>
              <w:rPr>
                <w:rFonts w:ascii="Cambria Math" w:hAnsi="Cambria Math"/>
              </w:rPr>
              <m:t>L</m:t>
            </m:r>
          </m:num>
          <m:den>
            <m:r>
              <w:rPr>
                <w:rFonts w:ascii="Cambria Math" w:hAnsi="Cambria Math"/>
              </w:rPr>
              <m:t>N</m:t>
            </m:r>
          </m:den>
        </m:f>
      </m:oMath>
      <w:r w:rsidR="00D25E44" w:rsidRPr="00193AB0">
        <w:t xml:space="preserve"> is the lateral resolution of the optical white light profilometer (0·184 μm).</w:t>
      </w:r>
    </w:p>
    <w:p w14:paraId="675A07AD" w14:textId="03E55D4E" w:rsidR="00D25E44" w:rsidRPr="00193AB0" w:rsidRDefault="00D25E44" w:rsidP="0002597A">
      <w:pPr>
        <w:spacing w:line="480" w:lineRule="auto"/>
        <w:jc w:val="both"/>
      </w:pPr>
    </w:p>
    <w:p w14:paraId="11392A91" w14:textId="1AF7B786" w:rsidR="00D25E44" w:rsidRPr="00193AB0" w:rsidRDefault="00193AB0" w:rsidP="0002597A">
      <w:pPr>
        <w:spacing w:line="480" w:lineRule="auto"/>
        <w:jc w:val="both"/>
      </w:pPr>
      <m:oMath>
        <m:r>
          <w:rPr>
            <w:rFonts w:ascii="Cambria Math" w:hAnsi="Cambria Math"/>
          </w:rPr>
          <m:t>PSD</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x</m:t>
                </m:r>
              </m:sub>
            </m:sSub>
            <m:sSub>
              <m:sSubPr>
                <m:ctrlPr>
                  <w:rPr>
                    <w:rFonts w:ascii="Cambria Math" w:hAnsi="Cambria Math"/>
                    <w:i/>
                  </w:rPr>
                </m:ctrlPr>
              </m:sSubPr>
              <m:e>
                <m:r>
                  <w:rPr>
                    <w:rFonts w:ascii="Cambria Math" w:hAnsi="Cambria Math"/>
                  </w:rPr>
                  <m:t>q</m:t>
                </m:r>
              </m:e>
              <m:sub>
                <m:r>
                  <w:rPr>
                    <w:rFonts w:ascii="Cambria Math" w:hAnsi="Cambria Math"/>
                  </w:rPr>
                  <m:t>y</m:t>
                </m:r>
              </m:sub>
            </m:sSub>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(2π)</m:t>
                </m:r>
              </m:e>
              <m:sup>
                <m:r>
                  <w:rPr>
                    <w:rFonts w:ascii="Cambria Math" w:hAnsi="Cambria Math"/>
                  </w:rPr>
                  <m:t>2</m:t>
                </m:r>
              </m:sup>
            </m:sSup>
          </m:den>
        </m:f>
        <m:nary>
          <m:naryPr>
            <m:chr m:val="∬"/>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A(x,y)</m:t>
            </m:r>
            <m:sSup>
              <m:sSupPr>
                <m:ctrlPr>
                  <w:rPr>
                    <w:rFonts w:ascii="Cambria Math" w:hAnsi="Cambria Math"/>
                    <w:i/>
                  </w:rPr>
                </m:ctrlPr>
              </m:sSupPr>
              <m:e>
                <m:r>
                  <w:rPr>
                    <w:rFonts w:ascii="Cambria Math" w:hAnsi="Cambria Math"/>
                  </w:rPr>
                  <m:t>e</m:t>
                </m:r>
              </m:e>
              <m:sup>
                <m:r>
                  <w:rPr>
                    <w:rFonts w:ascii="Cambria Math" w:hAnsi="Cambria Math"/>
                  </w:rPr>
                  <m:t>-i(x</m:t>
                </m:r>
                <m:sSub>
                  <m:sSubPr>
                    <m:ctrlPr>
                      <w:rPr>
                        <w:rFonts w:ascii="Cambria Math" w:hAnsi="Cambria Math"/>
                        <w:i/>
                      </w:rPr>
                    </m:ctrlPr>
                  </m:sSubPr>
                  <m:e>
                    <m:r>
                      <w:rPr>
                        <w:rFonts w:ascii="Cambria Math" w:hAnsi="Cambria Math"/>
                      </w:rPr>
                      <m:t>q</m:t>
                    </m:r>
                  </m:e>
                  <m:sub>
                    <m:r>
                      <w:rPr>
                        <w:rFonts w:ascii="Cambria Math" w:hAnsi="Cambria Math"/>
                      </w:rPr>
                      <m:t>x</m:t>
                    </m:r>
                  </m:sub>
                </m:sSub>
                <m:r>
                  <w:rPr>
                    <w:rFonts w:ascii="Cambria Math" w:hAnsi="Cambria Math"/>
                  </w:rPr>
                  <m:t>+y</m:t>
                </m:r>
                <m:sSub>
                  <m:sSubPr>
                    <m:ctrlPr>
                      <w:rPr>
                        <w:rFonts w:ascii="Cambria Math" w:hAnsi="Cambria Math"/>
                        <w:i/>
                      </w:rPr>
                    </m:ctrlPr>
                  </m:sSubPr>
                  <m:e>
                    <m:r>
                      <w:rPr>
                        <w:rFonts w:ascii="Cambria Math" w:hAnsi="Cambria Math"/>
                      </w:rPr>
                      <m:t>q</m:t>
                    </m:r>
                  </m:e>
                  <m:sub>
                    <m:r>
                      <w:rPr>
                        <w:rFonts w:ascii="Cambria Math" w:hAnsi="Cambria Math"/>
                      </w:rPr>
                      <m:t>y</m:t>
                    </m:r>
                  </m:sub>
                </m:sSub>
                <m:r>
                  <w:rPr>
                    <w:rFonts w:ascii="Cambria Math" w:hAnsi="Cambria Math"/>
                  </w:rPr>
                  <m:t>)</m:t>
                </m:r>
              </m:sup>
            </m:sSup>
          </m:e>
        </m:nary>
        <m:r>
          <w:rPr>
            <w:rFonts w:ascii="Cambria Math" w:hAnsi="Cambria Math"/>
          </w:rPr>
          <m:t>dxdy</m:t>
        </m:r>
      </m:oMath>
      <w:r w:rsidR="000335F8" w:rsidRPr="00193AB0">
        <w:tab/>
      </w:r>
      <w:r w:rsidR="000335F8" w:rsidRPr="00193AB0">
        <w:tab/>
      </w:r>
      <w:r w:rsidR="000335F8" w:rsidRPr="00193AB0">
        <w:tab/>
      </w:r>
      <w:r w:rsidR="000335F8" w:rsidRPr="00193AB0">
        <w:tab/>
        <w:t>(1)</w:t>
      </w:r>
    </w:p>
    <w:p w14:paraId="134DD127" w14:textId="0E53C1AF" w:rsidR="00D25E44" w:rsidRPr="00193AB0" w:rsidRDefault="00D25E44" w:rsidP="0002597A">
      <w:pPr>
        <w:spacing w:line="480" w:lineRule="auto"/>
        <w:jc w:val="both"/>
        <w:rPr>
          <w:sz w:val="16"/>
          <w:szCs w:val="16"/>
        </w:rPr>
      </w:pPr>
    </w:p>
    <w:p w14:paraId="376722E8" w14:textId="74998BE3" w:rsidR="00785408" w:rsidRPr="00193AB0" w:rsidRDefault="00D21D9D" w:rsidP="0002597A">
      <w:pPr>
        <w:spacing w:line="480" w:lineRule="auto"/>
        <w:jc w:val="both"/>
      </w:pPr>
      <m:oMath>
        <m:sSub>
          <m:sSubPr>
            <m:ctrlPr>
              <w:rPr>
                <w:rFonts w:ascii="Cambria Math" w:hAnsi="Cambria Math"/>
                <w:i/>
              </w:rPr>
            </m:ctrlPr>
          </m:sSubPr>
          <m:e>
            <m:r>
              <w:rPr>
                <w:rFonts w:ascii="Cambria Math" w:hAnsi="Cambria Math"/>
              </w:rPr>
              <m:t>S</m:t>
            </m:r>
          </m:e>
          <m:sub>
            <m:r>
              <w:rPr>
                <w:rFonts w:ascii="Cambria Math" w:hAnsi="Cambria Math"/>
              </w:rPr>
              <m:t>q</m:t>
            </m:r>
          </m:sub>
        </m:sSub>
        <m:r>
          <w:rPr>
            <w:rFonts w:ascii="Cambria Math" w:hAnsi="Cambria Math"/>
          </w:rPr>
          <m:t>=</m:t>
        </m:r>
        <m:rad>
          <m:radPr>
            <m:degHide m:val="1"/>
            <m:ctrlPr>
              <w:rPr>
                <w:rFonts w:ascii="Cambria Math" w:hAnsi="Cambria Math"/>
                <w:i/>
              </w:rPr>
            </m:ctrlPr>
          </m:radPr>
          <m:deg/>
          <m:e>
            <m:r>
              <w:rPr>
                <w:rFonts w:ascii="Cambria Math" w:hAnsi="Cambria Math"/>
              </w:rPr>
              <m:t>2π</m:t>
            </m:r>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q</m:t>
                    </m:r>
                  </m:e>
                  <m:sub>
                    <m:r>
                      <w:rPr>
                        <w:rFonts w:ascii="Cambria Math" w:hAnsi="Cambria Math"/>
                      </w:rPr>
                      <m:t>0</m:t>
                    </m:r>
                  </m:sub>
                </m:sSub>
              </m:sub>
              <m:sup>
                <m:sSub>
                  <m:sSubPr>
                    <m:ctrlPr>
                      <w:rPr>
                        <w:rFonts w:ascii="Cambria Math" w:hAnsi="Cambria Math"/>
                        <w:i/>
                      </w:rPr>
                    </m:ctrlPr>
                  </m:sSubPr>
                  <m:e>
                    <m:r>
                      <w:rPr>
                        <w:rFonts w:ascii="Cambria Math" w:hAnsi="Cambria Math"/>
                      </w:rPr>
                      <m:t>q</m:t>
                    </m:r>
                  </m:e>
                  <m:sub>
                    <m:r>
                      <w:rPr>
                        <w:rFonts w:ascii="Cambria Math" w:hAnsi="Cambria Math"/>
                      </w:rPr>
                      <m:t>1</m:t>
                    </m:r>
                  </m:sub>
                </m:sSub>
              </m:sup>
              <m:e>
                <m:r>
                  <w:rPr>
                    <w:rFonts w:ascii="Cambria Math" w:hAnsi="Cambria Math"/>
                  </w:rPr>
                  <m:t>PSD</m:t>
                </m:r>
                <m:d>
                  <m:dPr>
                    <m:ctrlPr>
                      <w:rPr>
                        <w:rFonts w:ascii="Cambria Math" w:hAnsi="Cambria Math"/>
                        <w:i/>
                      </w:rPr>
                    </m:ctrlPr>
                  </m:dPr>
                  <m:e>
                    <m:r>
                      <w:rPr>
                        <w:rFonts w:ascii="Cambria Math" w:hAnsi="Cambria Math"/>
                      </w:rPr>
                      <m:t>q</m:t>
                    </m:r>
                  </m:e>
                </m:d>
                <m:r>
                  <w:rPr>
                    <w:rFonts w:ascii="Cambria Math" w:hAnsi="Cambria Math"/>
                  </w:rPr>
                  <m:t xml:space="preserve"> qdq</m:t>
                </m:r>
              </m:e>
            </m:nary>
          </m:e>
        </m:rad>
      </m:oMath>
      <w:r w:rsidR="000335F8" w:rsidRPr="00193AB0">
        <w:tab/>
      </w:r>
      <w:r w:rsidR="000335F8" w:rsidRPr="00193AB0">
        <w:tab/>
      </w:r>
      <w:r w:rsidR="000335F8" w:rsidRPr="00193AB0">
        <w:tab/>
      </w:r>
      <w:r w:rsidR="000335F8" w:rsidRPr="00193AB0">
        <w:tab/>
      </w:r>
      <w:r w:rsidR="000335F8" w:rsidRPr="00193AB0">
        <w:tab/>
      </w:r>
      <w:r w:rsidR="000335F8" w:rsidRPr="00193AB0">
        <w:tab/>
        <w:t>(2)</w:t>
      </w:r>
    </w:p>
    <w:p w14:paraId="39C5D61E" w14:textId="77777777" w:rsidR="00F1312C" w:rsidRPr="00193AB0" w:rsidRDefault="00F1312C">
      <w:pPr>
        <w:spacing w:after="160" w:line="259" w:lineRule="auto"/>
        <w:rPr>
          <w:i/>
        </w:rPr>
      </w:pPr>
      <w:r w:rsidRPr="00193AB0">
        <w:rPr>
          <w:i/>
        </w:rPr>
        <w:br w:type="page"/>
      </w:r>
    </w:p>
    <w:p w14:paraId="1DD6D291" w14:textId="3FCBA40A" w:rsidR="002139B0" w:rsidRPr="00193AB0" w:rsidRDefault="00D537EE" w:rsidP="0002597A">
      <w:pPr>
        <w:spacing w:line="480" w:lineRule="auto"/>
        <w:jc w:val="both"/>
        <w:rPr>
          <w:b/>
          <w:i/>
        </w:rPr>
      </w:pPr>
      <w:r w:rsidRPr="00193AB0">
        <w:rPr>
          <w:b/>
          <w:i/>
        </w:rPr>
        <w:t xml:space="preserve">Surface thickness </w:t>
      </w:r>
    </w:p>
    <w:p w14:paraId="4BE7A88C" w14:textId="3F000A0A" w:rsidR="0086661E" w:rsidRPr="00193AB0" w:rsidRDefault="001920C2" w:rsidP="0002597A">
      <w:pPr>
        <w:spacing w:line="480" w:lineRule="auto"/>
        <w:jc w:val="both"/>
        <w:rPr>
          <w:vertAlign w:val="superscript"/>
        </w:rPr>
      </w:pPr>
      <w:r w:rsidRPr="00193AB0">
        <w:t>The surface thickness of the coatings was</w:t>
      </w:r>
      <w:r w:rsidR="00947C0D" w:rsidRPr="00193AB0">
        <w:t xml:space="preserve"> determined</w:t>
      </w:r>
      <w:r w:rsidRPr="00193AB0">
        <w:t xml:space="preserve"> by </w:t>
      </w:r>
      <w:r w:rsidR="00921049" w:rsidRPr="00193AB0">
        <w:t>calculating</w:t>
      </w:r>
      <w:r w:rsidR="00947C0D" w:rsidRPr="00193AB0">
        <w:t xml:space="preserve"> the </w:t>
      </w:r>
      <w:r w:rsidR="00C203D0" w:rsidRPr="00193AB0">
        <w:t xml:space="preserve">representative radius of asperity </w:t>
      </w:r>
      <w:r w:rsidR="0066191A">
        <w:t>(</w:t>
      </w:r>
      <w:r w:rsidR="00C203D0" w:rsidRPr="00193AB0">
        <w:t>R</w:t>
      </w:r>
      <w:r w:rsidR="00C203D0" w:rsidRPr="00193AB0">
        <w:rPr>
          <w:vertAlign w:val="subscript"/>
        </w:rPr>
        <w:t>asp</w:t>
      </w:r>
      <w:r w:rsidR="0066191A">
        <w:t xml:space="preserve">) </w:t>
      </w:r>
      <w:r w:rsidR="00C203D0" w:rsidRPr="00193AB0">
        <w:t>of the uncoated particle and subsequently the R</w:t>
      </w:r>
      <w:r w:rsidR="00C203D0" w:rsidRPr="00193AB0">
        <w:rPr>
          <w:vertAlign w:val="subscript"/>
        </w:rPr>
        <w:t>asp</w:t>
      </w:r>
      <w:r w:rsidR="00C203D0" w:rsidRPr="00193AB0">
        <w:t xml:space="preserve"> of the coated particle. By assuming discrete sets of points on the surface of the particles to lie on spheres, a mean value of the radii (R</w:t>
      </w:r>
      <w:r w:rsidR="00C203D0" w:rsidRPr="00193AB0">
        <w:rPr>
          <w:vertAlign w:val="subscript"/>
        </w:rPr>
        <w:t>1</w:t>
      </w:r>
      <w:r w:rsidR="00C203D0" w:rsidRPr="00193AB0">
        <w:t xml:space="preserve"> and R</w:t>
      </w:r>
      <w:r w:rsidR="00C203D0" w:rsidRPr="00193AB0">
        <w:rPr>
          <w:vertAlign w:val="subscript"/>
        </w:rPr>
        <w:t>2</w:t>
      </w:r>
      <w:r w:rsidR="00C203D0" w:rsidRPr="00193AB0">
        <w:t>) in both lateral directions is obtained which is equivalent to R</w:t>
      </w:r>
      <w:r w:rsidR="00C203D0" w:rsidRPr="00193AB0">
        <w:rPr>
          <w:vertAlign w:val="subscript"/>
        </w:rPr>
        <w:t>asp</w:t>
      </w:r>
      <w:r w:rsidR="00C203D0" w:rsidRPr="00193AB0">
        <w:t xml:space="preserve"> (Figure </w:t>
      </w:r>
      <w:r w:rsidR="00163FFA" w:rsidRPr="00193AB0">
        <w:t>1</w:t>
      </w:r>
      <w:r w:rsidR="00C203D0" w:rsidRPr="00193AB0">
        <w:t>(b)). The difference in R</w:t>
      </w:r>
      <w:r w:rsidR="00C203D0" w:rsidRPr="00193AB0">
        <w:rPr>
          <w:vertAlign w:val="subscript"/>
        </w:rPr>
        <w:t>asp</w:t>
      </w:r>
      <w:r w:rsidR="00C203D0" w:rsidRPr="00193AB0">
        <w:t xml:space="preserve"> of </w:t>
      </w:r>
      <w:r w:rsidR="00851584" w:rsidRPr="00193AB0">
        <w:t xml:space="preserve">the uncoated and coated particles is taken as the surface thickness, T of the particle following coating. </w:t>
      </w:r>
      <w:r w:rsidR="00EA70CB" w:rsidRPr="00193AB0">
        <w:t>Due to the</w:t>
      </w:r>
      <w:r w:rsidR="002C1173" w:rsidRPr="00193AB0">
        <w:t xml:space="preserve"> stochastic distribution of the asperities on the particles, the </w:t>
      </w:r>
      <w:r w:rsidR="00C0308E" w:rsidRPr="00193AB0">
        <w:t xml:space="preserve">following </w:t>
      </w:r>
      <w:r w:rsidR="002C1173" w:rsidRPr="00193AB0">
        <w:t xml:space="preserve">assumptions </w:t>
      </w:r>
      <w:r w:rsidR="00C0308E" w:rsidRPr="00193AB0">
        <w:t xml:space="preserve">were made: (1) </w:t>
      </w:r>
      <w:r w:rsidR="00633071" w:rsidRPr="00193AB0">
        <w:t>e</w:t>
      </w:r>
      <w:r w:rsidR="00C0308E" w:rsidRPr="00193AB0">
        <w:t>ach asperity was treated as a semi-spherical shape</w:t>
      </w:r>
      <w:r w:rsidR="00135BC1" w:rsidRPr="00193AB0">
        <w:t xml:space="preserve"> </w:t>
      </w:r>
      <w:r w:rsidR="0086661E" w:rsidRPr="00193AB0">
        <w:t>according to the contact model of Greenwood and Williamson</w:t>
      </w:r>
      <w:r w:rsidR="00F26841" w:rsidRPr="00193AB0">
        <w:rPr>
          <w:vertAlign w:val="superscript"/>
        </w:rPr>
        <w:t>1</w:t>
      </w:r>
      <w:r w:rsidR="0066191A">
        <w:rPr>
          <w:vertAlign w:val="superscript"/>
        </w:rPr>
        <w:t>5</w:t>
      </w:r>
      <w:r w:rsidR="0086661E" w:rsidRPr="00193AB0">
        <w:t xml:space="preserve"> </w:t>
      </w:r>
      <w:r w:rsidR="00135BC1" w:rsidRPr="00193AB0">
        <w:t xml:space="preserve">and </w:t>
      </w:r>
      <w:r w:rsidR="00C0308E" w:rsidRPr="00193AB0">
        <w:t xml:space="preserve">(2) </w:t>
      </w:r>
      <w:r w:rsidR="0086661E" w:rsidRPr="00193AB0">
        <w:t>t</w:t>
      </w:r>
      <w:r w:rsidR="00135BC1" w:rsidRPr="00193AB0">
        <w:t>he formation of polymers upon addition of the chemical agents was assumed to originate and develop at the troughs of the particle and gradually decrease along the side of the asperities to the crests.</w:t>
      </w:r>
    </w:p>
    <w:p w14:paraId="6A36BF53" w14:textId="77777777" w:rsidR="00711693" w:rsidRPr="00193AB0" w:rsidRDefault="00711693" w:rsidP="0002597A">
      <w:pPr>
        <w:spacing w:line="480" w:lineRule="auto"/>
        <w:jc w:val="both"/>
        <w:rPr>
          <w:sz w:val="28"/>
          <w:szCs w:val="28"/>
        </w:rPr>
      </w:pPr>
      <w:r w:rsidRPr="00193AB0">
        <w:rPr>
          <w:sz w:val="28"/>
          <w:szCs w:val="28"/>
        </w:rPr>
        <w:br w:type="page"/>
      </w:r>
    </w:p>
    <w:p w14:paraId="0176949E" w14:textId="296EBD32" w:rsidR="00962DCC" w:rsidRPr="00193AB0" w:rsidRDefault="0010133C" w:rsidP="0002597A">
      <w:pPr>
        <w:spacing w:line="480" w:lineRule="auto"/>
        <w:jc w:val="both"/>
        <w:rPr>
          <w:b/>
          <w:sz w:val="28"/>
          <w:szCs w:val="28"/>
        </w:rPr>
      </w:pPr>
      <w:r w:rsidRPr="00193AB0">
        <w:rPr>
          <w:b/>
          <w:sz w:val="28"/>
          <w:szCs w:val="28"/>
        </w:rPr>
        <w:t>Results and discussion</w:t>
      </w:r>
    </w:p>
    <w:p w14:paraId="1F42D9B1" w14:textId="4A6756BB" w:rsidR="00BA522D" w:rsidRPr="00193AB0" w:rsidRDefault="002C2E26" w:rsidP="0002597A">
      <w:pPr>
        <w:spacing w:line="480" w:lineRule="auto"/>
        <w:jc w:val="both"/>
        <w:rPr>
          <w:b/>
          <w:i/>
          <w:sz w:val="28"/>
          <w:szCs w:val="28"/>
        </w:rPr>
      </w:pPr>
      <w:r w:rsidRPr="00193AB0">
        <w:rPr>
          <w:b/>
          <w:i/>
          <w:szCs w:val="28"/>
        </w:rPr>
        <w:t>Temporal variations of surface</w:t>
      </w:r>
      <w:r w:rsidR="007B38BE" w:rsidRPr="00193AB0">
        <w:rPr>
          <w:b/>
          <w:i/>
          <w:szCs w:val="28"/>
        </w:rPr>
        <w:t xml:space="preserve"> roughness</w:t>
      </w:r>
      <w:r w:rsidR="001B1EA7" w:rsidRPr="00193AB0">
        <w:rPr>
          <w:b/>
          <w:i/>
          <w:szCs w:val="28"/>
        </w:rPr>
        <w:t xml:space="preserve"> </w:t>
      </w:r>
    </w:p>
    <w:p w14:paraId="23D33F8B" w14:textId="53A9B899" w:rsidR="00B268B8" w:rsidRPr="00193AB0" w:rsidRDefault="00CB024F" w:rsidP="0002597A">
      <w:pPr>
        <w:spacing w:line="480" w:lineRule="auto"/>
        <w:jc w:val="both"/>
        <w:rPr>
          <w:bCs/>
          <w:vertAlign w:val="superscript"/>
        </w:rPr>
      </w:pPr>
      <w:r w:rsidRPr="00193AB0">
        <w:t xml:space="preserve">The roughness of the </w:t>
      </w:r>
      <w:r w:rsidR="00607A46" w:rsidRPr="00193AB0">
        <w:t xml:space="preserve">uncoated </w:t>
      </w:r>
      <w:r w:rsidRPr="00193AB0">
        <w:t xml:space="preserve">particles </w:t>
      </w:r>
      <w:r w:rsidR="00607A46" w:rsidRPr="00193AB0">
        <w:t xml:space="preserve">as </w:t>
      </w:r>
      <w:r w:rsidR="00785AAC" w:rsidRPr="00193AB0">
        <w:t xml:space="preserve">defined </w:t>
      </w:r>
      <w:r w:rsidRPr="00193AB0">
        <w:t>by</w:t>
      </w:r>
      <w:r w:rsidR="003B7970" w:rsidRPr="00193AB0">
        <w:rPr>
          <w:vertAlign w:val="subscript"/>
        </w:rPr>
        <w:t xml:space="preserve"> </w:t>
      </w:r>
      <w:proofErr w:type="spellStart"/>
      <w:r w:rsidR="00607A46" w:rsidRPr="00193AB0">
        <w:t>S</w:t>
      </w:r>
      <w:r w:rsidR="00607A46" w:rsidRPr="00193AB0">
        <w:rPr>
          <w:vertAlign w:val="subscript"/>
        </w:rPr>
        <w:t>q</w:t>
      </w:r>
      <w:proofErr w:type="spellEnd"/>
      <w:r w:rsidR="00607A46" w:rsidRPr="00193AB0">
        <w:t xml:space="preserve"> was 200 nm. </w:t>
      </w:r>
      <w:r w:rsidR="00BA522D" w:rsidRPr="00193AB0">
        <w:t xml:space="preserve">Within the first 10 min, </w:t>
      </w:r>
      <w:proofErr w:type="spellStart"/>
      <w:r w:rsidR="00BA522D" w:rsidRPr="00193AB0">
        <w:t>S</w:t>
      </w:r>
      <w:r w:rsidR="00BA522D" w:rsidRPr="00193AB0">
        <w:rPr>
          <w:vertAlign w:val="subscript"/>
        </w:rPr>
        <w:t>q</w:t>
      </w:r>
      <w:proofErr w:type="spellEnd"/>
      <w:r w:rsidR="00BA522D" w:rsidRPr="00193AB0">
        <w:t xml:space="preserve"> fluctuated drastically with all the chemical agents as illustrated in </w:t>
      </w:r>
      <w:r w:rsidR="00607A46" w:rsidRPr="00193AB0">
        <w:t>Figure</w:t>
      </w:r>
      <w:r w:rsidR="003B7970" w:rsidRPr="00193AB0">
        <w:t xml:space="preserve"> 2</w:t>
      </w:r>
      <w:r w:rsidR="00BA522D" w:rsidRPr="00193AB0">
        <w:t xml:space="preserve">. </w:t>
      </w:r>
      <w:r w:rsidR="00B23D9B" w:rsidRPr="00193AB0">
        <w:t>For instance, a</w:t>
      </w:r>
      <w:r w:rsidR="00527A3F" w:rsidRPr="00193AB0">
        <w:t xml:space="preserve"> drop in </w:t>
      </w:r>
      <w:proofErr w:type="spellStart"/>
      <w:r w:rsidR="00527A3F" w:rsidRPr="00193AB0">
        <w:t>S</w:t>
      </w:r>
      <w:r w:rsidR="00527A3F" w:rsidRPr="00193AB0">
        <w:rPr>
          <w:vertAlign w:val="subscript"/>
        </w:rPr>
        <w:t>q</w:t>
      </w:r>
      <w:proofErr w:type="spellEnd"/>
      <w:r w:rsidR="008C1DFC" w:rsidRPr="00193AB0">
        <w:rPr>
          <w:vertAlign w:val="subscript"/>
        </w:rPr>
        <w:t xml:space="preserve"> </w:t>
      </w:r>
      <w:r w:rsidR="00527A3F" w:rsidRPr="00193AB0">
        <w:t>to 177 nm (</w:t>
      </w:r>
      <w:r w:rsidR="00924A06" w:rsidRPr="00193AB0">
        <w:t xml:space="preserve">at </w:t>
      </w:r>
      <w:r w:rsidR="00527A3F" w:rsidRPr="00193AB0">
        <w:t>3 min) followed by an increase to 197 nm (</w:t>
      </w:r>
      <w:r w:rsidR="00924A06" w:rsidRPr="00193AB0">
        <w:t>at</w:t>
      </w:r>
      <w:r w:rsidR="00527A3F" w:rsidRPr="00193AB0">
        <w:t xml:space="preserve"> 5 min) was recorded with HS</w:t>
      </w:r>
      <w:r w:rsidR="00B23D9B" w:rsidRPr="00193AB0">
        <w:t xml:space="preserve"> whereas t</w:t>
      </w:r>
      <w:r w:rsidR="00527A3F" w:rsidRPr="00193AB0">
        <w:t xml:space="preserve">he opposite trend was obtained with SHC; </w:t>
      </w:r>
      <w:r w:rsidR="00924A06" w:rsidRPr="00193AB0">
        <w:t xml:space="preserve">at </w:t>
      </w:r>
      <w:r w:rsidR="00527A3F" w:rsidRPr="00193AB0">
        <w:t xml:space="preserve">3 min, </w:t>
      </w:r>
      <w:proofErr w:type="spellStart"/>
      <w:r w:rsidR="00527A3F" w:rsidRPr="00193AB0">
        <w:t>S</w:t>
      </w:r>
      <w:r w:rsidR="00527A3F" w:rsidRPr="00193AB0">
        <w:rPr>
          <w:vertAlign w:val="subscript"/>
        </w:rPr>
        <w:t>q</w:t>
      </w:r>
      <w:proofErr w:type="spellEnd"/>
      <w:r w:rsidR="00527A3F" w:rsidRPr="00193AB0">
        <w:t xml:space="preserve"> increased to 262 nm followed by a drop to 211 nm</w:t>
      </w:r>
      <w:r w:rsidR="00EB0F8E" w:rsidRPr="00193AB0">
        <w:t>,</w:t>
      </w:r>
      <w:r w:rsidR="00527A3F" w:rsidRPr="00193AB0">
        <w:t xml:space="preserve"> </w:t>
      </w:r>
      <w:r w:rsidR="00EB0F8E" w:rsidRPr="00193AB0">
        <w:t xml:space="preserve">2 </w:t>
      </w:r>
      <w:r w:rsidR="00527A3F" w:rsidRPr="00193AB0">
        <w:t xml:space="preserve">minutes later. </w:t>
      </w:r>
      <w:r w:rsidR="00043C99" w:rsidRPr="00193AB0">
        <w:t>The change in roughness with DMDCS showed a distinctive trend</w:t>
      </w:r>
      <w:r w:rsidR="00043C99">
        <w:t xml:space="preserve"> compared to the other chemical agents attributed to distinct constituents</w:t>
      </w:r>
      <w:r w:rsidR="00043C99" w:rsidRPr="00193AB0">
        <w:t>:</w:t>
      </w:r>
      <w:r w:rsidR="00043C99">
        <w:t xml:space="preserve"> </w:t>
      </w:r>
      <w:r w:rsidR="00D238B3" w:rsidRPr="00193AB0">
        <w:t xml:space="preserve">a sharp decrease in </w:t>
      </w:r>
      <w:proofErr w:type="spellStart"/>
      <w:r w:rsidR="00D238B3" w:rsidRPr="00193AB0">
        <w:t>S</w:t>
      </w:r>
      <w:r w:rsidR="00D238B3" w:rsidRPr="00193AB0">
        <w:rPr>
          <w:vertAlign w:val="subscript"/>
        </w:rPr>
        <w:t>q</w:t>
      </w:r>
      <w:proofErr w:type="spellEnd"/>
      <w:r w:rsidR="00D238B3" w:rsidRPr="00193AB0">
        <w:t xml:space="preserve"> to 51 nm was recorded </w:t>
      </w:r>
      <w:r w:rsidR="00924A06" w:rsidRPr="00193AB0">
        <w:t>at</w:t>
      </w:r>
      <w:r w:rsidR="00D238B3" w:rsidRPr="00193AB0">
        <w:t xml:space="preserve"> 1 min and this value increased steadily to 95 nm </w:t>
      </w:r>
      <w:r w:rsidR="00924A06" w:rsidRPr="00193AB0">
        <w:t>at</w:t>
      </w:r>
      <w:r w:rsidR="00D238B3" w:rsidRPr="00193AB0">
        <w:t xml:space="preserve"> 60 min</w:t>
      </w:r>
      <w:r w:rsidR="009A1E5F" w:rsidRPr="00193AB0">
        <w:t xml:space="preserve"> indicating an overall smoothening of the particle (Figure </w:t>
      </w:r>
      <w:r w:rsidR="00EB0F8E" w:rsidRPr="00193AB0">
        <w:t>3</w:t>
      </w:r>
      <w:r w:rsidR="006236D0" w:rsidRPr="00193AB0">
        <w:t xml:space="preserve"> </w:t>
      </w:r>
      <w:r w:rsidR="009A1E5F" w:rsidRPr="00193AB0">
        <w:t>(a)-(</w:t>
      </w:r>
      <w:r w:rsidR="00A01E37">
        <w:t>c</w:t>
      </w:r>
      <w:r w:rsidR="009A1E5F" w:rsidRPr="00193AB0">
        <w:t>)).</w:t>
      </w:r>
      <w:r w:rsidR="00A652CF" w:rsidRPr="00193AB0">
        <w:t xml:space="preserve"> </w:t>
      </w:r>
      <w:r w:rsidR="009A1E5F" w:rsidRPr="00193AB0">
        <w:t xml:space="preserve">Similarly, an overall smoothening of particles was also </w:t>
      </w:r>
      <w:r w:rsidR="00CE1EEA" w:rsidRPr="00193AB0">
        <w:t xml:space="preserve">recorded </w:t>
      </w:r>
      <w:r w:rsidR="009A1E5F" w:rsidRPr="00193AB0">
        <w:t xml:space="preserve">when C and C1 were used. </w:t>
      </w:r>
      <w:r w:rsidR="00A652CF" w:rsidRPr="00193AB0">
        <w:t xml:space="preserve">The addition of chemical agents (e.g., DMDCS) leading to a decrease in surface roughness on the particles quantitatively contradicts the Wenzel model suggesting that </w:t>
      </w:r>
      <w:r w:rsidR="00080A73" w:rsidRPr="00193AB0">
        <w:t>contact angles reported in s</w:t>
      </w:r>
      <w:r w:rsidR="00B268B8" w:rsidRPr="00193AB0">
        <w:t>tudies such as</w:t>
      </w:r>
      <w:r w:rsidR="00131813" w:rsidRPr="00193AB0">
        <w:rPr>
          <w:bCs/>
        </w:rPr>
        <w:t xml:space="preserve"> </w:t>
      </w:r>
      <w:r w:rsidR="00930C3F" w:rsidRPr="00193AB0">
        <w:rPr>
          <w:bCs/>
        </w:rPr>
        <w:t>Liu et al.</w:t>
      </w:r>
      <w:r w:rsidR="00043C99">
        <w:rPr>
          <w:bCs/>
          <w:vertAlign w:val="superscript"/>
        </w:rPr>
        <w:t>11</w:t>
      </w:r>
      <w:r w:rsidR="00B268B8" w:rsidRPr="00193AB0">
        <w:rPr>
          <w:bCs/>
        </w:rPr>
        <w:t xml:space="preserve"> using the sessile drop method are also due to</w:t>
      </w:r>
      <w:r w:rsidR="00B268B8" w:rsidRPr="00193AB0">
        <w:t xml:space="preserve"> the presence of trapped air in addition to surface chemistry.</w:t>
      </w:r>
    </w:p>
    <w:p w14:paraId="00853C75" w14:textId="77777777" w:rsidR="00B268B8" w:rsidRPr="00193AB0" w:rsidRDefault="00B268B8" w:rsidP="0002597A">
      <w:pPr>
        <w:spacing w:line="480" w:lineRule="auto"/>
        <w:jc w:val="both"/>
        <w:rPr>
          <w:bCs/>
        </w:rPr>
      </w:pPr>
    </w:p>
    <w:p w14:paraId="4952E8F9" w14:textId="268474BB" w:rsidR="00983D09" w:rsidRPr="00193AB0" w:rsidRDefault="009A1E5F" w:rsidP="0002597A">
      <w:pPr>
        <w:spacing w:line="480" w:lineRule="auto"/>
        <w:jc w:val="both"/>
      </w:pPr>
      <w:r w:rsidRPr="00193AB0">
        <w:t xml:space="preserve">The remaining chemical agents (SHC, HS, GS) when added to particles led to an overall roughening. </w:t>
      </w:r>
      <w:r w:rsidR="00D5091E" w:rsidRPr="00193AB0">
        <w:t xml:space="preserve">For instance, when coated with HS, there was an increase of 68% in the magnitude of </w:t>
      </w:r>
      <w:proofErr w:type="spellStart"/>
      <w:r w:rsidR="00D5091E" w:rsidRPr="00193AB0">
        <w:t>S</w:t>
      </w:r>
      <w:r w:rsidR="00D5091E" w:rsidRPr="00193AB0">
        <w:rPr>
          <w:vertAlign w:val="subscript"/>
        </w:rPr>
        <w:t>q</w:t>
      </w:r>
      <w:proofErr w:type="spellEnd"/>
      <w:r w:rsidR="00D5091E" w:rsidRPr="00193AB0">
        <w:t xml:space="preserve"> </w:t>
      </w:r>
      <w:r w:rsidR="00924A06" w:rsidRPr="00193AB0">
        <w:t>at</w:t>
      </w:r>
      <w:r w:rsidR="00D5091E" w:rsidRPr="00193AB0">
        <w:t xml:space="preserve"> 60 min</w:t>
      </w:r>
      <w:r w:rsidR="00196024" w:rsidRPr="00193AB0">
        <w:t xml:space="preserve"> (Figure </w:t>
      </w:r>
      <w:r w:rsidR="00EB0F8E" w:rsidRPr="00193AB0">
        <w:t>3</w:t>
      </w:r>
      <w:r w:rsidR="006236D0" w:rsidRPr="00193AB0">
        <w:t xml:space="preserve"> </w:t>
      </w:r>
      <w:r w:rsidR="00196024" w:rsidRPr="00193AB0">
        <w:t>(</w:t>
      </w:r>
      <w:r w:rsidR="00A01E37">
        <w:t>d</w:t>
      </w:r>
      <w:r w:rsidR="00196024" w:rsidRPr="00193AB0">
        <w:t>)-(</w:t>
      </w:r>
      <w:r w:rsidR="00A01E37">
        <w:t>f</w:t>
      </w:r>
      <w:r w:rsidR="00196024" w:rsidRPr="00193AB0">
        <w:t xml:space="preserve">)). </w:t>
      </w:r>
      <w:r w:rsidR="00277FF1" w:rsidRPr="00193AB0">
        <w:t>These time-dependent changes in surface roughness differ from powder coating processes where o</w:t>
      </w:r>
      <w:r w:rsidR="00B97CD4" w:rsidRPr="00193AB0">
        <w:t>nly increases and of higher magnitudes are observed: for instance, increases in average roughness from 6.3 nm to 208 nm were reported when coating substrates with fumed silica</w:t>
      </w:r>
      <w:r w:rsidR="00F26841" w:rsidRPr="00193AB0">
        <w:rPr>
          <w:vertAlign w:val="superscript"/>
        </w:rPr>
        <w:t>1</w:t>
      </w:r>
      <w:r w:rsidR="00D91D10">
        <w:rPr>
          <w:vertAlign w:val="superscript"/>
        </w:rPr>
        <w:t>6</w:t>
      </w:r>
      <w:r w:rsidR="00B97CD4" w:rsidRPr="00193AB0">
        <w:t xml:space="preserve"> and increases of up to 700 nm were observed on sand particles when coated with silica powder</w:t>
      </w:r>
      <w:r w:rsidR="00F26841" w:rsidRPr="00193AB0">
        <w:rPr>
          <w:vertAlign w:val="superscript"/>
        </w:rPr>
        <w:t>1</w:t>
      </w:r>
      <w:r w:rsidR="00D91D10">
        <w:rPr>
          <w:vertAlign w:val="superscript"/>
        </w:rPr>
        <w:t>2</w:t>
      </w:r>
      <w:r w:rsidR="00F26841" w:rsidRPr="00193AB0">
        <w:t xml:space="preserve">. </w:t>
      </w:r>
      <w:r w:rsidR="00277FF1" w:rsidRPr="00193AB0">
        <w:t>Furthermore, t</w:t>
      </w:r>
      <w:r w:rsidR="00256571" w:rsidRPr="00193AB0">
        <w:t xml:space="preserve">hese </w:t>
      </w:r>
      <w:r w:rsidR="005133A3" w:rsidRPr="00193AB0">
        <w:t>quantitative and qualitative changes</w:t>
      </w:r>
      <w:r w:rsidR="00256571" w:rsidRPr="00193AB0">
        <w:t xml:space="preserve"> in surface roughness demonstrate the non-uniform nature of the coatings on the surface of the particles following the addition of chemical agents. </w:t>
      </w:r>
    </w:p>
    <w:p w14:paraId="6693C3C9" w14:textId="77777777" w:rsidR="00983D09" w:rsidRPr="00193AB0" w:rsidRDefault="00983D09" w:rsidP="0002597A">
      <w:pPr>
        <w:spacing w:line="480" w:lineRule="auto"/>
        <w:jc w:val="both"/>
      </w:pPr>
    </w:p>
    <w:p w14:paraId="0472CE5A" w14:textId="3577BB08" w:rsidR="007B38BE" w:rsidRPr="00193AB0" w:rsidRDefault="000957B2" w:rsidP="0002597A">
      <w:pPr>
        <w:spacing w:line="480" w:lineRule="auto"/>
        <w:jc w:val="both"/>
        <w:rPr>
          <w:bCs/>
        </w:rPr>
      </w:pPr>
      <w:r w:rsidRPr="00193AB0">
        <w:t xml:space="preserve">After a time period of 30 min, most coated particles showed relatively smaller fluctuations in </w:t>
      </w:r>
      <w:r w:rsidR="00EF6876" w:rsidRPr="00193AB0">
        <w:t xml:space="preserve">surface </w:t>
      </w:r>
      <w:r w:rsidRPr="00193AB0">
        <w:t>roughness</w:t>
      </w:r>
      <w:r w:rsidR="00EF6876" w:rsidRPr="00193AB0">
        <w:t>; with the exception of HS</w:t>
      </w:r>
      <w:r w:rsidR="00C20467" w:rsidRPr="00193AB0">
        <w:t xml:space="preserve"> which </w:t>
      </w:r>
      <w:r w:rsidR="00225140" w:rsidRPr="00193AB0">
        <w:t xml:space="preserve">exhibited </w:t>
      </w:r>
      <w:r w:rsidR="00472623" w:rsidRPr="00193AB0">
        <w:t>relatively larger</w:t>
      </w:r>
      <w:r w:rsidR="00C20467" w:rsidRPr="00193AB0">
        <w:t xml:space="preserve"> increases in </w:t>
      </w:r>
      <w:proofErr w:type="spellStart"/>
      <w:r w:rsidR="00C20467" w:rsidRPr="00193AB0">
        <w:t>S</w:t>
      </w:r>
      <w:r w:rsidR="00C20467" w:rsidRPr="00193AB0">
        <w:rPr>
          <w:vertAlign w:val="subscript"/>
        </w:rPr>
        <w:t>q</w:t>
      </w:r>
      <w:proofErr w:type="spellEnd"/>
      <w:r w:rsidR="00EF6876" w:rsidRPr="00193AB0">
        <w:t xml:space="preserve">, </w:t>
      </w:r>
      <w:r w:rsidR="00C20467" w:rsidRPr="00193AB0">
        <w:t xml:space="preserve">the </w:t>
      </w:r>
      <w:r w:rsidR="00A21D4A" w:rsidRPr="00193AB0">
        <w:t>differences</w:t>
      </w:r>
      <w:r w:rsidR="00EF6876" w:rsidRPr="00193AB0">
        <w:t xml:space="preserve"> in </w:t>
      </w:r>
      <w:r w:rsidR="00C20467" w:rsidRPr="00193AB0">
        <w:t xml:space="preserve">surface roughness </w:t>
      </w:r>
      <w:r w:rsidR="00EF6876" w:rsidRPr="00193AB0">
        <w:t xml:space="preserve">at </w:t>
      </w:r>
      <w:r w:rsidR="00A21D4A" w:rsidRPr="00193AB0">
        <w:t>30 min and 60 min were at most 1</w:t>
      </w:r>
      <w:r w:rsidR="00283140" w:rsidRPr="00193AB0">
        <w:t>7</w:t>
      </w:r>
      <w:r w:rsidR="00A21D4A" w:rsidRPr="00193AB0">
        <w:t>%.</w:t>
      </w:r>
      <w:r w:rsidR="004949A7" w:rsidRPr="00193AB0">
        <w:t xml:space="preserve"> </w:t>
      </w:r>
      <w:r w:rsidR="00225140" w:rsidRPr="00193AB0">
        <w:t xml:space="preserve">This is probably because the maximum possible coverage of the surface of the glass beads has been attained. </w:t>
      </w:r>
      <w:r w:rsidR="00175679" w:rsidRPr="00193AB0">
        <w:t xml:space="preserve">The changes in </w:t>
      </w:r>
      <w:proofErr w:type="spellStart"/>
      <w:r w:rsidR="00175679" w:rsidRPr="00193AB0">
        <w:t>S</w:t>
      </w:r>
      <w:r w:rsidR="00175679" w:rsidRPr="00193AB0">
        <w:rPr>
          <w:vertAlign w:val="subscript"/>
        </w:rPr>
        <w:t>q</w:t>
      </w:r>
      <w:proofErr w:type="spellEnd"/>
      <w:r w:rsidR="00175679" w:rsidRPr="00193AB0">
        <w:t xml:space="preserve"> observed when the particles were coated at 60 min compared to the uncoated ones </w:t>
      </w:r>
      <w:r w:rsidR="004949A7" w:rsidRPr="00193AB0">
        <w:t xml:space="preserve">varied between 0 nm (SHC) and 135 nm (HS). </w:t>
      </w:r>
      <w:r w:rsidR="00ED5024" w:rsidRPr="00193AB0">
        <w:t xml:space="preserve"> </w:t>
      </w:r>
      <w:r w:rsidR="00D01CC3" w:rsidRPr="00193AB0">
        <w:br w:type="page"/>
      </w:r>
    </w:p>
    <w:p w14:paraId="4FD78113" w14:textId="772EEB3C" w:rsidR="004D6AEB" w:rsidRPr="00193AB0" w:rsidRDefault="002C2E26" w:rsidP="0002597A">
      <w:pPr>
        <w:spacing w:line="480" w:lineRule="auto"/>
        <w:jc w:val="both"/>
        <w:rPr>
          <w:b/>
          <w:i/>
          <w:szCs w:val="28"/>
        </w:rPr>
      </w:pPr>
      <w:r w:rsidRPr="00193AB0">
        <w:rPr>
          <w:b/>
          <w:i/>
          <w:szCs w:val="28"/>
        </w:rPr>
        <w:t xml:space="preserve">Temporal variations of surface thickness </w:t>
      </w:r>
    </w:p>
    <w:p w14:paraId="4D06F2EE" w14:textId="5B08AF98" w:rsidR="00361EF4" w:rsidRPr="00193AB0" w:rsidRDefault="00E67101" w:rsidP="0002597A">
      <w:pPr>
        <w:spacing w:line="480" w:lineRule="auto"/>
        <w:jc w:val="both"/>
      </w:pPr>
      <w:r w:rsidRPr="00193AB0">
        <w:t xml:space="preserve">Irrespective of the chemical agent used, the </w:t>
      </w:r>
      <w:r w:rsidR="00924A06" w:rsidRPr="00193AB0">
        <w:t>representative radius of the asperities</w:t>
      </w:r>
      <w:r w:rsidR="0026065F" w:rsidRPr="00193AB0">
        <w:t xml:space="preserve">, </w:t>
      </w:r>
      <w:r w:rsidR="00924A06" w:rsidRPr="00193AB0">
        <w:t>R</w:t>
      </w:r>
      <w:r w:rsidR="00924A06" w:rsidRPr="00193AB0">
        <w:rPr>
          <w:vertAlign w:val="subscript"/>
        </w:rPr>
        <w:t>a</w:t>
      </w:r>
      <w:r w:rsidR="00D131A3" w:rsidRPr="00193AB0">
        <w:rPr>
          <w:vertAlign w:val="subscript"/>
        </w:rPr>
        <w:t>sp</w:t>
      </w:r>
      <w:r w:rsidR="00924A06" w:rsidRPr="00193AB0">
        <w:t xml:space="preserve"> for all particles measured 1 min</w:t>
      </w:r>
      <w:r w:rsidR="002C632E" w:rsidRPr="00193AB0">
        <w:t xml:space="preserve"> </w:t>
      </w:r>
      <w:r w:rsidR="00FF2D4F" w:rsidRPr="00193AB0">
        <w:t>after coating increased</w:t>
      </w:r>
      <w:r w:rsidR="006D0747" w:rsidRPr="00193AB0">
        <w:t xml:space="preserve">. </w:t>
      </w:r>
      <w:r w:rsidR="00A739C3" w:rsidRPr="00193AB0">
        <w:t>This translates to an increase in surface thickness</w:t>
      </w:r>
      <w:r w:rsidR="00E45414" w:rsidRPr="00193AB0">
        <w:t xml:space="preserve"> (T)</w:t>
      </w:r>
      <w:r w:rsidR="00A739C3" w:rsidRPr="00193AB0">
        <w:t>.</w:t>
      </w:r>
      <w:r w:rsidR="008B2659" w:rsidRPr="00193AB0">
        <w:t xml:space="preserve"> </w:t>
      </w:r>
      <w:r w:rsidR="006D0747" w:rsidRPr="00193AB0">
        <w:t xml:space="preserve">For instance, </w:t>
      </w:r>
      <w:r w:rsidRPr="00193AB0">
        <w:t>with DMDCS and GS</w:t>
      </w:r>
      <w:r w:rsidR="00B12E9C" w:rsidRPr="00193AB0">
        <w:t>,</w:t>
      </w:r>
      <w:r w:rsidRPr="00193AB0">
        <w:t xml:space="preserve"> increases in R</w:t>
      </w:r>
      <w:r w:rsidRPr="00193AB0">
        <w:rPr>
          <w:vertAlign w:val="subscript"/>
        </w:rPr>
        <w:t>a</w:t>
      </w:r>
      <w:r w:rsidR="00D131A3" w:rsidRPr="00193AB0">
        <w:rPr>
          <w:vertAlign w:val="subscript"/>
        </w:rPr>
        <w:t>sp</w:t>
      </w:r>
      <w:r w:rsidRPr="00193AB0">
        <w:t xml:space="preserve"> were 80% and 59% respectively.</w:t>
      </w:r>
      <w:r w:rsidR="00BE28C8" w:rsidRPr="00193AB0">
        <w:t xml:space="preserve"> These</w:t>
      </w:r>
      <w:r w:rsidR="00B01017" w:rsidRPr="00193AB0">
        <w:t xml:space="preserve"> </w:t>
      </w:r>
      <w:r w:rsidR="00BE28C8" w:rsidRPr="00193AB0">
        <w:t>rises in R</w:t>
      </w:r>
      <w:r w:rsidR="00BE28C8" w:rsidRPr="00193AB0">
        <w:rPr>
          <w:vertAlign w:val="subscript"/>
        </w:rPr>
        <w:t xml:space="preserve">asp </w:t>
      </w:r>
      <w:r w:rsidR="00BE28C8" w:rsidRPr="00193AB0">
        <w:t xml:space="preserve">are attributed </w:t>
      </w:r>
      <w:r w:rsidR="008E533A" w:rsidRPr="00193AB0">
        <w:t xml:space="preserve">mainly </w:t>
      </w:r>
      <w:r w:rsidR="00BE28C8" w:rsidRPr="00193AB0">
        <w:t xml:space="preserve">to the </w:t>
      </w:r>
      <w:r w:rsidR="008E533A" w:rsidRPr="00193AB0">
        <w:t xml:space="preserve">presence </w:t>
      </w:r>
      <w:r w:rsidR="00BE28C8" w:rsidRPr="00193AB0">
        <w:t xml:space="preserve">of the chemical agent in liquid form </w:t>
      </w:r>
      <w:r w:rsidR="007F31FC" w:rsidRPr="00193AB0">
        <w:t xml:space="preserve">on the particles. </w:t>
      </w:r>
      <w:r w:rsidR="00BE28C8" w:rsidRPr="00193AB0">
        <w:t>Subsequent drops in R</w:t>
      </w:r>
      <w:r w:rsidR="00BE28C8" w:rsidRPr="00193AB0">
        <w:rPr>
          <w:vertAlign w:val="subscript"/>
        </w:rPr>
        <w:t>asp</w:t>
      </w:r>
      <w:r w:rsidR="00BE28C8" w:rsidRPr="00193AB0">
        <w:t xml:space="preserve"> as illustrated in Figure </w:t>
      </w:r>
      <w:r w:rsidR="0026065F" w:rsidRPr="00193AB0">
        <w:t>4</w:t>
      </w:r>
      <w:r w:rsidR="00BE28C8" w:rsidRPr="00193AB0">
        <w:t xml:space="preserve"> are due to </w:t>
      </w:r>
      <w:r w:rsidR="00B12E9C" w:rsidRPr="00193AB0">
        <w:t>the formation</w:t>
      </w:r>
      <w:r w:rsidR="00136B84" w:rsidRPr="00193AB0">
        <w:t>s</w:t>
      </w:r>
      <w:r w:rsidR="00B12E9C" w:rsidRPr="00193AB0">
        <w:t xml:space="preserve"> of the polymers </w:t>
      </w:r>
      <w:r w:rsidR="00FF2D4F" w:rsidRPr="00193AB0">
        <w:t xml:space="preserve">as they </w:t>
      </w:r>
      <w:r w:rsidR="00B12E9C" w:rsidRPr="00193AB0">
        <w:t xml:space="preserve">develop on the surfaces on the particles. </w:t>
      </w:r>
      <w:r w:rsidR="00BE7608" w:rsidRPr="00193AB0">
        <w:t>After a time period of 30 min, the values of R</w:t>
      </w:r>
      <w:r w:rsidR="00BE7608" w:rsidRPr="00193AB0">
        <w:rPr>
          <w:vertAlign w:val="subscript"/>
        </w:rPr>
        <w:t>asp</w:t>
      </w:r>
      <w:r w:rsidR="00BE7608" w:rsidRPr="00193AB0">
        <w:t xml:space="preserve"> </w:t>
      </w:r>
      <w:r w:rsidR="007F413B" w:rsidRPr="00193AB0">
        <w:t>showed less fluctuations</w:t>
      </w:r>
      <w:r w:rsidR="00F967B8" w:rsidRPr="00193AB0">
        <w:t>,</w:t>
      </w:r>
      <w:r w:rsidR="00BE7608" w:rsidRPr="00193AB0">
        <w:t xml:space="preserve"> with a maximum change of 5% observed wi</w:t>
      </w:r>
      <w:r w:rsidR="00556F28" w:rsidRPr="00193AB0">
        <w:t>th C</w:t>
      </w:r>
      <w:r w:rsidR="00C21DDE" w:rsidRPr="00193AB0">
        <w:t xml:space="preserve"> at 60 min</w:t>
      </w:r>
      <w:r w:rsidR="00556F28" w:rsidRPr="00193AB0">
        <w:t>.</w:t>
      </w:r>
      <w:r w:rsidR="00C21DDE" w:rsidRPr="00193AB0">
        <w:t xml:space="preserve"> </w:t>
      </w:r>
      <w:r w:rsidR="00B839D8" w:rsidRPr="00193AB0">
        <w:t>The differences in R</w:t>
      </w:r>
      <w:r w:rsidR="00B839D8" w:rsidRPr="00193AB0">
        <w:rPr>
          <w:vertAlign w:val="subscript"/>
        </w:rPr>
        <w:t>asp</w:t>
      </w:r>
      <w:r w:rsidR="00B839D8" w:rsidRPr="00193AB0">
        <w:t xml:space="preserve">, equivalent to T, before and after coating at 60 min are shown in Figure </w:t>
      </w:r>
      <w:r w:rsidR="0026065F" w:rsidRPr="00193AB0">
        <w:t>5</w:t>
      </w:r>
      <w:r w:rsidR="00B839D8" w:rsidRPr="00193AB0">
        <w:t xml:space="preserve">. </w:t>
      </w:r>
      <w:r w:rsidR="009E2DC7" w:rsidRPr="00193AB0">
        <w:t xml:space="preserve">All particles coated showed increases in </w:t>
      </w:r>
      <w:r w:rsidR="00B839D8" w:rsidRPr="00193AB0">
        <w:t>T,</w:t>
      </w:r>
      <w:r w:rsidR="0056606C" w:rsidRPr="00193AB0">
        <w:t xml:space="preserve"> ranging from 71 nm (obtained with SHC) to 256 nm (obtained with HS).</w:t>
      </w:r>
      <w:r w:rsidR="00A5788D" w:rsidRPr="00193AB0">
        <w:t xml:space="preserve"> </w:t>
      </w:r>
    </w:p>
    <w:p w14:paraId="11280BA1" w14:textId="4852D4C3" w:rsidR="00D45574" w:rsidRPr="00193AB0" w:rsidRDefault="00D45574" w:rsidP="0002597A">
      <w:pPr>
        <w:spacing w:line="480" w:lineRule="auto"/>
        <w:jc w:val="both"/>
      </w:pPr>
    </w:p>
    <w:p w14:paraId="6EAAD139" w14:textId="1C278784" w:rsidR="00D45574" w:rsidRPr="00193AB0" w:rsidRDefault="00B172EF" w:rsidP="0002597A">
      <w:pPr>
        <w:spacing w:line="480" w:lineRule="auto"/>
        <w:jc w:val="both"/>
      </w:pPr>
      <w:r w:rsidRPr="00193AB0">
        <w:t>T</w:t>
      </w:r>
      <w:r w:rsidR="00BE0E0E" w:rsidRPr="00193AB0">
        <w:t xml:space="preserve">he value of </w:t>
      </w:r>
      <w:r w:rsidR="00B839D8" w:rsidRPr="00193AB0">
        <w:t xml:space="preserve">T </w:t>
      </w:r>
      <w:r w:rsidRPr="00193AB0">
        <w:t xml:space="preserve">recorded </w:t>
      </w:r>
      <w:r w:rsidR="00BE0E0E" w:rsidRPr="00193AB0">
        <w:t xml:space="preserve">for </w:t>
      </w:r>
      <w:r w:rsidR="00A5788D" w:rsidRPr="00193AB0">
        <w:t>all chemical agents</w:t>
      </w:r>
      <w:r w:rsidR="00BE0E0E" w:rsidRPr="00193AB0">
        <w:t xml:space="preserve"> at 60 min lied between </w:t>
      </w:r>
      <w:r w:rsidR="007E4ED8">
        <w:t>those</w:t>
      </w:r>
      <w:r w:rsidR="00BE0E0E" w:rsidRPr="00193AB0">
        <w:t xml:space="preserve"> reported by </w:t>
      </w:r>
      <w:r w:rsidR="00446E4A" w:rsidRPr="00193AB0">
        <w:rPr>
          <w:bCs/>
        </w:rPr>
        <w:t>Mahedi et al.</w:t>
      </w:r>
      <w:r w:rsidR="00CF2F7D" w:rsidRPr="00193AB0">
        <w:rPr>
          <w:bCs/>
          <w:vertAlign w:val="superscript"/>
        </w:rPr>
        <w:t>9</w:t>
      </w:r>
      <w:r w:rsidR="00446E4A" w:rsidRPr="00193AB0">
        <w:rPr>
          <w:bCs/>
        </w:rPr>
        <w:t xml:space="preserve"> </w:t>
      </w:r>
      <w:r w:rsidR="00446E4A" w:rsidRPr="00193AB0">
        <w:t xml:space="preserve">(4-6 nm) and </w:t>
      </w:r>
      <w:r w:rsidR="00446E4A" w:rsidRPr="00193AB0">
        <w:rPr>
          <w:bCs/>
        </w:rPr>
        <w:t>Liu et al.</w:t>
      </w:r>
      <w:r w:rsidR="007E4ED8">
        <w:rPr>
          <w:bCs/>
          <w:vertAlign w:val="superscript"/>
        </w:rPr>
        <w:t>11</w:t>
      </w:r>
      <w:r w:rsidR="00446E4A" w:rsidRPr="00193AB0">
        <w:rPr>
          <w:bCs/>
        </w:rPr>
        <w:t xml:space="preserve"> (9.64 - 16.33 </w:t>
      </w:r>
      <m:oMath>
        <m:r>
          <m:rPr>
            <m:sty m:val="p"/>
          </m:rPr>
          <w:rPr>
            <w:rFonts w:ascii="Cambria Math" w:hAnsi="Cambria Math"/>
          </w:rPr>
          <m:t>μ</m:t>
        </m:r>
      </m:oMath>
      <w:r w:rsidR="00446E4A" w:rsidRPr="00193AB0">
        <w:rPr>
          <w:bCs/>
        </w:rPr>
        <w:t>m)</w:t>
      </w:r>
      <w:r w:rsidR="00EF4F55" w:rsidRPr="00193AB0">
        <w:rPr>
          <w:bCs/>
        </w:rPr>
        <w:t xml:space="preserve">. Possible reasons include differences in the technique for calculating the surface thickness and the methodology adopted in dispensing the chemical agents. However, a comparison of the </w:t>
      </w:r>
      <w:r w:rsidR="00EF4F55" w:rsidRPr="00193AB0">
        <w:t>value of surface thickness of DMDCS at 60 min (223 nm) was close to 237 nm, the value reported by Yang et al.</w:t>
      </w:r>
      <w:r w:rsidR="000612A4" w:rsidRPr="00193AB0">
        <w:rPr>
          <w:vertAlign w:val="superscript"/>
        </w:rPr>
        <w:t>1</w:t>
      </w:r>
      <w:r w:rsidR="007E4ED8">
        <w:rPr>
          <w:vertAlign w:val="superscript"/>
        </w:rPr>
        <w:t>7</w:t>
      </w:r>
      <w:r w:rsidR="00EF4F55" w:rsidRPr="00193AB0">
        <w:t xml:space="preserve"> in investigating the surface thickness of sand particles coated</w:t>
      </w:r>
      <w:r w:rsidR="007F027C" w:rsidRPr="00193AB0">
        <w:t xml:space="preserve"> with DMDCS.</w:t>
      </w:r>
      <w:r w:rsidR="00D45574" w:rsidRPr="00193AB0">
        <w:t xml:space="preserve"> </w:t>
      </w:r>
      <w:r w:rsidR="00D14CC7" w:rsidRPr="00193AB0">
        <w:t xml:space="preserve">This </w:t>
      </w:r>
      <w:r w:rsidR="003E41B5" w:rsidRPr="00193AB0">
        <w:t>suggests</w:t>
      </w:r>
      <w:r w:rsidR="00136F5D" w:rsidRPr="00193AB0">
        <w:t xml:space="preserve"> </w:t>
      </w:r>
      <w:r w:rsidR="00D14CC7" w:rsidRPr="00193AB0">
        <w:t xml:space="preserve">that the values of T recorded in our study are representative of </w:t>
      </w:r>
      <w:r w:rsidR="00D45574" w:rsidRPr="00193AB0">
        <w:t>an upper bound achieved when particles are coated beyond the critical concentration.</w:t>
      </w:r>
    </w:p>
    <w:p w14:paraId="0A9C6209" w14:textId="77777777" w:rsidR="00026509" w:rsidRPr="00193AB0" w:rsidRDefault="00026509" w:rsidP="0002597A">
      <w:pPr>
        <w:spacing w:after="160" w:line="480" w:lineRule="auto"/>
        <w:jc w:val="both"/>
      </w:pPr>
      <w:r w:rsidRPr="00193AB0">
        <w:br w:type="page"/>
      </w:r>
    </w:p>
    <w:p w14:paraId="7705DFCD" w14:textId="13C2FD58" w:rsidR="003A3A81" w:rsidRPr="00193AB0" w:rsidRDefault="003A3A81" w:rsidP="0002597A">
      <w:pPr>
        <w:spacing w:line="480" w:lineRule="auto"/>
        <w:jc w:val="both"/>
        <w:rPr>
          <w:b/>
          <w:sz w:val="28"/>
          <w:szCs w:val="28"/>
        </w:rPr>
      </w:pPr>
      <w:r w:rsidRPr="00193AB0">
        <w:rPr>
          <w:b/>
          <w:sz w:val="28"/>
          <w:szCs w:val="28"/>
        </w:rPr>
        <w:t>Conclusions</w:t>
      </w:r>
    </w:p>
    <w:p w14:paraId="3E674C94" w14:textId="694083A0" w:rsidR="004549AF" w:rsidRPr="00193AB0" w:rsidRDefault="005C6DCE" w:rsidP="0002597A">
      <w:pPr>
        <w:spacing w:line="480" w:lineRule="auto"/>
        <w:jc w:val="both"/>
      </w:pPr>
      <w:r w:rsidRPr="00193AB0">
        <w:t xml:space="preserve">The </w:t>
      </w:r>
      <w:r w:rsidR="004558F5" w:rsidRPr="00193AB0">
        <w:t>time-dependent variation</w:t>
      </w:r>
      <w:r w:rsidR="00307D34" w:rsidRPr="00193AB0">
        <w:t>s</w:t>
      </w:r>
      <w:r w:rsidR="004558F5" w:rsidRPr="00193AB0">
        <w:t xml:space="preserve"> of surface roughness and thickness of particles coated with different chemical agents ha</w:t>
      </w:r>
      <w:r w:rsidR="00307D34" w:rsidRPr="00193AB0">
        <w:t>ve</w:t>
      </w:r>
      <w:r w:rsidR="004558F5" w:rsidRPr="00193AB0">
        <w:t xml:space="preserve"> been investigated. </w:t>
      </w:r>
      <w:r w:rsidR="00D24448" w:rsidRPr="00193AB0">
        <w:t>The</w:t>
      </w:r>
      <w:r w:rsidR="006F5BB4" w:rsidRPr="00193AB0">
        <w:t>ir</w:t>
      </w:r>
      <w:r w:rsidR="00D24448" w:rsidRPr="00193AB0">
        <w:t xml:space="preserve"> quantification </w:t>
      </w:r>
      <w:r w:rsidR="006F5BB4" w:rsidRPr="00193AB0">
        <w:t>were</w:t>
      </w:r>
      <w:r w:rsidR="00D24448" w:rsidRPr="00193AB0">
        <w:t xml:space="preserve"> carried out using </w:t>
      </w:r>
      <w:r w:rsidR="006F5BB4" w:rsidRPr="00193AB0">
        <w:t xml:space="preserve">an </w:t>
      </w:r>
      <w:r w:rsidR="00D24448" w:rsidRPr="00193AB0">
        <w:t xml:space="preserve">optical profilometry </w:t>
      </w:r>
      <w:r w:rsidR="004528A4" w:rsidRPr="00193AB0">
        <w:t>surface profile</w:t>
      </w:r>
      <w:r w:rsidR="00D24448" w:rsidRPr="00193AB0">
        <w:t>s</w:t>
      </w:r>
      <w:r w:rsidR="004528A4" w:rsidRPr="00193AB0">
        <w:t xml:space="preserve"> and the main outcomes are as follows: (1) </w:t>
      </w:r>
      <w:r w:rsidR="0049183D" w:rsidRPr="00193AB0">
        <w:t>c</w:t>
      </w:r>
      <w:r w:rsidR="004528A4" w:rsidRPr="00193AB0">
        <w:t xml:space="preserve">oating of particles by means of chemical agents is a dynamic process, </w:t>
      </w:r>
      <w:r w:rsidR="00C03D7F" w:rsidRPr="00193AB0">
        <w:t xml:space="preserve">(2) </w:t>
      </w:r>
      <w:r w:rsidR="0049183D" w:rsidRPr="00193AB0">
        <w:t>d</w:t>
      </w:r>
      <w:r w:rsidR="00D94FE0" w:rsidRPr="00193AB0">
        <w:t xml:space="preserve">epending on the chemical agent used, the coated particles either </w:t>
      </w:r>
      <w:r w:rsidR="00C03D7F" w:rsidRPr="00193AB0">
        <w:t xml:space="preserve">showed </w:t>
      </w:r>
      <w:r w:rsidR="00D94FE0" w:rsidRPr="00193AB0">
        <w:t>an increase or decrease in surface roughness after a time period of 60 min</w:t>
      </w:r>
      <w:r w:rsidR="00A263AD" w:rsidRPr="00193AB0">
        <w:t xml:space="preserve"> and</w:t>
      </w:r>
      <w:r w:rsidR="00D94FE0" w:rsidRPr="00193AB0">
        <w:t xml:space="preserve"> (3) </w:t>
      </w:r>
      <w:r w:rsidR="005F34F4" w:rsidRPr="00193AB0">
        <w:t>r</w:t>
      </w:r>
      <w:r w:rsidR="00D94FE0" w:rsidRPr="00193AB0">
        <w:t>egardless of chemical agent used, all particles tested showed increases in surface thickness after a time period of 60 min.</w:t>
      </w:r>
      <w:r w:rsidR="00091CA0" w:rsidRPr="00193AB0">
        <w:t xml:space="preserve"> </w:t>
      </w:r>
      <w:r w:rsidR="00FF04FE" w:rsidRPr="00193AB0">
        <w:t xml:space="preserve">Due </w:t>
      </w:r>
      <w:r w:rsidR="001C616D" w:rsidRPr="00193AB0">
        <w:t>to the relatively large volume dispensed on the particles, the changes in surface roughness and thickness</w:t>
      </w:r>
      <w:r w:rsidR="00517667" w:rsidRPr="00193AB0">
        <w:t xml:space="preserve"> reported are </w:t>
      </w:r>
      <w:r w:rsidR="00FE066F" w:rsidRPr="00193AB0">
        <w:t xml:space="preserve">assumed to be </w:t>
      </w:r>
      <w:r w:rsidR="00517667" w:rsidRPr="00193AB0">
        <w:t>representative of particles coated at a concentration well above the critical concentration.</w:t>
      </w:r>
      <w:r w:rsidR="00D3372E" w:rsidRPr="00193AB0">
        <w:t xml:space="preserve"> </w:t>
      </w:r>
      <w:r w:rsidR="00E77963" w:rsidRPr="00193AB0">
        <w:t xml:space="preserve">The dynamic nature of surface roughness and thickness of polymer-coated particles </w:t>
      </w:r>
      <w:r w:rsidR="00724850" w:rsidRPr="00193AB0">
        <w:t>after the coating process</w:t>
      </w:r>
      <w:r w:rsidR="00E77963" w:rsidRPr="00193AB0">
        <w:t xml:space="preserve"> highlights the importance of carrying out time-dependent measurements </w:t>
      </w:r>
      <w:r w:rsidR="00F77AF3" w:rsidRPr="00193AB0">
        <w:t xml:space="preserve">of parameters </w:t>
      </w:r>
      <w:r w:rsidR="00F93DBC" w:rsidRPr="00193AB0">
        <w:t xml:space="preserve">such as contact angle </w:t>
      </w:r>
      <w:r w:rsidR="00F77AF3" w:rsidRPr="00193AB0">
        <w:t>that</w:t>
      </w:r>
      <w:r w:rsidR="00724850" w:rsidRPr="00193AB0">
        <w:t xml:space="preserve"> reflect both the chemical and physical </w:t>
      </w:r>
      <w:r w:rsidR="00857DB4" w:rsidRPr="00193AB0">
        <w:t>properties</w:t>
      </w:r>
      <w:r w:rsidR="00724850" w:rsidRPr="00193AB0">
        <w:t xml:space="preserve"> of </w:t>
      </w:r>
      <w:r w:rsidR="00D3372E" w:rsidRPr="00193AB0">
        <w:t>polymer-coated particles.</w:t>
      </w:r>
    </w:p>
    <w:p w14:paraId="1DAC7ACE" w14:textId="5640655E" w:rsidR="003A3A81" w:rsidRPr="00193AB0" w:rsidRDefault="00F3576E" w:rsidP="007343F6">
      <w:pPr>
        <w:spacing w:after="160" w:line="259" w:lineRule="auto"/>
        <w:rPr>
          <w:sz w:val="28"/>
          <w:szCs w:val="28"/>
        </w:rPr>
      </w:pPr>
      <w:r w:rsidRPr="00193AB0">
        <w:rPr>
          <w:sz w:val="28"/>
          <w:szCs w:val="28"/>
        </w:rPr>
        <w:br w:type="page"/>
      </w:r>
    </w:p>
    <w:p w14:paraId="7CF0049A" w14:textId="4BB77946" w:rsidR="003A3A81" w:rsidRPr="00193AB0" w:rsidRDefault="003A3A81" w:rsidP="0002597A">
      <w:pPr>
        <w:spacing w:line="480" w:lineRule="auto"/>
        <w:jc w:val="both"/>
        <w:rPr>
          <w:b/>
          <w:sz w:val="28"/>
          <w:szCs w:val="28"/>
        </w:rPr>
      </w:pPr>
      <w:r w:rsidRPr="00193AB0">
        <w:rPr>
          <w:b/>
          <w:sz w:val="28"/>
          <w:szCs w:val="28"/>
        </w:rPr>
        <w:t>Acknowledgments</w:t>
      </w:r>
    </w:p>
    <w:p w14:paraId="1EED8AFF" w14:textId="77777777" w:rsidR="00310C4A" w:rsidRPr="00193AB0" w:rsidRDefault="00310C4A" w:rsidP="0002597A">
      <w:pPr>
        <w:spacing w:line="480" w:lineRule="auto"/>
        <w:jc w:val="both"/>
      </w:pPr>
      <w:r w:rsidRPr="00193AB0">
        <w:t xml:space="preserve">This work was supported by the General Research Fund (Grant 17203417) from the Research Grants Council of Hong Kong Special Administrative Region, China. </w:t>
      </w:r>
    </w:p>
    <w:p w14:paraId="19FA26A4" w14:textId="77777777" w:rsidR="003A3A81" w:rsidRPr="00193AB0" w:rsidRDefault="003A3A81" w:rsidP="0002597A">
      <w:pPr>
        <w:spacing w:line="480" w:lineRule="auto"/>
        <w:jc w:val="both"/>
        <w:rPr>
          <w:sz w:val="28"/>
          <w:szCs w:val="28"/>
        </w:rPr>
      </w:pPr>
      <w:r w:rsidRPr="00193AB0">
        <w:rPr>
          <w:sz w:val="28"/>
          <w:szCs w:val="28"/>
        </w:rPr>
        <w:br w:type="page"/>
      </w:r>
    </w:p>
    <w:p w14:paraId="2CA9186D" w14:textId="77777777" w:rsidR="003A3A81" w:rsidRPr="00EA774D" w:rsidRDefault="003A3A81" w:rsidP="0002597A">
      <w:pPr>
        <w:spacing w:line="480" w:lineRule="auto"/>
        <w:jc w:val="both"/>
        <w:rPr>
          <w:b/>
          <w:sz w:val="28"/>
          <w:szCs w:val="28"/>
        </w:rPr>
      </w:pPr>
      <w:r w:rsidRPr="00EA774D">
        <w:rPr>
          <w:b/>
          <w:sz w:val="28"/>
          <w:szCs w:val="28"/>
        </w:rPr>
        <w:t>References</w:t>
      </w:r>
    </w:p>
    <w:p w14:paraId="3DED5A6F" w14:textId="55B318BC" w:rsidR="00986EC6" w:rsidRPr="00EA774D" w:rsidRDefault="00986EC6" w:rsidP="0002597A">
      <w:pPr>
        <w:spacing w:line="480" w:lineRule="auto"/>
        <w:jc w:val="both"/>
      </w:pPr>
    </w:p>
    <w:p w14:paraId="334D5E01" w14:textId="15D3055B" w:rsidR="00986EC6" w:rsidRDefault="00324916" w:rsidP="0002597A">
      <w:pPr>
        <w:spacing w:line="480" w:lineRule="auto"/>
        <w:jc w:val="both"/>
      </w:pPr>
      <w:r>
        <w:t xml:space="preserve">1. </w:t>
      </w:r>
      <w:r w:rsidR="00986EC6" w:rsidRPr="00EA774D">
        <w:t>Bardet, JP, Jesmani, M</w:t>
      </w:r>
      <w:r>
        <w:t>,</w:t>
      </w:r>
      <w:r w:rsidR="00986EC6" w:rsidRPr="00EA774D">
        <w:t xml:space="preserve"> Jabbari, N</w:t>
      </w:r>
      <w:r>
        <w:t>,</w:t>
      </w:r>
      <w:r w:rsidR="00986EC6" w:rsidRPr="00EA774D">
        <w:t xml:space="preserve"> </w:t>
      </w:r>
      <w:r>
        <w:t>“</w:t>
      </w:r>
      <w:r w:rsidR="00986EC6" w:rsidRPr="00EA774D">
        <w:t>Permeability and compressibility of wax</w:t>
      </w:r>
      <w:r w:rsidR="00AF53B6" w:rsidRPr="00EA774D">
        <w:t>-</w:t>
      </w:r>
      <w:r w:rsidR="00986EC6" w:rsidRPr="00EA774D">
        <w:t>coated sands.</w:t>
      </w:r>
      <w:r>
        <w:t>”</w:t>
      </w:r>
      <w:r w:rsidR="00AF53B6" w:rsidRPr="00EA774D">
        <w:rPr>
          <w:i/>
          <w:iCs/>
        </w:rPr>
        <w:t xml:space="preserve"> </w:t>
      </w:r>
      <w:proofErr w:type="spellStart"/>
      <w:r w:rsidR="00AF53B6" w:rsidRPr="00EA774D">
        <w:rPr>
          <w:i/>
          <w:iCs/>
        </w:rPr>
        <w:t>Géotechnique</w:t>
      </w:r>
      <w:proofErr w:type="spellEnd"/>
      <w:r w:rsidR="00AF53B6" w:rsidRPr="00EA774D">
        <w:t xml:space="preserve">, </w:t>
      </w:r>
      <w:r w:rsidR="00AF53B6" w:rsidRPr="00324916">
        <w:rPr>
          <w:b/>
        </w:rPr>
        <w:t>64</w:t>
      </w:r>
      <w:r w:rsidR="00AF53B6" w:rsidRPr="00EA774D">
        <w:t>(5)</w:t>
      </w:r>
      <w:r>
        <w:t xml:space="preserve">, </w:t>
      </w:r>
      <w:r w:rsidR="00AF53B6" w:rsidRPr="00EA774D">
        <w:t>341-350</w:t>
      </w:r>
      <w:r>
        <w:t xml:space="preserve"> </w:t>
      </w:r>
      <w:r w:rsidRPr="00EA774D">
        <w:t>(2014)</w:t>
      </w:r>
    </w:p>
    <w:p w14:paraId="1DA9066C" w14:textId="77777777" w:rsidR="00A17A47" w:rsidRDefault="00A17A47" w:rsidP="0002597A">
      <w:pPr>
        <w:spacing w:line="480" w:lineRule="auto"/>
        <w:jc w:val="both"/>
      </w:pPr>
    </w:p>
    <w:p w14:paraId="11586909" w14:textId="538548BA" w:rsidR="00A17A47" w:rsidRDefault="00A623FC" w:rsidP="00A17A47">
      <w:pPr>
        <w:spacing w:line="480" w:lineRule="auto"/>
        <w:jc w:val="both"/>
      </w:pPr>
      <w:r>
        <w:t>2.</w:t>
      </w:r>
      <w:r w:rsidR="00A17A47">
        <w:t xml:space="preserve"> </w:t>
      </w:r>
      <w:r w:rsidR="00A17A47" w:rsidRPr="00EA774D">
        <w:t xml:space="preserve">Wenzel, RN, 1936. </w:t>
      </w:r>
      <w:r>
        <w:t>“</w:t>
      </w:r>
      <w:r w:rsidR="00A17A47" w:rsidRPr="00EA774D">
        <w:t>Resistance of solid surfaces to wetting by water.</w:t>
      </w:r>
      <w:r>
        <w:t>”</w:t>
      </w:r>
      <w:r w:rsidR="00A17A47" w:rsidRPr="00EA774D">
        <w:t xml:space="preserve"> </w:t>
      </w:r>
      <w:r w:rsidR="00A17A47" w:rsidRPr="00EA774D">
        <w:rPr>
          <w:i/>
          <w:iCs/>
        </w:rPr>
        <w:t>I</w:t>
      </w:r>
      <w:r>
        <w:rPr>
          <w:i/>
          <w:iCs/>
        </w:rPr>
        <w:t>nd Eng Chem</w:t>
      </w:r>
      <w:r w:rsidR="00A17A47" w:rsidRPr="00EA774D">
        <w:t xml:space="preserve">, </w:t>
      </w:r>
      <w:r w:rsidR="00A17A47" w:rsidRPr="00A623FC">
        <w:rPr>
          <w:b/>
        </w:rPr>
        <w:t>28</w:t>
      </w:r>
      <w:r w:rsidR="00A17A47" w:rsidRPr="00EA774D">
        <w:t>(8),</w:t>
      </w:r>
      <w:r>
        <w:t xml:space="preserve"> </w:t>
      </w:r>
      <w:r w:rsidR="00A17A47" w:rsidRPr="00EA774D">
        <w:t>988-994</w:t>
      </w:r>
      <w:r>
        <w:t xml:space="preserve"> (1936)</w:t>
      </w:r>
    </w:p>
    <w:p w14:paraId="7005F6FB" w14:textId="77777777" w:rsidR="00A17A47" w:rsidRDefault="00A17A47" w:rsidP="00A17A47">
      <w:pPr>
        <w:spacing w:line="480" w:lineRule="auto"/>
        <w:jc w:val="both"/>
      </w:pPr>
    </w:p>
    <w:p w14:paraId="4BEFB287" w14:textId="4830A607" w:rsidR="00A7728E" w:rsidRDefault="00A17A47" w:rsidP="0002597A">
      <w:pPr>
        <w:spacing w:line="480" w:lineRule="auto"/>
        <w:jc w:val="both"/>
      </w:pPr>
      <w:r>
        <w:t>3</w:t>
      </w:r>
      <w:r w:rsidR="00C26783">
        <w:t>.</w:t>
      </w:r>
      <w:r>
        <w:t xml:space="preserve"> </w:t>
      </w:r>
      <w:r w:rsidRPr="00EA774D">
        <w:t>Wood, W, Kumar, S</w:t>
      </w:r>
      <w:r w:rsidR="00C26783">
        <w:t>,</w:t>
      </w:r>
      <w:r w:rsidRPr="00EA774D">
        <w:t xml:space="preserve"> Zhong, WH,</w:t>
      </w:r>
      <w:r w:rsidR="00C26783">
        <w:t xml:space="preserve"> “</w:t>
      </w:r>
      <w:r w:rsidRPr="00EA774D">
        <w:t xml:space="preserve">Synthesis of </w:t>
      </w:r>
      <w:proofErr w:type="spellStart"/>
      <w:r w:rsidRPr="00EA774D">
        <w:t>Organosilane</w:t>
      </w:r>
      <w:proofErr w:type="spellEnd"/>
      <w:r w:rsidRPr="00EA774D">
        <w:t>‐Modified Carbon Nanofibers and Influence of Silane Coating Thickness on the Performance of Polyethylene Nanocomposites.</w:t>
      </w:r>
      <w:r w:rsidR="00C26783">
        <w:t>”</w:t>
      </w:r>
      <w:r w:rsidRPr="00EA774D">
        <w:t> </w:t>
      </w:r>
      <w:proofErr w:type="spellStart"/>
      <w:r w:rsidRPr="00EA774D">
        <w:rPr>
          <w:i/>
          <w:iCs/>
        </w:rPr>
        <w:t>Macromol</w:t>
      </w:r>
      <w:proofErr w:type="spellEnd"/>
      <w:r w:rsidRPr="00EA774D">
        <w:rPr>
          <w:i/>
          <w:iCs/>
        </w:rPr>
        <w:t xml:space="preserve"> Mater and Eng</w:t>
      </w:r>
      <w:r w:rsidRPr="00EA774D">
        <w:t>, </w:t>
      </w:r>
      <w:r w:rsidRPr="00C26783">
        <w:rPr>
          <w:b/>
          <w:iCs/>
        </w:rPr>
        <w:t>295</w:t>
      </w:r>
      <w:r w:rsidRPr="00EA774D">
        <w:t>(12), 1125-1135</w:t>
      </w:r>
      <w:r w:rsidRPr="00621A09">
        <w:t xml:space="preserve"> </w:t>
      </w:r>
      <w:r w:rsidR="00C26783">
        <w:t>(2010)</w:t>
      </w:r>
    </w:p>
    <w:p w14:paraId="384FE8BF" w14:textId="77777777" w:rsidR="00C26783" w:rsidRDefault="00C26783" w:rsidP="0002597A">
      <w:pPr>
        <w:spacing w:line="480" w:lineRule="auto"/>
        <w:jc w:val="both"/>
      </w:pPr>
    </w:p>
    <w:p w14:paraId="3E512158" w14:textId="0FD3ACEE" w:rsidR="00A17A47" w:rsidRDefault="00A17A47" w:rsidP="0002597A">
      <w:pPr>
        <w:spacing w:line="480" w:lineRule="auto"/>
        <w:jc w:val="both"/>
      </w:pPr>
      <w:r>
        <w:t>4</w:t>
      </w:r>
      <w:r w:rsidR="00CB233C">
        <w:t>.</w:t>
      </w:r>
      <w:r>
        <w:t xml:space="preserve"> </w:t>
      </w:r>
      <w:r w:rsidR="007349A0" w:rsidRPr="00EA774D">
        <w:t>Choudhury, D, Miller, C, Harris, N</w:t>
      </w:r>
      <w:r w:rsidR="00CB233C">
        <w:t>,</w:t>
      </w:r>
      <w:r w:rsidR="007349A0" w:rsidRPr="00EA774D">
        <w:t xml:space="preserve"> Zou, M,</w:t>
      </w:r>
      <w:r w:rsidR="00CB233C">
        <w:t xml:space="preserve"> “</w:t>
      </w:r>
      <w:r w:rsidR="007349A0" w:rsidRPr="00EA774D">
        <w:t>The effect of coating thickness on the tribological properties of polydopamine/PTFE+ graphite particle coatings on 60NiTi.</w:t>
      </w:r>
      <w:r w:rsidR="00CB233C">
        <w:t>”</w:t>
      </w:r>
      <w:r w:rsidR="007349A0" w:rsidRPr="00EA774D">
        <w:t> </w:t>
      </w:r>
      <w:r w:rsidR="007349A0" w:rsidRPr="00EA774D">
        <w:rPr>
          <w:i/>
          <w:iCs/>
        </w:rPr>
        <w:t>Surf</w:t>
      </w:r>
      <w:r w:rsidR="0004434D">
        <w:rPr>
          <w:i/>
          <w:iCs/>
        </w:rPr>
        <w:t xml:space="preserve"> </w:t>
      </w:r>
      <w:r w:rsidR="007349A0" w:rsidRPr="00EA774D">
        <w:rPr>
          <w:i/>
          <w:iCs/>
        </w:rPr>
        <w:t>Coat Tech</w:t>
      </w:r>
      <w:r w:rsidR="007349A0" w:rsidRPr="00EA774D">
        <w:t>, </w:t>
      </w:r>
      <w:r w:rsidR="007349A0" w:rsidRPr="0004434D">
        <w:rPr>
          <w:b/>
          <w:iCs/>
        </w:rPr>
        <w:t>420</w:t>
      </w:r>
      <w:r w:rsidR="007349A0" w:rsidRPr="00EA774D">
        <w:t>, 127320</w:t>
      </w:r>
      <w:r w:rsidR="00CB233C">
        <w:t xml:space="preserve"> (</w:t>
      </w:r>
      <w:r w:rsidR="00CB233C" w:rsidRPr="00EA774D">
        <w:t>2021</w:t>
      </w:r>
      <w:r w:rsidR="00CB233C">
        <w:t>)</w:t>
      </w:r>
    </w:p>
    <w:p w14:paraId="565E7E9B" w14:textId="77777777" w:rsidR="00A17A47" w:rsidRDefault="00A17A47" w:rsidP="00A17A47">
      <w:pPr>
        <w:spacing w:line="480" w:lineRule="auto"/>
        <w:jc w:val="both"/>
      </w:pPr>
    </w:p>
    <w:p w14:paraId="022BF427" w14:textId="64E0BBAB" w:rsidR="00A17A47" w:rsidRDefault="00A17A47" w:rsidP="00A17A47">
      <w:pPr>
        <w:spacing w:line="480" w:lineRule="auto"/>
        <w:jc w:val="both"/>
      </w:pPr>
      <w:r>
        <w:t>5</w:t>
      </w:r>
      <w:r w:rsidR="005668F9">
        <w:t xml:space="preserve">. </w:t>
      </w:r>
      <w:r w:rsidRPr="00EA774D">
        <w:t xml:space="preserve">Xu, S, </w:t>
      </w:r>
      <w:proofErr w:type="spellStart"/>
      <w:r w:rsidRPr="00EA774D">
        <w:t>Akchurin</w:t>
      </w:r>
      <w:proofErr w:type="spellEnd"/>
      <w:r w:rsidRPr="00EA774D">
        <w:t xml:space="preserve">, A, Liu, T, Wood, W, </w:t>
      </w:r>
      <w:proofErr w:type="spellStart"/>
      <w:r w:rsidRPr="00EA774D">
        <w:t>Tangpong</w:t>
      </w:r>
      <w:proofErr w:type="spellEnd"/>
      <w:r w:rsidRPr="00EA774D">
        <w:t>, XW, Akhatov, I.S.</w:t>
      </w:r>
      <w:r w:rsidR="00A868F7">
        <w:t xml:space="preserve"> </w:t>
      </w:r>
      <w:r w:rsidRPr="00EA774D">
        <w:t xml:space="preserve">Zhong, WH, </w:t>
      </w:r>
      <w:r w:rsidR="00A868F7">
        <w:t>“</w:t>
      </w:r>
      <w:r w:rsidRPr="00EA774D">
        <w:t xml:space="preserve">Mechanical properties, tribological </w:t>
      </w:r>
      <w:proofErr w:type="spellStart"/>
      <w:r w:rsidRPr="00EA774D">
        <w:t>behavior</w:t>
      </w:r>
      <w:proofErr w:type="spellEnd"/>
      <w:r w:rsidRPr="00EA774D">
        <w:t>, and biocompatibility of high-density polyethylene/carbon nanofibers nanocomposites.</w:t>
      </w:r>
      <w:r w:rsidR="00A868F7">
        <w:t>”</w:t>
      </w:r>
      <w:r w:rsidRPr="00EA774D">
        <w:t> </w:t>
      </w:r>
      <w:r w:rsidR="00A868F7">
        <w:t>J</w:t>
      </w:r>
      <w:r w:rsidRPr="00EA774D">
        <w:rPr>
          <w:i/>
          <w:iCs/>
        </w:rPr>
        <w:t xml:space="preserve"> Compo</w:t>
      </w:r>
      <w:r w:rsidR="00A868F7">
        <w:rPr>
          <w:i/>
          <w:iCs/>
        </w:rPr>
        <w:t>s</w:t>
      </w:r>
      <w:r w:rsidRPr="00EA774D">
        <w:rPr>
          <w:i/>
          <w:iCs/>
        </w:rPr>
        <w:t xml:space="preserve"> Mater</w:t>
      </w:r>
      <w:r w:rsidRPr="00EA774D">
        <w:t>, </w:t>
      </w:r>
      <w:r w:rsidRPr="00A868F7">
        <w:rPr>
          <w:b/>
          <w:iCs/>
        </w:rPr>
        <w:t>49</w:t>
      </w:r>
      <w:r w:rsidRPr="00EA774D">
        <w:t>(12), 1503-1512</w:t>
      </w:r>
      <w:r w:rsidR="00A868F7">
        <w:t xml:space="preserve"> (</w:t>
      </w:r>
      <w:r w:rsidR="00A868F7" w:rsidRPr="00EA774D">
        <w:t>2015</w:t>
      </w:r>
      <w:r w:rsidR="00A868F7">
        <w:t>)</w:t>
      </w:r>
    </w:p>
    <w:p w14:paraId="0C542894" w14:textId="77777777" w:rsidR="004F1EB0" w:rsidRDefault="004F1EB0" w:rsidP="00822B3B">
      <w:pPr>
        <w:spacing w:line="480" w:lineRule="auto"/>
        <w:jc w:val="both"/>
      </w:pPr>
    </w:p>
    <w:p w14:paraId="1D228FDA" w14:textId="2416CBDE" w:rsidR="00822B3B" w:rsidRDefault="00822B3B" w:rsidP="00822B3B">
      <w:pPr>
        <w:spacing w:line="480" w:lineRule="auto"/>
        <w:jc w:val="both"/>
      </w:pPr>
      <w:r>
        <w:t>6</w:t>
      </w:r>
      <w:r w:rsidR="004F1EB0">
        <w:t xml:space="preserve">. </w:t>
      </w:r>
      <w:r w:rsidRPr="00822B3B">
        <w:t>Wang, N, Wang, Q, Xu, S, Qu, L</w:t>
      </w:r>
      <w:r w:rsidR="006F5633">
        <w:t xml:space="preserve">, </w:t>
      </w:r>
      <w:r w:rsidRPr="00822B3B">
        <w:t>Shi, Z,</w:t>
      </w:r>
      <w:r w:rsidR="004F1EB0">
        <w:t xml:space="preserve"> “</w:t>
      </w:r>
      <w:r w:rsidRPr="00822B3B">
        <w:t>Robust superhydrophobic wood surfaces with mechanical durability.</w:t>
      </w:r>
      <w:r w:rsidR="004F1EB0">
        <w:t>”</w:t>
      </w:r>
      <w:r w:rsidR="004F1EB0" w:rsidRPr="004F1EB0">
        <w:t xml:space="preserve"> </w:t>
      </w:r>
      <w:r w:rsidR="004F1EB0" w:rsidRPr="004F1EB0">
        <w:rPr>
          <w:i/>
          <w:iCs/>
        </w:rPr>
        <w:t xml:space="preserve">Colloids Surf </w:t>
      </w:r>
      <w:proofErr w:type="gramStart"/>
      <w:r w:rsidR="004F1EB0" w:rsidRPr="004F1EB0">
        <w:rPr>
          <w:i/>
          <w:iCs/>
        </w:rPr>
        <w:t>A</w:t>
      </w:r>
      <w:proofErr w:type="gramEnd"/>
      <w:r w:rsidR="004F1EB0" w:rsidRPr="004F1EB0">
        <w:rPr>
          <w:i/>
          <w:iCs/>
        </w:rPr>
        <w:t xml:space="preserve"> </w:t>
      </w:r>
      <w:proofErr w:type="spellStart"/>
      <w:r w:rsidR="004F1EB0" w:rsidRPr="004F1EB0">
        <w:rPr>
          <w:i/>
          <w:iCs/>
        </w:rPr>
        <w:t>Physicochem</w:t>
      </w:r>
      <w:proofErr w:type="spellEnd"/>
      <w:r w:rsidR="004F1EB0" w:rsidRPr="004F1EB0">
        <w:rPr>
          <w:i/>
          <w:iCs/>
        </w:rPr>
        <w:t xml:space="preserve"> Eng Asp</w:t>
      </w:r>
      <w:r w:rsidRPr="00822B3B">
        <w:t xml:space="preserve">, </w:t>
      </w:r>
      <w:r w:rsidRPr="004F1EB0">
        <w:rPr>
          <w:b/>
          <w:iCs/>
        </w:rPr>
        <w:t>608</w:t>
      </w:r>
      <w:r w:rsidRPr="00822B3B">
        <w:t>, 125624</w:t>
      </w:r>
      <w:r w:rsidR="008D422F">
        <w:t xml:space="preserve"> </w:t>
      </w:r>
      <w:r w:rsidR="004F1EB0">
        <w:t>(2021)</w:t>
      </w:r>
    </w:p>
    <w:p w14:paraId="6DCB0EA9" w14:textId="138438C1" w:rsidR="00762BBB" w:rsidRDefault="00762BBB" w:rsidP="00A17A47">
      <w:pPr>
        <w:spacing w:line="480" w:lineRule="auto"/>
        <w:jc w:val="both"/>
        <w:rPr>
          <w:strike/>
        </w:rPr>
      </w:pPr>
    </w:p>
    <w:p w14:paraId="1F072150" w14:textId="00A5E923" w:rsidR="00CF2F7D" w:rsidRDefault="00CF2F7D" w:rsidP="00762BBB">
      <w:pPr>
        <w:spacing w:line="480" w:lineRule="auto"/>
        <w:jc w:val="both"/>
      </w:pPr>
      <w:r>
        <w:t xml:space="preserve">7. </w:t>
      </w:r>
      <w:proofErr w:type="spellStart"/>
      <w:r w:rsidR="009A1156" w:rsidRPr="009A1156">
        <w:t>Pramualkijja</w:t>
      </w:r>
      <w:proofErr w:type="spellEnd"/>
      <w:r w:rsidR="009A1156" w:rsidRPr="009A1156">
        <w:t>, W</w:t>
      </w:r>
      <w:r w:rsidR="009A1156">
        <w:t xml:space="preserve">, </w:t>
      </w:r>
      <w:proofErr w:type="spellStart"/>
      <w:r w:rsidR="009A1156" w:rsidRPr="009A1156">
        <w:t>Jiratumnukul</w:t>
      </w:r>
      <w:proofErr w:type="spellEnd"/>
      <w:r w:rsidR="009A1156" w:rsidRPr="009A1156">
        <w:t xml:space="preserve">, N, </w:t>
      </w:r>
      <w:r w:rsidR="009A1156">
        <w:t>“</w:t>
      </w:r>
      <w:r w:rsidR="009A1156" w:rsidRPr="009A1156">
        <w:t>The preparation of hydrophobic hybrid film coatings from siloxane-modified polyacrylate associated with nano-fumed silica and organo-modified clay.</w:t>
      </w:r>
      <w:r w:rsidR="009A1156">
        <w:t>”</w:t>
      </w:r>
      <w:r w:rsidR="009A1156" w:rsidRPr="009A1156">
        <w:t xml:space="preserve"> </w:t>
      </w:r>
      <w:r w:rsidR="009A1156" w:rsidRPr="009A1156">
        <w:rPr>
          <w:i/>
        </w:rPr>
        <w:t xml:space="preserve">J Coat </w:t>
      </w:r>
      <w:proofErr w:type="spellStart"/>
      <w:r w:rsidR="009A1156" w:rsidRPr="009A1156">
        <w:rPr>
          <w:i/>
        </w:rPr>
        <w:t>Technol</w:t>
      </w:r>
      <w:proofErr w:type="spellEnd"/>
      <w:r w:rsidR="009A1156" w:rsidRPr="009A1156">
        <w:rPr>
          <w:i/>
        </w:rPr>
        <w:t xml:space="preserve"> Res</w:t>
      </w:r>
      <w:r w:rsidR="009A1156" w:rsidRPr="009A1156">
        <w:t xml:space="preserve">, </w:t>
      </w:r>
      <w:r w:rsidR="009A1156" w:rsidRPr="009A1156">
        <w:rPr>
          <w:b/>
        </w:rPr>
        <w:t>19</w:t>
      </w:r>
      <w:r w:rsidR="009A1156" w:rsidRPr="009A1156">
        <w:t>(5), 1467-1492</w:t>
      </w:r>
      <w:r w:rsidR="009A1156">
        <w:t xml:space="preserve"> (2022)</w:t>
      </w:r>
    </w:p>
    <w:p w14:paraId="4ACE80A0" w14:textId="77777777" w:rsidR="009A1156" w:rsidRDefault="009A1156" w:rsidP="00762BBB">
      <w:pPr>
        <w:spacing w:line="480" w:lineRule="auto"/>
        <w:jc w:val="both"/>
      </w:pPr>
    </w:p>
    <w:p w14:paraId="52F4C5C9" w14:textId="19692463" w:rsidR="00A95EA3" w:rsidRDefault="00A95EA3" w:rsidP="00762BBB">
      <w:pPr>
        <w:spacing w:line="480" w:lineRule="auto"/>
        <w:jc w:val="both"/>
      </w:pPr>
      <w:r w:rsidRPr="006C6E95">
        <w:t xml:space="preserve">8. Lin, H, Weitz, HJ, Paton, GI, Hallett, PD, Hau, BC, Lourenço, SDN, “Ecotoxicity assessment of </w:t>
      </w:r>
      <w:proofErr w:type="spellStart"/>
      <w:r w:rsidRPr="006C6E95">
        <w:t>hydrophobised</w:t>
      </w:r>
      <w:proofErr w:type="spellEnd"/>
      <w:r w:rsidRPr="006C6E95">
        <w:t xml:space="preserve"> soils.” </w:t>
      </w:r>
      <w:r w:rsidRPr="006C6E95">
        <w:rPr>
          <w:i/>
        </w:rPr>
        <w:t>Environmental Geotechnics</w:t>
      </w:r>
      <w:r w:rsidRPr="006C6E95">
        <w:t xml:space="preserve">, </w:t>
      </w:r>
      <w:r w:rsidRPr="006C6E95">
        <w:rPr>
          <w:b/>
        </w:rPr>
        <w:t>40</w:t>
      </w:r>
      <w:r w:rsidRPr="006C6E95">
        <w:t>, 1-9 (2022)</w:t>
      </w:r>
    </w:p>
    <w:p w14:paraId="6A5D4195" w14:textId="77777777" w:rsidR="00942985" w:rsidRPr="00EA774D" w:rsidRDefault="00942985" w:rsidP="00A17A47">
      <w:pPr>
        <w:spacing w:line="480" w:lineRule="auto"/>
        <w:jc w:val="both"/>
      </w:pPr>
    </w:p>
    <w:p w14:paraId="76563D95" w14:textId="71F70C25" w:rsidR="00A17A47" w:rsidRDefault="00CF2F7D" w:rsidP="00A17A47">
      <w:pPr>
        <w:spacing w:line="480" w:lineRule="auto"/>
        <w:jc w:val="both"/>
      </w:pPr>
      <w:r>
        <w:t>9</w:t>
      </w:r>
      <w:r w:rsidR="00F776C0">
        <w:t>.</w:t>
      </w:r>
      <w:r w:rsidR="00A17A47">
        <w:t xml:space="preserve"> </w:t>
      </w:r>
      <w:r w:rsidR="00A17A47" w:rsidRPr="00EA774D">
        <w:t>Mahedi, M, Satvati, S, Cetin, B</w:t>
      </w:r>
      <w:r w:rsidR="00F776C0">
        <w:t xml:space="preserve">, </w:t>
      </w:r>
      <w:r w:rsidR="00A17A47" w:rsidRPr="00EA774D">
        <w:t xml:space="preserve">Daniels, JL, </w:t>
      </w:r>
      <w:r w:rsidR="00F776C0">
        <w:t>“</w:t>
      </w:r>
      <w:r w:rsidR="00A17A47" w:rsidRPr="00EA774D">
        <w:t>Chemically Induced Water Repellency and the Freeze–Thaw Durability of Soils.</w:t>
      </w:r>
      <w:r w:rsidR="00F776C0">
        <w:t xml:space="preserve">” </w:t>
      </w:r>
      <w:r w:rsidR="00F776C0">
        <w:rPr>
          <w:i/>
          <w:iCs/>
        </w:rPr>
        <w:t>J Cold Reg Eng</w:t>
      </w:r>
      <w:r w:rsidR="00A17A47" w:rsidRPr="00EA774D">
        <w:t xml:space="preserve">, </w:t>
      </w:r>
      <w:r w:rsidR="00A17A47" w:rsidRPr="00F776C0">
        <w:rPr>
          <w:b/>
        </w:rPr>
        <w:t>34</w:t>
      </w:r>
      <w:r w:rsidR="00A17A47" w:rsidRPr="00EA774D">
        <w:t>(3), 04020017</w:t>
      </w:r>
      <w:r w:rsidR="00F776C0">
        <w:t xml:space="preserve"> (2020)</w:t>
      </w:r>
    </w:p>
    <w:p w14:paraId="6FCBDA55" w14:textId="77777777" w:rsidR="00A17A47" w:rsidRDefault="00A17A47" w:rsidP="00A17A47">
      <w:pPr>
        <w:spacing w:line="480" w:lineRule="auto"/>
        <w:jc w:val="both"/>
      </w:pPr>
    </w:p>
    <w:p w14:paraId="0C6195F5" w14:textId="7DEAF0E9" w:rsidR="00A17A47" w:rsidRDefault="00CF2F7D" w:rsidP="00A17A47">
      <w:pPr>
        <w:spacing w:line="480" w:lineRule="auto"/>
        <w:jc w:val="both"/>
      </w:pPr>
      <w:r>
        <w:t>10</w:t>
      </w:r>
      <w:r w:rsidR="001F4828">
        <w:t xml:space="preserve">. </w:t>
      </w:r>
      <w:r w:rsidR="00A17A47" w:rsidRPr="00EA774D">
        <w:t>Vidler, A, Buzzi, O</w:t>
      </w:r>
      <w:r w:rsidR="001F4828">
        <w:t>,</w:t>
      </w:r>
      <w:r w:rsidR="00A17A47" w:rsidRPr="00EA774D">
        <w:t xml:space="preserve"> Fityus, S,</w:t>
      </w:r>
      <w:r w:rsidR="00F6365D">
        <w:t xml:space="preserve"> “</w:t>
      </w:r>
      <w:r w:rsidR="00A17A47" w:rsidRPr="00EA774D">
        <w:t>The Significance of Hydrophobicity for the Water Retention Properties of Sand and Coal.</w:t>
      </w:r>
      <w:r w:rsidR="00F6365D">
        <w:t>”</w:t>
      </w:r>
      <w:r w:rsidR="00A17A47" w:rsidRPr="00EA774D">
        <w:t xml:space="preserve"> </w:t>
      </w:r>
      <w:r w:rsidR="00F6365D">
        <w:rPr>
          <w:i/>
        </w:rPr>
        <w:t>Appl Sci-Basel</w:t>
      </w:r>
      <w:r w:rsidR="00A17A47" w:rsidRPr="00EA774D">
        <w:t xml:space="preserve">, </w:t>
      </w:r>
      <w:r w:rsidR="00A17A47" w:rsidRPr="00F6365D">
        <w:rPr>
          <w:b/>
        </w:rPr>
        <w:t>11</w:t>
      </w:r>
      <w:r w:rsidR="00A17A47" w:rsidRPr="00EA774D">
        <w:t>(13), 5966</w:t>
      </w:r>
      <w:r w:rsidR="00A17A47" w:rsidRPr="00621A09">
        <w:t xml:space="preserve"> </w:t>
      </w:r>
      <w:r w:rsidR="00F6365D">
        <w:t>(2021)</w:t>
      </w:r>
    </w:p>
    <w:p w14:paraId="09E41BBD" w14:textId="77777777" w:rsidR="00F6365D" w:rsidRDefault="00F6365D" w:rsidP="007D2382">
      <w:pPr>
        <w:spacing w:line="480" w:lineRule="auto"/>
        <w:jc w:val="both"/>
      </w:pPr>
    </w:p>
    <w:p w14:paraId="3A3F468A" w14:textId="7C0BB921" w:rsidR="00A95EA3" w:rsidRDefault="00A95EA3" w:rsidP="00A95EA3">
      <w:pPr>
        <w:spacing w:line="480" w:lineRule="auto"/>
        <w:jc w:val="both"/>
      </w:pPr>
      <w:r>
        <w:t xml:space="preserve">11. </w:t>
      </w:r>
      <w:r w:rsidRPr="00EA774D">
        <w:t>Liu, D, Lourenço, SDN</w:t>
      </w:r>
      <w:r>
        <w:t xml:space="preserve">, </w:t>
      </w:r>
      <w:r w:rsidRPr="00EA774D">
        <w:t xml:space="preserve">Yang, J, </w:t>
      </w:r>
      <w:r>
        <w:t>“</w:t>
      </w:r>
      <w:r w:rsidRPr="00EA774D">
        <w:t>Critical state of polymer-coated sands.</w:t>
      </w:r>
      <w:r>
        <w:t>”</w:t>
      </w:r>
      <w:r w:rsidRPr="00EA774D">
        <w:t xml:space="preserve"> </w:t>
      </w:r>
      <w:proofErr w:type="spellStart"/>
      <w:r w:rsidRPr="00EA774D">
        <w:rPr>
          <w:i/>
          <w:iCs/>
        </w:rPr>
        <w:t>Géotechnique</w:t>
      </w:r>
      <w:proofErr w:type="spellEnd"/>
      <w:r w:rsidRPr="00EA774D">
        <w:t xml:space="preserve">, </w:t>
      </w:r>
      <w:r w:rsidRPr="00222D81">
        <w:rPr>
          <w:b/>
        </w:rPr>
        <w:t>69</w:t>
      </w:r>
      <w:r w:rsidRPr="00EA774D">
        <w:t>(9), 841-846</w:t>
      </w:r>
      <w:r w:rsidRPr="00621A09">
        <w:t xml:space="preserve"> </w:t>
      </w:r>
      <w:r>
        <w:t>(2019)</w:t>
      </w:r>
    </w:p>
    <w:p w14:paraId="60958817" w14:textId="77777777" w:rsidR="00A95EA3" w:rsidRPr="00EA774D" w:rsidRDefault="00A95EA3" w:rsidP="007D2382">
      <w:pPr>
        <w:spacing w:line="480" w:lineRule="auto"/>
        <w:jc w:val="both"/>
      </w:pPr>
    </w:p>
    <w:p w14:paraId="11461764" w14:textId="70CC539D" w:rsidR="007D2382" w:rsidRDefault="000A6604" w:rsidP="007D2382">
      <w:pPr>
        <w:spacing w:line="480" w:lineRule="auto"/>
        <w:jc w:val="both"/>
      </w:pPr>
      <w:r>
        <w:t>1</w:t>
      </w:r>
      <w:r w:rsidR="00A95EA3">
        <w:t>2</w:t>
      </w:r>
      <w:r>
        <w:t>.</w:t>
      </w:r>
      <w:r w:rsidR="007D2382">
        <w:t xml:space="preserve"> </w:t>
      </w:r>
      <w:r w:rsidR="007D2382" w:rsidRPr="00EA774D">
        <w:t>Saulick, Y, Lourenço, SDN</w:t>
      </w:r>
      <w:r>
        <w:t xml:space="preserve">, </w:t>
      </w:r>
      <w:r w:rsidR="007D2382" w:rsidRPr="00EA774D">
        <w:t xml:space="preserve">Baudet, BA, </w:t>
      </w:r>
      <w:r>
        <w:t>“</w:t>
      </w:r>
      <w:r w:rsidR="007D2382" w:rsidRPr="00EA774D">
        <w:t xml:space="preserve">Optimising the hydrophobicity of sands by </w:t>
      </w:r>
      <w:proofErr w:type="spellStart"/>
      <w:r w:rsidR="007D2382" w:rsidRPr="00EA774D">
        <w:t>silanisation</w:t>
      </w:r>
      <w:proofErr w:type="spellEnd"/>
      <w:r w:rsidR="007D2382" w:rsidRPr="00EA774D">
        <w:t xml:space="preserve"> and powder coating.</w:t>
      </w:r>
      <w:r>
        <w:t>”</w:t>
      </w:r>
      <w:r w:rsidR="007D2382" w:rsidRPr="00EA774D">
        <w:t xml:space="preserve"> </w:t>
      </w:r>
      <w:proofErr w:type="spellStart"/>
      <w:r w:rsidR="007D2382" w:rsidRPr="00EA774D">
        <w:rPr>
          <w:i/>
          <w:iCs/>
        </w:rPr>
        <w:t>Géotechnique</w:t>
      </w:r>
      <w:proofErr w:type="spellEnd"/>
      <w:r w:rsidR="007D2382" w:rsidRPr="00EA774D">
        <w:t xml:space="preserve">, </w:t>
      </w:r>
      <w:r w:rsidR="007D2382" w:rsidRPr="000A6604">
        <w:rPr>
          <w:b/>
        </w:rPr>
        <w:t>71</w:t>
      </w:r>
      <w:r w:rsidR="007D2382" w:rsidRPr="00EA774D">
        <w:t>(3), 250-259</w:t>
      </w:r>
      <w:r w:rsidR="007D2382" w:rsidRPr="00621A09">
        <w:t xml:space="preserve"> </w:t>
      </w:r>
      <w:r>
        <w:t>(2021)</w:t>
      </w:r>
    </w:p>
    <w:p w14:paraId="060DC4F0" w14:textId="5E48B4E3" w:rsidR="00FC638E" w:rsidRPr="00EA774D" w:rsidRDefault="00FC638E" w:rsidP="0002597A">
      <w:pPr>
        <w:spacing w:line="480" w:lineRule="auto"/>
        <w:jc w:val="both"/>
      </w:pPr>
    </w:p>
    <w:p w14:paraId="04F823C2" w14:textId="69B0B308" w:rsidR="007D2382" w:rsidRDefault="007D2382" w:rsidP="007D2382">
      <w:pPr>
        <w:spacing w:line="480" w:lineRule="auto"/>
        <w:jc w:val="both"/>
      </w:pPr>
      <w:r>
        <w:t>1</w:t>
      </w:r>
      <w:r w:rsidR="00A95EA3">
        <w:t>3</w:t>
      </w:r>
      <w:r w:rsidR="003B77A9">
        <w:t xml:space="preserve">. </w:t>
      </w:r>
      <w:r w:rsidRPr="00EA774D">
        <w:t>Yang, H, Baudet, BA</w:t>
      </w:r>
      <w:r w:rsidR="003B77A9">
        <w:t xml:space="preserve">, </w:t>
      </w:r>
      <w:r w:rsidRPr="00EA774D">
        <w:t>Yao, T</w:t>
      </w:r>
      <w:r w:rsidR="003B77A9">
        <w:t>, “</w:t>
      </w:r>
      <w:r w:rsidRPr="00EA774D">
        <w:t>Characterization of the surface roughness of sand particles using an advanced fractal approach.</w:t>
      </w:r>
      <w:r w:rsidR="003B77A9">
        <w:t>”</w:t>
      </w:r>
      <w:r w:rsidRPr="00EA774D">
        <w:t xml:space="preserve"> </w:t>
      </w:r>
      <w:r w:rsidR="003B77A9" w:rsidRPr="003B77A9">
        <w:rPr>
          <w:i/>
          <w:iCs/>
        </w:rPr>
        <w:t>Proc Math Phys Eng Sci</w:t>
      </w:r>
      <w:r w:rsidRPr="00EA774D">
        <w:t xml:space="preserve">, </w:t>
      </w:r>
      <w:r w:rsidRPr="003B77A9">
        <w:rPr>
          <w:b/>
        </w:rPr>
        <w:t>472</w:t>
      </w:r>
      <w:r w:rsidRPr="00EA774D">
        <w:t>(2194), 20160524</w:t>
      </w:r>
      <w:r w:rsidRPr="00621A09">
        <w:t xml:space="preserve"> </w:t>
      </w:r>
      <w:r w:rsidR="003B77A9">
        <w:t>(2016)</w:t>
      </w:r>
    </w:p>
    <w:p w14:paraId="72181153" w14:textId="6B2F6526" w:rsidR="007D2382" w:rsidRDefault="007D2382" w:rsidP="007D2382">
      <w:pPr>
        <w:spacing w:line="480" w:lineRule="auto"/>
        <w:jc w:val="both"/>
      </w:pPr>
    </w:p>
    <w:p w14:paraId="2FDF3229" w14:textId="3AD123A1" w:rsidR="007D2382" w:rsidRDefault="007D2382" w:rsidP="007D2382">
      <w:pPr>
        <w:spacing w:line="480" w:lineRule="auto"/>
        <w:jc w:val="both"/>
      </w:pPr>
      <w:r>
        <w:t>1</w:t>
      </w:r>
      <w:r w:rsidR="00A95EA3">
        <w:t>4</w:t>
      </w:r>
      <w:r w:rsidR="00DE7037">
        <w:t xml:space="preserve">. </w:t>
      </w:r>
      <w:r w:rsidRPr="00EA774D">
        <w:t xml:space="preserve">Persson, BNJ, Albohr, O, Tartaglino, U, </w:t>
      </w:r>
      <w:proofErr w:type="spellStart"/>
      <w:r w:rsidRPr="00EA774D">
        <w:t>Volokitin</w:t>
      </w:r>
      <w:proofErr w:type="spellEnd"/>
      <w:r w:rsidRPr="00EA774D">
        <w:t>, AI</w:t>
      </w:r>
      <w:r w:rsidR="00DE7037">
        <w:t>,</w:t>
      </w:r>
      <w:r w:rsidR="007051E5">
        <w:t xml:space="preserve"> </w:t>
      </w:r>
      <w:proofErr w:type="spellStart"/>
      <w:r w:rsidRPr="00EA774D">
        <w:t>Tosatti</w:t>
      </w:r>
      <w:proofErr w:type="spellEnd"/>
      <w:r w:rsidRPr="00EA774D">
        <w:t xml:space="preserve">, E, </w:t>
      </w:r>
      <w:r w:rsidR="00DE7037">
        <w:t>“</w:t>
      </w:r>
      <w:r w:rsidRPr="00EA774D">
        <w:t>On the nature of surface roughness with application to contact mechanics, sealing, rubber friction and adhesion</w:t>
      </w:r>
      <w:r w:rsidR="00DE7037">
        <w:t>.”</w:t>
      </w:r>
      <w:r w:rsidRPr="00EA774D">
        <w:t xml:space="preserve"> </w:t>
      </w:r>
      <w:r w:rsidR="00DE7037" w:rsidRPr="00DE7037">
        <w:rPr>
          <w:i/>
          <w:iCs/>
        </w:rPr>
        <w:t xml:space="preserve">J Phys </w:t>
      </w:r>
      <w:proofErr w:type="spellStart"/>
      <w:r w:rsidR="00DE7037" w:rsidRPr="00DE7037">
        <w:rPr>
          <w:i/>
          <w:iCs/>
        </w:rPr>
        <w:t>Condens</w:t>
      </w:r>
      <w:proofErr w:type="spellEnd"/>
      <w:r w:rsidR="00DE7037" w:rsidRPr="00DE7037">
        <w:rPr>
          <w:i/>
          <w:iCs/>
        </w:rPr>
        <w:t xml:space="preserve"> Matter</w:t>
      </w:r>
      <w:r w:rsidRPr="00EA774D">
        <w:t xml:space="preserve">, </w:t>
      </w:r>
      <w:r w:rsidRPr="00DE7037">
        <w:rPr>
          <w:b/>
        </w:rPr>
        <w:t>17</w:t>
      </w:r>
      <w:r w:rsidRPr="00EA774D">
        <w:t>(1), R1-R62</w:t>
      </w:r>
      <w:r w:rsidRPr="00621A09">
        <w:t xml:space="preserve"> </w:t>
      </w:r>
      <w:r w:rsidR="00DE7037">
        <w:t>(2004)</w:t>
      </w:r>
    </w:p>
    <w:p w14:paraId="37D5B58E" w14:textId="4A6199DF" w:rsidR="007D2382" w:rsidRDefault="007D2382" w:rsidP="007D2382">
      <w:pPr>
        <w:spacing w:line="480" w:lineRule="auto"/>
        <w:jc w:val="both"/>
      </w:pPr>
    </w:p>
    <w:p w14:paraId="6BDF0236" w14:textId="0450BCA5" w:rsidR="00223D1E" w:rsidRDefault="007D2382" w:rsidP="0002597A">
      <w:pPr>
        <w:spacing w:line="480" w:lineRule="auto"/>
        <w:jc w:val="both"/>
      </w:pPr>
      <w:r>
        <w:t>1</w:t>
      </w:r>
      <w:r w:rsidR="00A95EA3">
        <w:t>5</w:t>
      </w:r>
      <w:r w:rsidR="00834814">
        <w:t>.</w:t>
      </w:r>
      <w:r>
        <w:t xml:space="preserve"> </w:t>
      </w:r>
      <w:r w:rsidR="001670A9" w:rsidRPr="00EA774D">
        <w:t>Greenwood, JA</w:t>
      </w:r>
      <w:r w:rsidR="00834814">
        <w:t xml:space="preserve">, </w:t>
      </w:r>
      <w:r w:rsidR="001670A9" w:rsidRPr="00EA774D">
        <w:t xml:space="preserve">Williamson, JP, </w:t>
      </w:r>
      <w:r w:rsidR="00834814">
        <w:t>“</w:t>
      </w:r>
      <w:r w:rsidR="001670A9" w:rsidRPr="00EA774D">
        <w:t>Contact of nominally flat surfaces.</w:t>
      </w:r>
      <w:r w:rsidR="00834814">
        <w:t>”</w:t>
      </w:r>
      <w:r w:rsidR="001670A9" w:rsidRPr="00EA774D">
        <w:t xml:space="preserve"> </w:t>
      </w:r>
      <w:r w:rsidR="00834814" w:rsidRPr="00834814">
        <w:rPr>
          <w:i/>
          <w:iCs/>
        </w:rPr>
        <w:t>Proc Math Phys Eng Sci</w:t>
      </w:r>
      <w:r w:rsidR="001670A9" w:rsidRPr="00EA774D">
        <w:t xml:space="preserve">, </w:t>
      </w:r>
      <w:r w:rsidR="001670A9" w:rsidRPr="00834814">
        <w:rPr>
          <w:b/>
        </w:rPr>
        <w:t>295</w:t>
      </w:r>
      <w:r w:rsidR="001670A9" w:rsidRPr="00EA774D">
        <w:t>(1442), 300-319</w:t>
      </w:r>
      <w:r w:rsidR="00621A09" w:rsidRPr="00621A09">
        <w:t xml:space="preserve"> </w:t>
      </w:r>
      <w:r w:rsidR="00834814">
        <w:t>(1966)</w:t>
      </w:r>
    </w:p>
    <w:p w14:paraId="6E84A17C" w14:textId="73D7F1DB" w:rsidR="007D2382" w:rsidRDefault="007D2382" w:rsidP="0002597A">
      <w:pPr>
        <w:spacing w:line="480" w:lineRule="auto"/>
        <w:jc w:val="both"/>
      </w:pPr>
    </w:p>
    <w:p w14:paraId="09ABADCF" w14:textId="2861C1A9" w:rsidR="00353F69" w:rsidRDefault="00741D4B" w:rsidP="0002597A">
      <w:pPr>
        <w:spacing w:line="480" w:lineRule="auto"/>
        <w:jc w:val="both"/>
      </w:pPr>
      <w:r>
        <w:t>1</w:t>
      </w:r>
      <w:r w:rsidR="00A95EA3">
        <w:t>6</w:t>
      </w:r>
      <w:r w:rsidR="00881AFB">
        <w:t>.</w:t>
      </w:r>
      <w:r w:rsidR="00131813">
        <w:t xml:space="preserve"> </w:t>
      </w:r>
      <w:proofErr w:type="spellStart"/>
      <w:r w:rsidR="00342397" w:rsidRPr="00EA774D">
        <w:t>Söz</w:t>
      </w:r>
      <w:proofErr w:type="spellEnd"/>
      <w:r w:rsidR="00342397" w:rsidRPr="00EA774D">
        <w:t xml:space="preserve">, CK, </w:t>
      </w:r>
      <w:proofErr w:type="spellStart"/>
      <w:r w:rsidR="00342397" w:rsidRPr="00EA774D">
        <w:t>Yilgör</w:t>
      </w:r>
      <w:proofErr w:type="spellEnd"/>
      <w:r w:rsidR="00342397" w:rsidRPr="00EA774D">
        <w:t>, E</w:t>
      </w:r>
      <w:r w:rsidR="00881AFB">
        <w:t xml:space="preserve">, </w:t>
      </w:r>
      <w:proofErr w:type="spellStart"/>
      <w:r w:rsidR="00342397" w:rsidRPr="00EA774D">
        <w:t>Yilgör</w:t>
      </w:r>
      <w:proofErr w:type="spellEnd"/>
      <w:r w:rsidR="00342397" w:rsidRPr="00EA774D">
        <w:t>, I,</w:t>
      </w:r>
      <w:r w:rsidR="00881AFB">
        <w:t xml:space="preserve"> “</w:t>
      </w:r>
      <w:r w:rsidR="00342397" w:rsidRPr="00EA774D">
        <w:t>Influence of the average surface roughness on the formation of superhydrophobic polymer surfaces through spin-coating with hydrophobic fumed silica.</w:t>
      </w:r>
      <w:r w:rsidR="00881AFB">
        <w:t>”</w:t>
      </w:r>
      <w:r w:rsidR="00342397" w:rsidRPr="00EA774D">
        <w:t> </w:t>
      </w:r>
      <w:r w:rsidR="00342397" w:rsidRPr="00EA774D">
        <w:rPr>
          <w:i/>
          <w:iCs/>
        </w:rPr>
        <w:t>Polymer</w:t>
      </w:r>
      <w:r w:rsidR="00342397" w:rsidRPr="00EA774D">
        <w:t>, </w:t>
      </w:r>
      <w:r w:rsidR="00342397" w:rsidRPr="00881AFB">
        <w:rPr>
          <w:b/>
          <w:i/>
          <w:iCs/>
        </w:rPr>
        <w:t>62</w:t>
      </w:r>
      <w:r w:rsidR="00342397" w:rsidRPr="00EA774D">
        <w:t>, 118-128</w:t>
      </w:r>
      <w:r w:rsidR="00621A09" w:rsidRPr="00621A09">
        <w:t xml:space="preserve"> </w:t>
      </w:r>
      <w:r w:rsidR="00881AFB">
        <w:t>(2015)</w:t>
      </w:r>
    </w:p>
    <w:p w14:paraId="7EA558BD" w14:textId="77777777" w:rsidR="00F52B3F" w:rsidRPr="00EA774D" w:rsidRDefault="00F52B3F" w:rsidP="0002597A">
      <w:pPr>
        <w:spacing w:line="480" w:lineRule="auto"/>
        <w:jc w:val="both"/>
      </w:pPr>
    </w:p>
    <w:p w14:paraId="316E846E" w14:textId="494F4151" w:rsidR="00F52B3F" w:rsidRDefault="00F52B3F" w:rsidP="007540D2">
      <w:pPr>
        <w:spacing w:line="480" w:lineRule="auto"/>
        <w:jc w:val="both"/>
      </w:pPr>
      <w:r>
        <w:t>1</w:t>
      </w:r>
      <w:r w:rsidR="00A95EA3">
        <w:t>7</w:t>
      </w:r>
      <w:r w:rsidR="00881AFB">
        <w:t>.</w:t>
      </w:r>
      <w:r>
        <w:t xml:space="preserve"> </w:t>
      </w:r>
      <w:r w:rsidR="00353F69" w:rsidRPr="00EA774D">
        <w:t>Yang, H, Lourenço, SD</w:t>
      </w:r>
      <w:r w:rsidR="00F16040" w:rsidRPr="00EA774D">
        <w:t>N</w:t>
      </w:r>
      <w:r w:rsidR="00881AFB">
        <w:t xml:space="preserve">, </w:t>
      </w:r>
      <w:r w:rsidR="00353F69" w:rsidRPr="00EA774D">
        <w:t>Xing, X,</w:t>
      </w:r>
      <w:r w:rsidR="00881AFB">
        <w:t xml:space="preserve"> “</w:t>
      </w:r>
      <w:r w:rsidR="00353F69" w:rsidRPr="00EA774D">
        <w:t>Grain surface analysis of a hydrophobized sand: Thickness estimation of the soft coating layer.</w:t>
      </w:r>
      <w:r w:rsidR="00881AFB">
        <w:t>”</w:t>
      </w:r>
      <w:r w:rsidR="00353F69" w:rsidRPr="00EA774D">
        <w:t xml:space="preserve"> </w:t>
      </w:r>
      <w:r w:rsidR="00353F69" w:rsidRPr="00EA774D">
        <w:rPr>
          <w:i/>
          <w:iCs/>
        </w:rPr>
        <w:t xml:space="preserve">Powder </w:t>
      </w:r>
      <w:proofErr w:type="spellStart"/>
      <w:r w:rsidR="00353F69" w:rsidRPr="00EA774D">
        <w:rPr>
          <w:i/>
          <w:iCs/>
        </w:rPr>
        <w:t>Technol</w:t>
      </w:r>
      <w:proofErr w:type="spellEnd"/>
      <w:r w:rsidR="00353F69" w:rsidRPr="00EA774D">
        <w:t xml:space="preserve">, </w:t>
      </w:r>
      <w:r w:rsidR="00353F69" w:rsidRPr="00881AFB">
        <w:rPr>
          <w:b/>
        </w:rPr>
        <w:t>377</w:t>
      </w:r>
      <w:r w:rsidR="00353F69" w:rsidRPr="00EA774D">
        <w:t>, 827-831</w:t>
      </w:r>
      <w:r w:rsidR="00621A09" w:rsidRPr="00621A09">
        <w:t xml:space="preserve"> </w:t>
      </w:r>
      <w:r w:rsidR="00881AFB">
        <w:t>(2021)</w:t>
      </w:r>
    </w:p>
    <w:p w14:paraId="18F407F3" w14:textId="0A226170" w:rsidR="00881AFB" w:rsidRDefault="00881AFB">
      <w:pPr>
        <w:spacing w:after="160" w:line="259" w:lineRule="auto"/>
      </w:pPr>
      <w:r>
        <w:br w:type="page"/>
      </w:r>
    </w:p>
    <w:p w14:paraId="15AD4A09" w14:textId="77777777" w:rsidR="00EB4C2E" w:rsidRPr="00EA774D" w:rsidRDefault="00EB4C2E" w:rsidP="0002597A">
      <w:pPr>
        <w:spacing w:line="480" w:lineRule="auto"/>
        <w:jc w:val="both"/>
        <w:rPr>
          <w:b/>
          <w:sz w:val="28"/>
          <w:szCs w:val="28"/>
        </w:rPr>
      </w:pPr>
      <w:r w:rsidRPr="00EA774D">
        <w:rPr>
          <w:b/>
          <w:sz w:val="28"/>
          <w:szCs w:val="28"/>
        </w:rPr>
        <w:t>Figure captions</w:t>
      </w:r>
    </w:p>
    <w:p w14:paraId="306ACF3C" w14:textId="3CBA08FB" w:rsidR="00EB4C2E" w:rsidRPr="00EA774D" w:rsidRDefault="00EB4C2E" w:rsidP="0002597A">
      <w:pPr>
        <w:spacing w:line="480" w:lineRule="auto"/>
        <w:jc w:val="both"/>
      </w:pPr>
      <w:r w:rsidRPr="00EA774D">
        <w:t xml:space="preserve">Figure </w:t>
      </w:r>
      <w:r w:rsidR="003D33C9" w:rsidRPr="00EA774D">
        <w:t>1</w:t>
      </w:r>
      <w:r w:rsidRPr="00EA774D">
        <w:t>: (a) Schematic of surface measurements and coating on glass bead and (b) evaluation of radius of asperity, R</w:t>
      </w:r>
      <w:r w:rsidRPr="00EA774D">
        <w:rPr>
          <w:vertAlign w:val="subscript"/>
        </w:rPr>
        <w:t>asp</w:t>
      </w:r>
      <w:r w:rsidRPr="00EA774D">
        <w:t xml:space="preserve"> for every asperity on the glass bead.</w:t>
      </w:r>
    </w:p>
    <w:p w14:paraId="0C9D0A3A" w14:textId="0089A0DD" w:rsidR="00EB4C2E" w:rsidRPr="00EA774D" w:rsidRDefault="00EB4C2E" w:rsidP="0002597A">
      <w:pPr>
        <w:spacing w:line="480" w:lineRule="auto"/>
        <w:jc w:val="both"/>
      </w:pPr>
      <w:r w:rsidRPr="00EA774D">
        <w:t xml:space="preserve">Figure </w:t>
      </w:r>
      <w:r w:rsidR="003D33C9" w:rsidRPr="00EA774D">
        <w:t>2</w:t>
      </w:r>
      <w:r w:rsidRPr="00EA774D">
        <w:t xml:space="preserve">: Temporal variations of surface roughness, </w:t>
      </w:r>
      <w:proofErr w:type="spellStart"/>
      <w:r w:rsidRPr="00EA774D">
        <w:t>S</w:t>
      </w:r>
      <w:r w:rsidRPr="00EA774D">
        <w:rPr>
          <w:vertAlign w:val="subscript"/>
        </w:rPr>
        <w:t>q</w:t>
      </w:r>
      <w:proofErr w:type="spellEnd"/>
      <w:r w:rsidRPr="00EA774D">
        <w:t xml:space="preserve"> following the addition of chemical agent on glass beads. Inset </w:t>
      </w:r>
      <w:r w:rsidR="00F12E63">
        <w:t>images</w:t>
      </w:r>
      <w:r w:rsidRPr="00EA774D">
        <w:t xml:space="preserve"> represent 20 µm </w:t>
      </w:r>
      <m:oMath>
        <m:r>
          <w:rPr>
            <w:rFonts w:ascii="Cambria Math" w:hAnsi="Cambria Math"/>
          </w:rPr>
          <m:t>×</m:t>
        </m:r>
      </m:oMath>
      <w:r w:rsidRPr="00EA774D">
        <w:rPr>
          <w:rFonts w:eastAsiaTheme="minorEastAsia"/>
        </w:rPr>
        <w:t xml:space="preserve"> 20</w:t>
      </w:r>
      <w:r w:rsidRPr="00EA774D">
        <w:t xml:space="preserve"> µm surface profiles obtained from optical white light profilometry at different times.</w:t>
      </w:r>
    </w:p>
    <w:p w14:paraId="7F9E1198" w14:textId="5256C5A4" w:rsidR="00EB4C2E" w:rsidRPr="00EA774D" w:rsidRDefault="00EB4C2E" w:rsidP="0002597A">
      <w:pPr>
        <w:spacing w:line="480" w:lineRule="auto"/>
        <w:jc w:val="both"/>
      </w:pPr>
      <w:r w:rsidRPr="00EA774D">
        <w:t xml:space="preserve">Figure </w:t>
      </w:r>
      <w:r w:rsidR="003D33C9" w:rsidRPr="00EA774D">
        <w:t>3</w:t>
      </w:r>
      <w:r w:rsidRPr="00EA774D">
        <w:t xml:space="preserve">: Optical white light profilometry surface profiles of uncoated, DMDCS-coated and HS-coated glass beads at 1 and 60 min. </w:t>
      </w:r>
    </w:p>
    <w:p w14:paraId="6E15F774" w14:textId="36D11C68" w:rsidR="00EB4C2E" w:rsidRPr="00EA774D" w:rsidRDefault="00EB4C2E" w:rsidP="0002597A">
      <w:pPr>
        <w:spacing w:line="480" w:lineRule="auto"/>
        <w:jc w:val="both"/>
      </w:pPr>
      <w:r w:rsidRPr="00EA774D">
        <w:t xml:space="preserve">Figure </w:t>
      </w:r>
      <w:r w:rsidR="003D33C9" w:rsidRPr="00EA774D">
        <w:t>4</w:t>
      </w:r>
      <w:r w:rsidRPr="00EA774D">
        <w:t>: Temporal variations of the representative radius of the asperities, R</w:t>
      </w:r>
      <w:r w:rsidRPr="00EA774D">
        <w:rPr>
          <w:vertAlign w:val="subscript"/>
        </w:rPr>
        <w:t>asp</w:t>
      </w:r>
      <w:r w:rsidRPr="00EA774D">
        <w:t xml:space="preserve"> with time following the addition of chemical agent.</w:t>
      </w:r>
    </w:p>
    <w:p w14:paraId="5BC30FB4" w14:textId="7A38D22D" w:rsidR="00EB4C2E" w:rsidRPr="00EA774D" w:rsidRDefault="00EB4C2E" w:rsidP="0002597A">
      <w:pPr>
        <w:spacing w:line="480" w:lineRule="auto"/>
        <w:jc w:val="both"/>
      </w:pPr>
      <w:r w:rsidRPr="00EA774D">
        <w:t xml:space="preserve">Figure </w:t>
      </w:r>
      <w:r w:rsidR="003D33C9" w:rsidRPr="00EA774D">
        <w:t>5</w:t>
      </w:r>
      <w:r w:rsidRPr="00EA774D">
        <w:t>: Surface thickness of glass beads when coated with different chemical agents at 60 min.</w:t>
      </w:r>
    </w:p>
    <w:p w14:paraId="22BBB220" w14:textId="1232BEF5" w:rsidR="003A3A81" w:rsidRPr="00EA774D" w:rsidRDefault="00EB4C2E" w:rsidP="0002597A">
      <w:pPr>
        <w:spacing w:after="160" w:line="480" w:lineRule="auto"/>
        <w:jc w:val="both"/>
      </w:pPr>
      <w:r w:rsidRPr="00EA774D">
        <w:br w:type="page"/>
      </w:r>
    </w:p>
    <w:p w14:paraId="64E1AE25" w14:textId="2B35DC83" w:rsidR="003A3A81" w:rsidRPr="00EA774D" w:rsidRDefault="00B276D3" w:rsidP="0002597A">
      <w:pPr>
        <w:spacing w:line="480" w:lineRule="auto"/>
        <w:jc w:val="both"/>
        <w:rPr>
          <w:b/>
          <w:sz w:val="28"/>
          <w:szCs w:val="28"/>
        </w:rPr>
      </w:pPr>
      <w:r w:rsidRPr="00EA774D">
        <w:rPr>
          <w:b/>
          <w:sz w:val="28"/>
          <w:szCs w:val="28"/>
        </w:rPr>
        <w:t>List of tables</w:t>
      </w:r>
    </w:p>
    <w:p w14:paraId="7C15855B" w14:textId="4FF74599" w:rsidR="00B65C84" w:rsidRPr="00D96193" w:rsidRDefault="00B65C84" w:rsidP="0002597A">
      <w:pPr>
        <w:spacing w:line="480" w:lineRule="auto"/>
        <w:jc w:val="both"/>
      </w:pPr>
      <w:r w:rsidRPr="00D96193">
        <w:t xml:space="preserve">Table 1: </w:t>
      </w:r>
      <w:r w:rsidR="00C02FDD" w:rsidRPr="00D96193">
        <w:t>Properties</w:t>
      </w:r>
      <w:r w:rsidRPr="00D96193">
        <w:t xml:space="preserve"> of chemical agents.</w:t>
      </w:r>
    </w:p>
    <w:tbl>
      <w:tblPr>
        <w:tblStyle w:val="TableGrid"/>
        <w:tblW w:w="10201" w:type="dxa"/>
        <w:jc w:val="center"/>
        <w:tblBorders>
          <w:insideH w:val="none" w:sz="0" w:space="0" w:color="auto"/>
        </w:tblBorders>
        <w:tblLook w:val="04A0" w:firstRow="1" w:lastRow="0" w:firstColumn="1" w:lastColumn="0" w:noHBand="0" w:noVBand="1"/>
      </w:tblPr>
      <w:tblGrid>
        <w:gridCol w:w="2790"/>
        <w:gridCol w:w="1506"/>
        <w:gridCol w:w="1241"/>
        <w:gridCol w:w="950"/>
        <w:gridCol w:w="1109"/>
        <w:gridCol w:w="2605"/>
      </w:tblGrid>
      <w:tr w:rsidR="00AB005F" w:rsidRPr="00EA774D" w14:paraId="06C2C98A" w14:textId="77777777" w:rsidTr="00955E06">
        <w:trPr>
          <w:trHeight w:val="1361"/>
          <w:jc w:val="center"/>
        </w:trPr>
        <w:tc>
          <w:tcPr>
            <w:tcW w:w="2790" w:type="dxa"/>
            <w:tcBorders>
              <w:top w:val="single" w:sz="4" w:space="0" w:color="auto"/>
              <w:left w:val="nil"/>
              <w:bottom w:val="single" w:sz="4" w:space="0" w:color="auto"/>
              <w:right w:val="nil"/>
            </w:tcBorders>
          </w:tcPr>
          <w:p w14:paraId="60A9FC47" w14:textId="756CA777" w:rsidR="00B65C84" w:rsidRPr="00D96193" w:rsidRDefault="00B65C84" w:rsidP="0002597A">
            <w:pPr>
              <w:spacing w:line="480" w:lineRule="auto"/>
              <w:jc w:val="both"/>
            </w:pPr>
            <w:r w:rsidRPr="00D96193">
              <w:t>Chemical agent</w:t>
            </w:r>
          </w:p>
        </w:tc>
        <w:tc>
          <w:tcPr>
            <w:tcW w:w="1506" w:type="dxa"/>
            <w:tcBorders>
              <w:top w:val="single" w:sz="4" w:space="0" w:color="auto"/>
              <w:left w:val="nil"/>
              <w:bottom w:val="single" w:sz="4" w:space="0" w:color="auto"/>
              <w:right w:val="nil"/>
            </w:tcBorders>
          </w:tcPr>
          <w:p w14:paraId="74401252" w14:textId="77777777" w:rsidR="00B65C84" w:rsidRPr="00D96193" w:rsidRDefault="00B65C84" w:rsidP="0002597A">
            <w:pPr>
              <w:spacing w:line="480" w:lineRule="auto"/>
              <w:jc w:val="both"/>
            </w:pPr>
            <w:r w:rsidRPr="00D96193">
              <w:t>Colour</w:t>
            </w:r>
          </w:p>
        </w:tc>
        <w:tc>
          <w:tcPr>
            <w:tcW w:w="1241" w:type="dxa"/>
            <w:tcBorders>
              <w:top w:val="single" w:sz="4" w:space="0" w:color="auto"/>
              <w:left w:val="nil"/>
              <w:bottom w:val="single" w:sz="4" w:space="0" w:color="auto"/>
              <w:right w:val="nil"/>
            </w:tcBorders>
          </w:tcPr>
          <w:p w14:paraId="590BCE85" w14:textId="77777777" w:rsidR="00B65C84" w:rsidRPr="00D96193" w:rsidRDefault="00B65C84" w:rsidP="0002597A">
            <w:pPr>
              <w:spacing w:line="480" w:lineRule="auto"/>
              <w:jc w:val="both"/>
            </w:pPr>
            <w:r w:rsidRPr="00D96193">
              <w:t>Odour</w:t>
            </w:r>
          </w:p>
        </w:tc>
        <w:tc>
          <w:tcPr>
            <w:tcW w:w="950" w:type="dxa"/>
            <w:tcBorders>
              <w:top w:val="single" w:sz="4" w:space="0" w:color="auto"/>
              <w:left w:val="nil"/>
              <w:bottom w:val="single" w:sz="4" w:space="0" w:color="auto"/>
              <w:right w:val="nil"/>
            </w:tcBorders>
          </w:tcPr>
          <w:p w14:paraId="34FEB289" w14:textId="77777777" w:rsidR="00B65C84" w:rsidRPr="00D96193" w:rsidRDefault="00B65C84" w:rsidP="0002597A">
            <w:pPr>
              <w:spacing w:line="480" w:lineRule="auto"/>
              <w:jc w:val="both"/>
            </w:pPr>
            <w:r w:rsidRPr="00D96193">
              <w:t>Boiling point (°C)</w:t>
            </w:r>
          </w:p>
        </w:tc>
        <w:tc>
          <w:tcPr>
            <w:tcW w:w="1109" w:type="dxa"/>
            <w:tcBorders>
              <w:top w:val="single" w:sz="4" w:space="0" w:color="auto"/>
              <w:left w:val="nil"/>
              <w:bottom w:val="single" w:sz="4" w:space="0" w:color="auto"/>
              <w:right w:val="nil"/>
            </w:tcBorders>
          </w:tcPr>
          <w:p w14:paraId="2A141307" w14:textId="77777777" w:rsidR="00B65C84" w:rsidRPr="00D96193" w:rsidRDefault="00B65C84" w:rsidP="0002597A">
            <w:pPr>
              <w:spacing w:line="480" w:lineRule="auto"/>
              <w:jc w:val="both"/>
            </w:pPr>
            <w:r w:rsidRPr="00D96193">
              <w:t>Freezing point (°C)</w:t>
            </w:r>
          </w:p>
        </w:tc>
        <w:tc>
          <w:tcPr>
            <w:tcW w:w="2605" w:type="dxa"/>
            <w:tcBorders>
              <w:top w:val="single" w:sz="4" w:space="0" w:color="auto"/>
              <w:left w:val="nil"/>
              <w:bottom w:val="single" w:sz="4" w:space="0" w:color="auto"/>
              <w:right w:val="nil"/>
            </w:tcBorders>
          </w:tcPr>
          <w:p w14:paraId="5F2AC48A" w14:textId="3833630B" w:rsidR="00B65C84" w:rsidRPr="00D96193" w:rsidRDefault="00B65C84" w:rsidP="0002597A">
            <w:pPr>
              <w:spacing w:line="480" w:lineRule="auto"/>
              <w:jc w:val="both"/>
            </w:pPr>
            <w:r w:rsidRPr="00D96193">
              <w:t>Compounds present (</w:t>
            </w:r>
            <w:r w:rsidR="006A6C80" w:rsidRPr="00D96193">
              <w:t>Approximate c</w:t>
            </w:r>
            <w:r w:rsidRPr="00D96193">
              <w:t>omposition in %)</w:t>
            </w:r>
          </w:p>
        </w:tc>
      </w:tr>
      <w:tr w:rsidR="00AB005F" w:rsidRPr="00EA774D" w14:paraId="6260791A" w14:textId="77777777" w:rsidTr="0073290F">
        <w:trPr>
          <w:trHeight w:val="692"/>
          <w:jc w:val="center"/>
        </w:trPr>
        <w:tc>
          <w:tcPr>
            <w:tcW w:w="2790" w:type="dxa"/>
            <w:tcBorders>
              <w:top w:val="single" w:sz="4" w:space="0" w:color="auto"/>
              <w:left w:val="nil"/>
              <w:right w:val="nil"/>
            </w:tcBorders>
          </w:tcPr>
          <w:p w14:paraId="672300B2" w14:textId="4687A91E" w:rsidR="00151948" w:rsidRPr="00EA774D" w:rsidRDefault="00151948" w:rsidP="0002597A">
            <w:pPr>
              <w:spacing w:line="480" w:lineRule="auto"/>
              <w:jc w:val="both"/>
            </w:pPr>
            <w:r w:rsidRPr="00EA774D">
              <w:t>Dimethyldichlorosilane</w:t>
            </w:r>
          </w:p>
        </w:tc>
        <w:tc>
          <w:tcPr>
            <w:tcW w:w="1506" w:type="dxa"/>
            <w:tcBorders>
              <w:top w:val="single" w:sz="4" w:space="0" w:color="auto"/>
              <w:left w:val="nil"/>
              <w:right w:val="nil"/>
            </w:tcBorders>
          </w:tcPr>
          <w:p w14:paraId="44DE8D2C" w14:textId="17C74A2C" w:rsidR="00151948" w:rsidRPr="00EA774D" w:rsidRDefault="00151948" w:rsidP="0002597A">
            <w:pPr>
              <w:spacing w:line="480" w:lineRule="auto"/>
              <w:jc w:val="both"/>
            </w:pPr>
            <w:r w:rsidRPr="00EA774D">
              <w:t>Colourless</w:t>
            </w:r>
          </w:p>
        </w:tc>
        <w:tc>
          <w:tcPr>
            <w:tcW w:w="1241" w:type="dxa"/>
            <w:tcBorders>
              <w:top w:val="single" w:sz="4" w:space="0" w:color="auto"/>
              <w:left w:val="nil"/>
              <w:right w:val="nil"/>
            </w:tcBorders>
          </w:tcPr>
          <w:p w14:paraId="28DAA907" w14:textId="0757062F" w:rsidR="00151948" w:rsidRPr="00EA774D" w:rsidRDefault="00151948" w:rsidP="0002597A">
            <w:pPr>
              <w:spacing w:line="480" w:lineRule="auto"/>
              <w:jc w:val="both"/>
            </w:pPr>
            <w:r w:rsidRPr="00EA774D">
              <w:t>Pungent</w:t>
            </w:r>
          </w:p>
        </w:tc>
        <w:tc>
          <w:tcPr>
            <w:tcW w:w="950" w:type="dxa"/>
            <w:tcBorders>
              <w:top w:val="single" w:sz="4" w:space="0" w:color="auto"/>
              <w:left w:val="nil"/>
              <w:right w:val="nil"/>
            </w:tcBorders>
          </w:tcPr>
          <w:p w14:paraId="6793356D" w14:textId="5BCDD432" w:rsidR="00151948" w:rsidRPr="00EA774D" w:rsidRDefault="00151948" w:rsidP="0002597A">
            <w:pPr>
              <w:spacing w:line="480" w:lineRule="auto"/>
              <w:jc w:val="both"/>
            </w:pPr>
            <w:r w:rsidRPr="00EA774D">
              <w:t>70</w:t>
            </w:r>
          </w:p>
        </w:tc>
        <w:tc>
          <w:tcPr>
            <w:tcW w:w="1109" w:type="dxa"/>
            <w:tcBorders>
              <w:top w:val="single" w:sz="4" w:space="0" w:color="auto"/>
              <w:left w:val="nil"/>
              <w:right w:val="nil"/>
            </w:tcBorders>
          </w:tcPr>
          <w:p w14:paraId="1575862B" w14:textId="3573AAB0" w:rsidR="00151948" w:rsidRPr="00EA774D" w:rsidRDefault="00151948" w:rsidP="0002597A">
            <w:pPr>
              <w:spacing w:line="480" w:lineRule="auto"/>
              <w:jc w:val="both"/>
            </w:pPr>
            <w:r w:rsidRPr="00EA774D">
              <w:t>-76</w:t>
            </w:r>
          </w:p>
        </w:tc>
        <w:tc>
          <w:tcPr>
            <w:tcW w:w="2605" w:type="dxa"/>
            <w:tcBorders>
              <w:top w:val="single" w:sz="4" w:space="0" w:color="auto"/>
              <w:left w:val="nil"/>
              <w:right w:val="nil"/>
            </w:tcBorders>
          </w:tcPr>
          <w:p w14:paraId="58A8E4DB" w14:textId="44066CFC" w:rsidR="00151948" w:rsidRPr="00EA774D" w:rsidRDefault="00AB005F" w:rsidP="0002597A">
            <w:pPr>
              <w:spacing w:line="480" w:lineRule="auto"/>
              <w:jc w:val="both"/>
            </w:pPr>
            <w:r w:rsidRPr="00EA774D">
              <w:t>Dimethyldichlorosilane (&gt;95), Water (&lt;5)</w:t>
            </w:r>
          </w:p>
        </w:tc>
      </w:tr>
      <w:tr w:rsidR="00AB005F" w:rsidRPr="00EA774D" w14:paraId="71AB46F4" w14:textId="77777777" w:rsidTr="0073290F">
        <w:trPr>
          <w:trHeight w:val="339"/>
          <w:jc w:val="center"/>
        </w:trPr>
        <w:tc>
          <w:tcPr>
            <w:tcW w:w="2790" w:type="dxa"/>
            <w:tcBorders>
              <w:left w:val="nil"/>
              <w:right w:val="nil"/>
            </w:tcBorders>
          </w:tcPr>
          <w:p w14:paraId="0A052451" w14:textId="77777777" w:rsidR="00B65C84" w:rsidRPr="00EA774D" w:rsidRDefault="00B65C84" w:rsidP="0002597A">
            <w:pPr>
              <w:spacing w:line="480" w:lineRule="auto"/>
              <w:jc w:val="both"/>
            </w:pPr>
            <w:r w:rsidRPr="00EA774D">
              <w:t>C</w:t>
            </w:r>
          </w:p>
        </w:tc>
        <w:tc>
          <w:tcPr>
            <w:tcW w:w="1506" w:type="dxa"/>
            <w:tcBorders>
              <w:left w:val="nil"/>
              <w:right w:val="nil"/>
            </w:tcBorders>
          </w:tcPr>
          <w:p w14:paraId="024EF997" w14:textId="77777777" w:rsidR="00B65C84" w:rsidRPr="00EA774D" w:rsidRDefault="00B65C84" w:rsidP="0002597A">
            <w:pPr>
              <w:spacing w:line="480" w:lineRule="auto"/>
              <w:jc w:val="both"/>
            </w:pPr>
            <w:r w:rsidRPr="00EA774D">
              <w:t>Colourless</w:t>
            </w:r>
          </w:p>
        </w:tc>
        <w:tc>
          <w:tcPr>
            <w:tcW w:w="1241" w:type="dxa"/>
            <w:tcBorders>
              <w:left w:val="nil"/>
              <w:right w:val="nil"/>
            </w:tcBorders>
          </w:tcPr>
          <w:p w14:paraId="2AC9D83E" w14:textId="77777777" w:rsidR="00B65C84" w:rsidRPr="00EA774D" w:rsidRDefault="00B65C84" w:rsidP="0002597A">
            <w:pPr>
              <w:spacing w:line="480" w:lineRule="auto"/>
              <w:jc w:val="both"/>
            </w:pPr>
            <w:r w:rsidRPr="00EA774D">
              <w:t>Alcoholic</w:t>
            </w:r>
          </w:p>
        </w:tc>
        <w:tc>
          <w:tcPr>
            <w:tcW w:w="950" w:type="dxa"/>
            <w:tcBorders>
              <w:left w:val="nil"/>
              <w:right w:val="nil"/>
            </w:tcBorders>
          </w:tcPr>
          <w:p w14:paraId="1C7999D2" w14:textId="77777777" w:rsidR="00B65C84" w:rsidRPr="00EA774D" w:rsidRDefault="00B65C84" w:rsidP="0002597A">
            <w:pPr>
              <w:spacing w:line="480" w:lineRule="auto"/>
              <w:jc w:val="both"/>
            </w:pPr>
            <w:r w:rsidRPr="00EA774D">
              <w:t>78</w:t>
            </w:r>
          </w:p>
        </w:tc>
        <w:tc>
          <w:tcPr>
            <w:tcW w:w="1109" w:type="dxa"/>
            <w:tcBorders>
              <w:left w:val="nil"/>
              <w:right w:val="nil"/>
            </w:tcBorders>
          </w:tcPr>
          <w:p w14:paraId="000EC8DC" w14:textId="77777777" w:rsidR="00B65C84" w:rsidRPr="00EA774D" w:rsidRDefault="00B65C84" w:rsidP="0002597A">
            <w:pPr>
              <w:spacing w:line="480" w:lineRule="auto"/>
              <w:jc w:val="both"/>
            </w:pPr>
            <w:r w:rsidRPr="00EA774D">
              <w:t>-88</w:t>
            </w:r>
          </w:p>
        </w:tc>
        <w:tc>
          <w:tcPr>
            <w:tcW w:w="2605" w:type="dxa"/>
            <w:tcBorders>
              <w:left w:val="nil"/>
              <w:right w:val="nil"/>
            </w:tcBorders>
          </w:tcPr>
          <w:p w14:paraId="523C62E8" w14:textId="77777777" w:rsidR="00B65C84" w:rsidRPr="00EA774D" w:rsidRDefault="00B65C84" w:rsidP="0002597A">
            <w:pPr>
              <w:spacing w:line="480" w:lineRule="auto"/>
              <w:jc w:val="both"/>
            </w:pPr>
            <w:r w:rsidRPr="00EA774D">
              <w:t>Ethanol (&gt;88), Water (&lt;3), Undisclosed (&lt;10)</w:t>
            </w:r>
          </w:p>
        </w:tc>
      </w:tr>
      <w:tr w:rsidR="00AB005F" w:rsidRPr="00EA774D" w14:paraId="17C0A38A" w14:textId="77777777" w:rsidTr="0073290F">
        <w:trPr>
          <w:trHeight w:val="366"/>
          <w:jc w:val="center"/>
        </w:trPr>
        <w:tc>
          <w:tcPr>
            <w:tcW w:w="2790" w:type="dxa"/>
            <w:tcBorders>
              <w:left w:val="nil"/>
              <w:right w:val="nil"/>
            </w:tcBorders>
          </w:tcPr>
          <w:p w14:paraId="52CE02F7" w14:textId="77777777" w:rsidR="00B65C84" w:rsidRPr="00EA774D" w:rsidRDefault="00B65C84" w:rsidP="0002597A">
            <w:pPr>
              <w:spacing w:line="480" w:lineRule="auto"/>
              <w:jc w:val="both"/>
            </w:pPr>
            <w:r w:rsidRPr="00EA774D">
              <w:t>C1</w:t>
            </w:r>
          </w:p>
        </w:tc>
        <w:tc>
          <w:tcPr>
            <w:tcW w:w="1506" w:type="dxa"/>
            <w:tcBorders>
              <w:left w:val="nil"/>
              <w:right w:val="nil"/>
            </w:tcBorders>
          </w:tcPr>
          <w:p w14:paraId="44548F2D" w14:textId="77777777" w:rsidR="00B65C84" w:rsidRPr="00EA774D" w:rsidRDefault="00B65C84" w:rsidP="0002597A">
            <w:pPr>
              <w:spacing w:line="480" w:lineRule="auto"/>
              <w:jc w:val="both"/>
            </w:pPr>
            <w:r w:rsidRPr="00EA774D">
              <w:t>Colourless</w:t>
            </w:r>
          </w:p>
        </w:tc>
        <w:tc>
          <w:tcPr>
            <w:tcW w:w="1241" w:type="dxa"/>
            <w:tcBorders>
              <w:left w:val="nil"/>
              <w:right w:val="nil"/>
            </w:tcBorders>
          </w:tcPr>
          <w:p w14:paraId="7B059C31" w14:textId="77777777" w:rsidR="00B65C84" w:rsidRPr="00EA774D" w:rsidRDefault="00B65C84" w:rsidP="0002597A">
            <w:pPr>
              <w:spacing w:line="480" w:lineRule="auto"/>
              <w:jc w:val="both"/>
            </w:pPr>
            <w:r w:rsidRPr="00EA774D">
              <w:t>Alcoholic</w:t>
            </w:r>
          </w:p>
        </w:tc>
        <w:tc>
          <w:tcPr>
            <w:tcW w:w="950" w:type="dxa"/>
            <w:tcBorders>
              <w:left w:val="nil"/>
              <w:right w:val="nil"/>
            </w:tcBorders>
          </w:tcPr>
          <w:p w14:paraId="214604C1" w14:textId="77777777" w:rsidR="00B65C84" w:rsidRPr="00EA774D" w:rsidRDefault="00B65C84" w:rsidP="0002597A">
            <w:pPr>
              <w:spacing w:line="480" w:lineRule="auto"/>
              <w:jc w:val="both"/>
            </w:pPr>
            <w:r w:rsidRPr="00EA774D">
              <w:t>175</w:t>
            </w:r>
          </w:p>
        </w:tc>
        <w:tc>
          <w:tcPr>
            <w:tcW w:w="1109" w:type="dxa"/>
            <w:tcBorders>
              <w:left w:val="nil"/>
              <w:right w:val="nil"/>
            </w:tcBorders>
          </w:tcPr>
          <w:p w14:paraId="16312AD2" w14:textId="77777777" w:rsidR="00B65C84" w:rsidRPr="00EA774D" w:rsidRDefault="00B65C84" w:rsidP="0002597A">
            <w:pPr>
              <w:spacing w:line="480" w:lineRule="auto"/>
              <w:jc w:val="both"/>
            </w:pPr>
            <w:r w:rsidRPr="00EA774D">
              <w:t>-25</w:t>
            </w:r>
          </w:p>
        </w:tc>
        <w:tc>
          <w:tcPr>
            <w:tcW w:w="2605" w:type="dxa"/>
            <w:tcBorders>
              <w:left w:val="nil"/>
              <w:right w:val="nil"/>
            </w:tcBorders>
          </w:tcPr>
          <w:p w14:paraId="7744716F" w14:textId="77777777" w:rsidR="00B65C84" w:rsidRPr="00EA774D" w:rsidRDefault="00B65C84" w:rsidP="0002597A">
            <w:pPr>
              <w:spacing w:line="480" w:lineRule="auto"/>
              <w:jc w:val="both"/>
            </w:pPr>
            <w:r w:rsidRPr="00EA774D">
              <w:t>Hydrocarbons (&gt;90), Undisclosed (&lt;15)</w:t>
            </w:r>
          </w:p>
        </w:tc>
      </w:tr>
      <w:tr w:rsidR="00AB005F" w:rsidRPr="00EA774D" w14:paraId="6131F359" w14:textId="77777777" w:rsidTr="0073290F">
        <w:trPr>
          <w:trHeight w:val="339"/>
          <w:jc w:val="center"/>
        </w:trPr>
        <w:tc>
          <w:tcPr>
            <w:tcW w:w="2790" w:type="dxa"/>
            <w:tcBorders>
              <w:left w:val="nil"/>
              <w:right w:val="nil"/>
            </w:tcBorders>
          </w:tcPr>
          <w:p w14:paraId="62421D98" w14:textId="77777777" w:rsidR="00B65C84" w:rsidRPr="00EA774D" w:rsidRDefault="00B65C84" w:rsidP="0002597A">
            <w:pPr>
              <w:spacing w:line="480" w:lineRule="auto"/>
              <w:jc w:val="both"/>
            </w:pPr>
            <w:r w:rsidRPr="00EA774D">
              <w:t>SHC</w:t>
            </w:r>
          </w:p>
        </w:tc>
        <w:tc>
          <w:tcPr>
            <w:tcW w:w="1506" w:type="dxa"/>
            <w:tcBorders>
              <w:left w:val="nil"/>
              <w:right w:val="nil"/>
            </w:tcBorders>
          </w:tcPr>
          <w:p w14:paraId="1D764B54" w14:textId="77777777" w:rsidR="00B65C84" w:rsidRPr="00EA774D" w:rsidRDefault="00B65C84" w:rsidP="0002597A">
            <w:pPr>
              <w:spacing w:line="480" w:lineRule="auto"/>
              <w:jc w:val="both"/>
            </w:pPr>
            <w:r w:rsidRPr="00EA774D">
              <w:t>Whitish</w:t>
            </w:r>
          </w:p>
        </w:tc>
        <w:tc>
          <w:tcPr>
            <w:tcW w:w="1241" w:type="dxa"/>
            <w:tcBorders>
              <w:left w:val="nil"/>
              <w:right w:val="nil"/>
            </w:tcBorders>
          </w:tcPr>
          <w:p w14:paraId="5E3499B3" w14:textId="77777777" w:rsidR="00B65C84" w:rsidRPr="00EA774D" w:rsidRDefault="00B65C84" w:rsidP="0002597A">
            <w:pPr>
              <w:spacing w:line="480" w:lineRule="auto"/>
              <w:jc w:val="both"/>
            </w:pPr>
            <w:r w:rsidRPr="00EA774D">
              <w:t>Ketone-like</w:t>
            </w:r>
          </w:p>
        </w:tc>
        <w:tc>
          <w:tcPr>
            <w:tcW w:w="950" w:type="dxa"/>
            <w:tcBorders>
              <w:left w:val="nil"/>
              <w:right w:val="nil"/>
            </w:tcBorders>
          </w:tcPr>
          <w:p w14:paraId="22F94D1C" w14:textId="77777777" w:rsidR="00B65C84" w:rsidRPr="00EA774D" w:rsidRDefault="00B65C84" w:rsidP="0002597A">
            <w:pPr>
              <w:spacing w:line="480" w:lineRule="auto"/>
              <w:jc w:val="both"/>
            </w:pPr>
            <w:r w:rsidRPr="00EA774D">
              <w:t>60</w:t>
            </w:r>
          </w:p>
        </w:tc>
        <w:tc>
          <w:tcPr>
            <w:tcW w:w="1109" w:type="dxa"/>
            <w:tcBorders>
              <w:left w:val="nil"/>
              <w:right w:val="nil"/>
            </w:tcBorders>
          </w:tcPr>
          <w:p w14:paraId="510FDFEC" w14:textId="77777777" w:rsidR="00B65C84" w:rsidRPr="00EA774D" w:rsidRDefault="00B65C84" w:rsidP="0002597A">
            <w:pPr>
              <w:spacing w:line="480" w:lineRule="auto"/>
              <w:jc w:val="both"/>
            </w:pPr>
            <w:r w:rsidRPr="00EA774D">
              <w:t>-76</w:t>
            </w:r>
          </w:p>
        </w:tc>
        <w:tc>
          <w:tcPr>
            <w:tcW w:w="2605" w:type="dxa"/>
            <w:tcBorders>
              <w:left w:val="nil"/>
              <w:right w:val="nil"/>
            </w:tcBorders>
          </w:tcPr>
          <w:p w14:paraId="690E35C7" w14:textId="77777777" w:rsidR="00B65C84" w:rsidRPr="00EA774D" w:rsidRDefault="00B65C84" w:rsidP="0002597A">
            <w:pPr>
              <w:spacing w:line="480" w:lineRule="auto"/>
              <w:jc w:val="both"/>
            </w:pPr>
            <w:r w:rsidRPr="00EA774D">
              <w:t>Acetone (&gt;80), Undisclosed (&lt;15)</w:t>
            </w:r>
          </w:p>
        </w:tc>
      </w:tr>
      <w:tr w:rsidR="00AB005F" w:rsidRPr="00EA774D" w14:paraId="0487799C" w14:textId="77777777" w:rsidTr="0073290F">
        <w:trPr>
          <w:trHeight w:val="339"/>
          <w:jc w:val="center"/>
        </w:trPr>
        <w:tc>
          <w:tcPr>
            <w:tcW w:w="2790" w:type="dxa"/>
            <w:tcBorders>
              <w:left w:val="nil"/>
              <w:right w:val="nil"/>
            </w:tcBorders>
          </w:tcPr>
          <w:p w14:paraId="5A2D6E18" w14:textId="1F4C5FF2" w:rsidR="00B65C84" w:rsidRPr="00EA774D" w:rsidRDefault="00CD5D98" w:rsidP="0002597A">
            <w:pPr>
              <w:spacing w:line="480" w:lineRule="auto"/>
              <w:jc w:val="both"/>
            </w:pPr>
            <w:proofErr w:type="spellStart"/>
            <w:r w:rsidRPr="00EA774D">
              <w:t>HomeShine</w:t>
            </w:r>
            <w:proofErr w:type="spellEnd"/>
            <w:r w:rsidRPr="00EA774D">
              <w:t xml:space="preserve"> (</w:t>
            </w:r>
            <w:r w:rsidR="00B65C84" w:rsidRPr="00EA774D">
              <w:t>HS</w:t>
            </w:r>
            <w:r w:rsidRPr="00EA774D">
              <w:t>)</w:t>
            </w:r>
          </w:p>
        </w:tc>
        <w:tc>
          <w:tcPr>
            <w:tcW w:w="1506" w:type="dxa"/>
            <w:tcBorders>
              <w:left w:val="nil"/>
              <w:right w:val="nil"/>
            </w:tcBorders>
          </w:tcPr>
          <w:p w14:paraId="1BE56916" w14:textId="77777777" w:rsidR="00B65C84" w:rsidRPr="00EA774D" w:rsidRDefault="00B65C84" w:rsidP="0002597A">
            <w:pPr>
              <w:spacing w:line="480" w:lineRule="auto"/>
              <w:jc w:val="both"/>
            </w:pPr>
            <w:r w:rsidRPr="00EA774D">
              <w:t>Colourless</w:t>
            </w:r>
          </w:p>
        </w:tc>
        <w:tc>
          <w:tcPr>
            <w:tcW w:w="1241" w:type="dxa"/>
            <w:tcBorders>
              <w:left w:val="nil"/>
              <w:right w:val="nil"/>
            </w:tcBorders>
          </w:tcPr>
          <w:p w14:paraId="4AFD26B7" w14:textId="77777777" w:rsidR="00B65C84" w:rsidRPr="00EA774D" w:rsidRDefault="00B65C84" w:rsidP="0002597A">
            <w:pPr>
              <w:spacing w:line="480" w:lineRule="auto"/>
              <w:jc w:val="both"/>
            </w:pPr>
            <w:r w:rsidRPr="00EA774D">
              <w:t>Alcoholic</w:t>
            </w:r>
          </w:p>
        </w:tc>
        <w:tc>
          <w:tcPr>
            <w:tcW w:w="950" w:type="dxa"/>
            <w:tcBorders>
              <w:left w:val="nil"/>
              <w:right w:val="nil"/>
            </w:tcBorders>
          </w:tcPr>
          <w:p w14:paraId="6CC31D62" w14:textId="77777777" w:rsidR="00B65C84" w:rsidRPr="00EA774D" w:rsidRDefault="00B65C84" w:rsidP="0002597A">
            <w:pPr>
              <w:spacing w:line="480" w:lineRule="auto"/>
              <w:jc w:val="both"/>
            </w:pPr>
            <w:r w:rsidRPr="00EA774D">
              <w:t>78</w:t>
            </w:r>
          </w:p>
        </w:tc>
        <w:tc>
          <w:tcPr>
            <w:tcW w:w="1109" w:type="dxa"/>
            <w:tcBorders>
              <w:left w:val="nil"/>
              <w:right w:val="nil"/>
            </w:tcBorders>
          </w:tcPr>
          <w:p w14:paraId="144B2FD1" w14:textId="77777777" w:rsidR="00B65C84" w:rsidRPr="00EA774D" w:rsidRDefault="00B65C84" w:rsidP="0002597A">
            <w:pPr>
              <w:spacing w:line="480" w:lineRule="auto"/>
              <w:jc w:val="both"/>
            </w:pPr>
            <w:r w:rsidRPr="00EA774D">
              <w:t>-88</w:t>
            </w:r>
          </w:p>
        </w:tc>
        <w:tc>
          <w:tcPr>
            <w:tcW w:w="2605" w:type="dxa"/>
            <w:tcBorders>
              <w:left w:val="nil"/>
              <w:right w:val="nil"/>
            </w:tcBorders>
          </w:tcPr>
          <w:p w14:paraId="2376181B" w14:textId="77777777" w:rsidR="00B65C84" w:rsidRPr="00EA774D" w:rsidRDefault="00B65C84" w:rsidP="0002597A">
            <w:pPr>
              <w:spacing w:line="480" w:lineRule="auto"/>
              <w:jc w:val="both"/>
            </w:pPr>
            <w:r w:rsidRPr="00EA774D">
              <w:t>Ethanol (&gt;88), Water (&lt;3), Undisclosed (&lt;10)</w:t>
            </w:r>
          </w:p>
        </w:tc>
      </w:tr>
      <w:tr w:rsidR="00AB005F" w:rsidRPr="00EA774D" w14:paraId="73426E02" w14:textId="77777777" w:rsidTr="0073290F">
        <w:trPr>
          <w:trHeight w:val="339"/>
          <w:jc w:val="center"/>
        </w:trPr>
        <w:tc>
          <w:tcPr>
            <w:tcW w:w="2790" w:type="dxa"/>
            <w:tcBorders>
              <w:left w:val="nil"/>
              <w:bottom w:val="single" w:sz="4" w:space="0" w:color="auto"/>
              <w:right w:val="nil"/>
            </w:tcBorders>
          </w:tcPr>
          <w:p w14:paraId="5C51192E" w14:textId="537CC250" w:rsidR="00B65C84" w:rsidRPr="00EA774D" w:rsidRDefault="00CD5D98" w:rsidP="0002597A">
            <w:pPr>
              <w:spacing w:line="480" w:lineRule="auto"/>
              <w:jc w:val="both"/>
            </w:pPr>
            <w:proofErr w:type="spellStart"/>
            <w:r w:rsidRPr="00EA774D">
              <w:t>GlassShield</w:t>
            </w:r>
            <w:proofErr w:type="spellEnd"/>
            <w:r w:rsidR="002E6E1D">
              <w:t xml:space="preserve"> </w:t>
            </w:r>
            <w:r w:rsidRPr="00EA774D">
              <w:t>Marine (</w:t>
            </w:r>
            <w:r w:rsidR="00B65C84" w:rsidRPr="00EA774D">
              <w:t>GS</w:t>
            </w:r>
            <w:r w:rsidRPr="00EA774D">
              <w:t>)</w:t>
            </w:r>
          </w:p>
        </w:tc>
        <w:tc>
          <w:tcPr>
            <w:tcW w:w="1506" w:type="dxa"/>
            <w:tcBorders>
              <w:left w:val="nil"/>
              <w:bottom w:val="single" w:sz="4" w:space="0" w:color="auto"/>
              <w:right w:val="nil"/>
            </w:tcBorders>
          </w:tcPr>
          <w:p w14:paraId="2E3FECCD" w14:textId="77777777" w:rsidR="00B65C84" w:rsidRPr="00EA774D" w:rsidRDefault="00B65C84" w:rsidP="0002597A">
            <w:pPr>
              <w:spacing w:line="480" w:lineRule="auto"/>
              <w:jc w:val="both"/>
            </w:pPr>
            <w:r w:rsidRPr="00EA774D">
              <w:t>Colourless</w:t>
            </w:r>
          </w:p>
        </w:tc>
        <w:tc>
          <w:tcPr>
            <w:tcW w:w="1241" w:type="dxa"/>
            <w:tcBorders>
              <w:left w:val="nil"/>
              <w:bottom w:val="single" w:sz="4" w:space="0" w:color="auto"/>
              <w:right w:val="nil"/>
            </w:tcBorders>
          </w:tcPr>
          <w:p w14:paraId="656C4E4F" w14:textId="77777777" w:rsidR="00B65C84" w:rsidRPr="00EA774D" w:rsidRDefault="00B65C84" w:rsidP="0002597A">
            <w:pPr>
              <w:spacing w:line="480" w:lineRule="auto"/>
              <w:jc w:val="both"/>
            </w:pPr>
            <w:r w:rsidRPr="00EA774D">
              <w:t>Alcoholic</w:t>
            </w:r>
          </w:p>
        </w:tc>
        <w:tc>
          <w:tcPr>
            <w:tcW w:w="950" w:type="dxa"/>
            <w:tcBorders>
              <w:left w:val="nil"/>
              <w:bottom w:val="single" w:sz="4" w:space="0" w:color="auto"/>
              <w:right w:val="nil"/>
            </w:tcBorders>
          </w:tcPr>
          <w:p w14:paraId="070524BD" w14:textId="77777777" w:rsidR="00B65C84" w:rsidRPr="00EA774D" w:rsidRDefault="00B65C84" w:rsidP="0002597A">
            <w:pPr>
              <w:spacing w:line="480" w:lineRule="auto"/>
              <w:jc w:val="both"/>
            </w:pPr>
            <w:r w:rsidRPr="00EA774D">
              <w:t>175</w:t>
            </w:r>
          </w:p>
        </w:tc>
        <w:tc>
          <w:tcPr>
            <w:tcW w:w="1109" w:type="dxa"/>
            <w:tcBorders>
              <w:left w:val="nil"/>
              <w:bottom w:val="single" w:sz="4" w:space="0" w:color="auto"/>
              <w:right w:val="nil"/>
            </w:tcBorders>
          </w:tcPr>
          <w:p w14:paraId="6B5F19AF" w14:textId="77777777" w:rsidR="00B65C84" w:rsidRPr="00EA774D" w:rsidRDefault="00B65C84" w:rsidP="0002597A">
            <w:pPr>
              <w:spacing w:line="480" w:lineRule="auto"/>
              <w:jc w:val="both"/>
            </w:pPr>
            <w:r w:rsidRPr="00EA774D">
              <w:t>-25</w:t>
            </w:r>
          </w:p>
        </w:tc>
        <w:tc>
          <w:tcPr>
            <w:tcW w:w="2605" w:type="dxa"/>
            <w:tcBorders>
              <w:left w:val="nil"/>
              <w:bottom w:val="single" w:sz="4" w:space="0" w:color="auto"/>
              <w:right w:val="nil"/>
            </w:tcBorders>
          </w:tcPr>
          <w:p w14:paraId="3A69432A" w14:textId="77777777" w:rsidR="00B65C84" w:rsidRPr="00EA774D" w:rsidRDefault="00B65C84" w:rsidP="0002597A">
            <w:pPr>
              <w:spacing w:line="480" w:lineRule="auto"/>
              <w:jc w:val="both"/>
            </w:pPr>
            <w:r w:rsidRPr="00EA774D">
              <w:t>Hydrocarbons (&gt;90), Undisclosed (&lt;15)</w:t>
            </w:r>
          </w:p>
        </w:tc>
      </w:tr>
    </w:tbl>
    <w:p w14:paraId="2E54A95F" w14:textId="419C9371" w:rsidR="00B65C84" w:rsidRPr="00EA774D" w:rsidRDefault="00B65C84" w:rsidP="0002597A">
      <w:pPr>
        <w:spacing w:after="160" w:line="480" w:lineRule="auto"/>
        <w:jc w:val="both"/>
        <w:rPr>
          <w:b/>
          <w:sz w:val="28"/>
          <w:szCs w:val="28"/>
        </w:rPr>
      </w:pPr>
    </w:p>
    <w:sectPr w:rsidR="00B65C84" w:rsidRPr="00EA774D" w:rsidSect="003C0AAC">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4D9B" w14:textId="77777777" w:rsidR="001C16DD" w:rsidRDefault="001C16DD" w:rsidP="008C61FB">
      <w:r>
        <w:separator/>
      </w:r>
    </w:p>
  </w:endnote>
  <w:endnote w:type="continuationSeparator" w:id="0">
    <w:p w14:paraId="682D1B5E" w14:textId="77777777" w:rsidR="001C16DD" w:rsidRDefault="001C16DD" w:rsidP="008C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1736026"/>
      <w:docPartObj>
        <w:docPartGallery w:val="Page Numbers (Bottom of Page)"/>
        <w:docPartUnique/>
      </w:docPartObj>
    </w:sdtPr>
    <w:sdtEndPr>
      <w:rPr>
        <w:rStyle w:val="PageNumber"/>
      </w:rPr>
    </w:sdtEndPr>
    <w:sdtContent>
      <w:p w14:paraId="795801C4" w14:textId="409BFD19" w:rsidR="008C61FB" w:rsidRDefault="008C61FB" w:rsidP="00C837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F9D73" w14:textId="77777777" w:rsidR="008C61FB" w:rsidRDefault="008C6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3713352"/>
      <w:docPartObj>
        <w:docPartGallery w:val="Page Numbers (Bottom of Page)"/>
        <w:docPartUnique/>
      </w:docPartObj>
    </w:sdtPr>
    <w:sdtEndPr>
      <w:rPr>
        <w:rStyle w:val="PageNumber"/>
      </w:rPr>
    </w:sdtEndPr>
    <w:sdtContent>
      <w:p w14:paraId="5C5F99CD" w14:textId="0D17B0F9" w:rsidR="008C61FB" w:rsidRDefault="008C61FB" w:rsidP="00C837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C07BF0" w14:textId="77777777" w:rsidR="008C61FB" w:rsidRDefault="008C6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8DD6" w14:textId="77777777" w:rsidR="001C16DD" w:rsidRDefault="001C16DD" w:rsidP="008C61FB">
      <w:r>
        <w:separator/>
      </w:r>
    </w:p>
  </w:footnote>
  <w:footnote w:type="continuationSeparator" w:id="0">
    <w:p w14:paraId="489E9936" w14:textId="77777777" w:rsidR="001C16DD" w:rsidRDefault="001C16DD" w:rsidP="008C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C26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A08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025E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867A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6CD4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4AA8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E67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68A1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651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6A22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20431"/>
    <w:multiLevelType w:val="hybridMultilevel"/>
    <w:tmpl w:val="2A4643CE"/>
    <w:lvl w:ilvl="0" w:tplc="18F8531E">
      <w:start w:val="360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942E9"/>
    <w:multiLevelType w:val="multilevel"/>
    <w:tmpl w:val="4364D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166AF"/>
    <w:multiLevelType w:val="multilevel"/>
    <w:tmpl w:val="43B605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329FE"/>
    <w:multiLevelType w:val="hybridMultilevel"/>
    <w:tmpl w:val="EA4C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9246B"/>
    <w:multiLevelType w:val="multilevel"/>
    <w:tmpl w:val="D210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E4B5C"/>
    <w:multiLevelType w:val="multilevel"/>
    <w:tmpl w:val="BF10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73BAC"/>
    <w:multiLevelType w:val="multilevel"/>
    <w:tmpl w:val="C60EAD5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8415A"/>
    <w:multiLevelType w:val="multilevel"/>
    <w:tmpl w:val="C9E6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E0EE3"/>
    <w:multiLevelType w:val="multilevel"/>
    <w:tmpl w:val="9FFC2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ED647D"/>
    <w:multiLevelType w:val="multilevel"/>
    <w:tmpl w:val="C174F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266486">
    <w:abstractNumId w:val="9"/>
  </w:num>
  <w:num w:numId="2" w16cid:durableId="369691100">
    <w:abstractNumId w:val="7"/>
  </w:num>
  <w:num w:numId="3" w16cid:durableId="1860507807">
    <w:abstractNumId w:val="6"/>
  </w:num>
  <w:num w:numId="4" w16cid:durableId="986589421">
    <w:abstractNumId w:val="5"/>
  </w:num>
  <w:num w:numId="5" w16cid:durableId="681514373">
    <w:abstractNumId w:val="4"/>
  </w:num>
  <w:num w:numId="6" w16cid:durableId="1092436374">
    <w:abstractNumId w:val="8"/>
  </w:num>
  <w:num w:numId="7" w16cid:durableId="569003268">
    <w:abstractNumId w:val="3"/>
  </w:num>
  <w:num w:numId="8" w16cid:durableId="348072074">
    <w:abstractNumId w:val="2"/>
  </w:num>
  <w:num w:numId="9" w16cid:durableId="1692805507">
    <w:abstractNumId w:val="1"/>
  </w:num>
  <w:num w:numId="10" w16cid:durableId="1209949478">
    <w:abstractNumId w:val="0"/>
  </w:num>
  <w:num w:numId="11" w16cid:durableId="1067531930">
    <w:abstractNumId w:val="10"/>
  </w:num>
  <w:num w:numId="12" w16cid:durableId="1685940650">
    <w:abstractNumId w:val="13"/>
  </w:num>
  <w:num w:numId="13" w16cid:durableId="48462515">
    <w:abstractNumId w:val="19"/>
  </w:num>
  <w:num w:numId="14" w16cid:durableId="669874807">
    <w:abstractNumId w:val="11"/>
  </w:num>
  <w:num w:numId="15" w16cid:durableId="304816768">
    <w:abstractNumId w:val="12"/>
  </w:num>
  <w:num w:numId="16" w16cid:durableId="58331829">
    <w:abstractNumId w:val="18"/>
  </w:num>
  <w:num w:numId="17" w16cid:durableId="301270434">
    <w:abstractNumId w:val="14"/>
  </w:num>
  <w:num w:numId="18" w16cid:durableId="648636236">
    <w:abstractNumId w:val="17"/>
  </w:num>
  <w:num w:numId="19" w16cid:durableId="714475442">
    <w:abstractNumId w:val="15"/>
  </w:num>
  <w:num w:numId="20" w16cid:durableId="1256785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81"/>
    <w:rsid w:val="000000F4"/>
    <w:rsid w:val="000005E1"/>
    <w:rsid w:val="0000081C"/>
    <w:rsid w:val="00000CD7"/>
    <w:rsid w:val="000017CB"/>
    <w:rsid w:val="0000189F"/>
    <w:rsid w:val="00003CFE"/>
    <w:rsid w:val="000040D1"/>
    <w:rsid w:val="000074D4"/>
    <w:rsid w:val="0000782C"/>
    <w:rsid w:val="000106CD"/>
    <w:rsid w:val="0001320B"/>
    <w:rsid w:val="000134B2"/>
    <w:rsid w:val="000139A5"/>
    <w:rsid w:val="00015C45"/>
    <w:rsid w:val="00016A81"/>
    <w:rsid w:val="00016F49"/>
    <w:rsid w:val="00016F7F"/>
    <w:rsid w:val="000172C0"/>
    <w:rsid w:val="000206EF"/>
    <w:rsid w:val="00020797"/>
    <w:rsid w:val="00020D34"/>
    <w:rsid w:val="00021CEF"/>
    <w:rsid w:val="00024FE8"/>
    <w:rsid w:val="0002597A"/>
    <w:rsid w:val="00025BA5"/>
    <w:rsid w:val="00025FC6"/>
    <w:rsid w:val="00026125"/>
    <w:rsid w:val="00026509"/>
    <w:rsid w:val="0002652D"/>
    <w:rsid w:val="000275FE"/>
    <w:rsid w:val="0003110F"/>
    <w:rsid w:val="0003129E"/>
    <w:rsid w:val="00031694"/>
    <w:rsid w:val="000332B6"/>
    <w:rsid w:val="000335F8"/>
    <w:rsid w:val="000358EA"/>
    <w:rsid w:val="00035B41"/>
    <w:rsid w:val="00036696"/>
    <w:rsid w:val="00036703"/>
    <w:rsid w:val="00037915"/>
    <w:rsid w:val="0004053B"/>
    <w:rsid w:val="0004131E"/>
    <w:rsid w:val="00043C99"/>
    <w:rsid w:val="0004434D"/>
    <w:rsid w:val="00044865"/>
    <w:rsid w:val="00044A8A"/>
    <w:rsid w:val="00044BB0"/>
    <w:rsid w:val="0004547C"/>
    <w:rsid w:val="00045C6F"/>
    <w:rsid w:val="00045D32"/>
    <w:rsid w:val="000464F7"/>
    <w:rsid w:val="000478D3"/>
    <w:rsid w:val="00051EEA"/>
    <w:rsid w:val="0005398D"/>
    <w:rsid w:val="00054CB0"/>
    <w:rsid w:val="00055F65"/>
    <w:rsid w:val="000569A5"/>
    <w:rsid w:val="00057D7B"/>
    <w:rsid w:val="00060C10"/>
    <w:rsid w:val="00060CA3"/>
    <w:rsid w:val="000612A4"/>
    <w:rsid w:val="000612B5"/>
    <w:rsid w:val="00061BB4"/>
    <w:rsid w:val="0006267D"/>
    <w:rsid w:val="00063A10"/>
    <w:rsid w:val="00063B5D"/>
    <w:rsid w:val="00064181"/>
    <w:rsid w:val="00066CED"/>
    <w:rsid w:val="000703E7"/>
    <w:rsid w:val="0007237A"/>
    <w:rsid w:val="000724A5"/>
    <w:rsid w:val="000735C4"/>
    <w:rsid w:val="00074356"/>
    <w:rsid w:val="00074397"/>
    <w:rsid w:val="000746FB"/>
    <w:rsid w:val="00074988"/>
    <w:rsid w:val="00075782"/>
    <w:rsid w:val="00080A73"/>
    <w:rsid w:val="00080BF0"/>
    <w:rsid w:val="00081086"/>
    <w:rsid w:val="00083355"/>
    <w:rsid w:val="00083958"/>
    <w:rsid w:val="00083D6F"/>
    <w:rsid w:val="00084713"/>
    <w:rsid w:val="00084C43"/>
    <w:rsid w:val="0008739A"/>
    <w:rsid w:val="00087ACC"/>
    <w:rsid w:val="000911DA"/>
    <w:rsid w:val="00091A78"/>
    <w:rsid w:val="00091CA0"/>
    <w:rsid w:val="00092020"/>
    <w:rsid w:val="00092A1E"/>
    <w:rsid w:val="000957B2"/>
    <w:rsid w:val="0009660B"/>
    <w:rsid w:val="000A1B6C"/>
    <w:rsid w:val="000A3CFD"/>
    <w:rsid w:val="000A5713"/>
    <w:rsid w:val="000A5964"/>
    <w:rsid w:val="000A5DCC"/>
    <w:rsid w:val="000A5FF2"/>
    <w:rsid w:val="000A6604"/>
    <w:rsid w:val="000A71C9"/>
    <w:rsid w:val="000A7339"/>
    <w:rsid w:val="000A774E"/>
    <w:rsid w:val="000B0EF8"/>
    <w:rsid w:val="000B13DE"/>
    <w:rsid w:val="000B14A8"/>
    <w:rsid w:val="000B2D6A"/>
    <w:rsid w:val="000B3229"/>
    <w:rsid w:val="000B3834"/>
    <w:rsid w:val="000B3972"/>
    <w:rsid w:val="000B39C0"/>
    <w:rsid w:val="000B3AC7"/>
    <w:rsid w:val="000B5271"/>
    <w:rsid w:val="000B6D3D"/>
    <w:rsid w:val="000C04F1"/>
    <w:rsid w:val="000C18DD"/>
    <w:rsid w:val="000C2CF4"/>
    <w:rsid w:val="000C4179"/>
    <w:rsid w:val="000C4EF8"/>
    <w:rsid w:val="000C5671"/>
    <w:rsid w:val="000C6140"/>
    <w:rsid w:val="000C7E8E"/>
    <w:rsid w:val="000D0ABB"/>
    <w:rsid w:val="000D0D69"/>
    <w:rsid w:val="000D320C"/>
    <w:rsid w:val="000D3518"/>
    <w:rsid w:val="000D4DF1"/>
    <w:rsid w:val="000D5851"/>
    <w:rsid w:val="000D6638"/>
    <w:rsid w:val="000D72C0"/>
    <w:rsid w:val="000D7B1F"/>
    <w:rsid w:val="000E030F"/>
    <w:rsid w:val="000E09F9"/>
    <w:rsid w:val="000E2133"/>
    <w:rsid w:val="000E24B6"/>
    <w:rsid w:val="000E2CF4"/>
    <w:rsid w:val="000E424F"/>
    <w:rsid w:val="000E72D7"/>
    <w:rsid w:val="000E7B00"/>
    <w:rsid w:val="000F2268"/>
    <w:rsid w:val="000F2DBD"/>
    <w:rsid w:val="000F30D1"/>
    <w:rsid w:val="000F3DAF"/>
    <w:rsid w:val="000F5CFD"/>
    <w:rsid w:val="000F5D18"/>
    <w:rsid w:val="000F6E2A"/>
    <w:rsid w:val="00100D34"/>
    <w:rsid w:val="0010133C"/>
    <w:rsid w:val="00102E55"/>
    <w:rsid w:val="001030D2"/>
    <w:rsid w:val="00103F1A"/>
    <w:rsid w:val="0010657A"/>
    <w:rsid w:val="0010658E"/>
    <w:rsid w:val="0010680B"/>
    <w:rsid w:val="00110D6E"/>
    <w:rsid w:val="00111124"/>
    <w:rsid w:val="00112179"/>
    <w:rsid w:val="001146D0"/>
    <w:rsid w:val="00114E72"/>
    <w:rsid w:val="00116B76"/>
    <w:rsid w:val="00120455"/>
    <w:rsid w:val="001210E8"/>
    <w:rsid w:val="0012285F"/>
    <w:rsid w:val="00122D79"/>
    <w:rsid w:val="001235BF"/>
    <w:rsid w:val="0012395C"/>
    <w:rsid w:val="001239C5"/>
    <w:rsid w:val="00124D83"/>
    <w:rsid w:val="00125711"/>
    <w:rsid w:val="00127702"/>
    <w:rsid w:val="00127B2E"/>
    <w:rsid w:val="00131813"/>
    <w:rsid w:val="00131D9D"/>
    <w:rsid w:val="001328F1"/>
    <w:rsid w:val="00134E41"/>
    <w:rsid w:val="00135BC1"/>
    <w:rsid w:val="00135EF9"/>
    <w:rsid w:val="00136B2B"/>
    <w:rsid w:val="00136B84"/>
    <w:rsid w:val="00136BE9"/>
    <w:rsid w:val="00136F5D"/>
    <w:rsid w:val="00140C34"/>
    <w:rsid w:val="001413BF"/>
    <w:rsid w:val="00141E81"/>
    <w:rsid w:val="00144B1E"/>
    <w:rsid w:val="00144D7F"/>
    <w:rsid w:val="00145140"/>
    <w:rsid w:val="001452AE"/>
    <w:rsid w:val="001453C9"/>
    <w:rsid w:val="00145625"/>
    <w:rsid w:val="001456D5"/>
    <w:rsid w:val="00150186"/>
    <w:rsid w:val="00151948"/>
    <w:rsid w:val="00152B50"/>
    <w:rsid w:val="0015331A"/>
    <w:rsid w:val="00153955"/>
    <w:rsid w:val="00154E7F"/>
    <w:rsid w:val="001554CB"/>
    <w:rsid w:val="001561A8"/>
    <w:rsid w:val="00156287"/>
    <w:rsid w:val="00157395"/>
    <w:rsid w:val="00160D1E"/>
    <w:rsid w:val="00161FAB"/>
    <w:rsid w:val="00163479"/>
    <w:rsid w:val="00163C08"/>
    <w:rsid w:val="00163FFA"/>
    <w:rsid w:val="0016420E"/>
    <w:rsid w:val="00164416"/>
    <w:rsid w:val="001662D0"/>
    <w:rsid w:val="001670A9"/>
    <w:rsid w:val="00167E8C"/>
    <w:rsid w:val="00170431"/>
    <w:rsid w:val="0017178A"/>
    <w:rsid w:val="0017341A"/>
    <w:rsid w:val="00173E5A"/>
    <w:rsid w:val="00175679"/>
    <w:rsid w:val="0017608F"/>
    <w:rsid w:val="001761F9"/>
    <w:rsid w:val="00176D86"/>
    <w:rsid w:val="00177C0A"/>
    <w:rsid w:val="0018069C"/>
    <w:rsid w:val="00180969"/>
    <w:rsid w:val="0018165E"/>
    <w:rsid w:val="001824B7"/>
    <w:rsid w:val="001845F8"/>
    <w:rsid w:val="0018473C"/>
    <w:rsid w:val="001851FB"/>
    <w:rsid w:val="0018546C"/>
    <w:rsid w:val="00186E10"/>
    <w:rsid w:val="00187D74"/>
    <w:rsid w:val="00190A7F"/>
    <w:rsid w:val="00191D77"/>
    <w:rsid w:val="001920C2"/>
    <w:rsid w:val="00193AB0"/>
    <w:rsid w:val="00195934"/>
    <w:rsid w:val="00196024"/>
    <w:rsid w:val="00196237"/>
    <w:rsid w:val="00196507"/>
    <w:rsid w:val="0019693E"/>
    <w:rsid w:val="001A3F61"/>
    <w:rsid w:val="001A4260"/>
    <w:rsid w:val="001A4EF0"/>
    <w:rsid w:val="001A5AF7"/>
    <w:rsid w:val="001B0052"/>
    <w:rsid w:val="001B0AD8"/>
    <w:rsid w:val="001B15F7"/>
    <w:rsid w:val="001B19B1"/>
    <w:rsid w:val="001B1EA7"/>
    <w:rsid w:val="001B28A7"/>
    <w:rsid w:val="001B552B"/>
    <w:rsid w:val="001B6682"/>
    <w:rsid w:val="001B7085"/>
    <w:rsid w:val="001C16DD"/>
    <w:rsid w:val="001C1AE1"/>
    <w:rsid w:val="001C1B2B"/>
    <w:rsid w:val="001C1F6F"/>
    <w:rsid w:val="001C4066"/>
    <w:rsid w:val="001C53E3"/>
    <w:rsid w:val="001C59BD"/>
    <w:rsid w:val="001C5B48"/>
    <w:rsid w:val="001C616D"/>
    <w:rsid w:val="001D203C"/>
    <w:rsid w:val="001D3B71"/>
    <w:rsid w:val="001D47B0"/>
    <w:rsid w:val="001D49F0"/>
    <w:rsid w:val="001D6B80"/>
    <w:rsid w:val="001D7C17"/>
    <w:rsid w:val="001E0652"/>
    <w:rsid w:val="001E14BF"/>
    <w:rsid w:val="001E190C"/>
    <w:rsid w:val="001E43E4"/>
    <w:rsid w:val="001E4B1A"/>
    <w:rsid w:val="001E5702"/>
    <w:rsid w:val="001E5E08"/>
    <w:rsid w:val="001E5E50"/>
    <w:rsid w:val="001E69BB"/>
    <w:rsid w:val="001E7215"/>
    <w:rsid w:val="001E7D94"/>
    <w:rsid w:val="001F24CB"/>
    <w:rsid w:val="001F2842"/>
    <w:rsid w:val="001F3B03"/>
    <w:rsid w:val="001F4828"/>
    <w:rsid w:val="001F48AC"/>
    <w:rsid w:val="001F68FF"/>
    <w:rsid w:val="00201A79"/>
    <w:rsid w:val="00203EB6"/>
    <w:rsid w:val="002061C1"/>
    <w:rsid w:val="00206D0A"/>
    <w:rsid w:val="00207218"/>
    <w:rsid w:val="00210494"/>
    <w:rsid w:val="00210ABA"/>
    <w:rsid w:val="0021286C"/>
    <w:rsid w:val="0021299C"/>
    <w:rsid w:val="002139B0"/>
    <w:rsid w:val="00214EC1"/>
    <w:rsid w:val="00215A15"/>
    <w:rsid w:val="0021687E"/>
    <w:rsid w:val="00216B36"/>
    <w:rsid w:val="002223A7"/>
    <w:rsid w:val="00222D81"/>
    <w:rsid w:val="00223D1E"/>
    <w:rsid w:val="00225140"/>
    <w:rsid w:val="002258FE"/>
    <w:rsid w:val="00226533"/>
    <w:rsid w:val="00227221"/>
    <w:rsid w:val="00227D22"/>
    <w:rsid w:val="0023057F"/>
    <w:rsid w:val="00232FB1"/>
    <w:rsid w:val="002331B4"/>
    <w:rsid w:val="00234BBA"/>
    <w:rsid w:val="00237906"/>
    <w:rsid w:val="00240EE3"/>
    <w:rsid w:val="00241426"/>
    <w:rsid w:val="00242274"/>
    <w:rsid w:val="00242417"/>
    <w:rsid w:val="00242432"/>
    <w:rsid w:val="00245F08"/>
    <w:rsid w:val="00245F55"/>
    <w:rsid w:val="00247403"/>
    <w:rsid w:val="00252C8A"/>
    <w:rsid w:val="0025426B"/>
    <w:rsid w:val="002551DA"/>
    <w:rsid w:val="00256571"/>
    <w:rsid w:val="00256B9F"/>
    <w:rsid w:val="002570CC"/>
    <w:rsid w:val="0025792A"/>
    <w:rsid w:val="0026044F"/>
    <w:rsid w:val="0026065F"/>
    <w:rsid w:val="002612A1"/>
    <w:rsid w:val="00262590"/>
    <w:rsid w:val="002654F6"/>
    <w:rsid w:val="00267043"/>
    <w:rsid w:val="00267730"/>
    <w:rsid w:val="00267863"/>
    <w:rsid w:val="00271E48"/>
    <w:rsid w:val="00272174"/>
    <w:rsid w:val="00272B7B"/>
    <w:rsid w:val="00273ED8"/>
    <w:rsid w:val="00274460"/>
    <w:rsid w:val="00274F30"/>
    <w:rsid w:val="002757B5"/>
    <w:rsid w:val="00277717"/>
    <w:rsid w:val="00277FF1"/>
    <w:rsid w:val="00280176"/>
    <w:rsid w:val="002830A6"/>
    <w:rsid w:val="00283140"/>
    <w:rsid w:val="00283B55"/>
    <w:rsid w:val="00285361"/>
    <w:rsid w:val="00285442"/>
    <w:rsid w:val="002870D6"/>
    <w:rsid w:val="002874D0"/>
    <w:rsid w:val="002909C9"/>
    <w:rsid w:val="002912FD"/>
    <w:rsid w:val="00291613"/>
    <w:rsid w:val="00292673"/>
    <w:rsid w:val="00292806"/>
    <w:rsid w:val="00293136"/>
    <w:rsid w:val="00293438"/>
    <w:rsid w:val="00294209"/>
    <w:rsid w:val="00294345"/>
    <w:rsid w:val="00295416"/>
    <w:rsid w:val="00295893"/>
    <w:rsid w:val="00296A09"/>
    <w:rsid w:val="002979C0"/>
    <w:rsid w:val="00297C6B"/>
    <w:rsid w:val="00297F46"/>
    <w:rsid w:val="002A0AB1"/>
    <w:rsid w:val="002A0B13"/>
    <w:rsid w:val="002A5A22"/>
    <w:rsid w:val="002A6A41"/>
    <w:rsid w:val="002A7322"/>
    <w:rsid w:val="002A78BE"/>
    <w:rsid w:val="002A7DAE"/>
    <w:rsid w:val="002B08FF"/>
    <w:rsid w:val="002B0F37"/>
    <w:rsid w:val="002B1B3C"/>
    <w:rsid w:val="002B2B14"/>
    <w:rsid w:val="002B2EFD"/>
    <w:rsid w:val="002B33CA"/>
    <w:rsid w:val="002B3818"/>
    <w:rsid w:val="002B417C"/>
    <w:rsid w:val="002B4F2A"/>
    <w:rsid w:val="002B52D4"/>
    <w:rsid w:val="002B644E"/>
    <w:rsid w:val="002B7CA6"/>
    <w:rsid w:val="002C0416"/>
    <w:rsid w:val="002C1173"/>
    <w:rsid w:val="002C2B70"/>
    <w:rsid w:val="002C2E26"/>
    <w:rsid w:val="002C2F31"/>
    <w:rsid w:val="002C5829"/>
    <w:rsid w:val="002C632E"/>
    <w:rsid w:val="002D5759"/>
    <w:rsid w:val="002D69A7"/>
    <w:rsid w:val="002E18D9"/>
    <w:rsid w:val="002E198E"/>
    <w:rsid w:val="002E327A"/>
    <w:rsid w:val="002E356E"/>
    <w:rsid w:val="002E4418"/>
    <w:rsid w:val="002E6182"/>
    <w:rsid w:val="002E6E1D"/>
    <w:rsid w:val="002E75E6"/>
    <w:rsid w:val="002F0003"/>
    <w:rsid w:val="002F0554"/>
    <w:rsid w:val="002F0C39"/>
    <w:rsid w:val="002F20D6"/>
    <w:rsid w:val="002F23AE"/>
    <w:rsid w:val="002F4083"/>
    <w:rsid w:val="002F4DEE"/>
    <w:rsid w:val="002F57C9"/>
    <w:rsid w:val="002F6C5F"/>
    <w:rsid w:val="002F6F59"/>
    <w:rsid w:val="00300276"/>
    <w:rsid w:val="003009D8"/>
    <w:rsid w:val="0030256C"/>
    <w:rsid w:val="003026EB"/>
    <w:rsid w:val="003034E1"/>
    <w:rsid w:val="003040D1"/>
    <w:rsid w:val="003046F3"/>
    <w:rsid w:val="00305CB3"/>
    <w:rsid w:val="003065A9"/>
    <w:rsid w:val="00307D34"/>
    <w:rsid w:val="00310C4A"/>
    <w:rsid w:val="0031205E"/>
    <w:rsid w:val="003126B5"/>
    <w:rsid w:val="003135C0"/>
    <w:rsid w:val="003150D1"/>
    <w:rsid w:val="00315223"/>
    <w:rsid w:val="0031542F"/>
    <w:rsid w:val="0031552D"/>
    <w:rsid w:val="00315A2B"/>
    <w:rsid w:val="0031654F"/>
    <w:rsid w:val="00320463"/>
    <w:rsid w:val="00320920"/>
    <w:rsid w:val="003229B5"/>
    <w:rsid w:val="00323399"/>
    <w:rsid w:val="00323488"/>
    <w:rsid w:val="003242AE"/>
    <w:rsid w:val="00324916"/>
    <w:rsid w:val="00324AEB"/>
    <w:rsid w:val="00324F70"/>
    <w:rsid w:val="003253D9"/>
    <w:rsid w:val="00325A0B"/>
    <w:rsid w:val="003274B8"/>
    <w:rsid w:val="003279AA"/>
    <w:rsid w:val="00327F1B"/>
    <w:rsid w:val="00333527"/>
    <w:rsid w:val="003345BD"/>
    <w:rsid w:val="0033569B"/>
    <w:rsid w:val="0033583B"/>
    <w:rsid w:val="0033610E"/>
    <w:rsid w:val="003376F5"/>
    <w:rsid w:val="003377FE"/>
    <w:rsid w:val="00340432"/>
    <w:rsid w:val="003405D7"/>
    <w:rsid w:val="003412DA"/>
    <w:rsid w:val="00341958"/>
    <w:rsid w:val="00342397"/>
    <w:rsid w:val="00342D88"/>
    <w:rsid w:val="00344631"/>
    <w:rsid w:val="00344713"/>
    <w:rsid w:val="003449F1"/>
    <w:rsid w:val="00344B99"/>
    <w:rsid w:val="00345810"/>
    <w:rsid w:val="00345BAF"/>
    <w:rsid w:val="00345D43"/>
    <w:rsid w:val="003518BF"/>
    <w:rsid w:val="00352042"/>
    <w:rsid w:val="00352665"/>
    <w:rsid w:val="003535BC"/>
    <w:rsid w:val="0035362A"/>
    <w:rsid w:val="00353F69"/>
    <w:rsid w:val="003547E2"/>
    <w:rsid w:val="00357AED"/>
    <w:rsid w:val="003602A6"/>
    <w:rsid w:val="00361EF4"/>
    <w:rsid w:val="00362743"/>
    <w:rsid w:val="00363111"/>
    <w:rsid w:val="00363FD2"/>
    <w:rsid w:val="0036428A"/>
    <w:rsid w:val="00364850"/>
    <w:rsid w:val="00364F5E"/>
    <w:rsid w:val="00366987"/>
    <w:rsid w:val="00367C33"/>
    <w:rsid w:val="00367DA7"/>
    <w:rsid w:val="003701C5"/>
    <w:rsid w:val="00370420"/>
    <w:rsid w:val="0037063E"/>
    <w:rsid w:val="00371A0A"/>
    <w:rsid w:val="0037292A"/>
    <w:rsid w:val="00373522"/>
    <w:rsid w:val="00373EA1"/>
    <w:rsid w:val="0037696A"/>
    <w:rsid w:val="003773CD"/>
    <w:rsid w:val="00380580"/>
    <w:rsid w:val="00381C6A"/>
    <w:rsid w:val="0038242D"/>
    <w:rsid w:val="0038263B"/>
    <w:rsid w:val="003830B0"/>
    <w:rsid w:val="00387530"/>
    <w:rsid w:val="00387FAD"/>
    <w:rsid w:val="00390845"/>
    <w:rsid w:val="00391439"/>
    <w:rsid w:val="003921AC"/>
    <w:rsid w:val="00392985"/>
    <w:rsid w:val="00392D0E"/>
    <w:rsid w:val="003931AC"/>
    <w:rsid w:val="00393EF8"/>
    <w:rsid w:val="003946F2"/>
    <w:rsid w:val="00396212"/>
    <w:rsid w:val="00396DD8"/>
    <w:rsid w:val="003A1D8F"/>
    <w:rsid w:val="003A1ECE"/>
    <w:rsid w:val="003A2734"/>
    <w:rsid w:val="003A27EF"/>
    <w:rsid w:val="003A2F5A"/>
    <w:rsid w:val="003A30F5"/>
    <w:rsid w:val="003A3A81"/>
    <w:rsid w:val="003A3F1D"/>
    <w:rsid w:val="003A54F2"/>
    <w:rsid w:val="003A5CF6"/>
    <w:rsid w:val="003A77AF"/>
    <w:rsid w:val="003A7ED9"/>
    <w:rsid w:val="003B09F4"/>
    <w:rsid w:val="003B1661"/>
    <w:rsid w:val="003B174D"/>
    <w:rsid w:val="003B2708"/>
    <w:rsid w:val="003B3790"/>
    <w:rsid w:val="003B44AC"/>
    <w:rsid w:val="003B5A19"/>
    <w:rsid w:val="003B6A6A"/>
    <w:rsid w:val="003B77A9"/>
    <w:rsid w:val="003B7970"/>
    <w:rsid w:val="003B7AE0"/>
    <w:rsid w:val="003B7BA5"/>
    <w:rsid w:val="003C005E"/>
    <w:rsid w:val="003C0AAC"/>
    <w:rsid w:val="003C3D8B"/>
    <w:rsid w:val="003C3F48"/>
    <w:rsid w:val="003C41DA"/>
    <w:rsid w:val="003C4F6D"/>
    <w:rsid w:val="003C53A2"/>
    <w:rsid w:val="003C5503"/>
    <w:rsid w:val="003C566B"/>
    <w:rsid w:val="003D04E1"/>
    <w:rsid w:val="003D069A"/>
    <w:rsid w:val="003D0AA4"/>
    <w:rsid w:val="003D0B30"/>
    <w:rsid w:val="003D28D8"/>
    <w:rsid w:val="003D33C9"/>
    <w:rsid w:val="003D3CC4"/>
    <w:rsid w:val="003D4297"/>
    <w:rsid w:val="003D49B5"/>
    <w:rsid w:val="003D6497"/>
    <w:rsid w:val="003D7F91"/>
    <w:rsid w:val="003E1AD1"/>
    <w:rsid w:val="003E1B83"/>
    <w:rsid w:val="003E2965"/>
    <w:rsid w:val="003E2B2A"/>
    <w:rsid w:val="003E2BA8"/>
    <w:rsid w:val="003E2D56"/>
    <w:rsid w:val="003E2D76"/>
    <w:rsid w:val="003E3089"/>
    <w:rsid w:val="003E3B08"/>
    <w:rsid w:val="003E41B5"/>
    <w:rsid w:val="003E6B17"/>
    <w:rsid w:val="003E7226"/>
    <w:rsid w:val="003F05EE"/>
    <w:rsid w:val="003F1E94"/>
    <w:rsid w:val="003F23F4"/>
    <w:rsid w:val="003F2EEE"/>
    <w:rsid w:val="003F39B6"/>
    <w:rsid w:val="003F49D3"/>
    <w:rsid w:val="004001CC"/>
    <w:rsid w:val="00400BA6"/>
    <w:rsid w:val="00406AC6"/>
    <w:rsid w:val="00407529"/>
    <w:rsid w:val="00410DA7"/>
    <w:rsid w:val="004123FE"/>
    <w:rsid w:val="00414590"/>
    <w:rsid w:val="00416910"/>
    <w:rsid w:val="0041791F"/>
    <w:rsid w:val="00417CB3"/>
    <w:rsid w:val="0042011E"/>
    <w:rsid w:val="00420C5F"/>
    <w:rsid w:val="004212D2"/>
    <w:rsid w:val="0042142A"/>
    <w:rsid w:val="00423789"/>
    <w:rsid w:val="00424339"/>
    <w:rsid w:val="00424807"/>
    <w:rsid w:val="00424C16"/>
    <w:rsid w:val="00425D09"/>
    <w:rsid w:val="00427BC6"/>
    <w:rsid w:val="004303FE"/>
    <w:rsid w:val="00430571"/>
    <w:rsid w:val="00430C8F"/>
    <w:rsid w:val="004312D2"/>
    <w:rsid w:val="004350C4"/>
    <w:rsid w:val="004361F7"/>
    <w:rsid w:val="00436852"/>
    <w:rsid w:val="004371EF"/>
    <w:rsid w:val="00441B97"/>
    <w:rsid w:val="00445294"/>
    <w:rsid w:val="00445786"/>
    <w:rsid w:val="00446E4A"/>
    <w:rsid w:val="00451A42"/>
    <w:rsid w:val="004522C4"/>
    <w:rsid w:val="004528A4"/>
    <w:rsid w:val="00453A38"/>
    <w:rsid w:val="00453EF9"/>
    <w:rsid w:val="004549AF"/>
    <w:rsid w:val="004558F5"/>
    <w:rsid w:val="00455D88"/>
    <w:rsid w:val="004569A5"/>
    <w:rsid w:val="00457B1E"/>
    <w:rsid w:val="004600B3"/>
    <w:rsid w:val="004630B4"/>
    <w:rsid w:val="0046444A"/>
    <w:rsid w:val="004652FB"/>
    <w:rsid w:val="00466434"/>
    <w:rsid w:val="00470AC3"/>
    <w:rsid w:val="004716CF"/>
    <w:rsid w:val="0047183E"/>
    <w:rsid w:val="00472133"/>
    <w:rsid w:val="00472623"/>
    <w:rsid w:val="004736C5"/>
    <w:rsid w:val="0047508D"/>
    <w:rsid w:val="00475366"/>
    <w:rsid w:val="004758BE"/>
    <w:rsid w:val="004766C8"/>
    <w:rsid w:val="00476F87"/>
    <w:rsid w:val="00477CDD"/>
    <w:rsid w:val="00477D2B"/>
    <w:rsid w:val="004804E4"/>
    <w:rsid w:val="0048085B"/>
    <w:rsid w:val="00481A52"/>
    <w:rsid w:val="00482FB4"/>
    <w:rsid w:val="0048383E"/>
    <w:rsid w:val="004839A2"/>
    <w:rsid w:val="004859F3"/>
    <w:rsid w:val="0049043D"/>
    <w:rsid w:val="0049183D"/>
    <w:rsid w:val="00492D05"/>
    <w:rsid w:val="0049360F"/>
    <w:rsid w:val="004944E4"/>
    <w:rsid w:val="004945E8"/>
    <w:rsid w:val="004949A7"/>
    <w:rsid w:val="00496D81"/>
    <w:rsid w:val="004A0125"/>
    <w:rsid w:val="004A4F78"/>
    <w:rsid w:val="004B0CF8"/>
    <w:rsid w:val="004B2DBD"/>
    <w:rsid w:val="004B3AB9"/>
    <w:rsid w:val="004B5677"/>
    <w:rsid w:val="004B5777"/>
    <w:rsid w:val="004B635C"/>
    <w:rsid w:val="004C0364"/>
    <w:rsid w:val="004C080F"/>
    <w:rsid w:val="004C37BA"/>
    <w:rsid w:val="004C5395"/>
    <w:rsid w:val="004C6131"/>
    <w:rsid w:val="004C6357"/>
    <w:rsid w:val="004C69A4"/>
    <w:rsid w:val="004D07D5"/>
    <w:rsid w:val="004D31AB"/>
    <w:rsid w:val="004D328A"/>
    <w:rsid w:val="004D3BCB"/>
    <w:rsid w:val="004D3D18"/>
    <w:rsid w:val="004D4536"/>
    <w:rsid w:val="004D5A59"/>
    <w:rsid w:val="004D5CF4"/>
    <w:rsid w:val="004D6AEB"/>
    <w:rsid w:val="004D6F84"/>
    <w:rsid w:val="004E0DFD"/>
    <w:rsid w:val="004E5103"/>
    <w:rsid w:val="004E57EC"/>
    <w:rsid w:val="004E65DD"/>
    <w:rsid w:val="004E6C94"/>
    <w:rsid w:val="004F139C"/>
    <w:rsid w:val="004F1EB0"/>
    <w:rsid w:val="004F43F8"/>
    <w:rsid w:val="004F457A"/>
    <w:rsid w:val="004F54FE"/>
    <w:rsid w:val="004F6098"/>
    <w:rsid w:val="004F655A"/>
    <w:rsid w:val="004F6D89"/>
    <w:rsid w:val="004F7305"/>
    <w:rsid w:val="004F7C90"/>
    <w:rsid w:val="005011E7"/>
    <w:rsid w:val="005017AD"/>
    <w:rsid w:val="005033F6"/>
    <w:rsid w:val="00506871"/>
    <w:rsid w:val="00506A67"/>
    <w:rsid w:val="00510452"/>
    <w:rsid w:val="00511872"/>
    <w:rsid w:val="00511B3A"/>
    <w:rsid w:val="00512385"/>
    <w:rsid w:val="005133A3"/>
    <w:rsid w:val="00514754"/>
    <w:rsid w:val="00517667"/>
    <w:rsid w:val="00517C2E"/>
    <w:rsid w:val="00520896"/>
    <w:rsid w:val="00520957"/>
    <w:rsid w:val="00520B3A"/>
    <w:rsid w:val="0052123B"/>
    <w:rsid w:val="00521A24"/>
    <w:rsid w:val="00521ACF"/>
    <w:rsid w:val="005230D1"/>
    <w:rsid w:val="0052352E"/>
    <w:rsid w:val="005242AB"/>
    <w:rsid w:val="00525DC3"/>
    <w:rsid w:val="00525F78"/>
    <w:rsid w:val="00527A3F"/>
    <w:rsid w:val="0053482E"/>
    <w:rsid w:val="0053491C"/>
    <w:rsid w:val="00534C55"/>
    <w:rsid w:val="00535C18"/>
    <w:rsid w:val="00537895"/>
    <w:rsid w:val="0054024F"/>
    <w:rsid w:val="005405EA"/>
    <w:rsid w:val="005408FA"/>
    <w:rsid w:val="005426B9"/>
    <w:rsid w:val="005430DF"/>
    <w:rsid w:val="00543B5C"/>
    <w:rsid w:val="0054515B"/>
    <w:rsid w:val="005457AB"/>
    <w:rsid w:val="00547AB6"/>
    <w:rsid w:val="00547DD3"/>
    <w:rsid w:val="0055048F"/>
    <w:rsid w:val="005505F5"/>
    <w:rsid w:val="0055295E"/>
    <w:rsid w:val="005533A5"/>
    <w:rsid w:val="005543A5"/>
    <w:rsid w:val="00554AB5"/>
    <w:rsid w:val="0055524A"/>
    <w:rsid w:val="0055563A"/>
    <w:rsid w:val="00556F28"/>
    <w:rsid w:val="0056114A"/>
    <w:rsid w:val="00561311"/>
    <w:rsid w:val="00561372"/>
    <w:rsid w:val="00561B28"/>
    <w:rsid w:val="00562860"/>
    <w:rsid w:val="00563F6A"/>
    <w:rsid w:val="00564099"/>
    <w:rsid w:val="00565586"/>
    <w:rsid w:val="0056584E"/>
    <w:rsid w:val="005659BA"/>
    <w:rsid w:val="00565F86"/>
    <w:rsid w:val="0056606C"/>
    <w:rsid w:val="005665BE"/>
    <w:rsid w:val="005668F9"/>
    <w:rsid w:val="0056759B"/>
    <w:rsid w:val="005708DC"/>
    <w:rsid w:val="00571977"/>
    <w:rsid w:val="0057290C"/>
    <w:rsid w:val="00572B6C"/>
    <w:rsid w:val="00573CC1"/>
    <w:rsid w:val="00574051"/>
    <w:rsid w:val="005744D2"/>
    <w:rsid w:val="00574BCF"/>
    <w:rsid w:val="00574E2E"/>
    <w:rsid w:val="00576820"/>
    <w:rsid w:val="00576D28"/>
    <w:rsid w:val="00580D74"/>
    <w:rsid w:val="00581BA4"/>
    <w:rsid w:val="0058548C"/>
    <w:rsid w:val="00586AE3"/>
    <w:rsid w:val="00590E8D"/>
    <w:rsid w:val="00593A0D"/>
    <w:rsid w:val="00593E77"/>
    <w:rsid w:val="00594C17"/>
    <w:rsid w:val="00594D16"/>
    <w:rsid w:val="00595EE1"/>
    <w:rsid w:val="00597952"/>
    <w:rsid w:val="005A08FA"/>
    <w:rsid w:val="005A1A9D"/>
    <w:rsid w:val="005A2331"/>
    <w:rsid w:val="005A235A"/>
    <w:rsid w:val="005A3D49"/>
    <w:rsid w:val="005A566B"/>
    <w:rsid w:val="005A5CA1"/>
    <w:rsid w:val="005A5FFF"/>
    <w:rsid w:val="005A6A9D"/>
    <w:rsid w:val="005A7BF1"/>
    <w:rsid w:val="005A7CC9"/>
    <w:rsid w:val="005B0E54"/>
    <w:rsid w:val="005B1BF8"/>
    <w:rsid w:val="005B1C02"/>
    <w:rsid w:val="005B1D44"/>
    <w:rsid w:val="005B2BC8"/>
    <w:rsid w:val="005B4E03"/>
    <w:rsid w:val="005B606D"/>
    <w:rsid w:val="005B691A"/>
    <w:rsid w:val="005C0045"/>
    <w:rsid w:val="005C0D4A"/>
    <w:rsid w:val="005C1162"/>
    <w:rsid w:val="005C2477"/>
    <w:rsid w:val="005C2D13"/>
    <w:rsid w:val="005C40A7"/>
    <w:rsid w:val="005C46EB"/>
    <w:rsid w:val="005C5AB3"/>
    <w:rsid w:val="005C6DCE"/>
    <w:rsid w:val="005C6E22"/>
    <w:rsid w:val="005C7026"/>
    <w:rsid w:val="005D319A"/>
    <w:rsid w:val="005D468D"/>
    <w:rsid w:val="005D4CC1"/>
    <w:rsid w:val="005D5CD8"/>
    <w:rsid w:val="005E0CD8"/>
    <w:rsid w:val="005E17ED"/>
    <w:rsid w:val="005E22B2"/>
    <w:rsid w:val="005E3CCE"/>
    <w:rsid w:val="005E3F79"/>
    <w:rsid w:val="005E445C"/>
    <w:rsid w:val="005E4534"/>
    <w:rsid w:val="005E60CA"/>
    <w:rsid w:val="005E6E80"/>
    <w:rsid w:val="005E7E88"/>
    <w:rsid w:val="005F09C5"/>
    <w:rsid w:val="005F1899"/>
    <w:rsid w:val="005F21BA"/>
    <w:rsid w:val="005F26BF"/>
    <w:rsid w:val="005F2AAA"/>
    <w:rsid w:val="005F2B01"/>
    <w:rsid w:val="005F2D9C"/>
    <w:rsid w:val="005F2DEB"/>
    <w:rsid w:val="005F33C1"/>
    <w:rsid w:val="005F34F4"/>
    <w:rsid w:val="005F3B29"/>
    <w:rsid w:val="005F4277"/>
    <w:rsid w:val="005F4FA5"/>
    <w:rsid w:val="005F775E"/>
    <w:rsid w:val="00600238"/>
    <w:rsid w:val="00601F41"/>
    <w:rsid w:val="00602966"/>
    <w:rsid w:val="00602EE9"/>
    <w:rsid w:val="00602F39"/>
    <w:rsid w:val="006047C9"/>
    <w:rsid w:val="00604F2B"/>
    <w:rsid w:val="00606FDC"/>
    <w:rsid w:val="006071F2"/>
    <w:rsid w:val="00607932"/>
    <w:rsid w:val="00607A46"/>
    <w:rsid w:val="006100A0"/>
    <w:rsid w:val="00610793"/>
    <w:rsid w:val="00610DDB"/>
    <w:rsid w:val="00614BEA"/>
    <w:rsid w:val="00614F12"/>
    <w:rsid w:val="00615269"/>
    <w:rsid w:val="006153B9"/>
    <w:rsid w:val="00615BF8"/>
    <w:rsid w:val="00616025"/>
    <w:rsid w:val="0061668A"/>
    <w:rsid w:val="00616795"/>
    <w:rsid w:val="006172DD"/>
    <w:rsid w:val="00617C34"/>
    <w:rsid w:val="006217AD"/>
    <w:rsid w:val="00621A09"/>
    <w:rsid w:val="006228A5"/>
    <w:rsid w:val="00622CDA"/>
    <w:rsid w:val="006234D6"/>
    <w:rsid w:val="006236D0"/>
    <w:rsid w:val="00623B5C"/>
    <w:rsid w:val="00626BD9"/>
    <w:rsid w:val="0062766F"/>
    <w:rsid w:val="00627E50"/>
    <w:rsid w:val="00627FC4"/>
    <w:rsid w:val="006320B8"/>
    <w:rsid w:val="00632850"/>
    <w:rsid w:val="00633071"/>
    <w:rsid w:val="00633229"/>
    <w:rsid w:val="00633873"/>
    <w:rsid w:val="00634484"/>
    <w:rsid w:val="00634C29"/>
    <w:rsid w:val="0063601E"/>
    <w:rsid w:val="00637BE9"/>
    <w:rsid w:val="006413F2"/>
    <w:rsid w:val="0064315C"/>
    <w:rsid w:val="00646027"/>
    <w:rsid w:val="006461DD"/>
    <w:rsid w:val="0064647D"/>
    <w:rsid w:val="00647F73"/>
    <w:rsid w:val="006506AA"/>
    <w:rsid w:val="00651A5B"/>
    <w:rsid w:val="00651F1C"/>
    <w:rsid w:val="00654A40"/>
    <w:rsid w:val="0065576F"/>
    <w:rsid w:val="0065780C"/>
    <w:rsid w:val="00657E5B"/>
    <w:rsid w:val="00660857"/>
    <w:rsid w:val="0066191A"/>
    <w:rsid w:val="00663283"/>
    <w:rsid w:val="006637C2"/>
    <w:rsid w:val="00663A1A"/>
    <w:rsid w:val="00664ABF"/>
    <w:rsid w:val="00664EE5"/>
    <w:rsid w:val="00665F19"/>
    <w:rsid w:val="00667FC4"/>
    <w:rsid w:val="00671E54"/>
    <w:rsid w:val="006723E9"/>
    <w:rsid w:val="006738F9"/>
    <w:rsid w:val="006745C3"/>
    <w:rsid w:val="0068087E"/>
    <w:rsid w:val="00681B1F"/>
    <w:rsid w:val="00682D37"/>
    <w:rsid w:val="00683465"/>
    <w:rsid w:val="00686DE6"/>
    <w:rsid w:val="00690A25"/>
    <w:rsid w:val="006913E1"/>
    <w:rsid w:val="00691C6F"/>
    <w:rsid w:val="00691FC4"/>
    <w:rsid w:val="00691FEA"/>
    <w:rsid w:val="006941FD"/>
    <w:rsid w:val="00695A01"/>
    <w:rsid w:val="00697670"/>
    <w:rsid w:val="006A13BD"/>
    <w:rsid w:val="006A1A0F"/>
    <w:rsid w:val="006A242E"/>
    <w:rsid w:val="006A2F36"/>
    <w:rsid w:val="006A3878"/>
    <w:rsid w:val="006A3BA9"/>
    <w:rsid w:val="006A4AAD"/>
    <w:rsid w:val="006A505B"/>
    <w:rsid w:val="006A54C8"/>
    <w:rsid w:val="006A573A"/>
    <w:rsid w:val="006A6484"/>
    <w:rsid w:val="006A6C80"/>
    <w:rsid w:val="006A7049"/>
    <w:rsid w:val="006B0E94"/>
    <w:rsid w:val="006B1013"/>
    <w:rsid w:val="006B20C9"/>
    <w:rsid w:val="006B24A2"/>
    <w:rsid w:val="006B2CB1"/>
    <w:rsid w:val="006B462D"/>
    <w:rsid w:val="006B6DAD"/>
    <w:rsid w:val="006B7B0F"/>
    <w:rsid w:val="006C1F88"/>
    <w:rsid w:val="006C2016"/>
    <w:rsid w:val="006C2694"/>
    <w:rsid w:val="006C2842"/>
    <w:rsid w:val="006C2B88"/>
    <w:rsid w:val="006C431A"/>
    <w:rsid w:val="006C47C7"/>
    <w:rsid w:val="006C54E9"/>
    <w:rsid w:val="006C7D46"/>
    <w:rsid w:val="006C7E6F"/>
    <w:rsid w:val="006D04AD"/>
    <w:rsid w:val="006D0747"/>
    <w:rsid w:val="006D1D1D"/>
    <w:rsid w:val="006D392B"/>
    <w:rsid w:val="006D5128"/>
    <w:rsid w:val="006D7045"/>
    <w:rsid w:val="006D7561"/>
    <w:rsid w:val="006D79DD"/>
    <w:rsid w:val="006E169E"/>
    <w:rsid w:val="006E3BBD"/>
    <w:rsid w:val="006E441A"/>
    <w:rsid w:val="006E5757"/>
    <w:rsid w:val="006E6096"/>
    <w:rsid w:val="006E6666"/>
    <w:rsid w:val="006E66D9"/>
    <w:rsid w:val="006E7A04"/>
    <w:rsid w:val="006E7FFC"/>
    <w:rsid w:val="006F0719"/>
    <w:rsid w:val="006F09E3"/>
    <w:rsid w:val="006F1568"/>
    <w:rsid w:val="006F3983"/>
    <w:rsid w:val="006F52AC"/>
    <w:rsid w:val="006F5633"/>
    <w:rsid w:val="006F5BB4"/>
    <w:rsid w:val="006F5C47"/>
    <w:rsid w:val="006F6D8E"/>
    <w:rsid w:val="006F7A66"/>
    <w:rsid w:val="006F7C84"/>
    <w:rsid w:val="00700014"/>
    <w:rsid w:val="00700659"/>
    <w:rsid w:val="007017A6"/>
    <w:rsid w:val="007051E5"/>
    <w:rsid w:val="00706EA1"/>
    <w:rsid w:val="00707104"/>
    <w:rsid w:val="00707D84"/>
    <w:rsid w:val="0071157F"/>
    <w:rsid w:val="00711693"/>
    <w:rsid w:val="007125C3"/>
    <w:rsid w:val="0071261F"/>
    <w:rsid w:val="007130F6"/>
    <w:rsid w:val="007147DE"/>
    <w:rsid w:val="007157E4"/>
    <w:rsid w:val="0071732B"/>
    <w:rsid w:val="00717428"/>
    <w:rsid w:val="00720950"/>
    <w:rsid w:val="0072259D"/>
    <w:rsid w:val="007233DF"/>
    <w:rsid w:val="00723CF5"/>
    <w:rsid w:val="007240B5"/>
    <w:rsid w:val="00724850"/>
    <w:rsid w:val="00725A20"/>
    <w:rsid w:val="007270E2"/>
    <w:rsid w:val="007306A4"/>
    <w:rsid w:val="00731DF0"/>
    <w:rsid w:val="0073290F"/>
    <w:rsid w:val="007332DF"/>
    <w:rsid w:val="007343F6"/>
    <w:rsid w:val="007349A0"/>
    <w:rsid w:val="00734BCE"/>
    <w:rsid w:val="00735958"/>
    <w:rsid w:val="00736C42"/>
    <w:rsid w:val="007403CB"/>
    <w:rsid w:val="007408FE"/>
    <w:rsid w:val="00741CA2"/>
    <w:rsid w:val="00741D4B"/>
    <w:rsid w:val="00742BF9"/>
    <w:rsid w:val="00743571"/>
    <w:rsid w:val="00743914"/>
    <w:rsid w:val="00743F3F"/>
    <w:rsid w:val="00744426"/>
    <w:rsid w:val="00744ABD"/>
    <w:rsid w:val="0074549F"/>
    <w:rsid w:val="0074712A"/>
    <w:rsid w:val="00747325"/>
    <w:rsid w:val="0074775A"/>
    <w:rsid w:val="00751AA0"/>
    <w:rsid w:val="00751E0C"/>
    <w:rsid w:val="0075307F"/>
    <w:rsid w:val="00753CA3"/>
    <w:rsid w:val="007540D2"/>
    <w:rsid w:val="007544FA"/>
    <w:rsid w:val="007546C9"/>
    <w:rsid w:val="0075479D"/>
    <w:rsid w:val="00756223"/>
    <w:rsid w:val="007568B8"/>
    <w:rsid w:val="00760A28"/>
    <w:rsid w:val="00760BC0"/>
    <w:rsid w:val="00762093"/>
    <w:rsid w:val="00762317"/>
    <w:rsid w:val="00762BBB"/>
    <w:rsid w:val="00764028"/>
    <w:rsid w:val="007640AA"/>
    <w:rsid w:val="007640E6"/>
    <w:rsid w:val="007644C1"/>
    <w:rsid w:val="007666F1"/>
    <w:rsid w:val="00766E1A"/>
    <w:rsid w:val="007671CD"/>
    <w:rsid w:val="00770055"/>
    <w:rsid w:val="00770F0E"/>
    <w:rsid w:val="00772019"/>
    <w:rsid w:val="007726D1"/>
    <w:rsid w:val="0077373A"/>
    <w:rsid w:val="007737D8"/>
    <w:rsid w:val="00775368"/>
    <w:rsid w:val="00775D3E"/>
    <w:rsid w:val="00776349"/>
    <w:rsid w:val="007765B7"/>
    <w:rsid w:val="00777C3A"/>
    <w:rsid w:val="007804F9"/>
    <w:rsid w:val="00780C6B"/>
    <w:rsid w:val="0078303C"/>
    <w:rsid w:val="0078383F"/>
    <w:rsid w:val="00785408"/>
    <w:rsid w:val="00785AAC"/>
    <w:rsid w:val="00785C7F"/>
    <w:rsid w:val="007869D0"/>
    <w:rsid w:val="00786C39"/>
    <w:rsid w:val="0078706A"/>
    <w:rsid w:val="007901B4"/>
    <w:rsid w:val="0079224E"/>
    <w:rsid w:val="00793643"/>
    <w:rsid w:val="007949CD"/>
    <w:rsid w:val="007976C4"/>
    <w:rsid w:val="007A0283"/>
    <w:rsid w:val="007A0738"/>
    <w:rsid w:val="007A20FA"/>
    <w:rsid w:val="007A370B"/>
    <w:rsid w:val="007A4B0B"/>
    <w:rsid w:val="007A4B27"/>
    <w:rsid w:val="007A4C66"/>
    <w:rsid w:val="007A76C1"/>
    <w:rsid w:val="007A7D7A"/>
    <w:rsid w:val="007B1D84"/>
    <w:rsid w:val="007B2933"/>
    <w:rsid w:val="007B38BE"/>
    <w:rsid w:val="007B4624"/>
    <w:rsid w:val="007B5B27"/>
    <w:rsid w:val="007B7CCC"/>
    <w:rsid w:val="007C08AA"/>
    <w:rsid w:val="007C0FE3"/>
    <w:rsid w:val="007C2539"/>
    <w:rsid w:val="007C2864"/>
    <w:rsid w:val="007C399A"/>
    <w:rsid w:val="007C3D0A"/>
    <w:rsid w:val="007C46C9"/>
    <w:rsid w:val="007C5C32"/>
    <w:rsid w:val="007C5CD1"/>
    <w:rsid w:val="007C7A34"/>
    <w:rsid w:val="007D0FC3"/>
    <w:rsid w:val="007D1750"/>
    <w:rsid w:val="007D2382"/>
    <w:rsid w:val="007D290C"/>
    <w:rsid w:val="007D3D6F"/>
    <w:rsid w:val="007D4AAF"/>
    <w:rsid w:val="007D5A2A"/>
    <w:rsid w:val="007D730A"/>
    <w:rsid w:val="007E096B"/>
    <w:rsid w:val="007E1E3F"/>
    <w:rsid w:val="007E3D2C"/>
    <w:rsid w:val="007E41F2"/>
    <w:rsid w:val="007E437F"/>
    <w:rsid w:val="007E4ED8"/>
    <w:rsid w:val="007E5295"/>
    <w:rsid w:val="007E5B82"/>
    <w:rsid w:val="007E5CFE"/>
    <w:rsid w:val="007E75C4"/>
    <w:rsid w:val="007F027C"/>
    <w:rsid w:val="007F0E21"/>
    <w:rsid w:val="007F2B33"/>
    <w:rsid w:val="007F306C"/>
    <w:rsid w:val="007F31FC"/>
    <w:rsid w:val="007F3546"/>
    <w:rsid w:val="007F413B"/>
    <w:rsid w:val="007F45A6"/>
    <w:rsid w:val="007F5783"/>
    <w:rsid w:val="007F5867"/>
    <w:rsid w:val="007F5E92"/>
    <w:rsid w:val="007F7F04"/>
    <w:rsid w:val="00801828"/>
    <w:rsid w:val="00807448"/>
    <w:rsid w:val="00810DA4"/>
    <w:rsid w:val="00812C65"/>
    <w:rsid w:val="008135FD"/>
    <w:rsid w:val="00815345"/>
    <w:rsid w:val="0081598C"/>
    <w:rsid w:val="00815BC2"/>
    <w:rsid w:val="00815C86"/>
    <w:rsid w:val="00815F2C"/>
    <w:rsid w:val="008160A4"/>
    <w:rsid w:val="00820C62"/>
    <w:rsid w:val="00821E30"/>
    <w:rsid w:val="00822B3B"/>
    <w:rsid w:val="00823735"/>
    <w:rsid w:val="00825D9E"/>
    <w:rsid w:val="0083160B"/>
    <w:rsid w:val="00833AEA"/>
    <w:rsid w:val="00833B09"/>
    <w:rsid w:val="00833DF2"/>
    <w:rsid w:val="00833E15"/>
    <w:rsid w:val="00834814"/>
    <w:rsid w:val="00836607"/>
    <w:rsid w:val="00840C94"/>
    <w:rsid w:val="00842AE8"/>
    <w:rsid w:val="00842CC6"/>
    <w:rsid w:val="00842FD3"/>
    <w:rsid w:val="008439EE"/>
    <w:rsid w:val="00843A33"/>
    <w:rsid w:val="00844A61"/>
    <w:rsid w:val="008450C6"/>
    <w:rsid w:val="00845E76"/>
    <w:rsid w:val="008461D1"/>
    <w:rsid w:val="008465C2"/>
    <w:rsid w:val="00847558"/>
    <w:rsid w:val="00851584"/>
    <w:rsid w:val="00852F25"/>
    <w:rsid w:val="00852FE3"/>
    <w:rsid w:val="00854557"/>
    <w:rsid w:val="00854AF6"/>
    <w:rsid w:val="00856635"/>
    <w:rsid w:val="008574F6"/>
    <w:rsid w:val="00857B55"/>
    <w:rsid w:val="00857DB4"/>
    <w:rsid w:val="00862406"/>
    <w:rsid w:val="008647EA"/>
    <w:rsid w:val="0086661E"/>
    <w:rsid w:val="00867D46"/>
    <w:rsid w:val="00870A2B"/>
    <w:rsid w:val="00872772"/>
    <w:rsid w:val="00873021"/>
    <w:rsid w:val="0087358A"/>
    <w:rsid w:val="00874B26"/>
    <w:rsid w:val="00876041"/>
    <w:rsid w:val="00881AFB"/>
    <w:rsid w:val="008821D6"/>
    <w:rsid w:val="008823A4"/>
    <w:rsid w:val="00883BD8"/>
    <w:rsid w:val="00884B52"/>
    <w:rsid w:val="0088564E"/>
    <w:rsid w:val="00885C0D"/>
    <w:rsid w:val="008868D5"/>
    <w:rsid w:val="008870F7"/>
    <w:rsid w:val="008874B5"/>
    <w:rsid w:val="00890BE8"/>
    <w:rsid w:val="00891A1E"/>
    <w:rsid w:val="00892119"/>
    <w:rsid w:val="008927E3"/>
    <w:rsid w:val="0089375A"/>
    <w:rsid w:val="008941EF"/>
    <w:rsid w:val="008A0685"/>
    <w:rsid w:val="008A106B"/>
    <w:rsid w:val="008A13C8"/>
    <w:rsid w:val="008A247C"/>
    <w:rsid w:val="008A288A"/>
    <w:rsid w:val="008A333E"/>
    <w:rsid w:val="008A3877"/>
    <w:rsid w:val="008A5B08"/>
    <w:rsid w:val="008A5D3F"/>
    <w:rsid w:val="008A64C4"/>
    <w:rsid w:val="008B167B"/>
    <w:rsid w:val="008B2659"/>
    <w:rsid w:val="008B2C42"/>
    <w:rsid w:val="008B3076"/>
    <w:rsid w:val="008B32DA"/>
    <w:rsid w:val="008B3D97"/>
    <w:rsid w:val="008B7C32"/>
    <w:rsid w:val="008C1DFC"/>
    <w:rsid w:val="008C20FD"/>
    <w:rsid w:val="008C235F"/>
    <w:rsid w:val="008C56C4"/>
    <w:rsid w:val="008C61FB"/>
    <w:rsid w:val="008C6AF1"/>
    <w:rsid w:val="008C70BE"/>
    <w:rsid w:val="008C7DDD"/>
    <w:rsid w:val="008D1BD6"/>
    <w:rsid w:val="008D20C2"/>
    <w:rsid w:val="008D27CC"/>
    <w:rsid w:val="008D3F38"/>
    <w:rsid w:val="008D422F"/>
    <w:rsid w:val="008D4A9D"/>
    <w:rsid w:val="008D6136"/>
    <w:rsid w:val="008D6E5E"/>
    <w:rsid w:val="008D7A97"/>
    <w:rsid w:val="008E1BC7"/>
    <w:rsid w:val="008E1F7D"/>
    <w:rsid w:val="008E219D"/>
    <w:rsid w:val="008E3BDF"/>
    <w:rsid w:val="008E533A"/>
    <w:rsid w:val="008E6534"/>
    <w:rsid w:val="008E6BC1"/>
    <w:rsid w:val="008E6C29"/>
    <w:rsid w:val="008E763E"/>
    <w:rsid w:val="008F10A4"/>
    <w:rsid w:val="008F3021"/>
    <w:rsid w:val="008F377D"/>
    <w:rsid w:val="008F5C48"/>
    <w:rsid w:val="008F6D04"/>
    <w:rsid w:val="008F6FE8"/>
    <w:rsid w:val="008F7162"/>
    <w:rsid w:val="008F7308"/>
    <w:rsid w:val="00900134"/>
    <w:rsid w:val="00900692"/>
    <w:rsid w:val="00900F0B"/>
    <w:rsid w:val="009012EC"/>
    <w:rsid w:val="0090242B"/>
    <w:rsid w:val="00905597"/>
    <w:rsid w:val="009063FC"/>
    <w:rsid w:val="00906DF0"/>
    <w:rsid w:val="00912AD8"/>
    <w:rsid w:val="00912B70"/>
    <w:rsid w:val="00915F7D"/>
    <w:rsid w:val="00917D26"/>
    <w:rsid w:val="00920D5A"/>
    <w:rsid w:val="00921049"/>
    <w:rsid w:val="00921305"/>
    <w:rsid w:val="00921541"/>
    <w:rsid w:val="00921737"/>
    <w:rsid w:val="00921B73"/>
    <w:rsid w:val="00922579"/>
    <w:rsid w:val="00924305"/>
    <w:rsid w:val="00924324"/>
    <w:rsid w:val="00924996"/>
    <w:rsid w:val="00924A06"/>
    <w:rsid w:val="00924EF0"/>
    <w:rsid w:val="0092540B"/>
    <w:rsid w:val="00925B03"/>
    <w:rsid w:val="00926F6A"/>
    <w:rsid w:val="00930C3F"/>
    <w:rsid w:val="009323FF"/>
    <w:rsid w:val="00932928"/>
    <w:rsid w:val="009338DD"/>
    <w:rsid w:val="00933A16"/>
    <w:rsid w:val="00934ED8"/>
    <w:rsid w:val="009350EE"/>
    <w:rsid w:val="00935A13"/>
    <w:rsid w:val="00936A7D"/>
    <w:rsid w:val="00936DBF"/>
    <w:rsid w:val="00937167"/>
    <w:rsid w:val="00937E37"/>
    <w:rsid w:val="00940004"/>
    <w:rsid w:val="00940ABE"/>
    <w:rsid w:val="00940C3A"/>
    <w:rsid w:val="00941A57"/>
    <w:rsid w:val="009420B0"/>
    <w:rsid w:val="00942985"/>
    <w:rsid w:val="0094305D"/>
    <w:rsid w:val="009445D3"/>
    <w:rsid w:val="00945810"/>
    <w:rsid w:val="00946584"/>
    <w:rsid w:val="00947C0D"/>
    <w:rsid w:val="00950717"/>
    <w:rsid w:val="00951049"/>
    <w:rsid w:val="00953906"/>
    <w:rsid w:val="00953C32"/>
    <w:rsid w:val="00953E0D"/>
    <w:rsid w:val="00953F9B"/>
    <w:rsid w:val="00955291"/>
    <w:rsid w:val="00955E06"/>
    <w:rsid w:val="009574E4"/>
    <w:rsid w:val="009601E8"/>
    <w:rsid w:val="00962DCC"/>
    <w:rsid w:val="009657D4"/>
    <w:rsid w:val="00966407"/>
    <w:rsid w:val="00966887"/>
    <w:rsid w:val="00966906"/>
    <w:rsid w:val="00966CDD"/>
    <w:rsid w:val="00966D93"/>
    <w:rsid w:val="00971C55"/>
    <w:rsid w:val="00973424"/>
    <w:rsid w:val="00973978"/>
    <w:rsid w:val="00974CBD"/>
    <w:rsid w:val="009759C4"/>
    <w:rsid w:val="00975B9C"/>
    <w:rsid w:val="00976BE0"/>
    <w:rsid w:val="00976C75"/>
    <w:rsid w:val="009777BF"/>
    <w:rsid w:val="009779DA"/>
    <w:rsid w:val="00980033"/>
    <w:rsid w:val="0098094A"/>
    <w:rsid w:val="009809E3"/>
    <w:rsid w:val="0098169D"/>
    <w:rsid w:val="0098331B"/>
    <w:rsid w:val="00983D09"/>
    <w:rsid w:val="009858AE"/>
    <w:rsid w:val="0098674F"/>
    <w:rsid w:val="00986EC6"/>
    <w:rsid w:val="00986F50"/>
    <w:rsid w:val="00990A0C"/>
    <w:rsid w:val="00990C97"/>
    <w:rsid w:val="00992906"/>
    <w:rsid w:val="00993F32"/>
    <w:rsid w:val="0099415E"/>
    <w:rsid w:val="0099482A"/>
    <w:rsid w:val="00995743"/>
    <w:rsid w:val="009959DB"/>
    <w:rsid w:val="00995CF5"/>
    <w:rsid w:val="00996E4D"/>
    <w:rsid w:val="009973A7"/>
    <w:rsid w:val="009A1156"/>
    <w:rsid w:val="009A124C"/>
    <w:rsid w:val="009A1E5F"/>
    <w:rsid w:val="009A2776"/>
    <w:rsid w:val="009A2F56"/>
    <w:rsid w:val="009A3711"/>
    <w:rsid w:val="009A41A1"/>
    <w:rsid w:val="009A4AE2"/>
    <w:rsid w:val="009A4DF0"/>
    <w:rsid w:val="009A4F02"/>
    <w:rsid w:val="009A7B6F"/>
    <w:rsid w:val="009A7CDE"/>
    <w:rsid w:val="009B0842"/>
    <w:rsid w:val="009B0B35"/>
    <w:rsid w:val="009B32E3"/>
    <w:rsid w:val="009B34F6"/>
    <w:rsid w:val="009B408B"/>
    <w:rsid w:val="009B4B30"/>
    <w:rsid w:val="009B5CCF"/>
    <w:rsid w:val="009B5DEC"/>
    <w:rsid w:val="009B5E7E"/>
    <w:rsid w:val="009B68E1"/>
    <w:rsid w:val="009C0BF7"/>
    <w:rsid w:val="009C3F44"/>
    <w:rsid w:val="009C4570"/>
    <w:rsid w:val="009C4655"/>
    <w:rsid w:val="009C4DE8"/>
    <w:rsid w:val="009C5001"/>
    <w:rsid w:val="009C5CFB"/>
    <w:rsid w:val="009C796E"/>
    <w:rsid w:val="009D0398"/>
    <w:rsid w:val="009D0484"/>
    <w:rsid w:val="009D0700"/>
    <w:rsid w:val="009D13BF"/>
    <w:rsid w:val="009D2916"/>
    <w:rsid w:val="009D4EA8"/>
    <w:rsid w:val="009D7567"/>
    <w:rsid w:val="009D7D6D"/>
    <w:rsid w:val="009E082D"/>
    <w:rsid w:val="009E17E3"/>
    <w:rsid w:val="009E187C"/>
    <w:rsid w:val="009E289C"/>
    <w:rsid w:val="009E2DC7"/>
    <w:rsid w:val="009E60D7"/>
    <w:rsid w:val="009E7E62"/>
    <w:rsid w:val="009F0141"/>
    <w:rsid w:val="009F15CF"/>
    <w:rsid w:val="009F16CD"/>
    <w:rsid w:val="009F1BB9"/>
    <w:rsid w:val="009F1C3F"/>
    <w:rsid w:val="009F317F"/>
    <w:rsid w:val="009F53EA"/>
    <w:rsid w:val="009F63D6"/>
    <w:rsid w:val="00A00B66"/>
    <w:rsid w:val="00A01CB2"/>
    <w:rsid w:val="00A01E37"/>
    <w:rsid w:val="00A0213E"/>
    <w:rsid w:val="00A04313"/>
    <w:rsid w:val="00A06006"/>
    <w:rsid w:val="00A06DEB"/>
    <w:rsid w:val="00A06E6B"/>
    <w:rsid w:val="00A070ED"/>
    <w:rsid w:val="00A1302E"/>
    <w:rsid w:val="00A13E65"/>
    <w:rsid w:val="00A1608E"/>
    <w:rsid w:val="00A167B4"/>
    <w:rsid w:val="00A167C3"/>
    <w:rsid w:val="00A178C0"/>
    <w:rsid w:val="00A17A47"/>
    <w:rsid w:val="00A214CC"/>
    <w:rsid w:val="00A21D4A"/>
    <w:rsid w:val="00A2204D"/>
    <w:rsid w:val="00A231ED"/>
    <w:rsid w:val="00A2467F"/>
    <w:rsid w:val="00A25831"/>
    <w:rsid w:val="00A263AD"/>
    <w:rsid w:val="00A2718F"/>
    <w:rsid w:val="00A305CF"/>
    <w:rsid w:val="00A33EE7"/>
    <w:rsid w:val="00A340A2"/>
    <w:rsid w:val="00A34CAC"/>
    <w:rsid w:val="00A40E3B"/>
    <w:rsid w:val="00A41A01"/>
    <w:rsid w:val="00A41C4D"/>
    <w:rsid w:val="00A43887"/>
    <w:rsid w:val="00A45BED"/>
    <w:rsid w:val="00A4723E"/>
    <w:rsid w:val="00A47F81"/>
    <w:rsid w:val="00A50067"/>
    <w:rsid w:val="00A5154A"/>
    <w:rsid w:val="00A532E4"/>
    <w:rsid w:val="00A535FE"/>
    <w:rsid w:val="00A54643"/>
    <w:rsid w:val="00A54C36"/>
    <w:rsid w:val="00A56BB6"/>
    <w:rsid w:val="00A5736E"/>
    <w:rsid w:val="00A5788D"/>
    <w:rsid w:val="00A57A01"/>
    <w:rsid w:val="00A602B7"/>
    <w:rsid w:val="00A60B87"/>
    <w:rsid w:val="00A6222E"/>
    <w:rsid w:val="00A623FC"/>
    <w:rsid w:val="00A6256A"/>
    <w:rsid w:val="00A652CF"/>
    <w:rsid w:val="00A66090"/>
    <w:rsid w:val="00A66615"/>
    <w:rsid w:val="00A6786B"/>
    <w:rsid w:val="00A67C52"/>
    <w:rsid w:val="00A7047A"/>
    <w:rsid w:val="00A707BA"/>
    <w:rsid w:val="00A71C28"/>
    <w:rsid w:val="00A739C3"/>
    <w:rsid w:val="00A73DA3"/>
    <w:rsid w:val="00A74053"/>
    <w:rsid w:val="00A745D6"/>
    <w:rsid w:val="00A7728E"/>
    <w:rsid w:val="00A77CAD"/>
    <w:rsid w:val="00A8119F"/>
    <w:rsid w:val="00A83524"/>
    <w:rsid w:val="00A852EE"/>
    <w:rsid w:val="00A85832"/>
    <w:rsid w:val="00A864E0"/>
    <w:rsid w:val="00A868F7"/>
    <w:rsid w:val="00A9149C"/>
    <w:rsid w:val="00A917A9"/>
    <w:rsid w:val="00A91D1E"/>
    <w:rsid w:val="00A91F37"/>
    <w:rsid w:val="00A93037"/>
    <w:rsid w:val="00A932B0"/>
    <w:rsid w:val="00A93B51"/>
    <w:rsid w:val="00A95EA3"/>
    <w:rsid w:val="00A974E0"/>
    <w:rsid w:val="00A97DC9"/>
    <w:rsid w:val="00AA0A2B"/>
    <w:rsid w:val="00AA1383"/>
    <w:rsid w:val="00AA15FD"/>
    <w:rsid w:val="00AA1644"/>
    <w:rsid w:val="00AA3526"/>
    <w:rsid w:val="00AA590A"/>
    <w:rsid w:val="00AA5EA5"/>
    <w:rsid w:val="00AB005F"/>
    <w:rsid w:val="00AB057E"/>
    <w:rsid w:val="00AB0D87"/>
    <w:rsid w:val="00AB0E37"/>
    <w:rsid w:val="00AB332D"/>
    <w:rsid w:val="00AB6A20"/>
    <w:rsid w:val="00AB6B74"/>
    <w:rsid w:val="00AB6EE7"/>
    <w:rsid w:val="00AB7823"/>
    <w:rsid w:val="00AB7D25"/>
    <w:rsid w:val="00AC1268"/>
    <w:rsid w:val="00AC1AE7"/>
    <w:rsid w:val="00AC296F"/>
    <w:rsid w:val="00AC2A1F"/>
    <w:rsid w:val="00AC4AAA"/>
    <w:rsid w:val="00AC52BE"/>
    <w:rsid w:val="00AC5318"/>
    <w:rsid w:val="00AC5546"/>
    <w:rsid w:val="00AC6E4E"/>
    <w:rsid w:val="00AC72F5"/>
    <w:rsid w:val="00AC735E"/>
    <w:rsid w:val="00AD1B23"/>
    <w:rsid w:val="00AD23F9"/>
    <w:rsid w:val="00AD261B"/>
    <w:rsid w:val="00AD4991"/>
    <w:rsid w:val="00AD4BA6"/>
    <w:rsid w:val="00AD6DD0"/>
    <w:rsid w:val="00AE2D99"/>
    <w:rsid w:val="00AE42DA"/>
    <w:rsid w:val="00AE7D13"/>
    <w:rsid w:val="00AF0BC5"/>
    <w:rsid w:val="00AF0E6D"/>
    <w:rsid w:val="00AF12CC"/>
    <w:rsid w:val="00AF1F3E"/>
    <w:rsid w:val="00AF2920"/>
    <w:rsid w:val="00AF35B7"/>
    <w:rsid w:val="00AF42B9"/>
    <w:rsid w:val="00AF4876"/>
    <w:rsid w:val="00AF5175"/>
    <w:rsid w:val="00AF53B6"/>
    <w:rsid w:val="00AF5664"/>
    <w:rsid w:val="00AF6251"/>
    <w:rsid w:val="00AF6603"/>
    <w:rsid w:val="00AF6749"/>
    <w:rsid w:val="00B01017"/>
    <w:rsid w:val="00B01B7E"/>
    <w:rsid w:val="00B01EF7"/>
    <w:rsid w:val="00B03762"/>
    <w:rsid w:val="00B06722"/>
    <w:rsid w:val="00B10127"/>
    <w:rsid w:val="00B10439"/>
    <w:rsid w:val="00B10517"/>
    <w:rsid w:val="00B11413"/>
    <w:rsid w:val="00B12E9C"/>
    <w:rsid w:val="00B13E7C"/>
    <w:rsid w:val="00B15859"/>
    <w:rsid w:val="00B171C5"/>
    <w:rsid w:val="00B172EF"/>
    <w:rsid w:val="00B217BC"/>
    <w:rsid w:val="00B2229E"/>
    <w:rsid w:val="00B238EE"/>
    <w:rsid w:val="00B23D9B"/>
    <w:rsid w:val="00B253C7"/>
    <w:rsid w:val="00B25455"/>
    <w:rsid w:val="00B268B8"/>
    <w:rsid w:val="00B26952"/>
    <w:rsid w:val="00B276D3"/>
    <w:rsid w:val="00B304C6"/>
    <w:rsid w:val="00B33745"/>
    <w:rsid w:val="00B35F00"/>
    <w:rsid w:val="00B36655"/>
    <w:rsid w:val="00B40D84"/>
    <w:rsid w:val="00B42961"/>
    <w:rsid w:val="00B43608"/>
    <w:rsid w:val="00B436AD"/>
    <w:rsid w:val="00B44AD3"/>
    <w:rsid w:val="00B44D6B"/>
    <w:rsid w:val="00B46502"/>
    <w:rsid w:val="00B46B8F"/>
    <w:rsid w:val="00B47907"/>
    <w:rsid w:val="00B50714"/>
    <w:rsid w:val="00B51726"/>
    <w:rsid w:val="00B5313D"/>
    <w:rsid w:val="00B55DF8"/>
    <w:rsid w:val="00B5670B"/>
    <w:rsid w:val="00B56AD2"/>
    <w:rsid w:val="00B57CA6"/>
    <w:rsid w:val="00B60205"/>
    <w:rsid w:val="00B60A15"/>
    <w:rsid w:val="00B61FDD"/>
    <w:rsid w:val="00B625BC"/>
    <w:rsid w:val="00B62896"/>
    <w:rsid w:val="00B629F5"/>
    <w:rsid w:val="00B62B90"/>
    <w:rsid w:val="00B64AB3"/>
    <w:rsid w:val="00B65C84"/>
    <w:rsid w:val="00B719DA"/>
    <w:rsid w:val="00B739E3"/>
    <w:rsid w:val="00B7548F"/>
    <w:rsid w:val="00B755F6"/>
    <w:rsid w:val="00B76689"/>
    <w:rsid w:val="00B810F0"/>
    <w:rsid w:val="00B8111A"/>
    <w:rsid w:val="00B832B9"/>
    <w:rsid w:val="00B839D8"/>
    <w:rsid w:val="00B84392"/>
    <w:rsid w:val="00B84BEA"/>
    <w:rsid w:val="00B863D0"/>
    <w:rsid w:val="00B87C3D"/>
    <w:rsid w:val="00B87DF4"/>
    <w:rsid w:val="00B90753"/>
    <w:rsid w:val="00B90F09"/>
    <w:rsid w:val="00B91BEC"/>
    <w:rsid w:val="00B92CF7"/>
    <w:rsid w:val="00B92FF7"/>
    <w:rsid w:val="00B95551"/>
    <w:rsid w:val="00B96D61"/>
    <w:rsid w:val="00B97CD4"/>
    <w:rsid w:val="00BA0F13"/>
    <w:rsid w:val="00BA13AE"/>
    <w:rsid w:val="00BA1ABE"/>
    <w:rsid w:val="00BA1E8C"/>
    <w:rsid w:val="00BA20E6"/>
    <w:rsid w:val="00BA3207"/>
    <w:rsid w:val="00BA4EDA"/>
    <w:rsid w:val="00BA522D"/>
    <w:rsid w:val="00BA531A"/>
    <w:rsid w:val="00BA56F5"/>
    <w:rsid w:val="00BA5AFE"/>
    <w:rsid w:val="00BA6806"/>
    <w:rsid w:val="00BA7110"/>
    <w:rsid w:val="00BB0247"/>
    <w:rsid w:val="00BB030C"/>
    <w:rsid w:val="00BB1606"/>
    <w:rsid w:val="00BB2986"/>
    <w:rsid w:val="00BB303A"/>
    <w:rsid w:val="00BB5A72"/>
    <w:rsid w:val="00BC01E0"/>
    <w:rsid w:val="00BC0BC9"/>
    <w:rsid w:val="00BC0C5C"/>
    <w:rsid w:val="00BC3851"/>
    <w:rsid w:val="00BC3D9D"/>
    <w:rsid w:val="00BC4B12"/>
    <w:rsid w:val="00BC4E50"/>
    <w:rsid w:val="00BC5275"/>
    <w:rsid w:val="00BC559D"/>
    <w:rsid w:val="00BC6272"/>
    <w:rsid w:val="00BC77EC"/>
    <w:rsid w:val="00BD01F2"/>
    <w:rsid w:val="00BD0267"/>
    <w:rsid w:val="00BD2F81"/>
    <w:rsid w:val="00BD39AC"/>
    <w:rsid w:val="00BD3B42"/>
    <w:rsid w:val="00BD48C7"/>
    <w:rsid w:val="00BD518C"/>
    <w:rsid w:val="00BD675A"/>
    <w:rsid w:val="00BE0E0E"/>
    <w:rsid w:val="00BE1A96"/>
    <w:rsid w:val="00BE28C8"/>
    <w:rsid w:val="00BE2B59"/>
    <w:rsid w:val="00BE3766"/>
    <w:rsid w:val="00BE3F81"/>
    <w:rsid w:val="00BE4821"/>
    <w:rsid w:val="00BE4F70"/>
    <w:rsid w:val="00BE56AB"/>
    <w:rsid w:val="00BE59A8"/>
    <w:rsid w:val="00BE60A4"/>
    <w:rsid w:val="00BE6632"/>
    <w:rsid w:val="00BE7608"/>
    <w:rsid w:val="00BE7F18"/>
    <w:rsid w:val="00BE7F77"/>
    <w:rsid w:val="00BF0C67"/>
    <w:rsid w:val="00BF1675"/>
    <w:rsid w:val="00BF18BD"/>
    <w:rsid w:val="00BF1AF9"/>
    <w:rsid w:val="00BF1C7B"/>
    <w:rsid w:val="00BF2076"/>
    <w:rsid w:val="00BF49BA"/>
    <w:rsid w:val="00BF4D33"/>
    <w:rsid w:val="00BF6DEF"/>
    <w:rsid w:val="00BF6DFB"/>
    <w:rsid w:val="00C00DCE"/>
    <w:rsid w:val="00C02FDD"/>
    <w:rsid w:val="00C0308E"/>
    <w:rsid w:val="00C0320A"/>
    <w:rsid w:val="00C03C3D"/>
    <w:rsid w:val="00C03D7F"/>
    <w:rsid w:val="00C03E4E"/>
    <w:rsid w:val="00C04911"/>
    <w:rsid w:val="00C05340"/>
    <w:rsid w:val="00C05B17"/>
    <w:rsid w:val="00C05E96"/>
    <w:rsid w:val="00C06AF4"/>
    <w:rsid w:val="00C073DD"/>
    <w:rsid w:val="00C077BF"/>
    <w:rsid w:val="00C07FC3"/>
    <w:rsid w:val="00C10C7F"/>
    <w:rsid w:val="00C1280F"/>
    <w:rsid w:val="00C12C24"/>
    <w:rsid w:val="00C12DDE"/>
    <w:rsid w:val="00C13469"/>
    <w:rsid w:val="00C14B77"/>
    <w:rsid w:val="00C14D01"/>
    <w:rsid w:val="00C16B46"/>
    <w:rsid w:val="00C203D0"/>
    <w:rsid w:val="00C20467"/>
    <w:rsid w:val="00C2110B"/>
    <w:rsid w:val="00C21DDE"/>
    <w:rsid w:val="00C21F50"/>
    <w:rsid w:val="00C2315D"/>
    <w:rsid w:val="00C23E2B"/>
    <w:rsid w:val="00C241C2"/>
    <w:rsid w:val="00C26783"/>
    <w:rsid w:val="00C30442"/>
    <w:rsid w:val="00C30709"/>
    <w:rsid w:val="00C32AB6"/>
    <w:rsid w:val="00C32F6E"/>
    <w:rsid w:val="00C33AD2"/>
    <w:rsid w:val="00C34108"/>
    <w:rsid w:val="00C359FC"/>
    <w:rsid w:val="00C35A4F"/>
    <w:rsid w:val="00C367F9"/>
    <w:rsid w:val="00C36B2D"/>
    <w:rsid w:val="00C370A0"/>
    <w:rsid w:val="00C3734C"/>
    <w:rsid w:val="00C37C79"/>
    <w:rsid w:val="00C403E4"/>
    <w:rsid w:val="00C41E4B"/>
    <w:rsid w:val="00C45FCF"/>
    <w:rsid w:val="00C46271"/>
    <w:rsid w:val="00C463D8"/>
    <w:rsid w:val="00C50E60"/>
    <w:rsid w:val="00C51F8E"/>
    <w:rsid w:val="00C54558"/>
    <w:rsid w:val="00C54C2B"/>
    <w:rsid w:val="00C55393"/>
    <w:rsid w:val="00C554E2"/>
    <w:rsid w:val="00C559D8"/>
    <w:rsid w:val="00C55B13"/>
    <w:rsid w:val="00C55C93"/>
    <w:rsid w:val="00C5664E"/>
    <w:rsid w:val="00C57BCC"/>
    <w:rsid w:val="00C602CD"/>
    <w:rsid w:val="00C60B32"/>
    <w:rsid w:val="00C60FEF"/>
    <w:rsid w:val="00C6218E"/>
    <w:rsid w:val="00C6316F"/>
    <w:rsid w:val="00C663A3"/>
    <w:rsid w:val="00C663BD"/>
    <w:rsid w:val="00C678C7"/>
    <w:rsid w:val="00C67AE6"/>
    <w:rsid w:val="00C707AE"/>
    <w:rsid w:val="00C70DE7"/>
    <w:rsid w:val="00C70F30"/>
    <w:rsid w:val="00C72B50"/>
    <w:rsid w:val="00C76B66"/>
    <w:rsid w:val="00C8040D"/>
    <w:rsid w:val="00C807C5"/>
    <w:rsid w:val="00C80A26"/>
    <w:rsid w:val="00C81C62"/>
    <w:rsid w:val="00C83548"/>
    <w:rsid w:val="00C844A2"/>
    <w:rsid w:val="00C849ED"/>
    <w:rsid w:val="00C85C99"/>
    <w:rsid w:val="00C8665F"/>
    <w:rsid w:val="00C86AC4"/>
    <w:rsid w:val="00C875F1"/>
    <w:rsid w:val="00C877AD"/>
    <w:rsid w:val="00C877B1"/>
    <w:rsid w:val="00C91896"/>
    <w:rsid w:val="00C92076"/>
    <w:rsid w:val="00C9235B"/>
    <w:rsid w:val="00C93FA9"/>
    <w:rsid w:val="00C95C2A"/>
    <w:rsid w:val="00C966E6"/>
    <w:rsid w:val="00CA0422"/>
    <w:rsid w:val="00CA090E"/>
    <w:rsid w:val="00CA1AE6"/>
    <w:rsid w:val="00CA24A2"/>
    <w:rsid w:val="00CA3F86"/>
    <w:rsid w:val="00CA7242"/>
    <w:rsid w:val="00CB024F"/>
    <w:rsid w:val="00CB1B46"/>
    <w:rsid w:val="00CB233C"/>
    <w:rsid w:val="00CB6528"/>
    <w:rsid w:val="00CB6BEA"/>
    <w:rsid w:val="00CC031D"/>
    <w:rsid w:val="00CC4009"/>
    <w:rsid w:val="00CC5952"/>
    <w:rsid w:val="00CC600B"/>
    <w:rsid w:val="00CC60FB"/>
    <w:rsid w:val="00CC6800"/>
    <w:rsid w:val="00CC6DEB"/>
    <w:rsid w:val="00CC7427"/>
    <w:rsid w:val="00CC7ACD"/>
    <w:rsid w:val="00CC7C03"/>
    <w:rsid w:val="00CD018C"/>
    <w:rsid w:val="00CD02BD"/>
    <w:rsid w:val="00CD1885"/>
    <w:rsid w:val="00CD420E"/>
    <w:rsid w:val="00CD57A2"/>
    <w:rsid w:val="00CD57DE"/>
    <w:rsid w:val="00CD5D98"/>
    <w:rsid w:val="00CD6B35"/>
    <w:rsid w:val="00CE1EEA"/>
    <w:rsid w:val="00CE2B0C"/>
    <w:rsid w:val="00CE3318"/>
    <w:rsid w:val="00CE3FE9"/>
    <w:rsid w:val="00CE5450"/>
    <w:rsid w:val="00CE6099"/>
    <w:rsid w:val="00CE6BCB"/>
    <w:rsid w:val="00CF2F7D"/>
    <w:rsid w:val="00CF3B5E"/>
    <w:rsid w:val="00CF41ED"/>
    <w:rsid w:val="00CF6B92"/>
    <w:rsid w:val="00CF7EF5"/>
    <w:rsid w:val="00D00322"/>
    <w:rsid w:val="00D0083D"/>
    <w:rsid w:val="00D015C4"/>
    <w:rsid w:val="00D01CC3"/>
    <w:rsid w:val="00D03E57"/>
    <w:rsid w:val="00D05876"/>
    <w:rsid w:val="00D05E80"/>
    <w:rsid w:val="00D0690D"/>
    <w:rsid w:val="00D072C6"/>
    <w:rsid w:val="00D10B56"/>
    <w:rsid w:val="00D131A3"/>
    <w:rsid w:val="00D14CC7"/>
    <w:rsid w:val="00D153A1"/>
    <w:rsid w:val="00D208A8"/>
    <w:rsid w:val="00D2110B"/>
    <w:rsid w:val="00D214F6"/>
    <w:rsid w:val="00D21920"/>
    <w:rsid w:val="00D21D9D"/>
    <w:rsid w:val="00D23560"/>
    <w:rsid w:val="00D2374E"/>
    <w:rsid w:val="00D238B3"/>
    <w:rsid w:val="00D23EFD"/>
    <w:rsid w:val="00D24448"/>
    <w:rsid w:val="00D25A38"/>
    <w:rsid w:val="00D25D9A"/>
    <w:rsid w:val="00D25E44"/>
    <w:rsid w:val="00D27FBF"/>
    <w:rsid w:val="00D3173F"/>
    <w:rsid w:val="00D31AAC"/>
    <w:rsid w:val="00D31AC7"/>
    <w:rsid w:val="00D3250F"/>
    <w:rsid w:val="00D3372E"/>
    <w:rsid w:val="00D34C46"/>
    <w:rsid w:val="00D3593E"/>
    <w:rsid w:val="00D36956"/>
    <w:rsid w:val="00D37492"/>
    <w:rsid w:val="00D40444"/>
    <w:rsid w:val="00D40689"/>
    <w:rsid w:val="00D42150"/>
    <w:rsid w:val="00D4266C"/>
    <w:rsid w:val="00D42C79"/>
    <w:rsid w:val="00D42DFE"/>
    <w:rsid w:val="00D448AD"/>
    <w:rsid w:val="00D45574"/>
    <w:rsid w:val="00D462C1"/>
    <w:rsid w:val="00D466C9"/>
    <w:rsid w:val="00D5029B"/>
    <w:rsid w:val="00D5091E"/>
    <w:rsid w:val="00D50CDD"/>
    <w:rsid w:val="00D51CB5"/>
    <w:rsid w:val="00D52256"/>
    <w:rsid w:val="00D53394"/>
    <w:rsid w:val="00D537EE"/>
    <w:rsid w:val="00D54342"/>
    <w:rsid w:val="00D54531"/>
    <w:rsid w:val="00D54802"/>
    <w:rsid w:val="00D54FA9"/>
    <w:rsid w:val="00D5540C"/>
    <w:rsid w:val="00D55D9A"/>
    <w:rsid w:val="00D56D30"/>
    <w:rsid w:val="00D579CD"/>
    <w:rsid w:val="00D601CC"/>
    <w:rsid w:val="00D603E3"/>
    <w:rsid w:val="00D621A8"/>
    <w:rsid w:val="00D62E94"/>
    <w:rsid w:val="00D633AF"/>
    <w:rsid w:val="00D64065"/>
    <w:rsid w:val="00D641F1"/>
    <w:rsid w:val="00D64C3E"/>
    <w:rsid w:val="00D64F05"/>
    <w:rsid w:val="00D662C1"/>
    <w:rsid w:val="00D67955"/>
    <w:rsid w:val="00D67B42"/>
    <w:rsid w:val="00D70318"/>
    <w:rsid w:val="00D72594"/>
    <w:rsid w:val="00D734BF"/>
    <w:rsid w:val="00D75541"/>
    <w:rsid w:val="00D77EBC"/>
    <w:rsid w:val="00D815D0"/>
    <w:rsid w:val="00D8202E"/>
    <w:rsid w:val="00D83507"/>
    <w:rsid w:val="00D83752"/>
    <w:rsid w:val="00D84961"/>
    <w:rsid w:val="00D85BA3"/>
    <w:rsid w:val="00D85BA4"/>
    <w:rsid w:val="00D85C9E"/>
    <w:rsid w:val="00D85EC1"/>
    <w:rsid w:val="00D85F7F"/>
    <w:rsid w:val="00D86AF6"/>
    <w:rsid w:val="00D87908"/>
    <w:rsid w:val="00D87B78"/>
    <w:rsid w:val="00D90026"/>
    <w:rsid w:val="00D90310"/>
    <w:rsid w:val="00D90BAE"/>
    <w:rsid w:val="00D91D10"/>
    <w:rsid w:val="00D94FE0"/>
    <w:rsid w:val="00D959DC"/>
    <w:rsid w:val="00D96193"/>
    <w:rsid w:val="00D97410"/>
    <w:rsid w:val="00D978A7"/>
    <w:rsid w:val="00D97E21"/>
    <w:rsid w:val="00DA042B"/>
    <w:rsid w:val="00DA13FD"/>
    <w:rsid w:val="00DA21FA"/>
    <w:rsid w:val="00DA220E"/>
    <w:rsid w:val="00DA278E"/>
    <w:rsid w:val="00DA2C8C"/>
    <w:rsid w:val="00DA390B"/>
    <w:rsid w:val="00DA4F83"/>
    <w:rsid w:val="00DA5B17"/>
    <w:rsid w:val="00DA762D"/>
    <w:rsid w:val="00DB1ADD"/>
    <w:rsid w:val="00DB2731"/>
    <w:rsid w:val="00DB2CA2"/>
    <w:rsid w:val="00DB3CA3"/>
    <w:rsid w:val="00DB6BC6"/>
    <w:rsid w:val="00DB6E4C"/>
    <w:rsid w:val="00DC067C"/>
    <w:rsid w:val="00DC0EE5"/>
    <w:rsid w:val="00DC0F30"/>
    <w:rsid w:val="00DC1122"/>
    <w:rsid w:val="00DC1B21"/>
    <w:rsid w:val="00DC1D94"/>
    <w:rsid w:val="00DC30ED"/>
    <w:rsid w:val="00DC3AD5"/>
    <w:rsid w:val="00DC43A0"/>
    <w:rsid w:val="00DC4ED2"/>
    <w:rsid w:val="00DC60D4"/>
    <w:rsid w:val="00DC6E1B"/>
    <w:rsid w:val="00DC76BA"/>
    <w:rsid w:val="00DD08E5"/>
    <w:rsid w:val="00DD2D3A"/>
    <w:rsid w:val="00DD46F6"/>
    <w:rsid w:val="00DD4969"/>
    <w:rsid w:val="00DD49A6"/>
    <w:rsid w:val="00DD59A1"/>
    <w:rsid w:val="00DD7C29"/>
    <w:rsid w:val="00DE0E3C"/>
    <w:rsid w:val="00DE1599"/>
    <w:rsid w:val="00DE453B"/>
    <w:rsid w:val="00DE5208"/>
    <w:rsid w:val="00DE5BF0"/>
    <w:rsid w:val="00DE629A"/>
    <w:rsid w:val="00DE6352"/>
    <w:rsid w:val="00DE6704"/>
    <w:rsid w:val="00DE7037"/>
    <w:rsid w:val="00DF0A06"/>
    <w:rsid w:val="00DF19B8"/>
    <w:rsid w:val="00DF1E3A"/>
    <w:rsid w:val="00DF2CA9"/>
    <w:rsid w:val="00DF45D9"/>
    <w:rsid w:val="00DF7748"/>
    <w:rsid w:val="00E00ECD"/>
    <w:rsid w:val="00E02ADF"/>
    <w:rsid w:val="00E03BF6"/>
    <w:rsid w:val="00E0492E"/>
    <w:rsid w:val="00E04C6E"/>
    <w:rsid w:val="00E04F8E"/>
    <w:rsid w:val="00E056BD"/>
    <w:rsid w:val="00E059BF"/>
    <w:rsid w:val="00E05B64"/>
    <w:rsid w:val="00E05C62"/>
    <w:rsid w:val="00E05E23"/>
    <w:rsid w:val="00E06B3A"/>
    <w:rsid w:val="00E079CC"/>
    <w:rsid w:val="00E07E08"/>
    <w:rsid w:val="00E14EE0"/>
    <w:rsid w:val="00E1504A"/>
    <w:rsid w:val="00E15493"/>
    <w:rsid w:val="00E15696"/>
    <w:rsid w:val="00E17604"/>
    <w:rsid w:val="00E2048A"/>
    <w:rsid w:val="00E20E9F"/>
    <w:rsid w:val="00E22639"/>
    <w:rsid w:val="00E234C1"/>
    <w:rsid w:val="00E235AF"/>
    <w:rsid w:val="00E241E1"/>
    <w:rsid w:val="00E24554"/>
    <w:rsid w:val="00E254EB"/>
    <w:rsid w:val="00E25B98"/>
    <w:rsid w:val="00E30B1A"/>
    <w:rsid w:val="00E30DFC"/>
    <w:rsid w:val="00E3126D"/>
    <w:rsid w:val="00E322E8"/>
    <w:rsid w:val="00E33C77"/>
    <w:rsid w:val="00E33E47"/>
    <w:rsid w:val="00E348AD"/>
    <w:rsid w:val="00E3552D"/>
    <w:rsid w:val="00E35D6E"/>
    <w:rsid w:val="00E35DF9"/>
    <w:rsid w:val="00E371F4"/>
    <w:rsid w:val="00E4002E"/>
    <w:rsid w:val="00E45414"/>
    <w:rsid w:val="00E45BEC"/>
    <w:rsid w:val="00E474B8"/>
    <w:rsid w:val="00E47519"/>
    <w:rsid w:val="00E50B9D"/>
    <w:rsid w:val="00E51D77"/>
    <w:rsid w:val="00E52913"/>
    <w:rsid w:val="00E53681"/>
    <w:rsid w:val="00E542C8"/>
    <w:rsid w:val="00E5430D"/>
    <w:rsid w:val="00E55427"/>
    <w:rsid w:val="00E55E97"/>
    <w:rsid w:val="00E55ECE"/>
    <w:rsid w:val="00E561A5"/>
    <w:rsid w:val="00E57436"/>
    <w:rsid w:val="00E578B6"/>
    <w:rsid w:val="00E609C0"/>
    <w:rsid w:val="00E617D8"/>
    <w:rsid w:val="00E61E6A"/>
    <w:rsid w:val="00E632EE"/>
    <w:rsid w:val="00E63DA1"/>
    <w:rsid w:val="00E6520E"/>
    <w:rsid w:val="00E654EF"/>
    <w:rsid w:val="00E6659B"/>
    <w:rsid w:val="00E6709F"/>
    <w:rsid w:val="00E67101"/>
    <w:rsid w:val="00E67495"/>
    <w:rsid w:val="00E70432"/>
    <w:rsid w:val="00E73161"/>
    <w:rsid w:val="00E7349D"/>
    <w:rsid w:val="00E734EB"/>
    <w:rsid w:val="00E73540"/>
    <w:rsid w:val="00E74B35"/>
    <w:rsid w:val="00E76CCE"/>
    <w:rsid w:val="00E77432"/>
    <w:rsid w:val="00E77963"/>
    <w:rsid w:val="00E80FEA"/>
    <w:rsid w:val="00E815CF"/>
    <w:rsid w:val="00E81CCF"/>
    <w:rsid w:val="00E8364A"/>
    <w:rsid w:val="00E85128"/>
    <w:rsid w:val="00E85192"/>
    <w:rsid w:val="00E85BA2"/>
    <w:rsid w:val="00E92D95"/>
    <w:rsid w:val="00E9415E"/>
    <w:rsid w:val="00E958C4"/>
    <w:rsid w:val="00E95E84"/>
    <w:rsid w:val="00E96ACD"/>
    <w:rsid w:val="00E97135"/>
    <w:rsid w:val="00E97559"/>
    <w:rsid w:val="00EA177A"/>
    <w:rsid w:val="00EA1B9B"/>
    <w:rsid w:val="00EA381C"/>
    <w:rsid w:val="00EA44AA"/>
    <w:rsid w:val="00EA47DD"/>
    <w:rsid w:val="00EA5E8F"/>
    <w:rsid w:val="00EA7050"/>
    <w:rsid w:val="00EA70CB"/>
    <w:rsid w:val="00EA72D7"/>
    <w:rsid w:val="00EA774D"/>
    <w:rsid w:val="00EA7E3F"/>
    <w:rsid w:val="00EB0F8E"/>
    <w:rsid w:val="00EB1DF3"/>
    <w:rsid w:val="00EB2879"/>
    <w:rsid w:val="00EB33D7"/>
    <w:rsid w:val="00EB3F8E"/>
    <w:rsid w:val="00EB4C2E"/>
    <w:rsid w:val="00EB5292"/>
    <w:rsid w:val="00EB581A"/>
    <w:rsid w:val="00EB70AA"/>
    <w:rsid w:val="00EB76ED"/>
    <w:rsid w:val="00EC0A52"/>
    <w:rsid w:val="00EC648E"/>
    <w:rsid w:val="00EC6AD6"/>
    <w:rsid w:val="00EC6DBF"/>
    <w:rsid w:val="00EC7FB4"/>
    <w:rsid w:val="00ED0486"/>
    <w:rsid w:val="00ED0931"/>
    <w:rsid w:val="00ED19A5"/>
    <w:rsid w:val="00ED2D3E"/>
    <w:rsid w:val="00ED4F91"/>
    <w:rsid w:val="00ED5024"/>
    <w:rsid w:val="00ED633D"/>
    <w:rsid w:val="00ED71F7"/>
    <w:rsid w:val="00ED74DF"/>
    <w:rsid w:val="00ED7758"/>
    <w:rsid w:val="00ED7F79"/>
    <w:rsid w:val="00EE1A2D"/>
    <w:rsid w:val="00EE1E3D"/>
    <w:rsid w:val="00EE1FD5"/>
    <w:rsid w:val="00EE28BC"/>
    <w:rsid w:val="00EE4406"/>
    <w:rsid w:val="00EE459D"/>
    <w:rsid w:val="00EE59D3"/>
    <w:rsid w:val="00EE6FC4"/>
    <w:rsid w:val="00EF06B5"/>
    <w:rsid w:val="00EF0C91"/>
    <w:rsid w:val="00EF12DE"/>
    <w:rsid w:val="00EF2142"/>
    <w:rsid w:val="00EF2E21"/>
    <w:rsid w:val="00EF4364"/>
    <w:rsid w:val="00EF4F55"/>
    <w:rsid w:val="00EF5A2F"/>
    <w:rsid w:val="00EF5C45"/>
    <w:rsid w:val="00EF5E14"/>
    <w:rsid w:val="00EF6003"/>
    <w:rsid w:val="00EF6876"/>
    <w:rsid w:val="00F00607"/>
    <w:rsid w:val="00F008AE"/>
    <w:rsid w:val="00F00CAC"/>
    <w:rsid w:val="00F0129D"/>
    <w:rsid w:val="00F016B2"/>
    <w:rsid w:val="00F0350D"/>
    <w:rsid w:val="00F03D6B"/>
    <w:rsid w:val="00F047DD"/>
    <w:rsid w:val="00F04EFE"/>
    <w:rsid w:val="00F12E63"/>
    <w:rsid w:val="00F1312C"/>
    <w:rsid w:val="00F14D72"/>
    <w:rsid w:val="00F16040"/>
    <w:rsid w:val="00F16670"/>
    <w:rsid w:val="00F16A3F"/>
    <w:rsid w:val="00F21BB6"/>
    <w:rsid w:val="00F21C29"/>
    <w:rsid w:val="00F2297F"/>
    <w:rsid w:val="00F22C83"/>
    <w:rsid w:val="00F23980"/>
    <w:rsid w:val="00F23CB2"/>
    <w:rsid w:val="00F245E9"/>
    <w:rsid w:val="00F24D03"/>
    <w:rsid w:val="00F25360"/>
    <w:rsid w:val="00F26841"/>
    <w:rsid w:val="00F271EA"/>
    <w:rsid w:val="00F277FA"/>
    <w:rsid w:val="00F30645"/>
    <w:rsid w:val="00F31139"/>
    <w:rsid w:val="00F31531"/>
    <w:rsid w:val="00F3228F"/>
    <w:rsid w:val="00F327B3"/>
    <w:rsid w:val="00F32C43"/>
    <w:rsid w:val="00F33CB0"/>
    <w:rsid w:val="00F3576E"/>
    <w:rsid w:val="00F35B0A"/>
    <w:rsid w:val="00F36D56"/>
    <w:rsid w:val="00F41947"/>
    <w:rsid w:val="00F42B16"/>
    <w:rsid w:val="00F44975"/>
    <w:rsid w:val="00F44B4A"/>
    <w:rsid w:val="00F46B09"/>
    <w:rsid w:val="00F50798"/>
    <w:rsid w:val="00F50A60"/>
    <w:rsid w:val="00F51497"/>
    <w:rsid w:val="00F51B9E"/>
    <w:rsid w:val="00F5216A"/>
    <w:rsid w:val="00F52B3F"/>
    <w:rsid w:val="00F542B7"/>
    <w:rsid w:val="00F55218"/>
    <w:rsid w:val="00F555A3"/>
    <w:rsid w:val="00F56386"/>
    <w:rsid w:val="00F60EE8"/>
    <w:rsid w:val="00F6177D"/>
    <w:rsid w:val="00F62E9C"/>
    <w:rsid w:val="00F63174"/>
    <w:rsid w:val="00F6365D"/>
    <w:rsid w:val="00F63A20"/>
    <w:rsid w:val="00F64A72"/>
    <w:rsid w:val="00F660BE"/>
    <w:rsid w:val="00F667B1"/>
    <w:rsid w:val="00F71487"/>
    <w:rsid w:val="00F72063"/>
    <w:rsid w:val="00F74BF4"/>
    <w:rsid w:val="00F755C6"/>
    <w:rsid w:val="00F759F1"/>
    <w:rsid w:val="00F75FA8"/>
    <w:rsid w:val="00F776C0"/>
    <w:rsid w:val="00F77AF3"/>
    <w:rsid w:val="00F80DE1"/>
    <w:rsid w:val="00F80E02"/>
    <w:rsid w:val="00F81136"/>
    <w:rsid w:val="00F82C7B"/>
    <w:rsid w:val="00F84434"/>
    <w:rsid w:val="00F8482D"/>
    <w:rsid w:val="00F848C9"/>
    <w:rsid w:val="00F84A07"/>
    <w:rsid w:val="00F84BB9"/>
    <w:rsid w:val="00F85553"/>
    <w:rsid w:val="00F85B8E"/>
    <w:rsid w:val="00F85FAB"/>
    <w:rsid w:val="00F863E2"/>
    <w:rsid w:val="00F87110"/>
    <w:rsid w:val="00F873CB"/>
    <w:rsid w:val="00F87839"/>
    <w:rsid w:val="00F93DBC"/>
    <w:rsid w:val="00F9439C"/>
    <w:rsid w:val="00F94B33"/>
    <w:rsid w:val="00F94D4B"/>
    <w:rsid w:val="00F95103"/>
    <w:rsid w:val="00F952C7"/>
    <w:rsid w:val="00F95854"/>
    <w:rsid w:val="00F967B8"/>
    <w:rsid w:val="00F96D6E"/>
    <w:rsid w:val="00F96E08"/>
    <w:rsid w:val="00F978AE"/>
    <w:rsid w:val="00F97DDD"/>
    <w:rsid w:val="00FA1448"/>
    <w:rsid w:val="00FA21FF"/>
    <w:rsid w:val="00FA22AA"/>
    <w:rsid w:val="00FA4F67"/>
    <w:rsid w:val="00FA5DE0"/>
    <w:rsid w:val="00FA61CD"/>
    <w:rsid w:val="00FA77A1"/>
    <w:rsid w:val="00FA7A1A"/>
    <w:rsid w:val="00FA7F32"/>
    <w:rsid w:val="00FB18DD"/>
    <w:rsid w:val="00FB1D99"/>
    <w:rsid w:val="00FB27E1"/>
    <w:rsid w:val="00FB5180"/>
    <w:rsid w:val="00FB53C3"/>
    <w:rsid w:val="00FB7494"/>
    <w:rsid w:val="00FC26A6"/>
    <w:rsid w:val="00FC362A"/>
    <w:rsid w:val="00FC3795"/>
    <w:rsid w:val="00FC47D5"/>
    <w:rsid w:val="00FC49D2"/>
    <w:rsid w:val="00FC4D08"/>
    <w:rsid w:val="00FC638E"/>
    <w:rsid w:val="00FC6952"/>
    <w:rsid w:val="00FD06C3"/>
    <w:rsid w:val="00FD0706"/>
    <w:rsid w:val="00FD411E"/>
    <w:rsid w:val="00FD4559"/>
    <w:rsid w:val="00FD48D3"/>
    <w:rsid w:val="00FD4A1F"/>
    <w:rsid w:val="00FD4BF2"/>
    <w:rsid w:val="00FD61D5"/>
    <w:rsid w:val="00FD6E2F"/>
    <w:rsid w:val="00FE066F"/>
    <w:rsid w:val="00FE06C4"/>
    <w:rsid w:val="00FE1065"/>
    <w:rsid w:val="00FE160C"/>
    <w:rsid w:val="00FE1863"/>
    <w:rsid w:val="00FE6F6E"/>
    <w:rsid w:val="00FE7865"/>
    <w:rsid w:val="00FE7AE3"/>
    <w:rsid w:val="00FF04FE"/>
    <w:rsid w:val="00FF1819"/>
    <w:rsid w:val="00FF1DA8"/>
    <w:rsid w:val="00FF1F6F"/>
    <w:rsid w:val="00FF2471"/>
    <w:rsid w:val="00FF2551"/>
    <w:rsid w:val="00FF2D4F"/>
    <w:rsid w:val="00FF3A7C"/>
    <w:rsid w:val="00FF55F7"/>
    <w:rsid w:val="00FF64B4"/>
    <w:rsid w:val="00FF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4DD5"/>
  <w15:chartTrackingRefBased/>
  <w15:docId w15:val="{853596A9-6465-4CD5-9CFA-BD227C98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74"/>
    <w:pPr>
      <w:spacing w:after="0" w:line="240" w:lineRule="auto"/>
    </w:pPr>
    <w:rPr>
      <w:rFonts w:ascii="Times New Roman" w:eastAsia="Times New Roman" w:hAnsi="Times New Roman" w:cs="Times New Roman"/>
      <w:sz w:val="24"/>
      <w:szCs w:val="24"/>
      <w:lang w:val="en-H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F23F4"/>
    <w:rPr>
      <w:rFonts w:ascii="Times New Roman" w:hAnsi="Times New Roman"/>
      <w:sz w:val="24"/>
    </w:rPr>
  </w:style>
  <w:style w:type="character" w:styleId="Hyperlink">
    <w:name w:val="Hyperlink"/>
    <w:basedOn w:val="DefaultParagraphFont"/>
    <w:uiPriority w:val="99"/>
    <w:unhideWhenUsed/>
    <w:rsid w:val="001B1EA7"/>
    <w:rPr>
      <w:color w:val="0563C1" w:themeColor="hyperlink"/>
      <w:u w:val="single"/>
    </w:rPr>
  </w:style>
  <w:style w:type="character" w:styleId="PlaceholderText">
    <w:name w:val="Placeholder Text"/>
    <w:basedOn w:val="DefaultParagraphFont"/>
    <w:uiPriority w:val="99"/>
    <w:semiHidden/>
    <w:rsid w:val="00C877B1"/>
    <w:rPr>
      <w:color w:val="808080"/>
    </w:rPr>
  </w:style>
  <w:style w:type="table" w:styleId="TableGrid">
    <w:name w:val="Table Grid"/>
    <w:basedOn w:val="TableNormal"/>
    <w:uiPriority w:val="39"/>
    <w:rsid w:val="008F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2DA"/>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8E219D"/>
    <w:pPr>
      <w:spacing w:after="160" w:line="259" w:lineRule="auto"/>
    </w:pPr>
    <w:rPr>
      <w:rFonts w:eastAsiaTheme="minorHAnsi"/>
      <w:lang w:val="en-US" w:eastAsia="en-US"/>
    </w:rPr>
  </w:style>
  <w:style w:type="character" w:styleId="UnresolvedMention">
    <w:name w:val="Unresolved Mention"/>
    <w:basedOn w:val="DefaultParagraphFont"/>
    <w:uiPriority w:val="99"/>
    <w:semiHidden/>
    <w:unhideWhenUsed/>
    <w:rsid w:val="006E7A04"/>
    <w:rPr>
      <w:color w:val="605E5C"/>
      <w:shd w:val="clear" w:color="auto" w:fill="E1DFDD"/>
    </w:rPr>
  </w:style>
  <w:style w:type="character" w:customStyle="1" w:styleId="selectable">
    <w:name w:val="selectable"/>
    <w:basedOn w:val="DefaultParagraphFont"/>
    <w:rsid w:val="008439EE"/>
  </w:style>
  <w:style w:type="paragraph" w:styleId="Footer">
    <w:name w:val="footer"/>
    <w:basedOn w:val="Normal"/>
    <w:link w:val="FooterChar"/>
    <w:uiPriority w:val="99"/>
    <w:unhideWhenUsed/>
    <w:rsid w:val="008C61FB"/>
    <w:pPr>
      <w:tabs>
        <w:tab w:val="center" w:pos="4680"/>
        <w:tab w:val="right" w:pos="9360"/>
      </w:tabs>
    </w:pPr>
  </w:style>
  <w:style w:type="character" w:customStyle="1" w:styleId="FooterChar">
    <w:name w:val="Footer Char"/>
    <w:basedOn w:val="DefaultParagraphFont"/>
    <w:link w:val="Footer"/>
    <w:uiPriority w:val="99"/>
    <w:rsid w:val="008C61FB"/>
    <w:rPr>
      <w:rFonts w:ascii="Times New Roman" w:eastAsia="Times New Roman" w:hAnsi="Times New Roman" w:cs="Times New Roman"/>
      <w:sz w:val="24"/>
      <w:szCs w:val="24"/>
      <w:lang w:val="en-HK" w:eastAsia="en-GB"/>
    </w:rPr>
  </w:style>
  <w:style w:type="character" w:styleId="PageNumber">
    <w:name w:val="page number"/>
    <w:basedOn w:val="DefaultParagraphFont"/>
    <w:uiPriority w:val="99"/>
    <w:semiHidden/>
    <w:unhideWhenUsed/>
    <w:rsid w:val="008C61FB"/>
  </w:style>
  <w:style w:type="character" w:styleId="FollowedHyperlink">
    <w:name w:val="FollowedHyperlink"/>
    <w:basedOn w:val="DefaultParagraphFont"/>
    <w:uiPriority w:val="99"/>
    <w:semiHidden/>
    <w:unhideWhenUsed/>
    <w:rsid w:val="00E55427"/>
    <w:rPr>
      <w:color w:val="954F72" w:themeColor="followedHyperlink"/>
      <w:u w:val="single"/>
    </w:rPr>
  </w:style>
  <w:style w:type="paragraph" w:styleId="Header">
    <w:name w:val="header"/>
    <w:basedOn w:val="Normal"/>
    <w:link w:val="HeaderChar"/>
    <w:uiPriority w:val="99"/>
    <w:unhideWhenUsed/>
    <w:rsid w:val="000D7B1F"/>
    <w:pPr>
      <w:tabs>
        <w:tab w:val="center" w:pos="4680"/>
        <w:tab w:val="right" w:pos="9360"/>
      </w:tabs>
    </w:pPr>
  </w:style>
  <w:style w:type="character" w:customStyle="1" w:styleId="HeaderChar">
    <w:name w:val="Header Char"/>
    <w:basedOn w:val="DefaultParagraphFont"/>
    <w:link w:val="Header"/>
    <w:uiPriority w:val="99"/>
    <w:rsid w:val="000D7B1F"/>
    <w:rPr>
      <w:rFonts w:ascii="Times New Roman" w:eastAsia="Times New Roman" w:hAnsi="Times New Roman" w:cs="Times New Roman"/>
      <w:sz w:val="24"/>
      <w:szCs w:val="24"/>
      <w:lang w:val="en-HK" w:eastAsia="en-GB"/>
    </w:rPr>
  </w:style>
  <w:style w:type="paragraph" w:styleId="Revision">
    <w:name w:val="Revision"/>
    <w:hidden/>
    <w:uiPriority w:val="99"/>
    <w:semiHidden/>
    <w:rsid w:val="00AC5318"/>
    <w:pPr>
      <w:spacing w:after="0" w:line="240" w:lineRule="auto"/>
    </w:pPr>
    <w:rPr>
      <w:rFonts w:ascii="Times New Roman" w:eastAsia="Times New Roman" w:hAnsi="Times New Roman" w:cs="Times New Roman"/>
      <w:sz w:val="24"/>
      <w:szCs w:val="24"/>
      <w:lang w:val="en-HK" w:eastAsia="en-GB"/>
    </w:rPr>
  </w:style>
  <w:style w:type="paragraph" w:styleId="BalloonText">
    <w:name w:val="Balloon Text"/>
    <w:basedOn w:val="Normal"/>
    <w:link w:val="BalloonTextChar"/>
    <w:uiPriority w:val="99"/>
    <w:semiHidden/>
    <w:unhideWhenUsed/>
    <w:rsid w:val="00A01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E37"/>
    <w:rPr>
      <w:rFonts w:ascii="Segoe UI" w:eastAsia="Times New Roman" w:hAnsi="Segoe UI" w:cs="Segoe UI"/>
      <w:sz w:val="18"/>
      <w:szCs w:val="18"/>
      <w:lang w:val="en-H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154">
      <w:bodyDiv w:val="1"/>
      <w:marLeft w:val="0"/>
      <w:marRight w:val="0"/>
      <w:marTop w:val="0"/>
      <w:marBottom w:val="0"/>
      <w:divBdr>
        <w:top w:val="none" w:sz="0" w:space="0" w:color="auto"/>
        <w:left w:val="none" w:sz="0" w:space="0" w:color="auto"/>
        <w:bottom w:val="none" w:sz="0" w:space="0" w:color="auto"/>
        <w:right w:val="none" w:sz="0" w:space="0" w:color="auto"/>
      </w:divBdr>
      <w:divsChild>
        <w:div w:id="1774088250">
          <w:marLeft w:val="0"/>
          <w:marRight w:val="0"/>
          <w:marTop w:val="0"/>
          <w:marBottom w:val="0"/>
          <w:divBdr>
            <w:top w:val="none" w:sz="0" w:space="0" w:color="auto"/>
            <w:left w:val="none" w:sz="0" w:space="0" w:color="auto"/>
            <w:bottom w:val="none" w:sz="0" w:space="0" w:color="auto"/>
            <w:right w:val="none" w:sz="0" w:space="0" w:color="auto"/>
          </w:divBdr>
          <w:divsChild>
            <w:div w:id="495386853">
              <w:marLeft w:val="0"/>
              <w:marRight w:val="0"/>
              <w:marTop w:val="0"/>
              <w:marBottom w:val="0"/>
              <w:divBdr>
                <w:top w:val="none" w:sz="0" w:space="0" w:color="auto"/>
                <w:left w:val="none" w:sz="0" w:space="0" w:color="auto"/>
                <w:bottom w:val="none" w:sz="0" w:space="0" w:color="auto"/>
                <w:right w:val="none" w:sz="0" w:space="0" w:color="auto"/>
              </w:divBdr>
              <w:divsChild>
                <w:div w:id="15713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2173">
      <w:bodyDiv w:val="1"/>
      <w:marLeft w:val="0"/>
      <w:marRight w:val="0"/>
      <w:marTop w:val="0"/>
      <w:marBottom w:val="0"/>
      <w:divBdr>
        <w:top w:val="none" w:sz="0" w:space="0" w:color="auto"/>
        <w:left w:val="none" w:sz="0" w:space="0" w:color="auto"/>
        <w:bottom w:val="none" w:sz="0" w:space="0" w:color="auto"/>
        <w:right w:val="none" w:sz="0" w:space="0" w:color="auto"/>
      </w:divBdr>
    </w:div>
    <w:div w:id="34544921">
      <w:bodyDiv w:val="1"/>
      <w:marLeft w:val="0"/>
      <w:marRight w:val="0"/>
      <w:marTop w:val="0"/>
      <w:marBottom w:val="0"/>
      <w:divBdr>
        <w:top w:val="none" w:sz="0" w:space="0" w:color="auto"/>
        <w:left w:val="none" w:sz="0" w:space="0" w:color="auto"/>
        <w:bottom w:val="none" w:sz="0" w:space="0" w:color="auto"/>
        <w:right w:val="none" w:sz="0" w:space="0" w:color="auto"/>
      </w:divBdr>
      <w:divsChild>
        <w:div w:id="397436335">
          <w:marLeft w:val="0"/>
          <w:marRight w:val="0"/>
          <w:marTop w:val="0"/>
          <w:marBottom w:val="0"/>
          <w:divBdr>
            <w:top w:val="none" w:sz="0" w:space="0" w:color="auto"/>
            <w:left w:val="none" w:sz="0" w:space="0" w:color="auto"/>
            <w:bottom w:val="none" w:sz="0" w:space="0" w:color="auto"/>
            <w:right w:val="none" w:sz="0" w:space="0" w:color="auto"/>
          </w:divBdr>
        </w:div>
      </w:divsChild>
    </w:div>
    <w:div w:id="49964065">
      <w:bodyDiv w:val="1"/>
      <w:marLeft w:val="0"/>
      <w:marRight w:val="0"/>
      <w:marTop w:val="0"/>
      <w:marBottom w:val="0"/>
      <w:divBdr>
        <w:top w:val="none" w:sz="0" w:space="0" w:color="auto"/>
        <w:left w:val="none" w:sz="0" w:space="0" w:color="auto"/>
        <w:bottom w:val="none" w:sz="0" w:space="0" w:color="auto"/>
        <w:right w:val="none" w:sz="0" w:space="0" w:color="auto"/>
      </w:divBdr>
      <w:divsChild>
        <w:div w:id="2083260083">
          <w:marLeft w:val="0"/>
          <w:marRight w:val="0"/>
          <w:marTop w:val="0"/>
          <w:marBottom w:val="0"/>
          <w:divBdr>
            <w:top w:val="none" w:sz="0" w:space="0" w:color="auto"/>
            <w:left w:val="none" w:sz="0" w:space="0" w:color="auto"/>
            <w:bottom w:val="none" w:sz="0" w:space="0" w:color="auto"/>
            <w:right w:val="none" w:sz="0" w:space="0" w:color="auto"/>
          </w:divBdr>
        </w:div>
      </w:divsChild>
    </w:div>
    <w:div w:id="58332496">
      <w:bodyDiv w:val="1"/>
      <w:marLeft w:val="0"/>
      <w:marRight w:val="0"/>
      <w:marTop w:val="0"/>
      <w:marBottom w:val="0"/>
      <w:divBdr>
        <w:top w:val="none" w:sz="0" w:space="0" w:color="auto"/>
        <w:left w:val="none" w:sz="0" w:space="0" w:color="auto"/>
        <w:bottom w:val="none" w:sz="0" w:space="0" w:color="auto"/>
        <w:right w:val="none" w:sz="0" w:space="0" w:color="auto"/>
      </w:divBdr>
    </w:div>
    <w:div w:id="67385905">
      <w:bodyDiv w:val="1"/>
      <w:marLeft w:val="0"/>
      <w:marRight w:val="0"/>
      <w:marTop w:val="0"/>
      <w:marBottom w:val="0"/>
      <w:divBdr>
        <w:top w:val="none" w:sz="0" w:space="0" w:color="auto"/>
        <w:left w:val="none" w:sz="0" w:space="0" w:color="auto"/>
        <w:bottom w:val="none" w:sz="0" w:space="0" w:color="auto"/>
        <w:right w:val="none" w:sz="0" w:space="0" w:color="auto"/>
      </w:divBdr>
    </w:div>
    <w:div w:id="80222248">
      <w:bodyDiv w:val="1"/>
      <w:marLeft w:val="0"/>
      <w:marRight w:val="0"/>
      <w:marTop w:val="0"/>
      <w:marBottom w:val="0"/>
      <w:divBdr>
        <w:top w:val="none" w:sz="0" w:space="0" w:color="auto"/>
        <w:left w:val="none" w:sz="0" w:space="0" w:color="auto"/>
        <w:bottom w:val="none" w:sz="0" w:space="0" w:color="auto"/>
        <w:right w:val="none" w:sz="0" w:space="0" w:color="auto"/>
      </w:divBdr>
    </w:div>
    <w:div w:id="83191332">
      <w:bodyDiv w:val="1"/>
      <w:marLeft w:val="0"/>
      <w:marRight w:val="0"/>
      <w:marTop w:val="0"/>
      <w:marBottom w:val="0"/>
      <w:divBdr>
        <w:top w:val="none" w:sz="0" w:space="0" w:color="auto"/>
        <w:left w:val="none" w:sz="0" w:space="0" w:color="auto"/>
        <w:bottom w:val="none" w:sz="0" w:space="0" w:color="auto"/>
        <w:right w:val="none" w:sz="0" w:space="0" w:color="auto"/>
      </w:divBdr>
      <w:divsChild>
        <w:div w:id="1385908436">
          <w:marLeft w:val="0"/>
          <w:marRight w:val="0"/>
          <w:marTop w:val="0"/>
          <w:marBottom w:val="0"/>
          <w:divBdr>
            <w:top w:val="none" w:sz="0" w:space="0" w:color="auto"/>
            <w:left w:val="none" w:sz="0" w:space="0" w:color="auto"/>
            <w:bottom w:val="none" w:sz="0" w:space="0" w:color="auto"/>
            <w:right w:val="none" w:sz="0" w:space="0" w:color="auto"/>
          </w:divBdr>
          <w:divsChild>
            <w:div w:id="1675257762">
              <w:marLeft w:val="0"/>
              <w:marRight w:val="0"/>
              <w:marTop w:val="0"/>
              <w:marBottom w:val="0"/>
              <w:divBdr>
                <w:top w:val="none" w:sz="0" w:space="0" w:color="auto"/>
                <w:left w:val="none" w:sz="0" w:space="0" w:color="auto"/>
                <w:bottom w:val="none" w:sz="0" w:space="0" w:color="auto"/>
                <w:right w:val="none" w:sz="0" w:space="0" w:color="auto"/>
              </w:divBdr>
              <w:divsChild>
                <w:div w:id="98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569">
      <w:bodyDiv w:val="1"/>
      <w:marLeft w:val="0"/>
      <w:marRight w:val="0"/>
      <w:marTop w:val="0"/>
      <w:marBottom w:val="0"/>
      <w:divBdr>
        <w:top w:val="none" w:sz="0" w:space="0" w:color="auto"/>
        <w:left w:val="none" w:sz="0" w:space="0" w:color="auto"/>
        <w:bottom w:val="none" w:sz="0" w:space="0" w:color="auto"/>
        <w:right w:val="none" w:sz="0" w:space="0" w:color="auto"/>
      </w:divBdr>
      <w:divsChild>
        <w:div w:id="362751182">
          <w:marLeft w:val="0"/>
          <w:marRight w:val="0"/>
          <w:marTop w:val="0"/>
          <w:marBottom w:val="0"/>
          <w:divBdr>
            <w:top w:val="none" w:sz="0" w:space="0" w:color="auto"/>
            <w:left w:val="none" w:sz="0" w:space="0" w:color="auto"/>
            <w:bottom w:val="none" w:sz="0" w:space="0" w:color="auto"/>
            <w:right w:val="none" w:sz="0" w:space="0" w:color="auto"/>
          </w:divBdr>
          <w:divsChild>
            <w:div w:id="1540438297">
              <w:marLeft w:val="0"/>
              <w:marRight w:val="0"/>
              <w:marTop w:val="0"/>
              <w:marBottom w:val="0"/>
              <w:divBdr>
                <w:top w:val="none" w:sz="0" w:space="0" w:color="auto"/>
                <w:left w:val="none" w:sz="0" w:space="0" w:color="auto"/>
                <w:bottom w:val="none" w:sz="0" w:space="0" w:color="auto"/>
                <w:right w:val="none" w:sz="0" w:space="0" w:color="auto"/>
              </w:divBdr>
              <w:divsChild>
                <w:div w:id="9040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4570">
      <w:bodyDiv w:val="1"/>
      <w:marLeft w:val="0"/>
      <w:marRight w:val="0"/>
      <w:marTop w:val="0"/>
      <w:marBottom w:val="0"/>
      <w:divBdr>
        <w:top w:val="none" w:sz="0" w:space="0" w:color="auto"/>
        <w:left w:val="none" w:sz="0" w:space="0" w:color="auto"/>
        <w:bottom w:val="none" w:sz="0" w:space="0" w:color="auto"/>
        <w:right w:val="none" w:sz="0" w:space="0" w:color="auto"/>
      </w:divBdr>
      <w:divsChild>
        <w:div w:id="642782613">
          <w:marLeft w:val="0"/>
          <w:marRight w:val="0"/>
          <w:marTop w:val="0"/>
          <w:marBottom w:val="0"/>
          <w:divBdr>
            <w:top w:val="none" w:sz="0" w:space="0" w:color="auto"/>
            <w:left w:val="none" w:sz="0" w:space="0" w:color="auto"/>
            <w:bottom w:val="none" w:sz="0" w:space="0" w:color="auto"/>
            <w:right w:val="none" w:sz="0" w:space="0" w:color="auto"/>
          </w:divBdr>
          <w:divsChild>
            <w:div w:id="1928879999">
              <w:marLeft w:val="0"/>
              <w:marRight w:val="0"/>
              <w:marTop w:val="0"/>
              <w:marBottom w:val="0"/>
              <w:divBdr>
                <w:top w:val="none" w:sz="0" w:space="0" w:color="auto"/>
                <w:left w:val="none" w:sz="0" w:space="0" w:color="auto"/>
                <w:bottom w:val="none" w:sz="0" w:space="0" w:color="auto"/>
                <w:right w:val="none" w:sz="0" w:space="0" w:color="auto"/>
              </w:divBdr>
              <w:divsChild>
                <w:div w:id="941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9108">
      <w:bodyDiv w:val="1"/>
      <w:marLeft w:val="0"/>
      <w:marRight w:val="0"/>
      <w:marTop w:val="0"/>
      <w:marBottom w:val="0"/>
      <w:divBdr>
        <w:top w:val="none" w:sz="0" w:space="0" w:color="auto"/>
        <w:left w:val="none" w:sz="0" w:space="0" w:color="auto"/>
        <w:bottom w:val="none" w:sz="0" w:space="0" w:color="auto"/>
        <w:right w:val="none" w:sz="0" w:space="0" w:color="auto"/>
      </w:divBdr>
      <w:divsChild>
        <w:div w:id="1699310540">
          <w:marLeft w:val="0"/>
          <w:marRight w:val="0"/>
          <w:marTop w:val="0"/>
          <w:marBottom w:val="0"/>
          <w:divBdr>
            <w:top w:val="none" w:sz="0" w:space="0" w:color="auto"/>
            <w:left w:val="none" w:sz="0" w:space="0" w:color="auto"/>
            <w:bottom w:val="none" w:sz="0" w:space="0" w:color="auto"/>
            <w:right w:val="none" w:sz="0" w:space="0" w:color="auto"/>
          </w:divBdr>
          <w:divsChild>
            <w:div w:id="1509054750">
              <w:marLeft w:val="0"/>
              <w:marRight w:val="0"/>
              <w:marTop w:val="0"/>
              <w:marBottom w:val="0"/>
              <w:divBdr>
                <w:top w:val="none" w:sz="0" w:space="0" w:color="auto"/>
                <w:left w:val="none" w:sz="0" w:space="0" w:color="auto"/>
                <w:bottom w:val="none" w:sz="0" w:space="0" w:color="auto"/>
                <w:right w:val="none" w:sz="0" w:space="0" w:color="auto"/>
              </w:divBdr>
              <w:divsChild>
                <w:div w:id="18884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657">
      <w:bodyDiv w:val="1"/>
      <w:marLeft w:val="0"/>
      <w:marRight w:val="0"/>
      <w:marTop w:val="0"/>
      <w:marBottom w:val="0"/>
      <w:divBdr>
        <w:top w:val="none" w:sz="0" w:space="0" w:color="auto"/>
        <w:left w:val="none" w:sz="0" w:space="0" w:color="auto"/>
        <w:bottom w:val="none" w:sz="0" w:space="0" w:color="auto"/>
        <w:right w:val="none" w:sz="0" w:space="0" w:color="auto"/>
      </w:divBdr>
      <w:divsChild>
        <w:div w:id="2079743740">
          <w:marLeft w:val="0"/>
          <w:marRight w:val="0"/>
          <w:marTop w:val="0"/>
          <w:marBottom w:val="0"/>
          <w:divBdr>
            <w:top w:val="none" w:sz="0" w:space="0" w:color="auto"/>
            <w:left w:val="none" w:sz="0" w:space="0" w:color="auto"/>
            <w:bottom w:val="none" w:sz="0" w:space="0" w:color="auto"/>
            <w:right w:val="none" w:sz="0" w:space="0" w:color="auto"/>
          </w:divBdr>
          <w:divsChild>
            <w:div w:id="1385300131">
              <w:marLeft w:val="0"/>
              <w:marRight w:val="0"/>
              <w:marTop w:val="0"/>
              <w:marBottom w:val="0"/>
              <w:divBdr>
                <w:top w:val="none" w:sz="0" w:space="0" w:color="auto"/>
                <w:left w:val="none" w:sz="0" w:space="0" w:color="auto"/>
                <w:bottom w:val="none" w:sz="0" w:space="0" w:color="auto"/>
                <w:right w:val="none" w:sz="0" w:space="0" w:color="auto"/>
              </w:divBdr>
              <w:divsChild>
                <w:div w:id="1270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9746">
      <w:bodyDiv w:val="1"/>
      <w:marLeft w:val="0"/>
      <w:marRight w:val="0"/>
      <w:marTop w:val="0"/>
      <w:marBottom w:val="0"/>
      <w:divBdr>
        <w:top w:val="none" w:sz="0" w:space="0" w:color="auto"/>
        <w:left w:val="none" w:sz="0" w:space="0" w:color="auto"/>
        <w:bottom w:val="none" w:sz="0" w:space="0" w:color="auto"/>
        <w:right w:val="none" w:sz="0" w:space="0" w:color="auto"/>
      </w:divBdr>
      <w:divsChild>
        <w:div w:id="834566736">
          <w:marLeft w:val="0"/>
          <w:marRight w:val="0"/>
          <w:marTop w:val="0"/>
          <w:marBottom w:val="0"/>
          <w:divBdr>
            <w:top w:val="none" w:sz="0" w:space="0" w:color="auto"/>
            <w:left w:val="none" w:sz="0" w:space="0" w:color="auto"/>
            <w:bottom w:val="none" w:sz="0" w:space="0" w:color="auto"/>
            <w:right w:val="none" w:sz="0" w:space="0" w:color="auto"/>
          </w:divBdr>
        </w:div>
      </w:divsChild>
    </w:div>
    <w:div w:id="207880399">
      <w:bodyDiv w:val="1"/>
      <w:marLeft w:val="0"/>
      <w:marRight w:val="0"/>
      <w:marTop w:val="0"/>
      <w:marBottom w:val="0"/>
      <w:divBdr>
        <w:top w:val="none" w:sz="0" w:space="0" w:color="auto"/>
        <w:left w:val="none" w:sz="0" w:space="0" w:color="auto"/>
        <w:bottom w:val="none" w:sz="0" w:space="0" w:color="auto"/>
        <w:right w:val="none" w:sz="0" w:space="0" w:color="auto"/>
      </w:divBdr>
      <w:divsChild>
        <w:div w:id="965156423">
          <w:marLeft w:val="0"/>
          <w:marRight w:val="0"/>
          <w:marTop w:val="0"/>
          <w:marBottom w:val="0"/>
          <w:divBdr>
            <w:top w:val="none" w:sz="0" w:space="0" w:color="auto"/>
            <w:left w:val="none" w:sz="0" w:space="0" w:color="auto"/>
            <w:bottom w:val="none" w:sz="0" w:space="0" w:color="auto"/>
            <w:right w:val="none" w:sz="0" w:space="0" w:color="auto"/>
          </w:divBdr>
          <w:divsChild>
            <w:div w:id="1019894084">
              <w:marLeft w:val="0"/>
              <w:marRight w:val="0"/>
              <w:marTop w:val="0"/>
              <w:marBottom w:val="0"/>
              <w:divBdr>
                <w:top w:val="none" w:sz="0" w:space="0" w:color="auto"/>
                <w:left w:val="none" w:sz="0" w:space="0" w:color="auto"/>
                <w:bottom w:val="none" w:sz="0" w:space="0" w:color="auto"/>
                <w:right w:val="none" w:sz="0" w:space="0" w:color="auto"/>
              </w:divBdr>
              <w:divsChild>
                <w:div w:id="11281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0333">
      <w:bodyDiv w:val="1"/>
      <w:marLeft w:val="0"/>
      <w:marRight w:val="0"/>
      <w:marTop w:val="0"/>
      <w:marBottom w:val="0"/>
      <w:divBdr>
        <w:top w:val="none" w:sz="0" w:space="0" w:color="auto"/>
        <w:left w:val="none" w:sz="0" w:space="0" w:color="auto"/>
        <w:bottom w:val="none" w:sz="0" w:space="0" w:color="auto"/>
        <w:right w:val="none" w:sz="0" w:space="0" w:color="auto"/>
      </w:divBdr>
    </w:div>
    <w:div w:id="239753049">
      <w:bodyDiv w:val="1"/>
      <w:marLeft w:val="0"/>
      <w:marRight w:val="0"/>
      <w:marTop w:val="0"/>
      <w:marBottom w:val="0"/>
      <w:divBdr>
        <w:top w:val="none" w:sz="0" w:space="0" w:color="auto"/>
        <w:left w:val="none" w:sz="0" w:space="0" w:color="auto"/>
        <w:bottom w:val="none" w:sz="0" w:space="0" w:color="auto"/>
        <w:right w:val="none" w:sz="0" w:space="0" w:color="auto"/>
      </w:divBdr>
      <w:divsChild>
        <w:div w:id="1122380670">
          <w:marLeft w:val="0"/>
          <w:marRight w:val="0"/>
          <w:marTop w:val="0"/>
          <w:marBottom w:val="0"/>
          <w:divBdr>
            <w:top w:val="none" w:sz="0" w:space="0" w:color="auto"/>
            <w:left w:val="none" w:sz="0" w:space="0" w:color="auto"/>
            <w:bottom w:val="none" w:sz="0" w:space="0" w:color="auto"/>
            <w:right w:val="none" w:sz="0" w:space="0" w:color="auto"/>
          </w:divBdr>
          <w:divsChild>
            <w:div w:id="957759764">
              <w:marLeft w:val="0"/>
              <w:marRight w:val="0"/>
              <w:marTop w:val="0"/>
              <w:marBottom w:val="0"/>
              <w:divBdr>
                <w:top w:val="none" w:sz="0" w:space="0" w:color="auto"/>
                <w:left w:val="none" w:sz="0" w:space="0" w:color="auto"/>
                <w:bottom w:val="none" w:sz="0" w:space="0" w:color="auto"/>
                <w:right w:val="none" w:sz="0" w:space="0" w:color="auto"/>
              </w:divBdr>
              <w:divsChild>
                <w:div w:id="19660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919">
      <w:bodyDiv w:val="1"/>
      <w:marLeft w:val="0"/>
      <w:marRight w:val="0"/>
      <w:marTop w:val="0"/>
      <w:marBottom w:val="0"/>
      <w:divBdr>
        <w:top w:val="none" w:sz="0" w:space="0" w:color="auto"/>
        <w:left w:val="none" w:sz="0" w:space="0" w:color="auto"/>
        <w:bottom w:val="none" w:sz="0" w:space="0" w:color="auto"/>
        <w:right w:val="none" w:sz="0" w:space="0" w:color="auto"/>
      </w:divBdr>
    </w:div>
    <w:div w:id="248806023">
      <w:bodyDiv w:val="1"/>
      <w:marLeft w:val="0"/>
      <w:marRight w:val="0"/>
      <w:marTop w:val="0"/>
      <w:marBottom w:val="0"/>
      <w:divBdr>
        <w:top w:val="none" w:sz="0" w:space="0" w:color="auto"/>
        <w:left w:val="none" w:sz="0" w:space="0" w:color="auto"/>
        <w:bottom w:val="none" w:sz="0" w:space="0" w:color="auto"/>
        <w:right w:val="none" w:sz="0" w:space="0" w:color="auto"/>
      </w:divBdr>
      <w:divsChild>
        <w:div w:id="1646618695">
          <w:marLeft w:val="0"/>
          <w:marRight w:val="0"/>
          <w:marTop w:val="0"/>
          <w:marBottom w:val="0"/>
          <w:divBdr>
            <w:top w:val="none" w:sz="0" w:space="0" w:color="auto"/>
            <w:left w:val="none" w:sz="0" w:space="0" w:color="auto"/>
            <w:bottom w:val="none" w:sz="0" w:space="0" w:color="auto"/>
            <w:right w:val="none" w:sz="0" w:space="0" w:color="auto"/>
          </w:divBdr>
        </w:div>
      </w:divsChild>
    </w:div>
    <w:div w:id="260840022">
      <w:bodyDiv w:val="1"/>
      <w:marLeft w:val="0"/>
      <w:marRight w:val="0"/>
      <w:marTop w:val="0"/>
      <w:marBottom w:val="0"/>
      <w:divBdr>
        <w:top w:val="none" w:sz="0" w:space="0" w:color="auto"/>
        <w:left w:val="none" w:sz="0" w:space="0" w:color="auto"/>
        <w:bottom w:val="none" w:sz="0" w:space="0" w:color="auto"/>
        <w:right w:val="none" w:sz="0" w:space="0" w:color="auto"/>
      </w:divBdr>
    </w:div>
    <w:div w:id="278755463">
      <w:bodyDiv w:val="1"/>
      <w:marLeft w:val="0"/>
      <w:marRight w:val="0"/>
      <w:marTop w:val="0"/>
      <w:marBottom w:val="0"/>
      <w:divBdr>
        <w:top w:val="none" w:sz="0" w:space="0" w:color="auto"/>
        <w:left w:val="none" w:sz="0" w:space="0" w:color="auto"/>
        <w:bottom w:val="none" w:sz="0" w:space="0" w:color="auto"/>
        <w:right w:val="none" w:sz="0" w:space="0" w:color="auto"/>
      </w:divBdr>
      <w:divsChild>
        <w:div w:id="114108499">
          <w:marLeft w:val="0"/>
          <w:marRight w:val="0"/>
          <w:marTop w:val="0"/>
          <w:marBottom w:val="0"/>
          <w:divBdr>
            <w:top w:val="none" w:sz="0" w:space="0" w:color="auto"/>
            <w:left w:val="none" w:sz="0" w:space="0" w:color="auto"/>
            <w:bottom w:val="none" w:sz="0" w:space="0" w:color="auto"/>
            <w:right w:val="none" w:sz="0" w:space="0" w:color="auto"/>
          </w:divBdr>
          <w:divsChild>
            <w:div w:id="359861099">
              <w:marLeft w:val="0"/>
              <w:marRight w:val="0"/>
              <w:marTop w:val="0"/>
              <w:marBottom w:val="0"/>
              <w:divBdr>
                <w:top w:val="none" w:sz="0" w:space="0" w:color="auto"/>
                <w:left w:val="none" w:sz="0" w:space="0" w:color="auto"/>
                <w:bottom w:val="none" w:sz="0" w:space="0" w:color="auto"/>
                <w:right w:val="none" w:sz="0" w:space="0" w:color="auto"/>
              </w:divBdr>
              <w:divsChild>
                <w:div w:id="11202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40886">
      <w:bodyDiv w:val="1"/>
      <w:marLeft w:val="0"/>
      <w:marRight w:val="0"/>
      <w:marTop w:val="0"/>
      <w:marBottom w:val="0"/>
      <w:divBdr>
        <w:top w:val="none" w:sz="0" w:space="0" w:color="auto"/>
        <w:left w:val="none" w:sz="0" w:space="0" w:color="auto"/>
        <w:bottom w:val="none" w:sz="0" w:space="0" w:color="auto"/>
        <w:right w:val="none" w:sz="0" w:space="0" w:color="auto"/>
      </w:divBdr>
    </w:div>
    <w:div w:id="303052323">
      <w:bodyDiv w:val="1"/>
      <w:marLeft w:val="0"/>
      <w:marRight w:val="0"/>
      <w:marTop w:val="0"/>
      <w:marBottom w:val="0"/>
      <w:divBdr>
        <w:top w:val="none" w:sz="0" w:space="0" w:color="auto"/>
        <w:left w:val="none" w:sz="0" w:space="0" w:color="auto"/>
        <w:bottom w:val="none" w:sz="0" w:space="0" w:color="auto"/>
        <w:right w:val="none" w:sz="0" w:space="0" w:color="auto"/>
      </w:divBdr>
      <w:divsChild>
        <w:div w:id="1475685573">
          <w:marLeft w:val="0"/>
          <w:marRight w:val="0"/>
          <w:marTop w:val="0"/>
          <w:marBottom w:val="0"/>
          <w:divBdr>
            <w:top w:val="none" w:sz="0" w:space="0" w:color="auto"/>
            <w:left w:val="none" w:sz="0" w:space="0" w:color="auto"/>
            <w:bottom w:val="none" w:sz="0" w:space="0" w:color="auto"/>
            <w:right w:val="none" w:sz="0" w:space="0" w:color="auto"/>
          </w:divBdr>
          <w:divsChild>
            <w:div w:id="76174187">
              <w:marLeft w:val="0"/>
              <w:marRight w:val="0"/>
              <w:marTop w:val="0"/>
              <w:marBottom w:val="0"/>
              <w:divBdr>
                <w:top w:val="none" w:sz="0" w:space="0" w:color="auto"/>
                <w:left w:val="none" w:sz="0" w:space="0" w:color="auto"/>
                <w:bottom w:val="none" w:sz="0" w:space="0" w:color="auto"/>
                <w:right w:val="none" w:sz="0" w:space="0" w:color="auto"/>
              </w:divBdr>
              <w:divsChild>
                <w:div w:id="18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31922">
      <w:bodyDiv w:val="1"/>
      <w:marLeft w:val="0"/>
      <w:marRight w:val="0"/>
      <w:marTop w:val="0"/>
      <w:marBottom w:val="0"/>
      <w:divBdr>
        <w:top w:val="none" w:sz="0" w:space="0" w:color="auto"/>
        <w:left w:val="none" w:sz="0" w:space="0" w:color="auto"/>
        <w:bottom w:val="none" w:sz="0" w:space="0" w:color="auto"/>
        <w:right w:val="none" w:sz="0" w:space="0" w:color="auto"/>
      </w:divBdr>
      <w:divsChild>
        <w:div w:id="813764476">
          <w:marLeft w:val="0"/>
          <w:marRight w:val="0"/>
          <w:marTop w:val="0"/>
          <w:marBottom w:val="0"/>
          <w:divBdr>
            <w:top w:val="none" w:sz="0" w:space="0" w:color="auto"/>
            <w:left w:val="none" w:sz="0" w:space="0" w:color="auto"/>
            <w:bottom w:val="none" w:sz="0" w:space="0" w:color="auto"/>
            <w:right w:val="none" w:sz="0" w:space="0" w:color="auto"/>
          </w:divBdr>
          <w:divsChild>
            <w:div w:id="1110005520">
              <w:marLeft w:val="0"/>
              <w:marRight w:val="0"/>
              <w:marTop w:val="0"/>
              <w:marBottom w:val="0"/>
              <w:divBdr>
                <w:top w:val="none" w:sz="0" w:space="0" w:color="auto"/>
                <w:left w:val="none" w:sz="0" w:space="0" w:color="auto"/>
                <w:bottom w:val="none" w:sz="0" w:space="0" w:color="auto"/>
                <w:right w:val="none" w:sz="0" w:space="0" w:color="auto"/>
              </w:divBdr>
              <w:divsChild>
                <w:div w:id="1381444329">
                  <w:marLeft w:val="0"/>
                  <w:marRight w:val="0"/>
                  <w:marTop w:val="0"/>
                  <w:marBottom w:val="0"/>
                  <w:divBdr>
                    <w:top w:val="none" w:sz="0" w:space="0" w:color="auto"/>
                    <w:left w:val="none" w:sz="0" w:space="0" w:color="auto"/>
                    <w:bottom w:val="none" w:sz="0" w:space="0" w:color="auto"/>
                    <w:right w:val="none" w:sz="0" w:space="0" w:color="auto"/>
                  </w:divBdr>
                  <w:divsChild>
                    <w:div w:id="17757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8808">
      <w:bodyDiv w:val="1"/>
      <w:marLeft w:val="0"/>
      <w:marRight w:val="0"/>
      <w:marTop w:val="0"/>
      <w:marBottom w:val="0"/>
      <w:divBdr>
        <w:top w:val="none" w:sz="0" w:space="0" w:color="auto"/>
        <w:left w:val="none" w:sz="0" w:space="0" w:color="auto"/>
        <w:bottom w:val="none" w:sz="0" w:space="0" w:color="auto"/>
        <w:right w:val="none" w:sz="0" w:space="0" w:color="auto"/>
      </w:divBdr>
      <w:divsChild>
        <w:div w:id="526527642">
          <w:marLeft w:val="0"/>
          <w:marRight w:val="0"/>
          <w:marTop w:val="0"/>
          <w:marBottom w:val="0"/>
          <w:divBdr>
            <w:top w:val="none" w:sz="0" w:space="0" w:color="auto"/>
            <w:left w:val="none" w:sz="0" w:space="0" w:color="auto"/>
            <w:bottom w:val="none" w:sz="0" w:space="0" w:color="auto"/>
            <w:right w:val="none" w:sz="0" w:space="0" w:color="auto"/>
          </w:divBdr>
          <w:divsChild>
            <w:div w:id="746851283">
              <w:marLeft w:val="0"/>
              <w:marRight w:val="0"/>
              <w:marTop w:val="0"/>
              <w:marBottom w:val="0"/>
              <w:divBdr>
                <w:top w:val="none" w:sz="0" w:space="0" w:color="auto"/>
                <w:left w:val="none" w:sz="0" w:space="0" w:color="auto"/>
                <w:bottom w:val="none" w:sz="0" w:space="0" w:color="auto"/>
                <w:right w:val="none" w:sz="0" w:space="0" w:color="auto"/>
              </w:divBdr>
              <w:divsChild>
                <w:div w:id="157428096">
                  <w:marLeft w:val="0"/>
                  <w:marRight w:val="0"/>
                  <w:marTop w:val="0"/>
                  <w:marBottom w:val="0"/>
                  <w:divBdr>
                    <w:top w:val="none" w:sz="0" w:space="0" w:color="auto"/>
                    <w:left w:val="none" w:sz="0" w:space="0" w:color="auto"/>
                    <w:bottom w:val="none" w:sz="0" w:space="0" w:color="auto"/>
                    <w:right w:val="none" w:sz="0" w:space="0" w:color="auto"/>
                  </w:divBdr>
                  <w:divsChild>
                    <w:div w:id="10856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7306">
      <w:bodyDiv w:val="1"/>
      <w:marLeft w:val="0"/>
      <w:marRight w:val="0"/>
      <w:marTop w:val="0"/>
      <w:marBottom w:val="0"/>
      <w:divBdr>
        <w:top w:val="none" w:sz="0" w:space="0" w:color="auto"/>
        <w:left w:val="none" w:sz="0" w:space="0" w:color="auto"/>
        <w:bottom w:val="none" w:sz="0" w:space="0" w:color="auto"/>
        <w:right w:val="none" w:sz="0" w:space="0" w:color="auto"/>
      </w:divBdr>
    </w:div>
    <w:div w:id="330765045">
      <w:bodyDiv w:val="1"/>
      <w:marLeft w:val="0"/>
      <w:marRight w:val="0"/>
      <w:marTop w:val="0"/>
      <w:marBottom w:val="0"/>
      <w:divBdr>
        <w:top w:val="none" w:sz="0" w:space="0" w:color="auto"/>
        <w:left w:val="none" w:sz="0" w:space="0" w:color="auto"/>
        <w:bottom w:val="none" w:sz="0" w:space="0" w:color="auto"/>
        <w:right w:val="none" w:sz="0" w:space="0" w:color="auto"/>
      </w:divBdr>
    </w:div>
    <w:div w:id="335231373">
      <w:bodyDiv w:val="1"/>
      <w:marLeft w:val="0"/>
      <w:marRight w:val="0"/>
      <w:marTop w:val="0"/>
      <w:marBottom w:val="0"/>
      <w:divBdr>
        <w:top w:val="none" w:sz="0" w:space="0" w:color="auto"/>
        <w:left w:val="none" w:sz="0" w:space="0" w:color="auto"/>
        <w:bottom w:val="none" w:sz="0" w:space="0" w:color="auto"/>
        <w:right w:val="none" w:sz="0" w:space="0" w:color="auto"/>
      </w:divBdr>
    </w:div>
    <w:div w:id="340425875">
      <w:bodyDiv w:val="1"/>
      <w:marLeft w:val="0"/>
      <w:marRight w:val="0"/>
      <w:marTop w:val="0"/>
      <w:marBottom w:val="0"/>
      <w:divBdr>
        <w:top w:val="none" w:sz="0" w:space="0" w:color="auto"/>
        <w:left w:val="none" w:sz="0" w:space="0" w:color="auto"/>
        <w:bottom w:val="none" w:sz="0" w:space="0" w:color="auto"/>
        <w:right w:val="none" w:sz="0" w:space="0" w:color="auto"/>
      </w:divBdr>
      <w:divsChild>
        <w:div w:id="2059233965">
          <w:marLeft w:val="0"/>
          <w:marRight w:val="0"/>
          <w:marTop w:val="0"/>
          <w:marBottom w:val="0"/>
          <w:divBdr>
            <w:top w:val="none" w:sz="0" w:space="0" w:color="auto"/>
            <w:left w:val="none" w:sz="0" w:space="0" w:color="auto"/>
            <w:bottom w:val="none" w:sz="0" w:space="0" w:color="auto"/>
            <w:right w:val="none" w:sz="0" w:space="0" w:color="auto"/>
          </w:divBdr>
        </w:div>
      </w:divsChild>
    </w:div>
    <w:div w:id="351424114">
      <w:bodyDiv w:val="1"/>
      <w:marLeft w:val="0"/>
      <w:marRight w:val="0"/>
      <w:marTop w:val="0"/>
      <w:marBottom w:val="0"/>
      <w:divBdr>
        <w:top w:val="none" w:sz="0" w:space="0" w:color="auto"/>
        <w:left w:val="none" w:sz="0" w:space="0" w:color="auto"/>
        <w:bottom w:val="none" w:sz="0" w:space="0" w:color="auto"/>
        <w:right w:val="none" w:sz="0" w:space="0" w:color="auto"/>
      </w:divBdr>
      <w:divsChild>
        <w:div w:id="160582772">
          <w:marLeft w:val="0"/>
          <w:marRight w:val="0"/>
          <w:marTop w:val="0"/>
          <w:marBottom w:val="0"/>
          <w:divBdr>
            <w:top w:val="none" w:sz="0" w:space="0" w:color="auto"/>
            <w:left w:val="none" w:sz="0" w:space="0" w:color="auto"/>
            <w:bottom w:val="none" w:sz="0" w:space="0" w:color="auto"/>
            <w:right w:val="none" w:sz="0" w:space="0" w:color="auto"/>
          </w:divBdr>
        </w:div>
      </w:divsChild>
    </w:div>
    <w:div w:id="360208379">
      <w:bodyDiv w:val="1"/>
      <w:marLeft w:val="0"/>
      <w:marRight w:val="0"/>
      <w:marTop w:val="0"/>
      <w:marBottom w:val="0"/>
      <w:divBdr>
        <w:top w:val="none" w:sz="0" w:space="0" w:color="auto"/>
        <w:left w:val="none" w:sz="0" w:space="0" w:color="auto"/>
        <w:bottom w:val="none" w:sz="0" w:space="0" w:color="auto"/>
        <w:right w:val="none" w:sz="0" w:space="0" w:color="auto"/>
      </w:divBdr>
      <w:divsChild>
        <w:div w:id="31733861">
          <w:marLeft w:val="0"/>
          <w:marRight w:val="0"/>
          <w:marTop w:val="0"/>
          <w:marBottom w:val="0"/>
          <w:divBdr>
            <w:top w:val="none" w:sz="0" w:space="0" w:color="auto"/>
            <w:left w:val="none" w:sz="0" w:space="0" w:color="auto"/>
            <w:bottom w:val="none" w:sz="0" w:space="0" w:color="auto"/>
            <w:right w:val="none" w:sz="0" w:space="0" w:color="auto"/>
          </w:divBdr>
          <w:divsChild>
            <w:div w:id="1573004102">
              <w:marLeft w:val="0"/>
              <w:marRight w:val="0"/>
              <w:marTop w:val="0"/>
              <w:marBottom w:val="0"/>
              <w:divBdr>
                <w:top w:val="none" w:sz="0" w:space="0" w:color="auto"/>
                <w:left w:val="none" w:sz="0" w:space="0" w:color="auto"/>
                <w:bottom w:val="none" w:sz="0" w:space="0" w:color="auto"/>
                <w:right w:val="none" w:sz="0" w:space="0" w:color="auto"/>
              </w:divBdr>
              <w:divsChild>
                <w:div w:id="721682768">
                  <w:marLeft w:val="0"/>
                  <w:marRight w:val="0"/>
                  <w:marTop w:val="0"/>
                  <w:marBottom w:val="0"/>
                  <w:divBdr>
                    <w:top w:val="none" w:sz="0" w:space="0" w:color="auto"/>
                    <w:left w:val="none" w:sz="0" w:space="0" w:color="auto"/>
                    <w:bottom w:val="none" w:sz="0" w:space="0" w:color="auto"/>
                    <w:right w:val="none" w:sz="0" w:space="0" w:color="auto"/>
                  </w:divBdr>
                </w:div>
              </w:divsChild>
            </w:div>
            <w:div w:id="821040704">
              <w:marLeft w:val="0"/>
              <w:marRight w:val="0"/>
              <w:marTop w:val="0"/>
              <w:marBottom w:val="0"/>
              <w:divBdr>
                <w:top w:val="none" w:sz="0" w:space="0" w:color="auto"/>
                <w:left w:val="none" w:sz="0" w:space="0" w:color="auto"/>
                <w:bottom w:val="none" w:sz="0" w:space="0" w:color="auto"/>
                <w:right w:val="none" w:sz="0" w:space="0" w:color="auto"/>
              </w:divBdr>
              <w:divsChild>
                <w:div w:id="1462574106">
                  <w:marLeft w:val="0"/>
                  <w:marRight w:val="0"/>
                  <w:marTop w:val="0"/>
                  <w:marBottom w:val="0"/>
                  <w:divBdr>
                    <w:top w:val="none" w:sz="0" w:space="0" w:color="auto"/>
                    <w:left w:val="none" w:sz="0" w:space="0" w:color="auto"/>
                    <w:bottom w:val="none" w:sz="0" w:space="0" w:color="auto"/>
                    <w:right w:val="none" w:sz="0" w:space="0" w:color="auto"/>
                  </w:divBdr>
                </w:div>
              </w:divsChild>
            </w:div>
            <w:div w:id="524826411">
              <w:marLeft w:val="0"/>
              <w:marRight w:val="0"/>
              <w:marTop w:val="0"/>
              <w:marBottom w:val="0"/>
              <w:divBdr>
                <w:top w:val="none" w:sz="0" w:space="0" w:color="auto"/>
                <w:left w:val="none" w:sz="0" w:space="0" w:color="auto"/>
                <w:bottom w:val="none" w:sz="0" w:space="0" w:color="auto"/>
                <w:right w:val="none" w:sz="0" w:space="0" w:color="auto"/>
              </w:divBdr>
              <w:divsChild>
                <w:div w:id="4923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5793">
      <w:bodyDiv w:val="1"/>
      <w:marLeft w:val="0"/>
      <w:marRight w:val="0"/>
      <w:marTop w:val="0"/>
      <w:marBottom w:val="0"/>
      <w:divBdr>
        <w:top w:val="none" w:sz="0" w:space="0" w:color="auto"/>
        <w:left w:val="none" w:sz="0" w:space="0" w:color="auto"/>
        <w:bottom w:val="none" w:sz="0" w:space="0" w:color="auto"/>
        <w:right w:val="none" w:sz="0" w:space="0" w:color="auto"/>
      </w:divBdr>
    </w:div>
    <w:div w:id="367409885">
      <w:bodyDiv w:val="1"/>
      <w:marLeft w:val="0"/>
      <w:marRight w:val="0"/>
      <w:marTop w:val="0"/>
      <w:marBottom w:val="0"/>
      <w:divBdr>
        <w:top w:val="none" w:sz="0" w:space="0" w:color="auto"/>
        <w:left w:val="none" w:sz="0" w:space="0" w:color="auto"/>
        <w:bottom w:val="none" w:sz="0" w:space="0" w:color="auto"/>
        <w:right w:val="none" w:sz="0" w:space="0" w:color="auto"/>
      </w:divBdr>
    </w:div>
    <w:div w:id="393818116">
      <w:bodyDiv w:val="1"/>
      <w:marLeft w:val="0"/>
      <w:marRight w:val="0"/>
      <w:marTop w:val="0"/>
      <w:marBottom w:val="0"/>
      <w:divBdr>
        <w:top w:val="none" w:sz="0" w:space="0" w:color="auto"/>
        <w:left w:val="none" w:sz="0" w:space="0" w:color="auto"/>
        <w:bottom w:val="none" w:sz="0" w:space="0" w:color="auto"/>
        <w:right w:val="none" w:sz="0" w:space="0" w:color="auto"/>
      </w:divBdr>
      <w:divsChild>
        <w:div w:id="361516885">
          <w:marLeft w:val="0"/>
          <w:marRight w:val="0"/>
          <w:marTop w:val="0"/>
          <w:marBottom w:val="0"/>
          <w:divBdr>
            <w:top w:val="none" w:sz="0" w:space="0" w:color="auto"/>
            <w:left w:val="none" w:sz="0" w:space="0" w:color="auto"/>
            <w:bottom w:val="none" w:sz="0" w:space="0" w:color="auto"/>
            <w:right w:val="none" w:sz="0" w:space="0" w:color="auto"/>
          </w:divBdr>
        </w:div>
      </w:divsChild>
    </w:div>
    <w:div w:id="395903115">
      <w:bodyDiv w:val="1"/>
      <w:marLeft w:val="0"/>
      <w:marRight w:val="0"/>
      <w:marTop w:val="0"/>
      <w:marBottom w:val="0"/>
      <w:divBdr>
        <w:top w:val="none" w:sz="0" w:space="0" w:color="auto"/>
        <w:left w:val="none" w:sz="0" w:space="0" w:color="auto"/>
        <w:bottom w:val="none" w:sz="0" w:space="0" w:color="auto"/>
        <w:right w:val="none" w:sz="0" w:space="0" w:color="auto"/>
      </w:divBdr>
      <w:divsChild>
        <w:div w:id="355623346">
          <w:marLeft w:val="0"/>
          <w:marRight w:val="0"/>
          <w:marTop w:val="0"/>
          <w:marBottom w:val="0"/>
          <w:divBdr>
            <w:top w:val="none" w:sz="0" w:space="0" w:color="auto"/>
            <w:left w:val="none" w:sz="0" w:space="0" w:color="auto"/>
            <w:bottom w:val="none" w:sz="0" w:space="0" w:color="auto"/>
            <w:right w:val="none" w:sz="0" w:space="0" w:color="auto"/>
          </w:divBdr>
          <w:divsChild>
            <w:div w:id="234710017">
              <w:marLeft w:val="0"/>
              <w:marRight w:val="0"/>
              <w:marTop w:val="0"/>
              <w:marBottom w:val="0"/>
              <w:divBdr>
                <w:top w:val="none" w:sz="0" w:space="0" w:color="auto"/>
                <w:left w:val="none" w:sz="0" w:space="0" w:color="auto"/>
                <w:bottom w:val="none" w:sz="0" w:space="0" w:color="auto"/>
                <w:right w:val="none" w:sz="0" w:space="0" w:color="auto"/>
              </w:divBdr>
              <w:divsChild>
                <w:div w:id="4286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5164">
      <w:bodyDiv w:val="1"/>
      <w:marLeft w:val="0"/>
      <w:marRight w:val="0"/>
      <w:marTop w:val="0"/>
      <w:marBottom w:val="0"/>
      <w:divBdr>
        <w:top w:val="none" w:sz="0" w:space="0" w:color="auto"/>
        <w:left w:val="none" w:sz="0" w:space="0" w:color="auto"/>
        <w:bottom w:val="none" w:sz="0" w:space="0" w:color="auto"/>
        <w:right w:val="none" w:sz="0" w:space="0" w:color="auto"/>
      </w:divBdr>
      <w:divsChild>
        <w:div w:id="1244031171">
          <w:marLeft w:val="0"/>
          <w:marRight w:val="0"/>
          <w:marTop w:val="0"/>
          <w:marBottom w:val="0"/>
          <w:divBdr>
            <w:top w:val="none" w:sz="0" w:space="0" w:color="auto"/>
            <w:left w:val="none" w:sz="0" w:space="0" w:color="auto"/>
            <w:bottom w:val="none" w:sz="0" w:space="0" w:color="auto"/>
            <w:right w:val="none" w:sz="0" w:space="0" w:color="auto"/>
          </w:divBdr>
        </w:div>
      </w:divsChild>
    </w:div>
    <w:div w:id="426269102">
      <w:bodyDiv w:val="1"/>
      <w:marLeft w:val="0"/>
      <w:marRight w:val="0"/>
      <w:marTop w:val="0"/>
      <w:marBottom w:val="0"/>
      <w:divBdr>
        <w:top w:val="none" w:sz="0" w:space="0" w:color="auto"/>
        <w:left w:val="none" w:sz="0" w:space="0" w:color="auto"/>
        <w:bottom w:val="none" w:sz="0" w:space="0" w:color="auto"/>
        <w:right w:val="none" w:sz="0" w:space="0" w:color="auto"/>
      </w:divBdr>
      <w:divsChild>
        <w:div w:id="1418212363">
          <w:marLeft w:val="0"/>
          <w:marRight w:val="0"/>
          <w:marTop w:val="0"/>
          <w:marBottom w:val="0"/>
          <w:divBdr>
            <w:top w:val="none" w:sz="0" w:space="0" w:color="auto"/>
            <w:left w:val="none" w:sz="0" w:space="0" w:color="auto"/>
            <w:bottom w:val="none" w:sz="0" w:space="0" w:color="auto"/>
            <w:right w:val="none" w:sz="0" w:space="0" w:color="auto"/>
          </w:divBdr>
          <w:divsChild>
            <w:div w:id="1048450772">
              <w:marLeft w:val="0"/>
              <w:marRight w:val="0"/>
              <w:marTop w:val="0"/>
              <w:marBottom w:val="0"/>
              <w:divBdr>
                <w:top w:val="none" w:sz="0" w:space="0" w:color="auto"/>
                <w:left w:val="none" w:sz="0" w:space="0" w:color="auto"/>
                <w:bottom w:val="none" w:sz="0" w:space="0" w:color="auto"/>
                <w:right w:val="none" w:sz="0" w:space="0" w:color="auto"/>
              </w:divBdr>
              <w:divsChild>
                <w:div w:id="1965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4408">
      <w:bodyDiv w:val="1"/>
      <w:marLeft w:val="0"/>
      <w:marRight w:val="0"/>
      <w:marTop w:val="0"/>
      <w:marBottom w:val="0"/>
      <w:divBdr>
        <w:top w:val="none" w:sz="0" w:space="0" w:color="auto"/>
        <w:left w:val="none" w:sz="0" w:space="0" w:color="auto"/>
        <w:bottom w:val="none" w:sz="0" w:space="0" w:color="auto"/>
        <w:right w:val="none" w:sz="0" w:space="0" w:color="auto"/>
      </w:divBdr>
    </w:div>
    <w:div w:id="447283471">
      <w:bodyDiv w:val="1"/>
      <w:marLeft w:val="0"/>
      <w:marRight w:val="0"/>
      <w:marTop w:val="0"/>
      <w:marBottom w:val="0"/>
      <w:divBdr>
        <w:top w:val="none" w:sz="0" w:space="0" w:color="auto"/>
        <w:left w:val="none" w:sz="0" w:space="0" w:color="auto"/>
        <w:bottom w:val="none" w:sz="0" w:space="0" w:color="auto"/>
        <w:right w:val="none" w:sz="0" w:space="0" w:color="auto"/>
      </w:divBdr>
    </w:div>
    <w:div w:id="458573304">
      <w:bodyDiv w:val="1"/>
      <w:marLeft w:val="0"/>
      <w:marRight w:val="0"/>
      <w:marTop w:val="0"/>
      <w:marBottom w:val="0"/>
      <w:divBdr>
        <w:top w:val="none" w:sz="0" w:space="0" w:color="auto"/>
        <w:left w:val="none" w:sz="0" w:space="0" w:color="auto"/>
        <w:bottom w:val="none" w:sz="0" w:space="0" w:color="auto"/>
        <w:right w:val="none" w:sz="0" w:space="0" w:color="auto"/>
      </w:divBdr>
      <w:divsChild>
        <w:div w:id="571476379">
          <w:marLeft w:val="0"/>
          <w:marRight w:val="0"/>
          <w:marTop w:val="0"/>
          <w:marBottom w:val="0"/>
          <w:divBdr>
            <w:top w:val="none" w:sz="0" w:space="0" w:color="auto"/>
            <w:left w:val="none" w:sz="0" w:space="0" w:color="auto"/>
            <w:bottom w:val="none" w:sz="0" w:space="0" w:color="auto"/>
            <w:right w:val="none" w:sz="0" w:space="0" w:color="auto"/>
          </w:divBdr>
          <w:divsChild>
            <w:div w:id="1764765793">
              <w:marLeft w:val="0"/>
              <w:marRight w:val="0"/>
              <w:marTop w:val="0"/>
              <w:marBottom w:val="0"/>
              <w:divBdr>
                <w:top w:val="none" w:sz="0" w:space="0" w:color="auto"/>
                <w:left w:val="none" w:sz="0" w:space="0" w:color="auto"/>
                <w:bottom w:val="none" w:sz="0" w:space="0" w:color="auto"/>
                <w:right w:val="none" w:sz="0" w:space="0" w:color="auto"/>
              </w:divBdr>
              <w:divsChild>
                <w:div w:id="6867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3869">
      <w:bodyDiv w:val="1"/>
      <w:marLeft w:val="0"/>
      <w:marRight w:val="0"/>
      <w:marTop w:val="0"/>
      <w:marBottom w:val="0"/>
      <w:divBdr>
        <w:top w:val="none" w:sz="0" w:space="0" w:color="auto"/>
        <w:left w:val="none" w:sz="0" w:space="0" w:color="auto"/>
        <w:bottom w:val="none" w:sz="0" w:space="0" w:color="auto"/>
        <w:right w:val="none" w:sz="0" w:space="0" w:color="auto"/>
      </w:divBdr>
    </w:div>
    <w:div w:id="466944416">
      <w:bodyDiv w:val="1"/>
      <w:marLeft w:val="0"/>
      <w:marRight w:val="0"/>
      <w:marTop w:val="0"/>
      <w:marBottom w:val="0"/>
      <w:divBdr>
        <w:top w:val="none" w:sz="0" w:space="0" w:color="auto"/>
        <w:left w:val="none" w:sz="0" w:space="0" w:color="auto"/>
        <w:bottom w:val="none" w:sz="0" w:space="0" w:color="auto"/>
        <w:right w:val="none" w:sz="0" w:space="0" w:color="auto"/>
      </w:divBdr>
      <w:divsChild>
        <w:div w:id="101581535">
          <w:marLeft w:val="0"/>
          <w:marRight w:val="0"/>
          <w:marTop w:val="0"/>
          <w:marBottom w:val="0"/>
          <w:divBdr>
            <w:top w:val="none" w:sz="0" w:space="0" w:color="auto"/>
            <w:left w:val="none" w:sz="0" w:space="0" w:color="auto"/>
            <w:bottom w:val="none" w:sz="0" w:space="0" w:color="auto"/>
            <w:right w:val="none" w:sz="0" w:space="0" w:color="auto"/>
          </w:divBdr>
        </w:div>
      </w:divsChild>
    </w:div>
    <w:div w:id="468590469">
      <w:bodyDiv w:val="1"/>
      <w:marLeft w:val="0"/>
      <w:marRight w:val="0"/>
      <w:marTop w:val="0"/>
      <w:marBottom w:val="0"/>
      <w:divBdr>
        <w:top w:val="none" w:sz="0" w:space="0" w:color="auto"/>
        <w:left w:val="none" w:sz="0" w:space="0" w:color="auto"/>
        <w:bottom w:val="none" w:sz="0" w:space="0" w:color="auto"/>
        <w:right w:val="none" w:sz="0" w:space="0" w:color="auto"/>
      </w:divBdr>
      <w:divsChild>
        <w:div w:id="1487092747">
          <w:marLeft w:val="0"/>
          <w:marRight w:val="0"/>
          <w:marTop w:val="0"/>
          <w:marBottom w:val="0"/>
          <w:divBdr>
            <w:top w:val="none" w:sz="0" w:space="0" w:color="auto"/>
            <w:left w:val="none" w:sz="0" w:space="0" w:color="auto"/>
            <w:bottom w:val="none" w:sz="0" w:space="0" w:color="auto"/>
            <w:right w:val="none" w:sz="0" w:space="0" w:color="auto"/>
          </w:divBdr>
        </w:div>
      </w:divsChild>
    </w:div>
    <w:div w:id="472872045">
      <w:bodyDiv w:val="1"/>
      <w:marLeft w:val="0"/>
      <w:marRight w:val="0"/>
      <w:marTop w:val="0"/>
      <w:marBottom w:val="0"/>
      <w:divBdr>
        <w:top w:val="none" w:sz="0" w:space="0" w:color="auto"/>
        <w:left w:val="none" w:sz="0" w:space="0" w:color="auto"/>
        <w:bottom w:val="none" w:sz="0" w:space="0" w:color="auto"/>
        <w:right w:val="none" w:sz="0" w:space="0" w:color="auto"/>
      </w:divBdr>
    </w:div>
    <w:div w:id="473331052">
      <w:bodyDiv w:val="1"/>
      <w:marLeft w:val="0"/>
      <w:marRight w:val="0"/>
      <w:marTop w:val="0"/>
      <w:marBottom w:val="0"/>
      <w:divBdr>
        <w:top w:val="none" w:sz="0" w:space="0" w:color="auto"/>
        <w:left w:val="none" w:sz="0" w:space="0" w:color="auto"/>
        <w:bottom w:val="none" w:sz="0" w:space="0" w:color="auto"/>
        <w:right w:val="none" w:sz="0" w:space="0" w:color="auto"/>
      </w:divBdr>
      <w:divsChild>
        <w:div w:id="707724232">
          <w:marLeft w:val="0"/>
          <w:marRight w:val="0"/>
          <w:marTop w:val="0"/>
          <w:marBottom w:val="0"/>
          <w:divBdr>
            <w:top w:val="none" w:sz="0" w:space="0" w:color="auto"/>
            <w:left w:val="none" w:sz="0" w:space="0" w:color="auto"/>
            <w:bottom w:val="none" w:sz="0" w:space="0" w:color="auto"/>
            <w:right w:val="none" w:sz="0" w:space="0" w:color="auto"/>
          </w:divBdr>
        </w:div>
      </w:divsChild>
    </w:div>
    <w:div w:id="486291562">
      <w:bodyDiv w:val="1"/>
      <w:marLeft w:val="0"/>
      <w:marRight w:val="0"/>
      <w:marTop w:val="0"/>
      <w:marBottom w:val="0"/>
      <w:divBdr>
        <w:top w:val="none" w:sz="0" w:space="0" w:color="auto"/>
        <w:left w:val="none" w:sz="0" w:space="0" w:color="auto"/>
        <w:bottom w:val="none" w:sz="0" w:space="0" w:color="auto"/>
        <w:right w:val="none" w:sz="0" w:space="0" w:color="auto"/>
      </w:divBdr>
    </w:div>
    <w:div w:id="492961941">
      <w:bodyDiv w:val="1"/>
      <w:marLeft w:val="0"/>
      <w:marRight w:val="0"/>
      <w:marTop w:val="0"/>
      <w:marBottom w:val="0"/>
      <w:divBdr>
        <w:top w:val="none" w:sz="0" w:space="0" w:color="auto"/>
        <w:left w:val="none" w:sz="0" w:space="0" w:color="auto"/>
        <w:bottom w:val="none" w:sz="0" w:space="0" w:color="auto"/>
        <w:right w:val="none" w:sz="0" w:space="0" w:color="auto"/>
      </w:divBdr>
      <w:divsChild>
        <w:div w:id="2053191811">
          <w:marLeft w:val="0"/>
          <w:marRight w:val="0"/>
          <w:marTop w:val="0"/>
          <w:marBottom w:val="0"/>
          <w:divBdr>
            <w:top w:val="none" w:sz="0" w:space="0" w:color="auto"/>
            <w:left w:val="none" w:sz="0" w:space="0" w:color="auto"/>
            <w:bottom w:val="none" w:sz="0" w:space="0" w:color="auto"/>
            <w:right w:val="none" w:sz="0" w:space="0" w:color="auto"/>
          </w:divBdr>
        </w:div>
      </w:divsChild>
    </w:div>
    <w:div w:id="549615710">
      <w:bodyDiv w:val="1"/>
      <w:marLeft w:val="0"/>
      <w:marRight w:val="0"/>
      <w:marTop w:val="0"/>
      <w:marBottom w:val="0"/>
      <w:divBdr>
        <w:top w:val="none" w:sz="0" w:space="0" w:color="auto"/>
        <w:left w:val="none" w:sz="0" w:space="0" w:color="auto"/>
        <w:bottom w:val="none" w:sz="0" w:space="0" w:color="auto"/>
        <w:right w:val="none" w:sz="0" w:space="0" w:color="auto"/>
      </w:divBdr>
    </w:div>
    <w:div w:id="558517949">
      <w:bodyDiv w:val="1"/>
      <w:marLeft w:val="0"/>
      <w:marRight w:val="0"/>
      <w:marTop w:val="0"/>
      <w:marBottom w:val="0"/>
      <w:divBdr>
        <w:top w:val="none" w:sz="0" w:space="0" w:color="auto"/>
        <w:left w:val="none" w:sz="0" w:space="0" w:color="auto"/>
        <w:bottom w:val="none" w:sz="0" w:space="0" w:color="auto"/>
        <w:right w:val="none" w:sz="0" w:space="0" w:color="auto"/>
      </w:divBdr>
    </w:div>
    <w:div w:id="595215610">
      <w:bodyDiv w:val="1"/>
      <w:marLeft w:val="0"/>
      <w:marRight w:val="0"/>
      <w:marTop w:val="0"/>
      <w:marBottom w:val="0"/>
      <w:divBdr>
        <w:top w:val="none" w:sz="0" w:space="0" w:color="auto"/>
        <w:left w:val="none" w:sz="0" w:space="0" w:color="auto"/>
        <w:bottom w:val="none" w:sz="0" w:space="0" w:color="auto"/>
        <w:right w:val="none" w:sz="0" w:space="0" w:color="auto"/>
      </w:divBdr>
      <w:divsChild>
        <w:div w:id="406463885">
          <w:marLeft w:val="0"/>
          <w:marRight w:val="0"/>
          <w:marTop w:val="0"/>
          <w:marBottom w:val="0"/>
          <w:divBdr>
            <w:top w:val="none" w:sz="0" w:space="0" w:color="auto"/>
            <w:left w:val="none" w:sz="0" w:space="0" w:color="auto"/>
            <w:bottom w:val="none" w:sz="0" w:space="0" w:color="auto"/>
            <w:right w:val="none" w:sz="0" w:space="0" w:color="auto"/>
          </w:divBdr>
          <w:divsChild>
            <w:div w:id="1323198118">
              <w:marLeft w:val="0"/>
              <w:marRight w:val="0"/>
              <w:marTop w:val="0"/>
              <w:marBottom w:val="0"/>
              <w:divBdr>
                <w:top w:val="none" w:sz="0" w:space="0" w:color="auto"/>
                <w:left w:val="none" w:sz="0" w:space="0" w:color="auto"/>
                <w:bottom w:val="none" w:sz="0" w:space="0" w:color="auto"/>
                <w:right w:val="none" w:sz="0" w:space="0" w:color="auto"/>
              </w:divBdr>
              <w:divsChild>
                <w:div w:id="13511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8951">
      <w:bodyDiv w:val="1"/>
      <w:marLeft w:val="0"/>
      <w:marRight w:val="0"/>
      <w:marTop w:val="0"/>
      <w:marBottom w:val="0"/>
      <w:divBdr>
        <w:top w:val="none" w:sz="0" w:space="0" w:color="auto"/>
        <w:left w:val="none" w:sz="0" w:space="0" w:color="auto"/>
        <w:bottom w:val="none" w:sz="0" w:space="0" w:color="auto"/>
        <w:right w:val="none" w:sz="0" w:space="0" w:color="auto"/>
      </w:divBdr>
    </w:div>
    <w:div w:id="602034994">
      <w:bodyDiv w:val="1"/>
      <w:marLeft w:val="0"/>
      <w:marRight w:val="0"/>
      <w:marTop w:val="0"/>
      <w:marBottom w:val="0"/>
      <w:divBdr>
        <w:top w:val="none" w:sz="0" w:space="0" w:color="auto"/>
        <w:left w:val="none" w:sz="0" w:space="0" w:color="auto"/>
        <w:bottom w:val="none" w:sz="0" w:space="0" w:color="auto"/>
        <w:right w:val="none" w:sz="0" w:space="0" w:color="auto"/>
      </w:divBdr>
    </w:div>
    <w:div w:id="611597294">
      <w:bodyDiv w:val="1"/>
      <w:marLeft w:val="0"/>
      <w:marRight w:val="0"/>
      <w:marTop w:val="0"/>
      <w:marBottom w:val="0"/>
      <w:divBdr>
        <w:top w:val="none" w:sz="0" w:space="0" w:color="auto"/>
        <w:left w:val="none" w:sz="0" w:space="0" w:color="auto"/>
        <w:bottom w:val="none" w:sz="0" w:space="0" w:color="auto"/>
        <w:right w:val="none" w:sz="0" w:space="0" w:color="auto"/>
      </w:divBdr>
      <w:divsChild>
        <w:div w:id="721248637">
          <w:marLeft w:val="0"/>
          <w:marRight w:val="0"/>
          <w:marTop w:val="0"/>
          <w:marBottom w:val="0"/>
          <w:divBdr>
            <w:top w:val="none" w:sz="0" w:space="0" w:color="auto"/>
            <w:left w:val="none" w:sz="0" w:space="0" w:color="auto"/>
            <w:bottom w:val="none" w:sz="0" w:space="0" w:color="auto"/>
            <w:right w:val="none" w:sz="0" w:space="0" w:color="auto"/>
          </w:divBdr>
          <w:divsChild>
            <w:div w:id="1917283787">
              <w:marLeft w:val="0"/>
              <w:marRight w:val="0"/>
              <w:marTop w:val="0"/>
              <w:marBottom w:val="0"/>
              <w:divBdr>
                <w:top w:val="none" w:sz="0" w:space="0" w:color="auto"/>
                <w:left w:val="none" w:sz="0" w:space="0" w:color="auto"/>
                <w:bottom w:val="none" w:sz="0" w:space="0" w:color="auto"/>
                <w:right w:val="none" w:sz="0" w:space="0" w:color="auto"/>
              </w:divBdr>
              <w:divsChild>
                <w:div w:id="2291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7580">
      <w:bodyDiv w:val="1"/>
      <w:marLeft w:val="0"/>
      <w:marRight w:val="0"/>
      <w:marTop w:val="0"/>
      <w:marBottom w:val="0"/>
      <w:divBdr>
        <w:top w:val="none" w:sz="0" w:space="0" w:color="auto"/>
        <w:left w:val="none" w:sz="0" w:space="0" w:color="auto"/>
        <w:bottom w:val="none" w:sz="0" w:space="0" w:color="auto"/>
        <w:right w:val="none" w:sz="0" w:space="0" w:color="auto"/>
      </w:divBdr>
      <w:divsChild>
        <w:div w:id="2051875490">
          <w:marLeft w:val="0"/>
          <w:marRight w:val="0"/>
          <w:marTop w:val="0"/>
          <w:marBottom w:val="0"/>
          <w:divBdr>
            <w:top w:val="none" w:sz="0" w:space="0" w:color="auto"/>
            <w:left w:val="none" w:sz="0" w:space="0" w:color="auto"/>
            <w:bottom w:val="none" w:sz="0" w:space="0" w:color="auto"/>
            <w:right w:val="none" w:sz="0" w:space="0" w:color="auto"/>
          </w:divBdr>
          <w:divsChild>
            <w:div w:id="247084542">
              <w:marLeft w:val="0"/>
              <w:marRight w:val="0"/>
              <w:marTop w:val="0"/>
              <w:marBottom w:val="0"/>
              <w:divBdr>
                <w:top w:val="none" w:sz="0" w:space="0" w:color="auto"/>
                <w:left w:val="none" w:sz="0" w:space="0" w:color="auto"/>
                <w:bottom w:val="none" w:sz="0" w:space="0" w:color="auto"/>
                <w:right w:val="none" w:sz="0" w:space="0" w:color="auto"/>
              </w:divBdr>
              <w:divsChild>
                <w:div w:id="1153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169">
      <w:bodyDiv w:val="1"/>
      <w:marLeft w:val="0"/>
      <w:marRight w:val="0"/>
      <w:marTop w:val="0"/>
      <w:marBottom w:val="0"/>
      <w:divBdr>
        <w:top w:val="none" w:sz="0" w:space="0" w:color="auto"/>
        <w:left w:val="none" w:sz="0" w:space="0" w:color="auto"/>
        <w:bottom w:val="none" w:sz="0" w:space="0" w:color="auto"/>
        <w:right w:val="none" w:sz="0" w:space="0" w:color="auto"/>
      </w:divBdr>
      <w:divsChild>
        <w:div w:id="726150785">
          <w:marLeft w:val="0"/>
          <w:marRight w:val="0"/>
          <w:marTop w:val="0"/>
          <w:marBottom w:val="0"/>
          <w:divBdr>
            <w:top w:val="none" w:sz="0" w:space="0" w:color="auto"/>
            <w:left w:val="none" w:sz="0" w:space="0" w:color="auto"/>
            <w:bottom w:val="none" w:sz="0" w:space="0" w:color="auto"/>
            <w:right w:val="none" w:sz="0" w:space="0" w:color="auto"/>
          </w:divBdr>
          <w:divsChild>
            <w:div w:id="1814709828">
              <w:marLeft w:val="0"/>
              <w:marRight w:val="0"/>
              <w:marTop w:val="0"/>
              <w:marBottom w:val="0"/>
              <w:divBdr>
                <w:top w:val="none" w:sz="0" w:space="0" w:color="auto"/>
                <w:left w:val="none" w:sz="0" w:space="0" w:color="auto"/>
                <w:bottom w:val="none" w:sz="0" w:space="0" w:color="auto"/>
                <w:right w:val="none" w:sz="0" w:space="0" w:color="auto"/>
              </w:divBdr>
              <w:divsChild>
                <w:div w:id="643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0810">
      <w:bodyDiv w:val="1"/>
      <w:marLeft w:val="0"/>
      <w:marRight w:val="0"/>
      <w:marTop w:val="0"/>
      <w:marBottom w:val="0"/>
      <w:divBdr>
        <w:top w:val="none" w:sz="0" w:space="0" w:color="auto"/>
        <w:left w:val="none" w:sz="0" w:space="0" w:color="auto"/>
        <w:bottom w:val="none" w:sz="0" w:space="0" w:color="auto"/>
        <w:right w:val="none" w:sz="0" w:space="0" w:color="auto"/>
      </w:divBdr>
      <w:divsChild>
        <w:div w:id="397485069">
          <w:marLeft w:val="0"/>
          <w:marRight w:val="0"/>
          <w:marTop w:val="0"/>
          <w:marBottom w:val="0"/>
          <w:divBdr>
            <w:top w:val="none" w:sz="0" w:space="0" w:color="auto"/>
            <w:left w:val="none" w:sz="0" w:space="0" w:color="auto"/>
            <w:bottom w:val="none" w:sz="0" w:space="0" w:color="auto"/>
            <w:right w:val="none" w:sz="0" w:space="0" w:color="auto"/>
          </w:divBdr>
          <w:divsChild>
            <w:div w:id="240138027">
              <w:marLeft w:val="0"/>
              <w:marRight w:val="0"/>
              <w:marTop w:val="0"/>
              <w:marBottom w:val="0"/>
              <w:divBdr>
                <w:top w:val="none" w:sz="0" w:space="0" w:color="auto"/>
                <w:left w:val="none" w:sz="0" w:space="0" w:color="auto"/>
                <w:bottom w:val="none" w:sz="0" w:space="0" w:color="auto"/>
                <w:right w:val="none" w:sz="0" w:space="0" w:color="auto"/>
              </w:divBdr>
              <w:divsChild>
                <w:div w:id="7808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7401">
      <w:bodyDiv w:val="1"/>
      <w:marLeft w:val="0"/>
      <w:marRight w:val="0"/>
      <w:marTop w:val="0"/>
      <w:marBottom w:val="0"/>
      <w:divBdr>
        <w:top w:val="none" w:sz="0" w:space="0" w:color="auto"/>
        <w:left w:val="none" w:sz="0" w:space="0" w:color="auto"/>
        <w:bottom w:val="none" w:sz="0" w:space="0" w:color="auto"/>
        <w:right w:val="none" w:sz="0" w:space="0" w:color="auto"/>
      </w:divBdr>
      <w:divsChild>
        <w:div w:id="130905517">
          <w:marLeft w:val="0"/>
          <w:marRight w:val="0"/>
          <w:marTop w:val="0"/>
          <w:marBottom w:val="0"/>
          <w:divBdr>
            <w:top w:val="none" w:sz="0" w:space="0" w:color="auto"/>
            <w:left w:val="none" w:sz="0" w:space="0" w:color="auto"/>
            <w:bottom w:val="none" w:sz="0" w:space="0" w:color="auto"/>
            <w:right w:val="none" w:sz="0" w:space="0" w:color="auto"/>
          </w:divBdr>
          <w:divsChild>
            <w:div w:id="39984110">
              <w:marLeft w:val="0"/>
              <w:marRight w:val="0"/>
              <w:marTop w:val="0"/>
              <w:marBottom w:val="0"/>
              <w:divBdr>
                <w:top w:val="none" w:sz="0" w:space="0" w:color="auto"/>
                <w:left w:val="none" w:sz="0" w:space="0" w:color="auto"/>
                <w:bottom w:val="none" w:sz="0" w:space="0" w:color="auto"/>
                <w:right w:val="none" w:sz="0" w:space="0" w:color="auto"/>
              </w:divBdr>
              <w:divsChild>
                <w:div w:id="12736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4264">
      <w:bodyDiv w:val="1"/>
      <w:marLeft w:val="0"/>
      <w:marRight w:val="0"/>
      <w:marTop w:val="0"/>
      <w:marBottom w:val="0"/>
      <w:divBdr>
        <w:top w:val="none" w:sz="0" w:space="0" w:color="auto"/>
        <w:left w:val="none" w:sz="0" w:space="0" w:color="auto"/>
        <w:bottom w:val="none" w:sz="0" w:space="0" w:color="auto"/>
        <w:right w:val="none" w:sz="0" w:space="0" w:color="auto"/>
      </w:divBdr>
      <w:divsChild>
        <w:div w:id="175968468">
          <w:marLeft w:val="0"/>
          <w:marRight w:val="0"/>
          <w:marTop w:val="0"/>
          <w:marBottom w:val="0"/>
          <w:divBdr>
            <w:top w:val="none" w:sz="0" w:space="0" w:color="auto"/>
            <w:left w:val="none" w:sz="0" w:space="0" w:color="auto"/>
            <w:bottom w:val="none" w:sz="0" w:space="0" w:color="auto"/>
            <w:right w:val="none" w:sz="0" w:space="0" w:color="auto"/>
          </w:divBdr>
          <w:divsChild>
            <w:div w:id="598374065">
              <w:marLeft w:val="0"/>
              <w:marRight w:val="0"/>
              <w:marTop w:val="0"/>
              <w:marBottom w:val="0"/>
              <w:divBdr>
                <w:top w:val="none" w:sz="0" w:space="0" w:color="auto"/>
                <w:left w:val="none" w:sz="0" w:space="0" w:color="auto"/>
                <w:bottom w:val="none" w:sz="0" w:space="0" w:color="auto"/>
                <w:right w:val="none" w:sz="0" w:space="0" w:color="auto"/>
              </w:divBdr>
              <w:divsChild>
                <w:div w:id="2073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4333">
      <w:bodyDiv w:val="1"/>
      <w:marLeft w:val="0"/>
      <w:marRight w:val="0"/>
      <w:marTop w:val="0"/>
      <w:marBottom w:val="0"/>
      <w:divBdr>
        <w:top w:val="none" w:sz="0" w:space="0" w:color="auto"/>
        <w:left w:val="none" w:sz="0" w:space="0" w:color="auto"/>
        <w:bottom w:val="none" w:sz="0" w:space="0" w:color="auto"/>
        <w:right w:val="none" w:sz="0" w:space="0" w:color="auto"/>
      </w:divBdr>
      <w:divsChild>
        <w:div w:id="908729270">
          <w:marLeft w:val="0"/>
          <w:marRight w:val="0"/>
          <w:marTop w:val="0"/>
          <w:marBottom w:val="0"/>
          <w:divBdr>
            <w:top w:val="none" w:sz="0" w:space="0" w:color="auto"/>
            <w:left w:val="none" w:sz="0" w:space="0" w:color="auto"/>
            <w:bottom w:val="none" w:sz="0" w:space="0" w:color="auto"/>
            <w:right w:val="none" w:sz="0" w:space="0" w:color="auto"/>
          </w:divBdr>
        </w:div>
      </w:divsChild>
    </w:div>
    <w:div w:id="731274316">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7">
          <w:marLeft w:val="0"/>
          <w:marRight w:val="0"/>
          <w:marTop w:val="0"/>
          <w:marBottom w:val="0"/>
          <w:divBdr>
            <w:top w:val="none" w:sz="0" w:space="0" w:color="auto"/>
            <w:left w:val="none" w:sz="0" w:space="0" w:color="auto"/>
            <w:bottom w:val="none" w:sz="0" w:space="0" w:color="auto"/>
            <w:right w:val="none" w:sz="0" w:space="0" w:color="auto"/>
          </w:divBdr>
          <w:divsChild>
            <w:div w:id="1455172744">
              <w:marLeft w:val="0"/>
              <w:marRight w:val="0"/>
              <w:marTop w:val="0"/>
              <w:marBottom w:val="0"/>
              <w:divBdr>
                <w:top w:val="none" w:sz="0" w:space="0" w:color="auto"/>
                <w:left w:val="none" w:sz="0" w:space="0" w:color="auto"/>
                <w:bottom w:val="none" w:sz="0" w:space="0" w:color="auto"/>
                <w:right w:val="none" w:sz="0" w:space="0" w:color="auto"/>
              </w:divBdr>
              <w:divsChild>
                <w:div w:id="9063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048">
      <w:bodyDiv w:val="1"/>
      <w:marLeft w:val="0"/>
      <w:marRight w:val="0"/>
      <w:marTop w:val="0"/>
      <w:marBottom w:val="0"/>
      <w:divBdr>
        <w:top w:val="none" w:sz="0" w:space="0" w:color="auto"/>
        <w:left w:val="none" w:sz="0" w:space="0" w:color="auto"/>
        <w:bottom w:val="none" w:sz="0" w:space="0" w:color="auto"/>
        <w:right w:val="none" w:sz="0" w:space="0" w:color="auto"/>
      </w:divBdr>
      <w:divsChild>
        <w:div w:id="1027439339">
          <w:marLeft w:val="0"/>
          <w:marRight w:val="0"/>
          <w:marTop w:val="0"/>
          <w:marBottom w:val="0"/>
          <w:divBdr>
            <w:top w:val="none" w:sz="0" w:space="0" w:color="auto"/>
            <w:left w:val="none" w:sz="0" w:space="0" w:color="auto"/>
            <w:bottom w:val="none" w:sz="0" w:space="0" w:color="auto"/>
            <w:right w:val="none" w:sz="0" w:space="0" w:color="auto"/>
          </w:divBdr>
        </w:div>
      </w:divsChild>
    </w:div>
    <w:div w:id="746923155">
      <w:bodyDiv w:val="1"/>
      <w:marLeft w:val="0"/>
      <w:marRight w:val="0"/>
      <w:marTop w:val="0"/>
      <w:marBottom w:val="0"/>
      <w:divBdr>
        <w:top w:val="none" w:sz="0" w:space="0" w:color="auto"/>
        <w:left w:val="none" w:sz="0" w:space="0" w:color="auto"/>
        <w:bottom w:val="none" w:sz="0" w:space="0" w:color="auto"/>
        <w:right w:val="none" w:sz="0" w:space="0" w:color="auto"/>
      </w:divBdr>
      <w:divsChild>
        <w:div w:id="265314482">
          <w:marLeft w:val="0"/>
          <w:marRight w:val="0"/>
          <w:marTop w:val="0"/>
          <w:marBottom w:val="0"/>
          <w:divBdr>
            <w:top w:val="none" w:sz="0" w:space="0" w:color="auto"/>
            <w:left w:val="none" w:sz="0" w:space="0" w:color="auto"/>
            <w:bottom w:val="none" w:sz="0" w:space="0" w:color="auto"/>
            <w:right w:val="none" w:sz="0" w:space="0" w:color="auto"/>
          </w:divBdr>
          <w:divsChild>
            <w:div w:id="436295233">
              <w:marLeft w:val="0"/>
              <w:marRight w:val="0"/>
              <w:marTop w:val="0"/>
              <w:marBottom w:val="0"/>
              <w:divBdr>
                <w:top w:val="none" w:sz="0" w:space="0" w:color="auto"/>
                <w:left w:val="none" w:sz="0" w:space="0" w:color="auto"/>
                <w:bottom w:val="none" w:sz="0" w:space="0" w:color="auto"/>
                <w:right w:val="none" w:sz="0" w:space="0" w:color="auto"/>
              </w:divBdr>
              <w:divsChild>
                <w:div w:id="104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7115">
      <w:bodyDiv w:val="1"/>
      <w:marLeft w:val="0"/>
      <w:marRight w:val="0"/>
      <w:marTop w:val="0"/>
      <w:marBottom w:val="0"/>
      <w:divBdr>
        <w:top w:val="none" w:sz="0" w:space="0" w:color="auto"/>
        <w:left w:val="none" w:sz="0" w:space="0" w:color="auto"/>
        <w:bottom w:val="none" w:sz="0" w:space="0" w:color="auto"/>
        <w:right w:val="none" w:sz="0" w:space="0" w:color="auto"/>
      </w:divBdr>
      <w:divsChild>
        <w:div w:id="433983790">
          <w:marLeft w:val="0"/>
          <w:marRight w:val="0"/>
          <w:marTop w:val="0"/>
          <w:marBottom w:val="0"/>
          <w:divBdr>
            <w:top w:val="none" w:sz="0" w:space="0" w:color="auto"/>
            <w:left w:val="none" w:sz="0" w:space="0" w:color="auto"/>
            <w:bottom w:val="none" w:sz="0" w:space="0" w:color="auto"/>
            <w:right w:val="none" w:sz="0" w:space="0" w:color="auto"/>
          </w:divBdr>
          <w:divsChild>
            <w:div w:id="1358702699">
              <w:marLeft w:val="0"/>
              <w:marRight w:val="0"/>
              <w:marTop w:val="0"/>
              <w:marBottom w:val="0"/>
              <w:divBdr>
                <w:top w:val="none" w:sz="0" w:space="0" w:color="auto"/>
                <w:left w:val="none" w:sz="0" w:space="0" w:color="auto"/>
                <w:bottom w:val="none" w:sz="0" w:space="0" w:color="auto"/>
                <w:right w:val="none" w:sz="0" w:space="0" w:color="auto"/>
              </w:divBdr>
              <w:divsChild>
                <w:div w:id="6357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1738">
      <w:bodyDiv w:val="1"/>
      <w:marLeft w:val="0"/>
      <w:marRight w:val="0"/>
      <w:marTop w:val="0"/>
      <w:marBottom w:val="0"/>
      <w:divBdr>
        <w:top w:val="none" w:sz="0" w:space="0" w:color="auto"/>
        <w:left w:val="none" w:sz="0" w:space="0" w:color="auto"/>
        <w:bottom w:val="none" w:sz="0" w:space="0" w:color="auto"/>
        <w:right w:val="none" w:sz="0" w:space="0" w:color="auto"/>
      </w:divBdr>
    </w:div>
    <w:div w:id="757991317">
      <w:bodyDiv w:val="1"/>
      <w:marLeft w:val="0"/>
      <w:marRight w:val="0"/>
      <w:marTop w:val="0"/>
      <w:marBottom w:val="0"/>
      <w:divBdr>
        <w:top w:val="none" w:sz="0" w:space="0" w:color="auto"/>
        <w:left w:val="none" w:sz="0" w:space="0" w:color="auto"/>
        <w:bottom w:val="none" w:sz="0" w:space="0" w:color="auto"/>
        <w:right w:val="none" w:sz="0" w:space="0" w:color="auto"/>
      </w:divBdr>
      <w:divsChild>
        <w:div w:id="1444306591">
          <w:marLeft w:val="0"/>
          <w:marRight w:val="0"/>
          <w:marTop w:val="0"/>
          <w:marBottom w:val="0"/>
          <w:divBdr>
            <w:top w:val="none" w:sz="0" w:space="0" w:color="auto"/>
            <w:left w:val="none" w:sz="0" w:space="0" w:color="auto"/>
            <w:bottom w:val="none" w:sz="0" w:space="0" w:color="auto"/>
            <w:right w:val="none" w:sz="0" w:space="0" w:color="auto"/>
          </w:divBdr>
        </w:div>
      </w:divsChild>
    </w:div>
    <w:div w:id="760682443">
      <w:bodyDiv w:val="1"/>
      <w:marLeft w:val="0"/>
      <w:marRight w:val="0"/>
      <w:marTop w:val="0"/>
      <w:marBottom w:val="0"/>
      <w:divBdr>
        <w:top w:val="none" w:sz="0" w:space="0" w:color="auto"/>
        <w:left w:val="none" w:sz="0" w:space="0" w:color="auto"/>
        <w:bottom w:val="none" w:sz="0" w:space="0" w:color="auto"/>
        <w:right w:val="none" w:sz="0" w:space="0" w:color="auto"/>
      </w:divBdr>
    </w:div>
    <w:div w:id="766772003">
      <w:bodyDiv w:val="1"/>
      <w:marLeft w:val="0"/>
      <w:marRight w:val="0"/>
      <w:marTop w:val="0"/>
      <w:marBottom w:val="0"/>
      <w:divBdr>
        <w:top w:val="none" w:sz="0" w:space="0" w:color="auto"/>
        <w:left w:val="none" w:sz="0" w:space="0" w:color="auto"/>
        <w:bottom w:val="none" w:sz="0" w:space="0" w:color="auto"/>
        <w:right w:val="none" w:sz="0" w:space="0" w:color="auto"/>
      </w:divBdr>
      <w:divsChild>
        <w:div w:id="1055161140">
          <w:marLeft w:val="0"/>
          <w:marRight w:val="0"/>
          <w:marTop w:val="0"/>
          <w:marBottom w:val="0"/>
          <w:divBdr>
            <w:top w:val="none" w:sz="0" w:space="0" w:color="auto"/>
            <w:left w:val="none" w:sz="0" w:space="0" w:color="auto"/>
            <w:bottom w:val="none" w:sz="0" w:space="0" w:color="auto"/>
            <w:right w:val="none" w:sz="0" w:space="0" w:color="auto"/>
          </w:divBdr>
          <w:divsChild>
            <w:div w:id="1079671087">
              <w:marLeft w:val="0"/>
              <w:marRight w:val="0"/>
              <w:marTop w:val="0"/>
              <w:marBottom w:val="0"/>
              <w:divBdr>
                <w:top w:val="none" w:sz="0" w:space="0" w:color="auto"/>
                <w:left w:val="none" w:sz="0" w:space="0" w:color="auto"/>
                <w:bottom w:val="none" w:sz="0" w:space="0" w:color="auto"/>
                <w:right w:val="none" w:sz="0" w:space="0" w:color="auto"/>
              </w:divBdr>
              <w:divsChild>
                <w:div w:id="14974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243">
      <w:bodyDiv w:val="1"/>
      <w:marLeft w:val="0"/>
      <w:marRight w:val="0"/>
      <w:marTop w:val="0"/>
      <w:marBottom w:val="0"/>
      <w:divBdr>
        <w:top w:val="none" w:sz="0" w:space="0" w:color="auto"/>
        <w:left w:val="none" w:sz="0" w:space="0" w:color="auto"/>
        <w:bottom w:val="none" w:sz="0" w:space="0" w:color="auto"/>
        <w:right w:val="none" w:sz="0" w:space="0" w:color="auto"/>
      </w:divBdr>
    </w:div>
    <w:div w:id="777211964">
      <w:bodyDiv w:val="1"/>
      <w:marLeft w:val="0"/>
      <w:marRight w:val="0"/>
      <w:marTop w:val="0"/>
      <w:marBottom w:val="0"/>
      <w:divBdr>
        <w:top w:val="none" w:sz="0" w:space="0" w:color="auto"/>
        <w:left w:val="none" w:sz="0" w:space="0" w:color="auto"/>
        <w:bottom w:val="none" w:sz="0" w:space="0" w:color="auto"/>
        <w:right w:val="none" w:sz="0" w:space="0" w:color="auto"/>
      </w:divBdr>
      <w:divsChild>
        <w:div w:id="985741804">
          <w:marLeft w:val="0"/>
          <w:marRight w:val="0"/>
          <w:marTop w:val="0"/>
          <w:marBottom w:val="0"/>
          <w:divBdr>
            <w:top w:val="none" w:sz="0" w:space="0" w:color="auto"/>
            <w:left w:val="none" w:sz="0" w:space="0" w:color="auto"/>
            <w:bottom w:val="none" w:sz="0" w:space="0" w:color="auto"/>
            <w:right w:val="none" w:sz="0" w:space="0" w:color="auto"/>
          </w:divBdr>
          <w:divsChild>
            <w:div w:id="1690521991">
              <w:marLeft w:val="0"/>
              <w:marRight w:val="0"/>
              <w:marTop w:val="0"/>
              <w:marBottom w:val="0"/>
              <w:divBdr>
                <w:top w:val="none" w:sz="0" w:space="0" w:color="auto"/>
                <w:left w:val="none" w:sz="0" w:space="0" w:color="auto"/>
                <w:bottom w:val="none" w:sz="0" w:space="0" w:color="auto"/>
                <w:right w:val="none" w:sz="0" w:space="0" w:color="auto"/>
              </w:divBdr>
              <w:divsChild>
                <w:div w:id="1326397663">
                  <w:marLeft w:val="0"/>
                  <w:marRight w:val="0"/>
                  <w:marTop w:val="0"/>
                  <w:marBottom w:val="0"/>
                  <w:divBdr>
                    <w:top w:val="none" w:sz="0" w:space="0" w:color="auto"/>
                    <w:left w:val="none" w:sz="0" w:space="0" w:color="auto"/>
                    <w:bottom w:val="none" w:sz="0" w:space="0" w:color="auto"/>
                    <w:right w:val="none" w:sz="0" w:space="0" w:color="auto"/>
                  </w:divBdr>
                  <w:divsChild>
                    <w:div w:id="7495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1224">
      <w:bodyDiv w:val="1"/>
      <w:marLeft w:val="0"/>
      <w:marRight w:val="0"/>
      <w:marTop w:val="0"/>
      <w:marBottom w:val="0"/>
      <w:divBdr>
        <w:top w:val="none" w:sz="0" w:space="0" w:color="auto"/>
        <w:left w:val="none" w:sz="0" w:space="0" w:color="auto"/>
        <w:bottom w:val="none" w:sz="0" w:space="0" w:color="auto"/>
        <w:right w:val="none" w:sz="0" w:space="0" w:color="auto"/>
      </w:divBdr>
    </w:div>
    <w:div w:id="800416316">
      <w:bodyDiv w:val="1"/>
      <w:marLeft w:val="0"/>
      <w:marRight w:val="0"/>
      <w:marTop w:val="0"/>
      <w:marBottom w:val="0"/>
      <w:divBdr>
        <w:top w:val="none" w:sz="0" w:space="0" w:color="auto"/>
        <w:left w:val="none" w:sz="0" w:space="0" w:color="auto"/>
        <w:bottom w:val="none" w:sz="0" w:space="0" w:color="auto"/>
        <w:right w:val="none" w:sz="0" w:space="0" w:color="auto"/>
      </w:divBdr>
    </w:div>
    <w:div w:id="806553770">
      <w:bodyDiv w:val="1"/>
      <w:marLeft w:val="0"/>
      <w:marRight w:val="0"/>
      <w:marTop w:val="0"/>
      <w:marBottom w:val="0"/>
      <w:divBdr>
        <w:top w:val="none" w:sz="0" w:space="0" w:color="auto"/>
        <w:left w:val="none" w:sz="0" w:space="0" w:color="auto"/>
        <w:bottom w:val="none" w:sz="0" w:space="0" w:color="auto"/>
        <w:right w:val="none" w:sz="0" w:space="0" w:color="auto"/>
      </w:divBdr>
    </w:div>
    <w:div w:id="806818951">
      <w:bodyDiv w:val="1"/>
      <w:marLeft w:val="0"/>
      <w:marRight w:val="0"/>
      <w:marTop w:val="0"/>
      <w:marBottom w:val="0"/>
      <w:divBdr>
        <w:top w:val="none" w:sz="0" w:space="0" w:color="auto"/>
        <w:left w:val="none" w:sz="0" w:space="0" w:color="auto"/>
        <w:bottom w:val="none" w:sz="0" w:space="0" w:color="auto"/>
        <w:right w:val="none" w:sz="0" w:space="0" w:color="auto"/>
      </w:divBdr>
      <w:divsChild>
        <w:div w:id="1312978540">
          <w:marLeft w:val="0"/>
          <w:marRight w:val="0"/>
          <w:marTop w:val="0"/>
          <w:marBottom w:val="0"/>
          <w:divBdr>
            <w:top w:val="none" w:sz="0" w:space="0" w:color="auto"/>
            <w:left w:val="none" w:sz="0" w:space="0" w:color="auto"/>
            <w:bottom w:val="none" w:sz="0" w:space="0" w:color="auto"/>
            <w:right w:val="none" w:sz="0" w:space="0" w:color="auto"/>
          </w:divBdr>
        </w:div>
      </w:divsChild>
    </w:div>
    <w:div w:id="814840440">
      <w:bodyDiv w:val="1"/>
      <w:marLeft w:val="0"/>
      <w:marRight w:val="0"/>
      <w:marTop w:val="0"/>
      <w:marBottom w:val="0"/>
      <w:divBdr>
        <w:top w:val="none" w:sz="0" w:space="0" w:color="auto"/>
        <w:left w:val="none" w:sz="0" w:space="0" w:color="auto"/>
        <w:bottom w:val="none" w:sz="0" w:space="0" w:color="auto"/>
        <w:right w:val="none" w:sz="0" w:space="0" w:color="auto"/>
      </w:divBdr>
      <w:divsChild>
        <w:div w:id="1990358739">
          <w:marLeft w:val="0"/>
          <w:marRight w:val="0"/>
          <w:marTop w:val="0"/>
          <w:marBottom w:val="0"/>
          <w:divBdr>
            <w:top w:val="none" w:sz="0" w:space="0" w:color="auto"/>
            <w:left w:val="none" w:sz="0" w:space="0" w:color="auto"/>
            <w:bottom w:val="none" w:sz="0" w:space="0" w:color="auto"/>
            <w:right w:val="none" w:sz="0" w:space="0" w:color="auto"/>
          </w:divBdr>
          <w:divsChild>
            <w:div w:id="1715033941">
              <w:marLeft w:val="0"/>
              <w:marRight w:val="0"/>
              <w:marTop w:val="0"/>
              <w:marBottom w:val="0"/>
              <w:divBdr>
                <w:top w:val="none" w:sz="0" w:space="0" w:color="auto"/>
                <w:left w:val="none" w:sz="0" w:space="0" w:color="auto"/>
                <w:bottom w:val="none" w:sz="0" w:space="0" w:color="auto"/>
                <w:right w:val="none" w:sz="0" w:space="0" w:color="auto"/>
              </w:divBdr>
              <w:divsChild>
                <w:div w:id="50547566">
                  <w:marLeft w:val="0"/>
                  <w:marRight w:val="0"/>
                  <w:marTop w:val="0"/>
                  <w:marBottom w:val="0"/>
                  <w:divBdr>
                    <w:top w:val="none" w:sz="0" w:space="0" w:color="auto"/>
                    <w:left w:val="none" w:sz="0" w:space="0" w:color="auto"/>
                    <w:bottom w:val="none" w:sz="0" w:space="0" w:color="auto"/>
                    <w:right w:val="none" w:sz="0" w:space="0" w:color="auto"/>
                  </w:divBdr>
                  <w:divsChild>
                    <w:div w:id="4461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7211">
      <w:bodyDiv w:val="1"/>
      <w:marLeft w:val="0"/>
      <w:marRight w:val="0"/>
      <w:marTop w:val="0"/>
      <w:marBottom w:val="0"/>
      <w:divBdr>
        <w:top w:val="none" w:sz="0" w:space="0" w:color="auto"/>
        <w:left w:val="none" w:sz="0" w:space="0" w:color="auto"/>
        <w:bottom w:val="none" w:sz="0" w:space="0" w:color="auto"/>
        <w:right w:val="none" w:sz="0" w:space="0" w:color="auto"/>
      </w:divBdr>
    </w:div>
    <w:div w:id="872883247">
      <w:bodyDiv w:val="1"/>
      <w:marLeft w:val="0"/>
      <w:marRight w:val="0"/>
      <w:marTop w:val="0"/>
      <w:marBottom w:val="0"/>
      <w:divBdr>
        <w:top w:val="none" w:sz="0" w:space="0" w:color="auto"/>
        <w:left w:val="none" w:sz="0" w:space="0" w:color="auto"/>
        <w:bottom w:val="none" w:sz="0" w:space="0" w:color="auto"/>
        <w:right w:val="none" w:sz="0" w:space="0" w:color="auto"/>
      </w:divBdr>
    </w:div>
    <w:div w:id="916868013">
      <w:bodyDiv w:val="1"/>
      <w:marLeft w:val="0"/>
      <w:marRight w:val="0"/>
      <w:marTop w:val="0"/>
      <w:marBottom w:val="0"/>
      <w:divBdr>
        <w:top w:val="none" w:sz="0" w:space="0" w:color="auto"/>
        <w:left w:val="none" w:sz="0" w:space="0" w:color="auto"/>
        <w:bottom w:val="none" w:sz="0" w:space="0" w:color="auto"/>
        <w:right w:val="none" w:sz="0" w:space="0" w:color="auto"/>
      </w:divBdr>
      <w:divsChild>
        <w:div w:id="1574469535">
          <w:marLeft w:val="0"/>
          <w:marRight w:val="0"/>
          <w:marTop w:val="0"/>
          <w:marBottom w:val="0"/>
          <w:divBdr>
            <w:top w:val="none" w:sz="0" w:space="0" w:color="auto"/>
            <w:left w:val="none" w:sz="0" w:space="0" w:color="auto"/>
            <w:bottom w:val="none" w:sz="0" w:space="0" w:color="auto"/>
            <w:right w:val="none" w:sz="0" w:space="0" w:color="auto"/>
          </w:divBdr>
        </w:div>
      </w:divsChild>
    </w:div>
    <w:div w:id="922959240">
      <w:bodyDiv w:val="1"/>
      <w:marLeft w:val="0"/>
      <w:marRight w:val="0"/>
      <w:marTop w:val="0"/>
      <w:marBottom w:val="0"/>
      <w:divBdr>
        <w:top w:val="none" w:sz="0" w:space="0" w:color="auto"/>
        <w:left w:val="none" w:sz="0" w:space="0" w:color="auto"/>
        <w:bottom w:val="none" w:sz="0" w:space="0" w:color="auto"/>
        <w:right w:val="none" w:sz="0" w:space="0" w:color="auto"/>
      </w:divBdr>
      <w:divsChild>
        <w:div w:id="1531457711">
          <w:marLeft w:val="0"/>
          <w:marRight w:val="0"/>
          <w:marTop w:val="0"/>
          <w:marBottom w:val="0"/>
          <w:divBdr>
            <w:top w:val="none" w:sz="0" w:space="0" w:color="auto"/>
            <w:left w:val="none" w:sz="0" w:space="0" w:color="auto"/>
            <w:bottom w:val="none" w:sz="0" w:space="0" w:color="auto"/>
            <w:right w:val="none" w:sz="0" w:space="0" w:color="auto"/>
          </w:divBdr>
          <w:divsChild>
            <w:div w:id="1069427981">
              <w:marLeft w:val="0"/>
              <w:marRight w:val="0"/>
              <w:marTop w:val="0"/>
              <w:marBottom w:val="0"/>
              <w:divBdr>
                <w:top w:val="none" w:sz="0" w:space="0" w:color="auto"/>
                <w:left w:val="none" w:sz="0" w:space="0" w:color="auto"/>
                <w:bottom w:val="none" w:sz="0" w:space="0" w:color="auto"/>
                <w:right w:val="none" w:sz="0" w:space="0" w:color="auto"/>
              </w:divBdr>
              <w:divsChild>
                <w:div w:id="9214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99219">
      <w:bodyDiv w:val="1"/>
      <w:marLeft w:val="0"/>
      <w:marRight w:val="0"/>
      <w:marTop w:val="0"/>
      <w:marBottom w:val="0"/>
      <w:divBdr>
        <w:top w:val="none" w:sz="0" w:space="0" w:color="auto"/>
        <w:left w:val="none" w:sz="0" w:space="0" w:color="auto"/>
        <w:bottom w:val="none" w:sz="0" w:space="0" w:color="auto"/>
        <w:right w:val="none" w:sz="0" w:space="0" w:color="auto"/>
      </w:divBdr>
      <w:divsChild>
        <w:div w:id="161630585">
          <w:marLeft w:val="0"/>
          <w:marRight w:val="0"/>
          <w:marTop w:val="0"/>
          <w:marBottom w:val="0"/>
          <w:divBdr>
            <w:top w:val="none" w:sz="0" w:space="0" w:color="auto"/>
            <w:left w:val="none" w:sz="0" w:space="0" w:color="auto"/>
            <w:bottom w:val="none" w:sz="0" w:space="0" w:color="auto"/>
            <w:right w:val="none" w:sz="0" w:space="0" w:color="auto"/>
          </w:divBdr>
          <w:divsChild>
            <w:div w:id="116611635">
              <w:marLeft w:val="0"/>
              <w:marRight w:val="0"/>
              <w:marTop w:val="0"/>
              <w:marBottom w:val="0"/>
              <w:divBdr>
                <w:top w:val="none" w:sz="0" w:space="0" w:color="auto"/>
                <w:left w:val="none" w:sz="0" w:space="0" w:color="auto"/>
                <w:bottom w:val="none" w:sz="0" w:space="0" w:color="auto"/>
                <w:right w:val="none" w:sz="0" w:space="0" w:color="auto"/>
              </w:divBdr>
              <w:divsChild>
                <w:div w:id="9022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9933">
      <w:bodyDiv w:val="1"/>
      <w:marLeft w:val="0"/>
      <w:marRight w:val="0"/>
      <w:marTop w:val="0"/>
      <w:marBottom w:val="0"/>
      <w:divBdr>
        <w:top w:val="none" w:sz="0" w:space="0" w:color="auto"/>
        <w:left w:val="none" w:sz="0" w:space="0" w:color="auto"/>
        <w:bottom w:val="none" w:sz="0" w:space="0" w:color="auto"/>
        <w:right w:val="none" w:sz="0" w:space="0" w:color="auto"/>
      </w:divBdr>
    </w:div>
    <w:div w:id="976646841">
      <w:bodyDiv w:val="1"/>
      <w:marLeft w:val="0"/>
      <w:marRight w:val="0"/>
      <w:marTop w:val="0"/>
      <w:marBottom w:val="0"/>
      <w:divBdr>
        <w:top w:val="none" w:sz="0" w:space="0" w:color="auto"/>
        <w:left w:val="none" w:sz="0" w:space="0" w:color="auto"/>
        <w:bottom w:val="none" w:sz="0" w:space="0" w:color="auto"/>
        <w:right w:val="none" w:sz="0" w:space="0" w:color="auto"/>
      </w:divBdr>
      <w:divsChild>
        <w:div w:id="691803873">
          <w:marLeft w:val="0"/>
          <w:marRight w:val="0"/>
          <w:marTop w:val="0"/>
          <w:marBottom w:val="0"/>
          <w:divBdr>
            <w:top w:val="none" w:sz="0" w:space="0" w:color="auto"/>
            <w:left w:val="none" w:sz="0" w:space="0" w:color="auto"/>
            <w:bottom w:val="none" w:sz="0" w:space="0" w:color="auto"/>
            <w:right w:val="none" w:sz="0" w:space="0" w:color="auto"/>
          </w:divBdr>
          <w:divsChild>
            <w:div w:id="1105419889">
              <w:marLeft w:val="0"/>
              <w:marRight w:val="0"/>
              <w:marTop w:val="0"/>
              <w:marBottom w:val="0"/>
              <w:divBdr>
                <w:top w:val="none" w:sz="0" w:space="0" w:color="auto"/>
                <w:left w:val="none" w:sz="0" w:space="0" w:color="auto"/>
                <w:bottom w:val="none" w:sz="0" w:space="0" w:color="auto"/>
                <w:right w:val="none" w:sz="0" w:space="0" w:color="auto"/>
              </w:divBdr>
              <w:divsChild>
                <w:div w:id="18565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1920">
      <w:bodyDiv w:val="1"/>
      <w:marLeft w:val="0"/>
      <w:marRight w:val="0"/>
      <w:marTop w:val="0"/>
      <w:marBottom w:val="0"/>
      <w:divBdr>
        <w:top w:val="none" w:sz="0" w:space="0" w:color="auto"/>
        <w:left w:val="none" w:sz="0" w:space="0" w:color="auto"/>
        <w:bottom w:val="none" w:sz="0" w:space="0" w:color="auto"/>
        <w:right w:val="none" w:sz="0" w:space="0" w:color="auto"/>
      </w:divBdr>
      <w:divsChild>
        <w:div w:id="549077415">
          <w:marLeft w:val="0"/>
          <w:marRight w:val="0"/>
          <w:marTop w:val="0"/>
          <w:marBottom w:val="0"/>
          <w:divBdr>
            <w:top w:val="none" w:sz="0" w:space="0" w:color="auto"/>
            <w:left w:val="none" w:sz="0" w:space="0" w:color="auto"/>
            <w:bottom w:val="none" w:sz="0" w:space="0" w:color="auto"/>
            <w:right w:val="none" w:sz="0" w:space="0" w:color="auto"/>
          </w:divBdr>
          <w:divsChild>
            <w:div w:id="451478969">
              <w:marLeft w:val="0"/>
              <w:marRight w:val="0"/>
              <w:marTop w:val="0"/>
              <w:marBottom w:val="0"/>
              <w:divBdr>
                <w:top w:val="none" w:sz="0" w:space="0" w:color="auto"/>
                <w:left w:val="none" w:sz="0" w:space="0" w:color="auto"/>
                <w:bottom w:val="none" w:sz="0" w:space="0" w:color="auto"/>
                <w:right w:val="none" w:sz="0" w:space="0" w:color="auto"/>
              </w:divBdr>
              <w:divsChild>
                <w:div w:id="329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0917">
      <w:bodyDiv w:val="1"/>
      <w:marLeft w:val="0"/>
      <w:marRight w:val="0"/>
      <w:marTop w:val="0"/>
      <w:marBottom w:val="0"/>
      <w:divBdr>
        <w:top w:val="none" w:sz="0" w:space="0" w:color="auto"/>
        <w:left w:val="none" w:sz="0" w:space="0" w:color="auto"/>
        <w:bottom w:val="none" w:sz="0" w:space="0" w:color="auto"/>
        <w:right w:val="none" w:sz="0" w:space="0" w:color="auto"/>
      </w:divBdr>
      <w:divsChild>
        <w:div w:id="1751923938">
          <w:marLeft w:val="0"/>
          <w:marRight w:val="0"/>
          <w:marTop w:val="0"/>
          <w:marBottom w:val="0"/>
          <w:divBdr>
            <w:top w:val="none" w:sz="0" w:space="0" w:color="auto"/>
            <w:left w:val="none" w:sz="0" w:space="0" w:color="auto"/>
            <w:bottom w:val="none" w:sz="0" w:space="0" w:color="auto"/>
            <w:right w:val="none" w:sz="0" w:space="0" w:color="auto"/>
          </w:divBdr>
        </w:div>
      </w:divsChild>
    </w:div>
    <w:div w:id="1029799667">
      <w:bodyDiv w:val="1"/>
      <w:marLeft w:val="0"/>
      <w:marRight w:val="0"/>
      <w:marTop w:val="0"/>
      <w:marBottom w:val="0"/>
      <w:divBdr>
        <w:top w:val="none" w:sz="0" w:space="0" w:color="auto"/>
        <w:left w:val="none" w:sz="0" w:space="0" w:color="auto"/>
        <w:bottom w:val="none" w:sz="0" w:space="0" w:color="auto"/>
        <w:right w:val="none" w:sz="0" w:space="0" w:color="auto"/>
      </w:divBdr>
      <w:divsChild>
        <w:div w:id="1559242760">
          <w:marLeft w:val="0"/>
          <w:marRight w:val="0"/>
          <w:marTop w:val="0"/>
          <w:marBottom w:val="0"/>
          <w:divBdr>
            <w:top w:val="none" w:sz="0" w:space="0" w:color="auto"/>
            <w:left w:val="none" w:sz="0" w:space="0" w:color="auto"/>
            <w:bottom w:val="none" w:sz="0" w:space="0" w:color="auto"/>
            <w:right w:val="none" w:sz="0" w:space="0" w:color="auto"/>
          </w:divBdr>
        </w:div>
      </w:divsChild>
    </w:div>
    <w:div w:id="1044410465">
      <w:bodyDiv w:val="1"/>
      <w:marLeft w:val="0"/>
      <w:marRight w:val="0"/>
      <w:marTop w:val="0"/>
      <w:marBottom w:val="0"/>
      <w:divBdr>
        <w:top w:val="none" w:sz="0" w:space="0" w:color="auto"/>
        <w:left w:val="none" w:sz="0" w:space="0" w:color="auto"/>
        <w:bottom w:val="none" w:sz="0" w:space="0" w:color="auto"/>
        <w:right w:val="none" w:sz="0" w:space="0" w:color="auto"/>
      </w:divBdr>
      <w:divsChild>
        <w:div w:id="1171720054">
          <w:marLeft w:val="0"/>
          <w:marRight w:val="0"/>
          <w:marTop w:val="0"/>
          <w:marBottom w:val="0"/>
          <w:divBdr>
            <w:top w:val="none" w:sz="0" w:space="0" w:color="auto"/>
            <w:left w:val="none" w:sz="0" w:space="0" w:color="auto"/>
            <w:bottom w:val="none" w:sz="0" w:space="0" w:color="auto"/>
            <w:right w:val="none" w:sz="0" w:space="0" w:color="auto"/>
          </w:divBdr>
          <w:divsChild>
            <w:div w:id="515577185">
              <w:marLeft w:val="0"/>
              <w:marRight w:val="0"/>
              <w:marTop w:val="0"/>
              <w:marBottom w:val="0"/>
              <w:divBdr>
                <w:top w:val="none" w:sz="0" w:space="0" w:color="auto"/>
                <w:left w:val="none" w:sz="0" w:space="0" w:color="auto"/>
                <w:bottom w:val="none" w:sz="0" w:space="0" w:color="auto"/>
                <w:right w:val="none" w:sz="0" w:space="0" w:color="auto"/>
              </w:divBdr>
              <w:divsChild>
                <w:div w:id="2005819326">
                  <w:marLeft w:val="0"/>
                  <w:marRight w:val="0"/>
                  <w:marTop w:val="0"/>
                  <w:marBottom w:val="0"/>
                  <w:divBdr>
                    <w:top w:val="none" w:sz="0" w:space="0" w:color="auto"/>
                    <w:left w:val="none" w:sz="0" w:space="0" w:color="auto"/>
                    <w:bottom w:val="none" w:sz="0" w:space="0" w:color="auto"/>
                    <w:right w:val="none" w:sz="0" w:space="0" w:color="auto"/>
                  </w:divBdr>
                  <w:divsChild>
                    <w:div w:id="1858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37489">
      <w:bodyDiv w:val="1"/>
      <w:marLeft w:val="0"/>
      <w:marRight w:val="0"/>
      <w:marTop w:val="0"/>
      <w:marBottom w:val="0"/>
      <w:divBdr>
        <w:top w:val="none" w:sz="0" w:space="0" w:color="auto"/>
        <w:left w:val="none" w:sz="0" w:space="0" w:color="auto"/>
        <w:bottom w:val="none" w:sz="0" w:space="0" w:color="auto"/>
        <w:right w:val="none" w:sz="0" w:space="0" w:color="auto"/>
      </w:divBdr>
    </w:div>
    <w:div w:id="1073619346">
      <w:bodyDiv w:val="1"/>
      <w:marLeft w:val="0"/>
      <w:marRight w:val="0"/>
      <w:marTop w:val="0"/>
      <w:marBottom w:val="0"/>
      <w:divBdr>
        <w:top w:val="none" w:sz="0" w:space="0" w:color="auto"/>
        <w:left w:val="none" w:sz="0" w:space="0" w:color="auto"/>
        <w:bottom w:val="none" w:sz="0" w:space="0" w:color="auto"/>
        <w:right w:val="none" w:sz="0" w:space="0" w:color="auto"/>
      </w:divBdr>
      <w:divsChild>
        <w:div w:id="673726653">
          <w:marLeft w:val="0"/>
          <w:marRight w:val="0"/>
          <w:marTop w:val="0"/>
          <w:marBottom w:val="0"/>
          <w:divBdr>
            <w:top w:val="none" w:sz="0" w:space="0" w:color="auto"/>
            <w:left w:val="none" w:sz="0" w:space="0" w:color="auto"/>
            <w:bottom w:val="none" w:sz="0" w:space="0" w:color="auto"/>
            <w:right w:val="none" w:sz="0" w:space="0" w:color="auto"/>
          </w:divBdr>
        </w:div>
      </w:divsChild>
    </w:div>
    <w:div w:id="1103377822">
      <w:bodyDiv w:val="1"/>
      <w:marLeft w:val="0"/>
      <w:marRight w:val="0"/>
      <w:marTop w:val="0"/>
      <w:marBottom w:val="0"/>
      <w:divBdr>
        <w:top w:val="none" w:sz="0" w:space="0" w:color="auto"/>
        <w:left w:val="none" w:sz="0" w:space="0" w:color="auto"/>
        <w:bottom w:val="none" w:sz="0" w:space="0" w:color="auto"/>
        <w:right w:val="none" w:sz="0" w:space="0" w:color="auto"/>
      </w:divBdr>
      <w:divsChild>
        <w:div w:id="120809564">
          <w:marLeft w:val="0"/>
          <w:marRight w:val="0"/>
          <w:marTop w:val="0"/>
          <w:marBottom w:val="0"/>
          <w:divBdr>
            <w:top w:val="none" w:sz="0" w:space="0" w:color="auto"/>
            <w:left w:val="none" w:sz="0" w:space="0" w:color="auto"/>
            <w:bottom w:val="none" w:sz="0" w:space="0" w:color="auto"/>
            <w:right w:val="none" w:sz="0" w:space="0" w:color="auto"/>
          </w:divBdr>
        </w:div>
      </w:divsChild>
    </w:div>
    <w:div w:id="1110778748">
      <w:bodyDiv w:val="1"/>
      <w:marLeft w:val="0"/>
      <w:marRight w:val="0"/>
      <w:marTop w:val="0"/>
      <w:marBottom w:val="0"/>
      <w:divBdr>
        <w:top w:val="none" w:sz="0" w:space="0" w:color="auto"/>
        <w:left w:val="none" w:sz="0" w:space="0" w:color="auto"/>
        <w:bottom w:val="none" w:sz="0" w:space="0" w:color="auto"/>
        <w:right w:val="none" w:sz="0" w:space="0" w:color="auto"/>
      </w:divBdr>
    </w:div>
    <w:div w:id="1141506935">
      <w:bodyDiv w:val="1"/>
      <w:marLeft w:val="0"/>
      <w:marRight w:val="0"/>
      <w:marTop w:val="0"/>
      <w:marBottom w:val="0"/>
      <w:divBdr>
        <w:top w:val="none" w:sz="0" w:space="0" w:color="auto"/>
        <w:left w:val="none" w:sz="0" w:space="0" w:color="auto"/>
        <w:bottom w:val="none" w:sz="0" w:space="0" w:color="auto"/>
        <w:right w:val="none" w:sz="0" w:space="0" w:color="auto"/>
      </w:divBdr>
      <w:divsChild>
        <w:div w:id="50420370">
          <w:marLeft w:val="0"/>
          <w:marRight w:val="0"/>
          <w:marTop w:val="0"/>
          <w:marBottom w:val="0"/>
          <w:divBdr>
            <w:top w:val="none" w:sz="0" w:space="0" w:color="auto"/>
            <w:left w:val="none" w:sz="0" w:space="0" w:color="auto"/>
            <w:bottom w:val="none" w:sz="0" w:space="0" w:color="auto"/>
            <w:right w:val="none" w:sz="0" w:space="0" w:color="auto"/>
          </w:divBdr>
        </w:div>
      </w:divsChild>
    </w:div>
    <w:div w:id="1145513796">
      <w:bodyDiv w:val="1"/>
      <w:marLeft w:val="0"/>
      <w:marRight w:val="0"/>
      <w:marTop w:val="0"/>
      <w:marBottom w:val="0"/>
      <w:divBdr>
        <w:top w:val="none" w:sz="0" w:space="0" w:color="auto"/>
        <w:left w:val="none" w:sz="0" w:space="0" w:color="auto"/>
        <w:bottom w:val="none" w:sz="0" w:space="0" w:color="auto"/>
        <w:right w:val="none" w:sz="0" w:space="0" w:color="auto"/>
      </w:divBdr>
      <w:divsChild>
        <w:div w:id="294916055">
          <w:marLeft w:val="0"/>
          <w:marRight w:val="0"/>
          <w:marTop w:val="0"/>
          <w:marBottom w:val="0"/>
          <w:divBdr>
            <w:top w:val="none" w:sz="0" w:space="0" w:color="auto"/>
            <w:left w:val="none" w:sz="0" w:space="0" w:color="auto"/>
            <w:bottom w:val="none" w:sz="0" w:space="0" w:color="auto"/>
            <w:right w:val="none" w:sz="0" w:space="0" w:color="auto"/>
          </w:divBdr>
          <w:divsChild>
            <w:div w:id="1243443752">
              <w:marLeft w:val="0"/>
              <w:marRight w:val="0"/>
              <w:marTop w:val="0"/>
              <w:marBottom w:val="0"/>
              <w:divBdr>
                <w:top w:val="none" w:sz="0" w:space="0" w:color="auto"/>
                <w:left w:val="none" w:sz="0" w:space="0" w:color="auto"/>
                <w:bottom w:val="none" w:sz="0" w:space="0" w:color="auto"/>
                <w:right w:val="none" w:sz="0" w:space="0" w:color="auto"/>
              </w:divBdr>
              <w:divsChild>
                <w:div w:id="622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1617">
      <w:bodyDiv w:val="1"/>
      <w:marLeft w:val="0"/>
      <w:marRight w:val="0"/>
      <w:marTop w:val="0"/>
      <w:marBottom w:val="0"/>
      <w:divBdr>
        <w:top w:val="none" w:sz="0" w:space="0" w:color="auto"/>
        <w:left w:val="none" w:sz="0" w:space="0" w:color="auto"/>
        <w:bottom w:val="none" w:sz="0" w:space="0" w:color="auto"/>
        <w:right w:val="none" w:sz="0" w:space="0" w:color="auto"/>
      </w:divBdr>
      <w:divsChild>
        <w:div w:id="1668245253">
          <w:marLeft w:val="0"/>
          <w:marRight w:val="0"/>
          <w:marTop w:val="0"/>
          <w:marBottom w:val="0"/>
          <w:divBdr>
            <w:top w:val="none" w:sz="0" w:space="0" w:color="auto"/>
            <w:left w:val="none" w:sz="0" w:space="0" w:color="auto"/>
            <w:bottom w:val="none" w:sz="0" w:space="0" w:color="auto"/>
            <w:right w:val="none" w:sz="0" w:space="0" w:color="auto"/>
          </w:divBdr>
        </w:div>
      </w:divsChild>
    </w:div>
    <w:div w:id="1173109605">
      <w:bodyDiv w:val="1"/>
      <w:marLeft w:val="0"/>
      <w:marRight w:val="0"/>
      <w:marTop w:val="0"/>
      <w:marBottom w:val="0"/>
      <w:divBdr>
        <w:top w:val="none" w:sz="0" w:space="0" w:color="auto"/>
        <w:left w:val="none" w:sz="0" w:space="0" w:color="auto"/>
        <w:bottom w:val="none" w:sz="0" w:space="0" w:color="auto"/>
        <w:right w:val="none" w:sz="0" w:space="0" w:color="auto"/>
      </w:divBdr>
      <w:divsChild>
        <w:div w:id="59057763">
          <w:marLeft w:val="0"/>
          <w:marRight w:val="0"/>
          <w:marTop w:val="0"/>
          <w:marBottom w:val="0"/>
          <w:divBdr>
            <w:top w:val="none" w:sz="0" w:space="0" w:color="auto"/>
            <w:left w:val="none" w:sz="0" w:space="0" w:color="auto"/>
            <w:bottom w:val="none" w:sz="0" w:space="0" w:color="auto"/>
            <w:right w:val="none" w:sz="0" w:space="0" w:color="auto"/>
          </w:divBdr>
        </w:div>
      </w:divsChild>
    </w:div>
    <w:div w:id="1185367726">
      <w:bodyDiv w:val="1"/>
      <w:marLeft w:val="0"/>
      <w:marRight w:val="0"/>
      <w:marTop w:val="0"/>
      <w:marBottom w:val="0"/>
      <w:divBdr>
        <w:top w:val="none" w:sz="0" w:space="0" w:color="auto"/>
        <w:left w:val="none" w:sz="0" w:space="0" w:color="auto"/>
        <w:bottom w:val="none" w:sz="0" w:space="0" w:color="auto"/>
        <w:right w:val="none" w:sz="0" w:space="0" w:color="auto"/>
      </w:divBdr>
      <w:divsChild>
        <w:div w:id="2134058088">
          <w:marLeft w:val="0"/>
          <w:marRight w:val="0"/>
          <w:marTop w:val="0"/>
          <w:marBottom w:val="0"/>
          <w:divBdr>
            <w:top w:val="none" w:sz="0" w:space="0" w:color="auto"/>
            <w:left w:val="none" w:sz="0" w:space="0" w:color="auto"/>
            <w:bottom w:val="none" w:sz="0" w:space="0" w:color="auto"/>
            <w:right w:val="none" w:sz="0" w:space="0" w:color="auto"/>
          </w:divBdr>
          <w:divsChild>
            <w:div w:id="918947423">
              <w:marLeft w:val="0"/>
              <w:marRight w:val="0"/>
              <w:marTop w:val="0"/>
              <w:marBottom w:val="0"/>
              <w:divBdr>
                <w:top w:val="none" w:sz="0" w:space="0" w:color="auto"/>
                <w:left w:val="none" w:sz="0" w:space="0" w:color="auto"/>
                <w:bottom w:val="none" w:sz="0" w:space="0" w:color="auto"/>
                <w:right w:val="none" w:sz="0" w:space="0" w:color="auto"/>
              </w:divBdr>
              <w:divsChild>
                <w:div w:id="14153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6323">
      <w:bodyDiv w:val="1"/>
      <w:marLeft w:val="0"/>
      <w:marRight w:val="0"/>
      <w:marTop w:val="0"/>
      <w:marBottom w:val="0"/>
      <w:divBdr>
        <w:top w:val="none" w:sz="0" w:space="0" w:color="auto"/>
        <w:left w:val="none" w:sz="0" w:space="0" w:color="auto"/>
        <w:bottom w:val="none" w:sz="0" w:space="0" w:color="auto"/>
        <w:right w:val="none" w:sz="0" w:space="0" w:color="auto"/>
      </w:divBdr>
    </w:div>
    <w:div w:id="1222524975">
      <w:bodyDiv w:val="1"/>
      <w:marLeft w:val="0"/>
      <w:marRight w:val="0"/>
      <w:marTop w:val="0"/>
      <w:marBottom w:val="0"/>
      <w:divBdr>
        <w:top w:val="none" w:sz="0" w:space="0" w:color="auto"/>
        <w:left w:val="none" w:sz="0" w:space="0" w:color="auto"/>
        <w:bottom w:val="none" w:sz="0" w:space="0" w:color="auto"/>
        <w:right w:val="none" w:sz="0" w:space="0" w:color="auto"/>
      </w:divBdr>
    </w:div>
    <w:div w:id="1229993871">
      <w:bodyDiv w:val="1"/>
      <w:marLeft w:val="0"/>
      <w:marRight w:val="0"/>
      <w:marTop w:val="0"/>
      <w:marBottom w:val="0"/>
      <w:divBdr>
        <w:top w:val="none" w:sz="0" w:space="0" w:color="auto"/>
        <w:left w:val="none" w:sz="0" w:space="0" w:color="auto"/>
        <w:bottom w:val="none" w:sz="0" w:space="0" w:color="auto"/>
        <w:right w:val="none" w:sz="0" w:space="0" w:color="auto"/>
      </w:divBdr>
    </w:div>
    <w:div w:id="1259757393">
      <w:bodyDiv w:val="1"/>
      <w:marLeft w:val="0"/>
      <w:marRight w:val="0"/>
      <w:marTop w:val="0"/>
      <w:marBottom w:val="0"/>
      <w:divBdr>
        <w:top w:val="none" w:sz="0" w:space="0" w:color="auto"/>
        <w:left w:val="none" w:sz="0" w:space="0" w:color="auto"/>
        <w:bottom w:val="none" w:sz="0" w:space="0" w:color="auto"/>
        <w:right w:val="none" w:sz="0" w:space="0" w:color="auto"/>
      </w:divBdr>
    </w:div>
    <w:div w:id="1266423292">
      <w:bodyDiv w:val="1"/>
      <w:marLeft w:val="0"/>
      <w:marRight w:val="0"/>
      <w:marTop w:val="0"/>
      <w:marBottom w:val="0"/>
      <w:divBdr>
        <w:top w:val="none" w:sz="0" w:space="0" w:color="auto"/>
        <w:left w:val="none" w:sz="0" w:space="0" w:color="auto"/>
        <w:bottom w:val="none" w:sz="0" w:space="0" w:color="auto"/>
        <w:right w:val="none" w:sz="0" w:space="0" w:color="auto"/>
      </w:divBdr>
      <w:divsChild>
        <w:div w:id="1321039996">
          <w:marLeft w:val="0"/>
          <w:marRight w:val="0"/>
          <w:marTop w:val="0"/>
          <w:marBottom w:val="0"/>
          <w:divBdr>
            <w:top w:val="none" w:sz="0" w:space="0" w:color="auto"/>
            <w:left w:val="none" w:sz="0" w:space="0" w:color="auto"/>
            <w:bottom w:val="none" w:sz="0" w:space="0" w:color="auto"/>
            <w:right w:val="none" w:sz="0" w:space="0" w:color="auto"/>
          </w:divBdr>
        </w:div>
      </w:divsChild>
    </w:div>
    <w:div w:id="1306930634">
      <w:bodyDiv w:val="1"/>
      <w:marLeft w:val="0"/>
      <w:marRight w:val="0"/>
      <w:marTop w:val="0"/>
      <w:marBottom w:val="0"/>
      <w:divBdr>
        <w:top w:val="none" w:sz="0" w:space="0" w:color="auto"/>
        <w:left w:val="none" w:sz="0" w:space="0" w:color="auto"/>
        <w:bottom w:val="none" w:sz="0" w:space="0" w:color="auto"/>
        <w:right w:val="none" w:sz="0" w:space="0" w:color="auto"/>
      </w:divBdr>
      <w:divsChild>
        <w:div w:id="1934901475">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248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1340">
      <w:bodyDiv w:val="1"/>
      <w:marLeft w:val="0"/>
      <w:marRight w:val="0"/>
      <w:marTop w:val="0"/>
      <w:marBottom w:val="0"/>
      <w:divBdr>
        <w:top w:val="none" w:sz="0" w:space="0" w:color="auto"/>
        <w:left w:val="none" w:sz="0" w:space="0" w:color="auto"/>
        <w:bottom w:val="none" w:sz="0" w:space="0" w:color="auto"/>
        <w:right w:val="none" w:sz="0" w:space="0" w:color="auto"/>
      </w:divBdr>
    </w:div>
    <w:div w:id="1320839813">
      <w:bodyDiv w:val="1"/>
      <w:marLeft w:val="0"/>
      <w:marRight w:val="0"/>
      <w:marTop w:val="0"/>
      <w:marBottom w:val="0"/>
      <w:divBdr>
        <w:top w:val="none" w:sz="0" w:space="0" w:color="auto"/>
        <w:left w:val="none" w:sz="0" w:space="0" w:color="auto"/>
        <w:bottom w:val="none" w:sz="0" w:space="0" w:color="auto"/>
        <w:right w:val="none" w:sz="0" w:space="0" w:color="auto"/>
      </w:divBdr>
      <w:divsChild>
        <w:div w:id="2042631555">
          <w:marLeft w:val="0"/>
          <w:marRight w:val="0"/>
          <w:marTop w:val="0"/>
          <w:marBottom w:val="0"/>
          <w:divBdr>
            <w:top w:val="none" w:sz="0" w:space="0" w:color="auto"/>
            <w:left w:val="none" w:sz="0" w:space="0" w:color="auto"/>
            <w:bottom w:val="none" w:sz="0" w:space="0" w:color="auto"/>
            <w:right w:val="none" w:sz="0" w:space="0" w:color="auto"/>
          </w:divBdr>
          <w:divsChild>
            <w:div w:id="2124759888">
              <w:marLeft w:val="0"/>
              <w:marRight w:val="0"/>
              <w:marTop w:val="0"/>
              <w:marBottom w:val="0"/>
              <w:divBdr>
                <w:top w:val="none" w:sz="0" w:space="0" w:color="auto"/>
                <w:left w:val="none" w:sz="0" w:space="0" w:color="auto"/>
                <w:bottom w:val="none" w:sz="0" w:space="0" w:color="auto"/>
                <w:right w:val="none" w:sz="0" w:space="0" w:color="auto"/>
              </w:divBdr>
              <w:divsChild>
                <w:div w:id="7568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3186">
      <w:bodyDiv w:val="1"/>
      <w:marLeft w:val="0"/>
      <w:marRight w:val="0"/>
      <w:marTop w:val="0"/>
      <w:marBottom w:val="0"/>
      <w:divBdr>
        <w:top w:val="none" w:sz="0" w:space="0" w:color="auto"/>
        <w:left w:val="none" w:sz="0" w:space="0" w:color="auto"/>
        <w:bottom w:val="none" w:sz="0" w:space="0" w:color="auto"/>
        <w:right w:val="none" w:sz="0" w:space="0" w:color="auto"/>
      </w:divBdr>
      <w:divsChild>
        <w:div w:id="297759351">
          <w:marLeft w:val="0"/>
          <w:marRight w:val="0"/>
          <w:marTop w:val="0"/>
          <w:marBottom w:val="0"/>
          <w:divBdr>
            <w:top w:val="none" w:sz="0" w:space="0" w:color="auto"/>
            <w:left w:val="none" w:sz="0" w:space="0" w:color="auto"/>
            <w:bottom w:val="none" w:sz="0" w:space="0" w:color="auto"/>
            <w:right w:val="none" w:sz="0" w:space="0" w:color="auto"/>
          </w:divBdr>
        </w:div>
      </w:divsChild>
    </w:div>
    <w:div w:id="1340158891">
      <w:bodyDiv w:val="1"/>
      <w:marLeft w:val="0"/>
      <w:marRight w:val="0"/>
      <w:marTop w:val="0"/>
      <w:marBottom w:val="0"/>
      <w:divBdr>
        <w:top w:val="none" w:sz="0" w:space="0" w:color="auto"/>
        <w:left w:val="none" w:sz="0" w:space="0" w:color="auto"/>
        <w:bottom w:val="none" w:sz="0" w:space="0" w:color="auto"/>
        <w:right w:val="none" w:sz="0" w:space="0" w:color="auto"/>
      </w:divBdr>
      <w:divsChild>
        <w:div w:id="1456409579">
          <w:marLeft w:val="0"/>
          <w:marRight w:val="0"/>
          <w:marTop w:val="0"/>
          <w:marBottom w:val="0"/>
          <w:divBdr>
            <w:top w:val="none" w:sz="0" w:space="0" w:color="auto"/>
            <w:left w:val="none" w:sz="0" w:space="0" w:color="auto"/>
            <w:bottom w:val="none" w:sz="0" w:space="0" w:color="auto"/>
            <w:right w:val="none" w:sz="0" w:space="0" w:color="auto"/>
          </w:divBdr>
        </w:div>
      </w:divsChild>
    </w:div>
    <w:div w:id="1386564124">
      <w:bodyDiv w:val="1"/>
      <w:marLeft w:val="0"/>
      <w:marRight w:val="0"/>
      <w:marTop w:val="0"/>
      <w:marBottom w:val="0"/>
      <w:divBdr>
        <w:top w:val="none" w:sz="0" w:space="0" w:color="auto"/>
        <w:left w:val="none" w:sz="0" w:space="0" w:color="auto"/>
        <w:bottom w:val="none" w:sz="0" w:space="0" w:color="auto"/>
        <w:right w:val="none" w:sz="0" w:space="0" w:color="auto"/>
      </w:divBdr>
      <w:divsChild>
        <w:div w:id="1281182627">
          <w:marLeft w:val="0"/>
          <w:marRight w:val="0"/>
          <w:marTop w:val="0"/>
          <w:marBottom w:val="0"/>
          <w:divBdr>
            <w:top w:val="none" w:sz="0" w:space="0" w:color="auto"/>
            <w:left w:val="none" w:sz="0" w:space="0" w:color="auto"/>
            <w:bottom w:val="none" w:sz="0" w:space="0" w:color="auto"/>
            <w:right w:val="none" w:sz="0" w:space="0" w:color="auto"/>
          </w:divBdr>
          <w:divsChild>
            <w:div w:id="731927763">
              <w:marLeft w:val="0"/>
              <w:marRight w:val="0"/>
              <w:marTop w:val="0"/>
              <w:marBottom w:val="0"/>
              <w:divBdr>
                <w:top w:val="none" w:sz="0" w:space="0" w:color="auto"/>
                <w:left w:val="none" w:sz="0" w:space="0" w:color="auto"/>
                <w:bottom w:val="none" w:sz="0" w:space="0" w:color="auto"/>
                <w:right w:val="none" w:sz="0" w:space="0" w:color="auto"/>
              </w:divBdr>
              <w:divsChild>
                <w:div w:id="342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61085">
      <w:bodyDiv w:val="1"/>
      <w:marLeft w:val="0"/>
      <w:marRight w:val="0"/>
      <w:marTop w:val="0"/>
      <w:marBottom w:val="0"/>
      <w:divBdr>
        <w:top w:val="none" w:sz="0" w:space="0" w:color="auto"/>
        <w:left w:val="none" w:sz="0" w:space="0" w:color="auto"/>
        <w:bottom w:val="none" w:sz="0" w:space="0" w:color="auto"/>
        <w:right w:val="none" w:sz="0" w:space="0" w:color="auto"/>
      </w:divBdr>
    </w:div>
    <w:div w:id="1415084661">
      <w:bodyDiv w:val="1"/>
      <w:marLeft w:val="0"/>
      <w:marRight w:val="0"/>
      <w:marTop w:val="0"/>
      <w:marBottom w:val="0"/>
      <w:divBdr>
        <w:top w:val="none" w:sz="0" w:space="0" w:color="auto"/>
        <w:left w:val="none" w:sz="0" w:space="0" w:color="auto"/>
        <w:bottom w:val="none" w:sz="0" w:space="0" w:color="auto"/>
        <w:right w:val="none" w:sz="0" w:space="0" w:color="auto"/>
      </w:divBdr>
    </w:div>
    <w:div w:id="1416633275">
      <w:bodyDiv w:val="1"/>
      <w:marLeft w:val="0"/>
      <w:marRight w:val="0"/>
      <w:marTop w:val="0"/>
      <w:marBottom w:val="0"/>
      <w:divBdr>
        <w:top w:val="none" w:sz="0" w:space="0" w:color="auto"/>
        <w:left w:val="none" w:sz="0" w:space="0" w:color="auto"/>
        <w:bottom w:val="none" w:sz="0" w:space="0" w:color="auto"/>
        <w:right w:val="none" w:sz="0" w:space="0" w:color="auto"/>
      </w:divBdr>
    </w:div>
    <w:div w:id="1426724551">
      <w:bodyDiv w:val="1"/>
      <w:marLeft w:val="0"/>
      <w:marRight w:val="0"/>
      <w:marTop w:val="0"/>
      <w:marBottom w:val="0"/>
      <w:divBdr>
        <w:top w:val="none" w:sz="0" w:space="0" w:color="auto"/>
        <w:left w:val="none" w:sz="0" w:space="0" w:color="auto"/>
        <w:bottom w:val="none" w:sz="0" w:space="0" w:color="auto"/>
        <w:right w:val="none" w:sz="0" w:space="0" w:color="auto"/>
      </w:divBdr>
    </w:div>
    <w:div w:id="1427993061">
      <w:bodyDiv w:val="1"/>
      <w:marLeft w:val="0"/>
      <w:marRight w:val="0"/>
      <w:marTop w:val="0"/>
      <w:marBottom w:val="0"/>
      <w:divBdr>
        <w:top w:val="none" w:sz="0" w:space="0" w:color="auto"/>
        <w:left w:val="none" w:sz="0" w:space="0" w:color="auto"/>
        <w:bottom w:val="none" w:sz="0" w:space="0" w:color="auto"/>
        <w:right w:val="none" w:sz="0" w:space="0" w:color="auto"/>
      </w:divBdr>
    </w:div>
    <w:div w:id="1449930891">
      <w:bodyDiv w:val="1"/>
      <w:marLeft w:val="0"/>
      <w:marRight w:val="0"/>
      <w:marTop w:val="0"/>
      <w:marBottom w:val="0"/>
      <w:divBdr>
        <w:top w:val="none" w:sz="0" w:space="0" w:color="auto"/>
        <w:left w:val="none" w:sz="0" w:space="0" w:color="auto"/>
        <w:bottom w:val="none" w:sz="0" w:space="0" w:color="auto"/>
        <w:right w:val="none" w:sz="0" w:space="0" w:color="auto"/>
      </w:divBdr>
      <w:divsChild>
        <w:div w:id="723332008">
          <w:marLeft w:val="0"/>
          <w:marRight w:val="0"/>
          <w:marTop w:val="0"/>
          <w:marBottom w:val="0"/>
          <w:divBdr>
            <w:top w:val="none" w:sz="0" w:space="0" w:color="auto"/>
            <w:left w:val="none" w:sz="0" w:space="0" w:color="auto"/>
            <w:bottom w:val="none" w:sz="0" w:space="0" w:color="auto"/>
            <w:right w:val="none" w:sz="0" w:space="0" w:color="auto"/>
          </w:divBdr>
        </w:div>
      </w:divsChild>
    </w:div>
    <w:div w:id="1458451083">
      <w:bodyDiv w:val="1"/>
      <w:marLeft w:val="0"/>
      <w:marRight w:val="0"/>
      <w:marTop w:val="0"/>
      <w:marBottom w:val="0"/>
      <w:divBdr>
        <w:top w:val="none" w:sz="0" w:space="0" w:color="auto"/>
        <w:left w:val="none" w:sz="0" w:space="0" w:color="auto"/>
        <w:bottom w:val="none" w:sz="0" w:space="0" w:color="auto"/>
        <w:right w:val="none" w:sz="0" w:space="0" w:color="auto"/>
      </w:divBdr>
    </w:div>
    <w:div w:id="1458524351">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sChild>
        <w:div w:id="1804694198">
          <w:marLeft w:val="0"/>
          <w:marRight w:val="0"/>
          <w:marTop w:val="0"/>
          <w:marBottom w:val="0"/>
          <w:divBdr>
            <w:top w:val="none" w:sz="0" w:space="0" w:color="auto"/>
            <w:left w:val="none" w:sz="0" w:space="0" w:color="auto"/>
            <w:bottom w:val="none" w:sz="0" w:space="0" w:color="auto"/>
            <w:right w:val="none" w:sz="0" w:space="0" w:color="auto"/>
          </w:divBdr>
        </w:div>
      </w:divsChild>
    </w:div>
    <w:div w:id="1482498185">
      <w:bodyDiv w:val="1"/>
      <w:marLeft w:val="0"/>
      <w:marRight w:val="0"/>
      <w:marTop w:val="0"/>
      <w:marBottom w:val="0"/>
      <w:divBdr>
        <w:top w:val="none" w:sz="0" w:space="0" w:color="auto"/>
        <w:left w:val="none" w:sz="0" w:space="0" w:color="auto"/>
        <w:bottom w:val="none" w:sz="0" w:space="0" w:color="auto"/>
        <w:right w:val="none" w:sz="0" w:space="0" w:color="auto"/>
      </w:divBdr>
      <w:divsChild>
        <w:div w:id="753824895">
          <w:marLeft w:val="0"/>
          <w:marRight w:val="0"/>
          <w:marTop w:val="0"/>
          <w:marBottom w:val="0"/>
          <w:divBdr>
            <w:top w:val="none" w:sz="0" w:space="0" w:color="auto"/>
            <w:left w:val="none" w:sz="0" w:space="0" w:color="auto"/>
            <w:bottom w:val="none" w:sz="0" w:space="0" w:color="auto"/>
            <w:right w:val="none" w:sz="0" w:space="0" w:color="auto"/>
          </w:divBdr>
          <w:divsChild>
            <w:div w:id="577902421">
              <w:marLeft w:val="0"/>
              <w:marRight w:val="0"/>
              <w:marTop w:val="0"/>
              <w:marBottom w:val="0"/>
              <w:divBdr>
                <w:top w:val="none" w:sz="0" w:space="0" w:color="auto"/>
                <w:left w:val="none" w:sz="0" w:space="0" w:color="auto"/>
                <w:bottom w:val="none" w:sz="0" w:space="0" w:color="auto"/>
                <w:right w:val="none" w:sz="0" w:space="0" w:color="auto"/>
              </w:divBdr>
              <w:divsChild>
                <w:div w:id="19433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5568">
      <w:bodyDiv w:val="1"/>
      <w:marLeft w:val="0"/>
      <w:marRight w:val="0"/>
      <w:marTop w:val="0"/>
      <w:marBottom w:val="0"/>
      <w:divBdr>
        <w:top w:val="none" w:sz="0" w:space="0" w:color="auto"/>
        <w:left w:val="none" w:sz="0" w:space="0" w:color="auto"/>
        <w:bottom w:val="none" w:sz="0" w:space="0" w:color="auto"/>
        <w:right w:val="none" w:sz="0" w:space="0" w:color="auto"/>
      </w:divBdr>
    </w:div>
    <w:div w:id="1510289187">
      <w:bodyDiv w:val="1"/>
      <w:marLeft w:val="0"/>
      <w:marRight w:val="0"/>
      <w:marTop w:val="0"/>
      <w:marBottom w:val="0"/>
      <w:divBdr>
        <w:top w:val="none" w:sz="0" w:space="0" w:color="auto"/>
        <w:left w:val="none" w:sz="0" w:space="0" w:color="auto"/>
        <w:bottom w:val="none" w:sz="0" w:space="0" w:color="auto"/>
        <w:right w:val="none" w:sz="0" w:space="0" w:color="auto"/>
      </w:divBdr>
    </w:div>
    <w:div w:id="1515848829">
      <w:bodyDiv w:val="1"/>
      <w:marLeft w:val="0"/>
      <w:marRight w:val="0"/>
      <w:marTop w:val="0"/>
      <w:marBottom w:val="0"/>
      <w:divBdr>
        <w:top w:val="none" w:sz="0" w:space="0" w:color="auto"/>
        <w:left w:val="none" w:sz="0" w:space="0" w:color="auto"/>
        <w:bottom w:val="none" w:sz="0" w:space="0" w:color="auto"/>
        <w:right w:val="none" w:sz="0" w:space="0" w:color="auto"/>
      </w:divBdr>
      <w:divsChild>
        <w:div w:id="45109843">
          <w:marLeft w:val="0"/>
          <w:marRight w:val="0"/>
          <w:marTop w:val="0"/>
          <w:marBottom w:val="0"/>
          <w:divBdr>
            <w:top w:val="none" w:sz="0" w:space="0" w:color="auto"/>
            <w:left w:val="none" w:sz="0" w:space="0" w:color="auto"/>
            <w:bottom w:val="none" w:sz="0" w:space="0" w:color="auto"/>
            <w:right w:val="none" w:sz="0" w:space="0" w:color="auto"/>
          </w:divBdr>
        </w:div>
      </w:divsChild>
    </w:div>
    <w:div w:id="1568301113">
      <w:bodyDiv w:val="1"/>
      <w:marLeft w:val="0"/>
      <w:marRight w:val="0"/>
      <w:marTop w:val="0"/>
      <w:marBottom w:val="0"/>
      <w:divBdr>
        <w:top w:val="none" w:sz="0" w:space="0" w:color="auto"/>
        <w:left w:val="none" w:sz="0" w:space="0" w:color="auto"/>
        <w:bottom w:val="none" w:sz="0" w:space="0" w:color="auto"/>
        <w:right w:val="none" w:sz="0" w:space="0" w:color="auto"/>
      </w:divBdr>
      <w:divsChild>
        <w:div w:id="1864049055">
          <w:marLeft w:val="0"/>
          <w:marRight w:val="0"/>
          <w:marTop w:val="0"/>
          <w:marBottom w:val="0"/>
          <w:divBdr>
            <w:top w:val="none" w:sz="0" w:space="0" w:color="auto"/>
            <w:left w:val="none" w:sz="0" w:space="0" w:color="auto"/>
            <w:bottom w:val="none" w:sz="0" w:space="0" w:color="auto"/>
            <w:right w:val="none" w:sz="0" w:space="0" w:color="auto"/>
          </w:divBdr>
          <w:divsChild>
            <w:div w:id="1085298016">
              <w:marLeft w:val="0"/>
              <w:marRight w:val="0"/>
              <w:marTop w:val="0"/>
              <w:marBottom w:val="0"/>
              <w:divBdr>
                <w:top w:val="none" w:sz="0" w:space="0" w:color="auto"/>
                <w:left w:val="none" w:sz="0" w:space="0" w:color="auto"/>
                <w:bottom w:val="none" w:sz="0" w:space="0" w:color="auto"/>
                <w:right w:val="none" w:sz="0" w:space="0" w:color="auto"/>
              </w:divBdr>
              <w:divsChild>
                <w:div w:id="1400446820">
                  <w:marLeft w:val="0"/>
                  <w:marRight w:val="0"/>
                  <w:marTop w:val="0"/>
                  <w:marBottom w:val="0"/>
                  <w:divBdr>
                    <w:top w:val="none" w:sz="0" w:space="0" w:color="auto"/>
                    <w:left w:val="none" w:sz="0" w:space="0" w:color="auto"/>
                    <w:bottom w:val="none" w:sz="0" w:space="0" w:color="auto"/>
                    <w:right w:val="none" w:sz="0" w:space="0" w:color="auto"/>
                  </w:divBdr>
                  <w:divsChild>
                    <w:div w:id="255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5075">
      <w:bodyDiv w:val="1"/>
      <w:marLeft w:val="0"/>
      <w:marRight w:val="0"/>
      <w:marTop w:val="0"/>
      <w:marBottom w:val="0"/>
      <w:divBdr>
        <w:top w:val="none" w:sz="0" w:space="0" w:color="auto"/>
        <w:left w:val="none" w:sz="0" w:space="0" w:color="auto"/>
        <w:bottom w:val="none" w:sz="0" w:space="0" w:color="auto"/>
        <w:right w:val="none" w:sz="0" w:space="0" w:color="auto"/>
      </w:divBdr>
      <w:divsChild>
        <w:div w:id="1151870164">
          <w:marLeft w:val="0"/>
          <w:marRight w:val="0"/>
          <w:marTop w:val="0"/>
          <w:marBottom w:val="0"/>
          <w:divBdr>
            <w:top w:val="none" w:sz="0" w:space="0" w:color="auto"/>
            <w:left w:val="none" w:sz="0" w:space="0" w:color="auto"/>
            <w:bottom w:val="none" w:sz="0" w:space="0" w:color="auto"/>
            <w:right w:val="none" w:sz="0" w:space="0" w:color="auto"/>
          </w:divBdr>
          <w:divsChild>
            <w:div w:id="373772792">
              <w:marLeft w:val="0"/>
              <w:marRight w:val="0"/>
              <w:marTop w:val="0"/>
              <w:marBottom w:val="0"/>
              <w:divBdr>
                <w:top w:val="none" w:sz="0" w:space="0" w:color="auto"/>
                <w:left w:val="none" w:sz="0" w:space="0" w:color="auto"/>
                <w:bottom w:val="none" w:sz="0" w:space="0" w:color="auto"/>
                <w:right w:val="none" w:sz="0" w:space="0" w:color="auto"/>
              </w:divBdr>
              <w:divsChild>
                <w:div w:id="12221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21741">
      <w:bodyDiv w:val="1"/>
      <w:marLeft w:val="0"/>
      <w:marRight w:val="0"/>
      <w:marTop w:val="0"/>
      <w:marBottom w:val="0"/>
      <w:divBdr>
        <w:top w:val="none" w:sz="0" w:space="0" w:color="auto"/>
        <w:left w:val="none" w:sz="0" w:space="0" w:color="auto"/>
        <w:bottom w:val="none" w:sz="0" w:space="0" w:color="auto"/>
        <w:right w:val="none" w:sz="0" w:space="0" w:color="auto"/>
      </w:divBdr>
      <w:divsChild>
        <w:div w:id="889002729">
          <w:marLeft w:val="0"/>
          <w:marRight w:val="0"/>
          <w:marTop w:val="0"/>
          <w:marBottom w:val="0"/>
          <w:divBdr>
            <w:top w:val="none" w:sz="0" w:space="0" w:color="auto"/>
            <w:left w:val="none" w:sz="0" w:space="0" w:color="auto"/>
            <w:bottom w:val="none" w:sz="0" w:space="0" w:color="auto"/>
            <w:right w:val="none" w:sz="0" w:space="0" w:color="auto"/>
          </w:divBdr>
        </w:div>
      </w:divsChild>
    </w:div>
    <w:div w:id="1590626381">
      <w:bodyDiv w:val="1"/>
      <w:marLeft w:val="0"/>
      <w:marRight w:val="0"/>
      <w:marTop w:val="0"/>
      <w:marBottom w:val="0"/>
      <w:divBdr>
        <w:top w:val="none" w:sz="0" w:space="0" w:color="auto"/>
        <w:left w:val="none" w:sz="0" w:space="0" w:color="auto"/>
        <w:bottom w:val="none" w:sz="0" w:space="0" w:color="auto"/>
        <w:right w:val="none" w:sz="0" w:space="0" w:color="auto"/>
      </w:divBdr>
      <w:divsChild>
        <w:div w:id="1172181102">
          <w:marLeft w:val="0"/>
          <w:marRight w:val="0"/>
          <w:marTop w:val="0"/>
          <w:marBottom w:val="0"/>
          <w:divBdr>
            <w:top w:val="none" w:sz="0" w:space="0" w:color="auto"/>
            <w:left w:val="none" w:sz="0" w:space="0" w:color="auto"/>
            <w:bottom w:val="none" w:sz="0" w:space="0" w:color="auto"/>
            <w:right w:val="none" w:sz="0" w:space="0" w:color="auto"/>
          </w:divBdr>
          <w:divsChild>
            <w:div w:id="171800853">
              <w:marLeft w:val="0"/>
              <w:marRight w:val="0"/>
              <w:marTop w:val="0"/>
              <w:marBottom w:val="0"/>
              <w:divBdr>
                <w:top w:val="none" w:sz="0" w:space="0" w:color="auto"/>
                <w:left w:val="none" w:sz="0" w:space="0" w:color="auto"/>
                <w:bottom w:val="none" w:sz="0" w:space="0" w:color="auto"/>
                <w:right w:val="none" w:sz="0" w:space="0" w:color="auto"/>
              </w:divBdr>
              <w:divsChild>
                <w:div w:id="1395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01874">
      <w:bodyDiv w:val="1"/>
      <w:marLeft w:val="0"/>
      <w:marRight w:val="0"/>
      <w:marTop w:val="0"/>
      <w:marBottom w:val="0"/>
      <w:divBdr>
        <w:top w:val="none" w:sz="0" w:space="0" w:color="auto"/>
        <w:left w:val="none" w:sz="0" w:space="0" w:color="auto"/>
        <w:bottom w:val="none" w:sz="0" w:space="0" w:color="auto"/>
        <w:right w:val="none" w:sz="0" w:space="0" w:color="auto"/>
      </w:divBdr>
      <w:divsChild>
        <w:div w:id="1735813156">
          <w:marLeft w:val="0"/>
          <w:marRight w:val="0"/>
          <w:marTop w:val="0"/>
          <w:marBottom w:val="0"/>
          <w:divBdr>
            <w:top w:val="none" w:sz="0" w:space="0" w:color="auto"/>
            <w:left w:val="none" w:sz="0" w:space="0" w:color="auto"/>
            <w:bottom w:val="none" w:sz="0" w:space="0" w:color="auto"/>
            <w:right w:val="none" w:sz="0" w:space="0" w:color="auto"/>
          </w:divBdr>
          <w:divsChild>
            <w:div w:id="309865925">
              <w:marLeft w:val="0"/>
              <w:marRight w:val="0"/>
              <w:marTop w:val="0"/>
              <w:marBottom w:val="0"/>
              <w:divBdr>
                <w:top w:val="none" w:sz="0" w:space="0" w:color="auto"/>
                <w:left w:val="none" w:sz="0" w:space="0" w:color="auto"/>
                <w:bottom w:val="none" w:sz="0" w:space="0" w:color="auto"/>
                <w:right w:val="none" w:sz="0" w:space="0" w:color="auto"/>
              </w:divBdr>
              <w:divsChild>
                <w:div w:id="7877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6065">
      <w:bodyDiv w:val="1"/>
      <w:marLeft w:val="0"/>
      <w:marRight w:val="0"/>
      <w:marTop w:val="0"/>
      <w:marBottom w:val="0"/>
      <w:divBdr>
        <w:top w:val="none" w:sz="0" w:space="0" w:color="auto"/>
        <w:left w:val="none" w:sz="0" w:space="0" w:color="auto"/>
        <w:bottom w:val="none" w:sz="0" w:space="0" w:color="auto"/>
        <w:right w:val="none" w:sz="0" w:space="0" w:color="auto"/>
      </w:divBdr>
      <w:divsChild>
        <w:div w:id="1106004976">
          <w:marLeft w:val="0"/>
          <w:marRight w:val="0"/>
          <w:marTop w:val="0"/>
          <w:marBottom w:val="0"/>
          <w:divBdr>
            <w:top w:val="none" w:sz="0" w:space="0" w:color="auto"/>
            <w:left w:val="none" w:sz="0" w:space="0" w:color="auto"/>
            <w:bottom w:val="none" w:sz="0" w:space="0" w:color="auto"/>
            <w:right w:val="none" w:sz="0" w:space="0" w:color="auto"/>
          </w:divBdr>
          <w:divsChild>
            <w:div w:id="1050767123">
              <w:marLeft w:val="0"/>
              <w:marRight w:val="0"/>
              <w:marTop w:val="0"/>
              <w:marBottom w:val="0"/>
              <w:divBdr>
                <w:top w:val="none" w:sz="0" w:space="0" w:color="auto"/>
                <w:left w:val="none" w:sz="0" w:space="0" w:color="auto"/>
                <w:bottom w:val="none" w:sz="0" w:space="0" w:color="auto"/>
                <w:right w:val="none" w:sz="0" w:space="0" w:color="auto"/>
              </w:divBdr>
              <w:divsChild>
                <w:div w:id="13529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39653">
      <w:bodyDiv w:val="1"/>
      <w:marLeft w:val="0"/>
      <w:marRight w:val="0"/>
      <w:marTop w:val="0"/>
      <w:marBottom w:val="0"/>
      <w:divBdr>
        <w:top w:val="none" w:sz="0" w:space="0" w:color="auto"/>
        <w:left w:val="none" w:sz="0" w:space="0" w:color="auto"/>
        <w:bottom w:val="none" w:sz="0" w:space="0" w:color="auto"/>
        <w:right w:val="none" w:sz="0" w:space="0" w:color="auto"/>
      </w:divBdr>
      <w:divsChild>
        <w:div w:id="1422681391">
          <w:marLeft w:val="0"/>
          <w:marRight w:val="0"/>
          <w:marTop w:val="0"/>
          <w:marBottom w:val="0"/>
          <w:divBdr>
            <w:top w:val="none" w:sz="0" w:space="0" w:color="auto"/>
            <w:left w:val="none" w:sz="0" w:space="0" w:color="auto"/>
            <w:bottom w:val="none" w:sz="0" w:space="0" w:color="auto"/>
            <w:right w:val="none" w:sz="0" w:space="0" w:color="auto"/>
          </w:divBdr>
          <w:divsChild>
            <w:div w:id="21589959">
              <w:marLeft w:val="0"/>
              <w:marRight w:val="0"/>
              <w:marTop w:val="0"/>
              <w:marBottom w:val="0"/>
              <w:divBdr>
                <w:top w:val="none" w:sz="0" w:space="0" w:color="auto"/>
                <w:left w:val="none" w:sz="0" w:space="0" w:color="auto"/>
                <w:bottom w:val="none" w:sz="0" w:space="0" w:color="auto"/>
                <w:right w:val="none" w:sz="0" w:space="0" w:color="auto"/>
              </w:divBdr>
              <w:divsChild>
                <w:div w:id="19783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80107">
      <w:bodyDiv w:val="1"/>
      <w:marLeft w:val="0"/>
      <w:marRight w:val="0"/>
      <w:marTop w:val="0"/>
      <w:marBottom w:val="0"/>
      <w:divBdr>
        <w:top w:val="none" w:sz="0" w:space="0" w:color="auto"/>
        <w:left w:val="none" w:sz="0" w:space="0" w:color="auto"/>
        <w:bottom w:val="none" w:sz="0" w:space="0" w:color="auto"/>
        <w:right w:val="none" w:sz="0" w:space="0" w:color="auto"/>
      </w:divBdr>
    </w:div>
    <w:div w:id="1687294724">
      <w:bodyDiv w:val="1"/>
      <w:marLeft w:val="0"/>
      <w:marRight w:val="0"/>
      <w:marTop w:val="0"/>
      <w:marBottom w:val="0"/>
      <w:divBdr>
        <w:top w:val="none" w:sz="0" w:space="0" w:color="auto"/>
        <w:left w:val="none" w:sz="0" w:space="0" w:color="auto"/>
        <w:bottom w:val="none" w:sz="0" w:space="0" w:color="auto"/>
        <w:right w:val="none" w:sz="0" w:space="0" w:color="auto"/>
      </w:divBdr>
      <w:divsChild>
        <w:div w:id="563834263">
          <w:marLeft w:val="0"/>
          <w:marRight w:val="0"/>
          <w:marTop w:val="0"/>
          <w:marBottom w:val="0"/>
          <w:divBdr>
            <w:top w:val="none" w:sz="0" w:space="0" w:color="auto"/>
            <w:left w:val="none" w:sz="0" w:space="0" w:color="auto"/>
            <w:bottom w:val="none" w:sz="0" w:space="0" w:color="auto"/>
            <w:right w:val="none" w:sz="0" w:space="0" w:color="auto"/>
          </w:divBdr>
          <w:divsChild>
            <w:div w:id="514342380">
              <w:marLeft w:val="0"/>
              <w:marRight w:val="0"/>
              <w:marTop w:val="0"/>
              <w:marBottom w:val="0"/>
              <w:divBdr>
                <w:top w:val="none" w:sz="0" w:space="0" w:color="auto"/>
                <w:left w:val="none" w:sz="0" w:space="0" w:color="auto"/>
                <w:bottom w:val="none" w:sz="0" w:space="0" w:color="auto"/>
                <w:right w:val="none" w:sz="0" w:space="0" w:color="auto"/>
              </w:divBdr>
              <w:divsChild>
                <w:div w:id="4653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3218">
      <w:bodyDiv w:val="1"/>
      <w:marLeft w:val="0"/>
      <w:marRight w:val="0"/>
      <w:marTop w:val="0"/>
      <w:marBottom w:val="0"/>
      <w:divBdr>
        <w:top w:val="none" w:sz="0" w:space="0" w:color="auto"/>
        <w:left w:val="none" w:sz="0" w:space="0" w:color="auto"/>
        <w:bottom w:val="none" w:sz="0" w:space="0" w:color="auto"/>
        <w:right w:val="none" w:sz="0" w:space="0" w:color="auto"/>
      </w:divBdr>
      <w:divsChild>
        <w:div w:id="540287748">
          <w:marLeft w:val="0"/>
          <w:marRight w:val="0"/>
          <w:marTop w:val="0"/>
          <w:marBottom w:val="0"/>
          <w:divBdr>
            <w:top w:val="none" w:sz="0" w:space="0" w:color="auto"/>
            <w:left w:val="none" w:sz="0" w:space="0" w:color="auto"/>
            <w:bottom w:val="none" w:sz="0" w:space="0" w:color="auto"/>
            <w:right w:val="none" w:sz="0" w:space="0" w:color="auto"/>
          </w:divBdr>
          <w:divsChild>
            <w:div w:id="1167019581">
              <w:marLeft w:val="0"/>
              <w:marRight w:val="0"/>
              <w:marTop w:val="0"/>
              <w:marBottom w:val="0"/>
              <w:divBdr>
                <w:top w:val="none" w:sz="0" w:space="0" w:color="auto"/>
                <w:left w:val="none" w:sz="0" w:space="0" w:color="auto"/>
                <w:bottom w:val="none" w:sz="0" w:space="0" w:color="auto"/>
                <w:right w:val="none" w:sz="0" w:space="0" w:color="auto"/>
              </w:divBdr>
              <w:divsChild>
                <w:div w:id="1555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88790">
      <w:bodyDiv w:val="1"/>
      <w:marLeft w:val="0"/>
      <w:marRight w:val="0"/>
      <w:marTop w:val="0"/>
      <w:marBottom w:val="0"/>
      <w:divBdr>
        <w:top w:val="none" w:sz="0" w:space="0" w:color="auto"/>
        <w:left w:val="none" w:sz="0" w:space="0" w:color="auto"/>
        <w:bottom w:val="none" w:sz="0" w:space="0" w:color="auto"/>
        <w:right w:val="none" w:sz="0" w:space="0" w:color="auto"/>
      </w:divBdr>
    </w:div>
    <w:div w:id="1775591269">
      <w:bodyDiv w:val="1"/>
      <w:marLeft w:val="0"/>
      <w:marRight w:val="0"/>
      <w:marTop w:val="0"/>
      <w:marBottom w:val="0"/>
      <w:divBdr>
        <w:top w:val="none" w:sz="0" w:space="0" w:color="auto"/>
        <w:left w:val="none" w:sz="0" w:space="0" w:color="auto"/>
        <w:bottom w:val="none" w:sz="0" w:space="0" w:color="auto"/>
        <w:right w:val="none" w:sz="0" w:space="0" w:color="auto"/>
      </w:divBdr>
    </w:div>
    <w:div w:id="1794866484">
      <w:bodyDiv w:val="1"/>
      <w:marLeft w:val="0"/>
      <w:marRight w:val="0"/>
      <w:marTop w:val="0"/>
      <w:marBottom w:val="0"/>
      <w:divBdr>
        <w:top w:val="none" w:sz="0" w:space="0" w:color="auto"/>
        <w:left w:val="none" w:sz="0" w:space="0" w:color="auto"/>
        <w:bottom w:val="none" w:sz="0" w:space="0" w:color="auto"/>
        <w:right w:val="none" w:sz="0" w:space="0" w:color="auto"/>
      </w:divBdr>
    </w:div>
    <w:div w:id="1812864215">
      <w:bodyDiv w:val="1"/>
      <w:marLeft w:val="0"/>
      <w:marRight w:val="0"/>
      <w:marTop w:val="0"/>
      <w:marBottom w:val="0"/>
      <w:divBdr>
        <w:top w:val="none" w:sz="0" w:space="0" w:color="auto"/>
        <w:left w:val="none" w:sz="0" w:space="0" w:color="auto"/>
        <w:bottom w:val="none" w:sz="0" w:space="0" w:color="auto"/>
        <w:right w:val="none" w:sz="0" w:space="0" w:color="auto"/>
      </w:divBdr>
      <w:divsChild>
        <w:div w:id="1210647712">
          <w:marLeft w:val="0"/>
          <w:marRight w:val="0"/>
          <w:marTop w:val="0"/>
          <w:marBottom w:val="0"/>
          <w:divBdr>
            <w:top w:val="none" w:sz="0" w:space="0" w:color="auto"/>
            <w:left w:val="none" w:sz="0" w:space="0" w:color="auto"/>
            <w:bottom w:val="none" w:sz="0" w:space="0" w:color="auto"/>
            <w:right w:val="none" w:sz="0" w:space="0" w:color="auto"/>
          </w:divBdr>
          <w:divsChild>
            <w:div w:id="1567757769">
              <w:marLeft w:val="0"/>
              <w:marRight w:val="0"/>
              <w:marTop w:val="0"/>
              <w:marBottom w:val="0"/>
              <w:divBdr>
                <w:top w:val="none" w:sz="0" w:space="0" w:color="auto"/>
                <w:left w:val="none" w:sz="0" w:space="0" w:color="auto"/>
                <w:bottom w:val="none" w:sz="0" w:space="0" w:color="auto"/>
                <w:right w:val="none" w:sz="0" w:space="0" w:color="auto"/>
              </w:divBdr>
              <w:divsChild>
                <w:div w:id="8021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980">
      <w:bodyDiv w:val="1"/>
      <w:marLeft w:val="0"/>
      <w:marRight w:val="0"/>
      <w:marTop w:val="0"/>
      <w:marBottom w:val="0"/>
      <w:divBdr>
        <w:top w:val="none" w:sz="0" w:space="0" w:color="auto"/>
        <w:left w:val="none" w:sz="0" w:space="0" w:color="auto"/>
        <w:bottom w:val="none" w:sz="0" w:space="0" w:color="auto"/>
        <w:right w:val="none" w:sz="0" w:space="0" w:color="auto"/>
      </w:divBdr>
      <w:divsChild>
        <w:div w:id="1219630291">
          <w:marLeft w:val="0"/>
          <w:marRight w:val="0"/>
          <w:marTop w:val="0"/>
          <w:marBottom w:val="0"/>
          <w:divBdr>
            <w:top w:val="none" w:sz="0" w:space="0" w:color="auto"/>
            <w:left w:val="none" w:sz="0" w:space="0" w:color="auto"/>
            <w:bottom w:val="none" w:sz="0" w:space="0" w:color="auto"/>
            <w:right w:val="none" w:sz="0" w:space="0" w:color="auto"/>
          </w:divBdr>
          <w:divsChild>
            <w:div w:id="1132091840">
              <w:marLeft w:val="0"/>
              <w:marRight w:val="0"/>
              <w:marTop w:val="0"/>
              <w:marBottom w:val="0"/>
              <w:divBdr>
                <w:top w:val="none" w:sz="0" w:space="0" w:color="auto"/>
                <w:left w:val="none" w:sz="0" w:space="0" w:color="auto"/>
                <w:bottom w:val="none" w:sz="0" w:space="0" w:color="auto"/>
                <w:right w:val="none" w:sz="0" w:space="0" w:color="auto"/>
              </w:divBdr>
              <w:divsChild>
                <w:div w:id="5818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65803">
      <w:bodyDiv w:val="1"/>
      <w:marLeft w:val="0"/>
      <w:marRight w:val="0"/>
      <w:marTop w:val="0"/>
      <w:marBottom w:val="0"/>
      <w:divBdr>
        <w:top w:val="none" w:sz="0" w:space="0" w:color="auto"/>
        <w:left w:val="none" w:sz="0" w:space="0" w:color="auto"/>
        <w:bottom w:val="none" w:sz="0" w:space="0" w:color="auto"/>
        <w:right w:val="none" w:sz="0" w:space="0" w:color="auto"/>
      </w:divBdr>
    </w:div>
    <w:div w:id="1834494315">
      <w:bodyDiv w:val="1"/>
      <w:marLeft w:val="0"/>
      <w:marRight w:val="0"/>
      <w:marTop w:val="0"/>
      <w:marBottom w:val="0"/>
      <w:divBdr>
        <w:top w:val="none" w:sz="0" w:space="0" w:color="auto"/>
        <w:left w:val="none" w:sz="0" w:space="0" w:color="auto"/>
        <w:bottom w:val="none" w:sz="0" w:space="0" w:color="auto"/>
        <w:right w:val="none" w:sz="0" w:space="0" w:color="auto"/>
      </w:divBdr>
      <w:divsChild>
        <w:div w:id="1986690900">
          <w:marLeft w:val="0"/>
          <w:marRight w:val="0"/>
          <w:marTop w:val="0"/>
          <w:marBottom w:val="0"/>
          <w:divBdr>
            <w:top w:val="none" w:sz="0" w:space="0" w:color="auto"/>
            <w:left w:val="none" w:sz="0" w:space="0" w:color="auto"/>
            <w:bottom w:val="none" w:sz="0" w:space="0" w:color="auto"/>
            <w:right w:val="none" w:sz="0" w:space="0" w:color="auto"/>
          </w:divBdr>
        </w:div>
      </w:divsChild>
    </w:div>
    <w:div w:id="1860503053">
      <w:bodyDiv w:val="1"/>
      <w:marLeft w:val="0"/>
      <w:marRight w:val="0"/>
      <w:marTop w:val="0"/>
      <w:marBottom w:val="0"/>
      <w:divBdr>
        <w:top w:val="none" w:sz="0" w:space="0" w:color="auto"/>
        <w:left w:val="none" w:sz="0" w:space="0" w:color="auto"/>
        <w:bottom w:val="none" w:sz="0" w:space="0" w:color="auto"/>
        <w:right w:val="none" w:sz="0" w:space="0" w:color="auto"/>
      </w:divBdr>
      <w:divsChild>
        <w:div w:id="652636461">
          <w:marLeft w:val="0"/>
          <w:marRight w:val="0"/>
          <w:marTop w:val="0"/>
          <w:marBottom w:val="0"/>
          <w:divBdr>
            <w:top w:val="none" w:sz="0" w:space="0" w:color="auto"/>
            <w:left w:val="none" w:sz="0" w:space="0" w:color="auto"/>
            <w:bottom w:val="none" w:sz="0" w:space="0" w:color="auto"/>
            <w:right w:val="none" w:sz="0" w:space="0" w:color="auto"/>
          </w:divBdr>
          <w:divsChild>
            <w:div w:id="350684895">
              <w:marLeft w:val="0"/>
              <w:marRight w:val="0"/>
              <w:marTop w:val="0"/>
              <w:marBottom w:val="0"/>
              <w:divBdr>
                <w:top w:val="none" w:sz="0" w:space="0" w:color="auto"/>
                <w:left w:val="none" w:sz="0" w:space="0" w:color="auto"/>
                <w:bottom w:val="none" w:sz="0" w:space="0" w:color="auto"/>
                <w:right w:val="none" w:sz="0" w:space="0" w:color="auto"/>
              </w:divBdr>
              <w:divsChild>
                <w:div w:id="18194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938559">
      <w:bodyDiv w:val="1"/>
      <w:marLeft w:val="0"/>
      <w:marRight w:val="0"/>
      <w:marTop w:val="0"/>
      <w:marBottom w:val="0"/>
      <w:divBdr>
        <w:top w:val="none" w:sz="0" w:space="0" w:color="auto"/>
        <w:left w:val="none" w:sz="0" w:space="0" w:color="auto"/>
        <w:bottom w:val="none" w:sz="0" w:space="0" w:color="auto"/>
        <w:right w:val="none" w:sz="0" w:space="0" w:color="auto"/>
      </w:divBdr>
      <w:divsChild>
        <w:div w:id="309943332">
          <w:marLeft w:val="0"/>
          <w:marRight w:val="0"/>
          <w:marTop w:val="0"/>
          <w:marBottom w:val="0"/>
          <w:divBdr>
            <w:top w:val="none" w:sz="0" w:space="0" w:color="auto"/>
            <w:left w:val="none" w:sz="0" w:space="0" w:color="auto"/>
            <w:bottom w:val="none" w:sz="0" w:space="0" w:color="auto"/>
            <w:right w:val="none" w:sz="0" w:space="0" w:color="auto"/>
          </w:divBdr>
          <w:divsChild>
            <w:div w:id="1898316836">
              <w:marLeft w:val="0"/>
              <w:marRight w:val="0"/>
              <w:marTop w:val="0"/>
              <w:marBottom w:val="0"/>
              <w:divBdr>
                <w:top w:val="none" w:sz="0" w:space="0" w:color="auto"/>
                <w:left w:val="none" w:sz="0" w:space="0" w:color="auto"/>
                <w:bottom w:val="none" w:sz="0" w:space="0" w:color="auto"/>
                <w:right w:val="none" w:sz="0" w:space="0" w:color="auto"/>
              </w:divBdr>
              <w:divsChild>
                <w:div w:id="47461850">
                  <w:marLeft w:val="0"/>
                  <w:marRight w:val="0"/>
                  <w:marTop w:val="0"/>
                  <w:marBottom w:val="0"/>
                  <w:divBdr>
                    <w:top w:val="none" w:sz="0" w:space="0" w:color="auto"/>
                    <w:left w:val="none" w:sz="0" w:space="0" w:color="auto"/>
                    <w:bottom w:val="none" w:sz="0" w:space="0" w:color="auto"/>
                    <w:right w:val="none" w:sz="0" w:space="0" w:color="auto"/>
                  </w:divBdr>
                </w:div>
              </w:divsChild>
            </w:div>
            <w:div w:id="965234871">
              <w:marLeft w:val="0"/>
              <w:marRight w:val="0"/>
              <w:marTop w:val="0"/>
              <w:marBottom w:val="0"/>
              <w:divBdr>
                <w:top w:val="none" w:sz="0" w:space="0" w:color="auto"/>
                <w:left w:val="none" w:sz="0" w:space="0" w:color="auto"/>
                <w:bottom w:val="none" w:sz="0" w:space="0" w:color="auto"/>
                <w:right w:val="none" w:sz="0" w:space="0" w:color="auto"/>
              </w:divBdr>
              <w:divsChild>
                <w:div w:id="1871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5053">
      <w:bodyDiv w:val="1"/>
      <w:marLeft w:val="0"/>
      <w:marRight w:val="0"/>
      <w:marTop w:val="0"/>
      <w:marBottom w:val="0"/>
      <w:divBdr>
        <w:top w:val="none" w:sz="0" w:space="0" w:color="auto"/>
        <w:left w:val="none" w:sz="0" w:space="0" w:color="auto"/>
        <w:bottom w:val="none" w:sz="0" w:space="0" w:color="auto"/>
        <w:right w:val="none" w:sz="0" w:space="0" w:color="auto"/>
      </w:divBdr>
      <w:divsChild>
        <w:div w:id="1500198535">
          <w:marLeft w:val="0"/>
          <w:marRight w:val="0"/>
          <w:marTop w:val="0"/>
          <w:marBottom w:val="0"/>
          <w:divBdr>
            <w:top w:val="none" w:sz="0" w:space="0" w:color="auto"/>
            <w:left w:val="none" w:sz="0" w:space="0" w:color="auto"/>
            <w:bottom w:val="none" w:sz="0" w:space="0" w:color="auto"/>
            <w:right w:val="none" w:sz="0" w:space="0" w:color="auto"/>
          </w:divBdr>
        </w:div>
      </w:divsChild>
    </w:div>
    <w:div w:id="1882785231">
      <w:bodyDiv w:val="1"/>
      <w:marLeft w:val="0"/>
      <w:marRight w:val="0"/>
      <w:marTop w:val="0"/>
      <w:marBottom w:val="0"/>
      <w:divBdr>
        <w:top w:val="none" w:sz="0" w:space="0" w:color="auto"/>
        <w:left w:val="none" w:sz="0" w:space="0" w:color="auto"/>
        <w:bottom w:val="none" w:sz="0" w:space="0" w:color="auto"/>
        <w:right w:val="none" w:sz="0" w:space="0" w:color="auto"/>
      </w:divBdr>
      <w:divsChild>
        <w:div w:id="710687567">
          <w:marLeft w:val="0"/>
          <w:marRight w:val="0"/>
          <w:marTop w:val="0"/>
          <w:marBottom w:val="0"/>
          <w:divBdr>
            <w:top w:val="none" w:sz="0" w:space="0" w:color="auto"/>
            <w:left w:val="none" w:sz="0" w:space="0" w:color="auto"/>
            <w:bottom w:val="none" w:sz="0" w:space="0" w:color="auto"/>
            <w:right w:val="none" w:sz="0" w:space="0" w:color="auto"/>
          </w:divBdr>
          <w:divsChild>
            <w:div w:id="575865137">
              <w:marLeft w:val="0"/>
              <w:marRight w:val="0"/>
              <w:marTop w:val="0"/>
              <w:marBottom w:val="0"/>
              <w:divBdr>
                <w:top w:val="none" w:sz="0" w:space="0" w:color="auto"/>
                <w:left w:val="none" w:sz="0" w:space="0" w:color="auto"/>
                <w:bottom w:val="none" w:sz="0" w:space="0" w:color="auto"/>
                <w:right w:val="none" w:sz="0" w:space="0" w:color="auto"/>
              </w:divBdr>
              <w:divsChild>
                <w:div w:id="13475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661">
      <w:bodyDiv w:val="1"/>
      <w:marLeft w:val="0"/>
      <w:marRight w:val="0"/>
      <w:marTop w:val="0"/>
      <w:marBottom w:val="0"/>
      <w:divBdr>
        <w:top w:val="none" w:sz="0" w:space="0" w:color="auto"/>
        <w:left w:val="none" w:sz="0" w:space="0" w:color="auto"/>
        <w:bottom w:val="none" w:sz="0" w:space="0" w:color="auto"/>
        <w:right w:val="none" w:sz="0" w:space="0" w:color="auto"/>
      </w:divBdr>
      <w:divsChild>
        <w:div w:id="1221550914">
          <w:marLeft w:val="0"/>
          <w:marRight w:val="0"/>
          <w:marTop w:val="0"/>
          <w:marBottom w:val="0"/>
          <w:divBdr>
            <w:top w:val="none" w:sz="0" w:space="0" w:color="auto"/>
            <w:left w:val="none" w:sz="0" w:space="0" w:color="auto"/>
            <w:bottom w:val="none" w:sz="0" w:space="0" w:color="auto"/>
            <w:right w:val="none" w:sz="0" w:space="0" w:color="auto"/>
          </w:divBdr>
        </w:div>
      </w:divsChild>
    </w:div>
    <w:div w:id="1897859089">
      <w:bodyDiv w:val="1"/>
      <w:marLeft w:val="0"/>
      <w:marRight w:val="0"/>
      <w:marTop w:val="0"/>
      <w:marBottom w:val="0"/>
      <w:divBdr>
        <w:top w:val="none" w:sz="0" w:space="0" w:color="auto"/>
        <w:left w:val="none" w:sz="0" w:space="0" w:color="auto"/>
        <w:bottom w:val="none" w:sz="0" w:space="0" w:color="auto"/>
        <w:right w:val="none" w:sz="0" w:space="0" w:color="auto"/>
      </w:divBdr>
    </w:div>
    <w:div w:id="1902322566">
      <w:bodyDiv w:val="1"/>
      <w:marLeft w:val="0"/>
      <w:marRight w:val="0"/>
      <w:marTop w:val="0"/>
      <w:marBottom w:val="0"/>
      <w:divBdr>
        <w:top w:val="none" w:sz="0" w:space="0" w:color="auto"/>
        <w:left w:val="none" w:sz="0" w:space="0" w:color="auto"/>
        <w:bottom w:val="none" w:sz="0" w:space="0" w:color="auto"/>
        <w:right w:val="none" w:sz="0" w:space="0" w:color="auto"/>
      </w:divBdr>
      <w:divsChild>
        <w:div w:id="900603035">
          <w:marLeft w:val="0"/>
          <w:marRight w:val="0"/>
          <w:marTop w:val="0"/>
          <w:marBottom w:val="0"/>
          <w:divBdr>
            <w:top w:val="none" w:sz="0" w:space="0" w:color="auto"/>
            <w:left w:val="none" w:sz="0" w:space="0" w:color="auto"/>
            <w:bottom w:val="none" w:sz="0" w:space="0" w:color="auto"/>
            <w:right w:val="none" w:sz="0" w:space="0" w:color="auto"/>
          </w:divBdr>
          <w:divsChild>
            <w:div w:id="1736850090">
              <w:marLeft w:val="0"/>
              <w:marRight w:val="0"/>
              <w:marTop w:val="0"/>
              <w:marBottom w:val="0"/>
              <w:divBdr>
                <w:top w:val="none" w:sz="0" w:space="0" w:color="auto"/>
                <w:left w:val="none" w:sz="0" w:space="0" w:color="auto"/>
                <w:bottom w:val="none" w:sz="0" w:space="0" w:color="auto"/>
                <w:right w:val="none" w:sz="0" w:space="0" w:color="auto"/>
              </w:divBdr>
              <w:divsChild>
                <w:div w:id="330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7146">
      <w:bodyDiv w:val="1"/>
      <w:marLeft w:val="0"/>
      <w:marRight w:val="0"/>
      <w:marTop w:val="0"/>
      <w:marBottom w:val="0"/>
      <w:divBdr>
        <w:top w:val="none" w:sz="0" w:space="0" w:color="auto"/>
        <w:left w:val="none" w:sz="0" w:space="0" w:color="auto"/>
        <w:bottom w:val="none" w:sz="0" w:space="0" w:color="auto"/>
        <w:right w:val="none" w:sz="0" w:space="0" w:color="auto"/>
      </w:divBdr>
      <w:divsChild>
        <w:div w:id="1994480032">
          <w:marLeft w:val="0"/>
          <w:marRight w:val="0"/>
          <w:marTop w:val="0"/>
          <w:marBottom w:val="0"/>
          <w:divBdr>
            <w:top w:val="none" w:sz="0" w:space="0" w:color="auto"/>
            <w:left w:val="none" w:sz="0" w:space="0" w:color="auto"/>
            <w:bottom w:val="none" w:sz="0" w:space="0" w:color="auto"/>
            <w:right w:val="none" w:sz="0" w:space="0" w:color="auto"/>
          </w:divBdr>
        </w:div>
      </w:divsChild>
    </w:div>
    <w:div w:id="1909343407">
      <w:bodyDiv w:val="1"/>
      <w:marLeft w:val="0"/>
      <w:marRight w:val="0"/>
      <w:marTop w:val="0"/>
      <w:marBottom w:val="0"/>
      <w:divBdr>
        <w:top w:val="none" w:sz="0" w:space="0" w:color="auto"/>
        <w:left w:val="none" w:sz="0" w:space="0" w:color="auto"/>
        <w:bottom w:val="none" w:sz="0" w:space="0" w:color="auto"/>
        <w:right w:val="none" w:sz="0" w:space="0" w:color="auto"/>
      </w:divBdr>
    </w:div>
    <w:div w:id="1912766032">
      <w:bodyDiv w:val="1"/>
      <w:marLeft w:val="0"/>
      <w:marRight w:val="0"/>
      <w:marTop w:val="0"/>
      <w:marBottom w:val="0"/>
      <w:divBdr>
        <w:top w:val="none" w:sz="0" w:space="0" w:color="auto"/>
        <w:left w:val="none" w:sz="0" w:space="0" w:color="auto"/>
        <w:bottom w:val="none" w:sz="0" w:space="0" w:color="auto"/>
        <w:right w:val="none" w:sz="0" w:space="0" w:color="auto"/>
      </w:divBdr>
    </w:div>
    <w:div w:id="1927689124">
      <w:bodyDiv w:val="1"/>
      <w:marLeft w:val="0"/>
      <w:marRight w:val="0"/>
      <w:marTop w:val="0"/>
      <w:marBottom w:val="0"/>
      <w:divBdr>
        <w:top w:val="none" w:sz="0" w:space="0" w:color="auto"/>
        <w:left w:val="none" w:sz="0" w:space="0" w:color="auto"/>
        <w:bottom w:val="none" w:sz="0" w:space="0" w:color="auto"/>
        <w:right w:val="none" w:sz="0" w:space="0" w:color="auto"/>
      </w:divBdr>
    </w:div>
    <w:div w:id="1938170533">
      <w:bodyDiv w:val="1"/>
      <w:marLeft w:val="0"/>
      <w:marRight w:val="0"/>
      <w:marTop w:val="0"/>
      <w:marBottom w:val="0"/>
      <w:divBdr>
        <w:top w:val="none" w:sz="0" w:space="0" w:color="auto"/>
        <w:left w:val="none" w:sz="0" w:space="0" w:color="auto"/>
        <w:bottom w:val="none" w:sz="0" w:space="0" w:color="auto"/>
        <w:right w:val="none" w:sz="0" w:space="0" w:color="auto"/>
      </w:divBdr>
    </w:div>
    <w:div w:id="1950433033">
      <w:bodyDiv w:val="1"/>
      <w:marLeft w:val="0"/>
      <w:marRight w:val="0"/>
      <w:marTop w:val="0"/>
      <w:marBottom w:val="0"/>
      <w:divBdr>
        <w:top w:val="none" w:sz="0" w:space="0" w:color="auto"/>
        <w:left w:val="none" w:sz="0" w:space="0" w:color="auto"/>
        <w:bottom w:val="none" w:sz="0" w:space="0" w:color="auto"/>
        <w:right w:val="none" w:sz="0" w:space="0" w:color="auto"/>
      </w:divBdr>
      <w:divsChild>
        <w:div w:id="510532573">
          <w:marLeft w:val="0"/>
          <w:marRight w:val="0"/>
          <w:marTop w:val="0"/>
          <w:marBottom w:val="0"/>
          <w:divBdr>
            <w:top w:val="none" w:sz="0" w:space="0" w:color="auto"/>
            <w:left w:val="none" w:sz="0" w:space="0" w:color="auto"/>
            <w:bottom w:val="none" w:sz="0" w:space="0" w:color="auto"/>
            <w:right w:val="none" w:sz="0" w:space="0" w:color="auto"/>
          </w:divBdr>
          <w:divsChild>
            <w:div w:id="1678772489">
              <w:marLeft w:val="0"/>
              <w:marRight w:val="0"/>
              <w:marTop w:val="0"/>
              <w:marBottom w:val="0"/>
              <w:divBdr>
                <w:top w:val="none" w:sz="0" w:space="0" w:color="auto"/>
                <w:left w:val="none" w:sz="0" w:space="0" w:color="auto"/>
                <w:bottom w:val="none" w:sz="0" w:space="0" w:color="auto"/>
                <w:right w:val="none" w:sz="0" w:space="0" w:color="auto"/>
              </w:divBdr>
              <w:divsChild>
                <w:div w:id="90590226">
                  <w:marLeft w:val="0"/>
                  <w:marRight w:val="0"/>
                  <w:marTop w:val="0"/>
                  <w:marBottom w:val="0"/>
                  <w:divBdr>
                    <w:top w:val="none" w:sz="0" w:space="0" w:color="auto"/>
                    <w:left w:val="none" w:sz="0" w:space="0" w:color="auto"/>
                    <w:bottom w:val="none" w:sz="0" w:space="0" w:color="auto"/>
                    <w:right w:val="none" w:sz="0" w:space="0" w:color="auto"/>
                  </w:divBdr>
                  <w:divsChild>
                    <w:div w:id="7824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241526013">
          <w:marLeft w:val="0"/>
          <w:marRight w:val="0"/>
          <w:marTop w:val="0"/>
          <w:marBottom w:val="0"/>
          <w:divBdr>
            <w:top w:val="none" w:sz="0" w:space="0" w:color="auto"/>
            <w:left w:val="none" w:sz="0" w:space="0" w:color="auto"/>
            <w:bottom w:val="none" w:sz="0" w:space="0" w:color="auto"/>
            <w:right w:val="none" w:sz="0" w:space="0" w:color="auto"/>
          </w:divBdr>
          <w:divsChild>
            <w:div w:id="723213933">
              <w:marLeft w:val="0"/>
              <w:marRight w:val="0"/>
              <w:marTop w:val="0"/>
              <w:marBottom w:val="0"/>
              <w:divBdr>
                <w:top w:val="none" w:sz="0" w:space="0" w:color="auto"/>
                <w:left w:val="none" w:sz="0" w:space="0" w:color="auto"/>
                <w:bottom w:val="none" w:sz="0" w:space="0" w:color="auto"/>
                <w:right w:val="none" w:sz="0" w:space="0" w:color="auto"/>
              </w:divBdr>
              <w:divsChild>
                <w:div w:id="7436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85949">
      <w:bodyDiv w:val="1"/>
      <w:marLeft w:val="0"/>
      <w:marRight w:val="0"/>
      <w:marTop w:val="0"/>
      <w:marBottom w:val="0"/>
      <w:divBdr>
        <w:top w:val="none" w:sz="0" w:space="0" w:color="auto"/>
        <w:left w:val="none" w:sz="0" w:space="0" w:color="auto"/>
        <w:bottom w:val="none" w:sz="0" w:space="0" w:color="auto"/>
        <w:right w:val="none" w:sz="0" w:space="0" w:color="auto"/>
      </w:divBdr>
      <w:divsChild>
        <w:div w:id="598101561">
          <w:marLeft w:val="0"/>
          <w:marRight w:val="0"/>
          <w:marTop w:val="0"/>
          <w:marBottom w:val="0"/>
          <w:divBdr>
            <w:top w:val="none" w:sz="0" w:space="0" w:color="auto"/>
            <w:left w:val="none" w:sz="0" w:space="0" w:color="auto"/>
            <w:bottom w:val="none" w:sz="0" w:space="0" w:color="auto"/>
            <w:right w:val="none" w:sz="0" w:space="0" w:color="auto"/>
          </w:divBdr>
          <w:divsChild>
            <w:div w:id="411509767">
              <w:marLeft w:val="0"/>
              <w:marRight w:val="0"/>
              <w:marTop w:val="0"/>
              <w:marBottom w:val="0"/>
              <w:divBdr>
                <w:top w:val="none" w:sz="0" w:space="0" w:color="auto"/>
                <w:left w:val="none" w:sz="0" w:space="0" w:color="auto"/>
                <w:bottom w:val="none" w:sz="0" w:space="0" w:color="auto"/>
                <w:right w:val="none" w:sz="0" w:space="0" w:color="auto"/>
              </w:divBdr>
              <w:divsChild>
                <w:div w:id="14557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3209">
      <w:bodyDiv w:val="1"/>
      <w:marLeft w:val="0"/>
      <w:marRight w:val="0"/>
      <w:marTop w:val="0"/>
      <w:marBottom w:val="0"/>
      <w:divBdr>
        <w:top w:val="none" w:sz="0" w:space="0" w:color="auto"/>
        <w:left w:val="none" w:sz="0" w:space="0" w:color="auto"/>
        <w:bottom w:val="none" w:sz="0" w:space="0" w:color="auto"/>
        <w:right w:val="none" w:sz="0" w:space="0" w:color="auto"/>
      </w:divBdr>
      <w:divsChild>
        <w:div w:id="467285472">
          <w:marLeft w:val="0"/>
          <w:marRight w:val="0"/>
          <w:marTop w:val="0"/>
          <w:marBottom w:val="0"/>
          <w:divBdr>
            <w:top w:val="none" w:sz="0" w:space="0" w:color="auto"/>
            <w:left w:val="none" w:sz="0" w:space="0" w:color="auto"/>
            <w:bottom w:val="none" w:sz="0" w:space="0" w:color="auto"/>
            <w:right w:val="none" w:sz="0" w:space="0" w:color="auto"/>
          </w:divBdr>
          <w:divsChild>
            <w:div w:id="1778211397">
              <w:marLeft w:val="0"/>
              <w:marRight w:val="0"/>
              <w:marTop w:val="0"/>
              <w:marBottom w:val="0"/>
              <w:divBdr>
                <w:top w:val="none" w:sz="0" w:space="0" w:color="auto"/>
                <w:left w:val="none" w:sz="0" w:space="0" w:color="auto"/>
                <w:bottom w:val="none" w:sz="0" w:space="0" w:color="auto"/>
                <w:right w:val="none" w:sz="0" w:space="0" w:color="auto"/>
              </w:divBdr>
              <w:divsChild>
                <w:div w:id="707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7399">
      <w:bodyDiv w:val="1"/>
      <w:marLeft w:val="0"/>
      <w:marRight w:val="0"/>
      <w:marTop w:val="0"/>
      <w:marBottom w:val="0"/>
      <w:divBdr>
        <w:top w:val="none" w:sz="0" w:space="0" w:color="auto"/>
        <w:left w:val="none" w:sz="0" w:space="0" w:color="auto"/>
        <w:bottom w:val="none" w:sz="0" w:space="0" w:color="auto"/>
        <w:right w:val="none" w:sz="0" w:space="0" w:color="auto"/>
      </w:divBdr>
      <w:divsChild>
        <w:div w:id="2111391819">
          <w:marLeft w:val="0"/>
          <w:marRight w:val="0"/>
          <w:marTop w:val="0"/>
          <w:marBottom w:val="0"/>
          <w:divBdr>
            <w:top w:val="none" w:sz="0" w:space="0" w:color="auto"/>
            <w:left w:val="none" w:sz="0" w:space="0" w:color="auto"/>
            <w:bottom w:val="none" w:sz="0" w:space="0" w:color="auto"/>
            <w:right w:val="none" w:sz="0" w:space="0" w:color="auto"/>
          </w:divBdr>
          <w:divsChild>
            <w:div w:id="2043244188">
              <w:marLeft w:val="0"/>
              <w:marRight w:val="0"/>
              <w:marTop w:val="0"/>
              <w:marBottom w:val="0"/>
              <w:divBdr>
                <w:top w:val="none" w:sz="0" w:space="0" w:color="auto"/>
                <w:left w:val="none" w:sz="0" w:space="0" w:color="auto"/>
                <w:bottom w:val="none" w:sz="0" w:space="0" w:color="auto"/>
                <w:right w:val="none" w:sz="0" w:space="0" w:color="auto"/>
              </w:divBdr>
              <w:divsChild>
                <w:div w:id="18017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5118">
      <w:bodyDiv w:val="1"/>
      <w:marLeft w:val="0"/>
      <w:marRight w:val="0"/>
      <w:marTop w:val="0"/>
      <w:marBottom w:val="0"/>
      <w:divBdr>
        <w:top w:val="none" w:sz="0" w:space="0" w:color="auto"/>
        <w:left w:val="none" w:sz="0" w:space="0" w:color="auto"/>
        <w:bottom w:val="none" w:sz="0" w:space="0" w:color="auto"/>
        <w:right w:val="none" w:sz="0" w:space="0" w:color="auto"/>
      </w:divBdr>
    </w:div>
    <w:div w:id="2026323359">
      <w:bodyDiv w:val="1"/>
      <w:marLeft w:val="0"/>
      <w:marRight w:val="0"/>
      <w:marTop w:val="0"/>
      <w:marBottom w:val="0"/>
      <w:divBdr>
        <w:top w:val="none" w:sz="0" w:space="0" w:color="auto"/>
        <w:left w:val="none" w:sz="0" w:space="0" w:color="auto"/>
        <w:bottom w:val="none" w:sz="0" w:space="0" w:color="auto"/>
        <w:right w:val="none" w:sz="0" w:space="0" w:color="auto"/>
      </w:divBdr>
      <w:divsChild>
        <w:div w:id="1681156316">
          <w:marLeft w:val="0"/>
          <w:marRight w:val="0"/>
          <w:marTop w:val="0"/>
          <w:marBottom w:val="0"/>
          <w:divBdr>
            <w:top w:val="none" w:sz="0" w:space="0" w:color="auto"/>
            <w:left w:val="none" w:sz="0" w:space="0" w:color="auto"/>
            <w:bottom w:val="none" w:sz="0" w:space="0" w:color="auto"/>
            <w:right w:val="none" w:sz="0" w:space="0" w:color="auto"/>
          </w:divBdr>
        </w:div>
      </w:divsChild>
    </w:div>
    <w:div w:id="2079935691">
      <w:bodyDiv w:val="1"/>
      <w:marLeft w:val="0"/>
      <w:marRight w:val="0"/>
      <w:marTop w:val="0"/>
      <w:marBottom w:val="0"/>
      <w:divBdr>
        <w:top w:val="none" w:sz="0" w:space="0" w:color="auto"/>
        <w:left w:val="none" w:sz="0" w:space="0" w:color="auto"/>
        <w:bottom w:val="none" w:sz="0" w:space="0" w:color="auto"/>
        <w:right w:val="none" w:sz="0" w:space="0" w:color="auto"/>
      </w:divBdr>
    </w:div>
    <w:div w:id="2088260637">
      <w:bodyDiv w:val="1"/>
      <w:marLeft w:val="0"/>
      <w:marRight w:val="0"/>
      <w:marTop w:val="0"/>
      <w:marBottom w:val="0"/>
      <w:divBdr>
        <w:top w:val="none" w:sz="0" w:space="0" w:color="auto"/>
        <w:left w:val="none" w:sz="0" w:space="0" w:color="auto"/>
        <w:bottom w:val="none" w:sz="0" w:space="0" w:color="auto"/>
        <w:right w:val="none" w:sz="0" w:space="0" w:color="auto"/>
      </w:divBdr>
    </w:div>
    <w:div w:id="2146699577">
      <w:bodyDiv w:val="1"/>
      <w:marLeft w:val="0"/>
      <w:marRight w:val="0"/>
      <w:marTop w:val="0"/>
      <w:marBottom w:val="0"/>
      <w:divBdr>
        <w:top w:val="none" w:sz="0" w:space="0" w:color="auto"/>
        <w:left w:val="none" w:sz="0" w:space="0" w:color="auto"/>
        <w:bottom w:val="none" w:sz="0" w:space="0" w:color="auto"/>
        <w:right w:val="none" w:sz="0" w:space="0" w:color="auto"/>
      </w:divBdr>
      <w:divsChild>
        <w:div w:id="2096321752">
          <w:marLeft w:val="0"/>
          <w:marRight w:val="0"/>
          <w:marTop w:val="0"/>
          <w:marBottom w:val="0"/>
          <w:divBdr>
            <w:top w:val="none" w:sz="0" w:space="0" w:color="auto"/>
            <w:left w:val="none" w:sz="0" w:space="0" w:color="auto"/>
            <w:bottom w:val="none" w:sz="0" w:space="0" w:color="auto"/>
            <w:right w:val="none" w:sz="0" w:space="0" w:color="auto"/>
          </w:divBdr>
          <w:divsChild>
            <w:div w:id="2033068622">
              <w:marLeft w:val="0"/>
              <w:marRight w:val="0"/>
              <w:marTop w:val="0"/>
              <w:marBottom w:val="0"/>
              <w:divBdr>
                <w:top w:val="none" w:sz="0" w:space="0" w:color="auto"/>
                <w:left w:val="none" w:sz="0" w:space="0" w:color="auto"/>
                <w:bottom w:val="none" w:sz="0" w:space="0" w:color="auto"/>
                <w:right w:val="none" w:sz="0" w:space="0" w:color="auto"/>
              </w:divBdr>
              <w:divsChild>
                <w:div w:id="1872302795">
                  <w:marLeft w:val="0"/>
                  <w:marRight w:val="0"/>
                  <w:marTop w:val="0"/>
                  <w:marBottom w:val="0"/>
                  <w:divBdr>
                    <w:top w:val="none" w:sz="0" w:space="0" w:color="auto"/>
                    <w:left w:val="none" w:sz="0" w:space="0" w:color="auto"/>
                    <w:bottom w:val="none" w:sz="0" w:space="0" w:color="auto"/>
                    <w:right w:val="none" w:sz="0" w:space="0" w:color="auto"/>
                  </w:divBdr>
                  <w:divsChild>
                    <w:div w:id="20690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aulick@uncc.ed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59F09-7088-43A9-98B9-BCB3751C01AA}">
  <ds:schemaRefs>
    <ds:schemaRef ds:uri="http://schemas.openxmlformats.org/officeDocument/2006/bibliography"/>
  </ds:schemaRefs>
</ds:datastoreItem>
</file>

<file path=customXml/itemProps2.xml><?xml version="1.0" encoding="utf-8"?>
<ds:datastoreItem xmlns:ds="http://schemas.openxmlformats.org/officeDocument/2006/customXml" ds:itemID="{94BD02AB-83DC-4D08-B7D0-779E766EDEA5}"/>
</file>

<file path=customXml/itemProps3.xml><?xml version="1.0" encoding="utf-8"?>
<ds:datastoreItem xmlns:ds="http://schemas.openxmlformats.org/officeDocument/2006/customXml" ds:itemID="{FF44A0F8-4D0A-4EC8-A0A6-BDA12C404B65}"/>
</file>

<file path=customXml/itemProps4.xml><?xml version="1.0" encoding="utf-8"?>
<ds:datastoreItem xmlns:ds="http://schemas.openxmlformats.org/officeDocument/2006/customXml" ds:itemID="{5D5FF969-5EB1-479F-A01F-4C9FE8BAB444}"/>
</file>

<file path=docProps/app.xml><?xml version="1.0" encoding="utf-8"?>
<Properties xmlns="http://schemas.openxmlformats.org/officeDocument/2006/extended-properties" xmlns:vt="http://schemas.openxmlformats.org/officeDocument/2006/docPropsVTypes">
  <Template>Normal</Template>
  <TotalTime>1</TotalTime>
  <Pages>18</Pages>
  <Words>3024</Words>
  <Characters>16905</Characters>
  <Application>Microsoft Office Word</Application>
  <DocSecurity>0</DocSecurity>
  <Lines>367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saulick</dc:creator>
  <cp:keywords/>
  <dc:description/>
  <cp:lastModifiedBy>Sergio Lourenco</cp:lastModifiedBy>
  <cp:revision>2</cp:revision>
  <cp:lastPrinted>2022-12-01T23:28:00Z</cp:lastPrinted>
  <dcterms:created xsi:type="dcterms:W3CDTF">2025-12-01T02:54:00Z</dcterms:created>
  <dcterms:modified xsi:type="dcterms:W3CDTF">2025-12-01T02:54:00Z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