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5E1D" w14:textId="71A9CD09" w:rsidR="00DD0300" w:rsidRPr="00437A3E" w:rsidRDefault="009D4D0E" w:rsidP="00F804FE">
      <w:pPr>
        <w:pStyle w:val="Title2"/>
        <w:jc w:val="both"/>
        <w:rPr>
          <w:rFonts w:eastAsia="等线"/>
          <w:color w:val="000000" w:themeColor="text1"/>
          <w:lang w:val="en-HK" w:eastAsia="zh-CN"/>
        </w:rPr>
      </w:pPr>
      <w:r w:rsidRPr="009D4D0E">
        <w:rPr>
          <w:rFonts w:eastAsia="等线"/>
          <w:color w:val="000000" w:themeColor="text1"/>
          <w:sz w:val="28"/>
          <w:szCs w:val="28"/>
          <w:lang w:val="en-HK" w:eastAsia="zh-CN"/>
        </w:rPr>
        <w:t>Realizing High-Detectivity Near-Infrared Photodetectors in Tin–Lead Perovskites by Double-Sided Surface-Preferred Distribution of Multifunctional Tin Thiocyanate Additive</w:t>
      </w:r>
    </w:p>
    <w:p w14:paraId="570D7226" w14:textId="77777777" w:rsidR="00F46D04" w:rsidRPr="00437A3E" w:rsidRDefault="00F46D04" w:rsidP="00DF4435">
      <w:pPr>
        <w:pStyle w:val="Tableofcontents"/>
        <w:rPr>
          <w:color w:val="000000" w:themeColor="text1"/>
        </w:rPr>
      </w:pPr>
    </w:p>
    <w:p w14:paraId="1E1B77F3" w14:textId="34CA396C" w:rsidR="00F804FE" w:rsidRDefault="009D4D0E" w:rsidP="001C05CC">
      <w:pPr>
        <w:pStyle w:val="Tableofcontents"/>
        <w:rPr>
          <w:color w:val="000000" w:themeColor="text1"/>
        </w:rPr>
      </w:pPr>
      <w:r w:rsidRPr="009D4D0E">
        <w:rPr>
          <w:color w:val="000000" w:themeColor="text1"/>
        </w:rPr>
        <w:t>Hui Liu, Lu Zhu, Hong Zhang, Xinjun He, Feng Yan, Kam Sing Wong, and Wallace C. H. Choy*</w:t>
      </w:r>
    </w:p>
    <w:p w14:paraId="39E10022" w14:textId="6641A98B" w:rsidR="002D16A0" w:rsidRDefault="002D16A0" w:rsidP="002E14A1">
      <w:pPr>
        <w:pStyle w:val="Tableofcontents"/>
        <w:rPr>
          <w:color w:val="000000" w:themeColor="text1"/>
        </w:rPr>
      </w:pPr>
    </w:p>
    <w:p w14:paraId="10F73DFB" w14:textId="77777777" w:rsidR="005014A1" w:rsidRPr="00437A3E" w:rsidRDefault="005014A1" w:rsidP="002D16A0">
      <w:pPr>
        <w:rPr>
          <w:color w:val="000000" w:themeColor="text1"/>
        </w:rPr>
      </w:pPr>
    </w:p>
    <w:p w14:paraId="04732AFD" w14:textId="2867DC0E" w:rsidR="005B565B" w:rsidRPr="00437A3E" w:rsidRDefault="00362F68" w:rsidP="002C0143">
      <w:pPr>
        <w:pStyle w:val="Abstract"/>
        <w:rPr>
          <w:color w:val="000000" w:themeColor="text1"/>
        </w:rPr>
      </w:pPr>
      <w:r w:rsidRPr="00437A3E">
        <w:rPr>
          <w:color w:val="000000" w:themeColor="text1"/>
        </w:rPr>
        <w:t xml:space="preserve">Abstract </w:t>
      </w:r>
    </w:p>
    <w:p w14:paraId="5BE535CE" w14:textId="2807EF2A" w:rsidR="00277B63" w:rsidRDefault="009D4D0E" w:rsidP="009D4D0E">
      <w:pPr>
        <w:spacing w:line="480" w:lineRule="auto"/>
        <w:jc w:val="both"/>
        <w:rPr>
          <w:color w:val="000000" w:themeColor="text1"/>
          <w:lang w:val="en-HK"/>
        </w:rPr>
      </w:pPr>
      <w:r w:rsidRPr="009D4D0E">
        <w:rPr>
          <w:color w:val="000000" w:themeColor="text1"/>
          <w:lang w:val="en-HK"/>
        </w:rPr>
        <w:t>Tin−lead perovskite photodetectors are attractive</w:t>
      </w:r>
      <w:r>
        <w:rPr>
          <w:color w:val="000000" w:themeColor="text1"/>
          <w:lang w:val="en-HK"/>
        </w:rPr>
        <w:t xml:space="preserve"> </w:t>
      </w:r>
      <w:r w:rsidRPr="009D4D0E">
        <w:rPr>
          <w:color w:val="000000" w:themeColor="text1"/>
          <w:lang w:val="en-HK"/>
        </w:rPr>
        <w:t>alternatives to silicon counterparts for near-infrared photodetection,</w:t>
      </w:r>
      <w:r>
        <w:rPr>
          <w:color w:val="000000" w:themeColor="text1"/>
          <w:lang w:val="en-HK"/>
        </w:rPr>
        <w:t xml:space="preserve"> </w:t>
      </w:r>
      <w:r w:rsidRPr="009D4D0E">
        <w:rPr>
          <w:color w:val="000000" w:themeColor="text1"/>
          <w:lang w:val="en-HK"/>
        </w:rPr>
        <w:t>due to their outstanding optoelectronic properties,</w:t>
      </w:r>
      <w:r>
        <w:rPr>
          <w:color w:val="000000" w:themeColor="text1"/>
          <w:lang w:val="en-HK"/>
        </w:rPr>
        <w:t xml:space="preserve"> </w:t>
      </w:r>
      <w:r w:rsidRPr="009D4D0E">
        <w:rPr>
          <w:color w:val="000000" w:themeColor="text1"/>
          <w:lang w:val="en-HK"/>
        </w:rPr>
        <w:t>solution processability, and flexible compatibility. However,</w:t>
      </w:r>
      <w:r>
        <w:rPr>
          <w:color w:val="000000" w:themeColor="text1"/>
          <w:lang w:val="en-HK"/>
        </w:rPr>
        <w:t xml:space="preserve"> </w:t>
      </w:r>
      <w:r w:rsidRPr="009D4D0E">
        <w:rPr>
          <w:color w:val="000000" w:themeColor="text1"/>
          <w:lang w:val="en-HK"/>
        </w:rPr>
        <w:t>uncontrollable crystallization and easy oxidation problems of</w:t>
      </w:r>
      <w:r>
        <w:rPr>
          <w:color w:val="000000" w:themeColor="text1"/>
          <w:lang w:val="en-HK"/>
        </w:rPr>
        <w:t xml:space="preserve"> </w:t>
      </w:r>
      <w:r w:rsidRPr="009D4D0E">
        <w:rPr>
          <w:color w:val="000000" w:themeColor="text1"/>
          <w:lang w:val="en-HK"/>
        </w:rPr>
        <w:t>tin-containing perovskites severely hinder advances in their</w:t>
      </w:r>
      <w:r>
        <w:rPr>
          <w:color w:val="000000" w:themeColor="text1"/>
          <w:lang w:val="en-HK"/>
        </w:rPr>
        <w:t xml:space="preserve"> </w:t>
      </w:r>
      <w:proofErr w:type="spellStart"/>
      <w:r w:rsidRPr="009D4D0E">
        <w:rPr>
          <w:color w:val="000000" w:themeColor="text1"/>
          <w:lang w:val="en-HK"/>
        </w:rPr>
        <w:t>perfomance</w:t>
      </w:r>
      <w:proofErr w:type="spellEnd"/>
      <w:r w:rsidRPr="009D4D0E">
        <w:rPr>
          <w:color w:val="000000" w:themeColor="text1"/>
          <w:lang w:val="en-HK"/>
        </w:rPr>
        <w:t>. Herein, we develop a high-detectivity near-infrared</w:t>
      </w:r>
      <w:r>
        <w:rPr>
          <w:color w:val="000000" w:themeColor="text1"/>
          <w:lang w:val="en-HK"/>
        </w:rPr>
        <w:t xml:space="preserve"> </w:t>
      </w:r>
      <w:r w:rsidRPr="009D4D0E">
        <w:rPr>
          <w:color w:val="000000" w:themeColor="text1"/>
          <w:lang w:val="en-HK"/>
        </w:rPr>
        <w:t>photodetector using a tailored tin-lead perovskite structure.</w:t>
      </w:r>
      <w:r>
        <w:rPr>
          <w:color w:val="000000" w:themeColor="text1"/>
          <w:lang w:val="en-HK"/>
        </w:rPr>
        <w:t xml:space="preserve"> </w:t>
      </w:r>
      <w:r w:rsidRPr="009D4D0E">
        <w:rPr>
          <w:color w:val="000000" w:themeColor="text1"/>
          <w:lang w:val="en-HK"/>
        </w:rPr>
        <w:t>Notably, we employ tin thiocyanate to form a double-sided</w:t>
      </w:r>
      <w:r>
        <w:rPr>
          <w:color w:val="000000" w:themeColor="text1"/>
          <w:lang w:val="en-HK"/>
        </w:rPr>
        <w:t xml:space="preserve"> </w:t>
      </w:r>
      <w:r w:rsidRPr="009D4D0E">
        <w:rPr>
          <w:color w:val="000000" w:themeColor="text1"/>
          <w:lang w:val="en-HK"/>
        </w:rPr>
        <w:t>surface-preferred distribution in tin-lead perovskites, in which</w:t>
      </w:r>
      <w:r>
        <w:rPr>
          <w:color w:val="000000" w:themeColor="text1"/>
          <w:lang w:val="en-HK"/>
        </w:rPr>
        <w:t xml:space="preserve"> </w:t>
      </w:r>
      <w:r w:rsidRPr="009D4D0E">
        <w:rPr>
          <w:color w:val="000000" w:themeColor="text1"/>
          <w:lang w:val="en-HK"/>
        </w:rPr>
        <w:t>the majority is located at bottom and top surfaces, and the tiny</w:t>
      </w:r>
      <w:r>
        <w:rPr>
          <w:color w:val="000000" w:themeColor="text1"/>
          <w:lang w:val="en-HK"/>
        </w:rPr>
        <w:t xml:space="preserve"> </w:t>
      </w:r>
      <w:r w:rsidRPr="009D4D0E">
        <w:rPr>
          <w:color w:val="000000" w:themeColor="text1"/>
          <w:lang w:val="en-HK"/>
        </w:rPr>
        <w:t>minority positioned inside the films. The tailored perovskite</w:t>
      </w:r>
      <w:r>
        <w:rPr>
          <w:color w:val="000000" w:themeColor="text1"/>
          <w:lang w:val="en-HK"/>
        </w:rPr>
        <w:t xml:space="preserve"> </w:t>
      </w:r>
      <w:r w:rsidRPr="009D4D0E">
        <w:rPr>
          <w:color w:val="000000" w:themeColor="text1"/>
          <w:lang w:val="en-HK"/>
        </w:rPr>
        <w:t>structure with the unique additive distribution significantly</w:t>
      </w:r>
      <w:r>
        <w:rPr>
          <w:color w:val="000000" w:themeColor="text1"/>
          <w:lang w:val="en-HK"/>
        </w:rPr>
        <w:t xml:space="preserve"> </w:t>
      </w:r>
      <w:r w:rsidRPr="009D4D0E">
        <w:rPr>
          <w:color w:val="000000" w:themeColor="text1"/>
          <w:lang w:val="en-HK"/>
        </w:rPr>
        <w:t>improves the film morphology and antioxidation ability. Finally, self-powered tin-lead perovskite photodetectors achieve a</w:t>
      </w:r>
      <w:r>
        <w:rPr>
          <w:color w:val="000000" w:themeColor="text1"/>
          <w:lang w:val="en-HK"/>
        </w:rPr>
        <w:t xml:space="preserve"> </w:t>
      </w:r>
      <w:r w:rsidRPr="009D4D0E">
        <w:rPr>
          <w:color w:val="000000" w:themeColor="text1"/>
          <w:lang w:val="en-HK"/>
        </w:rPr>
        <w:t>peak responsivity of 0.57 A W−1, a detectivity of 8.48 × 1012 Jones at 910 nm, and a large linear dynamic range of 213 dB,</w:t>
      </w:r>
      <w:r>
        <w:rPr>
          <w:color w:val="000000" w:themeColor="text1"/>
          <w:lang w:val="en-HK"/>
        </w:rPr>
        <w:t xml:space="preserve"> </w:t>
      </w:r>
      <w:r w:rsidRPr="009D4D0E">
        <w:rPr>
          <w:color w:val="000000" w:themeColor="text1"/>
          <w:lang w:val="en-HK"/>
        </w:rPr>
        <w:t xml:space="preserve">accompanied by an outstanding lifetime of 2300 h. This work opens up a new avenue to developing high-performance </w:t>
      </w:r>
      <w:proofErr w:type="spellStart"/>
      <w:r w:rsidRPr="009D4D0E">
        <w:rPr>
          <w:color w:val="000000" w:themeColor="text1"/>
          <w:lang w:val="en-HK"/>
        </w:rPr>
        <w:t>nearinfrared</w:t>
      </w:r>
      <w:proofErr w:type="spellEnd"/>
      <w:r>
        <w:rPr>
          <w:color w:val="000000" w:themeColor="text1"/>
          <w:lang w:val="en-HK"/>
        </w:rPr>
        <w:t xml:space="preserve"> </w:t>
      </w:r>
      <w:r w:rsidRPr="009D4D0E">
        <w:rPr>
          <w:color w:val="000000" w:themeColor="text1"/>
          <w:lang w:val="en-HK"/>
        </w:rPr>
        <w:t>photodetectors.</w:t>
      </w:r>
    </w:p>
    <w:p w14:paraId="49FFF35C" w14:textId="77777777" w:rsidR="001C05CC" w:rsidRPr="00437A3E" w:rsidRDefault="001C05CC" w:rsidP="001C05CC">
      <w:pPr>
        <w:spacing w:line="480" w:lineRule="auto"/>
        <w:jc w:val="both"/>
        <w:rPr>
          <w:color w:val="000000" w:themeColor="text1"/>
          <w:lang w:val="en-HK"/>
        </w:rPr>
      </w:pPr>
    </w:p>
    <w:p w14:paraId="46A701E6" w14:textId="2FF12952" w:rsidR="00172EED" w:rsidRPr="00437A3E" w:rsidRDefault="00362F68" w:rsidP="002C0143">
      <w:pPr>
        <w:pStyle w:val="Abstract"/>
        <w:rPr>
          <w:color w:val="000000" w:themeColor="text1"/>
        </w:rPr>
      </w:pPr>
      <w:r w:rsidRPr="00437A3E">
        <w:rPr>
          <w:color w:val="000000" w:themeColor="text1"/>
        </w:rPr>
        <w:t xml:space="preserve">Introduction </w:t>
      </w:r>
    </w:p>
    <w:p w14:paraId="45D134C2"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Pr>
          <w:rFonts w:ascii="Times New Roman" w:hAnsi="Times New Roman"/>
          <w:color w:val="000000" w:themeColor="text1"/>
          <w:sz w:val="24"/>
          <w:szCs w:val="24"/>
          <w:lang w:val="en-US" w:eastAsia="zh-CN"/>
        </w:rPr>
        <w:t>N</w:t>
      </w:r>
      <w:r w:rsidRPr="009D4D0E">
        <w:rPr>
          <w:rFonts w:ascii="Times New Roman" w:hAnsi="Times New Roman"/>
          <w:color w:val="000000" w:themeColor="text1"/>
          <w:sz w:val="24"/>
          <w:szCs w:val="24"/>
          <w:lang w:val="en-US" w:eastAsia="zh-CN"/>
        </w:rPr>
        <w:t>ear-infrared photodetectors (NIR PDs) with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spectral response of 780−1100 nm and up to 1800</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nm are highly desirable in a variety of applications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imaging sensing, environmental monitoring, day/night surveillance,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medical imaging, machine vision, and biometric</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identification.1−4 Most current commercial NIR PDs 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fabricated by inorganic semiconductor materials such as silicon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and III−V compounds, which demand high temperature,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vacuum, and complicated procedures.3,5 Solution-processed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low-</w:t>
      </w:r>
      <w:r w:rsidRPr="009D4D0E">
        <w:rPr>
          <w:rFonts w:ascii="Times New Roman" w:hAnsi="Times New Roman"/>
          <w:color w:val="000000" w:themeColor="text1"/>
          <w:sz w:val="24"/>
          <w:szCs w:val="24"/>
          <w:lang w:val="en-US" w:eastAsia="zh-CN"/>
        </w:rPr>
        <w:lastRenderedPageBreak/>
        <w:t>temperature hybrid organic−inorganic perovskite PDs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have emerged as attractive alternatives for next-generation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photodetection on account of the low cost, easy fabrication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processes, and excellent optoelectronic properties of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perovskites (i.e., large absorption coefficient, tunable band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gap, high carrier mobility, and long carrier diffusion length).6−8</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Typical lead perovskite based PDs have been widely researched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and achieved impressive performances.7,9−12 However,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spectral response of lead perovskite PDs is mainly limited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UV−vis region, which is </w:t>
      </w:r>
      <w:proofErr w:type="spellStart"/>
      <w:r w:rsidRPr="009D4D0E">
        <w:rPr>
          <w:rFonts w:ascii="Times New Roman" w:hAnsi="Times New Roman"/>
          <w:color w:val="000000" w:themeColor="text1"/>
          <w:sz w:val="24"/>
          <w:szCs w:val="24"/>
          <w:lang w:val="en-US" w:eastAsia="zh-CN"/>
        </w:rPr>
        <w:t>detemined</w:t>
      </w:r>
      <w:proofErr w:type="spellEnd"/>
      <w:r w:rsidRPr="009D4D0E">
        <w:rPr>
          <w:rFonts w:ascii="Times New Roman" w:hAnsi="Times New Roman"/>
          <w:color w:val="000000" w:themeColor="text1"/>
          <w:sz w:val="24"/>
          <w:szCs w:val="24"/>
          <w:lang w:val="en-US" w:eastAsia="zh-CN"/>
        </w:rPr>
        <w:t xml:space="preserve"> by the relatively large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band gap (around 1.55 eV) of lead perovskites. To expand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spectral range to longer wavelengths, some narrow-band-gap</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polymers or quantum dots have been employed to integrate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with lead perovskites, which effectively helps achieve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widened response but is mostly accompanied by a relatively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low efficiency and low measured noise-determined detectivity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(around 1011 Jones) in the NIR region.4,13,14</w:t>
      </w:r>
    </w:p>
    <w:p w14:paraId="430744D7"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Alternatively, partially incorporating tin into lead perovskites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has been demonstrated to be an effective method to decrease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perovskite band gap from 1.55 eV to the lowest value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1.17 eV for tin-lead mixed perovskites, suggesting their great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potential as active semiconductor materials for NIR PDs.15</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Nevertheless, the poor film quality and instability of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perovskites hinder their practical applications. Specifically,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reaction activity of SnI2 with organic cations is stronger than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that of PbI2, which leads to </w:t>
      </w:r>
      <w:proofErr w:type="spellStart"/>
      <w:r w:rsidRPr="009D4D0E">
        <w:rPr>
          <w:rFonts w:ascii="Times New Roman" w:hAnsi="Times New Roman"/>
          <w:color w:val="000000" w:themeColor="text1"/>
          <w:sz w:val="24"/>
          <w:szCs w:val="24"/>
          <w:lang w:val="en-US" w:eastAsia="zh-CN"/>
        </w:rPr>
        <w:t>a</w:t>
      </w:r>
      <w:proofErr w:type="spellEnd"/>
      <w:r w:rsidRPr="009D4D0E">
        <w:rPr>
          <w:rFonts w:ascii="Times New Roman" w:hAnsi="Times New Roman"/>
          <w:color w:val="000000" w:themeColor="text1"/>
          <w:sz w:val="24"/>
          <w:szCs w:val="24"/>
          <w:lang w:val="en-US" w:eastAsia="zh-CN"/>
        </w:rPr>
        <w:t xml:space="preserve"> overly fast crystallization process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so that a rough surface, pinholes/cracks, and partial coverage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have </w:t>
      </w:r>
      <w:proofErr w:type="spellStart"/>
      <w:r w:rsidRPr="009D4D0E">
        <w:rPr>
          <w:rFonts w:ascii="Times New Roman" w:hAnsi="Times New Roman"/>
          <w:color w:val="000000" w:themeColor="text1"/>
          <w:sz w:val="24"/>
          <w:szCs w:val="24"/>
          <w:lang w:val="en-US" w:eastAsia="zh-CN"/>
        </w:rPr>
        <w:t>ususally</w:t>
      </w:r>
      <w:proofErr w:type="spellEnd"/>
      <w:r w:rsidRPr="009D4D0E">
        <w:rPr>
          <w:rFonts w:ascii="Times New Roman" w:hAnsi="Times New Roman"/>
          <w:color w:val="000000" w:themeColor="text1"/>
          <w:sz w:val="24"/>
          <w:szCs w:val="24"/>
          <w:lang w:val="en-US" w:eastAsia="zh-CN"/>
        </w:rPr>
        <w:t xml:space="preserve"> been observed in tin-containing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films.16−18 Such poor-quality films would introduce an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undesirable leakage current and many defects as nonradiative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carrier combination centers, potentially resulting in an increase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 dark current and a decrease in photocurrent, which would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 the noise current and decrease responsivity and thus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reduce detectivity. Promising approaches, such as precursor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engineering by DMSO solvent,19 adjustment of the tin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content,20 and solvent-/vacuum-assisted methods,21,22 have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been studied to improve the crystallization of tin-</w:t>
      </w:r>
      <w:r w:rsidRPr="009D4D0E">
        <w:rPr>
          <w:rFonts w:ascii="Times New Roman" w:hAnsi="Times New Roman"/>
          <w:color w:val="000000" w:themeColor="text1"/>
          <w:sz w:val="24"/>
          <w:szCs w:val="24"/>
          <w:lang w:val="en-US" w:eastAsia="zh-CN"/>
        </w:rPr>
        <w:lastRenderedPageBreak/>
        <w:t>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films. Moreover, the easy oxidation property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divalent tin tends to trigger the instability of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perovskites. This would induce undesirable traps that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detrimentally influence the performance of tin-lead </w:t>
      </w:r>
      <w:proofErr w:type="gramStart"/>
      <w:r w:rsidRPr="009D4D0E">
        <w:rPr>
          <w:rFonts w:ascii="Times New Roman" w:hAnsi="Times New Roman"/>
          <w:color w:val="000000" w:themeColor="text1"/>
          <w:sz w:val="24"/>
          <w:szCs w:val="24"/>
          <w:lang w:val="en-US" w:eastAsia="zh-CN"/>
        </w:rPr>
        <w:t>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based</w:t>
      </w:r>
      <w:proofErr w:type="gramEnd"/>
      <w:r w:rsidRPr="009D4D0E">
        <w:rPr>
          <w:rFonts w:ascii="Times New Roman" w:hAnsi="Times New Roman"/>
          <w:color w:val="000000" w:themeColor="text1"/>
          <w:sz w:val="24"/>
          <w:szCs w:val="24"/>
          <w:lang w:val="en-US" w:eastAsia="zh-CN"/>
        </w:rPr>
        <w:t xml:space="preserve"> PDs and simultaneously reduce the device long-term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stability. To suppress the oxidation in pure tin and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systems, many antioxidant agents have been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adopted to reduce the generation of Sn4+ vacancies, including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SnF2,23 an SnF2-pyrazine complex,24 tin powder,25 Sn(0)</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nanoparticles,26 maltol,27 formamidine </w:t>
      </w:r>
      <w:proofErr w:type="spellStart"/>
      <w:r w:rsidRPr="009D4D0E">
        <w:rPr>
          <w:rFonts w:ascii="Times New Roman" w:hAnsi="Times New Roman"/>
          <w:color w:val="000000" w:themeColor="text1"/>
          <w:sz w:val="24"/>
          <w:szCs w:val="24"/>
          <w:lang w:val="en-US" w:eastAsia="zh-CN"/>
        </w:rPr>
        <w:t>sulfinic</w:t>
      </w:r>
      <w:proofErr w:type="spellEnd"/>
      <w:r w:rsidRPr="009D4D0E">
        <w:rPr>
          <w:rFonts w:ascii="Times New Roman" w:hAnsi="Times New Roman"/>
          <w:color w:val="000000" w:themeColor="text1"/>
          <w:sz w:val="24"/>
          <w:szCs w:val="24"/>
          <w:lang w:val="en-US" w:eastAsia="zh-CN"/>
        </w:rPr>
        <w:t xml:space="preserve"> acid,28 caffeic</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acid,29 and 4-hydrazinobenzoic acid.30 Overall, due to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above challenges of tin-containing perovskites causing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unbalanced crystallization and an oxidation tendency,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achievement of higher detectivity in tin-lead perovskite PDs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severely hindered, which is very important for detecting weak</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light signals. Consequently, new strategies that simultaneously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address these two problems are urgently in demand.</w:t>
      </w:r>
      <w:r>
        <w:rPr>
          <w:rFonts w:ascii="Times New Roman" w:hAnsi="Times New Roman"/>
          <w:color w:val="000000" w:themeColor="text1"/>
          <w:sz w:val="24"/>
          <w:szCs w:val="24"/>
          <w:lang w:val="en-US" w:eastAsia="zh-CN"/>
        </w:rPr>
        <w:t xml:space="preserve"> </w:t>
      </w:r>
    </w:p>
    <w:p w14:paraId="63B13596"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Thiocyanate salts are considered as kinds of effective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additives to control the crystallization process and retard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oxidation by the strong interaction between SCN− and metal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cations.31 Currently, although some thiocyanate additives such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as methylammonium thiocyanate (MASCN)32 and guanidinium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thiocyanate (</w:t>
      </w:r>
      <w:proofErr w:type="spellStart"/>
      <w:r w:rsidRPr="009D4D0E">
        <w:rPr>
          <w:rFonts w:ascii="Times New Roman" w:hAnsi="Times New Roman"/>
          <w:color w:val="000000" w:themeColor="text1"/>
          <w:sz w:val="24"/>
          <w:szCs w:val="24"/>
          <w:lang w:val="en-US" w:eastAsia="zh-CN"/>
        </w:rPr>
        <w:t>GuaSCN</w:t>
      </w:r>
      <w:proofErr w:type="spellEnd"/>
      <w:r w:rsidRPr="009D4D0E">
        <w:rPr>
          <w:rFonts w:ascii="Times New Roman" w:hAnsi="Times New Roman"/>
          <w:color w:val="000000" w:themeColor="text1"/>
          <w:sz w:val="24"/>
          <w:szCs w:val="24"/>
          <w:lang w:val="en-US" w:eastAsia="zh-CN"/>
        </w:rPr>
        <w:t>)33 have been studied, the research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on these kinds of additives in the tin-lead perovskite system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still limited. Therefore, in this work, we first employ a tin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thiocyanate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to simultaneously tune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crystallization and suppress oxidation of tin-lead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films to develop high-detectivity (approaching 1013 Jones) NIR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PDs. Interestingly,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tends to form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unique double-sided surface-preferred distribution within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the majority being located at the bottom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top surfaces, and the tiny minority being positioned inside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films. The tailored tin-lead perovskite structure with the unique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distribution significantly contributes to the improvements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 morphology and antioxidation ability. Consequently,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lastRenderedPageBreak/>
        <w:t>our self-powered tin-lead perovskite NIR PDs achieve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significantly reduced dark current of 9.85 × 10−8 A cm−2 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−0.4 V, a peak responsivity of 0.57 A W−1, a highest detectivity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of 8.48 × 1012 Jones at 910 nm wavelength, and a large linear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dynamic range (LDR) of 213 </w:t>
      </w:r>
      <w:proofErr w:type="spellStart"/>
      <w:r w:rsidRPr="009D4D0E">
        <w:rPr>
          <w:rFonts w:ascii="Times New Roman" w:hAnsi="Times New Roman"/>
          <w:color w:val="000000" w:themeColor="text1"/>
          <w:sz w:val="24"/>
          <w:szCs w:val="24"/>
          <w:lang w:val="en-US" w:eastAsia="zh-CN"/>
        </w:rPr>
        <w:t>dB.</w:t>
      </w:r>
      <w:proofErr w:type="spellEnd"/>
      <w:r w:rsidRPr="009D4D0E">
        <w:rPr>
          <w:rFonts w:ascii="Times New Roman" w:hAnsi="Times New Roman"/>
          <w:color w:val="000000" w:themeColor="text1"/>
          <w:sz w:val="24"/>
          <w:szCs w:val="24"/>
          <w:lang w:val="en-US" w:eastAsia="zh-CN"/>
        </w:rPr>
        <w:t xml:space="preserve"> This work opens up a new</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avenue to develop high-performance near-infrared photodetectors.</w:t>
      </w:r>
      <w:r>
        <w:rPr>
          <w:rFonts w:ascii="Times New Roman" w:hAnsi="Times New Roman"/>
          <w:color w:val="000000" w:themeColor="text1"/>
          <w:sz w:val="24"/>
          <w:szCs w:val="24"/>
          <w:lang w:val="en-US" w:eastAsia="zh-CN"/>
        </w:rPr>
        <w:t xml:space="preserve"> </w:t>
      </w:r>
    </w:p>
    <w:p w14:paraId="5D3FD1CE"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 xml:space="preserve">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was synthesized by a modified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method following a previous report.34 The X-ray diffraction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(XRD) pattern and energy-dispersive X-ray spectroscopy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(EDS) mapping were obtained to characterize the additive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material. As shown in Figures S1 and S2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Information,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was obtained as white needles, and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elements Sn, S, and N were uniformly distributed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material. Moreover, the XRD peaks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located 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16.7, 17.9, 19.3, 21.5, 23.9, 28.8, and 30.6° are in good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agreement with previous reports.35−37</w:t>
      </w:r>
      <w:r>
        <w:rPr>
          <w:rFonts w:ascii="Times New Roman" w:hAnsi="Times New Roman"/>
          <w:color w:val="000000" w:themeColor="text1"/>
          <w:sz w:val="24"/>
          <w:szCs w:val="24"/>
          <w:lang w:val="en-US" w:eastAsia="zh-CN"/>
        </w:rPr>
        <w:t xml:space="preserve"> </w:t>
      </w:r>
    </w:p>
    <w:p w14:paraId="3C5E9CE6"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The architecture of tin-lead perovskite NIR PDs was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designed as indium tin oxide (ITO)/poly(3,4-ethylenedioxythiophene)-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poly(</w:t>
      </w:r>
      <w:proofErr w:type="spellStart"/>
      <w:r w:rsidRPr="009D4D0E">
        <w:rPr>
          <w:rFonts w:ascii="Times New Roman" w:hAnsi="Times New Roman"/>
          <w:color w:val="000000" w:themeColor="text1"/>
          <w:sz w:val="24"/>
          <w:szCs w:val="24"/>
          <w:lang w:val="en-US" w:eastAsia="zh-CN"/>
        </w:rPr>
        <w:t>styrenesulfonate</w:t>
      </w:r>
      <w:proofErr w:type="spellEnd"/>
      <w:r w:rsidRPr="009D4D0E">
        <w:rPr>
          <w:rFonts w:ascii="Times New Roman" w:hAnsi="Times New Roman"/>
          <w:color w:val="000000" w:themeColor="text1"/>
          <w:sz w:val="24"/>
          <w:szCs w:val="24"/>
          <w:lang w:val="en-US" w:eastAsia="zh-CN"/>
        </w:rPr>
        <w:t>) (</w:t>
      </w:r>
      <w:proofErr w:type="gramStart"/>
      <w:r w:rsidRPr="009D4D0E">
        <w:rPr>
          <w:rFonts w:ascii="Times New Roman" w:hAnsi="Times New Roman"/>
          <w:color w:val="000000" w:themeColor="text1"/>
          <w:sz w:val="24"/>
          <w:szCs w:val="24"/>
          <w:lang w:val="en-US" w:eastAsia="zh-CN"/>
        </w:rPr>
        <w:t>PEDOT:PSS</w:t>
      </w:r>
      <w:proofErr w:type="gramEnd"/>
      <w:r w:rsidRPr="009D4D0E">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FA0.85Cs0.15Sn0.5Pb0.5I3/phenyl-C61-butyric acid methyl ester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(PCBM)/zirconium acetylacetonate (</w:t>
      </w:r>
      <w:proofErr w:type="spellStart"/>
      <w:r w:rsidRPr="009D4D0E">
        <w:rPr>
          <w:rFonts w:ascii="Times New Roman" w:hAnsi="Times New Roman"/>
          <w:color w:val="000000" w:themeColor="text1"/>
          <w:sz w:val="24"/>
          <w:szCs w:val="24"/>
          <w:lang w:val="en-US" w:eastAsia="zh-CN"/>
        </w:rPr>
        <w:t>ZrAcac</w:t>
      </w:r>
      <w:proofErr w:type="spellEnd"/>
      <w:r w:rsidRPr="009D4D0E">
        <w:rPr>
          <w:rFonts w:ascii="Times New Roman" w:hAnsi="Times New Roman"/>
          <w:color w:val="000000" w:themeColor="text1"/>
          <w:sz w:val="24"/>
          <w:szCs w:val="24"/>
          <w:lang w:val="en-US" w:eastAsia="zh-CN"/>
        </w:rPr>
        <w:t>)/silver (Ag).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Perovskite films were prepared by a one-step </w:t>
      </w:r>
      <w:proofErr w:type="spellStart"/>
      <w:r w:rsidRPr="009D4D0E">
        <w:rPr>
          <w:rFonts w:ascii="Times New Roman" w:hAnsi="Times New Roman"/>
          <w:color w:val="000000" w:themeColor="text1"/>
          <w:sz w:val="24"/>
          <w:szCs w:val="24"/>
          <w:lang w:val="en-US" w:eastAsia="zh-CN"/>
        </w:rPr>
        <w:t>solutionprocessed</w:t>
      </w:r>
      <w:proofErr w:type="spellEnd"/>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deposition method without or with the introduction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in the precursor solution. We studied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influence of different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concentrations on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device performance, as shown in Figure S3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 Our results show that the introduction of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can effectively help devices to significantly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reduce dark current density and simultaneously increase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photocurrent density, which achieve a higher on/off ratio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(photocurrent density to dark current density). The optimal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concentration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was evaluated to be 4%</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percentage refers to the molar ratio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to metal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iodides). The underlying mechanism of the improved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performance will be investigated and revealed below in detail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 terms of perovskite film morphology and </w:t>
      </w:r>
      <w:r w:rsidRPr="009D4D0E">
        <w:rPr>
          <w:rFonts w:ascii="Times New Roman" w:hAnsi="Times New Roman"/>
          <w:color w:val="000000" w:themeColor="text1"/>
          <w:sz w:val="24"/>
          <w:szCs w:val="24"/>
          <w:lang w:val="en-US" w:eastAsia="zh-CN"/>
        </w:rPr>
        <w:lastRenderedPageBreak/>
        <w:t>crystallization,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distributions and roles in the films, antioxidation,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defect passivation, and carrier dynamics. In a later </w:t>
      </w:r>
      <w:proofErr w:type="spellStart"/>
      <w:r w:rsidRPr="009D4D0E">
        <w:rPr>
          <w:rFonts w:ascii="Times New Roman" w:hAnsi="Times New Roman"/>
          <w:color w:val="000000" w:themeColor="text1"/>
          <w:sz w:val="24"/>
          <w:szCs w:val="24"/>
          <w:lang w:val="en-US" w:eastAsia="zh-CN"/>
        </w:rPr>
        <w:t>disscussion</w:t>
      </w:r>
      <w:proofErr w:type="spellEnd"/>
      <w:r w:rsidRPr="009D4D0E">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we will use a tin-lead perovskite with optimal 4%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(termed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for a detailed study.</w:t>
      </w:r>
      <w:r>
        <w:rPr>
          <w:rFonts w:ascii="Times New Roman" w:hAnsi="Times New Roman"/>
          <w:color w:val="000000" w:themeColor="text1"/>
          <w:sz w:val="24"/>
          <w:szCs w:val="24"/>
          <w:lang w:val="en-US" w:eastAsia="zh-CN"/>
        </w:rPr>
        <w:t xml:space="preserve"> </w:t>
      </w:r>
    </w:p>
    <w:p w14:paraId="22097CEC" w14:textId="77777777" w:rsidR="00EC4141" w:rsidRPr="00EC4141" w:rsidRDefault="009D4D0E" w:rsidP="00EC4141">
      <w:pPr>
        <w:pStyle w:val="RSCB02ArticleText"/>
        <w:widowControl w:val="0"/>
        <w:spacing w:line="480" w:lineRule="auto"/>
        <w:ind w:firstLineChars="100" w:firstLine="259"/>
        <w:rPr>
          <w:rFonts w:ascii="Times New Roman" w:hAnsi="Times New Roman"/>
          <w:b/>
          <w:bCs/>
          <w:color w:val="000000" w:themeColor="text1"/>
          <w:sz w:val="24"/>
          <w:szCs w:val="24"/>
          <w:lang w:val="en-US" w:eastAsia="zh-CN"/>
        </w:rPr>
      </w:pPr>
      <w:r w:rsidRPr="00EC4141">
        <w:rPr>
          <w:rFonts w:ascii="Times New Roman" w:hAnsi="Times New Roman"/>
          <w:b/>
          <w:bCs/>
          <w:color w:val="000000" w:themeColor="text1"/>
          <w:sz w:val="24"/>
          <w:szCs w:val="24"/>
          <w:lang w:val="en-US" w:eastAsia="zh-CN"/>
        </w:rPr>
        <w:t>MORPHOLOGY AND STRUCTURAL</w:t>
      </w:r>
      <w:r w:rsidRPr="00EC4141">
        <w:rPr>
          <w:rFonts w:ascii="Times New Roman" w:hAnsi="Times New Roman"/>
          <w:b/>
          <w:bCs/>
          <w:color w:val="000000" w:themeColor="text1"/>
          <w:sz w:val="24"/>
          <w:szCs w:val="24"/>
          <w:lang w:val="en-US" w:eastAsia="zh-CN"/>
        </w:rPr>
        <w:t xml:space="preserve"> </w:t>
      </w:r>
      <w:r w:rsidRPr="00EC4141">
        <w:rPr>
          <w:rFonts w:ascii="Times New Roman" w:hAnsi="Times New Roman"/>
          <w:b/>
          <w:bCs/>
          <w:color w:val="000000" w:themeColor="text1"/>
          <w:sz w:val="24"/>
          <w:szCs w:val="24"/>
          <w:lang w:val="en-US" w:eastAsia="zh-CN"/>
        </w:rPr>
        <w:t>CHARACTERIZATIONS</w:t>
      </w:r>
      <w:r w:rsidRPr="00EC4141">
        <w:rPr>
          <w:rFonts w:ascii="Times New Roman" w:hAnsi="Times New Roman"/>
          <w:b/>
          <w:bCs/>
          <w:color w:val="000000" w:themeColor="text1"/>
          <w:sz w:val="24"/>
          <w:szCs w:val="24"/>
          <w:lang w:val="en-US" w:eastAsia="zh-CN"/>
        </w:rPr>
        <w:t xml:space="preserve"> </w:t>
      </w:r>
    </w:p>
    <w:p w14:paraId="180722FF"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 xml:space="preserve">To investigate the effect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on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morphology of tin-lead perovskite films, a scanning electron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microscope (SEM) and atomic force microscope (AFM) were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employed. As shown in Figure 1a, the pure perovskite film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contains many small grains and cracks around grain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boundaries, which would create more opportunities for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formation of defects and thus lead to charge carrier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recombination and detrimental current leakage. Meanwhile,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film presents a rough surface with a root-mean-square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(rms) roughness of 31.1 nm (Figure S4a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Information). Surprisingly,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shows a smooth pinhole- and crack-free morphology with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lower rms roughness of 23.1 nm (Figure 1b and Figure S4c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Supporting Information). Importantly, the grains become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compact and dense, and show relatively increased grain sizes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(Figure S5 in the Supporting Information), which 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beneficial for the carrier transport that facilitates efficient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photodetection. Consequently,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could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effectively tune the crystallization processes of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films and thus contribute to the significantly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improved film morphology.</w:t>
      </w:r>
      <w:r>
        <w:rPr>
          <w:rFonts w:ascii="Times New Roman" w:hAnsi="Times New Roman"/>
          <w:color w:val="000000" w:themeColor="text1"/>
          <w:sz w:val="24"/>
          <w:szCs w:val="24"/>
          <w:lang w:val="en-US" w:eastAsia="zh-CN"/>
        </w:rPr>
        <w:t xml:space="preserve"> </w:t>
      </w:r>
    </w:p>
    <w:p w14:paraId="0ACC208A"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Figure 1c compares XRD patterns of pure tin-lead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films and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films. Peaks of (100), (110),</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(111), (200), (210), (220), and (300) planes are observed for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tin-lead perovskites with a </w:t>
      </w:r>
      <w:proofErr w:type="spellStart"/>
      <w:r w:rsidRPr="009D4D0E">
        <w:rPr>
          <w:rFonts w:ascii="Times New Roman" w:hAnsi="Times New Roman"/>
          <w:color w:val="000000" w:themeColor="text1"/>
          <w:sz w:val="24"/>
          <w:szCs w:val="24"/>
          <w:lang w:val="en-US" w:eastAsia="zh-CN"/>
        </w:rPr>
        <w:t>pseudocubic</w:t>
      </w:r>
      <w:proofErr w:type="spellEnd"/>
      <w:r w:rsidRPr="009D4D0E">
        <w:rPr>
          <w:rFonts w:ascii="Times New Roman" w:hAnsi="Times New Roman"/>
          <w:color w:val="000000" w:themeColor="text1"/>
          <w:sz w:val="24"/>
          <w:szCs w:val="24"/>
          <w:lang w:val="en-US" w:eastAsia="zh-CN"/>
        </w:rPr>
        <w:t xml:space="preserve"> crystal structure.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 shows no shifts of perovskite peaks.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Moreover, UV−vis absorption spectra (Figure S6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show that the addition of the optimal</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does not change the band gap of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perovskites. Furthermore, no new XRD peaks or phases from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(Figure S1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lastRenderedPageBreak/>
        <w:t xml:space="preserve">Information) are detected in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suggesting that the presence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amount, if any,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below the XRD detection limit. Notably, when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concentration 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increases to 8%,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slight shifts at the (111), (220), and (300) planes (Figure S7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Supporting Information) confirm the presence of SCN−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perovskite lattice. A later discussion will show that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presence of the characteristic SCN− peak (Figure S8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and S signals (Figure S9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were observed by Fourier-transform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infrared spectroscopy (FTIR) and X-ray photoelectron spectroscopy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(XPS), respectively. In addition, the distribution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SCN− was also observed throughout the whole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from a time-of-flight secondary-ion mass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spectrometry (</w:t>
      </w:r>
      <w:proofErr w:type="spellStart"/>
      <w:r w:rsidRPr="009D4D0E">
        <w:rPr>
          <w:rFonts w:ascii="Times New Roman" w:hAnsi="Times New Roman"/>
          <w:color w:val="000000" w:themeColor="text1"/>
          <w:sz w:val="24"/>
          <w:szCs w:val="24"/>
          <w:lang w:val="en-US" w:eastAsia="zh-CN"/>
        </w:rPr>
        <w:t>ToF</w:t>
      </w:r>
      <w:proofErr w:type="spellEnd"/>
      <w:r w:rsidRPr="009D4D0E">
        <w:rPr>
          <w:rFonts w:ascii="Times New Roman" w:hAnsi="Times New Roman"/>
          <w:color w:val="000000" w:themeColor="text1"/>
          <w:sz w:val="24"/>
          <w:szCs w:val="24"/>
          <w:lang w:val="en-US" w:eastAsia="zh-CN"/>
        </w:rPr>
        <w:t>-SIMS) measurement, which will be</w:t>
      </w:r>
      <w:r>
        <w:rPr>
          <w:rFonts w:ascii="Times New Roman" w:hAnsi="Times New Roman"/>
          <w:color w:val="000000" w:themeColor="text1"/>
          <w:sz w:val="24"/>
          <w:szCs w:val="24"/>
          <w:lang w:val="en-US" w:eastAsia="zh-CN"/>
        </w:rPr>
        <w:t xml:space="preserve"> </w:t>
      </w:r>
      <w:proofErr w:type="spellStart"/>
      <w:r w:rsidRPr="009D4D0E">
        <w:rPr>
          <w:rFonts w:ascii="Times New Roman" w:hAnsi="Times New Roman"/>
          <w:color w:val="000000" w:themeColor="text1"/>
          <w:sz w:val="24"/>
          <w:szCs w:val="24"/>
          <w:lang w:val="en-US" w:eastAsia="zh-CN"/>
        </w:rPr>
        <w:t>disscussed</w:t>
      </w:r>
      <w:proofErr w:type="spellEnd"/>
      <w:r w:rsidRPr="009D4D0E">
        <w:rPr>
          <w:rFonts w:ascii="Times New Roman" w:hAnsi="Times New Roman"/>
          <w:color w:val="000000" w:themeColor="text1"/>
          <w:sz w:val="24"/>
          <w:szCs w:val="24"/>
          <w:lang w:val="en-US" w:eastAsia="zh-CN"/>
        </w:rPr>
        <w:t xml:space="preserve"> in details in the next section. Hence, it could be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deduced that no peak shifts in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(i.e., the optimal 4% additive) might result from undetectable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weak signals due to the partial I− replacement by the SCN−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with a similar radius (</w:t>
      </w:r>
      <w:proofErr w:type="spellStart"/>
      <w:r w:rsidRPr="009D4D0E">
        <w:rPr>
          <w:rFonts w:ascii="Times New Roman" w:hAnsi="Times New Roman"/>
          <w:color w:val="000000" w:themeColor="text1"/>
          <w:sz w:val="24"/>
          <w:szCs w:val="24"/>
          <w:lang w:val="en-US" w:eastAsia="zh-CN"/>
        </w:rPr>
        <w:t>rI</w:t>
      </w:r>
      <w:proofErr w:type="spellEnd"/>
      <w:r w:rsidRPr="009D4D0E">
        <w:rPr>
          <w:rFonts w:ascii="Times New Roman" w:hAnsi="Times New Roman"/>
          <w:color w:val="000000" w:themeColor="text1"/>
          <w:sz w:val="24"/>
          <w:szCs w:val="24"/>
          <w:lang w:val="en-US" w:eastAsia="zh-CN"/>
        </w:rPr>
        <w:t xml:space="preserve"> = 0.22 nm and </w:t>
      </w:r>
      <w:proofErr w:type="spellStart"/>
      <w:r w:rsidRPr="009D4D0E">
        <w:rPr>
          <w:rFonts w:ascii="Times New Roman" w:hAnsi="Times New Roman"/>
          <w:color w:val="000000" w:themeColor="text1"/>
          <w:sz w:val="24"/>
          <w:szCs w:val="24"/>
          <w:lang w:val="en-US" w:eastAsia="zh-CN"/>
        </w:rPr>
        <w:t>rSCN</w:t>
      </w:r>
      <w:proofErr w:type="spellEnd"/>
      <w:r w:rsidRPr="009D4D0E">
        <w:rPr>
          <w:rFonts w:ascii="Times New Roman" w:hAnsi="Times New Roman"/>
          <w:color w:val="000000" w:themeColor="text1"/>
          <w:sz w:val="24"/>
          <w:szCs w:val="24"/>
          <w:lang w:val="en-US" w:eastAsia="zh-CN"/>
        </w:rPr>
        <w:t xml:space="preserve"> = 0.215−0.22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nm)38 and/or the additive location at grain boundaries.</w:t>
      </w:r>
      <w:r>
        <w:rPr>
          <w:rFonts w:ascii="Times New Roman" w:hAnsi="Times New Roman"/>
          <w:color w:val="000000" w:themeColor="text1"/>
          <w:sz w:val="24"/>
          <w:szCs w:val="24"/>
          <w:lang w:val="en-US" w:eastAsia="zh-CN"/>
        </w:rPr>
        <w:t xml:space="preserve"> </w:t>
      </w:r>
    </w:p>
    <w:p w14:paraId="781C9483" w14:textId="23439B9D"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Interestingly, as shown in Figure 1d, compared to the pure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tin-lead perovskite film,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 has an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increased diffraction intensity of the (100) plane that indicates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improved crystallinity, and a reduced value of full width 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half-maximum that indicates an increased crystal size, which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consistent with the observed grain size (Figure 1</w:t>
      </w:r>
      <w:proofErr w:type="gramStart"/>
      <w:r w:rsidRPr="009D4D0E">
        <w:rPr>
          <w:rFonts w:ascii="Times New Roman" w:hAnsi="Times New Roman"/>
          <w:color w:val="000000" w:themeColor="text1"/>
          <w:sz w:val="24"/>
          <w:szCs w:val="24"/>
          <w:lang w:val="en-US" w:eastAsia="zh-CN"/>
        </w:rPr>
        <w:t>a,b</w:t>
      </w:r>
      <w:proofErr w:type="gramEnd"/>
      <w:r w:rsidRPr="009D4D0E">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Furthermore, as shown in Figure 1e,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film achieves a significantly enhanced plane </w:t>
      </w:r>
      <w:proofErr w:type="spellStart"/>
      <w:r w:rsidRPr="009D4D0E">
        <w:rPr>
          <w:rFonts w:ascii="Times New Roman" w:hAnsi="Times New Roman"/>
          <w:color w:val="000000" w:themeColor="text1"/>
          <w:sz w:val="24"/>
          <w:szCs w:val="24"/>
          <w:lang w:val="en-US" w:eastAsia="zh-CN"/>
        </w:rPr>
        <w:t>intensitiy</w:t>
      </w:r>
      <w:proofErr w:type="spellEnd"/>
      <w:r w:rsidRPr="009D4D0E">
        <w:rPr>
          <w:rFonts w:ascii="Times New Roman" w:hAnsi="Times New Roman"/>
          <w:color w:val="000000" w:themeColor="text1"/>
          <w:sz w:val="24"/>
          <w:szCs w:val="24"/>
          <w:lang w:val="en-US" w:eastAsia="zh-CN"/>
        </w:rPr>
        <w:t xml:space="preserve"> ratio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(100)</w:t>
      </w:r>
      <w:proofErr w:type="gramStart"/>
      <w:r w:rsidRPr="009D4D0E">
        <w:rPr>
          <w:rFonts w:ascii="Times New Roman" w:hAnsi="Times New Roman"/>
          <w:color w:val="000000" w:themeColor="text1"/>
          <w:sz w:val="24"/>
          <w:szCs w:val="24"/>
          <w:lang w:val="en-US" w:eastAsia="zh-CN"/>
        </w:rPr>
        <w:t>/(</w:t>
      </w:r>
      <w:proofErr w:type="gramEnd"/>
      <w:r w:rsidRPr="009D4D0E">
        <w:rPr>
          <w:rFonts w:ascii="Times New Roman" w:hAnsi="Times New Roman"/>
          <w:color w:val="000000" w:themeColor="text1"/>
          <w:sz w:val="24"/>
          <w:szCs w:val="24"/>
          <w:lang w:val="en-US" w:eastAsia="zh-CN"/>
        </w:rPr>
        <w:t>111) of over 1.5-fold with respect to the pure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suggesting the strengthened preferred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orientation of the (100) plane. Consequently, the introduction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in tin-lead perovskite films can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effectively improve the crystallinity and phase purity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strengthen the preferred orientation, which would be beneficial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for efficient PDs. We used grazing incidence wide-angle X-ray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scattering (GIWAXS) to further </w:t>
      </w:r>
      <w:r w:rsidRPr="009D4D0E">
        <w:rPr>
          <w:rFonts w:ascii="Times New Roman" w:hAnsi="Times New Roman"/>
          <w:color w:val="000000" w:themeColor="text1"/>
          <w:sz w:val="24"/>
          <w:szCs w:val="24"/>
          <w:lang w:val="en-US" w:eastAsia="zh-CN"/>
        </w:rPr>
        <w:lastRenderedPageBreak/>
        <w:t>investigate the crystalline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features of tin-lead perovskite films. As shown in Figure 1</w:t>
      </w:r>
      <w:proofErr w:type="gramStart"/>
      <w:r w:rsidRPr="009D4D0E">
        <w:rPr>
          <w:rFonts w:ascii="Times New Roman" w:hAnsi="Times New Roman"/>
          <w:color w:val="000000" w:themeColor="text1"/>
          <w:sz w:val="24"/>
          <w:szCs w:val="24"/>
          <w:lang w:val="en-US" w:eastAsia="zh-CN"/>
        </w:rPr>
        <w:t>f,g</w:t>
      </w:r>
      <w:proofErr w:type="gramEnd"/>
      <w:r w:rsidRPr="009D4D0E">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rings of GIWAXS patterns centered around at q = 1.0, 1.4,</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1.7, and 2.0 Å−1, where q is the scattering vector, correspond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diffraction patterns of (100), (110), (111), and (200)</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planes of perovskite films, respectively. In order to clearly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compare the difference between the pure perovskite and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films, we obtained the intensity data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different diffraction planes from the intensity profile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GIWAXS patterns. As shown in Figure 1h, compared wit</w:t>
      </w:r>
      <w:r>
        <w:rPr>
          <w:rFonts w:ascii="Times New Roman" w:hAnsi="Times New Roman"/>
          <w:color w:val="000000" w:themeColor="text1"/>
          <w:sz w:val="24"/>
          <w:szCs w:val="24"/>
          <w:lang w:val="en-US" w:eastAsia="zh-CN"/>
        </w:rPr>
        <w:t xml:space="preserve">h </w:t>
      </w:r>
      <w:r w:rsidRPr="009D4D0E">
        <w:rPr>
          <w:rFonts w:ascii="Times New Roman" w:hAnsi="Times New Roman"/>
          <w:color w:val="000000" w:themeColor="text1"/>
          <w:sz w:val="24"/>
          <w:szCs w:val="24"/>
          <w:lang w:val="en-US" w:eastAsia="zh-CN"/>
        </w:rPr>
        <w:t xml:space="preserve">pure tin-lead perovskites,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 shows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 higher intensity of the (100) plane and also an enhanced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(100)</w:t>
      </w:r>
      <w:proofErr w:type="gramStart"/>
      <w:r w:rsidRPr="009D4D0E">
        <w:rPr>
          <w:rFonts w:ascii="Times New Roman" w:hAnsi="Times New Roman"/>
          <w:color w:val="000000" w:themeColor="text1"/>
          <w:sz w:val="24"/>
          <w:szCs w:val="24"/>
          <w:lang w:val="en-US" w:eastAsia="zh-CN"/>
        </w:rPr>
        <w:t>/(</w:t>
      </w:r>
      <w:proofErr w:type="gramEnd"/>
      <w:r w:rsidRPr="009D4D0E">
        <w:rPr>
          <w:rFonts w:ascii="Times New Roman" w:hAnsi="Times New Roman"/>
          <w:color w:val="000000" w:themeColor="text1"/>
          <w:sz w:val="24"/>
          <w:szCs w:val="24"/>
          <w:lang w:val="en-US" w:eastAsia="zh-CN"/>
        </w:rPr>
        <w:t>111) intensity ratio, which indicate the increased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crystallinity and preferred growth orientation of the (100)</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plane by the introduction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into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films.</w:t>
      </w:r>
      <w:r w:rsidRPr="009D4D0E">
        <w:rPr>
          <w:rFonts w:ascii="Times New Roman" w:hAnsi="Times New Roman" w:hint="eastAsia"/>
          <w:color w:val="000000" w:themeColor="text1"/>
          <w:sz w:val="24"/>
          <w:szCs w:val="24"/>
          <w:lang w:val="en-US" w:eastAsia="zh-CN"/>
        </w:rPr>
        <w:t xml:space="preserve"> </w:t>
      </w:r>
    </w:p>
    <w:p w14:paraId="1937D7EF" w14:textId="77777777" w:rsidR="00EC4141" w:rsidRPr="00EC4141" w:rsidRDefault="009D4D0E" w:rsidP="00EC4141">
      <w:pPr>
        <w:pStyle w:val="RSCB02ArticleText"/>
        <w:widowControl w:val="0"/>
        <w:spacing w:line="480" w:lineRule="auto"/>
        <w:ind w:firstLineChars="100" w:firstLine="259"/>
        <w:rPr>
          <w:rFonts w:ascii="Times New Roman" w:hAnsi="Times New Roman"/>
          <w:b/>
          <w:bCs/>
          <w:color w:val="000000" w:themeColor="text1"/>
          <w:sz w:val="24"/>
          <w:szCs w:val="24"/>
          <w:lang w:val="en-US" w:eastAsia="zh-CN"/>
        </w:rPr>
      </w:pPr>
      <w:r w:rsidRPr="00EC4141">
        <w:rPr>
          <w:rFonts w:ascii="Times New Roman" w:hAnsi="Times New Roman" w:hint="eastAsia"/>
          <w:b/>
          <w:bCs/>
          <w:color w:val="000000" w:themeColor="text1"/>
          <w:sz w:val="24"/>
          <w:szCs w:val="24"/>
          <w:lang w:val="en-US" w:eastAsia="zh-CN"/>
        </w:rPr>
        <w:t>UNIQUE DOUBLE-SIDED SURFACE-PREFERRED</w:t>
      </w:r>
      <w:r w:rsidRPr="00EC4141">
        <w:rPr>
          <w:rFonts w:ascii="Times New Roman" w:hAnsi="Times New Roman" w:hint="eastAsia"/>
          <w:b/>
          <w:bCs/>
          <w:color w:val="000000" w:themeColor="text1"/>
          <w:sz w:val="24"/>
          <w:szCs w:val="24"/>
          <w:lang w:val="en-US" w:eastAsia="zh-CN"/>
        </w:rPr>
        <w:t xml:space="preserve"> </w:t>
      </w:r>
      <w:r w:rsidRPr="00EC4141">
        <w:rPr>
          <w:rFonts w:ascii="Times New Roman" w:hAnsi="Times New Roman"/>
          <w:b/>
          <w:bCs/>
          <w:color w:val="000000" w:themeColor="text1"/>
          <w:sz w:val="24"/>
          <w:szCs w:val="24"/>
          <w:lang w:val="en-US" w:eastAsia="zh-CN"/>
        </w:rPr>
        <w:t>ADDITIVE DISTRIBUTION IN TIN−LEAD</w:t>
      </w:r>
      <w:r w:rsidRPr="00EC4141">
        <w:rPr>
          <w:rFonts w:ascii="Times New Roman" w:hAnsi="Times New Roman"/>
          <w:b/>
          <w:bCs/>
          <w:color w:val="000000" w:themeColor="text1"/>
          <w:sz w:val="24"/>
          <w:szCs w:val="24"/>
          <w:lang w:val="en-US" w:eastAsia="zh-CN"/>
        </w:rPr>
        <w:t xml:space="preserve"> </w:t>
      </w:r>
      <w:r w:rsidRPr="00EC4141">
        <w:rPr>
          <w:rFonts w:ascii="Times New Roman" w:hAnsi="Times New Roman"/>
          <w:b/>
          <w:bCs/>
          <w:color w:val="000000" w:themeColor="text1"/>
          <w:sz w:val="24"/>
          <w:szCs w:val="24"/>
          <w:lang w:val="en-US" w:eastAsia="zh-CN"/>
        </w:rPr>
        <w:t>PEROVSKITE FILMS</w:t>
      </w:r>
      <w:r w:rsidRPr="00EC4141">
        <w:rPr>
          <w:rFonts w:ascii="Times New Roman" w:hAnsi="Times New Roman"/>
          <w:b/>
          <w:bCs/>
          <w:color w:val="000000" w:themeColor="text1"/>
          <w:sz w:val="24"/>
          <w:szCs w:val="24"/>
          <w:lang w:val="en-US" w:eastAsia="zh-CN"/>
        </w:rPr>
        <w:t xml:space="preserve"> </w:t>
      </w:r>
    </w:p>
    <w:p w14:paraId="1FA695DA"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 xml:space="preserve">To explore the presence 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 xml:space="preserve">SCN)2 additive in the </w:t>
      </w:r>
      <w:proofErr w:type="spellStart"/>
      <w:r w:rsidRPr="009D4D0E">
        <w:rPr>
          <w:rFonts w:ascii="Times New Roman" w:hAnsi="Times New Roman"/>
          <w:color w:val="000000" w:themeColor="text1"/>
          <w:sz w:val="24"/>
          <w:szCs w:val="24"/>
          <w:lang w:val="en-US" w:eastAsia="zh-CN"/>
        </w:rPr>
        <w:t>tinlead</w:t>
      </w:r>
      <w:proofErr w:type="spellEnd"/>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FTIR was employed, as shown in Figure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S8 in the Supporting Information.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film shows a clear FTIR peak around a wavenumber of 2055</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cm−1, which belongs to the C−N stretching of an SCN 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Notably, the C−N stretching peak in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film shows a shift from 2070 cm−1 in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suggesting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bond between the additive and tin-lead perovskites (Figure S8</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 the Supporting Information), which might passivate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uncoordinated metal cations and contribute to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containing heterogeneous nuclei (discussed below). Meanwhile,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an S 2p signal can be observed in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from XPS spectra (Figure S9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 By calculating the integral area under S 2p and I</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3d peaks, a small S/I ratio of around 0.47% is obtained from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 Furthermore, an EDS measurement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shows the presence of S element in the film with a similar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S/I ratio of 0.49% (Figure S10 in the Supporting Information).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Hence, the small </w:t>
      </w:r>
      <w:r w:rsidRPr="009D4D0E">
        <w:rPr>
          <w:rFonts w:ascii="Times New Roman" w:hAnsi="Times New Roman"/>
          <w:color w:val="000000" w:themeColor="text1"/>
          <w:sz w:val="24"/>
          <w:szCs w:val="24"/>
          <w:lang w:val="en-US" w:eastAsia="zh-CN"/>
        </w:rPr>
        <w:lastRenderedPageBreak/>
        <w:t>ratio of S element offers direct evidence for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presence 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 xml:space="preserve">SCN)2 additive in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w:t>
      </w:r>
      <w:r>
        <w:rPr>
          <w:rFonts w:ascii="Times New Roman" w:hAnsi="Times New Roman"/>
          <w:color w:val="000000" w:themeColor="text1"/>
          <w:sz w:val="24"/>
          <w:szCs w:val="24"/>
          <w:lang w:val="en-US" w:eastAsia="zh-CN"/>
        </w:rPr>
        <w:t xml:space="preserve"> </w:t>
      </w:r>
    </w:p>
    <w:p w14:paraId="3B4FCDE5"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 xml:space="preserve">We also did </w:t>
      </w:r>
      <w:proofErr w:type="spellStart"/>
      <w:r w:rsidRPr="009D4D0E">
        <w:rPr>
          <w:rFonts w:ascii="Times New Roman" w:hAnsi="Times New Roman"/>
          <w:color w:val="000000" w:themeColor="text1"/>
          <w:sz w:val="24"/>
          <w:szCs w:val="24"/>
          <w:lang w:val="en-US" w:eastAsia="zh-CN"/>
        </w:rPr>
        <w:t>ToF</w:t>
      </w:r>
      <w:proofErr w:type="spellEnd"/>
      <w:r w:rsidRPr="009D4D0E">
        <w:rPr>
          <w:rFonts w:ascii="Times New Roman" w:hAnsi="Times New Roman"/>
          <w:color w:val="000000" w:themeColor="text1"/>
          <w:sz w:val="24"/>
          <w:szCs w:val="24"/>
          <w:lang w:val="en-US" w:eastAsia="zh-CN"/>
        </w:rPr>
        <w:t>-SIMS measurements to investigate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chemical distribution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within the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As illustrated in Figure 2a−c and Figure S11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Supporting Information, depth profiles and corresponding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visualized 3D maps demonstrate the tracking of SCN− signals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throughout the pure tin-lead perovskite and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samples. Clearly, compared with the pure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sample (Figure S11 in the Supporting Information),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 shows obviously increased intensity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of the SCN− signals (Figure 2</w:t>
      </w:r>
      <w:proofErr w:type="gramStart"/>
      <w:r w:rsidRPr="009D4D0E">
        <w:rPr>
          <w:rFonts w:ascii="Times New Roman" w:hAnsi="Times New Roman"/>
          <w:color w:val="000000" w:themeColor="text1"/>
          <w:sz w:val="24"/>
          <w:szCs w:val="24"/>
          <w:lang w:val="en-US" w:eastAsia="zh-CN"/>
        </w:rPr>
        <w:t>a,b</w:t>
      </w:r>
      <w:proofErr w:type="gramEnd"/>
      <w:r w:rsidRPr="009D4D0E">
        <w:rPr>
          <w:rFonts w:ascii="Times New Roman" w:hAnsi="Times New Roman"/>
          <w:color w:val="000000" w:themeColor="text1"/>
          <w:sz w:val="24"/>
          <w:szCs w:val="24"/>
          <w:lang w:val="en-US" w:eastAsia="zh-CN"/>
        </w:rPr>
        <w:t>), which indicates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presence of the residual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within the film.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abnormal SCN− signals for the pure perovskite sample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could be regarded as a background signal that possibly results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from the influence of the hole transport layer (HTL) of</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PEDOT:PSS</w:t>
      </w:r>
      <w:proofErr w:type="gramEnd"/>
      <w:r w:rsidRPr="009D4D0E">
        <w:rPr>
          <w:rFonts w:ascii="Times New Roman" w:hAnsi="Times New Roman"/>
          <w:color w:val="000000" w:themeColor="text1"/>
          <w:sz w:val="24"/>
          <w:szCs w:val="24"/>
          <w:lang w:val="en-US" w:eastAsia="zh-CN"/>
        </w:rPr>
        <w:t xml:space="preserve"> with the </w:t>
      </w:r>
      <w:proofErr w:type="spellStart"/>
      <w:r w:rsidRPr="009D4D0E">
        <w:rPr>
          <w:rFonts w:ascii="Times New Roman" w:hAnsi="Times New Roman"/>
          <w:color w:val="000000" w:themeColor="text1"/>
          <w:sz w:val="24"/>
          <w:szCs w:val="24"/>
          <w:lang w:val="en-US" w:eastAsia="zh-CN"/>
        </w:rPr>
        <w:t>polystyrenesulfonate</w:t>
      </w:r>
      <w:proofErr w:type="spellEnd"/>
      <w:r w:rsidRPr="009D4D0E">
        <w:rPr>
          <w:rFonts w:ascii="Times New Roman" w:hAnsi="Times New Roman"/>
          <w:color w:val="000000" w:themeColor="text1"/>
          <w:sz w:val="24"/>
          <w:szCs w:val="24"/>
          <w:lang w:val="en-US" w:eastAsia="zh-CN"/>
        </w:rPr>
        <w:t xml:space="preserve"> group. A similar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phenomenon has also been observed in other research.39−41</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Notably, by comparing SCN− signals with subtraction of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background in the depth profile (Figure 2b), we can clearly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confirm that SCN− signals show a preferred concentration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gradient distribution within the perovskite film, in which most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signals are located at the bottom and top surfaces, and weak</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signals are positioned inside the film. For a better and more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accurate indication of the distribution of the additive within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sample, we take a first-order derivative for the depth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profiles of Sn, Pb, In, SCN, and I to clearly show the change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rates of these elements, as shown in Figure S12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Sn and SCN elements both show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negative change rate at the top surface 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indicating the top surface-preferred distribution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 xml:space="preserve">SCN)2 additives. </w:t>
      </w:r>
    </w:p>
    <w:p w14:paraId="6712C0ED"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For the bottom region of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(i.e., near perovskite/HTL), the SCN− signal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has an increased rate and has the greatest increased rate at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interface of perovskite and HTL, which confirms the increased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SCN− intensity from the film interior </w:t>
      </w:r>
      <w:r w:rsidRPr="009D4D0E">
        <w:rPr>
          <w:rFonts w:ascii="Times New Roman" w:hAnsi="Times New Roman"/>
          <w:color w:val="000000" w:themeColor="text1"/>
          <w:sz w:val="24"/>
          <w:szCs w:val="24"/>
          <w:lang w:val="en-US" w:eastAsia="zh-CN"/>
        </w:rPr>
        <w:lastRenderedPageBreak/>
        <w:t>to the bottom interface,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indicating the bottom-preferred distribution of SCN-containing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additives. This characteristic distribution is further verified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 samples with higher concentrations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of additives (Figure S13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 These results indicate that the addition of</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 xml:space="preserve">SCN)2 additive tends to form a double-sided </w:t>
      </w:r>
      <w:proofErr w:type="spellStart"/>
      <w:r w:rsidRPr="009D4D0E">
        <w:rPr>
          <w:rFonts w:ascii="Times New Roman" w:hAnsi="Times New Roman"/>
          <w:color w:val="000000" w:themeColor="text1"/>
          <w:sz w:val="24"/>
          <w:szCs w:val="24"/>
          <w:lang w:val="en-US" w:eastAsia="zh-CN"/>
        </w:rPr>
        <w:t>surfacepreferred</w:t>
      </w:r>
      <w:proofErr w:type="spellEnd"/>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distribution in the pseudohalide SCN− incorporated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For the bottom-surface-preferred SCN− accumulation, we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first exclude the bonding between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and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PEDOT:PSS</w:t>
      </w:r>
      <w:proofErr w:type="gramEnd"/>
      <w:r w:rsidRPr="009D4D0E">
        <w:rPr>
          <w:rFonts w:ascii="Times New Roman" w:hAnsi="Times New Roman"/>
          <w:color w:val="000000" w:themeColor="text1"/>
          <w:sz w:val="24"/>
          <w:szCs w:val="24"/>
          <w:lang w:val="en-US" w:eastAsia="zh-CN"/>
        </w:rPr>
        <w:t xml:space="preserve"> underlay, since there are no peak shifts in a</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proofErr w:type="gramStart"/>
      <w:r w:rsidRPr="009D4D0E">
        <w:rPr>
          <w:rFonts w:ascii="Times New Roman" w:hAnsi="Times New Roman"/>
          <w:color w:val="000000" w:themeColor="text1"/>
          <w:sz w:val="24"/>
          <w:szCs w:val="24"/>
          <w:lang w:val="en-US" w:eastAsia="zh-CN"/>
        </w:rPr>
        <w:t>PEDOT:PSS</w:t>
      </w:r>
      <w:proofErr w:type="gramEnd"/>
      <w:r w:rsidRPr="009D4D0E">
        <w:rPr>
          <w:rFonts w:ascii="Times New Roman" w:hAnsi="Times New Roman"/>
          <w:color w:val="000000" w:themeColor="text1"/>
          <w:sz w:val="24"/>
          <w:szCs w:val="24"/>
          <w:lang w:val="en-US" w:eastAsia="zh-CN"/>
        </w:rPr>
        <w:t xml:space="preserve"> bilayer with respect to separate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 xml:space="preserve">SCN)2 and </w:t>
      </w:r>
      <w:proofErr w:type="gramStart"/>
      <w:r w:rsidRPr="009D4D0E">
        <w:rPr>
          <w:rFonts w:ascii="Times New Roman" w:hAnsi="Times New Roman"/>
          <w:color w:val="000000" w:themeColor="text1"/>
          <w:sz w:val="24"/>
          <w:szCs w:val="24"/>
          <w:lang w:val="en-US" w:eastAsia="zh-CN"/>
        </w:rPr>
        <w:t>PEDOT:PSS</w:t>
      </w:r>
      <w:proofErr w:type="gramEnd"/>
      <w:r w:rsidRPr="009D4D0E">
        <w:rPr>
          <w:rFonts w:ascii="Times New Roman" w:hAnsi="Times New Roman"/>
          <w:color w:val="000000" w:themeColor="text1"/>
          <w:sz w:val="24"/>
          <w:szCs w:val="24"/>
          <w:lang w:val="en-US" w:eastAsia="zh-CN"/>
        </w:rPr>
        <w:t xml:space="preserve"> layers (Figure S14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Hence, it may be deduced that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double-sided surface-preferred distribution of SCN− might be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governed by crystallization dynamics within the nucleation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growth of perovskite grains. Specifically, for the pure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films experience a crystallization competition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between the bottom and the top, as shown in Figure S15a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Supporting Information. The bottom of precursor films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usually surrounded by the relatively low-concentration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precursors prefers to employ pre-existing nuclei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precursor solution and slowly grow to large-size grains.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Distinctively, the top of precursor films directly treated by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antisolvent washing shows the supersaturated states and prefers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to generate numerous new nuclei that result in the fast growth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and thus small-size grains. The expected fast growth at the top</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surface would be inhibited by residual solvents released from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bulk during the first low-temperature annealing (60 °C).</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Hence, the new nuclei at the top tend to experience Ostwald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ripening where small-sized particles are dissolved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redeposited on the surface of large-size particles, which results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 the growth of relatively large-size grains at the top (with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respect to with small-size grains in the fast growth) after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residual solvents are completely removed. Consequently, it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could be anticipated that pre-existing nuclei at the bottom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consume most intermediates in pure tin-lead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precursor films and thus grow to larger-size grains; meanwhile,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w:t>
      </w:r>
      <w:r w:rsidRPr="009D4D0E">
        <w:rPr>
          <w:rFonts w:ascii="Times New Roman" w:hAnsi="Times New Roman"/>
          <w:color w:val="000000" w:themeColor="text1"/>
          <w:sz w:val="24"/>
          <w:szCs w:val="24"/>
          <w:lang w:val="en-US" w:eastAsia="zh-CN"/>
        </w:rPr>
        <w:lastRenderedPageBreak/>
        <w:t>crystallization at the top is suppressed and thus relatively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smaller-size grains are grown (Figure S15a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w:t>
      </w:r>
      <w:r>
        <w:rPr>
          <w:rFonts w:ascii="Times New Roman" w:hAnsi="Times New Roman"/>
          <w:color w:val="000000" w:themeColor="text1"/>
          <w:sz w:val="24"/>
          <w:szCs w:val="24"/>
          <w:lang w:val="en-US" w:eastAsia="zh-CN"/>
        </w:rPr>
        <w:t xml:space="preserve"> </w:t>
      </w:r>
    </w:p>
    <w:p w14:paraId="31F4B03C" w14:textId="6C6C1CFD"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To better understand the distribution and plausible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mechanism 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in the tin-lead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film, the schematic diagram based on a </w:t>
      </w:r>
      <w:proofErr w:type="spellStart"/>
      <w:r w:rsidRPr="009D4D0E">
        <w:rPr>
          <w:rFonts w:ascii="Times New Roman" w:hAnsi="Times New Roman"/>
          <w:color w:val="000000" w:themeColor="text1"/>
          <w:sz w:val="24"/>
          <w:szCs w:val="24"/>
          <w:lang w:val="en-US" w:eastAsia="zh-CN"/>
        </w:rPr>
        <w:t>LaMer</w:t>
      </w:r>
      <w:proofErr w:type="spellEnd"/>
      <w:r w:rsidRPr="009D4D0E">
        <w:rPr>
          <w:rFonts w:ascii="Times New Roman" w:hAnsi="Times New Roman"/>
          <w:color w:val="000000" w:themeColor="text1"/>
          <w:sz w:val="24"/>
          <w:szCs w:val="24"/>
          <w:lang w:val="en-US" w:eastAsia="zh-CN"/>
        </w:rPr>
        <w:t xml:space="preserve"> mechanism 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shown in Figure 2</w:t>
      </w:r>
      <w:proofErr w:type="gramStart"/>
      <w:r w:rsidRPr="009D4D0E">
        <w:rPr>
          <w:rFonts w:ascii="Times New Roman" w:hAnsi="Times New Roman"/>
          <w:color w:val="000000" w:themeColor="text1"/>
          <w:sz w:val="24"/>
          <w:szCs w:val="24"/>
          <w:lang w:val="en-US" w:eastAsia="zh-CN"/>
        </w:rPr>
        <w:t>d,e.</w:t>
      </w:r>
      <w:proofErr w:type="gramEnd"/>
      <w:r w:rsidRPr="009D4D0E">
        <w:rPr>
          <w:rFonts w:ascii="Times New Roman" w:hAnsi="Times New Roman"/>
          <w:color w:val="000000" w:themeColor="text1"/>
          <w:sz w:val="24"/>
          <w:szCs w:val="24"/>
          <w:lang w:val="en-US" w:eastAsia="zh-CN"/>
        </w:rPr>
        <w:t xml:space="preserve"> When the additive is introduced into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precursor solutions, Sn(SCN)2 would contribute to preexisting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nuclei composed of soft complexes of organic</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components coordinated with inorganic components due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strong coordination between SCN− and metal cations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(Figure S8 in the Supporting Information).32,42 After treatment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by an antisolvent, Sn(SCN)2-containing pre-existing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nuclei would be preferentially located at the PEDOT:PSS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substrate, as evidenced by the bottom-surface-preferred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distribution in Figure 2a−c; meanwhile, small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amounts of nuclei exist inside the precursor film and at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top (Figure 2e). During the low-temperature annealing,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compared with pure precursor films, the bottom with</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SCN)2-containing pre-existing heterogeneous nuclei</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would experience a faster growth and thus release large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amounts of residual solvents. The released solvents would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largely inhibit the crystallization at the top surface of precursor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films until the concentration of Sn(SCN)2-containing heterogeneous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nuclei exceeds the critical value, resulting in grain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growth (as shown in Figure 2d, the additive concentration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from 0% to 4% facilitates the growth suppression of top grains,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and the higher concentration of 6% increases the grain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growth).43 Hence, it is observed (Figure S15a−c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that the grain growth at the top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largely suppressed when the concentration of the Sn(SCN)2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is increased from 0 to the optimal 4%, in which grains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at the top show greatly reduced sizes and even largely coalesce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with grains at the bottom. The gradually improved grain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growth from 0% to the optimal 4% is consistent with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increased crystallinity (Figure S16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 and the reduced surface roughness (Figure S4</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 the Supporting Information). When the additive </w:t>
      </w:r>
      <w:r w:rsidRPr="009D4D0E">
        <w:rPr>
          <w:rFonts w:ascii="Times New Roman" w:hAnsi="Times New Roman"/>
          <w:color w:val="000000" w:themeColor="text1"/>
          <w:sz w:val="24"/>
          <w:szCs w:val="24"/>
          <w:lang w:val="en-US" w:eastAsia="zh-CN"/>
        </w:rPr>
        <w:lastRenderedPageBreak/>
        <w:t>concentration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increases to 6%, the grain growth at the top occurs due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to the increased concentration of heterogeneous nuclei by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excess additives (Figure 2d). This would result in a growth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competition between the bottom and the top and thus form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grains at the top (Figure S15d in the Supporting Information).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Simultaneously, the released solvents from the bulk along grain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boundaries would accompany the mass transport, including</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SCN)2-containing complexes from the bottom to the top</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(Figure 2e), contributing to the top-surface-preferred additive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distribution evidenced by Figure 2a−c. Hence, the higher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concentration indicates the higher intensity of SCN−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at the top (Figure 2a and Figure S13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accumulation at the top grain boundaries (Figure S17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which matches up with the results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increased surface roughness and slightly decreased crystallinity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of perovskites with 6%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additives (Figures S4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S16 in the Supporting Information). Notably, unlike the case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 most reports that the SCN− additive from various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thiocyanate sources (Pb(SCN)2, NH4SCN, MASCN, and</w:t>
      </w:r>
      <w:r>
        <w:rPr>
          <w:rFonts w:ascii="Times New Roman" w:hAnsi="Times New Roman"/>
          <w:color w:val="000000" w:themeColor="text1"/>
          <w:sz w:val="24"/>
          <w:szCs w:val="24"/>
          <w:lang w:val="en-US" w:eastAsia="zh-CN"/>
        </w:rPr>
        <w:t xml:space="preserve"> </w:t>
      </w:r>
      <w:proofErr w:type="spellStart"/>
      <w:r w:rsidRPr="009D4D0E">
        <w:rPr>
          <w:rFonts w:ascii="Times New Roman" w:hAnsi="Times New Roman"/>
          <w:color w:val="000000" w:themeColor="text1"/>
          <w:sz w:val="24"/>
          <w:szCs w:val="24"/>
          <w:lang w:val="en-US" w:eastAsia="zh-CN"/>
        </w:rPr>
        <w:t>GuaSCN</w:t>
      </w:r>
      <w:proofErr w:type="spellEnd"/>
      <w:r w:rsidRPr="009D4D0E">
        <w:rPr>
          <w:rFonts w:ascii="Times New Roman" w:hAnsi="Times New Roman"/>
          <w:color w:val="000000" w:themeColor="text1"/>
          <w:sz w:val="24"/>
          <w:szCs w:val="24"/>
          <w:lang w:val="en-US" w:eastAsia="zh-CN"/>
        </w:rPr>
        <w:t>) would totally or mostly thermally escape from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films,32,33,44,45 our work directly confirms that there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is almost no loss of the SCN− additive in final Sn(SCN)2-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films since the S/I ratio in final Sn(SCN)2-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films obtained from XPS and EDS is about 0.5%</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(Figures S9 and S10 in the Supporting Information), which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close to the original added source molar ratio (0.7%) of S to I.</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From the above evidence of the presence and characteristic</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distribution of SCN signals in the Sn(SCN)2-perovskite films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and the XRD peak shift observed when the concentration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Sn(SCN)2 additive increases to a higher value, it could be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deduced that the Sn(SCN)2-perovskite could keep the 3D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structure, and SCN− ions tend to replace the iodide anions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crystal boundaries and preferably passivate the surface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dangling sites at the bottom and top regions of the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film. Overall, it is concluded that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additives tend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form a double-sided surface-preferred distribution ascribed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crystallization dynamics of tin-lead perovskite </w:t>
      </w:r>
      <w:r w:rsidRPr="009D4D0E">
        <w:rPr>
          <w:rFonts w:ascii="Times New Roman" w:hAnsi="Times New Roman"/>
          <w:color w:val="000000" w:themeColor="text1"/>
          <w:sz w:val="24"/>
          <w:szCs w:val="24"/>
          <w:lang w:val="en-US" w:eastAsia="zh-CN"/>
        </w:rPr>
        <w:lastRenderedPageBreak/>
        <w:t>grains.</w:t>
      </w:r>
    </w:p>
    <w:p w14:paraId="5F62C601" w14:textId="77777777" w:rsidR="00EC4141" w:rsidRPr="00EC4141" w:rsidRDefault="009D4D0E" w:rsidP="00EC4141">
      <w:pPr>
        <w:pStyle w:val="RSCB02ArticleText"/>
        <w:widowControl w:val="0"/>
        <w:spacing w:line="480" w:lineRule="auto"/>
        <w:ind w:firstLineChars="100" w:firstLine="259"/>
        <w:rPr>
          <w:rFonts w:ascii="Times New Roman" w:hAnsi="Times New Roman"/>
          <w:b/>
          <w:bCs/>
          <w:color w:val="000000" w:themeColor="text1"/>
          <w:sz w:val="24"/>
          <w:szCs w:val="24"/>
          <w:lang w:val="en-US" w:eastAsia="zh-CN"/>
        </w:rPr>
      </w:pPr>
      <w:r w:rsidRPr="00EC4141">
        <w:rPr>
          <w:rFonts w:ascii="Times New Roman" w:hAnsi="Times New Roman" w:hint="eastAsia"/>
          <w:b/>
          <w:bCs/>
          <w:color w:val="000000" w:themeColor="text1"/>
          <w:sz w:val="24"/>
          <w:szCs w:val="24"/>
          <w:lang w:val="en-US" w:eastAsia="zh-CN"/>
        </w:rPr>
        <w:t>ANTIOXIDATION ABILITY AND CARRIER</w:t>
      </w:r>
      <w:r w:rsidRPr="00EC4141">
        <w:rPr>
          <w:rFonts w:ascii="Times New Roman" w:hAnsi="Times New Roman" w:hint="eastAsia"/>
          <w:b/>
          <w:bCs/>
          <w:color w:val="000000" w:themeColor="text1"/>
          <w:sz w:val="24"/>
          <w:szCs w:val="24"/>
          <w:lang w:val="en-US" w:eastAsia="zh-CN"/>
        </w:rPr>
        <w:t xml:space="preserve"> </w:t>
      </w:r>
      <w:r w:rsidRPr="00EC4141">
        <w:rPr>
          <w:rFonts w:ascii="Times New Roman" w:hAnsi="Times New Roman"/>
          <w:b/>
          <w:bCs/>
          <w:color w:val="000000" w:themeColor="text1"/>
          <w:sz w:val="24"/>
          <w:szCs w:val="24"/>
          <w:lang w:val="en-US" w:eastAsia="zh-CN"/>
        </w:rPr>
        <w:t>DYNAMICS</w:t>
      </w:r>
      <w:r w:rsidRPr="00EC4141">
        <w:rPr>
          <w:rFonts w:ascii="Times New Roman" w:hAnsi="Times New Roman"/>
          <w:b/>
          <w:bCs/>
          <w:color w:val="000000" w:themeColor="text1"/>
          <w:sz w:val="24"/>
          <w:szCs w:val="24"/>
          <w:lang w:val="en-US" w:eastAsia="zh-CN"/>
        </w:rPr>
        <w:t xml:space="preserve"> </w:t>
      </w:r>
    </w:p>
    <w:p w14:paraId="60392F86"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The surface of a tin-lead perovskite film will easily suffer from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oxidation and form Sn vacancies and defects; the top-</w:t>
      </w:r>
      <w:proofErr w:type="spellStart"/>
      <w:r w:rsidRPr="009D4D0E">
        <w:rPr>
          <w:rFonts w:ascii="Times New Roman" w:hAnsi="Times New Roman"/>
          <w:color w:val="000000" w:themeColor="text1"/>
          <w:sz w:val="24"/>
          <w:szCs w:val="24"/>
          <w:lang w:val="en-US" w:eastAsia="zh-CN"/>
        </w:rPr>
        <w:t>surfacepreferred</w:t>
      </w:r>
      <w:proofErr w:type="spellEnd"/>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distribution 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can prevent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oxidation by the strong coordination from SCN−.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evaluate the effect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on suppressing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oxidation of Sn2+ to Sn4+, we used XPS to analyze the chemical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state of Sn element. As shown in Figure 3</w:t>
      </w:r>
      <w:proofErr w:type="gramStart"/>
      <w:r w:rsidRPr="009D4D0E">
        <w:rPr>
          <w:rFonts w:ascii="Times New Roman" w:hAnsi="Times New Roman"/>
          <w:color w:val="000000" w:themeColor="text1"/>
          <w:sz w:val="24"/>
          <w:szCs w:val="24"/>
          <w:lang w:val="en-US" w:eastAsia="zh-CN"/>
        </w:rPr>
        <w:t>a,b</w:t>
      </w:r>
      <w:proofErr w:type="gramEnd"/>
      <w:r w:rsidRPr="009D4D0E">
        <w:rPr>
          <w:rFonts w:ascii="Times New Roman" w:hAnsi="Times New Roman"/>
          <w:color w:val="000000" w:themeColor="text1"/>
          <w:sz w:val="24"/>
          <w:szCs w:val="24"/>
          <w:lang w:val="en-US" w:eastAsia="zh-CN"/>
        </w:rPr>
        <w:t>, Sn 3d peaks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pure perovskite and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films are deconvoluted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into Sn2+ and Sn4+ peaks. Peaks at 494.9 and 486.5 eV 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attributed to the energy levels of 3d3/2 and 3d5/2 for Sn2+,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respectively, and 495.6 and 487.2 eV are ascribed to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binding energies of Sn4+.46,47 After the introduction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Sn(SCN)2 additive, the Sn2+/Sn4+ ratio in the Sn(SCN)2-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is significantly increased to 4.92 with respect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lower value of 0.91 in the pure perovskite film, indicating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that the addition of the additive can effectively suppress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level of Sn oxidation. Also, the antioxidation effect of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can be directly evidenced by the evolution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of perovskite precursor solutions under ambient condition,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where precursor solutions without the additive quickly tend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turn red due to the presence of Sn4+ states (Figure S18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The antioxidation nature of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could result from the strong interaction between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SCN− and metal cations that influences the binding energy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shift of metal cations (Figure S19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Information). Notably, the unique double-sided </w:t>
      </w:r>
      <w:proofErr w:type="spellStart"/>
      <w:r w:rsidRPr="009D4D0E">
        <w:rPr>
          <w:rFonts w:ascii="Times New Roman" w:hAnsi="Times New Roman"/>
          <w:color w:val="000000" w:themeColor="text1"/>
          <w:sz w:val="24"/>
          <w:szCs w:val="24"/>
          <w:lang w:val="en-US" w:eastAsia="zh-CN"/>
        </w:rPr>
        <w:t>surfacepreferred</w:t>
      </w:r>
      <w:proofErr w:type="spellEnd"/>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distribution remarkably improves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antioxidation ability of tin-lead perovskite films. The top</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separates the inner from the outer environment (e.g.,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moisture and oxygen). Simultaneously, the bottom and interior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passivates the dangling bonds of metal cations at grain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boundaries which thus reduces oxidation channels.48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decreased concentration of Sn4+ states could suppress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formation of Sn2+ vacancies and defects in Sn-containing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perovskite </w:t>
      </w:r>
      <w:r w:rsidRPr="009D4D0E">
        <w:rPr>
          <w:rFonts w:ascii="Times New Roman" w:hAnsi="Times New Roman"/>
          <w:color w:val="000000" w:themeColor="text1"/>
          <w:sz w:val="24"/>
          <w:szCs w:val="24"/>
          <w:lang w:val="en-US" w:eastAsia="zh-CN"/>
        </w:rPr>
        <w:lastRenderedPageBreak/>
        <w:t>materials, which could reduce nonradiative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recombination and thus increase the photocurrent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suppress the dark current of PDs. Therefore, the antioxidation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nature of the additive together with the unique additive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distribution greatly suppresses the oxidation of Sn2+ in</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films, potentially resulting in efficient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photodetection.</w:t>
      </w:r>
      <w:r>
        <w:rPr>
          <w:rFonts w:ascii="Times New Roman" w:hAnsi="Times New Roman"/>
          <w:color w:val="000000" w:themeColor="text1"/>
          <w:sz w:val="24"/>
          <w:szCs w:val="24"/>
          <w:lang w:val="en-US" w:eastAsia="zh-CN"/>
        </w:rPr>
        <w:t xml:space="preserve"> </w:t>
      </w:r>
    </w:p>
    <w:p w14:paraId="301530B4"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Steady-state photoluminescence (PL) and time-resolved PL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(TRPL) are used to explore the carrier dynamics and defect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passivation in pure perovskite and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as shown in Figure 3</w:t>
      </w:r>
      <w:proofErr w:type="gramStart"/>
      <w:r w:rsidRPr="009D4D0E">
        <w:rPr>
          <w:rFonts w:ascii="Times New Roman" w:hAnsi="Times New Roman"/>
          <w:color w:val="000000" w:themeColor="text1"/>
          <w:sz w:val="24"/>
          <w:szCs w:val="24"/>
          <w:lang w:val="en-US" w:eastAsia="zh-CN"/>
        </w:rPr>
        <w:t>c,d.</w:t>
      </w:r>
      <w:proofErr w:type="gramEnd"/>
      <w:r w:rsidRPr="009D4D0E">
        <w:rPr>
          <w:rFonts w:ascii="Times New Roman" w:hAnsi="Times New Roman"/>
          <w:color w:val="000000" w:themeColor="text1"/>
          <w:sz w:val="24"/>
          <w:szCs w:val="24"/>
          <w:lang w:val="en-US" w:eastAsia="zh-CN"/>
        </w:rPr>
        <w:t xml:space="preserve"> It is worth noting that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presents a stronger PL intensity with an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enhancement ratio of about 2.5 compared with that of the pure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perovskite film, suggesting the dramatically reduced </w:t>
      </w:r>
      <w:proofErr w:type="spellStart"/>
      <w:r w:rsidRPr="009D4D0E">
        <w:rPr>
          <w:rFonts w:ascii="Times New Roman" w:hAnsi="Times New Roman"/>
          <w:color w:val="000000" w:themeColor="text1"/>
          <w:sz w:val="24"/>
          <w:szCs w:val="24"/>
          <w:lang w:val="en-US" w:eastAsia="zh-CN"/>
        </w:rPr>
        <w:t>trapassisted</w:t>
      </w:r>
      <w:proofErr w:type="spellEnd"/>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nonradiative recombination in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film. Moreover, PL lifetimes were obtained by fitting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TRPL curves according to the biexponential decay equation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I(t) = I0 + A1 exp(−t/τ1) + A2 exp(−t/τ2). The PL decay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composed of fast decay (τ1) and slow decay (τ2), which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correlate with trap-assisted surface recombination and bulk</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radiative recombination, respectively. The detailed fitting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parameters are given in Table S1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 Compared with the pure perovskite film,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fast decay time of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 shows a 7-fold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 to 20.59 ns, and the slow decay time shows a 16-fold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 to 135.49 ns. The significantly improved fast decay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time and slow decay time suggest that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could effectively reduce surface and bulk trap densities, which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is consistent with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distribution in the tin-lead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(Figure 2). As expected, the average carrier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lifetime of the pure perovskite film (6.4 ns) sharply increases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116.2 ns for the optimized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w:t>
      </w:r>
      <w:r>
        <w:rPr>
          <w:rFonts w:ascii="Times New Roman" w:hAnsi="Times New Roman"/>
          <w:color w:val="000000" w:themeColor="text1"/>
          <w:sz w:val="24"/>
          <w:szCs w:val="24"/>
          <w:lang w:val="en-US" w:eastAsia="zh-CN"/>
        </w:rPr>
        <w:t xml:space="preserve"> </w:t>
      </w:r>
    </w:p>
    <w:p w14:paraId="15B2EE77"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 xml:space="preserve">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could tune the crystallization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suppress the oxidation of Sn2+ states that contribute to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reduced trap densities. Moreover,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could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reduce the loss of iodine, since perovskite films with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additives </w:t>
      </w:r>
      <w:r w:rsidRPr="009D4D0E">
        <w:rPr>
          <w:rFonts w:ascii="Times New Roman" w:hAnsi="Times New Roman"/>
          <w:color w:val="000000" w:themeColor="text1"/>
          <w:sz w:val="24"/>
          <w:szCs w:val="24"/>
          <w:lang w:val="en-US" w:eastAsia="zh-CN"/>
        </w:rPr>
        <w:lastRenderedPageBreak/>
        <w:t>achieve higher and consistent I2− intensities (Figure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2a and Figure S13 in the Supporting Information) with respect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to the pure perovskite film (Figure S11a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 The reduced iodine loss would suppress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formation of iodine vacancies and defects that reduce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photodetection performance.49 To verify the decreased trap</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density of perovskite films with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 xml:space="preserve">SCN)2 additive, a </w:t>
      </w:r>
      <w:proofErr w:type="spellStart"/>
      <w:r w:rsidRPr="009D4D0E">
        <w:rPr>
          <w:rFonts w:ascii="Times New Roman" w:hAnsi="Times New Roman"/>
          <w:color w:val="000000" w:themeColor="text1"/>
          <w:sz w:val="24"/>
          <w:szCs w:val="24"/>
          <w:lang w:val="en-US" w:eastAsia="zh-CN"/>
        </w:rPr>
        <w:t>spacecharge</w:t>
      </w:r>
      <w:proofErr w:type="spellEnd"/>
      <w:r w:rsidRPr="009D4D0E">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limited-current (SCLC) measurement was conducted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 the dark with a device structure of ITO/</w:t>
      </w:r>
      <w:proofErr w:type="gramStart"/>
      <w:r w:rsidRPr="009D4D0E">
        <w:rPr>
          <w:rFonts w:ascii="Times New Roman" w:hAnsi="Times New Roman"/>
          <w:color w:val="000000" w:themeColor="text1"/>
          <w:sz w:val="24"/>
          <w:szCs w:val="24"/>
          <w:lang w:val="en-US" w:eastAsia="zh-CN"/>
        </w:rPr>
        <w:t>PEDOT:PSS</w:t>
      </w:r>
      <w:proofErr w:type="gramEnd"/>
      <w:r w:rsidRPr="009D4D0E">
        <w:rPr>
          <w:rFonts w:ascii="Times New Roman" w:hAnsi="Times New Roman"/>
          <w:color w:val="000000" w:themeColor="text1"/>
          <w:sz w:val="24"/>
          <w:szCs w:val="24"/>
          <w:lang w:val="en-US" w:eastAsia="zh-CN"/>
        </w:rPr>
        <w: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perovskites/PTAA/Ag. From Figure 4e, we obtain the trap</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density (</w:t>
      </w:r>
      <w:proofErr w:type="spellStart"/>
      <w:r w:rsidRPr="009D4D0E">
        <w:rPr>
          <w:rFonts w:ascii="Times New Roman" w:hAnsi="Times New Roman"/>
          <w:color w:val="000000" w:themeColor="text1"/>
          <w:sz w:val="24"/>
          <w:szCs w:val="24"/>
          <w:lang w:val="en-US" w:eastAsia="zh-CN"/>
        </w:rPr>
        <w:t>Nt</w:t>
      </w:r>
      <w:proofErr w:type="spellEnd"/>
      <w:r w:rsidRPr="009D4D0E">
        <w:rPr>
          <w:rFonts w:ascii="Times New Roman" w:hAnsi="Times New Roman"/>
          <w:color w:val="000000" w:themeColor="text1"/>
          <w:sz w:val="24"/>
          <w:szCs w:val="24"/>
          <w:lang w:val="en-US" w:eastAsia="zh-CN"/>
        </w:rPr>
        <w:t>) from the trap-filling limit voltage (VTFL) according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to the equation </w:t>
      </w:r>
      <w:proofErr w:type="spellStart"/>
      <w:r w:rsidRPr="009D4D0E">
        <w:rPr>
          <w:rFonts w:ascii="Times New Roman" w:hAnsi="Times New Roman"/>
          <w:color w:val="000000" w:themeColor="text1"/>
          <w:sz w:val="24"/>
          <w:szCs w:val="24"/>
          <w:lang w:val="en-US" w:eastAsia="zh-CN"/>
        </w:rPr>
        <w:t>Nt</w:t>
      </w:r>
      <w:proofErr w:type="spellEnd"/>
      <w:r w:rsidRPr="009D4D0E">
        <w:rPr>
          <w:rFonts w:ascii="Times New Roman" w:hAnsi="Times New Roman"/>
          <w:color w:val="000000" w:themeColor="text1"/>
          <w:sz w:val="24"/>
          <w:szCs w:val="24"/>
          <w:lang w:val="en-US" w:eastAsia="zh-CN"/>
        </w:rPr>
        <w:t xml:space="preserve"> = (2ε0εVTFL/(qL2), where ε0, ε, q, and L 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vacuum permittivity, the relative dielectric constant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perovskites, the electron charge, and the thickness of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perovskite film, respectively.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film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achieves a trap density of 6.6 × 1014 cm−3, which is much lower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than that of the pure perovskite film (1.1 × 1015 cm−3). This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remarkable decrease in trap density in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film results in an enhanced PL intensity (Figure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3c) and an increased carrier lifetime (Figure 3d), which 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beneficial for efficient PDs.</w:t>
      </w:r>
      <w:r>
        <w:rPr>
          <w:rFonts w:ascii="Times New Roman" w:hAnsi="Times New Roman"/>
          <w:color w:val="000000" w:themeColor="text1"/>
          <w:sz w:val="24"/>
          <w:szCs w:val="24"/>
          <w:lang w:val="en-US" w:eastAsia="zh-CN"/>
        </w:rPr>
        <w:t xml:space="preserve"> </w:t>
      </w:r>
    </w:p>
    <w:p w14:paraId="31D48CE9"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Electrochemical impedance spectroscopy (EIS) was used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quantitatively study the effect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on charge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dynamics. Figure 3f shows the Nyquist plots with an inserted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equivalent circuit of tin-lead perovskite PDs. The fitted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parameters including three types of resistances (Rs, </w:t>
      </w:r>
      <w:proofErr w:type="spellStart"/>
      <w:r w:rsidRPr="009D4D0E">
        <w:rPr>
          <w:rFonts w:ascii="Times New Roman" w:hAnsi="Times New Roman"/>
          <w:color w:val="000000" w:themeColor="text1"/>
          <w:sz w:val="24"/>
          <w:szCs w:val="24"/>
          <w:lang w:val="en-US" w:eastAsia="zh-CN"/>
        </w:rPr>
        <w:t>Rtr</w:t>
      </w:r>
      <w:proofErr w:type="spellEnd"/>
      <w:r w:rsidRPr="009D4D0E">
        <w:rPr>
          <w:rFonts w:ascii="Times New Roman" w:hAnsi="Times New Roman"/>
          <w:color w:val="000000" w:themeColor="text1"/>
          <w:sz w:val="24"/>
          <w:szCs w:val="24"/>
          <w:lang w:val="en-US" w:eastAsia="zh-CN"/>
        </w:rPr>
        <w:t>, and</w:t>
      </w:r>
      <w:r>
        <w:rPr>
          <w:rFonts w:ascii="Times New Roman" w:hAnsi="Times New Roman"/>
          <w:color w:val="000000" w:themeColor="text1"/>
          <w:sz w:val="24"/>
          <w:szCs w:val="24"/>
          <w:lang w:val="en-US" w:eastAsia="zh-CN"/>
        </w:rPr>
        <w:t xml:space="preserve"> </w:t>
      </w:r>
      <w:proofErr w:type="spellStart"/>
      <w:r w:rsidRPr="009D4D0E">
        <w:rPr>
          <w:rFonts w:ascii="Times New Roman" w:hAnsi="Times New Roman"/>
          <w:color w:val="000000" w:themeColor="text1"/>
          <w:sz w:val="24"/>
          <w:szCs w:val="24"/>
          <w:lang w:val="en-US" w:eastAsia="zh-CN"/>
        </w:rPr>
        <w:t>Rrec</w:t>
      </w:r>
      <w:proofErr w:type="spellEnd"/>
      <w:r w:rsidRPr="009D4D0E">
        <w:rPr>
          <w:rFonts w:ascii="Times New Roman" w:hAnsi="Times New Roman"/>
          <w:color w:val="000000" w:themeColor="text1"/>
          <w:sz w:val="24"/>
          <w:szCs w:val="24"/>
          <w:lang w:val="en-US" w:eastAsia="zh-CN"/>
        </w:rPr>
        <w:t>) are given in Table S2 in the Supporting Information.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general, Rs represents the series resistance between electrodes.</w:t>
      </w:r>
      <w:r>
        <w:rPr>
          <w:rFonts w:ascii="Times New Roman" w:hAnsi="Times New Roman"/>
          <w:color w:val="000000" w:themeColor="text1"/>
          <w:sz w:val="24"/>
          <w:szCs w:val="24"/>
          <w:lang w:val="en-US" w:eastAsia="zh-CN"/>
        </w:rPr>
        <w:t xml:space="preserve"> </w:t>
      </w:r>
      <w:proofErr w:type="spellStart"/>
      <w:r w:rsidRPr="009D4D0E">
        <w:rPr>
          <w:rFonts w:ascii="Times New Roman" w:hAnsi="Times New Roman"/>
          <w:color w:val="000000" w:themeColor="text1"/>
          <w:sz w:val="24"/>
          <w:szCs w:val="24"/>
          <w:lang w:val="en-US" w:eastAsia="zh-CN"/>
        </w:rPr>
        <w:t>Rtr</w:t>
      </w:r>
      <w:proofErr w:type="spellEnd"/>
      <w:r w:rsidRPr="009D4D0E">
        <w:rPr>
          <w:rFonts w:ascii="Times New Roman" w:hAnsi="Times New Roman"/>
          <w:color w:val="000000" w:themeColor="text1"/>
          <w:sz w:val="24"/>
          <w:szCs w:val="24"/>
          <w:lang w:val="en-US" w:eastAsia="zh-CN"/>
        </w:rPr>
        <w:t xml:space="preserve"> corresponds to the charge transfer resistance at interfaces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carrier transport layers and perovskite. </w:t>
      </w:r>
      <w:proofErr w:type="spellStart"/>
      <w:r w:rsidRPr="009D4D0E">
        <w:rPr>
          <w:rFonts w:ascii="Times New Roman" w:hAnsi="Times New Roman"/>
          <w:color w:val="000000" w:themeColor="text1"/>
          <w:sz w:val="24"/>
          <w:szCs w:val="24"/>
          <w:lang w:val="en-US" w:eastAsia="zh-CN"/>
        </w:rPr>
        <w:t>Rrec</w:t>
      </w:r>
      <w:proofErr w:type="spellEnd"/>
      <w:r w:rsidRPr="009D4D0E">
        <w:rPr>
          <w:rFonts w:ascii="Times New Roman" w:hAnsi="Times New Roman"/>
          <w:color w:val="000000" w:themeColor="text1"/>
          <w:sz w:val="24"/>
          <w:szCs w:val="24"/>
          <w:lang w:val="en-US" w:eastAsia="zh-CN"/>
        </w:rPr>
        <w:t xml:space="preserve"> stands for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recombination resistance for electron and hole recombination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within the device.50,51 Therefore, the charge transport ability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inverse with the values of Rs and </w:t>
      </w:r>
      <w:proofErr w:type="spellStart"/>
      <w:r w:rsidRPr="009D4D0E">
        <w:rPr>
          <w:rFonts w:ascii="Times New Roman" w:hAnsi="Times New Roman"/>
          <w:color w:val="000000" w:themeColor="text1"/>
          <w:sz w:val="24"/>
          <w:szCs w:val="24"/>
          <w:lang w:val="en-US" w:eastAsia="zh-CN"/>
        </w:rPr>
        <w:t>Rtr</w:t>
      </w:r>
      <w:proofErr w:type="spellEnd"/>
      <w:r w:rsidRPr="009D4D0E">
        <w:rPr>
          <w:rFonts w:ascii="Times New Roman" w:hAnsi="Times New Roman"/>
          <w:color w:val="000000" w:themeColor="text1"/>
          <w:sz w:val="24"/>
          <w:szCs w:val="24"/>
          <w:lang w:val="en-US" w:eastAsia="zh-CN"/>
        </w:rPr>
        <w:t>, and the recombination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process is limited by the value of </w:t>
      </w:r>
      <w:proofErr w:type="spellStart"/>
      <w:r w:rsidRPr="009D4D0E">
        <w:rPr>
          <w:rFonts w:ascii="Times New Roman" w:hAnsi="Times New Roman"/>
          <w:color w:val="000000" w:themeColor="text1"/>
          <w:sz w:val="24"/>
          <w:szCs w:val="24"/>
          <w:lang w:val="en-US" w:eastAsia="zh-CN"/>
        </w:rPr>
        <w:t>Rrec</w:t>
      </w:r>
      <w:proofErr w:type="spellEnd"/>
      <w:r w:rsidRPr="009D4D0E">
        <w:rPr>
          <w:rFonts w:ascii="Times New Roman" w:hAnsi="Times New Roman"/>
          <w:color w:val="000000" w:themeColor="text1"/>
          <w:sz w:val="24"/>
          <w:szCs w:val="24"/>
          <w:lang w:val="en-US" w:eastAsia="zh-CN"/>
        </w:rPr>
        <w:t xml:space="preserve">. Clearly,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perovskite PDs show lower values of Rs and </w:t>
      </w:r>
      <w:proofErr w:type="spellStart"/>
      <w:r w:rsidRPr="009D4D0E">
        <w:rPr>
          <w:rFonts w:ascii="Times New Roman" w:hAnsi="Times New Roman"/>
          <w:color w:val="000000" w:themeColor="text1"/>
          <w:sz w:val="24"/>
          <w:szCs w:val="24"/>
          <w:lang w:val="en-US" w:eastAsia="zh-CN"/>
        </w:rPr>
        <w:t>Rtr</w:t>
      </w:r>
      <w:proofErr w:type="spellEnd"/>
      <w:r w:rsidRPr="009D4D0E">
        <w:rPr>
          <w:rFonts w:ascii="Times New Roman" w:hAnsi="Times New Roman"/>
          <w:color w:val="000000" w:themeColor="text1"/>
          <w:sz w:val="24"/>
          <w:szCs w:val="24"/>
          <w:lang w:val="en-US" w:eastAsia="zh-CN"/>
        </w:rPr>
        <w:t xml:space="preserve"> but a higher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value of </w:t>
      </w:r>
      <w:proofErr w:type="spellStart"/>
      <w:r w:rsidRPr="009D4D0E">
        <w:rPr>
          <w:rFonts w:ascii="Times New Roman" w:hAnsi="Times New Roman"/>
          <w:color w:val="000000" w:themeColor="text1"/>
          <w:sz w:val="24"/>
          <w:szCs w:val="24"/>
          <w:lang w:val="en-US" w:eastAsia="zh-CN"/>
        </w:rPr>
        <w:t>Rrec</w:t>
      </w:r>
      <w:proofErr w:type="spellEnd"/>
      <w:r w:rsidRPr="009D4D0E">
        <w:rPr>
          <w:rFonts w:ascii="Times New Roman" w:hAnsi="Times New Roman"/>
          <w:color w:val="000000" w:themeColor="text1"/>
          <w:sz w:val="24"/>
          <w:szCs w:val="24"/>
          <w:lang w:val="en-US" w:eastAsia="zh-CN"/>
        </w:rPr>
        <w:t xml:space="preserve">, indicating that the introduction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additive facilitates the charge </w:t>
      </w:r>
      <w:r w:rsidRPr="009D4D0E">
        <w:rPr>
          <w:rFonts w:ascii="Times New Roman" w:hAnsi="Times New Roman"/>
          <w:color w:val="000000" w:themeColor="text1"/>
          <w:sz w:val="24"/>
          <w:szCs w:val="24"/>
          <w:lang w:val="en-US" w:eastAsia="zh-CN"/>
        </w:rPr>
        <w:lastRenderedPageBreak/>
        <w:t>transport and reduces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recombination rate within the device. These improvements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contribute to the longer carrier lifetime (Figure 3d) and more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efficient carrier transport and extraction, which would result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 higher efficiency and detectivity of tin-lead perovskite NIR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PDs (a detailed discussion will be given in the next section).</w:t>
      </w:r>
      <w:r>
        <w:rPr>
          <w:rFonts w:ascii="Times New Roman" w:hAnsi="Times New Roman"/>
          <w:color w:val="000000" w:themeColor="text1"/>
          <w:sz w:val="24"/>
          <w:szCs w:val="24"/>
          <w:lang w:val="en-US" w:eastAsia="zh-CN"/>
        </w:rPr>
        <w:t xml:space="preserve"> </w:t>
      </w:r>
    </w:p>
    <w:p w14:paraId="0D8B37DE" w14:textId="77777777" w:rsidR="00EC4141" w:rsidRPr="00EC4141" w:rsidRDefault="009D4D0E" w:rsidP="00EC4141">
      <w:pPr>
        <w:pStyle w:val="RSCB02ArticleText"/>
        <w:widowControl w:val="0"/>
        <w:spacing w:line="480" w:lineRule="auto"/>
        <w:ind w:firstLineChars="100" w:firstLine="259"/>
        <w:rPr>
          <w:rFonts w:ascii="Times New Roman" w:hAnsi="Times New Roman"/>
          <w:b/>
          <w:bCs/>
          <w:color w:val="000000" w:themeColor="text1"/>
          <w:sz w:val="24"/>
          <w:szCs w:val="24"/>
          <w:lang w:val="en-US" w:eastAsia="zh-CN"/>
        </w:rPr>
      </w:pPr>
      <w:r w:rsidRPr="00EC4141">
        <w:rPr>
          <w:rFonts w:ascii="Times New Roman" w:hAnsi="Times New Roman" w:hint="eastAsia"/>
          <w:b/>
          <w:bCs/>
          <w:color w:val="000000" w:themeColor="text1"/>
          <w:sz w:val="24"/>
          <w:szCs w:val="24"/>
          <w:lang w:val="en-US" w:eastAsia="zh-CN"/>
        </w:rPr>
        <w:t>DEVICE PERFORMANCE</w:t>
      </w:r>
      <w:r w:rsidRPr="00EC4141">
        <w:rPr>
          <w:rFonts w:ascii="Times New Roman" w:hAnsi="Times New Roman" w:hint="eastAsia"/>
          <w:b/>
          <w:bCs/>
          <w:color w:val="000000" w:themeColor="text1"/>
          <w:sz w:val="24"/>
          <w:szCs w:val="24"/>
          <w:lang w:val="en-US" w:eastAsia="zh-CN"/>
        </w:rPr>
        <w:t xml:space="preserve"> </w:t>
      </w:r>
    </w:p>
    <w:p w14:paraId="3F6430F9"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 xml:space="preserve">We have studied the influence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on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performance of NIR PDs (the structure of the device is shown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 Figure 4a), including J−V curves in the dark and under light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illumination, external quantum efficiency (EQE), responsivity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 LDR, noise current, and specific detectivity (D*). As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shown in Figure 4b, the dark current density (JD) of</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is significantly suppressed to be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over 2 orders of magnitude lower than that of pure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PDs without the additive (termed “reference PDs”), which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reduced from 5.89 × 10−6 to 9.85 × 10−8 A cm−2 at −0.4 V.</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remarkable JD reduction mainly originates from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eliminated pinholes/cracks, reduced roughness (Figure 1b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Figure S4c in the Supporting Information), and suppressed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trap densities (Figure 3e). Meanwhile, with the dense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compact grain distribution, smooth morphology, and enhanced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crystallinity, the photocurrent density (</w:t>
      </w:r>
      <w:proofErr w:type="spellStart"/>
      <w:r w:rsidRPr="009D4D0E">
        <w:rPr>
          <w:rFonts w:ascii="Times New Roman" w:hAnsi="Times New Roman"/>
          <w:color w:val="000000" w:themeColor="text1"/>
          <w:sz w:val="24"/>
          <w:szCs w:val="24"/>
          <w:lang w:val="en-US" w:eastAsia="zh-CN"/>
        </w:rPr>
        <w:t>Jph</w:t>
      </w:r>
      <w:proofErr w:type="spellEnd"/>
      <w:r w:rsidRPr="009D4D0E">
        <w:rPr>
          <w:rFonts w:ascii="Times New Roman" w:hAnsi="Times New Roman"/>
          <w:color w:val="000000" w:themeColor="text1"/>
          <w:sz w:val="24"/>
          <w:szCs w:val="24"/>
          <w:lang w:val="en-US" w:eastAsia="zh-CN"/>
        </w:rPr>
        <w:t xml:space="preserve">)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perovskite PDs increases, implying an efficient carrier transport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within the device. Additionally,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show almost no hysteresis compared with the obvious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hysteresis observed in referenced PDs (Figure S20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which is closely related to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significantly reduced defect states (Figure 3). The largely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suppressed JD and enhanced </w:t>
      </w:r>
      <w:proofErr w:type="spellStart"/>
      <w:r w:rsidRPr="009D4D0E">
        <w:rPr>
          <w:rFonts w:ascii="Times New Roman" w:hAnsi="Times New Roman"/>
          <w:color w:val="000000" w:themeColor="text1"/>
          <w:sz w:val="24"/>
          <w:szCs w:val="24"/>
          <w:lang w:val="en-US" w:eastAsia="zh-CN"/>
        </w:rPr>
        <w:t>Jph</w:t>
      </w:r>
      <w:proofErr w:type="spellEnd"/>
      <w:r w:rsidRPr="009D4D0E">
        <w:rPr>
          <w:rFonts w:ascii="Times New Roman" w:hAnsi="Times New Roman"/>
          <w:color w:val="000000" w:themeColor="text1"/>
          <w:sz w:val="24"/>
          <w:szCs w:val="24"/>
          <w:lang w:val="en-US" w:eastAsia="zh-CN"/>
        </w:rPr>
        <w:t xml:space="preserve"> promote the PDs to achieve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high D* and a large LDR. Figure 4</w:t>
      </w:r>
      <w:proofErr w:type="gramStart"/>
      <w:r w:rsidRPr="009D4D0E">
        <w:rPr>
          <w:rFonts w:ascii="Times New Roman" w:hAnsi="Times New Roman"/>
          <w:color w:val="000000" w:themeColor="text1"/>
          <w:sz w:val="24"/>
          <w:szCs w:val="24"/>
          <w:lang w:val="en-US" w:eastAsia="zh-CN"/>
        </w:rPr>
        <w:t>c,d</w:t>
      </w:r>
      <w:proofErr w:type="gramEnd"/>
      <w:r w:rsidRPr="009D4D0E">
        <w:rPr>
          <w:rFonts w:ascii="Times New Roman" w:hAnsi="Times New Roman"/>
          <w:color w:val="000000" w:themeColor="text1"/>
          <w:sz w:val="24"/>
          <w:szCs w:val="24"/>
          <w:lang w:val="en-US" w:eastAsia="zh-CN"/>
        </w:rPr>
        <w:t xml:space="preserve"> gives the EQE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responsivity spectra, respectively. The EQE spectra of the PDs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were measured in the photovoltaic mode, and the responsivity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was obtained by R = </w:t>
      </w:r>
      <w:proofErr w:type="spellStart"/>
      <w:r w:rsidRPr="009D4D0E">
        <w:rPr>
          <w:rFonts w:ascii="Times New Roman" w:hAnsi="Times New Roman"/>
          <w:color w:val="000000" w:themeColor="text1"/>
          <w:sz w:val="24"/>
          <w:szCs w:val="24"/>
          <w:lang w:val="en-US" w:eastAsia="zh-CN"/>
        </w:rPr>
        <w:t>EQE·e</w:t>
      </w:r>
      <w:proofErr w:type="spellEnd"/>
      <w:r w:rsidRPr="009D4D0E">
        <w:rPr>
          <w:rFonts w:ascii="Times New Roman" w:hAnsi="Times New Roman"/>
          <w:color w:val="000000" w:themeColor="text1"/>
          <w:sz w:val="24"/>
          <w:szCs w:val="24"/>
          <w:lang w:val="en-US" w:eastAsia="zh-CN"/>
        </w:rPr>
        <w:t>/</w:t>
      </w:r>
      <w:proofErr w:type="spellStart"/>
      <w:r w:rsidRPr="009D4D0E">
        <w:rPr>
          <w:rFonts w:ascii="Times New Roman" w:hAnsi="Times New Roman"/>
          <w:color w:val="000000" w:themeColor="text1"/>
          <w:sz w:val="24"/>
          <w:szCs w:val="24"/>
          <w:lang w:val="en-US" w:eastAsia="zh-CN"/>
        </w:rPr>
        <w:t>hν</w:t>
      </w:r>
      <w:proofErr w:type="spellEnd"/>
      <w:r w:rsidRPr="009D4D0E">
        <w:rPr>
          <w:rFonts w:ascii="Times New Roman" w:hAnsi="Times New Roman"/>
          <w:color w:val="000000" w:themeColor="text1"/>
          <w:sz w:val="24"/>
          <w:szCs w:val="24"/>
          <w:lang w:val="en-US" w:eastAsia="zh-CN"/>
        </w:rPr>
        <w:t xml:space="preserve">, where </w:t>
      </w:r>
      <w:proofErr w:type="spellStart"/>
      <w:r w:rsidRPr="009D4D0E">
        <w:rPr>
          <w:rFonts w:ascii="Times New Roman" w:hAnsi="Times New Roman"/>
          <w:color w:val="000000" w:themeColor="text1"/>
          <w:sz w:val="24"/>
          <w:szCs w:val="24"/>
          <w:lang w:val="en-US" w:eastAsia="zh-CN"/>
        </w:rPr>
        <w:t>e</w:t>
      </w:r>
      <w:proofErr w:type="spellEnd"/>
      <w:r w:rsidRPr="009D4D0E">
        <w:rPr>
          <w:rFonts w:ascii="Times New Roman" w:hAnsi="Times New Roman"/>
          <w:color w:val="000000" w:themeColor="text1"/>
          <w:sz w:val="24"/>
          <w:szCs w:val="24"/>
          <w:lang w:val="en-US" w:eastAsia="zh-CN"/>
        </w:rPr>
        <w:t xml:space="preserve"> is elementary charge, 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is Planck’s constant, and ν is light frequency. The EQE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enhanced by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further confirming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significantly improved carrier transport and </w:t>
      </w:r>
      <w:r w:rsidRPr="009D4D0E">
        <w:rPr>
          <w:rFonts w:ascii="Times New Roman" w:hAnsi="Times New Roman"/>
          <w:color w:val="000000" w:themeColor="text1"/>
          <w:sz w:val="24"/>
          <w:szCs w:val="24"/>
          <w:lang w:val="en-US" w:eastAsia="zh-CN"/>
        </w:rPr>
        <w:lastRenderedPageBreak/>
        <w:t>photocurrent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extraction. Notably,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present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broad response from 300 to 1050 nm and achieve a high flat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EQE of around 80% at 450−910 nm and a peak responsivity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0.57 A/W at 910 nm, which is almost 2 times higher than that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of the reported lead perovskite/organic bulk junction PDs52−54</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and perovskite/quantum </w:t>
      </w:r>
      <w:proofErr w:type="gramStart"/>
      <w:r w:rsidRPr="009D4D0E">
        <w:rPr>
          <w:rFonts w:ascii="Times New Roman" w:hAnsi="Times New Roman"/>
          <w:color w:val="000000" w:themeColor="text1"/>
          <w:sz w:val="24"/>
          <w:szCs w:val="24"/>
          <w:lang w:val="en-US" w:eastAsia="zh-CN"/>
        </w:rPr>
        <w:t>dot based</w:t>
      </w:r>
      <w:proofErr w:type="gramEnd"/>
      <w:r w:rsidRPr="009D4D0E">
        <w:rPr>
          <w:rFonts w:ascii="Times New Roman" w:hAnsi="Times New Roman"/>
          <w:color w:val="000000" w:themeColor="text1"/>
          <w:sz w:val="24"/>
          <w:szCs w:val="24"/>
          <w:lang w:val="en-US" w:eastAsia="zh-CN"/>
        </w:rPr>
        <w:t xml:space="preserve"> PDs.55,56</w:t>
      </w:r>
      <w:r>
        <w:rPr>
          <w:rFonts w:ascii="Times New Roman" w:hAnsi="Times New Roman"/>
          <w:color w:val="000000" w:themeColor="text1"/>
          <w:sz w:val="24"/>
          <w:szCs w:val="24"/>
          <w:lang w:val="en-US" w:eastAsia="zh-CN"/>
        </w:rPr>
        <w:t xml:space="preserve"> </w:t>
      </w:r>
    </w:p>
    <w:p w14:paraId="78DE475A"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LDR is defined by a linear range of output photocurrents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versus incident light intensities following LDR = 20 ×</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log(</w:t>
      </w:r>
      <w:proofErr w:type="gramEnd"/>
      <w:r w:rsidRPr="009D4D0E">
        <w:rPr>
          <w:rFonts w:ascii="Times New Roman" w:hAnsi="Times New Roman"/>
          <w:color w:val="000000" w:themeColor="text1"/>
          <w:sz w:val="24"/>
          <w:szCs w:val="24"/>
          <w:lang w:val="en-US" w:eastAsia="zh-CN"/>
        </w:rPr>
        <w:t>Pmax/</w:t>
      </w:r>
      <w:proofErr w:type="spellStart"/>
      <w:r w:rsidRPr="009D4D0E">
        <w:rPr>
          <w:rFonts w:ascii="Times New Roman" w:hAnsi="Times New Roman"/>
          <w:color w:val="000000" w:themeColor="text1"/>
          <w:sz w:val="24"/>
          <w:szCs w:val="24"/>
          <w:lang w:val="en-US" w:eastAsia="zh-CN"/>
        </w:rPr>
        <w:t>Pmin</w:t>
      </w:r>
      <w:proofErr w:type="spellEnd"/>
      <w:r w:rsidRPr="009D4D0E">
        <w:rPr>
          <w:rFonts w:ascii="Times New Roman" w:hAnsi="Times New Roman"/>
          <w:color w:val="000000" w:themeColor="text1"/>
          <w:sz w:val="24"/>
          <w:szCs w:val="24"/>
          <w:lang w:val="en-US" w:eastAsia="zh-CN"/>
        </w:rPr>
        <w:t xml:space="preserve">) (Pmax and </w:t>
      </w:r>
      <w:proofErr w:type="spellStart"/>
      <w:r w:rsidRPr="009D4D0E">
        <w:rPr>
          <w:rFonts w:ascii="Times New Roman" w:hAnsi="Times New Roman"/>
          <w:color w:val="000000" w:themeColor="text1"/>
          <w:sz w:val="24"/>
          <w:szCs w:val="24"/>
          <w:lang w:val="en-US" w:eastAsia="zh-CN"/>
        </w:rPr>
        <w:t>Pmin</w:t>
      </w:r>
      <w:proofErr w:type="spellEnd"/>
      <w:r w:rsidRPr="009D4D0E">
        <w:rPr>
          <w:rFonts w:ascii="Times New Roman" w:hAnsi="Times New Roman"/>
          <w:color w:val="000000" w:themeColor="text1"/>
          <w:sz w:val="24"/>
          <w:szCs w:val="24"/>
          <w:lang w:val="en-US" w:eastAsia="zh-CN"/>
        </w:rPr>
        <w:t xml:space="preserve"> are the upper and lower limits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of incident light intensity in the linear range, respectively). As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shown in Figure 4e, compared with the reference PDs, </w:t>
      </w:r>
      <w:proofErr w:type="spellStart"/>
      <w:r w:rsidRPr="009D4D0E">
        <w:rPr>
          <w:rFonts w:ascii="Times New Roman" w:hAnsi="Times New Roman"/>
          <w:color w:val="000000" w:themeColor="text1"/>
          <w:sz w:val="24"/>
          <w:szCs w:val="24"/>
          <w:lang w:val="en-US" w:eastAsia="zh-CN"/>
        </w:rPr>
        <w:t>Pmin</w:t>
      </w:r>
      <w:proofErr w:type="spellEnd"/>
      <w:r w:rsidRPr="009D4D0E">
        <w:rPr>
          <w:rFonts w:ascii="Times New Roman" w:hAnsi="Times New Roman"/>
          <w:color w:val="000000" w:themeColor="text1"/>
          <w:sz w:val="24"/>
          <w:szCs w:val="24"/>
          <w:lang w:val="en-US" w:eastAsia="zh-CN"/>
        </w:rPr>
        <w:t xml:space="preserve"> of</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based PDs is at a much lower limit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2.25 </w:t>
      </w:r>
      <w:proofErr w:type="spellStart"/>
      <w:r w:rsidRPr="009D4D0E">
        <w:rPr>
          <w:rFonts w:ascii="Times New Roman" w:hAnsi="Times New Roman"/>
          <w:color w:val="000000" w:themeColor="text1"/>
          <w:sz w:val="24"/>
          <w:szCs w:val="24"/>
          <w:lang w:val="en-US" w:eastAsia="zh-CN"/>
        </w:rPr>
        <w:t>pW</w:t>
      </w:r>
      <w:proofErr w:type="spellEnd"/>
      <w:r w:rsidRPr="009D4D0E">
        <w:rPr>
          <w:rFonts w:ascii="Times New Roman" w:hAnsi="Times New Roman"/>
          <w:color w:val="000000" w:themeColor="text1"/>
          <w:sz w:val="24"/>
          <w:szCs w:val="24"/>
          <w:lang w:val="en-US" w:eastAsia="zh-CN"/>
        </w:rPr>
        <w:t>/cm2, showing the excellent ability of our PDs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detecting weak light signals. This lower limit of LDR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typically determined by the noise current of the device, which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is related to thermal noise, shot noise, and flicker noise.57,58</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Shunt resistance within devices typically contributes to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thermal noise.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have a shunt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resistance of 91 GΩ, over 2 orders of magnitude larger than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that of a reference device (0.69 GΩ), which leads to largely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reduced thermal noise (13.5 </w:t>
      </w:r>
      <w:proofErr w:type="spellStart"/>
      <w:r w:rsidRPr="009D4D0E">
        <w:rPr>
          <w:rFonts w:ascii="Times New Roman" w:hAnsi="Times New Roman"/>
          <w:color w:val="000000" w:themeColor="text1"/>
          <w:sz w:val="24"/>
          <w:szCs w:val="24"/>
          <w:lang w:val="en-US" w:eastAsia="zh-CN"/>
        </w:rPr>
        <w:t>fA</w:t>
      </w:r>
      <w:proofErr w:type="spellEnd"/>
      <w:r w:rsidRPr="009D4D0E">
        <w:rPr>
          <w:rFonts w:ascii="Times New Roman" w:hAnsi="Times New Roman"/>
          <w:color w:val="000000" w:themeColor="text1"/>
          <w:sz w:val="24"/>
          <w:szCs w:val="24"/>
          <w:lang w:val="en-US" w:eastAsia="zh-CN"/>
        </w:rPr>
        <w:t>/Hz1/2). The shot noise of</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is also reduced by the substantial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decrease of reverse leakage current, which is estimated to be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2.4 </w:t>
      </w:r>
      <w:proofErr w:type="spellStart"/>
      <w:r w:rsidRPr="009D4D0E">
        <w:rPr>
          <w:rFonts w:ascii="Times New Roman" w:hAnsi="Times New Roman"/>
          <w:color w:val="000000" w:themeColor="text1"/>
          <w:sz w:val="24"/>
          <w:szCs w:val="24"/>
          <w:lang w:val="en-US" w:eastAsia="zh-CN"/>
        </w:rPr>
        <w:t>fA</w:t>
      </w:r>
      <w:proofErr w:type="spellEnd"/>
      <w:r w:rsidRPr="009D4D0E">
        <w:rPr>
          <w:rFonts w:ascii="Times New Roman" w:hAnsi="Times New Roman"/>
          <w:color w:val="000000" w:themeColor="text1"/>
          <w:sz w:val="24"/>
          <w:szCs w:val="24"/>
          <w:lang w:val="en-US" w:eastAsia="zh-CN"/>
        </w:rPr>
        <w:t>/Hz1/2. From Figure 4f, our NIR PDs show an almost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frequency-independent feature, implying the negligible flicker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noise. As a result, the total noise current (in)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perovskite PDs is found to be 19 </w:t>
      </w:r>
      <w:proofErr w:type="spellStart"/>
      <w:r w:rsidRPr="009D4D0E">
        <w:rPr>
          <w:rFonts w:ascii="Times New Roman" w:hAnsi="Times New Roman"/>
          <w:color w:val="000000" w:themeColor="text1"/>
          <w:sz w:val="24"/>
          <w:szCs w:val="24"/>
          <w:lang w:val="en-US" w:eastAsia="zh-CN"/>
        </w:rPr>
        <w:t>fA</w:t>
      </w:r>
      <w:proofErr w:type="spellEnd"/>
      <w:r w:rsidRPr="009D4D0E">
        <w:rPr>
          <w:rFonts w:ascii="Times New Roman" w:hAnsi="Times New Roman"/>
          <w:color w:val="000000" w:themeColor="text1"/>
          <w:sz w:val="24"/>
          <w:szCs w:val="24"/>
          <w:lang w:val="en-US" w:eastAsia="zh-CN"/>
        </w:rPr>
        <w:t>/Hz1/2, which is much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lower than that of reference PDs and consistent with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calculated noise current of 13.7 </w:t>
      </w:r>
      <w:proofErr w:type="spellStart"/>
      <w:r w:rsidRPr="009D4D0E">
        <w:rPr>
          <w:rFonts w:ascii="Times New Roman" w:hAnsi="Times New Roman"/>
          <w:color w:val="000000" w:themeColor="text1"/>
          <w:sz w:val="24"/>
          <w:szCs w:val="24"/>
          <w:lang w:val="en-US" w:eastAsia="zh-CN"/>
        </w:rPr>
        <w:t>fA</w:t>
      </w:r>
      <w:proofErr w:type="spellEnd"/>
      <w:r w:rsidRPr="009D4D0E">
        <w:rPr>
          <w:rFonts w:ascii="Times New Roman" w:hAnsi="Times New Roman"/>
          <w:color w:val="000000" w:themeColor="text1"/>
          <w:sz w:val="24"/>
          <w:szCs w:val="24"/>
          <w:lang w:val="en-US" w:eastAsia="zh-CN"/>
        </w:rPr>
        <w:t>/Hz1/2. The reduced noise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current can be ascribed to the multifunctional features of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in tin-lead perovskite films, including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compact/pinhole-free/smooth morphology, increased crystallinity,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strengthened preferred orientation, and reduced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oxidation and trap densities. The low noise current improves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lowest limit of detectable light signals and thus enhances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detectivity. The upper limit of LDR is governed by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lowest </w:t>
      </w:r>
      <w:r w:rsidRPr="009D4D0E">
        <w:rPr>
          <w:rFonts w:ascii="Times New Roman" w:hAnsi="Times New Roman"/>
          <w:color w:val="000000" w:themeColor="text1"/>
          <w:sz w:val="24"/>
          <w:szCs w:val="24"/>
          <w:lang w:val="en-US" w:eastAsia="zh-CN"/>
        </w:rPr>
        <w:lastRenderedPageBreak/>
        <w:t>carrier mobility of PCBM within the device. As shown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 Figure 4e, the reference and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present a similar maximum value of the upper limit.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measured maximum light intensity for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based PDs in our case is 100 </w:t>
      </w:r>
      <w:proofErr w:type="spellStart"/>
      <w:r w:rsidRPr="009D4D0E">
        <w:rPr>
          <w:rFonts w:ascii="Times New Roman" w:hAnsi="Times New Roman"/>
          <w:color w:val="000000" w:themeColor="text1"/>
          <w:sz w:val="24"/>
          <w:szCs w:val="24"/>
          <w:lang w:val="en-US" w:eastAsia="zh-CN"/>
        </w:rPr>
        <w:t>mW</w:t>
      </w:r>
      <w:proofErr w:type="spellEnd"/>
      <w:r w:rsidRPr="009D4D0E">
        <w:rPr>
          <w:rFonts w:ascii="Times New Roman" w:hAnsi="Times New Roman"/>
          <w:color w:val="000000" w:themeColor="text1"/>
          <w:sz w:val="24"/>
          <w:szCs w:val="24"/>
          <w:lang w:val="en-US" w:eastAsia="zh-CN"/>
        </w:rPr>
        <w:t xml:space="preserve"> cm−2. Consequently, the</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achieve a large LDR of 213 dB,</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which is much larger than those of most NIR PDs based 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inorganic/perovskite or polymer/perovskite active materials.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14,59−61</w:t>
      </w:r>
      <w:r>
        <w:rPr>
          <w:rFonts w:ascii="Times New Roman" w:hAnsi="Times New Roman"/>
          <w:color w:val="000000" w:themeColor="text1"/>
          <w:sz w:val="24"/>
          <w:szCs w:val="24"/>
          <w:lang w:val="en-US" w:eastAsia="zh-CN"/>
        </w:rPr>
        <w:t xml:space="preserve"> </w:t>
      </w:r>
    </w:p>
    <w:p w14:paraId="5A0503CD"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Specific detectivity D* is one of the most important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parameters for PDs, which is defined by the formulas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where A is the detection area of PDs, B is the bandwidth,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NEP is the noise equivalent power. As shown in Figure S21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Supporting Information,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present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 much lower NEP than that of reference PDs from 300 to</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1100 nm and show a lowest value of 3.33 × 10−14 W Hz−1/2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NIR region. The detectivity spectra as a function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spectral wavelength is shown in Figure 4g. Benefiting from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largely increased responsivity and reduced noise current,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detectivity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is increased by about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 order of magnitude compared with that of reference PDs,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and reaches a largest D* of 8.48 × 1012 Jones at 910 nm.</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Notably, to the best of our knowledge, this is the largest peak</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value of detectivity among tin-lead perovskite based NIR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PDs,57,58,62−67 and the value is also higher than those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conventional inorganic Si, Ge, and </w:t>
      </w:r>
      <w:proofErr w:type="spellStart"/>
      <w:r w:rsidRPr="009D4D0E">
        <w:rPr>
          <w:rFonts w:ascii="Times New Roman" w:hAnsi="Times New Roman"/>
          <w:color w:val="000000" w:themeColor="text1"/>
          <w:sz w:val="24"/>
          <w:szCs w:val="24"/>
          <w:lang w:val="en-US" w:eastAsia="zh-CN"/>
        </w:rPr>
        <w:t>InGaAs</w:t>
      </w:r>
      <w:proofErr w:type="spellEnd"/>
      <w:r w:rsidRPr="009D4D0E">
        <w:rPr>
          <w:rFonts w:ascii="Times New Roman" w:hAnsi="Times New Roman"/>
          <w:color w:val="000000" w:themeColor="text1"/>
          <w:sz w:val="24"/>
          <w:szCs w:val="24"/>
          <w:lang w:val="en-US" w:eastAsia="zh-CN"/>
        </w:rPr>
        <w:t xml:space="preserve"> NIR PDs,68 as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shown in Figure 4h and Table S3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Information. We also measured a commercial photodetector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of a FDS1010 Si photodiode by the same measurement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technology (see details in Experimental Section).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measured noise current and specific detectivity of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FDS1010 Si photodiode are 2.2 × 10−13 A Hz−1/2 and 3.0 ×</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1012 Jones, respectively, which are almost in accordance with</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given values from the </w:t>
      </w:r>
      <w:proofErr w:type="spellStart"/>
      <w:r w:rsidRPr="009D4D0E">
        <w:rPr>
          <w:rFonts w:ascii="Times New Roman" w:hAnsi="Times New Roman"/>
          <w:color w:val="000000" w:themeColor="text1"/>
          <w:sz w:val="24"/>
          <w:szCs w:val="24"/>
          <w:lang w:val="en-US" w:eastAsia="zh-CN"/>
        </w:rPr>
        <w:t>Thorlab</w:t>
      </w:r>
      <w:proofErr w:type="spellEnd"/>
      <w:r w:rsidRPr="009D4D0E">
        <w:rPr>
          <w:rFonts w:ascii="Times New Roman" w:hAnsi="Times New Roman"/>
          <w:color w:val="000000" w:themeColor="text1"/>
          <w:sz w:val="24"/>
          <w:szCs w:val="24"/>
          <w:lang w:val="en-US" w:eastAsia="zh-CN"/>
        </w:rPr>
        <w:t xml:space="preserve"> company (as shown in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Figure S22 in the Supporting Information).</w:t>
      </w:r>
      <w:r>
        <w:rPr>
          <w:rFonts w:ascii="Times New Roman" w:hAnsi="Times New Roman"/>
          <w:color w:val="000000" w:themeColor="text1"/>
          <w:sz w:val="24"/>
          <w:szCs w:val="24"/>
          <w:lang w:val="en-US" w:eastAsia="zh-CN"/>
        </w:rPr>
        <w:t xml:space="preserve"> </w:t>
      </w:r>
    </w:p>
    <w:p w14:paraId="10ADE002"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We measured the transient photocurrent response (TPC)</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with a 532 nm, 6 </w:t>
      </w:r>
      <w:proofErr w:type="spellStart"/>
      <w:r w:rsidRPr="009D4D0E">
        <w:rPr>
          <w:rFonts w:ascii="Times New Roman" w:hAnsi="Times New Roman"/>
          <w:color w:val="000000" w:themeColor="text1"/>
          <w:sz w:val="24"/>
          <w:szCs w:val="24"/>
          <w:lang w:val="en-US" w:eastAsia="zh-CN"/>
        </w:rPr>
        <w:t>ps</w:t>
      </w:r>
      <w:proofErr w:type="spellEnd"/>
      <w:r w:rsidRPr="009D4D0E">
        <w:rPr>
          <w:rFonts w:ascii="Times New Roman" w:hAnsi="Times New Roman"/>
          <w:color w:val="000000" w:themeColor="text1"/>
          <w:sz w:val="24"/>
          <w:szCs w:val="24"/>
          <w:lang w:val="en-US" w:eastAsia="zh-CN"/>
        </w:rPr>
        <w:t xml:space="preserve"> pulse width laser in an ambient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environment to study the ability of PDs recording a </w:t>
      </w:r>
      <w:proofErr w:type="spellStart"/>
      <w:r w:rsidRPr="009D4D0E">
        <w:rPr>
          <w:rFonts w:ascii="Times New Roman" w:hAnsi="Times New Roman"/>
          <w:color w:val="000000" w:themeColor="text1"/>
          <w:sz w:val="24"/>
          <w:szCs w:val="24"/>
          <w:lang w:val="en-US" w:eastAsia="zh-CN"/>
        </w:rPr>
        <w:lastRenderedPageBreak/>
        <w:t>highfrequency</w:t>
      </w:r>
      <w:proofErr w:type="spellEnd"/>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input optical signal. The response speeds are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represented by rise time and fall time, which are defined by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time intervals of stable photocurrents changing between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10% and 90%. As shown in Figure S23 in the Supporting</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Information,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achieve a rise time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67.5 ns and a fall time of 0.72 </w:t>
      </w:r>
      <w:proofErr w:type="spellStart"/>
      <w:r w:rsidRPr="009D4D0E">
        <w:rPr>
          <w:rFonts w:ascii="Times New Roman" w:hAnsi="Times New Roman"/>
          <w:color w:val="000000" w:themeColor="text1"/>
          <w:sz w:val="24"/>
          <w:szCs w:val="24"/>
          <w:lang w:val="en-US" w:eastAsia="zh-CN"/>
        </w:rPr>
        <w:t>μs</w:t>
      </w:r>
      <w:proofErr w:type="spellEnd"/>
      <w:r w:rsidRPr="009D4D0E">
        <w:rPr>
          <w:rFonts w:ascii="Times New Roman" w:hAnsi="Times New Roman"/>
          <w:color w:val="000000" w:themeColor="text1"/>
          <w:sz w:val="24"/>
          <w:szCs w:val="24"/>
          <w:lang w:val="en-US" w:eastAsia="zh-CN"/>
        </w:rPr>
        <w:t>. Therefore, it can be seen that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the response time of the device is indicated by the relatively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long fall time, which is dominated by the RC time constant.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We calculated the RC time constant (RC= RQ/V), achieving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value of 0.52 </w:t>
      </w:r>
      <w:proofErr w:type="spellStart"/>
      <w:r w:rsidRPr="009D4D0E">
        <w:rPr>
          <w:rFonts w:ascii="Times New Roman" w:hAnsi="Times New Roman"/>
          <w:color w:val="000000" w:themeColor="text1"/>
          <w:sz w:val="24"/>
          <w:szCs w:val="24"/>
          <w:lang w:val="en-US" w:eastAsia="zh-CN"/>
        </w:rPr>
        <w:t>μs</w:t>
      </w:r>
      <w:proofErr w:type="spellEnd"/>
      <w:r w:rsidRPr="009D4D0E">
        <w:rPr>
          <w:rFonts w:ascii="Times New Roman" w:hAnsi="Times New Roman"/>
          <w:color w:val="000000" w:themeColor="text1"/>
          <w:sz w:val="24"/>
          <w:szCs w:val="24"/>
          <w:lang w:val="en-US" w:eastAsia="zh-CN"/>
        </w:rPr>
        <w:t xml:space="preserve"> (Figure S24 in the Supporting Information),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which is close to the measured fall time. The discrepancy may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result from other series resistances in the circuit for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device.11 We also measured the transient photocurrent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response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as a function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different load resistances, as shown in Figure S25 in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Supporting Information. It can be clearly seen that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photocurrent response time is gradually prolonged with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 of load resistances, which confirms that the response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time of the perovskite PDs is governed by the RC time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constant. Moreover, compared with reference PDs (Figure S23</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in the Supporting Information),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have a faster fall time, implying that the additive effectively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suppresses the detrimental space carrier accumulation induced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by defects within the device.</w:t>
      </w:r>
      <w:r>
        <w:rPr>
          <w:rFonts w:ascii="Times New Roman" w:hAnsi="Times New Roman"/>
          <w:color w:val="000000" w:themeColor="text1"/>
          <w:sz w:val="24"/>
          <w:szCs w:val="24"/>
          <w:lang w:val="en-US" w:eastAsia="zh-CN"/>
        </w:rPr>
        <w:t xml:space="preserve"> </w:t>
      </w:r>
    </w:p>
    <w:p w14:paraId="72C1076C" w14:textId="77777777" w:rsidR="00EC4141"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 xml:space="preserve">The stability of the unencapsulated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PDs was investigated by recording the photocurrent density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and dark current density under −100 mV, as shown in Figure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5. The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 present a stability more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superior to that of the reference by storing under an N2</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atmosphere. The photocurrent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SCN)2-perovskite PDs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was well maintained and finally can retain 94% of the initial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value after 2300 h (Figure 5a). Meanwhile, the dark current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was conserved at the same order of magnitude, showing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slight increase from the initial 1.04 × 10−8 A cm−2 to the final</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8.80 × 10−8 A cm−2 after storing 2300 h (Figure 5b).</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Consequently, with the incorporation of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the unencapsulated perovskite NIR PDs show very </w:t>
      </w:r>
      <w:r w:rsidRPr="009D4D0E">
        <w:rPr>
          <w:rFonts w:ascii="Times New Roman" w:hAnsi="Times New Roman"/>
          <w:color w:val="000000" w:themeColor="text1"/>
          <w:sz w:val="24"/>
          <w:szCs w:val="24"/>
          <w:lang w:val="en-US" w:eastAsia="zh-CN"/>
        </w:rPr>
        <w:lastRenderedPageBreak/>
        <w:t>good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storage stability.</w:t>
      </w:r>
      <w:r>
        <w:rPr>
          <w:rFonts w:ascii="Times New Roman" w:hAnsi="Times New Roman"/>
          <w:color w:val="000000" w:themeColor="text1"/>
          <w:sz w:val="24"/>
          <w:szCs w:val="24"/>
          <w:lang w:val="en-US" w:eastAsia="zh-CN"/>
        </w:rPr>
        <w:t xml:space="preserve"> </w:t>
      </w:r>
    </w:p>
    <w:p w14:paraId="4CAF15CD" w14:textId="797759E8" w:rsidR="001C05CC" w:rsidRDefault="009D4D0E" w:rsidP="00EC4141">
      <w:pPr>
        <w:pStyle w:val="RSCB02ArticleText"/>
        <w:widowControl w:val="0"/>
        <w:spacing w:line="480" w:lineRule="auto"/>
        <w:ind w:firstLineChars="100" w:firstLine="259"/>
        <w:rPr>
          <w:rFonts w:ascii="Times New Roman" w:hAnsi="Times New Roman"/>
          <w:color w:val="000000" w:themeColor="text1"/>
          <w:sz w:val="24"/>
          <w:szCs w:val="24"/>
          <w:lang w:val="en-US" w:eastAsia="zh-CN"/>
        </w:rPr>
      </w:pPr>
      <w:r w:rsidRPr="009D4D0E">
        <w:rPr>
          <w:rFonts w:ascii="Times New Roman" w:hAnsi="Times New Roman"/>
          <w:color w:val="000000" w:themeColor="text1"/>
          <w:sz w:val="24"/>
          <w:szCs w:val="24"/>
          <w:lang w:val="en-US" w:eastAsia="zh-CN"/>
        </w:rPr>
        <w:t>In summary, we demonstrate high-performance NIR PDs by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using a tailored tin-lead perovskite structure. Particularly, a</w:t>
      </w:r>
      <w:r>
        <w:rPr>
          <w:rFonts w:ascii="Times New Roman" w:hAnsi="Times New Roman"/>
          <w:color w:val="000000" w:themeColor="text1"/>
          <w:sz w:val="24"/>
          <w:szCs w:val="24"/>
          <w:lang w:val="en-US" w:eastAsia="zh-CN"/>
        </w:rPr>
        <w:t xml:space="preserve"> </w:t>
      </w:r>
      <w:proofErr w:type="gramStart"/>
      <w:r w:rsidRPr="009D4D0E">
        <w:rPr>
          <w:rFonts w:ascii="Times New Roman" w:hAnsi="Times New Roman"/>
          <w:color w:val="000000" w:themeColor="text1"/>
          <w:sz w:val="24"/>
          <w:szCs w:val="24"/>
          <w:lang w:val="en-US" w:eastAsia="zh-CN"/>
        </w:rPr>
        <w:t>Sn(</w:t>
      </w:r>
      <w:proofErr w:type="gramEnd"/>
      <w:r w:rsidRPr="009D4D0E">
        <w:rPr>
          <w:rFonts w:ascii="Times New Roman" w:hAnsi="Times New Roman"/>
          <w:color w:val="000000" w:themeColor="text1"/>
          <w:sz w:val="24"/>
          <w:szCs w:val="24"/>
          <w:lang w:val="en-US" w:eastAsia="zh-CN"/>
        </w:rPr>
        <w:t>SCN)2 additive is introduced to realize a double-sided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surface-preferred distribution in the perovskite film. It is</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distributed mostly at the bottom and top regions, with a tiny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amount inside the film. With the unique distribution of the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additive, the tailored tin-lead perovskite structure not only</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shows improved film quality with compact, smooth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pinhole-/crack-free morphologies, reduced roughness, and</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increased crystallinity but also exhibits enhanced antioxidation,</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suppressed iodine loss, and defect passivation. Finally, we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realize the high-detectivity self-powered tin-lead perovskite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NIR PDs with a largely reduced dark current of 9.85 × 10−8 A</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cm−2 at −0.4 V, a peak responsivity of 0.57 A/W, a highest</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detectivity of 8.48 × 1012 Jones at 910 nm, and a large LDR of</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 xml:space="preserve">213 </w:t>
      </w:r>
      <w:proofErr w:type="spellStart"/>
      <w:r w:rsidRPr="009D4D0E">
        <w:rPr>
          <w:rFonts w:ascii="Times New Roman" w:hAnsi="Times New Roman"/>
          <w:color w:val="000000" w:themeColor="text1"/>
          <w:sz w:val="24"/>
          <w:szCs w:val="24"/>
          <w:lang w:val="en-US" w:eastAsia="zh-CN"/>
        </w:rPr>
        <w:t>dB.</w:t>
      </w:r>
      <w:proofErr w:type="spellEnd"/>
      <w:r w:rsidRPr="009D4D0E">
        <w:rPr>
          <w:rFonts w:ascii="Times New Roman" w:hAnsi="Times New Roman"/>
          <w:color w:val="000000" w:themeColor="text1"/>
          <w:sz w:val="24"/>
          <w:szCs w:val="24"/>
          <w:lang w:val="en-US" w:eastAsia="zh-CN"/>
        </w:rPr>
        <w:t xml:space="preserve"> The unencapsulated PDs also have a very attractive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lifetime of 2300 h. Consequently, this research offers a unique</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architecture tailoring for perovskite photodetectors and also for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other semiconductor devices, which opens up a new avenue for</w:t>
      </w:r>
      <w:r>
        <w:rPr>
          <w:rFonts w:ascii="Times New Roman" w:hAnsi="Times New Roman"/>
          <w:color w:val="000000" w:themeColor="text1"/>
          <w:sz w:val="24"/>
          <w:szCs w:val="24"/>
          <w:lang w:val="en-US" w:eastAsia="zh-CN"/>
        </w:rPr>
        <w:t xml:space="preserve"> </w:t>
      </w:r>
      <w:r w:rsidRPr="009D4D0E">
        <w:rPr>
          <w:rFonts w:ascii="Times New Roman" w:hAnsi="Times New Roman"/>
          <w:color w:val="000000" w:themeColor="text1"/>
          <w:sz w:val="24"/>
          <w:szCs w:val="24"/>
          <w:lang w:val="en-US" w:eastAsia="zh-CN"/>
        </w:rPr>
        <w:t>next-generation near-infrared photodetection.</w:t>
      </w:r>
      <w:r>
        <w:rPr>
          <w:rFonts w:ascii="Times New Roman" w:hAnsi="Times New Roman"/>
          <w:color w:val="000000" w:themeColor="text1"/>
          <w:sz w:val="24"/>
          <w:szCs w:val="24"/>
          <w:lang w:val="en-US" w:eastAsia="zh-CN"/>
        </w:rPr>
        <w:t xml:space="preserve"> </w:t>
      </w:r>
    </w:p>
    <w:p w14:paraId="5504D981" w14:textId="77777777" w:rsidR="009D4D0E" w:rsidRPr="009D4D0E" w:rsidRDefault="009D4D0E" w:rsidP="00410FAF">
      <w:pPr>
        <w:pStyle w:val="RSCB02ArticleText"/>
        <w:widowControl w:val="0"/>
        <w:spacing w:line="480" w:lineRule="auto"/>
        <w:rPr>
          <w:rFonts w:ascii="Times New Roman" w:hAnsi="Times New Roman"/>
          <w:color w:val="000000" w:themeColor="text1"/>
          <w:sz w:val="24"/>
          <w:szCs w:val="24"/>
          <w:lang w:val="en-US" w:eastAsia="zh-CN"/>
        </w:rPr>
      </w:pPr>
    </w:p>
    <w:p w14:paraId="4B99C4AF" w14:textId="7F14668C" w:rsidR="00410FAF" w:rsidRDefault="00410FAF" w:rsidP="00410FAF">
      <w:pPr>
        <w:pStyle w:val="RSCB02ArticleText"/>
        <w:widowControl w:val="0"/>
        <w:spacing w:line="480" w:lineRule="auto"/>
        <w:rPr>
          <w:rFonts w:ascii="Times New Roman" w:hAnsi="Times New Roman"/>
          <w:b/>
          <w:bCs/>
          <w:color w:val="000000" w:themeColor="text1"/>
          <w:sz w:val="28"/>
          <w:szCs w:val="28"/>
          <w:lang w:val="en-US" w:eastAsia="zh-CN"/>
        </w:rPr>
      </w:pPr>
      <w:r>
        <w:rPr>
          <w:rFonts w:ascii="Times New Roman" w:hAnsi="Times New Roman"/>
          <w:b/>
          <w:bCs/>
          <w:color w:val="000000" w:themeColor="text1"/>
          <w:sz w:val="28"/>
          <w:szCs w:val="28"/>
          <w:lang w:val="en-US" w:eastAsia="zh-CN"/>
        </w:rPr>
        <w:t>Experimental section</w:t>
      </w:r>
    </w:p>
    <w:p w14:paraId="1E822B67" w14:textId="77777777" w:rsidR="00EC4141" w:rsidRDefault="009D4D0E" w:rsidP="009D4D0E">
      <w:pPr>
        <w:pStyle w:val="Head1"/>
      </w:pPr>
      <w:r>
        <w:t xml:space="preserve">Synthesis of </w:t>
      </w:r>
      <w:proofErr w:type="gramStart"/>
      <w:r>
        <w:t>Sn(</w:t>
      </w:r>
      <w:proofErr w:type="gramEnd"/>
      <w:r>
        <w:t>SCN)2 Additive. A 10 mM amount of</w:t>
      </w:r>
      <w:r>
        <w:t xml:space="preserve"> </w:t>
      </w:r>
      <w:r>
        <w:t>SnSO4 was dissolved in 19 mL of deionized (DI) water with</w:t>
      </w:r>
      <w:r>
        <w:t xml:space="preserve"> </w:t>
      </w:r>
      <w:r>
        <w:t xml:space="preserve">diluted H2SO4. A 20 mM amount of </w:t>
      </w:r>
      <w:proofErr w:type="spellStart"/>
      <w:r>
        <w:t>NaSCN</w:t>
      </w:r>
      <w:proofErr w:type="spellEnd"/>
      <w:r>
        <w:t xml:space="preserve"> was dissolved in</w:t>
      </w:r>
      <w:r>
        <w:t xml:space="preserve"> </w:t>
      </w:r>
      <w:r>
        <w:t xml:space="preserve">2 mL of DI water. Then the </w:t>
      </w:r>
      <w:proofErr w:type="spellStart"/>
      <w:r>
        <w:t>NaSCN</w:t>
      </w:r>
      <w:proofErr w:type="spellEnd"/>
      <w:r>
        <w:t xml:space="preserve"> solution was dropped into</w:t>
      </w:r>
      <w:r>
        <w:t xml:space="preserve"> </w:t>
      </w:r>
      <w:r>
        <w:t>the solution of SnSO4 with stirring. After standing still for</w:t>
      </w:r>
      <w:r>
        <w:t xml:space="preserve"> </w:t>
      </w:r>
      <w:r>
        <w:t>several minutes, the mixed solution was kept at 4 °C for 24 h.</w:t>
      </w:r>
      <w:r>
        <w:t xml:space="preserve"> </w:t>
      </w:r>
      <w:r>
        <w:t>After washing three times with cold DI water, the product was</w:t>
      </w:r>
      <w:r>
        <w:t xml:space="preserve"> </w:t>
      </w:r>
      <w:r>
        <w:t>dried under vacuum for one night. The collected material was</w:t>
      </w:r>
      <w:r>
        <w:t xml:space="preserve"> </w:t>
      </w:r>
      <w:r>
        <w:t>stored in the glovebox (O2 &lt;0.1 ppm, H2O &lt;0.1 ppm).</w:t>
      </w:r>
      <w:r>
        <w:t xml:space="preserve"> </w:t>
      </w:r>
    </w:p>
    <w:p w14:paraId="46322B2C" w14:textId="77777777" w:rsidR="00EC4141" w:rsidRDefault="009D4D0E" w:rsidP="009D4D0E">
      <w:pPr>
        <w:pStyle w:val="Head1"/>
      </w:pPr>
      <w:r>
        <w:t>Fabrication of Tin−Lead Perovskite Films. The pure</w:t>
      </w:r>
      <w:r>
        <w:t xml:space="preserve"> </w:t>
      </w:r>
      <w:r>
        <w:t>perovskite film is formed with a precursor solution including</w:t>
      </w:r>
      <w:r>
        <w:t xml:space="preserve"> </w:t>
      </w:r>
      <w:r>
        <w:t xml:space="preserve">372.5 mg of SnI2 (Alfa </w:t>
      </w:r>
      <w:proofErr w:type="spellStart"/>
      <w:r>
        <w:t>Aesar</w:t>
      </w:r>
      <w:proofErr w:type="spellEnd"/>
      <w:r>
        <w:t xml:space="preserve">, 99.999%), 77.9 mg of </w:t>
      </w:r>
      <w:proofErr w:type="spellStart"/>
      <w:r>
        <w:t>CsI</w:t>
      </w:r>
      <w:proofErr w:type="spellEnd"/>
      <w:r>
        <w:t xml:space="preserve"> </w:t>
      </w:r>
      <w:r>
        <w:t xml:space="preserve">(Sigma-Aldrich, </w:t>
      </w:r>
      <w:r>
        <w:lastRenderedPageBreak/>
        <w:t>99.999%), 292.3 mg of FAI (</w:t>
      </w:r>
      <w:proofErr w:type="spellStart"/>
      <w:r>
        <w:t>GreatCell</w:t>
      </w:r>
      <w:proofErr w:type="spellEnd"/>
      <w:r>
        <w:t xml:space="preserve"> Solar</w:t>
      </w:r>
      <w:r>
        <w:t xml:space="preserve"> </w:t>
      </w:r>
      <w:r>
        <w:t>Limited, 99.99%), 461 mg of PbI2 (TCI, 99.99%), and 15.6 mg</w:t>
      </w:r>
      <w:r>
        <w:t xml:space="preserve"> </w:t>
      </w:r>
      <w:r>
        <w:t>pf SnF2 (Sigma-Aldrich, 99%) in 1 mL of a mixed solution of</w:t>
      </w:r>
      <w:r>
        <w:t xml:space="preserve"> </w:t>
      </w:r>
      <w:r>
        <w:t>DMF (</w:t>
      </w:r>
      <w:proofErr w:type="spellStart"/>
      <w:r>
        <w:t>Acros</w:t>
      </w:r>
      <w:proofErr w:type="spellEnd"/>
      <w:r>
        <w:t>, 99.8%) and DMSO (</w:t>
      </w:r>
      <w:proofErr w:type="spellStart"/>
      <w:r>
        <w:t>Acros</w:t>
      </w:r>
      <w:proofErr w:type="spellEnd"/>
      <w:r>
        <w:t>, 99.7+%). For the</w:t>
      </w:r>
      <w:r>
        <w:t xml:space="preserve"> </w:t>
      </w:r>
      <w:r>
        <w:t xml:space="preserve">perovskite films with additives, certain amounts of </w:t>
      </w:r>
      <w:proofErr w:type="gramStart"/>
      <w:r>
        <w:t>Sn(</w:t>
      </w:r>
      <w:proofErr w:type="gramEnd"/>
      <w:r>
        <w:t>SCN)2</w:t>
      </w:r>
      <w:r>
        <w:t xml:space="preserve"> </w:t>
      </w:r>
      <w:r>
        <w:t>materials were added to the above precursor solution. After</w:t>
      </w:r>
      <w:r>
        <w:t xml:space="preserve"> </w:t>
      </w:r>
      <w:r>
        <w:t xml:space="preserve">totally dissolving and filtering with a 0.22 </w:t>
      </w:r>
      <w:proofErr w:type="spellStart"/>
      <w:r>
        <w:t>μm</w:t>
      </w:r>
      <w:proofErr w:type="spellEnd"/>
      <w:r>
        <w:t xml:space="preserve"> PTFE filter, the</w:t>
      </w:r>
      <w:r>
        <w:t xml:space="preserve"> </w:t>
      </w:r>
      <w:r>
        <w:t>precursor solutions were spun with a spin-coating process of</w:t>
      </w:r>
      <w:r>
        <w:t xml:space="preserve"> </w:t>
      </w:r>
      <w:r>
        <w:t xml:space="preserve">4000 rpm with a ramp rate of 5000 rpm/s for 30 s, and 300 </w:t>
      </w:r>
      <w:proofErr w:type="spellStart"/>
      <w:r>
        <w:t>μL</w:t>
      </w:r>
      <w:proofErr w:type="spellEnd"/>
      <w:r>
        <w:t xml:space="preserve"> </w:t>
      </w:r>
      <w:r>
        <w:t>of toluene antisolvent was dripped onto the substrate at the</w:t>
      </w:r>
      <w:r>
        <w:t xml:space="preserve"> </w:t>
      </w:r>
      <w:r>
        <w:t>15th second when stabilizing at the high speed. Finally, films</w:t>
      </w:r>
      <w:r>
        <w:t xml:space="preserve"> </w:t>
      </w:r>
      <w:r>
        <w:t>were annealed at 60 and 100 °C for 5 min, respectively.</w:t>
      </w:r>
      <w:r>
        <w:t xml:space="preserve"> </w:t>
      </w:r>
    </w:p>
    <w:p w14:paraId="4DFF713E" w14:textId="77777777" w:rsidR="00790EBB" w:rsidRDefault="009D4D0E" w:rsidP="009D4D0E">
      <w:pPr>
        <w:pStyle w:val="Head1"/>
      </w:pPr>
      <w:r>
        <w:t>Device Fabrication. First, ITO glasses were cleaned with</w:t>
      </w:r>
      <w:r>
        <w:t xml:space="preserve"> </w:t>
      </w:r>
      <w:r>
        <w:t>detergent, DI water (three times), acetone, and ethanol for 10</w:t>
      </w:r>
      <w:r>
        <w:t xml:space="preserve"> </w:t>
      </w:r>
      <w:r>
        <w:t>min, successively, followed by drying with a stream of nitrogen</w:t>
      </w:r>
      <w:r>
        <w:t xml:space="preserve"> </w:t>
      </w:r>
      <w:r>
        <w:t>gas. After treatment by ultraviolet-ozone for 1 h, a</w:t>
      </w:r>
      <w:r>
        <w:t xml:space="preserve"> </w:t>
      </w:r>
      <w:proofErr w:type="gramStart"/>
      <w:r>
        <w:t>PEDOT:PSS</w:t>
      </w:r>
      <w:proofErr w:type="gramEnd"/>
      <w:r>
        <w:t xml:space="preserve"> (</w:t>
      </w:r>
      <w:proofErr w:type="spellStart"/>
      <w:r>
        <w:t>Clevios</w:t>
      </w:r>
      <w:proofErr w:type="spellEnd"/>
      <w:r>
        <w:t xml:space="preserve"> P VP Al 4083) solution was </w:t>
      </w:r>
      <w:proofErr w:type="spellStart"/>
      <w:r>
        <w:t>spincoated</w:t>
      </w:r>
      <w:proofErr w:type="spellEnd"/>
      <w:r>
        <w:t xml:space="preserve"> </w:t>
      </w:r>
      <w:r>
        <w:t>on the substrates at 4000 rpm and was annealed in air</w:t>
      </w:r>
      <w:r>
        <w:t xml:space="preserve"> </w:t>
      </w:r>
      <w:r>
        <w:t>at 150 °C for 10 min. Then, samples were transferred into the</w:t>
      </w:r>
      <w:r>
        <w:t xml:space="preserve"> </w:t>
      </w:r>
      <w:r>
        <w:t>glovebox with an N2 atmosphere, and the perovskite films were</w:t>
      </w:r>
      <w:r>
        <w:t xml:space="preserve"> </w:t>
      </w:r>
      <w:r>
        <w:t xml:space="preserve">formed on the </w:t>
      </w:r>
      <w:proofErr w:type="gramStart"/>
      <w:r>
        <w:t>PEDOT:PSS</w:t>
      </w:r>
      <w:proofErr w:type="gramEnd"/>
      <w:r>
        <w:t>-coated ITO/glass substrates.</w:t>
      </w:r>
      <w:r>
        <w:t xml:space="preserve"> </w:t>
      </w:r>
      <w:r>
        <w:t>Subsequently, a PCBM/CB solution (20 mg/mL) was spun</w:t>
      </w:r>
      <w:r>
        <w:t xml:space="preserve"> </w:t>
      </w:r>
      <w:r>
        <w:t>on perovskite films at 1200 rpm for 35 s, followed by a</w:t>
      </w:r>
      <w:r>
        <w:t xml:space="preserve"> </w:t>
      </w:r>
      <w:r>
        <w:t xml:space="preserve">dynamic spin-coating process of </w:t>
      </w:r>
      <w:proofErr w:type="spellStart"/>
      <w:r>
        <w:t>ZrAcac</w:t>
      </w:r>
      <w:proofErr w:type="spellEnd"/>
      <w:r>
        <w:t>/IPA solution (2 mg/</w:t>
      </w:r>
      <w:r>
        <w:t xml:space="preserve"> </w:t>
      </w:r>
      <w:r>
        <w:t>mL) at 3000 rpm. Finally, a 100 nm Ag electrode was</w:t>
      </w:r>
      <w:r>
        <w:t xml:space="preserve"> </w:t>
      </w:r>
      <w:r>
        <w:t>thermally deposited under a vacuum of 10−6 Torr. The active</w:t>
      </w:r>
      <w:r>
        <w:t xml:space="preserve"> </w:t>
      </w:r>
      <w:r>
        <w:t>area of our PDs was 0.08 cm2.</w:t>
      </w:r>
      <w:r>
        <w:t xml:space="preserve"> </w:t>
      </w:r>
    </w:p>
    <w:p w14:paraId="5D8ED90F" w14:textId="77777777" w:rsidR="00790EBB" w:rsidRDefault="009D4D0E" w:rsidP="009D4D0E">
      <w:pPr>
        <w:pStyle w:val="Head1"/>
      </w:pPr>
      <w:r>
        <w:t>Film Characterization. SEM images were measured with</w:t>
      </w:r>
      <w:r>
        <w:t xml:space="preserve"> </w:t>
      </w:r>
      <w:r>
        <w:t>LEO 1530FEG scanning electron microscope, the roughness</w:t>
      </w:r>
      <w:r>
        <w:t xml:space="preserve"> </w:t>
      </w:r>
      <w:r>
        <w:t>was characterized with an NT-MDT NTEGRA instrument, an</w:t>
      </w:r>
      <w:r>
        <w:t xml:space="preserve"> </w:t>
      </w:r>
      <w:r>
        <w:t>XRD test was conducted by using Cu Kα radiation (Rigaku,</w:t>
      </w:r>
      <w:r>
        <w:t xml:space="preserve"> </w:t>
      </w:r>
      <w:proofErr w:type="spellStart"/>
      <w:r>
        <w:t>Smartlab</w:t>
      </w:r>
      <w:proofErr w:type="spellEnd"/>
      <w:r>
        <w:t xml:space="preserve">), and GIWAXS was measured by a </w:t>
      </w:r>
      <w:proofErr w:type="spellStart"/>
      <w:r>
        <w:t>Xeuss</w:t>
      </w:r>
      <w:proofErr w:type="spellEnd"/>
      <w:r>
        <w:t xml:space="preserve"> 2.0 SAXS/</w:t>
      </w:r>
      <w:r>
        <w:t xml:space="preserve"> </w:t>
      </w:r>
      <w:r>
        <w:t>WAX laboratory beamline using a Cu X-ray source (8.05 keV,</w:t>
      </w:r>
      <w:r>
        <w:t xml:space="preserve"> </w:t>
      </w:r>
      <w:r>
        <w:t>1.54 Å, incidence angle 0.3°) and a Pilatus 3R 300K detector.</w:t>
      </w:r>
      <w:r>
        <w:t xml:space="preserve"> </w:t>
      </w:r>
      <w:r>
        <w:t>TOF-SIMS were characterized with a Physical Electronics</w:t>
      </w:r>
      <w:r>
        <w:t xml:space="preserve"> </w:t>
      </w:r>
      <w:r>
        <w:t xml:space="preserve">7200 </w:t>
      </w:r>
      <w:proofErr w:type="spellStart"/>
      <w:r>
        <w:t>ToF</w:t>
      </w:r>
      <w:proofErr w:type="spellEnd"/>
      <w:r>
        <w:t>-SIMS spectrometer, XPS spectra were collected</w:t>
      </w:r>
      <w:r>
        <w:t xml:space="preserve"> </w:t>
      </w:r>
      <w:r>
        <w:t>with a Physical Electronics 5600 multi-technique system with</w:t>
      </w:r>
      <w:r>
        <w:t xml:space="preserve"> </w:t>
      </w:r>
      <w:r>
        <w:t xml:space="preserve">an Al Kα X-ray source, and PL and TRPL </w:t>
      </w:r>
      <w:r>
        <w:lastRenderedPageBreak/>
        <w:t>measurements were</w:t>
      </w:r>
      <w:r>
        <w:t xml:space="preserve"> </w:t>
      </w:r>
      <w:r>
        <w:t xml:space="preserve">performed with a </w:t>
      </w:r>
      <w:proofErr w:type="spellStart"/>
      <w:r>
        <w:t>PicoQaunt</w:t>
      </w:r>
      <w:proofErr w:type="spellEnd"/>
      <w:r>
        <w:t xml:space="preserve"> </w:t>
      </w:r>
      <w:proofErr w:type="spellStart"/>
      <w:r>
        <w:t>FluoTime</w:t>
      </w:r>
      <w:proofErr w:type="spellEnd"/>
      <w:r>
        <w:t xml:space="preserve"> 300 instrument. UV−</w:t>
      </w:r>
      <w:r>
        <w:t xml:space="preserve"> </w:t>
      </w:r>
      <w:r>
        <w:t>vis absorption spectra were obtained with a Shimadzu UV−</w:t>
      </w:r>
      <w:r>
        <w:t xml:space="preserve"> </w:t>
      </w:r>
      <w:r>
        <w:t>visible spectrophotometer (UV-2600).</w:t>
      </w:r>
      <w:r>
        <w:t xml:space="preserve"> </w:t>
      </w:r>
    </w:p>
    <w:p w14:paraId="043C29CB" w14:textId="77777777" w:rsidR="00790EBB" w:rsidRDefault="009D4D0E" w:rsidP="009D4D0E">
      <w:pPr>
        <w:pStyle w:val="Head1"/>
      </w:pPr>
      <w:r>
        <w:t>Device Characterization. Current density as a function of</w:t>
      </w:r>
      <w:r>
        <w:t xml:space="preserve"> </w:t>
      </w:r>
      <w:r>
        <w:t xml:space="preserve">voltage was recorded using a </w:t>
      </w:r>
      <w:proofErr w:type="spellStart"/>
      <w:r>
        <w:t>a</w:t>
      </w:r>
      <w:proofErr w:type="spellEnd"/>
      <w:r>
        <w:t xml:space="preserve"> Keithley 2400 instrument in</w:t>
      </w:r>
      <w:r>
        <w:t xml:space="preserve"> </w:t>
      </w:r>
      <w:r>
        <w:t>dark condition and under simulated AM1.5 sunlight generated</w:t>
      </w:r>
      <w:r>
        <w:t xml:space="preserve"> </w:t>
      </w:r>
      <w:r>
        <w:t>by a solar simulator (SS-F5-3A, Enli Technology Co., Ltd.).</w:t>
      </w:r>
      <w:r>
        <w:t xml:space="preserve"> </w:t>
      </w:r>
      <w:r>
        <w:t>EIS was carried out with an electrochemical workstation</w:t>
      </w:r>
      <w:r>
        <w:t xml:space="preserve"> </w:t>
      </w:r>
      <w:r>
        <w:t xml:space="preserve">(Zahner, </w:t>
      </w:r>
      <w:proofErr w:type="spellStart"/>
      <w:r>
        <w:t>Zennium</w:t>
      </w:r>
      <w:proofErr w:type="spellEnd"/>
      <w:r>
        <w:t xml:space="preserve"> Pro) under dark condition. EQE measurements</w:t>
      </w:r>
      <w:r>
        <w:t xml:space="preserve"> </w:t>
      </w:r>
      <w:r>
        <w:t>were obtained with a home-built system with a 1000 W</w:t>
      </w:r>
      <w:r>
        <w:t xml:space="preserve"> </w:t>
      </w:r>
      <w:r>
        <w:t>xenon arc lamp light source setup. A linear dynamic range test</w:t>
      </w:r>
      <w:r>
        <w:t xml:space="preserve"> </w:t>
      </w:r>
      <w:r>
        <w:t>was performed under different light intensities of monochromatic</w:t>
      </w:r>
      <w:r>
        <w:t xml:space="preserve"> </w:t>
      </w:r>
      <w:r>
        <w:t xml:space="preserve">light by using </w:t>
      </w:r>
      <w:proofErr w:type="spellStart"/>
      <w:r>
        <w:t>ThorLabs</w:t>
      </w:r>
      <w:proofErr w:type="spellEnd"/>
      <w:r>
        <w:t xml:space="preserve"> metallic-coated neutral</w:t>
      </w:r>
      <w:r>
        <w:t xml:space="preserve"> </w:t>
      </w:r>
      <w:r>
        <w:t>density filters. A facility-calibrated (Newport) Si photodetector</w:t>
      </w:r>
      <w:r>
        <w:t xml:space="preserve"> </w:t>
      </w:r>
      <w:r>
        <w:t>was used to measure the intensity of monochromatic light. The</w:t>
      </w:r>
      <w:r>
        <w:t xml:space="preserve"> </w:t>
      </w:r>
      <w:r>
        <w:t>noise current against different frequencies was recorded with a</w:t>
      </w:r>
      <w:r>
        <w:t xml:space="preserve"> </w:t>
      </w:r>
      <w:r>
        <w:t>Stanford Research SR830 DSP lock-in amplifier with a current</w:t>
      </w:r>
      <w:r>
        <w:t xml:space="preserve"> </w:t>
      </w:r>
      <w:r>
        <w:t xml:space="preserve">gain of 108, corresponding to a 13 </w:t>
      </w:r>
      <w:proofErr w:type="spellStart"/>
      <w:r>
        <w:t>fA</w:t>
      </w:r>
      <w:proofErr w:type="spellEnd"/>
      <w:r>
        <w:t xml:space="preserve"> Hz−1/2 input current</w:t>
      </w:r>
      <w:r>
        <w:t xml:space="preserve"> </w:t>
      </w:r>
      <w:r>
        <w:t>noise of the lock-in system and a measurement bandwidth of</w:t>
      </w:r>
      <w:r>
        <w:t xml:space="preserve"> </w:t>
      </w:r>
      <w:r>
        <w:t>700 Hz. The transient photocurrent response was conducted</w:t>
      </w:r>
      <w:r>
        <w:t xml:space="preserve"> </w:t>
      </w:r>
      <w:r>
        <w:t xml:space="preserve">with a 532 nm, 6 </w:t>
      </w:r>
      <w:proofErr w:type="spellStart"/>
      <w:r>
        <w:t>ps</w:t>
      </w:r>
      <w:proofErr w:type="spellEnd"/>
      <w:r>
        <w:t xml:space="preserve"> pulse width laser (130 </w:t>
      </w:r>
      <w:proofErr w:type="spellStart"/>
      <w:r>
        <w:t>μJ</w:t>
      </w:r>
      <w:proofErr w:type="spellEnd"/>
      <w:r>
        <w:t xml:space="preserve"> pulse−1</w:t>
      </w:r>
      <w:r>
        <w:t xml:space="preserve"> </w:t>
      </w:r>
      <w:r>
        <w:t>maximum @400 Hz) and monitored by a 4 GHz Keysight</w:t>
      </w:r>
      <w:r>
        <w:t xml:space="preserve"> </w:t>
      </w:r>
      <w:r>
        <w:t>MSO9404A digital oscilloscope.</w:t>
      </w:r>
      <w:r>
        <w:t xml:space="preserve"> </w:t>
      </w:r>
    </w:p>
    <w:p w14:paraId="770DBAB5" w14:textId="4C2A0CDC" w:rsidR="009D4D0E" w:rsidRPr="00790EBB" w:rsidRDefault="009D4D0E" w:rsidP="009D4D0E">
      <w:pPr>
        <w:pStyle w:val="Head1"/>
        <w:rPr>
          <w:b/>
          <w:bCs w:val="0"/>
          <w:sz w:val="28"/>
          <w:szCs w:val="28"/>
        </w:rPr>
      </w:pPr>
      <w:r w:rsidRPr="00790EBB">
        <w:rPr>
          <w:b/>
          <w:bCs w:val="0"/>
          <w:sz w:val="28"/>
          <w:szCs w:val="28"/>
        </w:rPr>
        <w:t>ASSOCIATED CONTENT</w:t>
      </w:r>
    </w:p>
    <w:p w14:paraId="60C22FCF" w14:textId="77777777" w:rsidR="00790EBB" w:rsidRDefault="009D4D0E" w:rsidP="009D4D0E">
      <w:pPr>
        <w:pStyle w:val="Head1"/>
      </w:pPr>
      <w:r w:rsidRPr="00790EBB">
        <w:rPr>
          <w:b/>
          <w:bCs w:val="0"/>
        </w:rPr>
        <w:t>Supporting Information</w:t>
      </w:r>
      <w:r>
        <w:t xml:space="preserve"> </w:t>
      </w:r>
    </w:p>
    <w:p w14:paraId="65532382" w14:textId="16185F2D" w:rsidR="00790EBB" w:rsidRDefault="009D4D0E" w:rsidP="009D4D0E">
      <w:pPr>
        <w:pStyle w:val="Head1"/>
      </w:pPr>
      <w:r w:rsidRPr="009D4D0E">
        <w:t>The Supporting Information is available free of charge at</w:t>
      </w:r>
      <w:r>
        <w:t xml:space="preserve"> </w:t>
      </w:r>
      <w:hyperlink r:id="rId9" w:history="1">
        <w:r w:rsidR="00790EBB" w:rsidRPr="00194F7A">
          <w:rPr>
            <w:rStyle w:val="Hyperlink"/>
          </w:rPr>
          <w:t>https://pubs.acs.org/doi/10.1021/acsenergylett.2c02055</w:t>
        </w:r>
      </w:hyperlink>
      <w:r w:rsidRPr="009D4D0E">
        <w:t>.</w:t>
      </w:r>
    </w:p>
    <w:p w14:paraId="5E207A00" w14:textId="4082930D" w:rsidR="00790EBB" w:rsidRDefault="009D4D0E" w:rsidP="009D4D0E">
      <w:pPr>
        <w:pStyle w:val="Head1"/>
      </w:pPr>
      <w:r w:rsidRPr="009D4D0E">
        <w:t>XRD and EDS of Sn(SCN)2 materials, on/off ratio,</w:t>
      </w:r>
      <w:r>
        <w:t xml:space="preserve"> </w:t>
      </w:r>
      <w:r w:rsidRPr="009D4D0E">
        <w:t>photocurrent, and dark current density of PDs against</w:t>
      </w:r>
      <w:r>
        <w:t xml:space="preserve"> </w:t>
      </w:r>
      <w:r w:rsidRPr="009D4D0E">
        <w:t>additive concentrations, AFM of perovskite films, grainsize</w:t>
      </w:r>
      <w:r>
        <w:t xml:space="preserve"> </w:t>
      </w:r>
      <w:r w:rsidRPr="009D4D0E">
        <w:t>distributions and absorption spectra of pure</w:t>
      </w:r>
      <w:r>
        <w:t xml:space="preserve"> </w:t>
      </w:r>
      <w:r w:rsidRPr="009D4D0E">
        <w:t>perovskite and Sn(SCN)2-perovskite films, XRD of</w:t>
      </w:r>
      <w:r>
        <w:t xml:space="preserve"> </w:t>
      </w:r>
      <w:r w:rsidRPr="009D4D0E">
        <w:t>perovskite films with 0% and 8% Sn(SCN)2 additives,</w:t>
      </w:r>
      <w:r>
        <w:t xml:space="preserve"> </w:t>
      </w:r>
      <w:r w:rsidRPr="009D4D0E">
        <w:t>FTIR of pure perovskite, Sn(SCN)2-perovskite films,</w:t>
      </w:r>
      <w:r>
        <w:t xml:space="preserve"> </w:t>
      </w:r>
      <w:r w:rsidRPr="009D4D0E">
        <w:lastRenderedPageBreak/>
        <w:t>and Sn(SCN)2, S XPS spectra of pure tin-lead perovskite</w:t>
      </w:r>
      <w:r>
        <w:t xml:space="preserve"> </w:t>
      </w:r>
      <w:r w:rsidRPr="009D4D0E">
        <w:t>and Sn(SCN)2-perovskites and integral area of I and S</w:t>
      </w:r>
      <w:r>
        <w:t xml:space="preserve"> </w:t>
      </w:r>
      <w:r w:rsidRPr="009D4D0E">
        <w:t>spectra in Sn(SCN)2-perovskite films, EDS of Sn-</w:t>
      </w:r>
      <w:r>
        <w:t xml:space="preserve"> </w:t>
      </w:r>
      <w:r w:rsidRPr="009D4D0E">
        <w:t>(SCN)2-perovskites, TOF-SIMS depth profiles and 3D</w:t>
      </w:r>
      <w:r>
        <w:t xml:space="preserve"> </w:t>
      </w:r>
      <w:r w:rsidRPr="009D4D0E">
        <w:t>map of SCN ions within the sample of pure perovskite</w:t>
      </w:r>
      <w:r>
        <w:t xml:space="preserve"> </w:t>
      </w:r>
      <w:r w:rsidRPr="009D4D0E">
        <w:t>and Sn(SCN)2-perovskites with 6% and 8% additives,</w:t>
      </w:r>
      <w:r>
        <w:t xml:space="preserve"> </w:t>
      </w:r>
      <w:r w:rsidRPr="009D4D0E">
        <w:t>first-order derivative for the TOF-SIMS depth profiles,</w:t>
      </w:r>
      <w:r>
        <w:t xml:space="preserve"> </w:t>
      </w:r>
      <w:r w:rsidRPr="009D4D0E">
        <w:t>FTIR of Sn(SCN)2/PEDOT:PSS and separate Sn-</w:t>
      </w:r>
      <w:r>
        <w:t xml:space="preserve"> </w:t>
      </w:r>
      <w:r w:rsidRPr="009D4D0E">
        <w:t>(SCN)2 and PEDOT:PSS, cross-sectional SEM, XRD,</w:t>
      </w:r>
      <w:r>
        <w:t xml:space="preserve"> </w:t>
      </w:r>
      <w:r w:rsidRPr="009D4D0E">
        <w:t>and SEM of perovskite films with different additive</w:t>
      </w:r>
      <w:r>
        <w:t xml:space="preserve"> </w:t>
      </w:r>
      <w:r w:rsidRPr="009D4D0E">
        <w:t>concentrations, evolution of perovskite precursor solutions</w:t>
      </w:r>
      <w:r>
        <w:t xml:space="preserve"> </w:t>
      </w:r>
      <w:r w:rsidRPr="009D4D0E">
        <w:t>with or without additive under ambient</w:t>
      </w:r>
      <w:r>
        <w:t xml:space="preserve"> </w:t>
      </w:r>
      <w:r w:rsidRPr="009D4D0E">
        <w:t>conditions, Sn and Pb XPS spectra of pure perovskite</w:t>
      </w:r>
      <w:r>
        <w:t xml:space="preserve"> </w:t>
      </w:r>
      <w:r w:rsidRPr="009D4D0E">
        <w:t>and Sn(SCN)2-perovskite films, J−V curves by forward</w:t>
      </w:r>
      <w:r>
        <w:t xml:space="preserve"> </w:t>
      </w:r>
      <w:r w:rsidRPr="009D4D0E">
        <w:t>and reverse scanning and NEP of PDs, parameters of a</w:t>
      </w:r>
      <w:r>
        <w:t xml:space="preserve"> </w:t>
      </w:r>
      <w:r w:rsidRPr="009D4D0E">
        <w:t>commercial FDS1010 Si photodiode, TPC of PDs, RC</w:t>
      </w:r>
      <w:r>
        <w:t xml:space="preserve"> </w:t>
      </w:r>
      <w:r w:rsidRPr="009D4D0E">
        <w:t>time constant from the photocurrent response of</w:t>
      </w:r>
      <w:r>
        <w:t xml:space="preserve"> </w:t>
      </w:r>
      <w:r w:rsidRPr="009D4D0E">
        <w:t>Sn(SCN)2-perovskite PDs. Transient photocurrent</w:t>
      </w:r>
      <w:r>
        <w:t xml:space="preserve"> </w:t>
      </w:r>
      <w:r w:rsidRPr="009D4D0E">
        <w:t>response of PDs as a function of different load</w:t>
      </w:r>
      <w:r>
        <w:t xml:space="preserve"> </w:t>
      </w:r>
      <w:r w:rsidRPr="009D4D0E">
        <w:t>resistances, fitted parameters for TRPL, fitted parameters</w:t>
      </w:r>
      <w:r>
        <w:t xml:space="preserve"> </w:t>
      </w:r>
      <w:r w:rsidRPr="009D4D0E">
        <w:t>for EIS, and a comparison of the specific detectivity</w:t>
      </w:r>
      <w:r>
        <w:t xml:space="preserve"> </w:t>
      </w:r>
      <w:r w:rsidRPr="009D4D0E">
        <w:t>in this work with those of other tin-lead perovskite NIR</w:t>
      </w:r>
      <w:r>
        <w:t xml:space="preserve"> </w:t>
      </w:r>
      <w:r w:rsidRPr="009D4D0E">
        <w:t>PDs and conventional inorganic NIR PDs</w:t>
      </w:r>
    </w:p>
    <w:p w14:paraId="4BD45911" w14:textId="3E765ED2" w:rsidR="009D4D0E" w:rsidRPr="00790EBB" w:rsidRDefault="009D4D0E" w:rsidP="009D4D0E">
      <w:pPr>
        <w:pStyle w:val="Head1"/>
        <w:rPr>
          <w:b/>
          <w:bCs w:val="0"/>
          <w:sz w:val="28"/>
          <w:szCs w:val="28"/>
        </w:rPr>
      </w:pPr>
      <w:r w:rsidRPr="00790EBB">
        <w:rPr>
          <w:b/>
          <w:bCs w:val="0"/>
          <w:sz w:val="28"/>
          <w:szCs w:val="28"/>
        </w:rPr>
        <w:t>AUTHOR INFORMATION</w:t>
      </w:r>
    </w:p>
    <w:p w14:paraId="2C69BC37" w14:textId="77777777" w:rsidR="009D4D0E" w:rsidRPr="00790EBB" w:rsidRDefault="009D4D0E" w:rsidP="009D4D0E">
      <w:pPr>
        <w:pStyle w:val="Head1"/>
        <w:rPr>
          <w:b/>
          <w:bCs w:val="0"/>
        </w:rPr>
      </w:pPr>
      <w:r w:rsidRPr="00790EBB">
        <w:rPr>
          <w:b/>
          <w:bCs w:val="0"/>
        </w:rPr>
        <w:t>Corresponding Author</w:t>
      </w:r>
    </w:p>
    <w:p w14:paraId="1974EEBE" w14:textId="7E132433" w:rsidR="009D4D0E" w:rsidRPr="009D4D0E" w:rsidRDefault="009D4D0E" w:rsidP="009D4D0E">
      <w:pPr>
        <w:pStyle w:val="Head1"/>
      </w:pPr>
      <w:r w:rsidRPr="009D4D0E">
        <w:t>Wallace C. H. Choy − Department of Electrical and Electronic</w:t>
      </w:r>
      <w:r w:rsidR="00790EBB">
        <w:t xml:space="preserve"> </w:t>
      </w:r>
      <w:r w:rsidRPr="009D4D0E">
        <w:t>Engineering, The University of Hong Kong, Hong Kong SAR</w:t>
      </w:r>
      <w:r w:rsidR="00790EBB">
        <w:t xml:space="preserve"> </w:t>
      </w:r>
      <w:r w:rsidRPr="009D4D0E">
        <w:t>999077, People’s Republic of China;</w:t>
      </w:r>
      <w:r w:rsidR="00790EBB">
        <w:t xml:space="preserve"> </w:t>
      </w:r>
      <w:r w:rsidRPr="009D4D0E">
        <w:t>Email: chchoy@eee.hku.hk</w:t>
      </w:r>
    </w:p>
    <w:p w14:paraId="35F7A01A" w14:textId="77777777" w:rsidR="009D4D0E" w:rsidRPr="00790EBB" w:rsidRDefault="009D4D0E" w:rsidP="009D4D0E">
      <w:pPr>
        <w:pStyle w:val="Head1"/>
        <w:rPr>
          <w:b/>
          <w:bCs w:val="0"/>
        </w:rPr>
      </w:pPr>
      <w:r w:rsidRPr="00790EBB">
        <w:rPr>
          <w:b/>
          <w:bCs w:val="0"/>
        </w:rPr>
        <w:t>Authors</w:t>
      </w:r>
    </w:p>
    <w:p w14:paraId="5ED7C4D3" w14:textId="0AC241E7" w:rsidR="009D4D0E" w:rsidRDefault="009D4D0E" w:rsidP="009D4D0E">
      <w:pPr>
        <w:pStyle w:val="Head1"/>
      </w:pPr>
      <w:r w:rsidRPr="009D4D0E">
        <w:t>Hui Liu − Department of Electrical and Electronic Engineering,</w:t>
      </w:r>
      <w:r w:rsidR="00790EBB">
        <w:t xml:space="preserve"> </w:t>
      </w:r>
      <w:r w:rsidRPr="009D4D0E">
        <w:t>The University of Hong Kong, Hong Kong SAR 999077,</w:t>
      </w:r>
      <w:r w:rsidR="00790EBB">
        <w:t xml:space="preserve"> </w:t>
      </w:r>
      <w:r w:rsidRPr="009D4D0E">
        <w:t>People’s Republic of China</w:t>
      </w:r>
      <w:r>
        <w:t xml:space="preserve"> </w:t>
      </w:r>
    </w:p>
    <w:p w14:paraId="2B007DF8" w14:textId="2058974D" w:rsidR="009D4D0E" w:rsidRPr="009D4D0E" w:rsidRDefault="009D4D0E" w:rsidP="009D4D0E">
      <w:pPr>
        <w:pStyle w:val="Head1"/>
      </w:pPr>
      <w:r w:rsidRPr="009D4D0E">
        <w:lastRenderedPageBreak/>
        <w:t>Lu Zhu − Guangdong Provincial Key Laboratory of</w:t>
      </w:r>
      <w:r w:rsidR="00790EBB">
        <w:t xml:space="preserve"> </w:t>
      </w:r>
      <w:r w:rsidRPr="009D4D0E">
        <w:t>Optoelectronic Information Processing Chips and Systems,</w:t>
      </w:r>
      <w:r w:rsidR="00790EBB">
        <w:t xml:space="preserve"> </w:t>
      </w:r>
      <w:r w:rsidRPr="009D4D0E">
        <w:t xml:space="preserve">School of Microelectronics Science and Technology, Sun </w:t>
      </w:r>
      <w:proofErr w:type="spellStart"/>
      <w:r w:rsidRPr="009D4D0E">
        <w:t>Yatsen</w:t>
      </w:r>
      <w:proofErr w:type="spellEnd"/>
      <w:r w:rsidR="00790EBB">
        <w:t xml:space="preserve"> </w:t>
      </w:r>
      <w:r w:rsidRPr="009D4D0E">
        <w:t>University, Zhuhai 519082, People’s Republic of China;</w:t>
      </w:r>
    </w:p>
    <w:p w14:paraId="40961D0B" w14:textId="6295B2D2" w:rsidR="009D4D0E" w:rsidRPr="009D4D0E" w:rsidRDefault="009D4D0E" w:rsidP="00790EBB">
      <w:pPr>
        <w:pStyle w:val="Head1"/>
      </w:pPr>
      <w:r w:rsidRPr="009D4D0E">
        <w:t>Hong Zhang − Department of Electrical and Electronic</w:t>
      </w:r>
      <w:r w:rsidR="00790EBB">
        <w:t xml:space="preserve"> </w:t>
      </w:r>
      <w:r w:rsidRPr="009D4D0E">
        <w:t>Engineering, The University of Hong Kong, Hong Kong SAR</w:t>
      </w:r>
      <w:r w:rsidR="00790EBB">
        <w:t xml:space="preserve"> </w:t>
      </w:r>
      <w:r w:rsidRPr="009D4D0E">
        <w:t xml:space="preserve">999077, People’s Republic of China; </w:t>
      </w:r>
    </w:p>
    <w:p w14:paraId="2C9C7078" w14:textId="6DE35A79" w:rsidR="009D4D0E" w:rsidRPr="009D4D0E" w:rsidRDefault="009D4D0E" w:rsidP="009D4D0E">
      <w:pPr>
        <w:pStyle w:val="Head1"/>
      </w:pPr>
      <w:r w:rsidRPr="009D4D0E">
        <w:t>Xinjun He − Department of Electrical and Electronic</w:t>
      </w:r>
      <w:r w:rsidR="00790EBB">
        <w:t xml:space="preserve"> </w:t>
      </w:r>
      <w:r w:rsidRPr="009D4D0E">
        <w:t>Engineering, The University of Hong Kong, Hong Kong SAR</w:t>
      </w:r>
      <w:r w:rsidR="00790EBB">
        <w:t xml:space="preserve"> </w:t>
      </w:r>
      <w:r w:rsidRPr="009D4D0E">
        <w:t>999077, People’s Republic of China</w:t>
      </w:r>
    </w:p>
    <w:p w14:paraId="3F092E02" w14:textId="77777777" w:rsidR="00790EBB" w:rsidRDefault="009D4D0E" w:rsidP="009D4D0E">
      <w:pPr>
        <w:pStyle w:val="Head1"/>
      </w:pPr>
      <w:r w:rsidRPr="009D4D0E">
        <w:t>Feng Yan − Department of Applied Physics, The Hong Kong</w:t>
      </w:r>
      <w:r w:rsidR="00790EBB">
        <w:t xml:space="preserve"> </w:t>
      </w:r>
      <w:r w:rsidRPr="009D4D0E">
        <w:t>Polytechnic University, Hong Kong SAR 999077, People’s</w:t>
      </w:r>
      <w:r w:rsidR="00790EBB">
        <w:t xml:space="preserve"> </w:t>
      </w:r>
      <w:r w:rsidRPr="009D4D0E">
        <w:t>Republic of China</w:t>
      </w:r>
      <w:r w:rsidR="00790EBB">
        <w:t xml:space="preserve"> </w:t>
      </w:r>
    </w:p>
    <w:p w14:paraId="12584EBB" w14:textId="2E1A999A" w:rsidR="009D4D0E" w:rsidRPr="009D4D0E" w:rsidRDefault="009D4D0E" w:rsidP="00790EBB">
      <w:pPr>
        <w:pStyle w:val="Head1"/>
      </w:pPr>
      <w:r w:rsidRPr="009D4D0E">
        <w:t>Kam Sing Wong − Department of Physics and William Mong</w:t>
      </w:r>
      <w:r w:rsidR="00790EBB">
        <w:t xml:space="preserve"> </w:t>
      </w:r>
      <w:r w:rsidRPr="009D4D0E">
        <w:t>Institute of Nano, Science and Technology, The Hong Kong</w:t>
      </w:r>
      <w:r w:rsidR="00790EBB">
        <w:t xml:space="preserve"> </w:t>
      </w:r>
      <w:r w:rsidRPr="009D4D0E">
        <w:t>University of Science and Technology, Hong Kong SAR</w:t>
      </w:r>
      <w:r w:rsidR="00790EBB">
        <w:t xml:space="preserve"> </w:t>
      </w:r>
      <w:r w:rsidRPr="009D4D0E">
        <w:t xml:space="preserve">999077, People’s Republic of China; </w:t>
      </w:r>
    </w:p>
    <w:p w14:paraId="2CB3D8F2" w14:textId="77777777" w:rsidR="009D4D0E" w:rsidRPr="009D4D0E" w:rsidRDefault="009D4D0E" w:rsidP="009D4D0E">
      <w:pPr>
        <w:pStyle w:val="Head1"/>
        <w:rPr>
          <w:b/>
          <w:lang w:val="en-US"/>
        </w:rPr>
      </w:pPr>
      <w:r w:rsidRPr="009D4D0E">
        <w:rPr>
          <w:b/>
          <w:lang w:val="en-US"/>
        </w:rPr>
        <w:t>Notes</w:t>
      </w:r>
    </w:p>
    <w:p w14:paraId="18197710" w14:textId="0A968CB1" w:rsidR="009D4D0E" w:rsidRPr="009D4D0E" w:rsidRDefault="009D4D0E" w:rsidP="009D4D0E">
      <w:pPr>
        <w:pStyle w:val="Head1"/>
        <w:rPr>
          <w:bCs w:val="0"/>
        </w:rPr>
      </w:pPr>
      <w:r w:rsidRPr="009D4D0E">
        <w:rPr>
          <w:bCs w:val="0"/>
          <w:lang w:val="en-US"/>
        </w:rPr>
        <w:t>The authors declare no competing financial interest.</w:t>
      </w:r>
    </w:p>
    <w:p w14:paraId="0C9F7ECC" w14:textId="304B3A82" w:rsidR="002C0143" w:rsidRPr="000D4E8A" w:rsidRDefault="006935D5" w:rsidP="000D4E8A">
      <w:pPr>
        <w:pStyle w:val="Head1"/>
        <w:rPr>
          <w:b/>
          <w:bCs w:val="0"/>
        </w:rPr>
      </w:pPr>
      <w:r w:rsidRPr="000D4E8A">
        <w:rPr>
          <w:b/>
          <w:bCs w:val="0"/>
        </w:rPr>
        <w:t>Acknowledgements</w:t>
      </w:r>
    </w:p>
    <w:p w14:paraId="1B51CDA1" w14:textId="5C1E5F0E" w:rsidR="00FD6058" w:rsidRPr="00437A3E" w:rsidRDefault="009D4D0E" w:rsidP="00AF7E49">
      <w:pPr>
        <w:pStyle w:val="MainText"/>
        <w:jc w:val="both"/>
        <w:rPr>
          <w:color w:val="000000" w:themeColor="text1"/>
          <w:lang w:val="en-HK"/>
        </w:rPr>
      </w:pPr>
      <w:r w:rsidRPr="009D4D0E">
        <w:rPr>
          <w:rFonts w:eastAsiaTheme="minorEastAsia"/>
        </w:rPr>
        <w:t>This research was supported by seed funds (Grant Nos.</w:t>
      </w:r>
      <w:r>
        <w:rPr>
          <w:rFonts w:eastAsiaTheme="minorEastAsia"/>
        </w:rPr>
        <w:t xml:space="preserve"> </w:t>
      </w:r>
      <w:r w:rsidRPr="009D4D0E">
        <w:rPr>
          <w:rFonts w:eastAsiaTheme="minorEastAsia"/>
        </w:rPr>
        <w:t>202011159254 and 202111159113) from the University Grant</w:t>
      </w:r>
      <w:r>
        <w:rPr>
          <w:rFonts w:eastAsiaTheme="minorEastAsia"/>
        </w:rPr>
        <w:t xml:space="preserve"> </w:t>
      </w:r>
      <w:r w:rsidRPr="009D4D0E">
        <w:rPr>
          <w:rFonts w:eastAsiaTheme="minorEastAsia"/>
        </w:rPr>
        <w:t>Council of the University of Hong Kong, the General Research</w:t>
      </w:r>
      <w:r>
        <w:rPr>
          <w:rFonts w:eastAsiaTheme="minorEastAsia"/>
        </w:rPr>
        <w:t xml:space="preserve"> </w:t>
      </w:r>
      <w:r w:rsidRPr="009D4D0E">
        <w:rPr>
          <w:rFonts w:eastAsiaTheme="minorEastAsia"/>
        </w:rPr>
        <w:t>Fund (Grant Nos. 17200518, 17201819, 17211220, and</w:t>
      </w:r>
      <w:r>
        <w:rPr>
          <w:rFonts w:eastAsiaTheme="minorEastAsia"/>
        </w:rPr>
        <w:t xml:space="preserve"> </w:t>
      </w:r>
      <w:r w:rsidRPr="009D4D0E">
        <w:rPr>
          <w:rFonts w:eastAsiaTheme="minorEastAsia"/>
        </w:rPr>
        <w:t>17200021), and the Collaborative Research Fund (Grant</w:t>
      </w:r>
      <w:r>
        <w:rPr>
          <w:rFonts w:eastAsiaTheme="minorEastAsia"/>
        </w:rPr>
        <w:t xml:space="preserve"> </w:t>
      </w:r>
      <w:r w:rsidRPr="009D4D0E">
        <w:rPr>
          <w:rFonts w:eastAsiaTheme="minorEastAsia"/>
        </w:rPr>
        <w:t>Nos. C7035-20G and C5037-18G) from Research Grant</w:t>
      </w:r>
      <w:r>
        <w:rPr>
          <w:rFonts w:eastAsiaTheme="minorEastAsia"/>
        </w:rPr>
        <w:t xml:space="preserve"> </w:t>
      </w:r>
      <w:r w:rsidRPr="009D4D0E">
        <w:rPr>
          <w:rFonts w:eastAsiaTheme="minorEastAsia"/>
        </w:rPr>
        <w:t>Committee and grant MRP/040/21X from Innovation and</w:t>
      </w:r>
      <w:r>
        <w:rPr>
          <w:rFonts w:eastAsiaTheme="minorEastAsia"/>
        </w:rPr>
        <w:t xml:space="preserve"> </w:t>
      </w:r>
      <w:r w:rsidRPr="009D4D0E">
        <w:rPr>
          <w:rFonts w:eastAsiaTheme="minorEastAsia"/>
        </w:rPr>
        <w:t>Technology Commission, Hong Kong Special Administrative</w:t>
      </w:r>
      <w:r>
        <w:rPr>
          <w:rFonts w:eastAsiaTheme="minorEastAsia"/>
        </w:rPr>
        <w:t xml:space="preserve"> </w:t>
      </w:r>
      <w:r w:rsidRPr="009D4D0E">
        <w:rPr>
          <w:rFonts w:eastAsiaTheme="minorEastAsia"/>
        </w:rPr>
        <w:t>Region, China. L. Zhu acknowledges the financial support from</w:t>
      </w:r>
      <w:r>
        <w:rPr>
          <w:rFonts w:eastAsiaTheme="minorEastAsia"/>
        </w:rPr>
        <w:t xml:space="preserve"> </w:t>
      </w:r>
      <w:r w:rsidRPr="009D4D0E">
        <w:rPr>
          <w:rFonts w:eastAsiaTheme="minorEastAsia"/>
        </w:rPr>
        <w:t>the Guangdong Basic and Applied Basic Research Foundation</w:t>
      </w:r>
      <w:r>
        <w:rPr>
          <w:rFonts w:eastAsiaTheme="minorEastAsia"/>
        </w:rPr>
        <w:t xml:space="preserve"> </w:t>
      </w:r>
      <w:r w:rsidRPr="009D4D0E">
        <w:rPr>
          <w:rFonts w:eastAsiaTheme="minorEastAsia"/>
        </w:rPr>
        <w:t>(Grant No. 2021A1515012198), the Science and Technology</w:t>
      </w:r>
      <w:r>
        <w:rPr>
          <w:rFonts w:eastAsiaTheme="minorEastAsia"/>
        </w:rPr>
        <w:t xml:space="preserve"> </w:t>
      </w:r>
      <w:r w:rsidRPr="009D4D0E">
        <w:rPr>
          <w:rFonts w:eastAsiaTheme="minorEastAsia"/>
        </w:rPr>
        <w:t>Program of Guangzhou (Grant No. 202102021084), and the</w:t>
      </w:r>
      <w:r>
        <w:rPr>
          <w:rFonts w:eastAsiaTheme="minorEastAsia"/>
        </w:rPr>
        <w:t xml:space="preserve"> </w:t>
      </w:r>
      <w:r w:rsidRPr="009D4D0E">
        <w:rPr>
          <w:rFonts w:eastAsiaTheme="minorEastAsia"/>
        </w:rPr>
        <w:t xml:space="preserve">Fundamental Research </w:t>
      </w:r>
      <w:r w:rsidRPr="009D4D0E">
        <w:rPr>
          <w:rFonts w:eastAsiaTheme="minorEastAsia"/>
        </w:rPr>
        <w:lastRenderedPageBreak/>
        <w:t>Funds for the Central Universities, Sun</w:t>
      </w:r>
      <w:r>
        <w:rPr>
          <w:rFonts w:eastAsiaTheme="minorEastAsia"/>
        </w:rPr>
        <w:t xml:space="preserve"> </w:t>
      </w:r>
      <w:r w:rsidRPr="009D4D0E">
        <w:rPr>
          <w:rFonts w:eastAsiaTheme="minorEastAsia"/>
        </w:rPr>
        <w:t>Yat-sen University (Grant No. 22qntd1501). We thank Y. Tao</w:t>
      </w:r>
      <w:r>
        <w:rPr>
          <w:rFonts w:eastAsiaTheme="minorEastAsia"/>
        </w:rPr>
        <w:t xml:space="preserve"> </w:t>
      </w:r>
      <w:r w:rsidRPr="009D4D0E">
        <w:rPr>
          <w:rFonts w:eastAsiaTheme="minorEastAsia"/>
        </w:rPr>
        <w:t>and X. Lu from Department of Physics of The Chinese</w:t>
      </w:r>
      <w:r>
        <w:rPr>
          <w:rFonts w:eastAsiaTheme="minorEastAsia"/>
        </w:rPr>
        <w:t xml:space="preserve"> </w:t>
      </w:r>
      <w:r w:rsidRPr="009D4D0E">
        <w:rPr>
          <w:rFonts w:eastAsiaTheme="minorEastAsia"/>
        </w:rPr>
        <w:t>University of Hong Kong for their help with GIWAXS</w:t>
      </w:r>
      <w:r>
        <w:rPr>
          <w:rFonts w:eastAsiaTheme="minorEastAsia"/>
        </w:rPr>
        <w:t xml:space="preserve"> </w:t>
      </w:r>
      <w:r w:rsidRPr="009D4D0E">
        <w:rPr>
          <w:rFonts w:eastAsiaTheme="minorEastAsia"/>
        </w:rPr>
        <w:t>characterization. We thank G. Zhou and N. Zhao from</w:t>
      </w:r>
      <w:r>
        <w:rPr>
          <w:rFonts w:eastAsiaTheme="minorEastAsia"/>
        </w:rPr>
        <w:t xml:space="preserve"> </w:t>
      </w:r>
      <w:r w:rsidRPr="009D4D0E">
        <w:rPr>
          <w:rFonts w:eastAsiaTheme="minorEastAsia"/>
        </w:rPr>
        <w:t>Department of Electronic Engineering of The Chinese</w:t>
      </w:r>
      <w:r>
        <w:rPr>
          <w:rFonts w:eastAsiaTheme="minorEastAsia"/>
        </w:rPr>
        <w:t xml:space="preserve"> </w:t>
      </w:r>
      <w:r w:rsidRPr="009D4D0E">
        <w:rPr>
          <w:rFonts w:eastAsiaTheme="minorEastAsia"/>
        </w:rPr>
        <w:t>University of Hong Kong for providing the commercial</w:t>
      </w:r>
      <w:r>
        <w:rPr>
          <w:rFonts w:eastAsiaTheme="minorEastAsia"/>
        </w:rPr>
        <w:t xml:space="preserve"> </w:t>
      </w:r>
      <w:r w:rsidRPr="009D4D0E">
        <w:rPr>
          <w:rFonts w:eastAsiaTheme="minorEastAsia"/>
        </w:rPr>
        <w:t>FDS1010 Si photodiode.</w:t>
      </w:r>
      <w:r>
        <w:rPr>
          <w:rFonts w:eastAsiaTheme="minorEastAsia"/>
        </w:rPr>
        <w:t xml:space="preserve"> </w:t>
      </w:r>
    </w:p>
    <w:p w14:paraId="0A8EB8C4" w14:textId="77777777" w:rsidR="00790EBB" w:rsidRDefault="00790EBB" w:rsidP="00AF7E49">
      <w:pPr>
        <w:pStyle w:val="MainText"/>
        <w:jc w:val="both"/>
        <w:rPr>
          <w:b/>
          <w:color w:val="000000" w:themeColor="text1"/>
          <w:sz w:val="28"/>
          <w:szCs w:val="28"/>
          <w:lang w:val="en-HK"/>
        </w:rPr>
      </w:pPr>
    </w:p>
    <w:p w14:paraId="2C4A6804" w14:textId="78986CB1" w:rsidR="00295925" w:rsidRPr="00437A3E" w:rsidRDefault="007A650B" w:rsidP="00AF7E49">
      <w:pPr>
        <w:pStyle w:val="MainText"/>
        <w:jc w:val="both"/>
        <w:rPr>
          <w:b/>
          <w:color w:val="000000" w:themeColor="text1"/>
          <w:sz w:val="28"/>
          <w:szCs w:val="28"/>
        </w:rPr>
      </w:pPr>
      <w:r w:rsidRPr="00437A3E">
        <w:rPr>
          <w:b/>
          <w:color w:val="000000" w:themeColor="text1"/>
          <w:sz w:val="28"/>
          <w:szCs w:val="28"/>
        </w:rPr>
        <w:t>References</w:t>
      </w:r>
    </w:p>
    <w:p w14:paraId="3192C01E" w14:textId="77777777" w:rsidR="009D4D0E" w:rsidRDefault="009D4D0E" w:rsidP="009D4D0E">
      <w:pPr>
        <w:spacing w:line="480" w:lineRule="auto"/>
        <w:jc w:val="both"/>
        <w:rPr>
          <w:color w:val="000000" w:themeColor="text1"/>
        </w:rPr>
      </w:pPr>
      <w:r w:rsidRPr="009D4D0E">
        <w:rPr>
          <w:color w:val="000000" w:themeColor="text1"/>
        </w:rPr>
        <w:t>(1) Chen, S.; Teng, C.; Zhang, M.; Li, Y.; Xie, D.; Shi, G. A Flexible</w:t>
      </w:r>
      <w:r>
        <w:rPr>
          <w:color w:val="000000" w:themeColor="text1"/>
        </w:rPr>
        <w:t xml:space="preserve"> </w:t>
      </w:r>
      <w:r w:rsidRPr="009D4D0E">
        <w:rPr>
          <w:color w:val="000000" w:themeColor="text1"/>
        </w:rPr>
        <w:t>UV-Vis-NIR Photodetector based on a Perovskite/Conjugated-</w:t>
      </w:r>
      <w:r>
        <w:rPr>
          <w:color w:val="000000" w:themeColor="text1"/>
        </w:rPr>
        <w:t xml:space="preserve"> </w:t>
      </w:r>
      <w:r w:rsidRPr="009D4D0E">
        <w:rPr>
          <w:color w:val="000000" w:themeColor="text1"/>
        </w:rPr>
        <w:t>Polymer Composite. Adv. Mater. 2016, 28 (28), 5969−5974.</w:t>
      </w:r>
      <w:r>
        <w:rPr>
          <w:color w:val="000000" w:themeColor="text1"/>
        </w:rPr>
        <w:t xml:space="preserve"> </w:t>
      </w:r>
    </w:p>
    <w:p w14:paraId="06B2C585" w14:textId="77777777" w:rsidR="009D4D0E" w:rsidRDefault="009D4D0E" w:rsidP="009D4D0E">
      <w:pPr>
        <w:spacing w:line="480" w:lineRule="auto"/>
        <w:jc w:val="both"/>
        <w:rPr>
          <w:color w:val="000000" w:themeColor="text1"/>
        </w:rPr>
      </w:pPr>
      <w:r w:rsidRPr="009D4D0E">
        <w:rPr>
          <w:color w:val="000000" w:themeColor="text1"/>
        </w:rPr>
        <w:t xml:space="preserve">(2) Armin, A.; Jansen-van Vuuren, R. D.; </w:t>
      </w:r>
      <w:proofErr w:type="spellStart"/>
      <w:r w:rsidRPr="009D4D0E">
        <w:rPr>
          <w:color w:val="000000" w:themeColor="text1"/>
        </w:rPr>
        <w:t>Kopidakis</w:t>
      </w:r>
      <w:proofErr w:type="spellEnd"/>
      <w:r w:rsidRPr="009D4D0E">
        <w:rPr>
          <w:color w:val="000000" w:themeColor="text1"/>
        </w:rPr>
        <w:t>, N.; Burn, P. L.;</w:t>
      </w:r>
      <w:r>
        <w:rPr>
          <w:color w:val="000000" w:themeColor="text1"/>
        </w:rPr>
        <w:t xml:space="preserve"> </w:t>
      </w:r>
      <w:r w:rsidRPr="009D4D0E">
        <w:rPr>
          <w:color w:val="000000" w:themeColor="text1"/>
        </w:rPr>
        <w:t>Meredith, P. Narrowband light detection via internal quantum</w:t>
      </w:r>
      <w:r>
        <w:rPr>
          <w:color w:val="000000" w:themeColor="text1"/>
        </w:rPr>
        <w:t xml:space="preserve"> </w:t>
      </w:r>
      <w:r w:rsidRPr="009D4D0E">
        <w:rPr>
          <w:color w:val="000000" w:themeColor="text1"/>
        </w:rPr>
        <w:t>efficiency manipulation of organic photodiodes. Nat. Commun.</w:t>
      </w:r>
      <w:r>
        <w:rPr>
          <w:color w:val="000000" w:themeColor="text1"/>
        </w:rPr>
        <w:t xml:space="preserve"> </w:t>
      </w:r>
      <w:r w:rsidRPr="009D4D0E">
        <w:rPr>
          <w:color w:val="000000" w:themeColor="text1"/>
        </w:rPr>
        <w:t>2015, 6, 6343.</w:t>
      </w:r>
      <w:r>
        <w:rPr>
          <w:color w:val="000000" w:themeColor="text1"/>
        </w:rPr>
        <w:t xml:space="preserve"> </w:t>
      </w:r>
    </w:p>
    <w:p w14:paraId="048320E6" w14:textId="77777777" w:rsidR="009D4D0E" w:rsidRDefault="009D4D0E" w:rsidP="009D4D0E">
      <w:pPr>
        <w:spacing w:line="480" w:lineRule="auto"/>
        <w:jc w:val="both"/>
        <w:rPr>
          <w:color w:val="000000" w:themeColor="text1"/>
        </w:rPr>
      </w:pPr>
      <w:r w:rsidRPr="009D4D0E">
        <w:rPr>
          <w:color w:val="000000" w:themeColor="text1"/>
        </w:rPr>
        <w:t>(3) García de Arquer, F. P.; Armin, A.; Meredith, P.; Sargent, E. H.</w:t>
      </w:r>
      <w:r>
        <w:rPr>
          <w:color w:val="000000" w:themeColor="text1"/>
        </w:rPr>
        <w:t xml:space="preserve"> </w:t>
      </w:r>
      <w:r w:rsidRPr="009D4D0E">
        <w:rPr>
          <w:color w:val="000000" w:themeColor="text1"/>
        </w:rPr>
        <w:t>Solution-processed semiconductors for next-generation photodetectors.</w:t>
      </w:r>
      <w:r>
        <w:rPr>
          <w:color w:val="000000" w:themeColor="text1"/>
        </w:rPr>
        <w:t xml:space="preserve"> </w:t>
      </w:r>
      <w:r w:rsidRPr="009D4D0E">
        <w:rPr>
          <w:color w:val="000000" w:themeColor="text1"/>
        </w:rPr>
        <w:t>Nat. Rev. Mater. 2017, 2 (3), 1−16.</w:t>
      </w:r>
      <w:r>
        <w:rPr>
          <w:color w:val="000000" w:themeColor="text1"/>
        </w:rPr>
        <w:t xml:space="preserve"> </w:t>
      </w:r>
    </w:p>
    <w:p w14:paraId="3604199F" w14:textId="77777777" w:rsidR="009D4D0E" w:rsidRDefault="009D4D0E" w:rsidP="009D4D0E">
      <w:pPr>
        <w:spacing w:line="480" w:lineRule="auto"/>
        <w:jc w:val="both"/>
        <w:rPr>
          <w:color w:val="000000" w:themeColor="text1"/>
        </w:rPr>
      </w:pPr>
      <w:r w:rsidRPr="009D4D0E">
        <w:rPr>
          <w:color w:val="000000" w:themeColor="text1"/>
        </w:rPr>
        <w:t>(4) Mei, L.; Huang, R.; Shen, C.; Hu, J.; Wang, P.; Xu, Z.; Huang,</w:t>
      </w:r>
      <w:r>
        <w:rPr>
          <w:color w:val="000000" w:themeColor="text1"/>
        </w:rPr>
        <w:t xml:space="preserve"> </w:t>
      </w:r>
      <w:r w:rsidRPr="009D4D0E">
        <w:rPr>
          <w:color w:val="000000" w:themeColor="text1"/>
        </w:rPr>
        <w:t>Z.; Zhu, L. Hybrid Halide Perovskite-Based Near-Infrared Photodetectors</w:t>
      </w:r>
      <w:r>
        <w:rPr>
          <w:color w:val="000000" w:themeColor="text1"/>
        </w:rPr>
        <w:t xml:space="preserve"> </w:t>
      </w:r>
      <w:r w:rsidRPr="009D4D0E">
        <w:rPr>
          <w:color w:val="000000" w:themeColor="text1"/>
        </w:rPr>
        <w:t>and Imaging Arrays. Adv. Opt. Mater. 2022, 10 (9),</w:t>
      </w:r>
      <w:r>
        <w:rPr>
          <w:color w:val="000000" w:themeColor="text1"/>
        </w:rPr>
        <w:t xml:space="preserve"> </w:t>
      </w:r>
      <w:r w:rsidRPr="009D4D0E">
        <w:rPr>
          <w:color w:val="000000" w:themeColor="text1"/>
        </w:rPr>
        <w:t>2102656.</w:t>
      </w:r>
      <w:r>
        <w:rPr>
          <w:color w:val="000000" w:themeColor="text1"/>
        </w:rPr>
        <w:t xml:space="preserve"> </w:t>
      </w:r>
    </w:p>
    <w:p w14:paraId="7E30925E" w14:textId="77777777" w:rsidR="009D4D0E" w:rsidRDefault="009D4D0E" w:rsidP="009D4D0E">
      <w:pPr>
        <w:spacing w:line="480" w:lineRule="auto"/>
        <w:jc w:val="both"/>
        <w:rPr>
          <w:color w:val="000000" w:themeColor="text1"/>
        </w:rPr>
      </w:pPr>
      <w:r w:rsidRPr="009D4D0E">
        <w:rPr>
          <w:color w:val="000000" w:themeColor="text1"/>
        </w:rPr>
        <w:t>(5) Chen, H.; Liu, H.; Zhang, Z.; Hu, K.; Fang, X. Nanostructured</w:t>
      </w:r>
      <w:r>
        <w:rPr>
          <w:color w:val="000000" w:themeColor="text1"/>
        </w:rPr>
        <w:t xml:space="preserve"> </w:t>
      </w:r>
      <w:r w:rsidRPr="009D4D0E">
        <w:rPr>
          <w:color w:val="000000" w:themeColor="text1"/>
        </w:rPr>
        <w:t>Photodetectors: From Ultraviolet to Terahertz. Adv. Mater. 2016, 28</w:t>
      </w:r>
      <w:r>
        <w:rPr>
          <w:color w:val="000000" w:themeColor="text1"/>
        </w:rPr>
        <w:t xml:space="preserve"> </w:t>
      </w:r>
      <w:r w:rsidRPr="009D4D0E">
        <w:rPr>
          <w:color w:val="000000" w:themeColor="text1"/>
        </w:rPr>
        <w:t>(3), 403−433.</w:t>
      </w:r>
      <w:r>
        <w:rPr>
          <w:color w:val="000000" w:themeColor="text1"/>
        </w:rPr>
        <w:t xml:space="preserve"> </w:t>
      </w:r>
    </w:p>
    <w:p w14:paraId="54A0EB35" w14:textId="77777777" w:rsidR="009D4D0E" w:rsidRDefault="009D4D0E" w:rsidP="009D4D0E">
      <w:pPr>
        <w:spacing w:line="480" w:lineRule="auto"/>
        <w:jc w:val="both"/>
        <w:rPr>
          <w:color w:val="000000" w:themeColor="text1"/>
        </w:rPr>
      </w:pPr>
      <w:r w:rsidRPr="009D4D0E">
        <w:rPr>
          <w:color w:val="000000" w:themeColor="text1"/>
        </w:rPr>
        <w:t>(6) Snaith, H. J. Present status and future prospects of perovskite</w:t>
      </w:r>
      <w:r>
        <w:rPr>
          <w:color w:val="000000" w:themeColor="text1"/>
        </w:rPr>
        <w:t xml:space="preserve"> </w:t>
      </w:r>
      <w:r w:rsidRPr="009D4D0E">
        <w:rPr>
          <w:color w:val="000000" w:themeColor="text1"/>
        </w:rPr>
        <w:t>photovoltaics. Nat. Mater. 2018, 17 (5), 372−376.</w:t>
      </w:r>
      <w:r>
        <w:rPr>
          <w:color w:val="000000" w:themeColor="text1"/>
        </w:rPr>
        <w:t xml:space="preserve"> </w:t>
      </w:r>
    </w:p>
    <w:p w14:paraId="1C445025" w14:textId="77777777" w:rsidR="009D4D0E" w:rsidRDefault="009D4D0E" w:rsidP="009D4D0E">
      <w:pPr>
        <w:spacing w:line="480" w:lineRule="auto"/>
        <w:jc w:val="both"/>
        <w:rPr>
          <w:color w:val="000000" w:themeColor="text1"/>
        </w:rPr>
      </w:pPr>
      <w:r w:rsidRPr="009D4D0E">
        <w:rPr>
          <w:color w:val="000000" w:themeColor="text1"/>
        </w:rPr>
        <w:t>(7) Dou, L.; Yang, Y. M.; You, J.; Hong, Z.; Chang, W. H.; Li, G.;</w:t>
      </w:r>
      <w:r>
        <w:rPr>
          <w:color w:val="000000" w:themeColor="text1"/>
        </w:rPr>
        <w:t xml:space="preserve"> </w:t>
      </w:r>
      <w:r w:rsidRPr="009D4D0E">
        <w:rPr>
          <w:color w:val="000000" w:themeColor="text1"/>
        </w:rPr>
        <w:t>Yang, Y. Solution-processed hybrid perovskite photodetectors with</w:t>
      </w:r>
      <w:r>
        <w:rPr>
          <w:color w:val="000000" w:themeColor="text1"/>
        </w:rPr>
        <w:t xml:space="preserve"> </w:t>
      </w:r>
      <w:r w:rsidRPr="009D4D0E">
        <w:rPr>
          <w:color w:val="000000" w:themeColor="text1"/>
        </w:rPr>
        <w:t>high detectivity. Nat. Commun. 2014, 5, 5404.</w:t>
      </w:r>
      <w:r>
        <w:rPr>
          <w:color w:val="000000" w:themeColor="text1"/>
        </w:rPr>
        <w:t xml:space="preserve"> </w:t>
      </w:r>
    </w:p>
    <w:p w14:paraId="774FB830" w14:textId="77777777" w:rsidR="009D4D0E" w:rsidRDefault="009D4D0E" w:rsidP="009D4D0E">
      <w:pPr>
        <w:spacing w:line="480" w:lineRule="auto"/>
        <w:jc w:val="both"/>
        <w:rPr>
          <w:color w:val="000000" w:themeColor="text1"/>
        </w:rPr>
      </w:pPr>
      <w:r w:rsidRPr="009D4D0E">
        <w:rPr>
          <w:color w:val="000000" w:themeColor="text1"/>
        </w:rPr>
        <w:lastRenderedPageBreak/>
        <w:t xml:space="preserve">(8) Li, N.; </w:t>
      </w:r>
      <w:proofErr w:type="spellStart"/>
      <w:r w:rsidRPr="009D4D0E">
        <w:rPr>
          <w:color w:val="000000" w:themeColor="text1"/>
        </w:rPr>
        <w:t>Mahalingavelar</w:t>
      </w:r>
      <w:proofErr w:type="spellEnd"/>
      <w:r w:rsidRPr="009D4D0E">
        <w:rPr>
          <w:color w:val="000000" w:themeColor="text1"/>
        </w:rPr>
        <w:t xml:space="preserve">, P.; Vella, J. H.; </w:t>
      </w:r>
      <w:proofErr w:type="spellStart"/>
      <w:r w:rsidRPr="009D4D0E">
        <w:rPr>
          <w:color w:val="000000" w:themeColor="text1"/>
        </w:rPr>
        <w:t>Leem</w:t>
      </w:r>
      <w:proofErr w:type="spellEnd"/>
      <w:r w:rsidRPr="009D4D0E">
        <w:rPr>
          <w:color w:val="000000" w:themeColor="text1"/>
        </w:rPr>
        <w:t>, D. S.; Azoulay, J.</w:t>
      </w:r>
      <w:r>
        <w:rPr>
          <w:color w:val="000000" w:themeColor="text1"/>
        </w:rPr>
        <w:t xml:space="preserve"> </w:t>
      </w:r>
      <w:r w:rsidRPr="009D4D0E">
        <w:rPr>
          <w:color w:val="000000" w:themeColor="text1"/>
        </w:rPr>
        <w:t>D.; Ng, T. N. Solution-processable infrared photodetectors: Materials,</w:t>
      </w:r>
      <w:r>
        <w:rPr>
          <w:color w:val="000000" w:themeColor="text1"/>
        </w:rPr>
        <w:t xml:space="preserve"> </w:t>
      </w:r>
      <w:r w:rsidRPr="009D4D0E">
        <w:rPr>
          <w:color w:val="000000" w:themeColor="text1"/>
        </w:rPr>
        <w:t>device physics, and applications. Mater. Sci. Eng. R Rep. 2021, 146,</w:t>
      </w:r>
      <w:r>
        <w:rPr>
          <w:color w:val="000000" w:themeColor="text1"/>
        </w:rPr>
        <w:t xml:space="preserve"> </w:t>
      </w:r>
      <w:r w:rsidRPr="009D4D0E">
        <w:rPr>
          <w:color w:val="000000" w:themeColor="text1"/>
        </w:rPr>
        <w:t>100643.</w:t>
      </w:r>
      <w:r>
        <w:rPr>
          <w:color w:val="000000" w:themeColor="text1"/>
        </w:rPr>
        <w:t xml:space="preserve"> </w:t>
      </w:r>
    </w:p>
    <w:p w14:paraId="3D22F916" w14:textId="77777777" w:rsidR="009D4D0E" w:rsidRDefault="009D4D0E" w:rsidP="009D4D0E">
      <w:pPr>
        <w:spacing w:line="480" w:lineRule="auto"/>
        <w:jc w:val="both"/>
        <w:rPr>
          <w:color w:val="000000" w:themeColor="text1"/>
        </w:rPr>
      </w:pPr>
      <w:r w:rsidRPr="009D4D0E">
        <w:rPr>
          <w:color w:val="000000" w:themeColor="text1"/>
        </w:rPr>
        <w:t>(9) Sutherland, B. R.; Johnston, A. K.; Ip, A. H.; Xu, J.; Adinolfi, V.;</w:t>
      </w:r>
      <w:r>
        <w:rPr>
          <w:color w:val="000000" w:themeColor="text1"/>
        </w:rPr>
        <w:t xml:space="preserve"> </w:t>
      </w:r>
      <w:proofErr w:type="spellStart"/>
      <w:r w:rsidRPr="009D4D0E">
        <w:rPr>
          <w:color w:val="000000" w:themeColor="text1"/>
        </w:rPr>
        <w:t>Kanjanaboos</w:t>
      </w:r>
      <w:proofErr w:type="spellEnd"/>
      <w:r w:rsidRPr="009D4D0E">
        <w:rPr>
          <w:color w:val="000000" w:themeColor="text1"/>
        </w:rPr>
        <w:t>, P.; Sargent, E. H. Sensitive, Fast, and Stable Perovskite</w:t>
      </w:r>
      <w:r>
        <w:rPr>
          <w:color w:val="000000" w:themeColor="text1"/>
        </w:rPr>
        <w:t xml:space="preserve"> </w:t>
      </w:r>
      <w:r w:rsidRPr="009D4D0E">
        <w:rPr>
          <w:color w:val="000000" w:themeColor="text1"/>
        </w:rPr>
        <w:t>Photodetectors Exploiting Interface Engineering. ACS Photonics 2015,</w:t>
      </w:r>
      <w:r>
        <w:rPr>
          <w:color w:val="000000" w:themeColor="text1"/>
        </w:rPr>
        <w:t xml:space="preserve"> </w:t>
      </w:r>
      <w:r w:rsidRPr="009D4D0E">
        <w:rPr>
          <w:color w:val="000000" w:themeColor="text1"/>
        </w:rPr>
        <w:t>2 (8), 1117−1123.</w:t>
      </w:r>
      <w:r>
        <w:rPr>
          <w:color w:val="000000" w:themeColor="text1"/>
        </w:rPr>
        <w:t xml:space="preserve"> </w:t>
      </w:r>
    </w:p>
    <w:p w14:paraId="6F934662" w14:textId="77777777" w:rsidR="009D4D0E" w:rsidRDefault="009D4D0E" w:rsidP="009D4D0E">
      <w:pPr>
        <w:spacing w:line="480" w:lineRule="auto"/>
        <w:jc w:val="both"/>
        <w:rPr>
          <w:color w:val="000000" w:themeColor="text1"/>
        </w:rPr>
      </w:pPr>
      <w:r w:rsidRPr="009D4D0E">
        <w:rPr>
          <w:color w:val="000000" w:themeColor="text1"/>
        </w:rPr>
        <w:t>(10) Lin, Q.; Armin, A.; Lyons, D. M.; Burn, P. L.; Meredith, P. Low</w:t>
      </w:r>
      <w:r>
        <w:rPr>
          <w:color w:val="000000" w:themeColor="text1"/>
        </w:rPr>
        <w:t xml:space="preserve"> </w:t>
      </w:r>
      <w:r w:rsidRPr="009D4D0E">
        <w:rPr>
          <w:color w:val="000000" w:themeColor="text1"/>
        </w:rPr>
        <w:t>noise, IR-blind organohalide perovskite photodiodes for visible light</w:t>
      </w:r>
      <w:r>
        <w:rPr>
          <w:color w:val="000000" w:themeColor="text1"/>
        </w:rPr>
        <w:t xml:space="preserve"> </w:t>
      </w:r>
      <w:r w:rsidRPr="009D4D0E">
        <w:rPr>
          <w:color w:val="000000" w:themeColor="text1"/>
        </w:rPr>
        <w:t>detection and imaging. Adv. Mater. 2015, 27 (12), 2060−2064.</w:t>
      </w:r>
      <w:r>
        <w:rPr>
          <w:color w:val="000000" w:themeColor="text1"/>
        </w:rPr>
        <w:t xml:space="preserve"> </w:t>
      </w:r>
    </w:p>
    <w:p w14:paraId="1E50BE6D" w14:textId="77777777" w:rsidR="009D4D0E" w:rsidRDefault="009D4D0E" w:rsidP="009D4D0E">
      <w:pPr>
        <w:spacing w:line="480" w:lineRule="auto"/>
        <w:jc w:val="both"/>
        <w:rPr>
          <w:color w:val="000000" w:themeColor="text1"/>
        </w:rPr>
      </w:pPr>
      <w:r w:rsidRPr="009D4D0E">
        <w:rPr>
          <w:color w:val="000000" w:themeColor="text1"/>
        </w:rPr>
        <w:t>(11) Fang, Y.; Huang, J. Resolving Weak Light of Sub-picowatt per</w:t>
      </w:r>
      <w:r>
        <w:rPr>
          <w:color w:val="000000" w:themeColor="text1"/>
        </w:rPr>
        <w:t xml:space="preserve"> </w:t>
      </w:r>
      <w:r w:rsidRPr="009D4D0E">
        <w:rPr>
          <w:color w:val="000000" w:themeColor="text1"/>
        </w:rPr>
        <w:t>Square Centimeter by Hybrid Perovskite Photodetectors Enabled by</w:t>
      </w:r>
      <w:r>
        <w:rPr>
          <w:color w:val="000000" w:themeColor="text1"/>
        </w:rPr>
        <w:t xml:space="preserve"> </w:t>
      </w:r>
      <w:r w:rsidRPr="009D4D0E">
        <w:rPr>
          <w:color w:val="000000" w:themeColor="text1"/>
        </w:rPr>
        <w:t>Noise Reduction. Adv. Mater. 2015, 27 (17), 2804−2810.</w:t>
      </w:r>
      <w:r>
        <w:rPr>
          <w:color w:val="000000" w:themeColor="text1"/>
        </w:rPr>
        <w:t xml:space="preserve"> </w:t>
      </w:r>
    </w:p>
    <w:p w14:paraId="7212AF09" w14:textId="77777777" w:rsidR="009D4D0E" w:rsidRDefault="009D4D0E" w:rsidP="009D4D0E">
      <w:pPr>
        <w:spacing w:line="480" w:lineRule="auto"/>
        <w:jc w:val="both"/>
        <w:rPr>
          <w:color w:val="000000" w:themeColor="text1"/>
        </w:rPr>
      </w:pPr>
      <w:r w:rsidRPr="009D4D0E">
        <w:rPr>
          <w:color w:val="000000" w:themeColor="text1"/>
        </w:rPr>
        <w:t>(12) Wu, W.; Han, X.; Li, J.; Wang, X.; Zhang, Y.; Huo, Z.; Chen,</w:t>
      </w:r>
      <w:r>
        <w:rPr>
          <w:color w:val="000000" w:themeColor="text1"/>
        </w:rPr>
        <w:t xml:space="preserve"> </w:t>
      </w:r>
      <w:r w:rsidRPr="009D4D0E">
        <w:rPr>
          <w:color w:val="000000" w:themeColor="text1"/>
        </w:rPr>
        <w:t>Q.; Sun, X.; Xu, Z.; Tan, Y.; et al. Ultrathin and Conformable Lead</w:t>
      </w:r>
      <w:r>
        <w:rPr>
          <w:color w:val="000000" w:themeColor="text1"/>
        </w:rPr>
        <w:t xml:space="preserve"> </w:t>
      </w:r>
      <w:r w:rsidRPr="009D4D0E">
        <w:rPr>
          <w:color w:val="000000" w:themeColor="text1"/>
        </w:rPr>
        <w:t>Halide Perovskite Photodetector Arrays for Potential Application in</w:t>
      </w:r>
      <w:r>
        <w:rPr>
          <w:color w:val="000000" w:themeColor="text1"/>
        </w:rPr>
        <w:t xml:space="preserve"> </w:t>
      </w:r>
      <w:r w:rsidRPr="009D4D0E">
        <w:rPr>
          <w:color w:val="000000" w:themeColor="text1"/>
        </w:rPr>
        <w:t>Retina-Like Vision Sensing. Adv. Mater. 2021, 33 (9), No. 2006006.</w:t>
      </w:r>
      <w:r>
        <w:rPr>
          <w:color w:val="000000" w:themeColor="text1"/>
        </w:rPr>
        <w:t xml:space="preserve"> </w:t>
      </w:r>
    </w:p>
    <w:p w14:paraId="7CC01741" w14:textId="77777777" w:rsidR="009D4D0E" w:rsidRDefault="009D4D0E" w:rsidP="009D4D0E">
      <w:pPr>
        <w:spacing w:line="480" w:lineRule="auto"/>
        <w:jc w:val="both"/>
        <w:rPr>
          <w:color w:val="000000" w:themeColor="text1"/>
        </w:rPr>
      </w:pPr>
      <w:r w:rsidRPr="009D4D0E">
        <w:rPr>
          <w:color w:val="000000" w:themeColor="text1"/>
        </w:rPr>
        <w:t>(13) Cao, F.; Tian, W.; Meng, L.; Wang, M.; Li, L. Ultrahigh-</w:t>
      </w:r>
      <w:r>
        <w:rPr>
          <w:color w:val="000000" w:themeColor="text1"/>
        </w:rPr>
        <w:t xml:space="preserve"> </w:t>
      </w:r>
      <w:r w:rsidRPr="009D4D0E">
        <w:rPr>
          <w:color w:val="000000" w:themeColor="text1"/>
        </w:rPr>
        <w:t>Performance Flexible and Self-Powered Photodetectors with Ferroelectric</w:t>
      </w:r>
      <w:r>
        <w:rPr>
          <w:color w:val="000000" w:themeColor="text1"/>
        </w:rPr>
        <w:t xml:space="preserve"> </w:t>
      </w:r>
      <w:r w:rsidRPr="009D4D0E">
        <w:rPr>
          <w:color w:val="000000" w:themeColor="text1"/>
        </w:rPr>
        <w:t>P(VDF-</w:t>
      </w:r>
      <w:proofErr w:type="spellStart"/>
      <w:r w:rsidRPr="009D4D0E">
        <w:rPr>
          <w:color w:val="000000" w:themeColor="text1"/>
        </w:rPr>
        <w:t>TrFE</w:t>
      </w:r>
      <w:proofErr w:type="spellEnd"/>
      <w:r w:rsidRPr="009D4D0E">
        <w:rPr>
          <w:color w:val="000000" w:themeColor="text1"/>
        </w:rPr>
        <w:t xml:space="preserve">)/Perovskite Bulk Heterojunction. Adv. </w:t>
      </w:r>
      <w:proofErr w:type="spellStart"/>
      <w:r w:rsidRPr="009D4D0E">
        <w:rPr>
          <w:color w:val="000000" w:themeColor="text1"/>
        </w:rPr>
        <w:t>Funct</w:t>
      </w:r>
      <w:proofErr w:type="spellEnd"/>
      <w:r w:rsidRPr="009D4D0E">
        <w:rPr>
          <w:color w:val="000000" w:themeColor="text1"/>
        </w:rPr>
        <w:t>.</w:t>
      </w:r>
      <w:r>
        <w:rPr>
          <w:color w:val="000000" w:themeColor="text1"/>
        </w:rPr>
        <w:t xml:space="preserve"> </w:t>
      </w:r>
      <w:r w:rsidRPr="009D4D0E">
        <w:rPr>
          <w:color w:val="000000" w:themeColor="text1"/>
        </w:rPr>
        <w:t>Mater. 2019, 29 (15), 1808415.</w:t>
      </w:r>
      <w:r>
        <w:rPr>
          <w:color w:val="000000" w:themeColor="text1"/>
        </w:rPr>
        <w:t xml:space="preserve"> </w:t>
      </w:r>
    </w:p>
    <w:p w14:paraId="4129E626" w14:textId="77777777" w:rsidR="009D4D0E" w:rsidRDefault="009D4D0E" w:rsidP="009D4D0E">
      <w:pPr>
        <w:spacing w:line="480" w:lineRule="auto"/>
        <w:jc w:val="both"/>
        <w:rPr>
          <w:color w:val="000000" w:themeColor="text1"/>
        </w:rPr>
      </w:pPr>
      <w:r w:rsidRPr="009D4D0E">
        <w:rPr>
          <w:color w:val="000000" w:themeColor="text1"/>
        </w:rPr>
        <w:t>(14) Shen, L.; Lin, Y.; Bao, C.; Bai, Y.; Deng, Y.; Wang, M.; Li, T.;</w:t>
      </w:r>
      <w:r>
        <w:rPr>
          <w:color w:val="000000" w:themeColor="text1"/>
        </w:rPr>
        <w:t xml:space="preserve"> </w:t>
      </w:r>
      <w:r w:rsidRPr="009D4D0E">
        <w:rPr>
          <w:color w:val="000000" w:themeColor="text1"/>
        </w:rPr>
        <w:t xml:space="preserve">Lu, Y.; </w:t>
      </w:r>
      <w:proofErr w:type="spellStart"/>
      <w:r w:rsidRPr="009D4D0E">
        <w:rPr>
          <w:color w:val="000000" w:themeColor="text1"/>
        </w:rPr>
        <w:t>Gruverman</w:t>
      </w:r>
      <w:proofErr w:type="spellEnd"/>
      <w:r w:rsidRPr="009D4D0E">
        <w:rPr>
          <w:color w:val="000000" w:themeColor="text1"/>
        </w:rPr>
        <w:t>, A.; Li, W.; et al. Integration of perovskite and</w:t>
      </w:r>
      <w:r>
        <w:rPr>
          <w:color w:val="000000" w:themeColor="text1"/>
        </w:rPr>
        <w:t xml:space="preserve"> </w:t>
      </w:r>
      <w:r w:rsidRPr="009D4D0E">
        <w:rPr>
          <w:color w:val="000000" w:themeColor="text1"/>
        </w:rPr>
        <w:t xml:space="preserve">polymer photoactive layers to produce ultrafast response, </w:t>
      </w:r>
      <w:proofErr w:type="spellStart"/>
      <w:r w:rsidRPr="009D4D0E">
        <w:rPr>
          <w:color w:val="000000" w:themeColor="text1"/>
        </w:rPr>
        <w:t>ultravioletto</w:t>
      </w:r>
      <w:proofErr w:type="spellEnd"/>
      <w:r w:rsidRPr="009D4D0E">
        <w:rPr>
          <w:color w:val="000000" w:themeColor="text1"/>
        </w:rPr>
        <w:t>-</w:t>
      </w:r>
      <w:r>
        <w:rPr>
          <w:color w:val="000000" w:themeColor="text1"/>
        </w:rPr>
        <w:t xml:space="preserve"> </w:t>
      </w:r>
      <w:r w:rsidRPr="009D4D0E">
        <w:rPr>
          <w:color w:val="000000" w:themeColor="text1"/>
        </w:rPr>
        <w:t xml:space="preserve">near-infrared, sensitive photodetectors. Mater. </w:t>
      </w:r>
      <w:proofErr w:type="spellStart"/>
      <w:r w:rsidRPr="009D4D0E">
        <w:rPr>
          <w:color w:val="000000" w:themeColor="text1"/>
        </w:rPr>
        <w:t>Horiz</w:t>
      </w:r>
      <w:proofErr w:type="spellEnd"/>
      <w:r w:rsidRPr="009D4D0E">
        <w:rPr>
          <w:color w:val="000000" w:themeColor="text1"/>
        </w:rPr>
        <w:t>. 2017, 4 (2),</w:t>
      </w:r>
      <w:r>
        <w:rPr>
          <w:color w:val="000000" w:themeColor="text1"/>
        </w:rPr>
        <w:t xml:space="preserve"> </w:t>
      </w:r>
      <w:r w:rsidRPr="009D4D0E">
        <w:rPr>
          <w:color w:val="000000" w:themeColor="text1"/>
        </w:rPr>
        <w:t>242−248.</w:t>
      </w:r>
      <w:r>
        <w:rPr>
          <w:color w:val="000000" w:themeColor="text1"/>
        </w:rPr>
        <w:t xml:space="preserve"> </w:t>
      </w:r>
    </w:p>
    <w:p w14:paraId="66990532" w14:textId="77777777" w:rsidR="009D4D0E" w:rsidRDefault="009D4D0E" w:rsidP="009D4D0E">
      <w:pPr>
        <w:spacing w:line="480" w:lineRule="auto"/>
        <w:jc w:val="both"/>
        <w:rPr>
          <w:color w:val="000000" w:themeColor="text1"/>
        </w:rPr>
      </w:pPr>
      <w:r w:rsidRPr="009D4D0E">
        <w:rPr>
          <w:color w:val="000000" w:themeColor="text1"/>
        </w:rPr>
        <w:t xml:space="preserve">(15) Hao, F.; </w:t>
      </w:r>
      <w:proofErr w:type="spellStart"/>
      <w:r w:rsidRPr="009D4D0E">
        <w:rPr>
          <w:color w:val="000000" w:themeColor="text1"/>
        </w:rPr>
        <w:t>Stoumpos</w:t>
      </w:r>
      <w:proofErr w:type="spellEnd"/>
      <w:r w:rsidRPr="009D4D0E">
        <w:rPr>
          <w:color w:val="000000" w:themeColor="text1"/>
        </w:rPr>
        <w:t xml:space="preserve">, C. C.; Chang, R. P.; </w:t>
      </w:r>
      <w:proofErr w:type="spellStart"/>
      <w:r w:rsidRPr="009D4D0E">
        <w:rPr>
          <w:color w:val="000000" w:themeColor="text1"/>
        </w:rPr>
        <w:t>Kanatzidis</w:t>
      </w:r>
      <w:proofErr w:type="spellEnd"/>
      <w:r w:rsidRPr="009D4D0E">
        <w:rPr>
          <w:color w:val="000000" w:themeColor="text1"/>
        </w:rPr>
        <w:t>, M. G.</w:t>
      </w:r>
      <w:r>
        <w:rPr>
          <w:color w:val="000000" w:themeColor="text1"/>
        </w:rPr>
        <w:t xml:space="preserve"> </w:t>
      </w:r>
      <w:r w:rsidRPr="009D4D0E">
        <w:rPr>
          <w:color w:val="000000" w:themeColor="text1"/>
        </w:rPr>
        <w:t>Anomalous band gap behavior in mixed Sn and Pb perovskites</w:t>
      </w:r>
      <w:r>
        <w:rPr>
          <w:color w:val="000000" w:themeColor="text1"/>
        </w:rPr>
        <w:t xml:space="preserve"> </w:t>
      </w:r>
      <w:r w:rsidRPr="009D4D0E">
        <w:rPr>
          <w:color w:val="000000" w:themeColor="text1"/>
        </w:rPr>
        <w:t>enables broadening of absorption spectrum in solar cells. J. Am. Chem.</w:t>
      </w:r>
      <w:r>
        <w:rPr>
          <w:color w:val="000000" w:themeColor="text1"/>
        </w:rPr>
        <w:t xml:space="preserve"> </w:t>
      </w:r>
      <w:r w:rsidRPr="009D4D0E">
        <w:rPr>
          <w:color w:val="000000" w:themeColor="text1"/>
        </w:rPr>
        <w:t>Soc. 2014, 136 (22), 8094−8099.</w:t>
      </w:r>
      <w:r>
        <w:rPr>
          <w:color w:val="000000" w:themeColor="text1"/>
        </w:rPr>
        <w:t xml:space="preserve"> </w:t>
      </w:r>
    </w:p>
    <w:p w14:paraId="3998CE8D" w14:textId="77777777" w:rsidR="009D4D0E" w:rsidRDefault="009D4D0E" w:rsidP="009D4D0E">
      <w:pPr>
        <w:spacing w:line="480" w:lineRule="auto"/>
        <w:jc w:val="both"/>
        <w:rPr>
          <w:color w:val="000000" w:themeColor="text1"/>
        </w:rPr>
      </w:pPr>
      <w:r w:rsidRPr="009D4D0E">
        <w:rPr>
          <w:color w:val="000000" w:themeColor="text1"/>
        </w:rPr>
        <w:lastRenderedPageBreak/>
        <w:t>(16) Zhu, H. L.; Choy, W. C. H. Crystallization, Properties, and</w:t>
      </w:r>
      <w:r>
        <w:rPr>
          <w:color w:val="000000" w:themeColor="text1"/>
        </w:rPr>
        <w:t xml:space="preserve"> </w:t>
      </w:r>
      <w:r w:rsidRPr="009D4D0E">
        <w:rPr>
          <w:color w:val="000000" w:themeColor="text1"/>
        </w:rPr>
        <w:t>Challenges of Low-Bandgap Sn-Pb Binary Perovskites. Adv. Sol. RRL</w:t>
      </w:r>
      <w:r>
        <w:rPr>
          <w:color w:val="000000" w:themeColor="text1"/>
        </w:rPr>
        <w:t xml:space="preserve"> </w:t>
      </w:r>
      <w:r w:rsidRPr="009D4D0E">
        <w:rPr>
          <w:color w:val="000000" w:themeColor="text1"/>
        </w:rPr>
        <w:t>2018, 2 (10), 1800146.</w:t>
      </w:r>
      <w:r>
        <w:rPr>
          <w:color w:val="000000" w:themeColor="text1"/>
        </w:rPr>
        <w:t xml:space="preserve"> </w:t>
      </w:r>
    </w:p>
    <w:p w14:paraId="3C79E754" w14:textId="77777777" w:rsidR="009D4D0E" w:rsidRDefault="009D4D0E" w:rsidP="009D4D0E">
      <w:pPr>
        <w:spacing w:line="480" w:lineRule="auto"/>
        <w:jc w:val="both"/>
        <w:rPr>
          <w:color w:val="000000" w:themeColor="text1"/>
        </w:rPr>
      </w:pPr>
      <w:r w:rsidRPr="009D4D0E">
        <w:rPr>
          <w:color w:val="000000" w:themeColor="text1"/>
        </w:rPr>
        <w:t xml:space="preserve">(17) </w:t>
      </w:r>
      <w:proofErr w:type="spellStart"/>
      <w:r w:rsidRPr="009D4D0E">
        <w:rPr>
          <w:color w:val="000000" w:themeColor="text1"/>
        </w:rPr>
        <w:t>Ogomi</w:t>
      </w:r>
      <w:proofErr w:type="spellEnd"/>
      <w:r w:rsidRPr="009D4D0E">
        <w:rPr>
          <w:color w:val="000000" w:themeColor="text1"/>
        </w:rPr>
        <w:t xml:space="preserve">, Y.; Morita, A.; Tsukamoto, S.; </w:t>
      </w:r>
      <w:proofErr w:type="spellStart"/>
      <w:r w:rsidRPr="009D4D0E">
        <w:rPr>
          <w:color w:val="000000" w:themeColor="text1"/>
        </w:rPr>
        <w:t>Saitho</w:t>
      </w:r>
      <w:proofErr w:type="spellEnd"/>
      <w:r w:rsidRPr="009D4D0E">
        <w:rPr>
          <w:color w:val="000000" w:themeColor="text1"/>
        </w:rPr>
        <w:t>, T.; Fujikawa, N.;</w:t>
      </w:r>
      <w:r>
        <w:rPr>
          <w:color w:val="000000" w:themeColor="text1"/>
        </w:rPr>
        <w:t xml:space="preserve"> </w:t>
      </w:r>
      <w:r w:rsidRPr="009D4D0E">
        <w:rPr>
          <w:color w:val="000000" w:themeColor="text1"/>
        </w:rPr>
        <w:t>Shen, Q.; Toyoda, T.; Yoshino, K.; Pandey, S. S.; Ma, T.; et al.</w:t>
      </w:r>
      <w:r>
        <w:rPr>
          <w:color w:val="000000" w:themeColor="text1"/>
        </w:rPr>
        <w:t xml:space="preserve"> </w:t>
      </w:r>
      <w:r w:rsidRPr="009D4D0E">
        <w:rPr>
          <w:color w:val="000000" w:themeColor="text1"/>
        </w:rPr>
        <w:t>CH3NH3SnxPb(1‑</w:t>
      </w:r>
      <w:proofErr w:type="gramStart"/>
      <w:r w:rsidRPr="009D4D0E">
        <w:rPr>
          <w:color w:val="000000" w:themeColor="text1"/>
        </w:rPr>
        <w:t>x)I</w:t>
      </w:r>
      <w:proofErr w:type="gramEnd"/>
      <w:r w:rsidRPr="009D4D0E">
        <w:rPr>
          <w:color w:val="000000" w:themeColor="text1"/>
        </w:rPr>
        <w:t>3 Perovskite Solar Cells Covering up to 1060 nm.</w:t>
      </w:r>
      <w:r>
        <w:rPr>
          <w:color w:val="000000" w:themeColor="text1"/>
        </w:rPr>
        <w:t xml:space="preserve"> </w:t>
      </w:r>
      <w:r w:rsidRPr="009D4D0E">
        <w:rPr>
          <w:color w:val="000000" w:themeColor="text1"/>
        </w:rPr>
        <w:t>J. Phys. Chem. Lett. 2014, 5 (6), 1004−1011.</w:t>
      </w:r>
      <w:r>
        <w:rPr>
          <w:color w:val="000000" w:themeColor="text1"/>
        </w:rPr>
        <w:t xml:space="preserve"> </w:t>
      </w:r>
    </w:p>
    <w:p w14:paraId="103EEC74" w14:textId="77777777" w:rsidR="009D4D0E" w:rsidRDefault="009D4D0E" w:rsidP="009D4D0E">
      <w:pPr>
        <w:spacing w:line="480" w:lineRule="auto"/>
        <w:jc w:val="both"/>
        <w:rPr>
          <w:color w:val="000000" w:themeColor="text1"/>
        </w:rPr>
      </w:pPr>
      <w:r w:rsidRPr="009D4D0E">
        <w:rPr>
          <w:color w:val="000000" w:themeColor="text1"/>
        </w:rPr>
        <w:t>(18) Zuo, F.; Williams, S. T.; Liang, P. W.; Chueh, C. C.; Liao, C. Y.;</w:t>
      </w:r>
      <w:r>
        <w:rPr>
          <w:color w:val="000000" w:themeColor="text1"/>
        </w:rPr>
        <w:t xml:space="preserve"> </w:t>
      </w:r>
      <w:r w:rsidRPr="009D4D0E">
        <w:rPr>
          <w:color w:val="000000" w:themeColor="text1"/>
        </w:rPr>
        <w:t xml:space="preserve">Jen, A. K. Binary-metal perovskites toward high-performance </w:t>
      </w:r>
      <w:proofErr w:type="spellStart"/>
      <w:r w:rsidRPr="009D4D0E">
        <w:rPr>
          <w:color w:val="000000" w:themeColor="text1"/>
        </w:rPr>
        <w:t>planarheterojunction</w:t>
      </w:r>
      <w:proofErr w:type="spellEnd"/>
      <w:r>
        <w:rPr>
          <w:color w:val="000000" w:themeColor="text1"/>
        </w:rPr>
        <w:t xml:space="preserve"> </w:t>
      </w:r>
      <w:r w:rsidRPr="009D4D0E">
        <w:rPr>
          <w:color w:val="000000" w:themeColor="text1"/>
        </w:rPr>
        <w:t>hybrid solar cells. Adv. Mater. 2014, 26 (37), 6454−</w:t>
      </w:r>
      <w:r>
        <w:rPr>
          <w:color w:val="000000" w:themeColor="text1"/>
        </w:rPr>
        <w:t xml:space="preserve"> </w:t>
      </w:r>
      <w:r w:rsidRPr="009D4D0E">
        <w:rPr>
          <w:color w:val="000000" w:themeColor="text1"/>
        </w:rPr>
        <w:t>6460.</w:t>
      </w:r>
      <w:r>
        <w:rPr>
          <w:color w:val="000000" w:themeColor="text1"/>
        </w:rPr>
        <w:t xml:space="preserve"> </w:t>
      </w:r>
    </w:p>
    <w:p w14:paraId="399380E0" w14:textId="77777777" w:rsidR="009D4D0E" w:rsidRDefault="009D4D0E" w:rsidP="009D4D0E">
      <w:pPr>
        <w:spacing w:line="480" w:lineRule="auto"/>
        <w:jc w:val="both"/>
        <w:rPr>
          <w:color w:val="000000" w:themeColor="text1"/>
        </w:rPr>
      </w:pPr>
      <w:r w:rsidRPr="009D4D0E">
        <w:rPr>
          <w:color w:val="000000" w:themeColor="text1"/>
        </w:rPr>
        <w:t>(19) Zhu, H. L.; Xiao, J.; Mao, J.; Zhang, H.; Zhao, Y.; Choy, W. C.</w:t>
      </w:r>
      <w:r>
        <w:rPr>
          <w:color w:val="000000" w:themeColor="text1"/>
        </w:rPr>
        <w:t xml:space="preserve"> </w:t>
      </w:r>
      <w:r w:rsidRPr="009D4D0E">
        <w:rPr>
          <w:color w:val="000000" w:themeColor="text1"/>
        </w:rPr>
        <w:t>H. Controllable Crystallization of CH3NH3Sn0.25Pb0.75I3 Perovskites</w:t>
      </w:r>
      <w:r>
        <w:rPr>
          <w:color w:val="000000" w:themeColor="text1"/>
        </w:rPr>
        <w:t xml:space="preserve"> </w:t>
      </w:r>
      <w:r w:rsidRPr="009D4D0E">
        <w:rPr>
          <w:color w:val="000000" w:themeColor="text1"/>
        </w:rPr>
        <w:t>for Hysteresis-Free Solar Cells with Efficiency Reaching 15.2%. Adv.</w:t>
      </w:r>
      <w:r>
        <w:rPr>
          <w:color w:val="000000" w:themeColor="text1"/>
        </w:rPr>
        <w:t xml:space="preserve"> </w:t>
      </w:r>
      <w:proofErr w:type="spellStart"/>
      <w:r w:rsidRPr="009D4D0E">
        <w:rPr>
          <w:color w:val="000000" w:themeColor="text1"/>
        </w:rPr>
        <w:t>Funct</w:t>
      </w:r>
      <w:proofErr w:type="spellEnd"/>
      <w:r w:rsidRPr="009D4D0E">
        <w:rPr>
          <w:color w:val="000000" w:themeColor="text1"/>
        </w:rPr>
        <w:t>. Mater. 2017, 27 (11), 1605469.</w:t>
      </w:r>
      <w:r>
        <w:rPr>
          <w:color w:val="000000" w:themeColor="text1"/>
        </w:rPr>
        <w:t xml:space="preserve"> </w:t>
      </w:r>
    </w:p>
    <w:p w14:paraId="79C46768" w14:textId="77777777" w:rsidR="009D4D0E" w:rsidRDefault="009D4D0E" w:rsidP="009D4D0E">
      <w:pPr>
        <w:spacing w:line="480" w:lineRule="auto"/>
        <w:jc w:val="both"/>
        <w:rPr>
          <w:color w:val="000000" w:themeColor="text1"/>
        </w:rPr>
      </w:pPr>
      <w:r w:rsidRPr="009D4D0E">
        <w:rPr>
          <w:color w:val="000000" w:themeColor="text1"/>
        </w:rPr>
        <w:t>(20) Yang, Z.; Rajagopal, A.; Chueh, C. C.; Jo, S. B.; Liu, B.; Zhao,</w:t>
      </w:r>
      <w:r>
        <w:rPr>
          <w:color w:val="000000" w:themeColor="text1"/>
        </w:rPr>
        <w:t xml:space="preserve"> </w:t>
      </w:r>
      <w:r w:rsidRPr="009D4D0E">
        <w:rPr>
          <w:color w:val="000000" w:themeColor="text1"/>
        </w:rPr>
        <w:t>T.; Jen, A. K. Stable Low-Bandgap Pb-Sn Binary Perovskites for</w:t>
      </w:r>
      <w:r>
        <w:rPr>
          <w:color w:val="000000" w:themeColor="text1"/>
        </w:rPr>
        <w:t xml:space="preserve"> </w:t>
      </w:r>
      <w:r w:rsidRPr="009D4D0E">
        <w:rPr>
          <w:color w:val="000000" w:themeColor="text1"/>
        </w:rPr>
        <w:t>Tandem Solar Cells. Adv. Mater. 2016, 28 (40), 8990−8997.</w:t>
      </w:r>
      <w:r>
        <w:rPr>
          <w:color w:val="000000" w:themeColor="text1"/>
        </w:rPr>
        <w:t xml:space="preserve"> </w:t>
      </w:r>
    </w:p>
    <w:p w14:paraId="26CA571B" w14:textId="77777777" w:rsidR="009D4D0E" w:rsidRDefault="009D4D0E" w:rsidP="009D4D0E">
      <w:pPr>
        <w:spacing w:line="480" w:lineRule="auto"/>
        <w:jc w:val="both"/>
        <w:rPr>
          <w:color w:val="000000" w:themeColor="text1"/>
        </w:rPr>
      </w:pPr>
      <w:r w:rsidRPr="009D4D0E">
        <w:rPr>
          <w:color w:val="000000" w:themeColor="text1"/>
        </w:rPr>
        <w:t xml:space="preserve">(21) Tavakoli, M. M.; </w:t>
      </w:r>
      <w:proofErr w:type="spellStart"/>
      <w:r w:rsidRPr="009D4D0E">
        <w:rPr>
          <w:color w:val="000000" w:themeColor="text1"/>
        </w:rPr>
        <w:t>Zakeeruddin</w:t>
      </w:r>
      <w:proofErr w:type="spellEnd"/>
      <w:r w:rsidRPr="009D4D0E">
        <w:rPr>
          <w:color w:val="000000" w:themeColor="text1"/>
        </w:rPr>
        <w:t xml:space="preserve">, S. M.; </w:t>
      </w:r>
      <w:proofErr w:type="spellStart"/>
      <w:r w:rsidRPr="009D4D0E">
        <w:rPr>
          <w:color w:val="000000" w:themeColor="text1"/>
        </w:rPr>
        <w:t>Gratzel</w:t>
      </w:r>
      <w:proofErr w:type="spellEnd"/>
      <w:r w:rsidRPr="009D4D0E">
        <w:rPr>
          <w:color w:val="000000" w:themeColor="text1"/>
        </w:rPr>
        <w:t>, M.; Fan, Z.</w:t>
      </w:r>
      <w:r>
        <w:rPr>
          <w:color w:val="000000" w:themeColor="text1"/>
        </w:rPr>
        <w:t xml:space="preserve"> </w:t>
      </w:r>
      <w:r w:rsidRPr="009D4D0E">
        <w:rPr>
          <w:color w:val="000000" w:themeColor="text1"/>
        </w:rPr>
        <w:t>Large-Grain Tin-Rich Perovskite Films for Efficient Solar Cells via</w:t>
      </w:r>
      <w:r>
        <w:rPr>
          <w:color w:val="000000" w:themeColor="text1"/>
        </w:rPr>
        <w:t xml:space="preserve"> </w:t>
      </w:r>
      <w:r w:rsidRPr="009D4D0E">
        <w:rPr>
          <w:color w:val="000000" w:themeColor="text1"/>
        </w:rPr>
        <w:t>Metal Alloying Technique. Adv. Mater. 2018, 30 (11), 1705998.</w:t>
      </w:r>
      <w:r>
        <w:rPr>
          <w:color w:val="000000" w:themeColor="text1"/>
        </w:rPr>
        <w:t xml:space="preserve"> </w:t>
      </w:r>
    </w:p>
    <w:p w14:paraId="30830772" w14:textId="77777777" w:rsidR="009D4D0E" w:rsidRDefault="009D4D0E" w:rsidP="009D4D0E">
      <w:pPr>
        <w:spacing w:line="480" w:lineRule="auto"/>
        <w:jc w:val="both"/>
        <w:rPr>
          <w:color w:val="000000" w:themeColor="text1"/>
        </w:rPr>
      </w:pPr>
      <w:r w:rsidRPr="009D4D0E">
        <w:rPr>
          <w:color w:val="000000" w:themeColor="text1"/>
        </w:rPr>
        <w:t xml:space="preserve">(22) Liu, J.; Ozaki, M.; </w:t>
      </w:r>
      <w:proofErr w:type="spellStart"/>
      <w:r w:rsidRPr="009D4D0E">
        <w:rPr>
          <w:color w:val="000000" w:themeColor="text1"/>
        </w:rPr>
        <w:t>Yakumaru</w:t>
      </w:r>
      <w:proofErr w:type="spellEnd"/>
      <w:r w:rsidRPr="009D4D0E">
        <w:rPr>
          <w:color w:val="000000" w:themeColor="text1"/>
        </w:rPr>
        <w:t xml:space="preserve">, S.; Handa, T.; </w:t>
      </w:r>
      <w:proofErr w:type="spellStart"/>
      <w:r w:rsidRPr="009D4D0E">
        <w:rPr>
          <w:color w:val="000000" w:themeColor="text1"/>
        </w:rPr>
        <w:t>Nishikubo</w:t>
      </w:r>
      <w:proofErr w:type="spellEnd"/>
      <w:r w:rsidRPr="009D4D0E">
        <w:rPr>
          <w:color w:val="000000" w:themeColor="text1"/>
        </w:rPr>
        <w:t>, R.;</w:t>
      </w:r>
      <w:r>
        <w:rPr>
          <w:color w:val="000000" w:themeColor="text1"/>
        </w:rPr>
        <w:t xml:space="preserve"> </w:t>
      </w:r>
      <w:r w:rsidRPr="009D4D0E">
        <w:rPr>
          <w:color w:val="000000" w:themeColor="text1"/>
        </w:rPr>
        <w:t xml:space="preserve">Kanemitsu, Y.; Saeki, A.; Murata, Y.; </w:t>
      </w:r>
      <w:proofErr w:type="spellStart"/>
      <w:r w:rsidRPr="009D4D0E">
        <w:rPr>
          <w:color w:val="000000" w:themeColor="text1"/>
        </w:rPr>
        <w:t>Murdey</w:t>
      </w:r>
      <w:proofErr w:type="spellEnd"/>
      <w:r w:rsidRPr="009D4D0E">
        <w:rPr>
          <w:color w:val="000000" w:themeColor="text1"/>
        </w:rPr>
        <w:t>, R.; Wakamiya, A. Lead-</w:t>
      </w:r>
      <w:r>
        <w:rPr>
          <w:color w:val="000000" w:themeColor="text1"/>
        </w:rPr>
        <w:t xml:space="preserve"> </w:t>
      </w:r>
      <w:r w:rsidRPr="009D4D0E">
        <w:rPr>
          <w:color w:val="000000" w:themeColor="text1"/>
        </w:rPr>
        <w:t>Free Solar Cells based on Tin Halide Perovskite Films with High</w:t>
      </w:r>
      <w:r>
        <w:rPr>
          <w:color w:val="000000" w:themeColor="text1"/>
        </w:rPr>
        <w:t xml:space="preserve"> </w:t>
      </w:r>
      <w:r w:rsidRPr="009D4D0E">
        <w:rPr>
          <w:color w:val="000000" w:themeColor="text1"/>
        </w:rPr>
        <w:t xml:space="preserve">Coverage and Improved Aggregation. </w:t>
      </w:r>
      <w:proofErr w:type="spellStart"/>
      <w:r w:rsidRPr="009D4D0E">
        <w:rPr>
          <w:color w:val="000000" w:themeColor="text1"/>
        </w:rPr>
        <w:t>Angew</w:t>
      </w:r>
      <w:proofErr w:type="spellEnd"/>
      <w:r w:rsidRPr="009D4D0E">
        <w:rPr>
          <w:color w:val="000000" w:themeColor="text1"/>
        </w:rPr>
        <w:t>. Chem., Int. Ed. Engl.</w:t>
      </w:r>
      <w:r>
        <w:rPr>
          <w:color w:val="000000" w:themeColor="text1"/>
        </w:rPr>
        <w:t xml:space="preserve"> </w:t>
      </w:r>
      <w:r w:rsidRPr="009D4D0E">
        <w:rPr>
          <w:color w:val="000000" w:themeColor="text1"/>
        </w:rPr>
        <w:t>2018, 57 (40), 13221−13225.</w:t>
      </w:r>
    </w:p>
    <w:p w14:paraId="724EBEC2" w14:textId="77777777" w:rsidR="009D4D0E" w:rsidRDefault="009D4D0E" w:rsidP="009D4D0E">
      <w:pPr>
        <w:spacing w:line="480" w:lineRule="auto"/>
        <w:jc w:val="both"/>
        <w:rPr>
          <w:color w:val="000000" w:themeColor="text1"/>
        </w:rPr>
      </w:pPr>
      <w:r w:rsidRPr="009D4D0E">
        <w:rPr>
          <w:color w:val="000000" w:themeColor="text1"/>
        </w:rPr>
        <w:t xml:space="preserve">(23) Ma, L.; Hao, F.; </w:t>
      </w:r>
      <w:proofErr w:type="spellStart"/>
      <w:r w:rsidRPr="009D4D0E">
        <w:rPr>
          <w:color w:val="000000" w:themeColor="text1"/>
        </w:rPr>
        <w:t>Stoumpos</w:t>
      </w:r>
      <w:proofErr w:type="spellEnd"/>
      <w:r w:rsidRPr="009D4D0E">
        <w:rPr>
          <w:color w:val="000000" w:themeColor="text1"/>
        </w:rPr>
        <w:t>, C. C.; Phelan, B. T.; Wasielewski,</w:t>
      </w:r>
      <w:r>
        <w:rPr>
          <w:color w:val="000000" w:themeColor="text1"/>
        </w:rPr>
        <w:t xml:space="preserve"> </w:t>
      </w:r>
      <w:r w:rsidRPr="009D4D0E">
        <w:rPr>
          <w:color w:val="000000" w:themeColor="text1"/>
        </w:rPr>
        <w:t xml:space="preserve">M. R.; </w:t>
      </w:r>
      <w:proofErr w:type="spellStart"/>
      <w:r w:rsidRPr="009D4D0E">
        <w:rPr>
          <w:color w:val="000000" w:themeColor="text1"/>
        </w:rPr>
        <w:t>Kanatzidis</w:t>
      </w:r>
      <w:proofErr w:type="spellEnd"/>
      <w:r w:rsidRPr="009D4D0E">
        <w:rPr>
          <w:color w:val="000000" w:themeColor="text1"/>
        </w:rPr>
        <w:t>, M. G. Carrier Diffusion Lengths of over 500 nm in</w:t>
      </w:r>
      <w:r>
        <w:rPr>
          <w:color w:val="000000" w:themeColor="text1"/>
        </w:rPr>
        <w:t xml:space="preserve"> </w:t>
      </w:r>
      <w:r w:rsidRPr="009D4D0E">
        <w:rPr>
          <w:color w:val="000000" w:themeColor="text1"/>
        </w:rPr>
        <w:t>Lead-Free Perovskite CH3NH3SnI3 Films. J. Am. Chem. Soc. 2016,</w:t>
      </w:r>
      <w:r>
        <w:rPr>
          <w:color w:val="000000" w:themeColor="text1"/>
        </w:rPr>
        <w:t xml:space="preserve"> </w:t>
      </w:r>
      <w:r w:rsidRPr="009D4D0E">
        <w:rPr>
          <w:color w:val="000000" w:themeColor="text1"/>
        </w:rPr>
        <w:t>138 (44), 14750−14755.</w:t>
      </w:r>
      <w:r>
        <w:rPr>
          <w:color w:val="000000" w:themeColor="text1"/>
        </w:rPr>
        <w:t xml:space="preserve"> </w:t>
      </w:r>
    </w:p>
    <w:p w14:paraId="743078F7" w14:textId="029D944B" w:rsidR="009D4D0E" w:rsidRDefault="009D4D0E" w:rsidP="009D4D0E">
      <w:pPr>
        <w:spacing w:line="480" w:lineRule="auto"/>
        <w:jc w:val="both"/>
        <w:rPr>
          <w:color w:val="000000" w:themeColor="text1"/>
        </w:rPr>
      </w:pPr>
      <w:r w:rsidRPr="009D4D0E">
        <w:rPr>
          <w:color w:val="000000" w:themeColor="text1"/>
        </w:rPr>
        <w:lastRenderedPageBreak/>
        <w:t>(24) Lee, S. J.; Shin, S. S.; Kim, Y. C.; Kim, D.; Ahn, T. K.; Noh, J.</w:t>
      </w:r>
      <w:r>
        <w:rPr>
          <w:color w:val="000000" w:themeColor="text1"/>
        </w:rPr>
        <w:t xml:space="preserve"> </w:t>
      </w:r>
      <w:r w:rsidRPr="009D4D0E">
        <w:rPr>
          <w:color w:val="000000" w:themeColor="text1"/>
        </w:rPr>
        <w:t xml:space="preserve">H.; Seo, J.; Seok, S. I. Fabrication of Efficient </w:t>
      </w:r>
      <w:proofErr w:type="spellStart"/>
      <w:r w:rsidRPr="009D4D0E">
        <w:rPr>
          <w:color w:val="000000" w:themeColor="text1"/>
        </w:rPr>
        <w:t>Formamidinium</w:t>
      </w:r>
      <w:proofErr w:type="spellEnd"/>
      <w:r w:rsidRPr="009D4D0E">
        <w:rPr>
          <w:color w:val="000000" w:themeColor="text1"/>
        </w:rPr>
        <w:t xml:space="preserve"> Tin</w:t>
      </w:r>
      <w:r>
        <w:rPr>
          <w:color w:val="000000" w:themeColor="text1"/>
        </w:rPr>
        <w:t xml:space="preserve"> </w:t>
      </w:r>
      <w:r w:rsidRPr="009D4D0E">
        <w:rPr>
          <w:color w:val="000000" w:themeColor="text1"/>
        </w:rPr>
        <w:t>Iodide Perovskite Solar Cells through SnF2-Pyrazine Complex. J. Am.</w:t>
      </w:r>
      <w:r>
        <w:rPr>
          <w:color w:val="000000" w:themeColor="text1"/>
        </w:rPr>
        <w:t xml:space="preserve"> </w:t>
      </w:r>
      <w:r w:rsidRPr="009D4D0E">
        <w:rPr>
          <w:color w:val="000000" w:themeColor="text1"/>
        </w:rPr>
        <w:t>Chem. Soc. 2016, 138 (12), 3974−3977.</w:t>
      </w:r>
      <w:r>
        <w:rPr>
          <w:color w:val="000000" w:themeColor="text1"/>
        </w:rPr>
        <w:t xml:space="preserve"> </w:t>
      </w:r>
    </w:p>
    <w:p w14:paraId="5CEF8B8E" w14:textId="77777777" w:rsidR="009D4D0E" w:rsidRDefault="009D4D0E" w:rsidP="009D4D0E">
      <w:pPr>
        <w:spacing w:line="480" w:lineRule="auto"/>
        <w:jc w:val="both"/>
        <w:rPr>
          <w:color w:val="000000" w:themeColor="text1"/>
        </w:rPr>
      </w:pPr>
      <w:r w:rsidRPr="009D4D0E">
        <w:rPr>
          <w:color w:val="000000" w:themeColor="text1"/>
        </w:rPr>
        <w:t>(25) Lin, R.; Xiao, K.; Qin, Z.; Han, Q.; Zhang, C.; Wei, M.;</w:t>
      </w:r>
      <w:r>
        <w:rPr>
          <w:color w:val="000000" w:themeColor="text1"/>
        </w:rPr>
        <w:t xml:space="preserve"> </w:t>
      </w:r>
      <w:proofErr w:type="spellStart"/>
      <w:r w:rsidRPr="009D4D0E">
        <w:rPr>
          <w:color w:val="000000" w:themeColor="text1"/>
        </w:rPr>
        <w:t>Saidaminov</w:t>
      </w:r>
      <w:proofErr w:type="spellEnd"/>
      <w:r w:rsidRPr="009D4D0E">
        <w:rPr>
          <w:color w:val="000000" w:themeColor="text1"/>
        </w:rPr>
        <w:t xml:space="preserve">, M. I.; Gao, Y.; Xu, J.; Xiao, M.; et al. Monolithic </w:t>
      </w:r>
      <w:proofErr w:type="spellStart"/>
      <w:r w:rsidRPr="009D4D0E">
        <w:rPr>
          <w:color w:val="000000" w:themeColor="text1"/>
        </w:rPr>
        <w:t>allperovskite</w:t>
      </w:r>
      <w:proofErr w:type="spellEnd"/>
      <w:r>
        <w:rPr>
          <w:color w:val="000000" w:themeColor="text1"/>
        </w:rPr>
        <w:t xml:space="preserve"> </w:t>
      </w:r>
      <w:r w:rsidRPr="009D4D0E">
        <w:rPr>
          <w:color w:val="000000" w:themeColor="text1"/>
        </w:rPr>
        <w:t>tandem solar cells with 24.8% efficiency exploiting</w:t>
      </w:r>
      <w:r>
        <w:rPr>
          <w:color w:val="000000" w:themeColor="text1"/>
        </w:rPr>
        <w:t xml:space="preserve"> </w:t>
      </w:r>
      <w:proofErr w:type="spellStart"/>
      <w:r w:rsidRPr="009D4D0E">
        <w:rPr>
          <w:color w:val="000000" w:themeColor="text1"/>
        </w:rPr>
        <w:t>comproportionation</w:t>
      </w:r>
      <w:proofErr w:type="spellEnd"/>
      <w:r w:rsidRPr="009D4D0E">
        <w:rPr>
          <w:color w:val="000000" w:themeColor="text1"/>
        </w:rPr>
        <w:t xml:space="preserve"> to suppress Sn(ii) oxidation in precursor ink.</w:t>
      </w:r>
      <w:r>
        <w:rPr>
          <w:color w:val="000000" w:themeColor="text1"/>
        </w:rPr>
        <w:t xml:space="preserve"> </w:t>
      </w:r>
      <w:r w:rsidRPr="009D4D0E">
        <w:rPr>
          <w:color w:val="000000" w:themeColor="text1"/>
        </w:rPr>
        <w:t>Nat. Energy 2019, 4 (10), 864−873.</w:t>
      </w:r>
      <w:r>
        <w:rPr>
          <w:color w:val="000000" w:themeColor="text1"/>
        </w:rPr>
        <w:t xml:space="preserve"> </w:t>
      </w:r>
    </w:p>
    <w:p w14:paraId="0DD46A82" w14:textId="77777777" w:rsidR="009D4D0E" w:rsidRDefault="009D4D0E" w:rsidP="009D4D0E">
      <w:pPr>
        <w:spacing w:line="480" w:lineRule="auto"/>
        <w:jc w:val="both"/>
        <w:rPr>
          <w:color w:val="000000" w:themeColor="text1"/>
        </w:rPr>
      </w:pPr>
      <w:r w:rsidRPr="009D4D0E">
        <w:rPr>
          <w:color w:val="000000" w:themeColor="text1"/>
        </w:rPr>
        <w:t xml:space="preserve">(26) Nakamura, T.; </w:t>
      </w:r>
      <w:proofErr w:type="spellStart"/>
      <w:r w:rsidRPr="009D4D0E">
        <w:rPr>
          <w:color w:val="000000" w:themeColor="text1"/>
        </w:rPr>
        <w:t>Yakumaru</w:t>
      </w:r>
      <w:proofErr w:type="spellEnd"/>
      <w:r w:rsidRPr="009D4D0E">
        <w:rPr>
          <w:color w:val="000000" w:themeColor="text1"/>
        </w:rPr>
        <w:t>, S.; Truong, M. A.; Kim, K.; Liu, J.;</w:t>
      </w:r>
      <w:r>
        <w:rPr>
          <w:color w:val="000000" w:themeColor="text1"/>
        </w:rPr>
        <w:t xml:space="preserve"> </w:t>
      </w:r>
      <w:r w:rsidRPr="009D4D0E">
        <w:rPr>
          <w:color w:val="000000" w:themeColor="text1"/>
        </w:rPr>
        <w:t xml:space="preserve">Hu, S.; Otsuka, K.; Hashimoto, R.; </w:t>
      </w:r>
      <w:proofErr w:type="spellStart"/>
      <w:r w:rsidRPr="009D4D0E">
        <w:rPr>
          <w:color w:val="000000" w:themeColor="text1"/>
        </w:rPr>
        <w:t>Murdey</w:t>
      </w:r>
      <w:proofErr w:type="spellEnd"/>
      <w:r w:rsidRPr="009D4D0E">
        <w:rPr>
          <w:color w:val="000000" w:themeColor="text1"/>
        </w:rPr>
        <w:t xml:space="preserve">, R.; </w:t>
      </w:r>
      <w:proofErr w:type="spellStart"/>
      <w:r w:rsidRPr="009D4D0E">
        <w:rPr>
          <w:color w:val="000000" w:themeColor="text1"/>
        </w:rPr>
        <w:t>Sasamori</w:t>
      </w:r>
      <w:proofErr w:type="spellEnd"/>
      <w:r w:rsidRPr="009D4D0E">
        <w:rPr>
          <w:color w:val="000000" w:themeColor="text1"/>
        </w:rPr>
        <w:t>, T.; et al.</w:t>
      </w:r>
      <w:r>
        <w:rPr>
          <w:color w:val="000000" w:themeColor="text1"/>
        </w:rPr>
        <w:t xml:space="preserve"> </w:t>
      </w:r>
      <w:proofErr w:type="gramStart"/>
      <w:r w:rsidRPr="009D4D0E">
        <w:rPr>
          <w:color w:val="000000" w:themeColor="text1"/>
        </w:rPr>
        <w:t>Sn(</w:t>
      </w:r>
      <w:proofErr w:type="gramEnd"/>
      <w:r w:rsidRPr="009D4D0E">
        <w:rPr>
          <w:color w:val="000000" w:themeColor="text1"/>
        </w:rPr>
        <w:t xml:space="preserve">IV)-free tin perovskite films realized by in situ </w:t>
      </w:r>
      <w:proofErr w:type="gramStart"/>
      <w:r w:rsidRPr="009D4D0E">
        <w:rPr>
          <w:color w:val="000000" w:themeColor="text1"/>
        </w:rPr>
        <w:t>Sn(</w:t>
      </w:r>
      <w:proofErr w:type="gramEnd"/>
      <w:r w:rsidRPr="009D4D0E">
        <w:rPr>
          <w:color w:val="000000" w:themeColor="text1"/>
        </w:rPr>
        <w:t>0) nanoparticle</w:t>
      </w:r>
      <w:r>
        <w:rPr>
          <w:color w:val="000000" w:themeColor="text1"/>
        </w:rPr>
        <w:t xml:space="preserve"> </w:t>
      </w:r>
      <w:r w:rsidRPr="009D4D0E">
        <w:rPr>
          <w:color w:val="000000" w:themeColor="text1"/>
        </w:rPr>
        <w:t>treatment of the precursor solution. Nat. Commun. 2020, 11 (1),</w:t>
      </w:r>
      <w:r>
        <w:rPr>
          <w:color w:val="000000" w:themeColor="text1"/>
        </w:rPr>
        <w:t xml:space="preserve"> </w:t>
      </w:r>
      <w:r w:rsidRPr="009D4D0E">
        <w:rPr>
          <w:color w:val="000000" w:themeColor="text1"/>
        </w:rPr>
        <w:t>3008.</w:t>
      </w:r>
      <w:r>
        <w:rPr>
          <w:color w:val="000000" w:themeColor="text1"/>
        </w:rPr>
        <w:t xml:space="preserve"> </w:t>
      </w:r>
    </w:p>
    <w:p w14:paraId="7ED89087" w14:textId="77777777" w:rsidR="009D4D0E" w:rsidRDefault="009D4D0E" w:rsidP="009D4D0E">
      <w:pPr>
        <w:spacing w:line="480" w:lineRule="auto"/>
        <w:jc w:val="both"/>
        <w:rPr>
          <w:color w:val="000000" w:themeColor="text1"/>
        </w:rPr>
      </w:pPr>
      <w:r w:rsidRPr="009D4D0E">
        <w:rPr>
          <w:color w:val="000000" w:themeColor="text1"/>
        </w:rPr>
        <w:t>(27) Hu, S.; Truong, M. A.; Otsuka, K.; Handa, T.; Yamada, T.;</w:t>
      </w:r>
      <w:r>
        <w:rPr>
          <w:color w:val="000000" w:themeColor="text1"/>
        </w:rPr>
        <w:t xml:space="preserve"> </w:t>
      </w:r>
      <w:proofErr w:type="spellStart"/>
      <w:r w:rsidRPr="009D4D0E">
        <w:rPr>
          <w:color w:val="000000" w:themeColor="text1"/>
        </w:rPr>
        <w:t>Nishikubo</w:t>
      </w:r>
      <w:proofErr w:type="spellEnd"/>
      <w:r w:rsidRPr="009D4D0E">
        <w:rPr>
          <w:color w:val="000000" w:themeColor="text1"/>
        </w:rPr>
        <w:t xml:space="preserve">, R.; Iwasaki, Y.; Saeki, A.; </w:t>
      </w:r>
      <w:proofErr w:type="spellStart"/>
      <w:r w:rsidRPr="009D4D0E">
        <w:rPr>
          <w:color w:val="000000" w:themeColor="text1"/>
        </w:rPr>
        <w:t>Murdey</w:t>
      </w:r>
      <w:proofErr w:type="spellEnd"/>
      <w:r w:rsidRPr="009D4D0E">
        <w:rPr>
          <w:color w:val="000000" w:themeColor="text1"/>
        </w:rPr>
        <w:t>, R.; Kanemitsu, Y.; et al.</w:t>
      </w:r>
      <w:r>
        <w:rPr>
          <w:color w:val="000000" w:themeColor="text1"/>
        </w:rPr>
        <w:t xml:space="preserve"> </w:t>
      </w:r>
      <w:r w:rsidRPr="009D4D0E">
        <w:rPr>
          <w:color w:val="000000" w:themeColor="text1"/>
        </w:rPr>
        <w:t xml:space="preserve">Mixed lead-tin perovskite films with &gt; 7 </w:t>
      </w:r>
      <w:proofErr w:type="spellStart"/>
      <w:r w:rsidRPr="009D4D0E">
        <w:rPr>
          <w:color w:val="000000" w:themeColor="text1"/>
        </w:rPr>
        <w:t>mus</w:t>
      </w:r>
      <w:proofErr w:type="spellEnd"/>
      <w:r w:rsidRPr="009D4D0E">
        <w:rPr>
          <w:color w:val="000000" w:themeColor="text1"/>
        </w:rPr>
        <w:t xml:space="preserve"> charge carrier lifetimes</w:t>
      </w:r>
      <w:r>
        <w:rPr>
          <w:color w:val="000000" w:themeColor="text1"/>
        </w:rPr>
        <w:t xml:space="preserve"> </w:t>
      </w:r>
      <w:r w:rsidRPr="009D4D0E">
        <w:rPr>
          <w:color w:val="000000" w:themeColor="text1"/>
        </w:rPr>
        <w:t>realized by maltol post-treatment. Chem. Sci. 2021, 12 (40), 13513−</w:t>
      </w:r>
      <w:r>
        <w:rPr>
          <w:color w:val="000000" w:themeColor="text1"/>
        </w:rPr>
        <w:t xml:space="preserve"> </w:t>
      </w:r>
      <w:r w:rsidRPr="009D4D0E">
        <w:rPr>
          <w:color w:val="000000" w:themeColor="text1"/>
        </w:rPr>
        <w:t>13519.</w:t>
      </w:r>
      <w:r>
        <w:rPr>
          <w:color w:val="000000" w:themeColor="text1"/>
        </w:rPr>
        <w:t xml:space="preserve"> </w:t>
      </w:r>
    </w:p>
    <w:p w14:paraId="4E3B4D88" w14:textId="77777777" w:rsidR="009D4D0E" w:rsidRDefault="009D4D0E" w:rsidP="009D4D0E">
      <w:pPr>
        <w:spacing w:line="480" w:lineRule="auto"/>
        <w:jc w:val="both"/>
        <w:rPr>
          <w:color w:val="000000" w:themeColor="text1"/>
        </w:rPr>
      </w:pPr>
      <w:r w:rsidRPr="009D4D0E">
        <w:rPr>
          <w:color w:val="000000" w:themeColor="text1"/>
        </w:rPr>
        <w:t>(28) Xiao, K.; Lin, R.; Han, Q.; Hou, Y.; Qin, Z.; Nguyen, H. T.;</w:t>
      </w:r>
      <w:r>
        <w:rPr>
          <w:color w:val="000000" w:themeColor="text1"/>
        </w:rPr>
        <w:t xml:space="preserve"> </w:t>
      </w:r>
      <w:r w:rsidRPr="009D4D0E">
        <w:rPr>
          <w:color w:val="000000" w:themeColor="text1"/>
        </w:rPr>
        <w:t xml:space="preserve">Wen, J.; Wei, M.; </w:t>
      </w:r>
      <w:proofErr w:type="spellStart"/>
      <w:r w:rsidRPr="009D4D0E">
        <w:rPr>
          <w:color w:val="000000" w:themeColor="text1"/>
        </w:rPr>
        <w:t>Yeddu</w:t>
      </w:r>
      <w:proofErr w:type="spellEnd"/>
      <w:r w:rsidRPr="009D4D0E">
        <w:rPr>
          <w:color w:val="000000" w:themeColor="text1"/>
        </w:rPr>
        <w:t>, V.; Saidaminov, M. I.; et al. All-perovskite</w:t>
      </w:r>
      <w:r>
        <w:rPr>
          <w:color w:val="000000" w:themeColor="text1"/>
        </w:rPr>
        <w:t xml:space="preserve"> </w:t>
      </w:r>
      <w:r w:rsidRPr="009D4D0E">
        <w:rPr>
          <w:color w:val="000000" w:themeColor="text1"/>
        </w:rPr>
        <w:t>tandem solar cells with 24.2% certified efficiency and area over 1 cm2</w:t>
      </w:r>
      <w:r>
        <w:rPr>
          <w:color w:val="000000" w:themeColor="text1"/>
        </w:rPr>
        <w:t xml:space="preserve"> </w:t>
      </w:r>
      <w:r w:rsidRPr="009D4D0E">
        <w:rPr>
          <w:color w:val="000000" w:themeColor="text1"/>
        </w:rPr>
        <w:t>using surface-anchoring zwitterionic antioxidant. Nat. Energy 2020, 5</w:t>
      </w:r>
      <w:r>
        <w:rPr>
          <w:color w:val="000000" w:themeColor="text1"/>
        </w:rPr>
        <w:t xml:space="preserve"> </w:t>
      </w:r>
      <w:r w:rsidRPr="009D4D0E">
        <w:rPr>
          <w:color w:val="000000" w:themeColor="text1"/>
        </w:rPr>
        <w:t>(11), 870−880.</w:t>
      </w:r>
      <w:r>
        <w:rPr>
          <w:color w:val="000000" w:themeColor="text1"/>
        </w:rPr>
        <w:t xml:space="preserve"> </w:t>
      </w:r>
    </w:p>
    <w:p w14:paraId="0CA0C312" w14:textId="77777777" w:rsidR="009D4D0E" w:rsidRDefault="009D4D0E" w:rsidP="009D4D0E">
      <w:pPr>
        <w:spacing w:line="480" w:lineRule="auto"/>
        <w:jc w:val="both"/>
        <w:rPr>
          <w:color w:val="000000" w:themeColor="text1"/>
        </w:rPr>
      </w:pPr>
      <w:r w:rsidRPr="009D4D0E">
        <w:rPr>
          <w:color w:val="000000" w:themeColor="text1"/>
        </w:rPr>
        <w:t>(29) Liu, H.; Wang, L.; Li, R.; Shi, B.; Wang, P.; Zhao, Y.; Zhang, X.</w:t>
      </w:r>
      <w:r>
        <w:rPr>
          <w:color w:val="000000" w:themeColor="text1"/>
        </w:rPr>
        <w:t xml:space="preserve"> </w:t>
      </w:r>
      <w:r w:rsidRPr="009D4D0E">
        <w:rPr>
          <w:color w:val="000000" w:themeColor="text1"/>
        </w:rPr>
        <w:t>Modulated Crystallization and Reduced VOC Deficit of Mixed Lead-</w:t>
      </w:r>
      <w:r>
        <w:rPr>
          <w:color w:val="000000" w:themeColor="text1"/>
        </w:rPr>
        <w:t xml:space="preserve"> </w:t>
      </w:r>
      <w:r w:rsidRPr="009D4D0E">
        <w:rPr>
          <w:color w:val="000000" w:themeColor="text1"/>
        </w:rPr>
        <w:t>Tin Perovskite Solar Cells with Antioxidant Caffeic Acid. ACS Energy</w:t>
      </w:r>
      <w:r>
        <w:rPr>
          <w:color w:val="000000" w:themeColor="text1"/>
        </w:rPr>
        <w:t xml:space="preserve"> </w:t>
      </w:r>
      <w:r w:rsidRPr="009D4D0E">
        <w:rPr>
          <w:color w:val="000000" w:themeColor="text1"/>
        </w:rPr>
        <w:t>Lett. 2021, 6 (8), 2907−2916.</w:t>
      </w:r>
      <w:r>
        <w:rPr>
          <w:color w:val="000000" w:themeColor="text1"/>
        </w:rPr>
        <w:t xml:space="preserve"> </w:t>
      </w:r>
    </w:p>
    <w:p w14:paraId="507AEE4E" w14:textId="77777777" w:rsidR="009D4D0E" w:rsidRDefault="009D4D0E" w:rsidP="009D4D0E">
      <w:pPr>
        <w:spacing w:line="480" w:lineRule="auto"/>
        <w:jc w:val="both"/>
        <w:rPr>
          <w:color w:val="000000" w:themeColor="text1"/>
        </w:rPr>
      </w:pPr>
      <w:r w:rsidRPr="009D4D0E">
        <w:rPr>
          <w:color w:val="000000" w:themeColor="text1"/>
        </w:rPr>
        <w:t>(30) Cao, J.; Loi, H. L.; Xu, Y.; Guo, X.; Wang, N.; Liu, C. K.; Wang,</w:t>
      </w:r>
      <w:r>
        <w:rPr>
          <w:color w:val="000000" w:themeColor="text1"/>
        </w:rPr>
        <w:t xml:space="preserve"> </w:t>
      </w:r>
      <w:r w:rsidRPr="009D4D0E">
        <w:rPr>
          <w:color w:val="000000" w:themeColor="text1"/>
        </w:rPr>
        <w:t>T.; Cheng, H.; Zhu, Y.; Li, M. G.; et al. High-Performance Tin-Lead</w:t>
      </w:r>
      <w:r>
        <w:rPr>
          <w:color w:val="000000" w:themeColor="text1"/>
        </w:rPr>
        <w:t xml:space="preserve"> </w:t>
      </w:r>
      <w:r w:rsidRPr="009D4D0E">
        <w:rPr>
          <w:color w:val="000000" w:themeColor="text1"/>
        </w:rPr>
        <w:t>Mixed-Perovskite Solar Cells with Vertical Compositional Gradient.</w:t>
      </w:r>
      <w:r>
        <w:rPr>
          <w:color w:val="000000" w:themeColor="text1"/>
        </w:rPr>
        <w:t xml:space="preserve"> </w:t>
      </w:r>
      <w:r w:rsidRPr="009D4D0E">
        <w:rPr>
          <w:color w:val="000000" w:themeColor="text1"/>
        </w:rPr>
        <w:t>Adv. Mater. 2022, 34 (6), No. 2107729.</w:t>
      </w:r>
      <w:r>
        <w:rPr>
          <w:color w:val="000000" w:themeColor="text1"/>
        </w:rPr>
        <w:t xml:space="preserve"> </w:t>
      </w:r>
    </w:p>
    <w:p w14:paraId="1C97A5CE" w14:textId="77777777" w:rsidR="009D4D0E" w:rsidRDefault="009D4D0E" w:rsidP="009D4D0E">
      <w:pPr>
        <w:spacing w:line="480" w:lineRule="auto"/>
        <w:jc w:val="both"/>
        <w:rPr>
          <w:color w:val="000000" w:themeColor="text1"/>
        </w:rPr>
      </w:pPr>
      <w:r w:rsidRPr="009D4D0E">
        <w:rPr>
          <w:color w:val="000000" w:themeColor="text1"/>
        </w:rPr>
        <w:lastRenderedPageBreak/>
        <w:t>(31) Imran, T.; Rauf, S.; Raza, H.; Aziz, L.; Chen, R.; Liu, S.; Wang,</w:t>
      </w:r>
      <w:r>
        <w:rPr>
          <w:color w:val="000000" w:themeColor="text1"/>
        </w:rPr>
        <w:t xml:space="preserve"> </w:t>
      </w:r>
      <w:r w:rsidRPr="009D4D0E">
        <w:rPr>
          <w:color w:val="000000" w:themeColor="text1"/>
        </w:rPr>
        <w:t>J.; Ahmad, M. A.; Zhang, S.; Zhang, Y.; et al. Methylammonium and</w:t>
      </w:r>
      <w:r>
        <w:rPr>
          <w:color w:val="000000" w:themeColor="text1"/>
        </w:rPr>
        <w:t xml:space="preserve"> </w:t>
      </w:r>
      <w:r w:rsidRPr="009D4D0E">
        <w:rPr>
          <w:color w:val="000000" w:themeColor="text1"/>
        </w:rPr>
        <w:t>Bromide-Free Tin-Based Low Bandgap Perovskite Solar Cells. Adv.</w:t>
      </w:r>
      <w:r>
        <w:rPr>
          <w:color w:val="000000" w:themeColor="text1"/>
        </w:rPr>
        <w:t xml:space="preserve"> </w:t>
      </w:r>
      <w:r w:rsidRPr="009D4D0E">
        <w:rPr>
          <w:color w:val="000000" w:themeColor="text1"/>
        </w:rPr>
        <w:t>Energy Mater. 2022, 12 (27), 2200305.</w:t>
      </w:r>
      <w:r>
        <w:rPr>
          <w:color w:val="000000" w:themeColor="text1"/>
        </w:rPr>
        <w:t xml:space="preserve"> </w:t>
      </w:r>
    </w:p>
    <w:p w14:paraId="775D247F" w14:textId="77777777" w:rsidR="009D4D0E" w:rsidRDefault="009D4D0E" w:rsidP="009D4D0E">
      <w:pPr>
        <w:spacing w:line="480" w:lineRule="auto"/>
        <w:jc w:val="both"/>
        <w:rPr>
          <w:color w:val="000000" w:themeColor="text1"/>
        </w:rPr>
      </w:pPr>
      <w:r w:rsidRPr="009D4D0E">
        <w:rPr>
          <w:color w:val="000000" w:themeColor="text1"/>
        </w:rPr>
        <w:t>(32) Lian, X.; Chen, J.; Zhang, Y.; Qin, M.; Li, J.; Tian, S.; Yang, W.;</w:t>
      </w:r>
      <w:r>
        <w:rPr>
          <w:color w:val="000000" w:themeColor="text1"/>
        </w:rPr>
        <w:t xml:space="preserve"> </w:t>
      </w:r>
      <w:r w:rsidRPr="009D4D0E">
        <w:rPr>
          <w:color w:val="000000" w:themeColor="text1"/>
        </w:rPr>
        <w:t>Lu, X.; Wu, G.; Chen, H. Highly Efficient Sn/Pb Binary Perovskite</w:t>
      </w:r>
      <w:r>
        <w:rPr>
          <w:color w:val="000000" w:themeColor="text1"/>
        </w:rPr>
        <w:t xml:space="preserve"> </w:t>
      </w:r>
      <w:r w:rsidRPr="009D4D0E">
        <w:rPr>
          <w:color w:val="000000" w:themeColor="text1"/>
        </w:rPr>
        <w:t>Solar Cell via Precursor Engineering: A Two-Step Fabrication</w:t>
      </w:r>
      <w:r>
        <w:rPr>
          <w:color w:val="000000" w:themeColor="text1"/>
        </w:rPr>
        <w:t xml:space="preserve"> </w:t>
      </w:r>
      <w:r w:rsidRPr="009D4D0E">
        <w:rPr>
          <w:color w:val="000000" w:themeColor="text1"/>
        </w:rPr>
        <w:t xml:space="preserve">Process. Adv. </w:t>
      </w:r>
      <w:proofErr w:type="spellStart"/>
      <w:r w:rsidRPr="009D4D0E">
        <w:rPr>
          <w:color w:val="000000" w:themeColor="text1"/>
        </w:rPr>
        <w:t>Funct</w:t>
      </w:r>
      <w:proofErr w:type="spellEnd"/>
      <w:r w:rsidRPr="009D4D0E">
        <w:rPr>
          <w:color w:val="000000" w:themeColor="text1"/>
        </w:rPr>
        <w:t>. Mater. 2019, 29 (5), 1807024.</w:t>
      </w:r>
      <w:r>
        <w:rPr>
          <w:color w:val="000000" w:themeColor="text1"/>
        </w:rPr>
        <w:t xml:space="preserve"> </w:t>
      </w:r>
    </w:p>
    <w:p w14:paraId="0B12DBD1" w14:textId="77777777" w:rsidR="009D4D0E" w:rsidRDefault="009D4D0E" w:rsidP="009D4D0E">
      <w:pPr>
        <w:spacing w:line="480" w:lineRule="auto"/>
        <w:jc w:val="both"/>
        <w:rPr>
          <w:color w:val="000000" w:themeColor="text1"/>
        </w:rPr>
      </w:pPr>
      <w:r w:rsidRPr="009D4D0E">
        <w:rPr>
          <w:color w:val="000000" w:themeColor="text1"/>
        </w:rPr>
        <w:t xml:space="preserve">(33) Tong, J.; Song, Z.; Kim, D. H.; Chen, X.; Chen, C.; </w:t>
      </w:r>
      <w:proofErr w:type="spellStart"/>
      <w:r w:rsidRPr="009D4D0E">
        <w:rPr>
          <w:color w:val="000000" w:themeColor="text1"/>
        </w:rPr>
        <w:t>Palmstrom</w:t>
      </w:r>
      <w:proofErr w:type="spellEnd"/>
      <w:r w:rsidRPr="009D4D0E">
        <w:rPr>
          <w:color w:val="000000" w:themeColor="text1"/>
        </w:rPr>
        <w:t>,</w:t>
      </w:r>
      <w:r>
        <w:rPr>
          <w:color w:val="000000" w:themeColor="text1"/>
        </w:rPr>
        <w:t xml:space="preserve"> </w:t>
      </w:r>
      <w:r w:rsidRPr="009D4D0E">
        <w:rPr>
          <w:color w:val="000000" w:themeColor="text1"/>
        </w:rPr>
        <w:t>A. F.; Ndione, P. F.; Reese, M. O.; Dunfield, S. P.; Reid, O. G.; Liu, J.;</w:t>
      </w:r>
      <w:r>
        <w:rPr>
          <w:color w:val="000000" w:themeColor="text1"/>
        </w:rPr>
        <w:t xml:space="preserve"> </w:t>
      </w:r>
      <w:r w:rsidRPr="009D4D0E">
        <w:rPr>
          <w:color w:val="000000" w:themeColor="text1"/>
        </w:rPr>
        <w:t>Zhang, F.; Harvey, S. P.; Li, Z.; Christensen, S. T.; Teeter, G.; Zhao,</w:t>
      </w:r>
      <w:r>
        <w:rPr>
          <w:color w:val="000000" w:themeColor="text1"/>
        </w:rPr>
        <w:t xml:space="preserve"> </w:t>
      </w:r>
      <w:r w:rsidRPr="009D4D0E">
        <w:rPr>
          <w:color w:val="000000" w:themeColor="text1"/>
        </w:rPr>
        <w:t xml:space="preserve">D.; Al-Jassim, M. M.; van </w:t>
      </w:r>
      <w:proofErr w:type="spellStart"/>
      <w:r w:rsidRPr="009D4D0E">
        <w:rPr>
          <w:color w:val="000000" w:themeColor="text1"/>
        </w:rPr>
        <w:t>Hest</w:t>
      </w:r>
      <w:proofErr w:type="spellEnd"/>
      <w:r w:rsidRPr="009D4D0E">
        <w:rPr>
          <w:color w:val="000000" w:themeColor="text1"/>
        </w:rPr>
        <w:t>, M. F. A. M.; Beard, M. C.; Shaheen, S.</w:t>
      </w:r>
      <w:r>
        <w:rPr>
          <w:color w:val="000000" w:themeColor="text1"/>
        </w:rPr>
        <w:t xml:space="preserve"> </w:t>
      </w:r>
      <w:r w:rsidRPr="009D4D0E">
        <w:rPr>
          <w:color w:val="000000" w:themeColor="text1"/>
        </w:rPr>
        <w:t>E.; Berry, J. J.; Yan, Y.; Zhu, K. Carrier lifetimes of &gt; 1 us in Sn-Pb</w:t>
      </w:r>
      <w:r>
        <w:rPr>
          <w:color w:val="000000" w:themeColor="text1"/>
        </w:rPr>
        <w:t xml:space="preserve"> </w:t>
      </w:r>
      <w:r w:rsidRPr="009D4D0E">
        <w:rPr>
          <w:color w:val="000000" w:themeColor="text1"/>
        </w:rPr>
        <w:t>perovskites enable efficient all-perovskite tandem solar cells. Science</w:t>
      </w:r>
      <w:r>
        <w:rPr>
          <w:color w:val="000000" w:themeColor="text1"/>
        </w:rPr>
        <w:t xml:space="preserve"> </w:t>
      </w:r>
      <w:r w:rsidRPr="009D4D0E">
        <w:rPr>
          <w:color w:val="000000" w:themeColor="text1"/>
        </w:rPr>
        <w:t>2019, 364 (6439), 475−479.</w:t>
      </w:r>
      <w:r>
        <w:rPr>
          <w:color w:val="000000" w:themeColor="text1"/>
        </w:rPr>
        <w:t xml:space="preserve"> </w:t>
      </w:r>
    </w:p>
    <w:p w14:paraId="05692430" w14:textId="77777777" w:rsidR="009D4D0E" w:rsidRDefault="009D4D0E" w:rsidP="009D4D0E">
      <w:pPr>
        <w:spacing w:line="480" w:lineRule="auto"/>
        <w:jc w:val="both"/>
        <w:rPr>
          <w:color w:val="000000" w:themeColor="text1"/>
        </w:rPr>
      </w:pPr>
      <w:r w:rsidRPr="009D4D0E">
        <w:rPr>
          <w:color w:val="000000" w:themeColor="text1"/>
        </w:rPr>
        <w:t>(34) Li, H.; Jiang, X.; Wei, Q.; Zang, Z.; Ma, M.; Wang, F.; Zhou,</w:t>
      </w:r>
      <w:r>
        <w:rPr>
          <w:color w:val="000000" w:themeColor="text1"/>
        </w:rPr>
        <w:t xml:space="preserve"> </w:t>
      </w:r>
      <w:r w:rsidRPr="009D4D0E">
        <w:rPr>
          <w:color w:val="000000" w:themeColor="text1"/>
        </w:rPr>
        <w:t>W.; Ning, Z. Low-Dimensional Inorganic Tin Perovskite Solar Cells</w:t>
      </w:r>
      <w:r>
        <w:rPr>
          <w:color w:val="000000" w:themeColor="text1"/>
        </w:rPr>
        <w:t xml:space="preserve"> </w:t>
      </w:r>
      <w:r w:rsidRPr="009D4D0E">
        <w:rPr>
          <w:color w:val="000000" w:themeColor="text1"/>
        </w:rPr>
        <w:t xml:space="preserve">Prepared by Templated Growth. </w:t>
      </w:r>
      <w:proofErr w:type="spellStart"/>
      <w:r w:rsidRPr="009D4D0E">
        <w:rPr>
          <w:color w:val="000000" w:themeColor="text1"/>
        </w:rPr>
        <w:t>Angew</w:t>
      </w:r>
      <w:proofErr w:type="spellEnd"/>
      <w:r w:rsidRPr="009D4D0E">
        <w:rPr>
          <w:color w:val="000000" w:themeColor="text1"/>
        </w:rPr>
        <w:t>. Chem., Int. Ed. Engl. 2021, 60</w:t>
      </w:r>
      <w:r>
        <w:rPr>
          <w:color w:val="000000" w:themeColor="text1"/>
        </w:rPr>
        <w:t xml:space="preserve"> </w:t>
      </w:r>
      <w:r w:rsidRPr="009D4D0E">
        <w:rPr>
          <w:color w:val="000000" w:themeColor="text1"/>
        </w:rPr>
        <w:t>(30), 16330−16336.</w:t>
      </w:r>
      <w:r>
        <w:rPr>
          <w:color w:val="000000" w:themeColor="text1"/>
        </w:rPr>
        <w:t xml:space="preserve"> </w:t>
      </w:r>
    </w:p>
    <w:p w14:paraId="21C1AAE7" w14:textId="77777777" w:rsidR="009D4D0E" w:rsidRDefault="009D4D0E" w:rsidP="009D4D0E">
      <w:pPr>
        <w:spacing w:line="480" w:lineRule="auto"/>
        <w:jc w:val="both"/>
        <w:rPr>
          <w:color w:val="000000" w:themeColor="text1"/>
        </w:rPr>
      </w:pPr>
      <w:r w:rsidRPr="009D4D0E">
        <w:rPr>
          <w:color w:val="000000" w:themeColor="text1"/>
        </w:rPr>
        <w:t xml:space="preserve">(35) </w:t>
      </w:r>
      <w:proofErr w:type="spellStart"/>
      <w:r w:rsidRPr="009D4D0E">
        <w:rPr>
          <w:color w:val="000000" w:themeColor="text1"/>
        </w:rPr>
        <w:t>Wechwithayakhlung</w:t>
      </w:r>
      <w:proofErr w:type="spellEnd"/>
      <w:r w:rsidRPr="009D4D0E">
        <w:rPr>
          <w:color w:val="000000" w:themeColor="text1"/>
        </w:rPr>
        <w:t xml:space="preserve">, C.; Packwood, D. M.; </w:t>
      </w:r>
      <w:proofErr w:type="spellStart"/>
      <w:r w:rsidRPr="009D4D0E">
        <w:rPr>
          <w:color w:val="000000" w:themeColor="text1"/>
        </w:rPr>
        <w:t>Chaopaknam</w:t>
      </w:r>
      <w:proofErr w:type="spellEnd"/>
      <w:r w:rsidRPr="009D4D0E">
        <w:rPr>
          <w:color w:val="000000" w:themeColor="text1"/>
        </w:rPr>
        <w:t>, J.;</w:t>
      </w:r>
      <w:r>
        <w:rPr>
          <w:color w:val="000000" w:themeColor="text1"/>
        </w:rPr>
        <w:t xml:space="preserve"> </w:t>
      </w:r>
      <w:proofErr w:type="spellStart"/>
      <w:r w:rsidRPr="009D4D0E">
        <w:rPr>
          <w:color w:val="000000" w:themeColor="text1"/>
        </w:rPr>
        <w:t>Worakajit</w:t>
      </w:r>
      <w:proofErr w:type="spellEnd"/>
      <w:r w:rsidRPr="009D4D0E">
        <w:rPr>
          <w:color w:val="000000" w:themeColor="text1"/>
        </w:rPr>
        <w:t xml:space="preserve">, P.; </w:t>
      </w:r>
      <w:proofErr w:type="spellStart"/>
      <w:r w:rsidRPr="009D4D0E">
        <w:rPr>
          <w:color w:val="000000" w:themeColor="text1"/>
        </w:rPr>
        <w:t>Ittisanronnachai</w:t>
      </w:r>
      <w:proofErr w:type="spellEnd"/>
      <w:r w:rsidRPr="009D4D0E">
        <w:rPr>
          <w:color w:val="000000" w:themeColor="text1"/>
        </w:rPr>
        <w:t xml:space="preserve">, S.; </w:t>
      </w:r>
      <w:proofErr w:type="spellStart"/>
      <w:r w:rsidRPr="009D4D0E">
        <w:rPr>
          <w:color w:val="000000" w:themeColor="text1"/>
        </w:rPr>
        <w:t>Chanlek</w:t>
      </w:r>
      <w:proofErr w:type="spellEnd"/>
      <w:r w:rsidRPr="009D4D0E">
        <w:rPr>
          <w:color w:val="000000" w:themeColor="text1"/>
        </w:rPr>
        <w:t xml:space="preserve">, N.; </w:t>
      </w:r>
      <w:proofErr w:type="spellStart"/>
      <w:r w:rsidRPr="009D4D0E">
        <w:rPr>
          <w:color w:val="000000" w:themeColor="text1"/>
        </w:rPr>
        <w:t>Promarak</w:t>
      </w:r>
      <w:proofErr w:type="spellEnd"/>
      <w:r w:rsidRPr="009D4D0E">
        <w:rPr>
          <w:color w:val="000000" w:themeColor="text1"/>
        </w:rPr>
        <w:t>, V.;</w:t>
      </w:r>
      <w:r>
        <w:rPr>
          <w:color w:val="000000" w:themeColor="text1"/>
        </w:rPr>
        <w:t xml:space="preserve"> </w:t>
      </w:r>
      <w:proofErr w:type="spellStart"/>
      <w:r w:rsidRPr="009D4D0E">
        <w:rPr>
          <w:color w:val="000000" w:themeColor="text1"/>
        </w:rPr>
        <w:t>Kongpatpanich</w:t>
      </w:r>
      <w:proofErr w:type="spellEnd"/>
      <w:r w:rsidRPr="009D4D0E">
        <w:rPr>
          <w:color w:val="000000" w:themeColor="text1"/>
        </w:rPr>
        <w:t xml:space="preserve">, K.; Harding, D. J.; </w:t>
      </w:r>
      <w:proofErr w:type="spellStart"/>
      <w:r w:rsidRPr="009D4D0E">
        <w:rPr>
          <w:color w:val="000000" w:themeColor="text1"/>
        </w:rPr>
        <w:t>Pattanasattayavong</w:t>
      </w:r>
      <w:proofErr w:type="spellEnd"/>
      <w:r w:rsidRPr="009D4D0E">
        <w:rPr>
          <w:color w:val="000000" w:themeColor="text1"/>
        </w:rPr>
        <w:t>, P. Tin(ii)</w:t>
      </w:r>
      <w:r>
        <w:rPr>
          <w:color w:val="000000" w:themeColor="text1"/>
        </w:rPr>
        <w:t xml:space="preserve"> </w:t>
      </w:r>
      <w:r w:rsidRPr="009D4D0E">
        <w:rPr>
          <w:color w:val="000000" w:themeColor="text1"/>
        </w:rPr>
        <w:t xml:space="preserve">thiocyanate </w:t>
      </w:r>
      <w:proofErr w:type="gramStart"/>
      <w:r w:rsidRPr="009D4D0E">
        <w:rPr>
          <w:color w:val="000000" w:themeColor="text1"/>
        </w:rPr>
        <w:t>Sn(</w:t>
      </w:r>
      <w:proofErr w:type="gramEnd"/>
      <w:r w:rsidRPr="009D4D0E">
        <w:rPr>
          <w:color w:val="000000" w:themeColor="text1"/>
        </w:rPr>
        <w:t>NCS)2-a wide band gap coordination polymer</w:t>
      </w:r>
      <w:r>
        <w:rPr>
          <w:color w:val="000000" w:themeColor="text1"/>
        </w:rPr>
        <w:t xml:space="preserve"> </w:t>
      </w:r>
      <w:r w:rsidRPr="009D4D0E">
        <w:rPr>
          <w:color w:val="000000" w:themeColor="text1"/>
        </w:rPr>
        <w:t>semiconductor with a 2D structure. J. Mater. Chem. C 2019, 7 (12),</w:t>
      </w:r>
      <w:r>
        <w:rPr>
          <w:color w:val="000000" w:themeColor="text1"/>
        </w:rPr>
        <w:t xml:space="preserve"> </w:t>
      </w:r>
      <w:r w:rsidRPr="009D4D0E">
        <w:rPr>
          <w:color w:val="000000" w:themeColor="text1"/>
        </w:rPr>
        <w:t>3452−3462.</w:t>
      </w:r>
      <w:r>
        <w:rPr>
          <w:color w:val="000000" w:themeColor="text1"/>
        </w:rPr>
        <w:t xml:space="preserve"> </w:t>
      </w:r>
    </w:p>
    <w:p w14:paraId="57F620E8" w14:textId="77777777" w:rsidR="009D4D0E" w:rsidRDefault="009D4D0E" w:rsidP="009D4D0E">
      <w:pPr>
        <w:spacing w:line="480" w:lineRule="auto"/>
        <w:jc w:val="both"/>
        <w:rPr>
          <w:color w:val="000000" w:themeColor="text1"/>
        </w:rPr>
      </w:pPr>
      <w:r w:rsidRPr="009D4D0E">
        <w:rPr>
          <w:color w:val="000000" w:themeColor="text1"/>
        </w:rPr>
        <w:t xml:space="preserve">(36) </w:t>
      </w:r>
      <w:proofErr w:type="spellStart"/>
      <w:r w:rsidRPr="009D4D0E">
        <w:rPr>
          <w:color w:val="000000" w:themeColor="text1"/>
        </w:rPr>
        <w:t>Chaopaknam</w:t>
      </w:r>
      <w:proofErr w:type="spellEnd"/>
      <w:r w:rsidRPr="009D4D0E">
        <w:rPr>
          <w:color w:val="000000" w:themeColor="text1"/>
        </w:rPr>
        <w:t xml:space="preserve">, J.; </w:t>
      </w:r>
      <w:proofErr w:type="spellStart"/>
      <w:r w:rsidRPr="009D4D0E">
        <w:rPr>
          <w:color w:val="000000" w:themeColor="text1"/>
        </w:rPr>
        <w:t>Wechwithayakhlung</w:t>
      </w:r>
      <w:proofErr w:type="spellEnd"/>
      <w:r w:rsidRPr="009D4D0E">
        <w:rPr>
          <w:color w:val="000000" w:themeColor="text1"/>
        </w:rPr>
        <w:t>, C.; Nakajima, H.;</w:t>
      </w:r>
      <w:r>
        <w:rPr>
          <w:color w:val="000000" w:themeColor="text1"/>
        </w:rPr>
        <w:t xml:space="preserve"> </w:t>
      </w:r>
      <w:proofErr w:type="spellStart"/>
      <w:r w:rsidRPr="009D4D0E">
        <w:rPr>
          <w:color w:val="000000" w:themeColor="text1"/>
        </w:rPr>
        <w:t>Lertvanithphol</w:t>
      </w:r>
      <w:proofErr w:type="spellEnd"/>
      <w:r w:rsidRPr="009D4D0E">
        <w:rPr>
          <w:color w:val="000000" w:themeColor="text1"/>
        </w:rPr>
        <w:t xml:space="preserve">, T.; </w:t>
      </w:r>
      <w:proofErr w:type="spellStart"/>
      <w:r w:rsidRPr="009D4D0E">
        <w:rPr>
          <w:color w:val="000000" w:themeColor="text1"/>
        </w:rPr>
        <w:t>Horprathum</w:t>
      </w:r>
      <w:proofErr w:type="spellEnd"/>
      <w:r w:rsidRPr="009D4D0E">
        <w:rPr>
          <w:color w:val="000000" w:themeColor="text1"/>
        </w:rPr>
        <w:t xml:space="preserve">, M.; </w:t>
      </w:r>
      <w:proofErr w:type="spellStart"/>
      <w:r w:rsidRPr="009D4D0E">
        <w:rPr>
          <w:color w:val="000000" w:themeColor="text1"/>
        </w:rPr>
        <w:t>Sudyoadsuk</w:t>
      </w:r>
      <w:proofErr w:type="spellEnd"/>
      <w:r w:rsidRPr="009D4D0E">
        <w:rPr>
          <w:color w:val="000000" w:themeColor="text1"/>
        </w:rPr>
        <w:t xml:space="preserve">, T.; </w:t>
      </w:r>
      <w:proofErr w:type="spellStart"/>
      <w:r w:rsidRPr="009D4D0E">
        <w:rPr>
          <w:color w:val="000000" w:themeColor="text1"/>
        </w:rPr>
        <w:t>Promarak</w:t>
      </w:r>
      <w:proofErr w:type="spellEnd"/>
      <w:r w:rsidRPr="009D4D0E">
        <w:rPr>
          <w:color w:val="000000" w:themeColor="text1"/>
        </w:rPr>
        <w:t>, V.;</w:t>
      </w:r>
      <w:r>
        <w:rPr>
          <w:color w:val="000000" w:themeColor="text1"/>
        </w:rPr>
        <w:t xml:space="preserve"> </w:t>
      </w:r>
      <w:r w:rsidRPr="009D4D0E">
        <w:rPr>
          <w:color w:val="000000" w:themeColor="text1"/>
        </w:rPr>
        <w:t xml:space="preserve">Saeki, A.; </w:t>
      </w:r>
      <w:proofErr w:type="spellStart"/>
      <w:r w:rsidRPr="009D4D0E">
        <w:rPr>
          <w:color w:val="000000" w:themeColor="text1"/>
        </w:rPr>
        <w:t>Pattanasattayavong</w:t>
      </w:r>
      <w:proofErr w:type="spellEnd"/>
      <w:r w:rsidRPr="009D4D0E">
        <w:rPr>
          <w:color w:val="000000" w:themeColor="text1"/>
        </w:rPr>
        <w:t xml:space="preserve">, P. </w:t>
      </w:r>
      <w:proofErr w:type="gramStart"/>
      <w:r w:rsidRPr="009D4D0E">
        <w:rPr>
          <w:color w:val="000000" w:themeColor="text1"/>
        </w:rPr>
        <w:t>Tin(</w:t>
      </w:r>
      <w:proofErr w:type="gramEnd"/>
      <w:r w:rsidRPr="009D4D0E">
        <w:rPr>
          <w:color w:val="000000" w:themeColor="text1"/>
        </w:rPr>
        <w:t xml:space="preserve">II) thiocyanate </w:t>
      </w:r>
      <w:proofErr w:type="gramStart"/>
      <w:r w:rsidRPr="009D4D0E">
        <w:rPr>
          <w:color w:val="000000" w:themeColor="text1"/>
        </w:rPr>
        <w:t>Sn(</w:t>
      </w:r>
      <w:proofErr w:type="gramEnd"/>
      <w:r w:rsidRPr="009D4D0E">
        <w:rPr>
          <w:color w:val="000000" w:themeColor="text1"/>
        </w:rPr>
        <w:t>SCN)2 as an</w:t>
      </w:r>
      <w:r>
        <w:rPr>
          <w:color w:val="000000" w:themeColor="text1"/>
        </w:rPr>
        <w:t xml:space="preserve"> </w:t>
      </w:r>
      <w:r w:rsidRPr="009D4D0E">
        <w:rPr>
          <w:color w:val="000000" w:themeColor="text1"/>
        </w:rPr>
        <w:t>ultrathin anode interlayer in organic photovoltaics. Appl. Phys. Lett.</w:t>
      </w:r>
      <w:r>
        <w:rPr>
          <w:color w:val="000000" w:themeColor="text1"/>
        </w:rPr>
        <w:t xml:space="preserve"> </w:t>
      </w:r>
      <w:r w:rsidRPr="009D4D0E">
        <w:rPr>
          <w:color w:val="000000" w:themeColor="text1"/>
        </w:rPr>
        <w:t>2021, 119, No. 063301.</w:t>
      </w:r>
      <w:r>
        <w:rPr>
          <w:color w:val="000000" w:themeColor="text1"/>
        </w:rPr>
        <w:t xml:space="preserve"> </w:t>
      </w:r>
    </w:p>
    <w:p w14:paraId="352F2039" w14:textId="77777777" w:rsidR="009D4D0E" w:rsidRDefault="009D4D0E" w:rsidP="009D4D0E">
      <w:pPr>
        <w:spacing w:line="480" w:lineRule="auto"/>
        <w:jc w:val="both"/>
        <w:rPr>
          <w:color w:val="000000" w:themeColor="text1"/>
        </w:rPr>
      </w:pPr>
      <w:r w:rsidRPr="009D4D0E">
        <w:rPr>
          <w:color w:val="000000" w:themeColor="text1"/>
        </w:rPr>
        <w:t xml:space="preserve">(37) </w:t>
      </w:r>
      <w:proofErr w:type="spellStart"/>
      <w:r w:rsidRPr="009D4D0E">
        <w:rPr>
          <w:color w:val="000000" w:themeColor="text1"/>
        </w:rPr>
        <w:t>Seitkhan</w:t>
      </w:r>
      <w:proofErr w:type="spellEnd"/>
      <w:r w:rsidRPr="009D4D0E">
        <w:rPr>
          <w:color w:val="000000" w:themeColor="text1"/>
        </w:rPr>
        <w:t>, A.; Neophytou, M.; Kirkus, M.; Abou-Hamad, E.;</w:t>
      </w:r>
      <w:r>
        <w:rPr>
          <w:color w:val="000000" w:themeColor="text1"/>
        </w:rPr>
        <w:t xml:space="preserve"> </w:t>
      </w:r>
      <w:proofErr w:type="spellStart"/>
      <w:r w:rsidRPr="009D4D0E">
        <w:rPr>
          <w:color w:val="000000" w:themeColor="text1"/>
        </w:rPr>
        <w:t>Hedhili</w:t>
      </w:r>
      <w:proofErr w:type="spellEnd"/>
      <w:r w:rsidRPr="009D4D0E">
        <w:rPr>
          <w:color w:val="000000" w:themeColor="text1"/>
        </w:rPr>
        <w:t xml:space="preserve">, M. N.; </w:t>
      </w:r>
      <w:proofErr w:type="spellStart"/>
      <w:r w:rsidRPr="009D4D0E">
        <w:rPr>
          <w:color w:val="000000" w:themeColor="text1"/>
        </w:rPr>
        <w:t>Yengel</w:t>
      </w:r>
      <w:proofErr w:type="spellEnd"/>
      <w:r w:rsidRPr="009D4D0E">
        <w:rPr>
          <w:color w:val="000000" w:themeColor="text1"/>
        </w:rPr>
        <w:t xml:space="preserve">, E.; Firdaus, Y.; Faber, H.; Lin, Y.; </w:t>
      </w:r>
      <w:proofErr w:type="spellStart"/>
      <w:r w:rsidRPr="009D4D0E">
        <w:rPr>
          <w:color w:val="000000" w:themeColor="text1"/>
        </w:rPr>
        <w:t>Tsetseris</w:t>
      </w:r>
      <w:proofErr w:type="spellEnd"/>
      <w:r w:rsidRPr="009D4D0E">
        <w:rPr>
          <w:color w:val="000000" w:themeColor="text1"/>
        </w:rPr>
        <w:t>,</w:t>
      </w:r>
      <w:r>
        <w:rPr>
          <w:color w:val="000000" w:themeColor="text1"/>
        </w:rPr>
        <w:t xml:space="preserve"> </w:t>
      </w:r>
      <w:r w:rsidRPr="009D4D0E">
        <w:rPr>
          <w:color w:val="000000" w:themeColor="text1"/>
        </w:rPr>
        <w:t xml:space="preserve">L.; et al. Use of the </w:t>
      </w:r>
      <w:proofErr w:type="spellStart"/>
      <w:r w:rsidRPr="009D4D0E">
        <w:rPr>
          <w:color w:val="000000" w:themeColor="text1"/>
        </w:rPr>
        <w:t>Phen-</w:t>
      </w:r>
      <w:proofErr w:type="gramStart"/>
      <w:r w:rsidRPr="009D4D0E">
        <w:rPr>
          <w:color w:val="000000" w:themeColor="text1"/>
        </w:rPr>
        <w:t>NaDPO:Sn</w:t>
      </w:r>
      <w:proofErr w:type="spellEnd"/>
      <w:proofErr w:type="gramEnd"/>
      <w:r w:rsidRPr="009D4D0E">
        <w:rPr>
          <w:color w:val="000000" w:themeColor="text1"/>
        </w:rPr>
        <w:t>(SCN)2 Blend as Electron</w:t>
      </w:r>
      <w:r>
        <w:rPr>
          <w:color w:val="000000" w:themeColor="text1"/>
        </w:rPr>
        <w:t xml:space="preserve"> </w:t>
      </w:r>
      <w:r w:rsidRPr="009D4D0E">
        <w:rPr>
          <w:color w:val="000000" w:themeColor="text1"/>
        </w:rPr>
        <w:t>Transport Layer Results to Consistent Efficiency Improvements in</w:t>
      </w:r>
      <w:r>
        <w:rPr>
          <w:color w:val="000000" w:themeColor="text1"/>
        </w:rPr>
        <w:t xml:space="preserve"> </w:t>
      </w:r>
      <w:r w:rsidRPr="009D4D0E">
        <w:rPr>
          <w:color w:val="000000" w:themeColor="text1"/>
        </w:rPr>
        <w:t xml:space="preserve">Organic and Hybrid Perovskite Solar Cells. Adv. </w:t>
      </w:r>
      <w:proofErr w:type="spellStart"/>
      <w:r w:rsidRPr="009D4D0E">
        <w:rPr>
          <w:color w:val="000000" w:themeColor="text1"/>
        </w:rPr>
        <w:t>Funct</w:t>
      </w:r>
      <w:proofErr w:type="spellEnd"/>
      <w:r w:rsidRPr="009D4D0E">
        <w:rPr>
          <w:color w:val="000000" w:themeColor="text1"/>
        </w:rPr>
        <w:t>. Mater. 2019,</w:t>
      </w:r>
      <w:r>
        <w:rPr>
          <w:color w:val="000000" w:themeColor="text1"/>
        </w:rPr>
        <w:t xml:space="preserve"> </w:t>
      </w:r>
      <w:r w:rsidRPr="009D4D0E">
        <w:rPr>
          <w:color w:val="000000" w:themeColor="text1"/>
        </w:rPr>
        <w:t>29 (49), 1905810.</w:t>
      </w:r>
      <w:r>
        <w:rPr>
          <w:color w:val="000000" w:themeColor="text1"/>
        </w:rPr>
        <w:t xml:space="preserve"> </w:t>
      </w:r>
    </w:p>
    <w:p w14:paraId="0C2E3739" w14:textId="77777777" w:rsidR="009D4D0E" w:rsidRDefault="009D4D0E" w:rsidP="009D4D0E">
      <w:pPr>
        <w:spacing w:line="480" w:lineRule="auto"/>
        <w:jc w:val="both"/>
        <w:rPr>
          <w:color w:val="000000" w:themeColor="text1"/>
        </w:rPr>
      </w:pPr>
      <w:r w:rsidRPr="009D4D0E">
        <w:rPr>
          <w:color w:val="000000" w:themeColor="text1"/>
        </w:rPr>
        <w:lastRenderedPageBreak/>
        <w:t>(38) Tai, Q.; You, P.; Sang, H.; Liu, Z.; Hu, C.; Chan, H. L.; Yan, F.</w:t>
      </w:r>
      <w:r>
        <w:rPr>
          <w:color w:val="000000" w:themeColor="text1"/>
        </w:rPr>
        <w:t xml:space="preserve"> </w:t>
      </w:r>
      <w:r w:rsidRPr="009D4D0E">
        <w:rPr>
          <w:color w:val="000000" w:themeColor="text1"/>
        </w:rPr>
        <w:t>Efficient and stable perovskite solar cells prepared in ambient air</w:t>
      </w:r>
      <w:r>
        <w:rPr>
          <w:color w:val="000000" w:themeColor="text1"/>
        </w:rPr>
        <w:t xml:space="preserve"> </w:t>
      </w:r>
      <w:r w:rsidRPr="009D4D0E">
        <w:rPr>
          <w:color w:val="000000" w:themeColor="text1"/>
        </w:rPr>
        <w:t>irrespective of the humidity. Nat. Commun. 2016, 7, 11105.</w:t>
      </w:r>
      <w:r>
        <w:rPr>
          <w:color w:val="000000" w:themeColor="text1"/>
        </w:rPr>
        <w:t xml:space="preserve"> </w:t>
      </w:r>
    </w:p>
    <w:p w14:paraId="081E6C49" w14:textId="77777777" w:rsidR="009D4D0E" w:rsidRDefault="009D4D0E" w:rsidP="009D4D0E">
      <w:pPr>
        <w:spacing w:line="480" w:lineRule="auto"/>
        <w:jc w:val="both"/>
        <w:rPr>
          <w:color w:val="000000" w:themeColor="text1"/>
        </w:rPr>
      </w:pPr>
      <w:r w:rsidRPr="009D4D0E">
        <w:rPr>
          <w:color w:val="000000" w:themeColor="text1"/>
        </w:rPr>
        <w:t>(39) Kim, H.; Lee, J. W.; Han, G. R.; Kim, S. K.; Oh, J. H.</w:t>
      </w:r>
      <w:r>
        <w:rPr>
          <w:color w:val="000000" w:themeColor="text1"/>
        </w:rPr>
        <w:t xml:space="preserve"> </w:t>
      </w:r>
      <w:r w:rsidRPr="009D4D0E">
        <w:rPr>
          <w:color w:val="000000" w:themeColor="text1"/>
        </w:rPr>
        <w:t>Synergistic Effects of Cation and Anion in an Ionic Imidazolium</w:t>
      </w:r>
      <w:r>
        <w:rPr>
          <w:color w:val="000000" w:themeColor="text1"/>
        </w:rPr>
        <w:t xml:space="preserve"> </w:t>
      </w:r>
      <w:r w:rsidRPr="009D4D0E">
        <w:rPr>
          <w:color w:val="000000" w:themeColor="text1"/>
        </w:rPr>
        <w:t>Tetrafluoroborate Additive for Improving the Efficiency and Stability</w:t>
      </w:r>
      <w:r>
        <w:rPr>
          <w:color w:val="000000" w:themeColor="text1"/>
        </w:rPr>
        <w:t xml:space="preserve"> </w:t>
      </w:r>
      <w:r w:rsidRPr="009D4D0E">
        <w:rPr>
          <w:color w:val="000000" w:themeColor="text1"/>
        </w:rPr>
        <w:t xml:space="preserve">of Half-Mixed Pb-Sn Perovskite Solar Cells. Adv. </w:t>
      </w:r>
      <w:proofErr w:type="spellStart"/>
      <w:r w:rsidRPr="009D4D0E">
        <w:rPr>
          <w:color w:val="000000" w:themeColor="text1"/>
        </w:rPr>
        <w:t>Funct</w:t>
      </w:r>
      <w:proofErr w:type="spellEnd"/>
      <w:r w:rsidRPr="009D4D0E">
        <w:rPr>
          <w:color w:val="000000" w:themeColor="text1"/>
        </w:rPr>
        <w:t>. Mater. 2021,</w:t>
      </w:r>
      <w:r>
        <w:rPr>
          <w:color w:val="000000" w:themeColor="text1"/>
        </w:rPr>
        <w:t xml:space="preserve"> </w:t>
      </w:r>
      <w:r w:rsidRPr="009D4D0E">
        <w:rPr>
          <w:color w:val="000000" w:themeColor="text1"/>
        </w:rPr>
        <w:t>31 (11), 2008801.</w:t>
      </w:r>
      <w:r>
        <w:rPr>
          <w:color w:val="000000" w:themeColor="text1"/>
        </w:rPr>
        <w:t xml:space="preserve"> </w:t>
      </w:r>
    </w:p>
    <w:p w14:paraId="525F00AD" w14:textId="21A9BF59" w:rsidR="009D4D0E" w:rsidRDefault="009D4D0E" w:rsidP="009D4D0E">
      <w:pPr>
        <w:spacing w:line="480" w:lineRule="auto"/>
        <w:jc w:val="both"/>
        <w:rPr>
          <w:color w:val="000000" w:themeColor="text1"/>
        </w:rPr>
      </w:pPr>
      <w:r w:rsidRPr="009D4D0E">
        <w:rPr>
          <w:color w:val="000000" w:themeColor="text1"/>
        </w:rPr>
        <w:t>(40) Jiang, Q.; Rebollar, D.; Gong, J.; Piacentino, E. L.; Zheng, C.;</w:t>
      </w:r>
      <w:r>
        <w:rPr>
          <w:color w:val="000000" w:themeColor="text1"/>
        </w:rPr>
        <w:t xml:space="preserve"> </w:t>
      </w:r>
      <w:r w:rsidRPr="009D4D0E">
        <w:rPr>
          <w:color w:val="000000" w:themeColor="text1"/>
        </w:rPr>
        <w:t>Xu, T. Pseudohalide-induced moisture tolerance in perovskite</w:t>
      </w:r>
      <w:r>
        <w:rPr>
          <w:color w:val="000000" w:themeColor="text1"/>
        </w:rPr>
        <w:t xml:space="preserve"> </w:t>
      </w:r>
      <w:r w:rsidRPr="009D4D0E">
        <w:rPr>
          <w:color w:val="000000" w:themeColor="text1"/>
        </w:rPr>
        <w:t>CH3NH3</w:t>
      </w:r>
      <w:proofErr w:type="gramStart"/>
      <w:r w:rsidRPr="009D4D0E">
        <w:rPr>
          <w:color w:val="000000" w:themeColor="text1"/>
        </w:rPr>
        <w:t>Pb(</w:t>
      </w:r>
      <w:proofErr w:type="gramEnd"/>
      <w:r w:rsidRPr="009D4D0E">
        <w:rPr>
          <w:color w:val="000000" w:themeColor="text1"/>
        </w:rPr>
        <w:t xml:space="preserve">SCN)2I thin films. </w:t>
      </w:r>
      <w:proofErr w:type="spellStart"/>
      <w:r w:rsidRPr="009D4D0E">
        <w:rPr>
          <w:color w:val="000000" w:themeColor="text1"/>
        </w:rPr>
        <w:t>Angew</w:t>
      </w:r>
      <w:proofErr w:type="spellEnd"/>
      <w:r w:rsidRPr="009D4D0E">
        <w:rPr>
          <w:color w:val="000000" w:themeColor="text1"/>
        </w:rPr>
        <w:t>. Chem., Int. Ed. Engl. 2015,</w:t>
      </w:r>
      <w:r>
        <w:rPr>
          <w:color w:val="000000" w:themeColor="text1"/>
        </w:rPr>
        <w:t xml:space="preserve"> </w:t>
      </w:r>
      <w:r w:rsidRPr="009D4D0E">
        <w:rPr>
          <w:color w:val="000000" w:themeColor="text1"/>
        </w:rPr>
        <w:t>54 (26), 7617−7620.</w:t>
      </w:r>
      <w:r>
        <w:rPr>
          <w:color w:val="000000" w:themeColor="text1"/>
        </w:rPr>
        <w:t xml:space="preserve"> </w:t>
      </w:r>
    </w:p>
    <w:p w14:paraId="6190E92A" w14:textId="77777777" w:rsidR="009D4D0E" w:rsidRDefault="009D4D0E" w:rsidP="009D4D0E">
      <w:pPr>
        <w:spacing w:line="480" w:lineRule="auto"/>
        <w:jc w:val="both"/>
        <w:rPr>
          <w:color w:val="000000" w:themeColor="text1"/>
        </w:rPr>
      </w:pPr>
      <w:r w:rsidRPr="009D4D0E">
        <w:rPr>
          <w:color w:val="000000" w:themeColor="text1"/>
        </w:rPr>
        <w:t xml:space="preserve">(41) Hu, S.; Otsuka, K.; </w:t>
      </w:r>
      <w:proofErr w:type="spellStart"/>
      <w:r w:rsidRPr="009D4D0E">
        <w:rPr>
          <w:color w:val="000000" w:themeColor="text1"/>
        </w:rPr>
        <w:t>Murdey</w:t>
      </w:r>
      <w:proofErr w:type="spellEnd"/>
      <w:r w:rsidRPr="009D4D0E">
        <w:rPr>
          <w:color w:val="000000" w:themeColor="text1"/>
        </w:rPr>
        <w:t>, R.; Nakamura, T.; Truong, M. A.;</w:t>
      </w:r>
      <w:r>
        <w:rPr>
          <w:color w:val="000000" w:themeColor="text1"/>
        </w:rPr>
        <w:t xml:space="preserve"> </w:t>
      </w:r>
      <w:r w:rsidRPr="009D4D0E">
        <w:rPr>
          <w:color w:val="000000" w:themeColor="text1"/>
        </w:rPr>
        <w:t>Yamada, T.; Handa, T.; Matsuda, K.; Nakano, K.; Sato, A.; et al.</w:t>
      </w:r>
      <w:r>
        <w:rPr>
          <w:color w:val="000000" w:themeColor="text1"/>
        </w:rPr>
        <w:t xml:space="preserve"> </w:t>
      </w:r>
      <w:r w:rsidRPr="009D4D0E">
        <w:rPr>
          <w:color w:val="000000" w:themeColor="text1"/>
        </w:rPr>
        <w:t>Optimized carrier extraction at interfaces for 23.6% efficient tin-lead</w:t>
      </w:r>
      <w:r>
        <w:rPr>
          <w:color w:val="000000" w:themeColor="text1"/>
        </w:rPr>
        <w:t xml:space="preserve"> </w:t>
      </w:r>
      <w:r w:rsidRPr="009D4D0E">
        <w:rPr>
          <w:color w:val="000000" w:themeColor="text1"/>
        </w:rPr>
        <w:t>perovskite solar cells. Energy Environ. Sci. 2022, 15 (5), 2096−2107.</w:t>
      </w:r>
      <w:r>
        <w:rPr>
          <w:color w:val="000000" w:themeColor="text1"/>
        </w:rPr>
        <w:t xml:space="preserve"> </w:t>
      </w:r>
    </w:p>
    <w:p w14:paraId="39EC891D" w14:textId="77777777" w:rsidR="009D4D0E" w:rsidRDefault="009D4D0E" w:rsidP="009D4D0E">
      <w:pPr>
        <w:spacing w:line="480" w:lineRule="auto"/>
        <w:jc w:val="both"/>
        <w:rPr>
          <w:color w:val="000000" w:themeColor="text1"/>
        </w:rPr>
      </w:pPr>
      <w:r w:rsidRPr="009D4D0E">
        <w:rPr>
          <w:color w:val="000000" w:themeColor="text1"/>
        </w:rPr>
        <w:t>(42) Yan, K.; Long, M.; Zhang, T.; Wei, Z.; Chen, H.; Yang, S.; Xu,</w:t>
      </w:r>
      <w:r>
        <w:rPr>
          <w:color w:val="000000" w:themeColor="text1"/>
        </w:rPr>
        <w:t xml:space="preserve"> </w:t>
      </w:r>
      <w:r w:rsidRPr="009D4D0E">
        <w:rPr>
          <w:color w:val="000000" w:themeColor="text1"/>
        </w:rPr>
        <w:t>J. Hybrid Halide Perovskite Solar Cell Precursors: Colloidal</w:t>
      </w:r>
      <w:r>
        <w:rPr>
          <w:color w:val="000000" w:themeColor="text1"/>
        </w:rPr>
        <w:t xml:space="preserve"> </w:t>
      </w:r>
      <w:r w:rsidRPr="009D4D0E">
        <w:rPr>
          <w:color w:val="000000" w:themeColor="text1"/>
        </w:rPr>
        <w:t>Chemistry and Coordination Engineering behind Device Processing</w:t>
      </w:r>
      <w:r>
        <w:rPr>
          <w:color w:val="000000" w:themeColor="text1"/>
        </w:rPr>
        <w:t xml:space="preserve"> </w:t>
      </w:r>
      <w:r w:rsidRPr="009D4D0E">
        <w:rPr>
          <w:color w:val="000000" w:themeColor="text1"/>
        </w:rPr>
        <w:t>for High Efficiency. J. Am. Chem. Soc. 2015, 137 (13), 4460−4468.</w:t>
      </w:r>
      <w:r>
        <w:rPr>
          <w:color w:val="000000" w:themeColor="text1"/>
        </w:rPr>
        <w:t xml:space="preserve"> </w:t>
      </w:r>
    </w:p>
    <w:p w14:paraId="6F689205" w14:textId="77777777" w:rsidR="009D4D0E" w:rsidRDefault="009D4D0E" w:rsidP="009D4D0E">
      <w:pPr>
        <w:spacing w:line="480" w:lineRule="auto"/>
        <w:jc w:val="both"/>
        <w:rPr>
          <w:color w:val="000000" w:themeColor="text1"/>
        </w:rPr>
      </w:pPr>
      <w:r w:rsidRPr="009D4D0E">
        <w:rPr>
          <w:color w:val="000000" w:themeColor="text1"/>
        </w:rPr>
        <w:t>(43) Jung, M.; Ji, S. G.; Kim, G.; Seok, S. I. Perovskite precursor</w:t>
      </w:r>
      <w:r>
        <w:rPr>
          <w:color w:val="000000" w:themeColor="text1"/>
        </w:rPr>
        <w:t xml:space="preserve"> </w:t>
      </w:r>
      <w:r w:rsidRPr="009D4D0E">
        <w:rPr>
          <w:color w:val="000000" w:themeColor="text1"/>
        </w:rPr>
        <w:t>solution chemistry: from fundamentals to photovoltaic applications.</w:t>
      </w:r>
      <w:r>
        <w:rPr>
          <w:color w:val="000000" w:themeColor="text1"/>
        </w:rPr>
        <w:t xml:space="preserve"> </w:t>
      </w:r>
      <w:r w:rsidRPr="009D4D0E">
        <w:rPr>
          <w:color w:val="000000" w:themeColor="text1"/>
        </w:rPr>
        <w:t>Chem. Soc. Rev. 2019, 48 (7), 2011−2038.</w:t>
      </w:r>
      <w:r>
        <w:rPr>
          <w:color w:val="000000" w:themeColor="text1"/>
        </w:rPr>
        <w:t xml:space="preserve"> </w:t>
      </w:r>
    </w:p>
    <w:p w14:paraId="4D2D9761" w14:textId="691540EC" w:rsidR="009D4D0E" w:rsidRDefault="009D4D0E" w:rsidP="009D4D0E">
      <w:pPr>
        <w:spacing w:line="480" w:lineRule="auto"/>
        <w:jc w:val="both"/>
        <w:rPr>
          <w:color w:val="000000" w:themeColor="text1"/>
        </w:rPr>
      </w:pPr>
      <w:r w:rsidRPr="009D4D0E">
        <w:rPr>
          <w:color w:val="000000" w:themeColor="text1"/>
        </w:rPr>
        <w:t>(44) Ke, W.; Xiao, C.; Wang, C.; Saparov, B.; Duan, H. S.; Zhao, D.;</w:t>
      </w:r>
      <w:r>
        <w:rPr>
          <w:color w:val="000000" w:themeColor="text1"/>
        </w:rPr>
        <w:t xml:space="preserve"> </w:t>
      </w:r>
      <w:r w:rsidRPr="009D4D0E">
        <w:rPr>
          <w:color w:val="000000" w:themeColor="text1"/>
        </w:rPr>
        <w:t>Xiao, Z.; Schulz, P.; Harvey, S. P.; Liao, W.; et al. Employing Lead</w:t>
      </w:r>
      <w:r>
        <w:rPr>
          <w:color w:val="000000" w:themeColor="text1"/>
        </w:rPr>
        <w:t xml:space="preserve"> </w:t>
      </w:r>
      <w:r w:rsidRPr="009D4D0E">
        <w:rPr>
          <w:color w:val="000000" w:themeColor="text1"/>
        </w:rPr>
        <w:t>Thiocyanate Additive to Reduce the Hysteresis and Boost the Fill</w:t>
      </w:r>
      <w:r>
        <w:rPr>
          <w:color w:val="000000" w:themeColor="text1"/>
        </w:rPr>
        <w:t xml:space="preserve"> </w:t>
      </w:r>
      <w:r w:rsidRPr="009D4D0E">
        <w:rPr>
          <w:color w:val="000000" w:themeColor="text1"/>
        </w:rPr>
        <w:t>Factor of Planar Perovskite Solar Cells. Adv. Mater. 2016, 28 (26),</w:t>
      </w:r>
      <w:r>
        <w:rPr>
          <w:color w:val="000000" w:themeColor="text1"/>
        </w:rPr>
        <w:t xml:space="preserve"> </w:t>
      </w:r>
      <w:r w:rsidRPr="009D4D0E">
        <w:rPr>
          <w:color w:val="000000" w:themeColor="text1"/>
        </w:rPr>
        <w:t>5214−5221.</w:t>
      </w:r>
      <w:r>
        <w:rPr>
          <w:color w:val="000000" w:themeColor="text1"/>
        </w:rPr>
        <w:t xml:space="preserve"> </w:t>
      </w:r>
    </w:p>
    <w:p w14:paraId="2C366C9F" w14:textId="77777777" w:rsidR="00EC4141" w:rsidRDefault="009D4D0E" w:rsidP="009D4D0E">
      <w:pPr>
        <w:spacing w:line="480" w:lineRule="auto"/>
        <w:jc w:val="both"/>
        <w:rPr>
          <w:color w:val="000000" w:themeColor="text1"/>
        </w:rPr>
      </w:pPr>
      <w:r w:rsidRPr="009D4D0E">
        <w:rPr>
          <w:color w:val="000000" w:themeColor="text1"/>
        </w:rPr>
        <w:t>(45) Yang, S.; Liu, W.; Zuo, L.; Zhang, X.; Ye, T.; Chen, J.; Li, C. Z.;</w:t>
      </w:r>
      <w:r>
        <w:rPr>
          <w:color w:val="000000" w:themeColor="text1"/>
        </w:rPr>
        <w:t xml:space="preserve"> </w:t>
      </w:r>
      <w:r w:rsidRPr="009D4D0E">
        <w:rPr>
          <w:color w:val="000000" w:themeColor="text1"/>
        </w:rPr>
        <w:t>Wu, G.; Chen, H. Thiocyanate assisted performance enhancement of</w:t>
      </w:r>
      <w:r>
        <w:rPr>
          <w:color w:val="000000" w:themeColor="text1"/>
        </w:rPr>
        <w:t xml:space="preserve"> </w:t>
      </w:r>
      <w:proofErr w:type="spellStart"/>
      <w:r w:rsidRPr="009D4D0E">
        <w:rPr>
          <w:color w:val="000000" w:themeColor="text1"/>
        </w:rPr>
        <w:t>formamidinium</w:t>
      </w:r>
      <w:proofErr w:type="spellEnd"/>
      <w:r w:rsidRPr="009D4D0E">
        <w:rPr>
          <w:color w:val="000000" w:themeColor="text1"/>
        </w:rPr>
        <w:t xml:space="preserve"> based planar perovskite solar cells through a single</w:t>
      </w:r>
      <w:r>
        <w:rPr>
          <w:color w:val="000000" w:themeColor="text1"/>
        </w:rPr>
        <w:t xml:space="preserve"> </w:t>
      </w:r>
      <w:r w:rsidRPr="009D4D0E">
        <w:rPr>
          <w:color w:val="000000" w:themeColor="text1"/>
        </w:rPr>
        <w:t>one-step solution process. J. Mater. Chem. A 2016, 4 (24), 9430−</w:t>
      </w:r>
      <w:r>
        <w:rPr>
          <w:color w:val="000000" w:themeColor="text1"/>
        </w:rPr>
        <w:t xml:space="preserve"> </w:t>
      </w:r>
      <w:r w:rsidRPr="009D4D0E">
        <w:rPr>
          <w:color w:val="000000" w:themeColor="text1"/>
        </w:rPr>
        <w:t>9436.</w:t>
      </w:r>
      <w:r>
        <w:rPr>
          <w:color w:val="000000" w:themeColor="text1"/>
        </w:rPr>
        <w:t xml:space="preserve"> </w:t>
      </w:r>
    </w:p>
    <w:p w14:paraId="13E6F9C6" w14:textId="1DA05DAD" w:rsidR="009D4D0E" w:rsidRDefault="009D4D0E" w:rsidP="009D4D0E">
      <w:pPr>
        <w:spacing w:line="480" w:lineRule="auto"/>
        <w:jc w:val="both"/>
        <w:rPr>
          <w:color w:val="000000" w:themeColor="text1"/>
        </w:rPr>
      </w:pPr>
      <w:r w:rsidRPr="009D4D0E">
        <w:rPr>
          <w:color w:val="000000" w:themeColor="text1"/>
        </w:rPr>
        <w:lastRenderedPageBreak/>
        <w:t>(46) Su, Y.; Yang, J.; Liu, G.; Sheng, W.; Zhang, J.; Zhong, Y.; Tan,</w:t>
      </w:r>
      <w:r>
        <w:rPr>
          <w:color w:val="000000" w:themeColor="text1"/>
        </w:rPr>
        <w:t xml:space="preserve"> </w:t>
      </w:r>
      <w:r w:rsidRPr="009D4D0E">
        <w:rPr>
          <w:color w:val="000000" w:themeColor="text1"/>
        </w:rPr>
        <w:t>L.; Chen, Y. Acetic Acid-Assisted Synergistic Modulation of</w:t>
      </w:r>
      <w:r>
        <w:rPr>
          <w:color w:val="000000" w:themeColor="text1"/>
        </w:rPr>
        <w:t xml:space="preserve"> </w:t>
      </w:r>
      <w:r w:rsidRPr="009D4D0E">
        <w:rPr>
          <w:color w:val="000000" w:themeColor="text1"/>
        </w:rPr>
        <w:t>Crystallization Kinetics and Inhibition of Sn2+ Oxidation in Tin-</w:t>
      </w:r>
      <w:r>
        <w:rPr>
          <w:color w:val="000000" w:themeColor="text1"/>
        </w:rPr>
        <w:t xml:space="preserve"> </w:t>
      </w:r>
      <w:r w:rsidRPr="009D4D0E">
        <w:rPr>
          <w:color w:val="000000" w:themeColor="text1"/>
        </w:rPr>
        <w:t xml:space="preserve">Based Perovskite Solar Cells. Adv. </w:t>
      </w:r>
      <w:proofErr w:type="spellStart"/>
      <w:r w:rsidRPr="009D4D0E">
        <w:rPr>
          <w:color w:val="000000" w:themeColor="text1"/>
        </w:rPr>
        <w:t>Funct</w:t>
      </w:r>
      <w:proofErr w:type="spellEnd"/>
      <w:r w:rsidRPr="009D4D0E">
        <w:rPr>
          <w:color w:val="000000" w:themeColor="text1"/>
        </w:rPr>
        <w:t>. Mater. 2022, 32 (12),</w:t>
      </w:r>
      <w:r>
        <w:rPr>
          <w:color w:val="000000" w:themeColor="text1"/>
        </w:rPr>
        <w:t xml:space="preserve"> </w:t>
      </w:r>
      <w:r w:rsidRPr="009D4D0E">
        <w:rPr>
          <w:color w:val="000000" w:themeColor="text1"/>
        </w:rPr>
        <w:t>2109631.</w:t>
      </w:r>
      <w:r>
        <w:rPr>
          <w:color w:val="000000" w:themeColor="text1"/>
        </w:rPr>
        <w:t xml:space="preserve"> </w:t>
      </w:r>
    </w:p>
    <w:p w14:paraId="32A975DB" w14:textId="77777777" w:rsidR="009D4D0E" w:rsidRDefault="009D4D0E" w:rsidP="009D4D0E">
      <w:pPr>
        <w:spacing w:line="480" w:lineRule="auto"/>
        <w:jc w:val="both"/>
        <w:rPr>
          <w:color w:val="000000" w:themeColor="text1"/>
        </w:rPr>
      </w:pPr>
      <w:r w:rsidRPr="009D4D0E">
        <w:rPr>
          <w:color w:val="000000" w:themeColor="text1"/>
        </w:rPr>
        <w:t>(47) Liu, H.; Sun, J.; Hu, H.; Li, Y.; Hu, B.; Xu, B.; Choy, W. C. H.</w:t>
      </w:r>
      <w:r>
        <w:rPr>
          <w:color w:val="000000" w:themeColor="text1"/>
        </w:rPr>
        <w:t xml:space="preserve"> </w:t>
      </w:r>
      <w:r w:rsidRPr="009D4D0E">
        <w:rPr>
          <w:color w:val="000000" w:themeColor="text1"/>
        </w:rPr>
        <w:t>Antioxidation and Energy-Level Alignment for Improving Efficiency</w:t>
      </w:r>
      <w:r>
        <w:rPr>
          <w:color w:val="000000" w:themeColor="text1"/>
        </w:rPr>
        <w:t xml:space="preserve"> </w:t>
      </w:r>
      <w:r w:rsidRPr="009D4D0E">
        <w:rPr>
          <w:color w:val="000000" w:themeColor="text1"/>
        </w:rPr>
        <w:t>and Stability of Hole Transport Layer-Free and Methylammonium-</w:t>
      </w:r>
      <w:r>
        <w:rPr>
          <w:color w:val="000000" w:themeColor="text1"/>
        </w:rPr>
        <w:t xml:space="preserve"> </w:t>
      </w:r>
      <w:r w:rsidRPr="009D4D0E">
        <w:rPr>
          <w:color w:val="000000" w:themeColor="text1"/>
        </w:rPr>
        <w:t>Free Tin-Lead Perovskite Solar Cells. ACS Appl. Mater. Interfaces</w:t>
      </w:r>
      <w:r>
        <w:rPr>
          <w:color w:val="000000" w:themeColor="text1"/>
        </w:rPr>
        <w:t xml:space="preserve"> </w:t>
      </w:r>
      <w:r w:rsidRPr="009D4D0E">
        <w:rPr>
          <w:color w:val="000000" w:themeColor="text1"/>
        </w:rPr>
        <w:t>2021, 13 (37), 45059−45067.</w:t>
      </w:r>
      <w:r>
        <w:rPr>
          <w:color w:val="000000" w:themeColor="text1"/>
        </w:rPr>
        <w:t xml:space="preserve"> </w:t>
      </w:r>
    </w:p>
    <w:p w14:paraId="6056B93B" w14:textId="77777777" w:rsidR="00EC4141" w:rsidRDefault="009D4D0E" w:rsidP="009D4D0E">
      <w:pPr>
        <w:spacing w:line="480" w:lineRule="auto"/>
        <w:jc w:val="both"/>
        <w:rPr>
          <w:color w:val="000000" w:themeColor="text1"/>
        </w:rPr>
      </w:pPr>
      <w:r w:rsidRPr="009D4D0E">
        <w:rPr>
          <w:color w:val="000000" w:themeColor="text1"/>
        </w:rPr>
        <w:t>(48) Laskar, M. A. R.; Luo, W.; Ghimire, N.; Chowdhury, A. H.;</w:t>
      </w:r>
      <w:r>
        <w:rPr>
          <w:color w:val="000000" w:themeColor="text1"/>
        </w:rPr>
        <w:t xml:space="preserve"> </w:t>
      </w:r>
      <w:r w:rsidRPr="009D4D0E">
        <w:rPr>
          <w:color w:val="000000" w:themeColor="text1"/>
        </w:rPr>
        <w:t>Bahrami, B.; Gurung, A.; Reza, K. M.; Pathak, R.; Bobba, R. S.;</w:t>
      </w:r>
      <w:r>
        <w:rPr>
          <w:color w:val="000000" w:themeColor="text1"/>
        </w:rPr>
        <w:t xml:space="preserve"> </w:t>
      </w:r>
      <w:r w:rsidRPr="009D4D0E">
        <w:rPr>
          <w:color w:val="000000" w:themeColor="text1"/>
        </w:rPr>
        <w:t xml:space="preserve">Lamsal, B. S.; et al. </w:t>
      </w:r>
      <w:proofErr w:type="spellStart"/>
      <w:r w:rsidRPr="009D4D0E">
        <w:rPr>
          <w:color w:val="000000" w:themeColor="text1"/>
        </w:rPr>
        <w:t>Phenylhydrazinium</w:t>
      </w:r>
      <w:proofErr w:type="spellEnd"/>
      <w:r w:rsidRPr="009D4D0E">
        <w:rPr>
          <w:color w:val="000000" w:themeColor="text1"/>
        </w:rPr>
        <w:t xml:space="preserve"> Iodide for Surface Passivation</w:t>
      </w:r>
      <w:r>
        <w:rPr>
          <w:color w:val="000000" w:themeColor="text1"/>
        </w:rPr>
        <w:t xml:space="preserve"> </w:t>
      </w:r>
      <w:r w:rsidRPr="009D4D0E">
        <w:rPr>
          <w:color w:val="000000" w:themeColor="text1"/>
        </w:rPr>
        <w:t xml:space="preserve">and Defects Suppression in Perovskite Solar Cells. Adv. </w:t>
      </w:r>
      <w:proofErr w:type="spellStart"/>
      <w:r w:rsidRPr="009D4D0E">
        <w:rPr>
          <w:color w:val="000000" w:themeColor="text1"/>
        </w:rPr>
        <w:t>Funct</w:t>
      </w:r>
      <w:proofErr w:type="spellEnd"/>
      <w:r w:rsidRPr="009D4D0E">
        <w:rPr>
          <w:color w:val="000000" w:themeColor="text1"/>
        </w:rPr>
        <w:t>. Mater.</w:t>
      </w:r>
      <w:r>
        <w:rPr>
          <w:color w:val="000000" w:themeColor="text1"/>
        </w:rPr>
        <w:t xml:space="preserve"> </w:t>
      </w:r>
      <w:r w:rsidRPr="009D4D0E">
        <w:rPr>
          <w:color w:val="000000" w:themeColor="text1"/>
        </w:rPr>
        <w:t>2020, 30 (22), 2000778.</w:t>
      </w:r>
      <w:r>
        <w:rPr>
          <w:color w:val="000000" w:themeColor="text1"/>
        </w:rPr>
        <w:t xml:space="preserve"> </w:t>
      </w:r>
    </w:p>
    <w:p w14:paraId="5CA5B4B2" w14:textId="77777777" w:rsidR="00EC4141" w:rsidRDefault="009D4D0E" w:rsidP="009D4D0E">
      <w:pPr>
        <w:spacing w:line="480" w:lineRule="auto"/>
        <w:jc w:val="both"/>
        <w:rPr>
          <w:color w:val="000000" w:themeColor="text1"/>
        </w:rPr>
      </w:pPr>
      <w:r w:rsidRPr="009D4D0E">
        <w:rPr>
          <w:color w:val="000000" w:themeColor="text1"/>
        </w:rPr>
        <w:t xml:space="preserve">(49) </w:t>
      </w:r>
      <w:proofErr w:type="spellStart"/>
      <w:r w:rsidRPr="009D4D0E">
        <w:rPr>
          <w:color w:val="000000" w:themeColor="text1"/>
        </w:rPr>
        <w:t>Aristidou</w:t>
      </w:r>
      <w:proofErr w:type="spellEnd"/>
      <w:r w:rsidRPr="009D4D0E">
        <w:rPr>
          <w:color w:val="000000" w:themeColor="text1"/>
        </w:rPr>
        <w:t>, N.; Eames, C.; Sanchez-Molina, I.; Bu, X.; Kosco, J.;</w:t>
      </w:r>
      <w:r>
        <w:rPr>
          <w:color w:val="000000" w:themeColor="text1"/>
        </w:rPr>
        <w:t xml:space="preserve"> </w:t>
      </w:r>
      <w:r w:rsidRPr="009D4D0E">
        <w:rPr>
          <w:color w:val="000000" w:themeColor="text1"/>
        </w:rPr>
        <w:t>Islam, M. S.; Haque, S. A. Fast oxygen diffusion and iodide defects</w:t>
      </w:r>
      <w:r>
        <w:rPr>
          <w:color w:val="000000" w:themeColor="text1"/>
        </w:rPr>
        <w:t xml:space="preserve"> </w:t>
      </w:r>
      <w:r w:rsidRPr="009D4D0E">
        <w:rPr>
          <w:color w:val="000000" w:themeColor="text1"/>
        </w:rPr>
        <w:t>mediate oxygen-induced degradation of perovskite solar cells. Nat.</w:t>
      </w:r>
      <w:r>
        <w:rPr>
          <w:color w:val="000000" w:themeColor="text1"/>
        </w:rPr>
        <w:t xml:space="preserve"> </w:t>
      </w:r>
      <w:r w:rsidRPr="009D4D0E">
        <w:rPr>
          <w:color w:val="000000" w:themeColor="text1"/>
        </w:rPr>
        <w:t>Commun. 2017, 8, 15218.</w:t>
      </w:r>
      <w:r>
        <w:rPr>
          <w:color w:val="000000" w:themeColor="text1"/>
        </w:rPr>
        <w:t xml:space="preserve"> </w:t>
      </w:r>
    </w:p>
    <w:p w14:paraId="3669A805" w14:textId="77777777" w:rsidR="00EC4141" w:rsidRDefault="009D4D0E" w:rsidP="009D4D0E">
      <w:pPr>
        <w:spacing w:line="480" w:lineRule="auto"/>
        <w:jc w:val="both"/>
        <w:rPr>
          <w:color w:val="000000" w:themeColor="text1"/>
        </w:rPr>
      </w:pPr>
      <w:r w:rsidRPr="009D4D0E">
        <w:rPr>
          <w:color w:val="000000" w:themeColor="text1"/>
        </w:rPr>
        <w:t>(50) Zhang, M.; Chi, D.; Wang, J.; Wu, F.; Huang, S. Improved</w:t>
      </w:r>
      <w:r>
        <w:rPr>
          <w:color w:val="000000" w:themeColor="text1"/>
        </w:rPr>
        <w:t xml:space="preserve"> </w:t>
      </w:r>
      <w:r w:rsidRPr="009D4D0E">
        <w:rPr>
          <w:color w:val="000000" w:themeColor="text1"/>
        </w:rPr>
        <w:t xml:space="preserve">performance of lead-tin mixed perovskite solar cells with </w:t>
      </w:r>
      <w:proofErr w:type="gramStart"/>
      <w:r w:rsidRPr="009D4D0E">
        <w:rPr>
          <w:color w:val="000000" w:themeColor="text1"/>
        </w:rPr>
        <w:t>PEDOT:PSS</w:t>
      </w:r>
      <w:proofErr w:type="gramEnd"/>
      <w:r>
        <w:rPr>
          <w:color w:val="000000" w:themeColor="text1"/>
        </w:rPr>
        <w:t xml:space="preserve"> </w:t>
      </w:r>
      <w:r w:rsidRPr="009D4D0E">
        <w:rPr>
          <w:color w:val="000000" w:themeColor="text1"/>
        </w:rPr>
        <w:t>treated by hydroquinone. Sol. Energy 2020, 201, 589−595.</w:t>
      </w:r>
      <w:r>
        <w:rPr>
          <w:color w:val="000000" w:themeColor="text1"/>
        </w:rPr>
        <w:t xml:space="preserve"> </w:t>
      </w:r>
    </w:p>
    <w:p w14:paraId="033FD8EF" w14:textId="77777777" w:rsidR="00EC4141" w:rsidRDefault="009D4D0E" w:rsidP="009D4D0E">
      <w:pPr>
        <w:spacing w:line="480" w:lineRule="auto"/>
        <w:jc w:val="both"/>
        <w:rPr>
          <w:color w:val="000000" w:themeColor="text1"/>
        </w:rPr>
      </w:pPr>
      <w:r w:rsidRPr="009D4D0E">
        <w:rPr>
          <w:color w:val="000000" w:themeColor="text1"/>
        </w:rPr>
        <w:t>(51) Sun, Y.; Yang, S.; Pang, Z.; Quan, Y.; Song, R.; Chen, Y.; Qi,</w:t>
      </w:r>
      <w:r>
        <w:rPr>
          <w:color w:val="000000" w:themeColor="text1"/>
        </w:rPr>
        <w:t xml:space="preserve"> </w:t>
      </w:r>
      <w:r w:rsidRPr="009D4D0E">
        <w:rPr>
          <w:color w:val="000000" w:themeColor="text1"/>
        </w:rPr>
        <w:t>W.; Gao, Y.; Wang, F.; Zhang, X.; et al. Preferred Film Orientation to</w:t>
      </w:r>
      <w:r>
        <w:rPr>
          <w:color w:val="000000" w:themeColor="text1"/>
        </w:rPr>
        <w:t xml:space="preserve"> </w:t>
      </w:r>
      <w:r w:rsidRPr="009D4D0E">
        <w:rPr>
          <w:color w:val="000000" w:themeColor="text1"/>
        </w:rPr>
        <w:t>Achieve Stable and Efficient Sn-Pb Binary Perovskite Solar Cells. ACS</w:t>
      </w:r>
      <w:r>
        <w:rPr>
          <w:color w:val="000000" w:themeColor="text1"/>
        </w:rPr>
        <w:t xml:space="preserve"> </w:t>
      </w:r>
      <w:r w:rsidRPr="009D4D0E">
        <w:rPr>
          <w:color w:val="000000" w:themeColor="text1"/>
        </w:rPr>
        <w:t>Appl. Mater. Interfaces 2021, 13 (9), 10822−10836.</w:t>
      </w:r>
      <w:r>
        <w:rPr>
          <w:color w:val="000000" w:themeColor="text1"/>
        </w:rPr>
        <w:t xml:space="preserve"> </w:t>
      </w:r>
    </w:p>
    <w:p w14:paraId="086FD610" w14:textId="77777777" w:rsidR="00EC4141" w:rsidRDefault="009D4D0E" w:rsidP="009D4D0E">
      <w:pPr>
        <w:spacing w:line="480" w:lineRule="auto"/>
        <w:jc w:val="both"/>
        <w:rPr>
          <w:color w:val="000000" w:themeColor="text1"/>
        </w:rPr>
      </w:pPr>
      <w:r w:rsidRPr="009D4D0E">
        <w:rPr>
          <w:color w:val="000000" w:themeColor="text1"/>
        </w:rPr>
        <w:t>(52) Li, C.; Lu, J.; Zhao, Y.; Sun, L.; Wang, G.; Ma, Y.; Zhang, S.;</w:t>
      </w:r>
      <w:r>
        <w:rPr>
          <w:color w:val="000000" w:themeColor="text1"/>
        </w:rPr>
        <w:t xml:space="preserve"> </w:t>
      </w:r>
      <w:r w:rsidRPr="009D4D0E">
        <w:rPr>
          <w:color w:val="000000" w:themeColor="text1"/>
        </w:rPr>
        <w:t>Zhou, J.; Shen, L.; Huang, W. Highly Sensitive, Fast Response</w:t>
      </w:r>
      <w:r>
        <w:rPr>
          <w:color w:val="000000" w:themeColor="text1"/>
        </w:rPr>
        <w:t xml:space="preserve"> </w:t>
      </w:r>
      <w:r w:rsidRPr="009D4D0E">
        <w:rPr>
          <w:color w:val="000000" w:themeColor="text1"/>
        </w:rPr>
        <w:t>Perovskite Photodetectors Demonstrated in Weak Light Detection</w:t>
      </w:r>
      <w:r>
        <w:rPr>
          <w:color w:val="000000" w:themeColor="text1"/>
        </w:rPr>
        <w:t xml:space="preserve"> </w:t>
      </w:r>
      <w:r w:rsidRPr="009D4D0E">
        <w:rPr>
          <w:color w:val="000000" w:themeColor="text1"/>
        </w:rPr>
        <w:t>Circuit and Visible Light Communication System. Small 2019, 15</w:t>
      </w:r>
      <w:r>
        <w:rPr>
          <w:color w:val="000000" w:themeColor="text1"/>
        </w:rPr>
        <w:t xml:space="preserve"> </w:t>
      </w:r>
      <w:r w:rsidRPr="009D4D0E">
        <w:rPr>
          <w:color w:val="000000" w:themeColor="text1"/>
        </w:rPr>
        <w:t>(44), No. 1903599.</w:t>
      </w:r>
      <w:r>
        <w:rPr>
          <w:color w:val="000000" w:themeColor="text1"/>
        </w:rPr>
        <w:t xml:space="preserve"> </w:t>
      </w:r>
    </w:p>
    <w:p w14:paraId="07F764FB" w14:textId="77777777" w:rsidR="00EC4141" w:rsidRDefault="009D4D0E" w:rsidP="009D4D0E">
      <w:pPr>
        <w:spacing w:line="480" w:lineRule="auto"/>
        <w:jc w:val="both"/>
        <w:rPr>
          <w:color w:val="000000" w:themeColor="text1"/>
        </w:rPr>
      </w:pPr>
      <w:r w:rsidRPr="009D4D0E">
        <w:rPr>
          <w:color w:val="000000" w:themeColor="text1"/>
        </w:rPr>
        <w:t>(53) Wang, Y.; Yang, D.; Zhou, X.; Ma, D.; Vadim, A.; Ahamad, T.;</w:t>
      </w:r>
      <w:r>
        <w:rPr>
          <w:color w:val="000000" w:themeColor="text1"/>
        </w:rPr>
        <w:t xml:space="preserve"> </w:t>
      </w:r>
      <w:r w:rsidRPr="009D4D0E">
        <w:rPr>
          <w:color w:val="000000" w:themeColor="text1"/>
        </w:rPr>
        <w:t>Alshehri, S. M. Perovskite/Polymer Hybrid Thin Films for High</w:t>
      </w:r>
      <w:r>
        <w:rPr>
          <w:color w:val="000000" w:themeColor="text1"/>
        </w:rPr>
        <w:t xml:space="preserve"> </w:t>
      </w:r>
      <w:r w:rsidRPr="009D4D0E">
        <w:rPr>
          <w:color w:val="000000" w:themeColor="text1"/>
        </w:rPr>
        <w:t xml:space="preserve">External Quantum Efficiency Photodetectors </w:t>
      </w:r>
      <w:r w:rsidRPr="009D4D0E">
        <w:rPr>
          <w:color w:val="000000" w:themeColor="text1"/>
        </w:rPr>
        <w:lastRenderedPageBreak/>
        <w:t>with Wide Spectral</w:t>
      </w:r>
      <w:r>
        <w:rPr>
          <w:color w:val="000000" w:themeColor="text1"/>
        </w:rPr>
        <w:t xml:space="preserve"> </w:t>
      </w:r>
      <w:r w:rsidRPr="009D4D0E">
        <w:rPr>
          <w:color w:val="000000" w:themeColor="text1"/>
        </w:rPr>
        <w:t>Response from Visible to Near-Infrared Wavelengths. Adv. Opt. Mater.</w:t>
      </w:r>
      <w:r>
        <w:rPr>
          <w:color w:val="000000" w:themeColor="text1"/>
        </w:rPr>
        <w:t xml:space="preserve"> </w:t>
      </w:r>
      <w:r w:rsidRPr="009D4D0E">
        <w:rPr>
          <w:color w:val="000000" w:themeColor="text1"/>
        </w:rPr>
        <w:t>2017, 5 (12), 1700213.</w:t>
      </w:r>
      <w:r>
        <w:rPr>
          <w:color w:val="000000" w:themeColor="text1"/>
        </w:rPr>
        <w:t xml:space="preserve"> </w:t>
      </w:r>
    </w:p>
    <w:p w14:paraId="7758CDD0" w14:textId="77777777" w:rsidR="00EC4141" w:rsidRDefault="009D4D0E" w:rsidP="009D4D0E">
      <w:pPr>
        <w:spacing w:line="480" w:lineRule="auto"/>
        <w:jc w:val="both"/>
        <w:rPr>
          <w:color w:val="000000" w:themeColor="text1"/>
        </w:rPr>
      </w:pPr>
      <w:r w:rsidRPr="009D4D0E">
        <w:rPr>
          <w:color w:val="000000" w:themeColor="text1"/>
        </w:rPr>
        <w:t>(54) Li, C.; Wang, H.; Wang, F.; Li, T.; Xu, M.; Wang, H.; Wang, Z.;</w:t>
      </w:r>
      <w:r>
        <w:rPr>
          <w:color w:val="000000" w:themeColor="text1"/>
        </w:rPr>
        <w:t xml:space="preserve"> </w:t>
      </w:r>
      <w:r w:rsidRPr="009D4D0E">
        <w:rPr>
          <w:color w:val="000000" w:themeColor="text1"/>
        </w:rPr>
        <w:t>Zhan, X.; Hu, W.; Shen, L. Ultrafast and broadband photodetectors</w:t>
      </w:r>
      <w:r>
        <w:rPr>
          <w:color w:val="000000" w:themeColor="text1"/>
        </w:rPr>
        <w:t xml:space="preserve"> </w:t>
      </w:r>
      <w:r w:rsidRPr="009D4D0E">
        <w:rPr>
          <w:color w:val="000000" w:themeColor="text1"/>
        </w:rPr>
        <w:t>based on a perovskite/organic bulk heterojunction for large-</w:t>
      </w:r>
      <w:proofErr w:type="spellStart"/>
      <w:r w:rsidRPr="009D4D0E">
        <w:rPr>
          <w:color w:val="000000" w:themeColor="text1"/>
        </w:rPr>
        <w:t>dynamicrange</w:t>
      </w:r>
      <w:proofErr w:type="spellEnd"/>
      <w:r>
        <w:rPr>
          <w:color w:val="000000" w:themeColor="text1"/>
        </w:rPr>
        <w:t xml:space="preserve"> </w:t>
      </w:r>
      <w:r w:rsidRPr="009D4D0E">
        <w:rPr>
          <w:color w:val="000000" w:themeColor="text1"/>
        </w:rPr>
        <w:t>imaging. Light Sci. Appl. 2020, 9, 31.</w:t>
      </w:r>
      <w:r>
        <w:rPr>
          <w:color w:val="000000" w:themeColor="text1"/>
        </w:rPr>
        <w:t xml:space="preserve"> </w:t>
      </w:r>
    </w:p>
    <w:p w14:paraId="3D9BBC8B" w14:textId="77777777" w:rsidR="00EC4141" w:rsidRDefault="009D4D0E" w:rsidP="009D4D0E">
      <w:pPr>
        <w:spacing w:line="480" w:lineRule="auto"/>
        <w:jc w:val="both"/>
        <w:rPr>
          <w:color w:val="000000" w:themeColor="text1"/>
        </w:rPr>
      </w:pPr>
      <w:r w:rsidRPr="009D4D0E">
        <w:rPr>
          <w:color w:val="000000" w:themeColor="text1"/>
        </w:rPr>
        <w:t>(55) Guo, R.; Bao, C.; Gao, F.; Tian, J. Double Active Layers</w:t>
      </w:r>
      <w:r>
        <w:rPr>
          <w:color w:val="000000" w:themeColor="text1"/>
        </w:rPr>
        <w:t xml:space="preserve"> </w:t>
      </w:r>
      <w:r w:rsidRPr="009D4D0E">
        <w:rPr>
          <w:color w:val="000000" w:themeColor="text1"/>
        </w:rPr>
        <w:t>Constructed with Halide Perovskite and Quantum Dots for</w:t>
      </w:r>
      <w:r>
        <w:rPr>
          <w:color w:val="000000" w:themeColor="text1"/>
        </w:rPr>
        <w:t xml:space="preserve"> </w:t>
      </w:r>
      <w:r w:rsidRPr="009D4D0E">
        <w:rPr>
          <w:color w:val="000000" w:themeColor="text1"/>
        </w:rPr>
        <w:t>Broadband Photodetection. Adv. Opt. Mater. 2020, 8 (17), 2000557.</w:t>
      </w:r>
      <w:r>
        <w:rPr>
          <w:color w:val="000000" w:themeColor="text1"/>
        </w:rPr>
        <w:t xml:space="preserve"> </w:t>
      </w:r>
    </w:p>
    <w:p w14:paraId="06BE9A95" w14:textId="77777777" w:rsidR="00EC4141" w:rsidRDefault="009D4D0E" w:rsidP="009D4D0E">
      <w:pPr>
        <w:spacing w:line="480" w:lineRule="auto"/>
        <w:jc w:val="both"/>
        <w:rPr>
          <w:color w:val="000000" w:themeColor="text1"/>
        </w:rPr>
      </w:pPr>
      <w:r w:rsidRPr="009D4D0E">
        <w:rPr>
          <w:color w:val="000000" w:themeColor="text1"/>
        </w:rPr>
        <w:t>(56) Liu, C.; Wang, K.; Du, P.; Wang, E.; Gong, X.; Heeger, A. J.</w:t>
      </w:r>
      <w:r>
        <w:rPr>
          <w:color w:val="000000" w:themeColor="text1"/>
        </w:rPr>
        <w:t xml:space="preserve"> </w:t>
      </w:r>
      <w:r w:rsidRPr="009D4D0E">
        <w:rPr>
          <w:color w:val="000000" w:themeColor="text1"/>
        </w:rPr>
        <w:t>Ultrasensitive solution-processed broad-band photodetectors using</w:t>
      </w:r>
      <w:r>
        <w:rPr>
          <w:color w:val="000000" w:themeColor="text1"/>
        </w:rPr>
        <w:t xml:space="preserve"> </w:t>
      </w:r>
      <w:r w:rsidRPr="009D4D0E">
        <w:rPr>
          <w:color w:val="000000" w:themeColor="text1"/>
        </w:rPr>
        <w:t xml:space="preserve">CH3NH3PbI3 perovskite hybrids and </w:t>
      </w:r>
      <w:proofErr w:type="spellStart"/>
      <w:r w:rsidRPr="009D4D0E">
        <w:rPr>
          <w:color w:val="000000" w:themeColor="text1"/>
        </w:rPr>
        <w:t>PbS</w:t>
      </w:r>
      <w:proofErr w:type="spellEnd"/>
      <w:r w:rsidRPr="009D4D0E">
        <w:rPr>
          <w:color w:val="000000" w:themeColor="text1"/>
        </w:rPr>
        <w:t xml:space="preserve"> quantum dots as light</w:t>
      </w:r>
      <w:r>
        <w:rPr>
          <w:color w:val="000000" w:themeColor="text1"/>
        </w:rPr>
        <w:t xml:space="preserve"> </w:t>
      </w:r>
      <w:r w:rsidRPr="009D4D0E">
        <w:rPr>
          <w:color w:val="000000" w:themeColor="text1"/>
        </w:rPr>
        <w:t>harvesters. Nanoscale 2015, 7 (39), 16460−16469.</w:t>
      </w:r>
      <w:r>
        <w:rPr>
          <w:color w:val="000000" w:themeColor="text1"/>
        </w:rPr>
        <w:t xml:space="preserve"> </w:t>
      </w:r>
    </w:p>
    <w:p w14:paraId="11343E53" w14:textId="1C47BA31" w:rsidR="00EC4141" w:rsidRDefault="009D4D0E" w:rsidP="009D4D0E">
      <w:pPr>
        <w:spacing w:line="480" w:lineRule="auto"/>
        <w:jc w:val="both"/>
        <w:rPr>
          <w:color w:val="000000" w:themeColor="text1"/>
        </w:rPr>
      </w:pPr>
      <w:r w:rsidRPr="009D4D0E">
        <w:rPr>
          <w:color w:val="000000" w:themeColor="text1"/>
        </w:rPr>
        <w:t>(57) Wang, W.; Zhao, D.; Zhang, F.; Li, L.; Du, M.; Wang, C.; Yu,</w:t>
      </w:r>
      <w:r>
        <w:rPr>
          <w:color w:val="000000" w:themeColor="text1"/>
        </w:rPr>
        <w:t xml:space="preserve"> </w:t>
      </w:r>
      <w:r w:rsidRPr="009D4D0E">
        <w:rPr>
          <w:color w:val="000000" w:themeColor="text1"/>
        </w:rPr>
        <w:t>Y.; Huang, Q.; Zhang, M.; Li, L.; et al. Highly Sensitive Low-Bandgap</w:t>
      </w:r>
      <w:r>
        <w:rPr>
          <w:color w:val="000000" w:themeColor="text1"/>
        </w:rPr>
        <w:t xml:space="preserve"> </w:t>
      </w:r>
      <w:r w:rsidRPr="009D4D0E">
        <w:rPr>
          <w:color w:val="000000" w:themeColor="text1"/>
        </w:rPr>
        <w:t>Perovskite Photodetectors with Response from Ultraviolet to the</w:t>
      </w:r>
      <w:r>
        <w:rPr>
          <w:color w:val="000000" w:themeColor="text1"/>
        </w:rPr>
        <w:t xml:space="preserve"> </w:t>
      </w:r>
      <w:r w:rsidRPr="009D4D0E">
        <w:rPr>
          <w:color w:val="000000" w:themeColor="text1"/>
        </w:rPr>
        <w:t xml:space="preserve">Near-Infrared Region. Adv. </w:t>
      </w:r>
      <w:proofErr w:type="spellStart"/>
      <w:r w:rsidRPr="009D4D0E">
        <w:rPr>
          <w:color w:val="000000" w:themeColor="text1"/>
        </w:rPr>
        <w:t>Funct</w:t>
      </w:r>
      <w:proofErr w:type="spellEnd"/>
      <w:r w:rsidRPr="009D4D0E">
        <w:rPr>
          <w:color w:val="000000" w:themeColor="text1"/>
        </w:rPr>
        <w:t>. Mater. 2017, 27 (42), 1703953.</w:t>
      </w:r>
      <w:r>
        <w:rPr>
          <w:color w:val="000000" w:themeColor="text1"/>
        </w:rPr>
        <w:t xml:space="preserve"> </w:t>
      </w:r>
    </w:p>
    <w:p w14:paraId="14AD908F" w14:textId="77777777" w:rsidR="00EC4141" w:rsidRDefault="009D4D0E" w:rsidP="009D4D0E">
      <w:pPr>
        <w:spacing w:line="480" w:lineRule="auto"/>
        <w:jc w:val="both"/>
        <w:rPr>
          <w:color w:val="000000" w:themeColor="text1"/>
        </w:rPr>
      </w:pPr>
      <w:r w:rsidRPr="009D4D0E">
        <w:rPr>
          <w:color w:val="000000" w:themeColor="text1"/>
        </w:rPr>
        <w:t xml:space="preserve">(58) Liu, H.; Zhu, H. L.; Wang, Z.; Wu, X.; Huang, Z.; </w:t>
      </w:r>
      <w:proofErr w:type="spellStart"/>
      <w:r w:rsidRPr="009D4D0E">
        <w:rPr>
          <w:color w:val="000000" w:themeColor="text1"/>
        </w:rPr>
        <w:t>Huqe</w:t>
      </w:r>
      <w:proofErr w:type="spellEnd"/>
      <w:r w:rsidRPr="009D4D0E">
        <w:rPr>
          <w:color w:val="000000" w:themeColor="text1"/>
        </w:rPr>
        <w:t>, M. R.;</w:t>
      </w:r>
      <w:r>
        <w:rPr>
          <w:color w:val="000000" w:themeColor="text1"/>
        </w:rPr>
        <w:t xml:space="preserve"> </w:t>
      </w:r>
      <w:r w:rsidRPr="009D4D0E">
        <w:rPr>
          <w:color w:val="000000" w:themeColor="text1"/>
        </w:rPr>
        <w:t>Zapien, J. A.; Lu, X.; Choy, W. C. H. Double-Side Crystallization</w:t>
      </w:r>
      <w:r>
        <w:rPr>
          <w:color w:val="000000" w:themeColor="text1"/>
        </w:rPr>
        <w:t xml:space="preserve"> </w:t>
      </w:r>
      <w:r w:rsidRPr="009D4D0E">
        <w:rPr>
          <w:color w:val="000000" w:themeColor="text1"/>
        </w:rPr>
        <w:t xml:space="preserve">Tuning to Achieve over 1 </w:t>
      </w:r>
      <w:proofErr w:type="spellStart"/>
      <w:r w:rsidRPr="009D4D0E">
        <w:rPr>
          <w:color w:val="000000" w:themeColor="text1"/>
        </w:rPr>
        <w:t>μm</w:t>
      </w:r>
      <w:proofErr w:type="spellEnd"/>
      <w:r w:rsidRPr="009D4D0E">
        <w:rPr>
          <w:color w:val="000000" w:themeColor="text1"/>
        </w:rPr>
        <w:t xml:space="preserve"> Thick and Well-Aligned Block-Like</w:t>
      </w:r>
      <w:r>
        <w:rPr>
          <w:color w:val="000000" w:themeColor="text1"/>
        </w:rPr>
        <w:t xml:space="preserve"> </w:t>
      </w:r>
      <w:r w:rsidRPr="009D4D0E">
        <w:rPr>
          <w:color w:val="000000" w:themeColor="text1"/>
        </w:rPr>
        <w:t>Narrow-Bandgap Perovskites for High-Efficiency Near-Infrared</w:t>
      </w:r>
      <w:r>
        <w:rPr>
          <w:color w:val="000000" w:themeColor="text1"/>
        </w:rPr>
        <w:t xml:space="preserve"> </w:t>
      </w:r>
      <w:r w:rsidRPr="009D4D0E">
        <w:rPr>
          <w:color w:val="000000" w:themeColor="text1"/>
        </w:rPr>
        <w:t xml:space="preserve">Photodetectors. Adv. </w:t>
      </w:r>
      <w:proofErr w:type="spellStart"/>
      <w:r w:rsidRPr="009D4D0E">
        <w:rPr>
          <w:color w:val="000000" w:themeColor="text1"/>
        </w:rPr>
        <w:t>Funct</w:t>
      </w:r>
      <w:proofErr w:type="spellEnd"/>
      <w:r w:rsidRPr="009D4D0E">
        <w:rPr>
          <w:color w:val="000000" w:themeColor="text1"/>
        </w:rPr>
        <w:t>. Mater. 2021, 31 (28), 2010532.</w:t>
      </w:r>
      <w:r>
        <w:rPr>
          <w:color w:val="000000" w:themeColor="text1"/>
        </w:rPr>
        <w:t xml:space="preserve"> </w:t>
      </w:r>
    </w:p>
    <w:p w14:paraId="58FBFD61" w14:textId="77777777" w:rsidR="00EC4141" w:rsidRDefault="009D4D0E" w:rsidP="009D4D0E">
      <w:pPr>
        <w:spacing w:line="480" w:lineRule="auto"/>
        <w:jc w:val="both"/>
        <w:rPr>
          <w:color w:val="000000" w:themeColor="text1"/>
        </w:rPr>
      </w:pPr>
      <w:r w:rsidRPr="009D4D0E">
        <w:rPr>
          <w:color w:val="000000" w:themeColor="text1"/>
        </w:rPr>
        <w:t>(59) Zhao, F.; Xu, K.; Luo, X.; Liang, Y.; Peng, Y.; Lu, F. Toward</w:t>
      </w:r>
      <w:r>
        <w:rPr>
          <w:color w:val="000000" w:themeColor="text1"/>
        </w:rPr>
        <w:t xml:space="preserve"> </w:t>
      </w:r>
      <w:r w:rsidRPr="009D4D0E">
        <w:rPr>
          <w:color w:val="000000" w:themeColor="text1"/>
        </w:rPr>
        <w:t xml:space="preserve">High Uniformity of </w:t>
      </w:r>
      <w:proofErr w:type="spellStart"/>
      <w:r w:rsidRPr="009D4D0E">
        <w:rPr>
          <w:color w:val="000000" w:themeColor="text1"/>
        </w:rPr>
        <w:t>Photoresponse</w:t>
      </w:r>
      <w:proofErr w:type="spellEnd"/>
      <w:r w:rsidRPr="009D4D0E">
        <w:rPr>
          <w:color w:val="000000" w:themeColor="text1"/>
        </w:rPr>
        <w:t xml:space="preserve"> Broadband Hybrid Organic-</w:t>
      </w:r>
      <w:r>
        <w:rPr>
          <w:color w:val="000000" w:themeColor="text1"/>
        </w:rPr>
        <w:t xml:space="preserve"> </w:t>
      </w:r>
      <w:r w:rsidRPr="009D4D0E">
        <w:rPr>
          <w:color w:val="000000" w:themeColor="text1"/>
        </w:rPr>
        <w:t>Inorganic Photodiode Based on PVP-Modified Perovskite. Adv. Opt.</w:t>
      </w:r>
      <w:r>
        <w:rPr>
          <w:color w:val="000000" w:themeColor="text1"/>
        </w:rPr>
        <w:t xml:space="preserve"> </w:t>
      </w:r>
      <w:r w:rsidRPr="009D4D0E">
        <w:rPr>
          <w:color w:val="000000" w:themeColor="text1"/>
        </w:rPr>
        <w:t>Mater. 2018, 6 (1), 1700509.</w:t>
      </w:r>
      <w:r>
        <w:rPr>
          <w:color w:val="000000" w:themeColor="text1"/>
        </w:rPr>
        <w:t xml:space="preserve"> </w:t>
      </w:r>
    </w:p>
    <w:p w14:paraId="7DE8CF0B" w14:textId="77777777" w:rsidR="00EC4141" w:rsidRDefault="009D4D0E" w:rsidP="009D4D0E">
      <w:pPr>
        <w:spacing w:line="480" w:lineRule="auto"/>
        <w:jc w:val="both"/>
        <w:rPr>
          <w:color w:val="000000" w:themeColor="text1"/>
        </w:rPr>
      </w:pPr>
      <w:r w:rsidRPr="009D4D0E">
        <w:rPr>
          <w:color w:val="000000" w:themeColor="text1"/>
        </w:rPr>
        <w:t>(60) Zhu, T.; Yang, Y.; Zheng, L.; Liu, L.; Becker, M. L.; Gong, X.</w:t>
      </w:r>
      <w:r>
        <w:rPr>
          <w:color w:val="000000" w:themeColor="text1"/>
        </w:rPr>
        <w:t xml:space="preserve"> </w:t>
      </w:r>
      <w:r w:rsidRPr="009D4D0E">
        <w:rPr>
          <w:color w:val="000000" w:themeColor="text1"/>
        </w:rPr>
        <w:t>Solution-Processed Flexible Broadband Photodetectors with Solution-</w:t>
      </w:r>
      <w:r>
        <w:rPr>
          <w:color w:val="000000" w:themeColor="text1"/>
        </w:rPr>
        <w:t xml:space="preserve"> </w:t>
      </w:r>
      <w:r w:rsidRPr="009D4D0E">
        <w:rPr>
          <w:color w:val="000000" w:themeColor="text1"/>
        </w:rPr>
        <w:t xml:space="preserve">Processed Transparent Polymeric Electrode. Adv. </w:t>
      </w:r>
      <w:proofErr w:type="spellStart"/>
      <w:r w:rsidRPr="009D4D0E">
        <w:rPr>
          <w:color w:val="000000" w:themeColor="text1"/>
        </w:rPr>
        <w:t>Funct</w:t>
      </w:r>
      <w:proofErr w:type="spellEnd"/>
      <w:r w:rsidRPr="009D4D0E">
        <w:rPr>
          <w:color w:val="000000" w:themeColor="text1"/>
        </w:rPr>
        <w:t>. Mater. 2020,</w:t>
      </w:r>
      <w:r>
        <w:rPr>
          <w:color w:val="000000" w:themeColor="text1"/>
        </w:rPr>
        <w:t xml:space="preserve"> </w:t>
      </w:r>
      <w:r w:rsidRPr="009D4D0E">
        <w:rPr>
          <w:color w:val="000000" w:themeColor="text1"/>
        </w:rPr>
        <w:t>30 (15), 1909487.</w:t>
      </w:r>
      <w:r>
        <w:rPr>
          <w:color w:val="000000" w:themeColor="text1"/>
        </w:rPr>
        <w:t xml:space="preserve"> </w:t>
      </w:r>
    </w:p>
    <w:p w14:paraId="300BADBD" w14:textId="4B14F431" w:rsidR="00EC4141" w:rsidRDefault="009D4D0E" w:rsidP="009D4D0E">
      <w:pPr>
        <w:spacing w:line="480" w:lineRule="auto"/>
        <w:jc w:val="both"/>
        <w:rPr>
          <w:color w:val="000000" w:themeColor="text1"/>
        </w:rPr>
      </w:pPr>
      <w:r w:rsidRPr="009D4D0E">
        <w:rPr>
          <w:color w:val="000000" w:themeColor="text1"/>
        </w:rPr>
        <w:t>(61) Xu, W.; Guo, Y.; Zhang, X.; Zheng, L.; Zhu, T.; Zhao, D.; Hu,</w:t>
      </w:r>
      <w:r>
        <w:rPr>
          <w:color w:val="000000" w:themeColor="text1"/>
        </w:rPr>
        <w:t xml:space="preserve"> </w:t>
      </w:r>
      <w:r w:rsidRPr="009D4D0E">
        <w:rPr>
          <w:color w:val="000000" w:themeColor="text1"/>
        </w:rPr>
        <w:t>W.; Gong, X. Room-Temperature-Operated Ultrasensitive Broadband</w:t>
      </w:r>
      <w:r>
        <w:rPr>
          <w:color w:val="000000" w:themeColor="text1"/>
        </w:rPr>
        <w:t xml:space="preserve"> </w:t>
      </w:r>
      <w:r w:rsidRPr="009D4D0E">
        <w:rPr>
          <w:color w:val="000000" w:themeColor="text1"/>
        </w:rPr>
        <w:t xml:space="preserve">Photodetectors by Perovskite Incorporated </w:t>
      </w:r>
      <w:r w:rsidRPr="009D4D0E">
        <w:rPr>
          <w:color w:val="000000" w:themeColor="text1"/>
        </w:rPr>
        <w:lastRenderedPageBreak/>
        <w:t>with Conjugated Polymer</w:t>
      </w:r>
      <w:r>
        <w:rPr>
          <w:color w:val="000000" w:themeColor="text1"/>
        </w:rPr>
        <w:t xml:space="preserve"> </w:t>
      </w:r>
      <w:r w:rsidRPr="009D4D0E">
        <w:rPr>
          <w:color w:val="000000" w:themeColor="text1"/>
        </w:rPr>
        <w:t xml:space="preserve">and Single-Wall Carbon Nanotubes. Adv. </w:t>
      </w:r>
      <w:proofErr w:type="spellStart"/>
      <w:r w:rsidRPr="009D4D0E">
        <w:rPr>
          <w:color w:val="000000" w:themeColor="text1"/>
        </w:rPr>
        <w:t>Funct</w:t>
      </w:r>
      <w:proofErr w:type="spellEnd"/>
      <w:r w:rsidRPr="009D4D0E">
        <w:rPr>
          <w:color w:val="000000" w:themeColor="text1"/>
        </w:rPr>
        <w:t>. Mater. 2018, 28 (7),</w:t>
      </w:r>
      <w:r>
        <w:rPr>
          <w:color w:val="000000" w:themeColor="text1"/>
        </w:rPr>
        <w:t xml:space="preserve"> </w:t>
      </w:r>
      <w:r w:rsidRPr="009D4D0E">
        <w:rPr>
          <w:color w:val="000000" w:themeColor="text1"/>
        </w:rPr>
        <w:t>1705541.</w:t>
      </w:r>
      <w:r>
        <w:rPr>
          <w:color w:val="000000" w:themeColor="text1"/>
        </w:rPr>
        <w:t xml:space="preserve"> </w:t>
      </w:r>
    </w:p>
    <w:p w14:paraId="5A3E455B" w14:textId="21F7873B" w:rsidR="00EC4141" w:rsidRDefault="009D4D0E" w:rsidP="009D4D0E">
      <w:pPr>
        <w:spacing w:line="480" w:lineRule="auto"/>
        <w:jc w:val="both"/>
        <w:rPr>
          <w:color w:val="000000" w:themeColor="text1"/>
        </w:rPr>
      </w:pPr>
      <w:r w:rsidRPr="009D4D0E">
        <w:rPr>
          <w:color w:val="000000" w:themeColor="text1"/>
        </w:rPr>
        <w:t xml:space="preserve">(62) </w:t>
      </w:r>
      <w:proofErr w:type="spellStart"/>
      <w:r w:rsidRPr="009D4D0E">
        <w:rPr>
          <w:color w:val="000000" w:themeColor="text1"/>
        </w:rPr>
        <w:t>Ollearo</w:t>
      </w:r>
      <w:proofErr w:type="spellEnd"/>
      <w:r w:rsidRPr="009D4D0E">
        <w:rPr>
          <w:color w:val="000000" w:themeColor="text1"/>
        </w:rPr>
        <w:t xml:space="preserve">, R.; Wang, J.; Dyson, M. J.; </w:t>
      </w:r>
      <w:proofErr w:type="spellStart"/>
      <w:r w:rsidRPr="009D4D0E">
        <w:rPr>
          <w:color w:val="000000" w:themeColor="text1"/>
        </w:rPr>
        <w:t>Weijtens</w:t>
      </w:r>
      <w:proofErr w:type="spellEnd"/>
      <w:r w:rsidRPr="009D4D0E">
        <w:rPr>
          <w:color w:val="000000" w:themeColor="text1"/>
        </w:rPr>
        <w:t>, C. H. L.; Fattori,</w:t>
      </w:r>
      <w:r>
        <w:rPr>
          <w:color w:val="000000" w:themeColor="text1"/>
        </w:rPr>
        <w:t xml:space="preserve"> </w:t>
      </w:r>
      <w:r w:rsidRPr="009D4D0E">
        <w:rPr>
          <w:color w:val="000000" w:themeColor="text1"/>
        </w:rPr>
        <w:t xml:space="preserve">M.; van </w:t>
      </w:r>
      <w:proofErr w:type="spellStart"/>
      <w:r w:rsidRPr="009D4D0E">
        <w:rPr>
          <w:color w:val="000000" w:themeColor="text1"/>
        </w:rPr>
        <w:t>Gorkom</w:t>
      </w:r>
      <w:proofErr w:type="spellEnd"/>
      <w:r w:rsidRPr="009D4D0E">
        <w:rPr>
          <w:color w:val="000000" w:themeColor="text1"/>
        </w:rPr>
        <w:t xml:space="preserve">, B. T.; van </w:t>
      </w:r>
      <w:proofErr w:type="spellStart"/>
      <w:r w:rsidRPr="009D4D0E">
        <w:rPr>
          <w:color w:val="000000" w:themeColor="text1"/>
        </w:rPr>
        <w:t>Breemen</w:t>
      </w:r>
      <w:proofErr w:type="spellEnd"/>
      <w:r w:rsidRPr="009D4D0E">
        <w:rPr>
          <w:color w:val="000000" w:themeColor="text1"/>
        </w:rPr>
        <w:t xml:space="preserve">, A.; </w:t>
      </w:r>
      <w:proofErr w:type="spellStart"/>
      <w:r w:rsidRPr="009D4D0E">
        <w:rPr>
          <w:color w:val="000000" w:themeColor="text1"/>
        </w:rPr>
        <w:t>Meskers</w:t>
      </w:r>
      <w:proofErr w:type="spellEnd"/>
      <w:r w:rsidRPr="009D4D0E">
        <w:rPr>
          <w:color w:val="000000" w:themeColor="text1"/>
        </w:rPr>
        <w:t>, S. C. J.; Janssen, R.</w:t>
      </w:r>
      <w:r>
        <w:rPr>
          <w:color w:val="000000" w:themeColor="text1"/>
        </w:rPr>
        <w:t xml:space="preserve"> </w:t>
      </w:r>
      <w:r w:rsidRPr="009D4D0E">
        <w:rPr>
          <w:color w:val="000000" w:themeColor="text1"/>
        </w:rPr>
        <w:t xml:space="preserve">A. J.; </w:t>
      </w:r>
      <w:proofErr w:type="spellStart"/>
      <w:r w:rsidRPr="009D4D0E">
        <w:rPr>
          <w:color w:val="000000" w:themeColor="text1"/>
        </w:rPr>
        <w:t>Gelinck</w:t>
      </w:r>
      <w:proofErr w:type="spellEnd"/>
      <w:r w:rsidRPr="009D4D0E">
        <w:rPr>
          <w:color w:val="000000" w:themeColor="text1"/>
        </w:rPr>
        <w:t>, G. H. Ultralow dark current in near-infrared perovskite</w:t>
      </w:r>
      <w:r>
        <w:rPr>
          <w:color w:val="000000" w:themeColor="text1"/>
        </w:rPr>
        <w:t xml:space="preserve"> </w:t>
      </w:r>
      <w:r w:rsidRPr="009D4D0E">
        <w:rPr>
          <w:color w:val="000000" w:themeColor="text1"/>
        </w:rPr>
        <w:t>photodiodes by reducing charge injection and interfacial charge</w:t>
      </w:r>
      <w:r>
        <w:rPr>
          <w:color w:val="000000" w:themeColor="text1"/>
        </w:rPr>
        <w:t xml:space="preserve"> </w:t>
      </w:r>
      <w:r w:rsidRPr="009D4D0E">
        <w:rPr>
          <w:color w:val="000000" w:themeColor="text1"/>
        </w:rPr>
        <w:t>generation. Nat. Commun. 2021, 12 (1), 7277.</w:t>
      </w:r>
      <w:r>
        <w:rPr>
          <w:color w:val="000000" w:themeColor="text1"/>
        </w:rPr>
        <w:t xml:space="preserve"> </w:t>
      </w:r>
    </w:p>
    <w:p w14:paraId="2F320E9F" w14:textId="2E67AC00" w:rsidR="00EC4141" w:rsidRDefault="009D4D0E" w:rsidP="009D4D0E">
      <w:pPr>
        <w:spacing w:line="480" w:lineRule="auto"/>
        <w:jc w:val="both"/>
        <w:rPr>
          <w:color w:val="000000" w:themeColor="text1"/>
        </w:rPr>
      </w:pPr>
      <w:r w:rsidRPr="009D4D0E">
        <w:rPr>
          <w:color w:val="000000" w:themeColor="text1"/>
        </w:rPr>
        <w:t>(63) Ma, N.; Jiang, J.; Zhao, Y.; He, L.; Ma, Y.; Wang, H.; Zhang, L.;</w:t>
      </w:r>
      <w:r>
        <w:rPr>
          <w:color w:val="000000" w:themeColor="text1"/>
        </w:rPr>
        <w:t xml:space="preserve"> </w:t>
      </w:r>
      <w:r w:rsidRPr="009D4D0E">
        <w:rPr>
          <w:color w:val="000000" w:themeColor="text1"/>
        </w:rPr>
        <w:t>Shan, C.; Shen, L.; Hu, W. Stable and sensitive tin-lead perovskite</w:t>
      </w:r>
      <w:r>
        <w:rPr>
          <w:color w:val="000000" w:themeColor="text1"/>
        </w:rPr>
        <w:t xml:space="preserve"> </w:t>
      </w:r>
      <w:r w:rsidRPr="009D4D0E">
        <w:rPr>
          <w:color w:val="000000" w:themeColor="text1"/>
        </w:rPr>
        <w:t>photodetectors enabled by azobenzene derivative for near-infrared</w:t>
      </w:r>
      <w:r>
        <w:rPr>
          <w:color w:val="000000" w:themeColor="text1"/>
        </w:rPr>
        <w:t xml:space="preserve"> </w:t>
      </w:r>
      <w:r w:rsidRPr="009D4D0E">
        <w:rPr>
          <w:color w:val="000000" w:themeColor="text1"/>
        </w:rPr>
        <w:t>acousto-optic conversion communications. Nano Energy 2021, 86,</w:t>
      </w:r>
      <w:r>
        <w:rPr>
          <w:color w:val="000000" w:themeColor="text1"/>
        </w:rPr>
        <w:t xml:space="preserve"> </w:t>
      </w:r>
      <w:r w:rsidRPr="009D4D0E">
        <w:rPr>
          <w:color w:val="000000" w:themeColor="text1"/>
        </w:rPr>
        <w:t>106113.</w:t>
      </w:r>
      <w:r>
        <w:rPr>
          <w:color w:val="000000" w:themeColor="text1"/>
        </w:rPr>
        <w:t xml:space="preserve"> </w:t>
      </w:r>
    </w:p>
    <w:p w14:paraId="1178C669" w14:textId="77777777" w:rsidR="00EC4141" w:rsidRDefault="009D4D0E" w:rsidP="009D4D0E">
      <w:pPr>
        <w:spacing w:line="480" w:lineRule="auto"/>
        <w:jc w:val="both"/>
        <w:rPr>
          <w:color w:val="000000" w:themeColor="text1"/>
        </w:rPr>
      </w:pPr>
      <w:r w:rsidRPr="009D4D0E">
        <w:rPr>
          <w:color w:val="000000" w:themeColor="text1"/>
        </w:rPr>
        <w:t>(64) Zhao, Y.; Li, C.; Jiang, J.; Wang, B.; Shen, L. Sensitive and</w:t>
      </w:r>
      <w:r>
        <w:rPr>
          <w:color w:val="000000" w:themeColor="text1"/>
        </w:rPr>
        <w:t xml:space="preserve"> </w:t>
      </w:r>
      <w:r w:rsidRPr="009D4D0E">
        <w:rPr>
          <w:color w:val="000000" w:themeColor="text1"/>
        </w:rPr>
        <w:t>Stable Tin-Lead Hybrid Perovskite Photodetectors Enabled by</w:t>
      </w:r>
      <w:r>
        <w:rPr>
          <w:color w:val="000000" w:themeColor="text1"/>
        </w:rPr>
        <w:t xml:space="preserve"> </w:t>
      </w:r>
      <w:r w:rsidRPr="009D4D0E">
        <w:rPr>
          <w:color w:val="000000" w:themeColor="text1"/>
        </w:rPr>
        <w:t xml:space="preserve">Double-Sided Surface Passivation for Infrared </w:t>
      </w:r>
      <w:proofErr w:type="spellStart"/>
      <w:r w:rsidRPr="009D4D0E">
        <w:rPr>
          <w:color w:val="000000" w:themeColor="text1"/>
        </w:rPr>
        <w:t>Upconversion</w:t>
      </w:r>
      <w:proofErr w:type="spellEnd"/>
      <w:r>
        <w:rPr>
          <w:color w:val="000000" w:themeColor="text1"/>
        </w:rPr>
        <w:t xml:space="preserve"> </w:t>
      </w:r>
      <w:r w:rsidRPr="009D4D0E">
        <w:rPr>
          <w:color w:val="000000" w:themeColor="text1"/>
        </w:rPr>
        <w:t>Detection. Small 2020, 16 (26), No. 2001534.</w:t>
      </w:r>
      <w:r>
        <w:rPr>
          <w:color w:val="000000" w:themeColor="text1"/>
        </w:rPr>
        <w:t xml:space="preserve"> </w:t>
      </w:r>
    </w:p>
    <w:p w14:paraId="152280E7" w14:textId="67B7CE78" w:rsidR="00EC4141" w:rsidRDefault="009D4D0E" w:rsidP="009D4D0E">
      <w:pPr>
        <w:spacing w:line="480" w:lineRule="auto"/>
        <w:jc w:val="both"/>
        <w:rPr>
          <w:color w:val="000000" w:themeColor="text1"/>
        </w:rPr>
      </w:pPr>
      <w:r w:rsidRPr="009D4D0E">
        <w:rPr>
          <w:color w:val="000000" w:themeColor="text1"/>
        </w:rPr>
        <w:t>(65) Zhu, H. L.; Lin, H.; Song, Z.; Wang, Z.; Ye, F.; Zhang, H.; Yin,</w:t>
      </w:r>
      <w:r>
        <w:rPr>
          <w:color w:val="000000" w:themeColor="text1"/>
        </w:rPr>
        <w:t xml:space="preserve"> </w:t>
      </w:r>
      <w:r w:rsidRPr="009D4D0E">
        <w:rPr>
          <w:color w:val="000000" w:themeColor="text1"/>
        </w:rPr>
        <w:t>W. J.; Yan, Y.; Choy, W. C. H. Achieving High-Quality Sn-Pb</w:t>
      </w:r>
      <w:r>
        <w:rPr>
          <w:color w:val="000000" w:themeColor="text1"/>
        </w:rPr>
        <w:t xml:space="preserve"> </w:t>
      </w:r>
      <w:r w:rsidRPr="009D4D0E">
        <w:rPr>
          <w:color w:val="000000" w:themeColor="text1"/>
        </w:rPr>
        <w:t>Perovskite Films on Complementary Metal-Oxide-Semiconductor-</w:t>
      </w:r>
      <w:r>
        <w:rPr>
          <w:color w:val="000000" w:themeColor="text1"/>
        </w:rPr>
        <w:t xml:space="preserve"> </w:t>
      </w:r>
      <w:r w:rsidRPr="009D4D0E">
        <w:rPr>
          <w:color w:val="000000" w:themeColor="text1"/>
        </w:rPr>
        <w:t>Compatible Metal/Silicon Substrates for Efficient Imaging Array. ACS</w:t>
      </w:r>
      <w:r>
        <w:rPr>
          <w:color w:val="000000" w:themeColor="text1"/>
        </w:rPr>
        <w:t xml:space="preserve"> </w:t>
      </w:r>
      <w:r w:rsidRPr="009D4D0E">
        <w:rPr>
          <w:color w:val="000000" w:themeColor="text1"/>
        </w:rPr>
        <w:t>Nano 2019, 13 (10), 11800−11808.</w:t>
      </w:r>
      <w:r>
        <w:rPr>
          <w:color w:val="000000" w:themeColor="text1"/>
        </w:rPr>
        <w:t xml:space="preserve"> </w:t>
      </w:r>
    </w:p>
    <w:p w14:paraId="4885F869" w14:textId="5697B5B3" w:rsidR="00EC4141" w:rsidRDefault="009D4D0E" w:rsidP="009D4D0E">
      <w:pPr>
        <w:spacing w:line="480" w:lineRule="auto"/>
        <w:jc w:val="both"/>
        <w:rPr>
          <w:color w:val="000000" w:themeColor="text1"/>
        </w:rPr>
      </w:pPr>
      <w:r w:rsidRPr="009D4D0E">
        <w:rPr>
          <w:color w:val="000000" w:themeColor="text1"/>
        </w:rPr>
        <w:t>(66) Zhu, H. L.; Liang, Z.; Huo, Z.; Ng, W. K.; Mao, J.; Wong, K. S.;</w:t>
      </w:r>
      <w:r>
        <w:rPr>
          <w:color w:val="000000" w:themeColor="text1"/>
        </w:rPr>
        <w:t xml:space="preserve"> </w:t>
      </w:r>
      <w:r w:rsidRPr="009D4D0E">
        <w:rPr>
          <w:color w:val="000000" w:themeColor="text1"/>
        </w:rPr>
        <w:t>Yin, W. J.; Choy, W. C. H. Low-Bandgap Methylammonium-</w:t>
      </w:r>
      <w:r>
        <w:rPr>
          <w:color w:val="000000" w:themeColor="text1"/>
        </w:rPr>
        <w:t xml:space="preserve"> </w:t>
      </w:r>
      <w:r w:rsidRPr="009D4D0E">
        <w:rPr>
          <w:color w:val="000000" w:themeColor="text1"/>
        </w:rPr>
        <w:t>Rubidium Cation Sn-Rich Perovskites for Efficient Ultraviolet-</w:t>
      </w:r>
      <w:r>
        <w:rPr>
          <w:color w:val="000000" w:themeColor="text1"/>
        </w:rPr>
        <w:t xml:space="preserve"> </w:t>
      </w:r>
      <w:r w:rsidRPr="009D4D0E">
        <w:rPr>
          <w:color w:val="000000" w:themeColor="text1"/>
        </w:rPr>
        <w:t xml:space="preserve">Visible-Near Infrared Photodetectors. Adv. </w:t>
      </w:r>
      <w:proofErr w:type="spellStart"/>
      <w:r w:rsidRPr="009D4D0E">
        <w:rPr>
          <w:color w:val="000000" w:themeColor="text1"/>
        </w:rPr>
        <w:t>Funct</w:t>
      </w:r>
      <w:proofErr w:type="spellEnd"/>
      <w:r w:rsidRPr="009D4D0E">
        <w:rPr>
          <w:color w:val="000000" w:themeColor="text1"/>
        </w:rPr>
        <w:t>. Mater. 2018, 28</w:t>
      </w:r>
      <w:r>
        <w:rPr>
          <w:color w:val="000000" w:themeColor="text1"/>
        </w:rPr>
        <w:t xml:space="preserve"> </w:t>
      </w:r>
      <w:r w:rsidRPr="009D4D0E">
        <w:rPr>
          <w:color w:val="000000" w:themeColor="text1"/>
        </w:rPr>
        <w:t>(16), 1706068.</w:t>
      </w:r>
      <w:r>
        <w:rPr>
          <w:color w:val="000000" w:themeColor="text1"/>
        </w:rPr>
        <w:t xml:space="preserve"> </w:t>
      </w:r>
    </w:p>
    <w:p w14:paraId="7E860C7C" w14:textId="675BD1A1" w:rsidR="00EB07C2" w:rsidRPr="00437A3E" w:rsidRDefault="009D4D0E" w:rsidP="009D4D0E">
      <w:pPr>
        <w:spacing w:line="480" w:lineRule="auto"/>
        <w:jc w:val="both"/>
        <w:rPr>
          <w:color w:val="000000" w:themeColor="text1"/>
        </w:rPr>
      </w:pPr>
      <w:r w:rsidRPr="009D4D0E">
        <w:rPr>
          <w:color w:val="000000" w:themeColor="text1"/>
        </w:rPr>
        <w:t>(67) Xu, X.; Chueh, C. C.; Jing, P.; Yang, Z.; Shi, X.; Zhao, T.; Lin,</w:t>
      </w:r>
      <w:r>
        <w:rPr>
          <w:color w:val="000000" w:themeColor="text1"/>
        </w:rPr>
        <w:t xml:space="preserve"> </w:t>
      </w:r>
      <w:r w:rsidRPr="009D4D0E">
        <w:rPr>
          <w:color w:val="000000" w:themeColor="text1"/>
        </w:rPr>
        <w:t>L. Y.; Jen, A. K. Y. High-Performance Near-IR Photodetector Using</w:t>
      </w:r>
      <w:r>
        <w:rPr>
          <w:color w:val="000000" w:themeColor="text1"/>
        </w:rPr>
        <w:t xml:space="preserve"> </w:t>
      </w:r>
      <w:r w:rsidRPr="009D4D0E">
        <w:rPr>
          <w:color w:val="000000" w:themeColor="text1"/>
        </w:rPr>
        <w:t xml:space="preserve">Low-Bandgap MA0.5FA0.5Pb0.5Sn0.5I3 Perovskite. Adv. </w:t>
      </w:r>
      <w:proofErr w:type="spellStart"/>
      <w:r w:rsidRPr="009D4D0E">
        <w:rPr>
          <w:color w:val="000000" w:themeColor="text1"/>
        </w:rPr>
        <w:t>Funct</w:t>
      </w:r>
      <w:proofErr w:type="spellEnd"/>
      <w:r w:rsidRPr="009D4D0E">
        <w:rPr>
          <w:color w:val="000000" w:themeColor="text1"/>
        </w:rPr>
        <w:t>. Mater.</w:t>
      </w:r>
      <w:r>
        <w:rPr>
          <w:color w:val="000000" w:themeColor="text1"/>
        </w:rPr>
        <w:t xml:space="preserve"> </w:t>
      </w:r>
      <w:r w:rsidRPr="009D4D0E">
        <w:rPr>
          <w:color w:val="000000" w:themeColor="text1"/>
        </w:rPr>
        <w:t>2017, 27 (28), 1701053.</w:t>
      </w:r>
      <w:r>
        <w:rPr>
          <w:color w:val="000000" w:themeColor="text1"/>
        </w:rPr>
        <w:t xml:space="preserve"> </w:t>
      </w:r>
      <w:r w:rsidRPr="009D4D0E">
        <w:rPr>
          <w:color w:val="000000" w:themeColor="text1"/>
        </w:rPr>
        <w:t xml:space="preserve">(68) Saran, R.; Curry, R. J. Lead </w:t>
      </w:r>
      <w:proofErr w:type="spellStart"/>
      <w:r w:rsidRPr="009D4D0E">
        <w:rPr>
          <w:color w:val="000000" w:themeColor="text1"/>
        </w:rPr>
        <w:t>sulphide</w:t>
      </w:r>
      <w:proofErr w:type="spellEnd"/>
      <w:r w:rsidRPr="009D4D0E">
        <w:rPr>
          <w:color w:val="000000" w:themeColor="text1"/>
        </w:rPr>
        <w:t xml:space="preserve"> nanocrystal photodetector</w:t>
      </w:r>
      <w:r>
        <w:rPr>
          <w:color w:val="000000" w:themeColor="text1"/>
        </w:rPr>
        <w:t xml:space="preserve"> </w:t>
      </w:r>
      <w:r w:rsidRPr="009D4D0E">
        <w:rPr>
          <w:color w:val="000000" w:themeColor="text1"/>
        </w:rPr>
        <w:t>technologies. Nat. Photonics 2016, 10, 81−92.</w:t>
      </w:r>
      <w:r w:rsidR="00EB07C2" w:rsidRPr="00437A3E">
        <w:rPr>
          <w:color w:val="000000" w:themeColor="text1"/>
        </w:rPr>
        <w:br w:type="page"/>
      </w:r>
    </w:p>
    <w:p w14:paraId="20213DEC" w14:textId="77777777" w:rsidR="00E77445" w:rsidRDefault="00E77445" w:rsidP="001138B8">
      <w:pPr>
        <w:pStyle w:val="RSCB02ArticleText"/>
        <w:spacing w:line="480" w:lineRule="auto"/>
        <w:rPr>
          <w:b/>
          <w:noProof/>
          <w:color w:val="000000" w:themeColor="text1"/>
          <w:lang w:eastAsia="zh-CN"/>
        </w:rPr>
      </w:pPr>
    </w:p>
    <w:p w14:paraId="263ECFB7" w14:textId="0DCB71FD" w:rsidR="001138B8" w:rsidRPr="00437A3E" w:rsidRDefault="00EC4141" w:rsidP="001138B8">
      <w:pPr>
        <w:pStyle w:val="RSCB02ArticleText"/>
        <w:spacing w:line="480" w:lineRule="auto"/>
        <w:rPr>
          <w:b/>
          <w:color w:val="000000" w:themeColor="text1"/>
          <w:lang w:eastAsia="zh-CN"/>
        </w:rPr>
      </w:pPr>
      <w:r>
        <w:rPr>
          <w:b/>
          <w:noProof/>
          <w:color w:val="000000" w:themeColor="text1"/>
          <w:lang w:eastAsia="zh-CN"/>
        </w:rPr>
        <w:drawing>
          <wp:inline distT="0" distB="0" distL="0" distR="0" wp14:anchorId="74B041AF" wp14:editId="112D315D">
            <wp:extent cx="4229100" cy="4762500"/>
            <wp:effectExtent l="0" t="0" r="0" b="0"/>
            <wp:docPr id="1898747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0" cy="4762500"/>
                    </a:xfrm>
                    <a:prstGeom prst="rect">
                      <a:avLst/>
                    </a:prstGeom>
                    <a:noFill/>
                  </pic:spPr>
                </pic:pic>
              </a:graphicData>
            </a:graphic>
          </wp:inline>
        </w:drawing>
      </w:r>
    </w:p>
    <w:p w14:paraId="52B359B3" w14:textId="03FF8D5A" w:rsidR="001138B8" w:rsidRPr="00E77445" w:rsidRDefault="00EC4141" w:rsidP="001C05CC">
      <w:pPr>
        <w:pStyle w:val="RSCB02ArticleText"/>
        <w:spacing w:line="480" w:lineRule="auto"/>
        <w:rPr>
          <w:rFonts w:ascii="Times New Roman" w:hAnsi="Times New Roman"/>
          <w:b/>
          <w:bCs/>
          <w:color w:val="000000" w:themeColor="text1"/>
          <w:sz w:val="24"/>
          <w:szCs w:val="24"/>
          <w:lang w:val="en-HK" w:eastAsia="zh-CN"/>
        </w:rPr>
      </w:pPr>
      <w:r w:rsidRPr="00EC4141">
        <w:rPr>
          <w:rFonts w:ascii="Times New Roman" w:hAnsi="Times New Roman"/>
          <w:color w:val="000000" w:themeColor="text1"/>
          <w:sz w:val="24"/>
          <w:szCs w:val="24"/>
          <w:lang w:val="en-US" w:eastAsia="zh-CN"/>
        </w:rPr>
        <w:t xml:space="preserve">Figure 1. SEM images of (a) pure tin-lead perovskite and (b) </w:t>
      </w:r>
      <w:proofErr w:type="gramStart"/>
      <w:r w:rsidRPr="00EC4141">
        <w:rPr>
          <w:rFonts w:ascii="Times New Roman" w:hAnsi="Times New Roman"/>
          <w:color w:val="000000" w:themeColor="text1"/>
          <w:sz w:val="24"/>
          <w:szCs w:val="24"/>
          <w:lang w:val="en-US" w:eastAsia="zh-CN"/>
        </w:rPr>
        <w:t>Sn(</w:t>
      </w:r>
      <w:proofErr w:type="gramEnd"/>
      <w:r w:rsidRPr="00EC4141">
        <w:rPr>
          <w:rFonts w:ascii="Times New Roman" w:hAnsi="Times New Roman"/>
          <w:color w:val="000000" w:themeColor="text1"/>
          <w:sz w:val="24"/>
          <w:szCs w:val="24"/>
          <w:lang w:val="en-US" w:eastAsia="zh-CN"/>
        </w:rPr>
        <w:t>SCN)2-perovskite films. Cracks and gaps in the pure tin-lead perovskite film are highlighted by red circles. (c) XRD patterns from 10 to 50°, (d) enlarged XRD patterns from 13.2 to 14.8°, and (e) the intensity ratio of (100)</w:t>
      </w:r>
      <w:proofErr w:type="gramStart"/>
      <w:r w:rsidRPr="00EC4141">
        <w:rPr>
          <w:rFonts w:ascii="Times New Roman" w:hAnsi="Times New Roman"/>
          <w:color w:val="000000" w:themeColor="text1"/>
          <w:sz w:val="24"/>
          <w:szCs w:val="24"/>
          <w:lang w:val="en-US" w:eastAsia="zh-CN"/>
        </w:rPr>
        <w:t>/(</w:t>
      </w:r>
      <w:proofErr w:type="gramEnd"/>
      <w:r w:rsidRPr="00EC4141">
        <w:rPr>
          <w:rFonts w:ascii="Times New Roman" w:hAnsi="Times New Roman"/>
          <w:color w:val="000000" w:themeColor="text1"/>
          <w:sz w:val="24"/>
          <w:szCs w:val="24"/>
          <w:lang w:val="en-US" w:eastAsia="zh-CN"/>
        </w:rPr>
        <w:t xml:space="preserve">111) of pure tin-lead perovskite films and </w:t>
      </w:r>
      <w:proofErr w:type="gramStart"/>
      <w:r w:rsidRPr="00EC4141">
        <w:rPr>
          <w:rFonts w:ascii="Times New Roman" w:hAnsi="Times New Roman"/>
          <w:color w:val="000000" w:themeColor="text1"/>
          <w:sz w:val="24"/>
          <w:szCs w:val="24"/>
          <w:lang w:val="en-US" w:eastAsia="zh-CN"/>
        </w:rPr>
        <w:t>Sn(</w:t>
      </w:r>
      <w:proofErr w:type="gramEnd"/>
      <w:r w:rsidRPr="00EC4141">
        <w:rPr>
          <w:rFonts w:ascii="Times New Roman" w:hAnsi="Times New Roman"/>
          <w:color w:val="000000" w:themeColor="text1"/>
          <w:sz w:val="24"/>
          <w:szCs w:val="24"/>
          <w:lang w:val="en-US" w:eastAsia="zh-CN"/>
        </w:rPr>
        <w:t xml:space="preserve">SCN)2-perovskite films, GIWAXS patterns of (f) pure perovskite and (g) </w:t>
      </w:r>
      <w:proofErr w:type="gramStart"/>
      <w:r w:rsidRPr="00EC4141">
        <w:rPr>
          <w:rFonts w:ascii="Times New Roman" w:hAnsi="Times New Roman"/>
          <w:color w:val="000000" w:themeColor="text1"/>
          <w:sz w:val="24"/>
          <w:szCs w:val="24"/>
          <w:lang w:val="en-US" w:eastAsia="zh-CN"/>
        </w:rPr>
        <w:t>Sn(</w:t>
      </w:r>
      <w:proofErr w:type="gramEnd"/>
      <w:r w:rsidRPr="00EC4141">
        <w:rPr>
          <w:rFonts w:ascii="Times New Roman" w:hAnsi="Times New Roman"/>
          <w:color w:val="000000" w:themeColor="text1"/>
          <w:sz w:val="24"/>
          <w:szCs w:val="24"/>
          <w:lang w:val="en-US" w:eastAsia="zh-CN"/>
        </w:rPr>
        <w:t>SCN)2-perovskite films. (h) GIWAXS intensity of the (100) plane and GIWAXS intensity ratio of (100)</w:t>
      </w:r>
      <w:proofErr w:type="gramStart"/>
      <w:r w:rsidRPr="00EC4141">
        <w:rPr>
          <w:rFonts w:ascii="Times New Roman" w:hAnsi="Times New Roman"/>
          <w:color w:val="000000" w:themeColor="text1"/>
          <w:sz w:val="24"/>
          <w:szCs w:val="24"/>
          <w:lang w:val="en-US" w:eastAsia="zh-CN"/>
        </w:rPr>
        <w:t>/(</w:t>
      </w:r>
      <w:proofErr w:type="gramEnd"/>
      <w:r w:rsidRPr="00EC4141">
        <w:rPr>
          <w:rFonts w:ascii="Times New Roman" w:hAnsi="Times New Roman"/>
          <w:color w:val="000000" w:themeColor="text1"/>
          <w:sz w:val="24"/>
          <w:szCs w:val="24"/>
          <w:lang w:val="en-US" w:eastAsia="zh-CN"/>
        </w:rPr>
        <w:t>111) planes.</w:t>
      </w:r>
    </w:p>
    <w:p w14:paraId="58FB54CC" w14:textId="77777777" w:rsidR="000A1F8B" w:rsidRDefault="000A1F8B" w:rsidP="00842F4F">
      <w:pPr>
        <w:pStyle w:val="RSCB02ArticleText"/>
        <w:spacing w:line="480" w:lineRule="auto"/>
        <w:rPr>
          <w:rFonts w:ascii="Times New Roman" w:hAnsi="Times New Roman"/>
          <w:color w:val="000000" w:themeColor="text1"/>
          <w:sz w:val="24"/>
          <w:szCs w:val="24"/>
          <w:lang w:val="en-HK" w:eastAsia="zh-CN"/>
        </w:rPr>
      </w:pPr>
    </w:p>
    <w:p w14:paraId="747360DD"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0BC001B8"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2BB37CF0"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0F7F1BC8"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12DC355F" w14:textId="297C057F" w:rsidR="00EC4141" w:rsidRDefault="00EC4141" w:rsidP="001C05CC">
      <w:pPr>
        <w:pStyle w:val="RSCB02ArticleText"/>
        <w:spacing w:line="480" w:lineRule="auto"/>
        <w:rPr>
          <w:rFonts w:ascii="Times New Roman" w:hAnsi="Times New Roman"/>
          <w:color w:val="000000" w:themeColor="text1"/>
          <w:sz w:val="24"/>
          <w:szCs w:val="24"/>
          <w:lang w:val="en-HK" w:eastAsia="zh-CN"/>
        </w:rPr>
      </w:pPr>
      <w:r>
        <w:rPr>
          <w:rFonts w:ascii="Times New Roman" w:hAnsi="Times New Roman"/>
          <w:noProof/>
          <w:color w:val="000000" w:themeColor="text1"/>
          <w:sz w:val="24"/>
          <w:szCs w:val="24"/>
          <w:lang w:val="en-HK" w:eastAsia="zh-CN"/>
        </w:rPr>
        <w:lastRenderedPageBreak/>
        <w:drawing>
          <wp:inline distT="0" distB="0" distL="0" distR="0" wp14:anchorId="5FF7F188" wp14:editId="3627A1EE">
            <wp:extent cx="3971925" cy="4762500"/>
            <wp:effectExtent l="0" t="0" r="9525" b="0"/>
            <wp:docPr id="268971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1925" cy="4762500"/>
                    </a:xfrm>
                    <a:prstGeom prst="rect">
                      <a:avLst/>
                    </a:prstGeom>
                    <a:noFill/>
                  </pic:spPr>
                </pic:pic>
              </a:graphicData>
            </a:graphic>
          </wp:inline>
        </w:drawing>
      </w:r>
    </w:p>
    <w:p w14:paraId="055C9ABA" w14:textId="29221B97" w:rsidR="00842F4F" w:rsidRDefault="00EC4141" w:rsidP="001C05CC">
      <w:pPr>
        <w:pStyle w:val="RSCB02ArticleText"/>
        <w:spacing w:line="480" w:lineRule="auto"/>
        <w:rPr>
          <w:rFonts w:ascii="Times New Roman" w:hAnsi="Times New Roman"/>
          <w:color w:val="000000" w:themeColor="text1"/>
          <w:sz w:val="24"/>
          <w:szCs w:val="24"/>
          <w:lang w:val="en-HK" w:eastAsia="zh-CN"/>
        </w:rPr>
      </w:pPr>
      <w:r w:rsidRPr="00EC4141">
        <w:rPr>
          <w:rFonts w:ascii="Times New Roman" w:hAnsi="Times New Roman"/>
          <w:color w:val="000000" w:themeColor="text1"/>
          <w:sz w:val="24"/>
          <w:szCs w:val="24"/>
          <w:lang w:val="en-HK" w:eastAsia="zh-CN"/>
        </w:rPr>
        <w:t xml:space="preserve">Figure 2. (a) TOF-SIMS depth profiles of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 xml:space="preserve">SCN)2-perovskite samples. (b) </w:t>
      </w:r>
      <w:proofErr w:type="spellStart"/>
      <w:r w:rsidRPr="00EC4141">
        <w:rPr>
          <w:rFonts w:ascii="Times New Roman" w:hAnsi="Times New Roman"/>
          <w:color w:val="000000" w:themeColor="text1"/>
          <w:sz w:val="24"/>
          <w:szCs w:val="24"/>
          <w:lang w:val="en-HK" w:eastAsia="zh-CN"/>
        </w:rPr>
        <w:t>ToF</w:t>
      </w:r>
      <w:proofErr w:type="spellEnd"/>
      <w:r w:rsidRPr="00EC4141">
        <w:rPr>
          <w:rFonts w:ascii="Times New Roman" w:hAnsi="Times New Roman"/>
          <w:color w:val="000000" w:themeColor="text1"/>
          <w:sz w:val="24"/>
          <w:szCs w:val="24"/>
          <w:lang w:val="en-HK" w:eastAsia="zh-CN"/>
        </w:rPr>
        <w:t xml:space="preserve">-SIMS depth profiles of SCN– signals. The SCN– signal of the pristine sample is denoted “background”, and the signal of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 xml:space="preserve">SCN)2-perovskite sample is denoted “SCN–”. The SCN– signal of the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 xml:space="preserve">SCN)2-perovskite sample with subtraction of the background is shown as a red line. (c) 3D maps of SCN ion within the sample of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 xml:space="preserve">SCN)2-perovskite/HTL/ITO. (d) </w:t>
      </w:r>
      <w:proofErr w:type="spellStart"/>
      <w:r w:rsidRPr="00EC4141">
        <w:rPr>
          <w:rFonts w:ascii="Times New Roman" w:hAnsi="Times New Roman"/>
          <w:color w:val="000000" w:themeColor="text1"/>
          <w:sz w:val="24"/>
          <w:szCs w:val="24"/>
          <w:lang w:val="en-HK" w:eastAsia="zh-CN"/>
        </w:rPr>
        <w:t>LaMer</w:t>
      </w:r>
      <w:proofErr w:type="spellEnd"/>
      <w:r w:rsidRPr="00EC4141">
        <w:rPr>
          <w:rFonts w:ascii="Times New Roman" w:hAnsi="Times New Roman"/>
          <w:color w:val="000000" w:themeColor="text1"/>
          <w:sz w:val="24"/>
          <w:szCs w:val="24"/>
          <w:lang w:val="en-HK" w:eastAsia="zh-CN"/>
        </w:rPr>
        <w:t xml:space="preserve">-mechanism-based diagram for the top surface crystallization of tin-lead perovskite precursor films with different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 xml:space="preserve">SCN)2 additive concentrations. C0, C1, C2, and C3 refer to the precursor concentrations of perovskite films with 0%, 2%, 4%, and 6%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 xml:space="preserve">SCN)2 additive, respectively. (e) Schematic diagram of the crystallization mechanism of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SCN)2-perovskite.</w:t>
      </w:r>
    </w:p>
    <w:p w14:paraId="28199EFC" w14:textId="77777777" w:rsidR="00415AE8" w:rsidRDefault="00415AE8" w:rsidP="00415AE8">
      <w:pPr>
        <w:pStyle w:val="RSCB02ArticleText"/>
        <w:spacing w:line="480" w:lineRule="auto"/>
        <w:rPr>
          <w:rFonts w:ascii="Times New Roman" w:hAnsi="Times New Roman"/>
          <w:color w:val="000000" w:themeColor="text1"/>
          <w:sz w:val="24"/>
          <w:szCs w:val="24"/>
          <w:lang w:val="en-HK" w:eastAsia="zh-CN"/>
        </w:rPr>
      </w:pPr>
    </w:p>
    <w:p w14:paraId="44766255" w14:textId="77777777" w:rsidR="00415AE8" w:rsidRDefault="00415AE8" w:rsidP="00415AE8">
      <w:pPr>
        <w:pStyle w:val="RSCB02ArticleText"/>
        <w:spacing w:line="480" w:lineRule="auto"/>
        <w:rPr>
          <w:rFonts w:ascii="Times New Roman" w:hAnsi="Times New Roman"/>
          <w:color w:val="000000" w:themeColor="text1"/>
          <w:sz w:val="24"/>
          <w:szCs w:val="24"/>
          <w:lang w:val="en-HK" w:eastAsia="zh-CN"/>
        </w:rPr>
      </w:pPr>
    </w:p>
    <w:p w14:paraId="03D43C5E" w14:textId="0594DB70" w:rsidR="00842F4F" w:rsidRPr="00437A3E" w:rsidRDefault="00EC4141" w:rsidP="00842F4F">
      <w:pPr>
        <w:pStyle w:val="RSCB02ArticleText"/>
        <w:spacing w:line="480" w:lineRule="auto"/>
        <w:rPr>
          <w:b/>
          <w:color w:val="000000" w:themeColor="text1"/>
          <w:lang w:eastAsia="zh-CN"/>
        </w:rPr>
      </w:pPr>
      <w:r>
        <w:rPr>
          <w:b/>
          <w:noProof/>
          <w:color w:val="000000" w:themeColor="text1"/>
          <w:lang w:eastAsia="zh-CN"/>
        </w:rPr>
        <w:lastRenderedPageBreak/>
        <w:drawing>
          <wp:inline distT="0" distB="0" distL="0" distR="0" wp14:anchorId="5A44A2D6" wp14:editId="01827A27">
            <wp:extent cx="4095750" cy="4762500"/>
            <wp:effectExtent l="0" t="0" r="0" b="0"/>
            <wp:docPr id="13083824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4762500"/>
                    </a:xfrm>
                    <a:prstGeom prst="rect">
                      <a:avLst/>
                    </a:prstGeom>
                    <a:noFill/>
                  </pic:spPr>
                </pic:pic>
              </a:graphicData>
            </a:graphic>
          </wp:inline>
        </w:drawing>
      </w:r>
    </w:p>
    <w:p w14:paraId="001C8931" w14:textId="5F1F5EE6" w:rsidR="00842F4F" w:rsidRDefault="00EC4141" w:rsidP="001C05CC">
      <w:pPr>
        <w:pStyle w:val="RSCB02ArticleText"/>
        <w:spacing w:line="480" w:lineRule="auto"/>
        <w:rPr>
          <w:rFonts w:ascii="Times New Roman" w:hAnsi="Times New Roman"/>
          <w:color w:val="000000" w:themeColor="text1"/>
          <w:sz w:val="24"/>
          <w:szCs w:val="24"/>
          <w:lang w:val="en-HK" w:eastAsia="zh-CN"/>
        </w:rPr>
      </w:pPr>
      <w:r w:rsidRPr="00EC4141">
        <w:rPr>
          <w:rFonts w:ascii="Times New Roman" w:hAnsi="Times New Roman"/>
          <w:color w:val="000000" w:themeColor="text1"/>
          <w:sz w:val="24"/>
          <w:szCs w:val="24"/>
          <w:lang w:val="en-HK" w:eastAsia="zh-CN"/>
        </w:rPr>
        <w:t xml:space="preserve">Figure 3. (a, b) Sn 3d XPS spectra and (c, d) PL and TRPL spectra of tin-lead perovskite films. (e) Dark current density–voltage (J–V) curves of hole-only devices. (f) EIS spectra of PDs employing pure tin-lead perovskite and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SCN)2-perovskite films.</w:t>
      </w:r>
    </w:p>
    <w:p w14:paraId="57D9D4F1"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3732277A"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08D0E422"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5580F529"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6634F1D6"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4C3EC1FF"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41305A1B"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791733D4"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5EA3270A" w14:textId="77777777" w:rsidR="00415AE8" w:rsidRP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193D2DF0" w14:textId="134FEA12" w:rsidR="00842F4F" w:rsidRDefault="00EC4141" w:rsidP="00842F4F">
      <w:pPr>
        <w:pStyle w:val="RSCB02ArticleText"/>
        <w:spacing w:line="480" w:lineRule="auto"/>
        <w:rPr>
          <w:rFonts w:ascii="Times New Roman" w:hAnsi="Times New Roman"/>
          <w:color w:val="000000" w:themeColor="text1"/>
          <w:sz w:val="24"/>
          <w:szCs w:val="24"/>
          <w:lang w:val="en-HK" w:eastAsia="zh-CN"/>
        </w:rPr>
      </w:pPr>
      <w:r>
        <w:rPr>
          <w:rFonts w:ascii="Times New Roman" w:hAnsi="Times New Roman"/>
          <w:noProof/>
          <w:color w:val="000000" w:themeColor="text1"/>
          <w:sz w:val="24"/>
          <w:szCs w:val="24"/>
          <w:lang w:val="en-HK" w:eastAsia="zh-CN"/>
        </w:rPr>
        <w:lastRenderedPageBreak/>
        <w:drawing>
          <wp:inline distT="0" distB="0" distL="0" distR="0" wp14:anchorId="79F7C8B8" wp14:editId="63AD8839">
            <wp:extent cx="4762500" cy="3762375"/>
            <wp:effectExtent l="0" t="0" r="0" b="9525"/>
            <wp:docPr id="1763110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762375"/>
                    </a:xfrm>
                    <a:prstGeom prst="rect">
                      <a:avLst/>
                    </a:prstGeom>
                    <a:noFill/>
                  </pic:spPr>
                </pic:pic>
              </a:graphicData>
            </a:graphic>
          </wp:inline>
        </w:drawing>
      </w:r>
    </w:p>
    <w:p w14:paraId="71BA163C" w14:textId="384CD195" w:rsidR="00842F4F" w:rsidRDefault="00EC4141" w:rsidP="001C05CC">
      <w:pPr>
        <w:pStyle w:val="RSCB02ArticleText"/>
        <w:spacing w:line="480" w:lineRule="auto"/>
        <w:rPr>
          <w:rFonts w:ascii="Times New Roman" w:hAnsi="Times New Roman"/>
          <w:color w:val="000000" w:themeColor="text1"/>
          <w:sz w:val="24"/>
          <w:szCs w:val="24"/>
          <w:lang w:val="en-HK" w:eastAsia="zh-CN"/>
        </w:rPr>
      </w:pPr>
      <w:r w:rsidRPr="00EC4141">
        <w:rPr>
          <w:rFonts w:ascii="Times New Roman" w:hAnsi="Times New Roman"/>
          <w:color w:val="000000" w:themeColor="text1"/>
          <w:sz w:val="24"/>
          <w:szCs w:val="24"/>
          <w:lang w:val="en-HK" w:eastAsia="zh-CN"/>
        </w:rPr>
        <w:t xml:space="preserve">Figure 4. (a) Structure schematic of the tin-lead perovskite PDs. (b) J–V curves under dark condition and AM 1.5G solar illumination, (c) EQE spectra, (d) responsivity, (e) LDR plots of photocurrent density vs incident light intensity, (f) noise currents, and (g) specific detectivity of pure tin-lead perovskite PDs (dark blue) and </w:t>
      </w:r>
      <w:proofErr w:type="gramStart"/>
      <w:r w:rsidRPr="00EC4141">
        <w:rPr>
          <w:rFonts w:ascii="Times New Roman" w:hAnsi="Times New Roman"/>
          <w:color w:val="000000" w:themeColor="text1"/>
          <w:sz w:val="24"/>
          <w:szCs w:val="24"/>
          <w:lang w:val="en-HK" w:eastAsia="zh-CN"/>
        </w:rPr>
        <w:t>Sn(</w:t>
      </w:r>
      <w:proofErr w:type="gramEnd"/>
      <w:r w:rsidRPr="00EC4141">
        <w:rPr>
          <w:rFonts w:ascii="Times New Roman" w:hAnsi="Times New Roman"/>
          <w:color w:val="000000" w:themeColor="text1"/>
          <w:sz w:val="24"/>
          <w:szCs w:val="24"/>
          <w:lang w:val="en-HK" w:eastAsia="zh-CN"/>
        </w:rPr>
        <w:t>SCN)2-perovskite PDs (red). (h) Summary of the specific detectivity of NIR PDs.</w:t>
      </w:r>
    </w:p>
    <w:p w14:paraId="4A098DFE" w14:textId="77777777" w:rsidR="00E77445" w:rsidRDefault="00E77445" w:rsidP="00415AE8">
      <w:pPr>
        <w:pStyle w:val="RSCB02ArticleText"/>
        <w:spacing w:line="480" w:lineRule="auto"/>
        <w:rPr>
          <w:rFonts w:ascii="Times New Roman" w:hAnsi="Times New Roman"/>
          <w:color w:val="000000" w:themeColor="text1"/>
          <w:sz w:val="24"/>
          <w:szCs w:val="24"/>
          <w:lang w:val="en-HK" w:eastAsia="zh-CN"/>
        </w:rPr>
      </w:pPr>
    </w:p>
    <w:p w14:paraId="6CE7C113" w14:textId="77777777" w:rsidR="00E77445" w:rsidRDefault="00E77445" w:rsidP="00415AE8">
      <w:pPr>
        <w:pStyle w:val="RSCB02ArticleText"/>
        <w:spacing w:line="480" w:lineRule="auto"/>
        <w:rPr>
          <w:rFonts w:ascii="Times New Roman" w:hAnsi="Times New Roman"/>
          <w:color w:val="000000" w:themeColor="text1"/>
          <w:sz w:val="24"/>
          <w:szCs w:val="24"/>
          <w:lang w:val="en-HK" w:eastAsia="zh-CN"/>
        </w:rPr>
      </w:pPr>
    </w:p>
    <w:p w14:paraId="63CFC350" w14:textId="77777777" w:rsidR="00E77445" w:rsidRDefault="00E77445" w:rsidP="00415AE8">
      <w:pPr>
        <w:pStyle w:val="RSCB02ArticleText"/>
        <w:spacing w:line="480" w:lineRule="auto"/>
        <w:rPr>
          <w:rFonts w:ascii="Times New Roman" w:hAnsi="Times New Roman"/>
          <w:color w:val="000000" w:themeColor="text1"/>
          <w:sz w:val="24"/>
          <w:szCs w:val="24"/>
          <w:lang w:val="en-HK" w:eastAsia="zh-CN"/>
        </w:rPr>
      </w:pPr>
    </w:p>
    <w:p w14:paraId="6499BFDA" w14:textId="77777777" w:rsidR="00E77445" w:rsidRDefault="00E77445" w:rsidP="00415AE8">
      <w:pPr>
        <w:pStyle w:val="RSCB02ArticleText"/>
        <w:spacing w:line="480" w:lineRule="auto"/>
        <w:rPr>
          <w:rFonts w:ascii="Times New Roman" w:hAnsi="Times New Roman"/>
          <w:color w:val="000000" w:themeColor="text1"/>
          <w:sz w:val="24"/>
          <w:szCs w:val="24"/>
          <w:lang w:val="en-HK" w:eastAsia="zh-CN"/>
        </w:rPr>
      </w:pPr>
    </w:p>
    <w:p w14:paraId="3CECC8FC" w14:textId="77777777" w:rsidR="00E77445" w:rsidRPr="00E77445" w:rsidRDefault="00E77445" w:rsidP="00415AE8">
      <w:pPr>
        <w:pStyle w:val="RSCB02ArticleText"/>
        <w:spacing w:line="480" w:lineRule="auto"/>
        <w:rPr>
          <w:rFonts w:ascii="Times New Roman" w:hAnsi="Times New Roman"/>
          <w:color w:val="000000" w:themeColor="text1"/>
          <w:sz w:val="24"/>
          <w:szCs w:val="24"/>
          <w:lang w:val="en-HK" w:eastAsia="zh-CN"/>
        </w:rPr>
      </w:pPr>
    </w:p>
    <w:p w14:paraId="1EB71686" w14:textId="77777777" w:rsidR="00415AE8" w:rsidRDefault="00415AE8" w:rsidP="00842F4F">
      <w:pPr>
        <w:pStyle w:val="RSCB02ArticleText"/>
        <w:spacing w:line="480" w:lineRule="auto"/>
        <w:rPr>
          <w:rFonts w:ascii="Times New Roman" w:hAnsi="Times New Roman"/>
          <w:color w:val="000000" w:themeColor="text1"/>
          <w:sz w:val="24"/>
          <w:szCs w:val="24"/>
          <w:lang w:val="en-HK" w:eastAsia="zh-CN"/>
        </w:rPr>
      </w:pPr>
    </w:p>
    <w:p w14:paraId="41F8AA52" w14:textId="149F11BB" w:rsidR="00415AE8" w:rsidRPr="00437A3E" w:rsidRDefault="00EC4141" w:rsidP="00415AE8">
      <w:pPr>
        <w:pStyle w:val="RSCB02ArticleText"/>
        <w:spacing w:line="480" w:lineRule="auto"/>
        <w:rPr>
          <w:b/>
          <w:color w:val="000000" w:themeColor="text1"/>
          <w:lang w:eastAsia="zh-CN"/>
        </w:rPr>
      </w:pPr>
      <w:r>
        <w:rPr>
          <w:b/>
          <w:noProof/>
          <w:color w:val="000000" w:themeColor="text1"/>
          <w:lang w:eastAsia="zh-CN"/>
        </w:rPr>
        <w:lastRenderedPageBreak/>
        <w:drawing>
          <wp:inline distT="0" distB="0" distL="0" distR="0" wp14:anchorId="0D93577F" wp14:editId="5E379013">
            <wp:extent cx="4762500" cy="1733550"/>
            <wp:effectExtent l="0" t="0" r="0" b="0"/>
            <wp:docPr id="830531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733550"/>
                    </a:xfrm>
                    <a:prstGeom prst="rect">
                      <a:avLst/>
                    </a:prstGeom>
                    <a:noFill/>
                  </pic:spPr>
                </pic:pic>
              </a:graphicData>
            </a:graphic>
          </wp:inline>
        </w:drawing>
      </w:r>
    </w:p>
    <w:p w14:paraId="7BAAF356" w14:textId="016E01E1" w:rsidR="00415AE8" w:rsidRPr="00437A3E" w:rsidRDefault="00EC4141" w:rsidP="001C05CC">
      <w:pPr>
        <w:pStyle w:val="RSCB02ArticleText"/>
        <w:spacing w:line="480" w:lineRule="auto"/>
        <w:rPr>
          <w:rFonts w:ascii="Times New Roman" w:hAnsi="Times New Roman"/>
          <w:color w:val="000000" w:themeColor="text1"/>
          <w:sz w:val="24"/>
          <w:szCs w:val="24"/>
          <w:lang w:val="en-HK" w:eastAsia="zh-CN"/>
        </w:rPr>
      </w:pPr>
      <w:r w:rsidRPr="00EC4141">
        <w:rPr>
          <w:rFonts w:ascii="Times New Roman" w:hAnsi="Times New Roman"/>
          <w:color w:val="000000" w:themeColor="text1"/>
          <w:sz w:val="24"/>
          <w:szCs w:val="24"/>
          <w:lang w:val="en-HK" w:eastAsia="zh-CN"/>
        </w:rPr>
        <w:t>Figure 5. Stability of (a) the normalized photocurrent and (b) the dark current density of unencapsulated NIR perovskite PDs stored under an N2 atmosphere.</w:t>
      </w:r>
    </w:p>
    <w:p w14:paraId="0B9A854E" w14:textId="77777777" w:rsidR="00415AE8" w:rsidRPr="00437A3E" w:rsidRDefault="00415AE8" w:rsidP="00842F4F">
      <w:pPr>
        <w:pStyle w:val="RSCB02ArticleText"/>
        <w:spacing w:line="480" w:lineRule="auto"/>
        <w:rPr>
          <w:rFonts w:ascii="Times New Roman" w:hAnsi="Times New Roman"/>
          <w:color w:val="000000" w:themeColor="text1"/>
          <w:sz w:val="24"/>
          <w:szCs w:val="24"/>
          <w:lang w:val="en-HK" w:eastAsia="zh-CN"/>
        </w:rPr>
      </w:pPr>
    </w:p>
    <w:p w14:paraId="59AF3F84" w14:textId="77777777" w:rsidR="00E77445" w:rsidRDefault="00E77445" w:rsidP="00103FB0">
      <w:pPr>
        <w:pStyle w:val="MainText"/>
        <w:jc w:val="both"/>
        <w:rPr>
          <w:color w:val="000000" w:themeColor="text1"/>
        </w:rPr>
      </w:pPr>
    </w:p>
    <w:p w14:paraId="1E378CB1" w14:textId="77777777" w:rsidR="00E77445" w:rsidRDefault="00E77445" w:rsidP="00103FB0">
      <w:pPr>
        <w:pStyle w:val="MainText"/>
        <w:jc w:val="both"/>
        <w:rPr>
          <w:color w:val="000000" w:themeColor="text1"/>
        </w:rPr>
      </w:pPr>
    </w:p>
    <w:p w14:paraId="6305E091" w14:textId="33249A13" w:rsidR="003E4938" w:rsidRPr="00437A3E" w:rsidRDefault="00E22761" w:rsidP="00103FB0">
      <w:pPr>
        <w:pStyle w:val="MainText"/>
        <w:jc w:val="both"/>
        <w:rPr>
          <w:color w:val="000000" w:themeColor="text1"/>
        </w:rPr>
      </w:pPr>
      <w:r w:rsidRPr="00437A3E">
        <w:rPr>
          <w:color w:val="000000" w:themeColor="text1"/>
        </w:rPr>
        <w:fldChar w:fldCharType="begin"/>
      </w:r>
      <w:r w:rsidRPr="00437A3E">
        <w:rPr>
          <w:color w:val="000000" w:themeColor="text1"/>
        </w:rPr>
        <w:instrText xml:space="preserve"> ADDIN </w:instrText>
      </w:r>
      <w:r w:rsidRPr="00437A3E">
        <w:rPr>
          <w:color w:val="000000" w:themeColor="text1"/>
        </w:rPr>
        <w:fldChar w:fldCharType="end"/>
      </w:r>
    </w:p>
    <w:sectPr w:rsidR="003E4938" w:rsidRPr="00437A3E">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5122" w14:textId="77777777" w:rsidR="00A529D2" w:rsidRDefault="00A529D2">
      <w:r>
        <w:separator/>
      </w:r>
    </w:p>
  </w:endnote>
  <w:endnote w:type="continuationSeparator" w:id="0">
    <w:p w14:paraId="6D594706" w14:textId="77777777" w:rsidR="00A529D2" w:rsidRDefault="00A5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887C" w14:textId="77777777" w:rsidR="00ED46EC" w:rsidRDefault="00ED46EC">
    <w:pPr>
      <w:pStyle w:val="Footer"/>
      <w:jc w:val="center"/>
    </w:pPr>
    <w:r>
      <w:fldChar w:fldCharType="begin"/>
    </w:r>
    <w:r>
      <w:instrText>PAGE   \* MERGEFORMAT</w:instrText>
    </w:r>
    <w:r>
      <w:fldChar w:fldCharType="separate"/>
    </w:r>
    <w:r w:rsidR="002E3CB9">
      <w:rPr>
        <w:noProof/>
      </w:rPr>
      <w:t>2</w:t>
    </w:r>
    <w:r>
      <w:fldChar w:fldCharType="end"/>
    </w:r>
  </w:p>
  <w:p w14:paraId="39E3E8DF" w14:textId="77777777" w:rsidR="00ED46EC" w:rsidRDefault="00ED46EC" w:rsidP="008814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43BE" w14:textId="77777777" w:rsidR="00A529D2" w:rsidRDefault="00A529D2">
      <w:r>
        <w:separator/>
      </w:r>
    </w:p>
  </w:footnote>
  <w:footnote w:type="continuationSeparator" w:id="0">
    <w:p w14:paraId="272AFECE" w14:textId="77777777" w:rsidR="00A529D2" w:rsidRDefault="00A52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74B4" w14:textId="77777777" w:rsidR="00ED46EC" w:rsidRPr="009B44CC" w:rsidRDefault="00ED46EC" w:rsidP="009B44CC">
    <w:pPr>
      <w:pStyle w:val="Header"/>
      <w:tabs>
        <w:tab w:val="left" w:pos="5003"/>
      </w:tabs>
      <w:jc w:val="right"/>
      <w:rPr>
        <w:lang w:val="en-US"/>
      </w:rP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11B6"/>
    <w:multiLevelType w:val="hybridMultilevel"/>
    <w:tmpl w:val="72F6B174"/>
    <w:lvl w:ilvl="0" w:tplc="FF7E1E2A">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8125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vanced Materials Cop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e9vf5r59rvele5zt8vdpabezep5wvss20e&quot;&gt;Ag Cu NP electrode&lt;record-ids&gt;&lt;item&gt;1&lt;/item&gt;&lt;item&gt;2&lt;/item&gt;&lt;item&gt;3&lt;/item&gt;&lt;item&gt;6&lt;/item&gt;&lt;item&gt;8&lt;/item&gt;&lt;item&gt;9&lt;/item&gt;&lt;item&gt;16&lt;/item&gt;&lt;item&gt;19&lt;/item&gt;&lt;item&gt;25&lt;/item&gt;&lt;item&gt;26&lt;/item&gt;&lt;item&gt;27&lt;/item&gt;&lt;item&gt;29&lt;/item&gt;&lt;item&gt;30&lt;/item&gt;&lt;item&gt;31&lt;/item&gt;&lt;item&gt;32&lt;/item&gt;&lt;item&gt;33&lt;/item&gt;&lt;item&gt;37&lt;/item&gt;&lt;item&gt;39&lt;/item&gt;&lt;item&gt;40&lt;/item&gt;&lt;item&gt;44&lt;/item&gt;&lt;item&gt;46&lt;/item&gt;&lt;item&gt;47&lt;/item&gt;&lt;item&gt;48&lt;/item&gt;&lt;item&gt;49&lt;/item&gt;&lt;item&gt;50&lt;/item&gt;&lt;item&gt;51&lt;/item&gt;&lt;item&gt;52&lt;/item&gt;&lt;item&gt;61&lt;/item&gt;&lt;item&gt;62&lt;/item&gt;&lt;item&gt;65&lt;/item&gt;&lt;item&gt;66&lt;/item&gt;&lt;item&gt;67&lt;/item&gt;&lt;item&gt;68&lt;/item&gt;&lt;item&gt;69&lt;/item&gt;&lt;item&gt;70&lt;/item&gt;&lt;item&gt;71&lt;/item&gt;&lt;item&gt;72&lt;/item&gt;&lt;item&gt;73&lt;/item&gt;&lt;item&gt;74&lt;/item&gt;&lt;item&gt;76&lt;/item&gt;&lt;item&gt;79&lt;/item&gt;&lt;item&gt;80&lt;/item&gt;&lt;/record-ids&gt;&lt;/item&gt;&lt;/Libraries&gt;"/>
  </w:docVars>
  <w:rsids>
    <w:rsidRoot w:val="002D16A0"/>
    <w:rsid w:val="000003BB"/>
    <w:rsid w:val="00000C13"/>
    <w:rsid w:val="000015FF"/>
    <w:rsid w:val="00001881"/>
    <w:rsid w:val="00001DF4"/>
    <w:rsid w:val="0000374D"/>
    <w:rsid w:val="000038EA"/>
    <w:rsid w:val="00004803"/>
    <w:rsid w:val="00004A23"/>
    <w:rsid w:val="00004C2A"/>
    <w:rsid w:val="00004EEA"/>
    <w:rsid w:val="00005B87"/>
    <w:rsid w:val="0000685C"/>
    <w:rsid w:val="00006A0A"/>
    <w:rsid w:val="00006A80"/>
    <w:rsid w:val="0000703E"/>
    <w:rsid w:val="000105EC"/>
    <w:rsid w:val="000112FC"/>
    <w:rsid w:val="000118B0"/>
    <w:rsid w:val="00011F40"/>
    <w:rsid w:val="0001416C"/>
    <w:rsid w:val="0001454A"/>
    <w:rsid w:val="00015532"/>
    <w:rsid w:val="0001568B"/>
    <w:rsid w:val="0001683C"/>
    <w:rsid w:val="000172E7"/>
    <w:rsid w:val="000175AF"/>
    <w:rsid w:val="00020D69"/>
    <w:rsid w:val="0002112E"/>
    <w:rsid w:val="000214A8"/>
    <w:rsid w:val="0002262F"/>
    <w:rsid w:val="00022BF3"/>
    <w:rsid w:val="00022F87"/>
    <w:rsid w:val="00023F64"/>
    <w:rsid w:val="00024AAF"/>
    <w:rsid w:val="000250DD"/>
    <w:rsid w:val="000262F2"/>
    <w:rsid w:val="00026570"/>
    <w:rsid w:val="00026957"/>
    <w:rsid w:val="00026BBE"/>
    <w:rsid w:val="00026C25"/>
    <w:rsid w:val="00027783"/>
    <w:rsid w:val="00027FB5"/>
    <w:rsid w:val="000310D3"/>
    <w:rsid w:val="000314D2"/>
    <w:rsid w:val="0003201F"/>
    <w:rsid w:val="0003318D"/>
    <w:rsid w:val="0003318F"/>
    <w:rsid w:val="00034135"/>
    <w:rsid w:val="000344D2"/>
    <w:rsid w:val="0003607D"/>
    <w:rsid w:val="00036C10"/>
    <w:rsid w:val="000378C2"/>
    <w:rsid w:val="0004094E"/>
    <w:rsid w:val="00040B7B"/>
    <w:rsid w:val="00041A5F"/>
    <w:rsid w:val="0004315B"/>
    <w:rsid w:val="000437F7"/>
    <w:rsid w:val="00044760"/>
    <w:rsid w:val="00045C5B"/>
    <w:rsid w:val="00050258"/>
    <w:rsid w:val="000504B7"/>
    <w:rsid w:val="00050985"/>
    <w:rsid w:val="00051303"/>
    <w:rsid w:val="00051572"/>
    <w:rsid w:val="000538D0"/>
    <w:rsid w:val="0005402C"/>
    <w:rsid w:val="00054A23"/>
    <w:rsid w:val="0005501E"/>
    <w:rsid w:val="0005522F"/>
    <w:rsid w:val="000555E7"/>
    <w:rsid w:val="00055883"/>
    <w:rsid w:val="000572D1"/>
    <w:rsid w:val="0006044D"/>
    <w:rsid w:val="000606B3"/>
    <w:rsid w:val="000607B1"/>
    <w:rsid w:val="0006135F"/>
    <w:rsid w:val="000615E2"/>
    <w:rsid w:val="00061B5F"/>
    <w:rsid w:val="00061D01"/>
    <w:rsid w:val="00061EE4"/>
    <w:rsid w:val="00062324"/>
    <w:rsid w:val="00062AB3"/>
    <w:rsid w:val="0006355D"/>
    <w:rsid w:val="0006396D"/>
    <w:rsid w:val="00063C0E"/>
    <w:rsid w:val="000641AD"/>
    <w:rsid w:val="00064710"/>
    <w:rsid w:val="00065D8E"/>
    <w:rsid w:val="00066326"/>
    <w:rsid w:val="000666BE"/>
    <w:rsid w:val="00066826"/>
    <w:rsid w:val="00067A9F"/>
    <w:rsid w:val="0007070F"/>
    <w:rsid w:val="000710B9"/>
    <w:rsid w:val="00071201"/>
    <w:rsid w:val="00071A15"/>
    <w:rsid w:val="0007239C"/>
    <w:rsid w:val="000724FA"/>
    <w:rsid w:val="00072D65"/>
    <w:rsid w:val="00072EA7"/>
    <w:rsid w:val="0007383B"/>
    <w:rsid w:val="000738D4"/>
    <w:rsid w:val="000744FB"/>
    <w:rsid w:val="0007535D"/>
    <w:rsid w:val="00075FB6"/>
    <w:rsid w:val="00076864"/>
    <w:rsid w:val="00076EAD"/>
    <w:rsid w:val="000825D8"/>
    <w:rsid w:val="0008276E"/>
    <w:rsid w:val="0008287E"/>
    <w:rsid w:val="00083031"/>
    <w:rsid w:val="000830F8"/>
    <w:rsid w:val="000835EB"/>
    <w:rsid w:val="00083D60"/>
    <w:rsid w:val="000854C9"/>
    <w:rsid w:val="00085633"/>
    <w:rsid w:val="000864CB"/>
    <w:rsid w:val="000868E6"/>
    <w:rsid w:val="0008740B"/>
    <w:rsid w:val="00090288"/>
    <w:rsid w:val="000904D3"/>
    <w:rsid w:val="00091E32"/>
    <w:rsid w:val="0009309C"/>
    <w:rsid w:val="00093DA6"/>
    <w:rsid w:val="00093F1B"/>
    <w:rsid w:val="0009563F"/>
    <w:rsid w:val="00095D42"/>
    <w:rsid w:val="00095E1B"/>
    <w:rsid w:val="00096F83"/>
    <w:rsid w:val="0009769D"/>
    <w:rsid w:val="000A0195"/>
    <w:rsid w:val="000A058E"/>
    <w:rsid w:val="000A0CA6"/>
    <w:rsid w:val="000A0D9D"/>
    <w:rsid w:val="000A1783"/>
    <w:rsid w:val="000A1F4B"/>
    <w:rsid w:val="000A1F8B"/>
    <w:rsid w:val="000A21A9"/>
    <w:rsid w:val="000A2682"/>
    <w:rsid w:val="000A26CA"/>
    <w:rsid w:val="000A33A9"/>
    <w:rsid w:val="000A3E93"/>
    <w:rsid w:val="000A4263"/>
    <w:rsid w:val="000A472C"/>
    <w:rsid w:val="000A4831"/>
    <w:rsid w:val="000A4C24"/>
    <w:rsid w:val="000A4F32"/>
    <w:rsid w:val="000A5773"/>
    <w:rsid w:val="000A57E3"/>
    <w:rsid w:val="000A59D2"/>
    <w:rsid w:val="000A5CE4"/>
    <w:rsid w:val="000A67BA"/>
    <w:rsid w:val="000A6B4E"/>
    <w:rsid w:val="000B05A0"/>
    <w:rsid w:val="000B081B"/>
    <w:rsid w:val="000B0DF3"/>
    <w:rsid w:val="000B237E"/>
    <w:rsid w:val="000B2D65"/>
    <w:rsid w:val="000B2E4B"/>
    <w:rsid w:val="000B3340"/>
    <w:rsid w:val="000B33EE"/>
    <w:rsid w:val="000B4293"/>
    <w:rsid w:val="000B5201"/>
    <w:rsid w:val="000B5AC1"/>
    <w:rsid w:val="000B7A2C"/>
    <w:rsid w:val="000C01E4"/>
    <w:rsid w:val="000C11E4"/>
    <w:rsid w:val="000C19D6"/>
    <w:rsid w:val="000C20DB"/>
    <w:rsid w:val="000C259E"/>
    <w:rsid w:val="000C303D"/>
    <w:rsid w:val="000C342D"/>
    <w:rsid w:val="000C39E3"/>
    <w:rsid w:val="000C3E0C"/>
    <w:rsid w:val="000C42EB"/>
    <w:rsid w:val="000C6252"/>
    <w:rsid w:val="000C6F8A"/>
    <w:rsid w:val="000C792E"/>
    <w:rsid w:val="000C798B"/>
    <w:rsid w:val="000D0292"/>
    <w:rsid w:val="000D0EFC"/>
    <w:rsid w:val="000D172F"/>
    <w:rsid w:val="000D1821"/>
    <w:rsid w:val="000D2289"/>
    <w:rsid w:val="000D2623"/>
    <w:rsid w:val="000D29C9"/>
    <w:rsid w:val="000D2D4B"/>
    <w:rsid w:val="000D361C"/>
    <w:rsid w:val="000D411C"/>
    <w:rsid w:val="000D42E9"/>
    <w:rsid w:val="000D45F4"/>
    <w:rsid w:val="000D4E8A"/>
    <w:rsid w:val="000D51F0"/>
    <w:rsid w:val="000D5AB4"/>
    <w:rsid w:val="000D5BD3"/>
    <w:rsid w:val="000D5EEC"/>
    <w:rsid w:val="000D5F53"/>
    <w:rsid w:val="000D66DB"/>
    <w:rsid w:val="000D6BCA"/>
    <w:rsid w:val="000D7EBA"/>
    <w:rsid w:val="000E0BFB"/>
    <w:rsid w:val="000E116F"/>
    <w:rsid w:val="000E2723"/>
    <w:rsid w:val="000E363D"/>
    <w:rsid w:val="000E3F57"/>
    <w:rsid w:val="000E4C15"/>
    <w:rsid w:val="000E4F74"/>
    <w:rsid w:val="000E51B7"/>
    <w:rsid w:val="000E60D6"/>
    <w:rsid w:val="000E7534"/>
    <w:rsid w:val="000E7732"/>
    <w:rsid w:val="000E7734"/>
    <w:rsid w:val="000E7A5B"/>
    <w:rsid w:val="000E7BBA"/>
    <w:rsid w:val="000E7F53"/>
    <w:rsid w:val="000F0C05"/>
    <w:rsid w:val="000F2582"/>
    <w:rsid w:val="000F2B67"/>
    <w:rsid w:val="000F345A"/>
    <w:rsid w:val="000F3E3E"/>
    <w:rsid w:val="000F4D21"/>
    <w:rsid w:val="000F4EFE"/>
    <w:rsid w:val="000F512F"/>
    <w:rsid w:val="000F6EF8"/>
    <w:rsid w:val="00100254"/>
    <w:rsid w:val="0010114F"/>
    <w:rsid w:val="001013EB"/>
    <w:rsid w:val="00101CB6"/>
    <w:rsid w:val="00101F75"/>
    <w:rsid w:val="00101FC5"/>
    <w:rsid w:val="00102C16"/>
    <w:rsid w:val="00103B83"/>
    <w:rsid w:val="00103FB0"/>
    <w:rsid w:val="001054D4"/>
    <w:rsid w:val="001054D6"/>
    <w:rsid w:val="00105568"/>
    <w:rsid w:val="0010686C"/>
    <w:rsid w:val="0010693D"/>
    <w:rsid w:val="00107A6D"/>
    <w:rsid w:val="00107C5F"/>
    <w:rsid w:val="00107CCC"/>
    <w:rsid w:val="00107EE3"/>
    <w:rsid w:val="00110011"/>
    <w:rsid w:val="0011023B"/>
    <w:rsid w:val="001105BD"/>
    <w:rsid w:val="00110A58"/>
    <w:rsid w:val="00111276"/>
    <w:rsid w:val="00112817"/>
    <w:rsid w:val="00112CB0"/>
    <w:rsid w:val="001138B8"/>
    <w:rsid w:val="0011470B"/>
    <w:rsid w:val="0011487B"/>
    <w:rsid w:val="00115104"/>
    <w:rsid w:val="00115339"/>
    <w:rsid w:val="00116C82"/>
    <w:rsid w:val="00120E85"/>
    <w:rsid w:val="001221FC"/>
    <w:rsid w:val="00123588"/>
    <w:rsid w:val="00123ADA"/>
    <w:rsid w:val="00123BFA"/>
    <w:rsid w:val="001244A4"/>
    <w:rsid w:val="001252EE"/>
    <w:rsid w:val="00125573"/>
    <w:rsid w:val="0012642A"/>
    <w:rsid w:val="00126D17"/>
    <w:rsid w:val="00127612"/>
    <w:rsid w:val="00127C00"/>
    <w:rsid w:val="00127EFF"/>
    <w:rsid w:val="001305BF"/>
    <w:rsid w:val="00130E0F"/>
    <w:rsid w:val="0013108B"/>
    <w:rsid w:val="0013415F"/>
    <w:rsid w:val="001345AA"/>
    <w:rsid w:val="00134A1E"/>
    <w:rsid w:val="0013508C"/>
    <w:rsid w:val="00135647"/>
    <w:rsid w:val="0013620B"/>
    <w:rsid w:val="001370B1"/>
    <w:rsid w:val="00137125"/>
    <w:rsid w:val="001377CA"/>
    <w:rsid w:val="00137E52"/>
    <w:rsid w:val="00140007"/>
    <w:rsid w:val="00140908"/>
    <w:rsid w:val="00140B94"/>
    <w:rsid w:val="00141198"/>
    <w:rsid w:val="00141617"/>
    <w:rsid w:val="00143055"/>
    <w:rsid w:val="0014308B"/>
    <w:rsid w:val="00143437"/>
    <w:rsid w:val="0014366A"/>
    <w:rsid w:val="001450FB"/>
    <w:rsid w:val="001456BA"/>
    <w:rsid w:val="0014634A"/>
    <w:rsid w:val="00146578"/>
    <w:rsid w:val="0014658A"/>
    <w:rsid w:val="00147931"/>
    <w:rsid w:val="00147BAE"/>
    <w:rsid w:val="00147DB8"/>
    <w:rsid w:val="00147FCC"/>
    <w:rsid w:val="00150044"/>
    <w:rsid w:val="00150AF8"/>
    <w:rsid w:val="00150DE2"/>
    <w:rsid w:val="00151683"/>
    <w:rsid w:val="00151A9D"/>
    <w:rsid w:val="00152EBF"/>
    <w:rsid w:val="00152F42"/>
    <w:rsid w:val="0015392F"/>
    <w:rsid w:val="00155122"/>
    <w:rsid w:val="001551A7"/>
    <w:rsid w:val="001552C9"/>
    <w:rsid w:val="0015563E"/>
    <w:rsid w:val="00155F66"/>
    <w:rsid w:val="0016000F"/>
    <w:rsid w:val="00160824"/>
    <w:rsid w:val="001622D5"/>
    <w:rsid w:val="001629BB"/>
    <w:rsid w:val="0016390D"/>
    <w:rsid w:val="00163B7E"/>
    <w:rsid w:val="00164057"/>
    <w:rsid w:val="00165111"/>
    <w:rsid w:val="00165B37"/>
    <w:rsid w:val="00166611"/>
    <w:rsid w:val="001670E2"/>
    <w:rsid w:val="00167133"/>
    <w:rsid w:val="00167F3B"/>
    <w:rsid w:val="00170369"/>
    <w:rsid w:val="00170744"/>
    <w:rsid w:val="001710AF"/>
    <w:rsid w:val="00171898"/>
    <w:rsid w:val="00171E7D"/>
    <w:rsid w:val="00171E96"/>
    <w:rsid w:val="00172DF4"/>
    <w:rsid w:val="00172E68"/>
    <w:rsid w:val="00172EED"/>
    <w:rsid w:val="00173757"/>
    <w:rsid w:val="00174176"/>
    <w:rsid w:val="00174189"/>
    <w:rsid w:val="00174D2A"/>
    <w:rsid w:val="00174E9A"/>
    <w:rsid w:val="0017567C"/>
    <w:rsid w:val="00177B9A"/>
    <w:rsid w:val="001805BF"/>
    <w:rsid w:val="0018156C"/>
    <w:rsid w:val="00181996"/>
    <w:rsid w:val="00181A8E"/>
    <w:rsid w:val="00181D92"/>
    <w:rsid w:val="00181E28"/>
    <w:rsid w:val="001823B6"/>
    <w:rsid w:val="00183A83"/>
    <w:rsid w:val="00183F7E"/>
    <w:rsid w:val="00184017"/>
    <w:rsid w:val="00184629"/>
    <w:rsid w:val="001848EB"/>
    <w:rsid w:val="001859EB"/>
    <w:rsid w:val="00187CB6"/>
    <w:rsid w:val="00187DB9"/>
    <w:rsid w:val="0019077D"/>
    <w:rsid w:val="00190E6B"/>
    <w:rsid w:val="0019194D"/>
    <w:rsid w:val="00191DE4"/>
    <w:rsid w:val="00192DA2"/>
    <w:rsid w:val="00192F60"/>
    <w:rsid w:val="001947C9"/>
    <w:rsid w:val="001947CD"/>
    <w:rsid w:val="00194A17"/>
    <w:rsid w:val="001962A1"/>
    <w:rsid w:val="00196C89"/>
    <w:rsid w:val="001A0A01"/>
    <w:rsid w:val="001A28C5"/>
    <w:rsid w:val="001A2AB4"/>
    <w:rsid w:val="001A2AF4"/>
    <w:rsid w:val="001A2BBB"/>
    <w:rsid w:val="001A3144"/>
    <w:rsid w:val="001A4240"/>
    <w:rsid w:val="001A5298"/>
    <w:rsid w:val="001A5DD9"/>
    <w:rsid w:val="001A6821"/>
    <w:rsid w:val="001A6A2E"/>
    <w:rsid w:val="001A734D"/>
    <w:rsid w:val="001B04D0"/>
    <w:rsid w:val="001B25DC"/>
    <w:rsid w:val="001B28AF"/>
    <w:rsid w:val="001B2968"/>
    <w:rsid w:val="001B2D6B"/>
    <w:rsid w:val="001B3896"/>
    <w:rsid w:val="001B39DA"/>
    <w:rsid w:val="001B4224"/>
    <w:rsid w:val="001B4B99"/>
    <w:rsid w:val="001B5A95"/>
    <w:rsid w:val="001B6480"/>
    <w:rsid w:val="001B71B0"/>
    <w:rsid w:val="001B7472"/>
    <w:rsid w:val="001B7A31"/>
    <w:rsid w:val="001C050F"/>
    <w:rsid w:val="001C05CC"/>
    <w:rsid w:val="001C0B02"/>
    <w:rsid w:val="001C1024"/>
    <w:rsid w:val="001C10AC"/>
    <w:rsid w:val="001C1C76"/>
    <w:rsid w:val="001C1E5D"/>
    <w:rsid w:val="001C1F6F"/>
    <w:rsid w:val="001C24B3"/>
    <w:rsid w:val="001C4242"/>
    <w:rsid w:val="001C5336"/>
    <w:rsid w:val="001C54E0"/>
    <w:rsid w:val="001C55FB"/>
    <w:rsid w:val="001C56EA"/>
    <w:rsid w:val="001C5A05"/>
    <w:rsid w:val="001C5DFC"/>
    <w:rsid w:val="001C68B5"/>
    <w:rsid w:val="001C6910"/>
    <w:rsid w:val="001C6B8D"/>
    <w:rsid w:val="001C76FF"/>
    <w:rsid w:val="001C7F9D"/>
    <w:rsid w:val="001C7FA1"/>
    <w:rsid w:val="001D0264"/>
    <w:rsid w:val="001D053E"/>
    <w:rsid w:val="001D12BC"/>
    <w:rsid w:val="001D1562"/>
    <w:rsid w:val="001D26E4"/>
    <w:rsid w:val="001D3B5D"/>
    <w:rsid w:val="001D4CF6"/>
    <w:rsid w:val="001D4F30"/>
    <w:rsid w:val="001D5009"/>
    <w:rsid w:val="001D561D"/>
    <w:rsid w:val="001D6AE2"/>
    <w:rsid w:val="001D6EB4"/>
    <w:rsid w:val="001D707B"/>
    <w:rsid w:val="001D72B5"/>
    <w:rsid w:val="001D768E"/>
    <w:rsid w:val="001E0DDC"/>
    <w:rsid w:val="001E18CC"/>
    <w:rsid w:val="001E1C6C"/>
    <w:rsid w:val="001E231B"/>
    <w:rsid w:val="001E2BC2"/>
    <w:rsid w:val="001E2C59"/>
    <w:rsid w:val="001E3462"/>
    <w:rsid w:val="001E3D2D"/>
    <w:rsid w:val="001E4605"/>
    <w:rsid w:val="001E5413"/>
    <w:rsid w:val="001E5F4E"/>
    <w:rsid w:val="001E6065"/>
    <w:rsid w:val="001E617E"/>
    <w:rsid w:val="001E687D"/>
    <w:rsid w:val="001E7388"/>
    <w:rsid w:val="001E78D3"/>
    <w:rsid w:val="001F0327"/>
    <w:rsid w:val="001F0BB9"/>
    <w:rsid w:val="001F2378"/>
    <w:rsid w:val="001F2689"/>
    <w:rsid w:val="001F26B4"/>
    <w:rsid w:val="001F2770"/>
    <w:rsid w:val="001F29FC"/>
    <w:rsid w:val="001F2AB7"/>
    <w:rsid w:val="001F320F"/>
    <w:rsid w:val="001F3C9B"/>
    <w:rsid w:val="001F3E77"/>
    <w:rsid w:val="001F5110"/>
    <w:rsid w:val="001F5702"/>
    <w:rsid w:val="001F585D"/>
    <w:rsid w:val="001F667A"/>
    <w:rsid w:val="001F68DB"/>
    <w:rsid w:val="001F794D"/>
    <w:rsid w:val="001F7A45"/>
    <w:rsid w:val="0020012D"/>
    <w:rsid w:val="002002FC"/>
    <w:rsid w:val="00201F71"/>
    <w:rsid w:val="00202286"/>
    <w:rsid w:val="002036BD"/>
    <w:rsid w:val="00203934"/>
    <w:rsid w:val="002042EE"/>
    <w:rsid w:val="0020446B"/>
    <w:rsid w:val="00204BA7"/>
    <w:rsid w:val="00204D49"/>
    <w:rsid w:val="00205FE3"/>
    <w:rsid w:val="002072AB"/>
    <w:rsid w:val="00210140"/>
    <w:rsid w:val="00210E25"/>
    <w:rsid w:val="00211942"/>
    <w:rsid w:val="00212026"/>
    <w:rsid w:val="002147FC"/>
    <w:rsid w:val="00214858"/>
    <w:rsid w:val="00214D95"/>
    <w:rsid w:val="00215531"/>
    <w:rsid w:val="0021564F"/>
    <w:rsid w:val="00215B00"/>
    <w:rsid w:val="0021606B"/>
    <w:rsid w:val="00216B91"/>
    <w:rsid w:val="00217D9E"/>
    <w:rsid w:val="00220933"/>
    <w:rsid w:val="00220C72"/>
    <w:rsid w:val="00220D15"/>
    <w:rsid w:val="002221AD"/>
    <w:rsid w:val="00223B26"/>
    <w:rsid w:val="00224D64"/>
    <w:rsid w:val="00224E4D"/>
    <w:rsid w:val="0022540C"/>
    <w:rsid w:val="00225F25"/>
    <w:rsid w:val="00226AA4"/>
    <w:rsid w:val="00227860"/>
    <w:rsid w:val="00230898"/>
    <w:rsid w:val="00232C86"/>
    <w:rsid w:val="00232D5C"/>
    <w:rsid w:val="00233C8A"/>
    <w:rsid w:val="002343C4"/>
    <w:rsid w:val="002348CF"/>
    <w:rsid w:val="00234C41"/>
    <w:rsid w:val="002352ED"/>
    <w:rsid w:val="002355CE"/>
    <w:rsid w:val="00236036"/>
    <w:rsid w:val="00236059"/>
    <w:rsid w:val="00237101"/>
    <w:rsid w:val="00237216"/>
    <w:rsid w:val="00240D90"/>
    <w:rsid w:val="00241275"/>
    <w:rsid w:val="00241771"/>
    <w:rsid w:val="00241D6A"/>
    <w:rsid w:val="00242847"/>
    <w:rsid w:val="002429F9"/>
    <w:rsid w:val="002431BD"/>
    <w:rsid w:val="002434DA"/>
    <w:rsid w:val="002436D0"/>
    <w:rsid w:val="00243F22"/>
    <w:rsid w:val="00244860"/>
    <w:rsid w:val="002451F6"/>
    <w:rsid w:val="0024675D"/>
    <w:rsid w:val="002472A4"/>
    <w:rsid w:val="0024733F"/>
    <w:rsid w:val="00247767"/>
    <w:rsid w:val="00250F21"/>
    <w:rsid w:val="00251500"/>
    <w:rsid w:val="00251538"/>
    <w:rsid w:val="00251F0F"/>
    <w:rsid w:val="00253550"/>
    <w:rsid w:val="00253997"/>
    <w:rsid w:val="00253C02"/>
    <w:rsid w:val="00253CB1"/>
    <w:rsid w:val="002543F9"/>
    <w:rsid w:val="00255C57"/>
    <w:rsid w:val="00255FBA"/>
    <w:rsid w:val="002578E6"/>
    <w:rsid w:val="00257ADD"/>
    <w:rsid w:val="00260490"/>
    <w:rsid w:val="0026066A"/>
    <w:rsid w:val="00261761"/>
    <w:rsid w:val="00261CF2"/>
    <w:rsid w:val="002624E4"/>
    <w:rsid w:val="00262B9B"/>
    <w:rsid w:val="002632F6"/>
    <w:rsid w:val="00263813"/>
    <w:rsid w:val="00263989"/>
    <w:rsid w:val="00263C15"/>
    <w:rsid w:val="00263CF8"/>
    <w:rsid w:val="00264759"/>
    <w:rsid w:val="0026502A"/>
    <w:rsid w:val="00265635"/>
    <w:rsid w:val="0026609B"/>
    <w:rsid w:val="00266322"/>
    <w:rsid w:val="00266389"/>
    <w:rsid w:val="002664FC"/>
    <w:rsid w:val="00266E8D"/>
    <w:rsid w:val="002671E8"/>
    <w:rsid w:val="002675F7"/>
    <w:rsid w:val="00267C17"/>
    <w:rsid w:val="00270045"/>
    <w:rsid w:val="0027183C"/>
    <w:rsid w:val="002725A5"/>
    <w:rsid w:val="0027314F"/>
    <w:rsid w:val="00273291"/>
    <w:rsid w:val="002738B5"/>
    <w:rsid w:val="00273D54"/>
    <w:rsid w:val="002748D1"/>
    <w:rsid w:val="002749EB"/>
    <w:rsid w:val="00275230"/>
    <w:rsid w:val="00275313"/>
    <w:rsid w:val="002754B8"/>
    <w:rsid w:val="00275A79"/>
    <w:rsid w:val="00276E4A"/>
    <w:rsid w:val="002771C3"/>
    <w:rsid w:val="00277B63"/>
    <w:rsid w:val="00277C77"/>
    <w:rsid w:val="002802DA"/>
    <w:rsid w:val="002802F2"/>
    <w:rsid w:val="00281053"/>
    <w:rsid w:val="0028289F"/>
    <w:rsid w:val="00284157"/>
    <w:rsid w:val="002842A9"/>
    <w:rsid w:val="00285631"/>
    <w:rsid w:val="00285F68"/>
    <w:rsid w:val="002860CA"/>
    <w:rsid w:val="00290527"/>
    <w:rsid w:val="00290D94"/>
    <w:rsid w:val="0029203C"/>
    <w:rsid w:val="00292B39"/>
    <w:rsid w:val="00292D03"/>
    <w:rsid w:val="00294873"/>
    <w:rsid w:val="00295925"/>
    <w:rsid w:val="00295B5C"/>
    <w:rsid w:val="00296FCF"/>
    <w:rsid w:val="00297DA0"/>
    <w:rsid w:val="00297F10"/>
    <w:rsid w:val="002A0720"/>
    <w:rsid w:val="002A07A1"/>
    <w:rsid w:val="002A0C03"/>
    <w:rsid w:val="002A1A5C"/>
    <w:rsid w:val="002A3342"/>
    <w:rsid w:val="002A3E89"/>
    <w:rsid w:val="002A4A81"/>
    <w:rsid w:val="002A4D8B"/>
    <w:rsid w:val="002A5699"/>
    <w:rsid w:val="002A76E6"/>
    <w:rsid w:val="002A7CE8"/>
    <w:rsid w:val="002A7EF7"/>
    <w:rsid w:val="002B0182"/>
    <w:rsid w:val="002B04D8"/>
    <w:rsid w:val="002B0671"/>
    <w:rsid w:val="002B06B4"/>
    <w:rsid w:val="002B115A"/>
    <w:rsid w:val="002B2293"/>
    <w:rsid w:val="002B2450"/>
    <w:rsid w:val="002B247A"/>
    <w:rsid w:val="002B262F"/>
    <w:rsid w:val="002B2E44"/>
    <w:rsid w:val="002B3510"/>
    <w:rsid w:val="002B3553"/>
    <w:rsid w:val="002B3AAB"/>
    <w:rsid w:val="002B55A3"/>
    <w:rsid w:val="002B59BE"/>
    <w:rsid w:val="002B5E06"/>
    <w:rsid w:val="002B6434"/>
    <w:rsid w:val="002B74C2"/>
    <w:rsid w:val="002C0043"/>
    <w:rsid w:val="002C0143"/>
    <w:rsid w:val="002C0CFF"/>
    <w:rsid w:val="002C1AB8"/>
    <w:rsid w:val="002C1BCC"/>
    <w:rsid w:val="002C21BD"/>
    <w:rsid w:val="002C2587"/>
    <w:rsid w:val="002C25BC"/>
    <w:rsid w:val="002C2791"/>
    <w:rsid w:val="002C2E4E"/>
    <w:rsid w:val="002C3948"/>
    <w:rsid w:val="002C449E"/>
    <w:rsid w:val="002C4EF6"/>
    <w:rsid w:val="002C5D1C"/>
    <w:rsid w:val="002C60D4"/>
    <w:rsid w:val="002C62C0"/>
    <w:rsid w:val="002C7E14"/>
    <w:rsid w:val="002D00B5"/>
    <w:rsid w:val="002D01DB"/>
    <w:rsid w:val="002D02E3"/>
    <w:rsid w:val="002D1584"/>
    <w:rsid w:val="002D16A0"/>
    <w:rsid w:val="002D2930"/>
    <w:rsid w:val="002D2DFF"/>
    <w:rsid w:val="002D45C3"/>
    <w:rsid w:val="002D4E42"/>
    <w:rsid w:val="002D5176"/>
    <w:rsid w:val="002D5AA3"/>
    <w:rsid w:val="002D6807"/>
    <w:rsid w:val="002D769A"/>
    <w:rsid w:val="002E015F"/>
    <w:rsid w:val="002E14A1"/>
    <w:rsid w:val="002E18E7"/>
    <w:rsid w:val="002E2EE4"/>
    <w:rsid w:val="002E3CB9"/>
    <w:rsid w:val="002E4C35"/>
    <w:rsid w:val="002E4E3E"/>
    <w:rsid w:val="002E4FEF"/>
    <w:rsid w:val="002E5074"/>
    <w:rsid w:val="002E5459"/>
    <w:rsid w:val="002E76B2"/>
    <w:rsid w:val="002E79A2"/>
    <w:rsid w:val="002E7E2B"/>
    <w:rsid w:val="002F09C9"/>
    <w:rsid w:val="002F0D87"/>
    <w:rsid w:val="002F0F3A"/>
    <w:rsid w:val="002F1873"/>
    <w:rsid w:val="002F2E65"/>
    <w:rsid w:val="002F338F"/>
    <w:rsid w:val="002F3CDA"/>
    <w:rsid w:val="002F3D48"/>
    <w:rsid w:val="002F3D51"/>
    <w:rsid w:val="002F40BB"/>
    <w:rsid w:val="002F4415"/>
    <w:rsid w:val="002F492A"/>
    <w:rsid w:val="002F4DF0"/>
    <w:rsid w:val="002F4E50"/>
    <w:rsid w:val="002F55FD"/>
    <w:rsid w:val="002F594C"/>
    <w:rsid w:val="002F60F9"/>
    <w:rsid w:val="002F62E5"/>
    <w:rsid w:val="002F6E57"/>
    <w:rsid w:val="002F711B"/>
    <w:rsid w:val="00301984"/>
    <w:rsid w:val="00301B0B"/>
    <w:rsid w:val="00301E84"/>
    <w:rsid w:val="003025EB"/>
    <w:rsid w:val="00302912"/>
    <w:rsid w:val="00302AD0"/>
    <w:rsid w:val="00303D1B"/>
    <w:rsid w:val="003045E2"/>
    <w:rsid w:val="003046B7"/>
    <w:rsid w:val="00304716"/>
    <w:rsid w:val="0030498F"/>
    <w:rsid w:val="00304C21"/>
    <w:rsid w:val="00305430"/>
    <w:rsid w:val="00307DB8"/>
    <w:rsid w:val="00307FDB"/>
    <w:rsid w:val="00310F93"/>
    <w:rsid w:val="00311A0E"/>
    <w:rsid w:val="003131A4"/>
    <w:rsid w:val="00313919"/>
    <w:rsid w:val="00314972"/>
    <w:rsid w:val="0031543C"/>
    <w:rsid w:val="00317A57"/>
    <w:rsid w:val="00320A99"/>
    <w:rsid w:val="00320DE9"/>
    <w:rsid w:val="0032144B"/>
    <w:rsid w:val="00321945"/>
    <w:rsid w:val="00321F58"/>
    <w:rsid w:val="00322D5B"/>
    <w:rsid w:val="00322F35"/>
    <w:rsid w:val="003236CE"/>
    <w:rsid w:val="00323747"/>
    <w:rsid w:val="00323DDD"/>
    <w:rsid w:val="0032513A"/>
    <w:rsid w:val="0032542A"/>
    <w:rsid w:val="003256EE"/>
    <w:rsid w:val="00325AC2"/>
    <w:rsid w:val="00325F83"/>
    <w:rsid w:val="00326A1C"/>
    <w:rsid w:val="003277B2"/>
    <w:rsid w:val="0033006C"/>
    <w:rsid w:val="00330B4D"/>
    <w:rsid w:val="00330C3E"/>
    <w:rsid w:val="00331C7F"/>
    <w:rsid w:val="00331D9B"/>
    <w:rsid w:val="00332D7F"/>
    <w:rsid w:val="0033437B"/>
    <w:rsid w:val="00334425"/>
    <w:rsid w:val="00334850"/>
    <w:rsid w:val="00334CA5"/>
    <w:rsid w:val="00334CB1"/>
    <w:rsid w:val="003352BC"/>
    <w:rsid w:val="003355A9"/>
    <w:rsid w:val="003360E3"/>
    <w:rsid w:val="00336138"/>
    <w:rsid w:val="003361BC"/>
    <w:rsid w:val="003371D5"/>
    <w:rsid w:val="0033758B"/>
    <w:rsid w:val="003376CD"/>
    <w:rsid w:val="00340346"/>
    <w:rsid w:val="00341686"/>
    <w:rsid w:val="003423E1"/>
    <w:rsid w:val="00342B26"/>
    <w:rsid w:val="00344165"/>
    <w:rsid w:val="00344C49"/>
    <w:rsid w:val="003452C3"/>
    <w:rsid w:val="003473B9"/>
    <w:rsid w:val="00347606"/>
    <w:rsid w:val="00347D1C"/>
    <w:rsid w:val="00347D23"/>
    <w:rsid w:val="00347E6C"/>
    <w:rsid w:val="003501A7"/>
    <w:rsid w:val="003503B5"/>
    <w:rsid w:val="0035048A"/>
    <w:rsid w:val="00350778"/>
    <w:rsid w:val="003508FA"/>
    <w:rsid w:val="00351C73"/>
    <w:rsid w:val="00351E97"/>
    <w:rsid w:val="00352C4B"/>
    <w:rsid w:val="00352D57"/>
    <w:rsid w:val="00352E14"/>
    <w:rsid w:val="003541BD"/>
    <w:rsid w:val="0035474E"/>
    <w:rsid w:val="00356038"/>
    <w:rsid w:val="003563D7"/>
    <w:rsid w:val="00361CCA"/>
    <w:rsid w:val="00362139"/>
    <w:rsid w:val="00362216"/>
    <w:rsid w:val="0036263B"/>
    <w:rsid w:val="00362983"/>
    <w:rsid w:val="00362EBB"/>
    <w:rsid w:val="00362F68"/>
    <w:rsid w:val="0036368F"/>
    <w:rsid w:val="00363B33"/>
    <w:rsid w:val="00363B62"/>
    <w:rsid w:val="00363C36"/>
    <w:rsid w:val="003645B0"/>
    <w:rsid w:val="0036482D"/>
    <w:rsid w:val="00364B2C"/>
    <w:rsid w:val="00364E30"/>
    <w:rsid w:val="0036533C"/>
    <w:rsid w:val="00365FAB"/>
    <w:rsid w:val="00366349"/>
    <w:rsid w:val="003664F1"/>
    <w:rsid w:val="00366A3F"/>
    <w:rsid w:val="003674F4"/>
    <w:rsid w:val="00367E3F"/>
    <w:rsid w:val="00370045"/>
    <w:rsid w:val="0037012E"/>
    <w:rsid w:val="003701C5"/>
    <w:rsid w:val="00370484"/>
    <w:rsid w:val="0037085F"/>
    <w:rsid w:val="0037099E"/>
    <w:rsid w:val="00370F96"/>
    <w:rsid w:val="00372DBA"/>
    <w:rsid w:val="00372DD1"/>
    <w:rsid w:val="00373D92"/>
    <w:rsid w:val="00373E61"/>
    <w:rsid w:val="0037419D"/>
    <w:rsid w:val="00376000"/>
    <w:rsid w:val="0037669C"/>
    <w:rsid w:val="00377EA5"/>
    <w:rsid w:val="00377F77"/>
    <w:rsid w:val="003805FA"/>
    <w:rsid w:val="0038127E"/>
    <w:rsid w:val="00381733"/>
    <w:rsid w:val="00382CCA"/>
    <w:rsid w:val="00383073"/>
    <w:rsid w:val="0038438F"/>
    <w:rsid w:val="00385B87"/>
    <w:rsid w:val="00386A4A"/>
    <w:rsid w:val="003877D6"/>
    <w:rsid w:val="00387C67"/>
    <w:rsid w:val="00387D27"/>
    <w:rsid w:val="00387D98"/>
    <w:rsid w:val="00390B0F"/>
    <w:rsid w:val="00390B38"/>
    <w:rsid w:val="00390B6B"/>
    <w:rsid w:val="00391CFE"/>
    <w:rsid w:val="00391FD1"/>
    <w:rsid w:val="00392F54"/>
    <w:rsid w:val="0039353B"/>
    <w:rsid w:val="00393E9D"/>
    <w:rsid w:val="00394424"/>
    <w:rsid w:val="00394578"/>
    <w:rsid w:val="003946B9"/>
    <w:rsid w:val="003949A3"/>
    <w:rsid w:val="00394F9E"/>
    <w:rsid w:val="00395426"/>
    <w:rsid w:val="00395536"/>
    <w:rsid w:val="00395B91"/>
    <w:rsid w:val="00395DA3"/>
    <w:rsid w:val="00396615"/>
    <w:rsid w:val="00396B87"/>
    <w:rsid w:val="00396E59"/>
    <w:rsid w:val="00396F68"/>
    <w:rsid w:val="0039700D"/>
    <w:rsid w:val="00397089"/>
    <w:rsid w:val="003978A8"/>
    <w:rsid w:val="003A0AFF"/>
    <w:rsid w:val="003A0F01"/>
    <w:rsid w:val="003A0F30"/>
    <w:rsid w:val="003A19DB"/>
    <w:rsid w:val="003A2FCE"/>
    <w:rsid w:val="003A3026"/>
    <w:rsid w:val="003A35D1"/>
    <w:rsid w:val="003A4C44"/>
    <w:rsid w:val="003A4EC8"/>
    <w:rsid w:val="003A562F"/>
    <w:rsid w:val="003A5AD0"/>
    <w:rsid w:val="003A6CE3"/>
    <w:rsid w:val="003A7899"/>
    <w:rsid w:val="003B0371"/>
    <w:rsid w:val="003B11DD"/>
    <w:rsid w:val="003B1328"/>
    <w:rsid w:val="003B13E8"/>
    <w:rsid w:val="003B15EE"/>
    <w:rsid w:val="003B1CF0"/>
    <w:rsid w:val="003B27F4"/>
    <w:rsid w:val="003B4ACF"/>
    <w:rsid w:val="003B517D"/>
    <w:rsid w:val="003B5D4E"/>
    <w:rsid w:val="003B60AC"/>
    <w:rsid w:val="003B60EC"/>
    <w:rsid w:val="003B646F"/>
    <w:rsid w:val="003B6773"/>
    <w:rsid w:val="003B6808"/>
    <w:rsid w:val="003B73C7"/>
    <w:rsid w:val="003B7A47"/>
    <w:rsid w:val="003B7D9E"/>
    <w:rsid w:val="003C00ED"/>
    <w:rsid w:val="003C0390"/>
    <w:rsid w:val="003C1764"/>
    <w:rsid w:val="003C1C0A"/>
    <w:rsid w:val="003C1C81"/>
    <w:rsid w:val="003C2813"/>
    <w:rsid w:val="003C2975"/>
    <w:rsid w:val="003C2DDF"/>
    <w:rsid w:val="003C35DF"/>
    <w:rsid w:val="003C4A68"/>
    <w:rsid w:val="003C4DA7"/>
    <w:rsid w:val="003C554F"/>
    <w:rsid w:val="003C61DD"/>
    <w:rsid w:val="003C69DF"/>
    <w:rsid w:val="003C6D32"/>
    <w:rsid w:val="003D0463"/>
    <w:rsid w:val="003D1145"/>
    <w:rsid w:val="003D154A"/>
    <w:rsid w:val="003D24D8"/>
    <w:rsid w:val="003D298F"/>
    <w:rsid w:val="003D2B37"/>
    <w:rsid w:val="003D3CF0"/>
    <w:rsid w:val="003D45E2"/>
    <w:rsid w:val="003D490B"/>
    <w:rsid w:val="003D505C"/>
    <w:rsid w:val="003D6204"/>
    <w:rsid w:val="003D63E7"/>
    <w:rsid w:val="003D7346"/>
    <w:rsid w:val="003D7694"/>
    <w:rsid w:val="003D79EB"/>
    <w:rsid w:val="003E05F1"/>
    <w:rsid w:val="003E113B"/>
    <w:rsid w:val="003E18C8"/>
    <w:rsid w:val="003E393E"/>
    <w:rsid w:val="003E48C8"/>
    <w:rsid w:val="003E4938"/>
    <w:rsid w:val="003E49D0"/>
    <w:rsid w:val="003E4F30"/>
    <w:rsid w:val="003E5092"/>
    <w:rsid w:val="003E54EE"/>
    <w:rsid w:val="003E5BB9"/>
    <w:rsid w:val="003E715D"/>
    <w:rsid w:val="003F103E"/>
    <w:rsid w:val="003F147D"/>
    <w:rsid w:val="003F22C0"/>
    <w:rsid w:val="003F235B"/>
    <w:rsid w:val="003F2E48"/>
    <w:rsid w:val="003F321B"/>
    <w:rsid w:val="003F440C"/>
    <w:rsid w:val="003F4EE2"/>
    <w:rsid w:val="003F525A"/>
    <w:rsid w:val="003F5A42"/>
    <w:rsid w:val="003F5FC1"/>
    <w:rsid w:val="003F6282"/>
    <w:rsid w:val="003F66CA"/>
    <w:rsid w:val="003F6EED"/>
    <w:rsid w:val="003F765C"/>
    <w:rsid w:val="003F76D7"/>
    <w:rsid w:val="003F77B8"/>
    <w:rsid w:val="003F7BE6"/>
    <w:rsid w:val="004006A9"/>
    <w:rsid w:val="00400F11"/>
    <w:rsid w:val="00401302"/>
    <w:rsid w:val="0040169B"/>
    <w:rsid w:val="00402CA6"/>
    <w:rsid w:val="004052AE"/>
    <w:rsid w:val="00405694"/>
    <w:rsid w:val="00405A29"/>
    <w:rsid w:val="00405F2D"/>
    <w:rsid w:val="00407030"/>
    <w:rsid w:val="0040728C"/>
    <w:rsid w:val="0040798E"/>
    <w:rsid w:val="00407B92"/>
    <w:rsid w:val="00410FAF"/>
    <w:rsid w:val="004114E8"/>
    <w:rsid w:val="004118A5"/>
    <w:rsid w:val="004128DA"/>
    <w:rsid w:val="0041345F"/>
    <w:rsid w:val="00413672"/>
    <w:rsid w:val="00414041"/>
    <w:rsid w:val="00414465"/>
    <w:rsid w:val="00414729"/>
    <w:rsid w:val="00414ABA"/>
    <w:rsid w:val="00414C80"/>
    <w:rsid w:val="00414F4B"/>
    <w:rsid w:val="00415975"/>
    <w:rsid w:val="00415AE8"/>
    <w:rsid w:val="00415EF9"/>
    <w:rsid w:val="00415EFE"/>
    <w:rsid w:val="004160C4"/>
    <w:rsid w:val="00416629"/>
    <w:rsid w:val="00416855"/>
    <w:rsid w:val="00417DA1"/>
    <w:rsid w:val="00420A20"/>
    <w:rsid w:val="00421A80"/>
    <w:rsid w:val="00421E4D"/>
    <w:rsid w:val="00421F99"/>
    <w:rsid w:val="00421FCB"/>
    <w:rsid w:val="004224CD"/>
    <w:rsid w:val="00422CBE"/>
    <w:rsid w:val="0042312C"/>
    <w:rsid w:val="00423478"/>
    <w:rsid w:val="00424DEC"/>
    <w:rsid w:val="00425B76"/>
    <w:rsid w:val="004260A2"/>
    <w:rsid w:val="00426FC6"/>
    <w:rsid w:val="004273BC"/>
    <w:rsid w:val="00427C5F"/>
    <w:rsid w:val="004301E1"/>
    <w:rsid w:val="00431F11"/>
    <w:rsid w:val="004341EF"/>
    <w:rsid w:val="00434ED6"/>
    <w:rsid w:val="00435330"/>
    <w:rsid w:val="004354B3"/>
    <w:rsid w:val="00435541"/>
    <w:rsid w:val="0043562D"/>
    <w:rsid w:val="00437A3E"/>
    <w:rsid w:val="00437D74"/>
    <w:rsid w:val="00440F4F"/>
    <w:rsid w:val="00441912"/>
    <w:rsid w:val="00441B37"/>
    <w:rsid w:val="00441FC3"/>
    <w:rsid w:val="004422E3"/>
    <w:rsid w:val="004427CE"/>
    <w:rsid w:val="00443EA6"/>
    <w:rsid w:val="0044416C"/>
    <w:rsid w:val="004445C9"/>
    <w:rsid w:val="00444DB8"/>
    <w:rsid w:val="00445371"/>
    <w:rsid w:val="00445FFC"/>
    <w:rsid w:val="0044678D"/>
    <w:rsid w:val="0044719D"/>
    <w:rsid w:val="00447D36"/>
    <w:rsid w:val="004502C8"/>
    <w:rsid w:val="00450655"/>
    <w:rsid w:val="004507E5"/>
    <w:rsid w:val="004508C3"/>
    <w:rsid w:val="00450A74"/>
    <w:rsid w:val="0045127A"/>
    <w:rsid w:val="004519AD"/>
    <w:rsid w:val="00451EBB"/>
    <w:rsid w:val="00452345"/>
    <w:rsid w:val="00452CA1"/>
    <w:rsid w:val="00452F44"/>
    <w:rsid w:val="004530E4"/>
    <w:rsid w:val="00453A55"/>
    <w:rsid w:val="00453F30"/>
    <w:rsid w:val="0045459A"/>
    <w:rsid w:val="00455E95"/>
    <w:rsid w:val="00456484"/>
    <w:rsid w:val="00456812"/>
    <w:rsid w:val="00456841"/>
    <w:rsid w:val="00456C1B"/>
    <w:rsid w:val="0045728B"/>
    <w:rsid w:val="0045770E"/>
    <w:rsid w:val="004579C5"/>
    <w:rsid w:val="00457A0A"/>
    <w:rsid w:val="00460459"/>
    <w:rsid w:val="0046098D"/>
    <w:rsid w:val="00460F76"/>
    <w:rsid w:val="00461DD8"/>
    <w:rsid w:val="00462105"/>
    <w:rsid w:val="0046272D"/>
    <w:rsid w:val="00463050"/>
    <w:rsid w:val="0046340F"/>
    <w:rsid w:val="00463DC0"/>
    <w:rsid w:val="00465130"/>
    <w:rsid w:val="00466107"/>
    <w:rsid w:val="00466168"/>
    <w:rsid w:val="00467879"/>
    <w:rsid w:val="004700FB"/>
    <w:rsid w:val="004714D4"/>
    <w:rsid w:val="0047168F"/>
    <w:rsid w:val="00475712"/>
    <w:rsid w:val="0047673F"/>
    <w:rsid w:val="00477785"/>
    <w:rsid w:val="00477BA6"/>
    <w:rsid w:val="00480CCE"/>
    <w:rsid w:val="00480E0C"/>
    <w:rsid w:val="00482EB9"/>
    <w:rsid w:val="00482FAA"/>
    <w:rsid w:val="00484213"/>
    <w:rsid w:val="00484878"/>
    <w:rsid w:val="004848C9"/>
    <w:rsid w:val="00484B3C"/>
    <w:rsid w:val="00485481"/>
    <w:rsid w:val="00486445"/>
    <w:rsid w:val="00486510"/>
    <w:rsid w:val="004866F2"/>
    <w:rsid w:val="0048742E"/>
    <w:rsid w:val="00490134"/>
    <w:rsid w:val="0049075F"/>
    <w:rsid w:val="00490B41"/>
    <w:rsid w:val="00490D8B"/>
    <w:rsid w:val="004910DA"/>
    <w:rsid w:val="004927DE"/>
    <w:rsid w:val="00492DA8"/>
    <w:rsid w:val="00493F4C"/>
    <w:rsid w:val="004967A4"/>
    <w:rsid w:val="00497539"/>
    <w:rsid w:val="004978BA"/>
    <w:rsid w:val="004A02B0"/>
    <w:rsid w:val="004A0469"/>
    <w:rsid w:val="004A0888"/>
    <w:rsid w:val="004A11E7"/>
    <w:rsid w:val="004A21E1"/>
    <w:rsid w:val="004A27D6"/>
    <w:rsid w:val="004A3929"/>
    <w:rsid w:val="004A3DB9"/>
    <w:rsid w:val="004A43B6"/>
    <w:rsid w:val="004A4616"/>
    <w:rsid w:val="004A58EA"/>
    <w:rsid w:val="004A65AD"/>
    <w:rsid w:val="004A694A"/>
    <w:rsid w:val="004A70EE"/>
    <w:rsid w:val="004A774E"/>
    <w:rsid w:val="004A7B9B"/>
    <w:rsid w:val="004A7D3E"/>
    <w:rsid w:val="004A7E0C"/>
    <w:rsid w:val="004A7FF9"/>
    <w:rsid w:val="004B044F"/>
    <w:rsid w:val="004B1C6C"/>
    <w:rsid w:val="004B3312"/>
    <w:rsid w:val="004B3629"/>
    <w:rsid w:val="004B379D"/>
    <w:rsid w:val="004B3852"/>
    <w:rsid w:val="004B46C3"/>
    <w:rsid w:val="004B5F0C"/>
    <w:rsid w:val="004B6031"/>
    <w:rsid w:val="004B640D"/>
    <w:rsid w:val="004B712B"/>
    <w:rsid w:val="004C046E"/>
    <w:rsid w:val="004C1490"/>
    <w:rsid w:val="004C1609"/>
    <w:rsid w:val="004C1FBD"/>
    <w:rsid w:val="004C216B"/>
    <w:rsid w:val="004C35F4"/>
    <w:rsid w:val="004C3B25"/>
    <w:rsid w:val="004C52F3"/>
    <w:rsid w:val="004C541E"/>
    <w:rsid w:val="004C57C1"/>
    <w:rsid w:val="004C5853"/>
    <w:rsid w:val="004C5DD3"/>
    <w:rsid w:val="004C6268"/>
    <w:rsid w:val="004C6EC0"/>
    <w:rsid w:val="004C7CAC"/>
    <w:rsid w:val="004C7DE4"/>
    <w:rsid w:val="004C7E9D"/>
    <w:rsid w:val="004D096F"/>
    <w:rsid w:val="004D10C9"/>
    <w:rsid w:val="004D30F9"/>
    <w:rsid w:val="004D4A32"/>
    <w:rsid w:val="004D64AB"/>
    <w:rsid w:val="004D6F11"/>
    <w:rsid w:val="004D799A"/>
    <w:rsid w:val="004D7C52"/>
    <w:rsid w:val="004E041A"/>
    <w:rsid w:val="004E1D83"/>
    <w:rsid w:val="004E1FDC"/>
    <w:rsid w:val="004E1FF5"/>
    <w:rsid w:val="004E2143"/>
    <w:rsid w:val="004E323F"/>
    <w:rsid w:val="004E3608"/>
    <w:rsid w:val="004E3F6F"/>
    <w:rsid w:val="004E4174"/>
    <w:rsid w:val="004E53CE"/>
    <w:rsid w:val="004E5F88"/>
    <w:rsid w:val="004E61D6"/>
    <w:rsid w:val="004E7063"/>
    <w:rsid w:val="004E7CE8"/>
    <w:rsid w:val="004F2009"/>
    <w:rsid w:val="004F271D"/>
    <w:rsid w:val="004F2728"/>
    <w:rsid w:val="004F3AFC"/>
    <w:rsid w:val="004F4955"/>
    <w:rsid w:val="004F5114"/>
    <w:rsid w:val="004F5BD9"/>
    <w:rsid w:val="004F6E87"/>
    <w:rsid w:val="004F756C"/>
    <w:rsid w:val="005005DB"/>
    <w:rsid w:val="00500DB2"/>
    <w:rsid w:val="005014A1"/>
    <w:rsid w:val="005019AF"/>
    <w:rsid w:val="00501E6C"/>
    <w:rsid w:val="00502E83"/>
    <w:rsid w:val="005045A1"/>
    <w:rsid w:val="0050488D"/>
    <w:rsid w:val="00504C3B"/>
    <w:rsid w:val="0050527A"/>
    <w:rsid w:val="0050535A"/>
    <w:rsid w:val="005075CA"/>
    <w:rsid w:val="00507CCE"/>
    <w:rsid w:val="00511192"/>
    <w:rsid w:val="005117BE"/>
    <w:rsid w:val="005118AD"/>
    <w:rsid w:val="005135F3"/>
    <w:rsid w:val="005136D3"/>
    <w:rsid w:val="00513C7E"/>
    <w:rsid w:val="00513D3D"/>
    <w:rsid w:val="00514604"/>
    <w:rsid w:val="00514A01"/>
    <w:rsid w:val="00515EDF"/>
    <w:rsid w:val="005162B8"/>
    <w:rsid w:val="0051652A"/>
    <w:rsid w:val="0051662B"/>
    <w:rsid w:val="0052178B"/>
    <w:rsid w:val="00521B45"/>
    <w:rsid w:val="005220C2"/>
    <w:rsid w:val="0052281C"/>
    <w:rsid w:val="00523369"/>
    <w:rsid w:val="0052398F"/>
    <w:rsid w:val="00523F89"/>
    <w:rsid w:val="00524098"/>
    <w:rsid w:val="005252E1"/>
    <w:rsid w:val="005270CF"/>
    <w:rsid w:val="005303E4"/>
    <w:rsid w:val="0053086A"/>
    <w:rsid w:val="00530A68"/>
    <w:rsid w:val="00530F81"/>
    <w:rsid w:val="00530FEC"/>
    <w:rsid w:val="0053135B"/>
    <w:rsid w:val="00531455"/>
    <w:rsid w:val="00531735"/>
    <w:rsid w:val="00531974"/>
    <w:rsid w:val="0053224B"/>
    <w:rsid w:val="005322DA"/>
    <w:rsid w:val="00532330"/>
    <w:rsid w:val="005324D3"/>
    <w:rsid w:val="0053265D"/>
    <w:rsid w:val="00532960"/>
    <w:rsid w:val="005337DA"/>
    <w:rsid w:val="00534FC9"/>
    <w:rsid w:val="00535F3F"/>
    <w:rsid w:val="0053670F"/>
    <w:rsid w:val="00536B3A"/>
    <w:rsid w:val="00537354"/>
    <w:rsid w:val="00537802"/>
    <w:rsid w:val="00537A47"/>
    <w:rsid w:val="0054017D"/>
    <w:rsid w:val="005405E9"/>
    <w:rsid w:val="005420F6"/>
    <w:rsid w:val="0054403F"/>
    <w:rsid w:val="00545A73"/>
    <w:rsid w:val="00545EA0"/>
    <w:rsid w:val="00546DEB"/>
    <w:rsid w:val="00546F0F"/>
    <w:rsid w:val="00547210"/>
    <w:rsid w:val="00547663"/>
    <w:rsid w:val="005477E7"/>
    <w:rsid w:val="0054790B"/>
    <w:rsid w:val="00547EFD"/>
    <w:rsid w:val="00550159"/>
    <w:rsid w:val="0055051D"/>
    <w:rsid w:val="00551463"/>
    <w:rsid w:val="00551E7E"/>
    <w:rsid w:val="00551FFD"/>
    <w:rsid w:val="005524A7"/>
    <w:rsid w:val="00552662"/>
    <w:rsid w:val="005527A2"/>
    <w:rsid w:val="00552A9D"/>
    <w:rsid w:val="00553CBC"/>
    <w:rsid w:val="005542C9"/>
    <w:rsid w:val="00554FFA"/>
    <w:rsid w:val="005551ED"/>
    <w:rsid w:val="00555A61"/>
    <w:rsid w:val="00556419"/>
    <w:rsid w:val="005572B4"/>
    <w:rsid w:val="005572DD"/>
    <w:rsid w:val="005600FE"/>
    <w:rsid w:val="00560564"/>
    <w:rsid w:val="00562443"/>
    <w:rsid w:val="00562E2B"/>
    <w:rsid w:val="0056335C"/>
    <w:rsid w:val="005644CF"/>
    <w:rsid w:val="00564668"/>
    <w:rsid w:val="00564FD9"/>
    <w:rsid w:val="0056548E"/>
    <w:rsid w:val="00570353"/>
    <w:rsid w:val="00570BB1"/>
    <w:rsid w:val="005715F5"/>
    <w:rsid w:val="0057171E"/>
    <w:rsid w:val="00572666"/>
    <w:rsid w:val="0057267E"/>
    <w:rsid w:val="005726BD"/>
    <w:rsid w:val="00574A5A"/>
    <w:rsid w:val="00575CC5"/>
    <w:rsid w:val="00576366"/>
    <w:rsid w:val="00576514"/>
    <w:rsid w:val="00576C01"/>
    <w:rsid w:val="00580A77"/>
    <w:rsid w:val="00580BEE"/>
    <w:rsid w:val="00581008"/>
    <w:rsid w:val="005810EC"/>
    <w:rsid w:val="00581A0F"/>
    <w:rsid w:val="00582BBE"/>
    <w:rsid w:val="00582CAE"/>
    <w:rsid w:val="00583368"/>
    <w:rsid w:val="00583CEA"/>
    <w:rsid w:val="00583ED5"/>
    <w:rsid w:val="00584E61"/>
    <w:rsid w:val="005857D3"/>
    <w:rsid w:val="00585D33"/>
    <w:rsid w:val="005863B0"/>
    <w:rsid w:val="00587437"/>
    <w:rsid w:val="00587649"/>
    <w:rsid w:val="00587B09"/>
    <w:rsid w:val="00590616"/>
    <w:rsid w:val="00590EB8"/>
    <w:rsid w:val="00591CB4"/>
    <w:rsid w:val="00591DCC"/>
    <w:rsid w:val="00592678"/>
    <w:rsid w:val="00592BD8"/>
    <w:rsid w:val="00593E92"/>
    <w:rsid w:val="00594644"/>
    <w:rsid w:val="00594A86"/>
    <w:rsid w:val="0059526F"/>
    <w:rsid w:val="005960BE"/>
    <w:rsid w:val="00596458"/>
    <w:rsid w:val="00596F36"/>
    <w:rsid w:val="005A0549"/>
    <w:rsid w:val="005A09F8"/>
    <w:rsid w:val="005A14D5"/>
    <w:rsid w:val="005A1741"/>
    <w:rsid w:val="005A202F"/>
    <w:rsid w:val="005A2337"/>
    <w:rsid w:val="005A235F"/>
    <w:rsid w:val="005A2B2E"/>
    <w:rsid w:val="005A2B55"/>
    <w:rsid w:val="005A4184"/>
    <w:rsid w:val="005A53F8"/>
    <w:rsid w:val="005A62DE"/>
    <w:rsid w:val="005A6496"/>
    <w:rsid w:val="005A7428"/>
    <w:rsid w:val="005A7508"/>
    <w:rsid w:val="005A751F"/>
    <w:rsid w:val="005A7719"/>
    <w:rsid w:val="005A77C2"/>
    <w:rsid w:val="005B011D"/>
    <w:rsid w:val="005B01D9"/>
    <w:rsid w:val="005B122D"/>
    <w:rsid w:val="005B13E1"/>
    <w:rsid w:val="005B1B32"/>
    <w:rsid w:val="005B291B"/>
    <w:rsid w:val="005B565B"/>
    <w:rsid w:val="005B593C"/>
    <w:rsid w:val="005B59F7"/>
    <w:rsid w:val="005B6CA7"/>
    <w:rsid w:val="005B6ED0"/>
    <w:rsid w:val="005B7111"/>
    <w:rsid w:val="005B76C5"/>
    <w:rsid w:val="005B77D8"/>
    <w:rsid w:val="005B79BF"/>
    <w:rsid w:val="005B79EC"/>
    <w:rsid w:val="005B7AF0"/>
    <w:rsid w:val="005B7B81"/>
    <w:rsid w:val="005B7B8A"/>
    <w:rsid w:val="005C0358"/>
    <w:rsid w:val="005C09C6"/>
    <w:rsid w:val="005C0F9D"/>
    <w:rsid w:val="005C1356"/>
    <w:rsid w:val="005C208F"/>
    <w:rsid w:val="005C3633"/>
    <w:rsid w:val="005C458D"/>
    <w:rsid w:val="005C491E"/>
    <w:rsid w:val="005C5422"/>
    <w:rsid w:val="005C5E0A"/>
    <w:rsid w:val="005C6952"/>
    <w:rsid w:val="005C6C0C"/>
    <w:rsid w:val="005D0478"/>
    <w:rsid w:val="005D0CC3"/>
    <w:rsid w:val="005D2276"/>
    <w:rsid w:val="005D25FD"/>
    <w:rsid w:val="005D2808"/>
    <w:rsid w:val="005D3691"/>
    <w:rsid w:val="005D37D7"/>
    <w:rsid w:val="005D415C"/>
    <w:rsid w:val="005D43D9"/>
    <w:rsid w:val="005D5252"/>
    <w:rsid w:val="005D5C14"/>
    <w:rsid w:val="005D5C2C"/>
    <w:rsid w:val="005D6264"/>
    <w:rsid w:val="005D70C3"/>
    <w:rsid w:val="005D7B0B"/>
    <w:rsid w:val="005E0858"/>
    <w:rsid w:val="005E1F46"/>
    <w:rsid w:val="005E2182"/>
    <w:rsid w:val="005E2794"/>
    <w:rsid w:val="005E3869"/>
    <w:rsid w:val="005E3C23"/>
    <w:rsid w:val="005E3CBF"/>
    <w:rsid w:val="005E4596"/>
    <w:rsid w:val="005E5DFF"/>
    <w:rsid w:val="005E6357"/>
    <w:rsid w:val="005E6EFC"/>
    <w:rsid w:val="005E6F9D"/>
    <w:rsid w:val="005E7B5A"/>
    <w:rsid w:val="005E7CEB"/>
    <w:rsid w:val="005E7DF9"/>
    <w:rsid w:val="005F01FC"/>
    <w:rsid w:val="005F06CA"/>
    <w:rsid w:val="005F086C"/>
    <w:rsid w:val="005F0C89"/>
    <w:rsid w:val="005F0D49"/>
    <w:rsid w:val="005F14CB"/>
    <w:rsid w:val="005F172C"/>
    <w:rsid w:val="005F1CDC"/>
    <w:rsid w:val="005F2D00"/>
    <w:rsid w:val="005F3701"/>
    <w:rsid w:val="005F399A"/>
    <w:rsid w:val="005F3ACB"/>
    <w:rsid w:val="005F41DF"/>
    <w:rsid w:val="005F4521"/>
    <w:rsid w:val="005F5478"/>
    <w:rsid w:val="005F567E"/>
    <w:rsid w:val="005F5DFD"/>
    <w:rsid w:val="005F79CF"/>
    <w:rsid w:val="005F7C3A"/>
    <w:rsid w:val="006006FC"/>
    <w:rsid w:val="006027EA"/>
    <w:rsid w:val="00603446"/>
    <w:rsid w:val="006045BA"/>
    <w:rsid w:val="0060465E"/>
    <w:rsid w:val="0060487E"/>
    <w:rsid w:val="00604ACC"/>
    <w:rsid w:val="006050AC"/>
    <w:rsid w:val="0060583A"/>
    <w:rsid w:val="006058D5"/>
    <w:rsid w:val="00606116"/>
    <w:rsid w:val="006105F0"/>
    <w:rsid w:val="00610980"/>
    <w:rsid w:val="00610FF2"/>
    <w:rsid w:val="00611649"/>
    <w:rsid w:val="0061183E"/>
    <w:rsid w:val="00611A0E"/>
    <w:rsid w:val="00614154"/>
    <w:rsid w:val="00614384"/>
    <w:rsid w:val="006146E9"/>
    <w:rsid w:val="00614BD3"/>
    <w:rsid w:val="00614D4E"/>
    <w:rsid w:val="006150AE"/>
    <w:rsid w:val="0061728A"/>
    <w:rsid w:val="00617A57"/>
    <w:rsid w:val="00617AE2"/>
    <w:rsid w:val="00621B4C"/>
    <w:rsid w:val="0062249D"/>
    <w:rsid w:val="00622ADA"/>
    <w:rsid w:val="006230C5"/>
    <w:rsid w:val="00623263"/>
    <w:rsid w:val="00623271"/>
    <w:rsid w:val="00623A77"/>
    <w:rsid w:val="00624127"/>
    <w:rsid w:val="006255B1"/>
    <w:rsid w:val="006256F5"/>
    <w:rsid w:val="00625D94"/>
    <w:rsid w:val="00626306"/>
    <w:rsid w:val="0062682D"/>
    <w:rsid w:val="00630198"/>
    <w:rsid w:val="0063097B"/>
    <w:rsid w:val="00631598"/>
    <w:rsid w:val="00631D07"/>
    <w:rsid w:val="00632376"/>
    <w:rsid w:val="00633971"/>
    <w:rsid w:val="0063576C"/>
    <w:rsid w:val="006357AC"/>
    <w:rsid w:val="00635AFA"/>
    <w:rsid w:val="006364B8"/>
    <w:rsid w:val="00636A64"/>
    <w:rsid w:val="00636B93"/>
    <w:rsid w:val="006370ED"/>
    <w:rsid w:val="006376A5"/>
    <w:rsid w:val="00637DC5"/>
    <w:rsid w:val="00637F6F"/>
    <w:rsid w:val="00640550"/>
    <w:rsid w:val="006411DD"/>
    <w:rsid w:val="006411F7"/>
    <w:rsid w:val="0064121A"/>
    <w:rsid w:val="00641497"/>
    <w:rsid w:val="00641B5A"/>
    <w:rsid w:val="006424C1"/>
    <w:rsid w:val="00643201"/>
    <w:rsid w:val="0064326A"/>
    <w:rsid w:val="006438C8"/>
    <w:rsid w:val="0064395C"/>
    <w:rsid w:val="006439CD"/>
    <w:rsid w:val="00644388"/>
    <w:rsid w:val="00644D5D"/>
    <w:rsid w:val="006457B2"/>
    <w:rsid w:val="00645917"/>
    <w:rsid w:val="00645A6E"/>
    <w:rsid w:val="00646335"/>
    <w:rsid w:val="006466F6"/>
    <w:rsid w:val="00646DC7"/>
    <w:rsid w:val="0064775D"/>
    <w:rsid w:val="006504BA"/>
    <w:rsid w:val="006511BD"/>
    <w:rsid w:val="006511FB"/>
    <w:rsid w:val="0065188D"/>
    <w:rsid w:val="00651A9D"/>
    <w:rsid w:val="00651FEF"/>
    <w:rsid w:val="00654639"/>
    <w:rsid w:val="00655F0B"/>
    <w:rsid w:val="00656092"/>
    <w:rsid w:val="0065613F"/>
    <w:rsid w:val="00656606"/>
    <w:rsid w:val="0065680F"/>
    <w:rsid w:val="0065741C"/>
    <w:rsid w:val="00657820"/>
    <w:rsid w:val="006578AA"/>
    <w:rsid w:val="00660B85"/>
    <w:rsid w:val="00660F88"/>
    <w:rsid w:val="0066194E"/>
    <w:rsid w:val="00661BD7"/>
    <w:rsid w:val="00661FFB"/>
    <w:rsid w:val="006633C2"/>
    <w:rsid w:val="00663A78"/>
    <w:rsid w:val="00663ABA"/>
    <w:rsid w:val="00663B99"/>
    <w:rsid w:val="00664605"/>
    <w:rsid w:val="00664F6D"/>
    <w:rsid w:val="006650B8"/>
    <w:rsid w:val="00665719"/>
    <w:rsid w:val="00665824"/>
    <w:rsid w:val="00666329"/>
    <w:rsid w:val="00666DED"/>
    <w:rsid w:val="006672EE"/>
    <w:rsid w:val="00667B28"/>
    <w:rsid w:val="00667F6E"/>
    <w:rsid w:val="0067011F"/>
    <w:rsid w:val="0067015E"/>
    <w:rsid w:val="006705DA"/>
    <w:rsid w:val="00671D6A"/>
    <w:rsid w:val="0067230E"/>
    <w:rsid w:val="006737F8"/>
    <w:rsid w:val="00673C04"/>
    <w:rsid w:val="00676C27"/>
    <w:rsid w:val="00677DB5"/>
    <w:rsid w:val="00680453"/>
    <w:rsid w:val="00680CEB"/>
    <w:rsid w:val="006811E6"/>
    <w:rsid w:val="006814E4"/>
    <w:rsid w:val="00681F7F"/>
    <w:rsid w:val="006824B3"/>
    <w:rsid w:val="00682526"/>
    <w:rsid w:val="00682C33"/>
    <w:rsid w:val="00683555"/>
    <w:rsid w:val="00683C60"/>
    <w:rsid w:val="00683D98"/>
    <w:rsid w:val="00684419"/>
    <w:rsid w:val="00685B74"/>
    <w:rsid w:val="006861F8"/>
    <w:rsid w:val="00686F1D"/>
    <w:rsid w:val="00687FBC"/>
    <w:rsid w:val="006905F8"/>
    <w:rsid w:val="006908B1"/>
    <w:rsid w:val="006908F9"/>
    <w:rsid w:val="006918B7"/>
    <w:rsid w:val="0069252C"/>
    <w:rsid w:val="00692F7A"/>
    <w:rsid w:val="0069355B"/>
    <w:rsid w:val="006935D5"/>
    <w:rsid w:val="00694AD2"/>
    <w:rsid w:val="0069500C"/>
    <w:rsid w:val="006952C6"/>
    <w:rsid w:val="00695E06"/>
    <w:rsid w:val="00696315"/>
    <w:rsid w:val="00696409"/>
    <w:rsid w:val="006965D0"/>
    <w:rsid w:val="00696890"/>
    <w:rsid w:val="006972BA"/>
    <w:rsid w:val="006A0362"/>
    <w:rsid w:val="006A04DF"/>
    <w:rsid w:val="006A061A"/>
    <w:rsid w:val="006A0D51"/>
    <w:rsid w:val="006A1C05"/>
    <w:rsid w:val="006A225B"/>
    <w:rsid w:val="006A2331"/>
    <w:rsid w:val="006A2E85"/>
    <w:rsid w:val="006A30D2"/>
    <w:rsid w:val="006A3793"/>
    <w:rsid w:val="006A4C44"/>
    <w:rsid w:val="006A5147"/>
    <w:rsid w:val="006A5A6A"/>
    <w:rsid w:val="006A5C33"/>
    <w:rsid w:val="006A5FE3"/>
    <w:rsid w:val="006A66F3"/>
    <w:rsid w:val="006A6A19"/>
    <w:rsid w:val="006B057D"/>
    <w:rsid w:val="006B16D6"/>
    <w:rsid w:val="006B23B2"/>
    <w:rsid w:val="006B34FD"/>
    <w:rsid w:val="006B3DFD"/>
    <w:rsid w:val="006B4845"/>
    <w:rsid w:val="006B49B6"/>
    <w:rsid w:val="006B635C"/>
    <w:rsid w:val="006B698D"/>
    <w:rsid w:val="006B6CD5"/>
    <w:rsid w:val="006B7548"/>
    <w:rsid w:val="006C004B"/>
    <w:rsid w:val="006C00A8"/>
    <w:rsid w:val="006C079A"/>
    <w:rsid w:val="006C0E3A"/>
    <w:rsid w:val="006C12CA"/>
    <w:rsid w:val="006C1708"/>
    <w:rsid w:val="006C1C29"/>
    <w:rsid w:val="006C2052"/>
    <w:rsid w:val="006C30F9"/>
    <w:rsid w:val="006C3CDE"/>
    <w:rsid w:val="006C3D39"/>
    <w:rsid w:val="006C4745"/>
    <w:rsid w:val="006C4A3B"/>
    <w:rsid w:val="006C4AA6"/>
    <w:rsid w:val="006C545E"/>
    <w:rsid w:val="006C5E7F"/>
    <w:rsid w:val="006C634B"/>
    <w:rsid w:val="006C7782"/>
    <w:rsid w:val="006C784A"/>
    <w:rsid w:val="006C7D81"/>
    <w:rsid w:val="006D009F"/>
    <w:rsid w:val="006D0249"/>
    <w:rsid w:val="006D0CED"/>
    <w:rsid w:val="006D0EE8"/>
    <w:rsid w:val="006D203A"/>
    <w:rsid w:val="006D2D1E"/>
    <w:rsid w:val="006D2EF7"/>
    <w:rsid w:val="006D2FBF"/>
    <w:rsid w:val="006D304A"/>
    <w:rsid w:val="006D3162"/>
    <w:rsid w:val="006D3499"/>
    <w:rsid w:val="006D34F7"/>
    <w:rsid w:val="006D37E7"/>
    <w:rsid w:val="006D3D3E"/>
    <w:rsid w:val="006D4751"/>
    <w:rsid w:val="006D5146"/>
    <w:rsid w:val="006D59D6"/>
    <w:rsid w:val="006D5B38"/>
    <w:rsid w:val="006D5C04"/>
    <w:rsid w:val="006D624E"/>
    <w:rsid w:val="006D7508"/>
    <w:rsid w:val="006D7D28"/>
    <w:rsid w:val="006D7E0E"/>
    <w:rsid w:val="006D7EF7"/>
    <w:rsid w:val="006E029D"/>
    <w:rsid w:val="006E0A07"/>
    <w:rsid w:val="006E0F2F"/>
    <w:rsid w:val="006E0F5F"/>
    <w:rsid w:val="006E19D7"/>
    <w:rsid w:val="006E5C61"/>
    <w:rsid w:val="006E69FC"/>
    <w:rsid w:val="006E6DDD"/>
    <w:rsid w:val="006E71B9"/>
    <w:rsid w:val="006E736F"/>
    <w:rsid w:val="006F1B7A"/>
    <w:rsid w:val="006F2A9B"/>
    <w:rsid w:val="006F39B2"/>
    <w:rsid w:val="006F4FBC"/>
    <w:rsid w:val="006F5384"/>
    <w:rsid w:val="006F5753"/>
    <w:rsid w:val="006F64EC"/>
    <w:rsid w:val="006F6604"/>
    <w:rsid w:val="006F701A"/>
    <w:rsid w:val="006F71D8"/>
    <w:rsid w:val="006F71DD"/>
    <w:rsid w:val="006F799C"/>
    <w:rsid w:val="006F7D1A"/>
    <w:rsid w:val="0070101C"/>
    <w:rsid w:val="0070346C"/>
    <w:rsid w:val="007041ED"/>
    <w:rsid w:val="00704505"/>
    <w:rsid w:val="00704F55"/>
    <w:rsid w:val="007051A0"/>
    <w:rsid w:val="00705B73"/>
    <w:rsid w:val="00705EAB"/>
    <w:rsid w:val="0070644F"/>
    <w:rsid w:val="00706496"/>
    <w:rsid w:val="00706B37"/>
    <w:rsid w:val="00706BA0"/>
    <w:rsid w:val="007100A8"/>
    <w:rsid w:val="007114D5"/>
    <w:rsid w:val="00711526"/>
    <w:rsid w:val="00711A12"/>
    <w:rsid w:val="00711B00"/>
    <w:rsid w:val="00711F11"/>
    <w:rsid w:val="0071307C"/>
    <w:rsid w:val="00714345"/>
    <w:rsid w:val="0071447E"/>
    <w:rsid w:val="00714760"/>
    <w:rsid w:val="00715DB9"/>
    <w:rsid w:val="00715EDF"/>
    <w:rsid w:val="0071697E"/>
    <w:rsid w:val="00720E2A"/>
    <w:rsid w:val="00720F18"/>
    <w:rsid w:val="007218A0"/>
    <w:rsid w:val="00722E80"/>
    <w:rsid w:val="007238AF"/>
    <w:rsid w:val="00724453"/>
    <w:rsid w:val="007249D6"/>
    <w:rsid w:val="00726908"/>
    <w:rsid w:val="007270C7"/>
    <w:rsid w:val="00730F3A"/>
    <w:rsid w:val="007312F9"/>
    <w:rsid w:val="007322C3"/>
    <w:rsid w:val="007325C5"/>
    <w:rsid w:val="0073347A"/>
    <w:rsid w:val="0073389E"/>
    <w:rsid w:val="00733C54"/>
    <w:rsid w:val="00733EED"/>
    <w:rsid w:val="00735105"/>
    <w:rsid w:val="0073591B"/>
    <w:rsid w:val="00735AD3"/>
    <w:rsid w:val="00735B3F"/>
    <w:rsid w:val="00735C9B"/>
    <w:rsid w:val="00735F34"/>
    <w:rsid w:val="007366FC"/>
    <w:rsid w:val="0073732E"/>
    <w:rsid w:val="00737F0A"/>
    <w:rsid w:val="00737FE0"/>
    <w:rsid w:val="00740C0B"/>
    <w:rsid w:val="00741200"/>
    <w:rsid w:val="00741333"/>
    <w:rsid w:val="0074167F"/>
    <w:rsid w:val="007417E7"/>
    <w:rsid w:val="00741BF9"/>
    <w:rsid w:val="00742FF2"/>
    <w:rsid w:val="00744D6A"/>
    <w:rsid w:val="00745D9E"/>
    <w:rsid w:val="00746138"/>
    <w:rsid w:val="0074620A"/>
    <w:rsid w:val="00747E24"/>
    <w:rsid w:val="0075075D"/>
    <w:rsid w:val="00750B4D"/>
    <w:rsid w:val="00751981"/>
    <w:rsid w:val="00751D50"/>
    <w:rsid w:val="007527D5"/>
    <w:rsid w:val="00752DB5"/>
    <w:rsid w:val="00752F3C"/>
    <w:rsid w:val="00753941"/>
    <w:rsid w:val="0075440A"/>
    <w:rsid w:val="007561FC"/>
    <w:rsid w:val="00761669"/>
    <w:rsid w:val="00761D34"/>
    <w:rsid w:val="00761EE0"/>
    <w:rsid w:val="00762100"/>
    <w:rsid w:val="00762D2D"/>
    <w:rsid w:val="0076359B"/>
    <w:rsid w:val="00763B2B"/>
    <w:rsid w:val="00763C3E"/>
    <w:rsid w:val="00764331"/>
    <w:rsid w:val="00764622"/>
    <w:rsid w:val="00764CAD"/>
    <w:rsid w:val="007657E9"/>
    <w:rsid w:val="007659A5"/>
    <w:rsid w:val="00765C27"/>
    <w:rsid w:val="00770AD4"/>
    <w:rsid w:val="00770CC8"/>
    <w:rsid w:val="00770FA1"/>
    <w:rsid w:val="0077216F"/>
    <w:rsid w:val="00773884"/>
    <w:rsid w:val="00773AE1"/>
    <w:rsid w:val="0077440B"/>
    <w:rsid w:val="00774813"/>
    <w:rsid w:val="007748FD"/>
    <w:rsid w:val="00774AE1"/>
    <w:rsid w:val="00775E15"/>
    <w:rsid w:val="00775E34"/>
    <w:rsid w:val="007762D2"/>
    <w:rsid w:val="007766DD"/>
    <w:rsid w:val="00777D88"/>
    <w:rsid w:val="00780352"/>
    <w:rsid w:val="0078052A"/>
    <w:rsid w:val="007812FB"/>
    <w:rsid w:val="00781695"/>
    <w:rsid w:val="007826E0"/>
    <w:rsid w:val="007827CF"/>
    <w:rsid w:val="00782B1B"/>
    <w:rsid w:val="0078365B"/>
    <w:rsid w:val="00784032"/>
    <w:rsid w:val="00784388"/>
    <w:rsid w:val="00785B40"/>
    <w:rsid w:val="00785E7C"/>
    <w:rsid w:val="00786849"/>
    <w:rsid w:val="00786888"/>
    <w:rsid w:val="00786D0F"/>
    <w:rsid w:val="00786E79"/>
    <w:rsid w:val="007871E2"/>
    <w:rsid w:val="007872DD"/>
    <w:rsid w:val="00787353"/>
    <w:rsid w:val="00787925"/>
    <w:rsid w:val="00787AD2"/>
    <w:rsid w:val="00790E31"/>
    <w:rsid w:val="00790EBB"/>
    <w:rsid w:val="00793B87"/>
    <w:rsid w:val="007951BE"/>
    <w:rsid w:val="0079566E"/>
    <w:rsid w:val="00795B8D"/>
    <w:rsid w:val="00796509"/>
    <w:rsid w:val="0079691E"/>
    <w:rsid w:val="00797723"/>
    <w:rsid w:val="0079784E"/>
    <w:rsid w:val="007A066F"/>
    <w:rsid w:val="007A1AF1"/>
    <w:rsid w:val="007A3ACD"/>
    <w:rsid w:val="007A46B7"/>
    <w:rsid w:val="007A5ACC"/>
    <w:rsid w:val="007A650B"/>
    <w:rsid w:val="007A754A"/>
    <w:rsid w:val="007B00F8"/>
    <w:rsid w:val="007B06EF"/>
    <w:rsid w:val="007B11A0"/>
    <w:rsid w:val="007B1776"/>
    <w:rsid w:val="007B1EEE"/>
    <w:rsid w:val="007B249B"/>
    <w:rsid w:val="007B351A"/>
    <w:rsid w:val="007B36F1"/>
    <w:rsid w:val="007B5648"/>
    <w:rsid w:val="007B6D4D"/>
    <w:rsid w:val="007B731C"/>
    <w:rsid w:val="007B7C2A"/>
    <w:rsid w:val="007B7E8E"/>
    <w:rsid w:val="007C0F7A"/>
    <w:rsid w:val="007C1F14"/>
    <w:rsid w:val="007C2596"/>
    <w:rsid w:val="007C5744"/>
    <w:rsid w:val="007C595F"/>
    <w:rsid w:val="007C5BA6"/>
    <w:rsid w:val="007C6087"/>
    <w:rsid w:val="007C7051"/>
    <w:rsid w:val="007C7E70"/>
    <w:rsid w:val="007D0188"/>
    <w:rsid w:val="007D0A07"/>
    <w:rsid w:val="007D0C7A"/>
    <w:rsid w:val="007D20DC"/>
    <w:rsid w:val="007D2345"/>
    <w:rsid w:val="007D24A9"/>
    <w:rsid w:val="007D27FA"/>
    <w:rsid w:val="007D30B5"/>
    <w:rsid w:val="007D32C4"/>
    <w:rsid w:val="007D32FC"/>
    <w:rsid w:val="007D5FA4"/>
    <w:rsid w:val="007D6218"/>
    <w:rsid w:val="007D6699"/>
    <w:rsid w:val="007D7378"/>
    <w:rsid w:val="007D73EE"/>
    <w:rsid w:val="007D75CF"/>
    <w:rsid w:val="007D7C45"/>
    <w:rsid w:val="007D7E30"/>
    <w:rsid w:val="007E00D8"/>
    <w:rsid w:val="007E1D03"/>
    <w:rsid w:val="007E2066"/>
    <w:rsid w:val="007E3DCB"/>
    <w:rsid w:val="007E490C"/>
    <w:rsid w:val="007E4C95"/>
    <w:rsid w:val="007E51EC"/>
    <w:rsid w:val="007E55BF"/>
    <w:rsid w:val="007E59CF"/>
    <w:rsid w:val="007E6419"/>
    <w:rsid w:val="007F06C3"/>
    <w:rsid w:val="007F1D14"/>
    <w:rsid w:val="007F1D82"/>
    <w:rsid w:val="007F21BA"/>
    <w:rsid w:val="007F314F"/>
    <w:rsid w:val="007F4F7A"/>
    <w:rsid w:val="007F6815"/>
    <w:rsid w:val="007F69A1"/>
    <w:rsid w:val="007F6F89"/>
    <w:rsid w:val="007F7807"/>
    <w:rsid w:val="008001AF"/>
    <w:rsid w:val="00800B5D"/>
    <w:rsid w:val="0080154F"/>
    <w:rsid w:val="00803077"/>
    <w:rsid w:val="00803EF2"/>
    <w:rsid w:val="0080681B"/>
    <w:rsid w:val="0080738C"/>
    <w:rsid w:val="00807DA9"/>
    <w:rsid w:val="008102EC"/>
    <w:rsid w:val="00810B77"/>
    <w:rsid w:val="00810C00"/>
    <w:rsid w:val="00810F72"/>
    <w:rsid w:val="00811EFC"/>
    <w:rsid w:val="00812548"/>
    <w:rsid w:val="008132F4"/>
    <w:rsid w:val="008138AC"/>
    <w:rsid w:val="008141FD"/>
    <w:rsid w:val="00814FC3"/>
    <w:rsid w:val="00815B5D"/>
    <w:rsid w:val="0081605A"/>
    <w:rsid w:val="00817436"/>
    <w:rsid w:val="00817DF1"/>
    <w:rsid w:val="008208A2"/>
    <w:rsid w:val="0082270C"/>
    <w:rsid w:val="008238B5"/>
    <w:rsid w:val="0082419F"/>
    <w:rsid w:val="0082542D"/>
    <w:rsid w:val="00825E96"/>
    <w:rsid w:val="008260CC"/>
    <w:rsid w:val="00827834"/>
    <w:rsid w:val="00827B14"/>
    <w:rsid w:val="008304D8"/>
    <w:rsid w:val="0083101E"/>
    <w:rsid w:val="0083218B"/>
    <w:rsid w:val="00832835"/>
    <w:rsid w:val="00833699"/>
    <w:rsid w:val="00833EAB"/>
    <w:rsid w:val="008343BC"/>
    <w:rsid w:val="00835110"/>
    <w:rsid w:val="008351FC"/>
    <w:rsid w:val="008358CF"/>
    <w:rsid w:val="008373BE"/>
    <w:rsid w:val="0084000E"/>
    <w:rsid w:val="008416E5"/>
    <w:rsid w:val="008417D4"/>
    <w:rsid w:val="00841F50"/>
    <w:rsid w:val="008427E3"/>
    <w:rsid w:val="00842E34"/>
    <w:rsid w:val="00842F4F"/>
    <w:rsid w:val="0084350D"/>
    <w:rsid w:val="00843A0E"/>
    <w:rsid w:val="00843CDE"/>
    <w:rsid w:val="00844767"/>
    <w:rsid w:val="0084575C"/>
    <w:rsid w:val="00845DFE"/>
    <w:rsid w:val="008466A2"/>
    <w:rsid w:val="00846E17"/>
    <w:rsid w:val="00847D44"/>
    <w:rsid w:val="00847E62"/>
    <w:rsid w:val="00850A34"/>
    <w:rsid w:val="008516E1"/>
    <w:rsid w:val="00851DE7"/>
    <w:rsid w:val="00852758"/>
    <w:rsid w:val="00854034"/>
    <w:rsid w:val="00854283"/>
    <w:rsid w:val="008543F1"/>
    <w:rsid w:val="008557FC"/>
    <w:rsid w:val="00855FD7"/>
    <w:rsid w:val="008564C2"/>
    <w:rsid w:val="0085657A"/>
    <w:rsid w:val="00856739"/>
    <w:rsid w:val="00856BDE"/>
    <w:rsid w:val="00856E9B"/>
    <w:rsid w:val="0085706D"/>
    <w:rsid w:val="008573E3"/>
    <w:rsid w:val="00857647"/>
    <w:rsid w:val="008603CA"/>
    <w:rsid w:val="00860C80"/>
    <w:rsid w:val="00861370"/>
    <w:rsid w:val="00861E81"/>
    <w:rsid w:val="008629AF"/>
    <w:rsid w:val="00864155"/>
    <w:rsid w:val="008642CD"/>
    <w:rsid w:val="00864498"/>
    <w:rsid w:val="008645FF"/>
    <w:rsid w:val="00865274"/>
    <w:rsid w:val="00866D42"/>
    <w:rsid w:val="008672F5"/>
    <w:rsid w:val="0087030E"/>
    <w:rsid w:val="00870315"/>
    <w:rsid w:val="00870AAC"/>
    <w:rsid w:val="00870FE2"/>
    <w:rsid w:val="008712E2"/>
    <w:rsid w:val="00871356"/>
    <w:rsid w:val="00872B36"/>
    <w:rsid w:val="008734F7"/>
    <w:rsid w:val="00873DA5"/>
    <w:rsid w:val="00874E9F"/>
    <w:rsid w:val="00876F73"/>
    <w:rsid w:val="00877842"/>
    <w:rsid w:val="008779B3"/>
    <w:rsid w:val="008808E2"/>
    <w:rsid w:val="00881456"/>
    <w:rsid w:val="00881ACB"/>
    <w:rsid w:val="0088232E"/>
    <w:rsid w:val="00883952"/>
    <w:rsid w:val="00885FC9"/>
    <w:rsid w:val="00886F64"/>
    <w:rsid w:val="008870D4"/>
    <w:rsid w:val="008902D3"/>
    <w:rsid w:val="00891328"/>
    <w:rsid w:val="00891A47"/>
    <w:rsid w:val="00892809"/>
    <w:rsid w:val="0089370F"/>
    <w:rsid w:val="008939AF"/>
    <w:rsid w:val="00893FED"/>
    <w:rsid w:val="00894286"/>
    <w:rsid w:val="008942B4"/>
    <w:rsid w:val="0089449A"/>
    <w:rsid w:val="00894A22"/>
    <w:rsid w:val="00894F15"/>
    <w:rsid w:val="008951AB"/>
    <w:rsid w:val="0089536D"/>
    <w:rsid w:val="00895462"/>
    <w:rsid w:val="00895C8C"/>
    <w:rsid w:val="00895E48"/>
    <w:rsid w:val="008960DF"/>
    <w:rsid w:val="00896687"/>
    <w:rsid w:val="00896D0A"/>
    <w:rsid w:val="008971F4"/>
    <w:rsid w:val="008A0882"/>
    <w:rsid w:val="008A0E7D"/>
    <w:rsid w:val="008A2799"/>
    <w:rsid w:val="008A2B7F"/>
    <w:rsid w:val="008A3023"/>
    <w:rsid w:val="008A34D6"/>
    <w:rsid w:val="008A403F"/>
    <w:rsid w:val="008A41EF"/>
    <w:rsid w:val="008A523C"/>
    <w:rsid w:val="008A5849"/>
    <w:rsid w:val="008A6815"/>
    <w:rsid w:val="008A6D0F"/>
    <w:rsid w:val="008A7DBF"/>
    <w:rsid w:val="008B0376"/>
    <w:rsid w:val="008B0DE1"/>
    <w:rsid w:val="008B1031"/>
    <w:rsid w:val="008B198C"/>
    <w:rsid w:val="008B2303"/>
    <w:rsid w:val="008B2B7F"/>
    <w:rsid w:val="008B2DB6"/>
    <w:rsid w:val="008B30A0"/>
    <w:rsid w:val="008B3260"/>
    <w:rsid w:val="008B34A0"/>
    <w:rsid w:val="008B3504"/>
    <w:rsid w:val="008B38BC"/>
    <w:rsid w:val="008B3FB2"/>
    <w:rsid w:val="008B5740"/>
    <w:rsid w:val="008B63E9"/>
    <w:rsid w:val="008B656C"/>
    <w:rsid w:val="008B6B01"/>
    <w:rsid w:val="008B6C1A"/>
    <w:rsid w:val="008B70E6"/>
    <w:rsid w:val="008B7405"/>
    <w:rsid w:val="008C0774"/>
    <w:rsid w:val="008C0B84"/>
    <w:rsid w:val="008C41DA"/>
    <w:rsid w:val="008C4FC9"/>
    <w:rsid w:val="008C553A"/>
    <w:rsid w:val="008C588E"/>
    <w:rsid w:val="008C66A7"/>
    <w:rsid w:val="008C6A89"/>
    <w:rsid w:val="008C70C7"/>
    <w:rsid w:val="008C7226"/>
    <w:rsid w:val="008C7B13"/>
    <w:rsid w:val="008C7C4C"/>
    <w:rsid w:val="008D013D"/>
    <w:rsid w:val="008D07FD"/>
    <w:rsid w:val="008D2BEA"/>
    <w:rsid w:val="008D35B1"/>
    <w:rsid w:val="008D6F98"/>
    <w:rsid w:val="008D7B80"/>
    <w:rsid w:val="008D7D35"/>
    <w:rsid w:val="008D7D7A"/>
    <w:rsid w:val="008E04A3"/>
    <w:rsid w:val="008E0809"/>
    <w:rsid w:val="008E09AB"/>
    <w:rsid w:val="008E1993"/>
    <w:rsid w:val="008E3F0C"/>
    <w:rsid w:val="008E3F36"/>
    <w:rsid w:val="008E3FD8"/>
    <w:rsid w:val="008E4184"/>
    <w:rsid w:val="008E43CD"/>
    <w:rsid w:val="008E4CC8"/>
    <w:rsid w:val="008E549F"/>
    <w:rsid w:val="008E6301"/>
    <w:rsid w:val="008E6422"/>
    <w:rsid w:val="008E7283"/>
    <w:rsid w:val="008E7382"/>
    <w:rsid w:val="008E7E1B"/>
    <w:rsid w:val="008E7EEA"/>
    <w:rsid w:val="008F0363"/>
    <w:rsid w:val="008F10BC"/>
    <w:rsid w:val="008F12C3"/>
    <w:rsid w:val="008F147C"/>
    <w:rsid w:val="008F1562"/>
    <w:rsid w:val="008F2052"/>
    <w:rsid w:val="008F26ED"/>
    <w:rsid w:val="008F2A38"/>
    <w:rsid w:val="008F2BF3"/>
    <w:rsid w:val="008F3012"/>
    <w:rsid w:val="008F30F0"/>
    <w:rsid w:val="008F34B7"/>
    <w:rsid w:val="008F3DF6"/>
    <w:rsid w:val="008F499C"/>
    <w:rsid w:val="008F50F6"/>
    <w:rsid w:val="008F58A3"/>
    <w:rsid w:val="008F592B"/>
    <w:rsid w:val="0090137C"/>
    <w:rsid w:val="0090185F"/>
    <w:rsid w:val="00901D89"/>
    <w:rsid w:val="009021D3"/>
    <w:rsid w:val="00902C24"/>
    <w:rsid w:val="0090307E"/>
    <w:rsid w:val="009036D7"/>
    <w:rsid w:val="00903775"/>
    <w:rsid w:val="00906809"/>
    <w:rsid w:val="009078DE"/>
    <w:rsid w:val="00907A40"/>
    <w:rsid w:val="00907B53"/>
    <w:rsid w:val="0091079F"/>
    <w:rsid w:val="0091096C"/>
    <w:rsid w:val="009109F7"/>
    <w:rsid w:val="009112F1"/>
    <w:rsid w:val="009114F7"/>
    <w:rsid w:val="00912137"/>
    <w:rsid w:val="009127CB"/>
    <w:rsid w:val="009129AB"/>
    <w:rsid w:val="009134ED"/>
    <w:rsid w:val="0091395D"/>
    <w:rsid w:val="0091410C"/>
    <w:rsid w:val="009146CF"/>
    <w:rsid w:val="009151B5"/>
    <w:rsid w:val="009158C6"/>
    <w:rsid w:val="00915BED"/>
    <w:rsid w:val="009165D9"/>
    <w:rsid w:val="009166BB"/>
    <w:rsid w:val="00916AD8"/>
    <w:rsid w:val="00916B64"/>
    <w:rsid w:val="00917554"/>
    <w:rsid w:val="0091780A"/>
    <w:rsid w:val="00920BF7"/>
    <w:rsid w:val="0092145D"/>
    <w:rsid w:val="00922E30"/>
    <w:rsid w:val="00923119"/>
    <w:rsid w:val="00923E7A"/>
    <w:rsid w:val="009245DE"/>
    <w:rsid w:val="00927E28"/>
    <w:rsid w:val="00930762"/>
    <w:rsid w:val="009309EB"/>
    <w:rsid w:val="00930C0C"/>
    <w:rsid w:val="0093174D"/>
    <w:rsid w:val="0093433C"/>
    <w:rsid w:val="0093474B"/>
    <w:rsid w:val="009355F8"/>
    <w:rsid w:val="00935FBE"/>
    <w:rsid w:val="00936528"/>
    <w:rsid w:val="00936614"/>
    <w:rsid w:val="00936B81"/>
    <w:rsid w:val="00936BD0"/>
    <w:rsid w:val="009371B4"/>
    <w:rsid w:val="00937896"/>
    <w:rsid w:val="00940D2C"/>
    <w:rsid w:val="009415F4"/>
    <w:rsid w:val="00941BC5"/>
    <w:rsid w:val="00941FF2"/>
    <w:rsid w:val="009429FB"/>
    <w:rsid w:val="00942AEE"/>
    <w:rsid w:val="00942BBB"/>
    <w:rsid w:val="009436CA"/>
    <w:rsid w:val="00944701"/>
    <w:rsid w:val="0094493E"/>
    <w:rsid w:val="009450E2"/>
    <w:rsid w:val="00947A23"/>
    <w:rsid w:val="00950ED1"/>
    <w:rsid w:val="0095239B"/>
    <w:rsid w:val="009528CC"/>
    <w:rsid w:val="00953233"/>
    <w:rsid w:val="009534FD"/>
    <w:rsid w:val="00954277"/>
    <w:rsid w:val="0095441D"/>
    <w:rsid w:val="0095444E"/>
    <w:rsid w:val="00955138"/>
    <w:rsid w:val="00955ACC"/>
    <w:rsid w:val="00955C67"/>
    <w:rsid w:val="00955D21"/>
    <w:rsid w:val="00955DC2"/>
    <w:rsid w:val="00955EF0"/>
    <w:rsid w:val="00956239"/>
    <w:rsid w:val="00956303"/>
    <w:rsid w:val="00957307"/>
    <w:rsid w:val="00957B65"/>
    <w:rsid w:val="009604AA"/>
    <w:rsid w:val="00960AFF"/>
    <w:rsid w:val="00961ABB"/>
    <w:rsid w:val="009621F4"/>
    <w:rsid w:val="0096337C"/>
    <w:rsid w:val="009633DF"/>
    <w:rsid w:val="00963F62"/>
    <w:rsid w:val="00964406"/>
    <w:rsid w:val="0096485D"/>
    <w:rsid w:val="009649E2"/>
    <w:rsid w:val="00965117"/>
    <w:rsid w:val="00965440"/>
    <w:rsid w:val="0096547F"/>
    <w:rsid w:val="00965A29"/>
    <w:rsid w:val="00965EFC"/>
    <w:rsid w:val="0096608F"/>
    <w:rsid w:val="009667CF"/>
    <w:rsid w:val="00966935"/>
    <w:rsid w:val="00967E85"/>
    <w:rsid w:val="00970C7F"/>
    <w:rsid w:val="00971CC4"/>
    <w:rsid w:val="00972567"/>
    <w:rsid w:val="00973AC6"/>
    <w:rsid w:val="0097434A"/>
    <w:rsid w:val="0097436E"/>
    <w:rsid w:val="009745BD"/>
    <w:rsid w:val="00975BBF"/>
    <w:rsid w:val="009762D2"/>
    <w:rsid w:val="009762F1"/>
    <w:rsid w:val="00976439"/>
    <w:rsid w:val="00976824"/>
    <w:rsid w:val="0097692D"/>
    <w:rsid w:val="009776D2"/>
    <w:rsid w:val="00977EA8"/>
    <w:rsid w:val="0098131E"/>
    <w:rsid w:val="0098140D"/>
    <w:rsid w:val="00981CED"/>
    <w:rsid w:val="00981F9D"/>
    <w:rsid w:val="0098348D"/>
    <w:rsid w:val="00983524"/>
    <w:rsid w:val="009836F7"/>
    <w:rsid w:val="00983D99"/>
    <w:rsid w:val="0098496E"/>
    <w:rsid w:val="009868EA"/>
    <w:rsid w:val="00986933"/>
    <w:rsid w:val="00987225"/>
    <w:rsid w:val="009874D6"/>
    <w:rsid w:val="009875E3"/>
    <w:rsid w:val="00987A8C"/>
    <w:rsid w:val="00990870"/>
    <w:rsid w:val="00990DCF"/>
    <w:rsid w:val="009913A9"/>
    <w:rsid w:val="00991CDB"/>
    <w:rsid w:val="009920F5"/>
    <w:rsid w:val="00992B56"/>
    <w:rsid w:val="00992CDA"/>
    <w:rsid w:val="00993342"/>
    <w:rsid w:val="00993F3E"/>
    <w:rsid w:val="009941B1"/>
    <w:rsid w:val="00995A84"/>
    <w:rsid w:val="00996CE4"/>
    <w:rsid w:val="00997B58"/>
    <w:rsid w:val="009A0405"/>
    <w:rsid w:val="009A04B2"/>
    <w:rsid w:val="009A0B76"/>
    <w:rsid w:val="009A2DA2"/>
    <w:rsid w:val="009A3F36"/>
    <w:rsid w:val="009A46A0"/>
    <w:rsid w:val="009A48D8"/>
    <w:rsid w:val="009A6C59"/>
    <w:rsid w:val="009A6F41"/>
    <w:rsid w:val="009A7878"/>
    <w:rsid w:val="009B0888"/>
    <w:rsid w:val="009B0D11"/>
    <w:rsid w:val="009B174C"/>
    <w:rsid w:val="009B2052"/>
    <w:rsid w:val="009B3359"/>
    <w:rsid w:val="009B33DF"/>
    <w:rsid w:val="009B4165"/>
    <w:rsid w:val="009B4270"/>
    <w:rsid w:val="009B44CC"/>
    <w:rsid w:val="009B45B9"/>
    <w:rsid w:val="009B5651"/>
    <w:rsid w:val="009B5804"/>
    <w:rsid w:val="009B5F5C"/>
    <w:rsid w:val="009B62E4"/>
    <w:rsid w:val="009B6A83"/>
    <w:rsid w:val="009B7585"/>
    <w:rsid w:val="009B768D"/>
    <w:rsid w:val="009B7A70"/>
    <w:rsid w:val="009B7E51"/>
    <w:rsid w:val="009C0520"/>
    <w:rsid w:val="009C12E8"/>
    <w:rsid w:val="009C1A99"/>
    <w:rsid w:val="009C31D9"/>
    <w:rsid w:val="009C4319"/>
    <w:rsid w:val="009C4569"/>
    <w:rsid w:val="009C4619"/>
    <w:rsid w:val="009C60E6"/>
    <w:rsid w:val="009C6420"/>
    <w:rsid w:val="009C69A2"/>
    <w:rsid w:val="009D0EBE"/>
    <w:rsid w:val="009D109E"/>
    <w:rsid w:val="009D1CD9"/>
    <w:rsid w:val="009D1F28"/>
    <w:rsid w:val="009D2337"/>
    <w:rsid w:val="009D347D"/>
    <w:rsid w:val="009D4830"/>
    <w:rsid w:val="009D4D0E"/>
    <w:rsid w:val="009D54E7"/>
    <w:rsid w:val="009D5538"/>
    <w:rsid w:val="009D592E"/>
    <w:rsid w:val="009D76F6"/>
    <w:rsid w:val="009D7976"/>
    <w:rsid w:val="009D797A"/>
    <w:rsid w:val="009D7992"/>
    <w:rsid w:val="009D7D78"/>
    <w:rsid w:val="009D7EED"/>
    <w:rsid w:val="009E026A"/>
    <w:rsid w:val="009E1A39"/>
    <w:rsid w:val="009E1C28"/>
    <w:rsid w:val="009E1DEE"/>
    <w:rsid w:val="009E30AC"/>
    <w:rsid w:val="009E37B7"/>
    <w:rsid w:val="009E3938"/>
    <w:rsid w:val="009E3B56"/>
    <w:rsid w:val="009E419D"/>
    <w:rsid w:val="009E49B5"/>
    <w:rsid w:val="009E4B76"/>
    <w:rsid w:val="009E551E"/>
    <w:rsid w:val="009E6462"/>
    <w:rsid w:val="009E7066"/>
    <w:rsid w:val="009F1EF8"/>
    <w:rsid w:val="009F20AA"/>
    <w:rsid w:val="009F2290"/>
    <w:rsid w:val="009F24A5"/>
    <w:rsid w:val="009F27C5"/>
    <w:rsid w:val="009F2B60"/>
    <w:rsid w:val="009F2DA1"/>
    <w:rsid w:val="009F4700"/>
    <w:rsid w:val="009F4B78"/>
    <w:rsid w:val="009F606B"/>
    <w:rsid w:val="009F73FE"/>
    <w:rsid w:val="00A0101C"/>
    <w:rsid w:val="00A017C4"/>
    <w:rsid w:val="00A02397"/>
    <w:rsid w:val="00A02A3E"/>
    <w:rsid w:val="00A02B0A"/>
    <w:rsid w:val="00A0398B"/>
    <w:rsid w:val="00A053F9"/>
    <w:rsid w:val="00A0552E"/>
    <w:rsid w:val="00A06630"/>
    <w:rsid w:val="00A06840"/>
    <w:rsid w:val="00A06EAD"/>
    <w:rsid w:val="00A07550"/>
    <w:rsid w:val="00A1293C"/>
    <w:rsid w:val="00A12A64"/>
    <w:rsid w:val="00A12EC3"/>
    <w:rsid w:val="00A131BF"/>
    <w:rsid w:val="00A14B95"/>
    <w:rsid w:val="00A14F9B"/>
    <w:rsid w:val="00A14FAD"/>
    <w:rsid w:val="00A15D4A"/>
    <w:rsid w:val="00A167CB"/>
    <w:rsid w:val="00A167F1"/>
    <w:rsid w:val="00A16B0B"/>
    <w:rsid w:val="00A16C5F"/>
    <w:rsid w:val="00A20EC0"/>
    <w:rsid w:val="00A2150B"/>
    <w:rsid w:val="00A21531"/>
    <w:rsid w:val="00A215D9"/>
    <w:rsid w:val="00A2190E"/>
    <w:rsid w:val="00A2244B"/>
    <w:rsid w:val="00A2292C"/>
    <w:rsid w:val="00A23FC3"/>
    <w:rsid w:val="00A25817"/>
    <w:rsid w:val="00A25E3B"/>
    <w:rsid w:val="00A2677C"/>
    <w:rsid w:val="00A26850"/>
    <w:rsid w:val="00A26CB7"/>
    <w:rsid w:val="00A2730C"/>
    <w:rsid w:val="00A27CE6"/>
    <w:rsid w:val="00A3019B"/>
    <w:rsid w:val="00A30CDD"/>
    <w:rsid w:val="00A30EA8"/>
    <w:rsid w:val="00A3106E"/>
    <w:rsid w:val="00A3288D"/>
    <w:rsid w:val="00A329DC"/>
    <w:rsid w:val="00A3311C"/>
    <w:rsid w:val="00A346C0"/>
    <w:rsid w:val="00A34D0A"/>
    <w:rsid w:val="00A35220"/>
    <w:rsid w:val="00A36253"/>
    <w:rsid w:val="00A36255"/>
    <w:rsid w:val="00A37C82"/>
    <w:rsid w:val="00A401B2"/>
    <w:rsid w:val="00A40839"/>
    <w:rsid w:val="00A41135"/>
    <w:rsid w:val="00A41FEB"/>
    <w:rsid w:val="00A4348C"/>
    <w:rsid w:val="00A43781"/>
    <w:rsid w:val="00A44DA6"/>
    <w:rsid w:val="00A44F82"/>
    <w:rsid w:val="00A46D8E"/>
    <w:rsid w:val="00A4747B"/>
    <w:rsid w:val="00A478C6"/>
    <w:rsid w:val="00A47C2B"/>
    <w:rsid w:val="00A50921"/>
    <w:rsid w:val="00A5160D"/>
    <w:rsid w:val="00A529D2"/>
    <w:rsid w:val="00A53021"/>
    <w:rsid w:val="00A535AE"/>
    <w:rsid w:val="00A54EDC"/>
    <w:rsid w:val="00A5545C"/>
    <w:rsid w:val="00A55AFA"/>
    <w:rsid w:val="00A55EBF"/>
    <w:rsid w:val="00A55F38"/>
    <w:rsid w:val="00A5635D"/>
    <w:rsid w:val="00A56AFE"/>
    <w:rsid w:val="00A56CA4"/>
    <w:rsid w:val="00A56FD5"/>
    <w:rsid w:val="00A57836"/>
    <w:rsid w:val="00A5793D"/>
    <w:rsid w:val="00A609C0"/>
    <w:rsid w:val="00A60C06"/>
    <w:rsid w:val="00A610E8"/>
    <w:rsid w:val="00A611E9"/>
    <w:rsid w:val="00A62837"/>
    <w:rsid w:val="00A63D90"/>
    <w:rsid w:val="00A63DDD"/>
    <w:rsid w:val="00A64589"/>
    <w:rsid w:val="00A64834"/>
    <w:rsid w:val="00A64841"/>
    <w:rsid w:val="00A64EE7"/>
    <w:rsid w:val="00A6569E"/>
    <w:rsid w:val="00A65D80"/>
    <w:rsid w:val="00A65F04"/>
    <w:rsid w:val="00A65F2E"/>
    <w:rsid w:val="00A6752D"/>
    <w:rsid w:val="00A678B2"/>
    <w:rsid w:val="00A67C13"/>
    <w:rsid w:val="00A71013"/>
    <w:rsid w:val="00A7195A"/>
    <w:rsid w:val="00A71AD5"/>
    <w:rsid w:val="00A71BBF"/>
    <w:rsid w:val="00A7251D"/>
    <w:rsid w:val="00A72EB3"/>
    <w:rsid w:val="00A74182"/>
    <w:rsid w:val="00A7469F"/>
    <w:rsid w:val="00A74F52"/>
    <w:rsid w:val="00A75258"/>
    <w:rsid w:val="00A769E6"/>
    <w:rsid w:val="00A76BEA"/>
    <w:rsid w:val="00A76D6F"/>
    <w:rsid w:val="00A77B43"/>
    <w:rsid w:val="00A8073E"/>
    <w:rsid w:val="00A80883"/>
    <w:rsid w:val="00A81394"/>
    <w:rsid w:val="00A81435"/>
    <w:rsid w:val="00A81BED"/>
    <w:rsid w:val="00A81EA2"/>
    <w:rsid w:val="00A82FC6"/>
    <w:rsid w:val="00A83563"/>
    <w:rsid w:val="00A8446E"/>
    <w:rsid w:val="00A84563"/>
    <w:rsid w:val="00A84EE1"/>
    <w:rsid w:val="00A85887"/>
    <w:rsid w:val="00A85955"/>
    <w:rsid w:val="00A85FB5"/>
    <w:rsid w:val="00A86141"/>
    <w:rsid w:val="00A8667D"/>
    <w:rsid w:val="00A868BF"/>
    <w:rsid w:val="00A8787E"/>
    <w:rsid w:val="00A87A11"/>
    <w:rsid w:val="00A87BFD"/>
    <w:rsid w:val="00A87E59"/>
    <w:rsid w:val="00A9042A"/>
    <w:rsid w:val="00A907BB"/>
    <w:rsid w:val="00A909E2"/>
    <w:rsid w:val="00A90A4D"/>
    <w:rsid w:val="00A90B3B"/>
    <w:rsid w:val="00A90B52"/>
    <w:rsid w:val="00A90F11"/>
    <w:rsid w:val="00A910EF"/>
    <w:rsid w:val="00A91AD7"/>
    <w:rsid w:val="00A92113"/>
    <w:rsid w:val="00A92270"/>
    <w:rsid w:val="00A9356F"/>
    <w:rsid w:val="00A936EF"/>
    <w:rsid w:val="00A93F3A"/>
    <w:rsid w:val="00A94B65"/>
    <w:rsid w:val="00A96C3E"/>
    <w:rsid w:val="00A976E3"/>
    <w:rsid w:val="00AA0375"/>
    <w:rsid w:val="00AA079B"/>
    <w:rsid w:val="00AA0814"/>
    <w:rsid w:val="00AA0F7F"/>
    <w:rsid w:val="00AA10AE"/>
    <w:rsid w:val="00AA198E"/>
    <w:rsid w:val="00AA25C1"/>
    <w:rsid w:val="00AA329F"/>
    <w:rsid w:val="00AA4B22"/>
    <w:rsid w:val="00AA4BBD"/>
    <w:rsid w:val="00AA4FB6"/>
    <w:rsid w:val="00AA686F"/>
    <w:rsid w:val="00AA7B6A"/>
    <w:rsid w:val="00AB17DE"/>
    <w:rsid w:val="00AB1B1F"/>
    <w:rsid w:val="00AB1E50"/>
    <w:rsid w:val="00AB265D"/>
    <w:rsid w:val="00AB2A8B"/>
    <w:rsid w:val="00AB3044"/>
    <w:rsid w:val="00AB5034"/>
    <w:rsid w:val="00AB593E"/>
    <w:rsid w:val="00AB5D37"/>
    <w:rsid w:val="00AB61FA"/>
    <w:rsid w:val="00AB6A55"/>
    <w:rsid w:val="00AB6A5F"/>
    <w:rsid w:val="00AB7495"/>
    <w:rsid w:val="00AB7BFD"/>
    <w:rsid w:val="00AC0BA2"/>
    <w:rsid w:val="00AC0C28"/>
    <w:rsid w:val="00AC0EAE"/>
    <w:rsid w:val="00AC1F85"/>
    <w:rsid w:val="00AC2955"/>
    <w:rsid w:val="00AC2B7E"/>
    <w:rsid w:val="00AC4A2E"/>
    <w:rsid w:val="00AC4C5C"/>
    <w:rsid w:val="00AC548A"/>
    <w:rsid w:val="00AC55AC"/>
    <w:rsid w:val="00AC5F5A"/>
    <w:rsid w:val="00AC78F2"/>
    <w:rsid w:val="00AD0A25"/>
    <w:rsid w:val="00AD0C3C"/>
    <w:rsid w:val="00AD0D53"/>
    <w:rsid w:val="00AD1885"/>
    <w:rsid w:val="00AD30E1"/>
    <w:rsid w:val="00AD4D76"/>
    <w:rsid w:val="00AD50BA"/>
    <w:rsid w:val="00AD58A0"/>
    <w:rsid w:val="00AD7FC6"/>
    <w:rsid w:val="00AE02E7"/>
    <w:rsid w:val="00AE0C68"/>
    <w:rsid w:val="00AE0F75"/>
    <w:rsid w:val="00AE1187"/>
    <w:rsid w:val="00AE1B88"/>
    <w:rsid w:val="00AE1BE2"/>
    <w:rsid w:val="00AE319E"/>
    <w:rsid w:val="00AE38A1"/>
    <w:rsid w:val="00AE3A55"/>
    <w:rsid w:val="00AE3B19"/>
    <w:rsid w:val="00AE3B2C"/>
    <w:rsid w:val="00AE3B4E"/>
    <w:rsid w:val="00AE3EBC"/>
    <w:rsid w:val="00AE57A8"/>
    <w:rsid w:val="00AE5E13"/>
    <w:rsid w:val="00AE5F78"/>
    <w:rsid w:val="00AE676F"/>
    <w:rsid w:val="00AE6D3A"/>
    <w:rsid w:val="00AE6E9A"/>
    <w:rsid w:val="00AE709C"/>
    <w:rsid w:val="00AE7209"/>
    <w:rsid w:val="00AE7DD9"/>
    <w:rsid w:val="00AF02E3"/>
    <w:rsid w:val="00AF2B38"/>
    <w:rsid w:val="00AF3D56"/>
    <w:rsid w:val="00AF416E"/>
    <w:rsid w:val="00AF4864"/>
    <w:rsid w:val="00AF5E45"/>
    <w:rsid w:val="00AF6128"/>
    <w:rsid w:val="00AF619B"/>
    <w:rsid w:val="00AF7E49"/>
    <w:rsid w:val="00B0003A"/>
    <w:rsid w:val="00B004C1"/>
    <w:rsid w:val="00B00AF2"/>
    <w:rsid w:val="00B00C3A"/>
    <w:rsid w:val="00B01273"/>
    <w:rsid w:val="00B0168B"/>
    <w:rsid w:val="00B016C7"/>
    <w:rsid w:val="00B02386"/>
    <w:rsid w:val="00B02D7A"/>
    <w:rsid w:val="00B03368"/>
    <w:rsid w:val="00B03458"/>
    <w:rsid w:val="00B0397D"/>
    <w:rsid w:val="00B04B8E"/>
    <w:rsid w:val="00B05585"/>
    <w:rsid w:val="00B06626"/>
    <w:rsid w:val="00B07167"/>
    <w:rsid w:val="00B076AE"/>
    <w:rsid w:val="00B07C79"/>
    <w:rsid w:val="00B1072F"/>
    <w:rsid w:val="00B10EE5"/>
    <w:rsid w:val="00B10F7F"/>
    <w:rsid w:val="00B113CB"/>
    <w:rsid w:val="00B13C24"/>
    <w:rsid w:val="00B15820"/>
    <w:rsid w:val="00B15D71"/>
    <w:rsid w:val="00B1680D"/>
    <w:rsid w:val="00B200D2"/>
    <w:rsid w:val="00B21229"/>
    <w:rsid w:val="00B214DC"/>
    <w:rsid w:val="00B215D8"/>
    <w:rsid w:val="00B2218A"/>
    <w:rsid w:val="00B22E3D"/>
    <w:rsid w:val="00B246ED"/>
    <w:rsid w:val="00B2508C"/>
    <w:rsid w:val="00B26579"/>
    <w:rsid w:val="00B26C2E"/>
    <w:rsid w:val="00B26DD0"/>
    <w:rsid w:val="00B274AF"/>
    <w:rsid w:val="00B27623"/>
    <w:rsid w:val="00B27A7F"/>
    <w:rsid w:val="00B30149"/>
    <w:rsid w:val="00B30C9A"/>
    <w:rsid w:val="00B30F66"/>
    <w:rsid w:val="00B33277"/>
    <w:rsid w:val="00B3342A"/>
    <w:rsid w:val="00B338C8"/>
    <w:rsid w:val="00B33D9A"/>
    <w:rsid w:val="00B341CC"/>
    <w:rsid w:val="00B34952"/>
    <w:rsid w:val="00B35100"/>
    <w:rsid w:val="00B35321"/>
    <w:rsid w:val="00B35505"/>
    <w:rsid w:val="00B35CB3"/>
    <w:rsid w:val="00B35E0A"/>
    <w:rsid w:val="00B3608B"/>
    <w:rsid w:val="00B3666C"/>
    <w:rsid w:val="00B369A4"/>
    <w:rsid w:val="00B36CD2"/>
    <w:rsid w:val="00B36FC1"/>
    <w:rsid w:val="00B37E96"/>
    <w:rsid w:val="00B4000E"/>
    <w:rsid w:val="00B40124"/>
    <w:rsid w:val="00B40949"/>
    <w:rsid w:val="00B40B86"/>
    <w:rsid w:val="00B40D95"/>
    <w:rsid w:val="00B42C79"/>
    <w:rsid w:val="00B42E03"/>
    <w:rsid w:val="00B4315E"/>
    <w:rsid w:val="00B43446"/>
    <w:rsid w:val="00B43773"/>
    <w:rsid w:val="00B43832"/>
    <w:rsid w:val="00B443E2"/>
    <w:rsid w:val="00B45655"/>
    <w:rsid w:val="00B45A33"/>
    <w:rsid w:val="00B46222"/>
    <w:rsid w:val="00B4683D"/>
    <w:rsid w:val="00B50032"/>
    <w:rsid w:val="00B50200"/>
    <w:rsid w:val="00B50469"/>
    <w:rsid w:val="00B52251"/>
    <w:rsid w:val="00B530F0"/>
    <w:rsid w:val="00B53242"/>
    <w:rsid w:val="00B54092"/>
    <w:rsid w:val="00B5444C"/>
    <w:rsid w:val="00B5454B"/>
    <w:rsid w:val="00B54633"/>
    <w:rsid w:val="00B54E54"/>
    <w:rsid w:val="00B55185"/>
    <w:rsid w:val="00B5568B"/>
    <w:rsid w:val="00B557BF"/>
    <w:rsid w:val="00B56147"/>
    <w:rsid w:val="00B56567"/>
    <w:rsid w:val="00B5720A"/>
    <w:rsid w:val="00B57D1B"/>
    <w:rsid w:val="00B604A0"/>
    <w:rsid w:val="00B6075B"/>
    <w:rsid w:val="00B60761"/>
    <w:rsid w:val="00B620A5"/>
    <w:rsid w:val="00B62753"/>
    <w:rsid w:val="00B62BB1"/>
    <w:rsid w:val="00B63450"/>
    <w:rsid w:val="00B63559"/>
    <w:rsid w:val="00B63ACB"/>
    <w:rsid w:val="00B63E9F"/>
    <w:rsid w:val="00B64716"/>
    <w:rsid w:val="00B64E4C"/>
    <w:rsid w:val="00B651F2"/>
    <w:rsid w:val="00B67883"/>
    <w:rsid w:val="00B705B4"/>
    <w:rsid w:val="00B70F9E"/>
    <w:rsid w:val="00B718B5"/>
    <w:rsid w:val="00B71C68"/>
    <w:rsid w:val="00B7334F"/>
    <w:rsid w:val="00B73979"/>
    <w:rsid w:val="00B73B7C"/>
    <w:rsid w:val="00B74141"/>
    <w:rsid w:val="00B751B0"/>
    <w:rsid w:val="00B7527B"/>
    <w:rsid w:val="00B75364"/>
    <w:rsid w:val="00B75AA4"/>
    <w:rsid w:val="00B762E0"/>
    <w:rsid w:val="00B766DB"/>
    <w:rsid w:val="00B770E6"/>
    <w:rsid w:val="00B80D06"/>
    <w:rsid w:val="00B814F3"/>
    <w:rsid w:val="00B837D3"/>
    <w:rsid w:val="00B8494E"/>
    <w:rsid w:val="00B86C54"/>
    <w:rsid w:val="00B874C4"/>
    <w:rsid w:val="00B877C7"/>
    <w:rsid w:val="00B87A48"/>
    <w:rsid w:val="00B90ED2"/>
    <w:rsid w:val="00B9147C"/>
    <w:rsid w:val="00B91FEA"/>
    <w:rsid w:val="00B92525"/>
    <w:rsid w:val="00B926F2"/>
    <w:rsid w:val="00B92AD4"/>
    <w:rsid w:val="00B93E13"/>
    <w:rsid w:val="00B95E03"/>
    <w:rsid w:val="00B96005"/>
    <w:rsid w:val="00B96385"/>
    <w:rsid w:val="00B966ED"/>
    <w:rsid w:val="00B97655"/>
    <w:rsid w:val="00B9791E"/>
    <w:rsid w:val="00B97AA2"/>
    <w:rsid w:val="00B97B8E"/>
    <w:rsid w:val="00BA00A8"/>
    <w:rsid w:val="00BA1CE4"/>
    <w:rsid w:val="00BA2EC4"/>
    <w:rsid w:val="00BA2F73"/>
    <w:rsid w:val="00BA2F79"/>
    <w:rsid w:val="00BA37A4"/>
    <w:rsid w:val="00BA3CB0"/>
    <w:rsid w:val="00BA4FB0"/>
    <w:rsid w:val="00BA569D"/>
    <w:rsid w:val="00BA5E42"/>
    <w:rsid w:val="00BA6049"/>
    <w:rsid w:val="00BA6138"/>
    <w:rsid w:val="00BA6BA5"/>
    <w:rsid w:val="00BA76B7"/>
    <w:rsid w:val="00BB113B"/>
    <w:rsid w:val="00BB1930"/>
    <w:rsid w:val="00BB3478"/>
    <w:rsid w:val="00BB3607"/>
    <w:rsid w:val="00BB4065"/>
    <w:rsid w:val="00BB4438"/>
    <w:rsid w:val="00BB44B1"/>
    <w:rsid w:val="00BB60A0"/>
    <w:rsid w:val="00BB7FC1"/>
    <w:rsid w:val="00BC13FA"/>
    <w:rsid w:val="00BC1C44"/>
    <w:rsid w:val="00BC2247"/>
    <w:rsid w:val="00BC29D2"/>
    <w:rsid w:val="00BC2D78"/>
    <w:rsid w:val="00BC4EF8"/>
    <w:rsid w:val="00BC4F0B"/>
    <w:rsid w:val="00BC5572"/>
    <w:rsid w:val="00BC5CE6"/>
    <w:rsid w:val="00BC5E44"/>
    <w:rsid w:val="00BC6EDF"/>
    <w:rsid w:val="00BD061F"/>
    <w:rsid w:val="00BD0C01"/>
    <w:rsid w:val="00BD1042"/>
    <w:rsid w:val="00BD2A29"/>
    <w:rsid w:val="00BD3110"/>
    <w:rsid w:val="00BD31DF"/>
    <w:rsid w:val="00BD3C75"/>
    <w:rsid w:val="00BD3FDD"/>
    <w:rsid w:val="00BD497C"/>
    <w:rsid w:val="00BD57EE"/>
    <w:rsid w:val="00BD5835"/>
    <w:rsid w:val="00BD77C2"/>
    <w:rsid w:val="00BE03D4"/>
    <w:rsid w:val="00BE110B"/>
    <w:rsid w:val="00BE1357"/>
    <w:rsid w:val="00BE1FA1"/>
    <w:rsid w:val="00BE232D"/>
    <w:rsid w:val="00BE3859"/>
    <w:rsid w:val="00BE3B9F"/>
    <w:rsid w:val="00BE4D53"/>
    <w:rsid w:val="00BE4E8A"/>
    <w:rsid w:val="00BE6972"/>
    <w:rsid w:val="00BE6E82"/>
    <w:rsid w:val="00BE7434"/>
    <w:rsid w:val="00BF023A"/>
    <w:rsid w:val="00BF15D9"/>
    <w:rsid w:val="00BF1794"/>
    <w:rsid w:val="00BF183B"/>
    <w:rsid w:val="00BF1C52"/>
    <w:rsid w:val="00BF2A79"/>
    <w:rsid w:val="00BF375F"/>
    <w:rsid w:val="00BF4195"/>
    <w:rsid w:val="00BF6C52"/>
    <w:rsid w:val="00C00243"/>
    <w:rsid w:val="00C01C73"/>
    <w:rsid w:val="00C01E46"/>
    <w:rsid w:val="00C01E6C"/>
    <w:rsid w:val="00C02372"/>
    <w:rsid w:val="00C02C93"/>
    <w:rsid w:val="00C040F1"/>
    <w:rsid w:val="00C043B6"/>
    <w:rsid w:val="00C044C3"/>
    <w:rsid w:val="00C05235"/>
    <w:rsid w:val="00C05ADA"/>
    <w:rsid w:val="00C060BD"/>
    <w:rsid w:val="00C068F6"/>
    <w:rsid w:val="00C06A2A"/>
    <w:rsid w:val="00C06F43"/>
    <w:rsid w:val="00C07805"/>
    <w:rsid w:val="00C07921"/>
    <w:rsid w:val="00C10453"/>
    <w:rsid w:val="00C10849"/>
    <w:rsid w:val="00C10BA6"/>
    <w:rsid w:val="00C10FD5"/>
    <w:rsid w:val="00C112DD"/>
    <w:rsid w:val="00C116A5"/>
    <w:rsid w:val="00C11727"/>
    <w:rsid w:val="00C12071"/>
    <w:rsid w:val="00C123F0"/>
    <w:rsid w:val="00C12DC2"/>
    <w:rsid w:val="00C13BCA"/>
    <w:rsid w:val="00C141B9"/>
    <w:rsid w:val="00C143CF"/>
    <w:rsid w:val="00C1462D"/>
    <w:rsid w:val="00C146C3"/>
    <w:rsid w:val="00C156C1"/>
    <w:rsid w:val="00C158CF"/>
    <w:rsid w:val="00C16344"/>
    <w:rsid w:val="00C1649A"/>
    <w:rsid w:val="00C16518"/>
    <w:rsid w:val="00C16788"/>
    <w:rsid w:val="00C16C24"/>
    <w:rsid w:val="00C16DB5"/>
    <w:rsid w:val="00C1787D"/>
    <w:rsid w:val="00C202EB"/>
    <w:rsid w:val="00C203C0"/>
    <w:rsid w:val="00C20A52"/>
    <w:rsid w:val="00C20F14"/>
    <w:rsid w:val="00C210A9"/>
    <w:rsid w:val="00C21DF6"/>
    <w:rsid w:val="00C22B7C"/>
    <w:rsid w:val="00C23D18"/>
    <w:rsid w:val="00C24AFF"/>
    <w:rsid w:val="00C2521A"/>
    <w:rsid w:val="00C25A7D"/>
    <w:rsid w:val="00C261E0"/>
    <w:rsid w:val="00C262E6"/>
    <w:rsid w:val="00C263EB"/>
    <w:rsid w:val="00C26595"/>
    <w:rsid w:val="00C266E5"/>
    <w:rsid w:val="00C31399"/>
    <w:rsid w:val="00C3184D"/>
    <w:rsid w:val="00C321AE"/>
    <w:rsid w:val="00C32608"/>
    <w:rsid w:val="00C3296B"/>
    <w:rsid w:val="00C32D40"/>
    <w:rsid w:val="00C32E3B"/>
    <w:rsid w:val="00C331FD"/>
    <w:rsid w:val="00C33CC8"/>
    <w:rsid w:val="00C34DCB"/>
    <w:rsid w:val="00C36D0C"/>
    <w:rsid w:val="00C36D10"/>
    <w:rsid w:val="00C3708D"/>
    <w:rsid w:val="00C40FC0"/>
    <w:rsid w:val="00C4116A"/>
    <w:rsid w:val="00C4138A"/>
    <w:rsid w:val="00C42C37"/>
    <w:rsid w:val="00C431F7"/>
    <w:rsid w:val="00C440B4"/>
    <w:rsid w:val="00C446F9"/>
    <w:rsid w:val="00C44929"/>
    <w:rsid w:val="00C44BEF"/>
    <w:rsid w:val="00C44E7A"/>
    <w:rsid w:val="00C451CE"/>
    <w:rsid w:val="00C462CB"/>
    <w:rsid w:val="00C46609"/>
    <w:rsid w:val="00C46BD7"/>
    <w:rsid w:val="00C46F39"/>
    <w:rsid w:val="00C47244"/>
    <w:rsid w:val="00C47AFE"/>
    <w:rsid w:val="00C5067F"/>
    <w:rsid w:val="00C50DC4"/>
    <w:rsid w:val="00C515C3"/>
    <w:rsid w:val="00C51AA2"/>
    <w:rsid w:val="00C51DB5"/>
    <w:rsid w:val="00C52E43"/>
    <w:rsid w:val="00C53B13"/>
    <w:rsid w:val="00C548AE"/>
    <w:rsid w:val="00C556C7"/>
    <w:rsid w:val="00C55C67"/>
    <w:rsid w:val="00C56BC4"/>
    <w:rsid w:val="00C57331"/>
    <w:rsid w:val="00C57A67"/>
    <w:rsid w:val="00C609C3"/>
    <w:rsid w:val="00C60E16"/>
    <w:rsid w:val="00C61744"/>
    <w:rsid w:val="00C62573"/>
    <w:rsid w:val="00C63331"/>
    <w:rsid w:val="00C63AEC"/>
    <w:rsid w:val="00C63CD9"/>
    <w:rsid w:val="00C65E4E"/>
    <w:rsid w:val="00C66610"/>
    <w:rsid w:val="00C66648"/>
    <w:rsid w:val="00C66B39"/>
    <w:rsid w:val="00C66FEF"/>
    <w:rsid w:val="00C67305"/>
    <w:rsid w:val="00C679FD"/>
    <w:rsid w:val="00C70CB4"/>
    <w:rsid w:val="00C721A4"/>
    <w:rsid w:val="00C72540"/>
    <w:rsid w:val="00C728D5"/>
    <w:rsid w:val="00C737B6"/>
    <w:rsid w:val="00C75119"/>
    <w:rsid w:val="00C765B6"/>
    <w:rsid w:val="00C76DD6"/>
    <w:rsid w:val="00C7771E"/>
    <w:rsid w:val="00C77CD0"/>
    <w:rsid w:val="00C77DE2"/>
    <w:rsid w:val="00C80CDB"/>
    <w:rsid w:val="00C81F71"/>
    <w:rsid w:val="00C823D2"/>
    <w:rsid w:val="00C838AE"/>
    <w:rsid w:val="00C83EE7"/>
    <w:rsid w:val="00C8426A"/>
    <w:rsid w:val="00C855EC"/>
    <w:rsid w:val="00C86326"/>
    <w:rsid w:val="00C87A76"/>
    <w:rsid w:val="00C90289"/>
    <w:rsid w:val="00C90B62"/>
    <w:rsid w:val="00C91C08"/>
    <w:rsid w:val="00C91F41"/>
    <w:rsid w:val="00C920CF"/>
    <w:rsid w:val="00C9303D"/>
    <w:rsid w:val="00C93EAE"/>
    <w:rsid w:val="00C94830"/>
    <w:rsid w:val="00C950B9"/>
    <w:rsid w:val="00C9581E"/>
    <w:rsid w:val="00C978B6"/>
    <w:rsid w:val="00C97A24"/>
    <w:rsid w:val="00C97F0E"/>
    <w:rsid w:val="00CA06AC"/>
    <w:rsid w:val="00CA0872"/>
    <w:rsid w:val="00CA0FEE"/>
    <w:rsid w:val="00CA117A"/>
    <w:rsid w:val="00CA12CE"/>
    <w:rsid w:val="00CA1AEE"/>
    <w:rsid w:val="00CA1D9E"/>
    <w:rsid w:val="00CA242A"/>
    <w:rsid w:val="00CA27BD"/>
    <w:rsid w:val="00CA2A98"/>
    <w:rsid w:val="00CA2AB6"/>
    <w:rsid w:val="00CA32B5"/>
    <w:rsid w:val="00CA38B2"/>
    <w:rsid w:val="00CA4BCC"/>
    <w:rsid w:val="00CA5C5F"/>
    <w:rsid w:val="00CA6BF7"/>
    <w:rsid w:val="00CA6CEB"/>
    <w:rsid w:val="00CA7BF7"/>
    <w:rsid w:val="00CB01D6"/>
    <w:rsid w:val="00CB03EC"/>
    <w:rsid w:val="00CB07E5"/>
    <w:rsid w:val="00CB0F14"/>
    <w:rsid w:val="00CB18FB"/>
    <w:rsid w:val="00CB2B37"/>
    <w:rsid w:val="00CB311E"/>
    <w:rsid w:val="00CB351D"/>
    <w:rsid w:val="00CB519F"/>
    <w:rsid w:val="00CB6FEA"/>
    <w:rsid w:val="00CB71E1"/>
    <w:rsid w:val="00CC043B"/>
    <w:rsid w:val="00CC0996"/>
    <w:rsid w:val="00CC0ED3"/>
    <w:rsid w:val="00CC1894"/>
    <w:rsid w:val="00CC1CAA"/>
    <w:rsid w:val="00CC2A23"/>
    <w:rsid w:val="00CC2C3D"/>
    <w:rsid w:val="00CC2EE2"/>
    <w:rsid w:val="00CC35D6"/>
    <w:rsid w:val="00CC365D"/>
    <w:rsid w:val="00CC3D03"/>
    <w:rsid w:val="00CC428E"/>
    <w:rsid w:val="00CC45DB"/>
    <w:rsid w:val="00CC5A03"/>
    <w:rsid w:val="00CC6C73"/>
    <w:rsid w:val="00CC73FF"/>
    <w:rsid w:val="00CD032A"/>
    <w:rsid w:val="00CD0918"/>
    <w:rsid w:val="00CD0AAF"/>
    <w:rsid w:val="00CD141E"/>
    <w:rsid w:val="00CD2836"/>
    <w:rsid w:val="00CD45DA"/>
    <w:rsid w:val="00CD49B3"/>
    <w:rsid w:val="00CD5C1C"/>
    <w:rsid w:val="00CD6951"/>
    <w:rsid w:val="00CE0626"/>
    <w:rsid w:val="00CE07E7"/>
    <w:rsid w:val="00CE0901"/>
    <w:rsid w:val="00CE141F"/>
    <w:rsid w:val="00CE1C70"/>
    <w:rsid w:val="00CE25E8"/>
    <w:rsid w:val="00CE267B"/>
    <w:rsid w:val="00CE2EA4"/>
    <w:rsid w:val="00CE3D62"/>
    <w:rsid w:val="00CE3E2E"/>
    <w:rsid w:val="00CE4DE1"/>
    <w:rsid w:val="00CE53B1"/>
    <w:rsid w:val="00CE5606"/>
    <w:rsid w:val="00CE5714"/>
    <w:rsid w:val="00CE6138"/>
    <w:rsid w:val="00CE6F59"/>
    <w:rsid w:val="00CE780A"/>
    <w:rsid w:val="00CE7AAB"/>
    <w:rsid w:val="00CE7C37"/>
    <w:rsid w:val="00CF018F"/>
    <w:rsid w:val="00CF03E1"/>
    <w:rsid w:val="00CF044C"/>
    <w:rsid w:val="00CF1B9B"/>
    <w:rsid w:val="00CF2673"/>
    <w:rsid w:val="00CF291E"/>
    <w:rsid w:val="00CF2DA1"/>
    <w:rsid w:val="00CF2E62"/>
    <w:rsid w:val="00CF3542"/>
    <w:rsid w:val="00CF43B1"/>
    <w:rsid w:val="00CF4621"/>
    <w:rsid w:val="00CF472B"/>
    <w:rsid w:val="00CF4881"/>
    <w:rsid w:val="00CF5BDA"/>
    <w:rsid w:val="00D0027B"/>
    <w:rsid w:val="00D0182E"/>
    <w:rsid w:val="00D019A7"/>
    <w:rsid w:val="00D01C9B"/>
    <w:rsid w:val="00D049E0"/>
    <w:rsid w:val="00D06AD1"/>
    <w:rsid w:val="00D10872"/>
    <w:rsid w:val="00D1130C"/>
    <w:rsid w:val="00D118C9"/>
    <w:rsid w:val="00D11B84"/>
    <w:rsid w:val="00D12D72"/>
    <w:rsid w:val="00D137F4"/>
    <w:rsid w:val="00D13C0A"/>
    <w:rsid w:val="00D150BF"/>
    <w:rsid w:val="00D15941"/>
    <w:rsid w:val="00D17098"/>
    <w:rsid w:val="00D17549"/>
    <w:rsid w:val="00D1780D"/>
    <w:rsid w:val="00D178C7"/>
    <w:rsid w:val="00D2009A"/>
    <w:rsid w:val="00D21E42"/>
    <w:rsid w:val="00D23B21"/>
    <w:rsid w:val="00D245DF"/>
    <w:rsid w:val="00D24796"/>
    <w:rsid w:val="00D24D97"/>
    <w:rsid w:val="00D24EA9"/>
    <w:rsid w:val="00D254D9"/>
    <w:rsid w:val="00D25E48"/>
    <w:rsid w:val="00D266BC"/>
    <w:rsid w:val="00D275F5"/>
    <w:rsid w:val="00D27E86"/>
    <w:rsid w:val="00D3051B"/>
    <w:rsid w:val="00D3067D"/>
    <w:rsid w:val="00D31510"/>
    <w:rsid w:val="00D32162"/>
    <w:rsid w:val="00D33277"/>
    <w:rsid w:val="00D3351C"/>
    <w:rsid w:val="00D33799"/>
    <w:rsid w:val="00D35392"/>
    <w:rsid w:val="00D355E6"/>
    <w:rsid w:val="00D36322"/>
    <w:rsid w:val="00D367EF"/>
    <w:rsid w:val="00D36E48"/>
    <w:rsid w:val="00D376F1"/>
    <w:rsid w:val="00D37F75"/>
    <w:rsid w:val="00D403AF"/>
    <w:rsid w:val="00D40A1A"/>
    <w:rsid w:val="00D41B93"/>
    <w:rsid w:val="00D41F35"/>
    <w:rsid w:val="00D4291D"/>
    <w:rsid w:val="00D4344A"/>
    <w:rsid w:val="00D43CA8"/>
    <w:rsid w:val="00D4523D"/>
    <w:rsid w:val="00D45310"/>
    <w:rsid w:val="00D4593F"/>
    <w:rsid w:val="00D45BD4"/>
    <w:rsid w:val="00D4681F"/>
    <w:rsid w:val="00D4775B"/>
    <w:rsid w:val="00D47A13"/>
    <w:rsid w:val="00D47AB8"/>
    <w:rsid w:val="00D47F3A"/>
    <w:rsid w:val="00D51A95"/>
    <w:rsid w:val="00D52041"/>
    <w:rsid w:val="00D52115"/>
    <w:rsid w:val="00D52C56"/>
    <w:rsid w:val="00D534CE"/>
    <w:rsid w:val="00D54C04"/>
    <w:rsid w:val="00D55877"/>
    <w:rsid w:val="00D55AEE"/>
    <w:rsid w:val="00D55D94"/>
    <w:rsid w:val="00D55F2C"/>
    <w:rsid w:val="00D5649C"/>
    <w:rsid w:val="00D56566"/>
    <w:rsid w:val="00D56A32"/>
    <w:rsid w:val="00D56D41"/>
    <w:rsid w:val="00D56F53"/>
    <w:rsid w:val="00D56FC9"/>
    <w:rsid w:val="00D577C8"/>
    <w:rsid w:val="00D613CB"/>
    <w:rsid w:val="00D61430"/>
    <w:rsid w:val="00D64367"/>
    <w:rsid w:val="00D64741"/>
    <w:rsid w:val="00D647A4"/>
    <w:rsid w:val="00D6487A"/>
    <w:rsid w:val="00D64E04"/>
    <w:rsid w:val="00D6548A"/>
    <w:rsid w:val="00D65A5E"/>
    <w:rsid w:val="00D6643E"/>
    <w:rsid w:val="00D669D1"/>
    <w:rsid w:val="00D67B71"/>
    <w:rsid w:val="00D67CE1"/>
    <w:rsid w:val="00D7049A"/>
    <w:rsid w:val="00D704F6"/>
    <w:rsid w:val="00D71DBC"/>
    <w:rsid w:val="00D722B1"/>
    <w:rsid w:val="00D726D7"/>
    <w:rsid w:val="00D7287B"/>
    <w:rsid w:val="00D735BF"/>
    <w:rsid w:val="00D74361"/>
    <w:rsid w:val="00D74A82"/>
    <w:rsid w:val="00D753F6"/>
    <w:rsid w:val="00D758C2"/>
    <w:rsid w:val="00D759FC"/>
    <w:rsid w:val="00D7737D"/>
    <w:rsid w:val="00D778DC"/>
    <w:rsid w:val="00D80897"/>
    <w:rsid w:val="00D80EE7"/>
    <w:rsid w:val="00D81375"/>
    <w:rsid w:val="00D81D82"/>
    <w:rsid w:val="00D81EA3"/>
    <w:rsid w:val="00D81F3E"/>
    <w:rsid w:val="00D8254B"/>
    <w:rsid w:val="00D84E76"/>
    <w:rsid w:val="00D84F15"/>
    <w:rsid w:val="00D8540E"/>
    <w:rsid w:val="00D85C4D"/>
    <w:rsid w:val="00D8730B"/>
    <w:rsid w:val="00D87464"/>
    <w:rsid w:val="00D90110"/>
    <w:rsid w:val="00D9072A"/>
    <w:rsid w:val="00D93330"/>
    <w:rsid w:val="00D936B5"/>
    <w:rsid w:val="00D94852"/>
    <w:rsid w:val="00D9529D"/>
    <w:rsid w:val="00D95B72"/>
    <w:rsid w:val="00DA039C"/>
    <w:rsid w:val="00DA03B9"/>
    <w:rsid w:val="00DA0DB4"/>
    <w:rsid w:val="00DA10B4"/>
    <w:rsid w:val="00DA2226"/>
    <w:rsid w:val="00DA225C"/>
    <w:rsid w:val="00DA2561"/>
    <w:rsid w:val="00DA3A8E"/>
    <w:rsid w:val="00DA46FE"/>
    <w:rsid w:val="00DA56B0"/>
    <w:rsid w:val="00DA62C3"/>
    <w:rsid w:val="00DA6EBE"/>
    <w:rsid w:val="00DA784F"/>
    <w:rsid w:val="00DB03D8"/>
    <w:rsid w:val="00DB1510"/>
    <w:rsid w:val="00DB27CC"/>
    <w:rsid w:val="00DB3AA2"/>
    <w:rsid w:val="00DB42A4"/>
    <w:rsid w:val="00DB4645"/>
    <w:rsid w:val="00DB4EF9"/>
    <w:rsid w:val="00DB59C9"/>
    <w:rsid w:val="00DB63BE"/>
    <w:rsid w:val="00DB66E5"/>
    <w:rsid w:val="00DB771F"/>
    <w:rsid w:val="00DC0BD4"/>
    <w:rsid w:val="00DC0DA0"/>
    <w:rsid w:val="00DC1330"/>
    <w:rsid w:val="00DC29FE"/>
    <w:rsid w:val="00DC2ED8"/>
    <w:rsid w:val="00DC4155"/>
    <w:rsid w:val="00DC430C"/>
    <w:rsid w:val="00DC4427"/>
    <w:rsid w:val="00DC4C6E"/>
    <w:rsid w:val="00DC58C8"/>
    <w:rsid w:val="00DC5D9F"/>
    <w:rsid w:val="00DC60FB"/>
    <w:rsid w:val="00DC6E72"/>
    <w:rsid w:val="00DC7319"/>
    <w:rsid w:val="00DC742E"/>
    <w:rsid w:val="00DC7D7C"/>
    <w:rsid w:val="00DD02C9"/>
    <w:rsid w:val="00DD0300"/>
    <w:rsid w:val="00DD10DC"/>
    <w:rsid w:val="00DD1D12"/>
    <w:rsid w:val="00DD2AA4"/>
    <w:rsid w:val="00DD38DC"/>
    <w:rsid w:val="00DD42C7"/>
    <w:rsid w:val="00DD63FF"/>
    <w:rsid w:val="00DD6443"/>
    <w:rsid w:val="00DD7225"/>
    <w:rsid w:val="00DD7814"/>
    <w:rsid w:val="00DE0ADC"/>
    <w:rsid w:val="00DE1C3C"/>
    <w:rsid w:val="00DE1FD4"/>
    <w:rsid w:val="00DE2991"/>
    <w:rsid w:val="00DE3D1C"/>
    <w:rsid w:val="00DE51F8"/>
    <w:rsid w:val="00DE5FCB"/>
    <w:rsid w:val="00DE64B8"/>
    <w:rsid w:val="00DE7AD2"/>
    <w:rsid w:val="00DF051C"/>
    <w:rsid w:val="00DF22FD"/>
    <w:rsid w:val="00DF2CF5"/>
    <w:rsid w:val="00DF3145"/>
    <w:rsid w:val="00DF4435"/>
    <w:rsid w:val="00DF4B0E"/>
    <w:rsid w:val="00DF518D"/>
    <w:rsid w:val="00DF54D4"/>
    <w:rsid w:val="00DF7A28"/>
    <w:rsid w:val="00E00387"/>
    <w:rsid w:val="00E00E32"/>
    <w:rsid w:val="00E00F65"/>
    <w:rsid w:val="00E01CAE"/>
    <w:rsid w:val="00E01E4B"/>
    <w:rsid w:val="00E01EA9"/>
    <w:rsid w:val="00E020B7"/>
    <w:rsid w:val="00E021FB"/>
    <w:rsid w:val="00E02871"/>
    <w:rsid w:val="00E02D9B"/>
    <w:rsid w:val="00E050D4"/>
    <w:rsid w:val="00E05310"/>
    <w:rsid w:val="00E056C5"/>
    <w:rsid w:val="00E05B66"/>
    <w:rsid w:val="00E062B0"/>
    <w:rsid w:val="00E06881"/>
    <w:rsid w:val="00E0711E"/>
    <w:rsid w:val="00E07706"/>
    <w:rsid w:val="00E0770C"/>
    <w:rsid w:val="00E07CD6"/>
    <w:rsid w:val="00E07E63"/>
    <w:rsid w:val="00E11A63"/>
    <w:rsid w:val="00E13187"/>
    <w:rsid w:val="00E13A9F"/>
    <w:rsid w:val="00E14D99"/>
    <w:rsid w:val="00E14DFA"/>
    <w:rsid w:val="00E1515E"/>
    <w:rsid w:val="00E17EA5"/>
    <w:rsid w:val="00E20BEE"/>
    <w:rsid w:val="00E20C7A"/>
    <w:rsid w:val="00E224E1"/>
    <w:rsid w:val="00E22584"/>
    <w:rsid w:val="00E22761"/>
    <w:rsid w:val="00E229DB"/>
    <w:rsid w:val="00E247DD"/>
    <w:rsid w:val="00E24E14"/>
    <w:rsid w:val="00E2571A"/>
    <w:rsid w:val="00E26446"/>
    <w:rsid w:val="00E26AA8"/>
    <w:rsid w:val="00E26EDC"/>
    <w:rsid w:val="00E2713C"/>
    <w:rsid w:val="00E277BA"/>
    <w:rsid w:val="00E27D3B"/>
    <w:rsid w:val="00E305C1"/>
    <w:rsid w:val="00E3070F"/>
    <w:rsid w:val="00E30AFD"/>
    <w:rsid w:val="00E30B42"/>
    <w:rsid w:val="00E3170F"/>
    <w:rsid w:val="00E3245B"/>
    <w:rsid w:val="00E33531"/>
    <w:rsid w:val="00E336D0"/>
    <w:rsid w:val="00E342D7"/>
    <w:rsid w:val="00E3441C"/>
    <w:rsid w:val="00E34B34"/>
    <w:rsid w:val="00E35109"/>
    <w:rsid w:val="00E35C26"/>
    <w:rsid w:val="00E35C5F"/>
    <w:rsid w:val="00E36836"/>
    <w:rsid w:val="00E36F96"/>
    <w:rsid w:val="00E410C8"/>
    <w:rsid w:val="00E410EA"/>
    <w:rsid w:val="00E41D5C"/>
    <w:rsid w:val="00E42482"/>
    <w:rsid w:val="00E42A64"/>
    <w:rsid w:val="00E437F7"/>
    <w:rsid w:val="00E44627"/>
    <w:rsid w:val="00E45149"/>
    <w:rsid w:val="00E4690F"/>
    <w:rsid w:val="00E46E5D"/>
    <w:rsid w:val="00E50765"/>
    <w:rsid w:val="00E51A4F"/>
    <w:rsid w:val="00E52886"/>
    <w:rsid w:val="00E52924"/>
    <w:rsid w:val="00E52A89"/>
    <w:rsid w:val="00E530A6"/>
    <w:rsid w:val="00E5354E"/>
    <w:rsid w:val="00E53647"/>
    <w:rsid w:val="00E55017"/>
    <w:rsid w:val="00E552A9"/>
    <w:rsid w:val="00E55416"/>
    <w:rsid w:val="00E557D1"/>
    <w:rsid w:val="00E56282"/>
    <w:rsid w:val="00E566F8"/>
    <w:rsid w:val="00E56AAD"/>
    <w:rsid w:val="00E570EF"/>
    <w:rsid w:val="00E57A46"/>
    <w:rsid w:val="00E607A1"/>
    <w:rsid w:val="00E60BC0"/>
    <w:rsid w:val="00E61564"/>
    <w:rsid w:val="00E616BF"/>
    <w:rsid w:val="00E61B7D"/>
    <w:rsid w:val="00E61D4A"/>
    <w:rsid w:val="00E631C5"/>
    <w:rsid w:val="00E6354D"/>
    <w:rsid w:val="00E63915"/>
    <w:rsid w:val="00E63AC4"/>
    <w:rsid w:val="00E64D00"/>
    <w:rsid w:val="00E657D7"/>
    <w:rsid w:val="00E658AA"/>
    <w:rsid w:val="00E669B1"/>
    <w:rsid w:val="00E7031F"/>
    <w:rsid w:val="00E70D30"/>
    <w:rsid w:val="00E71517"/>
    <w:rsid w:val="00E716BA"/>
    <w:rsid w:val="00E717C4"/>
    <w:rsid w:val="00E74F24"/>
    <w:rsid w:val="00E75667"/>
    <w:rsid w:val="00E75977"/>
    <w:rsid w:val="00E76431"/>
    <w:rsid w:val="00E7686D"/>
    <w:rsid w:val="00E77445"/>
    <w:rsid w:val="00E813BA"/>
    <w:rsid w:val="00E816D6"/>
    <w:rsid w:val="00E819FF"/>
    <w:rsid w:val="00E824C3"/>
    <w:rsid w:val="00E82668"/>
    <w:rsid w:val="00E82897"/>
    <w:rsid w:val="00E82904"/>
    <w:rsid w:val="00E829DB"/>
    <w:rsid w:val="00E82A5B"/>
    <w:rsid w:val="00E83183"/>
    <w:rsid w:val="00E8323B"/>
    <w:rsid w:val="00E8590C"/>
    <w:rsid w:val="00E85F76"/>
    <w:rsid w:val="00E86398"/>
    <w:rsid w:val="00E91523"/>
    <w:rsid w:val="00E91BE1"/>
    <w:rsid w:val="00E9253B"/>
    <w:rsid w:val="00E93590"/>
    <w:rsid w:val="00E94041"/>
    <w:rsid w:val="00E94141"/>
    <w:rsid w:val="00E942FC"/>
    <w:rsid w:val="00E94506"/>
    <w:rsid w:val="00E954F5"/>
    <w:rsid w:val="00E957DA"/>
    <w:rsid w:val="00E95A7B"/>
    <w:rsid w:val="00E969E9"/>
    <w:rsid w:val="00E970BB"/>
    <w:rsid w:val="00EA01A0"/>
    <w:rsid w:val="00EA0DC6"/>
    <w:rsid w:val="00EA0EA7"/>
    <w:rsid w:val="00EA155A"/>
    <w:rsid w:val="00EA24D4"/>
    <w:rsid w:val="00EA2851"/>
    <w:rsid w:val="00EA32AD"/>
    <w:rsid w:val="00EA34B3"/>
    <w:rsid w:val="00EA3515"/>
    <w:rsid w:val="00EA3689"/>
    <w:rsid w:val="00EA3937"/>
    <w:rsid w:val="00EA44F9"/>
    <w:rsid w:val="00EA4ECA"/>
    <w:rsid w:val="00EA50FA"/>
    <w:rsid w:val="00EA5591"/>
    <w:rsid w:val="00EA55FE"/>
    <w:rsid w:val="00EA57CB"/>
    <w:rsid w:val="00EA6BDA"/>
    <w:rsid w:val="00EA7A03"/>
    <w:rsid w:val="00EB07C2"/>
    <w:rsid w:val="00EB0B4F"/>
    <w:rsid w:val="00EB1B59"/>
    <w:rsid w:val="00EB3943"/>
    <w:rsid w:val="00EB4175"/>
    <w:rsid w:val="00EB4384"/>
    <w:rsid w:val="00EB4F4E"/>
    <w:rsid w:val="00EB6065"/>
    <w:rsid w:val="00EB618C"/>
    <w:rsid w:val="00EB63F9"/>
    <w:rsid w:val="00EB7D65"/>
    <w:rsid w:val="00EC0826"/>
    <w:rsid w:val="00EC0B3F"/>
    <w:rsid w:val="00EC1C58"/>
    <w:rsid w:val="00EC1C70"/>
    <w:rsid w:val="00EC2F5A"/>
    <w:rsid w:val="00EC36D0"/>
    <w:rsid w:val="00EC4141"/>
    <w:rsid w:val="00EC4E99"/>
    <w:rsid w:val="00EC5134"/>
    <w:rsid w:val="00EC55ED"/>
    <w:rsid w:val="00EC5AAD"/>
    <w:rsid w:val="00EC6330"/>
    <w:rsid w:val="00EC7EE4"/>
    <w:rsid w:val="00ED0284"/>
    <w:rsid w:val="00ED0E0C"/>
    <w:rsid w:val="00ED0F7D"/>
    <w:rsid w:val="00ED35EC"/>
    <w:rsid w:val="00ED3A21"/>
    <w:rsid w:val="00ED446C"/>
    <w:rsid w:val="00ED46EC"/>
    <w:rsid w:val="00ED498E"/>
    <w:rsid w:val="00ED5C20"/>
    <w:rsid w:val="00ED6982"/>
    <w:rsid w:val="00EE0218"/>
    <w:rsid w:val="00EE0560"/>
    <w:rsid w:val="00EE061F"/>
    <w:rsid w:val="00EE07F6"/>
    <w:rsid w:val="00EE0E54"/>
    <w:rsid w:val="00EE1033"/>
    <w:rsid w:val="00EE1EF2"/>
    <w:rsid w:val="00EE21B5"/>
    <w:rsid w:val="00EE32E5"/>
    <w:rsid w:val="00EE359A"/>
    <w:rsid w:val="00EE5F8D"/>
    <w:rsid w:val="00EE660C"/>
    <w:rsid w:val="00EE6C3F"/>
    <w:rsid w:val="00EE6D4B"/>
    <w:rsid w:val="00EF209D"/>
    <w:rsid w:val="00EF24BB"/>
    <w:rsid w:val="00EF2B90"/>
    <w:rsid w:val="00EF2D50"/>
    <w:rsid w:val="00EF32F6"/>
    <w:rsid w:val="00EF4089"/>
    <w:rsid w:val="00EF4114"/>
    <w:rsid w:val="00EF448F"/>
    <w:rsid w:val="00EF4634"/>
    <w:rsid w:val="00EF463B"/>
    <w:rsid w:val="00EF472E"/>
    <w:rsid w:val="00EF4A5A"/>
    <w:rsid w:val="00EF4C8E"/>
    <w:rsid w:val="00EF4EC4"/>
    <w:rsid w:val="00EF5597"/>
    <w:rsid w:val="00EF5B65"/>
    <w:rsid w:val="00EF66A9"/>
    <w:rsid w:val="00EF6E31"/>
    <w:rsid w:val="00EF74D8"/>
    <w:rsid w:val="00EF7554"/>
    <w:rsid w:val="00EF7BB4"/>
    <w:rsid w:val="00EF7BEC"/>
    <w:rsid w:val="00EF7F4D"/>
    <w:rsid w:val="00F01898"/>
    <w:rsid w:val="00F018C4"/>
    <w:rsid w:val="00F01AF6"/>
    <w:rsid w:val="00F01D48"/>
    <w:rsid w:val="00F034D8"/>
    <w:rsid w:val="00F044C6"/>
    <w:rsid w:val="00F04519"/>
    <w:rsid w:val="00F05EE0"/>
    <w:rsid w:val="00F05F36"/>
    <w:rsid w:val="00F0634B"/>
    <w:rsid w:val="00F06985"/>
    <w:rsid w:val="00F06C0F"/>
    <w:rsid w:val="00F07DE8"/>
    <w:rsid w:val="00F07F11"/>
    <w:rsid w:val="00F11819"/>
    <w:rsid w:val="00F11888"/>
    <w:rsid w:val="00F14D51"/>
    <w:rsid w:val="00F156B3"/>
    <w:rsid w:val="00F15CA9"/>
    <w:rsid w:val="00F15FD8"/>
    <w:rsid w:val="00F16133"/>
    <w:rsid w:val="00F17949"/>
    <w:rsid w:val="00F17AE7"/>
    <w:rsid w:val="00F217E1"/>
    <w:rsid w:val="00F21A1A"/>
    <w:rsid w:val="00F21EC1"/>
    <w:rsid w:val="00F22813"/>
    <w:rsid w:val="00F22DA5"/>
    <w:rsid w:val="00F22FC8"/>
    <w:rsid w:val="00F256A1"/>
    <w:rsid w:val="00F26638"/>
    <w:rsid w:val="00F26BDB"/>
    <w:rsid w:val="00F27F36"/>
    <w:rsid w:val="00F32A71"/>
    <w:rsid w:val="00F32B8C"/>
    <w:rsid w:val="00F33383"/>
    <w:rsid w:val="00F3368F"/>
    <w:rsid w:val="00F33C54"/>
    <w:rsid w:val="00F33D5B"/>
    <w:rsid w:val="00F343A4"/>
    <w:rsid w:val="00F3560F"/>
    <w:rsid w:val="00F4030B"/>
    <w:rsid w:val="00F408EA"/>
    <w:rsid w:val="00F40A66"/>
    <w:rsid w:val="00F4290F"/>
    <w:rsid w:val="00F42ACE"/>
    <w:rsid w:val="00F42F65"/>
    <w:rsid w:val="00F43624"/>
    <w:rsid w:val="00F444F5"/>
    <w:rsid w:val="00F45315"/>
    <w:rsid w:val="00F454F0"/>
    <w:rsid w:val="00F45BB9"/>
    <w:rsid w:val="00F4602E"/>
    <w:rsid w:val="00F4640F"/>
    <w:rsid w:val="00F46BCF"/>
    <w:rsid w:val="00F46D04"/>
    <w:rsid w:val="00F473E0"/>
    <w:rsid w:val="00F50911"/>
    <w:rsid w:val="00F50D71"/>
    <w:rsid w:val="00F515AF"/>
    <w:rsid w:val="00F519D9"/>
    <w:rsid w:val="00F51CAB"/>
    <w:rsid w:val="00F526D4"/>
    <w:rsid w:val="00F52B21"/>
    <w:rsid w:val="00F53A9E"/>
    <w:rsid w:val="00F53E05"/>
    <w:rsid w:val="00F5401A"/>
    <w:rsid w:val="00F54077"/>
    <w:rsid w:val="00F5550A"/>
    <w:rsid w:val="00F55A56"/>
    <w:rsid w:val="00F55E99"/>
    <w:rsid w:val="00F56088"/>
    <w:rsid w:val="00F5725E"/>
    <w:rsid w:val="00F601FA"/>
    <w:rsid w:val="00F6031D"/>
    <w:rsid w:val="00F60915"/>
    <w:rsid w:val="00F61303"/>
    <w:rsid w:val="00F626F1"/>
    <w:rsid w:val="00F62C79"/>
    <w:rsid w:val="00F62FBF"/>
    <w:rsid w:val="00F65173"/>
    <w:rsid w:val="00F65503"/>
    <w:rsid w:val="00F65606"/>
    <w:rsid w:val="00F66614"/>
    <w:rsid w:val="00F67764"/>
    <w:rsid w:val="00F67C32"/>
    <w:rsid w:val="00F7096C"/>
    <w:rsid w:val="00F71232"/>
    <w:rsid w:val="00F728F6"/>
    <w:rsid w:val="00F72DEB"/>
    <w:rsid w:val="00F7470F"/>
    <w:rsid w:val="00F74722"/>
    <w:rsid w:val="00F74F6E"/>
    <w:rsid w:val="00F75A32"/>
    <w:rsid w:val="00F75F45"/>
    <w:rsid w:val="00F7602A"/>
    <w:rsid w:val="00F76147"/>
    <w:rsid w:val="00F7614A"/>
    <w:rsid w:val="00F7709A"/>
    <w:rsid w:val="00F77283"/>
    <w:rsid w:val="00F77D5B"/>
    <w:rsid w:val="00F77EEA"/>
    <w:rsid w:val="00F80359"/>
    <w:rsid w:val="00F804FE"/>
    <w:rsid w:val="00F807EF"/>
    <w:rsid w:val="00F81152"/>
    <w:rsid w:val="00F81EBC"/>
    <w:rsid w:val="00F82728"/>
    <w:rsid w:val="00F82957"/>
    <w:rsid w:val="00F83BD2"/>
    <w:rsid w:val="00F844F3"/>
    <w:rsid w:val="00F85516"/>
    <w:rsid w:val="00F857CA"/>
    <w:rsid w:val="00F85CA5"/>
    <w:rsid w:val="00F8749E"/>
    <w:rsid w:val="00F9087C"/>
    <w:rsid w:val="00F9097A"/>
    <w:rsid w:val="00F90F0B"/>
    <w:rsid w:val="00F917B2"/>
    <w:rsid w:val="00F91AA8"/>
    <w:rsid w:val="00F92B52"/>
    <w:rsid w:val="00F92C2B"/>
    <w:rsid w:val="00F94241"/>
    <w:rsid w:val="00F945CD"/>
    <w:rsid w:val="00F94BEA"/>
    <w:rsid w:val="00F95ECF"/>
    <w:rsid w:val="00F96BE9"/>
    <w:rsid w:val="00F97182"/>
    <w:rsid w:val="00F97399"/>
    <w:rsid w:val="00F978B6"/>
    <w:rsid w:val="00F9792C"/>
    <w:rsid w:val="00F97CB4"/>
    <w:rsid w:val="00FA005A"/>
    <w:rsid w:val="00FA0FD8"/>
    <w:rsid w:val="00FA4AD8"/>
    <w:rsid w:val="00FA4CC3"/>
    <w:rsid w:val="00FA5B48"/>
    <w:rsid w:val="00FA5BD2"/>
    <w:rsid w:val="00FA6F4D"/>
    <w:rsid w:val="00FA71FD"/>
    <w:rsid w:val="00FA7B03"/>
    <w:rsid w:val="00FB05E6"/>
    <w:rsid w:val="00FB0E0E"/>
    <w:rsid w:val="00FB113A"/>
    <w:rsid w:val="00FB1407"/>
    <w:rsid w:val="00FB34DD"/>
    <w:rsid w:val="00FB3597"/>
    <w:rsid w:val="00FB37D7"/>
    <w:rsid w:val="00FB3BC9"/>
    <w:rsid w:val="00FB4295"/>
    <w:rsid w:val="00FB4D0A"/>
    <w:rsid w:val="00FB53CA"/>
    <w:rsid w:val="00FB5BFB"/>
    <w:rsid w:val="00FB5C3B"/>
    <w:rsid w:val="00FC07DC"/>
    <w:rsid w:val="00FC0AC4"/>
    <w:rsid w:val="00FC1EC1"/>
    <w:rsid w:val="00FC1F97"/>
    <w:rsid w:val="00FC26CA"/>
    <w:rsid w:val="00FC2AC5"/>
    <w:rsid w:val="00FC2FF9"/>
    <w:rsid w:val="00FC3750"/>
    <w:rsid w:val="00FC3796"/>
    <w:rsid w:val="00FC3F00"/>
    <w:rsid w:val="00FC487C"/>
    <w:rsid w:val="00FC51A5"/>
    <w:rsid w:val="00FC664F"/>
    <w:rsid w:val="00FC698A"/>
    <w:rsid w:val="00FC71FF"/>
    <w:rsid w:val="00FC7AF2"/>
    <w:rsid w:val="00FD0412"/>
    <w:rsid w:val="00FD0B57"/>
    <w:rsid w:val="00FD0F1A"/>
    <w:rsid w:val="00FD0F51"/>
    <w:rsid w:val="00FD168A"/>
    <w:rsid w:val="00FD3643"/>
    <w:rsid w:val="00FD3B00"/>
    <w:rsid w:val="00FD43A3"/>
    <w:rsid w:val="00FD5094"/>
    <w:rsid w:val="00FD553C"/>
    <w:rsid w:val="00FD5DCA"/>
    <w:rsid w:val="00FD6058"/>
    <w:rsid w:val="00FD6F5E"/>
    <w:rsid w:val="00FE0438"/>
    <w:rsid w:val="00FE087D"/>
    <w:rsid w:val="00FE0F16"/>
    <w:rsid w:val="00FE10A4"/>
    <w:rsid w:val="00FE133D"/>
    <w:rsid w:val="00FE1DB3"/>
    <w:rsid w:val="00FE2090"/>
    <w:rsid w:val="00FE2AC3"/>
    <w:rsid w:val="00FE2BD5"/>
    <w:rsid w:val="00FE2C97"/>
    <w:rsid w:val="00FE359D"/>
    <w:rsid w:val="00FE3D1A"/>
    <w:rsid w:val="00FE429A"/>
    <w:rsid w:val="00FE47EA"/>
    <w:rsid w:val="00FE51B3"/>
    <w:rsid w:val="00FE7307"/>
    <w:rsid w:val="00FE7BC4"/>
    <w:rsid w:val="00FF0347"/>
    <w:rsid w:val="00FF1D90"/>
    <w:rsid w:val="00FF29D4"/>
    <w:rsid w:val="00FF30AC"/>
    <w:rsid w:val="00FF3649"/>
    <w:rsid w:val="00FF388D"/>
    <w:rsid w:val="00FF3A01"/>
    <w:rsid w:val="00FF5985"/>
    <w:rsid w:val="00FF6525"/>
    <w:rsid w:val="00FF6A95"/>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3CFF1"/>
  <w15:chartTrackingRefBased/>
  <w15:docId w15:val="{7D25DDEC-2D67-46D5-9872-FC3FC444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23"/>
    <w:rPr>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
    <w:name w:val="History"/>
    <w:basedOn w:val="Normal"/>
    <w:rsid w:val="005B291B"/>
    <w:pPr>
      <w:spacing w:before="230" w:after="460" w:line="180" w:lineRule="exact"/>
      <w:jc w:val="right"/>
    </w:pPr>
    <w:rPr>
      <w:rFonts w:ascii="Arial" w:hAnsi="Arial"/>
      <w:sz w:val="14"/>
      <w:szCs w:val="16"/>
    </w:rPr>
  </w:style>
  <w:style w:type="paragraph" w:customStyle="1" w:styleId="References">
    <w:name w:val="References"/>
    <w:basedOn w:val="Normal"/>
    <w:rsid w:val="005B291B"/>
    <w:pPr>
      <w:spacing w:line="200" w:lineRule="exact"/>
      <w:ind w:left="425" w:hanging="425"/>
      <w:jc w:val="both"/>
    </w:pPr>
    <w:rPr>
      <w:sz w:val="15"/>
      <w:szCs w:val="14"/>
      <w:lang w:val="en-GB"/>
    </w:rPr>
  </w:style>
  <w:style w:type="paragraph" w:customStyle="1" w:styleId="HExperimentalSection">
    <w:name w:val="HExperimental_Section"/>
    <w:basedOn w:val="Normal"/>
    <w:rsid w:val="005B291B"/>
    <w:pPr>
      <w:spacing w:before="460" w:after="230" w:line="230" w:lineRule="atLeast"/>
    </w:pPr>
    <w:rPr>
      <w:i/>
      <w:szCs w:val="20"/>
    </w:rPr>
  </w:style>
  <w:style w:type="paragraph" w:customStyle="1" w:styleId="ExperimentalSection">
    <w:name w:val="ExperimentalSection"/>
    <w:basedOn w:val="Normal"/>
    <w:rsid w:val="005B291B"/>
    <w:pPr>
      <w:spacing w:after="240" w:line="200" w:lineRule="exact"/>
      <w:ind w:firstLine="170"/>
      <w:jc w:val="both"/>
    </w:pPr>
    <w:rPr>
      <w:sz w:val="16"/>
      <w:szCs w:val="14"/>
      <w:lang w:val="en-GB"/>
    </w:rPr>
  </w:style>
  <w:style w:type="paragraph" w:customStyle="1" w:styleId="FNB">
    <w:name w:val="FNB"/>
    <w:basedOn w:val="Normal"/>
    <w:link w:val="FNBChar"/>
    <w:rsid w:val="005B291B"/>
    <w:pPr>
      <w:widowControl w:val="0"/>
      <w:spacing w:after="40" w:line="160" w:lineRule="exact"/>
      <w:ind w:left="567" w:right="4434" w:hanging="567"/>
      <w:jc w:val="both"/>
    </w:pPr>
    <w:rPr>
      <w:rFonts w:ascii="Times" w:hAnsi="Times"/>
      <w:sz w:val="14"/>
      <w:szCs w:val="3276"/>
      <w:lang w:val="en-GB" w:eastAsia="de-DE"/>
    </w:rPr>
  </w:style>
  <w:style w:type="character" w:customStyle="1" w:styleId="FNBChar">
    <w:name w:val="FNB Char"/>
    <w:link w:val="FNB"/>
    <w:rsid w:val="005B291B"/>
    <w:rPr>
      <w:rFonts w:ascii="Times" w:hAnsi="Times"/>
      <w:sz w:val="14"/>
      <w:szCs w:val="3276"/>
      <w:lang w:val="en-GB" w:eastAsia="de-DE" w:bidi="ar-SA"/>
    </w:rPr>
  </w:style>
  <w:style w:type="paragraph" w:customStyle="1" w:styleId="Ack">
    <w:name w:val="Ack"/>
    <w:basedOn w:val="Normal"/>
    <w:rsid w:val="005B291B"/>
  </w:style>
  <w:style w:type="paragraph" w:customStyle="1" w:styleId="TableCaption">
    <w:name w:val="TableCaption"/>
    <w:basedOn w:val="Normal"/>
    <w:rsid w:val="006511FB"/>
    <w:pPr>
      <w:spacing w:after="120" w:line="190" w:lineRule="exact"/>
      <w:jc w:val="both"/>
    </w:pPr>
    <w:rPr>
      <w:rFonts w:ascii="Arial" w:hAnsi="Arial"/>
      <w:sz w:val="16"/>
      <w:szCs w:val="14"/>
      <w:lang w:val="en-GB"/>
    </w:rPr>
  </w:style>
  <w:style w:type="paragraph" w:customStyle="1" w:styleId="TableHead">
    <w:name w:val="TableHead"/>
    <w:basedOn w:val="TableCaption"/>
    <w:rsid w:val="006511FB"/>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6511FB"/>
  </w:style>
  <w:style w:type="paragraph" w:customStyle="1" w:styleId="TableFoot">
    <w:name w:val="TableFoot"/>
    <w:basedOn w:val="TableBody"/>
    <w:rsid w:val="006511FB"/>
    <w:pPr>
      <w:spacing w:before="60" w:after="60"/>
    </w:pPr>
  </w:style>
  <w:style w:type="paragraph" w:customStyle="1" w:styleId="SchemeCaption">
    <w:name w:val="SchemeCaption"/>
    <w:basedOn w:val="Normal"/>
    <w:rsid w:val="006511FB"/>
    <w:pPr>
      <w:spacing w:before="230" w:after="460" w:line="190" w:lineRule="exact"/>
      <w:jc w:val="both"/>
    </w:pPr>
    <w:rPr>
      <w:rFonts w:ascii="Arial" w:hAnsi="Arial"/>
      <w:sz w:val="16"/>
      <w:szCs w:val="14"/>
      <w:lang w:val="en-GB"/>
    </w:rPr>
  </w:style>
  <w:style w:type="paragraph" w:styleId="FootnoteText">
    <w:name w:val="footnote text"/>
    <w:basedOn w:val="Normal"/>
    <w:semiHidden/>
    <w:rsid w:val="00D81375"/>
    <w:pPr>
      <w:keepLines/>
      <w:widowControl w:val="0"/>
      <w:jc w:val="both"/>
    </w:pPr>
    <w:rPr>
      <w:rFonts w:eastAsia="Times New Roman"/>
      <w:sz w:val="20"/>
      <w:szCs w:val="20"/>
      <w:lang w:val="en-GB" w:eastAsia="ro-RO"/>
    </w:rPr>
  </w:style>
  <w:style w:type="paragraph" w:customStyle="1" w:styleId="STOE">
    <w:name w:val="STOE"/>
    <w:basedOn w:val="Normal"/>
    <w:link w:val="STOEChar1"/>
    <w:rsid w:val="00D81375"/>
    <w:pPr>
      <w:widowControl w:val="0"/>
      <w:spacing w:line="236" w:lineRule="exact"/>
      <w:ind w:right="4434"/>
      <w:jc w:val="both"/>
    </w:pPr>
    <w:rPr>
      <w:rFonts w:ascii="Times" w:hAnsi="Times"/>
      <w:sz w:val="18"/>
      <w:szCs w:val="3276"/>
      <w:lang w:val="en-GB" w:eastAsia="de-DE"/>
    </w:rPr>
  </w:style>
  <w:style w:type="character" w:customStyle="1" w:styleId="STOEChar1">
    <w:name w:val="STOE Char1"/>
    <w:link w:val="STOE"/>
    <w:rsid w:val="00D81375"/>
    <w:rPr>
      <w:rFonts w:ascii="Times" w:hAnsi="Times"/>
      <w:sz w:val="18"/>
      <w:szCs w:val="3276"/>
      <w:lang w:val="en-GB" w:eastAsia="de-DE" w:bidi="ar-SA"/>
    </w:rPr>
  </w:style>
  <w:style w:type="paragraph" w:styleId="BalloonText">
    <w:name w:val="Balloon Text"/>
    <w:basedOn w:val="Normal"/>
    <w:semiHidden/>
    <w:rsid w:val="00D81375"/>
    <w:rPr>
      <w:rFonts w:ascii="Tahoma" w:hAnsi="Tahoma" w:cs="Tahoma"/>
      <w:sz w:val="16"/>
      <w:szCs w:val="16"/>
    </w:rPr>
  </w:style>
  <w:style w:type="paragraph" w:styleId="Header">
    <w:name w:val="header"/>
    <w:basedOn w:val="Normal"/>
    <w:link w:val="HeaderChar"/>
    <w:rsid w:val="00881456"/>
    <w:pPr>
      <w:tabs>
        <w:tab w:val="center" w:pos="4536"/>
        <w:tab w:val="right" w:pos="9072"/>
      </w:tabs>
    </w:pPr>
    <w:rPr>
      <w:lang w:val="x-none"/>
    </w:rPr>
  </w:style>
  <w:style w:type="paragraph" w:styleId="Footer">
    <w:name w:val="footer"/>
    <w:basedOn w:val="Normal"/>
    <w:link w:val="FooterChar"/>
    <w:uiPriority w:val="99"/>
    <w:rsid w:val="00881456"/>
    <w:pPr>
      <w:tabs>
        <w:tab w:val="center" w:pos="4536"/>
        <w:tab w:val="right" w:pos="9072"/>
      </w:tabs>
    </w:pPr>
  </w:style>
  <w:style w:type="paragraph" w:customStyle="1" w:styleId="Title1">
    <w:name w:val="Title1"/>
    <w:basedOn w:val="Normal"/>
    <w:rsid w:val="00004A23"/>
    <w:rPr>
      <w:b/>
    </w:rPr>
  </w:style>
  <w:style w:type="paragraph" w:customStyle="1" w:styleId="AuthorsFull">
    <w:name w:val="Authors Full"/>
    <w:basedOn w:val="Normal"/>
    <w:rsid w:val="00004A23"/>
    <w:rPr>
      <w:i/>
    </w:rPr>
  </w:style>
  <w:style w:type="paragraph" w:customStyle="1" w:styleId="dedication">
    <w:name w:val="dedication"/>
    <w:basedOn w:val="Normal"/>
    <w:rsid w:val="00004A23"/>
    <w:rPr>
      <w:i/>
    </w:rPr>
  </w:style>
  <w:style w:type="paragraph" w:customStyle="1" w:styleId="Addresses">
    <w:name w:val="Addresses"/>
    <w:basedOn w:val="Normal"/>
    <w:rsid w:val="00004A23"/>
  </w:style>
  <w:style w:type="paragraph" w:customStyle="1" w:styleId="Acknowledgements">
    <w:name w:val="Acknowledgements"/>
    <w:basedOn w:val="Normal"/>
    <w:rsid w:val="00004A23"/>
  </w:style>
  <w:style w:type="paragraph" w:customStyle="1" w:styleId="Abstract">
    <w:name w:val="Abstract"/>
    <w:basedOn w:val="Normal"/>
    <w:autoRedefine/>
    <w:rsid w:val="002C0143"/>
    <w:pPr>
      <w:spacing w:line="480" w:lineRule="auto"/>
    </w:pPr>
    <w:rPr>
      <w:b/>
      <w:sz w:val="28"/>
      <w:szCs w:val="28"/>
    </w:rPr>
  </w:style>
  <w:style w:type="paragraph" w:customStyle="1" w:styleId="Head1">
    <w:name w:val="Head 1"/>
    <w:basedOn w:val="Normal"/>
    <w:autoRedefine/>
    <w:rsid w:val="000D4E8A"/>
    <w:pPr>
      <w:spacing w:beforeLines="100" w:before="240" w:line="480" w:lineRule="auto"/>
      <w:jc w:val="both"/>
    </w:pPr>
    <w:rPr>
      <w:bCs/>
      <w:color w:val="000000" w:themeColor="text1"/>
      <w:lang w:val="en-HK" w:eastAsia="zh-CN"/>
    </w:rPr>
  </w:style>
  <w:style w:type="paragraph" w:customStyle="1" w:styleId="Head2">
    <w:name w:val="Head 2"/>
    <w:basedOn w:val="Normal"/>
    <w:autoRedefine/>
    <w:rsid w:val="00004A23"/>
    <w:pPr>
      <w:spacing w:line="360" w:lineRule="auto"/>
    </w:pPr>
    <w:rPr>
      <w:i/>
    </w:rPr>
  </w:style>
  <w:style w:type="paragraph" w:customStyle="1" w:styleId="dates">
    <w:name w:val="dates"/>
    <w:basedOn w:val="Normal"/>
    <w:rsid w:val="00004A23"/>
    <w:pPr>
      <w:jc w:val="right"/>
    </w:pPr>
  </w:style>
  <w:style w:type="paragraph" w:customStyle="1" w:styleId="Literature">
    <w:name w:val="Literature"/>
    <w:basedOn w:val="Normal"/>
    <w:rsid w:val="00004A23"/>
    <w:pPr>
      <w:spacing w:line="480" w:lineRule="auto"/>
    </w:pPr>
  </w:style>
  <w:style w:type="paragraph" w:customStyle="1" w:styleId="Legend">
    <w:name w:val="Legend"/>
    <w:basedOn w:val="Normal"/>
    <w:rsid w:val="00004A23"/>
  </w:style>
  <w:style w:type="paragraph" w:customStyle="1" w:styleId="MainText">
    <w:name w:val="Main Text"/>
    <w:basedOn w:val="Normal"/>
    <w:link w:val="MainTextChar"/>
    <w:rsid w:val="00004A23"/>
    <w:pPr>
      <w:spacing w:line="480" w:lineRule="auto"/>
    </w:pPr>
  </w:style>
  <w:style w:type="paragraph" w:customStyle="1" w:styleId="Tableofcontents">
    <w:name w:val="Table of contents"/>
    <w:basedOn w:val="Normal"/>
    <w:autoRedefine/>
    <w:qFormat/>
    <w:rsid w:val="00DF4435"/>
    <w:pPr>
      <w:jc w:val="both"/>
    </w:pPr>
    <w:rPr>
      <w:rFonts w:eastAsia="宋体"/>
      <w:i/>
      <w:lang w:eastAsia="zh-CN"/>
    </w:rPr>
  </w:style>
  <w:style w:type="paragraph" w:customStyle="1" w:styleId="ExperimentalText">
    <w:name w:val="Experimental Text"/>
    <w:basedOn w:val="Normal"/>
    <w:link w:val="ExperimentalTextChar"/>
    <w:rsid w:val="00004A23"/>
    <w:pPr>
      <w:spacing w:line="480" w:lineRule="auto"/>
    </w:pPr>
  </w:style>
  <w:style w:type="character" w:customStyle="1" w:styleId="ExperimentalTextChar">
    <w:name w:val="Experimental Text Char"/>
    <w:link w:val="ExperimentalText"/>
    <w:rsid w:val="00004A23"/>
    <w:rPr>
      <w:rFonts w:eastAsia="MS Mincho"/>
      <w:sz w:val="24"/>
      <w:szCs w:val="24"/>
      <w:lang w:val="en-US" w:eastAsia="ja-JP" w:bidi="ar-SA"/>
    </w:rPr>
  </w:style>
  <w:style w:type="character" w:customStyle="1" w:styleId="MainTextChar">
    <w:name w:val="Main Text Char"/>
    <w:link w:val="MainText"/>
    <w:rsid w:val="00004A23"/>
    <w:rPr>
      <w:rFonts w:eastAsia="MS Mincho"/>
      <w:sz w:val="24"/>
      <w:szCs w:val="24"/>
      <w:lang w:val="en-US" w:eastAsia="ja-JP" w:bidi="ar-SA"/>
    </w:rPr>
  </w:style>
  <w:style w:type="paragraph" w:customStyle="1" w:styleId="Title2">
    <w:name w:val="Title2"/>
    <w:basedOn w:val="Normal"/>
    <w:rsid w:val="002D16A0"/>
    <w:rPr>
      <w:b/>
    </w:rPr>
  </w:style>
  <w:style w:type="paragraph" w:customStyle="1" w:styleId="Dedication0">
    <w:name w:val="Dedication"/>
    <w:basedOn w:val="Normal"/>
    <w:autoRedefine/>
    <w:rsid w:val="00322D5B"/>
  </w:style>
  <w:style w:type="paragraph" w:customStyle="1" w:styleId="Maintext0">
    <w:name w:val="Main text"/>
    <w:basedOn w:val="Normal"/>
    <w:link w:val="MaintextChar0"/>
    <w:autoRedefine/>
    <w:rsid w:val="00EA0DC6"/>
    <w:pPr>
      <w:spacing w:line="480" w:lineRule="auto"/>
      <w:jc w:val="center"/>
    </w:pPr>
  </w:style>
  <w:style w:type="character" w:customStyle="1" w:styleId="MaintextChar0">
    <w:name w:val="Main text Char"/>
    <w:link w:val="Maintext0"/>
    <w:rsid w:val="00EA0DC6"/>
    <w:rPr>
      <w:sz w:val="24"/>
      <w:szCs w:val="24"/>
      <w:lang w:eastAsia="ja-JP"/>
    </w:rPr>
  </w:style>
  <w:style w:type="paragraph" w:customStyle="1" w:styleId="Biography">
    <w:name w:val="Biography"/>
    <w:basedOn w:val="Normal"/>
    <w:autoRedefine/>
    <w:rsid w:val="00562E2B"/>
    <w:rPr>
      <w:i/>
    </w:rPr>
  </w:style>
  <w:style w:type="character" w:customStyle="1" w:styleId="HeaderChar">
    <w:name w:val="Header Char"/>
    <w:link w:val="Header"/>
    <w:rsid w:val="00414465"/>
    <w:rPr>
      <w:sz w:val="24"/>
      <w:szCs w:val="24"/>
      <w:lang w:eastAsia="ja-JP"/>
    </w:rPr>
  </w:style>
  <w:style w:type="character" w:styleId="CommentReference">
    <w:name w:val="annotation reference"/>
    <w:uiPriority w:val="99"/>
    <w:semiHidden/>
    <w:unhideWhenUsed/>
    <w:rsid w:val="00664F6D"/>
    <w:rPr>
      <w:sz w:val="16"/>
      <w:szCs w:val="16"/>
    </w:rPr>
  </w:style>
  <w:style w:type="paragraph" w:styleId="CommentText">
    <w:name w:val="annotation text"/>
    <w:basedOn w:val="Normal"/>
    <w:link w:val="CommentTextChar"/>
    <w:uiPriority w:val="99"/>
    <w:unhideWhenUsed/>
    <w:rsid w:val="00664F6D"/>
    <w:rPr>
      <w:sz w:val="20"/>
      <w:szCs w:val="20"/>
      <w:lang w:val="x-none"/>
    </w:rPr>
  </w:style>
  <w:style w:type="character" w:customStyle="1" w:styleId="CommentTextChar">
    <w:name w:val="Comment Text Char"/>
    <w:link w:val="CommentText"/>
    <w:uiPriority w:val="99"/>
    <w:rsid w:val="00664F6D"/>
    <w:rPr>
      <w:lang w:eastAsia="ja-JP"/>
    </w:rPr>
  </w:style>
  <w:style w:type="paragraph" w:styleId="CommentSubject">
    <w:name w:val="annotation subject"/>
    <w:basedOn w:val="CommentText"/>
    <w:next w:val="CommentText"/>
    <w:link w:val="CommentSubjectChar"/>
    <w:uiPriority w:val="99"/>
    <w:semiHidden/>
    <w:unhideWhenUsed/>
    <w:rsid w:val="00664F6D"/>
    <w:rPr>
      <w:b/>
      <w:bCs/>
    </w:rPr>
  </w:style>
  <w:style w:type="character" w:customStyle="1" w:styleId="CommentSubjectChar">
    <w:name w:val="Comment Subject Char"/>
    <w:link w:val="CommentSubject"/>
    <w:uiPriority w:val="99"/>
    <w:semiHidden/>
    <w:rsid w:val="00664F6D"/>
    <w:rPr>
      <w:b/>
      <w:bCs/>
      <w:lang w:eastAsia="ja-JP"/>
    </w:rPr>
  </w:style>
  <w:style w:type="character" w:customStyle="1" w:styleId="FooterChar">
    <w:name w:val="Footer Char"/>
    <w:link w:val="Footer"/>
    <w:uiPriority w:val="99"/>
    <w:rsid w:val="00250F21"/>
    <w:rPr>
      <w:sz w:val="24"/>
      <w:szCs w:val="24"/>
      <w:lang w:eastAsia="ja-JP"/>
    </w:rPr>
  </w:style>
  <w:style w:type="character" w:styleId="Hyperlink">
    <w:name w:val="Hyperlink"/>
    <w:uiPriority w:val="99"/>
    <w:unhideWhenUsed/>
    <w:rsid w:val="003D2B37"/>
    <w:rPr>
      <w:color w:val="0563C1"/>
      <w:u w:val="single"/>
    </w:rPr>
  </w:style>
  <w:style w:type="paragraph" w:styleId="ListParagraph">
    <w:name w:val="List Paragraph"/>
    <w:basedOn w:val="Normal"/>
    <w:uiPriority w:val="34"/>
    <w:qFormat/>
    <w:rsid w:val="008A7DBF"/>
    <w:pPr>
      <w:widowControl w:val="0"/>
      <w:ind w:firstLineChars="200" w:firstLine="420"/>
      <w:jc w:val="both"/>
    </w:pPr>
    <w:rPr>
      <w:rFonts w:ascii="等线" w:eastAsia="等线" w:hAnsi="等线"/>
      <w:kern w:val="2"/>
      <w:sz w:val="21"/>
      <w:szCs w:val="22"/>
      <w:lang w:eastAsia="zh-CN"/>
    </w:rPr>
  </w:style>
  <w:style w:type="character" w:customStyle="1" w:styleId="EndNoteBibliography">
    <w:name w:val="EndNote Bibliography 字符"/>
    <w:link w:val="EndNoteBibliography0"/>
    <w:locked/>
    <w:rsid w:val="00453A55"/>
    <w:rPr>
      <w:rFonts w:ascii="等线" w:eastAsia="等线" w:hAnsi="等线"/>
      <w:noProof/>
      <w:lang w:val="en-US"/>
    </w:rPr>
  </w:style>
  <w:style w:type="paragraph" w:customStyle="1" w:styleId="EndNoteBibliography0">
    <w:name w:val="EndNote Bibliography"/>
    <w:basedOn w:val="Normal"/>
    <w:link w:val="EndNoteBibliography"/>
    <w:qFormat/>
    <w:rsid w:val="00453A55"/>
    <w:pPr>
      <w:widowControl w:val="0"/>
    </w:pPr>
    <w:rPr>
      <w:rFonts w:ascii="等线" w:eastAsia="等线" w:hAnsi="等线"/>
      <w:noProof/>
      <w:sz w:val="20"/>
      <w:szCs w:val="20"/>
      <w:lang w:eastAsia="zh-CN"/>
    </w:rPr>
  </w:style>
  <w:style w:type="paragraph" w:customStyle="1" w:styleId="EndNoteBibliographyTitle">
    <w:name w:val="EndNote Bibliography Title"/>
    <w:basedOn w:val="Normal"/>
    <w:link w:val="EndNoteBibliographyTitle0"/>
    <w:rsid w:val="00BD5835"/>
    <w:pPr>
      <w:jc w:val="center"/>
    </w:pPr>
    <w:rPr>
      <w:rFonts w:ascii="等线" w:eastAsia="等线" w:hAnsi="等线"/>
      <w:noProof/>
      <w:sz w:val="20"/>
    </w:rPr>
  </w:style>
  <w:style w:type="character" w:customStyle="1" w:styleId="EndNoteBibliographyTitle0">
    <w:name w:val="EndNote Bibliography Title 字符"/>
    <w:link w:val="EndNoteBibliographyTitle"/>
    <w:rsid w:val="00BD5835"/>
    <w:rPr>
      <w:rFonts w:ascii="等线" w:eastAsia="等线" w:hAnsi="等线"/>
      <w:noProof/>
      <w:szCs w:val="24"/>
      <w:lang w:val="en-US" w:eastAsia="ja-JP"/>
    </w:rPr>
  </w:style>
  <w:style w:type="paragraph" w:customStyle="1" w:styleId="RSCB02ArticleText">
    <w:name w:val="RSC B02 Article Text"/>
    <w:basedOn w:val="Normal"/>
    <w:link w:val="RSCB02ArticleTextChar"/>
    <w:qFormat/>
    <w:rsid w:val="00E954F5"/>
    <w:pPr>
      <w:tabs>
        <w:tab w:val="left" w:pos="284"/>
      </w:tabs>
      <w:spacing w:line="240" w:lineRule="exact"/>
      <w:jc w:val="both"/>
    </w:pPr>
    <w:rPr>
      <w:rFonts w:ascii="Calibri" w:eastAsia="等线" w:hAnsi="Calibri"/>
      <w:w w:val="108"/>
      <w:sz w:val="18"/>
      <w:szCs w:val="18"/>
      <w:lang w:val="en-GB" w:eastAsia="en-US"/>
    </w:rPr>
  </w:style>
  <w:style w:type="character" w:customStyle="1" w:styleId="RSCB02ArticleTextChar">
    <w:name w:val="RSC B02 Article Text Char"/>
    <w:link w:val="RSCB02ArticleText"/>
    <w:qFormat/>
    <w:rsid w:val="00E954F5"/>
    <w:rPr>
      <w:rFonts w:ascii="Calibri" w:eastAsia="等线" w:hAnsi="Calibri"/>
      <w:w w:val="108"/>
      <w:sz w:val="18"/>
      <w:szCs w:val="18"/>
      <w:lang w:val="en-GB" w:eastAsia="en-US"/>
    </w:rPr>
  </w:style>
  <w:style w:type="paragraph" w:customStyle="1" w:styleId="RSCI02FigureSchemeChartwithtopbar">
    <w:name w:val="RSC I02 Figure/Scheme/Chart with top bar"/>
    <w:basedOn w:val="Normal"/>
    <w:link w:val="RSCI02FigureSchemeChartwithtopbarChar"/>
    <w:qFormat/>
    <w:rsid w:val="00E954F5"/>
    <w:pPr>
      <w:pBdr>
        <w:top w:val="single" w:sz="12" w:space="5" w:color="999999"/>
      </w:pBdr>
      <w:spacing w:before="120" w:after="40"/>
      <w:jc w:val="both"/>
    </w:pPr>
    <w:rPr>
      <w:rFonts w:ascii="Calibri" w:eastAsia="等线" w:hAnsi="Calibri"/>
      <w:w w:val="108"/>
      <w:sz w:val="14"/>
      <w:szCs w:val="18"/>
      <w:lang w:val="en-GB" w:eastAsia="en-US"/>
    </w:rPr>
  </w:style>
  <w:style w:type="character" w:customStyle="1" w:styleId="RSCI02FigureSchemeChartwithtopbarChar">
    <w:name w:val="RSC I02 Figure/Scheme/Chart with top bar Char"/>
    <w:link w:val="RSCI02FigureSchemeChartwithtopbar"/>
    <w:qFormat/>
    <w:rsid w:val="00E954F5"/>
    <w:rPr>
      <w:rFonts w:ascii="Calibri" w:eastAsia="等线" w:hAnsi="Calibri"/>
      <w:w w:val="108"/>
      <w:sz w:val="14"/>
      <w:szCs w:val="18"/>
      <w:lang w:val="en-GB" w:eastAsia="en-US"/>
    </w:rPr>
  </w:style>
  <w:style w:type="paragraph" w:customStyle="1" w:styleId="RSCI05CaptiontoFigureSchemeChartwithbottombar">
    <w:name w:val="RSC I05 Caption to Figure/Scheme/Chart with bottom bar"/>
    <w:link w:val="RSCI05CaptiontoFigureSchemeChartwithbottombarChar"/>
    <w:qFormat/>
    <w:rsid w:val="00E954F5"/>
    <w:pPr>
      <w:pBdr>
        <w:bottom w:val="single" w:sz="12" w:space="1" w:color="A6A6A6"/>
      </w:pBdr>
      <w:spacing w:after="200" w:line="276" w:lineRule="auto"/>
      <w:jc w:val="both"/>
    </w:pPr>
    <w:rPr>
      <w:rFonts w:ascii="Calibri" w:eastAsia="等线" w:hAnsi="Calibri"/>
      <w:bCs/>
      <w:sz w:val="14"/>
      <w:szCs w:val="18"/>
      <w:lang w:val="en-GB" w:eastAsia="en-US"/>
    </w:rPr>
  </w:style>
  <w:style w:type="character" w:customStyle="1" w:styleId="RSCI05CaptiontoFigureSchemeChartwithbottombarChar">
    <w:name w:val="RSC I05 Caption to Figure/Scheme/Chart with bottom bar Char"/>
    <w:link w:val="RSCI05CaptiontoFigureSchemeChartwithbottombar"/>
    <w:qFormat/>
    <w:rsid w:val="00E954F5"/>
    <w:rPr>
      <w:rFonts w:ascii="Calibri" w:eastAsia="等线" w:hAnsi="Calibri"/>
      <w:bCs/>
      <w:sz w:val="14"/>
      <w:szCs w:val="18"/>
      <w:lang w:val="en-GB" w:eastAsia="en-US"/>
    </w:rPr>
  </w:style>
  <w:style w:type="table" w:styleId="TableGrid">
    <w:name w:val="Table Grid"/>
    <w:basedOn w:val="TableNormal"/>
    <w:uiPriority w:val="39"/>
    <w:qFormat/>
    <w:rsid w:val="00273291"/>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qFormat/>
    <w:rsid w:val="00273291"/>
    <w:rPr>
      <w:rFonts w:ascii="Calibri" w:eastAsia="宋体" w:hAnsi="Calibri" w:cs="Calibri"/>
      <w:w w:val="105"/>
      <w:sz w:val="18"/>
      <w:szCs w:val="22"/>
      <w:lang w:eastAsia="en-US"/>
    </w:rPr>
  </w:style>
  <w:style w:type="paragraph" w:customStyle="1" w:styleId="EndNoteCategoryHeading">
    <w:name w:val="EndNote Category Heading"/>
    <w:basedOn w:val="Normal"/>
    <w:link w:val="EndNoteCategoryHeadingChar"/>
    <w:rsid w:val="00273291"/>
    <w:pPr>
      <w:spacing w:before="120" w:after="120" w:line="276" w:lineRule="auto"/>
    </w:pPr>
    <w:rPr>
      <w:rFonts w:ascii="Calibri" w:eastAsia="宋体" w:hAnsi="Calibri"/>
      <w:b/>
      <w:noProof/>
      <w:sz w:val="22"/>
      <w:szCs w:val="22"/>
      <w:lang w:eastAsia="en-US"/>
    </w:rPr>
  </w:style>
  <w:style w:type="character" w:customStyle="1" w:styleId="EndNoteCategoryHeadingChar">
    <w:name w:val="EndNote Category Heading Char"/>
    <w:link w:val="EndNoteCategoryHeading"/>
    <w:rsid w:val="00273291"/>
    <w:rPr>
      <w:rFonts w:ascii="Calibri" w:eastAsia="宋体" w:hAnsi="Calibri"/>
      <w:b/>
      <w:noProof/>
      <w:sz w:val="22"/>
      <w:szCs w:val="22"/>
      <w:lang w:eastAsia="en-US"/>
    </w:rPr>
  </w:style>
  <w:style w:type="paragraph" w:styleId="NormalWeb">
    <w:name w:val="Normal (Web)"/>
    <w:basedOn w:val="Normal"/>
    <w:uiPriority w:val="99"/>
    <w:unhideWhenUsed/>
    <w:rsid w:val="00065D8E"/>
    <w:pPr>
      <w:spacing w:before="100" w:beforeAutospacing="1" w:after="100" w:afterAutospacing="1"/>
    </w:pPr>
    <w:rPr>
      <w:rFonts w:eastAsia="Times New Roman"/>
      <w:lang w:eastAsia="zh-CN"/>
    </w:rPr>
  </w:style>
  <w:style w:type="paragraph" w:styleId="Revision">
    <w:name w:val="Revision"/>
    <w:hidden/>
    <w:uiPriority w:val="99"/>
    <w:semiHidden/>
    <w:rsid w:val="00507CCE"/>
    <w:rPr>
      <w:sz w:val="24"/>
      <w:szCs w:val="24"/>
      <w:lang w:val="de-DE" w:eastAsia="ja-JP"/>
    </w:rPr>
  </w:style>
  <w:style w:type="character" w:customStyle="1" w:styleId="UnresolvedMention1">
    <w:name w:val="Unresolved Mention1"/>
    <w:uiPriority w:val="99"/>
    <w:semiHidden/>
    <w:unhideWhenUsed/>
    <w:rsid w:val="00E64D00"/>
    <w:rPr>
      <w:color w:val="605E5C"/>
      <w:shd w:val="clear" w:color="auto" w:fill="E1DFDD"/>
    </w:rPr>
  </w:style>
  <w:style w:type="character" w:styleId="UnresolvedMention">
    <w:name w:val="Unresolved Mention"/>
    <w:basedOn w:val="DefaultParagraphFont"/>
    <w:uiPriority w:val="99"/>
    <w:semiHidden/>
    <w:unhideWhenUsed/>
    <w:rsid w:val="00C8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9805">
      <w:bodyDiv w:val="1"/>
      <w:marLeft w:val="0"/>
      <w:marRight w:val="0"/>
      <w:marTop w:val="0"/>
      <w:marBottom w:val="0"/>
      <w:divBdr>
        <w:top w:val="none" w:sz="0" w:space="0" w:color="auto"/>
        <w:left w:val="none" w:sz="0" w:space="0" w:color="auto"/>
        <w:bottom w:val="none" w:sz="0" w:space="0" w:color="auto"/>
        <w:right w:val="none" w:sz="0" w:space="0" w:color="auto"/>
      </w:divBdr>
    </w:div>
    <w:div w:id="320937258">
      <w:bodyDiv w:val="1"/>
      <w:marLeft w:val="0"/>
      <w:marRight w:val="0"/>
      <w:marTop w:val="0"/>
      <w:marBottom w:val="0"/>
      <w:divBdr>
        <w:top w:val="none" w:sz="0" w:space="0" w:color="auto"/>
        <w:left w:val="none" w:sz="0" w:space="0" w:color="auto"/>
        <w:bottom w:val="none" w:sz="0" w:space="0" w:color="auto"/>
        <w:right w:val="none" w:sz="0" w:space="0" w:color="auto"/>
      </w:divBdr>
    </w:div>
    <w:div w:id="363605514">
      <w:bodyDiv w:val="1"/>
      <w:marLeft w:val="0"/>
      <w:marRight w:val="0"/>
      <w:marTop w:val="0"/>
      <w:marBottom w:val="0"/>
      <w:divBdr>
        <w:top w:val="none" w:sz="0" w:space="0" w:color="auto"/>
        <w:left w:val="none" w:sz="0" w:space="0" w:color="auto"/>
        <w:bottom w:val="none" w:sz="0" w:space="0" w:color="auto"/>
        <w:right w:val="none" w:sz="0" w:space="0" w:color="auto"/>
      </w:divBdr>
    </w:div>
    <w:div w:id="445856920">
      <w:bodyDiv w:val="1"/>
      <w:marLeft w:val="0"/>
      <w:marRight w:val="0"/>
      <w:marTop w:val="0"/>
      <w:marBottom w:val="0"/>
      <w:divBdr>
        <w:top w:val="none" w:sz="0" w:space="0" w:color="auto"/>
        <w:left w:val="none" w:sz="0" w:space="0" w:color="auto"/>
        <w:bottom w:val="none" w:sz="0" w:space="0" w:color="auto"/>
        <w:right w:val="none" w:sz="0" w:space="0" w:color="auto"/>
      </w:divBdr>
    </w:div>
    <w:div w:id="567495531">
      <w:bodyDiv w:val="1"/>
      <w:marLeft w:val="0"/>
      <w:marRight w:val="0"/>
      <w:marTop w:val="0"/>
      <w:marBottom w:val="0"/>
      <w:divBdr>
        <w:top w:val="none" w:sz="0" w:space="0" w:color="auto"/>
        <w:left w:val="none" w:sz="0" w:space="0" w:color="auto"/>
        <w:bottom w:val="none" w:sz="0" w:space="0" w:color="auto"/>
        <w:right w:val="none" w:sz="0" w:space="0" w:color="auto"/>
      </w:divBdr>
    </w:div>
    <w:div w:id="743336639">
      <w:bodyDiv w:val="1"/>
      <w:marLeft w:val="0"/>
      <w:marRight w:val="0"/>
      <w:marTop w:val="0"/>
      <w:marBottom w:val="0"/>
      <w:divBdr>
        <w:top w:val="none" w:sz="0" w:space="0" w:color="auto"/>
        <w:left w:val="none" w:sz="0" w:space="0" w:color="auto"/>
        <w:bottom w:val="none" w:sz="0" w:space="0" w:color="auto"/>
        <w:right w:val="none" w:sz="0" w:space="0" w:color="auto"/>
      </w:divBdr>
    </w:div>
    <w:div w:id="890461405">
      <w:bodyDiv w:val="1"/>
      <w:marLeft w:val="0"/>
      <w:marRight w:val="0"/>
      <w:marTop w:val="0"/>
      <w:marBottom w:val="0"/>
      <w:divBdr>
        <w:top w:val="none" w:sz="0" w:space="0" w:color="auto"/>
        <w:left w:val="none" w:sz="0" w:space="0" w:color="auto"/>
        <w:bottom w:val="none" w:sz="0" w:space="0" w:color="auto"/>
        <w:right w:val="none" w:sz="0" w:space="0" w:color="auto"/>
      </w:divBdr>
    </w:div>
    <w:div w:id="1620456438">
      <w:bodyDiv w:val="1"/>
      <w:marLeft w:val="0"/>
      <w:marRight w:val="0"/>
      <w:marTop w:val="0"/>
      <w:marBottom w:val="0"/>
      <w:divBdr>
        <w:top w:val="none" w:sz="0" w:space="0" w:color="auto"/>
        <w:left w:val="none" w:sz="0" w:space="0" w:color="auto"/>
        <w:bottom w:val="none" w:sz="0" w:space="0" w:color="auto"/>
        <w:right w:val="none" w:sz="0" w:space="0" w:color="auto"/>
      </w:divBdr>
    </w:div>
    <w:div w:id="1807549134">
      <w:bodyDiv w:val="1"/>
      <w:marLeft w:val="0"/>
      <w:marRight w:val="0"/>
      <w:marTop w:val="0"/>
      <w:marBottom w:val="0"/>
      <w:divBdr>
        <w:top w:val="none" w:sz="0" w:space="0" w:color="auto"/>
        <w:left w:val="none" w:sz="0" w:space="0" w:color="auto"/>
        <w:bottom w:val="none" w:sz="0" w:space="0" w:color="auto"/>
        <w:right w:val="none" w:sz="0" w:space="0" w:color="auto"/>
      </w:divBdr>
    </w:div>
    <w:div w:id="209724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pubs.acs.org/doi/10.1021/acsenergylett.2c02055"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LWylie\Lokale%20Einstellungen\Anwendungsdaten\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4991C-846D-49EA-BEE6-5408586D13C2}">
  <ds:schemaRefs>
    <ds:schemaRef ds:uri="urn:schemas-microsoft-com.VSTO2008Demos.ControlsStorage"/>
  </ds:schemaRefs>
</ds:datastoreItem>
</file>

<file path=customXml/itemProps2.xml><?xml version="1.0" encoding="utf-8"?>
<ds:datastoreItem xmlns:ds="http://schemas.openxmlformats.org/officeDocument/2006/customXml" ds:itemID="{1CED22B9-F78A-4581-AFB7-A0C4C70278B4}">
  <ds:schemaRefs>
    <ds:schemaRef ds:uri="http://schemas.openxmlformats.org/officeDocument/2006/bibliography"/>
  </ds:schemaRefs>
</ds:datastoreItem>
</file>

<file path=customXml/itemProps3.xml><?xml version="1.0" encoding="utf-8"?>
<ds:datastoreItem xmlns:ds="http://schemas.openxmlformats.org/officeDocument/2006/customXml" ds:itemID="{1A283AED-EA0B-41F0-8761-8EEBB4206C19}"/>
</file>

<file path=customXml/itemProps4.xml><?xml version="1.0" encoding="utf-8"?>
<ds:datastoreItem xmlns:ds="http://schemas.openxmlformats.org/officeDocument/2006/customXml" ds:itemID="{2E678A6A-E75F-4AF8-9089-E3717C78ED85}"/>
</file>

<file path=customXml/itemProps5.xml><?xml version="1.0" encoding="utf-8"?>
<ds:datastoreItem xmlns:ds="http://schemas.openxmlformats.org/officeDocument/2006/customXml" ds:itemID="{3AF43A82-1D0E-48C1-86EF-756A4F4C497A}"/>
</file>

<file path=docProps/app.xml><?xml version="1.0" encoding="utf-8"?>
<Properties xmlns="http://schemas.openxmlformats.org/officeDocument/2006/extended-properties" xmlns:vt="http://schemas.openxmlformats.org/officeDocument/2006/docPropsVTypes">
  <Template>Chem4Word</Template>
  <TotalTime>165</TotalTime>
  <Pages>37</Pages>
  <Words>9945</Words>
  <Characters>56689</Characters>
  <Application>Microsoft Office Word</Application>
  <DocSecurity>0</DocSecurity>
  <Lines>472</Lines>
  <Paragraphs>133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DOI: 10</vt:lpstr>
      <vt:lpstr>DOI: 10</vt:lpstr>
    </vt:vector>
  </TitlesOfParts>
  <Company>WILEY-VCH Verlag GmbH &amp; Co. KGaA</Company>
  <LinksUpToDate>false</LinksUpToDate>
  <CharactersWithSpaces>66501</CharactersWithSpaces>
  <SharedDoc>false</SharedDoc>
  <HLinks>
    <vt:vector size="6" baseType="variant">
      <vt:variant>
        <vt:i4>2621510</vt:i4>
      </vt:variant>
      <vt:variant>
        <vt:i4>0</vt:i4>
      </vt:variant>
      <vt:variant>
        <vt:i4>0</vt:i4>
      </vt:variant>
      <vt:variant>
        <vt:i4>5</vt:i4>
      </vt:variant>
      <vt:variant>
        <vt:lpwstr>mailto:chchoy@eee.hku.hk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 10</dc:title>
  <dc:subject/>
  <dc:creator>ABoeer</dc:creator>
  <cp:keywords/>
  <dc:description/>
  <cp:lastModifiedBy>Xinjun He</cp:lastModifiedBy>
  <cp:revision>11</cp:revision>
  <cp:lastPrinted>2010-04-21T09:22:00Z</cp:lastPrinted>
  <dcterms:created xsi:type="dcterms:W3CDTF">2021-02-03T09:38:00Z</dcterms:created>
  <dcterms:modified xsi:type="dcterms:W3CDTF">2025-11-30T04:22:00Z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