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996A9" w14:textId="3ABF4B8A" w:rsidR="00AE3F30" w:rsidRPr="00BA497D" w:rsidRDefault="00AE2893" w:rsidP="00651CEA">
      <w:pPr>
        <w:spacing w:after="240" w:line="480" w:lineRule="auto"/>
        <w:rPr>
          <w:b/>
          <w:sz w:val="28"/>
          <w:szCs w:val="28"/>
        </w:rPr>
      </w:pPr>
      <w:r w:rsidRPr="00BA497D">
        <w:rPr>
          <w:b/>
          <w:sz w:val="28"/>
          <w:szCs w:val="28"/>
        </w:rPr>
        <w:t>Visible-light-mediated intermolecular crossed [2+2] cycloadditions using a heterogeneous copper triplet photosensiti</w:t>
      </w:r>
      <w:r w:rsidR="00D848DF" w:rsidRPr="00BA497D">
        <w:rPr>
          <w:b/>
          <w:sz w:val="28"/>
          <w:szCs w:val="28"/>
        </w:rPr>
        <w:t>s</w:t>
      </w:r>
      <w:r w:rsidRPr="00BA497D">
        <w:rPr>
          <w:b/>
          <w:sz w:val="28"/>
          <w:szCs w:val="28"/>
        </w:rPr>
        <w:t>er</w:t>
      </w:r>
    </w:p>
    <w:p w14:paraId="17A5C756" w14:textId="280DCDD8" w:rsidR="008014B5" w:rsidRPr="00BA497D" w:rsidRDefault="00AE2893" w:rsidP="00651CEA">
      <w:pPr>
        <w:pStyle w:val="BBAuthorName"/>
        <w:spacing w:before="120" w:after="120" w:line="480" w:lineRule="auto"/>
        <w:ind w:left="0" w:right="173"/>
        <w:jc w:val="left"/>
        <w:rPr>
          <w:sz w:val="24"/>
          <w:szCs w:val="24"/>
        </w:rPr>
      </w:pPr>
      <w:r w:rsidRPr="00BA497D">
        <w:rPr>
          <w:rFonts w:ascii="Times New Roman" w:hAnsi="Times New Roman"/>
          <w:sz w:val="24"/>
          <w:szCs w:val="24"/>
        </w:rPr>
        <w:t>Jun Guo</w:t>
      </w:r>
      <w:r w:rsidR="00837CA0" w:rsidRPr="00BA497D">
        <w:rPr>
          <w:rFonts w:ascii="Times New Roman" w:hAnsi="Times New Roman"/>
          <w:sz w:val="24"/>
          <w:szCs w:val="24"/>
          <w:vertAlign w:val="superscript"/>
        </w:rPr>
        <w:t>1,</w:t>
      </w:r>
      <w:r w:rsidRPr="00BA497D">
        <w:rPr>
          <w:rFonts w:ascii="Times New Roman" w:hAnsi="Times New Roman"/>
          <w:sz w:val="24"/>
          <w:szCs w:val="24"/>
          <w:vertAlign w:val="superscript"/>
        </w:rPr>
        <w:t>5</w:t>
      </w:r>
      <w:r w:rsidR="006154E7" w:rsidRPr="00BA497D">
        <w:rPr>
          <w:rFonts w:ascii="Times New Roman" w:hAnsi="Times New Roman"/>
          <w:sz w:val="24"/>
          <w:szCs w:val="24"/>
        </w:rPr>
        <w:t xml:space="preserve">, </w:t>
      </w:r>
      <w:r w:rsidR="00C915B5" w:rsidRPr="00BA497D">
        <w:rPr>
          <w:rFonts w:ascii="Times New Roman" w:hAnsi="Times New Roman"/>
          <w:sz w:val="24"/>
          <w:szCs w:val="24"/>
        </w:rPr>
        <w:t>Qi Xia</w:t>
      </w:r>
      <w:r w:rsidR="00A54054" w:rsidRPr="00BA497D">
        <w:rPr>
          <w:rFonts w:ascii="Times New Roman" w:hAnsi="Times New Roman"/>
          <w:sz w:val="24"/>
          <w:szCs w:val="24"/>
          <w:vertAlign w:val="superscript"/>
        </w:rPr>
        <w:t>1,</w:t>
      </w:r>
      <w:r w:rsidRPr="00BA497D">
        <w:rPr>
          <w:rFonts w:ascii="Times New Roman" w:hAnsi="Times New Roman"/>
          <w:sz w:val="24"/>
          <w:szCs w:val="24"/>
          <w:vertAlign w:val="superscript"/>
        </w:rPr>
        <w:t>5</w:t>
      </w:r>
      <w:r w:rsidR="006154E7" w:rsidRPr="00BA497D">
        <w:rPr>
          <w:rFonts w:ascii="Times New Roman" w:hAnsi="Times New Roman"/>
          <w:sz w:val="24"/>
          <w:szCs w:val="24"/>
        </w:rPr>
        <w:t>,</w:t>
      </w:r>
      <w:r w:rsidR="00A9553B" w:rsidRPr="00BA497D">
        <w:rPr>
          <w:rFonts w:ascii="Times New Roman" w:hAnsi="Times New Roman"/>
          <w:sz w:val="24"/>
          <w:szCs w:val="24"/>
        </w:rPr>
        <w:t xml:space="preserve"> Wing Yi Tang</w:t>
      </w:r>
      <w:r w:rsidR="00A9553B" w:rsidRPr="00BA497D">
        <w:rPr>
          <w:rFonts w:ascii="Times New Roman" w:hAnsi="Times New Roman"/>
          <w:sz w:val="24"/>
          <w:szCs w:val="24"/>
          <w:vertAlign w:val="superscript"/>
        </w:rPr>
        <w:t>1</w:t>
      </w:r>
      <w:r w:rsidR="00A9553B" w:rsidRPr="00BA497D">
        <w:rPr>
          <w:rFonts w:ascii="Times New Roman" w:hAnsi="Times New Roman"/>
          <w:sz w:val="24"/>
          <w:szCs w:val="24"/>
        </w:rPr>
        <w:t>,</w:t>
      </w:r>
      <w:r w:rsidR="006154E7" w:rsidRPr="00BA497D">
        <w:rPr>
          <w:rFonts w:ascii="Times New Roman" w:hAnsi="Times New Roman"/>
          <w:sz w:val="24"/>
          <w:szCs w:val="24"/>
        </w:rPr>
        <w:t xml:space="preserve"> </w:t>
      </w:r>
      <w:r w:rsidR="00C915B5" w:rsidRPr="00BA497D">
        <w:rPr>
          <w:rFonts w:ascii="Times New Roman" w:eastAsiaTheme="minorEastAsia" w:hAnsi="Times New Roman"/>
          <w:sz w:val="24"/>
          <w:szCs w:val="24"/>
          <w:lang w:eastAsia="zh-CN"/>
        </w:rPr>
        <w:t>Zekun Li</w:t>
      </w:r>
      <w:r w:rsidR="00A54054" w:rsidRPr="00BA497D">
        <w:rPr>
          <w:rFonts w:ascii="Times New Roman" w:hAnsi="Times New Roman"/>
          <w:sz w:val="24"/>
          <w:szCs w:val="24"/>
          <w:vertAlign w:val="superscript"/>
        </w:rPr>
        <w:t>1</w:t>
      </w:r>
      <w:r w:rsidR="00D449CF" w:rsidRPr="00BA497D"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, </w:t>
      </w:r>
      <w:r w:rsidR="000E3B75" w:rsidRPr="00BA497D">
        <w:rPr>
          <w:rFonts w:ascii="Times New Roman" w:eastAsiaTheme="minorEastAsia" w:hAnsi="Times New Roman"/>
          <w:sz w:val="24"/>
          <w:szCs w:val="24"/>
          <w:lang w:eastAsia="zh-CN"/>
        </w:rPr>
        <w:t>Xia Wu</w:t>
      </w:r>
      <w:r w:rsidR="00644FC5" w:rsidRPr="00BA497D">
        <w:rPr>
          <w:rFonts w:ascii="Times New Roman" w:eastAsiaTheme="minorEastAsia" w:hAnsi="Times New Roman"/>
          <w:sz w:val="24"/>
          <w:szCs w:val="24"/>
          <w:vertAlign w:val="superscript"/>
          <w:lang w:eastAsia="zh-CN"/>
        </w:rPr>
        <w:t>1</w:t>
      </w:r>
      <w:r w:rsidR="000E3B75" w:rsidRPr="00BA497D">
        <w:rPr>
          <w:rFonts w:ascii="Times New Roman" w:eastAsiaTheme="minorEastAsia" w:hAnsi="Times New Roman"/>
          <w:sz w:val="24"/>
          <w:szCs w:val="24"/>
          <w:lang w:eastAsia="zh-CN"/>
        </w:rPr>
        <w:t>, Li-Juan Liu</w:t>
      </w:r>
      <w:r w:rsidR="00644FC5" w:rsidRPr="00BA497D">
        <w:rPr>
          <w:rFonts w:ascii="Times New Roman" w:eastAsiaTheme="minorEastAsia" w:hAnsi="Times New Roman"/>
          <w:sz w:val="24"/>
          <w:szCs w:val="24"/>
          <w:vertAlign w:val="superscript"/>
          <w:lang w:eastAsia="zh-CN"/>
        </w:rPr>
        <w:t>1</w:t>
      </w:r>
      <w:r w:rsidR="000E3B75" w:rsidRPr="00BA497D">
        <w:rPr>
          <w:rFonts w:ascii="Times New Roman" w:eastAsiaTheme="minorEastAsia" w:hAnsi="Times New Roman"/>
          <w:sz w:val="24"/>
          <w:szCs w:val="24"/>
          <w:lang w:eastAsia="zh-CN"/>
        </w:rPr>
        <w:t xml:space="preserve">, </w:t>
      </w:r>
      <w:r w:rsidR="000E3B75" w:rsidRPr="00BA497D">
        <w:rPr>
          <w:rFonts w:ascii="Times New Roman" w:eastAsiaTheme="minorEastAsia" w:hAnsi="Times New Roman"/>
          <w:bCs/>
          <w:sz w:val="24"/>
          <w:szCs w:val="24"/>
          <w:lang w:eastAsia="zh-CN"/>
        </w:rPr>
        <w:t>Wai-Pong To</w:t>
      </w:r>
      <w:r w:rsidR="00644FC5" w:rsidRPr="00BA497D">
        <w:rPr>
          <w:rFonts w:ascii="Times New Roman" w:eastAsiaTheme="minorEastAsia" w:hAnsi="Times New Roman"/>
          <w:bCs/>
          <w:sz w:val="24"/>
          <w:szCs w:val="24"/>
          <w:vertAlign w:val="superscript"/>
          <w:lang w:eastAsia="zh-CN"/>
        </w:rPr>
        <w:t>1</w:t>
      </w:r>
      <w:r w:rsidR="000E3B75" w:rsidRPr="00BA497D">
        <w:rPr>
          <w:rFonts w:ascii="Times New Roman" w:eastAsiaTheme="minorEastAsia" w:hAnsi="Times New Roman"/>
          <w:bCs/>
          <w:sz w:val="24"/>
          <w:szCs w:val="24"/>
          <w:lang w:eastAsia="zh-CN"/>
        </w:rPr>
        <w:t>, Hui-Xing Shu</w:t>
      </w:r>
      <w:r w:rsidR="00644FC5" w:rsidRPr="00BA497D">
        <w:rPr>
          <w:rFonts w:ascii="Times New Roman" w:eastAsiaTheme="minorEastAsia" w:hAnsi="Times New Roman"/>
          <w:bCs/>
          <w:sz w:val="24"/>
          <w:szCs w:val="24"/>
          <w:vertAlign w:val="superscript"/>
          <w:lang w:eastAsia="zh-CN"/>
        </w:rPr>
        <w:t>1</w:t>
      </w:r>
      <w:r w:rsidR="000E3B75" w:rsidRPr="00BA497D">
        <w:rPr>
          <w:rFonts w:ascii="Times New Roman" w:eastAsiaTheme="minorEastAsia" w:hAnsi="Times New Roman"/>
          <w:bCs/>
          <w:sz w:val="24"/>
          <w:szCs w:val="24"/>
          <w:lang w:eastAsia="zh-CN"/>
        </w:rPr>
        <w:t xml:space="preserve">, </w:t>
      </w:r>
      <w:r w:rsidR="00644FC5" w:rsidRPr="00BA497D">
        <w:rPr>
          <w:rFonts w:ascii="Times New Roman" w:eastAsiaTheme="minorEastAsia" w:hAnsi="Times New Roman"/>
          <w:bCs/>
          <w:sz w:val="24"/>
          <w:szCs w:val="24"/>
          <w:lang w:eastAsia="zh-CN"/>
        </w:rPr>
        <w:t>Kam-Hung Low</w:t>
      </w:r>
      <w:r w:rsidR="00644FC5" w:rsidRPr="00BA497D">
        <w:rPr>
          <w:rFonts w:ascii="Times New Roman" w:hAnsi="Times New Roman"/>
          <w:sz w:val="24"/>
          <w:szCs w:val="24"/>
          <w:vertAlign w:val="superscript"/>
        </w:rPr>
        <w:t>1,2</w:t>
      </w:r>
      <w:r w:rsidR="00644FC5" w:rsidRPr="00BA497D">
        <w:rPr>
          <w:rFonts w:ascii="Times New Roman" w:eastAsiaTheme="minorEastAsia" w:hAnsi="Times New Roman"/>
          <w:bCs/>
          <w:sz w:val="24"/>
          <w:szCs w:val="24"/>
          <w:lang w:eastAsia="zh-CN"/>
        </w:rPr>
        <w:t xml:space="preserve">, </w:t>
      </w:r>
      <w:r w:rsidR="000E3B75" w:rsidRPr="00BA497D">
        <w:rPr>
          <w:rFonts w:ascii="Times New Roman" w:eastAsiaTheme="minorEastAsia" w:hAnsi="Times New Roman"/>
          <w:bCs/>
          <w:sz w:val="24"/>
          <w:szCs w:val="24"/>
          <w:lang w:eastAsia="zh-CN"/>
        </w:rPr>
        <w:t>Philip C. Y. Chow</w:t>
      </w:r>
      <w:r w:rsidR="00644FC5" w:rsidRPr="00BA497D">
        <w:rPr>
          <w:rFonts w:ascii="Times New Roman" w:hAnsi="Times New Roman"/>
          <w:sz w:val="24"/>
          <w:szCs w:val="24"/>
          <w:vertAlign w:val="superscript"/>
        </w:rPr>
        <w:t>3</w:t>
      </w:r>
      <w:r w:rsidR="006154E7" w:rsidRPr="00BA497D">
        <w:rPr>
          <w:rFonts w:ascii="Times New Roman" w:eastAsiaTheme="minorEastAsia" w:hAnsi="Times New Roman"/>
          <w:sz w:val="24"/>
          <w:szCs w:val="24"/>
          <w:lang w:eastAsia="zh-CN"/>
        </w:rPr>
        <w:t xml:space="preserve">, </w:t>
      </w:r>
      <w:r w:rsidR="000E3B75" w:rsidRPr="00BA497D">
        <w:rPr>
          <w:rFonts w:ascii="Times New Roman" w:eastAsiaTheme="minorEastAsia" w:hAnsi="Times New Roman"/>
          <w:sz w:val="24"/>
          <w:szCs w:val="24"/>
          <w:lang w:eastAsia="zh-CN"/>
        </w:rPr>
        <w:t>Tsz Woon Benedict Lo</w:t>
      </w:r>
      <w:r w:rsidR="00644FC5" w:rsidRPr="00BA497D">
        <w:rPr>
          <w:rFonts w:ascii="Times New Roman" w:hAnsi="Times New Roman"/>
          <w:sz w:val="24"/>
          <w:szCs w:val="24"/>
          <w:vertAlign w:val="superscript"/>
        </w:rPr>
        <w:t>4</w:t>
      </w:r>
      <w:r w:rsidR="00D449CF" w:rsidRPr="00BA497D">
        <w:rPr>
          <w:rFonts w:ascii="Times New Roman" w:eastAsiaTheme="minorEastAsia" w:hAnsi="Times New Roman" w:hint="eastAsia"/>
          <w:sz w:val="24"/>
          <w:szCs w:val="24"/>
          <w:lang w:eastAsia="zh-CN"/>
        </w:rPr>
        <w:t xml:space="preserve"> </w:t>
      </w:r>
      <w:r w:rsidR="00886BF0" w:rsidRPr="00BA497D">
        <w:rPr>
          <w:rFonts w:ascii="Times New Roman" w:eastAsiaTheme="minorEastAsia" w:hAnsi="Times New Roman"/>
          <w:sz w:val="24"/>
          <w:szCs w:val="24"/>
          <w:lang w:eastAsia="zh-CN"/>
        </w:rPr>
        <w:t xml:space="preserve">and </w:t>
      </w:r>
      <w:r w:rsidR="00C915B5" w:rsidRPr="00BA497D">
        <w:rPr>
          <w:rFonts w:ascii="Times New Roman" w:eastAsiaTheme="minorEastAsia" w:hAnsi="Times New Roman"/>
          <w:sz w:val="24"/>
          <w:szCs w:val="24"/>
          <w:lang w:eastAsia="zh-CN"/>
        </w:rPr>
        <w:t>Jian He</w:t>
      </w:r>
      <w:r w:rsidR="00886BF0" w:rsidRPr="00BA497D">
        <w:rPr>
          <w:rFonts w:ascii="Times New Roman" w:hAnsi="Times New Roman"/>
          <w:sz w:val="24"/>
          <w:szCs w:val="24"/>
          <w:vertAlign w:val="superscript"/>
        </w:rPr>
        <w:t>1,2</w:t>
      </w:r>
      <w:r w:rsidR="00747AEC" w:rsidRPr="00BA497D">
        <w:rPr>
          <w:rFonts w:ascii="Constantia" w:hAnsi="Constantia" w:cs="Constantia"/>
          <w:sz w:val="24"/>
          <w:szCs w:val="24"/>
          <w:vertAlign w:val="superscript"/>
        </w:rPr>
        <w:t>*</w:t>
      </w:r>
    </w:p>
    <w:p w14:paraId="4DDCDE1F" w14:textId="7DB5336B" w:rsidR="00550A61" w:rsidRPr="00BA497D" w:rsidRDefault="00144512" w:rsidP="00651CEA">
      <w:pPr>
        <w:spacing w:line="240" w:lineRule="auto"/>
        <w:rPr>
          <w:sz w:val="24"/>
          <w:szCs w:val="24"/>
        </w:rPr>
      </w:pPr>
      <w:r w:rsidRPr="00BA497D">
        <w:rPr>
          <w:sz w:val="24"/>
          <w:szCs w:val="24"/>
          <w:vertAlign w:val="superscript"/>
        </w:rPr>
        <w:t>1</w:t>
      </w:r>
      <w:r w:rsidR="005710B6" w:rsidRPr="00BA497D">
        <w:rPr>
          <w:sz w:val="24"/>
          <w:szCs w:val="24"/>
        </w:rPr>
        <w:t>Department of Chemistry, The University of Hong Kong, Hong Kong, China.</w:t>
      </w:r>
    </w:p>
    <w:p w14:paraId="19D639C9" w14:textId="2B82928C" w:rsidR="00837CA0" w:rsidRPr="00BA497D" w:rsidRDefault="00144512" w:rsidP="00651CEA">
      <w:pPr>
        <w:spacing w:line="240" w:lineRule="auto"/>
        <w:rPr>
          <w:sz w:val="24"/>
          <w:szCs w:val="24"/>
        </w:rPr>
      </w:pPr>
      <w:r w:rsidRPr="00BA497D">
        <w:rPr>
          <w:sz w:val="24"/>
          <w:szCs w:val="24"/>
          <w:vertAlign w:val="superscript"/>
        </w:rPr>
        <w:t>2</w:t>
      </w:r>
      <w:r w:rsidR="00837CA0" w:rsidRPr="00BA497D">
        <w:rPr>
          <w:sz w:val="24"/>
          <w:szCs w:val="24"/>
        </w:rPr>
        <w:t>State Key Laboratory of Synthetic Chemistry, The University of Hong Kong, Hong Kong, China.</w:t>
      </w:r>
    </w:p>
    <w:p w14:paraId="6E853240" w14:textId="31B67E83" w:rsidR="00AE2893" w:rsidRPr="00BA497D" w:rsidRDefault="00AE2893" w:rsidP="00AE2893">
      <w:pPr>
        <w:spacing w:line="240" w:lineRule="auto"/>
        <w:rPr>
          <w:sz w:val="24"/>
          <w:szCs w:val="24"/>
        </w:rPr>
      </w:pPr>
      <w:r w:rsidRPr="00BA497D">
        <w:rPr>
          <w:sz w:val="24"/>
          <w:szCs w:val="24"/>
          <w:vertAlign w:val="superscript"/>
        </w:rPr>
        <w:t>3</w:t>
      </w:r>
      <w:r w:rsidR="00644FC5" w:rsidRPr="00BA497D">
        <w:rPr>
          <w:sz w:val="24"/>
          <w:szCs w:val="24"/>
        </w:rPr>
        <w:t>Department of Mechanical Engineering</w:t>
      </w:r>
      <w:r w:rsidRPr="00BA497D">
        <w:rPr>
          <w:sz w:val="24"/>
          <w:szCs w:val="24"/>
        </w:rPr>
        <w:t>, The University of Hong Kong, Hong Kong, China.</w:t>
      </w:r>
    </w:p>
    <w:p w14:paraId="2D4227BA" w14:textId="5E791028" w:rsidR="00CD3720" w:rsidRPr="00BA497D" w:rsidRDefault="00AE2893" w:rsidP="00AE2893">
      <w:pPr>
        <w:spacing w:line="240" w:lineRule="auto"/>
        <w:rPr>
          <w:sz w:val="24"/>
          <w:szCs w:val="24"/>
        </w:rPr>
      </w:pPr>
      <w:r w:rsidRPr="00BA497D">
        <w:rPr>
          <w:sz w:val="24"/>
          <w:szCs w:val="24"/>
          <w:vertAlign w:val="superscript"/>
        </w:rPr>
        <w:t>4</w:t>
      </w:r>
      <w:r w:rsidR="00644FC5" w:rsidRPr="00BA497D">
        <w:rPr>
          <w:sz w:val="24"/>
          <w:szCs w:val="24"/>
        </w:rPr>
        <w:t>State Key Laboratory of Chemical Biology and Drug Discovery, Department of Applied Biology and Chemical Technology, The Hong Kong Polytechnic University, Hong Kong, China.</w:t>
      </w:r>
    </w:p>
    <w:p w14:paraId="45BBDD4A" w14:textId="26932B2D" w:rsidR="00144512" w:rsidRPr="00BA497D" w:rsidRDefault="00AE2893" w:rsidP="00651CEA">
      <w:pPr>
        <w:spacing w:line="240" w:lineRule="auto"/>
        <w:rPr>
          <w:sz w:val="24"/>
          <w:szCs w:val="24"/>
        </w:rPr>
      </w:pPr>
      <w:r w:rsidRPr="00BA497D">
        <w:rPr>
          <w:sz w:val="24"/>
          <w:szCs w:val="24"/>
          <w:vertAlign w:val="superscript"/>
        </w:rPr>
        <w:t>5</w:t>
      </w:r>
      <w:r w:rsidR="00144512" w:rsidRPr="00BA497D">
        <w:rPr>
          <w:sz w:val="24"/>
          <w:szCs w:val="24"/>
        </w:rPr>
        <w:t xml:space="preserve">These authors contributed equally: </w:t>
      </w:r>
      <w:r w:rsidRPr="00BA497D">
        <w:rPr>
          <w:rFonts w:hint="eastAsia"/>
          <w:sz w:val="24"/>
          <w:szCs w:val="24"/>
        </w:rPr>
        <w:t>Jun</w:t>
      </w:r>
      <w:r w:rsidRPr="00BA497D">
        <w:rPr>
          <w:sz w:val="24"/>
          <w:szCs w:val="24"/>
        </w:rPr>
        <w:t xml:space="preserve"> Guo and</w:t>
      </w:r>
      <w:r w:rsidR="00651CEA" w:rsidRPr="00BA497D">
        <w:rPr>
          <w:sz w:val="24"/>
          <w:szCs w:val="24"/>
        </w:rPr>
        <w:t xml:space="preserve"> Qi Xia</w:t>
      </w:r>
      <w:r w:rsidR="00144512" w:rsidRPr="00BA497D">
        <w:rPr>
          <w:sz w:val="24"/>
          <w:szCs w:val="24"/>
        </w:rPr>
        <w:t>.</w:t>
      </w:r>
    </w:p>
    <w:p w14:paraId="5DFAC397" w14:textId="619AA579" w:rsidR="00550A61" w:rsidRPr="00BA497D" w:rsidRDefault="00747AEC" w:rsidP="009C04E2">
      <w:pPr>
        <w:spacing w:after="0" w:line="240" w:lineRule="auto"/>
        <w:rPr>
          <w:rStyle w:val="a3"/>
          <w:color w:val="auto"/>
          <w:sz w:val="24"/>
          <w:szCs w:val="24"/>
          <w:u w:val="none"/>
        </w:rPr>
      </w:pPr>
      <w:r w:rsidRPr="00BA497D">
        <w:rPr>
          <w:rFonts w:ascii="Constantia" w:hAnsi="Constantia" w:cs="Constantia"/>
          <w:sz w:val="24"/>
          <w:szCs w:val="24"/>
          <w:vertAlign w:val="superscript"/>
        </w:rPr>
        <w:t>*</w:t>
      </w:r>
      <w:r w:rsidR="00A54054" w:rsidRPr="00BA497D">
        <w:rPr>
          <w:sz w:val="24"/>
          <w:szCs w:val="24"/>
        </w:rPr>
        <w:t xml:space="preserve">email: </w:t>
      </w:r>
      <w:r w:rsidR="00A54054" w:rsidRPr="00BA497D">
        <w:rPr>
          <w:rStyle w:val="a3"/>
          <w:color w:val="auto"/>
          <w:sz w:val="24"/>
          <w:szCs w:val="24"/>
          <w:u w:val="none"/>
        </w:rPr>
        <w:t>jianhe@hku.hk</w:t>
      </w:r>
    </w:p>
    <w:p w14:paraId="04CAFEA2" w14:textId="77777777" w:rsidR="009C04E2" w:rsidRDefault="009C04E2" w:rsidP="009C04E2">
      <w:pPr>
        <w:spacing w:after="0" w:line="480" w:lineRule="auto"/>
        <w:rPr>
          <w:sz w:val="24"/>
          <w:szCs w:val="24"/>
        </w:rPr>
      </w:pPr>
    </w:p>
    <w:p w14:paraId="63CC25A6" w14:textId="77777777" w:rsidR="003B6C11" w:rsidRDefault="003B6C11" w:rsidP="009C04E2">
      <w:pPr>
        <w:spacing w:after="0" w:line="480" w:lineRule="auto"/>
        <w:rPr>
          <w:sz w:val="24"/>
          <w:szCs w:val="24"/>
        </w:rPr>
      </w:pPr>
    </w:p>
    <w:p w14:paraId="4010EFB3" w14:textId="77777777" w:rsidR="003B6C11" w:rsidRDefault="003B6C11" w:rsidP="009C04E2">
      <w:pPr>
        <w:spacing w:after="0" w:line="480" w:lineRule="auto"/>
        <w:rPr>
          <w:sz w:val="24"/>
          <w:szCs w:val="24"/>
        </w:rPr>
      </w:pPr>
    </w:p>
    <w:p w14:paraId="79010EC9" w14:textId="77777777" w:rsidR="003B6C11" w:rsidRDefault="003B6C11" w:rsidP="009C04E2">
      <w:pPr>
        <w:spacing w:after="0" w:line="480" w:lineRule="auto"/>
        <w:rPr>
          <w:sz w:val="24"/>
          <w:szCs w:val="24"/>
        </w:rPr>
      </w:pPr>
    </w:p>
    <w:p w14:paraId="52708A25" w14:textId="77777777" w:rsidR="003B6C11" w:rsidRPr="003B6C11" w:rsidRDefault="003B6C11" w:rsidP="003B6C11">
      <w:pPr>
        <w:spacing w:after="0" w:line="480" w:lineRule="auto"/>
        <w:rPr>
          <w:sz w:val="24"/>
          <w:szCs w:val="24"/>
        </w:rPr>
      </w:pPr>
      <w:r w:rsidRPr="003B6C11">
        <w:rPr>
          <w:sz w:val="24"/>
          <w:szCs w:val="24"/>
        </w:rPr>
        <w:t>Accepted by:  </w:t>
      </w:r>
    </w:p>
    <w:p w14:paraId="42707EF7" w14:textId="2804F70D" w:rsidR="003B6C11" w:rsidRPr="003B6C11" w:rsidRDefault="003B6C11" w:rsidP="003B6C11">
      <w:pPr>
        <w:spacing w:after="0"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Nature Catalysis</w:t>
      </w:r>
      <w:r w:rsidRPr="003B6C11">
        <w:rPr>
          <w:sz w:val="24"/>
          <w:szCs w:val="24"/>
        </w:rPr>
        <w:t> </w:t>
      </w:r>
    </w:p>
    <w:p w14:paraId="70C3952E" w14:textId="4276ABDE" w:rsidR="003B6C11" w:rsidRPr="003B6C11" w:rsidRDefault="003B6C11" w:rsidP="003B6C11">
      <w:pPr>
        <w:spacing w:after="0" w:line="480" w:lineRule="auto"/>
        <w:rPr>
          <w:sz w:val="24"/>
          <w:szCs w:val="24"/>
        </w:rPr>
      </w:pPr>
      <w:r w:rsidRPr="003B6C11">
        <w:rPr>
          <w:sz w:val="24"/>
          <w:szCs w:val="24"/>
        </w:rPr>
        <w:t> January 1</w:t>
      </w:r>
      <w:r>
        <w:rPr>
          <w:rFonts w:hint="eastAsia"/>
          <w:sz w:val="24"/>
          <w:szCs w:val="24"/>
        </w:rPr>
        <w:t>8</w:t>
      </w:r>
      <w:r w:rsidRPr="003B6C11">
        <w:rPr>
          <w:sz w:val="24"/>
          <w:szCs w:val="24"/>
        </w:rPr>
        <w:t>, 2024</w:t>
      </w:r>
    </w:p>
    <w:p w14:paraId="1A7B295B" w14:textId="77777777" w:rsidR="003B6C11" w:rsidRPr="003B6C11" w:rsidRDefault="003B6C11" w:rsidP="009C04E2">
      <w:pPr>
        <w:spacing w:after="0" w:line="480" w:lineRule="auto"/>
        <w:rPr>
          <w:sz w:val="24"/>
          <w:szCs w:val="24"/>
        </w:rPr>
      </w:pPr>
    </w:p>
    <w:p w14:paraId="2BBC64F3" w14:textId="77777777" w:rsidR="003B6C11" w:rsidRDefault="003B6C11" w:rsidP="009C04E2">
      <w:pPr>
        <w:spacing w:after="0" w:line="480" w:lineRule="auto"/>
        <w:rPr>
          <w:sz w:val="24"/>
          <w:szCs w:val="24"/>
        </w:rPr>
      </w:pPr>
    </w:p>
    <w:p w14:paraId="554EF9C1" w14:textId="77777777" w:rsidR="003B6C11" w:rsidRDefault="003B6C11" w:rsidP="009C04E2">
      <w:pPr>
        <w:spacing w:after="0" w:line="480" w:lineRule="auto"/>
        <w:rPr>
          <w:sz w:val="24"/>
          <w:szCs w:val="24"/>
        </w:rPr>
      </w:pPr>
    </w:p>
    <w:p w14:paraId="3BFF797C" w14:textId="77777777" w:rsidR="003B6C11" w:rsidRDefault="003B6C11" w:rsidP="009C04E2">
      <w:pPr>
        <w:spacing w:after="0" w:line="480" w:lineRule="auto"/>
        <w:rPr>
          <w:sz w:val="24"/>
          <w:szCs w:val="24"/>
        </w:rPr>
      </w:pPr>
    </w:p>
    <w:p w14:paraId="207C7A42" w14:textId="77777777" w:rsidR="003B6C11" w:rsidRDefault="003B6C11" w:rsidP="009C04E2">
      <w:pPr>
        <w:spacing w:after="0" w:line="480" w:lineRule="auto"/>
        <w:rPr>
          <w:sz w:val="24"/>
          <w:szCs w:val="24"/>
        </w:rPr>
      </w:pPr>
    </w:p>
    <w:p w14:paraId="3C4B44A3" w14:textId="77777777" w:rsidR="003B6C11" w:rsidRDefault="003B6C11" w:rsidP="009C04E2">
      <w:pPr>
        <w:spacing w:after="0" w:line="480" w:lineRule="auto"/>
        <w:rPr>
          <w:sz w:val="24"/>
          <w:szCs w:val="24"/>
        </w:rPr>
      </w:pPr>
    </w:p>
    <w:p w14:paraId="764D7FEC" w14:textId="77777777" w:rsidR="003B6C11" w:rsidRPr="00BA497D" w:rsidRDefault="003B6C11" w:rsidP="009C04E2">
      <w:pPr>
        <w:spacing w:after="0" w:line="480" w:lineRule="auto"/>
        <w:rPr>
          <w:rFonts w:hint="eastAsia"/>
          <w:sz w:val="24"/>
          <w:szCs w:val="24"/>
        </w:rPr>
      </w:pPr>
    </w:p>
    <w:p w14:paraId="57EA4325" w14:textId="4E0D39F9" w:rsidR="00233BB5" w:rsidRDefault="006154E7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b/>
          <w:szCs w:val="24"/>
        </w:rPr>
        <w:lastRenderedPageBreak/>
        <w:t>Abstract:</w:t>
      </w:r>
      <w:r w:rsidRPr="00BA497D">
        <w:rPr>
          <w:rFonts w:ascii="Times New Roman" w:hAnsi="Times New Roman"/>
          <w:bCs/>
          <w:szCs w:val="24"/>
        </w:rPr>
        <w:t xml:space="preserve"> </w:t>
      </w:r>
      <w:r w:rsidR="00A9271C" w:rsidRPr="00BA497D">
        <w:rPr>
          <w:rFonts w:ascii="Times New Roman" w:hAnsi="Times New Roman"/>
          <w:bCs/>
          <w:szCs w:val="24"/>
        </w:rPr>
        <w:t>The photochemical [2+2] cycloaddition</w:t>
      </w:r>
      <w:r w:rsidR="00D45A3E" w:rsidRPr="00BA497D">
        <w:rPr>
          <w:rFonts w:ascii="Times New Roman" w:hAnsi="Times New Roman"/>
          <w:bCs/>
          <w:szCs w:val="24"/>
        </w:rPr>
        <w:t xml:space="preserve"> of styrenes </w:t>
      </w:r>
      <w:r w:rsidR="00856DDE" w:rsidRPr="00BA497D">
        <w:rPr>
          <w:rFonts w:ascii="Times New Roman" w:hAnsi="Times New Roman"/>
          <w:bCs/>
          <w:szCs w:val="24"/>
        </w:rPr>
        <w:t>provides</w:t>
      </w:r>
      <w:r w:rsidR="00A9271C" w:rsidRPr="00BA497D">
        <w:rPr>
          <w:rFonts w:ascii="Times New Roman" w:hAnsi="Times New Roman"/>
          <w:bCs/>
          <w:szCs w:val="24"/>
        </w:rPr>
        <w:t xml:space="preserve"> a</w:t>
      </w:r>
      <w:r w:rsidR="00676256" w:rsidRPr="00BA497D">
        <w:rPr>
          <w:rFonts w:ascii="Times New Roman" w:hAnsi="Times New Roman" w:hint="eastAsia"/>
          <w:bCs/>
          <w:szCs w:val="24"/>
        </w:rPr>
        <w:t>n</w:t>
      </w:r>
      <w:r w:rsidR="007E784F" w:rsidRPr="00BA497D">
        <w:rPr>
          <w:rFonts w:ascii="Times New Roman" w:hAnsi="Times New Roman"/>
          <w:bCs/>
          <w:szCs w:val="24"/>
        </w:rPr>
        <w:t xml:space="preserve"> </w:t>
      </w:r>
      <w:r w:rsidR="00676256" w:rsidRPr="00BA497D">
        <w:rPr>
          <w:rFonts w:ascii="Times New Roman" w:hAnsi="Times New Roman"/>
          <w:bCs/>
          <w:szCs w:val="24"/>
        </w:rPr>
        <w:t>important</w:t>
      </w:r>
      <w:r w:rsidR="007E784F" w:rsidRPr="00BA497D">
        <w:rPr>
          <w:rFonts w:ascii="Times New Roman" w:hAnsi="Times New Roman"/>
          <w:bCs/>
          <w:szCs w:val="24"/>
        </w:rPr>
        <w:t xml:space="preserve"> and frequently used</w:t>
      </w:r>
      <w:r w:rsidR="00A9271C" w:rsidRPr="00BA497D">
        <w:rPr>
          <w:rFonts w:ascii="Times New Roman" w:hAnsi="Times New Roman"/>
          <w:bCs/>
          <w:szCs w:val="24"/>
        </w:rPr>
        <w:t xml:space="preserve"> route for </w:t>
      </w:r>
      <w:r w:rsidR="00856DDE" w:rsidRPr="00BA497D">
        <w:rPr>
          <w:rFonts w:ascii="Times New Roman" w:hAnsi="Times New Roman"/>
          <w:bCs/>
          <w:szCs w:val="24"/>
        </w:rPr>
        <w:t>the synthesis of</w:t>
      </w:r>
      <w:r w:rsidR="00A9271C" w:rsidRPr="00BA497D">
        <w:rPr>
          <w:rFonts w:ascii="Times New Roman" w:hAnsi="Times New Roman"/>
          <w:bCs/>
          <w:szCs w:val="24"/>
        </w:rPr>
        <w:t xml:space="preserve"> multi-substituted cyclobutanes. Despite the extensive </w:t>
      </w:r>
      <w:r w:rsidR="00D45A3E" w:rsidRPr="00BA497D">
        <w:rPr>
          <w:rFonts w:ascii="Times New Roman" w:hAnsi="Times New Roman"/>
          <w:bCs/>
          <w:szCs w:val="24"/>
        </w:rPr>
        <w:t>studies</w:t>
      </w:r>
      <w:r w:rsidR="00A9271C" w:rsidRPr="00BA497D">
        <w:rPr>
          <w:rFonts w:ascii="Times New Roman" w:hAnsi="Times New Roman"/>
          <w:bCs/>
          <w:szCs w:val="24"/>
        </w:rPr>
        <w:t xml:space="preserve"> in noble-metal</w:t>
      </w:r>
      <w:r w:rsidR="00ED13DC" w:rsidRPr="00BA497D">
        <w:rPr>
          <w:rFonts w:ascii="Times New Roman" w:hAnsi="Times New Roman"/>
          <w:bCs/>
          <w:szCs w:val="24"/>
        </w:rPr>
        <w:t>-</w:t>
      </w:r>
      <w:r w:rsidR="00A9271C" w:rsidRPr="00BA497D">
        <w:rPr>
          <w:rFonts w:ascii="Times New Roman" w:hAnsi="Times New Roman"/>
          <w:bCs/>
          <w:szCs w:val="24"/>
        </w:rPr>
        <w:t xml:space="preserve"> and organo-photocatalysis, developing sustainable</w:t>
      </w:r>
      <w:r w:rsidR="00CE3870" w:rsidRPr="00BA497D">
        <w:rPr>
          <w:rFonts w:ascii="Times New Roman" w:hAnsi="Times New Roman"/>
          <w:bCs/>
          <w:szCs w:val="24"/>
        </w:rPr>
        <w:t xml:space="preserve"> cycloaddition</w:t>
      </w:r>
      <w:r w:rsidR="00A9271C" w:rsidRPr="00BA497D">
        <w:rPr>
          <w:rFonts w:ascii="Times New Roman" w:hAnsi="Times New Roman"/>
          <w:bCs/>
          <w:szCs w:val="24"/>
        </w:rPr>
        <w:t xml:space="preserve"> method</w:t>
      </w:r>
      <w:r w:rsidR="00D45A3E" w:rsidRPr="00BA497D">
        <w:rPr>
          <w:rFonts w:ascii="Times New Roman" w:hAnsi="Times New Roman"/>
          <w:bCs/>
          <w:szCs w:val="24"/>
        </w:rPr>
        <w:t>s</w:t>
      </w:r>
      <w:r w:rsidR="00CE3870" w:rsidRPr="00BA497D">
        <w:rPr>
          <w:rFonts w:ascii="Times New Roman" w:hAnsi="Times New Roman"/>
          <w:bCs/>
          <w:szCs w:val="24"/>
        </w:rPr>
        <w:t xml:space="preserve"> </w:t>
      </w:r>
      <w:r w:rsidR="00A9271C" w:rsidRPr="00BA497D">
        <w:rPr>
          <w:rFonts w:ascii="Times New Roman" w:hAnsi="Times New Roman"/>
          <w:bCs/>
          <w:szCs w:val="24"/>
        </w:rPr>
        <w:t xml:space="preserve">with copper photosensitizers is still in </w:t>
      </w:r>
      <w:r w:rsidR="00D45A3E" w:rsidRPr="00BA497D">
        <w:rPr>
          <w:rFonts w:ascii="Times New Roman" w:hAnsi="Times New Roman"/>
          <w:bCs/>
          <w:szCs w:val="24"/>
        </w:rPr>
        <w:t xml:space="preserve">its </w:t>
      </w:r>
      <w:r w:rsidR="00A9271C" w:rsidRPr="00BA497D">
        <w:rPr>
          <w:rFonts w:ascii="Times New Roman" w:hAnsi="Times New Roman"/>
          <w:bCs/>
          <w:szCs w:val="24"/>
        </w:rPr>
        <w:t xml:space="preserve">infancy, largely </w:t>
      </w:r>
      <w:r w:rsidR="00D45A3E" w:rsidRPr="00BA497D">
        <w:rPr>
          <w:rFonts w:ascii="Times New Roman" w:hAnsi="Times New Roman"/>
          <w:bCs/>
          <w:szCs w:val="24"/>
        </w:rPr>
        <w:t>owing</w:t>
      </w:r>
      <w:r w:rsidR="00A9271C" w:rsidRPr="00BA497D">
        <w:rPr>
          <w:rFonts w:ascii="Times New Roman" w:hAnsi="Times New Roman"/>
          <w:bCs/>
          <w:szCs w:val="24"/>
        </w:rPr>
        <w:t xml:space="preserve"> to their low</w:t>
      </w:r>
      <w:r w:rsidR="008A0510" w:rsidRPr="00BA497D">
        <w:rPr>
          <w:rFonts w:ascii="Times New Roman" w:hAnsi="Times New Roman"/>
          <w:bCs/>
          <w:szCs w:val="24"/>
        </w:rPr>
        <w:t xml:space="preserve"> reactivity and</w:t>
      </w:r>
      <w:r w:rsidR="00A9271C" w:rsidRPr="00BA497D">
        <w:rPr>
          <w:rFonts w:ascii="Times New Roman" w:hAnsi="Times New Roman"/>
          <w:bCs/>
          <w:szCs w:val="24"/>
        </w:rPr>
        <w:t xml:space="preserve"> photostability.</w:t>
      </w:r>
      <w:r w:rsidR="00AD46DB" w:rsidRPr="00BA497D">
        <w:rPr>
          <w:rFonts w:ascii="Times New Roman" w:hAnsi="Times New Roman"/>
          <w:bCs/>
          <w:szCs w:val="24"/>
        </w:rPr>
        <w:t xml:space="preserve"> </w:t>
      </w:r>
      <w:r w:rsidR="003A7B22" w:rsidRPr="00BA497D">
        <w:rPr>
          <w:rFonts w:ascii="Times New Roman" w:hAnsi="Times New Roman"/>
          <w:bCs/>
          <w:szCs w:val="24"/>
        </w:rPr>
        <w:t xml:space="preserve">Herein, we show that the introduction of a </w:t>
      </w:r>
      <w:r w:rsidR="007C700B" w:rsidRPr="00BA497D">
        <w:rPr>
          <w:rFonts w:ascii="Times New Roman" w:hAnsi="Times New Roman"/>
          <w:bCs/>
          <w:szCs w:val="24"/>
        </w:rPr>
        <w:t>binap-</w:t>
      </w:r>
      <w:r w:rsidR="001C5A46" w:rsidRPr="00BA497D">
        <w:rPr>
          <w:rFonts w:ascii="Times New Roman" w:hAnsi="Times New Roman" w:hint="eastAsia"/>
          <w:bCs/>
          <w:szCs w:val="24"/>
        </w:rPr>
        <w:t>ligated</w:t>
      </w:r>
      <w:r w:rsidR="007C700B" w:rsidRPr="00BA497D">
        <w:rPr>
          <w:rFonts w:ascii="Times New Roman" w:hAnsi="Times New Roman"/>
          <w:bCs/>
          <w:szCs w:val="24"/>
        </w:rPr>
        <w:t xml:space="preserve"> </w:t>
      </w:r>
      <w:r w:rsidR="003A7B22" w:rsidRPr="00BA497D">
        <w:rPr>
          <w:rFonts w:ascii="Times New Roman" w:hAnsi="Times New Roman"/>
          <w:bCs/>
          <w:szCs w:val="24"/>
        </w:rPr>
        <w:t xml:space="preserve">heteroleptic copper(I) complex to the linker of a microporous zirconium-based </w:t>
      </w:r>
      <w:r w:rsidR="003A7B22" w:rsidRPr="00BA497D">
        <w:rPr>
          <w:rFonts w:ascii="Times New Roman" w:hAnsi="Times New Roman"/>
          <w:szCs w:val="24"/>
        </w:rPr>
        <w:t>metal−organic framework</w:t>
      </w:r>
      <w:r w:rsidR="001E6788" w:rsidRPr="00BA497D">
        <w:rPr>
          <w:rFonts w:ascii="Times New Roman" w:hAnsi="Times New Roman"/>
          <w:szCs w:val="24"/>
        </w:rPr>
        <w:t xml:space="preserve"> (MOF)</w:t>
      </w:r>
      <w:r w:rsidR="003A7B22" w:rsidRPr="00BA497D">
        <w:rPr>
          <w:rFonts w:ascii="Times New Roman" w:hAnsi="Times New Roman"/>
          <w:szCs w:val="24"/>
        </w:rPr>
        <w:t xml:space="preserve"> produces a highly stable</w:t>
      </w:r>
      <w:r w:rsidR="009421DA" w:rsidRPr="00BA497D">
        <w:rPr>
          <w:rFonts w:ascii="Times New Roman" w:hAnsi="Times New Roman"/>
          <w:szCs w:val="24"/>
        </w:rPr>
        <w:t xml:space="preserve"> and reusable</w:t>
      </w:r>
      <w:r w:rsidR="003A7B22" w:rsidRPr="00BA497D">
        <w:rPr>
          <w:rFonts w:ascii="Times New Roman" w:hAnsi="Times New Roman"/>
          <w:szCs w:val="24"/>
        </w:rPr>
        <w:t xml:space="preserve"> heterogeneous photocatalyst with an extended excited-state lifetime. </w:t>
      </w:r>
      <w:r w:rsidR="00CB2342" w:rsidRPr="00BA497D">
        <w:rPr>
          <w:rFonts w:ascii="Times New Roman" w:hAnsi="Times New Roman"/>
          <w:bCs/>
          <w:szCs w:val="24"/>
        </w:rPr>
        <w:t>Under visible</w:t>
      </w:r>
      <w:r w:rsidR="00A20029" w:rsidRPr="00BA497D">
        <w:rPr>
          <w:rFonts w:ascii="Times New Roman" w:hAnsi="Times New Roman"/>
          <w:bCs/>
          <w:szCs w:val="24"/>
        </w:rPr>
        <w:t xml:space="preserve"> </w:t>
      </w:r>
      <w:r w:rsidR="00CB2342" w:rsidRPr="00BA497D">
        <w:rPr>
          <w:rFonts w:ascii="Times New Roman" w:hAnsi="Times New Roman"/>
          <w:bCs/>
          <w:szCs w:val="24"/>
        </w:rPr>
        <w:t>light irradiation,</w:t>
      </w:r>
      <w:r w:rsidR="00CB2342" w:rsidRPr="00BA497D">
        <w:rPr>
          <w:rFonts w:ascii="Times New Roman" w:hAnsi="Times New Roman" w:hint="eastAsia"/>
          <w:szCs w:val="24"/>
        </w:rPr>
        <w:t xml:space="preserve"> </w:t>
      </w:r>
      <w:r w:rsidR="00CB2342" w:rsidRPr="00BA497D">
        <w:rPr>
          <w:rFonts w:ascii="Times New Roman" w:hAnsi="Times New Roman"/>
          <w:szCs w:val="24"/>
        </w:rPr>
        <w:t>t</w:t>
      </w:r>
      <w:r w:rsidR="00CE3870" w:rsidRPr="00BA497D">
        <w:rPr>
          <w:rFonts w:ascii="Times New Roman" w:hAnsi="Times New Roman" w:hint="eastAsia"/>
          <w:szCs w:val="24"/>
        </w:rPr>
        <w:t>his</w:t>
      </w:r>
      <w:r w:rsidR="00CE3870" w:rsidRPr="00BA497D">
        <w:rPr>
          <w:rFonts w:ascii="Times New Roman" w:hAnsi="Times New Roman"/>
          <w:szCs w:val="24"/>
        </w:rPr>
        <w:t xml:space="preserve"> robust </w:t>
      </w:r>
      <w:r w:rsidR="00CB2342" w:rsidRPr="00BA497D">
        <w:rPr>
          <w:rFonts w:ascii="Times New Roman" w:hAnsi="Times New Roman"/>
          <w:szCs w:val="24"/>
        </w:rPr>
        <w:t xml:space="preserve">copper triplet </w:t>
      </w:r>
      <w:r w:rsidR="00CE3870" w:rsidRPr="00BA497D">
        <w:rPr>
          <w:rFonts w:ascii="Times New Roman" w:hAnsi="Times New Roman"/>
          <w:szCs w:val="24"/>
        </w:rPr>
        <w:t xml:space="preserve">photosensitizer </w:t>
      </w:r>
      <w:r w:rsidR="000B30AE" w:rsidRPr="00BA497D">
        <w:rPr>
          <w:rFonts w:ascii="Times New Roman" w:hAnsi="Times New Roman"/>
          <w:szCs w:val="24"/>
        </w:rPr>
        <w:t xml:space="preserve">efficiently </w:t>
      </w:r>
      <w:r w:rsidR="00CE3870" w:rsidRPr="00BA497D">
        <w:rPr>
          <w:rFonts w:ascii="Times New Roman" w:hAnsi="Times New Roman"/>
          <w:szCs w:val="24"/>
        </w:rPr>
        <w:t xml:space="preserve">promotes multiple </w:t>
      </w:r>
      <w:r w:rsidR="00CE3870" w:rsidRPr="00BA497D">
        <w:rPr>
          <w:rFonts w:ascii="Times New Roman" w:hAnsi="Times New Roman"/>
          <w:bCs/>
          <w:szCs w:val="24"/>
        </w:rPr>
        <w:t>intermolecular crossed [2+2] cycloadditions</w:t>
      </w:r>
      <w:r w:rsidR="00CE3870" w:rsidRPr="00BA497D">
        <w:rPr>
          <w:rFonts w:ascii="Times New Roman" w:hAnsi="Times New Roman"/>
          <w:szCs w:val="24"/>
        </w:rPr>
        <w:t xml:space="preserve">, </w:t>
      </w:r>
      <w:r w:rsidR="00432E5E" w:rsidRPr="00BA497D">
        <w:rPr>
          <w:rFonts w:ascii="Times New Roman" w:hAnsi="Times New Roman" w:hint="eastAsia"/>
          <w:szCs w:val="24"/>
        </w:rPr>
        <w:t>i</w:t>
      </w:r>
      <w:r w:rsidR="00432E5E" w:rsidRPr="00BA497D">
        <w:rPr>
          <w:rFonts w:ascii="Times New Roman" w:hAnsi="Times New Roman"/>
          <w:szCs w:val="24"/>
        </w:rPr>
        <w:t xml:space="preserve">ncluding </w:t>
      </w:r>
      <w:r w:rsidR="005D24C4" w:rsidRPr="00BA497D">
        <w:rPr>
          <w:rFonts w:ascii="Times New Roman" w:hAnsi="Times New Roman"/>
          <w:szCs w:val="24"/>
        </w:rPr>
        <w:t>a previously unreported cycloaddition reaction of simple styrenes with electron-deficient alkenes.</w:t>
      </w:r>
      <w:r w:rsidR="009C04E2" w:rsidRPr="00BA497D">
        <w:rPr>
          <w:rFonts w:ascii="Times New Roman" w:hAnsi="Times New Roman"/>
          <w:szCs w:val="24"/>
        </w:rPr>
        <w:t xml:space="preserve"> </w:t>
      </w:r>
      <w:r w:rsidR="00817BFC" w:rsidRPr="00BA497D">
        <w:rPr>
          <w:rFonts w:ascii="Times New Roman" w:hAnsi="Times New Roman"/>
          <w:szCs w:val="24"/>
        </w:rPr>
        <w:t xml:space="preserve">Our findings suggest that MOF-based heterogenization strategies have the potential to advance copper photocatalysis and foster a variety of </w:t>
      </w:r>
      <w:r w:rsidR="009D6545" w:rsidRPr="00BA497D">
        <w:rPr>
          <w:rFonts w:ascii="Times New Roman" w:hAnsi="Times New Roman"/>
          <w:szCs w:val="24"/>
        </w:rPr>
        <w:t xml:space="preserve">visible-light-mediated </w:t>
      </w:r>
      <w:r w:rsidR="00817BFC" w:rsidRPr="00BA497D">
        <w:rPr>
          <w:rFonts w:ascii="Times New Roman" w:hAnsi="Times New Roman"/>
          <w:szCs w:val="24"/>
        </w:rPr>
        <w:t>energy</w:t>
      </w:r>
      <w:r w:rsidR="002279C8" w:rsidRPr="00BA497D">
        <w:rPr>
          <w:rFonts w:ascii="Times New Roman" w:hAnsi="Times New Roman"/>
          <w:szCs w:val="24"/>
        </w:rPr>
        <w:t>-</w:t>
      </w:r>
      <w:r w:rsidR="00817BFC" w:rsidRPr="00BA497D">
        <w:rPr>
          <w:rFonts w:ascii="Times New Roman" w:hAnsi="Times New Roman"/>
          <w:szCs w:val="24"/>
        </w:rPr>
        <w:t>transfer processes.</w:t>
      </w:r>
    </w:p>
    <w:p w14:paraId="03DBCC8F" w14:textId="77777777" w:rsidR="003B6C11" w:rsidRDefault="003B6C11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</w:p>
    <w:p w14:paraId="099DE481" w14:textId="77777777" w:rsidR="003B6C11" w:rsidRDefault="003B6C11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</w:p>
    <w:p w14:paraId="7272192E" w14:textId="77777777" w:rsidR="003B6C11" w:rsidRDefault="003B6C11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</w:p>
    <w:p w14:paraId="2027A78E" w14:textId="77777777" w:rsidR="003B6C11" w:rsidRDefault="003B6C11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</w:p>
    <w:p w14:paraId="20082622" w14:textId="77777777" w:rsidR="003B6C11" w:rsidRDefault="003B6C11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</w:p>
    <w:p w14:paraId="1C3E68E7" w14:textId="77777777" w:rsidR="003B6C11" w:rsidRDefault="003B6C11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</w:p>
    <w:p w14:paraId="59A40328" w14:textId="77777777" w:rsidR="003B6C11" w:rsidRDefault="003B6C11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</w:p>
    <w:p w14:paraId="7109AC4E" w14:textId="77777777" w:rsidR="003B6C11" w:rsidRDefault="003B6C11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</w:p>
    <w:p w14:paraId="515B2F18" w14:textId="77777777" w:rsidR="003B6C11" w:rsidRDefault="003B6C11" w:rsidP="006154E7">
      <w:pPr>
        <w:pStyle w:val="af5"/>
        <w:spacing w:after="120" w:line="480" w:lineRule="auto"/>
        <w:jc w:val="both"/>
        <w:rPr>
          <w:rFonts w:ascii="Times New Roman" w:hAnsi="Times New Roman"/>
          <w:szCs w:val="24"/>
        </w:rPr>
      </w:pPr>
    </w:p>
    <w:p w14:paraId="22A643E5" w14:textId="77777777" w:rsidR="003B6C11" w:rsidRPr="00BA497D" w:rsidRDefault="003B6C11" w:rsidP="006154E7">
      <w:pPr>
        <w:pStyle w:val="af5"/>
        <w:spacing w:after="120" w:line="480" w:lineRule="auto"/>
        <w:jc w:val="both"/>
        <w:rPr>
          <w:rFonts w:ascii="Times New Roman" w:hAnsi="Times New Roman" w:hint="eastAsia"/>
          <w:bCs/>
          <w:szCs w:val="24"/>
        </w:rPr>
      </w:pPr>
    </w:p>
    <w:p w14:paraId="6F64E64F" w14:textId="3D284F2D" w:rsidR="00895D1A" w:rsidRPr="00BA497D" w:rsidRDefault="00D06D96" w:rsidP="00216501">
      <w:pPr>
        <w:pStyle w:val="af5"/>
        <w:spacing w:line="480" w:lineRule="auto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szCs w:val="24"/>
        </w:rPr>
        <w:lastRenderedPageBreak/>
        <w:t>C</w:t>
      </w:r>
      <w:r w:rsidR="001B14B4" w:rsidRPr="00BA497D">
        <w:rPr>
          <w:rFonts w:ascii="Times New Roman" w:hAnsi="Times New Roman"/>
          <w:szCs w:val="24"/>
        </w:rPr>
        <w:t xml:space="preserve">onstruction of aryl-substituted </w:t>
      </w:r>
      <w:proofErr w:type="spellStart"/>
      <w:r w:rsidR="001B14B4" w:rsidRPr="00BA497D">
        <w:rPr>
          <w:rFonts w:ascii="Times New Roman" w:hAnsi="Times New Roman"/>
          <w:szCs w:val="24"/>
        </w:rPr>
        <w:t>cyclobutane</w:t>
      </w:r>
      <w:proofErr w:type="spellEnd"/>
      <w:r w:rsidRPr="00BA497D">
        <w:rPr>
          <w:rFonts w:ascii="Times New Roman" w:hAnsi="Times New Roman"/>
          <w:szCs w:val="24"/>
        </w:rPr>
        <w:t xml:space="preserve"> ring</w:t>
      </w:r>
      <w:r w:rsidR="001B14B4" w:rsidRPr="00BA497D">
        <w:rPr>
          <w:rFonts w:ascii="Times New Roman" w:hAnsi="Times New Roman"/>
          <w:szCs w:val="24"/>
        </w:rPr>
        <w:t>s</w:t>
      </w:r>
      <w:r w:rsidR="00C56AC1" w:rsidRPr="00BA497D">
        <w:rPr>
          <w:rFonts w:ascii="Times New Roman" w:hAnsi="Times New Roman"/>
          <w:szCs w:val="24"/>
        </w:rPr>
        <w:t>, the prominent structural features in a vast array of bioactive molecules</w:t>
      </w:r>
      <w:r w:rsidR="00676256" w:rsidRPr="00BA497D">
        <w:rPr>
          <w:rFonts w:ascii="Times New Roman" w:hAnsi="Times New Roman"/>
          <w:szCs w:val="24"/>
        </w:rPr>
        <w:fldChar w:fldCharType="begin">
          <w:fldData xml:space="preserve">PEVuZE5vdGU+PENpdGU+PEF1dGhvcj5Hb2V0emtlPC9BdXRob3I+PFllYXI+MjAyMTwvWWVhcj48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</w:fldData>
        </w:fldChar>
      </w:r>
      <w:r w:rsidR="00676256" w:rsidRPr="00BA497D">
        <w:rPr>
          <w:rFonts w:ascii="Times New Roman" w:hAnsi="Times New Roman"/>
          <w:szCs w:val="24"/>
        </w:rPr>
        <w:instrText xml:space="preserve"> ADDIN EN.CITE </w:instrText>
      </w:r>
      <w:r w:rsidR="00676256" w:rsidRPr="00BA497D">
        <w:rPr>
          <w:rFonts w:ascii="Times New Roman" w:hAnsi="Times New Roman"/>
          <w:szCs w:val="24"/>
        </w:rPr>
        <w:fldChar w:fldCharType="begin">
          <w:fldData xml:space="preserve">PEVuZE5vdGU+PENpdGU+PEF1dGhvcj5Hb2V0emtlPC9BdXRob3I+PFllYXI+MjAyMTwvWWVhcj48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</w:fldData>
        </w:fldChar>
      </w:r>
      <w:r w:rsidR="00676256" w:rsidRPr="00BA497D">
        <w:rPr>
          <w:rFonts w:ascii="Times New Roman" w:hAnsi="Times New Roman"/>
          <w:szCs w:val="24"/>
        </w:rPr>
        <w:instrText xml:space="preserve"> ADDIN EN.CITE.DATA </w:instrText>
      </w:r>
      <w:r w:rsidR="00676256" w:rsidRPr="00BA497D">
        <w:rPr>
          <w:rFonts w:ascii="Times New Roman" w:hAnsi="Times New Roman"/>
          <w:szCs w:val="24"/>
        </w:rPr>
      </w:r>
      <w:r w:rsidR="00676256" w:rsidRPr="00BA497D">
        <w:rPr>
          <w:rFonts w:ascii="Times New Roman" w:hAnsi="Times New Roman"/>
          <w:szCs w:val="24"/>
        </w:rPr>
        <w:fldChar w:fldCharType="end"/>
      </w:r>
      <w:r w:rsidR="00676256" w:rsidRPr="00BA497D">
        <w:rPr>
          <w:rFonts w:ascii="Times New Roman" w:hAnsi="Times New Roman"/>
          <w:szCs w:val="24"/>
        </w:rPr>
      </w:r>
      <w:r w:rsidR="00676256" w:rsidRPr="00BA497D">
        <w:rPr>
          <w:rFonts w:ascii="Times New Roman" w:hAnsi="Times New Roman"/>
          <w:szCs w:val="24"/>
        </w:rPr>
        <w:fldChar w:fldCharType="separate"/>
      </w:r>
      <w:r w:rsidR="00676256" w:rsidRPr="00BA497D">
        <w:rPr>
          <w:rFonts w:ascii="Times New Roman" w:hAnsi="Times New Roman"/>
          <w:noProof/>
          <w:szCs w:val="24"/>
          <w:vertAlign w:val="superscript"/>
        </w:rPr>
        <w:t>1,2</w:t>
      </w:r>
      <w:r w:rsidR="00676256" w:rsidRPr="00BA497D">
        <w:rPr>
          <w:rFonts w:ascii="Times New Roman" w:hAnsi="Times New Roman"/>
          <w:szCs w:val="24"/>
        </w:rPr>
        <w:fldChar w:fldCharType="end"/>
      </w:r>
      <w:r w:rsidR="00C56AC1" w:rsidRPr="00BA497D">
        <w:rPr>
          <w:rFonts w:ascii="Times New Roman" w:hAnsi="Times New Roman"/>
          <w:szCs w:val="24"/>
        </w:rPr>
        <w:t>,</w:t>
      </w:r>
      <w:r w:rsidR="005D60C2" w:rsidRPr="00BA497D">
        <w:rPr>
          <w:rFonts w:ascii="Times New Roman" w:hAnsi="Times New Roman"/>
          <w:szCs w:val="24"/>
        </w:rPr>
        <w:t xml:space="preserve"> </w:t>
      </w:r>
      <w:r w:rsidR="001B14B4" w:rsidRPr="00BA497D">
        <w:rPr>
          <w:rFonts w:ascii="Times New Roman" w:hAnsi="Times New Roman"/>
          <w:szCs w:val="24"/>
        </w:rPr>
        <w:t xml:space="preserve">is </w:t>
      </w:r>
      <w:r w:rsidR="00C56AC1" w:rsidRPr="00BA497D">
        <w:rPr>
          <w:rFonts w:ascii="Times New Roman" w:hAnsi="Times New Roman"/>
          <w:szCs w:val="24"/>
        </w:rPr>
        <w:t>essential</w:t>
      </w:r>
      <w:r w:rsidR="001B14B4" w:rsidRPr="00BA497D">
        <w:rPr>
          <w:rFonts w:ascii="Times New Roman" w:hAnsi="Times New Roman"/>
          <w:szCs w:val="24"/>
        </w:rPr>
        <w:t xml:space="preserve"> </w:t>
      </w:r>
      <w:r w:rsidRPr="00BA497D">
        <w:rPr>
          <w:rFonts w:ascii="Times New Roman" w:hAnsi="Times New Roman"/>
          <w:szCs w:val="24"/>
        </w:rPr>
        <w:t>for</w:t>
      </w:r>
      <w:r w:rsidR="001B14B4" w:rsidRPr="00BA497D">
        <w:rPr>
          <w:rFonts w:ascii="Times New Roman" w:hAnsi="Times New Roman"/>
          <w:szCs w:val="24"/>
        </w:rPr>
        <w:t xml:space="preserve"> natural product synthesis and drug discovery</w:t>
      </w:r>
      <w:r w:rsidR="00DB78C1" w:rsidRPr="00BA497D">
        <w:rPr>
          <w:rFonts w:ascii="Times New Roman" w:hAnsi="Times New Roman"/>
          <w:szCs w:val="24"/>
        </w:rPr>
        <w:fldChar w:fldCharType="begin"/>
      </w:r>
      <w:r w:rsidR="00DB78C1" w:rsidRPr="00BA497D">
        <w:rPr>
          <w:rFonts w:ascii="Times New Roman" w:hAnsi="Times New Roman"/>
          <w:szCs w:val="24"/>
        </w:rPr>
        <w:instrText xml:space="preserve"> ADDIN EN.CITE &lt;EndNote&gt;&lt;Cite&gt;&lt;Author&gt;Namyslo&lt;/Author&gt;&lt;Year&gt;2003&lt;/Year&gt;&lt;RecNum&gt;125&lt;/RecNum&gt;&lt;DisplayText&gt;&lt;style face="superscript"&gt;3,4&lt;/style&gt;&lt;/DisplayText&gt;&lt;record&gt;&lt;rec-number&gt;125&lt;/rec-number&gt;&lt;foreign-keys&gt;&lt;key app="EN" db-id="2zzw5r2pft0vtee5pe1pr9f9w2wzza2stee0" timestamp="1678871601"&gt;125&lt;/key&gt;&lt;/foreign-keys&gt;&lt;ref-type name="Journal Article"&gt;17&lt;/ref-type&gt;&lt;contributors&gt;&lt;authors&gt;&lt;author&gt;Namyslo, Jan C&lt;/author&gt;&lt;author&gt;Kaufmann, Dieter E&lt;/author&gt;&lt;/authors&gt;&lt;/contributors&gt;&lt;titles&gt;&lt;title&gt;The application of cyclobutane derivatives in organic synthesis&lt;/title&gt;&lt;secondary-title&gt;Chem. Rev.&lt;/secondary-title&gt;&lt;/titles&gt;&lt;periodical&gt;&lt;full-title&gt;Chem. Rev.&lt;/full-title&gt;&lt;/periodical&gt;&lt;pages&gt;1485–1538&lt;/pages&gt;&lt;volume&gt;103&lt;/volume&gt;&lt;number&gt;4&lt;/number&gt;&lt;dates&gt;&lt;year&gt;2003&lt;/year&gt;&lt;/dates&gt;&lt;isbn&gt;0009-2665&lt;/isbn&gt;&lt;urls&gt;&lt;/urls&gt;&lt;/record&gt;&lt;/Cite&gt;&lt;Cite&gt;&lt;Author&gt;Wang&lt;/Author&gt;&lt;Year&gt;2018&lt;/Year&gt;&lt;RecNum&gt;126&lt;/RecNum&gt;&lt;record&gt;&lt;rec-number&gt;126&lt;/rec-number&gt;&lt;foreign-keys&gt;&lt;key app="EN" db-id="2zzw5r2pft0vtee5pe1pr9f9w2wzza2stee0" timestamp="1678871680"&gt;126&lt;/key&gt;&lt;/foreign-keys&gt;&lt;ref-type name="Journal Article"&gt;17&lt;/ref-type&gt;&lt;contributors&gt;&lt;authors&gt;&lt;author&gt;Wang, Meng&lt;/author&gt;&lt;author&gt;Lu, Ping&lt;/author&gt;&lt;/authors&gt;&lt;/contributors&gt;&lt;titles&gt;&lt;title&gt;Catalytic approaches to assemble cyclobutane motifs in natural product synthesis&lt;/title&gt;&lt;secondary-title&gt;Org. Chem. Front.&lt;/secondary-title&gt;&lt;/titles&gt;&lt;periodical&gt;&lt;full-title&gt;Org. Chem. Front.&lt;/full-title&gt;&lt;/periodical&gt;&lt;pages&gt;254–259&lt;/pages&gt;&lt;volume&gt;5&lt;/volume&gt;&lt;number&gt;2&lt;/number&gt;&lt;section&gt;254&lt;/section&gt;&lt;dates&gt;&lt;year&gt;2018&lt;/year&gt;&lt;/dates&gt;&lt;isbn&gt;2052-4129&lt;/isbn&gt;&lt;urls&gt;&lt;/urls&gt;&lt;electronic-resource-num&gt;10.1039/c7qo00668c&lt;/electronic-resource-num&gt;&lt;/record&gt;&lt;/Cite&gt;&lt;/EndNote&gt;</w:instrText>
      </w:r>
      <w:r w:rsidR="00DB78C1" w:rsidRPr="00BA497D">
        <w:rPr>
          <w:rFonts w:ascii="Times New Roman" w:hAnsi="Times New Roman"/>
          <w:szCs w:val="24"/>
        </w:rPr>
        <w:fldChar w:fldCharType="separate"/>
      </w:r>
      <w:r w:rsidR="00DB78C1" w:rsidRPr="00BA497D">
        <w:rPr>
          <w:rFonts w:ascii="Times New Roman" w:hAnsi="Times New Roman"/>
          <w:noProof/>
          <w:szCs w:val="24"/>
          <w:vertAlign w:val="superscript"/>
        </w:rPr>
        <w:t>3,4</w:t>
      </w:r>
      <w:r w:rsidR="00DB78C1" w:rsidRPr="00BA497D">
        <w:rPr>
          <w:rFonts w:ascii="Times New Roman" w:hAnsi="Times New Roman"/>
          <w:szCs w:val="24"/>
        </w:rPr>
        <w:fldChar w:fldCharType="end"/>
      </w:r>
      <w:r w:rsidR="002C0569" w:rsidRPr="00BA497D">
        <w:rPr>
          <w:rFonts w:ascii="Times New Roman" w:hAnsi="Times New Roman"/>
          <w:szCs w:val="24"/>
        </w:rPr>
        <w:t xml:space="preserve"> (Fig. 1a)</w:t>
      </w:r>
      <w:r w:rsidR="001B14B4" w:rsidRPr="00BA497D">
        <w:rPr>
          <w:rFonts w:ascii="Times New Roman" w:hAnsi="Times New Roman"/>
          <w:szCs w:val="24"/>
        </w:rPr>
        <w:t xml:space="preserve">. </w:t>
      </w:r>
      <w:r w:rsidR="00DC6497" w:rsidRPr="00BA497D">
        <w:rPr>
          <w:rFonts w:ascii="Times New Roman" w:hAnsi="Times New Roman"/>
          <w:szCs w:val="24"/>
        </w:rPr>
        <w:t>P</w:t>
      </w:r>
      <w:r w:rsidR="0011314C" w:rsidRPr="00BA497D">
        <w:rPr>
          <w:rFonts w:ascii="Times New Roman" w:hAnsi="Times New Roman"/>
          <w:szCs w:val="24"/>
        </w:rPr>
        <w:t>hotoc</w:t>
      </w:r>
      <w:r w:rsidR="00217054" w:rsidRPr="00BA497D">
        <w:rPr>
          <w:rFonts w:ascii="Times New Roman" w:hAnsi="Times New Roman"/>
          <w:szCs w:val="24"/>
        </w:rPr>
        <w:t>hemical</w:t>
      </w:r>
      <w:r w:rsidR="0011314C" w:rsidRPr="00BA497D">
        <w:rPr>
          <w:rFonts w:ascii="Times New Roman" w:hAnsi="Times New Roman"/>
          <w:szCs w:val="24"/>
        </w:rPr>
        <w:t xml:space="preserve"> </w:t>
      </w:r>
      <w:r w:rsidR="00895D1A" w:rsidRPr="00BA497D">
        <w:rPr>
          <w:rFonts w:ascii="Times New Roman" w:hAnsi="Times New Roman"/>
          <w:szCs w:val="24"/>
        </w:rPr>
        <w:t>[2+2] cycloadditions are arguably the most straightforward</w:t>
      </w:r>
      <w:r w:rsidR="0011314C" w:rsidRPr="00BA497D">
        <w:rPr>
          <w:rFonts w:ascii="Times New Roman" w:hAnsi="Times New Roman"/>
          <w:szCs w:val="24"/>
        </w:rPr>
        <w:t xml:space="preserve"> </w:t>
      </w:r>
      <w:r w:rsidR="00DC6497" w:rsidRPr="00BA497D">
        <w:rPr>
          <w:rFonts w:ascii="Times New Roman" w:hAnsi="Times New Roman"/>
          <w:szCs w:val="24"/>
        </w:rPr>
        <w:t>way to prepare</w:t>
      </w:r>
      <w:r w:rsidR="0011314C" w:rsidRPr="00BA497D">
        <w:rPr>
          <w:rFonts w:ascii="Times New Roman" w:hAnsi="Times New Roman"/>
          <w:szCs w:val="24"/>
        </w:rPr>
        <w:t xml:space="preserve"> </w:t>
      </w:r>
      <w:r w:rsidR="00AC7B8D" w:rsidRPr="00BA497D">
        <w:rPr>
          <w:rFonts w:ascii="Times New Roman" w:hAnsi="Times New Roman"/>
          <w:szCs w:val="24"/>
        </w:rPr>
        <w:t>such</w:t>
      </w:r>
      <w:r w:rsidR="0011314C" w:rsidRPr="00BA497D">
        <w:rPr>
          <w:rFonts w:ascii="Times New Roman" w:hAnsi="Times New Roman"/>
          <w:szCs w:val="24"/>
        </w:rPr>
        <w:t xml:space="preserve"> cyclobutane-containing compounds</w:t>
      </w:r>
      <w:r w:rsidR="00895D1A" w:rsidRPr="00BA497D">
        <w:rPr>
          <w:rFonts w:ascii="Times New Roman" w:hAnsi="Times New Roman"/>
          <w:szCs w:val="24"/>
        </w:rPr>
        <w:t>, which</w:t>
      </w:r>
      <w:r w:rsidR="0011314C" w:rsidRPr="00BA497D">
        <w:rPr>
          <w:rFonts w:ascii="Times New Roman" w:hAnsi="Times New Roman"/>
          <w:szCs w:val="24"/>
        </w:rPr>
        <w:t xml:space="preserve"> </w:t>
      </w:r>
      <w:r w:rsidR="00EE177F" w:rsidRPr="00BA497D">
        <w:rPr>
          <w:rFonts w:ascii="Times New Roman" w:hAnsi="Times New Roman"/>
          <w:szCs w:val="24"/>
        </w:rPr>
        <w:t>rely</w:t>
      </w:r>
      <w:r w:rsidR="0011314C" w:rsidRPr="00BA497D">
        <w:rPr>
          <w:rFonts w:ascii="Times New Roman" w:hAnsi="Times New Roman"/>
          <w:szCs w:val="24"/>
        </w:rPr>
        <w:t xml:space="preserve"> primarily</w:t>
      </w:r>
      <w:r w:rsidR="00AC7B8D" w:rsidRPr="00BA497D">
        <w:rPr>
          <w:rFonts w:ascii="Times New Roman" w:hAnsi="Times New Roman"/>
          <w:szCs w:val="24"/>
        </w:rPr>
        <w:t xml:space="preserve"> </w:t>
      </w:r>
      <w:r w:rsidR="0011314C" w:rsidRPr="00BA497D">
        <w:rPr>
          <w:rFonts w:ascii="Times New Roman" w:hAnsi="Times New Roman"/>
          <w:szCs w:val="24"/>
        </w:rPr>
        <w:t xml:space="preserve">on the activation of styrenes </w:t>
      </w:r>
      <w:r w:rsidR="00DC6497" w:rsidRPr="00BA497D">
        <w:rPr>
          <w:rFonts w:ascii="Times New Roman" w:hAnsi="Times New Roman"/>
          <w:szCs w:val="24"/>
        </w:rPr>
        <w:t>via</w:t>
      </w:r>
      <w:r w:rsidR="0011314C" w:rsidRPr="00BA497D">
        <w:rPr>
          <w:rFonts w:ascii="Times New Roman" w:hAnsi="Times New Roman"/>
          <w:szCs w:val="24"/>
        </w:rPr>
        <w:t xml:space="preserve"> electron or energy transfer with transition-metal or organic photosensitizers</w:t>
      </w:r>
      <w:r w:rsidR="002C0569" w:rsidRPr="00BA497D">
        <w:rPr>
          <w:rFonts w:ascii="Times New Roman" w:hAnsi="Times New Roman"/>
          <w:szCs w:val="24"/>
        </w:rPr>
        <w:fldChar w:fldCharType="begin">
          <w:fldData xml:space="preserve">PEVuZE5vdGU+PENpdGU+PEF1dGhvcj5Qb3BsYXRhPC9BdXRob3I+PFllYXI+MjAxNjwvWWVhcj48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</w:fldData>
        </w:fldChar>
      </w:r>
      <w:r w:rsidR="00C145BA" w:rsidRPr="00BA497D">
        <w:rPr>
          <w:rFonts w:ascii="Times New Roman" w:hAnsi="Times New Roman"/>
          <w:szCs w:val="24"/>
        </w:rPr>
        <w:instrText xml:space="preserve"> ADDIN EN.CITE </w:instrText>
      </w:r>
      <w:r w:rsidR="00C145BA" w:rsidRPr="00BA497D">
        <w:rPr>
          <w:rFonts w:ascii="Times New Roman" w:hAnsi="Times New Roman"/>
          <w:szCs w:val="24"/>
        </w:rPr>
        <w:fldChar w:fldCharType="begin">
          <w:fldData xml:space="preserve">PEVuZE5vdGU+PENpdGU+PEF1dGhvcj5Qb3BsYXRhPC9BdXRob3I+PFllYXI+MjAxNjwvWWVhcj48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</w:fldData>
        </w:fldChar>
      </w:r>
      <w:r w:rsidR="00C145BA" w:rsidRPr="00BA497D">
        <w:rPr>
          <w:rFonts w:ascii="Times New Roman" w:hAnsi="Times New Roman"/>
          <w:szCs w:val="24"/>
        </w:rPr>
        <w:instrText xml:space="preserve"> ADDIN EN.CITE.DATA </w:instrText>
      </w:r>
      <w:r w:rsidR="00C145BA" w:rsidRPr="00BA497D">
        <w:rPr>
          <w:rFonts w:ascii="Times New Roman" w:hAnsi="Times New Roman"/>
          <w:szCs w:val="24"/>
        </w:rPr>
      </w:r>
      <w:r w:rsidR="00C145BA" w:rsidRPr="00BA497D">
        <w:rPr>
          <w:rFonts w:ascii="Times New Roman" w:hAnsi="Times New Roman"/>
          <w:szCs w:val="24"/>
        </w:rPr>
        <w:fldChar w:fldCharType="end"/>
      </w:r>
      <w:r w:rsidR="002C0569" w:rsidRPr="00BA497D">
        <w:rPr>
          <w:rFonts w:ascii="Times New Roman" w:hAnsi="Times New Roman"/>
          <w:szCs w:val="24"/>
        </w:rPr>
      </w:r>
      <w:r w:rsidR="002C0569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5-8</w:t>
      </w:r>
      <w:r w:rsidR="002C0569" w:rsidRPr="00BA497D">
        <w:rPr>
          <w:rFonts w:ascii="Times New Roman" w:hAnsi="Times New Roman"/>
          <w:szCs w:val="24"/>
        </w:rPr>
        <w:fldChar w:fldCharType="end"/>
      </w:r>
      <w:r w:rsidR="00AC7B8D" w:rsidRPr="00BA497D">
        <w:rPr>
          <w:rFonts w:ascii="Times New Roman" w:hAnsi="Times New Roman"/>
          <w:szCs w:val="24"/>
        </w:rPr>
        <w:t xml:space="preserve"> (Fig. 1b)</w:t>
      </w:r>
      <w:r w:rsidR="0011314C" w:rsidRPr="00BA497D">
        <w:rPr>
          <w:rFonts w:ascii="Times New Roman" w:hAnsi="Times New Roman"/>
          <w:szCs w:val="24"/>
        </w:rPr>
        <w:t>.</w:t>
      </w:r>
      <w:r w:rsidR="007E0BD2" w:rsidRPr="00BA497D">
        <w:rPr>
          <w:rFonts w:ascii="Times New Roman" w:hAnsi="Times New Roman"/>
          <w:szCs w:val="24"/>
        </w:rPr>
        <w:t xml:space="preserve"> </w:t>
      </w:r>
      <w:r w:rsidR="00DA4DD8" w:rsidRPr="00BA497D">
        <w:rPr>
          <w:rFonts w:ascii="Times New Roman" w:hAnsi="Times New Roman"/>
          <w:szCs w:val="24"/>
        </w:rPr>
        <w:t xml:space="preserve">In the homogeneous catalytic systems, </w:t>
      </w:r>
      <w:r w:rsidR="00350D6C" w:rsidRPr="00BA497D">
        <w:rPr>
          <w:rFonts w:ascii="Times New Roman" w:hAnsi="Times New Roman"/>
          <w:szCs w:val="24"/>
        </w:rPr>
        <w:t xml:space="preserve">an </w:t>
      </w:r>
      <w:r w:rsidR="00924736" w:rsidRPr="00BA497D">
        <w:rPr>
          <w:rFonts w:ascii="Times New Roman" w:hAnsi="Times New Roman"/>
          <w:szCs w:val="24"/>
        </w:rPr>
        <w:t>electron-rich styrene</w:t>
      </w:r>
      <w:r w:rsidR="00350D6C" w:rsidRPr="00BA497D">
        <w:rPr>
          <w:rFonts w:ascii="Times New Roman" w:hAnsi="Times New Roman"/>
          <w:szCs w:val="24"/>
        </w:rPr>
        <w:t xml:space="preserve">, typically bearing a 4-methoxy substituent, can </w:t>
      </w:r>
      <w:r w:rsidR="00924736" w:rsidRPr="00BA497D">
        <w:rPr>
          <w:rFonts w:ascii="Times New Roman" w:hAnsi="Times New Roman"/>
          <w:szCs w:val="24"/>
        </w:rPr>
        <w:t>undergo single</w:t>
      </w:r>
      <w:r w:rsidR="00291464" w:rsidRPr="00BA497D">
        <w:rPr>
          <w:rFonts w:ascii="Times New Roman" w:hAnsi="Times New Roman"/>
          <w:szCs w:val="24"/>
        </w:rPr>
        <w:t>-</w:t>
      </w:r>
      <w:r w:rsidR="00924736" w:rsidRPr="00BA497D">
        <w:rPr>
          <w:rFonts w:ascii="Times New Roman" w:hAnsi="Times New Roman"/>
          <w:szCs w:val="24"/>
        </w:rPr>
        <w:t>electron oxidation with strong oxidizing ruthenium complexes</w:t>
      </w:r>
      <w:r w:rsidR="00D15CB8" w:rsidRPr="00BA497D">
        <w:rPr>
          <w:rFonts w:ascii="Times New Roman" w:hAnsi="Times New Roman"/>
          <w:szCs w:val="24"/>
        </w:rPr>
        <w:fldChar w:fldCharType="begin"/>
      </w:r>
      <w:r w:rsidR="00365BE6" w:rsidRPr="00BA497D">
        <w:rPr>
          <w:rFonts w:ascii="Times New Roman" w:hAnsi="Times New Roman"/>
          <w:szCs w:val="24"/>
        </w:rPr>
        <w:instrText xml:space="preserve"> ADDIN EN.CITE &lt;EndNote&gt;&lt;Cite&gt;&lt;Author&gt;Ischay&lt;/Author&gt;&lt;Year&gt;2012&lt;/Year&gt;&lt;RecNum&gt;50&lt;/RecNum&gt;&lt;DisplayText&gt;&lt;style face="superscript"&gt;9&lt;/style&gt;&lt;/DisplayText&gt;&lt;record&gt;&lt;rec-number&gt;50&lt;/rec-number&gt;&lt;foreign-keys&gt;&lt;key app="EN" db-id="2zzw5r2pft0vtee5pe1pr9f9w2wzza2stee0" timestamp="1673512264"&gt;50&lt;/key&gt;&lt;/foreign-keys&gt;&lt;ref-type name="Journal Article"&gt;17&lt;/ref-type&gt;&lt;contributors&gt;&lt;authors&gt;&lt;author&gt;Ischay, M. A.&lt;/author&gt;&lt;author&gt;Ament, M. S.&lt;/author&gt;&lt;author&gt;Yoon, T. P.&lt;/author&gt;&lt;/authors&gt;&lt;/contributors&gt;&lt;auth-address&gt;Department of Chemistry, University of Wisconsin-Madison, 1101 University Avenue, Madison, WI 53706, USA.&lt;/auth-address&gt;&lt;titles&gt;&lt;title&gt;Crossed intermolecular [2+2] cycloaddition of styrenes by visible light photocatalysis&lt;/title&gt;&lt;secondary-title&gt;Chem. Sci.&lt;/secondary-title&gt;&lt;/titles&gt;&lt;periodical&gt;&lt;full-title&gt;Chem. Sci.&lt;/full-title&gt;&lt;/periodical&gt;&lt;pages&gt;2807–2811&lt;/pages&gt;&lt;volume&gt;3&lt;/volume&gt;&lt;number&gt;9&lt;/number&gt;&lt;edition&gt;2012/09/18&lt;/edition&gt;&lt;dates&gt;&lt;year&gt;2012&lt;/year&gt;&lt;/dates&gt;&lt;isbn&gt;2041-6520 (Print)&amp;#xD;2041-6539 (Electronic)&amp;#xD;2041-6520 (Linking)&lt;/isbn&gt;&lt;accession-num&gt;22984640&lt;/accession-num&gt;&lt;urls&gt;&lt;related-urls&gt;&lt;url&gt;https://www.ncbi.nlm.nih.gov/pubmed/22984640&lt;/url&gt;&lt;/related-urls&gt;&lt;/urls&gt;&lt;custom2&gt;PMC3439822&lt;/custom2&gt;&lt;electronic-resource-num&gt;10.1039/C2SC20658G&lt;/electronic-resource-num&gt;&lt;/record&gt;&lt;/Cite&gt;&lt;/EndNote&gt;</w:instrText>
      </w:r>
      <w:r w:rsidR="00D15CB8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9</w:t>
      </w:r>
      <w:r w:rsidR="00D15CB8" w:rsidRPr="00BA497D">
        <w:rPr>
          <w:rFonts w:ascii="Times New Roman" w:hAnsi="Times New Roman"/>
          <w:szCs w:val="24"/>
        </w:rPr>
        <w:fldChar w:fldCharType="end"/>
      </w:r>
      <w:r w:rsidR="00924736" w:rsidRPr="00BA497D">
        <w:rPr>
          <w:rFonts w:ascii="Times New Roman" w:hAnsi="Times New Roman"/>
          <w:szCs w:val="24"/>
        </w:rPr>
        <w:t>, triaryloxopyrylium</w:t>
      </w:r>
      <w:r w:rsidR="00D15CB8" w:rsidRPr="00BA497D">
        <w:rPr>
          <w:rFonts w:ascii="Times New Roman" w:hAnsi="Times New Roman"/>
          <w:szCs w:val="24"/>
        </w:rPr>
        <w:fldChar w:fldCharType="begin">
          <w:fldData xml:space="preserve">PEVuZE5vdGU+PENpdGU+PEF1dGhvcj5SaWVuZXI8L0F1dGhvcj48WWVhcj4yMDEzPC9ZZWFyPjxS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</w:fldData>
        </w:fldChar>
      </w:r>
      <w:r w:rsidR="00C145BA" w:rsidRPr="00BA497D">
        <w:rPr>
          <w:rFonts w:ascii="Times New Roman" w:hAnsi="Times New Roman"/>
          <w:szCs w:val="24"/>
        </w:rPr>
        <w:instrText xml:space="preserve"> ADDIN EN.CITE </w:instrText>
      </w:r>
      <w:r w:rsidR="00C145BA" w:rsidRPr="00BA497D">
        <w:rPr>
          <w:rFonts w:ascii="Times New Roman" w:hAnsi="Times New Roman"/>
          <w:szCs w:val="24"/>
        </w:rPr>
        <w:fldChar w:fldCharType="begin">
          <w:fldData xml:space="preserve">PEVuZE5vdGU+PENpdGU+PEF1dGhvcj5SaWVuZXI8L0F1dGhvcj48WWVhcj4yMDEzPC9ZZWFyPjxS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</w:fldData>
        </w:fldChar>
      </w:r>
      <w:r w:rsidR="00C145BA" w:rsidRPr="00BA497D">
        <w:rPr>
          <w:rFonts w:ascii="Times New Roman" w:hAnsi="Times New Roman"/>
          <w:szCs w:val="24"/>
        </w:rPr>
        <w:instrText xml:space="preserve"> ADDIN EN.CITE.DATA </w:instrText>
      </w:r>
      <w:r w:rsidR="00C145BA" w:rsidRPr="00BA497D">
        <w:rPr>
          <w:rFonts w:ascii="Times New Roman" w:hAnsi="Times New Roman"/>
          <w:szCs w:val="24"/>
        </w:rPr>
      </w:r>
      <w:r w:rsidR="00C145BA" w:rsidRPr="00BA497D">
        <w:rPr>
          <w:rFonts w:ascii="Times New Roman" w:hAnsi="Times New Roman"/>
          <w:szCs w:val="24"/>
        </w:rPr>
        <w:fldChar w:fldCharType="end"/>
      </w:r>
      <w:r w:rsidR="00D15CB8" w:rsidRPr="00BA497D">
        <w:rPr>
          <w:rFonts w:ascii="Times New Roman" w:hAnsi="Times New Roman"/>
          <w:szCs w:val="24"/>
        </w:rPr>
      </w:r>
      <w:r w:rsidR="00D15CB8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10,11</w:t>
      </w:r>
      <w:r w:rsidR="00D15CB8" w:rsidRPr="00BA497D">
        <w:rPr>
          <w:rFonts w:ascii="Times New Roman" w:hAnsi="Times New Roman"/>
          <w:szCs w:val="24"/>
        </w:rPr>
        <w:fldChar w:fldCharType="end"/>
      </w:r>
      <w:r w:rsidR="00077935" w:rsidRPr="00BA497D">
        <w:rPr>
          <w:rFonts w:ascii="Times New Roman" w:hAnsi="Times New Roman"/>
          <w:szCs w:val="24"/>
        </w:rPr>
        <w:t>,</w:t>
      </w:r>
      <w:r w:rsidR="00924736" w:rsidRPr="00BA497D">
        <w:rPr>
          <w:rFonts w:ascii="Times New Roman" w:hAnsi="Times New Roman"/>
          <w:szCs w:val="24"/>
        </w:rPr>
        <w:t xml:space="preserve"> or thioxanthylium</w:t>
      </w:r>
      <w:r w:rsidR="00B0657C" w:rsidRPr="00BA497D">
        <w:rPr>
          <w:rFonts w:ascii="Times New Roman" w:hAnsi="Times New Roman"/>
          <w:szCs w:val="24"/>
        </w:rPr>
        <w:t xml:space="preserve"> salts</w:t>
      </w:r>
      <w:r w:rsidR="00D15CB8" w:rsidRPr="00BA497D">
        <w:rPr>
          <w:rFonts w:ascii="Times New Roman" w:hAnsi="Times New Roman"/>
          <w:szCs w:val="24"/>
        </w:rPr>
        <w:fldChar w:fldCharType="begin"/>
      </w:r>
      <w:r w:rsidR="00365BE6" w:rsidRPr="00BA497D">
        <w:rPr>
          <w:rFonts w:ascii="Times New Roman" w:hAnsi="Times New Roman"/>
          <w:szCs w:val="24"/>
        </w:rPr>
        <w:instrText xml:space="preserve"> ADDIN EN.CITE &lt;EndNote&gt;&lt;Cite&gt;&lt;Author&gt;Tanaka&lt;/Author&gt;&lt;Year&gt;2020&lt;/Year&gt;&lt;RecNum&gt;53&lt;/RecNum&gt;&lt;DisplayText&gt;&lt;style face="superscript"&gt;12&lt;/style&gt;&lt;/DisplayText&gt;&lt;record&gt;&lt;rec-number&gt;53&lt;/rec-number&gt;&lt;foreign-keys&gt;&lt;key app="EN" db-id="2zzw5r2pft0vtee5pe1pr9f9w2wzza2stee0" timestamp="1673512358"&gt;53&lt;/key&gt;&lt;/foreign-keys&gt;&lt;ref-type name="Journal Article"&gt;17&lt;/ref-type&gt;&lt;contributors&gt;&lt;authors&gt;&lt;author&gt;Tanaka, K.&lt;/author&gt;&lt;author&gt;Iwama, Y.&lt;/author&gt;&lt;author&gt;Kishimoto, M.&lt;/author&gt;&lt;author&gt;Ohtsuka, N.&lt;/author&gt;&lt;author&gt;Hoshino, Y.&lt;/author&gt;&lt;author&gt;Honda, K.&lt;/author&gt;&lt;/authors&gt;&lt;/contributors&gt;&lt;auth-address&gt;Faculty of Pharmaceutical Sciences, Tokyo University of Science, 2641 Yamazaki, Noda, Chiba 278-8510, Japan.&amp;#xD;Graduate School of Environment and Information Sciences, Yokohama National University, Tokiwadai, Hodogaya-ku, Yokohama 240-8501, Japan.&amp;#xD;Institute for Molecular Science, Okazaki, Aichi 444-8787, Japan.&amp;#xD;SOKENDAI, Okazaki, Aichi 444-8787, Japan.&lt;/auth-address&gt;&lt;titles&gt;&lt;title&gt;&lt;style face="normal" font="default" size="100%"&gt;Redox potential controlled selective oxidation of styrenes for regio- and stereoselective crossed intermolecular [2 + 2] cycloaddition &lt;/style&gt;&lt;style face="italic" font="default" size="100%"&gt;via&lt;/style&gt;&lt;style face="normal" font="default" size="100%"&gt; organophotoredox catalysis&lt;/style&gt;&lt;/title&gt;&lt;secondary-title&gt;Org. Lett.&lt;/secondary-title&gt;&lt;/titles&gt;&lt;periodical&gt;&lt;full-title&gt;Org. Lett.&lt;/full-title&gt;&lt;/periodical&gt;&lt;pages&gt;5207–5211&lt;/pages&gt;&lt;volume&gt;22&lt;/volume&gt;&lt;number&gt;13&lt;/number&gt;&lt;edition&gt;2020/06/12&lt;/edition&gt;&lt;dates&gt;&lt;year&gt;2020&lt;/year&gt;&lt;pub-dates&gt;&lt;date&gt;Jul 2&lt;/date&gt;&lt;/pub-dates&gt;&lt;/dates&gt;&lt;isbn&gt;1523-7052 (Electronic)&amp;#xD;1523-7052 (Linking)&lt;/isbn&gt;&lt;accession-num&gt;32525321&lt;/accession-num&gt;&lt;urls&gt;&lt;related-urls&gt;&lt;url&gt;https://www.ncbi.nlm.nih.gov/pubmed/32525321&lt;/url&gt;&lt;/related-urls&gt;&lt;/urls&gt;&lt;electronic-resource-num&gt;10.1021/acs.orglett.0c01852&lt;/electronic-resource-num&gt;&lt;/record&gt;&lt;/Cite&gt;&lt;/EndNote&gt;</w:instrText>
      </w:r>
      <w:r w:rsidR="00D15CB8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12</w:t>
      </w:r>
      <w:r w:rsidR="00D15CB8" w:rsidRPr="00BA497D">
        <w:rPr>
          <w:rFonts w:ascii="Times New Roman" w:hAnsi="Times New Roman"/>
          <w:szCs w:val="24"/>
        </w:rPr>
        <w:fldChar w:fldCharType="end"/>
      </w:r>
      <w:r w:rsidR="00B0657C" w:rsidRPr="00BA497D">
        <w:rPr>
          <w:rFonts w:ascii="Times New Roman" w:hAnsi="Times New Roman"/>
          <w:szCs w:val="24"/>
        </w:rPr>
        <w:t xml:space="preserve"> upon photoexcitation</w:t>
      </w:r>
      <w:r w:rsidR="00924736" w:rsidRPr="00BA497D">
        <w:rPr>
          <w:rFonts w:ascii="Times New Roman" w:hAnsi="Times New Roman"/>
          <w:szCs w:val="24"/>
        </w:rPr>
        <w:t>, affording the corresponding radical cation</w:t>
      </w:r>
      <w:r w:rsidR="00350D6C" w:rsidRPr="00BA497D">
        <w:rPr>
          <w:rFonts w:ascii="Times New Roman" w:hAnsi="Times New Roman"/>
          <w:szCs w:val="24"/>
        </w:rPr>
        <w:t xml:space="preserve"> intermediate</w:t>
      </w:r>
      <w:r w:rsidR="00924736" w:rsidRPr="00BA497D">
        <w:rPr>
          <w:rFonts w:ascii="Times New Roman" w:hAnsi="Times New Roman"/>
          <w:szCs w:val="24"/>
        </w:rPr>
        <w:t xml:space="preserve"> </w:t>
      </w:r>
      <w:r w:rsidR="00350D6C" w:rsidRPr="00BA497D">
        <w:rPr>
          <w:rFonts w:ascii="Times New Roman" w:hAnsi="Times New Roman"/>
          <w:szCs w:val="24"/>
        </w:rPr>
        <w:t xml:space="preserve">for subsequent trapping with another styrene. </w:t>
      </w:r>
      <w:r w:rsidR="001C7849" w:rsidRPr="00BA497D">
        <w:rPr>
          <w:rFonts w:ascii="Times New Roman" w:hAnsi="Times New Roman" w:hint="eastAsia"/>
          <w:szCs w:val="24"/>
        </w:rPr>
        <w:t>T</w:t>
      </w:r>
      <w:r w:rsidR="00AC7EE2" w:rsidRPr="00BA497D">
        <w:rPr>
          <w:rFonts w:ascii="Times New Roman" w:hAnsi="Times New Roman"/>
          <w:szCs w:val="24"/>
        </w:rPr>
        <w:t xml:space="preserve">he same type of oxidative </w:t>
      </w:r>
      <w:r w:rsidR="001C6873" w:rsidRPr="00BA497D">
        <w:rPr>
          <w:rFonts w:ascii="Times New Roman" w:hAnsi="Times New Roman"/>
          <w:szCs w:val="24"/>
        </w:rPr>
        <w:t xml:space="preserve">intermolecular </w:t>
      </w:r>
      <w:r w:rsidR="00AC7EE2" w:rsidRPr="00BA497D">
        <w:rPr>
          <w:rFonts w:ascii="Times New Roman" w:hAnsi="Times New Roman"/>
          <w:szCs w:val="24"/>
        </w:rPr>
        <w:t xml:space="preserve">crossed [2+2] cycloadditions have </w:t>
      </w:r>
      <w:r w:rsidR="00BC2567" w:rsidRPr="00BA497D">
        <w:rPr>
          <w:rFonts w:ascii="Times New Roman" w:hAnsi="Times New Roman"/>
          <w:szCs w:val="24"/>
        </w:rPr>
        <w:t xml:space="preserve">also </w:t>
      </w:r>
      <w:r w:rsidR="00AC7EE2" w:rsidRPr="00BA497D">
        <w:rPr>
          <w:rFonts w:ascii="Times New Roman" w:hAnsi="Times New Roman"/>
          <w:szCs w:val="24"/>
        </w:rPr>
        <w:t>been achieved using various polymer-based heterogeneous photocatalysts</w:t>
      </w:r>
      <w:r w:rsidR="0012149D" w:rsidRPr="00BA497D">
        <w:rPr>
          <w:rFonts w:ascii="Times New Roman" w:hAnsi="Times New Roman"/>
          <w:szCs w:val="24"/>
        </w:rPr>
        <w:fldChar w:fldCharType="begin">
          <w:fldData xml:space="preserve">PEVuZE5vdGU+PENpdGU+PEF1dGhvcj5MaTwvQXV0aG9yPjxZZWFyPjIwMTc8L1llYXI+PFJlY051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</w:fldData>
        </w:fldChar>
      </w:r>
      <w:r w:rsidR="00365BE6" w:rsidRPr="00BA497D">
        <w:rPr>
          <w:rFonts w:ascii="Times New Roman" w:hAnsi="Times New Roman"/>
          <w:szCs w:val="24"/>
        </w:rPr>
        <w:instrText xml:space="preserve"> ADDIN EN.CITE </w:instrText>
      </w:r>
      <w:r w:rsidR="00365BE6" w:rsidRPr="00BA497D">
        <w:rPr>
          <w:rFonts w:ascii="Times New Roman" w:hAnsi="Times New Roman"/>
          <w:szCs w:val="24"/>
        </w:rPr>
        <w:fldChar w:fldCharType="begin">
          <w:fldData xml:space="preserve">PEVuZE5vdGU+PENpdGU+PEF1dGhvcj5MaTwvQXV0aG9yPjxZZWFyPjIwMTc8L1llYXI+PFJlY051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</w:fldData>
        </w:fldChar>
      </w:r>
      <w:r w:rsidR="00365BE6" w:rsidRPr="00BA497D">
        <w:rPr>
          <w:rFonts w:ascii="Times New Roman" w:hAnsi="Times New Roman"/>
          <w:szCs w:val="24"/>
        </w:rPr>
        <w:instrText xml:space="preserve"> ADDIN EN.CITE.DATA </w:instrText>
      </w:r>
      <w:r w:rsidR="00365BE6" w:rsidRPr="00BA497D">
        <w:rPr>
          <w:rFonts w:ascii="Times New Roman" w:hAnsi="Times New Roman"/>
          <w:szCs w:val="24"/>
        </w:rPr>
      </w:r>
      <w:r w:rsidR="00365BE6" w:rsidRPr="00BA497D">
        <w:rPr>
          <w:rFonts w:ascii="Times New Roman" w:hAnsi="Times New Roman"/>
          <w:szCs w:val="24"/>
        </w:rPr>
        <w:fldChar w:fldCharType="end"/>
      </w:r>
      <w:r w:rsidR="0012149D" w:rsidRPr="00BA497D">
        <w:rPr>
          <w:rFonts w:ascii="Times New Roman" w:hAnsi="Times New Roman"/>
          <w:szCs w:val="24"/>
        </w:rPr>
      </w:r>
      <w:r w:rsidR="0012149D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13,14</w:t>
      </w:r>
      <w:r w:rsidR="0012149D" w:rsidRPr="00BA497D">
        <w:rPr>
          <w:rFonts w:ascii="Times New Roman" w:hAnsi="Times New Roman"/>
          <w:szCs w:val="24"/>
        </w:rPr>
        <w:fldChar w:fldCharType="end"/>
      </w:r>
      <w:r w:rsidR="00AC7EE2" w:rsidRPr="00BA497D">
        <w:rPr>
          <w:rFonts w:ascii="Times New Roman" w:hAnsi="Times New Roman"/>
          <w:szCs w:val="24"/>
        </w:rPr>
        <w:t>.</w:t>
      </w:r>
      <w:r w:rsidR="00350D6C" w:rsidRPr="00BA497D">
        <w:rPr>
          <w:rFonts w:ascii="Times New Roman" w:hAnsi="Times New Roman"/>
          <w:szCs w:val="24"/>
        </w:rPr>
        <w:t xml:space="preserve"> </w:t>
      </w:r>
      <w:r w:rsidR="00C86922" w:rsidRPr="00BA497D">
        <w:rPr>
          <w:rFonts w:ascii="Times New Roman" w:hAnsi="Times New Roman"/>
          <w:szCs w:val="24"/>
        </w:rPr>
        <w:t>While the Yoon group reported the first intramolecular crossed [2+2] cycloadditions of 1,2-disubstituted styrenes through triplet</w:t>
      </w:r>
      <w:r w:rsidR="00E130CE" w:rsidRPr="00BA497D">
        <w:rPr>
          <w:rFonts w:ascii="Times New Roman" w:hAnsi="Times New Roman"/>
          <w:szCs w:val="24"/>
        </w:rPr>
        <w:t>-</w:t>
      </w:r>
      <w:r w:rsidR="00C86922" w:rsidRPr="00BA497D">
        <w:rPr>
          <w:rFonts w:ascii="Times New Roman" w:hAnsi="Times New Roman"/>
          <w:szCs w:val="24"/>
        </w:rPr>
        <w:t>energy</w:t>
      </w:r>
      <w:r w:rsidR="00E130CE" w:rsidRPr="00BA497D">
        <w:rPr>
          <w:rFonts w:ascii="Times New Roman" w:hAnsi="Times New Roman"/>
          <w:szCs w:val="24"/>
        </w:rPr>
        <w:t>-</w:t>
      </w:r>
      <w:r w:rsidR="00C86922" w:rsidRPr="00BA497D">
        <w:rPr>
          <w:rFonts w:ascii="Times New Roman" w:hAnsi="Times New Roman"/>
          <w:szCs w:val="24"/>
        </w:rPr>
        <w:t>transfer catalysis in 2012</w:t>
      </w:r>
      <w:r w:rsidR="00B80D53" w:rsidRPr="00BA497D">
        <w:rPr>
          <w:rFonts w:ascii="Times New Roman" w:hAnsi="Times New Roman"/>
          <w:szCs w:val="24"/>
        </w:rPr>
        <w:fldChar w:fldCharType="begin"/>
      </w:r>
      <w:r w:rsidR="00365BE6" w:rsidRPr="00BA497D">
        <w:rPr>
          <w:rFonts w:ascii="Times New Roman" w:hAnsi="Times New Roman"/>
          <w:szCs w:val="24"/>
        </w:rPr>
        <w:instrText xml:space="preserve"> ADDIN EN.CITE &lt;EndNote&gt;&lt;Cite&gt;&lt;Author&gt;Lu&lt;/Author&gt;&lt;Year&gt;2012&lt;/Year&gt;&lt;RecNum&gt;14&lt;/RecNum&gt;&lt;DisplayText&gt;&lt;style face="superscript"&gt;15&lt;/style&gt;&lt;/DisplayText&gt;&lt;record&gt;&lt;rec-number&gt;14&lt;/rec-number&gt;&lt;foreign-keys&gt;&lt;key app="EN" db-id="2zzw5r2pft0vtee5pe1pr9f9w2wzza2stee0" timestamp="1673372764"&gt;14&lt;/key&gt;&lt;/foreign-keys&gt;&lt;ref-type name="Journal Article"&gt;17&lt;/ref-type&gt;&lt;contributors&gt;&lt;authors&gt;&lt;author&gt;Lu, Z.&lt;/author&gt;&lt;author&gt;Yoon, T. P.&lt;/author&gt;&lt;/authors&gt;&lt;/contributors&gt;&lt;auth-address&gt;Department of Chemistry, University of Wisconsin-Madison, 1101 University Avenue, Madison, WI 53706, USA.&lt;/auth-address&gt;&lt;titles&gt;&lt;title&gt;Visible light photocatalysis of [2+2] styrene cycloadditions by energy transfer&lt;/title&gt;&lt;secondary-title&gt;Angew. Chem. Int. Ed.&lt;/secondary-title&gt;&lt;/titles&gt;&lt;periodical&gt;&lt;full-title&gt;Angew. Chem. Int. Ed.&lt;/full-title&gt;&lt;/periodical&gt;&lt;pages&gt;10329–10332&lt;/pages&gt;&lt;volume&gt;51&lt;/volume&gt;&lt;number&gt;41&lt;/number&gt;&lt;edition&gt;2012/09/12&lt;/edition&gt;&lt;keywords&gt;&lt;keyword&gt;Catalysis&lt;/keyword&gt;&lt;keyword&gt;Coordination Complexes/chemistry&lt;/keyword&gt;&lt;keyword&gt;Cycloaddition Reaction&lt;/keyword&gt;&lt;keyword&gt;Cyclobutanes/chemistry&lt;/keyword&gt;&lt;keyword&gt;Energy Transfer&lt;/keyword&gt;&lt;keyword&gt;Iridium/chemistry&lt;/keyword&gt;&lt;keyword&gt;*Light&lt;/keyword&gt;&lt;keyword&gt;Oxidation-Reduction&lt;/keyword&gt;&lt;keyword&gt;Styrene/*chemistry&lt;/keyword&gt;&lt;keyword&gt;Ultraviolet Rays&lt;/keyword&gt;&lt;/keywords&gt;&lt;dates&gt;&lt;year&gt;2012&lt;/year&gt;&lt;pub-dates&gt;&lt;date&gt;Oct 8&lt;/date&gt;&lt;/pub-dates&gt;&lt;/dates&gt;&lt;isbn&gt;1521-3773 (Electronic)&amp;#xD;1433-7851 (Print)&amp;#xD;1433-7851 (Linking)&lt;/isbn&gt;&lt;accession-num&gt;22965321&lt;/accession-num&gt;&lt;urls&gt;&lt;related-urls&gt;&lt;url&gt;https://www.ncbi.nlm.nih.gov/pubmed/22965321&lt;/url&gt;&lt;/related-urls&gt;&lt;/urls&gt;&lt;custom2&gt;PMC3517039&lt;/custom2&gt;&lt;electronic-resource-num&gt;10.1002/anie.201204835&lt;/electronic-resource-num&gt;&lt;/record&gt;&lt;/Cite&gt;&lt;/EndNote&gt;</w:instrText>
      </w:r>
      <w:r w:rsidR="00B80D53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15</w:t>
      </w:r>
      <w:r w:rsidR="00B80D53" w:rsidRPr="00BA497D">
        <w:rPr>
          <w:rFonts w:ascii="Times New Roman" w:hAnsi="Times New Roman"/>
          <w:szCs w:val="24"/>
        </w:rPr>
        <w:fldChar w:fldCharType="end"/>
      </w:r>
      <w:r w:rsidR="00C86922" w:rsidRPr="00BA497D">
        <w:rPr>
          <w:rFonts w:ascii="Times New Roman" w:hAnsi="Times New Roman"/>
          <w:szCs w:val="24"/>
        </w:rPr>
        <w:t xml:space="preserve">, intermolecular [2+2] cycloadditions between different styrenes </w:t>
      </w:r>
      <w:r w:rsidR="00BB7CB0" w:rsidRPr="00BA497D">
        <w:rPr>
          <w:rFonts w:ascii="Times New Roman" w:hAnsi="Times New Roman"/>
          <w:szCs w:val="24"/>
        </w:rPr>
        <w:t>involving triplet styrene formation</w:t>
      </w:r>
      <w:r w:rsidR="00C86922" w:rsidRPr="00BA497D">
        <w:rPr>
          <w:rFonts w:ascii="Times New Roman" w:hAnsi="Times New Roman"/>
          <w:szCs w:val="24"/>
        </w:rPr>
        <w:t xml:space="preserve"> were not realized until very recently</w:t>
      </w:r>
      <w:r w:rsidR="00441F56" w:rsidRPr="00BA497D">
        <w:rPr>
          <w:rFonts w:ascii="Times New Roman" w:hAnsi="Times New Roman"/>
          <w:szCs w:val="24"/>
        </w:rPr>
        <w:fldChar w:fldCharType="begin"/>
      </w:r>
      <w:r w:rsidR="00365BE6" w:rsidRPr="00BA497D">
        <w:rPr>
          <w:rFonts w:ascii="Times New Roman" w:hAnsi="Times New Roman"/>
          <w:szCs w:val="24"/>
        </w:rPr>
        <w:instrText xml:space="preserve"> ADDIN EN.CITE &lt;EndNote&gt;&lt;Cite&gt;&lt;Author&gt;Liu&lt;/Author&gt;&lt;Year&gt;2020&lt;/Year&gt;&lt;RecNum&gt;13&lt;/RecNum&gt;&lt;DisplayText&gt;&lt;style face="superscript"&gt;16&lt;/style&gt;&lt;/DisplayText&gt;&lt;record&gt;&lt;rec-number&gt;13&lt;/rec-number&gt;&lt;foreign-keys&gt;&lt;key app="EN" db-id="2zzw5r2pft0vtee5pe1pr9f9w2wzza2stee0" timestamp="1673372461"&gt;13&lt;/key&gt;&lt;/foreign-keys&gt;&lt;ref-type name="Journal Article"&gt;17&lt;/ref-type&gt;&lt;contributors&gt;&lt;authors&gt;&lt;author&gt;Liu, Zan&lt;/author&gt;&lt;author&gt;Zhou, Chao&lt;/author&gt;&lt;author&gt;Lei, Tao&lt;/author&gt;&lt;author&gt;Nan, Xiao-Lei&lt;/author&gt;&lt;author&gt;Chen, Bin&lt;/author&gt;&lt;author&gt;Tung, Chen-Ho&lt;/author&gt;&lt;author&gt;Wu, Li-Zhu&lt;/author&gt;&lt;/authors&gt;&lt;/contributors&gt;&lt;titles&gt;&lt;title&gt;Aggregation-enabled intermolecular photo[2+2]cycloaddition of aryl terminal olefins by visible-light catalysis&lt;/title&gt;&lt;secondary-title&gt;CCS Chem.&lt;/secondary-title&gt;&lt;/titles&gt;&lt;periodical&gt;&lt;full-title&gt;CCS Chem.&lt;/full-title&gt;&lt;/periodical&gt;&lt;pages&gt;582–588&lt;/pages&gt;&lt;volume&gt;2&lt;/volume&gt;&lt;number&gt;1&lt;/number&gt;&lt;section&gt;582&lt;/section&gt;&lt;dates&gt;&lt;year&gt;2020&lt;/year&gt;&lt;/dates&gt;&lt;isbn&gt;2096-5745&lt;/isbn&gt;&lt;urls&gt;&lt;/urls&gt;&lt;electronic-resource-num&gt;10.31635/ccschem.019.201900049&lt;/electronic-resource-num&gt;&lt;/record&gt;&lt;/Cite&gt;&lt;/EndNote&gt;</w:instrText>
      </w:r>
      <w:r w:rsidR="00441F56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16</w:t>
      </w:r>
      <w:r w:rsidR="00441F56" w:rsidRPr="00BA497D">
        <w:rPr>
          <w:rFonts w:ascii="Times New Roman" w:hAnsi="Times New Roman"/>
          <w:szCs w:val="24"/>
        </w:rPr>
        <w:fldChar w:fldCharType="end"/>
      </w:r>
      <w:r w:rsidR="00C86922" w:rsidRPr="00BA497D">
        <w:rPr>
          <w:rFonts w:ascii="Times New Roman" w:hAnsi="Times New Roman"/>
          <w:szCs w:val="24"/>
        </w:rPr>
        <w:t>.</w:t>
      </w:r>
      <w:r w:rsidR="00095366" w:rsidRPr="00BA497D">
        <w:rPr>
          <w:rFonts w:ascii="Times New Roman" w:hAnsi="Times New Roman"/>
          <w:szCs w:val="24"/>
        </w:rPr>
        <w:t xml:space="preserve"> </w:t>
      </w:r>
      <w:r w:rsidR="00C818D1" w:rsidRPr="00BA497D">
        <w:rPr>
          <w:rFonts w:ascii="Times New Roman" w:hAnsi="Times New Roman"/>
          <w:szCs w:val="24"/>
        </w:rPr>
        <w:t>Moreover</w:t>
      </w:r>
      <w:r w:rsidR="00095366" w:rsidRPr="00BA497D">
        <w:rPr>
          <w:rFonts w:ascii="Times New Roman" w:hAnsi="Times New Roman"/>
          <w:szCs w:val="24"/>
        </w:rPr>
        <w:t>, with the help of a</w:t>
      </w:r>
      <w:r w:rsidR="0029377B" w:rsidRPr="00BA497D">
        <w:rPr>
          <w:rFonts w:ascii="Times New Roman" w:hAnsi="Times New Roman"/>
          <w:szCs w:val="24"/>
        </w:rPr>
        <w:t>n</w:t>
      </w:r>
      <w:r w:rsidR="00095366" w:rsidRPr="00BA497D">
        <w:rPr>
          <w:rFonts w:ascii="Times New Roman" w:hAnsi="Times New Roman"/>
          <w:szCs w:val="24"/>
        </w:rPr>
        <w:t xml:space="preserve"> iridium </w:t>
      </w:r>
      <w:r w:rsidR="0029377B" w:rsidRPr="00BA497D">
        <w:rPr>
          <w:rFonts w:ascii="Times New Roman" w:hAnsi="Times New Roman"/>
          <w:szCs w:val="24"/>
        </w:rPr>
        <w:t xml:space="preserve">triplet </w:t>
      </w:r>
      <w:r w:rsidR="00095366" w:rsidRPr="00BA497D">
        <w:rPr>
          <w:rFonts w:ascii="Times New Roman" w:hAnsi="Times New Roman"/>
          <w:szCs w:val="24"/>
        </w:rPr>
        <w:t xml:space="preserve">photosensitizer, several exocyclic benzylidenes can </w:t>
      </w:r>
      <w:r w:rsidR="00DB4D89" w:rsidRPr="00BA497D">
        <w:rPr>
          <w:rFonts w:ascii="Times New Roman" w:hAnsi="Times New Roman"/>
          <w:szCs w:val="24"/>
        </w:rPr>
        <w:t xml:space="preserve">efficiently </w:t>
      </w:r>
      <w:r w:rsidR="006C2E1B" w:rsidRPr="00BA497D">
        <w:rPr>
          <w:rFonts w:ascii="Times New Roman" w:hAnsi="Times New Roman"/>
          <w:szCs w:val="24"/>
        </w:rPr>
        <w:t>participate in the cycloaddition reaction</w:t>
      </w:r>
      <w:r w:rsidR="00095366" w:rsidRPr="00BA497D">
        <w:rPr>
          <w:rFonts w:ascii="Times New Roman" w:hAnsi="Times New Roman"/>
          <w:szCs w:val="24"/>
        </w:rPr>
        <w:t xml:space="preserve"> with </w:t>
      </w:r>
      <w:r w:rsidR="006C2E1B" w:rsidRPr="00BA497D">
        <w:rPr>
          <w:rFonts w:ascii="Times New Roman" w:hAnsi="Times New Roman"/>
          <w:szCs w:val="24"/>
        </w:rPr>
        <w:t xml:space="preserve">electron-deficient </w:t>
      </w:r>
      <w:r w:rsidR="00DE7C17" w:rsidRPr="00BA497D">
        <w:rPr>
          <w:rFonts w:ascii="Times New Roman" w:hAnsi="Times New Roman"/>
          <w:szCs w:val="24"/>
        </w:rPr>
        <w:t>alkenes</w:t>
      </w:r>
      <w:r w:rsidR="006C2E1B" w:rsidRPr="00BA497D">
        <w:rPr>
          <w:rFonts w:ascii="Times New Roman" w:hAnsi="Times New Roman"/>
          <w:szCs w:val="24"/>
        </w:rPr>
        <w:t xml:space="preserve"> to </w:t>
      </w:r>
      <w:r w:rsidR="00DB4D89" w:rsidRPr="00BA497D">
        <w:rPr>
          <w:rFonts w:ascii="Times New Roman" w:hAnsi="Times New Roman"/>
          <w:szCs w:val="24"/>
        </w:rPr>
        <w:t>produce</w:t>
      </w:r>
      <w:r w:rsidR="006C2E1B" w:rsidRPr="00BA497D">
        <w:rPr>
          <w:rFonts w:ascii="Times New Roman" w:hAnsi="Times New Roman"/>
          <w:szCs w:val="24"/>
        </w:rPr>
        <w:t xml:space="preserve"> spirocycles</w:t>
      </w:r>
      <w:r w:rsidR="00441F56" w:rsidRPr="00BA497D">
        <w:rPr>
          <w:rFonts w:ascii="Times New Roman" w:hAnsi="Times New Roman"/>
          <w:szCs w:val="24"/>
        </w:rPr>
        <w:fldChar w:fldCharType="begin"/>
      </w:r>
      <w:r w:rsidR="00365BE6" w:rsidRPr="00BA497D">
        <w:rPr>
          <w:rFonts w:ascii="Times New Roman" w:hAnsi="Times New Roman"/>
          <w:szCs w:val="24"/>
        </w:rPr>
        <w:instrText xml:space="preserve"> ADDIN EN.CITE &lt;EndNote&gt;&lt;Cite&gt;&lt;Author&gt;Murray&lt;/Author&gt;&lt;Year&gt;2021&lt;/Year&gt;&lt;RecNum&gt;4&lt;/RecNum&gt;&lt;DisplayText&gt;&lt;style face="superscript"&gt;17&lt;/style&gt;&lt;/DisplayText&gt;&lt;record&gt;&lt;rec-number&gt;4&lt;/rec-number&gt;&lt;foreign-keys&gt;&lt;key app="EN" db-id="2zzw5r2pft0vtee5pe1pr9f9w2wzza2stee0" timestamp="1673370786"&gt;4&lt;/key&gt;&lt;/foreign-keys&gt;&lt;ref-type name="Journal Article"&gt;17&lt;/ref-type&gt;&lt;contributors&gt;&lt;authors&gt;&lt;author&gt;Murray, P. R. D.&lt;/author&gt;&lt;author&gt;Bussink, W. M. M.&lt;/author&gt;&lt;author&gt;Davies, G. H. M.&lt;/author&gt;&lt;author&gt;van der Mei, F. W.&lt;/author&gt;&lt;author&gt;Antropow, A. H.&lt;/author&gt;&lt;author&gt;Edwards, J. T.&lt;/author&gt;&lt;author&gt;D&amp;apos;Agostino, L. A.&lt;/author&gt;&lt;author&gt;Ellis, J. M.&lt;/author&gt;&lt;author&gt;Hamann, L. G.&lt;/author&gt;&lt;author&gt;Romanov-Michailidis, F.&lt;/author&gt;&lt;author&gt;Knowles, R. R.&lt;/author&gt;&lt;/authors&gt;&lt;/contributors&gt;&lt;auth-address&gt;Department of Chemistry, Princeton University, Princeton, New Jersey 08544, United States.&amp;#xD;Bristol Myers Squibb, 200 Cambridge Park Drive, Cambridge, Massachusetts 02140, United States.&amp;#xD;Bristol Myers Squibb, 10300 Campus Point Drive, Suite 100, San Diego, California 92121, United States.&lt;/auth-address&gt;&lt;titles&gt;&lt;title&gt;Intermolecular crossed [2 + 2] cycloaddition promoted by visible-light triplet photosensitization: expedient access to polysubstituted 2-oxaspiro[3.3]heptanes&lt;/title&gt;&lt;secondary-title&gt;J. Am. Chem. Soc.&lt;/secondary-title&gt;&lt;/titles&gt;&lt;periodical&gt;&lt;full-title&gt;J. Am. Chem. Soc.&lt;/full-title&gt;&lt;/periodical&gt;&lt;pages&gt;4055–4063&lt;/pages&gt;&lt;volume&gt;143&lt;/volume&gt;&lt;number&gt;10&lt;/number&gt;&lt;edition&gt;2021/03/06&lt;/edition&gt;&lt;dates&gt;&lt;year&gt;2021&lt;/year&gt;&lt;pub-dates&gt;&lt;date&gt;Mar 17&lt;/date&gt;&lt;/pub-dates&gt;&lt;/dates&gt;&lt;isbn&gt;1520-5126 (Electronic)&amp;#xD;0002-7863 (Linking)&lt;/isbn&gt;&lt;accession-num&gt;33666086&lt;/accession-num&gt;&lt;urls&gt;&lt;related-urls&gt;&lt;url&gt;https://www.ncbi.nlm.nih.gov/pubmed/33666086&lt;/url&gt;&lt;/related-urls&gt;&lt;/urls&gt;&lt;electronic-resource-num&gt;10.1021/jacs.1c01173&lt;/electronic-resource-num&gt;&lt;/record&gt;&lt;/Cite&gt;&lt;/EndNote&gt;</w:instrText>
      </w:r>
      <w:r w:rsidR="00441F56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17</w:t>
      </w:r>
      <w:r w:rsidR="00441F56" w:rsidRPr="00BA497D">
        <w:rPr>
          <w:rFonts w:ascii="Times New Roman" w:hAnsi="Times New Roman"/>
          <w:szCs w:val="24"/>
        </w:rPr>
        <w:fldChar w:fldCharType="end"/>
      </w:r>
      <w:r w:rsidR="006C2E1B" w:rsidRPr="00BA497D">
        <w:rPr>
          <w:rFonts w:ascii="Times New Roman" w:hAnsi="Times New Roman"/>
          <w:szCs w:val="24"/>
        </w:rPr>
        <w:t xml:space="preserve">. </w:t>
      </w:r>
      <w:r w:rsidR="00E341D4" w:rsidRPr="00BA497D">
        <w:rPr>
          <w:rFonts w:ascii="Times New Roman" w:hAnsi="Times New Roman"/>
          <w:szCs w:val="24"/>
        </w:rPr>
        <w:t>In terms of heterogeneous photocatalytic energy transfer, o</w:t>
      </w:r>
      <w:r w:rsidR="00A72B30" w:rsidRPr="00BA497D">
        <w:rPr>
          <w:rFonts w:ascii="Times New Roman" w:hAnsi="Times New Roman"/>
          <w:szCs w:val="24"/>
        </w:rPr>
        <w:t>nly quantum dots are capable of promoting styrene [2+2] cycloadditions</w:t>
      </w:r>
      <w:r w:rsidR="002F00D4" w:rsidRPr="00BA497D">
        <w:rPr>
          <w:rFonts w:ascii="Times New Roman" w:hAnsi="Times New Roman"/>
          <w:szCs w:val="24"/>
        </w:rPr>
        <w:fldChar w:fldCharType="begin"/>
      </w:r>
      <w:r w:rsidR="00365BE6" w:rsidRPr="00BA497D">
        <w:rPr>
          <w:rFonts w:ascii="Times New Roman" w:hAnsi="Times New Roman"/>
          <w:szCs w:val="24"/>
        </w:rPr>
        <w:instrText xml:space="preserve"> ADDIN EN.CITE &lt;EndNote&gt;&lt;Cite&gt;&lt;Author&gt;Jiang&lt;/Author&gt;&lt;Year&gt;2019&lt;/Year&gt;&lt;RecNum&gt;61&lt;/RecNum&gt;&lt;DisplayText&gt;&lt;style face="superscript"&gt;18&lt;/style&gt;&lt;/DisplayText&gt;&lt;record&gt;&lt;rec-number&gt;61&lt;/rec-number&gt;&lt;foreign-keys&gt;&lt;key app="EN" db-id="2zzw5r2pft0vtee5pe1pr9f9w2wzza2stee0" timestamp="1673542338"&gt;61&lt;/key&gt;&lt;/foreign-keys&gt;&lt;ref-type name="Journal Article"&gt;17&lt;/ref-type&gt;&lt;contributors&gt;&lt;authors&gt;&lt;author&gt;Jiang, Y.&lt;/author&gt;&lt;author&gt;Wang, C.&lt;/author&gt;&lt;author&gt;Rogers, C. R.&lt;/author&gt;&lt;author&gt;Kodaimati, M. S.&lt;/author&gt;&lt;author&gt;Weiss, E. A.&lt;/author&gt;&lt;/authors&gt;&lt;/contributors&gt;&lt;auth-address&gt;Department of Chemistry, Northwestern University, Evanston, IL, USA.&amp;#xD;Department of Chemistry and Biochemistry, Queens College, CUNY, Flushing, NY, USA.&amp;#xD;Department of Chemistry, Northwestern University, Evanston, IL, USA. e-weiss@northwestern.edu.&lt;/auth-address&gt;&lt;titles&gt;&lt;title&gt;Regio- and diastereoselective intermolecular [2+2] cycloadditions photocatalysed by quantum dots&lt;/title&gt;&lt;secondary-title&gt;Nat. Chem.&lt;/secondary-title&gt;&lt;/titles&gt;&lt;periodical&gt;&lt;full-title&gt;Nat. Chem.&lt;/full-title&gt;&lt;/periodical&gt;&lt;pages&gt;1034–1040&lt;/pages&gt;&lt;volume&gt;11&lt;/volume&gt;&lt;number&gt;11&lt;/number&gt;&lt;edition&gt;2019/10/28&lt;/edition&gt;&lt;dates&gt;&lt;year&gt;2019&lt;/year&gt;&lt;pub-dates&gt;&lt;date&gt;Nov&lt;/date&gt;&lt;/pub-dates&gt;&lt;/dates&gt;&lt;isbn&gt;1755-4349 (Electronic)&amp;#xD;1755-4330 (Print)&amp;#xD;1755-4330 (Linking)&lt;/isbn&gt;&lt;accession-num&gt;31654049&lt;/accession-num&gt;&lt;urls&gt;&lt;related-urls&gt;&lt;url&gt;https://www.ncbi.nlm.nih.gov/pubmed/31654049&lt;/url&gt;&lt;/related-urls&gt;&lt;/urls&gt;&lt;custom2&gt;PMC6820707&lt;/custom2&gt;&lt;electronic-resource-num&gt;10.1038/s41557-019-0344-4&lt;/electronic-resource-num&gt;&lt;/record&gt;&lt;/Cite&gt;&lt;/EndNote&gt;</w:instrText>
      </w:r>
      <w:r w:rsidR="002F00D4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18</w:t>
      </w:r>
      <w:r w:rsidR="002F00D4" w:rsidRPr="00BA497D">
        <w:rPr>
          <w:rFonts w:ascii="Times New Roman" w:hAnsi="Times New Roman"/>
          <w:szCs w:val="24"/>
        </w:rPr>
        <w:fldChar w:fldCharType="end"/>
      </w:r>
      <w:r w:rsidR="00A72B30" w:rsidRPr="00BA497D">
        <w:rPr>
          <w:rFonts w:ascii="Times New Roman" w:hAnsi="Times New Roman"/>
          <w:szCs w:val="24"/>
        </w:rPr>
        <w:t xml:space="preserve">; the reactivity is strongly associated with the </w:t>
      </w:r>
      <w:r w:rsidR="00DD20EB" w:rsidRPr="00BA497D">
        <w:rPr>
          <w:rFonts w:ascii="Times New Roman" w:hAnsi="Times New Roman"/>
          <w:szCs w:val="24"/>
        </w:rPr>
        <w:t>introduction</w:t>
      </w:r>
      <w:r w:rsidR="00A72B30" w:rsidRPr="00BA497D">
        <w:rPr>
          <w:rFonts w:ascii="Times New Roman" w:hAnsi="Times New Roman"/>
          <w:szCs w:val="24"/>
        </w:rPr>
        <w:t xml:space="preserve"> of a carboxylate </w:t>
      </w:r>
      <w:r w:rsidR="00C818D1" w:rsidRPr="00BA497D">
        <w:rPr>
          <w:rFonts w:ascii="Times New Roman" w:hAnsi="Times New Roman"/>
          <w:szCs w:val="24"/>
        </w:rPr>
        <w:t>substituent</w:t>
      </w:r>
      <w:r w:rsidR="00A72B30" w:rsidRPr="00BA497D">
        <w:rPr>
          <w:rFonts w:ascii="Times New Roman" w:hAnsi="Times New Roman"/>
          <w:szCs w:val="24"/>
        </w:rPr>
        <w:t xml:space="preserve"> on the substrates</w:t>
      </w:r>
      <w:r w:rsidR="002F00D4" w:rsidRPr="00BA497D">
        <w:rPr>
          <w:rFonts w:ascii="Times New Roman" w:hAnsi="Times New Roman"/>
          <w:szCs w:val="24"/>
        </w:rPr>
        <w:fldChar w:fldCharType="begin"/>
      </w:r>
      <w:r w:rsidR="00C145BA" w:rsidRPr="00BA497D">
        <w:rPr>
          <w:rFonts w:ascii="Times New Roman" w:hAnsi="Times New Roman"/>
          <w:szCs w:val="24"/>
        </w:rPr>
        <w:instrText xml:space="preserve"> ADDIN EN.CITE &lt;EndNote&gt;&lt;Cite&gt;&lt;Author&gt;Jiang&lt;/Author&gt;&lt;Year&gt;2022&lt;/Year&gt;&lt;RecNum&gt;60&lt;/RecNum&gt;&lt;DisplayText&gt;&lt;style face="superscript"&gt;19&lt;/style&gt;&lt;/DisplayText&gt;&lt;record&gt;&lt;rec-number&gt;60&lt;/rec-number&gt;&lt;foreign-keys&gt;&lt;key app="EN" db-id="2zzw5r2pft0vtee5pe1pr9f9w2wzza2stee0" timestamp="1673542164"&gt;60&lt;/key&gt;&lt;/foreign-keys&gt;&lt;ref-type name="Journal Article"&gt;17&lt;/ref-type&gt;&lt;contributors&gt;&lt;authors&gt;&lt;author&gt;Jiang, Y.&lt;/author&gt;&lt;author&gt;López-Arteaga, R.&lt;/author&gt;&lt;author&gt;Weiss, E. A.&lt;/author&gt;&lt;/authors&gt;&lt;/contributors&gt;&lt;auth-address&gt;Department of Chemistry, Northwestern University, 2145 Sheridan Road, Evanston, Illinois 60208-3113, United States.&lt;/auth-address&gt;&lt;titles&gt;&lt;title&gt;Quantum dots photocatalyze intermolecular [2 + 2] cycloadditions of aromatic alkenes adsorbed to their surfaces via van der Waals interactions&lt;/title&gt;&lt;secondary-title&gt;J. Am. Chem. Soc.&lt;/secondary-title&gt;&lt;/titles&gt;&lt;periodical&gt;&lt;full-title&gt;J. Am. Chem. Soc.&lt;/full-title&gt;&lt;/periodical&gt;&lt;pages&gt;3782–3786&lt;/pages&gt;&lt;volume&gt;144&lt;/volume&gt;&lt;number&gt;9&lt;/number&gt;&lt;edition&gt;2022/03/02&lt;/edition&gt;&lt;keywords&gt;&lt;keyword&gt;Alkenes&lt;/keyword&gt;&lt;keyword&gt;Cycloaddition Reaction&lt;/keyword&gt;&lt;keyword&gt;Light&lt;/keyword&gt;&lt;keyword&gt;Photosensitizing Agents/chemistry&lt;/keyword&gt;&lt;keyword&gt;*Quantum Dots&lt;/keyword&gt;&lt;/keywords&gt;&lt;dates&gt;&lt;year&gt;2022&lt;/year&gt;&lt;pub-dates&gt;&lt;date&gt;Mar 9&lt;/date&gt;&lt;/pub-dates&gt;&lt;/dates&gt;&lt;isbn&gt;1520-5126 (Electronic)&amp;#xD;0002-7863 (Linking)&lt;/isbn&gt;&lt;accession-num&gt;35230100&lt;/accession-num&gt;&lt;urls&gt;&lt;related-urls&gt;&lt;url&gt;https://www.ncbi.nlm.nih.gov/pubmed/35230100&lt;/url&gt;&lt;/related-urls&gt;&lt;/urls&gt;&lt;electronic-resource-num&gt;10.1021/jacs.2c00833&lt;/electronic-resource-num&gt;&lt;/record&gt;&lt;/Cite&gt;&lt;/EndNote&gt;</w:instrText>
      </w:r>
      <w:r w:rsidR="002F00D4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19</w:t>
      </w:r>
      <w:r w:rsidR="002F00D4" w:rsidRPr="00BA497D">
        <w:rPr>
          <w:rFonts w:ascii="Times New Roman" w:hAnsi="Times New Roman"/>
          <w:szCs w:val="24"/>
        </w:rPr>
        <w:fldChar w:fldCharType="end"/>
      </w:r>
      <w:r w:rsidR="00A72B30" w:rsidRPr="00BA497D">
        <w:rPr>
          <w:rFonts w:ascii="Times New Roman" w:hAnsi="Times New Roman"/>
          <w:szCs w:val="24"/>
        </w:rPr>
        <w:t>.</w:t>
      </w:r>
      <w:r w:rsidR="007A26A6" w:rsidRPr="00BA497D">
        <w:rPr>
          <w:rFonts w:ascii="Times New Roman" w:hAnsi="Times New Roman"/>
          <w:szCs w:val="24"/>
        </w:rPr>
        <w:t xml:space="preserve"> Despite</w:t>
      </w:r>
      <w:r w:rsidR="008760C1" w:rsidRPr="00BA497D">
        <w:rPr>
          <w:rFonts w:ascii="Times New Roman" w:hAnsi="Times New Roman"/>
          <w:szCs w:val="24"/>
        </w:rPr>
        <w:t xml:space="preserve"> </w:t>
      </w:r>
      <w:r w:rsidR="00B438A0" w:rsidRPr="00BA497D">
        <w:rPr>
          <w:rFonts w:ascii="Times New Roman" w:hAnsi="Times New Roman"/>
          <w:szCs w:val="24"/>
        </w:rPr>
        <w:t xml:space="preserve">substantial advances </w:t>
      </w:r>
      <w:r w:rsidR="007A26A6" w:rsidRPr="00BA497D">
        <w:rPr>
          <w:rFonts w:ascii="Times New Roman" w:hAnsi="Times New Roman"/>
          <w:szCs w:val="24"/>
        </w:rPr>
        <w:t xml:space="preserve">in </w:t>
      </w:r>
      <w:r w:rsidR="00E341D4" w:rsidRPr="00BA497D">
        <w:rPr>
          <w:rFonts w:ascii="Times New Roman" w:hAnsi="Times New Roman"/>
          <w:szCs w:val="24"/>
        </w:rPr>
        <w:t>triplet photosensitization</w:t>
      </w:r>
      <w:r w:rsidR="00C818D1" w:rsidRPr="00BA497D">
        <w:rPr>
          <w:rFonts w:ascii="Times New Roman" w:hAnsi="Times New Roman"/>
          <w:szCs w:val="24"/>
        </w:rPr>
        <w:t xml:space="preserve"> over the </w:t>
      </w:r>
      <w:r w:rsidR="00B438A0" w:rsidRPr="00BA497D">
        <w:rPr>
          <w:rFonts w:ascii="Times New Roman" w:hAnsi="Times New Roman"/>
          <w:szCs w:val="24"/>
        </w:rPr>
        <w:t>past</w:t>
      </w:r>
      <w:r w:rsidR="00C818D1" w:rsidRPr="00BA497D">
        <w:rPr>
          <w:rFonts w:ascii="Times New Roman" w:hAnsi="Times New Roman"/>
          <w:szCs w:val="24"/>
        </w:rPr>
        <w:t xml:space="preserve"> decade</w:t>
      </w:r>
      <w:r w:rsidR="00B438A0" w:rsidRPr="00BA497D">
        <w:rPr>
          <w:rFonts w:ascii="Times New Roman" w:hAnsi="Times New Roman"/>
          <w:szCs w:val="24"/>
        </w:rPr>
        <w:t>s</w:t>
      </w:r>
      <w:r w:rsidR="00E341D4" w:rsidRPr="00BA497D">
        <w:rPr>
          <w:rFonts w:ascii="Times New Roman" w:hAnsi="Times New Roman"/>
          <w:szCs w:val="24"/>
        </w:rPr>
        <w:t xml:space="preserve">, developing intermolecular crossed [2+2] cycloadditions of simple styrenes with other </w:t>
      </w:r>
      <w:r w:rsidR="00DE7C17" w:rsidRPr="00BA497D">
        <w:rPr>
          <w:rFonts w:ascii="Times New Roman" w:hAnsi="Times New Roman"/>
          <w:szCs w:val="24"/>
        </w:rPr>
        <w:t>alkene</w:t>
      </w:r>
      <w:r w:rsidR="00E341D4" w:rsidRPr="00BA497D">
        <w:rPr>
          <w:rFonts w:ascii="Times New Roman" w:hAnsi="Times New Roman"/>
          <w:szCs w:val="24"/>
        </w:rPr>
        <w:t>s remain</w:t>
      </w:r>
      <w:r w:rsidR="00C818D1" w:rsidRPr="00BA497D">
        <w:rPr>
          <w:rFonts w:ascii="Times New Roman" w:hAnsi="Times New Roman"/>
          <w:szCs w:val="24"/>
        </w:rPr>
        <w:t>s</w:t>
      </w:r>
      <w:r w:rsidR="00E341D4" w:rsidRPr="00BA497D">
        <w:rPr>
          <w:rFonts w:ascii="Times New Roman" w:hAnsi="Times New Roman"/>
          <w:szCs w:val="24"/>
        </w:rPr>
        <w:t xml:space="preserve"> a significant challenge in </w:t>
      </w:r>
      <w:r w:rsidR="0010703B" w:rsidRPr="00BA497D">
        <w:rPr>
          <w:rFonts w:ascii="Times New Roman" w:hAnsi="Times New Roman"/>
          <w:szCs w:val="24"/>
        </w:rPr>
        <w:t xml:space="preserve">visible light </w:t>
      </w:r>
      <w:r w:rsidR="00E341D4" w:rsidRPr="00BA497D">
        <w:rPr>
          <w:rFonts w:ascii="Times New Roman" w:hAnsi="Times New Roman"/>
          <w:szCs w:val="24"/>
        </w:rPr>
        <w:t>photocatalysis.</w:t>
      </w:r>
    </w:p>
    <w:p w14:paraId="043F60ED" w14:textId="4D047500" w:rsidR="003B0FAB" w:rsidRPr="00BA497D" w:rsidRDefault="003B0FAB" w:rsidP="00E9618E">
      <w:pPr>
        <w:pStyle w:val="af5"/>
        <w:spacing w:line="480" w:lineRule="auto"/>
        <w:ind w:firstLine="357"/>
        <w:jc w:val="both"/>
        <w:rPr>
          <w:rFonts w:ascii="Times New Roman" w:hAnsi="Times New Roman"/>
          <w:szCs w:val="24"/>
        </w:rPr>
      </w:pPr>
      <w:bookmarkStart w:id="0" w:name="_Hlk140937359"/>
      <w:r w:rsidRPr="00BA497D">
        <w:rPr>
          <w:rFonts w:ascii="Times New Roman" w:hAnsi="Times New Roman"/>
          <w:szCs w:val="24"/>
        </w:rPr>
        <w:t xml:space="preserve">Due to their high photochemical tunability and relatively long photoexcited-state lifetimes, </w:t>
      </w:r>
      <w:r w:rsidR="006A6E88" w:rsidRPr="00BA497D">
        <w:rPr>
          <w:rFonts w:ascii="Times New Roman" w:hAnsi="Times New Roman"/>
          <w:szCs w:val="24"/>
        </w:rPr>
        <w:t>heteroleptic</w:t>
      </w:r>
      <w:r w:rsidRPr="00BA497D">
        <w:rPr>
          <w:rFonts w:ascii="Times New Roman" w:hAnsi="Times New Roman"/>
          <w:szCs w:val="24"/>
        </w:rPr>
        <w:t xml:space="preserve"> copper(I) complexes with bidentate nitrogen and phosphorus donor ligands are gaining importance as photoredox catalysts and photosensitizers for a wide range of light-mediated organic transformations</w:t>
      </w:r>
      <w:r w:rsidR="00935CD0" w:rsidRPr="00BA497D">
        <w:rPr>
          <w:rFonts w:ascii="Times New Roman" w:hAnsi="Times New Roman"/>
          <w:szCs w:val="24"/>
        </w:rPr>
        <w:fldChar w:fldCharType="begin">
          <w:fldData xml:space="preserve">PEVuZE5vdGU+PENpdGU+PEF1dGhvcj5IZXJuYW5kZXotUGVyZXo8L0F1dGhvcj48WWVhcj4yMDE2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</w:fldData>
        </w:fldChar>
      </w:r>
      <w:r w:rsidR="00F27A13" w:rsidRPr="00BA497D">
        <w:rPr>
          <w:rFonts w:ascii="Times New Roman" w:hAnsi="Times New Roman"/>
          <w:szCs w:val="24"/>
        </w:rPr>
        <w:instrText xml:space="preserve"> ADDIN EN.CITE </w:instrText>
      </w:r>
      <w:r w:rsidR="00F27A13" w:rsidRPr="00BA497D">
        <w:rPr>
          <w:rFonts w:ascii="Times New Roman" w:hAnsi="Times New Roman"/>
          <w:szCs w:val="24"/>
        </w:rPr>
        <w:fldChar w:fldCharType="begin">
          <w:fldData xml:space="preserve">PEVuZE5vdGU+PENpdGU+PEF1dGhvcj5IZXJuYW5kZXotUGVyZXo8L0F1dGhvcj48WWVhcj4yMDE2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</w:fldData>
        </w:fldChar>
      </w:r>
      <w:r w:rsidR="00F27A13" w:rsidRPr="00BA497D">
        <w:rPr>
          <w:rFonts w:ascii="Times New Roman" w:hAnsi="Times New Roman"/>
          <w:szCs w:val="24"/>
        </w:rPr>
        <w:instrText xml:space="preserve"> ADDIN EN.CITE.DATA </w:instrText>
      </w:r>
      <w:r w:rsidR="00F27A13" w:rsidRPr="00BA497D">
        <w:rPr>
          <w:rFonts w:ascii="Times New Roman" w:hAnsi="Times New Roman"/>
          <w:szCs w:val="24"/>
        </w:rPr>
      </w:r>
      <w:r w:rsidR="00F27A13" w:rsidRPr="00BA497D">
        <w:rPr>
          <w:rFonts w:ascii="Times New Roman" w:hAnsi="Times New Roman"/>
          <w:szCs w:val="24"/>
        </w:rPr>
        <w:fldChar w:fldCharType="end"/>
      </w:r>
      <w:r w:rsidR="00935CD0" w:rsidRPr="00BA497D">
        <w:rPr>
          <w:rFonts w:ascii="Times New Roman" w:hAnsi="Times New Roman"/>
          <w:szCs w:val="24"/>
        </w:rPr>
      </w:r>
      <w:r w:rsidR="00935CD0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20,21</w:t>
      </w:r>
      <w:r w:rsidR="00935CD0" w:rsidRPr="00BA497D">
        <w:rPr>
          <w:rFonts w:ascii="Times New Roman" w:hAnsi="Times New Roman"/>
          <w:szCs w:val="24"/>
        </w:rPr>
        <w:fldChar w:fldCharType="end"/>
      </w:r>
      <w:r w:rsidRPr="00BA497D">
        <w:rPr>
          <w:rFonts w:ascii="Times New Roman" w:hAnsi="Times New Roman"/>
          <w:szCs w:val="24"/>
        </w:rPr>
        <w:t xml:space="preserve">. </w:t>
      </w:r>
      <w:r w:rsidR="003F2101" w:rsidRPr="00BA497D">
        <w:rPr>
          <w:rFonts w:ascii="Times New Roman" w:hAnsi="Times New Roman" w:hint="eastAsia"/>
          <w:szCs w:val="24"/>
        </w:rPr>
        <w:t>While</w:t>
      </w:r>
      <w:r w:rsidR="003F2101" w:rsidRPr="00BA497D">
        <w:rPr>
          <w:rFonts w:ascii="Times New Roman" w:hAnsi="Times New Roman"/>
          <w:szCs w:val="24"/>
        </w:rPr>
        <w:t xml:space="preserve"> it is possible to </w:t>
      </w:r>
      <w:r w:rsidR="000B03A1" w:rsidRPr="00BA497D">
        <w:rPr>
          <w:rFonts w:ascii="Times New Roman" w:hAnsi="Times New Roman"/>
          <w:szCs w:val="24"/>
        </w:rPr>
        <w:t>increase</w:t>
      </w:r>
      <w:r w:rsidR="003F2101" w:rsidRPr="00BA497D">
        <w:rPr>
          <w:rFonts w:ascii="Times New Roman" w:hAnsi="Times New Roman"/>
          <w:szCs w:val="24"/>
        </w:rPr>
        <w:t xml:space="preserve"> the energy</w:t>
      </w:r>
      <w:r w:rsidR="002279C8" w:rsidRPr="00BA497D">
        <w:rPr>
          <w:rFonts w:ascii="Times New Roman" w:hAnsi="Times New Roman"/>
          <w:szCs w:val="24"/>
        </w:rPr>
        <w:t>-</w:t>
      </w:r>
      <w:r w:rsidR="003F2101" w:rsidRPr="00BA497D">
        <w:rPr>
          <w:rFonts w:ascii="Times New Roman" w:hAnsi="Times New Roman"/>
          <w:szCs w:val="24"/>
        </w:rPr>
        <w:t xml:space="preserve">transfer activity of copper </w:t>
      </w:r>
      <w:r w:rsidR="003F2101" w:rsidRPr="00BA497D">
        <w:rPr>
          <w:rFonts w:ascii="Times New Roman" w:hAnsi="Times New Roman"/>
          <w:szCs w:val="24"/>
        </w:rPr>
        <w:lastRenderedPageBreak/>
        <w:t xml:space="preserve">photosensitizers by </w:t>
      </w:r>
      <w:r w:rsidR="000B03A1" w:rsidRPr="00BA497D">
        <w:rPr>
          <w:rFonts w:ascii="Times New Roman" w:hAnsi="Times New Roman"/>
          <w:szCs w:val="24"/>
        </w:rPr>
        <w:t>replacing</w:t>
      </w:r>
      <w:r w:rsidR="003F2101" w:rsidRPr="00BA497D">
        <w:rPr>
          <w:rFonts w:ascii="Times New Roman" w:hAnsi="Times New Roman"/>
          <w:szCs w:val="24"/>
        </w:rPr>
        <w:t xml:space="preserve"> (9,9-dimethyl-9</w:t>
      </w:r>
      <w:r w:rsidR="003F2101" w:rsidRPr="00BA497D">
        <w:rPr>
          <w:rFonts w:ascii="Times New Roman" w:hAnsi="Times New Roman"/>
          <w:i/>
          <w:iCs/>
          <w:szCs w:val="24"/>
        </w:rPr>
        <w:t>H</w:t>
      </w:r>
      <w:r w:rsidR="003F2101" w:rsidRPr="00BA497D">
        <w:rPr>
          <w:rFonts w:ascii="Times New Roman" w:hAnsi="Times New Roman"/>
          <w:szCs w:val="24"/>
        </w:rPr>
        <w:t xml:space="preserve">-xanthene-4,5-diyl)bis(diphenylphosphane) (xantphos), </w:t>
      </w:r>
      <w:r w:rsidR="00226281" w:rsidRPr="00BA497D">
        <w:rPr>
          <w:rFonts w:ascii="Times New Roman" w:hAnsi="Times New Roman" w:hint="eastAsia"/>
          <w:szCs w:val="24"/>
        </w:rPr>
        <w:t>one</w:t>
      </w:r>
      <w:r w:rsidR="00226281" w:rsidRPr="00BA497D">
        <w:rPr>
          <w:rFonts w:ascii="Times New Roman" w:hAnsi="Times New Roman"/>
          <w:szCs w:val="24"/>
        </w:rPr>
        <w:t xml:space="preserve"> of </w:t>
      </w:r>
      <w:r w:rsidR="003F2101" w:rsidRPr="00BA497D">
        <w:rPr>
          <w:rFonts w:ascii="Times New Roman" w:hAnsi="Times New Roman"/>
          <w:szCs w:val="24"/>
        </w:rPr>
        <w:t>the most commonly used bisphosphine ligand</w:t>
      </w:r>
      <w:r w:rsidR="00226281" w:rsidRPr="00BA497D">
        <w:rPr>
          <w:rFonts w:ascii="Times New Roman" w:hAnsi="Times New Roman"/>
          <w:szCs w:val="24"/>
        </w:rPr>
        <w:t>s</w:t>
      </w:r>
      <w:r w:rsidR="006760EB" w:rsidRPr="00BA497D">
        <w:rPr>
          <w:rFonts w:ascii="Times New Roman" w:hAnsi="Times New Roman"/>
          <w:szCs w:val="24"/>
        </w:rPr>
        <w:t xml:space="preserve"> to construct photoactive copper species</w:t>
      </w:r>
      <w:r w:rsidR="003F2101" w:rsidRPr="00BA497D">
        <w:rPr>
          <w:rFonts w:ascii="Times New Roman" w:hAnsi="Times New Roman"/>
          <w:szCs w:val="24"/>
        </w:rPr>
        <w:t xml:space="preserve">, </w:t>
      </w:r>
      <w:r w:rsidR="000B03A1" w:rsidRPr="00BA497D">
        <w:rPr>
          <w:rFonts w:ascii="Times New Roman" w:hAnsi="Times New Roman"/>
          <w:szCs w:val="24"/>
        </w:rPr>
        <w:t>with</w:t>
      </w:r>
      <w:r w:rsidR="003F2101" w:rsidRPr="00BA497D">
        <w:rPr>
          <w:rFonts w:ascii="Times New Roman" w:hAnsi="Times New Roman"/>
          <w:szCs w:val="24"/>
        </w:rPr>
        <w:t xml:space="preserve"> 2,2’-bis(diphenylphosphino)-1,1’-binaphthyl (</w:t>
      </w:r>
      <w:r w:rsidR="003F2101" w:rsidRPr="00BA497D">
        <w:rPr>
          <w:rFonts w:ascii="Times New Roman" w:hAnsi="Times New Roman" w:hint="eastAsia"/>
          <w:szCs w:val="24"/>
        </w:rPr>
        <w:t>binap</w:t>
      </w:r>
      <w:r w:rsidR="003F2101" w:rsidRPr="00BA497D">
        <w:rPr>
          <w:rFonts w:ascii="Times New Roman" w:hAnsi="Times New Roman"/>
          <w:szCs w:val="24"/>
        </w:rPr>
        <w:t>)</w:t>
      </w:r>
      <w:r w:rsidR="00935CD0" w:rsidRPr="00BA497D">
        <w:rPr>
          <w:rFonts w:ascii="Times New Roman" w:hAnsi="Times New Roman"/>
          <w:szCs w:val="24"/>
        </w:rPr>
        <w:fldChar w:fldCharType="begin"/>
      </w:r>
      <w:r w:rsidR="00C145BA" w:rsidRPr="00BA497D">
        <w:rPr>
          <w:rFonts w:ascii="Times New Roman" w:hAnsi="Times New Roman"/>
          <w:szCs w:val="24"/>
        </w:rPr>
        <w:instrText xml:space="preserve"> ADDIN EN.CITE &lt;EndNote&gt;&lt;Cite&gt;&lt;Author&gt;Brégent&lt;/Author&gt;&lt;Year&gt;2020&lt;/Year&gt;&lt;RecNum&gt;116&lt;/RecNum&gt;&lt;DisplayText&gt;&lt;style face="superscript"&gt;22&lt;/style&gt;&lt;/DisplayText&gt;&lt;record&gt;&lt;rec-number&gt;116&lt;/rec-number&gt;&lt;foreign-keys&gt;&lt;key app="EN" db-id="2zzw5r2pft0vtee5pe1pr9f9w2wzza2stee0" timestamp="1676713029"&gt;116&lt;/key&gt;&lt;/foreign-keys&gt;&lt;ref-type name="Journal Article"&gt;17&lt;/ref-type&gt;&lt;contributors&gt;&lt;authors&gt;&lt;author&gt;Brégent, T.&lt;/author&gt;&lt;author&gt;Bouillon, J.-P.&lt;/author&gt;&lt;author&gt;Poisson, T.&lt;/author&gt;&lt;/authors&gt;&lt;/contributors&gt;&lt;auth-address&gt;Normandie Univ, INSA Rouen, UNIROUEN, CNRS, COBRA (UMR 6014), 76000 Rouen, France.&amp;#xD;Institut Universitaire de France, 1 rue Descartes, 75231 Paris, France.&lt;/auth-address&gt;&lt;titles&gt;&lt;title&gt;&lt;style face="normal" font="default" size="100%"&gt;Copper-photocatalyzed &lt;/style&gt;&lt;style face="italic" font="default" size="100%"&gt;contra&lt;/style&gt;&lt;style face="normal" font="default" size="100%"&gt;-thermodynamic isomerization of polarized alkenes&lt;/style&gt;&lt;/title&gt;&lt;secondary-title&gt;Org. Lett.&lt;/secondary-title&gt;&lt;/titles&gt;&lt;periodical&gt;&lt;full-title&gt;Org. Lett.&lt;/full-title&gt;&lt;/periodical&gt;&lt;pages&gt;7688–7693&lt;/pages&gt;&lt;volume&gt;22&lt;/volume&gt;&lt;number&gt;19&lt;/number&gt;&lt;edition&gt;2020/09/19&lt;/edition&gt;&lt;dates&gt;&lt;year&gt;2020&lt;/year&gt;&lt;pub-dates&gt;&lt;date&gt;Oct 2&lt;/date&gt;&lt;/pub-dates&gt;&lt;/dates&gt;&lt;isbn&gt;1523-7052 (Electronic)&amp;#xD;1523-7052 (Linking)&lt;/isbn&gt;&lt;accession-num&gt;32945682&lt;/accession-num&gt;&lt;urls&gt;&lt;related-urls&gt;&lt;url&gt;https://www.ncbi.nlm.nih.gov/pubmed/32945682&lt;/url&gt;&lt;/related-urls&gt;&lt;/urls&gt;&lt;electronic-resource-num&gt;10.1021/acs.orglett.0c02894&lt;/electronic-resource-num&gt;&lt;/record&gt;&lt;/Cite&gt;&lt;/EndNote&gt;</w:instrText>
      </w:r>
      <w:r w:rsidR="00935CD0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22</w:t>
      </w:r>
      <w:r w:rsidR="00935CD0" w:rsidRPr="00BA497D">
        <w:rPr>
          <w:rFonts w:ascii="Times New Roman" w:hAnsi="Times New Roman"/>
          <w:szCs w:val="24"/>
        </w:rPr>
        <w:fldChar w:fldCharType="end"/>
      </w:r>
      <w:r w:rsidR="00D627BA" w:rsidRPr="00BA497D">
        <w:rPr>
          <w:rFonts w:ascii="Times New Roman" w:hAnsi="Times New Roman"/>
          <w:szCs w:val="24"/>
        </w:rPr>
        <w:t xml:space="preserve">, </w:t>
      </w:r>
      <w:r w:rsidR="000B03A1" w:rsidRPr="00BA497D">
        <w:rPr>
          <w:rFonts w:ascii="Times New Roman" w:hAnsi="Times New Roman"/>
          <w:szCs w:val="24"/>
        </w:rPr>
        <w:t xml:space="preserve">the corresponding cationic copper(I) complexes, such as </w:t>
      </w:r>
      <w:r w:rsidR="00D627BA" w:rsidRPr="00BA497D">
        <w:rPr>
          <w:rFonts w:ascii="Times New Roman" w:hAnsi="Times New Roman"/>
          <w:szCs w:val="24"/>
        </w:rPr>
        <w:t>[Cu(</w:t>
      </w:r>
      <w:proofErr w:type="spellStart"/>
      <w:r w:rsidR="00D627BA" w:rsidRPr="00BA497D">
        <w:rPr>
          <w:rFonts w:ascii="Times New Roman" w:hAnsi="Times New Roman"/>
          <w:szCs w:val="24"/>
        </w:rPr>
        <w:t>dmp</w:t>
      </w:r>
      <w:proofErr w:type="spellEnd"/>
      <w:r w:rsidR="00D627BA" w:rsidRPr="00BA497D">
        <w:rPr>
          <w:rFonts w:ascii="Times New Roman" w:hAnsi="Times New Roman"/>
          <w:szCs w:val="24"/>
        </w:rPr>
        <w:t>)(</w:t>
      </w:r>
      <w:proofErr w:type="spellStart"/>
      <w:r w:rsidR="00D627BA" w:rsidRPr="00BA497D">
        <w:rPr>
          <w:rFonts w:ascii="Times New Roman" w:hAnsi="Times New Roman"/>
          <w:szCs w:val="24"/>
        </w:rPr>
        <w:t>binap</w:t>
      </w:r>
      <w:proofErr w:type="spellEnd"/>
      <w:r w:rsidR="00D627BA" w:rsidRPr="00BA497D">
        <w:rPr>
          <w:rFonts w:ascii="Times New Roman" w:hAnsi="Times New Roman"/>
          <w:szCs w:val="24"/>
        </w:rPr>
        <w:t>)]</w:t>
      </w:r>
      <w:r w:rsidR="000B03A1" w:rsidRPr="00BA497D">
        <w:rPr>
          <w:rFonts w:ascii="Times New Roman" w:hAnsi="Times New Roman"/>
          <w:szCs w:val="24"/>
          <w:vertAlign w:val="superscript"/>
        </w:rPr>
        <w:t>+</w:t>
      </w:r>
      <w:r w:rsidR="000B03A1" w:rsidRPr="00BA497D">
        <w:rPr>
          <w:rFonts w:ascii="Times New Roman" w:hAnsi="Times New Roman"/>
          <w:szCs w:val="24"/>
        </w:rPr>
        <w:t xml:space="preserve"> (</w:t>
      </w:r>
      <w:proofErr w:type="spellStart"/>
      <w:r w:rsidR="000B03A1" w:rsidRPr="00BA497D">
        <w:rPr>
          <w:rFonts w:ascii="Times New Roman" w:hAnsi="Times New Roman"/>
          <w:szCs w:val="24"/>
        </w:rPr>
        <w:t>dmp</w:t>
      </w:r>
      <w:proofErr w:type="spellEnd"/>
      <w:r w:rsidR="000B03A1" w:rsidRPr="00BA497D">
        <w:rPr>
          <w:rFonts w:ascii="Times New Roman" w:hAnsi="Times New Roman"/>
          <w:szCs w:val="24"/>
        </w:rPr>
        <w:t xml:space="preserve"> = 2,9-dimethyl-1,10-phenanthroline),</w:t>
      </w:r>
      <w:r w:rsidR="00D627BA" w:rsidRPr="00BA497D">
        <w:rPr>
          <w:rFonts w:ascii="Times New Roman" w:hAnsi="Times New Roman"/>
          <w:szCs w:val="24"/>
        </w:rPr>
        <w:t xml:space="preserve"> </w:t>
      </w:r>
      <w:r w:rsidR="006760EB" w:rsidRPr="00BA497D">
        <w:rPr>
          <w:rFonts w:ascii="Times New Roman" w:hAnsi="Times New Roman"/>
          <w:szCs w:val="24"/>
        </w:rPr>
        <w:t>become</w:t>
      </w:r>
      <w:r w:rsidR="00D627BA" w:rsidRPr="00BA497D">
        <w:rPr>
          <w:rFonts w:ascii="Times New Roman" w:hAnsi="Times New Roman"/>
          <w:szCs w:val="24"/>
        </w:rPr>
        <w:t xml:space="preserve"> </w:t>
      </w:r>
      <w:r w:rsidR="006760EB" w:rsidRPr="00BA497D">
        <w:rPr>
          <w:rFonts w:ascii="Times New Roman" w:hAnsi="Times New Roman"/>
          <w:szCs w:val="24"/>
        </w:rPr>
        <w:t>completely</w:t>
      </w:r>
      <w:r w:rsidR="00D627BA" w:rsidRPr="00BA497D">
        <w:rPr>
          <w:rFonts w:ascii="Times New Roman" w:hAnsi="Times New Roman"/>
          <w:szCs w:val="24"/>
        </w:rPr>
        <w:t xml:space="preserve"> unstable under light irradiation conditions</w:t>
      </w:r>
      <w:r w:rsidR="003858E6" w:rsidRPr="00BA497D">
        <w:rPr>
          <w:rFonts w:ascii="Times New Roman" w:hAnsi="Times New Roman"/>
          <w:szCs w:val="24"/>
        </w:rPr>
        <w:fldChar w:fldCharType="begin"/>
      </w:r>
      <w:r w:rsidR="003858E6" w:rsidRPr="00BA497D">
        <w:rPr>
          <w:rFonts w:ascii="Times New Roman" w:hAnsi="Times New Roman"/>
          <w:szCs w:val="24"/>
        </w:rPr>
        <w:instrText xml:space="preserve"> ADDIN EN.CITE &lt;EndNote&gt;&lt;Cite&gt;&lt;Author&gt;Cruché&lt;/Author&gt;&lt;Year&gt;2021&lt;/Year&gt;&lt;RecNum&gt;146&lt;/RecNum&gt;&lt;DisplayText&gt;&lt;style face="superscript"&gt;23&lt;/style&gt;&lt;/DisplayText&gt;&lt;record&gt;&lt;rec-number&gt;146&lt;/rec-number&gt;&lt;foreign-keys&gt;&lt;key app="EN" db-id="2zzw5r2pft0vtee5pe1pr9f9w2wzza2stee0" timestamp="1678988754"&gt;146&lt;/key&gt;&lt;/foreign-keys&gt;&lt;ref-type name="Journal Article"&gt;17&lt;/ref-type&gt;&lt;contributors&gt;&lt;authors&gt;&lt;author&gt;Cruché, Corentin&lt;/author&gt;&lt;author&gt;Neiderer, William&lt;/author&gt;&lt;author&gt;Collins, Shawn K&lt;/author&gt;&lt;/authors&gt;&lt;/contributors&gt;&lt;titles</w:instrText>
      </w:r>
      <w:r w:rsidR="003858E6" w:rsidRPr="00BA497D">
        <w:rPr>
          <w:rFonts w:ascii="Times New Roman" w:hAnsi="Times New Roman" w:hint="eastAsia"/>
          <w:szCs w:val="24"/>
        </w:rPr>
        <w:instrText xml:space="preserve">&gt;&lt;title&gt;&lt;style face="normal" font="default" size="100%"&gt;Heteroleptic copper-based complexes for energy-transfer processes: &lt;/style&gt;&lt;style face="italic" font="default" size="100%"&gt;E&lt;/style&gt;&lt;style face="normal" font="default" size="100%"&gt; </w:instrText>
      </w:r>
      <w:r w:rsidR="003858E6" w:rsidRPr="00BA497D">
        <w:rPr>
          <w:rFonts w:ascii="Times New Roman" w:hAnsi="Times New Roman" w:hint="eastAsia"/>
          <w:szCs w:val="24"/>
        </w:rPr>
        <w:instrText>→</w:instrText>
      </w:r>
      <w:r w:rsidR="003858E6" w:rsidRPr="00BA497D">
        <w:rPr>
          <w:rFonts w:ascii="Times New Roman" w:hAnsi="Times New Roman" w:hint="eastAsia"/>
          <w:szCs w:val="24"/>
        </w:rPr>
        <w:instrText xml:space="preserve"> &lt;/style&gt;&lt;style f</w:instrText>
      </w:r>
      <w:r w:rsidR="003858E6" w:rsidRPr="00BA497D">
        <w:rPr>
          <w:rFonts w:ascii="Times New Roman" w:hAnsi="Times New Roman"/>
          <w:szCs w:val="24"/>
        </w:rPr>
        <w:instrText>ace="italic" font="default" size="100%"&gt;Z&lt;/style&gt;&lt;style face="normal" font="default" size="100%"&gt; isomerization and tandem photocatalytic sequences&lt;/style&gt;&lt;/title&gt;&lt;secondary-title&gt;ACS Catal.&lt;/secondary-title&gt;&lt;/titles&gt;&lt;periodical&gt;&lt;full-title&gt;ACS Catal.&lt;/full-title&gt;&lt;/periodical&gt;&lt;pages&gt;8829–8836&lt;/pages&gt;&lt;volume&gt;11&lt;/volume&gt;&lt;number&gt;14&lt;/number&gt;&lt;dates&gt;&lt;year&gt;2021&lt;/year&gt;&lt;/dates&gt;&lt;isbn&gt;2155-5435&lt;/isbn&gt;&lt;urls&gt;&lt;/urls&gt;&lt;/record&gt;&lt;/Cite&gt;&lt;/EndNote&gt;</w:instrText>
      </w:r>
      <w:r w:rsidR="003858E6" w:rsidRPr="00BA497D">
        <w:rPr>
          <w:rFonts w:ascii="Times New Roman" w:hAnsi="Times New Roman"/>
          <w:szCs w:val="24"/>
        </w:rPr>
        <w:fldChar w:fldCharType="separate"/>
      </w:r>
      <w:r w:rsidR="003858E6" w:rsidRPr="00BA497D">
        <w:rPr>
          <w:rFonts w:ascii="Times New Roman" w:hAnsi="Times New Roman"/>
          <w:noProof/>
          <w:szCs w:val="24"/>
          <w:vertAlign w:val="superscript"/>
        </w:rPr>
        <w:t>23</w:t>
      </w:r>
      <w:r w:rsidR="003858E6" w:rsidRPr="00BA497D">
        <w:rPr>
          <w:rFonts w:ascii="Times New Roman" w:hAnsi="Times New Roman"/>
          <w:szCs w:val="24"/>
        </w:rPr>
        <w:fldChar w:fldCharType="end"/>
      </w:r>
      <w:r w:rsidR="0045021C" w:rsidRPr="00BA497D">
        <w:rPr>
          <w:rFonts w:ascii="Times New Roman" w:hAnsi="Times New Roman"/>
          <w:szCs w:val="24"/>
        </w:rPr>
        <w:t xml:space="preserve"> (Fig. 1c)</w:t>
      </w:r>
      <w:r w:rsidR="00D627BA" w:rsidRPr="00BA497D">
        <w:rPr>
          <w:rFonts w:ascii="Times New Roman" w:hAnsi="Times New Roman"/>
          <w:szCs w:val="24"/>
        </w:rPr>
        <w:t xml:space="preserve">. </w:t>
      </w:r>
      <w:r w:rsidR="0038033C" w:rsidRPr="00BA497D">
        <w:rPr>
          <w:rFonts w:ascii="Times New Roman" w:hAnsi="Times New Roman" w:hint="eastAsia"/>
          <w:szCs w:val="24"/>
        </w:rPr>
        <w:t>Wh</w:t>
      </w:r>
      <w:r w:rsidR="0038033C" w:rsidRPr="00BA497D">
        <w:rPr>
          <w:rFonts w:ascii="Times New Roman" w:hAnsi="Times New Roman"/>
          <w:szCs w:val="24"/>
        </w:rPr>
        <w:t xml:space="preserve">ile </w:t>
      </w:r>
      <w:r w:rsidR="005B69FC" w:rsidRPr="00BA497D">
        <w:rPr>
          <w:rFonts w:ascii="Times New Roman" w:hAnsi="Times New Roman" w:hint="eastAsia"/>
          <w:szCs w:val="24"/>
        </w:rPr>
        <w:t>it</w:t>
      </w:r>
      <w:r w:rsidR="005B69FC" w:rsidRPr="00BA497D">
        <w:rPr>
          <w:rFonts w:ascii="Times New Roman" w:hAnsi="Times New Roman"/>
          <w:szCs w:val="24"/>
        </w:rPr>
        <w:t xml:space="preserve"> is </w:t>
      </w:r>
      <w:r w:rsidR="007E2A17" w:rsidRPr="00BA497D">
        <w:rPr>
          <w:rFonts w:ascii="Times New Roman" w:hAnsi="Times New Roman"/>
          <w:szCs w:val="24"/>
        </w:rPr>
        <w:t>difficult</w:t>
      </w:r>
      <w:r w:rsidR="005B69FC" w:rsidRPr="00BA497D">
        <w:rPr>
          <w:rFonts w:ascii="Times New Roman" w:hAnsi="Times New Roman"/>
          <w:szCs w:val="24"/>
        </w:rPr>
        <w:t xml:space="preserve"> to improve the photostability of copper</w:t>
      </w:r>
      <w:r w:rsidR="00D80F96" w:rsidRPr="00BA497D">
        <w:rPr>
          <w:rFonts w:ascii="Times New Roman" w:hAnsi="Times New Roman"/>
          <w:bCs/>
          <w:szCs w:val="24"/>
        </w:rPr>
        <w:t>–</w:t>
      </w:r>
      <w:r w:rsidR="005B69FC" w:rsidRPr="00BA497D">
        <w:rPr>
          <w:rFonts w:ascii="Times New Roman" w:hAnsi="Times New Roman"/>
          <w:szCs w:val="24"/>
        </w:rPr>
        <w:t xml:space="preserve">binap complexes by </w:t>
      </w:r>
      <w:r w:rsidR="007E2A17" w:rsidRPr="00BA497D">
        <w:rPr>
          <w:rFonts w:ascii="Times New Roman" w:hAnsi="Times New Roman"/>
          <w:szCs w:val="24"/>
        </w:rPr>
        <w:t>merely</w:t>
      </w:r>
      <w:r w:rsidR="005B69FC" w:rsidRPr="00BA497D">
        <w:rPr>
          <w:rFonts w:ascii="Times New Roman" w:hAnsi="Times New Roman"/>
          <w:szCs w:val="24"/>
        </w:rPr>
        <w:t xml:space="preserve"> </w:t>
      </w:r>
      <w:r w:rsidR="007E2A17" w:rsidRPr="00BA497D">
        <w:rPr>
          <w:rFonts w:ascii="Times New Roman" w:hAnsi="Times New Roman"/>
          <w:szCs w:val="24"/>
        </w:rPr>
        <w:t>adjusting</w:t>
      </w:r>
      <w:r w:rsidR="0038033C" w:rsidRPr="00BA497D">
        <w:rPr>
          <w:rFonts w:ascii="Times New Roman" w:hAnsi="Times New Roman"/>
          <w:szCs w:val="24"/>
        </w:rPr>
        <w:t xml:space="preserve"> the steric and electronic</w:t>
      </w:r>
      <w:r w:rsidR="005B69FC" w:rsidRPr="00BA497D">
        <w:rPr>
          <w:rFonts w:ascii="Times New Roman" w:hAnsi="Times New Roman"/>
          <w:szCs w:val="24"/>
        </w:rPr>
        <w:t xml:space="preserve"> properties of the chelating ligands, </w:t>
      </w:r>
      <w:r w:rsidR="00C04E21" w:rsidRPr="00BA497D">
        <w:rPr>
          <w:rFonts w:ascii="Times New Roman" w:hAnsi="Times New Roman"/>
          <w:szCs w:val="24"/>
        </w:rPr>
        <w:t xml:space="preserve">this fundamental issue may be resolved by heterogenizing </w:t>
      </w:r>
      <w:r w:rsidR="003A692C" w:rsidRPr="00BA497D">
        <w:rPr>
          <w:rFonts w:ascii="Times New Roman" w:hAnsi="Times New Roman"/>
          <w:szCs w:val="24"/>
        </w:rPr>
        <w:t xml:space="preserve">the labile </w:t>
      </w:r>
      <w:r w:rsidR="00C04E21" w:rsidRPr="00BA497D">
        <w:rPr>
          <w:rFonts w:ascii="Times New Roman" w:hAnsi="Times New Roman"/>
          <w:szCs w:val="24"/>
        </w:rPr>
        <w:t>transition metal species on suitable framework matrices for catalyst</w:t>
      </w:r>
      <w:r w:rsidR="005E117E" w:rsidRPr="00BA497D">
        <w:rPr>
          <w:rFonts w:ascii="Times New Roman" w:hAnsi="Times New Roman"/>
          <w:szCs w:val="24"/>
        </w:rPr>
        <w:t>-</w:t>
      </w:r>
      <w:r w:rsidR="00C04E21" w:rsidRPr="00BA497D">
        <w:rPr>
          <w:rFonts w:ascii="Times New Roman" w:hAnsi="Times New Roman"/>
          <w:szCs w:val="24"/>
        </w:rPr>
        <w:t>site isolation</w:t>
      </w:r>
      <w:r w:rsidR="003A692C" w:rsidRPr="00BA497D">
        <w:rPr>
          <w:rFonts w:ascii="Times New Roman" w:hAnsi="Times New Roman"/>
          <w:szCs w:val="24"/>
        </w:rPr>
        <w:fldChar w:fldCharType="begin">
          <w:fldData xml:space="preserve">PEVuZE5vdGU+PENpdGU+PEF1dGhvcj5Sb2dnZTwvQXV0aG9yPjxZZWFyPjIwMTc8L1llYXI+PFJl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</w:fldData>
        </w:fldChar>
      </w:r>
      <w:r w:rsidR="00C145BA" w:rsidRPr="00BA497D">
        <w:rPr>
          <w:rFonts w:ascii="Times New Roman" w:hAnsi="Times New Roman"/>
          <w:szCs w:val="24"/>
        </w:rPr>
        <w:instrText xml:space="preserve"> ADDIN EN.CITE </w:instrText>
      </w:r>
      <w:r w:rsidR="00C145BA" w:rsidRPr="00BA497D">
        <w:rPr>
          <w:rFonts w:ascii="Times New Roman" w:hAnsi="Times New Roman"/>
          <w:szCs w:val="24"/>
        </w:rPr>
        <w:fldChar w:fldCharType="begin">
          <w:fldData xml:space="preserve">PEVuZE5vdGU+PENpdGU+PEF1dGhvcj5Sb2dnZTwvQXV0aG9yPjxZZWFyPjIwMTc8L1llYXI+PFJl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</w:fldData>
        </w:fldChar>
      </w:r>
      <w:r w:rsidR="00C145BA" w:rsidRPr="00BA497D">
        <w:rPr>
          <w:rFonts w:ascii="Times New Roman" w:hAnsi="Times New Roman"/>
          <w:szCs w:val="24"/>
        </w:rPr>
        <w:instrText xml:space="preserve"> ADDIN EN.CITE.DATA </w:instrText>
      </w:r>
      <w:r w:rsidR="00C145BA" w:rsidRPr="00BA497D">
        <w:rPr>
          <w:rFonts w:ascii="Times New Roman" w:hAnsi="Times New Roman"/>
          <w:szCs w:val="24"/>
        </w:rPr>
      </w:r>
      <w:r w:rsidR="00C145BA" w:rsidRPr="00BA497D">
        <w:rPr>
          <w:rFonts w:ascii="Times New Roman" w:hAnsi="Times New Roman"/>
          <w:szCs w:val="24"/>
        </w:rPr>
        <w:fldChar w:fldCharType="end"/>
      </w:r>
      <w:r w:rsidR="003A692C" w:rsidRPr="00BA497D">
        <w:rPr>
          <w:rFonts w:ascii="Times New Roman" w:hAnsi="Times New Roman"/>
          <w:szCs w:val="24"/>
        </w:rPr>
      </w:r>
      <w:r w:rsidR="003A692C" w:rsidRPr="00BA497D">
        <w:rPr>
          <w:rFonts w:ascii="Times New Roman" w:hAnsi="Times New Roman"/>
          <w:szCs w:val="24"/>
        </w:rPr>
        <w:fldChar w:fldCharType="separate"/>
      </w:r>
      <w:r w:rsidR="003858E6" w:rsidRPr="00BA497D">
        <w:rPr>
          <w:rFonts w:ascii="Times New Roman" w:hAnsi="Times New Roman"/>
          <w:noProof/>
          <w:szCs w:val="24"/>
          <w:vertAlign w:val="superscript"/>
        </w:rPr>
        <w:t>24-26</w:t>
      </w:r>
      <w:r w:rsidR="003A692C" w:rsidRPr="00BA497D">
        <w:rPr>
          <w:rFonts w:ascii="Times New Roman" w:hAnsi="Times New Roman"/>
          <w:szCs w:val="24"/>
        </w:rPr>
        <w:fldChar w:fldCharType="end"/>
      </w:r>
      <w:r w:rsidR="00C04E21" w:rsidRPr="00BA497D">
        <w:rPr>
          <w:rFonts w:ascii="Times New Roman" w:hAnsi="Times New Roman"/>
          <w:szCs w:val="24"/>
        </w:rPr>
        <w:t>.</w:t>
      </w:r>
      <w:bookmarkEnd w:id="0"/>
      <w:r w:rsidR="005B69FC" w:rsidRPr="00BA497D">
        <w:rPr>
          <w:rFonts w:ascii="Times New Roman" w:hAnsi="Times New Roman"/>
          <w:szCs w:val="24"/>
        </w:rPr>
        <w:t xml:space="preserve"> </w:t>
      </w:r>
      <w:r w:rsidR="00E130CE" w:rsidRPr="00BA497D">
        <w:rPr>
          <w:rFonts w:ascii="Times New Roman" w:hAnsi="Times New Roman"/>
          <w:szCs w:val="24"/>
        </w:rPr>
        <w:t>O</w:t>
      </w:r>
      <w:r w:rsidR="0045021C" w:rsidRPr="00BA497D">
        <w:rPr>
          <w:rFonts w:ascii="Times New Roman" w:hAnsi="Times New Roman"/>
          <w:szCs w:val="24"/>
        </w:rPr>
        <w:t xml:space="preserve">ur recent work </w:t>
      </w:r>
      <w:r w:rsidR="00F044DB" w:rsidRPr="00BA497D">
        <w:rPr>
          <w:rFonts w:ascii="Times New Roman" w:hAnsi="Times New Roman"/>
          <w:szCs w:val="24"/>
        </w:rPr>
        <w:t>has shown</w:t>
      </w:r>
      <w:r w:rsidR="00E130CE" w:rsidRPr="00BA497D">
        <w:rPr>
          <w:rFonts w:ascii="Times New Roman" w:hAnsi="Times New Roman"/>
          <w:szCs w:val="24"/>
        </w:rPr>
        <w:t xml:space="preserve"> that</w:t>
      </w:r>
      <w:r w:rsidR="0045021C" w:rsidRPr="00BA497D">
        <w:rPr>
          <w:rFonts w:ascii="Times New Roman" w:hAnsi="Times New Roman"/>
          <w:szCs w:val="24"/>
        </w:rPr>
        <w:t xml:space="preserve"> a binap-</w:t>
      </w:r>
      <w:r w:rsidR="001248E4" w:rsidRPr="00BA497D">
        <w:rPr>
          <w:rFonts w:ascii="Times New Roman" w:hAnsi="Times New Roman" w:hint="eastAsia"/>
          <w:szCs w:val="24"/>
        </w:rPr>
        <w:t>based</w:t>
      </w:r>
      <w:r w:rsidR="0045021C" w:rsidRPr="00BA497D">
        <w:rPr>
          <w:rFonts w:ascii="Times New Roman" w:hAnsi="Times New Roman"/>
          <w:szCs w:val="24"/>
        </w:rPr>
        <w:t xml:space="preserve"> copper(I) photoredox catalyst stabilized on </w:t>
      </w:r>
      <w:r w:rsidR="007E2A17" w:rsidRPr="00BA497D">
        <w:rPr>
          <w:rFonts w:ascii="Times New Roman" w:hAnsi="Times New Roman"/>
          <w:szCs w:val="24"/>
        </w:rPr>
        <w:t xml:space="preserve">the surface of </w:t>
      </w:r>
      <w:r w:rsidR="0045021C" w:rsidRPr="00BA497D">
        <w:rPr>
          <w:rFonts w:ascii="Times New Roman" w:hAnsi="Times New Roman"/>
          <w:szCs w:val="24"/>
        </w:rPr>
        <w:t xml:space="preserve">a </w:t>
      </w:r>
      <w:r w:rsidR="007E2A17" w:rsidRPr="00BA497D">
        <w:rPr>
          <w:rFonts w:ascii="Times New Roman" w:hAnsi="Times New Roman"/>
          <w:szCs w:val="24"/>
        </w:rPr>
        <w:t>pillar-layered</w:t>
      </w:r>
      <w:r w:rsidR="007C700B" w:rsidRPr="00BA497D">
        <w:rPr>
          <w:rFonts w:ascii="Times New Roman" w:hAnsi="Times New Roman"/>
          <w:szCs w:val="24"/>
        </w:rPr>
        <w:t xml:space="preserve"> </w:t>
      </w:r>
      <w:r w:rsidR="0045021C" w:rsidRPr="00BA497D">
        <w:rPr>
          <w:rFonts w:ascii="Times New Roman" w:hAnsi="Times New Roman"/>
          <w:szCs w:val="24"/>
        </w:rPr>
        <w:t xml:space="preserve">MOF </w:t>
      </w:r>
      <w:r w:rsidR="00A5272C" w:rsidRPr="00BA497D">
        <w:rPr>
          <w:rFonts w:ascii="Times New Roman" w:hAnsi="Times New Roman"/>
          <w:szCs w:val="24"/>
        </w:rPr>
        <w:t>can</w:t>
      </w:r>
      <w:r w:rsidR="00F94FAA" w:rsidRPr="00BA497D">
        <w:rPr>
          <w:rFonts w:ascii="Times New Roman" w:hAnsi="Times New Roman"/>
          <w:szCs w:val="24"/>
        </w:rPr>
        <w:t xml:space="preserve"> </w:t>
      </w:r>
      <w:r w:rsidR="000B3140" w:rsidRPr="00BA497D">
        <w:rPr>
          <w:rFonts w:ascii="Times New Roman" w:hAnsi="Times New Roman"/>
          <w:szCs w:val="24"/>
        </w:rPr>
        <w:t>efficiently</w:t>
      </w:r>
      <w:r w:rsidR="00F94FAA" w:rsidRPr="00BA497D">
        <w:rPr>
          <w:rFonts w:ascii="Times New Roman" w:hAnsi="Times New Roman"/>
          <w:szCs w:val="24"/>
        </w:rPr>
        <w:t xml:space="preserve"> promote iminyl radical-mediated reactions</w:t>
      </w:r>
      <w:r w:rsidR="003A692C" w:rsidRPr="00BA497D">
        <w:rPr>
          <w:rFonts w:ascii="Times New Roman" w:hAnsi="Times New Roman"/>
          <w:szCs w:val="24"/>
        </w:rPr>
        <w:fldChar w:fldCharType="begin"/>
      </w:r>
      <w:r w:rsidR="00394D65" w:rsidRPr="00BA497D">
        <w:rPr>
          <w:rFonts w:ascii="Times New Roman" w:hAnsi="Times New Roman"/>
          <w:szCs w:val="24"/>
        </w:rPr>
        <w:instrText xml:space="preserve"> ADDIN EN.CITE &lt;EndNote&gt;&lt;Cite&gt;&lt;Author&gt;Ma&lt;/Author&gt;&lt;Year&gt;2023&lt;/Year&gt;&lt;RecNum&gt;131&lt;/RecNum&gt;&lt;DisplayText&gt;&lt;style face="superscript"&gt;27&lt;/style&gt;&lt;/DisplayText&gt;&lt;record&gt;&lt;rec-number&gt;131&lt;/rec-number&gt;&lt;foreign-keys&gt;&lt;key app="EN" db-id="2zzw5r2pft0vtee5pe1pr9f9w2wzza2stee0" timestamp="1678904874"&gt;131&lt;/key&gt;&lt;/foreign-keys&gt;&lt;ref-type name="Journal Article"&gt;17&lt;/ref-type&gt;&lt;contributors&gt;&lt;authors&gt;&lt;author&gt;Ma, B.&lt;/author&gt;&lt;author&gt;Xia, Q.&lt;/author&gt;&lt;author&gt;Wang, D.&lt;/author&gt;&lt;author&gt;Jin, J.-K.&lt;/author&gt;&lt;author&gt;Li, Z.&lt;/author&gt;&lt;author&gt;Liang, Q.-J.&lt;/author&gt;&lt;author&gt;Sun, M.-Y.&lt;/author&gt;&lt;author&gt;Liu, D.&lt;/author&gt;&lt;author&gt;Liu, L.-J.&lt;/author&gt;&lt;author&gt;Shu, H.-X.&lt;/author&gt;&lt;author&gt;Yang, J.&lt;/author&gt;&lt;author&gt;Li, D.&lt;/author&gt;&lt;author&gt;He, J.&lt;/author&gt;&lt;/authors&gt;&lt;/contributors&gt;&lt;auth-address&gt;The University of Hong Kong, Chemistry, HONG KONG.&amp;#xD;Jinan University, Chemistry, CHINA.&amp;#xD;The University of Hong Kong, Chemistry, Room 103, Hui Oi Chow Science Building, The University of Hong Kong, Pokfulam Road, 999077, Hong Kong, HONG KONG.&lt;/auth-address&gt;&lt;titles&gt;&lt;title&gt;Metal–organic framework supported copper photoredox catalysts for iminyl radical-mediated reactions&lt;/title&gt;&lt;secondary-title&gt;Angew. Chem. Int. Ed.&lt;/secondary-title&gt;&lt;/titles&gt;&lt;periodical&gt;&lt;full-title&gt;Angew. Chem. Int. Ed.&lt;/full-title&gt;&lt;/periodical&gt;&lt;pages&gt;e202300233&lt;/pages&gt;&lt;volume&gt;62&lt;/volume&gt;&lt;edition&gt;2023/03/11&lt;/edition&gt;&lt;keywords&gt;&lt;keyword&gt;Copper Photosensitizers&lt;/keyword&gt;&lt;keyword&gt;Hydroxamic Acids&lt;/keyword&gt;&lt;keyword&gt;metal-organic frameworks&lt;/keyword&gt;&lt;keyword&gt;photoredox catalysis&lt;/keyword&gt;&lt;keyword&gt;post-synthetic modification&lt;/keyword&gt;&lt;/keywords&gt;&lt;dates&gt;&lt;year&gt;2023&lt;/year&gt;&lt;pub-dates&gt;&lt;date&gt;Mar 10&lt;/date&gt;&lt;/pub-dates&gt;&lt;/dates&gt;&lt;isbn&gt;1521-3773 (Electronic)&amp;#xD;1433-7851 (Linking)&lt;/isbn&gt;&lt;accession-num&gt;36896733&lt;/accession-num&gt;&lt;urls&gt;&lt;related-urls&gt;&lt;url&gt;https://www.ncbi.nlm.nih.gov/pubmed/36896733&lt;/url&gt;&lt;/related-urls&gt;&lt;/urls&gt;&lt;electronic-resource-num&gt;10.1002/anie.202300233&lt;/electronic-resource-num&gt;&lt;/record&gt;&lt;/Cite&gt;&lt;/EndNote&gt;</w:instrText>
      </w:r>
      <w:r w:rsidR="003A692C" w:rsidRPr="00BA497D">
        <w:rPr>
          <w:rFonts w:ascii="Times New Roman" w:hAnsi="Times New Roman"/>
          <w:szCs w:val="24"/>
        </w:rPr>
        <w:fldChar w:fldCharType="separate"/>
      </w:r>
      <w:r w:rsidR="003858E6" w:rsidRPr="00BA497D">
        <w:rPr>
          <w:rFonts w:ascii="Times New Roman" w:hAnsi="Times New Roman"/>
          <w:noProof/>
          <w:szCs w:val="24"/>
          <w:vertAlign w:val="superscript"/>
        </w:rPr>
        <w:t>27</w:t>
      </w:r>
      <w:r w:rsidR="003A692C" w:rsidRPr="00BA497D">
        <w:rPr>
          <w:rFonts w:ascii="Times New Roman" w:hAnsi="Times New Roman"/>
          <w:szCs w:val="24"/>
        </w:rPr>
        <w:fldChar w:fldCharType="end"/>
      </w:r>
      <w:r w:rsidR="00F044DB" w:rsidRPr="00BA497D">
        <w:rPr>
          <w:rFonts w:ascii="Times New Roman" w:hAnsi="Times New Roman"/>
          <w:szCs w:val="24"/>
        </w:rPr>
        <w:t>.</w:t>
      </w:r>
      <w:r w:rsidR="0045021C" w:rsidRPr="00BA497D">
        <w:rPr>
          <w:rFonts w:ascii="Times New Roman" w:hAnsi="Times New Roman"/>
          <w:szCs w:val="24"/>
        </w:rPr>
        <w:t xml:space="preserve"> </w:t>
      </w:r>
      <w:r w:rsidR="006B3E75" w:rsidRPr="00BA497D">
        <w:rPr>
          <w:rFonts w:ascii="Times New Roman" w:hAnsi="Times New Roman"/>
          <w:szCs w:val="24"/>
        </w:rPr>
        <w:t>We hypothesized that incorporating binap-</w:t>
      </w:r>
      <w:r w:rsidR="001248E4" w:rsidRPr="00BA497D">
        <w:rPr>
          <w:rFonts w:ascii="Times New Roman" w:hAnsi="Times New Roman"/>
          <w:szCs w:val="24"/>
        </w:rPr>
        <w:t>ligated</w:t>
      </w:r>
      <w:r w:rsidR="006B3E75" w:rsidRPr="00BA497D">
        <w:rPr>
          <w:rFonts w:ascii="Times New Roman" w:hAnsi="Times New Roman"/>
          <w:szCs w:val="24"/>
        </w:rPr>
        <w:t xml:space="preserve"> </w:t>
      </w:r>
      <w:r w:rsidR="006A6E88" w:rsidRPr="00BA497D">
        <w:rPr>
          <w:rFonts w:ascii="Times New Roman" w:hAnsi="Times New Roman"/>
          <w:szCs w:val="24"/>
        </w:rPr>
        <w:t>heteroleptic</w:t>
      </w:r>
      <w:r w:rsidR="006B3E75" w:rsidRPr="00BA497D">
        <w:rPr>
          <w:rFonts w:ascii="Times New Roman" w:hAnsi="Times New Roman"/>
          <w:szCs w:val="24"/>
        </w:rPr>
        <w:t xml:space="preserve"> copper(I) species </w:t>
      </w:r>
      <w:r w:rsidR="00AD42C3" w:rsidRPr="00BA497D">
        <w:rPr>
          <w:rFonts w:ascii="Times New Roman" w:hAnsi="Times New Roman"/>
          <w:szCs w:val="24"/>
        </w:rPr>
        <w:t>o</w:t>
      </w:r>
      <w:r w:rsidR="006B3E75" w:rsidRPr="00BA497D">
        <w:rPr>
          <w:rFonts w:ascii="Times New Roman" w:hAnsi="Times New Roman"/>
          <w:szCs w:val="24"/>
        </w:rPr>
        <w:t xml:space="preserve">nto the organic linker of a structurally stable MOF support would prevent the photoinduced decomposition of </w:t>
      </w:r>
      <w:r w:rsidR="00C0265D" w:rsidRPr="00BA497D">
        <w:rPr>
          <w:rFonts w:ascii="Times New Roman" w:hAnsi="Times New Roman"/>
          <w:szCs w:val="24"/>
        </w:rPr>
        <w:t xml:space="preserve">copper </w:t>
      </w:r>
      <w:r w:rsidR="009F6836" w:rsidRPr="00BA497D">
        <w:rPr>
          <w:rFonts w:ascii="Times New Roman" w:hAnsi="Times New Roman"/>
          <w:szCs w:val="24"/>
        </w:rPr>
        <w:t xml:space="preserve">triplet </w:t>
      </w:r>
      <w:r w:rsidR="006B3E75" w:rsidRPr="00BA497D">
        <w:rPr>
          <w:rFonts w:ascii="Times New Roman" w:hAnsi="Times New Roman"/>
          <w:szCs w:val="24"/>
        </w:rPr>
        <w:t>photosensitizers and extend their excited-state lifetime</w:t>
      </w:r>
      <w:r w:rsidR="00C0265D" w:rsidRPr="00BA497D">
        <w:rPr>
          <w:rFonts w:ascii="Times New Roman" w:hAnsi="Times New Roman"/>
          <w:szCs w:val="24"/>
        </w:rPr>
        <w:t>s</w:t>
      </w:r>
      <w:r w:rsidR="006B3E75" w:rsidRPr="00BA497D">
        <w:rPr>
          <w:rFonts w:ascii="Times New Roman" w:hAnsi="Times New Roman"/>
          <w:szCs w:val="24"/>
        </w:rPr>
        <w:t xml:space="preserve"> due to MOF-enabled confinement effects</w:t>
      </w:r>
      <w:r w:rsidR="00CB3B27" w:rsidRPr="00BA497D">
        <w:rPr>
          <w:rFonts w:ascii="Times New Roman" w:hAnsi="Times New Roman"/>
          <w:szCs w:val="24"/>
        </w:rPr>
        <w:fldChar w:fldCharType="begin"/>
      </w:r>
      <w:r w:rsidR="003858E6" w:rsidRPr="00BA497D">
        <w:rPr>
          <w:rFonts w:ascii="Times New Roman" w:hAnsi="Times New Roman"/>
          <w:szCs w:val="24"/>
        </w:rPr>
        <w:instrText xml:space="preserve"> ADDIN EN.CITE &lt;EndNote&gt;&lt;Cite&gt;&lt;Author&gt;Liu&lt;/Author&gt;&lt;Year&gt;2022&lt;/Year&gt;&lt;RecNum&gt;119&lt;/RecNum&gt;&lt;DisplayText&gt;&lt;style face="superscript"&gt;28&lt;/style&gt;&lt;/DisplayText&gt;&lt;record&gt;&lt;rec-number&gt;119&lt;/rec-number&gt;&lt;foreign-keys&gt;&lt;key app="EN" db-id="2zzw5r2pft0vtee5pe1pr9f9w2wzza2stee0" timestamp="1676961728"&gt;119&lt;/key&gt;&lt;/foreign-keys&gt;&lt;ref-type name="Journal Article"&gt;17&lt;/ref-type&gt;&lt;contributors&gt;&lt;authors&gt;&lt;author&gt;Liu, J.&lt;/author&gt;&lt;author&gt;Goetjen, T. A.&lt;/author&gt;&lt;author&gt;Wang, Q.&lt;/author&gt;&lt;author&gt;Knapp, J. G.&lt;/author&gt;&lt;author&gt;Wasson, M. C.&lt;/author&gt;&lt;author&gt;Yang, Y.&lt;/author&gt;&lt;author&gt;Syed, Z. H.&lt;/author&gt;&lt;author&gt;Delferro, M.&lt;/author&gt;&lt;author&gt;Notestein, J. M.&lt;/author&gt;&lt;author&gt;Farha, O. K.&lt;/author&gt;&lt;author&gt;Hupp, J. T.&lt;/author&gt;&lt;/authors&gt;&lt;/contributors&gt;&lt;auth-address&gt;Department of Chemistry, Northwestern University, 2145 Sheridan Rd., Evanston, IL 60208, USA. j-hupp@northwestern.edu.&amp;#xD;Chemical Sciences and Engineering Division, Argonne National Laboratory, Lemont, Illinois 60439, USA.&amp;#xD;Department of Chemical and Biological Engineering, Northwestern University, 2145 Sheridan Road, Evanston, Illinois 60208, USA.&lt;/auth-address&gt;&lt;titles&gt;&lt;title&gt;MOF-enabled confinement and related effects for chemical catalyst presentation and utilization&lt;/title&gt;&lt;secondary-title&gt;Chem. Soc. Rev.&lt;/secondary-title&gt;&lt;/titles&gt;&lt;periodical&gt;&lt;full-title&gt;Chem. Soc. Rev.&lt;/full-title&gt;&lt;/periodical&gt;&lt;pages&gt;1045–1097&lt;/pages&gt;&lt;volume&gt;51&lt;/volume&gt;&lt;number&gt;3&lt;/number&gt;&lt;edition&gt;2022/01/11&lt;/edition&gt;&lt;keywords&gt;&lt;keyword&gt;*Catalysis&lt;/keyword&gt;&lt;keyword&gt;Ions&lt;/keyword&gt;&lt;keyword&gt;Molecular Conformation&lt;/keyword&gt;&lt;/keywords&gt;&lt;dates&gt;&lt;year&gt;2022&lt;/year&gt;&lt;pub-dates&gt;&lt;date&gt;Feb 7&lt;/date&gt;&lt;/pub-dates&gt;&lt;/dates&gt;&lt;isbn&gt;1460-4744 (Electronic)&amp;#xD;0306-0012 (Linking)&lt;/isbn&gt;&lt;accession-num&gt;35005751&lt;/accession-num&gt;&lt;urls&gt;&lt;related-urls&gt;&lt;url&gt;https://www.ncbi.nlm.nih.gov/pubmed/35005751&lt;/url&gt;&lt;/related-urls&gt;&lt;/urls&gt;&lt;electronic-resource-num&gt;10.1039/d1cs00968k&lt;/electronic-resource-num&gt;&lt;/record&gt;&lt;/Cite&gt;&lt;/EndNote&gt;</w:instrText>
      </w:r>
      <w:r w:rsidR="00CB3B27" w:rsidRPr="00BA497D">
        <w:rPr>
          <w:rFonts w:ascii="Times New Roman" w:hAnsi="Times New Roman"/>
          <w:szCs w:val="24"/>
        </w:rPr>
        <w:fldChar w:fldCharType="separate"/>
      </w:r>
      <w:r w:rsidR="003858E6" w:rsidRPr="00BA497D">
        <w:rPr>
          <w:rFonts w:ascii="Times New Roman" w:hAnsi="Times New Roman"/>
          <w:noProof/>
          <w:szCs w:val="24"/>
          <w:vertAlign w:val="superscript"/>
        </w:rPr>
        <w:t>28</w:t>
      </w:r>
      <w:r w:rsidR="00CB3B27" w:rsidRPr="00BA497D">
        <w:rPr>
          <w:rFonts w:ascii="Times New Roman" w:hAnsi="Times New Roman"/>
          <w:szCs w:val="24"/>
        </w:rPr>
        <w:fldChar w:fldCharType="end"/>
      </w:r>
      <w:r w:rsidR="0001337E" w:rsidRPr="00BA497D">
        <w:rPr>
          <w:rFonts w:ascii="Times New Roman" w:hAnsi="Times New Roman"/>
          <w:szCs w:val="24"/>
        </w:rPr>
        <w:t xml:space="preserve"> (Fig. 1c)</w:t>
      </w:r>
      <w:r w:rsidR="00C0265D" w:rsidRPr="00BA497D">
        <w:rPr>
          <w:rFonts w:ascii="Times New Roman" w:hAnsi="Times New Roman"/>
          <w:szCs w:val="24"/>
        </w:rPr>
        <w:t>.</w:t>
      </w:r>
      <w:r w:rsidR="00EF0D9C" w:rsidRPr="00BA497D">
        <w:rPr>
          <w:rFonts w:ascii="Times New Roman" w:hAnsi="Times New Roman"/>
          <w:szCs w:val="24"/>
        </w:rPr>
        <w:t xml:space="preserve"> </w:t>
      </w:r>
      <w:r w:rsidR="00C0265D" w:rsidRPr="00BA497D">
        <w:rPr>
          <w:rFonts w:ascii="Times New Roman" w:hAnsi="Times New Roman"/>
          <w:szCs w:val="24"/>
        </w:rPr>
        <w:t xml:space="preserve">This would be </w:t>
      </w:r>
      <w:r w:rsidR="009F6836" w:rsidRPr="00BA497D">
        <w:rPr>
          <w:rFonts w:ascii="Times New Roman" w:hAnsi="Times New Roman" w:hint="eastAsia"/>
          <w:szCs w:val="24"/>
        </w:rPr>
        <w:t>pa</w:t>
      </w:r>
      <w:r w:rsidR="009F6836" w:rsidRPr="00BA497D">
        <w:rPr>
          <w:rFonts w:ascii="Times New Roman" w:hAnsi="Times New Roman"/>
          <w:szCs w:val="24"/>
        </w:rPr>
        <w:t>rticularly</w:t>
      </w:r>
      <w:r w:rsidR="00C0265D" w:rsidRPr="00BA497D">
        <w:rPr>
          <w:rFonts w:ascii="Times New Roman" w:hAnsi="Times New Roman"/>
          <w:szCs w:val="24"/>
        </w:rPr>
        <w:t xml:space="preserve"> </w:t>
      </w:r>
      <w:r w:rsidR="009F6836" w:rsidRPr="00BA497D">
        <w:rPr>
          <w:rFonts w:ascii="Times New Roman" w:hAnsi="Times New Roman"/>
          <w:szCs w:val="24"/>
        </w:rPr>
        <w:t>advantageous for</w:t>
      </w:r>
      <w:r w:rsidR="00C0265D" w:rsidRPr="00BA497D">
        <w:rPr>
          <w:rFonts w:ascii="Times New Roman" w:hAnsi="Times New Roman"/>
          <w:szCs w:val="24"/>
        </w:rPr>
        <w:t xml:space="preserve"> the development of visible-light-driven copper-catalyzed [2+2] cycloadditions </w:t>
      </w:r>
      <w:r w:rsidR="009F6836" w:rsidRPr="00BA497D">
        <w:rPr>
          <w:rFonts w:ascii="Times New Roman" w:hAnsi="Times New Roman"/>
          <w:szCs w:val="24"/>
        </w:rPr>
        <w:t>through</w:t>
      </w:r>
      <w:r w:rsidR="00C0265D" w:rsidRPr="00BA497D">
        <w:rPr>
          <w:rFonts w:ascii="Times New Roman" w:hAnsi="Times New Roman"/>
          <w:szCs w:val="24"/>
        </w:rPr>
        <w:t xml:space="preserve"> energy transfer.</w:t>
      </w:r>
    </w:p>
    <w:p w14:paraId="1B9F2D81" w14:textId="24072049" w:rsidR="00E9618E" w:rsidRPr="00BA497D" w:rsidRDefault="009A4C64" w:rsidP="00E9618E">
      <w:pPr>
        <w:pStyle w:val="af5"/>
        <w:spacing w:line="480" w:lineRule="auto"/>
        <w:ind w:firstLine="357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szCs w:val="24"/>
        </w:rPr>
        <w:t>In this Article we report the</w:t>
      </w:r>
      <w:r w:rsidR="002B7C7B" w:rsidRPr="00BA497D">
        <w:rPr>
          <w:rFonts w:ascii="Times New Roman" w:hAnsi="Times New Roman"/>
          <w:szCs w:val="24"/>
        </w:rPr>
        <w:t xml:space="preserve"> first intermolecular crossed [2+2] cycloadditions of simple styrenes with electron-deficient </w:t>
      </w:r>
      <w:r w:rsidR="00DE7C17" w:rsidRPr="00BA497D">
        <w:rPr>
          <w:rFonts w:ascii="Times New Roman" w:hAnsi="Times New Roman"/>
          <w:szCs w:val="24"/>
        </w:rPr>
        <w:t>alkene</w:t>
      </w:r>
      <w:r w:rsidR="002B7C7B" w:rsidRPr="00BA497D">
        <w:rPr>
          <w:rFonts w:ascii="Times New Roman" w:hAnsi="Times New Roman"/>
          <w:szCs w:val="24"/>
        </w:rPr>
        <w:t>s in visible</w:t>
      </w:r>
      <w:r w:rsidR="00D01F7F" w:rsidRPr="00BA497D">
        <w:rPr>
          <w:rFonts w:ascii="Times New Roman" w:hAnsi="Times New Roman"/>
          <w:szCs w:val="24"/>
        </w:rPr>
        <w:t xml:space="preserve"> </w:t>
      </w:r>
      <w:r w:rsidR="002B7C7B" w:rsidRPr="00BA497D">
        <w:rPr>
          <w:rFonts w:ascii="Times New Roman" w:hAnsi="Times New Roman"/>
          <w:szCs w:val="24"/>
        </w:rPr>
        <w:t>light photocatalysis</w:t>
      </w:r>
      <w:r w:rsidR="00D01F7F" w:rsidRPr="00BA497D">
        <w:rPr>
          <w:rFonts w:ascii="Times New Roman" w:hAnsi="Times New Roman"/>
          <w:szCs w:val="24"/>
        </w:rPr>
        <w:t xml:space="preserve"> utilizing</w:t>
      </w:r>
      <w:r w:rsidR="002B7C7B" w:rsidRPr="00BA497D">
        <w:rPr>
          <w:rFonts w:ascii="Times New Roman" w:hAnsi="Times New Roman"/>
          <w:szCs w:val="24"/>
        </w:rPr>
        <w:t xml:space="preserve"> a MOF-supported copper triplet photosensitizer</w:t>
      </w:r>
      <w:r w:rsidR="00A66CEF" w:rsidRPr="00BA497D">
        <w:rPr>
          <w:rFonts w:ascii="Times New Roman" w:hAnsi="Times New Roman"/>
          <w:szCs w:val="24"/>
        </w:rPr>
        <w:t xml:space="preserve"> (Fig. 1d)</w:t>
      </w:r>
      <w:r w:rsidR="002B7C7B" w:rsidRPr="00BA497D">
        <w:rPr>
          <w:rFonts w:ascii="Times New Roman" w:hAnsi="Times New Roman"/>
          <w:szCs w:val="24"/>
        </w:rPr>
        <w:t>.</w:t>
      </w:r>
      <w:r w:rsidR="0025305C" w:rsidRPr="00BA497D">
        <w:rPr>
          <w:rFonts w:ascii="Times New Roman" w:hAnsi="Times New Roman"/>
          <w:szCs w:val="24"/>
        </w:rPr>
        <w:t xml:space="preserve"> </w:t>
      </w:r>
      <w:r w:rsidR="001D2956" w:rsidRPr="00BA497D">
        <w:rPr>
          <w:rFonts w:ascii="Times New Roman" w:hAnsi="Times New Roman"/>
          <w:szCs w:val="24"/>
        </w:rPr>
        <w:t>Immobilization of the binap-</w:t>
      </w:r>
      <w:r w:rsidR="00D01F7F" w:rsidRPr="00BA497D">
        <w:rPr>
          <w:rFonts w:ascii="Times New Roman" w:hAnsi="Times New Roman"/>
          <w:szCs w:val="24"/>
        </w:rPr>
        <w:t>ligated</w:t>
      </w:r>
      <w:r w:rsidR="001D2956" w:rsidRPr="00BA497D">
        <w:rPr>
          <w:rFonts w:ascii="Times New Roman" w:hAnsi="Times New Roman"/>
          <w:szCs w:val="24"/>
        </w:rPr>
        <w:t xml:space="preserve"> </w:t>
      </w:r>
      <w:r w:rsidR="006A6E88" w:rsidRPr="00BA497D">
        <w:rPr>
          <w:rFonts w:ascii="Times New Roman" w:hAnsi="Times New Roman"/>
          <w:szCs w:val="24"/>
        </w:rPr>
        <w:t>heteroleptic</w:t>
      </w:r>
      <w:r w:rsidR="001D2956" w:rsidRPr="00BA497D">
        <w:rPr>
          <w:rFonts w:ascii="Times New Roman" w:hAnsi="Times New Roman"/>
          <w:szCs w:val="24"/>
        </w:rPr>
        <w:t xml:space="preserve"> copper(I) complex in the MOF pore structures is vital for </w:t>
      </w:r>
      <w:r w:rsidR="00D72AC9" w:rsidRPr="00BA497D">
        <w:rPr>
          <w:rFonts w:ascii="Times New Roman" w:hAnsi="Times New Roman"/>
          <w:szCs w:val="24"/>
        </w:rPr>
        <w:t xml:space="preserve">the </w:t>
      </w:r>
      <w:r w:rsidR="001D2956" w:rsidRPr="00BA497D">
        <w:rPr>
          <w:rFonts w:ascii="Times New Roman" w:hAnsi="Times New Roman"/>
          <w:szCs w:val="24"/>
        </w:rPr>
        <w:t xml:space="preserve">dramatically improved photostability and photocatalytic activity. </w:t>
      </w:r>
      <w:r w:rsidR="00324EA4" w:rsidRPr="00BA497D">
        <w:rPr>
          <w:rFonts w:ascii="Times New Roman" w:hAnsi="Times New Roman"/>
          <w:szCs w:val="24"/>
        </w:rPr>
        <w:t>T</w:t>
      </w:r>
      <w:r w:rsidR="00284DF5" w:rsidRPr="00BA497D">
        <w:rPr>
          <w:rFonts w:ascii="Times New Roman" w:hAnsi="Times New Roman"/>
          <w:szCs w:val="24"/>
        </w:rPr>
        <w:t xml:space="preserve">his heterogeneous copper photocatalyst significantly </w:t>
      </w:r>
      <w:r w:rsidR="001D2956" w:rsidRPr="00BA497D">
        <w:rPr>
          <w:rFonts w:ascii="Times New Roman" w:hAnsi="Times New Roman"/>
          <w:szCs w:val="24"/>
        </w:rPr>
        <w:t>outperforms its</w:t>
      </w:r>
      <w:r w:rsidR="00284DF5" w:rsidRPr="00BA497D">
        <w:rPr>
          <w:rFonts w:ascii="Times New Roman" w:hAnsi="Times New Roman"/>
          <w:szCs w:val="24"/>
        </w:rPr>
        <w:t xml:space="preserve"> homogeneous counterparts, </w:t>
      </w:r>
      <w:r w:rsidR="00324EA4" w:rsidRPr="00BA497D">
        <w:rPr>
          <w:rFonts w:ascii="Times New Roman" w:hAnsi="Times New Roman"/>
          <w:szCs w:val="24"/>
        </w:rPr>
        <w:t>with</w:t>
      </w:r>
      <w:r w:rsidR="00284DF5" w:rsidRPr="00BA497D">
        <w:rPr>
          <w:rFonts w:ascii="Times New Roman" w:hAnsi="Times New Roman"/>
          <w:szCs w:val="24"/>
        </w:rPr>
        <w:t xml:space="preserve"> a turnover number</w:t>
      </w:r>
      <w:r w:rsidR="000560EA" w:rsidRPr="00BA497D">
        <w:rPr>
          <w:rFonts w:ascii="Times New Roman" w:hAnsi="Times New Roman"/>
          <w:szCs w:val="24"/>
        </w:rPr>
        <w:t xml:space="preserve"> (TON) of</w:t>
      </w:r>
      <w:r w:rsidR="00284DF5" w:rsidRPr="00BA497D">
        <w:rPr>
          <w:rFonts w:ascii="Times New Roman" w:hAnsi="Times New Roman"/>
          <w:szCs w:val="24"/>
        </w:rPr>
        <w:t xml:space="preserve"> </w:t>
      </w:r>
      <w:r w:rsidR="000560EA" w:rsidRPr="00BA497D">
        <w:rPr>
          <w:rFonts w:ascii="Times New Roman" w:hAnsi="Times New Roman"/>
          <w:szCs w:val="24"/>
        </w:rPr>
        <w:t>up to</w:t>
      </w:r>
      <w:r w:rsidR="00284DF5" w:rsidRPr="00BA497D">
        <w:rPr>
          <w:rFonts w:ascii="Times New Roman" w:hAnsi="Times New Roman"/>
          <w:szCs w:val="24"/>
        </w:rPr>
        <w:t xml:space="preserve"> </w:t>
      </w:r>
      <w:r w:rsidR="000560EA" w:rsidRPr="00BA497D">
        <w:rPr>
          <w:rFonts w:ascii="Times New Roman" w:hAnsi="Times New Roman"/>
          <w:szCs w:val="24"/>
        </w:rPr>
        <w:t>475</w:t>
      </w:r>
      <w:r w:rsidR="00284DF5" w:rsidRPr="00BA497D">
        <w:rPr>
          <w:rFonts w:ascii="Times New Roman" w:hAnsi="Times New Roman"/>
          <w:szCs w:val="24"/>
        </w:rPr>
        <w:t xml:space="preserve">0 for </w:t>
      </w:r>
      <w:r w:rsidR="002D5F1B" w:rsidRPr="00BA497D">
        <w:rPr>
          <w:rFonts w:ascii="Times New Roman" w:hAnsi="Times New Roman"/>
          <w:szCs w:val="24"/>
        </w:rPr>
        <w:t xml:space="preserve">the </w:t>
      </w:r>
      <w:r w:rsidR="00284DF5" w:rsidRPr="00BA497D">
        <w:rPr>
          <w:rFonts w:ascii="Times New Roman" w:hAnsi="Times New Roman"/>
          <w:szCs w:val="24"/>
        </w:rPr>
        <w:t>crossed [2+2] cycloadditions between different styrenes.</w:t>
      </w:r>
    </w:p>
    <w:p w14:paraId="160C7716" w14:textId="333BE3CE" w:rsidR="006154E7" w:rsidRPr="00BA497D" w:rsidRDefault="004D6BC6" w:rsidP="001F7635">
      <w:pPr>
        <w:pStyle w:val="af5"/>
        <w:spacing w:after="120" w:line="480" w:lineRule="auto"/>
        <w:ind w:firstLine="360"/>
        <w:jc w:val="both"/>
        <w:rPr>
          <w:rFonts w:ascii="Times New Roman" w:hAnsi="Times New Roman"/>
          <w:szCs w:val="24"/>
        </w:rPr>
      </w:pPr>
      <w:r w:rsidRPr="00BA497D">
        <w:br w:type="page"/>
      </w:r>
    </w:p>
    <w:p w14:paraId="7741330C" w14:textId="1AEA2B47" w:rsidR="00AE3F30" w:rsidRPr="00BA497D" w:rsidRDefault="00BA497D" w:rsidP="005C177F">
      <w:pPr>
        <w:pStyle w:val="af5"/>
        <w:spacing w:line="480" w:lineRule="auto"/>
        <w:jc w:val="center"/>
        <w:rPr>
          <w:rFonts w:ascii="Times New Roman" w:hAnsi="Times New Roman"/>
          <w:szCs w:val="24"/>
        </w:rPr>
      </w:pPr>
      <w:r w:rsidRPr="00BA497D">
        <w:rPr>
          <w:noProof/>
        </w:rPr>
        <w:lastRenderedPageBreak/>
        <w:drawing>
          <wp:inline distT="0" distB="0" distL="0" distR="0" wp14:anchorId="34A3761A" wp14:editId="20BD581E">
            <wp:extent cx="5374493" cy="5253836"/>
            <wp:effectExtent l="0" t="0" r="0" b="4445"/>
            <wp:docPr id="2390946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74" cy="526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04C12" w14:textId="6B05FE67" w:rsidR="004D6BC6" w:rsidRPr="00BA497D" w:rsidRDefault="006154E7" w:rsidP="00637F9E">
      <w:pPr>
        <w:pStyle w:val="af5"/>
        <w:spacing w:line="480" w:lineRule="auto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b/>
          <w:szCs w:val="24"/>
        </w:rPr>
        <w:t>Fig. 1</w:t>
      </w:r>
      <w:r w:rsidR="002309E1" w:rsidRPr="00BA497D">
        <w:rPr>
          <w:rFonts w:ascii="Times New Roman" w:hAnsi="Times New Roman"/>
          <w:b/>
          <w:szCs w:val="24"/>
        </w:rPr>
        <w:t xml:space="preserve"> </w:t>
      </w:r>
      <w:r w:rsidR="002309E1" w:rsidRPr="00BA497D">
        <w:rPr>
          <w:rFonts w:ascii="Times New Roman" w:hAnsi="Times New Roman"/>
          <w:b/>
        </w:rPr>
        <w:t xml:space="preserve">| </w:t>
      </w:r>
      <w:r w:rsidR="008E5A69" w:rsidRPr="00BA497D">
        <w:rPr>
          <w:rFonts w:ascii="Times New Roman" w:hAnsi="Times New Roman"/>
          <w:b/>
          <w:bCs/>
          <w:szCs w:val="24"/>
        </w:rPr>
        <w:t>Photocatalytic intermolecular crossed [2+2] cycloadditions of styrenes under visible light</w:t>
      </w:r>
      <w:r w:rsidR="0064704F" w:rsidRPr="00BA497D">
        <w:rPr>
          <w:rFonts w:ascii="Times New Roman" w:hAnsi="Times New Roman"/>
          <w:b/>
          <w:bCs/>
          <w:szCs w:val="24"/>
        </w:rPr>
        <w:t xml:space="preserve"> irradiation</w:t>
      </w:r>
      <w:r w:rsidR="00DA49D5" w:rsidRPr="00BA497D">
        <w:rPr>
          <w:rFonts w:ascii="Times New Roman" w:hAnsi="Times New Roman"/>
          <w:b/>
          <w:szCs w:val="24"/>
        </w:rPr>
        <w:t>.</w:t>
      </w:r>
      <w:r w:rsidRPr="00BA497D">
        <w:rPr>
          <w:rFonts w:ascii="Times New Roman" w:hAnsi="Times New Roman"/>
          <w:szCs w:val="24"/>
        </w:rPr>
        <w:t xml:space="preserve"> </w:t>
      </w:r>
      <w:r w:rsidR="00D028A0" w:rsidRPr="00BA497D">
        <w:rPr>
          <w:rFonts w:ascii="Times New Roman" w:hAnsi="Times New Roman"/>
          <w:b/>
          <w:szCs w:val="24"/>
        </w:rPr>
        <w:t>a</w:t>
      </w:r>
      <w:r w:rsidR="00D028A0" w:rsidRPr="00BA497D">
        <w:rPr>
          <w:rFonts w:ascii="Times New Roman" w:hAnsi="Times New Roman"/>
          <w:szCs w:val="24"/>
        </w:rPr>
        <w:t>,</w:t>
      </w:r>
      <w:r w:rsidR="003075BA" w:rsidRPr="00BA497D">
        <w:rPr>
          <w:rFonts w:ascii="Times New Roman" w:hAnsi="Times New Roman"/>
          <w:szCs w:val="24"/>
        </w:rPr>
        <w:t xml:space="preserve"> </w:t>
      </w:r>
      <w:r w:rsidR="003D6BDE" w:rsidRPr="00BA497D">
        <w:rPr>
          <w:rFonts w:ascii="Times New Roman" w:hAnsi="Times New Roman"/>
          <w:szCs w:val="24"/>
        </w:rPr>
        <w:t xml:space="preserve">Several representative examples of </w:t>
      </w:r>
      <w:r w:rsidR="008C28B5" w:rsidRPr="00BA497D">
        <w:rPr>
          <w:rFonts w:ascii="Times New Roman" w:hAnsi="Times New Roman"/>
          <w:szCs w:val="24"/>
        </w:rPr>
        <w:t xml:space="preserve">biologically </w:t>
      </w:r>
      <w:r w:rsidR="003D6BDE" w:rsidRPr="00BA497D">
        <w:rPr>
          <w:rFonts w:ascii="Times New Roman" w:hAnsi="Times New Roman"/>
          <w:szCs w:val="24"/>
        </w:rPr>
        <w:t>active cyclobutane</w:t>
      </w:r>
      <w:r w:rsidR="008C28B5" w:rsidRPr="00BA497D">
        <w:rPr>
          <w:rFonts w:ascii="Times New Roman" w:hAnsi="Times New Roman"/>
          <w:szCs w:val="24"/>
        </w:rPr>
        <w:t>s with</w:t>
      </w:r>
      <w:r w:rsidR="003D6BDE" w:rsidRPr="00BA497D">
        <w:rPr>
          <w:rFonts w:ascii="Times New Roman" w:hAnsi="Times New Roman"/>
          <w:szCs w:val="24"/>
        </w:rPr>
        <w:t xml:space="preserve"> </w:t>
      </w:r>
      <w:r w:rsidR="008C28B5" w:rsidRPr="00BA497D">
        <w:rPr>
          <w:rFonts w:ascii="Times New Roman" w:hAnsi="Times New Roman"/>
          <w:szCs w:val="24"/>
        </w:rPr>
        <w:t>aryl substituents</w:t>
      </w:r>
      <w:r w:rsidR="004566DB" w:rsidRPr="00BA497D">
        <w:rPr>
          <w:rFonts w:ascii="Times New Roman" w:hAnsi="Times New Roman"/>
          <w:szCs w:val="24"/>
        </w:rPr>
        <w:t>.</w:t>
      </w:r>
      <w:r w:rsidR="003075BA" w:rsidRPr="00BA497D">
        <w:rPr>
          <w:rFonts w:ascii="Times New Roman" w:hAnsi="Times New Roman"/>
          <w:szCs w:val="24"/>
        </w:rPr>
        <w:t xml:space="preserve"> </w:t>
      </w:r>
      <w:r w:rsidR="00D028A0" w:rsidRPr="00BA497D">
        <w:rPr>
          <w:rFonts w:ascii="Times New Roman" w:hAnsi="Times New Roman"/>
          <w:b/>
          <w:szCs w:val="24"/>
        </w:rPr>
        <w:t>b</w:t>
      </w:r>
      <w:r w:rsidR="00D028A0" w:rsidRPr="00BA497D">
        <w:rPr>
          <w:rFonts w:ascii="Times New Roman" w:hAnsi="Times New Roman"/>
          <w:szCs w:val="24"/>
        </w:rPr>
        <w:t>,</w:t>
      </w:r>
      <w:r w:rsidR="003075BA" w:rsidRPr="00BA497D">
        <w:rPr>
          <w:rFonts w:ascii="Times New Roman" w:hAnsi="Times New Roman"/>
          <w:szCs w:val="24"/>
        </w:rPr>
        <w:t xml:space="preserve"> </w:t>
      </w:r>
      <w:r w:rsidR="003D6BDE" w:rsidRPr="00BA497D">
        <w:rPr>
          <w:rFonts w:ascii="Times New Roman" w:hAnsi="Times New Roman"/>
          <w:szCs w:val="24"/>
        </w:rPr>
        <w:t xml:space="preserve">Previous homogeneous </w:t>
      </w:r>
      <w:r w:rsidR="00C8210E" w:rsidRPr="00BA497D">
        <w:rPr>
          <w:rFonts w:ascii="Times New Roman" w:hAnsi="Times New Roman"/>
          <w:szCs w:val="24"/>
        </w:rPr>
        <w:t xml:space="preserve">photocatalytic systems involving </w:t>
      </w:r>
      <w:r w:rsidR="008C28B5" w:rsidRPr="00BA497D">
        <w:rPr>
          <w:rFonts w:ascii="Times New Roman" w:hAnsi="Times New Roman"/>
          <w:szCs w:val="24"/>
        </w:rPr>
        <w:t>electron</w:t>
      </w:r>
      <w:r w:rsidR="002279C8" w:rsidRPr="00BA497D">
        <w:rPr>
          <w:rFonts w:ascii="Times New Roman" w:hAnsi="Times New Roman"/>
          <w:szCs w:val="24"/>
        </w:rPr>
        <w:t>-</w:t>
      </w:r>
      <w:r w:rsidR="008C28B5" w:rsidRPr="00BA497D">
        <w:rPr>
          <w:rFonts w:ascii="Times New Roman" w:hAnsi="Times New Roman"/>
          <w:szCs w:val="24"/>
        </w:rPr>
        <w:t xml:space="preserve"> </w:t>
      </w:r>
      <w:r w:rsidR="00C8210E" w:rsidRPr="00BA497D">
        <w:rPr>
          <w:rFonts w:ascii="Times New Roman" w:hAnsi="Times New Roman"/>
          <w:szCs w:val="24"/>
        </w:rPr>
        <w:t xml:space="preserve">or </w:t>
      </w:r>
      <w:r w:rsidR="008C28B5" w:rsidRPr="00BA497D">
        <w:rPr>
          <w:rFonts w:ascii="Times New Roman" w:hAnsi="Times New Roman"/>
          <w:szCs w:val="24"/>
        </w:rPr>
        <w:t>energy</w:t>
      </w:r>
      <w:r w:rsidR="002279C8" w:rsidRPr="00BA497D">
        <w:rPr>
          <w:rFonts w:ascii="Times New Roman" w:hAnsi="Times New Roman"/>
          <w:szCs w:val="24"/>
        </w:rPr>
        <w:t>-</w:t>
      </w:r>
      <w:r w:rsidR="00C8210E" w:rsidRPr="00BA497D">
        <w:rPr>
          <w:rFonts w:ascii="Times New Roman" w:hAnsi="Times New Roman"/>
          <w:szCs w:val="24"/>
        </w:rPr>
        <w:t>transfer processes</w:t>
      </w:r>
      <w:r w:rsidR="004566DB" w:rsidRPr="00BA497D">
        <w:rPr>
          <w:rFonts w:ascii="Times New Roman" w:hAnsi="Times New Roman" w:hint="eastAsia"/>
          <w:szCs w:val="24"/>
        </w:rPr>
        <w:t xml:space="preserve">. </w:t>
      </w:r>
      <w:r w:rsidR="00D028A0" w:rsidRPr="00BA497D">
        <w:rPr>
          <w:rFonts w:ascii="Times New Roman" w:hAnsi="Times New Roman"/>
          <w:b/>
          <w:szCs w:val="24"/>
        </w:rPr>
        <w:t>c</w:t>
      </w:r>
      <w:r w:rsidR="00D028A0" w:rsidRPr="00BA497D">
        <w:rPr>
          <w:rFonts w:ascii="Times New Roman" w:hAnsi="Times New Roman"/>
          <w:szCs w:val="24"/>
        </w:rPr>
        <w:t>,</w:t>
      </w:r>
      <w:r w:rsidR="003075BA" w:rsidRPr="00BA497D">
        <w:rPr>
          <w:rFonts w:ascii="Times New Roman" w:hAnsi="Times New Roman"/>
          <w:szCs w:val="24"/>
        </w:rPr>
        <w:t xml:space="preserve"> </w:t>
      </w:r>
      <w:r w:rsidR="0064704F" w:rsidRPr="00BA497D">
        <w:rPr>
          <w:rFonts w:ascii="Times New Roman" w:hAnsi="Times New Roman"/>
          <w:szCs w:val="24"/>
        </w:rPr>
        <w:t>Design of robust heterogeneous copper photosensitizers supported by MOFs</w:t>
      </w:r>
      <w:r w:rsidR="002160ED" w:rsidRPr="00BA497D">
        <w:rPr>
          <w:rFonts w:ascii="Times New Roman" w:hAnsi="Times New Roman"/>
          <w:szCs w:val="24"/>
        </w:rPr>
        <w:t>.</w:t>
      </w:r>
      <w:r w:rsidR="0064704F" w:rsidRPr="00BA497D">
        <w:rPr>
          <w:rFonts w:ascii="Times New Roman" w:hAnsi="Times New Roman"/>
          <w:szCs w:val="24"/>
        </w:rPr>
        <w:t xml:space="preserve"> </w:t>
      </w:r>
      <w:r w:rsidR="0064704F" w:rsidRPr="00BA497D">
        <w:rPr>
          <w:rFonts w:ascii="Times New Roman" w:hAnsi="Times New Roman"/>
          <w:b/>
          <w:bCs/>
          <w:szCs w:val="24"/>
        </w:rPr>
        <w:t>d</w:t>
      </w:r>
      <w:r w:rsidR="0064704F" w:rsidRPr="00BA497D">
        <w:rPr>
          <w:rFonts w:ascii="Times New Roman" w:hAnsi="Times New Roman"/>
          <w:szCs w:val="24"/>
        </w:rPr>
        <w:t xml:space="preserve">, </w:t>
      </w:r>
      <w:r w:rsidR="00CB7CEE" w:rsidRPr="00BA497D">
        <w:rPr>
          <w:rFonts w:ascii="Times New Roman" w:hAnsi="Times New Roman"/>
          <w:szCs w:val="24"/>
        </w:rPr>
        <w:t>Demonstrating high catalytic efficiency and broad substrate scope in heterogeneous copper photocatalysis.</w:t>
      </w:r>
    </w:p>
    <w:p w14:paraId="728319FD" w14:textId="77777777" w:rsidR="006154E7" w:rsidRPr="00BA497D" w:rsidRDefault="004D6BC6" w:rsidP="006154E7">
      <w:pPr>
        <w:spacing w:after="0" w:line="240" w:lineRule="auto"/>
      </w:pPr>
      <w:r w:rsidRPr="00BA497D">
        <w:br w:type="page"/>
      </w:r>
    </w:p>
    <w:p w14:paraId="20221989" w14:textId="77777777" w:rsidR="00336490" w:rsidRPr="00BA497D" w:rsidRDefault="00336490" w:rsidP="00921AE5">
      <w:pPr>
        <w:pStyle w:val="af5"/>
        <w:spacing w:line="480" w:lineRule="auto"/>
        <w:jc w:val="both"/>
        <w:rPr>
          <w:rFonts w:ascii="Arial" w:hAnsi="Arial" w:cs="Arial"/>
          <w:b/>
          <w:bCs/>
          <w:szCs w:val="24"/>
        </w:rPr>
      </w:pPr>
      <w:r w:rsidRPr="00BA497D">
        <w:rPr>
          <w:rFonts w:ascii="Arial" w:hAnsi="Arial" w:cs="Arial"/>
          <w:b/>
          <w:bCs/>
          <w:szCs w:val="24"/>
        </w:rPr>
        <w:lastRenderedPageBreak/>
        <w:t>Results</w:t>
      </w:r>
    </w:p>
    <w:p w14:paraId="4BCFFDE2" w14:textId="3A8E0452" w:rsidR="00DD50BC" w:rsidRPr="0088698E" w:rsidRDefault="00336490" w:rsidP="00E9618E">
      <w:pPr>
        <w:pStyle w:val="af5"/>
        <w:spacing w:line="480" w:lineRule="auto"/>
        <w:jc w:val="both"/>
        <w:rPr>
          <w:rFonts w:ascii="Times New Roman" w:hAnsi="Times New Roman"/>
          <w:color w:val="000000" w:themeColor="text1"/>
          <w:szCs w:val="24"/>
        </w:rPr>
      </w:pPr>
      <w:r w:rsidRPr="0088698E">
        <w:rPr>
          <w:rFonts w:ascii="Times New Roman" w:hAnsi="Times New Roman"/>
          <w:b/>
          <w:bCs/>
          <w:color w:val="000000" w:themeColor="text1"/>
          <w:szCs w:val="24"/>
        </w:rPr>
        <w:t>Synthesis and characteri</w:t>
      </w:r>
      <w:r w:rsidR="00D80F96" w:rsidRPr="0088698E">
        <w:rPr>
          <w:rFonts w:ascii="Times New Roman" w:hAnsi="Times New Roman"/>
          <w:b/>
          <w:bCs/>
          <w:color w:val="000000" w:themeColor="text1"/>
          <w:szCs w:val="24"/>
        </w:rPr>
        <w:t>z</w:t>
      </w:r>
      <w:r w:rsidRPr="0088698E">
        <w:rPr>
          <w:rFonts w:ascii="Times New Roman" w:hAnsi="Times New Roman"/>
          <w:b/>
          <w:bCs/>
          <w:color w:val="000000" w:themeColor="text1"/>
          <w:szCs w:val="24"/>
        </w:rPr>
        <w:t xml:space="preserve">ation of MOF-supported copper </w:t>
      </w:r>
      <w:r w:rsidR="00D80F96" w:rsidRPr="0088698E">
        <w:rPr>
          <w:rFonts w:ascii="Times New Roman" w:hAnsi="Times New Roman"/>
          <w:b/>
          <w:bCs/>
          <w:color w:val="000000" w:themeColor="text1"/>
          <w:szCs w:val="24"/>
        </w:rPr>
        <w:t>photo</w:t>
      </w:r>
      <w:r w:rsidRPr="0088698E">
        <w:rPr>
          <w:rFonts w:ascii="Times New Roman" w:hAnsi="Times New Roman"/>
          <w:b/>
          <w:bCs/>
          <w:color w:val="000000" w:themeColor="text1"/>
          <w:szCs w:val="24"/>
        </w:rPr>
        <w:t>catalysts.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1D7C35" w:rsidRPr="0088698E">
        <w:rPr>
          <w:rFonts w:ascii="Times New Roman" w:hAnsi="Times New Roman"/>
          <w:color w:val="000000" w:themeColor="text1"/>
          <w:szCs w:val="24"/>
        </w:rPr>
        <w:t xml:space="preserve">To accommodate a sterically hindered </w:t>
      </w:r>
      <w:r w:rsidR="006A6E88" w:rsidRPr="0088698E">
        <w:rPr>
          <w:rFonts w:ascii="Times New Roman" w:hAnsi="Times New Roman"/>
          <w:color w:val="000000" w:themeColor="text1"/>
          <w:szCs w:val="24"/>
        </w:rPr>
        <w:t>heteroleptic</w:t>
      </w:r>
      <w:r w:rsidR="001D7C35" w:rsidRPr="0088698E">
        <w:rPr>
          <w:rFonts w:ascii="Times New Roman" w:hAnsi="Times New Roman"/>
          <w:color w:val="000000" w:themeColor="text1"/>
          <w:szCs w:val="24"/>
        </w:rPr>
        <w:t xml:space="preserve"> copper</w:t>
      </w:r>
      <w:r w:rsidR="00660803" w:rsidRPr="0088698E">
        <w:rPr>
          <w:rFonts w:ascii="Times New Roman" w:hAnsi="Times New Roman"/>
          <w:color w:val="000000" w:themeColor="text1"/>
          <w:szCs w:val="24"/>
        </w:rPr>
        <w:t>–binap</w:t>
      </w:r>
      <w:r w:rsidR="001D7C35" w:rsidRPr="0088698E">
        <w:rPr>
          <w:rFonts w:ascii="Times New Roman" w:hAnsi="Times New Roman"/>
          <w:color w:val="000000" w:themeColor="text1"/>
          <w:szCs w:val="24"/>
        </w:rPr>
        <w:t xml:space="preserve"> complex in crystalline porous frameworks</w:t>
      </w:r>
      <w:r w:rsidR="0092225A" w:rsidRPr="0088698E">
        <w:rPr>
          <w:rFonts w:ascii="Times New Roman" w:hAnsi="Times New Roman"/>
          <w:color w:val="000000" w:themeColor="text1"/>
          <w:szCs w:val="24"/>
        </w:rPr>
        <w:fldChar w:fldCharType="begin"/>
      </w:r>
      <w:r w:rsidR="003858E6" w:rsidRPr="0088698E">
        <w:rPr>
          <w:rFonts w:ascii="Times New Roman" w:hAnsi="Times New Roman"/>
          <w:color w:val="000000" w:themeColor="text1"/>
          <w:szCs w:val="24"/>
        </w:rPr>
        <w:instrText xml:space="preserve"> ADDIN EN.CITE &lt;EndNote&gt;&lt;Cite&gt;&lt;Author&gt;Zhou&lt;/Author&gt;&lt;Year&gt;2012&lt;/Year&gt;&lt;RecNum&gt;139&lt;/RecNum&gt;&lt;DisplayText&gt;&lt;style face="superscript"&gt;29,30&lt;/style&gt;&lt;/DisplayText&gt;&lt;record&gt;&lt;rec-number&gt;139&lt;/rec-number&gt;&lt;foreign-keys&gt;&lt;key app="EN" db-id="2zzw5r2pft0vtee5pe1pr9f9w2wzza2stee0" timestamp="1678958649"&gt;139&lt;/key&gt;&lt;/foreign-keys&gt;&lt;ref-type name="Journal Article"&gt;17&lt;/ref-type&gt;&lt;contributors&gt;&lt;authors&gt;&lt;author&gt;Zhou, Hong-Cai&lt;/author&gt;&lt;author&gt;Long, Jeffrey R&lt;/author&gt;&lt;author&gt;Yaghi, Omar M&lt;/author&gt;&lt;/authors&gt;&lt;/contributors&gt;&lt;titles&gt;&lt;title&gt;Introduction to metal–organic frameworks&lt;/title&gt;&lt;secondary-title&gt;Chem. Rev.&lt;/secondary-title&gt;&lt;/titles&gt;&lt;periodical&gt;&lt;full-title&gt;Chem. Rev.&lt;/full-title&gt;&lt;/periodical&gt;&lt;pages&gt;673–674&lt;/pages&gt;&lt;volume&gt;112&lt;/volume&gt;&lt;number&gt;2&lt;/number&gt;&lt;dates&gt;&lt;year&gt;2012&lt;/year&gt;&lt;/dates&gt;&lt;publisher&gt;ACS Publications&lt;/publisher&gt;&lt;isbn&gt;0009-2665&lt;/isbn&gt;&lt;urls&gt;&lt;/urls&gt;&lt;/record&gt;&lt;/Cite&gt;&lt;Cite&gt;&lt;Author&gt;Furukawa&lt;/Author&gt;&lt;Year&gt;2013&lt;/Year&gt;&lt;RecNum&gt;135&lt;/RecNum&gt;&lt;record&gt;&lt;rec-number&gt;135&lt;/rec-number&gt;&lt;foreign-keys&gt;&lt;key app="EN" db-id="2zzw5r2pft0vtee5pe1pr9f9w2wzza2stee0" timestamp="1678954136"&gt;135&lt;/key&gt;&lt;/foreign-keys&gt;&lt;ref-type name="Journal Article"&gt;17&lt;/ref-type&gt;&lt;contributors&gt;&lt;authors&gt;&lt;author&gt;Furukawa, Hiroyasu&lt;/author&gt;&lt;author&gt;Cordova, Kyle E&lt;/author&gt;&lt;author&gt;O’Keeffe, Michael&lt;/author&gt;&lt;author&gt;Yaghi, Omar M&lt;/author&gt;&lt;/authors&gt;&lt;/contributors&gt;&lt;titles&gt;&lt;title&gt;The chemistry and applications of metal-organic frameworks&lt;/title&gt;&lt;secondary-title&gt;Science&lt;/secondary-title&gt;&lt;/titles&gt;&lt;periodical&gt;&lt;full-title&gt;Science&lt;/full-title&gt;&lt;/periodical&gt;&lt;pages&gt;1230444&lt;/pages&gt;&lt;volume&gt;341&lt;/volume&gt;&lt;number&gt;6149&lt;/number&gt;&lt;dates&gt;&lt;year&gt;2013&lt;/year&gt;&lt;/dates&gt;&lt;isbn&gt;0036-8075&lt;/isbn&gt;&lt;urls&gt;&lt;/urls&gt;&lt;/record&gt;&lt;/Cite&gt;&lt;/EndNote&gt;</w:instrText>
      </w:r>
      <w:r w:rsidR="0092225A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3858E6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29,30</w:t>
      </w:r>
      <w:r w:rsidR="0092225A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1D7C35" w:rsidRPr="0088698E">
        <w:rPr>
          <w:rFonts w:ascii="Times New Roman" w:hAnsi="Times New Roman"/>
          <w:color w:val="000000" w:themeColor="text1"/>
          <w:szCs w:val="24"/>
        </w:rPr>
        <w:t xml:space="preserve">, the highly stable </w:t>
      </w:r>
      <w:proofErr w:type="spellStart"/>
      <w:r w:rsidR="001D7C35" w:rsidRPr="0088698E">
        <w:rPr>
          <w:rFonts w:ascii="Times New Roman" w:hAnsi="Times New Roman"/>
          <w:color w:val="000000" w:themeColor="text1"/>
          <w:szCs w:val="24"/>
        </w:rPr>
        <w:t>Universitetet</w:t>
      </w:r>
      <w:proofErr w:type="spellEnd"/>
      <w:r w:rsidR="001D7C35" w:rsidRPr="0088698E">
        <w:rPr>
          <w:rFonts w:ascii="Times New Roman" w:hAnsi="Times New Roman"/>
          <w:color w:val="000000" w:themeColor="text1"/>
          <w:szCs w:val="24"/>
        </w:rPr>
        <w:t xml:space="preserve"> i Oslo-69 (UiO-69) MOF</w:t>
      </w:r>
      <w:r w:rsidR="00F656FB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PEVuZE5vdGU+PENpdGU+PEF1dGhvcj5DYXZrYTwvQXV0aG9yPjxZZWFyPjIwMDg8L1llYXI+PFJl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</w:fldData>
        </w:fldChar>
      </w:r>
      <w:r w:rsidR="003858E6" w:rsidRPr="0088698E">
        <w:rPr>
          <w:rFonts w:ascii="Times New Roman" w:hAnsi="Times New Roman"/>
          <w:color w:val="000000" w:themeColor="text1"/>
          <w:szCs w:val="24"/>
        </w:rPr>
        <w:instrText xml:space="preserve"> ADDIN EN.CITE </w:instrText>
      </w:r>
      <w:r w:rsidR="003858E6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PEVuZE5vdGU+PENpdGU+PEF1dGhvcj5DYXZrYTwvQXV0aG9yPjxZZWFyPjIwMDg8L1llYXI+PFJl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</w:fldData>
        </w:fldChar>
      </w:r>
      <w:r w:rsidR="003858E6" w:rsidRPr="0088698E">
        <w:rPr>
          <w:rFonts w:ascii="Times New Roman" w:hAnsi="Times New Roman"/>
          <w:color w:val="000000" w:themeColor="text1"/>
          <w:szCs w:val="24"/>
        </w:rPr>
        <w:instrText xml:space="preserve"> ADDIN EN.CITE.DATA </w:instrText>
      </w:r>
      <w:r w:rsidR="003858E6" w:rsidRPr="0088698E">
        <w:rPr>
          <w:rFonts w:ascii="Times New Roman" w:hAnsi="Times New Roman"/>
          <w:color w:val="000000" w:themeColor="text1"/>
          <w:szCs w:val="24"/>
        </w:rPr>
      </w:r>
      <w:r w:rsidR="003858E6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F656FB" w:rsidRPr="0088698E">
        <w:rPr>
          <w:rFonts w:ascii="Times New Roman" w:hAnsi="Times New Roman"/>
          <w:color w:val="000000" w:themeColor="text1"/>
          <w:szCs w:val="24"/>
        </w:rPr>
      </w:r>
      <w:r w:rsidR="00F656FB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3858E6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31,32</w:t>
      </w:r>
      <w:r w:rsidR="00F656FB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1D7C35" w:rsidRPr="0088698E">
        <w:rPr>
          <w:rFonts w:ascii="Times New Roman" w:hAnsi="Times New Roman"/>
          <w:color w:val="000000" w:themeColor="text1"/>
          <w:szCs w:val="24"/>
        </w:rPr>
        <w:t>, which consists of [Zr</w:t>
      </w:r>
      <w:r w:rsidR="001D7C35" w:rsidRPr="0088698E">
        <w:rPr>
          <w:rFonts w:ascii="Times New Roman" w:hAnsi="Times New Roman"/>
          <w:color w:val="000000" w:themeColor="text1"/>
          <w:szCs w:val="24"/>
          <w:vertAlign w:val="subscript"/>
        </w:rPr>
        <w:t>6</w:t>
      </w:r>
      <w:r w:rsidR="001D7C35" w:rsidRPr="0088698E">
        <w:rPr>
          <w:rFonts w:ascii="Times New Roman" w:hAnsi="Times New Roman"/>
          <w:color w:val="000000" w:themeColor="text1"/>
          <w:szCs w:val="24"/>
        </w:rPr>
        <w:t xml:space="preserve">] inorganic nodes and </w:t>
      </w:r>
      <w:r w:rsidR="00D15E00" w:rsidRPr="0088698E">
        <w:rPr>
          <w:rFonts w:ascii="Times New Roman" w:hAnsi="Times New Roman"/>
          <w:color w:val="000000" w:themeColor="text1"/>
          <w:szCs w:val="24"/>
        </w:rPr>
        <w:t xml:space="preserve">terphenyl dicarboxylate organic linkers, </w:t>
      </w:r>
      <w:r w:rsidR="0034310B" w:rsidRPr="0088698E">
        <w:rPr>
          <w:rFonts w:ascii="Times New Roman" w:hAnsi="Times New Roman"/>
          <w:color w:val="000000" w:themeColor="text1"/>
          <w:szCs w:val="24"/>
        </w:rPr>
        <w:t xml:space="preserve">was chosen </w:t>
      </w:r>
      <w:r w:rsidR="00D15E00" w:rsidRPr="0088698E">
        <w:rPr>
          <w:rFonts w:ascii="Times New Roman" w:hAnsi="Times New Roman"/>
          <w:color w:val="000000" w:themeColor="text1"/>
          <w:szCs w:val="24"/>
        </w:rPr>
        <w:t xml:space="preserve">as a </w:t>
      </w:r>
      <w:r w:rsidR="007E4A04" w:rsidRPr="0088698E">
        <w:rPr>
          <w:rFonts w:ascii="Times New Roman" w:hAnsi="Times New Roman"/>
          <w:color w:val="000000" w:themeColor="text1"/>
          <w:szCs w:val="24"/>
        </w:rPr>
        <w:t>desirable</w:t>
      </w:r>
      <w:r w:rsidR="00D15E00" w:rsidRPr="0088698E">
        <w:rPr>
          <w:rFonts w:ascii="Times New Roman" w:hAnsi="Times New Roman"/>
          <w:color w:val="000000" w:themeColor="text1"/>
          <w:szCs w:val="24"/>
        </w:rPr>
        <w:t xml:space="preserve"> photocatalyst</w:t>
      </w:r>
      <w:r w:rsidR="001D7C35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D15E00" w:rsidRPr="0088698E">
        <w:rPr>
          <w:rFonts w:ascii="Times New Roman" w:hAnsi="Times New Roman"/>
          <w:color w:val="000000" w:themeColor="text1"/>
          <w:szCs w:val="24"/>
        </w:rPr>
        <w:t xml:space="preserve">support. Considering </w:t>
      </w:r>
      <w:r w:rsidR="007E4A04" w:rsidRPr="0088698E">
        <w:rPr>
          <w:rFonts w:ascii="Times New Roman" w:hAnsi="Times New Roman"/>
          <w:color w:val="000000" w:themeColor="text1"/>
          <w:szCs w:val="24"/>
        </w:rPr>
        <w:t xml:space="preserve">that </w:t>
      </w:r>
      <w:r w:rsidR="00D15E00" w:rsidRPr="0088698E">
        <w:rPr>
          <w:rFonts w:ascii="Times New Roman" w:hAnsi="Times New Roman"/>
          <w:color w:val="000000" w:themeColor="text1"/>
          <w:szCs w:val="24"/>
        </w:rPr>
        <w:t>binap</w:t>
      </w:r>
      <w:r w:rsidR="00660803" w:rsidRPr="0088698E">
        <w:rPr>
          <w:rFonts w:ascii="Times New Roman" w:hAnsi="Times New Roman"/>
          <w:color w:val="000000" w:themeColor="text1"/>
          <w:szCs w:val="24"/>
        </w:rPr>
        <w:t>-ligated copper(I)</w:t>
      </w:r>
      <w:r w:rsidR="00D15E00" w:rsidRPr="0088698E">
        <w:rPr>
          <w:rFonts w:ascii="Times New Roman" w:hAnsi="Times New Roman"/>
          <w:color w:val="000000" w:themeColor="text1"/>
          <w:szCs w:val="24"/>
        </w:rPr>
        <w:t xml:space="preserve"> complexes are </w:t>
      </w:r>
      <w:r w:rsidR="00430D88" w:rsidRPr="0088698E">
        <w:rPr>
          <w:rFonts w:ascii="Times New Roman" w:hAnsi="Times New Roman" w:hint="eastAsia"/>
          <w:color w:val="000000" w:themeColor="text1"/>
          <w:szCs w:val="24"/>
        </w:rPr>
        <w:t>in</w:t>
      </w:r>
      <w:r w:rsidR="00D15E00" w:rsidRPr="0088698E">
        <w:rPr>
          <w:rFonts w:ascii="Times New Roman" w:hAnsi="Times New Roman"/>
          <w:color w:val="000000" w:themeColor="text1"/>
          <w:szCs w:val="24"/>
        </w:rPr>
        <w:t xml:space="preserve">tolerant of </w:t>
      </w:r>
      <w:r w:rsidR="00430D88" w:rsidRPr="0088698E">
        <w:rPr>
          <w:rFonts w:ascii="Times New Roman" w:hAnsi="Times New Roman"/>
          <w:color w:val="000000" w:themeColor="text1"/>
          <w:szCs w:val="24"/>
        </w:rPr>
        <w:t xml:space="preserve">the </w:t>
      </w:r>
      <w:r w:rsidR="00D15E00" w:rsidRPr="0088698E">
        <w:rPr>
          <w:rFonts w:ascii="Times New Roman" w:hAnsi="Times New Roman"/>
          <w:color w:val="000000" w:themeColor="text1"/>
          <w:szCs w:val="24"/>
        </w:rPr>
        <w:t>solv</w:t>
      </w:r>
      <w:r w:rsidR="00430D88" w:rsidRPr="0088698E">
        <w:rPr>
          <w:rFonts w:ascii="Times New Roman" w:hAnsi="Times New Roman"/>
          <w:color w:val="000000" w:themeColor="text1"/>
          <w:szCs w:val="24"/>
        </w:rPr>
        <w:t>othermal conditions for the MOF synthesis, we utilized a post-synthetic metalation method</w:t>
      </w:r>
      <w:r w:rsidR="00FB2295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PEVuZE5vdGU+PENpdGU+PEF1dGhvcj5LYWxhajwvQXV0aG9yPjxZZWFyPjIwMjA8L1llYXI+PFJl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=
</w:fldData>
        </w:fldChar>
      </w:r>
      <w:r w:rsidR="00C145BA" w:rsidRPr="0088698E">
        <w:rPr>
          <w:rFonts w:ascii="Times New Roman" w:hAnsi="Times New Roman"/>
          <w:color w:val="000000" w:themeColor="text1"/>
          <w:szCs w:val="24"/>
        </w:rPr>
        <w:instrText xml:space="preserve"> ADDIN EN.CITE </w:instrText>
      </w:r>
      <w:r w:rsidR="00C145BA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PEVuZE5vdGU+PENpdGU+PEF1dGhvcj5LYWxhajwvQXV0aG9yPjxZZWFyPjIwMjA8L1llYXI+PFJl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=
</w:fldData>
        </w:fldChar>
      </w:r>
      <w:r w:rsidR="00C145BA" w:rsidRPr="0088698E">
        <w:rPr>
          <w:rFonts w:ascii="Times New Roman" w:hAnsi="Times New Roman"/>
          <w:color w:val="000000" w:themeColor="text1"/>
          <w:szCs w:val="24"/>
        </w:rPr>
        <w:instrText xml:space="preserve"> ADDIN EN.CITE.DATA </w:instrText>
      </w:r>
      <w:r w:rsidR="00C145BA" w:rsidRPr="0088698E">
        <w:rPr>
          <w:rFonts w:ascii="Times New Roman" w:hAnsi="Times New Roman"/>
          <w:color w:val="000000" w:themeColor="text1"/>
          <w:szCs w:val="24"/>
        </w:rPr>
      </w:r>
      <w:r w:rsidR="00C145BA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FB2295" w:rsidRPr="0088698E">
        <w:rPr>
          <w:rFonts w:ascii="Times New Roman" w:hAnsi="Times New Roman"/>
          <w:color w:val="000000" w:themeColor="text1"/>
          <w:szCs w:val="24"/>
        </w:rPr>
      </w:r>
      <w:r w:rsidR="00FB2295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3858E6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33-35</w:t>
      </w:r>
      <w:r w:rsidR="00FB2295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430D88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003E71" w:rsidRPr="0088698E">
        <w:rPr>
          <w:rFonts w:ascii="Times New Roman" w:hAnsi="Times New Roman"/>
          <w:color w:val="000000" w:themeColor="text1"/>
          <w:szCs w:val="24"/>
        </w:rPr>
        <w:t>rather than pre-synthetic modification of MOF linkers</w:t>
      </w:r>
      <w:r w:rsidR="00394D65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PEVuZE5vdGU+PENpdGU+PEF1dGhvcj5XYW5nPC9BdXRob3I+PFllYXI+MjAxMTwvWWVhcj48UmVj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=
</w:fldData>
        </w:fldChar>
      </w:r>
      <w:r w:rsidR="007860CC" w:rsidRPr="0088698E">
        <w:rPr>
          <w:rFonts w:ascii="Times New Roman" w:hAnsi="Times New Roman"/>
          <w:color w:val="000000" w:themeColor="text1"/>
          <w:szCs w:val="24"/>
        </w:rPr>
        <w:instrText xml:space="preserve"> ADDIN EN.CITE </w:instrText>
      </w:r>
      <w:r w:rsidR="007860CC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PEVuZE5vdGU+PENpdGU+PEF1dGhvcj5XYW5nPC9BdXRob3I+PFllYXI+MjAxMTwvWWVhcj48UmVj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=
</w:fldData>
        </w:fldChar>
      </w:r>
      <w:r w:rsidR="007860CC" w:rsidRPr="0088698E">
        <w:rPr>
          <w:rFonts w:ascii="Times New Roman" w:hAnsi="Times New Roman"/>
          <w:color w:val="000000" w:themeColor="text1"/>
          <w:szCs w:val="24"/>
        </w:rPr>
        <w:instrText xml:space="preserve"> ADDIN EN.CITE.DATA </w:instrText>
      </w:r>
      <w:r w:rsidR="007860CC" w:rsidRPr="0088698E">
        <w:rPr>
          <w:rFonts w:ascii="Times New Roman" w:hAnsi="Times New Roman"/>
          <w:color w:val="000000" w:themeColor="text1"/>
          <w:szCs w:val="24"/>
        </w:rPr>
      </w:r>
      <w:r w:rsidR="007860CC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394D65" w:rsidRPr="0088698E">
        <w:rPr>
          <w:rFonts w:ascii="Times New Roman" w:hAnsi="Times New Roman"/>
          <w:color w:val="000000" w:themeColor="text1"/>
          <w:szCs w:val="24"/>
        </w:rPr>
      </w:r>
      <w:r w:rsidR="00394D65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58660F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36,37</w:t>
      </w:r>
      <w:r w:rsidR="00394D65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58660F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430D88" w:rsidRPr="0088698E">
        <w:rPr>
          <w:rFonts w:ascii="Times New Roman" w:hAnsi="Times New Roman"/>
          <w:color w:val="000000" w:themeColor="text1"/>
          <w:szCs w:val="24"/>
        </w:rPr>
        <w:t xml:space="preserve">to introduce the </w:t>
      </w:r>
      <w:r w:rsidR="007E4A04" w:rsidRPr="0088698E">
        <w:rPr>
          <w:rFonts w:ascii="Times New Roman" w:hAnsi="Times New Roman"/>
          <w:color w:val="000000" w:themeColor="text1"/>
          <w:szCs w:val="24"/>
        </w:rPr>
        <w:t>targeted</w:t>
      </w:r>
      <w:r w:rsidR="00430D88" w:rsidRPr="0088698E">
        <w:rPr>
          <w:rFonts w:ascii="Times New Roman" w:hAnsi="Times New Roman"/>
          <w:color w:val="000000" w:themeColor="text1"/>
          <w:szCs w:val="24"/>
        </w:rPr>
        <w:t xml:space="preserve"> copper species onto the UiO-69 MOF</w:t>
      </w:r>
      <w:r w:rsidR="00F243EC" w:rsidRPr="0088698E">
        <w:rPr>
          <w:rFonts w:ascii="Times New Roman" w:hAnsi="Times New Roman"/>
          <w:color w:val="000000" w:themeColor="text1"/>
          <w:szCs w:val="24"/>
        </w:rPr>
        <w:t xml:space="preserve"> (Fig. 2a)</w:t>
      </w:r>
      <w:r w:rsidR="00430D88" w:rsidRPr="0088698E">
        <w:rPr>
          <w:rFonts w:ascii="Times New Roman" w:hAnsi="Times New Roman"/>
          <w:color w:val="000000" w:themeColor="text1"/>
          <w:szCs w:val="24"/>
        </w:rPr>
        <w:t xml:space="preserve">. </w:t>
      </w:r>
      <w:r w:rsidR="00FE0950" w:rsidRPr="0088698E">
        <w:rPr>
          <w:rFonts w:ascii="Times New Roman" w:hAnsi="Times New Roman"/>
          <w:color w:val="000000" w:themeColor="text1"/>
          <w:szCs w:val="24"/>
        </w:rPr>
        <w:t xml:space="preserve">To prevent a possible pore blockage during the metalation step, </w:t>
      </w:r>
      <w:r w:rsidR="00DC76E6" w:rsidRPr="0088698E">
        <w:rPr>
          <w:rFonts w:ascii="Times New Roman" w:hAnsi="Times New Roman"/>
          <w:color w:val="000000" w:themeColor="text1"/>
          <w:szCs w:val="24"/>
        </w:rPr>
        <w:t xml:space="preserve">a small portion of </w:t>
      </w:r>
      <w:r w:rsidR="00FE0950" w:rsidRPr="0088698E">
        <w:rPr>
          <w:rFonts w:ascii="Times New Roman" w:hAnsi="Times New Roman"/>
          <w:color w:val="000000" w:themeColor="text1"/>
          <w:szCs w:val="24"/>
        </w:rPr>
        <w:t>the functionalized organic linker bearing a 1,10-phenanthroline</w:t>
      </w:r>
      <w:r w:rsidR="002445CC" w:rsidRPr="0088698E">
        <w:rPr>
          <w:rFonts w:ascii="Times New Roman" w:hAnsi="Times New Roman"/>
          <w:color w:val="000000" w:themeColor="text1"/>
          <w:szCs w:val="24"/>
        </w:rPr>
        <w:t xml:space="preserve"> (</w:t>
      </w:r>
      <w:proofErr w:type="spellStart"/>
      <w:r w:rsidR="002445CC" w:rsidRPr="0088698E">
        <w:rPr>
          <w:rFonts w:ascii="Times New Roman" w:hAnsi="Times New Roman"/>
          <w:color w:val="000000" w:themeColor="text1"/>
          <w:szCs w:val="24"/>
        </w:rPr>
        <w:t>phen</w:t>
      </w:r>
      <w:proofErr w:type="spellEnd"/>
      <w:r w:rsidR="002445CC" w:rsidRPr="0088698E">
        <w:rPr>
          <w:rFonts w:ascii="Times New Roman" w:hAnsi="Times New Roman"/>
          <w:color w:val="000000" w:themeColor="text1"/>
          <w:szCs w:val="24"/>
        </w:rPr>
        <w:t>)</w:t>
      </w:r>
      <w:r w:rsidR="006A3A85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FE0950" w:rsidRPr="0088698E">
        <w:rPr>
          <w:rFonts w:ascii="Times New Roman" w:hAnsi="Times New Roman"/>
          <w:color w:val="000000" w:themeColor="text1"/>
          <w:szCs w:val="24"/>
        </w:rPr>
        <w:t xml:space="preserve">moiety (i.e., 4,4’-(1,10-phenanthroline-3,8-diyl)dibenzoic acid) was mixed with a highly soluble tetramethyl-substituted terphenyl dicarboxylic acid in the synthesis of </w:t>
      </w:r>
      <w:r w:rsidR="002908FA" w:rsidRPr="0088698E">
        <w:rPr>
          <w:rFonts w:ascii="Times New Roman" w:hAnsi="Times New Roman"/>
          <w:color w:val="000000" w:themeColor="text1"/>
          <w:szCs w:val="24"/>
        </w:rPr>
        <w:t xml:space="preserve">a </w:t>
      </w:r>
      <w:proofErr w:type="spellStart"/>
      <w:r w:rsidR="002908FA" w:rsidRPr="0088698E">
        <w:rPr>
          <w:rFonts w:ascii="Times New Roman" w:hAnsi="Times New Roman"/>
          <w:color w:val="000000" w:themeColor="text1"/>
          <w:szCs w:val="24"/>
        </w:rPr>
        <w:t>phen</w:t>
      </w:r>
      <w:proofErr w:type="spellEnd"/>
      <w:r w:rsidR="002908FA" w:rsidRPr="0088698E">
        <w:rPr>
          <w:rFonts w:ascii="Times New Roman" w:hAnsi="Times New Roman"/>
          <w:color w:val="000000" w:themeColor="text1"/>
          <w:szCs w:val="24"/>
        </w:rPr>
        <w:t>-functionalized</w:t>
      </w:r>
      <w:r w:rsidR="00FE0950" w:rsidRPr="0088698E">
        <w:rPr>
          <w:rFonts w:ascii="Times New Roman" w:hAnsi="Times New Roman"/>
          <w:color w:val="000000" w:themeColor="text1"/>
          <w:szCs w:val="24"/>
        </w:rPr>
        <w:t xml:space="preserve"> UiO-69 MOF (</w:t>
      </w:r>
      <w:r w:rsidR="00FE0950" w:rsidRPr="0088698E">
        <w:rPr>
          <w:rFonts w:ascii="Times New Roman" w:hAnsi="Times New Roman"/>
          <w:b/>
          <w:bCs/>
          <w:color w:val="000000" w:themeColor="text1"/>
          <w:szCs w:val="24"/>
        </w:rPr>
        <w:t>UiO-69-phen</w:t>
      </w:r>
      <w:r w:rsidR="00FE0950" w:rsidRPr="0088698E">
        <w:rPr>
          <w:rFonts w:ascii="Times New Roman" w:hAnsi="Times New Roman"/>
          <w:color w:val="000000" w:themeColor="text1"/>
          <w:szCs w:val="24"/>
        </w:rPr>
        <w:t xml:space="preserve">). </w:t>
      </w:r>
      <w:r w:rsidR="00F243EC" w:rsidRPr="0088698E">
        <w:rPr>
          <w:rFonts w:ascii="Times New Roman" w:hAnsi="Times New Roman"/>
          <w:color w:val="000000" w:themeColor="text1"/>
          <w:szCs w:val="24"/>
        </w:rPr>
        <w:t>The crystallinity</w:t>
      </w:r>
      <w:r w:rsidR="00A03411" w:rsidRPr="0088698E">
        <w:rPr>
          <w:rFonts w:ascii="Times New Roman" w:hAnsi="Times New Roman"/>
          <w:color w:val="000000" w:themeColor="text1"/>
          <w:szCs w:val="24"/>
        </w:rPr>
        <w:t xml:space="preserve"> and stability</w:t>
      </w:r>
      <w:r w:rsidR="00F243EC" w:rsidRPr="0088698E">
        <w:rPr>
          <w:rFonts w:ascii="Times New Roman" w:hAnsi="Times New Roman"/>
          <w:color w:val="000000" w:themeColor="text1"/>
          <w:szCs w:val="24"/>
        </w:rPr>
        <w:t xml:space="preserve"> of </w:t>
      </w:r>
      <w:r w:rsidR="00A03411" w:rsidRPr="0088698E">
        <w:rPr>
          <w:rFonts w:ascii="Times New Roman" w:hAnsi="Times New Roman"/>
          <w:b/>
          <w:bCs/>
          <w:color w:val="000000" w:themeColor="text1"/>
          <w:szCs w:val="24"/>
        </w:rPr>
        <w:t>UiO-69-phen</w:t>
      </w:r>
      <w:r w:rsidR="00A03411" w:rsidRPr="0088698E">
        <w:rPr>
          <w:rFonts w:ascii="Times New Roman" w:hAnsi="Times New Roman"/>
          <w:color w:val="000000" w:themeColor="text1"/>
          <w:szCs w:val="24"/>
        </w:rPr>
        <w:t xml:space="preserve"> are</w:t>
      </w:r>
      <w:r w:rsidR="00F243EC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A03411" w:rsidRPr="0088698E">
        <w:rPr>
          <w:rFonts w:ascii="Times New Roman" w:hAnsi="Times New Roman"/>
          <w:color w:val="000000" w:themeColor="text1"/>
          <w:szCs w:val="24"/>
        </w:rPr>
        <w:t>significantly</w:t>
      </w:r>
      <w:r w:rsidR="00F243EC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A03411" w:rsidRPr="0088698E">
        <w:rPr>
          <w:rFonts w:ascii="Times New Roman" w:hAnsi="Times New Roman"/>
          <w:color w:val="000000" w:themeColor="text1"/>
          <w:szCs w:val="24"/>
        </w:rPr>
        <w:t>superior to</w:t>
      </w:r>
      <w:r w:rsidR="00F243EC" w:rsidRPr="0088698E">
        <w:rPr>
          <w:rFonts w:ascii="Times New Roman" w:hAnsi="Times New Roman"/>
          <w:color w:val="000000" w:themeColor="text1"/>
          <w:szCs w:val="24"/>
        </w:rPr>
        <w:t xml:space="preserve"> th</w:t>
      </w:r>
      <w:r w:rsidR="00A03411" w:rsidRPr="0088698E">
        <w:rPr>
          <w:rFonts w:ascii="Times New Roman" w:hAnsi="Times New Roman"/>
          <w:color w:val="000000" w:themeColor="text1"/>
          <w:szCs w:val="24"/>
        </w:rPr>
        <w:t>ose</w:t>
      </w:r>
      <w:r w:rsidR="00F243EC" w:rsidRPr="0088698E">
        <w:rPr>
          <w:rFonts w:ascii="Times New Roman" w:hAnsi="Times New Roman"/>
          <w:color w:val="000000" w:themeColor="text1"/>
          <w:szCs w:val="24"/>
        </w:rPr>
        <w:t xml:space="preserve"> of the one </w:t>
      </w:r>
      <w:r w:rsidR="003C598B" w:rsidRPr="0088698E">
        <w:rPr>
          <w:rFonts w:ascii="Times New Roman" w:hAnsi="Times New Roman"/>
          <w:color w:val="000000" w:themeColor="text1"/>
          <w:szCs w:val="24"/>
        </w:rPr>
        <w:t>pure</w:t>
      </w:r>
      <w:r w:rsidR="003C598B" w:rsidRPr="0088698E">
        <w:rPr>
          <w:rFonts w:ascii="Times New Roman" w:hAnsi="Times New Roman" w:hint="eastAsia"/>
          <w:color w:val="000000" w:themeColor="text1"/>
          <w:szCs w:val="24"/>
        </w:rPr>
        <w:t>ly</w:t>
      </w:r>
      <w:r w:rsidR="003C598B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A03411" w:rsidRPr="0088698E">
        <w:rPr>
          <w:rFonts w:ascii="Times New Roman" w:hAnsi="Times New Roman"/>
          <w:color w:val="000000" w:themeColor="text1"/>
          <w:szCs w:val="24"/>
        </w:rPr>
        <w:t>synthesized from</w:t>
      </w:r>
      <w:r w:rsidR="00F243EC" w:rsidRPr="0088698E">
        <w:rPr>
          <w:rFonts w:ascii="Times New Roman" w:hAnsi="Times New Roman"/>
          <w:color w:val="000000" w:themeColor="text1"/>
          <w:szCs w:val="24"/>
        </w:rPr>
        <w:t xml:space="preserve"> the </w:t>
      </w:r>
      <w:proofErr w:type="spellStart"/>
      <w:r w:rsidR="00660803" w:rsidRPr="0088698E">
        <w:rPr>
          <w:rFonts w:ascii="Times New Roman" w:hAnsi="Times New Roman" w:hint="eastAsia"/>
          <w:color w:val="000000" w:themeColor="text1"/>
          <w:szCs w:val="24"/>
        </w:rPr>
        <w:t>phen</w:t>
      </w:r>
      <w:proofErr w:type="spellEnd"/>
      <w:r w:rsidR="00660803" w:rsidRPr="0088698E">
        <w:rPr>
          <w:rFonts w:ascii="Times New Roman" w:hAnsi="Times New Roman"/>
          <w:color w:val="000000" w:themeColor="text1"/>
          <w:szCs w:val="24"/>
        </w:rPr>
        <w:t>-</w:t>
      </w:r>
      <w:r w:rsidR="00660803" w:rsidRPr="0088698E">
        <w:rPr>
          <w:rFonts w:ascii="Times New Roman" w:hAnsi="Times New Roman" w:hint="eastAsia"/>
          <w:color w:val="000000" w:themeColor="text1"/>
          <w:szCs w:val="24"/>
        </w:rPr>
        <w:t>containing</w:t>
      </w:r>
      <w:r w:rsidR="00F243EC" w:rsidRPr="0088698E">
        <w:rPr>
          <w:rFonts w:ascii="Times New Roman" w:hAnsi="Times New Roman"/>
          <w:color w:val="000000" w:themeColor="text1"/>
          <w:szCs w:val="24"/>
        </w:rPr>
        <w:t xml:space="preserve"> linker</w:t>
      </w:r>
      <w:r w:rsidR="00AF45D0" w:rsidRPr="0088698E">
        <w:rPr>
          <w:rFonts w:ascii="Times New Roman" w:hAnsi="Times New Roman"/>
          <w:color w:val="000000" w:themeColor="text1"/>
          <w:szCs w:val="24"/>
        </w:rPr>
        <w:t>.</w:t>
      </w:r>
      <w:r w:rsidR="00F243EC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bookmarkStart w:id="1" w:name="_Hlk140955367"/>
      <w:r w:rsidR="006539DA" w:rsidRPr="0088698E">
        <w:rPr>
          <w:rFonts w:ascii="Times New Roman" w:hAnsi="Times New Roman"/>
          <w:color w:val="000000" w:themeColor="text1"/>
          <w:szCs w:val="24"/>
        </w:rPr>
        <w:t>Its</w:t>
      </w:r>
      <w:r w:rsidR="00DD50BC" w:rsidRPr="0088698E">
        <w:rPr>
          <w:rFonts w:ascii="Times New Roman" w:hAnsi="Times New Roman"/>
          <w:color w:val="000000" w:themeColor="text1"/>
          <w:szCs w:val="24"/>
        </w:rPr>
        <w:t xml:space="preserve"> large Brunauer–Emmett–Teller</w:t>
      </w:r>
      <w:r w:rsidR="008F7B4E" w:rsidRPr="0088698E">
        <w:rPr>
          <w:rFonts w:ascii="Times New Roman" w:hAnsi="Times New Roman"/>
          <w:color w:val="000000" w:themeColor="text1"/>
          <w:szCs w:val="24"/>
        </w:rPr>
        <w:t xml:space="preserve"> (BET)</w:t>
      </w:r>
      <w:r w:rsidR="00DD50BC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14050F" w:rsidRPr="0088698E">
        <w:rPr>
          <w:rFonts w:ascii="Times New Roman" w:hAnsi="Times New Roman" w:hint="eastAsia"/>
          <w:color w:val="000000" w:themeColor="text1"/>
          <w:szCs w:val="24"/>
        </w:rPr>
        <w:t>surface</w:t>
      </w:r>
      <w:r w:rsidR="0014050F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DD50BC" w:rsidRPr="0088698E">
        <w:rPr>
          <w:rFonts w:ascii="Times New Roman" w:hAnsi="Times New Roman"/>
          <w:color w:val="000000" w:themeColor="text1"/>
          <w:szCs w:val="24"/>
        </w:rPr>
        <w:t>area of 1,990 m</w:t>
      </w:r>
      <w:r w:rsidR="00DD50BC" w:rsidRPr="0088698E">
        <w:rPr>
          <w:rFonts w:ascii="Times New Roman" w:hAnsi="Times New Roman"/>
          <w:color w:val="000000" w:themeColor="text1"/>
          <w:szCs w:val="24"/>
          <w:vertAlign w:val="superscript"/>
        </w:rPr>
        <w:t>2</w:t>
      </w:r>
      <w:r w:rsidR="00DD50BC" w:rsidRPr="0088698E">
        <w:rPr>
          <w:rFonts w:ascii="Times New Roman" w:hAnsi="Times New Roman"/>
          <w:color w:val="000000" w:themeColor="text1"/>
          <w:szCs w:val="24"/>
        </w:rPr>
        <w:t xml:space="preserve"> g</w:t>
      </w:r>
      <w:r w:rsidR="00DD50BC" w:rsidRPr="0088698E">
        <w:rPr>
          <w:rFonts w:ascii="Times New Roman" w:hAnsi="Times New Roman"/>
          <w:color w:val="000000" w:themeColor="text1"/>
          <w:szCs w:val="24"/>
          <w:vertAlign w:val="superscript"/>
        </w:rPr>
        <w:t>–1</w:t>
      </w:r>
      <w:r w:rsidR="00583E6F" w:rsidRPr="0088698E">
        <w:rPr>
          <w:rFonts w:ascii="Times New Roman" w:hAnsi="Times New Roman"/>
          <w:color w:val="000000" w:themeColor="text1"/>
          <w:szCs w:val="24"/>
        </w:rPr>
        <w:t xml:space="preserve"> (Supplementary Fig. </w:t>
      </w:r>
      <w:r w:rsidR="00A75405" w:rsidRPr="0088698E">
        <w:rPr>
          <w:rFonts w:ascii="Times New Roman" w:hAnsi="Times New Roman"/>
          <w:color w:val="000000" w:themeColor="text1"/>
          <w:szCs w:val="24"/>
        </w:rPr>
        <w:t>11</w:t>
      </w:r>
      <w:r w:rsidR="00583E6F" w:rsidRPr="0088698E">
        <w:rPr>
          <w:rFonts w:ascii="Times New Roman" w:hAnsi="Times New Roman"/>
          <w:color w:val="000000" w:themeColor="text1"/>
          <w:szCs w:val="24"/>
        </w:rPr>
        <w:t>)</w:t>
      </w:r>
      <w:r w:rsidR="00AF45D0" w:rsidRPr="0088698E">
        <w:rPr>
          <w:rFonts w:ascii="Times New Roman" w:hAnsi="Times New Roman" w:hint="eastAsia"/>
          <w:color w:val="000000" w:themeColor="text1"/>
          <w:szCs w:val="24"/>
        </w:rPr>
        <w:t>,</w:t>
      </w:r>
      <w:r w:rsidR="00AF45D0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6539DA" w:rsidRPr="0088698E">
        <w:rPr>
          <w:rFonts w:ascii="Times New Roman" w:hAnsi="Times New Roman"/>
          <w:color w:val="000000" w:themeColor="text1"/>
          <w:szCs w:val="24"/>
        </w:rPr>
        <w:t>comparable</w:t>
      </w:r>
      <w:r w:rsidR="00AF45D0" w:rsidRPr="0088698E">
        <w:rPr>
          <w:rFonts w:ascii="Times New Roman" w:hAnsi="Times New Roman"/>
          <w:color w:val="000000" w:themeColor="text1"/>
          <w:szCs w:val="24"/>
        </w:rPr>
        <w:t xml:space="preserve"> to </w:t>
      </w:r>
      <w:r w:rsidR="006539DA" w:rsidRPr="0088698E">
        <w:rPr>
          <w:rFonts w:ascii="Times New Roman" w:hAnsi="Times New Roman"/>
          <w:color w:val="000000" w:themeColor="text1"/>
          <w:szCs w:val="24"/>
        </w:rPr>
        <w:t>that of</w:t>
      </w:r>
      <w:r w:rsidR="00AF45D0" w:rsidRPr="0088698E">
        <w:rPr>
          <w:rFonts w:ascii="Times New Roman" w:hAnsi="Times New Roman"/>
          <w:color w:val="000000" w:themeColor="text1"/>
          <w:szCs w:val="24"/>
        </w:rPr>
        <w:t xml:space="preserve"> the </w:t>
      </w:r>
      <w:r w:rsidR="006539DA" w:rsidRPr="0088698E">
        <w:rPr>
          <w:rFonts w:ascii="Times New Roman" w:hAnsi="Times New Roman"/>
          <w:color w:val="000000" w:themeColor="text1"/>
          <w:szCs w:val="24"/>
        </w:rPr>
        <w:t>non-functionalized</w:t>
      </w:r>
      <w:r w:rsidR="00AF45D0" w:rsidRPr="0088698E">
        <w:rPr>
          <w:rFonts w:ascii="Times New Roman" w:hAnsi="Times New Roman"/>
          <w:color w:val="000000" w:themeColor="text1"/>
          <w:szCs w:val="24"/>
        </w:rPr>
        <w:t xml:space="preserve"> UiO-69 MOF</w:t>
      </w:r>
      <w:r w:rsidR="00384757" w:rsidRPr="0088698E">
        <w:rPr>
          <w:rFonts w:ascii="Times New Roman" w:hAnsi="Times New Roman"/>
          <w:color w:val="000000" w:themeColor="text1"/>
          <w:szCs w:val="24"/>
        </w:rPr>
        <w:fldChar w:fldCharType="begin"/>
      </w:r>
      <w:r w:rsidR="00384757" w:rsidRPr="0088698E">
        <w:rPr>
          <w:rFonts w:ascii="Times New Roman" w:hAnsi="Times New Roman"/>
          <w:color w:val="000000" w:themeColor="text1"/>
          <w:szCs w:val="24"/>
        </w:rPr>
        <w:instrText xml:space="preserve"> ADDIN EN.CITE &lt;EndNote&gt;&lt;Cite&gt;&lt;Author&gt;Newsome&lt;/Author&gt;&lt;Year&gt;2019&lt;/Year&gt;&lt;RecNum&gt;134&lt;/RecNum&gt;&lt;DisplayText&gt;&lt;style face="superscript"&gt;32&lt;/style&gt;&lt;/DisplayText&gt;&lt;record&gt;&lt;rec-number&gt;134&lt;/rec-number&gt;&lt;foreign-keys&gt;&lt;key app="EN" db-id="2zzw5r2pft0vtee5pe1pr9f9w2wzza2stee0" timestamp="1678945811"&gt;134&lt;/key&gt;&lt;/foreign-keys&gt;&lt;ref-type name="Journal Article"&gt;17&lt;/ref-type&gt;&lt;contributors&gt;&lt;authors&gt;&lt;author&gt;Newsome, W. J.&lt;/author&gt;&lt;author&gt;Ayad, S.&lt;/author&gt;&lt;author&gt;Cordova, J.&lt;/author&gt;&lt;author&gt;Reinheimer, E. W.&lt;/author&gt;&lt;author&gt;Campiglia, A. D.&lt;/author&gt;&lt;author&gt;Harper, J. K.&lt;/author&gt;&lt;author&gt;Hanson, K.&lt;/author&gt;&lt;author&gt;Uribe-Romo, F. J.&lt;/author&gt;&lt;/authors&gt;&lt;/contributors&gt;&lt;auth-address&gt;Department of Chemistry , University of Central Florida , 4111 Libra Drive, Room 251 PSB , Orlando , Florida 32816-2366 , United States.&amp;#xD;Department of Chemistry &amp;amp; Biochemistry , Florida State University , 95 Chieftan Way , Tallahassee , Florida 32306-4390 , United States.&amp;#xD;Rigaku Americas Corporation , 9009 New Trails Drive , The Woodlands , Texas 77381 , United States.&lt;/auth-address&gt;&lt;titles&gt;&lt;title&gt;Solid state multicolor emission in substitutional solid solutions of metal–organic frameworks&lt;/title&gt;&lt;secondary-title&gt;J. Am. Chem. Soc.&lt;/secondary-title&gt;&lt;/titles&gt;&lt;periodical&gt;&lt;full-title&gt;J. Am. Chem. Soc.&lt;/full-title&gt;&lt;/periodical&gt;&lt;pages&gt;11298–11303&lt;/pages&gt;&lt;volume&gt;141&lt;/volume&gt;&lt;number&gt;28&lt;/number&gt;&lt;edition&gt;2019/07/03&lt;/edition&gt;&lt;dates&gt;&lt;year&gt;2019&lt;/year&gt;&lt;pub-dates&gt;&lt;date&gt;Jul 17&lt;/date&gt;&lt;/pub-dates&gt;&lt;/dates&gt;&lt;isbn&gt;1520-5126 (Electronic)&amp;#xD;0002-7863 (Linking)&lt;/isbn&gt;&lt;accession-num&gt;31265284&lt;/accession-num&gt;&lt;urls&gt;&lt;related-urls&gt;&lt;url&gt;https://www.ncbi.nlm.nih.gov/pubmed/31265284&lt;/url&gt;&lt;/related-urls&gt;&lt;/urls&gt;&lt;electronic-resource-num&gt;10.1021/jacs.9b05191&lt;/electronic-resource-num&gt;&lt;/record&gt;&lt;/Cite&gt;&lt;/EndNote&gt;</w:instrText>
      </w:r>
      <w:r w:rsidR="00384757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384757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32</w:t>
      </w:r>
      <w:r w:rsidR="00384757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DD50BC" w:rsidRPr="0088698E">
        <w:rPr>
          <w:rFonts w:ascii="Times New Roman" w:hAnsi="Times New Roman"/>
          <w:color w:val="000000" w:themeColor="text1"/>
          <w:szCs w:val="24"/>
        </w:rPr>
        <w:t>,</w:t>
      </w:r>
      <w:r w:rsidR="006539DA" w:rsidRPr="0088698E">
        <w:rPr>
          <w:rFonts w:ascii="Times New Roman" w:hAnsi="Times New Roman"/>
          <w:color w:val="000000" w:themeColor="text1"/>
          <w:szCs w:val="24"/>
        </w:rPr>
        <w:t xml:space="preserve"> and </w:t>
      </w:r>
      <w:r w:rsidR="00384757" w:rsidRPr="0088698E">
        <w:rPr>
          <w:rFonts w:ascii="Times New Roman" w:hAnsi="Times New Roman"/>
          <w:color w:val="000000" w:themeColor="text1"/>
          <w:szCs w:val="24"/>
        </w:rPr>
        <w:t xml:space="preserve">its </w:t>
      </w:r>
      <w:r w:rsidR="006539DA" w:rsidRPr="0088698E">
        <w:rPr>
          <w:rFonts w:ascii="Times New Roman" w:hAnsi="Times New Roman"/>
          <w:color w:val="000000" w:themeColor="text1"/>
          <w:szCs w:val="24"/>
        </w:rPr>
        <w:t xml:space="preserve">pore width distribution centered at 1.6 nm (Supplementary Fig. </w:t>
      </w:r>
      <w:r w:rsidR="00A75405" w:rsidRPr="0088698E">
        <w:rPr>
          <w:rFonts w:ascii="Times New Roman" w:hAnsi="Times New Roman"/>
          <w:color w:val="000000" w:themeColor="text1"/>
          <w:szCs w:val="24"/>
        </w:rPr>
        <w:t>12</w:t>
      </w:r>
      <w:r w:rsidR="006539DA" w:rsidRPr="0088698E">
        <w:rPr>
          <w:rFonts w:ascii="Times New Roman" w:hAnsi="Times New Roman"/>
          <w:color w:val="000000" w:themeColor="text1"/>
          <w:szCs w:val="24"/>
        </w:rPr>
        <w:t>)</w:t>
      </w:r>
      <w:r w:rsidR="00DD50BC" w:rsidRPr="0088698E">
        <w:rPr>
          <w:rFonts w:ascii="Times New Roman" w:hAnsi="Times New Roman"/>
          <w:color w:val="000000" w:themeColor="text1"/>
          <w:szCs w:val="24"/>
        </w:rPr>
        <w:t xml:space="preserve"> pave the way for the subsequent metalation with </w:t>
      </w:r>
      <w:r w:rsidR="00FF4F35" w:rsidRPr="0088698E">
        <w:rPr>
          <w:rFonts w:ascii="Times New Roman" w:hAnsi="Times New Roman"/>
          <w:color w:val="000000" w:themeColor="text1"/>
          <w:szCs w:val="24"/>
        </w:rPr>
        <w:t xml:space="preserve">cationic </w:t>
      </w:r>
      <w:r w:rsidR="00DD50BC" w:rsidRPr="0088698E">
        <w:rPr>
          <w:rFonts w:ascii="Times New Roman" w:hAnsi="Times New Roman"/>
          <w:color w:val="000000" w:themeColor="text1"/>
          <w:szCs w:val="24"/>
        </w:rPr>
        <w:t>bisphosphine-chelated copper(I) complexes.</w:t>
      </w:r>
      <w:bookmarkEnd w:id="1"/>
    </w:p>
    <w:p w14:paraId="78650BF8" w14:textId="7F10ACCF" w:rsidR="001D7C35" w:rsidRPr="0088698E" w:rsidRDefault="00DA115F" w:rsidP="008F7B4E">
      <w:pPr>
        <w:pStyle w:val="af5"/>
        <w:spacing w:line="480" w:lineRule="auto"/>
        <w:ind w:firstLine="357"/>
        <w:jc w:val="both"/>
        <w:rPr>
          <w:rFonts w:ascii="Times New Roman" w:hAnsi="Times New Roman"/>
          <w:color w:val="000000" w:themeColor="text1"/>
          <w:szCs w:val="24"/>
        </w:rPr>
      </w:pPr>
      <w:bookmarkStart w:id="2" w:name="_Hlk140955437"/>
      <w:r w:rsidRPr="0088698E">
        <w:rPr>
          <w:rFonts w:ascii="Times New Roman" w:hAnsi="Times New Roman"/>
          <w:color w:val="000000" w:themeColor="text1"/>
          <w:szCs w:val="24"/>
        </w:rPr>
        <w:t xml:space="preserve">Immersing </w:t>
      </w:r>
      <w:r w:rsidRPr="0088698E">
        <w:rPr>
          <w:rFonts w:ascii="Times New Roman" w:hAnsi="Times New Roman"/>
          <w:b/>
          <w:bCs/>
          <w:color w:val="000000" w:themeColor="text1"/>
          <w:szCs w:val="24"/>
        </w:rPr>
        <w:t>UiO-69-phen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in a dichloromethane solution of [Cu(xantphos)(MeCN)</w:t>
      </w:r>
      <w:r w:rsidRPr="0088698E">
        <w:rPr>
          <w:rFonts w:ascii="Times New Roman" w:hAnsi="Times New Roman"/>
          <w:color w:val="000000" w:themeColor="text1"/>
          <w:szCs w:val="24"/>
          <w:vertAlign w:val="subscript"/>
        </w:rPr>
        <w:t>2</w:t>
      </w:r>
      <w:r w:rsidRPr="0088698E">
        <w:rPr>
          <w:rFonts w:ascii="Times New Roman" w:hAnsi="Times New Roman"/>
          <w:color w:val="000000" w:themeColor="text1"/>
          <w:szCs w:val="24"/>
        </w:rPr>
        <w:t>](PF</w:t>
      </w:r>
      <w:r w:rsidRPr="0088698E">
        <w:rPr>
          <w:rFonts w:ascii="Times New Roman" w:hAnsi="Times New Roman"/>
          <w:color w:val="000000" w:themeColor="text1"/>
          <w:szCs w:val="24"/>
          <w:vertAlign w:val="subscript"/>
        </w:rPr>
        <w:t>6</w:t>
      </w:r>
      <w:r w:rsidRPr="0088698E">
        <w:rPr>
          <w:rFonts w:ascii="Times New Roman" w:hAnsi="Times New Roman"/>
          <w:color w:val="000000" w:themeColor="text1"/>
          <w:szCs w:val="24"/>
        </w:rPr>
        <w:t>) or</w:t>
      </w:r>
      <w:r w:rsidR="007578CA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Pr="0088698E">
        <w:rPr>
          <w:rFonts w:ascii="Times New Roman" w:hAnsi="Times New Roman"/>
          <w:color w:val="000000" w:themeColor="text1"/>
          <w:szCs w:val="24"/>
        </w:rPr>
        <w:t>[Cu(binap)(MeCN)</w:t>
      </w:r>
      <w:r w:rsidRPr="0088698E">
        <w:rPr>
          <w:rFonts w:ascii="Times New Roman" w:hAnsi="Times New Roman"/>
          <w:color w:val="000000" w:themeColor="text1"/>
          <w:szCs w:val="24"/>
          <w:vertAlign w:val="subscript"/>
        </w:rPr>
        <w:t>2</w:t>
      </w:r>
      <w:r w:rsidRPr="0088698E">
        <w:rPr>
          <w:rFonts w:ascii="Times New Roman" w:hAnsi="Times New Roman"/>
          <w:color w:val="000000" w:themeColor="text1"/>
          <w:szCs w:val="24"/>
        </w:rPr>
        <w:t>](PF</w:t>
      </w:r>
      <w:r w:rsidRPr="0088698E">
        <w:rPr>
          <w:rFonts w:ascii="Times New Roman" w:hAnsi="Times New Roman"/>
          <w:color w:val="000000" w:themeColor="text1"/>
          <w:szCs w:val="24"/>
          <w:vertAlign w:val="subscript"/>
        </w:rPr>
        <w:t>6</w:t>
      </w:r>
      <w:r w:rsidRPr="0088698E">
        <w:rPr>
          <w:rFonts w:ascii="Times New Roman" w:hAnsi="Times New Roman"/>
          <w:color w:val="000000" w:themeColor="text1"/>
          <w:szCs w:val="24"/>
        </w:rPr>
        <w:t>) at room temperature produce</w:t>
      </w:r>
      <w:r w:rsidR="00E9618E" w:rsidRPr="0088698E">
        <w:rPr>
          <w:rFonts w:ascii="Times New Roman" w:hAnsi="Times New Roman"/>
          <w:color w:val="000000" w:themeColor="text1"/>
          <w:szCs w:val="24"/>
        </w:rPr>
        <w:t>d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MOF-supported </w:t>
      </w:r>
      <w:r w:rsidR="00660803" w:rsidRPr="0088698E">
        <w:rPr>
          <w:rFonts w:ascii="Times New Roman" w:hAnsi="Times New Roman"/>
          <w:color w:val="000000" w:themeColor="text1"/>
          <w:szCs w:val="24"/>
        </w:rPr>
        <w:t>heteroleptic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copper photocatalyst </w:t>
      </w:r>
      <w:r w:rsidRPr="0088698E">
        <w:rPr>
          <w:rFonts w:ascii="Times New Roman" w:hAnsi="Times New Roman"/>
          <w:b/>
          <w:bCs/>
          <w:color w:val="000000" w:themeColor="text1"/>
          <w:szCs w:val="24"/>
        </w:rPr>
        <w:t>UiO-69-phen(xantphos)Cu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or </w:t>
      </w:r>
      <w:r w:rsidR="007578CA" w:rsidRPr="0088698E">
        <w:rPr>
          <w:rFonts w:ascii="Times New Roman" w:hAnsi="Times New Roman"/>
          <w:b/>
          <w:bCs/>
          <w:color w:val="000000" w:themeColor="text1"/>
          <w:szCs w:val="24"/>
        </w:rPr>
        <w:t>UiO-69-phen(binap)Cu</w:t>
      </w:r>
      <w:r w:rsidRPr="0088698E">
        <w:rPr>
          <w:rFonts w:ascii="Times New Roman" w:hAnsi="Times New Roman"/>
          <w:color w:val="000000" w:themeColor="text1"/>
          <w:szCs w:val="24"/>
        </w:rPr>
        <w:t>.</w:t>
      </w:r>
      <w:r w:rsidR="007578CA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AA2D9A" w:rsidRPr="0088698E">
        <w:rPr>
          <w:rFonts w:ascii="Times New Roman" w:hAnsi="Times New Roman"/>
          <w:color w:val="000000" w:themeColor="text1"/>
          <w:szCs w:val="24"/>
        </w:rPr>
        <w:t xml:space="preserve">When the same metalation conditions were applied to non-functionalized UiO-69 MOF without a </w:t>
      </w:r>
      <w:proofErr w:type="spellStart"/>
      <w:r w:rsidR="00AA2D9A" w:rsidRPr="0088698E">
        <w:rPr>
          <w:rFonts w:ascii="Times New Roman" w:hAnsi="Times New Roman"/>
          <w:color w:val="000000" w:themeColor="text1"/>
          <w:szCs w:val="24"/>
        </w:rPr>
        <w:t>phen</w:t>
      </w:r>
      <w:proofErr w:type="spellEnd"/>
      <w:r w:rsidR="00AA2D9A" w:rsidRPr="0088698E">
        <w:rPr>
          <w:rFonts w:ascii="Times New Roman" w:hAnsi="Times New Roman"/>
          <w:color w:val="000000" w:themeColor="text1"/>
          <w:szCs w:val="24"/>
        </w:rPr>
        <w:t>-containing linker, no heterogeneous copper catalyst was produced.</w:t>
      </w:r>
      <w:r w:rsidR="00D444CF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bookmarkStart w:id="3" w:name="_Hlk140967866"/>
      <w:bookmarkEnd w:id="2"/>
      <w:r w:rsidR="00B80967" w:rsidRPr="0088698E">
        <w:rPr>
          <w:rFonts w:ascii="Times New Roman" w:hAnsi="Times New Roman"/>
          <w:color w:val="000000" w:themeColor="text1"/>
          <w:szCs w:val="24"/>
        </w:rPr>
        <w:t xml:space="preserve">It is worth noting that the </w:t>
      </w:r>
      <w:proofErr w:type="spellStart"/>
      <w:r w:rsidR="00B80967" w:rsidRPr="0088698E">
        <w:rPr>
          <w:rFonts w:ascii="Times New Roman" w:hAnsi="Times New Roman"/>
          <w:color w:val="000000" w:themeColor="text1"/>
          <w:szCs w:val="24"/>
        </w:rPr>
        <w:t>phen</w:t>
      </w:r>
      <w:proofErr w:type="spellEnd"/>
      <w:r w:rsidR="00B80967" w:rsidRPr="0088698E">
        <w:rPr>
          <w:rFonts w:ascii="Times New Roman" w:hAnsi="Times New Roman"/>
          <w:color w:val="000000" w:themeColor="text1"/>
          <w:szCs w:val="24"/>
        </w:rPr>
        <w:t>-functionalized UiO-67 MOF with a much smaller pore width distribution</w:t>
      </w:r>
      <w:r w:rsidR="00FB2295" w:rsidRPr="0088698E">
        <w:rPr>
          <w:rFonts w:ascii="Times New Roman" w:hAnsi="Times New Roman"/>
          <w:color w:val="000000" w:themeColor="text1"/>
          <w:szCs w:val="24"/>
        </w:rPr>
        <w:fldChar w:fldCharType="begin"/>
      </w:r>
      <w:r w:rsidR="0058660F" w:rsidRPr="0088698E">
        <w:rPr>
          <w:rFonts w:ascii="Times New Roman" w:hAnsi="Times New Roman"/>
          <w:color w:val="000000" w:themeColor="text1"/>
          <w:szCs w:val="24"/>
        </w:rPr>
        <w:instrText xml:space="preserve"> ADDIN EN.CITE &lt;EndNote&gt;&lt;Cite&gt;&lt;Author&gt;Zhang&lt;/Author&gt;&lt;Year&gt;2018&lt;/Year&gt;&lt;RecNum&gt;83&lt;/RecNum&gt;&lt;DisplayText&gt;&lt;style face="superscript"&gt;38&lt;/style&gt;&lt;/DisplayText&gt;&lt;record&gt;&lt;rec-number&gt;83&lt;/rec-number&gt;&lt;foreign-keys&gt;&lt;key app="EN" db-id="2zzw5r2pft0vtee5pe1pr9f9w2wzza2stee0" timestamp="1673594012"&gt;83&lt;/key&gt;&lt;/foreign-keys&gt;&lt;ref-type name="Journal Article"&gt;17&lt;/ref-type&gt;&lt;contributors&gt;&lt;authors&gt;&lt;author&gt;Zhang, Xuan&lt;/author&gt;&lt;author&gt;Huang, Zhiyuan&lt;/author&gt;&lt;author&gt;Ferrandon, Magali&lt;/author&gt;&lt;author&gt;Yang, Dali&lt;/author&gt;&lt;author&gt;Robison, Lee&lt;/author&gt;&lt;author&gt;Li, Peng&lt;/author&gt;&lt;author&gt;Wang, Timothy C.&lt;/author&gt;&lt;author&gt;Delferro, Massimiliano&lt;/author&gt;&lt;author&gt;Farha, Omar K.&lt;/author&gt;&lt;/authors&gt;&lt;/contributors&gt;&lt;titles&gt;&lt;title&gt;Catalytic chemoselective functionalization of methane in a metal−organic framework&lt;/title&gt;&lt;secondary-title&gt;Nat. Catal.&lt;/secondary-title&gt;&lt;/titles&gt;&lt;periodical&gt;&lt;full-title&gt;Nat. Catal.&lt;/full-title&gt;&lt;/periodical&gt;&lt;pages&gt;356–362&lt;/pages&gt;&lt;volume&gt;1&lt;/volume&gt;&lt;number&gt;5&lt;/number&gt;&lt;section&gt;356&lt;/section&gt;&lt;dates&gt;&lt;year&gt;2018&lt;/year&gt;&lt;/dates&gt;&lt;isbn&gt;2520-1158&lt;/isbn&gt;&lt;urls&gt;&lt;/urls&gt;&lt;electronic-resource-num&gt;10.1038/s41929-018-0069-6&lt;/electronic-resource-num&gt;&lt;/record&gt;&lt;/Cite&gt;&lt;/EndNote&gt;</w:instrText>
      </w:r>
      <w:r w:rsidR="00FB2295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58660F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38</w:t>
      </w:r>
      <w:r w:rsidR="00FB2295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B80967" w:rsidRPr="0088698E">
        <w:rPr>
          <w:rFonts w:ascii="Times New Roman" w:hAnsi="Times New Roman"/>
          <w:color w:val="000000" w:themeColor="text1"/>
          <w:szCs w:val="24"/>
        </w:rPr>
        <w:t xml:space="preserve"> was unable to accommodate the bulky </w:t>
      </w:r>
      <w:r w:rsidR="00FF4F35" w:rsidRPr="0088698E">
        <w:rPr>
          <w:rFonts w:ascii="Times New Roman" w:hAnsi="Times New Roman"/>
          <w:color w:val="000000" w:themeColor="text1"/>
          <w:szCs w:val="24"/>
        </w:rPr>
        <w:t xml:space="preserve">cationic </w:t>
      </w:r>
      <w:r w:rsidR="00B80967" w:rsidRPr="0088698E">
        <w:rPr>
          <w:rFonts w:ascii="Times New Roman" w:hAnsi="Times New Roman"/>
          <w:color w:val="000000" w:themeColor="text1"/>
          <w:szCs w:val="24"/>
        </w:rPr>
        <w:t xml:space="preserve">binap-ligated copper(I) complex </w:t>
      </w:r>
      <w:r w:rsidR="00F90DC2" w:rsidRPr="0088698E">
        <w:rPr>
          <w:rFonts w:ascii="Times New Roman" w:hAnsi="Times New Roman"/>
          <w:color w:val="000000" w:themeColor="text1"/>
          <w:szCs w:val="24"/>
        </w:rPr>
        <w:t>even at elevated temperatures</w:t>
      </w:r>
      <w:r w:rsidR="008A3809" w:rsidRPr="0088698E">
        <w:rPr>
          <w:rFonts w:ascii="Times New Roman" w:hAnsi="Times New Roman"/>
          <w:color w:val="000000" w:themeColor="text1"/>
          <w:szCs w:val="24"/>
        </w:rPr>
        <w:t xml:space="preserve">, despite previous success in the integration of copper species </w:t>
      </w:r>
      <w:r w:rsidR="00AA2D9A" w:rsidRPr="0088698E">
        <w:rPr>
          <w:rFonts w:ascii="Times New Roman" w:hAnsi="Times New Roman"/>
          <w:color w:val="000000" w:themeColor="text1"/>
          <w:szCs w:val="24"/>
        </w:rPr>
        <w:t>bearing</w:t>
      </w:r>
      <w:r w:rsidR="008A3809" w:rsidRPr="0088698E">
        <w:rPr>
          <w:rFonts w:ascii="Times New Roman" w:hAnsi="Times New Roman"/>
          <w:color w:val="000000" w:themeColor="text1"/>
          <w:szCs w:val="24"/>
        </w:rPr>
        <w:t xml:space="preserve"> less hindered 1,2-bis(diphenylphosphino)ethane</w:t>
      </w:r>
      <w:r w:rsidR="00B75162" w:rsidRPr="0088698E">
        <w:rPr>
          <w:rFonts w:ascii="Times New Roman" w:hAnsi="Times New Roman"/>
          <w:color w:val="000000" w:themeColor="text1"/>
          <w:szCs w:val="24"/>
        </w:rPr>
        <w:fldChar w:fldCharType="begin"/>
      </w:r>
      <w:r w:rsidR="007860CC" w:rsidRPr="0088698E">
        <w:rPr>
          <w:rFonts w:ascii="Times New Roman" w:hAnsi="Times New Roman"/>
          <w:color w:val="000000" w:themeColor="text1"/>
          <w:szCs w:val="24"/>
        </w:rPr>
        <w:instrText xml:space="preserve"> ADDIN EN.CITE &lt;EndNote&gt;&lt;Cite&gt;&lt;Author&gt;Pi&lt;/Author&gt;&lt;Year&gt;2020&lt;/Year&gt;&lt;RecNum&gt;149&lt;/RecNum&gt;&lt;DisplayText&gt;&lt;style face="superscript"&gt;39&lt;/style&gt;&lt;/DisplayText&gt;&lt;record&gt;&lt;rec-number&gt;149&lt;/rec-number&gt;&lt;foreign-keys&gt;&lt;key app="EN" db-id="2zzw5r2pft0vtee5pe1pr9f9w2wzza2stee0" timestamp="1690004451"&gt;149&lt;/key&gt;&lt;/foreign-keys&gt;&lt;ref-type name="Journal Article"&gt;17&lt;/ref-type&gt;&lt;contributors&gt;&lt;authors&gt;&lt;author&gt;Pi, Y.&lt;/author&gt;&lt;author&gt;Feng, X.&lt;/author&gt;&lt;author&gt;Song, Y.&lt;/author&gt;&lt;author&gt;Xu, Z.&lt;/author&gt;&lt;author&gt;Li, Z.&lt;/author&gt;&lt;author&gt;Lin, W.&lt;/author&gt;&lt;/authors&gt;&lt;/contributors&gt;&lt;auth-address&gt;Department of Chemistry, The University of Chicago, 929 East 57th Street, Chicago, Illinois 60637, United States.&amp;#xD;School of Chemistry and Chemical Engineering, South China University of Technology, Guangzhou 510640, China.&lt;/auth-address&gt;&lt;titles&gt;&lt;title&gt;Metal−organic frameworks integrate Cu photosensitizers and secondary building unit-supported Fe catalysts for photocatalytic hydrogen evolution&lt;/title&gt;&lt;secondary-title&gt;J. Am. Chem. Soc.&lt;/secondary-title&gt;&lt;/titles&gt;&lt;periodical&gt;&lt;full-title&gt;J. Am. Chem. Soc.&lt;/full-title&gt;&lt;/periodical&gt;&lt;pages&gt;10302−10307&lt;/pages&gt;&lt;volume&gt;142&lt;/volume&gt;&lt;number&gt;23&lt;/number&gt;&lt;edition&gt;2020/05/26&lt;/edition&gt;&lt;dates&gt;&lt;year&gt;2020&lt;/year&gt;&lt;pub-dates&gt;&lt;date&gt;Jun 10&lt;/date&gt;&lt;/pub-dates&gt;&lt;/dates&gt;&lt;isbn&gt;1520-5126 (Electronic)&amp;#xD;0002-7863 (Linking)&lt;/isbn&gt;&lt;accession-num&gt;32449348&lt;/accession-num&gt;&lt;urls&gt;&lt;related-urls&gt;&lt;url&gt;https://www.ncbi.nlm.nih.gov/pubmed/32449348&lt;/url&gt;&lt;/related-urls&gt;&lt;/urls&gt;&lt;electronic-resource-num&gt;10.1021/jacs.0c03906&lt;/electronic-resource-num&gt;&lt;/record&gt;&lt;/Cite&gt;&lt;/EndNote&gt;</w:instrText>
      </w:r>
      <w:r w:rsidR="00B75162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58660F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39</w:t>
      </w:r>
      <w:r w:rsidR="00B75162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F90DC2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B80967" w:rsidRPr="0088698E">
        <w:rPr>
          <w:rFonts w:ascii="Times New Roman" w:hAnsi="Times New Roman"/>
          <w:color w:val="000000" w:themeColor="text1"/>
          <w:szCs w:val="24"/>
        </w:rPr>
        <w:t>(</w:t>
      </w:r>
      <w:r w:rsidR="001B0AA2" w:rsidRPr="0088698E">
        <w:rPr>
          <w:rFonts w:ascii="Times New Roman" w:hAnsi="Times New Roman"/>
          <w:color w:val="000000" w:themeColor="text1"/>
          <w:szCs w:val="24"/>
        </w:rPr>
        <w:t xml:space="preserve">see </w:t>
      </w:r>
      <w:r w:rsidR="001B0AA2" w:rsidRPr="0088698E">
        <w:rPr>
          <w:rFonts w:ascii="Times New Roman" w:hAnsi="Times New Roman"/>
          <w:color w:val="000000" w:themeColor="text1"/>
          <w:szCs w:val="24"/>
        </w:rPr>
        <w:lastRenderedPageBreak/>
        <w:t>details in Supplementary Information</w:t>
      </w:r>
      <w:r w:rsidR="00B80967" w:rsidRPr="0088698E">
        <w:rPr>
          <w:rFonts w:ascii="Times New Roman" w:hAnsi="Times New Roman"/>
          <w:color w:val="000000" w:themeColor="text1"/>
          <w:szCs w:val="24"/>
        </w:rPr>
        <w:t>).</w:t>
      </w:r>
      <w:bookmarkEnd w:id="3"/>
      <w:r w:rsidR="00CD3CB6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bookmarkStart w:id="4" w:name="_Hlk140955477"/>
      <w:r w:rsidR="00003E71" w:rsidRPr="0088698E">
        <w:rPr>
          <w:rFonts w:ascii="Times New Roman" w:hAnsi="Times New Roman"/>
          <w:color w:val="000000" w:themeColor="text1"/>
          <w:szCs w:val="24"/>
        </w:rPr>
        <w:t xml:space="preserve">Additionally, </w:t>
      </w:r>
      <w:r w:rsidR="00806EB4" w:rsidRPr="0088698E">
        <w:rPr>
          <w:rFonts w:ascii="Times New Roman" w:hAnsi="Times New Roman"/>
          <w:color w:val="000000" w:themeColor="text1"/>
          <w:szCs w:val="24"/>
        </w:rPr>
        <w:t xml:space="preserve">the attempts to </w:t>
      </w:r>
      <w:r w:rsidR="008665A3" w:rsidRPr="0088698E">
        <w:rPr>
          <w:rFonts w:ascii="Times New Roman" w:hAnsi="Times New Roman"/>
          <w:color w:val="000000" w:themeColor="text1"/>
          <w:szCs w:val="24"/>
        </w:rPr>
        <w:t>direct</w:t>
      </w:r>
      <w:r w:rsidR="00806EB4" w:rsidRPr="0088698E">
        <w:rPr>
          <w:rFonts w:ascii="Times New Roman" w:hAnsi="Times New Roman"/>
          <w:color w:val="000000" w:themeColor="text1"/>
          <w:szCs w:val="24"/>
        </w:rPr>
        <w:t>ly</w:t>
      </w:r>
      <w:r w:rsidR="008665A3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806EB4" w:rsidRPr="0088698E">
        <w:rPr>
          <w:rFonts w:ascii="Times New Roman" w:hAnsi="Times New Roman"/>
          <w:color w:val="000000" w:themeColor="text1"/>
          <w:szCs w:val="24"/>
        </w:rPr>
        <w:t>encapsulate the desired copper(I) species in conventional porous hosts</w:t>
      </w:r>
      <w:r w:rsidR="00B75162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PEVuZE5vdGU+PENpdGU+PEF1dGhvcj5Lb25nPC9BdXRob3I+PFllYXI+MjAxNjwvWWVhcj48UmVj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</w:fldData>
        </w:fldChar>
      </w:r>
      <w:r w:rsidR="007860CC" w:rsidRPr="0088698E">
        <w:rPr>
          <w:rFonts w:ascii="Times New Roman" w:hAnsi="Times New Roman"/>
          <w:color w:val="000000" w:themeColor="text1"/>
          <w:szCs w:val="24"/>
        </w:rPr>
        <w:instrText xml:space="preserve"> ADDIN EN.CITE </w:instrText>
      </w:r>
      <w:r w:rsidR="007860CC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PEVuZE5vdGU+PENpdGU+PEF1dGhvcj5Lb25nPC9BdXRob3I+PFllYXI+MjAxNjwvWWVhcj48UmVj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</w:fldData>
        </w:fldChar>
      </w:r>
      <w:r w:rsidR="007860CC" w:rsidRPr="0088698E">
        <w:rPr>
          <w:rFonts w:ascii="Times New Roman" w:hAnsi="Times New Roman"/>
          <w:color w:val="000000" w:themeColor="text1"/>
          <w:szCs w:val="24"/>
        </w:rPr>
        <w:instrText xml:space="preserve"> ADDIN EN.CITE.DATA </w:instrText>
      </w:r>
      <w:r w:rsidR="007860CC" w:rsidRPr="0088698E">
        <w:rPr>
          <w:rFonts w:ascii="Times New Roman" w:hAnsi="Times New Roman"/>
          <w:color w:val="000000" w:themeColor="text1"/>
          <w:szCs w:val="24"/>
        </w:rPr>
      </w:r>
      <w:r w:rsidR="007860CC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B75162" w:rsidRPr="0088698E">
        <w:rPr>
          <w:rFonts w:ascii="Times New Roman" w:hAnsi="Times New Roman"/>
          <w:color w:val="000000" w:themeColor="text1"/>
          <w:szCs w:val="24"/>
        </w:rPr>
      </w:r>
      <w:r w:rsidR="00B75162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58660F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40</w:t>
      </w:r>
      <w:r w:rsidR="00B75162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806EB4" w:rsidRPr="0088698E">
        <w:rPr>
          <w:rFonts w:ascii="Times New Roman" w:hAnsi="Times New Roman"/>
          <w:color w:val="000000" w:themeColor="text1"/>
          <w:szCs w:val="24"/>
        </w:rPr>
        <w:t xml:space="preserve">, such as UiO-67 and UiO-68 MOFs, failed to produce the corresponding heterogeneous binap-containing copper photosensitizers, </w:t>
      </w:r>
      <w:r w:rsidR="008665A3" w:rsidRPr="0088698E">
        <w:rPr>
          <w:rFonts w:ascii="Times New Roman" w:hAnsi="Times New Roman"/>
          <w:color w:val="000000" w:themeColor="text1"/>
          <w:szCs w:val="24"/>
        </w:rPr>
        <w:t xml:space="preserve">presumably </w:t>
      </w:r>
      <w:r w:rsidR="00003E71" w:rsidRPr="0088698E">
        <w:rPr>
          <w:rFonts w:ascii="Times New Roman" w:hAnsi="Times New Roman"/>
          <w:color w:val="000000" w:themeColor="text1"/>
          <w:szCs w:val="24"/>
        </w:rPr>
        <w:t xml:space="preserve">due to </w:t>
      </w:r>
      <w:r w:rsidR="00274E7A" w:rsidRPr="0088698E">
        <w:rPr>
          <w:rFonts w:ascii="Times New Roman" w:hAnsi="Times New Roman"/>
          <w:color w:val="000000" w:themeColor="text1"/>
          <w:szCs w:val="24"/>
        </w:rPr>
        <w:t xml:space="preserve">the low thermal stability of binap-ligated copper(I) complexes </w:t>
      </w:r>
      <w:r w:rsidR="00274E7A" w:rsidRPr="0088698E">
        <w:rPr>
          <w:rFonts w:ascii="Times New Roman" w:hAnsi="Times New Roman" w:hint="eastAsia"/>
          <w:color w:val="000000" w:themeColor="text1"/>
          <w:szCs w:val="24"/>
        </w:rPr>
        <w:t>upon</w:t>
      </w:r>
      <w:r w:rsidR="00274E7A" w:rsidRPr="0088698E">
        <w:rPr>
          <w:rFonts w:ascii="Times New Roman" w:hAnsi="Times New Roman"/>
          <w:color w:val="000000" w:themeColor="text1"/>
          <w:szCs w:val="24"/>
        </w:rPr>
        <w:t xml:space="preserve"> heating and </w:t>
      </w:r>
      <w:r w:rsidR="00003E71" w:rsidRPr="0088698E">
        <w:rPr>
          <w:rFonts w:ascii="Times New Roman" w:hAnsi="Times New Roman"/>
          <w:color w:val="000000" w:themeColor="text1"/>
          <w:szCs w:val="24"/>
        </w:rPr>
        <w:t>the</w:t>
      </w:r>
      <w:r w:rsidR="00274E7A" w:rsidRPr="0088698E">
        <w:rPr>
          <w:rFonts w:ascii="Times New Roman" w:hAnsi="Times New Roman"/>
          <w:color w:val="000000" w:themeColor="text1"/>
          <w:szCs w:val="24"/>
        </w:rPr>
        <w:t>ir</w:t>
      </w:r>
      <w:r w:rsidR="00003E71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274E7A" w:rsidRPr="0088698E">
        <w:rPr>
          <w:rFonts w:ascii="Times New Roman" w:hAnsi="Times New Roman"/>
          <w:color w:val="000000" w:themeColor="text1"/>
          <w:szCs w:val="24"/>
        </w:rPr>
        <w:t>poor</w:t>
      </w:r>
      <w:r w:rsidR="00003E71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274E7A" w:rsidRPr="0088698E">
        <w:rPr>
          <w:rFonts w:ascii="Times New Roman" w:hAnsi="Times New Roman"/>
          <w:color w:val="000000" w:themeColor="text1"/>
          <w:szCs w:val="24"/>
        </w:rPr>
        <w:t>compatibility</w:t>
      </w:r>
      <w:r w:rsidR="00003E71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274E7A" w:rsidRPr="0088698E">
        <w:rPr>
          <w:rFonts w:ascii="Times New Roman" w:hAnsi="Times New Roman"/>
          <w:color w:val="000000" w:themeColor="text1"/>
          <w:szCs w:val="24"/>
        </w:rPr>
        <w:t>with strong Lewis acids</w:t>
      </w:r>
      <w:r w:rsidR="008665A3" w:rsidRPr="0088698E">
        <w:rPr>
          <w:rFonts w:ascii="Times New Roman" w:hAnsi="Times New Roman"/>
          <w:color w:val="000000" w:themeColor="text1"/>
          <w:szCs w:val="24"/>
        </w:rPr>
        <w:t>.</w:t>
      </w:r>
      <w:bookmarkEnd w:id="4"/>
      <w:r w:rsidR="008665A3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7578CA" w:rsidRPr="0088698E">
        <w:rPr>
          <w:rFonts w:ascii="Times New Roman" w:hAnsi="Times New Roman"/>
          <w:color w:val="000000" w:themeColor="text1"/>
          <w:szCs w:val="24"/>
        </w:rPr>
        <w:t xml:space="preserve">The </w:t>
      </w:r>
      <w:r w:rsidR="00E9618E" w:rsidRPr="0088698E">
        <w:rPr>
          <w:rFonts w:ascii="Times New Roman" w:hAnsi="Times New Roman"/>
          <w:color w:val="000000" w:themeColor="text1"/>
          <w:szCs w:val="24"/>
        </w:rPr>
        <w:t xml:space="preserve">heterogenized copper(I) species </w:t>
      </w:r>
      <w:r w:rsidR="00325B89" w:rsidRPr="0088698E">
        <w:rPr>
          <w:rFonts w:ascii="Times New Roman" w:hAnsi="Times New Roman"/>
          <w:color w:val="000000" w:themeColor="text1"/>
          <w:szCs w:val="24"/>
        </w:rPr>
        <w:t>(</w:t>
      </w:r>
      <w:r w:rsidR="00325B89" w:rsidRPr="0088698E">
        <w:rPr>
          <w:rFonts w:ascii="Times New Roman" w:hAnsi="Times New Roman"/>
          <w:b/>
          <w:bCs/>
          <w:color w:val="000000" w:themeColor="text1"/>
          <w:szCs w:val="24"/>
        </w:rPr>
        <w:t>UiO-69-phenCu</w:t>
      </w:r>
      <w:r w:rsidR="00325B89" w:rsidRPr="0088698E">
        <w:rPr>
          <w:rFonts w:ascii="Times New Roman" w:hAnsi="Times New Roman"/>
          <w:color w:val="000000" w:themeColor="text1"/>
          <w:szCs w:val="24"/>
        </w:rPr>
        <w:t xml:space="preserve">) </w:t>
      </w:r>
      <w:r w:rsidR="00E9618E" w:rsidRPr="0088698E">
        <w:rPr>
          <w:rFonts w:ascii="Times New Roman" w:hAnsi="Times New Roman"/>
          <w:color w:val="000000" w:themeColor="text1"/>
          <w:szCs w:val="24"/>
        </w:rPr>
        <w:t xml:space="preserve">without chelation of bisphosphine ligands was prepared by treating </w:t>
      </w:r>
      <w:r w:rsidR="00E9618E" w:rsidRPr="0088698E">
        <w:rPr>
          <w:rFonts w:ascii="Times New Roman" w:hAnsi="Times New Roman"/>
          <w:b/>
          <w:bCs/>
          <w:color w:val="000000" w:themeColor="text1"/>
          <w:szCs w:val="24"/>
        </w:rPr>
        <w:t>UiO-69-phen</w:t>
      </w:r>
      <w:r w:rsidR="00E9618E" w:rsidRPr="0088698E">
        <w:rPr>
          <w:rFonts w:ascii="Times New Roman" w:hAnsi="Times New Roman"/>
          <w:color w:val="000000" w:themeColor="text1"/>
          <w:szCs w:val="24"/>
        </w:rPr>
        <w:t xml:space="preserve"> with [Cu(MeCN)</w:t>
      </w:r>
      <w:r w:rsidR="00E9618E" w:rsidRPr="0088698E">
        <w:rPr>
          <w:rFonts w:ascii="Times New Roman" w:hAnsi="Times New Roman"/>
          <w:color w:val="000000" w:themeColor="text1"/>
          <w:szCs w:val="24"/>
          <w:vertAlign w:val="subscript"/>
        </w:rPr>
        <w:t>4</w:t>
      </w:r>
      <w:r w:rsidR="00E9618E" w:rsidRPr="0088698E">
        <w:rPr>
          <w:rFonts w:ascii="Times New Roman" w:hAnsi="Times New Roman"/>
          <w:color w:val="000000" w:themeColor="text1"/>
          <w:szCs w:val="24"/>
        </w:rPr>
        <w:t>](PF</w:t>
      </w:r>
      <w:r w:rsidR="00E9618E" w:rsidRPr="0088698E">
        <w:rPr>
          <w:rFonts w:ascii="Times New Roman" w:hAnsi="Times New Roman"/>
          <w:color w:val="000000" w:themeColor="text1"/>
          <w:szCs w:val="24"/>
          <w:vertAlign w:val="subscript"/>
        </w:rPr>
        <w:t>6</w:t>
      </w:r>
      <w:r w:rsidR="00E9618E" w:rsidRPr="0088698E">
        <w:rPr>
          <w:rFonts w:ascii="Times New Roman" w:hAnsi="Times New Roman"/>
          <w:color w:val="000000" w:themeColor="text1"/>
          <w:szCs w:val="24"/>
        </w:rPr>
        <w:t>) at 60 °C.</w:t>
      </w:r>
      <w:r w:rsidR="00201C3E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bookmarkStart w:id="5" w:name="_Hlk140955514"/>
      <w:r w:rsidR="00201C3E" w:rsidRPr="0088698E">
        <w:rPr>
          <w:rFonts w:ascii="Times New Roman" w:hAnsi="Times New Roman"/>
          <w:color w:val="000000" w:themeColor="text1"/>
          <w:szCs w:val="24"/>
        </w:rPr>
        <w:t>According to the inductively coupled plasma atomic emission spectroscopy</w:t>
      </w:r>
      <w:r w:rsidR="004B221D" w:rsidRPr="0088698E">
        <w:rPr>
          <w:rFonts w:ascii="Times New Roman" w:hAnsi="Times New Roman"/>
          <w:color w:val="000000" w:themeColor="text1"/>
          <w:szCs w:val="24"/>
        </w:rPr>
        <w:t xml:space="preserve"> (ICP-AES)</w:t>
      </w:r>
      <w:r w:rsidR="00201C3E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4B221D" w:rsidRPr="0088698E">
        <w:rPr>
          <w:rFonts w:ascii="Times New Roman" w:hAnsi="Times New Roman"/>
          <w:color w:val="000000" w:themeColor="text1"/>
          <w:szCs w:val="24"/>
        </w:rPr>
        <w:t xml:space="preserve">and nuclear magnetic resonance (NMR) </w:t>
      </w:r>
      <w:r w:rsidR="00201C3E" w:rsidRPr="0088698E">
        <w:rPr>
          <w:rFonts w:ascii="Times New Roman" w:hAnsi="Times New Roman"/>
          <w:color w:val="000000" w:themeColor="text1"/>
          <w:szCs w:val="24"/>
        </w:rPr>
        <w:t>analysis, approximately one copper atom per [Zr</w:t>
      </w:r>
      <w:r w:rsidR="00201C3E" w:rsidRPr="0088698E">
        <w:rPr>
          <w:rFonts w:ascii="Times New Roman" w:hAnsi="Times New Roman"/>
          <w:color w:val="000000" w:themeColor="text1"/>
          <w:szCs w:val="24"/>
          <w:vertAlign w:val="subscript"/>
        </w:rPr>
        <w:t>6</w:t>
      </w:r>
      <w:r w:rsidR="00201C3E" w:rsidRPr="0088698E">
        <w:rPr>
          <w:rFonts w:ascii="Times New Roman" w:hAnsi="Times New Roman"/>
          <w:color w:val="000000" w:themeColor="text1"/>
          <w:szCs w:val="24"/>
        </w:rPr>
        <w:t xml:space="preserve">] node was successfully loaded onto the MOF support in all three cases. </w:t>
      </w:r>
      <w:r w:rsidR="000F0F4C" w:rsidRPr="0088698E">
        <w:rPr>
          <w:rFonts w:ascii="Times New Roman" w:hAnsi="Times New Roman"/>
          <w:bCs/>
          <w:color w:val="000000" w:themeColor="text1"/>
          <w:szCs w:val="24"/>
        </w:rPr>
        <w:t xml:space="preserve">The consistency of copper contents determined by ICP-AES and NMR analysis, along with the absence of other phosphine-containing species in the NMR digestion samples, ruled out the possibility of </w:t>
      </w:r>
      <w:r w:rsidR="000F0F4C" w:rsidRPr="0088698E">
        <w:rPr>
          <w:rFonts w:ascii="Times New Roman" w:hAnsi="Times New Roman"/>
          <w:color w:val="000000" w:themeColor="text1"/>
          <w:szCs w:val="24"/>
        </w:rPr>
        <w:t>bisphosphine-chelated copper(I) complexes</w:t>
      </w:r>
      <w:r w:rsidR="000F0F4C" w:rsidRPr="0088698E">
        <w:rPr>
          <w:rFonts w:ascii="Times New Roman" w:hAnsi="Times New Roman"/>
          <w:bCs/>
          <w:color w:val="000000" w:themeColor="text1"/>
          <w:szCs w:val="24"/>
        </w:rPr>
        <w:t xml:space="preserve"> occluding the MOF pores during post-synthetic metalation.</w:t>
      </w:r>
      <w:r w:rsidR="000F0F4C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bookmarkEnd w:id="5"/>
      <w:r w:rsidR="008F7B4E" w:rsidRPr="0088698E">
        <w:rPr>
          <w:rFonts w:ascii="Times New Roman" w:hAnsi="Times New Roman"/>
          <w:color w:val="000000" w:themeColor="text1"/>
          <w:szCs w:val="24"/>
        </w:rPr>
        <w:t xml:space="preserve">The </w:t>
      </w:r>
      <w:r w:rsidR="00912015" w:rsidRPr="0088698E">
        <w:rPr>
          <w:rFonts w:ascii="Times New Roman" w:hAnsi="Times New Roman"/>
          <w:color w:val="000000" w:themeColor="text1"/>
          <w:szCs w:val="24"/>
        </w:rPr>
        <w:t>N</w:t>
      </w:r>
      <w:r w:rsidR="00912015" w:rsidRPr="0088698E">
        <w:rPr>
          <w:rFonts w:ascii="Times New Roman" w:hAnsi="Times New Roman"/>
          <w:color w:val="000000" w:themeColor="text1"/>
          <w:szCs w:val="24"/>
          <w:vertAlign w:val="subscript"/>
        </w:rPr>
        <w:t>2</w:t>
      </w:r>
      <w:r w:rsidR="00912015" w:rsidRPr="0088698E">
        <w:rPr>
          <w:rFonts w:ascii="Times New Roman" w:hAnsi="Times New Roman"/>
          <w:color w:val="000000" w:themeColor="text1"/>
          <w:szCs w:val="24"/>
        </w:rPr>
        <w:t xml:space="preserve"> adsorption isotherms for these copper-loaded MOFs suggested that the microporosity was preserved despite the decrease in the BET surface area</w:t>
      </w:r>
      <w:r w:rsidR="008F7B4E" w:rsidRPr="0088698E">
        <w:rPr>
          <w:rFonts w:ascii="Times New Roman" w:hAnsi="Times New Roman"/>
          <w:color w:val="000000" w:themeColor="text1"/>
          <w:szCs w:val="24"/>
        </w:rPr>
        <w:t xml:space="preserve"> (Supplementary Fig. </w:t>
      </w:r>
      <w:r w:rsidR="00FB0797" w:rsidRPr="0088698E">
        <w:rPr>
          <w:rFonts w:ascii="Times New Roman" w:hAnsi="Times New Roman"/>
          <w:color w:val="000000" w:themeColor="text1"/>
          <w:szCs w:val="24"/>
        </w:rPr>
        <w:t>11</w:t>
      </w:r>
      <w:r w:rsidR="008F7B4E" w:rsidRPr="0088698E">
        <w:rPr>
          <w:rFonts w:ascii="Times New Roman" w:hAnsi="Times New Roman"/>
          <w:color w:val="000000" w:themeColor="text1"/>
          <w:szCs w:val="24"/>
        </w:rPr>
        <w:t>)</w:t>
      </w:r>
      <w:r w:rsidR="00912015" w:rsidRPr="0088698E">
        <w:rPr>
          <w:rFonts w:ascii="Times New Roman" w:hAnsi="Times New Roman"/>
          <w:color w:val="000000" w:themeColor="text1"/>
          <w:szCs w:val="24"/>
        </w:rPr>
        <w:t>.</w:t>
      </w:r>
      <w:r w:rsidR="008F7B4E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216501" w:rsidRPr="0088698E">
        <w:rPr>
          <w:rFonts w:ascii="Times New Roman" w:hAnsi="Times New Roman"/>
          <w:color w:val="000000" w:themeColor="text1"/>
          <w:szCs w:val="24"/>
        </w:rPr>
        <w:t xml:space="preserve">A typical octahedral morphology of UiO-69 MOFs was maintained upon post-synthetic metalation (Fig. 2b). </w:t>
      </w:r>
      <w:r w:rsidR="00CD3CB6" w:rsidRPr="0088698E">
        <w:rPr>
          <w:rFonts w:ascii="Times New Roman" w:hAnsi="Times New Roman"/>
          <w:bCs/>
          <w:color w:val="000000" w:themeColor="text1"/>
          <w:szCs w:val="24"/>
        </w:rPr>
        <w:t xml:space="preserve">The powder X-ray diffraction (PXRD) patterns revealed that the MOF crystallinity remained unchanged after </w:t>
      </w:r>
      <w:r w:rsidR="008F7B4E" w:rsidRPr="0088698E">
        <w:rPr>
          <w:rFonts w:ascii="Times New Roman" w:hAnsi="Times New Roman"/>
          <w:bCs/>
          <w:color w:val="000000" w:themeColor="text1"/>
          <w:szCs w:val="24"/>
        </w:rPr>
        <w:t xml:space="preserve">the </w:t>
      </w:r>
      <w:r w:rsidR="00CD3CB6" w:rsidRPr="0088698E">
        <w:rPr>
          <w:rFonts w:ascii="Times New Roman" w:hAnsi="Times New Roman"/>
          <w:bCs/>
          <w:color w:val="000000" w:themeColor="text1"/>
          <w:szCs w:val="24"/>
        </w:rPr>
        <w:t>metalation processes (Fig. 2c</w:t>
      </w:r>
      <w:r w:rsidR="005A0628" w:rsidRPr="0088698E">
        <w:rPr>
          <w:rFonts w:ascii="Times New Roman" w:hAnsi="Times New Roman"/>
          <w:bCs/>
          <w:color w:val="000000" w:themeColor="text1"/>
          <w:szCs w:val="24"/>
        </w:rPr>
        <w:t xml:space="preserve"> and </w:t>
      </w:r>
      <w:r w:rsidR="005A0628" w:rsidRPr="0088698E">
        <w:rPr>
          <w:rFonts w:ascii="Times New Roman" w:hAnsi="Times New Roman"/>
          <w:color w:val="000000" w:themeColor="text1"/>
          <w:szCs w:val="24"/>
        </w:rPr>
        <w:t xml:space="preserve">Supplementary Fig. </w:t>
      </w:r>
      <w:r w:rsidR="00FB0797" w:rsidRPr="0088698E">
        <w:rPr>
          <w:rFonts w:ascii="Times New Roman" w:hAnsi="Times New Roman"/>
          <w:color w:val="000000" w:themeColor="text1"/>
          <w:szCs w:val="24"/>
        </w:rPr>
        <w:t>13</w:t>
      </w:r>
      <w:r w:rsidR="00CD3CB6" w:rsidRPr="0088698E">
        <w:rPr>
          <w:rFonts w:ascii="Times New Roman" w:hAnsi="Times New Roman"/>
          <w:bCs/>
          <w:color w:val="000000" w:themeColor="text1"/>
          <w:szCs w:val="24"/>
        </w:rPr>
        <w:t xml:space="preserve">). </w:t>
      </w:r>
      <w:r w:rsidR="007B6257" w:rsidRPr="0088698E">
        <w:rPr>
          <w:rFonts w:ascii="Times New Roman" w:hAnsi="Times New Roman"/>
          <w:bCs/>
          <w:color w:val="000000" w:themeColor="text1"/>
          <w:szCs w:val="24"/>
        </w:rPr>
        <w:t xml:space="preserve">Energy-dispersive X-ray spectroscopy mapping </w:t>
      </w:r>
      <w:r w:rsidR="00A96BBA" w:rsidRPr="0088698E">
        <w:rPr>
          <w:rFonts w:ascii="Times New Roman" w:hAnsi="Times New Roman"/>
          <w:bCs/>
          <w:color w:val="000000" w:themeColor="text1"/>
          <w:szCs w:val="24"/>
        </w:rPr>
        <w:t xml:space="preserve">indicated the uniform incorporation of </w:t>
      </w:r>
      <w:r w:rsidR="00A96BBA" w:rsidRPr="0088698E">
        <w:rPr>
          <w:rFonts w:ascii="Times New Roman" w:hAnsi="Times New Roman"/>
          <w:color w:val="000000" w:themeColor="text1"/>
          <w:szCs w:val="24"/>
        </w:rPr>
        <w:t xml:space="preserve">copper </w:t>
      </w:r>
      <w:r w:rsidR="004D6419" w:rsidRPr="0088698E">
        <w:rPr>
          <w:rFonts w:ascii="Times New Roman" w:hAnsi="Times New Roman"/>
          <w:color w:val="000000" w:themeColor="text1"/>
          <w:szCs w:val="24"/>
        </w:rPr>
        <w:t>cations</w:t>
      </w:r>
      <w:r w:rsidR="00A96BBA" w:rsidRPr="0088698E">
        <w:rPr>
          <w:rFonts w:ascii="Times New Roman" w:hAnsi="Times New Roman"/>
          <w:bCs/>
          <w:color w:val="000000" w:themeColor="text1"/>
          <w:szCs w:val="24"/>
        </w:rPr>
        <w:t xml:space="preserve"> throughout the MOF crystallites (Supplementary Figs. </w:t>
      </w:r>
      <w:r w:rsidR="00592478" w:rsidRPr="0088698E">
        <w:rPr>
          <w:rFonts w:ascii="Times New Roman" w:hAnsi="Times New Roman"/>
          <w:bCs/>
          <w:color w:val="000000" w:themeColor="text1"/>
          <w:szCs w:val="24"/>
        </w:rPr>
        <w:t>1</w:t>
      </w:r>
      <w:r w:rsidR="00FB0797" w:rsidRPr="0088698E">
        <w:rPr>
          <w:rFonts w:ascii="Times New Roman" w:hAnsi="Times New Roman"/>
          <w:bCs/>
          <w:color w:val="000000" w:themeColor="text1"/>
          <w:szCs w:val="24"/>
        </w:rPr>
        <w:t>5</w:t>
      </w:r>
      <w:r w:rsidR="00592478" w:rsidRPr="0088698E">
        <w:rPr>
          <w:rFonts w:ascii="Times New Roman" w:hAnsi="Times New Roman"/>
          <w:bCs/>
          <w:color w:val="000000" w:themeColor="text1"/>
          <w:szCs w:val="24"/>
        </w:rPr>
        <w:t>–1</w:t>
      </w:r>
      <w:r w:rsidR="00FB0797" w:rsidRPr="0088698E">
        <w:rPr>
          <w:rFonts w:ascii="Times New Roman" w:hAnsi="Times New Roman"/>
          <w:bCs/>
          <w:color w:val="000000" w:themeColor="text1"/>
          <w:szCs w:val="24"/>
        </w:rPr>
        <w:t>7</w:t>
      </w:r>
      <w:r w:rsidR="00A96BBA" w:rsidRPr="0088698E">
        <w:rPr>
          <w:rFonts w:ascii="Times New Roman" w:hAnsi="Times New Roman"/>
          <w:bCs/>
          <w:color w:val="000000" w:themeColor="text1"/>
          <w:szCs w:val="24"/>
        </w:rPr>
        <w:t xml:space="preserve">). </w:t>
      </w:r>
      <w:r w:rsidR="004B221D" w:rsidRPr="0088698E">
        <w:rPr>
          <w:rFonts w:ascii="Times New Roman" w:hAnsi="Times New Roman"/>
          <w:bCs/>
          <w:color w:val="000000" w:themeColor="text1"/>
          <w:szCs w:val="24"/>
        </w:rPr>
        <w:t xml:space="preserve">The </w:t>
      </w:r>
      <w:r w:rsidR="004B221D" w:rsidRPr="0088698E">
        <w:rPr>
          <w:rFonts w:ascii="Times New Roman" w:hAnsi="Times New Roman"/>
          <w:color w:val="000000" w:themeColor="text1"/>
          <w:szCs w:val="24"/>
        </w:rPr>
        <w:t>Cu2</w:t>
      </w:r>
      <w:r w:rsidR="004B221D" w:rsidRPr="0088698E">
        <w:rPr>
          <w:rFonts w:ascii="Times New Roman" w:hAnsi="Times New Roman"/>
          <w:i/>
          <w:iCs/>
          <w:color w:val="000000" w:themeColor="text1"/>
          <w:szCs w:val="24"/>
        </w:rPr>
        <w:t>p</w:t>
      </w:r>
      <w:r w:rsidR="004B221D" w:rsidRPr="0088698E">
        <w:rPr>
          <w:rFonts w:ascii="Times New Roman" w:hAnsi="Times New Roman"/>
          <w:color w:val="000000" w:themeColor="text1"/>
          <w:szCs w:val="24"/>
          <w:vertAlign w:val="subscript"/>
        </w:rPr>
        <w:t>1/2</w:t>
      </w:r>
      <w:r w:rsidR="004B221D" w:rsidRPr="0088698E">
        <w:rPr>
          <w:rFonts w:ascii="Times New Roman" w:hAnsi="Times New Roman"/>
          <w:bCs/>
          <w:color w:val="000000" w:themeColor="text1"/>
          <w:szCs w:val="24"/>
        </w:rPr>
        <w:t xml:space="preserve"> and </w:t>
      </w:r>
      <w:r w:rsidR="004B221D" w:rsidRPr="0088698E">
        <w:rPr>
          <w:rFonts w:ascii="Times New Roman" w:hAnsi="Times New Roman"/>
          <w:color w:val="000000" w:themeColor="text1"/>
          <w:szCs w:val="24"/>
        </w:rPr>
        <w:t>Cu2</w:t>
      </w:r>
      <w:r w:rsidR="004B221D" w:rsidRPr="0088698E">
        <w:rPr>
          <w:rFonts w:ascii="Times New Roman" w:hAnsi="Times New Roman"/>
          <w:i/>
          <w:iCs/>
          <w:color w:val="000000" w:themeColor="text1"/>
          <w:szCs w:val="24"/>
        </w:rPr>
        <w:t>p</w:t>
      </w:r>
      <w:r w:rsidR="004B221D" w:rsidRPr="0088698E">
        <w:rPr>
          <w:rFonts w:ascii="Times New Roman" w:hAnsi="Times New Roman"/>
          <w:color w:val="000000" w:themeColor="text1"/>
          <w:szCs w:val="24"/>
          <w:vertAlign w:val="subscript"/>
        </w:rPr>
        <w:t>3/2</w:t>
      </w:r>
      <w:r w:rsidR="004B221D" w:rsidRPr="0088698E">
        <w:rPr>
          <w:rFonts w:ascii="Times New Roman" w:hAnsi="Times New Roman"/>
          <w:bCs/>
          <w:color w:val="000000" w:themeColor="text1"/>
          <w:szCs w:val="24"/>
        </w:rPr>
        <w:t xml:space="preserve"> peaks in </w:t>
      </w:r>
      <w:r w:rsidR="004B221D" w:rsidRPr="0088698E">
        <w:rPr>
          <w:rFonts w:ascii="Times New Roman" w:hAnsi="Times New Roman"/>
          <w:color w:val="000000" w:themeColor="text1"/>
          <w:szCs w:val="24"/>
        </w:rPr>
        <w:t>the X-ray photoelectron spectroscopy (XPS) spectra of the MOF-supported photocatalysts can be ascribed to copper(I) species (Fig. 2d).</w:t>
      </w:r>
      <w:r w:rsidR="000D3453" w:rsidRPr="0088698E">
        <w:rPr>
          <w:rFonts w:ascii="Times New Roman" w:hAnsi="Times New Roman"/>
          <w:color w:val="000000" w:themeColor="text1"/>
          <w:szCs w:val="24"/>
        </w:rPr>
        <w:t xml:space="preserve"> The </w:t>
      </w:r>
      <w:r w:rsidR="00B46EE5" w:rsidRPr="0088698E">
        <w:rPr>
          <w:rFonts w:ascii="Times New Roman" w:hAnsi="Times New Roman"/>
          <w:color w:val="000000" w:themeColor="text1"/>
          <w:szCs w:val="24"/>
        </w:rPr>
        <w:t>minor</w:t>
      </w:r>
      <w:r w:rsidR="000D3453" w:rsidRPr="0088698E">
        <w:rPr>
          <w:rFonts w:ascii="Times New Roman" w:hAnsi="Times New Roman"/>
          <w:color w:val="000000" w:themeColor="text1"/>
          <w:szCs w:val="24"/>
        </w:rPr>
        <w:t xml:space="preserve"> shifts </w:t>
      </w:r>
      <w:r w:rsidR="00B46EE5" w:rsidRPr="0088698E">
        <w:rPr>
          <w:rFonts w:ascii="Times New Roman" w:hAnsi="Times New Roman"/>
          <w:color w:val="000000" w:themeColor="text1"/>
          <w:szCs w:val="24"/>
        </w:rPr>
        <w:t>toward</w:t>
      </w:r>
      <w:r w:rsidR="000D3453" w:rsidRPr="0088698E">
        <w:rPr>
          <w:rFonts w:ascii="Times New Roman" w:hAnsi="Times New Roman"/>
          <w:color w:val="000000" w:themeColor="text1"/>
          <w:szCs w:val="24"/>
        </w:rPr>
        <w:t xml:space="preserve"> the lower binding energy region</w:t>
      </w:r>
      <w:r w:rsidR="00B46EE5" w:rsidRPr="0088698E">
        <w:rPr>
          <w:rFonts w:ascii="Times New Roman" w:hAnsi="Times New Roman"/>
          <w:color w:val="000000" w:themeColor="text1"/>
          <w:szCs w:val="24"/>
        </w:rPr>
        <w:t xml:space="preserve"> originate from the coordination of </w:t>
      </w:r>
      <w:r w:rsidR="002445CC" w:rsidRPr="0088698E">
        <w:rPr>
          <w:rFonts w:ascii="Times New Roman" w:hAnsi="Times New Roman" w:hint="eastAsia"/>
          <w:color w:val="000000" w:themeColor="text1"/>
          <w:szCs w:val="24"/>
        </w:rPr>
        <w:t>phen</w:t>
      </w:r>
      <w:r w:rsidR="002445CC" w:rsidRPr="0088698E">
        <w:rPr>
          <w:rFonts w:ascii="Times New Roman" w:hAnsi="Times New Roman"/>
          <w:color w:val="000000" w:themeColor="text1"/>
          <w:szCs w:val="24"/>
        </w:rPr>
        <w:t>anthroline</w:t>
      </w:r>
      <w:r w:rsidR="00B46EE5" w:rsidRPr="0088698E">
        <w:rPr>
          <w:rFonts w:ascii="Times New Roman" w:hAnsi="Times New Roman"/>
          <w:color w:val="000000" w:themeColor="text1"/>
          <w:szCs w:val="24"/>
        </w:rPr>
        <w:t xml:space="preserve"> and </w:t>
      </w:r>
      <w:r w:rsidR="002445CC" w:rsidRPr="0088698E">
        <w:rPr>
          <w:rFonts w:ascii="Times New Roman" w:hAnsi="Times New Roman"/>
          <w:color w:val="000000" w:themeColor="text1"/>
          <w:szCs w:val="24"/>
        </w:rPr>
        <w:t>bisphosphine</w:t>
      </w:r>
      <w:r w:rsidR="00B46EE5" w:rsidRPr="0088698E">
        <w:rPr>
          <w:rFonts w:ascii="Times New Roman" w:hAnsi="Times New Roman"/>
          <w:color w:val="000000" w:themeColor="text1"/>
          <w:szCs w:val="24"/>
        </w:rPr>
        <w:t xml:space="preserve"> ligands to the copper center.</w:t>
      </w:r>
    </w:p>
    <w:p w14:paraId="642FF7A6" w14:textId="5EA80EC0" w:rsidR="00EC4E8F" w:rsidRPr="00BA497D" w:rsidRDefault="00961E73" w:rsidP="00EC4E8F">
      <w:pPr>
        <w:pStyle w:val="af5"/>
        <w:spacing w:line="480" w:lineRule="auto"/>
        <w:ind w:firstLine="357"/>
        <w:jc w:val="both"/>
        <w:rPr>
          <w:rFonts w:ascii="Times New Roman" w:hAnsi="Times New Roman"/>
          <w:bCs/>
          <w:szCs w:val="24"/>
        </w:rPr>
      </w:pPr>
      <w:r w:rsidRPr="0088698E">
        <w:rPr>
          <w:rFonts w:ascii="Times New Roman" w:hAnsi="Times New Roman"/>
          <w:bCs/>
          <w:color w:val="000000" w:themeColor="text1"/>
          <w:szCs w:val="24"/>
        </w:rPr>
        <w:t>T</w:t>
      </w:r>
      <w:r w:rsidR="00D475C7" w:rsidRPr="0088698E">
        <w:rPr>
          <w:rFonts w:ascii="Times New Roman" w:hAnsi="Times New Roman"/>
          <w:bCs/>
          <w:color w:val="000000" w:themeColor="text1"/>
          <w:szCs w:val="24"/>
        </w:rPr>
        <w:t>he</w:t>
      </w:r>
      <w:r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A51D6C" w:rsidRPr="0088698E">
        <w:rPr>
          <w:rFonts w:ascii="Times New Roman" w:hAnsi="Times New Roman"/>
          <w:bCs/>
          <w:color w:val="000000" w:themeColor="text1"/>
          <w:szCs w:val="24"/>
        </w:rPr>
        <w:t>copper</w:t>
      </w:r>
      <w:r w:rsidR="00D475C7" w:rsidRPr="0088698E">
        <w:rPr>
          <w:rFonts w:ascii="Times New Roman" w:hAnsi="Times New Roman"/>
          <w:bCs/>
          <w:color w:val="000000" w:themeColor="text1"/>
          <w:szCs w:val="24"/>
        </w:rPr>
        <w:t xml:space="preserve"> coordination environment</w:t>
      </w:r>
      <w:r w:rsidR="00A51D6C" w:rsidRPr="0088698E">
        <w:rPr>
          <w:rFonts w:ascii="Times New Roman" w:hAnsi="Times New Roman"/>
          <w:bCs/>
          <w:color w:val="000000" w:themeColor="text1"/>
          <w:szCs w:val="24"/>
        </w:rPr>
        <w:t>s</w:t>
      </w:r>
      <w:r w:rsidR="00D475C7" w:rsidRPr="0088698E">
        <w:rPr>
          <w:rFonts w:ascii="Times New Roman" w:hAnsi="Times New Roman"/>
          <w:bCs/>
          <w:color w:val="000000" w:themeColor="text1"/>
          <w:szCs w:val="24"/>
        </w:rPr>
        <w:t xml:space="preserve"> in</w:t>
      </w:r>
      <w:r w:rsidRPr="0088698E">
        <w:rPr>
          <w:rFonts w:ascii="Times New Roman" w:hAnsi="Times New Roman"/>
          <w:bCs/>
          <w:color w:val="000000" w:themeColor="text1"/>
          <w:szCs w:val="24"/>
        </w:rPr>
        <w:t xml:space="preserve"> the pores of</w:t>
      </w:r>
      <w:r w:rsidR="00A51D6C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A51D6C" w:rsidRPr="0088698E">
        <w:rPr>
          <w:rFonts w:ascii="Times New Roman" w:hAnsi="Times New Roman"/>
          <w:b/>
          <w:bCs/>
          <w:color w:val="000000" w:themeColor="text1"/>
          <w:szCs w:val="24"/>
        </w:rPr>
        <w:t>UiO-69-phen(binap)Cu</w:t>
      </w:r>
      <w:r w:rsidR="00D475C7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A51D6C" w:rsidRPr="0088698E">
        <w:rPr>
          <w:rFonts w:ascii="Times New Roman" w:hAnsi="Times New Roman"/>
          <w:bCs/>
          <w:color w:val="000000" w:themeColor="text1"/>
          <w:szCs w:val="24"/>
        </w:rPr>
        <w:t xml:space="preserve">and </w:t>
      </w:r>
      <w:r w:rsidR="00A51D6C" w:rsidRPr="0088698E">
        <w:rPr>
          <w:rFonts w:ascii="Times New Roman" w:hAnsi="Times New Roman"/>
          <w:b/>
          <w:bCs/>
          <w:color w:val="000000" w:themeColor="text1"/>
          <w:szCs w:val="24"/>
        </w:rPr>
        <w:t>UiO-69-phen(xantphos)Cu</w:t>
      </w:r>
      <w:r w:rsidR="00D475C7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A51D6C" w:rsidRPr="0088698E">
        <w:rPr>
          <w:rFonts w:ascii="Times New Roman" w:hAnsi="Times New Roman"/>
          <w:bCs/>
          <w:color w:val="000000" w:themeColor="text1"/>
          <w:szCs w:val="24"/>
        </w:rPr>
        <w:t>were</w:t>
      </w:r>
      <w:r w:rsidRPr="0088698E">
        <w:rPr>
          <w:rFonts w:ascii="Times New Roman" w:hAnsi="Times New Roman"/>
          <w:bCs/>
          <w:color w:val="000000" w:themeColor="text1"/>
          <w:szCs w:val="24"/>
        </w:rPr>
        <w:t xml:space="preserve"> further investigated using X-ray absorption spectroscopy at the Cu K-</w:t>
      </w:r>
      <w:r w:rsidRPr="0088698E">
        <w:rPr>
          <w:rFonts w:ascii="Times New Roman" w:hAnsi="Times New Roman"/>
          <w:bCs/>
          <w:color w:val="000000" w:themeColor="text1"/>
          <w:szCs w:val="24"/>
        </w:rPr>
        <w:lastRenderedPageBreak/>
        <w:t xml:space="preserve">edge </w:t>
      </w:r>
      <w:r w:rsidR="003B4995" w:rsidRPr="0088698E">
        <w:rPr>
          <w:rFonts w:ascii="Times New Roman" w:hAnsi="Times New Roman"/>
          <w:bCs/>
          <w:color w:val="000000" w:themeColor="text1"/>
          <w:szCs w:val="24"/>
        </w:rPr>
        <w:t xml:space="preserve">(Fig. </w:t>
      </w:r>
      <w:r w:rsidR="00A51D6C" w:rsidRPr="0088698E">
        <w:rPr>
          <w:rFonts w:ascii="Times New Roman" w:hAnsi="Times New Roman"/>
          <w:bCs/>
          <w:color w:val="000000" w:themeColor="text1"/>
          <w:szCs w:val="24"/>
        </w:rPr>
        <w:t xml:space="preserve">2e and </w:t>
      </w:r>
      <w:r w:rsidR="00A51D6C" w:rsidRPr="0088698E">
        <w:rPr>
          <w:rFonts w:ascii="Times New Roman" w:hAnsi="Times New Roman"/>
          <w:color w:val="000000" w:themeColor="text1"/>
          <w:szCs w:val="24"/>
        </w:rPr>
        <w:t xml:space="preserve">Supplementary Fig. </w:t>
      </w:r>
      <w:r w:rsidR="00592478" w:rsidRPr="0088698E">
        <w:rPr>
          <w:rFonts w:ascii="Times New Roman" w:hAnsi="Times New Roman"/>
          <w:color w:val="000000" w:themeColor="text1"/>
          <w:szCs w:val="24"/>
        </w:rPr>
        <w:t>1</w:t>
      </w:r>
      <w:r w:rsidR="00FB0797" w:rsidRPr="0088698E">
        <w:rPr>
          <w:rFonts w:ascii="Times New Roman" w:hAnsi="Times New Roman"/>
          <w:color w:val="000000" w:themeColor="text1"/>
          <w:szCs w:val="24"/>
        </w:rPr>
        <w:t>9</w:t>
      </w:r>
      <w:r w:rsidR="003B4995" w:rsidRPr="0088698E">
        <w:rPr>
          <w:rFonts w:ascii="Times New Roman" w:hAnsi="Times New Roman"/>
          <w:bCs/>
          <w:color w:val="000000" w:themeColor="text1"/>
          <w:szCs w:val="24"/>
        </w:rPr>
        <w:t>)</w:t>
      </w:r>
      <w:r w:rsidR="00D475C7" w:rsidRPr="0088698E">
        <w:rPr>
          <w:rFonts w:ascii="Times New Roman" w:hAnsi="Times New Roman"/>
          <w:bCs/>
          <w:color w:val="000000" w:themeColor="text1"/>
          <w:szCs w:val="24"/>
        </w:rPr>
        <w:t xml:space="preserve">. </w:t>
      </w:r>
      <w:r w:rsidR="00B0517F" w:rsidRPr="0088698E">
        <w:rPr>
          <w:rFonts w:ascii="Times New Roman" w:hAnsi="Times New Roman" w:hint="eastAsia"/>
          <w:bCs/>
          <w:color w:val="000000" w:themeColor="text1"/>
          <w:szCs w:val="24"/>
        </w:rPr>
        <w:t>To</w:t>
      </w:r>
      <w:r w:rsidR="00B0517F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2445CC" w:rsidRPr="0088698E">
        <w:rPr>
          <w:rFonts w:ascii="Times New Roman" w:hAnsi="Times New Roman" w:hint="eastAsia"/>
          <w:bCs/>
          <w:color w:val="000000" w:themeColor="text1"/>
          <w:szCs w:val="24"/>
        </w:rPr>
        <w:t>better</w:t>
      </w:r>
      <w:r w:rsidR="002445CC" w:rsidRPr="0088698E">
        <w:rPr>
          <w:rFonts w:ascii="Times New Roman" w:hAnsi="Times New Roman"/>
          <w:bCs/>
          <w:color w:val="000000" w:themeColor="text1"/>
          <w:szCs w:val="24"/>
        </w:rPr>
        <w:t xml:space="preserve"> understand the binding mode of</w:t>
      </w:r>
      <w:r w:rsidR="00B0517F" w:rsidRPr="0088698E">
        <w:rPr>
          <w:rFonts w:ascii="Times New Roman" w:hAnsi="Times New Roman"/>
          <w:bCs/>
          <w:color w:val="000000" w:themeColor="text1"/>
          <w:szCs w:val="24"/>
        </w:rPr>
        <w:t xml:space="preserve"> the copper(I) species</w:t>
      </w:r>
      <w:r w:rsidR="004D6419" w:rsidRPr="0088698E">
        <w:rPr>
          <w:rFonts w:ascii="Times New Roman" w:hAnsi="Times New Roman"/>
          <w:bCs/>
          <w:color w:val="000000" w:themeColor="text1"/>
          <w:szCs w:val="24"/>
        </w:rPr>
        <w:t xml:space="preserve"> i</w:t>
      </w:r>
      <w:r w:rsidR="00B0517F" w:rsidRPr="0088698E">
        <w:rPr>
          <w:rFonts w:ascii="Times New Roman" w:hAnsi="Times New Roman"/>
          <w:bCs/>
          <w:color w:val="000000" w:themeColor="text1"/>
          <w:szCs w:val="24"/>
        </w:rPr>
        <w:t xml:space="preserve">n the </w:t>
      </w:r>
      <w:r w:rsidR="002445CC" w:rsidRPr="0088698E">
        <w:rPr>
          <w:rFonts w:ascii="Times New Roman" w:hAnsi="Times New Roman"/>
          <w:bCs/>
          <w:color w:val="000000" w:themeColor="text1"/>
          <w:szCs w:val="24"/>
        </w:rPr>
        <w:t>UiO-69</w:t>
      </w:r>
      <w:r w:rsidR="00B0517F" w:rsidRPr="0088698E">
        <w:rPr>
          <w:rFonts w:ascii="Times New Roman" w:hAnsi="Times New Roman"/>
          <w:bCs/>
          <w:color w:val="000000" w:themeColor="text1"/>
          <w:szCs w:val="24"/>
        </w:rPr>
        <w:t xml:space="preserve"> MOFs, the extended X-ray absorption fine structure (EXAFS) data of </w:t>
      </w:r>
      <w:r w:rsidR="00FF4F35" w:rsidRPr="0088698E">
        <w:rPr>
          <w:rFonts w:ascii="Times New Roman" w:hAnsi="Times New Roman"/>
          <w:b/>
          <w:bCs/>
          <w:color w:val="000000" w:themeColor="text1"/>
          <w:szCs w:val="24"/>
        </w:rPr>
        <w:t>UiO-69-phen(binap)Cu</w:t>
      </w:r>
      <w:r w:rsidR="00B0517F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2445CC" w:rsidRPr="0088698E">
        <w:rPr>
          <w:rFonts w:ascii="Times New Roman" w:hAnsi="Times New Roman"/>
          <w:bCs/>
          <w:color w:val="000000" w:themeColor="text1"/>
          <w:szCs w:val="24"/>
        </w:rPr>
        <w:t xml:space="preserve">was fitted </w:t>
      </w:r>
      <w:r w:rsidR="00E76ECE" w:rsidRPr="0088698E">
        <w:rPr>
          <w:rFonts w:ascii="Times New Roman" w:hAnsi="Times New Roman"/>
          <w:bCs/>
          <w:color w:val="000000" w:themeColor="text1"/>
          <w:szCs w:val="24"/>
        </w:rPr>
        <w:t>to</w:t>
      </w:r>
      <w:r w:rsidR="00B0517F" w:rsidRPr="0088698E">
        <w:rPr>
          <w:rFonts w:ascii="Times New Roman" w:hAnsi="Times New Roman"/>
          <w:bCs/>
          <w:color w:val="000000" w:themeColor="text1"/>
          <w:szCs w:val="24"/>
        </w:rPr>
        <w:t xml:space="preserve"> the crystal structure of </w:t>
      </w:r>
      <w:r w:rsidR="0028358E" w:rsidRPr="0088698E">
        <w:rPr>
          <w:rFonts w:ascii="Times New Roman" w:hAnsi="Times New Roman"/>
          <w:b/>
          <w:bCs/>
          <w:color w:val="000000" w:themeColor="text1"/>
          <w:szCs w:val="24"/>
        </w:rPr>
        <w:t>Cu-1</w:t>
      </w:r>
      <w:r w:rsidR="000239AF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B0517F" w:rsidRPr="0088698E">
        <w:rPr>
          <w:rFonts w:ascii="Times New Roman" w:hAnsi="Times New Roman"/>
          <w:bCs/>
          <w:color w:val="000000" w:themeColor="text1"/>
          <w:szCs w:val="24"/>
        </w:rPr>
        <w:t>(</w:t>
      </w:r>
      <w:r w:rsidR="00FF4F35" w:rsidRPr="0088698E">
        <w:rPr>
          <w:rFonts w:ascii="Times New Roman" w:hAnsi="Times New Roman"/>
          <w:color w:val="000000" w:themeColor="text1"/>
          <w:szCs w:val="24"/>
        </w:rPr>
        <w:t xml:space="preserve">Supplementary Fig. </w:t>
      </w:r>
      <w:r w:rsidR="0028358E" w:rsidRPr="0088698E">
        <w:rPr>
          <w:rFonts w:ascii="Times New Roman" w:hAnsi="Times New Roman"/>
          <w:color w:val="000000" w:themeColor="text1"/>
          <w:szCs w:val="24"/>
        </w:rPr>
        <w:t>1</w:t>
      </w:r>
      <w:r w:rsidR="00B0517F" w:rsidRPr="0088698E">
        <w:rPr>
          <w:rFonts w:ascii="Times New Roman" w:hAnsi="Times New Roman"/>
          <w:bCs/>
          <w:color w:val="000000" w:themeColor="text1"/>
          <w:szCs w:val="24"/>
        </w:rPr>
        <w:t xml:space="preserve">). </w:t>
      </w:r>
      <w:r w:rsidR="000239AF" w:rsidRPr="0088698E">
        <w:rPr>
          <w:rFonts w:ascii="Times New Roman" w:hAnsi="Times New Roman"/>
          <w:bCs/>
          <w:color w:val="000000" w:themeColor="text1"/>
          <w:szCs w:val="24"/>
        </w:rPr>
        <w:t>The best fit</w:t>
      </w:r>
      <w:r w:rsidR="005952F0" w:rsidRPr="0088698E">
        <w:rPr>
          <w:rFonts w:ascii="Times New Roman" w:hAnsi="Times New Roman"/>
          <w:bCs/>
          <w:color w:val="000000" w:themeColor="text1"/>
          <w:szCs w:val="24"/>
        </w:rPr>
        <w:t>ting of the EXAFS regions</w:t>
      </w:r>
      <w:r w:rsidR="000239AF" w:rsidRPr="0088698E">
        <w:rPr>
          <w:rFonts w:ascii="Times New Roman" w:hAnsi="Times New Roman"/>
          <w:bCs/>
          <w:color w:val="000000" w:themeColor="text1"/>
          <w:szCs w:val="24"/>
        </w:rPr>
        <w:t xml:space="preserve"> suggest</w:t>
      </w:r>
      <w:r w:rsidR="008D638B" w:rsidRPr="0088698E">
        <w:rPr>
          <w:rFonts w:ascii="Times New Roman" w:hAnsi="Times New Roman"/>
          <w:bCs/>
          <w:color w:val="000000" w:themeColor="text1"/>
          <w:szCs w:val="24"/>
        </w:rPr>
        <w:t>s</w:t>
      </w:r>
      <w:r w:rsidR="000239AF" w:rsidRPr="0088698E">
        <w:rPr>
          <w:rFonts w:ascii="Times New Roman" w:hAnsi="Times New Roman"/>
          <w:bCs/>
          <w:color w:val="000000" w:themeColor="text1"/>
          <w:szCs w:val="24"/>
        </w:rPr>
        <w:t xml:space="preserve"> there are two Cu–</w:t>
      </w:r>
      <w:r w:rsidR="005952F0" w:rsidRPr="0088698E">
        <w:rPr>
          <w:rFonts w:ascii="Times New Roman" w:hAnsi="Times New Roman"/>
          <w:bCs/>
          <w:color w:val="000000" w:themeColor="text1"/>
          <w:szCs w:val="24"/>
        </w:rPr>
        <w:t>N</w:t>
      </w:r>
      <w:r w:rsidR="000239AF" w:rsidRPr="0088698E">
        <w:rPr>
          <w:rFonts w:ascii="Times New Roman" w:hAnsi="Times New Roman"/>
          <w:bCs/>
          <w:color w:val="000000" w:themeColor="text1"/>
          <w:szCs w:val="24"/>
        </w:rPr>
        <w:t xml:space="preserve"> bonds at </w:t>
      </w:r>
      <w:r w:rsidR="005952F0" w:rsidRPr="0088698E">
        <w:rPr>
          <w:rFonts w:ascii="Times New Roman" w:hAnsi="Times New Roman"/>
          <w:bCs/>
          <w:color w:val="000000" w:themeColor="text1"/>
          <w:szCs w:val="24"/>
        </w:rPr>
        <w:t>1.86</w:t>
      </w:r>
      <w:r w:rsidR="00A2348B" w:rsidRPr="0088698E">
        <w:rPr>
          <w:rFonts w:ascii="Times New Roman" w:hAnsi="Times New Roman"/>
          <w:bCs/>
          <w:color w:val="000000" w:themeColor="text1"/>
          <w:szCs w:val="24"/>
        </w:rPr>
        <w:t xml:space="preserve"> ± 0.01</w:t>
      </w:r>
      <w:r w:rsidR="000239AF" w:rsidRPr="0088698E">
        <w:rPr>
          <w:rFonts w:ascii="Times New Roman" w:hAnsi="Times New Roman"/>
          <w:bCs/>
          <w:color w:val="000000" w:themeColor="text1"/>
          <w:szCs w:val="24"/>
        </w:rPr>
        <w:t xml:space="preserve"> Å</w:t>
      </w:r>
      <w:r w:rsidR="00E404F1" w:rsidRPr="0088698E">
        <w:rPr>
          <w:rFonts w:ascii="Times New Roman" w:hAnsi="Times New Roman"/>
          <w:bCs/>
          <w:color w:val="000000" w:themeColor="text1"/>
          <w:szCs w:val="24"/>
        </w:rPr>
        <w:t xml:space="preserve"> and two Cu–</w:t>
      </w:r>
      <w:r w:rsidR="005952F0" w:rsidRPr="0088698E">
        <w:rPr>
          <w:rFonts w:ascii="Times New Roman" w:hAnsi="Times New Roman"/>
          <w:bCs/>
          <w:color w:val="000000" w:themeColor="text1"/>
          <w:szCs w:val="24"/>
        </w:rPr>
        <w:t>P</w:t>
      </w:r>
      <w:r w:rsidR="00E404F1" w:rsidRPr="0088698E">
        <w:rPr>
          <w:rFonts w:ascii="Times New Roman" w:hAnsi="Times New Roman"/>
          <w:bCs/>
          <w:color w:val="000000" w:themeColor="text1"/>
          <w:szCs w:val="24"/>
        </w:rPr>
        <w:t xml:space="preserve"> bonds at </w:t>
      </w:r>
      <w:r w:rsidR="005952F0" w:rsidRPr="0088698E">
        <w:rPr>
          <w:rFonts w:ascii="Times New Roman" w:hAnsi="Times New Roman"/>
          <w:bCs/>
          <w:color w:val="000000" w:themeColor="text1"/>
          <w:szCs w:val="24"/>
        </w:rPr>
        <w:t>2.15</w:t>
      </w:r>
      <w:r w:rsidR="00A2348B" w:rsidRPr="0088698E">
        <w:rPr>
          <w:rFonts w:ascii="Times New Roman" w:hAnsi="Times New Roman"/>
          <w:bCs/>
          <w:color w:val="000000" w:themeColor="text1"/>
          <w:szCs w:val="24"/>
        </w:rPr>
        <w:t xml:space="preserve"> ± 0.01</w:t>
      </w:r>
      <w:r w:rsidR="00E404F1" w:rsidRPr="0088698E">
        <w:rPr>
          <w:rFonts w:ascii="Times New Roman" w:hAnsi="Times New Roman"/>
          <w:bCs/>
          <w:color w:val="000000" w:themeColor="text1"/>
          <w:szCs w:val="24"/>
        </w:rPr>
        <w:t xml:space="preserve"> Å, respectively (Supplementary Table </w:t>
      </w:r>
      <w:r w:rsidR="00592478" w:rsidRPr="0088698E">
        <w:rPr>
          <w:rFonts w:ascii="Times New Roman" w:hAnsi="Times New Roman"/>
          <w:bCs/>
          <w:color w:val="000000" w:themeColor="text1"/>
          <w:szCs w:val="24"/>
        </w:rPr>
        <w:t>6</w:t>
      </w:r>
      <w:r w:rsidR="00E404F1" w:rsidRPr="0088698E">
        <w:rPr>
          <w:rFonts w:ascii="Times New Roman" w:hAnsi="Times New Roman"/>
          <w:bCs/>
          <w:color w:val="000000" w:themeColor="text1"/>
          <w:szCs w:val="24"/>
        </w:rPr>
        <w:t xml:space="preserve">). </w:t>
      </w:r>
      <w:r w:rsidR="005952F0" w:rsidRPr="0088698E">
        <w:rPr>
          <w:rFonts w:ascii="Times New Roman" w:hAnsi="Times New Roman"/>
          <w:bCs/>
          <w:color w:val="000000" w:themeColor="text1"/>
          <w:szCs w:val="24"/>
        </w:rPr>
        <w:t xml:space="preserve">Each </w:t>
      </w:r>
      <w:r w:rsidR="004D6419" w:rsidRPr="0088698E">
        <w:rPr>
          <w:rFonts w:ascii="Times New Roman" w:hAnsi="Times New Roman"/>
          <w:bCs/>
          <w:color w:val="000000" w:themeColor="text1"/>
          <w:szCs w:val="24"/>
        </w:rPr>
        <w:t>copper</w:t>
      </w:r>
      <w:r w:rsidR="005952F0" w:rsidRPr="0088698E">
        <w:rPr>
          <w:rFonts w:ascii="Times New Roman" w:hAnsi="Times New Roman"/>
          <w:bCs/>
          <w:color w:val="000000" w:themeColor="text1"/>
          <w:szCs w:val="24"/>
        </w:rPr>
        <w:t xml:space="preserve">(I) center of </w:t>
      </w:r>
      <w:r w:rsidR="005952F0" w:rsidRPr="0088698E">
        <w:rPr>
          <w:rFonts w:ascii="Times New Roman" w:hAnsi="Times New Roman"/>
          <w:b/>
          <w:bCs/>
          <w:color w:val="000000" w:themeColor="text1"/>
          <w:szCs w:val="24"/>
        </w:rPr>
        <w:t>UiO-69-phen(binap)Cu</w:t>
      </w:r>
      <w:r w:rsidR="005952F0" w:rsidRPr="0088698E">
        <w:rPr>
          <w:rFonts w:ascii="Times New Roman" w:hAnsi="Times New Roman"/>
          <w:bCs/>
          <w:color w:val="000000" w:themeColor="text1"/>
          <w:szCs w:val="24"/>
        </w:rPr>
        <w:t xml:space="preserve"> adopts a distorted tetrahedral geometry. </w:t>
      </w:r>
      <w:r w:rsidR="0034310B" w:rsidRPr="0088698E">
        <w:rPr>
          <w:rFonts w:ascii="Times New Roman" w:hAnsi="Times New Roman"/>
          <w:bCs/>
          <w:color w:val="000000" w:themeColor="text1"/>
          <w:szCs w:val="24"/>
        </w:rPr>
        <w:t>T</w:t>
      </w:r>
      <w:r w:rsidR="00A2348B" w:rsidRPr="0088698E">
        <w:rPr>
          <w:rFonts w:ascii="Times New Roman" w:hAnsi="Times New Roman"/>
          <w:bCs/>
          <w:color w:val="000000" w:themeColor="text1"/>
          <w:szCs w:val="24"/>
        </w:rPr>
        <w:t xml:space="preserve">he thermal gravimetric analysis (TGA) </w:t>
      </w:r>
      <w:r w:rsidR="0041283B" w:rsidRPr="0088698E">
        <w:rPr>
          <w:rFonts w:ascii="Times New Roman" w:hAnsi="Times New Roman"/>
          <w:bCs/>
          <w:color w:val="000000" w:themeColor="text1"/>
          <w:szCs w:val="24"/>
        </w:rPr>
        <w:t xml:space="preserve">and </w:t>
      </w:r>
      <w:r w:rsidR="00A2348B" w:rsidRPr="0088698E">
        <w:rPr>
          <w:rFonts w:ascii="Times New Roman" w:hAnsi="Times New Roman"/>
          <w:bCs/>
          <w:color w:val="000000" w:themeColor="text1"/>
          <w:szCs w:val="24"/>
        </w:rPr>
        <w:t xml:space="preserve">ICP-AES results </w:t>
      </w:r>
      <w:r w:rsidR="0034310B" w:rsidRPr="0088698E">
        <w:rPr>
          <w:rFonts w:ascii="Times New Roman" w:hAnsi="Times New Roman"/>
          <w:bCs/>
          <w:color w:val="000000" w:themeColor="text1"/>
          <w:szCs w:val="24"/>
        </w:rPr>
        <w:t>were used to</w:t>
      </w:r>
      <w:r w:rsidR="0041283B" w:rsidRPr="0088698E">
        <w:rPr>
          <w:rFonts w:ascii="Times New Roman" w:hAnsi="Times New Roman"/>
          <w:bCs/>
          <w:color w:val="000000" w:themeColor="text1"/>
          <w:szCs w:val="24"/>
        </w:rPr>
        <w:t xml:space="preserve"> determine the </w:t>
      </w:r>
      <w:r w:rsidR="00A2348B" w:rsidRPr="0088698E">
        <w:rPr>
          <w:rFonts w:ascii="Times New Roman" w:hAnsi="Times New Roman"/>
          <w:bCs/>
          <w:color w:val="000000" w:themeColor="text1"/>
          <w:szCs w:val="24"/>
        </w:rPr>
        <w:t>copper</w:t>
      </w:r>
      <w:r w:rsidR="0041283B" w:rsidRPr="0088698E">
        <w:rPr>
          <w:rFonts w:ascii="Times New Roman" w:hAnsi="Times New Roman"/>
          <w:bCs/>
          <w:color w:val="000000" w:themeColor="text1"/>
          <w:szCs w:val="24"/>
        </w:rPr>
        <w:t xml:space="preserve"> loading in</w:t>
      </w:r>
      <w:r w:rsidR="00A2348B" w:rsidRPr="0088698E">
        <w:rPr>
          <w:rFonts w:ascii="Times New Roman" w:hAnsi="Times New Roman"/>
          <w:bCs/>
          <w:color w:val="000000" w:themeColor="text1"/>
          <w:szCs w:val="24"/>
        </w:rPr>
        <w:t xml:space="preserve"> each </w:t>
      </w:r>
      <w:r w:rsidR="004D6419" w:rsidRPr="0088698E">
        <w:rPr>
          <w:rFonts w:ascii="Times New Roman" w:hAnsi="Times New Roman"/>
          <w:bCs/>
          <w:color w:val="000000" w:themeColor="text1"/>
          <w:szCs w:val="24"/>
        </w:rPr>
        <w:t>heterogeneous</w:t>
      </w:r>
      <w:r w:rsidR="00A2348B" w:rsidRPr="0088698E">
        <w:rPr>
          <w:rFonts w:ascii="Times New Roman" w:hAnsi="Times New Roman"/>
          <w:bCs/>
          <w:color w:val="000000" w:themeColor="text1"/>
          <w:szCs w:val="24"/>
        </w:rPr>
        <w:t xml:space="preserve"> photosensitizer</w:t>
      </w:r>
      <w:r w:rsidR="0041283B" w:rsidRPr="0088698E">
        <w:rPr>
          <w:rFonts w:ascii="Times New Roman" w:hAnsi="Times New Roman"/>
          <w:bCs/>
          <w:color w:val="000000" w:themeColor="text1"/>
          <w:szCs w:val="24"/>
        </w:rPr>
        <w:t xml:space="preserve"> for explor</w:t>
      </w:r>
      <w:r w:rsidR="00A2348B" w:rsidRPr="0088698E">
        <w:rPr>
          <w:rFonts w:ascii="Times New Roman" w:hAnsi="Times New Roman"/>
          <w:bCs/>
          <w:color w:val="000000" w:themeColor="text1"/>
          <w:szCs w:val="24"/>
        </w:rPr>
        <w:t>ing</w:t>
      </w:r>
      <w:r w:rsidR="0041283B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A2348B" w:rsidRPr="0088698E">
        <w:rPr>
          <w:rFonts w:ascii="Times New Roman" w:hAnsi="Times New Roman"/>
          <w:bCs/>
          <w:color w:val="000000" w:themeColor="text1"/>
          <w:szCs w:val="24"/>
        </w:rPr>
        <w:t>visible-light-mediated intermolecular crossed [2+2] cycloadditions</w:t>
      </w:r>
      <w:r w:rsidR="0041283B" w:rsidRPr="0088698E">
        <w:rPr>
          <w:rFonts w:ascii="Times New Roman" w:hAnsi="Times New Roman"/>
          <w:bCs/>
          <w:color w:val="000000" w:themeColor="text1"/>
          <w:szCs w:val="24"/>
        </w:rPr>
        <w:t xml:space="preserve"> (Supplementary Fig. </w:t>
      </w:r>
      <w:r w:rsidR="00FB0797" w:rsidRPr="0088698E">
        <w:rPr>
          <w:rFonts w:ascii="Times New Roman" w:hAnsi="Times New Roman"/>
          <w:bCs/>
          <w:color w:val="000000" w:themeColor="text1"/>
          <w:szCs w:val="24"/>
        </w:rPr>
        <w:t>20</w:t>
      </w:r>
      <w:r w:rsidR="0041283B" w:rsidRPr="0088698E">
        <w:rPr>
          <w:rFonts w:ascii="Times New Roman" w:hAnsi="Times New Roman"/>
          <w:bCs/>
          <w:color w:val="000000" w:themeColor="text1"/>
          <w:szCs w:val="24"/>
        </w:rPr>
        <w:t>).</w:t>
      </w:r>
    </w:p>
    <w:p w14:paraId="57BEDDFE" w14:textId="06055DD7" w:rsidR="00D80F96" w:rsidRPr="00BA497D" w:rsidRDefault="00D80F96" w:rsidP="00EC4E8F">
      <w:pPr>
        <w:pStyle w:val="af5"/>
        <w:spacing w:line="480" w:lineRule="auto"/>
        <w:ind w:firstLine="357"/>
        <w:jc w:val="both"/>
        <w:rPr>
          <w:rFonts w:ascii="Times New Roman" w:hAnsi="Times New Roman"/>
          <w:bCs/>
          <w:szCs w:val="24"/>
        </w:rPr>
      </w:pPr>
      <w:r w:rsidRPr="00BA497D">
        <w:rPr>
          <w:rFonts w:ascii="Times New Roman" w:hAnsi="Times New Roman"/>
          <w:bCs/>
          <w:szCs w:val="24"/>
        </w:rPr>
        <w:br w:type="page"/>
      </w:r>
    </w:p>
    <w:p w14:paraId="16EDB93B" w14:textId="27AB4DD7" w:rsidR="00201A0C" w:rsidRPr="00BA497D" w:rsidRDefault="00BA497D" w:rsidP="00201A0C">
      <w:pPr>
        <w:pStyle w:val="af5"/>
        <w:spacing w:line="480" w:lineRule="auto"/>
        <w:jc w:val="center"/>
        <w:rPr>
          <w:rFonts w:ascii="Times New Roman" w:hAnsi="Times New Roman"/>
          <w:bCs/>
          <w:szCs w:val="24"/>
        </w:rPr>
      </w:pPr>
      <w:r w:rsidRPr="00BA497D">
        <w:rPr>
          <w:noProof/>
        </w:rPr>
        <w:lastRenderedPageBreak/>
        <w:drawing>
          <wp:inline distT="0" distB="0" distL="0" distR="0" wp14:anchorId="37A57ABE" wp14:editId="1B019B30">
            <wp:extent cx="5880993" cy="7560000"/>
            <wp:effectExtent l="0" t="0" r="5715" b="3175"/>
            <wp:docPr id="7656439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93" cy="75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AECA7" w14:textId="19689D82" w:rsidR="00EC4E8F" w:rsidRPr="00BA497D" w:rsidRDefault="00EC4E8F" w:rsidP="00EC4E8F">
      <w:pPr>
        <w:pStyle w:val="af5"/>
        <w:spacing w:line="480" w:lineRule="auto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b/>
          <w:szCs w:val="24"/>
        </w:rPr>
        <w:t xml:space="preserve">Fig. 2 </w:t>
      </w:r>
      <w:r w:rsidRPr="00BA497D">
        <w:rPr>
          <w:rFonts w:ascii="Times New Roman" w:hAnsi="Times New Roman"/>
          <w:b/>
        </w:rPr>
        <w:t xml:space="preserve">| </w:t>
      </w:r>
      <w:r w:rsidRPr="00BA497D">
        <w:rPr>
          <w:rFonts w:ascii="Times New Roman" w:hAnsi="Times New Roman"/>
          <w:b/>
          <w:szCs w:val="24"/>
        </w:rPr>
        <w:t>Catalyst preparation and characterization.</w:t>
      </w:r>
      <w:r w:rsidRPr="00BA497D">
        <w:rPr>
          <w:rFonts w:ascii="Times New Roman" w:hAnsi="Times New Roman"/>
          <w:bCs/>
          <w:szCs w:val="24"/>
        </w:rPr>
        <w:t xml:space="preserve"> </w:t>
      </w:r>
      <w:r w:rsidRPr="00BA497D">
        <w:rPr>
          <w:rFonts w:ascii="Times New Roman" w:hAnsi="Times New Roman"/>
          <w:b/>
          <w:szCs w:val="24"/>
        </w:rPr>
        <w:t>a</w:t>
      </w:r>
      <w:r w:rsidRPr="00BA497D">
        <w:rPr>
          <w:rFonts w:ascii="Times New Roman" w:hAnsi="Times New Roman"/>
          <w:bCs/>
          <w:szCs w:val="24"/>
        </w:rPr>
        <w:t xml:space="preserve">, Synthetic scheme of the UiO-69-type copper photocatalysts. </w:t>
      </w:r>
      <w:r w:rsidRPr="00BA497D">
        <w:rPr>
          <w:rFonts w:ascii="Times New Roman" w:hAnsi="Times New Roman"/>
        </w:rPr>
        <w:t xml:space="preserve">Cyan, gray, blue, red and pink balls and sticks represent Cu, C, N, O, and P, respectively. Hexafluorophosphate anions and </w:t>
      </w:r>
      <w:r w:rsidR="00175A54" w:rsidRPr="00BA497D">
        <w:rPr>
          <w:rFonts w:ascii="Times New Roman" w:hAnsi="Times New Roman"/>
        </w:rPr>
        <w:t>hydrogen</w:t>
      </w:r>
      <w:r w:rsidRPr="00BA497D">
        <w:rPr>
          <w:rFonts w:ascii="Times New Roman" w:hAnsi="Times New Roman"/>
        </w:rPr>
        <w:t xml:space="preserve"> atoms have been omitted for clarity. </w:t>
      </w:r>
      <w:r w:rsidRPr="00BA497D">
        <w:rPr>
          <w:rFonts w:ascii="Times New Roman" w:hAnsi="Times New Roman"/>
        </w:rPr>
        <w:lastRenderedPageBreak/>
        <w:t xml:space="preserve">DMF, </w:t>
      </w:r>
      <w:r w:rsidRPr="00BA497D">
        <w:rPr>
          <w:rFonts w:ascii="Times New Roman" w:hAnsi="Times New Roman"/>
          <w:i/>
          <w:iCs/>
        </w:rPr>
        <w:t>N</w:t>
      </w:r>
      <w:r w:rsidRPr="00BA497D">
        <w:rPr>
          <w:rFonts w:ascii="Times New Roman" w:hAnsi="Times New Roman"/>
        </w:rPr>
        <w:t>,</w:t>
      </w:r>
      <w:r w:rsidRPr="00BA497D">
        <w:rPr>
          <w:rFonts w:ascii="Times New Roman" w:hAnsi="Times New Roman"/>
          <w:i/>
          <w:iCs/>
        </w:rPr>
        <w:t>N</w:t>
      </w:r>
      <w:r w:rsidRPr="00BA497D">
        <w:rPr>
          <w:rFonts w:ascii="Times New Roman" w:hAnsi="Times New Roman"/>
        </w:rPr>
        <w:t xml:space="preserve">-dimethylformamide; DCM, dichloromethane. </w:t>
      </w:r>
      <w:r w:rsidRPr="00BA497D">
        <w:rPr>
          <w:rFonts w:ascii="Times New Roman" w:hAnsi="Times New Roman"/>
          <w:b/>
          <w:szCs w:val="24"/>
        </w:rPr>
        <w:t>b</w:t>
      </w:r>
      <w:r w:rsidRPr="00BA497D">
        <w:rPr>
          <w:rFonts w:ascii="Times New Roman" w:hAnsi="Times New Roman"/>
          <w:bCs/>
          <w:szCs w:val="24"/>
        </w:rPr>
        <w:t>,</w:t>
      </w:r>
      <w:r w:rsidRPr="00BA497D">
        <w:rPr>
          <w:rFonts w:ascii="Times New Roman" w:hAnsi="Times New Roman"/>
          <w:szCs w:val="24"/>
        </w:rPr>
        <w:t xml:space="preserve"> SEM image of </w:t>
      </w:r>
      <w:r w:rsidRPr="00BA497D">
        <w:rPr>
          <w:rFonts w:ascii="Times New Roman" w:hAnsi="Times New Roman"/>
          <w:b/>
          <w:bCs/>
          <w:szCs w:val="24"/>
        </w:rPr>
        <w:t>UiO-69-phen(binap)Cu</w:t>
      </w:r>
      <w:r w:rsidR="00AD5EBC" w:rsidRPr="00BA497D">
        <w:rPr>
          <w:rFonts w:ascii="Times New Roman" w:hAnsi="Times New Roman"/>
          <w:szCs w:val="24"/>
        </w:rPr>
        <w:t xml:space="preserve"> crystals</w:t>
      </w:r>
      <w:r w:rsidRPr="00BA497D">
        <w:rPr>
          <w:rFonts w:ascii="Times New Roman" w:hAnsi="Times New Roman"/>
          <w:szCs w:val="24"/>
        </w:rPr>
        <w:t xml:space="preserve">. </w:t>
      </w:r>
      <w:r w:rsidRPr="00BA497D">
        <w:rPr>
          <w:rFonts w:ascii="Times New Roman" w:hAnsi="Times New Roman"/>
          <w:b/>
          <w:bCs/>
          <w:szCs w:val="24"/>
        </w:rPr>
        <w:t>c</w:t>
      </w:r>
      <w:r w:rsidRPr="00BA497D">
        <w:rPr>
          <w:rFonts w:ascii="Times New Roman" w:hAnsi="Times New Roman"/>
          <w:szCs w:val="24"/>
        </w:rPr>
        <w:t xml:space="preserve">, </w:t>
      </w:r>
      <w:r w:rsidR="00175A54" w:rsidRPr="00BA497D">
        <w:rPr>
          <w:rFonts w:ascii="Times New Roman" w:hAnsi="Times New Roman"/>
          <w:szCs w:val="24"/>
        </w:rPr>
        <w:t xml:space="preserve">Comparing </w:t>
      </w:r>
      <w:r w:rsidRPr="00BA497D">
        <w:rPr>
          <w:rFonts w:ascii="Times New Roman" w:hAnsi="Times New Roman"/>
          <w:szCs w:val="24"/>
        </w:rPr>
        <w:t xml:space="preserve">PXRD patterns of </w:t>
      </w:r>
      <w:r w:rsidRPr="00BA497D">
        <w:rPr>
          <w:rFonts w:ascii="Times New Roman" w:hAnsi="Times New Roman"/>
          <w:b/>
          <w:bCs/>
          <w:szCs w:val="24"/>
        </w:rPr>
        <w:t>UiO-69-phen(binap)Cu</w:t>
      </w:r>
      <w:r w:rsidRPr="00BA497D">
        <w:rPr>
          <w:rFonts w:ascii="Times New Roman" w:hAnsi="Times New Roman"/>
          <w:szCs w:val="24"/>
        </w:rPr>
        <w:t xml:space="preserve">, </w:t>
      </w:r>
      <w:r w:rsidRPr="00BA497D">
        <w:rPr>
          <w:rFonts w:ascii="Times New Roman" w:hAnsi="Times New Roman"/>
          <w:b/>
          <w:bCs/>
          <w:szCs w:val="24"/>
        </w:rPr>
        <w:t>UiO-69-phen(xantphos)Cu</w:t>
      </w:r>
      <w:r w:rsidRPr="00BA497D">
        <w:rPr>
          <w:rFonts w:ascii="Times New Roman" w:hAnsi="Times New Roman"/>
          <w:szCs w:val="24"/>
        </w:rPr>
        <w:t xml:space="preserve">, </w:t>
      </w:r>
      <w:r w:rsidRPr="00BA497D">
        <w:rPr>
          <w:rFonts w:ascii="Times New Roman" w:hAnsi="Times New Roman"/>
          <w:b/>
          <w:bCs/>
          <w:szCs w:val="24"/>
        </w:rPr>
        <w:t>UiO-69-phenCu</w:t>
      </w:r>
      <w:r w:rsidRPr="00BA497D">
        <w:rPr>
          <w:rFonts w:ascii="Times New Roman" w:hAnsi="Times New Roman"/>
          <w:szCs w:val="24"/>
        </w:rPr>
        <w:t>,</w:t>
      </w:r>
      <w:r w:rsidR="00175A54" w:rsidRPr="00BA497D">
        <w:rPr>
          <w:rFonts w:ascii="Times New Roman" w:hAnsi="Times New Roman"/>
          <w:szCs w:val="24"/>
        </w:rPr>
        <w:t xml:space="preserve"> and</w:t>
      </w:r>
      <w:r w:rsidRPr="00BA497D">
        <w:rPr>
          <w:rFonts w:ascii="Times New Roman" w:hAnsi="Times New Roman"/>
          <w:szCs w:val="24"/>
        </w:rPr>
        <w:t xml:space="preserve"> </w:t>
      </w:r>
      <w:r w:rsidRPr="00BA497D">
        <w:rPr>
          <w:rFonts w:ascii="Times New Roman" w:hAnsi="Times New Roman"/>
          <w:b/>
          <w:bCs/>
          <w:szCs w:val="24"/>
        </w:rPr>
        <w:t>UiO-69-phen</w:t>
      </w:r>
      <w:r w:rsidR="00175A54" w:rsidRPr="00BA497D">
        <w:rPr>
          <w:rFonts w:ascii="Times New Roman" w:hAnsi="Times New Roman"/>
          <w:szCs w:val="24"/>
        </w:rPr>
        <w:t xml:space="preserve"> with simulations of</w:t>
      </w:r>
      <w:r w:rsidRPr="00BA497D">
        <w:rPr>
          <w:rFonts w:ascii="Times New Roman" w:hAnsi="Times New Roman"/>
          <w:szCs w:val="24"/>
        </w:rPr>
        <w:t xml:space="preserve"> UiO-69</w:t>
      </w:r>
      <w:r w:rsidR="00175A54" w:rsidRPr="00BA497D">
        <w:rPr>
          <w:rFonts w:ascii="Times New Roman" w:hAnsi="Times New Roman"/>
          <w:szCs w:val="24"/>
        </w:rPr>
        <w:t xml:space="preserve"> MOF</w:t>
      </w:r>
      <w:r w:rsidRPr="00BA497D">
        <w:rPr>
          <w:rFonts w:ascii="Times New Roman" w:hAnsi="Times New Roman"/>
          <w:szCs w:val="24"/>
        </w:rPr>
        <w:t xml:space="preserve">. </w:t>
      </w:r>
      <w:r w:rsidRPr="00BA497D">
        <w:rPr>
          <w:rFonts w:ascii="Times New Roman" w:hAnsi="Times New Roman"/>
          <w:b/>
          <w:szCs w:val="24"/>
        </w:rPr>
        <w:t>d</w:t>
      </w:r>
      <w:r w:rsidRPr="00BA497D">
        <w:rPr>
          <w:rFonts w:ascii="Times New Roman" w:hAnsi="Times New Roman"/>
          <w:szCs w:val="24"/>
        </w:rPr>
        <w:t>, Cu2</w:t>
      </w:r>
      <w:r w:rsidRPr="00BA497D">
        <w:rPr>
          <w:rFonts w:ascii="Times New Roman" w:hAnsi="Times New Roman"/>
          <w:i/>
          <w:iCs/>
          <w:szCs w:val="24"/>
        </w:rPr>
        <w:t>p</w:t>
      </w:r>
      <w:r w:rsidRPr="00BA497D">
        <w:rPr>
          <w:rFonts w:ascii="Times New Roman" w:hAnsi="Times New Roman"/>
          <w:szCs w:val="24"/>
        </w:rPr>
        <w:t xml:space="preserve"> XPS spectra showing the +1 oxidation state of the Cu centers in </w:t>
      </w:r>
      <w:r w:rsidRPr="00BA497D">
        <w:rPr>
          <w:rFonts w:ascii="Times New Roman" w:hAnsi="Times New Roman"/>
          <w:b/>
          <w:bCs/>
          <w:szCs w:val="24"/>
        </w:rPr>
        <w:t>UiO-69-phen(binap)Cu</w:t>
      </w:r>
      <w:r w:rsidRPr="00BA497D">
        <w:rPr>
          <w:rFonts w:ascii="Times New Roman" w:hAnsi="Times New Roman"/>
          <w:szCs w:val="24"/>
        </w:rPr>
        <w:t xml:space="preserve">, </w:t>
      </w:r>
      <w:r w:rsidRPr="00BA497D">
        <w:rPr>
          <w:rFonts w:ascii="Times New Roman" w:hAnsi="Times New Roman"/>
          <w:b/>
          <w:bCs/>
          <w:szCs w:val="24"/>
        </w:rPr>
        <w:t>UiO-69-phen(xantphos)Cu</w:t>
      </w:r>
      <w:r w:rsidRPr="00BA497D">
        <w:rPr>
          <w:rFonts w:ascii="Times New Roman" w:hAnsi="Times New Roman"/>
          <w:szCs w:val="24"/>
        </w:rPr>
        <w:t xml:space="preserve">, and </w:t>
      </w:r>
      <w:r w:rsidRPr="00BA497D">
        <w:rPr>
          <w:rFonts w:ascii="Times New Roman" w:hAnsi="Times New Roman"/>
          <w:b/>
          <w:bCs/>
          <w:szCs w:val="24"/>
        </w:rPr>
        <w:t>UiO-69-phenCu</w:t>
      </w:r>
      <w:r w:rsidRPr="00BA497D">
        <w:rPr>
          <w:rFonts w:ascii="Times New Roman" w:hAnsi="Times New Roman" w:hint="eastAsia"/>
          <w:szCs w:val="24"/>
        </w:rPr>
        <w:t>.</w:t>
      </w:r>
      <w:r w:rsidRPr="00BA497D">
        <w:rPr>
          <w:rFonts w:ascii="Times New Roman" w:hAnsi="Times New Roman"/>
          <w:szCs w:val="24"/>
        </w:rPr>
        <w:t xml:space="preserve"> </w:t>
      </w:r>
      <w:r w:rsidRPr="00BA497D">
        <w:rPr>
          <w:rFonts w:ascii="Times New Roman" w:hAnsi="Times New Roman"/>
          <w:b/>
          <w:bCs/>
          <w:szCs w:val="24"/>
        </w:rPr>
        <w:t>e</w:t>
      </w:r>
      <w:r w:rsidRPr="00BA497D">
        <w:rPr>
          <w:rFonts w:ascii="Times New Roman" w:hAnsi="Times New Roman"/>
          <w:szCs w:val="24"/>
        </w:rPr>
        <w:t>, EXAFS spectrum (solid black line) and fit</w:t>
      </w:r>
      <w:r w:rsidRPr="00BA497D">
        <w:rPr>
          <w:rFonts w:ascii="Times New Roman" w:hAnsi="Times New Roman" w:hint="eastAsia"/>
          <w:szCs w:val="24"/>
        </w:rPr>
        <w:t>ting</w:t>
      </w:r>
      <w:r w:rsidRPr="00BA497D">
        <w:rPr>
          <w:rFonts w:ascii="Times New Roman" w:hAnsi="Times New Roman"/>
          <w:szCs w:val="24"/>
        </w:rPr>
        <w:t xml:space="preserve"> data (red dots) in </w:t>
      </w:r>
      <w:r w:rsidRPr="00BA497D">
        <w:rPr>
          <w:rFonts w:ascii="Times New Roman" w:hAnsi="Times New Roman"/>
          <w:i/>
          <w:iCs/>
          <w:szCs w:val="24"/>
        </w:rPr>
        <w:t>R</w:t>
      </w:r>
      <w:r w:rsidRPr="00BA497D">
        <w:rPr>
          <w:rFonts w:ascii="Times New Roman" w:hAnsi="Times New Roman"/>
          <w:szCs w:val="24"/>
        </w:rPr>
        <w:t xml:space="preserve">-space at the Cu K-edge absorption of </w:t>
      </w:r>
      <w:r w:rsidRPr="00BA497D">
        <w:rPr>
          <w:rFonts w:ascii="Times New Roman" w:hAnsi="Times New Roman"/>
          <w:b/>
          <w:bCs/>
          <w:szCs w:val="24"/>
        </w:rPr>
        <w:t>UiO-69-phen(binap)Cu</w:t>
      </w:r>
      <w:r w:rsidRPr="00BA497D">
        <w:rPr>
          <w:rFonts w:ascii="Times New Roman" w:hAnsi="Times New Roman"/>
          <w:szCs w:val="24"/>
        </w:rPr>
        <w:t xml:space="preserve">. </w:t>
      </w:r>
      <w:bookmarkStart w:id="6" w:name="_Hlk129737147"/>
      <w:r w:rsidRPr="00BA497D">
        <w:rPr>
          <w:rFonts w:ascii="Times New Roman" w:hAnsi="Times New Roman"/>
          <w:szCs w:val="24"/>
        </w:rPr>
        <w:t>χ is the fine structure function. R is the interatomic distance from Cu.</w:t>
      </w:r>
      <w:bookmarkEnd w:id="6"/>
    </w:p>
    <w:p w14:paraId="61A63DDF" w14:textId="07ACCFCF" w:rsidR="00F7786C" w:rsidRPr="00BA497D" w:rsidRDefault="00862B35" w:rsidP="00EC4E8F">
      <w:pPr>
        <w:pStyle w:val="af5"/>
        <w:spacing w:line="480" w:lineRule="auto"/>
        <w:jc w:val="both"/>
        <w:rPr>
          <w:rFonts w:ascii="Times New Roman" w:hAnsi="Times New Roman"/>
          <w:color w:val="FF0000"/>
          <w:szCs w:val="24"/>
        </w:rPr>
      </w:pPr>
      <w:r w:rsidRPr="00BA497D">
        <w:rPr>
          <w:rFonts w:ascii="Times New Roman" w:hAnsi="Times New Roman"/>
          <w:b/>
          <w:szCs w:val="24"/>
        </w:rPr>
        <w:t>Photocatalytic performances</w:t>
      </w:r>
      <w:r w:rsidR="00B10ABA" w:rsidRPr="00BA497D">
        <w:rPr>
          <w:rFonts w:ascii="Times New Roman" w:hAnsi="Times New Roman"/>
          <w:b/>
          <w:szCs w:val="24"/>
        </w:rPr>
        <w:t>.</w:t>
      </w:r>
      <w:r w:rsidR="00B10ABA" w:rsidRPr="00BA497D">
        <w:rPr>
          <w:rFonts w:ascii="Times New Roman" w:hAnsi="Times New Roman"/>
          <w:bCs/>
          <w:szCs w:val="24"/>
        </w:rPr>
        <w:t xml:space="preserve"> </w:t>
      </w:r>
      <w:r w:rsidR="004121CF" w:rsidRPr="00BA497D">
        <w:rPr>
          <w:rFonts w:ascii="Times New Roman" w:hAnsi="Times New Roman"/>
          <w:bCs/>
          <w:szCs w:val="24"/>
        </w:rPr>
        <w:t xml:space="preserve">At the outset of our studies, we envisaged </w:t>
      </w:r>
      <w:r w:rsidR="004121CF" w:rsidRPr="00BA497D">
        <w:rPr>
          <w:rFonts w:ascii="Times New Roman" w:hAnsi="Times New Roman"/>
          <w:szCs w:val="24"/>
        </w:rPr>
        <w:t>that 1-</w:t>
      </w:r>
      <w:r w:rsidR="004121CF" w:rsidRPr="00BA497D">
        <w:rPr>
          <w:rFonts w:ascii="Times New Roman" w:hAnsi="Times New Roman" w:hint="eastAsia"/>
          <w:szCs w:val="24"/>
        </w:rPr>
        <w:t>v</w:t>
      </w:r>
      <w:r w:rsidR="004121CF" w:rsidRPr="00BA497D">
        <w:rPr>
          <w:rFonts w:ascii="Times New Roman" w:hAnsi="Times New Roman"/>
          <w:szCs w:val="24"/>
        </w:rPr>
        <w:t xml:space="preserve">inylnaphthalene with a relatively low triplet energy </w:t>
      </w:r>
      <w:r w:rsidR="006574D7" w:rsidRPr="00BA497D">
        <w:rPr>
          <w:rFonts w:ascii="Times New Roman" w:hAnsi="Times New Roman"/>
          <w:szCs w:val="24"/>
        </w:rPr>
        <w:t>w</w:t>
      </w:r>
      <w:r w:rsidR="004121CF" w:rsidRPr="00BA497D">
        <w:rPr>
          <w:rFonts w:ascii="Times New Roman" w:hAnsi="Times New Roman"/>
          <w:szCs w:val="24"/>
        </w:rPr>
        <w:t xml:space="preserve">ould engage in energy transfer with </w:t>
      </w:r>
      <w:r w:rsidR="001425B7" w:rsidRPr="00BA497D">
        <w:rPr>
          <w:rFonts w:ascii="Times New Roman" w:hAnsi="Times New Roman" w:hint="eastAsia"/>
          <w:szCs w:val="24"/>
        </w:rPr>
        <w:t>photo</w:t>
      </w:r>
      <w:r w:rsidR="004121CF" w:rsidRPr="00BA497D">
        <w:rPr>
          <w:rFonts w:ascii="Times New Roman" w:hAnsi="Times New Roman"/>
          <w:szCs w:val="24"/>
        </w:rPr>
        <w:t xml:space="preserve">excited copper </w:t>
      </w:r>
      <w:r w:rsidR="001425B7" w:rsidRPr="00BA497D">
        <w:rPr>
          <w:rFonts w:ascii="Times New Roman" w:hAnsi="Times New Roman"/>
          <w:szCs w:val="24"/>
        </w:rPr>
        <w:t>catalysts</w:t>
      </w:r>
      <w:r w:rsidR="004121CF" w:rsidRPr="00BA497D">
        <w:rPr>
          <w:rFonts w:ascii="Times New Roman" w:hAnsi="Times New Roman"/>
          <w:szCs w:val="24"/>
        </w:rPr>
        <w:t xml:space="preserve"> and </w:t>
      </w:r>
      <w:r w:rsidR="006574D7" w:rsidRPr="00BA497D">
        <w:rPr>
          <w:rFonts w:ascii="Times New Roman" w:hAnsi="Times New Roman"/>
          <w:szCs w:val="24"/>
        </w:rPr>
        <w:t>then</w:t>
      </w:r>
      <w:r w:rsidR="004121CF" w:rsidRPr="00BA497D">
        <w:rPr>
          <w:rFonts w:ascii="Times New Roman" w:hAnsi="Times New Roman"/>
          <w:szCs w:val="24"/>
        </w:rPr>
        <w:t xml:space="preserve"> undergo</w:t>
      </w:r>
      <w:r w:rsidR="006574D7" w:rsidRPr="00BA497D">
        <w:rPr>
          <w:rFonts w:ascii="Times New Roman" w:hAnsi="Times New Roman"/>
          <w:szCs w:val="24"/>
        </w:rPr>
        <w:t xml:space="preserve"> an unprecedented</w:t>
      </w:r>
      <w:r w:rsidR="004121CF" w:rsidRPr="00BA497D">
        <w:rPr>
          <w:rFonts w:ascii="Times New Roman" w:hAnsi="Times New Roman"/>
          <w:szCs w:val="24"/>
        </w:rPr>
        <w:t xml:space="preserve"> [2+2] cycloaddition with methyl acrylate</w:t>
      </w:r>
      <w:r w:rsidR="00974EC9" w:rsidRPr="00BA497D">
        <w:rPr>
          <w:rFonts w:ascii="Times New Roman" w:hAnsi="Times New Roman"/>
          <w:szCs w:val="24"/>
        </w:rPr>
        <w:fldChar w:fldCharType="begin">
          <w:fldData xml:space="preserve">PEVuZE5vdGU+PENpdGU+PEF1dGhvcj5NdXJyYXk8L0F1dGhvcj48WWVhcj4yMDIxPC9ZZWFyPjxS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</w:fldData>
        </w:fldChar>
      </w:r>
      <w:r w:rsidR="0058660F" w:rsidRPr="00BA497D">
        <w:rPr>
          <w:rFonts w:ascii="Times New Roman" w:hAnsi="Times New Roman"/>
          <w:szCs w:val="24"/>
        </w:rPr>
        <w:instrText xml:space="preserve"> ADDIN EN.CITE </w:instrText>
      </w:r>
      <w:r w:rsidR="0058660F" w:rsidRPr="00BA497D">
        <w:rPr>
          <w:rFonts w:ascii="Times New Roman" w:hAnsi="Times New Roman"/>
          <w:szCs w:val="24"/>
        </w:rPr>
        <w:fldChar w:fldCharType="begin">
          <w:fldData xml:space="preserve">PEVuZE5vdGU+PENpdGU+PEF1dGhvcj5NdXJyYXk8L0F1dGhvcj48WWVhcj4yMDIxPC9ZZWFyPjxS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</w:fldData>
        </w:fldChar>
      </w:r>
      <w:r w:rsidR="0058660F" w:rsidRPr="00BA497D">
        <w:rPr>
          <w:rFonts w:ascii="Times New Roman" w:hAnsi="Times New Roman"/>
          <w:szCs w:val="24"/>
        </w:rPr>
        <w:instrText xml:space="preserve"> ADDIN EN.CITE.DATA </w:instrText>
      </w:r>
      <w:r w:rsidR="0058660F" w:rsidRPr="00BA497D">
        <w:rPr>
          <w:rFonts w:ascii="Times New Roman" w:hAnsi="Times New Roman"/>
          <w:szCs w:val="24"/>
        </w:rPr>
      </w:r>
      <w:r w:rsidR="0058660F" w:rsidRPr="00BA497D">
        <w:rPr>
          <w:rFonts w:ascii="Times New Roman" w:hAnsi="Times New Roman"/>
          <w:szCs w:val="24"/>
        </w:rPr>
        <w:fldChar w:fldCharType="end"/>
      </w:r>
      <w:r w:rsidR="00974EC9" w:rsidRPr="00BA497D">
        <w:rPr>
          <w:rFonts w:ascii="Times New Roman" w:hAnsi="Times New Roman"/>
          <w:szCs w:val="24"/>
        </w:rPr>
      </w:r>
      <w:r w:rsidR="00974EC9" w:rsidRPr="00BA497D">
        <w:rPr>
          <w:rFonts w:ascii="Times New Roman" w:hAnsi="Times New Roman"/>
          <w:szCs w:val="24"/>
        </w:rPr>
        <w:fldChar w:fldCharType="separate"/>
      </w:r>
      <w:r w:rsidR="0058660F" w:rsidRPr="00BA497D">
        <w:rPr>
          <w:rFonts w:ascii="Times New Roman" w:hAnsi="Times New Roman"/>
          <w:noProof/>
          <w:szCs w:val="24"/>
          <w:vertAlign w:val="superscript"/>
        </w:rPr>
        <w:t>17,41</w:t>
      </w:r>
      <w:r w:rsidR="00974EC9" w:rsidRPr="00BA497D">
        <w:rPr>
          <w:rFonts w:ascii="Times New Roman" w:hAnsi="Times New Roman"/>
          <w:szCs w:val="24"/>
        </w:rPr>
        <w:fldChar w:fldCharType="end"/>
      </w:r>
      <w:r w:rsidR="004121CF" w:rsidRPr="00BA497D">
        <w:rPr>
          <w:rFonts w:ascii="Times New Roman" w:hAnsi="Times New Roman"/>
          <w:szCs w:val="24"/>
        </w:rPr>
        <w:t xml:space="preserve"> </w:t>
      </w:r>
      <w:r w:rsidR="006574D7" w:rsidRPr="00BA497D">
        <w:rPr>
          <w:rFonts w:ascii="Times New Roman" w:hAnsi="Times New Roman"/>
          <w:szCs w:val="24"/>
        </w:rPr>
        <w:t xml:space="preserve">to afford </w:t>
      </w:r>
      <w:r w:rsidR="000B4EBC" w:rsidRPr="00BA497D">
        <w:rPr>
          <w:rFonts w:ascii="Times New Roman" w:hAnsi="Times New Roman"/>
          <w:i/>
          <w:iCs/>
          <w:szCs w:val="24"/>
        </w:rPr>
        <w:t>trans</w:t>
      </w:r>
      <w:r w:rsidR="000B4EBC" w:rsidRPr="00BA497D">
        <w:rPr>
          <w:rFonts w:ascii="Times New Roman" w:hAnsi="Times New Roman"/>
          <w:szCs w:val="24"/>
        </w:rPr>
        <w:t>-</w:t>
      </w:r>
      <w:r w:rsidR="006574D7" w:rsidRPr="00BA497D">
        <w:rPr>
          <w:rFonts w:ascii="Times New Roman" w:hAnsi="Times New Roman"/>
          <w:szCs w:val="24"/>
        </w:rPr>
        <w:t>methyl 2-(naphthalen-1-yl)cyclobutane-1-carboxylate (</w:t>
      </w:r>
      <w:r w:rsidR="006574D7" w:rsidRPr="00BA497D">
        <w:rPr>
          <w:rFonts w:ascii="Times New Roman" w:hAnsi="Times New Roman"/>
          <w:b/>
          <w:bCs/>
          <w:szCs w:val="24"/>
        </w:rPr>
        <w:t>1</w:t>
      </w:r>
      <w:r w:rsidR="006574D7" w:rsidRPr="00BA497D">
        <w:rPr>
          <w:rFonts w:ascii="Times New Roman" w:hAnsi="Times New Roman"/>
          <w:szCs w:val="24"/>
        </w:rPr>
        <w:t xml:space="preserve">). After </w:t>
      </w:r>
      <w:r w:rsidR="00A83E35" w:rsidRPr="00BA497D">
        <w:rPr>
          <w:rFonts w:ascii="Times New Roman" w:hAnsi="Times New Roman"/>
          <w:szCs w:val="24"/>
        </w:rPr>
        <w:t>a systematic survey of</w:t>
      </w:r>
      <w:r w:rsidR="006574D7" w:rsidRPr="00BA497D">
        <w:rPr>
          <w:rFonts w:ascii="Times New Roman" w:hAnsi="Times New Roman"/>
          <w:szCs w:val="24"/>
        </w:rPr>
        <w:t xml:space="preserve"> various reaction parameters</w:t>
      </w:r>
      <w:r w:rsidR="00337ACD" w:rsidRPr="00BA497D">
        <w:rPr>
          <w:rFonts w:ascii="Times New Roman" w:hAnsi="Times New Roman"/>
          <w:szCs w:val="24"/>
        </w:rPr>
        <w:t xml:space="preserve"> (</w:t>
      </w:r>
      <w:r w:rsidR="00E3156B" w:rsidRPr="00BA497D">
        <w:rPr>
          <w:rFonts w:ascii="Times New Roman" w:hAnsi="Times New Roman"/>
          <w:szCs w:val="24"/>
        </w:rPr>
        <w:t>see details in Supplementary Information</w:t>
      </w:r>
      <w:r w:rsidR="00337ACD" w:rsidRPr="00BA497D">
        <w:rPr>
          <w:rFonts w:ascii="Times New Roman" w:hAnsi="Times New Roman"/>
          <w:szCs w:val="24"/>
        </w:rPr>
        <w:t>)</w:t>
      </w:r>
      <w:r w:rsidR="006574D7" w:rsidRPr="00BA497D">
        <w:rPr>
          <w:rFonts w:ascii="Times New Roman" w:hAnsi="Times New Roman"/>
          <w:szCs w:val="24"/>
        </w:rPr>
        <w:t>,</w:t>
      </w:r>
      <w:r w:rsidR="00A83E35" w:rsidRPr="00BA497D">
        <w:rPr>
          <w:rFonts w:ascii="Times New Roman" w:hAnsi="Times New Roman"/>
          <w:szCs w:val="24"/>
        </w:rPr>
        <w:t xml:space="preserve"> </w:t>
      </w:r>
      <w:r w:rsidR="00337ACD" w:rsidRPr="00BA497D">
        <w:rPr>
          <w:rFonts w:ascii="Times New Roman" w:hAnsi="Times New Roman"/>
          <w:szCs w:val="24"/>
        </w:rPr>
        <w:t xml:space="preserve">we established a procedure that achieves the desired cycloaddition </w:t>
      </w:r>
      <w:r w:rsidR="00E3156B" w:rsidRPr="00BA497D">
        <w:rPr>
          <w:rFonts w:ascii="Times New Roman" w:hAnsi="Times New Roman"/>
          <w:szCs w:val="24"/>
        </w:rPr>
        <w:t>using 0.2 mol% of</w:t>
      </w:r>
      <w:r w:rsidR="00337ACD" w:rsidRPr="00BA497D">
        <w:rPr>
          <w:rFonts w:ascii="Times New Roman" w:hAnsi="Times New Roman"/>
          <w:szCs w:val="24"/>
        </w:rPr>
        <w:t xml:space="preserve"> </w:t>
      </w:r>
      <w:r w:rsidR="00337ACD" w:rsidRPr="00BA497D">
        <w:rPr>
          <w:rFonts w:ascii="Times New Roman" w:hAnsi="Times New Roman"/>
          <w:b/>
          <w:bCs/>
          <w:szCs w:val="24"/>
        </w:rPr>
        <w:t>UiO-69-phen(binap)Cu</w:t>
      </w:r>
      <w:r w:rsidR="00337ACD" w:rsidRPr="00BA497D">
        <w:rPr>
          <w:rFonts w:ascii="Times New Roman" w:hAnsi="Times New Roman"/>
          <w:szCs w:val="24"/>
        </w:rPr>
        <w:t>, with a TON of 365</w:t>
      </w:r>
      <w:r w:rsidR="000E4196" w:rsidRPr="00BA497D">
        <w:rPr>
          <w:rFonts w:ascii="Times New Roman" w:hAnsi="Times New Roman"/>
          <w:szCs w:val="24"/>
        </w:rPr>
        <w:t xml:space="preserve"> and a diastereoselectivity of &gt;10:1</w:t>
      </w:r>
      <w:r w:rsidR="00337ACD" w:rsidRPr="00BA497D">
        <w:rPr>
          <w:rFonts w:ascii="Times New Roman" w:hAnsi="Times New Roman"/>
          <w:szCs w:val="24"/>
        </w:rPr>
        <w:t xml:space="preserve"> (Table 1, entry 1). </w:t>
      </w:r>
      <w:r w:rsidR="00E3156B" w:rsidRPr="00BA497D">
        <w:rPr>
          <w:rFonts w:ascii="Times New Roman" w:hAnsi="Times New Roman"/>
          <w:szCs w:val="24"/>
        </w:rPr>
        <w:t xml:space="preserve">Control experiments demonstrated that the reaction did not take place in the absence of light or photocatalysts (Supplementary Table </w:t>
      </w:r>
      <w:r w:rsidR="00592478" w:rsidRPr="00BA497D">
        <w:rPr>
          <w:rFonts w:ascii="Times New Roman" w:hAnsi="Times New Roman"/>
          <w:szCs w:val="24"/>
        </w:rPr>
        <w:t>7</w:t>
      </w:r>
      <w:r w:rsidR="00E3156B" w:rsidRPr="00BA497D">
        <w:rPr>
          <w:rFonts w:ascii="Times New Roman" w:hAnsi="Times New Roman"/>
          <w:szCs w:val="24"/>
        </w:rPr>
        <w:t xml:space="preserve">). </w:t>
      </w:r>
      <w:r w:rsidR="00921AE5" w:rsidRPr="00BA497D">
        <w:rPr>
          <w:rFonts w:ascii="Times New Roman" w:hAnsi="Times New Roman"/>
          <w:szCs w:val="24"/>
        </w:rPr>
        <w:t xml:space="preserve">Other MOF-supported copper(I) complexes lacking binap coordination failed to </w:t>
      </w:r>
      <w:r w:rsidR="00581B1B" w:rsidRPr="00BA497D">
        <w:rPr>
          <w:rFonts w:ascii="Times New Roman" w:hAnsi="Times New Roman"/>
          <w:szCs w:val="24"/>
        </w:rPr>
        <w:t>provide</w:t>
      </w:r>
      <w:r w:rsidR="00921AE5" w:rsidRPr="00BA497D">
        <w:rPr>
          <w:rFonts w:ascii="Times New Roman" w:hAnsi="Times New Roman"/>
          <w:szCs w:val="24"/>
        </w:rPr>
        <w:t xml:space="preserve"> any cycloaddition products (entries 2 a</w:t>
      </w:r>
      <w:r w:rsidR="00921AE5" w:rsidRPr="0088698E">
        <w:rPr>
          <w:rFonts w:ascii="Times New Roman" w:hAnsi="Times New Roman"/>
          <w:color w:val="000000" w:themeColor="text1"/>
          <w:szCs w:val="24"/>
        </w:rPr>
        <w:t xml:space="preserve">nd 3), </w:t>
      </w:r>
      <w:r w:rsidR="002F0D9D" w:rsidRPr="0088698E">
        <w:rPr>
          <w:rFonts w:ascii="Times New Roman" w:hAnsi="Times New Roman"/>
          <w:color w:val="000000" w:themeColor="text1"/>
          <w:szCs w:val="24"/>
        </w:rPr>
        <w:t>which indicates</w:t>
      </w:r>
      <w:r w:rsidR="00921AE5" w:rsidRPr="0088698E">
        <w:rPr>
          <w:rFonts w:ascii="Times New Roman" w:hAnsi="Times New Roman"/>
          <w:color w:val="000000" w:themeColor="text1"/>
          <w:szCs w:val="24"/>
        </w:rPr>
        <w:t xml:space="preserve"> the formation of binap-</w:t>
      </w:r>
      <w:r w:rsidR="001425B7" w:rsidRPr="0088698E">
        <w:rPr>
          <w:rFonts w:ascii="Times New Roman" w:hAnsi="Times New Roman"/>
          <w:color w:val="000000" w:themeColor="text1"/>
          <w:szCs w:val="24"/>
        </w:rPr>
        <w:t>based</w:t>
      </w:r>
      <w:r w:rsidR="00921AE5" w:rsidRPr="0088698E">
        <w:rPr>
          <w:rFonts w:ascii="Times New Roman" w:hAnsi="Times New Roman"/>
          <w:color w:val="000000" w:themeColor="text1"/>
          <w:szCs w:val="24"/>
        </w:rPr>
        <w:t xml:space="preserve"> copper(I) photosensitizers is critical for promoting the crossed [2+2] cycloaddition. </w:t>
      </w:r>
      <w:r w:rsidR="00F264A1" w:rsidRPr="0088698E">
        <w:rPr>
          <w:rFonts w:ascii="Times New Roman" w:hAnsi="Times New Roman"/>
          <w:color w:val="000000" w:themeColor="text1"/>
          <w:szCs w:val="24"/>
        </w:rPr>
        <w:t>The low reactivity of the homogeneous counterparts (</w:t>
      </w:r>
      <w:r w:rsidR="00F264A1" w:rsidRPr="0088698E">
        <w:rPr>
          <w:rFonts w:ascii="Times New Roman" w:hAnsi="Times New Roman"/>
          <w:b/>
          <w:bCs/>
          <w:color w:val="000000" w:themeColor="text1"/>
          <w:szCs w:val="24"/>
        </w:rPr>
        <w:t>Cu-1</w:t>
      </w:r>
      <w:r w:rsidR="00F264A1" w:rsidRPr="0088698E">
        <w:rPr>
          <w:rFonts w:ascii="Times New Roman" w:hAnsi="Times New Roman"/>
          <w:color w:val="000000" w:themeColor="text1"/>
          <w:szCs w:val="24"/>
        </w:rPr>
        <w:t xml:space="preserve"> and </w:t>
      </w:r>
      <w:r w:rsidR="00F264A1" w:rsidRPr="0088698E">
        <w:rPr>
          <w:rFonts w:ascii="Times New Roman" w:hAnsi="Times New Roman"/>
          <w:b/>
          <w:bCs/>
          <w:color w:val="000000" w:themeColor="text1"/>
          <w:szCs w:val="24"/>
        </w:rPr>
        <w:t>Cu-2</w:t>
      </w:r>
      <w:r w:rsidR="00F264A1" w:rsidRPr="0088698E">
        <w:rPr>
          <w:rFonts w:ascii="Times New Roman" w:hAnsi="Times New Roman"/>
          <w:color w:val="000000" w:themeColor="text1"/>
          <w:szCs w:val="24"/>
        </w:rPr>
        <w:t xml:space="preserve">) highlighted the significance of immobilizing the heteroleptic copper(I) complex on the MOF support in order to generate an effective copper photocatalyst (entries </w:t>
      </w:r>
      <w:r w:rsidR="00F264A1" w:rsidRPr="0088698E">
        <w:rPr>
          <w:rFonts w:ascii="Times New Roman" w:hAnsi="Times New Roman"/>
          <w:bCs/>
          <w:color w:val="000000" w:themeColor="text1"/>
          <w:szCs w:val="24"/>
        </w:rPr>
        <w:t>4–</w:t>
      </w:r>
      <w:r w:rsidR="00F7786C" w:rsidRPr="0088698E">
        <w:rPr>
          <w:rFonts w:ascii="Times New Roman" w:hAnsi="Times New Roman"/>
          <w:bCs/>
          <w:color w:val="000000" w:themeColor="text1"/>
          <w:szCs w:val="24"/>
        </w:rPr>
        <w:t>7</w:t>
      </w:r>
      <w:r w:rsidR="00F264A1" w:rsidRPr="0088698E">
        <w:rPr>
          <w:rFonts w:ascii="Times New Roman" w:hAnsi="Times New Roman"/>
          <w:color w:val="000000" w:themeColor="text1"/>
          <w:szCs w:val="24"/>
        </w:rPr>
        <w:t>).</w:t>
      </w:r>
      <w:r w:rsidR="00581B1B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F264A1" w:rsidRPr="0088698E">
        <w:rPr>
          <w:rFonts w:ascii="Times New Roman" w:hAnsi="Times New Roman"/>
          <w:color w:val="000000" w:themeColor="text1"/>
          <w:szCs w:val="24"/>
        </w:rPr>
        <w:t xml:space="preserve">While a 10-fold increase in </w:t>
      </w:r>
      <w:r w:rsidR="00F264A1" w:rsidRPr="0088698E">
        <w:rPr>
          <w:rFonts w:ascii="Times New Roman" w:hAnsi="Times New Roman"/>
          <w:b/>
          <w:bCs/>
          <w:color w:val="000000" w:themeColor="text1"/>
          <w:szCs w:val="24"/>
        </w:rPr>
        <w:t>Cu-1</w:t>
      </w:r>
      <w:r w:rsidR="00F264A1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F7786C" w:rsidRPr="0088698E">
        <w:rPr>
          <w:rFonts w:ascii="Times New Roman" w:hAnsi="Times New Roman"/>
          <w:color w:val="000000" w:themeColor="text1"/>
          <w:szCs w:val="24"/>
        </w:rPr>
        <w:t xml:space="preserve">or </w:t>
      </w:r>
      <w:r w:rsidR="00F7786C" w:rsidRPr="0088698E">
        <w:rPr>
          <w:rFonts w:ascii="Times New Roman" w:hAnsi="Times New Roman"/>
          <w:b/>
          <w:bCs/>
          <w:color w:val="000000" w:themeColor="text1"/>
          <w:szCs w:val="24"/>
        </w:rPr>
        <w:t>Cu-2</w:t>
      </w:r>
      <w:r w:rsidR="00F7786C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F264A1" w:rsidRPr="0088698E">
        <w:rPr>
          <w:rFonts w:ascii="Times New Roman" w:hAnsi="Times New Roman"/>
          <w:color w:val="000000" w:themeColor="text1"/>
          <w:szCs w:val="24"/>
        </w:rPr>
        <w:t xml:space="preserve">loading gave a 7% yield of </w:t>
      </w:r>
      <w:r w:rsidR="00F264A1" w:rsidRPr="0088698E">
        <w:rPr>
          <w:rFonts w:ascii="Times New Roman" w:hAnsi="Times New Roman"/>
          <w:b/>
          <w:bCs/>
          <w:color w:val="000000" w:themeColor="text1"/>
          <w:szCs w:val="24"/>
        </w:rPr>
        <w:t>1</w:t>
      </w:r>
      <w:r w:rsidR="00F264A1" w:rsidRPr="0088698E">
        <w:rPr>
          <w:rFonts w:ascii="Times New Roman" w:hAnsi="Times New Roman"/>
          <w:color w:val="000000" w:themeColor="text1"/>
          <w:szCs w:val="24"/>
        </w:rPr>
        <w:t>, the corresponding homogeneous xantphos-</w:t>
      </w:r>
      <w:r w:rsidR="001425B7" w:rsidRPr="0088698E">
        <w:rPr>
          <w:rFonts w:ascii="Times New Roman" w:hAnsi="Times New Roman"/>
          <w:color w:val="000000" w:themeColor="text1"/>
          <w:szCs w:val="24"/>
        </w:rPr>
        <w:t>based</w:t>
      </w:r>
      <w:r w:rsidR="00F264A1" w:rsidRPr="0088698E">
        <w:rPr>
          <w:rFonts w:ascii="Times New Roman" w:hAnsi="Times New Roman"/>
          <w:color w:val="000000" w:themeColor="text1"/>
          <w:szCs w:val="24"/>
        </w:rPr>
        <w:t xml:space="preserve"> copper</w:t>
      </w:r>
      <w:r w:rsidR="00521349" w:rsidRPr="0088698E">
        <w:rPr>
          <w:rFonts w:ascii="Times New Roman" w:hAnsi="Times New Roman"/>
          <w:color w:val="000000" w:themeColor="text1"/>
          <w:szCs w:val="24"/>
        </w:rPr>
        <w:t>(I)</w:t>
      </w:r>
      <w:r w:rsidR="00F264A1" w:rsidRPr="0088698E">
        <w:rPr>
          <w:rFonts w:ascii="Times New Roman" w:hAnsi="Times New Roman"/>
          <w:color w:val="000000" w:themeColor="text1"/>
          <w:szCs w:val="24"/>
        </w:rPr>
        <w:t xml:space="preserve"> photosensitizer</w:t>
      </w:r>
      <w:r w:rsidR="008577A9" w:rsidRPr="0088698E">
        <w:rPr>
          <w:rFonts w:ascii="Times New Roman" w:hAnsi="Times New Roman"/>
          <w:color w:val="000000" w:themeColor="text1"/>
          <w:szCs w:val="24"/>
        </w:rPr>
        <w:t>s</w:t>
      </w:r>
      <w:r w:rsidR="00F264A1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F264A1" w:rsidRPr="00BA497D">
        <w:rPr>
          <w:rFonts w:ascii="Times New Roman" w:hAnsi="Times New Roman"/>
          <w:szCs w:val="24"/>
        </w:rPr>
        <w:t>w</w:t>
      </w:r>
      <w:r w:rsidR="008577A9" w:rsidRPr="00BA497D">
        <w:rPr>
          <w:rFonts w:ascii="Times New Roman" w:hAnsi="Times New Roman"/>
          <w:szCs w:val="24"/>
        </w:rPr>
        <w:t>ere</w:t>
      </w:r>
      <w:r w:rsidR="00F264A1" w:rsidRPr="00BA497D">
        <w:rPr>
          <w:rFonts w:ascii="Times New Roman" w:hAnsi="Times New Roman"/>
          <w:szCs w:val="24"/>
        </w:rPr>
        <w:t xml:space="preserve"> ineffective</w:t>
      </w:r>
      <w:r w:rsidR="002F0D9D" w:rsidRPr="00BA497D">
        <w:rPr>
          <w:rFonts w:ascii="Times New Roman" w:hAnsi="Times New Roman"/>
          <w:szCs w:val="24"/>
        </w:rPr>
        <w:t xml:space="preserve"> (entr</w:t>
      </w:r>
      <w:r w:rsidR="008577A9" w:rsidRPr="00BA497D">
        <w:rPr>
          <w:rFonts w:ascii="Times New Roman" w:hAnsi="Times New Roman"/>
          <w:szCs w:val="24"/>
        </w:rPr>
        <w:t>ies</w:t>
      </w:r>
      <w:r w:rsidR="002F0D9D" w:rsidRPr="00BA497D">
        <w:rPr>
          <w:rFonts w:ascii="Times New Roman" w:hAnsi="Times New Roman"/>
          <w:szCs w:val="24"/>
        </w:rPr>
        <w:t xml:space="preserve"> </w:t>
      </w:r>
      <w:r w:rsidR="00893890" w:rsidRPr="00BA497D">
        <w:rPr>
          <w:rFonts w:ascii="Times New Roman" w:hAnsi="Times New Roman"/>
          <w:szCs w:val="24"/>
        </w:rPr>
        <w:t>8</w:t>
      </w:r>
      <w:r w:rsidR="008577A9" w:rsidRPr="00BA497D">
        <w:rPr>
          <w:rFonts w:ascii="Times New Roman" w:hAnsi="Times New Roman"/>
          <w:szCs w:val="24"/>
        </w:rPr>
        <w:t xml:space="preserve"> and </w:t>
      </w:r>
      <w:r w:rsidR="00893890" w:rsidRPr="00BA497D">
        <w:rPr>
          <w:rFonts w:ascii="Times New Roman" w:hAnsi="Times New Roman"/>
          <w:szCs w:val="24"/>
        </w:rPr>
        <w:t>9</w:t>
      </w:r>
      <w:r w:rsidR="002F0D9D" w:rsidRPr="00BA497D">
        <w:rPr>
          <w:rFonts w:ascii="Times New Roman" w:hAnsi="Times New Roman"/>
          <w:szCs w:val="24"/>
        </w:rPr>
        <w:t>)</w:t>
      </w:r>
      <w:r w:rsidR="00F264A1" w:rsidRPr="00BA497D">
        <w:rPr>
          <w:rFonts w:ascii="Times New Roman" w:hAnsi="Times New Roman"/>
          <w:szCs w:val="24"/>
        </w:rPr>
        <w:t>.</w:t>
      </w:r>
      <w:r w:rsidR="00DA73AC" w:rsidRPr="00BA497D">
        <w:rPr>
          <w:rFonts w:ascii="Times New Roman" w:hAnsi="Times New Roman"/>
          <w:szCs w:val="24"/>
        </w:rPr>
        <w:t xml:space="preserve"> </w:t>
      </w:r>
      <w:r w:rsidR="000B4EBC" w:rsidRPr="00BA497D">
        <w:rPr>
          <w:rFonts w:ascii="Times New Roman" w:hAnsi="Times New Roman"/>
          <w:szCs w:val="24"/>
        </w:rPr>
        <w:t>Changing the substituents of 1,10-phenanthroline in xantphos-</w:t>
      </w:r>
      <w:r w:rsidR="001425B7" w:rsidRPr="00BA497D">
        <w:rPr>
          <w:rFonts w:ascii="Times New Roman" w:hAnsi="Times New Roman"/>
          <w:szCs w:val="24"/>
        </w:rPr>
        <w:t>ligated</w:t>
      </w:r>
      <w:r w:rsidR="000B4EBC" w:rsidRPr="00BA497D">
        <w:rPr>
          <w:rFonts w:ascii="Times New Roman" w:hAnsi="Times New Roman"/>
          <w:szCs w:val="24"/>
        </w:rPr>
        <w:t xml:space="preserve"> heteroleptic copper(I) complexes</w:t>
      </w:r>
      <w:r w:rsidR="00365BE6" w:rsidRPr="00BA497D">
        <w:rPr>
          <w:rFonts w:ascii="Times New Roman" w:hAnsi="Times New Roman"/>
          <w:szCs w:val="24"/>
        </w:rPr>
        <w:fldChar w:fldCharType="begin"/>
      </w:r>
      <w:r w:rsidR="0058660F" w:rsidRPr="00BA497D">
        <w:rPr>
          <w:rFonts w:ascii="Times New Roman" w:hAnsi="Times New Roman"/>
          <w:szCs w:val="24"/>
        </w:rPr>
        <w:instrText xml:space="preserve"> ADDIN EN.CITE &lt;EndNote&gt;&lt;Cite&gt;&lt;Author&gt;Mejía&lt;/Author&gt;&lt;Year&gt;2013&lt;/Year&gt;&lt;RecNum&gt;100&lt;/RecNum&gt;&lt;DisplayText&gt;&lt;style face="superscript"&gt;42&lt;/style&gt;&lt;/DisplayText&gt;&lt;record&gt;&lt;rec-number&gt;100&lt;/rec-number&gt;&lt;foreign-keys&gt;&lt;key app="EN" db-id="2zzw5r2pft0vtee5pe1pr9f9w2wzza2stee0" timestamp="1674893636"&gt;100&lt;/key&gt;&lt;/foreign-keys&gt;&lt;ref-type name="Journal Article"&gt;17&lt;/ref-type&gt;&lt;contributors&gt;&lt;authors&gt;&lt;author&gt;Mejía, E.&lt;/author&gt;&lt;author&gt;Luo, S.-P.&lt;/author&gt;&lt;author&gt;Karnahl, M.&lt;/author&gt;&lt;author&gt;Friedrich, A.&lt;/author&gt;&lt;author&gt;Tschierlei, S.&lt;/author&gt;&lt;author&gt;Surkus, A.-E.&lt;/author&gt;&lt;author&gt;Junge, H.&lt;/author&gt;&lt;author&gt;Gladiali, S.&lt;/author&gt;&lt;author&gt;Lochbrunner, S.&lt;/author&gt;&lt;author&gt;Beller, M.&lt;/author&gt;&lt;/authors&gt;&lt;/contributors&gt;&lt;auth-address&gt;Leibniz-Institut fur Katalyse an der Universitat Rostock e.V. Albert-Einstein-Strasse 29a, 18059 Rostock (Germany) http://www.catalysis.de.&lt;/auth-address&gt;&lt;titles&gt;&lt;title&gt;A noble-metal-free system for photocatalytic hydrogen production from water&lt;/title&gt;&lt;secondary-title&gt;Chem. Eur. J.&lt;/secondary-title&gt;&lt;/titles&gt;&lt;periodical&gt;&lt;full-title&gt;Chem. Eur. J.&lt;/full-title&gt;&lt;/periodical&gt;&lt;pages&gt;15972–8&lt;/pages&gt;&lt;volume&gt;19&lt;/volume&gt;&lt;number&gt;47&lt;/number&gt;&lt;edition&gt;2013/10/15&lt;/edition&gt;&lt;keywords&gt;&lt;keyword&gt;copper&lt;/keyword&gt;&lt;keyword&gt;homogeneous catalysis&lt;/keyword&gt;&lt;keyword&gt;hydrogen&lt;/keyword&gt;&lt;keyword&gt;photochemistry&lt;/keyword&gt;&lt;keyword&gt;sustainable chemistry&lt;/keyword&gt;&lt;/keywords&gt;&lt;dates&gt;&lt;year&gt;2013&lt;/year&gt;&lt;pub-dates&gt;&lt;date&gt;Nov 18&lt;/date&gt;&lt;/pub-dates&gt;&lt;/dates&gt;&lt;isbn&gt;1521-3765 (Electronic)&amp;#xD;0947-6539 (Linking)&lt;/isbn&gt;&lt;accession-num&gt;24123302&lt;/accession-num&gt;&lt;urls&gt;&lt;related-urls&gt;&lt;url&gt;https://www.ncbi.nlm.nih.gov/pubmed/24123302&lt;/url&gt;&lt;/related-urls&gt;&lt;/urls&gt;&lt;electronic-resource-num&gt;10.1002/chem.201302091&lt;/electronic-resource-num&gt;&lt;/record&gt;&lt;/Cite&gt;&lt;/EndNote&gt;</w:instrText>
      </w:r>
      <w:r w:rsidR="00365BE6" w:rsidRPr="00BA497D">
        <w:rPr>
          <w:rFonts w:ascii="Times New Roman" w:hAnsi="Times New Roman"/>
          <w:szCs w:val="24"/>
        </w:rPr>
        <w:fldChar w:fldCharType="separate"/>
      </w:r>
      <w:r w:rsidR="0058660F" w:rsidRPr="00BA497D">
        <w:rPr>
          <w:rFonts w:ascii="Times New Roman" w:hAnsi="Times New Roman"/>
          <w:noProof/>
          <w:szCs w:val="24"/>
          <w:vertAlign w:val="superscript"/>
        </w:rPr>
        <w:t>42</w:t>
      </w:r>
      <w:r w:rsidR="00365BE6" w:rsidRPr="00BA497D">
        <w:rPr>
          <w:rFonts w:ascii="Times New Roman" w:hAnsi="Times New Roman"/>
          <w:szCs w:val="24"/>
        </w:rPr>
        <w:fldChar w:fldCharType="end"/>
      </w:r>
      <w:r w:rsidR="000B4EBC" w:rsidRPr="00BA497D">
        <w:rPr>
          <w:rFonts w:ascii="Times New Roman" w:hAnsi="Times New Roman"/>
          <w:szCs w:val="24"/>
        </w:rPr>
        <w:t xml:space="preserve"> </w:t>
      </w:r>
      <w:r w:rsidR="000B3140" w:rsidRPr="00BA497D">
        <w:rPr>
          <w:rFonts w:ascii="Times New Roman" w:hAnsi="Times New Roman" w:hint="eastAsia"/>
          <w:szCs w:val="24"/>
        </w:rPr>
        <w:t>did</w:t>
      </w:r>
      <w:r w:rsidR="000B3140" w:rsidRPr="00BA497D">
        <w:rPr>
          <w:rFonts w:ascii="Times New Roman" w:hAnsi="Times New Roman"/>
          <w:szCs w:val="24"/>
        </w:rPr>
        <w:t xml:space="preserve"> not improve</w:t>
      </w:r>
      <w:r w:rsidR="000B4EBC" w:rsidRPr="00BA497D">
        <w:rPr>
          <w:rFonts w:ascii="Times New Roman" w:hAnsi="Times New Roman"/>
          <w:szCs w:val="24"/>
        </w:rPr>
        <w:t xml:space="preserve"> their photocatalytic activity in the [2+2] cycloaddition</w:t>
      </w:r>
      <w:r w:rsidR="00945E4C" w:rsidRPr="00BA497D">
        <w:rPr>
          <w:rFonts w:ascii="Times New Roman" w:hAnsi="Times New Roman"/>
          <w:szCs w:val="24"/>
        </w:rPr>
        <w:t xml:space="preserve"> with methyl acrylate</w:t>
      </w:r>
      <w:r w:rsidR="000B4EBC" w:rsidRPr="00BA497D">
        <w:rPr>
          <w:rFonts w:ascii="Times New Roman" w:hAnsi="Times New Roman"/>
          <w:szCs w:val="24"/>
        </w:rPr>
        <w:t xml:space="preserve"> (entries </w:t>
      </w:r>
      <w:r w:rsidR="00893890" w:rsidRPr="00BA497D">
        <w:rPr>
          <w:rFonts w:ascii="Times New Roman" w:hAnsi="Times New Roman"/>
          <w:szCs w:val="24"/>
        </w:rPr>
        <w:t>10</w:t>
      </w:r>
      <w:r w:rsidR="000B4EBC" w:rsidRPr="00BA497D">
        <w:rPr>
          <w:rFonts w:ascii="Times New Roman" w:hAnsi="Times New Roman"/>
          <w:szCs w:val="24"/>
        </w:rPr>
        <w:t xml:space="preserve"> and </w:t>
      </w:r>
      <w:r w:rsidR="008577A9" w:rsidRPr="00BA497D">
        <w:rPr>
          <w:rFonts w:ascii="Times New Roman" w:hAnsi="Times New Roman"/>
          <w:szCs w:val="24"/>
        </w:rPr>
        <w:t>1</w:t>
      </w:r>
      <w:r w:rsidR="00893890" w:rsidRPr="00BA497D">
        <w:rPr>
          <w:rFonts w:ascii="Times New Roman" w:hAnsi="Times New Roman"/>
          <w:szCs w:val="24"/>
        </w:rPr>
        <w:t>1</w:t>
      </w:r>
      <w:r w:rsidR="000B4EBC" w:rsidRPr="00BA497D">
        <w:rPr>
          <w:rFonts w:ascii="Times New Roman" w:hAnsi="Times New Roman"/>
          <w:szCs w:val="24"/>
        </w:rPr>
        <w:t>).</w:t>
      </w:r>
      <w:r w:rsidR="00521349" w:rsidRPr="00BA497D">
        <w:rPr>
          <w:rFonts w:ascii="Times New Roman" w:hAnsi="Times New Roman"/>
          <w:szCs w:val="24"/>
        </w:rPr>
        <w:t xml:space="preserve"> </w:t>
      </w:r>
      <w:bookmarkStart w:id="7" w:name="_Hlk140937478"/>
      <w:r w:rsidR="00A16619" w:rsidRPr="00BA497D">
        <w:rPr>
          <w:rFonts w:ascii="Times New Roman" w:hAnsi="Times New Roman"/>
          <w:szCs w:val="24"/>
        </w:rPr>
        <w:t xml:space="preserve">The well-established </w:t>
      </w:r>
      <w:r w:rsidR="00A16619" w:rsidRPr="00BA497D">
        <w:rPr>
          <w:rFonts w:ascii="Times New Roman" w:hAnsi="Times New Roman" w:hint="eastAsia"/>
          <w:szCs w:val="24"/>
        </w:rPr>
        <w:t>[Ru</w:t>
      </w:r>
      <w:r w:rsidR="00A16619" w:rsidRPr="00BA497D">
        <w:rPr>
          <w:rFonts w:ascii="Times New Roman" w:hAnsi="Times New Roman"/>
          <w:szCs w:val="24"/>
        </w:rPr>
        <w:t>(</w:t>
      </w:r>
      <w:proofErr w:type="spellStart"/>
      <w:r w:rsidR="00A16619" w:rsidRPr="00BA497D">
        <w:rPr>
          <w:rFonts w:ascii="Times New Roman" w:hAnsi="Times New Roman"/>
          <w:szCs w:val="24"/>
        </w:rPr>
        <w:t>bpy</w:t>
      </w:r>
      <w:proofErr w:type="spellEnd"/>
      <w:r w:rsidR="00A16619" w:rsidRPr="00BA497D">
        <w:rPr>
          <w:rFonts w:ascii="Times New Roman" w:hAnsi="Times New Roman"/>
          <w:szCs w:val="24"/>
        </w:rPr>
        <w:t>)</w:t>
      </w:r>
      <w:r w:rsidR="00A16619" w:rsidRPr="00BA497D">
        <w:rPr>
          <w:rFonts w:ascii="Times New Roman" w:hAnsi="Times New Roman"/>
          <w:szCs w:val="24"/>
          <w:vertAlign w:val="subscript"/>
        </w:rPr>
        <w:t>3</w:t>
      </w:r>
      <w:r w:rsidR="00A16619" w:rsidRPr="00BA497D">
        <w:rPr>
          <w:rFonts w:ascii="Times New Roman" w:hAnsi="Times New Roman" w:hint="eastAsia"/>
          <w:szCs w:val="24"/>
        </w:rPr>
        <w:t>]</w:t>
      </w:r>
      <w:r w:rsidR="00A16619" w:rsidRPr="00BA497D">
        <w:rPr>
          <w:rFonts w:ascii="Times New Roman" w:hAnsi="Times New Roman"/>
          <w:szCs w:val="24"/>
        </w:rPr>
        <w:t>(</w:t>
      </w:r>
      <w:r w:rsidR="00A16619" w:rsidRPr="00BA497D">
        <w:rPr>
          <w:rFonts w:ascii="Times New Roman" w:hAnsi="Times New Roman" w:hint="eastAsia"/>
          <w:szCs w:val="24"/>
        </w:rPr>
        <w:t>PF</w:t>
      </w:r>
      <w:r w:rsidR="00A16619" w:rsidRPr="00BA497D">
        <w:rPr>
          <w:rFonts w:ascii="Times New Roman" w:hAnsi="Times New Roman" w:hint="eastAsia"/>
          <w:szCs w:val="24"/>
          <w:vertAlign w:val="subscript"/>
        </w:rPr>
        <w:t>6</w:t>
      </w:r>
      <w:r w:rsidR="00A16619" w:rsidRPr="00BA497D">
        <w:rPr>
          <w:rFonts w:ascii="Times New Roman" w:hAnsi="Times New Roman"/>
          <w:szCs w:val="24"/>
        </w:rPr>
        <w:t>)</w:t>
      </w:r>
      <w:r w:rsidR="00A16619" w:rsidRPr="00BA497D">
        <w:rPr>
          <w:rFonts w:ascii="Times New Roman" w:hAnsi="Times New Roman"/>
          <w:szCs w:val="24"/>
          <w:vertAlign w:val="subscript"/>
        </w:rPr>
        <w:t>2</w:t>
      </w:r>
      <w:r w:rsidR="00A16619" w:rsidRPr="00BA497D">
        <w:rPr>
          <w:rFonts w:ascii="Times New Roman" w:hAnsi="Times New Roman"/>
          <w:szCs w:val="24"/>
        </w:rPr>
        <w:t xml:space="preserve"> </w:t>
      </w:r>
      <w:r w:rsidR="00A16619" w:rsidRPr="00BA497D">
        <w:rPr>
          <w:rFonts w:ascii="Times New Roman" w:hAnsi="Times New Roman"/>
          <w:szCs w:val="24"/>
        </w:rPr>
        <w:lastRenderedPageBreak/>
        <w:t xml:space="preserve">photocatalyst, </w:t>
      </w:r>
      <w:r w:rsidR="00587496" w:rsidRPr="00BA497D">
        <w:rPr>
          <w:rFonts w:ascii="Times New Roman" w:hAnsi="Times New Roman"/>
          <w:szCs w:val="24"/>
        </w:rPr>
        <w:t>typically employed</w:t>
      </w:r>
      <w:r w:rsidR="00A16619" w:rsidRPr="00BA497D">
        <w:rPr>
          <w:rFonts w:ascii="Times New Roman" w:hAnsi="Times New Roman"/>
          <w:szCs w:val="24"/>
        </w:rPr>
        <w:t xml:space="preserve"> in </w:t>
      </w:r>
      <w:r w:rsidR="00945E4C" w:rsidRPr="00BA497D">
        <w:rPr>
          <w:rFonts w:ascii="Times New Roman" w:hAnsi="Times New Roman"/>
          <w:szCs w:val="24"/>
        </w:rPr>
        <w:t xml:space="preserve">the </w:t>
      </w:r>
      <w:r w:rsidR="00A16619" w:rsidRPr="00BA497D">
        <w:rPr>
          <w:rFonts w:ascii="Times New Roman" w:hAnsi="Times New Roman"/>
          <w:szCs w:val="24"/>
        </w:rPr>
        <w:t>electron</w:t>
      </w:r>
      <w:r w:rsidR="002279C8" w:rsidRPr="00BA497D">
        <w:rPr>
          <w:rFonts w:ascii="Times New Roman" w:hAnsi="Times New Roman"/>
          <w:szCs w:val="24"/>
        </w:rPr>
        <w:t>-</w:t>
      </w:r>
      <w:r w:rsidR="00A16619" w:rsidRPr="00BA497D">
        <w:rPr>
          <w:rFonts w:ascii="Times New Roman" w:hAnsi="Times New Roman"/>
          <w:szCs w:val="24"/>
        </w:rPr>
        <w:t>transfer processes</w:t>
      </w:r>
      <w:r w:rsidR="00D46E8C" w:rsidRPr="00BA497D">
        <w:rPr>
          <w:rFonts w:ascii="Times New Roman" w:hAnsi="Times New Roman"/>
          <w:szCs w:val="24"/>
        </w:rPr>
        <w:fldChar w:fldCharType="begin"/>
      </w:r>
      <w:r w:rsidR="0058660F" w:rsidRPr="00BA497D">
        <w:rPr>
          <w:rFonts w:ascii="Times New Roman" w:hAnsi="Times New Roman"/>
          <w:szCs w:val="24"/>
        </w:rPr>
        <w:instrText xml:space="preserve"> ADDIN EN.CITE &lt;EndNote&gt;&lt;Cite&gt;&lt;Author&gt;Ischay&lt;/Author&gt;&lt;Year&gt;2010&lt;/Year&gt;&lt;RecNum&gt;48&lt;/RecNum&gt;&lt;DisplayText&gt;&lt;style face="superscript"&gt;43&lt;/style&gt;&lt;/DisplayText&gt;&lt;record&gt;&lt;rec-number&gt;48&lt;/rec-number&gt;&lt;foreign-keys&gt;&lt;key app="EN" db-id="2zzw5r2pft0vtee5pe1pr9f9w2wzza2stee0" timestamp="1673512211"&gt;48&lt;/key&gt;&lt;/foreign-keys&gt;&lt;ref-type name="Journal Article"&gt;17&lt;/ref-type&gt;&lt;contributors&gt;&lt;authors&gt;&lt;author&gt;Ischay, Michael A&lt;/author&gt;&lt;author&gt;Lu, Zhan&lt;/author&gt;&lt;author&gt;Yoon, Tehshik P&lt;/author&gt;&lt;/authors&gt;&lt;/contributors&gt;&lt;titles&gt;&lt;title&gt;[2+2] cycloadditions by oxidative visible light photocatalysis&lt;/title&gt;&lt;secondary-title&gt;J. Am. Chem. Soc.&lt;/secondary-title&gt;&lt;/titles&gt;&lt;periodical&gt;&lt;full-title&gt;J. Am. Chem. Soc.&lt;/full-title&gt;&lt;/periodical&gt;&lt;pages&gt;8572–8574&lt;/pages&gt;&lt;volume&gt;132&lt;/volume&gt;&lt;number&gt;25&lt;/number&gt;&lt;dates&gt;&lt;year&gt;2010&lt;/year&gt;&lt;/dates&gt;&lt;isbn&gt;0002-7863&lt;/isbn&gt;&lt;urls&gt;&lt;/urls&gt;&lt;/record&gt;&lt;/Cite&gt;&lt;/EndNote&gt;</w:instrText>
      </w:r>
      <w:r w:rsidR="00D46E8C" w:rsidRPr="00BA497D">
        <w:rPr>
          <w:rFonts w:ascii="Times New Roman" w:hAnsi="Times New Roman"/>
          <w:szCs w:val="24"/>
        </w:rPr>
        <w:fldChar w:fldCharType="separate"/>
      </w:r>
      <w:r w:rsidR="0058660F" w:rsidRPr="00BA497D">
        <w:rPr>
          <w:rFonts w:ascii="Times New Roman" w:hAnsi="Times New Roman"/>
          <w:noProof/>
          <w:szCs w:val="24"/>
          <w:vertAlign w:val="superscript"/>
        </w:rPr>
        <w:t>43</w:t>
      </w:r>
      <w:r w:rsidR="00D46E8C" w:rsidRPr="00BA497D">
        <w:rPr>
          <w:rFonts w:ascii="Times New Roman" w:hAnsi="Times New Roman"/>
          <w:szCs w:val="24"/>
        </w:rPr>
        <w:fldChar w:fldCharType="end"/>
      </w:r>
      <w:r w:rsidR="00A16619" w:rsidRPr="00BA497D">
        <w:rPr>
          <w:rFonts w:ascii="Times New Roman" w:hAnsi="Times New Roman"/>
          <w:szCs w:val="24"/>
        </w:rPr>
        <w:t xml:space="preserve">, </w:t>
      </w:r>
      <w:r w:rsidR="00587496" w:rsidRPr="00BA497D">
        <w:rPr>
          <w:rFonts w:ascii="Times New Roman" w:hAnsi="Times New Roman"/>
          <w:szCs w:val="24"/>
        </w:rPr>
        <w:t xml:space="preserve">was </w:t>
      </w:r>
      <w:r w:rsidR="00945E4C" w:rsidRPr="00BA497D">
        <w:rPr>
          <w:rFonts w:ascii="Times New Roman" w:hAnsi="Times New Roman"/>
          <w:szCs w:val="24"/>
        </w:rPr>
        <w:t>unable to yield</w:t>
      </w:r>
      <w:r w:rsidR="00587496" w:rsidRPr="00BA497D">
        <w:rPr>
          <w:rFonts w:ascii="Times New Roman" w:hAnsi="Times New Roman"/>
          <w:szCs w:val="24"/>
        </w:rPr>
        <w:t xml:space="preserve"> the</w:t>
      </w:r>
      <w:r w:rsidR="00A16619" w:rsidRPr="00BA497D">
        <w:rPr>
          <w:rFonts w:ascii="Times New Roman" w:hAnsi="Times New Roman"/>
          <w:szCs w:val="24"/>
        </w:rPr>
        <w:t xml:space="preserve"> </w:t>
      </w:r>
      <w:r w:rsidR="00A16619" w:rsidRPr="0088698E">
        <w:rPr>
          <w:rFonts w:ascii="Times New Roman" w:hAnsi="Times New Roman"/>
          <w:color w:val="000000" w:themeColor="text1"/>
          <w:szCs w:val="24"/>
        </w:rPr>
        <w:t>desired product</w:t>
      </w:r>
      <w:r w:rsidR="00587496" w:rsidRPr="0088698E">
        <w:rPr>
          <w:rFonts w:ascii="Times New Roman" w:hAnsi="Times New Roman"/>
          <w:color w:val="000000" w:themeColor="text1"/>
          <w:szCs w:val="24"/>
        </w:rPr>
        <w:t xml:space="preserve"> (entry 1</w:t>
      </w:r>
      <w:r w:rsidR="00893890" w:rsidRPr="0088698E">
        <w:rPr>
          <w:rFonts w:ascii="Times New Roman" w:hAnsi="Times New Roman"/>
          <w:color w:val="000000" w:themeColor="text1"/>
          <w:szCs w:val="24"/>
        </w:rPr>
        <w:t>2</w:t>
      </w:r>
      <w:r w:rsidR="00587496" w:rsidRPr="0088698E">
        <w:rPr>
          <w:rFonts w:ascii="Times New Roman" w:hAnsi="Times New Roman"/>
          <w:color w:val="000000" w:themeColor="text1"/>
          <w:szCs w:val="24"/>
        </w:rPr>
        <w:t>)</w:t>
      </w:r>
      <w:r w:rsidR="00A16619" w:rsidRPr="0088698E">
        <w:rPr>
          <w:rFonts w:ascii="Times New Roman" w:hAnsi="Times New Roman"/>
          <w:color w:val="000000" w:themeColor="text1"/>
          <w:szCs w:val="24"/>
        </w:rPr>
        <w:t xml:space="preserve">. The </w:t>
      </w:r>
      <w:r w:rsidR="00E73EEF" w:rsidRPr="0088698E">
        <w:rPr>
          <w:rFonts w:ascii="Times New Roman" w:hAnsi="Times New Roman"/>
          <w:color w:val="000000" w:themeColor="text1"/>
          <w:szCs w:val="24"/>
        </w:rPr>
        <w:t xml:space="preserve">homogeneous </w:t>
      </w:r>
      <w:r w:rsidR="00A16619" w:rsidRPr="0088698E">
        <w:rPr>
          <w:rFonts w:ascii="Times New Roman" w:hAnsi="Times New Roman"/>
          <w:color w:val="000000" w:themeColor="text1"/>
          <w:szCs w:val="24"/>
        </w:rPr>
        <w:t xml:space="preserve">iridium </w:t>
      </w:r>
      <w:r w:rsidR="0029377B" w:rsidRPr="0088698E">
        <w:rPr>
          <w:rFonts w:ascii="Times New Roman" w:hAnsi="Times New Roman"/>
          <w:color w:val="000000" w:themeColor="text1"/>
          <w:szCs w:val="24"/>
        </w:rPr>
        <w:t xml:space="preserve">triplet </w:t>
      </w:r>
      <w:r w:rsidR="00A16619" w:rsidRPr="0088698E">
        <w:rPr>
          <w:rFonts w:ascii="Times New Roman" w:hAnsi="Times New Roman"/>
          <w:color w:val="000000" w:themeColor="text1"/>
          <w:szCs w:val="24"/>
        </w:rPr>
        <w:t xml:space="preserve">photosensitizers with </w:t>
      </w:r>
      <w:r w:rsidR="009A3D65" w:rsidRPr="0088698E">
        <w:rPr>
          <w:rFonts w:ascii="Times New Roman" w:hAnsi="Times New Roman"/>
          <w:color w:val="000000" w:themeColor="text1"/>
          <w:szCs w:val="24"/>
        </w:rPr>
        <w:t>higher</w:t>
      </w:r>
      <w:r w:rsidR="00A16619" w:rsidRPr="0088698E">
        <w:rPr>
          <w:rFonts w:ascii="Times New Roman" w:hAnsi="Times New Roman"/>
          <w:color w:val="000000" w:themeColor="text1"/>
          <w:szCs w:val="24"/>
        </w:rPr>
        <w:t xml:space="preserve"> transition energies</w:t>
      </w:r>
      <w:r w:rsidR="00E416CD" w:rsidRPr="0088698E">
        <w:rPr>
          <w:rFonts w:ascii="Times New Roman" w:hAnsi="Times New Roman"/>
          <w:color w:val="000000" w:themeColor="text1"/>
          <w:szCs w:val="24"/>
        </w:rPr>
        <w:t xml:space="preserve"> (entries 1</w:t>
      </w:r>
      <w:r w:rsidR="00893890" w:rsidRPr="0088698E">
        <w:rPr>
          <w:rFonts w:ascii="Times New Roman" w:hAnsi="Times New Roman"/>
          <w:color w:val="000000" w:themeColor="text1"/>
          <w:szCs w:val="24"/>
        </w:rPr>
        <w:t>3</w:t>
      </w:r>
      <w:r w:rsidR="00E416CD" w:rsidRPr="0088698E">
        <w:rPr>
          <w:rFonts w:ascii="Times New Roman" w:hAnsi="Times New Roman"/>
          <w:color w:val="000000" w:themeColor="text1"/>
          <w:szCs w:val="24"/>
        </w:rPr>
        <w:t xml:space="preserve"> and 1</w:t>
      </w:r>
      <w:r w:rsidR="00893890" w:rsidRPr="0088698E">
        <w:rPr>
          <w:rFonts w:ascii="Times New Roman" w:hAnsi="Times New Roman"/>
          <w:color w:val="000000" w:themeColor="text1"/>
          <w:szCs w:val="24"/>
        </w:rPr>
        <w:t>4</w:t>
      </w:r>
      <w:r w:rsidR="00E416CD" w:rsidRPr="0088698E">
        <w:rPr>
          <w:rFonts w:ascii="Times New Roman" w:hAnsi="Times New Roman"/>
          <w:color w:val="000000" w:themeColor="text1"/>
          <w:szCs w:val="24"/>
        </w:rPr>
        <w:t>)</w:t>
      </w:r>
      <w:r w:rsidR="00D46E8C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PEVuZE5vdGU+PENpdGU+PEF1dGhvcj5MZWk8L0F1dGhvcj48WWVhcj4yMDE3PC9ZZWFyPjxSZWNO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</w:fldData>
        </w:fldChar>
      </w:r>
      <w:r w:rsidR="0058660F" w:rsidRPr="0088698E">
        <w:rPr>
          <w:rFonts w:ascii="Times New Roman" w:hAnsi="Times New Roman"/>
          <w:color w:val="000000" w:themeColor="text1"/>
          <w:szCs w:val="24"/>
        </w:rPr>
        <w:instrText xml:space="preserve"> ADDIN EN.CITE </w:instrText>
      </w:r>
      <w:r w:rsidR="0058660F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PEVuZE5vdGU+PENpdGU+PEF1dGhvcj5MZWk8L0F1dGhvcj48WWVhcj4yMDE3PC9ZZWFyPjxSZWNO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</w:fldData>
        </w:fldChar>
      </w:r>
      <w:r w:rsidR="0058660F" w:rsidRPr="0088698E">
        <w:rPr>
          <w:rFonts w:ascii="Times New Roman" w:hAnsi="Times New Roman"/>
          <w:color w:val="000000" w:themeColor="text1"/>
          <w:szCs w:val="24"/>
        </w:rPr>
        <w:instrText xml:space="preserve"> ADDIN EN.CITE.DATA </w:instrText>
      </w:r>
      <w:r w:rsidR="0058660F" w:rsidRPr="0088698E">
        <w:rPr>
          <w:rFonts w:ascii="Times New Roman" w:hAnsi="Times New Roman"/>
          <w:color w:val="000000" w:themeColor="text1"/>
          <w:szCs w:val="24"/>
        </w:rPr>
      </w:r>
      <w:r w:rsidR="0058660F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D46E8C" w:rsidRPr="0088698E">
        <w:rPr>
          <w:rFonts w:ascii="Times New Roman" w:hAnsi="Times New Roman"/>
          <w:color w:val="000000" w:themeColor="text1"/>
          <w:szCs w:val="24"/>
        </w:rPr>
      </w:r>
      <w:r w:rsidR="00D46E8C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58660F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44-46</w:t>
      </w:r>
      <w:r w:rsidR="00D46E8C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E73EEF" w:rsidRPr="0088698E">
        <w:rPr>
          <w:rFonts w:ascii="Times New Roman" w:hAnsi="Times New Roman"/>
          <w:color w:val="000000" w:themeColor="text1"/>
          <w:szCs w:val="24"/>
        </w:rPr>
        <w:t>, as well as their heterogeneous equivalents</w:t>
      </w:r>
      <w:r w:rsidR="009A3D65" w:rsidRPr="0088698E">
        <w:rPr>
          <w:rFonts w:ascii="Times New Roman" w:hAnsi="Times New Roman"/>
          <w:color w:val="000000" w:themeColor="text1"/>
          <w:szCs w:val="24"/>
        </w:rPr>
        <w:t xml:space="preserve"> (entries 1</w:t>
      </w:r>
      <w:r w:rsidR="00893890" w:rsidRPr="0088698E">
        <w:rPr>
          <w:rFonts w:ascii="Times New Roman" w:hAnsi="Times New Roman"/>
          <w:color w:val="000000" w:themeColor="text1"/>
          <w:szCs w:val="24"/>
        </w:rPr>
        <w:t>5</w:t>
      </w:r>
      <w:r w:rsidR="009A3D65" w:rsidRPr="0088698E">
        <w:rPr>
          <w:rFonts w:ascii="Times New Roman" w:hAnsi="Times New Roman"/>
          <w:bCs/>
          <w:color w:val="000000" w:themeColor="text1"/>
          <w:szCs w:val="24"/>
        </w:rPr>
        <w:t>–</w:t>
      </w:r>
      <w:r w:rsidR="009A3D65" w:rsidRPr="0088698E">
        <w:rPr>
          <w:rFonts w:ascii="Times New Roman" w:hAnsi="Times New Roman"/>
          <w:color w:val="000000" w:themeColor="text1"/>
          <w:szCs w:val="24"/>
        </w:rPr>
        <w:t>1</w:t>
      </w:r>
      <w:r w:rsidR="00893890" w:rsidRPr="0088698E">
        <w:rPr>
          <w:rFonts w:ascii="Times New Roman" w:hAnsi="Times New Roman"/>
          <w:color w:val="000000" w:themeColor="text1"/>
          <w:szCs w:val="24"/>
        </w:rPr>
        <w:t>8</w:t>
      </w:r>
      <w:r w:rsidR="009A3D65" w:rsidRPr="0088698E">
        <w:rPr>
          <w:rFonts w:ascii="Times New Roman" w:hAnsi="Times New Roman"/>
          <w:color w:val="000000" w:themeColor="text1"/>
          <w:szCs w:val="24"/>
        </w:rPr>
        <w:t>)</w:t>
      </w:r>
      <w:r w:rsidR="0058660F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PEVuZE5vdGU+PENpdGU+PEF1dGhvcj5XYW5nPC9BdXRob3I+PFllYXI+MjAxMTwvWWVhcj48UmVj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</w:fldData>
        </w:fldChar>
      </w:r>
      <w:r w:rsidR="007860CC" w:rsidRPr="0088698E">
        <w:rPr>
          <w:rFonts w:ascii="Times New Roman" w:hAnsi="Times New Roman"/>
          <w:color w:val="000000" w:themeColor="text1"/>
          <w:szCs w:val="24"/>
        </w:rPr>
        <w:instrText xml:space="preserve"> ADDIN EN.CITE </w:instrText>
      </w:r>
      <w:r w:rsidR="007860CC" w:rsidRPr="0088698E">
        <w:rPr>
          <w:rFonts w:ascii="Times New Roman" w:hAnsi="Times New Roman"/>
          <w:color w:val="000000" w:themeColor="text1"/>
          <w:szCs w:val="24"/>
        </w:rPr>
        <w:fldChar w:fldCharType="begin">
          <w:fldData xml:space="preserve">PEVuZE5vdGU+PENpdGU+PEF1dGhvcj5XYW5nPC9BdXRob3I+PFllYXI+MjAxMTwvWWVhcj48UmVj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</w:fldData>
        </w:fldChar>
      </w:r>
      <w:r w:rsidR="007860CC" w:rsidRPr="0088698E">
        <w:rPr>
          <w:rFonts w:ascii="Times New Roman" w:hAnsi="Times New Roman"/>
          <w:color w:val="000000" w:themeColor="text1"/>
          <w:szCs w:val="24"/>
        </w:rPr>
        <w:instrText xml:space="preserve"> ADDIN EN.CITE.DATA </w:instrText>
      </w:r>
      <w:r w:rsidR="007860CC" w:rsidRPr="0088698E">
        <w:rPr>
          <w:rFonts w:ascii="Times New Roman" w:hAnsi="Times New Roman"/>
          <w:color w:val="000000" w:themeColor="text1"/>
          <w:szCs w:val="24"/>
        </w:rPr>
      </w:r>
      <w:r w:rsidR="007860CC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58660F" w:rsidRPr="0088698E">
        <w:rPr>
          <w:rFonts w:ascii="Times New Roman" w:hAnsi="Times New Roman"/>
          <w:color w:val="000000" w:themeColor="text1"/>
          <w:szCs w:val="24"/>
        </w:rPr>
      </w:r>
      <w:r w:rsidR="0058660F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7914DF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36,37,47,48</w:t>
      </w:r>
      <w:r w:rsidR="0058660F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E73EEF" w:rsidRPr="0088698E">
        <w:rPr>
          <w:rFonts w:ascii="Times New Roman" w:hAnsi="Times New Roman"/>
          <w:color w:val="000000" w:themeColor="text1"/>
          <w:szCs w:val="24"/>
        </w:rPr>
        <w:t xml:space="preserve">, </w:t>
      </w:r>
      <w:r w:rsidR="009A3D65" w:rsidRPr="0088698E">
        <w:rPr>
          <w:rFonts w:ascii="Times New Roman" w:hAnsi="Times New Roman"/>
          <w:color w:val="000000" w:themeColor="text1"/>
          <w:szCs w:val="24"/>
        </w:rPr>
        <w:t xml:space="preserve">are </w:t>
      </w:r>
      <w:r w:rsidR="009A3D65" w:rsidRPr="0088698E">
        <w:rPr>
          <w:rFonts w:ascii="Times New Roman" w:hAnsi="Times New Roman" w:hint="eastAsia"/>
          <w:color w:val="000000" w:themeColor="text1"/>
          <w:szCs w:val="24"/>
        </w:rPr>
        <w:t>also</w:t>
      </w:r>
      <w:r w:rsidR="009A3D65" w:rsidRPr="0088698E">
        <w:rPr>
          <w:rFonts w:ascii="Times New Roman" w:hAnsi="Times New Roman"/>
          <w:color w:val="000000" w:themeColor="text1"/>
          <w:szCs w:val="24"/>
        </w:rPr>
        <w:t xml:space="preserve"> incompatible with this reaction system, resulting in</w:t>
      </w:r>
      <w:r w:rsidR="00A16619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9A3D65" w:rsidRPr="0088698E">
        <w:rPr>
          <w:rFonts w:ascii="Times New Roman" w:hAnsi="Times New Roman"/>
          <w:color w:val="000000" w:themeColor="text1"/>
          <w:szCs w:val="24"/>
        </w:rPr>
        <w:t>dramatic</w:t>
      </w:r>
      <w:r w:rsidR="00A16619" w:rsidRPr="0088698E">
        <w:rPr>
          <w:rFonts w:ascii="Times New Roman" w:hAnsi="Times New Roman"/>
          <w:color w:val="000000" w:themeColor="text1"/>
          <w:szCs w:val="24"/>
        </w:rPr>
        <w:t xml:space="preserve"> substrate decomposition</w:t>
      </w:r>
      <w:r w:rsidR="00587496" w:rsidRPr="0088698E">
        <w:rPr>
          <w:rFonts w:ascii="Times New Roman" w:hAnsi="Times New Roman"/>
          <w:color w:val="000000" w:themeColor="text1"/>
          <w:szCs w:val="24"/>
        </w:rPr>
        <w:t>.</w:t>
      </w:r>
      <w:r w:rsidR="009A3D65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D92210" w:rsidRPr="0088698E">
        <w:rPr>
          <w:rFonts w:ascii="Times New Roman" w:hAnsi="Times New Roman"/>
          <w:color w:val="000000" w:themeColor="text1"/>
          <w:szCs w:val="24"/>
        </w:rPr>
        <w:t xml:space="preserve">Not surprisingly, since the styrene substrate lacks a carboxylate substituent, </w:t>
      </w:r>
      <w:proofErr w:type="spellStart"/>
      <w:r w:rsidR="00D92210" w:rsidRPr="0088698E">
        <w:rPr>
          <w:rFonts w:ascii="Times New Roman" w:hAnsi="Times New Roman"/>
          <w:color w:val="000000" w:themeColor="text1"/>
          <w:szCs w:val="24"/>
        </w:rPr>
        <w:t>CdSe</w:t>
      </w:r>
      <w:proofErr w:type="spellEnd"/>
      <w:r w:rsidR="00D92210" w:rsidRPr="0088698E">
        <w:rPr>
          <w:rFonts w:ascii="Times New Roman" w:hAnsi="Times New Roman"/>
          <w:color w:val="000000" w:themeColor="text1"/>
          <w:szCs w:val="24"/>
        </w:rPr>
        <w:t xml:space="preserve"> quantum dots proved ineffective in the crossed [2+2] cycloaddition (entry 1</w:t>
      </w:r>
      <w:r w:rsidR="00893890" w:rsidRPr="0088698E">
        <w:rPr>
          <w:rFonts w:ascii="Times New Roman" w:hAnsi="Times New Roman"/>
          <w:color w:val="000000" w:themeColor="text1"/>
          <w:szCs w:val="24"/>
        </w:rPr>
        <w:t>9</w:t>
      </w:r>
      <w:r w:rsidR="00D92210" w:rsidRPr="0088698E">
        <w:rPr>
          <w:rFonts w:ascii="Times New Roman" w:hAnsi="Times New Roman"/>
          <w:color w:val="000000" w:themeColor="text1"/>
          <w:szCs w:val="24"/>
        </w:rPr>
        <w:t>)</w:t>
      </w:r>
      <w:r w:rsidR="007860CC" w:rsidRPr="0088698E">
        <w:rPr>
          <w:rFonts w:ascii="Times New Roman" w:hAnsi="Times New Roman"/>
          <w:color w:val="000000" w:themeColor="text1"/>
          <w:szCs w:val="24"/>
        </w:rPr>
        <w:fldChar w:fldCharType="begin"/>
      </w:r>
      <w:r w:rsidR="007860CC" w:rsidRPr="0088698E">
        <w:rPr>
          <w:rFonts w:ascii="Times New Roman" w:hAnsi="Times New Roman"/>
          <w:color w:val="000000" w:themeColor="text1"/>
          <w:szCs w:val="24"/>
        </w:rPr>
        <w:instrText xml:space="preserve"> ADDIN EN.CITE &lt;EndNote&gt;&lt;Cite&gt;&lt;Author&gt;Jiang&lt;/Author&gt;&lt;Year&gt;2019&lt;/Year&gt;&lt;RecNum&gt;61&lt;/RecNum&gt;&lt;DisplayText&gt;&lt;style face="superscript"&gt;18&lt;/style&gt;&lt;/DisplayText&gt;&lt;record&gt;&lt;rec-number&gt;61&lt;/rec-number&gt;&lt;foreign-keys&gt;&lt;key app="EN" db-id="2zzw5r2pft0vtee5pe1pr9f9w2wzza2stee0" timestamp="1673542338"&gt;61&lt;/key&gt;&lt;/foreign-keys&gt;&lt;ref-type name="Journal Article"&gt;17&lt;/ref-type&gt;&lt;contributors&gt;&lt;authors&gt;&lt;author&gt;Jiang, Y.&lt;/author&gt;&lt;author&gt;Wang, C.&lt;/author&gt;&lt;author&gt;Rogers, C. R.&lt;/author&gt;&lt;author&gt;Kodaimati, M. S.&lt;/author&gt;&lt;author&gt;Weiss, E. A.&lt;/author&gt;&lt;/authors&gt;&lt;/contributors&gt;&lt;auth-address&gt;Department of Chemistry, Northwestern University, Evanston, IL, USA.&amp;#xD;Department of Chemistry and Biochemistry, Queens College, CUNY, Flushing, NY, USA.&amp;#xD;Department of Chemistry, Northwestern University, Evanston, IL, USA. e-weiss@northwestern.edu.&lt;/auth-address&gt;&lt;titles&gt;&lt;title&gt;Regio- and diastereoselective intermolecular [2+2] cycloadditions photocatalysed by quantum dots&lt;/title&gt;&lt;secondary-title&gt;Nat. Chem.&lt;/secondary-title&gt;&lt;/titles&gt;&lt;periodical&gt;&lt;full-title&gt;Nat. Chem.&lt;/full-title&gt;&lt;/periodical&gt;&lt;pages&gt;1034–1040&lt;/pages&gt;&lt;volume&gt;11&lt;/volume&gt;&lt;number&gt;11&lt;/number&gt;&lt;edition&gt;2019/10/28&lt;/edition&gt;&lt;dates&gt;&lt;year&gt;2019&lt;/year&gt;&lt;pub-dates&gt;&lt;date&gt;Nov&lt;/date&gt;&lt;/pub-dates&gt;&lt;/dates&gt;&lt;isbn&gt;1755-4349 (Electronic)&amp;#xD;1755-4330 (Print)&amp;#xD;1755-4330 (Linking)&lt;/isbn&gt;&lt;accession-num&gt;31654049&lt;/accession-num&gt;&lt;urls&gt;&lt;related-urls&gt;&lt;url&gt;https://www.ncbi.nlm.nih.gov/pubmed/31654049&lt;/url&gt;&lt;/related-urls&gt;&lt;/urls&gt;&lt;custom2&gt;PMC6820707&lt;/custom2&gt;&lt;electronic-resource-num&gt;10.1038/s41557-019-0344-4&lt;/electronic-resource-num&gt;&lt;/record&gt;&lt;/Cite&gt;&lt;/EndNote&gt;</w:instrText>
      </w:r>
      <w:r w:rsidR="007860CC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7860CC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18</w:t>
      </w:r>
      <w:r w:rsidR="007860CC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D92210" w:rsidRPr="0088698E">
        <w:rPr>
          <w:rFonts w:ascii="Times New Roman" w:hAnsi="Times New Roman"/>
          <w:color w:val="000000" w:themeColor="text1"/>
          <w:szCs w:val="24"/>
        </w:rPr>
        <w:t xml:space="preserve">. Furthermore, we </w:t>
      </w:r>
      <w:r w:rsidR="008218F0" w:rsidRPr="0088698E">
        <w:rPr>
          <w:rFonts w:ascii="Times New Roman" w:hAnsi="Times New Roman"/>
          <w:color w:val="000000" w:themeColor="text1"/>
          <w:szCs w:val="24"/>
        </w:rPr>
        <w:t>investigated</w:t>
      </w:r>
      <w:r w:rsidR="00D92210" w:rsidRPr="0088698E">
        <w:rPr>
          <w:rFonts w:ascii="Times New Roman" w:hAnsi="Times New Roman"/>
          <w:color w:val="000000" w:themeColor="text1"/>
          <w:szCs w:val="24"/>
        </w:rPr>
        <w:t xml:space="preserve"> a </w:t>
      </w:r>
      <w:r w:rsidR="008218F0" w:rsidRPr="0088698E">
        <w:rPr>
          <w:rFonts w:ascii="Times New Roman" w:hAnsi="Times New Roman"/>
          <w:color w:val="000000" w:themeColor="text1"/>
          <w:szCs w:val="24"/>
        </w:rPr>
        <w:t>number</w:t>
      </w:r>
      <w:r w:rsidR="00D92210" w:rsidRPr="0088698E">
        <w:rPr>
          <w:rFonts w:ascii="Times New Roman" w:hAnsi="Times New Roman"/>
          <w:color w:val="000000" w:themeColor="text1"/>
          <w:szCs w:val="24"/>
        </w:rPr>
        <w:t xml:space="preserve"> of </w:t>
      </w:r>
      <w:r w:rsidR="008218F0" w:rsidRPr="0088698E">
        <w:rPr>
          <w:rFonts w:ascii="Times New Roman" w:hAnsi="Times New Roman"/>
          <w:color w:val="000000" w:themeColor="text1"/>
          <w:szCs w:val="24"/>
        </w:rPr>
        <w:t xml:space="preserve">heterogeneous framework-based photocatalysts and homogeneous organic photocatalysts </w:t>
      </w:r>
      <w:r w:rsidR="00D92210" w:rsidRPr="0088698E">
        <w:rPr>
          <w:rFonts w:ascii="Times New Roman" w:hAnsi="Times New Roman"/>
          <w:color w:val="000000" w:themeColor="text1"/>
          <w:szCs w:val="24"/>
        </w:rPr>
        <w:t xml:space="preserve">that could promote [2+2] dimerization of styrenes </w:t>
      </w:r>
      <w:r w:rsidR="008218F0" w:rsidRPr="0088698E">
        <w:rPr>
          <w:rFonts w:ascii="Times New Roman" w:hAnsi="Times New Roman"/>
          <w:color w:val="000000" w:themeColor="text1"/>
          <w:szCs w:val="24"/>
        </w:rPr>
        <w:t>mediated by</w:t>
      </w:r>
      <w:r w:rsidR="00D92210" w:rsidRPr="0088698E">
        <w:rPr>
          <w:rFonts w:ascii="Times New Roman" w:hAnsi="Times New Roman"/>
          <w:color w:val="000000" w:themeColor="text1"/>
          <w:szCs w:val="24"/>
        </w:rPr>
        <w:t xml:space="preserve"> electron</w:t>
      </w:r>
      <w:r w:rsidR="008218F0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D92210" w:rsidRPr="0088698E">
        <w:rPr>
          <w:rFonts w:ascii="Times New Roman" w:hAnsi="Times New Roman"/>
          <w:color w:val="000000" w:themeColor="text1"/>
          <w:szCs w:val="24"/>
        </w:rPr>
        <w:t xml:space="preserve">transfer; none of them gave any desired products (Supplementary Table </w:t>
      </w:r>
      <w:r w:rsidR="0045722B" w:rsidRPr="0088698E">
        <w:rPr>
          <w:rFonts w:ascii="Times New Roman" w:hAnsi="Times New Roman"/>
          <w:color w:val="000000" w:themeColor="text1"/>
          <w:szCs w:val="24"/>
        </w:rPr>
        <w:t>8</w:t>
      </w:r>
      <w:r w:rsidR="00D92210" w:rsidRPr="0088698E">
        <w:rPr>
          <w:rFonts w:ascii="Times New Roman" w:hAnsi="Times New Roman"/>
          <w:color w:val="000000" w:themeColor="text1"/>
          <w:szCs w:val="24"/>
        </w:rPr>
        <w:t>).</w:t>
      </w:r>
      <w:r w:rsidR="008218F0" w:rsidRPr="0088698E">
        <w:rPr>
          <w:rFonts w:ascii="Times New Roman" w:hAnsi="Times New Roman"/>
          <w:color w:val="000000" w:themeColor="text1"/>
          <w:szCs w:val="24"/>
        </w:rPr>
        <w:t xml:space="preserve"> The catalyst effect </w:t>
      </w:r>
      <w:r w:rsidR="0059630F" w:rsidRPr="0088698E">
        <w:rPr>
          <w:rFonts w:ascii="Times New Roman" w:hAnsi="Times New Roman"/>
          <w:color w:val="000000" w:themeColor="text1"/>
          <w:szCs w:val="24"/>
        </w:rPr>
        <w:t>demonstrate</w:t>
      </w:r>
      <w:r w:rsidR="00834BA2" w:rsidRPr="0088698E">
        <w:rPr>
          <w:rFonts w:ascii="Times New Roman" w:hAnsi="Times New Roman"/>
          <w:color w:val="000000" w:themeColor="text1"/>
          <w:szCs w:val="24"/>
        </w:rPr>
        <w:t>s</w:t>
      </w:r>
      <w:r w:rsidR="00893890" w:rsidRPr="0088698E">
        <w:rPr>
          <w:rFonts w:ascii="Times New Roman" w:hAnsi="Times New Roman"/>
          <w:color w:val="000000" w:themeColor="text1"/>
          <w:szCs w:val="24"/>
        </w:rPr>
        <w:t xml:space="preserve"> conclusively</w:t>
      </w:r>
      <w:r w:rsidR="008218F0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F7786C" w:rsidRPr="0088698E">
        <w:rPr>
          <w:rFonts w:ascii="Times New Roman" w:hAnsi="Times New Roman"/>
          <w:color w:val="000000" w:themeColor="text1"/>
          <w:szCs w:val="24"/>
        </w:rPr>
        <w:t>that only binap-based copper triplet photosensitizers are capable of promoting intermolecular crossed [2+2] cycloadditions of styrenes with methyl acrylate</w:t>
      </w:r>
      <w:r w:rsidR="00893890" w:rsidRPr="0088698E">
        <w:rPr>
          <w:rFonts w:ascii="Times New Roman" w:hAnsi="Times New Roman"/>
          <w:color w:val="000000" w:themeColor="text1"/>
          <w:szCs w:val="24"/>
        </w:rPr>
        <w:t>,</w:t>
      </w:r>
      <w:r w:rsidR="00F7786C" w:rsidRPr="0088698E">
        <w:rPr>
          <w:rFonts w:ascii="Times New Roman" w:hAnsi="Times New Roman"/>
          <w:color w:val="000000" w:themeColor="text1"/>
          <w:szCs w:val="24"/>
        </w:rPr>
        <w:t xml:space="preserve"> and </w:t>
      </w:r>
      <w:r w:rsidR="00893890" w:rsidRPr="0088698E">
        <w:rPr>
          <w:rFonts w:ascii="Times New Roman" w:hAnsi="Times New Roman"/>
          <w:color w:val="000000" w:themeColor="text1"/>
          <w:szCs w:val="24"/>
        </w:rPr>
        <w:t xml:space="preserve">successful </w:t>
      </w:r>
      <w:r w:rsidR="00F7786C" w:rsidRPr="0088698E">
        <w:rPr>
          <w:rFonts w:ascii="Times New Roman" w:hAnsi="Times New Roman"/>
          <w:color w:val="000000" w:themeColor="text1"/>
          <w:szCs w:val="24"/>
        </w:rPr>
        <w:t>integration</w:t>
      </w:r>
      <w:r w:rsidR="00893890" w:rsidRPr="0088698E">
        <w:rPr>
          <w:rFonts w:ascii="Times New Roman" w:hAnsi="Times New Roman"/>
          <w:color w:val="000000" w:themeColor="text1"/>
          <w:szCs w:val="24"/>
        </w:rPr>
        <w:t xml:space="preserve"> of these photosensitizers</w:t>
      </w:r>
      <w:r w:rsidR="00F7786C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893890" w:rsidRPr="0088698E">
        <w:rPr>
          <w:rFonts w:ascii="Times New Roman" w:hAnsi="Times New Roman"/>
          <w:color w:val="000000" w:themeColor="text1"/>
          <w:szCs w:val="24"/>
        </w:rPr>
        <w:t xml:space="preserve">on suitable MOF supports </w:t>
      </w:r>
      <w:r w:rsidR="00BC263B" w:rsidRPr="0088698E">
        <w:rPr>
          <w:rFonts w:ascii="Times New Roman" w:hAnsi="Times New Roman"/>
          <w:color w:val="000000" w:themeColor="text1"/>
          <w:szCs w:val="24"/>
        </w:rPr>
        <w:t xml:space="preserve">can </w:t>
      </w:r>
      <w:r w:rsidR="00893890" w:rsidRPr="0088698E">
        <w:rPr>
          <w:rFonts w:ascii="Times New Roman" w:hAnsi="Times New Roman"/>
          <w:color w:val="000000" w:themeColor="text1"/>
          <w:szCs w:val="24"/>
        </w:rPr>
        <w:t xml:space="preserve">significantly </w:t>
      </w:r>
      <w:r w:rsidR="00BC263B" w:rsidRPr="0088698E">
        <w:rPr>
          <w:rFonts w:ascii="Times New Roman" w:hAnsi="Times New Roman"/>
          <w:color w:val="000000" w:themeColor="text1"/>
          <w:szCs w:val="24"/>
        </w:rPr>
        <w:t>boost</w:t>
      </w:r>
      <w:r w:rsidR="00893890" w:rsidRPr="0088698E">
        <w:rPr>
          <w:rFonts w:ascii="Times New Roman" w:hAnsi="Times New Roman"/>
          <w:color w:val="000000" w:themeColor="text1"/>
          <w:szCs w:val="24"/>
        </w:rPr>
        <w:t xml:space="preserve"> their photocatalytic activity.</w:t>
      </w:r>
    </w:p>
    <w:bookmarkEnd w:id="7"/>
    <w:p w14:paraId="3685EBC4" w14:textId="4AB2927F" w:rsidR="0059630F" w:rsidRPr="00BA497D" w:rsidRDefault="0059630F">
      <w:pPr>
        <w:spacing w:after="0" w:line="240" w:lineRule="auto"/>
        <w:rPr>
          <w:color w:val="FF0000"/>
          <w:sz w:val="24"/>
          <w:szCs w:val="24"/>
        </w:rPr>
      </w:pPr>
      <w:r w:rsidRPr="00BA497D">
        <w:rPr>
          <w:color w:val="FF0000"/>
          <w:szCs w:val="24"/>
        </w:rPr>
        <w:br w:type="page"/>
      </w:r>
    </w:p>
    <w:p w14:paraId="4E78B971" w14:textId="10BFF1FF" w:rsidR="005616DA" w:rsidRPr="00BA497D" w:rsidRDefault="005616DA" w:rsidP="005616DA">
      <w:pPr>
        <w:pStyle w:val="af5"/>
        <w:spacing w:line="480" w:lineRule="auto"/>
        <w:jc w:val="both"/>
        <w:rPr>
          <w:rFonts w:ascii="Times New Roman" w:hAnsi="Times New Roman"/>
          <w:b/>
          <w:szCs w:val="24"/>
        </w:rPr>
      </w:pPr>
      <w:r w:rsidRPr="00BA497D">
        <w:rPr>
          <w:rFonts w:ascii="Times New Roman" w:hAnsi="Times New Roman"/>
          <w:b/>
          <w:szCs w:val="24"/>
        </w:rPr>
        <w:lastRenderedPageBreak/>
        <w:t xml:space="preserve">Table 1 </w:t>
      </w:r>
      <w:r w:rsidRPr="00BA497D">
        <w:rPr>
          <w:rFonts w:ascii="Times New Roman" w:hAnsi="Times New Roman"/>
          <w:b/>
        </w:rPr>
        <w:t xml:space="preserve">| </w:t>
      </w:r>
      <w:r w:rsidRPr="00BA497D">
        <w:rPr>
          <w:rFonts w:ascii="Times New Roman" w:hAnsi="Times New Roman"/>
          <w:b/>
          <w:szCs w:val="24"/>
        </w:rPr>
        <w:t>Effect of different catalytic systems on the crossed [2+2] cycloaddition</w:t>
      </w:r>
    </w:p>
    <w:p w14:paraId="4EDE31B3" w14:textId="67284E4A" w:rsidR="00F12F40" w:rsidRPr="00BA497D" w:rsidRDefault="00246348" w:rsidP="00F12F40">
      <w:pPr>
        <w:pStyle w:val="af5"/>
        <w:spacing w:line="480" w:lineRule="auto"/>
        <w:jc w:val="center"/>
        <w:rPr>
          <w:rFonts w:ascii="Times New Roman" w:eastAsia="宋体" w:hAnsi="Times New Roman"/>
          <w:kern w:val="2"/>
          <w:sz w:val="20"/>
          <w:szCs w:val="20"/>
        </w:rPr>
      </w:pPr>
      <w:r w:rsidRPr="00BA497D">
        <w:rPr>
          <w:rFonts w:ascii="Times New Roman" w:hAnsi="Times New Roman"/>
        </w:rPr>
        <w:object w:dxaOrig="11867" w:dyaOrig="1922" w14:anchorId="78FD25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95pt;height:48.15pt" o:ole="">
            <v:imagedata r:id="rId10" o:title=""/>
          </v:shape>
          <o:OLEObject Type="Embed" ProgID="ChemDraw.Document.6.0" ShapeID="_x0000_i1025" DrawAspect="Content" ObjectID="_1824988500" r:id="rId11"/>
        </w:object>
      </w:r>
    </w:p>
    <w:tbl>
      <w:tblPr>
        <w:tblStyle w:val="af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941"/>
        <w:gridCol w:w="1927"/>
        <w:gridCol w:w="1134"/>
      </w:tblGrid>
      <w:tr w:rsidR="00454A48" w:rsidRPr="00BA497D" w14:paraId="422D54D9" w14:textId="77777777" w:rsidTr="00482E5C">
        <w:trPr>
          <w:jc w:val="center"/>
        </w:trPr>
        <w:tc>
          <w:tcPr>
            <w:tcW w:w="1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258D20" w14:textId="77777777" w:rsidR="00F12F40" w:rsidRPr="00BA497D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szCs w:val="24"/>
              </w:rPr>
            </w:pPr>
            <w:r w:rsidRPr="00BA497D">
              <w:rPr>
                <w:rFonts w:ascii="Times New Roman" w:hAnsi="Times New Roman"/>
                <w:szCs w:val="24"/>
              </w:rPr>
              <w:t>Entry</w:t>
            </w:r>
          </w:p>
        </w:tc>
        <w:tc>
          <w:tcPr>
            <w:tcW w:w="39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A3CA15" w14:textId="77777777" w:rsidR="00F12F40" w:rsidRPr="00BA497D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szCs w:val="24"/>
              </w:rPr>
            </w:pPr>
            <w:r w:rsidRPr="00BA497D">
              <w:rPr>
                <w:rFonts w:ascii="Times New Roman" w:hAnsi="Times New Roman"/>
                <w:szCs w:val="24"/>
              </w:rPr>
              <w:t>Catalyst (mol%)</w:t>
            </w:r>
          </w:p>
        </w:tc>
        <w:tc>
          <w:tcPr>
            <w:tcW w:w="19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8C7013" w14:textId="77777777" w:rsidR="00F12F40" w:rsidRPr="00BA497D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szCs w:val="24"/>
              </w:rPr>
            </w:pPr>
            <w:proofErr w:type="spellStart"/>
            <w:r w:rsidRPr="00BA497D">
              <w:rPr>
                <w:rFonts w:ascii="Times New Roman" w:hAnsi="Times New Roman"/>
                <w:szCs w:val="24"/>
              </w:rPr>
              <w:t>Yield</w:t>
            </w:r>
            <w:r w:rsidRPr="00BA497D">
              <w:rPr>
                <w:rFonts w:ascii="Times New Roman" w:hAnsi="Times New Roman"/>
                <w:szCs w:val="24"/>
                <w:vertAlign w:val="superscript"/>
              </w:rPr>
              <w:t>a</w:t>
            </w:r>
            <w:proofErr w:type="spellEnd"/>
            <w:r w:rsidRPr="00BA497D">
              <w:rPr>
                <w:rFonts w:ascii="Times New Roman" w:hAnsi="Times New Roman"/>
                <w:szCs w:val="24"/>
              </w:rPr>
              <w:t xml:space="preserve"> (%)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B4910B" w14:textId="09B5F33C" w:rsidR="00F12F40" w:rsidRPr="00BA497D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szCs w:val="24"/>
              </w:rPr>
            </w:pPr>
            <w:proofErr w:type="spellStart"/>
            <w:r w:rsidRPr="00BA497D">
              <w:rPr>
                <w:rFonts w:ascii="Times New Roman" w:hAnsi="Times New Roman"/>
                <w:szCs w:val="24"/>
              </w:rPr>
              <w:t>TON</w:t>
            </w:r>
            <w:r w:rsidR="00312128" w:rsidRPr="00BA497D">
              <w:rPr>
                <w:rFonts w:ascii="Times New Roman" w:hAnsi="Times New Roman"/>
                <w:color w:val="FF0000"/>
                <w:szCs w:val="24"/>
                <w:vertAlign w:val="superscript"/>
              </w:rPr>
              <w:t>b</w:t>
            </w:r>
            <w:proofErr w:type="spellEnd"/>
          </w:p>
        </w:tc>
      </w:tr>
      <w:tr w:rsidR="00454A48" w:rsidRPr="00BA497D" w14:paraId="29800688" w14:textId="77777777" w:rsidTr="00482E5C">
        <w:trPr>
          <w:jc w:val="center"/>
        </w:trPr>
        <w:tc>
          <w:tcPr>
            <w:tcW w:w="1101" w:type="dxa"/>
            <w:tcBorders>
              <w:top w:val="single" w:sz="12" w:space="0" w:color="auto"/>
            </w:tcBorders>
            <w:vAlign w:val="center"/>
          </w:tcPr>
          <w:p w14:paraId="601CDA6D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3941" w:type="dxa"/>
            <w:tcBorders>
              <w:top w:val="single" w:sz="12" w:space="0" w:color="auto"/>
            </w:tcBorders>
            <w:vAlign w:val="center"/>
          </w:tcPr>
          <w:p w14:paraId="4DF48062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UiO-69-phen(binap)Cu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(0.2)</w:t>
            </w:r>
          </w:p>
        </w:tc>
        <w:tc>
          <w:tcPr>
            <w:tcW w:w="1927" w:type="dxa"/>
            <w:tcBorders>
              <w:top w:val="single" w:sz="12" w:space="0" w:color="auto"/>
            </w:tcBorders>
            <w:vAlign w:val="center"/>
          </w:tcPr>
          <w:p w14:paraId="37EE01F3" w14:textId="5ECADE64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73 (&gt;10:1</w:t>
            </w:r>
            <w:r w:rsidR="009E2764"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d.r.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</w:t>
            </w:r>
            <w:r w:rsidR="00E3333A" w:rsidRPr="0088698E"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  <w:t>c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40CD92A8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365</w:t>
            </w:r>
          </w:p>
        </w:tc>
      </w:tr>
      <w:tr w:rsidR="00454A48" w:rsidRPr="00BA497D" w14:paraId="64C7061B" w14:textId="77777777" w:rsidTr="00482E5C">
        <w:trPr>
          <w:jc w:val="center"/>
        </w:trPr>
        <w:tc>
          <w:tcPr>
            <w:tcW w:w="1101" w:type="dxa"/>
            <w:vAlign w:val="center"/>
          </w:tcPr>
          <w:p w14:paraId="2F875E88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3941" w:type="dxa"/>
            <w:vAlign w:val="center"/>
          </w:tcPr>
          <w:p w14:paraId="77425A0D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UiO-69-phenCu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(0.2)</w:t>
            </w:r>
          </w:p>
        </w:tc>
        <w:tc>
          <w:tcPr>
            <w:tcW w:w="1927" w:type="dxa"/>
            <w:vAlign w:val="center"/>
          </w:tcPr>
          <w:p w14:paraId="47858BF9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vAlign w:val="center"/>
          </w:tcPr>
          <w:p w14:paraId="6957B4FC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454A48" w:rsidRPr="00BA497D" w14:paraId="341448A2" w14:textId="77777777" w:rsidTr="00482E5C">
        <w:trPr>
          <w:jc w:val="center"/>
        </w:trPr>
        <w:tc>
          <w:tcPr>
            <w:tcW w:w="1101" w:type="dxa"/>
            <w:vAlign w:val="center"/>
          </w:tcPr>
          <w:p w14:paraId="42421C7D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3941" w:type="dxa"/>
            <w:vAlign w:val="center"/>
          </w:tcPr>
          <w:p w14:paraId="7D4BC9B6" w14:textId="094FB399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UiO-69-phen(</w:t>
            </w:r>
            <w:r w:rsidR="00251025"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x</w:t>
            </w: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antphos)Cu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(0.2)</w:t>
            </w:r>
          </w:p>
        </w:tc>
        <w:tc>
          <w:tcPr>
            <w:tcW w:w="1927" w:type="dxa"/>
            <w:vAlign w:val="center"/>
          </w:tcPr>
          <w:p w14:paraId="5F86574E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vAlign w:val="center"/>
          </w:tcPr>
          <w:p w14:paraId="3FD045D8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454A48" w:rsidRPr="00BA497D" w14:paraId="51137CFC" w14:textId="77777777" w:rsidTr="00482E5C">
        <w:trPr>
          <w:jc w:val="center"/>
        </w:trPr>
        <w:tc>
          <w:tcPr>
            <w:tcW w:w="1101" w:type="dxa"/>
            <w:vAlign w:val="center"/>
          </w:tcPr>
          <w:p w14:paraId="09334E8A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3941" w:type="dxa"/>
            <w:vAlign w:val="center"/>
          </w:tcPr>
          <w:p w14:paraId="1058B5E3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Cu-1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(0.2)</w:t>
            </w:r>
          </w:p>
        </w:tc>
        <w:tc>
          <w:tcPr>
            <w:tcW w:w="1927" w:type="dxa"/>
            <w:vAlign w:val="center"/>
          </w:tcPr>
          <w:p w14:paraId="36469052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vAlign w:val="center"/>
          </w:tcPr>
          <w:p w14:paraId="4C1B5EDF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454A48" w:rsidRPr="00BA497D" w14:paraId="07EBA23A" w14:textId="77777777" w:rsidTr="00482E5C">
        <w:trPr>
          <w:jc w:val="center"/>
        </w:trPr>
        <w:tc>
          <w:tcPr>
            <w:tcW w:w="1101" w:type="dxa"/>
            <w:vAlign w:val="center"/>
          </w:tcPr>
          <w:p w14:paraId="73AE9F91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3941" w:type="dxa"/>
            <w:vAlign w:val="center"/>
          </w:tcPr>
          <w:p w14:paraId="0D2C7D95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Cu-2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(0.2)</w:t>
            </w:r>
          </w:p>
        </w:tc>
        <w:tc>
          <w:tcPr>
            <w:tcW w:w="1927" w:type="dxa"/>
            <w:vAlign w:val="center"/>
          </w:tcPr>
          <w:p w14:paraId="7EDA7300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vAlign w:val="center"/>
          </w:tcPr>
          <w:p w14:paraId="1D7AB7D8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454A48" w:rsidRPr="00BA497D" w14:paraId="2C23CC5D" w14:textId="77777777" w:rsidTr="00482E5C">
        <w:trPr>
          <w:jc w:val="center"/>
        </w:trPr>
        <w:tc>
          <w:tcPr>
            <w:tcW w:w="1101" w:type="dxa"/>
            <w:vAlign w:val="center"/>
          </w:tcPr>
          <w:p w14:paraId="75BB4CDB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3941" w:type="dxa"/>
            <w:vAlign w:val="center"/>
          </w:tcPr>
          <w:p w14:paraId="2D8059D5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Cu-1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300305FD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7F098AEE" w14:textId="77777777" w:rsidR="00F12F40" w:rsidRPr="0088698E" w:rsidRDefault="00F12F40" w:rsidP="00482E5C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3.5</w:t>
            </w:r>
          </w:p>
        </w:tc>
      </w:tr>
      <w:tr w:rsidR="00893890" w:rsidRPr="00BA497D" w14:paraId="37180520" w14:textId="77777777" w:rsidTr="00482E5C">
        <w:trPr>
          <w:jc w:val="center"/>
        </w:trPr>
        <w:tc>
          <w:tcPr>
            <w:tcW w:w="1101" w:type="dxa"/>
            <w:vAlign w:val="center"/>
          </w:tcPr>
          <w:p w14:paraId="4D725DE9" w14:textId="3B7B65D9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7</w:t>
            </w:r>
          </w:p>
        </w:tc>
        <w:tc>
          <w:tcPr>
            <w:tcW w:w="3941" w:type="dxa"/>
            <w:vAlign w:val="center"/>
          </w:tcPr>
          <w:p w14:paraId="378995A7" w14:textId="5EFF0694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Cu-2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343EF1A0" w14:textId="772DE96F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14:paraId="6DC84550" w14:textId="376140C9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3.5</w:t>
            </w:r>
          </w:p>
        </w:tc>
      </w:tr>
      <w:tr w:rsidR="00893890" w:rsidRPr="00BA497D" w14:paraId="1DB19A1C" w14:textId="77777777" w:rsidTr="00482E5C">
        <w:trPr>
          <w:jc w:val="center"/>
        </w:trPr>
        <w:tc>
          <w:tcPr>
            <w:tcW w:w="1101" w:type="dxa"/>
            <w:vAlign w:val="center"/>
          </w:tcPr>
          <w:p w14:paraId="46DD3ED1" w14:textId="5E56D32C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8</w:t>
            </w:r>
          </w:p>
        </w:tc>
        <w:tc>
          <w:tcPr>
            <w:tcW w:w="3941" w:type="dxa"/>
            <w:vAlign w:val="center"/>
          </w:tcPr>
          <w:p w14:paraId="30BFB3DD" w14:textId="1C765D4D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Cu-3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4563FA41" w14:textId="06671EBE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vAlign w:val="center"/>
          </w:tcPr>
          <w:p w14:paraId="278468B4" w14:textId="20C7BE04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60FB4FC6" w14:textId="77777777" w:rsidTr="00482E5C">
        <w:trPr>
          <w:jc w:val="center"/>
        </w:trPr>
        <w:tc>
          <w:tcPr>
            <w:tcW w:w="1101" w:type="dxa"/>
            <w:vAlign w:val="center"/>
          </w:tcPr>
          <w:p w14:paraId="3F81B9E9" w14:textId="70AF7D63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3941" w:type="dxa"/>
            <w:vAlign w:val="center"/>
          </w:tcPr>
          <w:p w14:paraId="6EC5E999" w14:textId="0D9E79E8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Cu-4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399F7723" w14:textId="6D35602D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vAlign w:val="center"/>
          </w:tcPr>
          <w:p w14:paraId="35AA4A90" w14:textId="33B78FF1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0BEDE5EA" w14:textId="77777777" w:rsidTr="00482E5C">
        <w:trPr>
          <w:jc w:val="center"/>
        </w:trPr>
        <w:tc>
          <w:tcPr>
            <w:tcW w:w="1101" w:type="dxa"/>
            <w:vAlign w:val="center"/>
          </w:tcPr>
          <w:p w14:paraId="7463E805" w14:textId="5E23931D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10</w:t>
            </w:r>
          </w:p>
        </w:tc>
        <w:tc>
          <w:tcPr>
            <w:tcW w:w="3941" w:type="dxa"/>
            <w:vAlign w:val="center"/>
          </w:tcPr>
          <w:p w14:paraId="37C8F8A9" w14:textId="2A371975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[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Cu(</w:t>
            </w: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dmp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)(</w:t>
            </w: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x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antphos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]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(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PF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  <w:vertAlign w:val="subscript"/>
              </w:rPr>
              <w:t>6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 (2)</w:t>
            </w:r>
          </w:p>
        </w:tc>
        <w:tc>
          <w:tcPr>
            <w:tcW w:w="1927" w:type="dxa"/>
            <w:vAlign w:val="center"/>
          </w:tcPr>
          <w:p w14:paraId="33F83427" w14:textId="77777777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vAlign w:val="center"/>
          </w:tcPr>
          <w:p w14:paraId="53F57DF4" w14:textId="77777777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1ABB1C9B" w14:textId="77777777" w:rsidTr="00482E5C">
        <w:trPr>
          <w:jc w:val="center"/>
        </w:trPr>
        <w:tc>
          <w:tcPr>
            <w:tcW w:w="1101" w:type="dxa"/>
            <w:vAlign w:val="center"/>
          </w:tcPr>
          <w:p w14:paraId="409A078B" w14:textId="5A2D132C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11</w:t>
            </w:r>
          </w:p>
        </w:tc>
        <w:tc>
          <w:tcPr>
            <w:tcW w:w="3941" w:type="dxa"/>
            <w:vAlign w:val="center"/>
          </w:tcPr>
          <w:p w14:paraId="7020288C" w14:textId="5F573070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[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Cu(</w:t>
            </w:r>
            <w:proofErr w:type="spellStart"/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bcp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)(</w:t>
            </w: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x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antphos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]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(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PF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  <w:vertAlign w:val="subscript"/>
              </w:rPr>
              <w:t>6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 (2)</w:t>
            </w:r>
          </w:p>
        </w:tc>
        <w:tc>
          <w:tcPr>
            <w:tcW w:w="1927" w:type="dxa"/>
            <w:vAlign w:val="center"/>
          </w:tcPr>
          <w:p w14:paraId="1CC086E3" w14:textId="77777777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vAlign w:val="center"/>
          </w:tcPr>
          <w:p w14:paraId="2103680A" w14:textId="77777777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2075D142" w14:textId="77777777" w:rsidTr="00482E5C">
        <w:trPr>
          <w:jc w:val="center"/>
        </w:trPr>
        <w:tc>
          <w:tcPr>
            <w:tcW w:w="1101" w:type="dxa"/>
            <w:vAlign w:val="center"/>
          </w:tcPr>
          <w:p w14:paraId="1745190A" w14:textId="17C06D8E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12</w:t>
            </w:r>
          </w:p>
        </w:tc>
        <w:tc>
          <w:tcPr>
            <w:tcW w:w="3941" w:type="dxa"/>
            <w:vAlign w:val="center"/>
          </w:tcPr>
          <w:p w14:paraId="50DE46FC" w14:textId="77777777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[Ru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(</w:t>
            </w: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bpy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bscript"/>
              </w:rPr>
              <w:t>3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]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(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PF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  <w:vertAlign w:val="subscript"/>
              </w:rPr>
              <w:t>6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bscript"/>
              </w:rPr>
              <w:t>2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7A560DC8" w14:textId="77777777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vAlign w:val="center"/>
          </w:tcPr>
          <w:p w14:paraId="525BA27F" w14:textId="77777777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6FC4CCE0" w14:textId="77777777" w:rsidTr="00482E5C">
        <w:trPr>
          <w:jc w:val="center"/>
        </w:trPr>
        <w:tc>
          <w:tcPr>
            <w:tcW w:w="1101" w:type="dxa"/>
            <w:vAlign w:val="center"/>
          </w:tcPr>
          <w:p w14:paraId="62E992C3" w14:textId="0F8AA9B2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13</w:t>
            </w:r>
          </w:p>
        </w:tc>
        <w:tc>
          <w:tcPr>
            <w:tcW w:w="3941" w:type="dxa"/>
            <w:vAlign w:val="center"/>
          </w:tcPr>
          <w:p w14:paraId="35B02F1D" w14:textId="77777777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Ir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(</w:t>
            </w: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ppy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bscript"/>
              </w:rPr>
              <w:t>3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430C3112" w14:textId="6B0B5053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  <w:t>d</w:t>
            </w:r>
          </w:p>
        </w:tc>
        <w:tc>
          <w:tcPr>
            <w:tcW w:w="1134" w:type="dxa"/>
            <w:vAlign w:val="center"/>
          </w:tcPr>
          <w:p w14:paraId="45C34898" w14:textId="77777777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46664D6E" w14:textId="77777777" w:rsidTr="00482E5C">
        <w:trPr>
          <w:jc w:val="center"/>
        </w:trPr>
        <w:tc>
          <w:tcPr>
            <w:tcW w:w="1101" w:type="dxa"/>
            <w:vAlign w:val="center"/>
          </w:tcPr>
          <w:p w14:paraId="7256716C" w14:textId="7DE43DF9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14</w:t>
            </w:r>
          </w:p>
        </w:tc>
        <w:tc>
          <w:tcPr>
            <w:tcW w:w="3941" w:type="dxa"/>
            <w:vAlign w:val="center"/>
          </w:tcPr>
          <w:p w14:paraId="794A2E59" w14:textId="6A84969F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[</w:t>
            </w: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Ir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(</w:t>
            </w: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ppy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  <w:t>F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bscript"/>
              </w:rPr>
              <w:t>2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(</w:t>
            </w: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dtbbpy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)](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</w:rPr>
              <w:t>PF</w:t>
            </w:r>
            <w:r w:rsidRPr="0088698E">
              <w:rPr>
                <w:rFonts w:ascii="Times New Roman" w:hAnsi="Times New Roman" w:hint="eastAsia"/>
                <w:color w:val="000000" w:themeColor="text1"/>
                <w:szCs w:val="24"/>
                <w:vertAlign w:val="subscript"/>
              </w:rPr>
              <w:t>6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) (2)</w:t>
            </w:r>
          </w:p>
        </w:tc>
        <w:tc>
          <w:tcPr>
            <w:tcW w:w="1927" w:type="dxa"/>
            <w:vAlign w:val="center"/>
          </w:tcPr>
          <w:p w14:paraId="2DE0FEC0" w14:textId="4F09BEE4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  <w:t>d</w:t>
            </w:r>
          </w:p>
        </w:tc>
        <w:tc>
          <w:tcPr>
            <w:tcW w:w="1134" w:type="dxa"/>
            <w:vAlign w:val="center"/>
          </w:tcPr>
          <w:p w14:paraId="2B99CD50" w14:textId="385D10EC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61716E20" w14:textId="77777777" w:rsidTr="00482E5C">
        <w:trPr>
          <w:jc w:val="center"/>
        </w:trPr>
        <w:tc>
          <w:tcPr>
            <w:tcW w:w="1101" w:type="dxa"/>
            <w:vAlign w:val="center"/>
          </w:tcPr>
          <w:p w14:paraId="4D94F1F2" w14:textId="718B91B0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15</w:t>
            </w:r>
          </w:p>
        </w:tc>
        <w:tc>
          <w:tcPr>
            <w:tcW w:w="3941" w:type="dxa"/>
            <w:vAlign w:val="center"/>
          </w:tcPr>
          <w:p w14:paraId="6612C0B5" w14:textId="3D8DAED9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UiO-69-Ir(</w:t>
            </w:r>
            <w:proofErr w:type="spellStart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ppy</w:t>
            </w:r>
            <w:proofErr w:type="spellEnd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  <w:vertAlign w:val="subscript"/>
              </w:rPr>
              <w:t>2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7877C55B" w14:textId="7AE6CF73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  <w:t>d</w:t>
            </w:r>
          </w:p>
        </w:tc>
        <w:tc>
          <w:tcPr>
            <w:tcW w:w="1134" w:type="dxa"/>
            <w:vAlign w:val="center"/>
          </w:tcPr>
          <w:p w14:paraId="25DB1997" w14:textId="7654DBA3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2F552A37" w14:textId="77777777" w:rsidTr="00BD0224">
        <w:trPr>
          <w:jc w:val="center"/>
        </w:trPr>
        <w:tc>
          <w:tcPr>
            <w:tcW w:w="1101" w:type="dxa"/>
            <w:vAlign w:val="center"/>
          </w:tcPr>
          <w:p w14:paraId="6BF4AF86" w14:textId="2E2E3610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16</w:t>
            </w:r>
          </w:p>
        </w:tc>
        <w:tc>
          <w:tcPr>
            <w:tcW w:w="3941" w:type="dxa"/>
            <w:vAlign w:val="center"/>
          </w:tcPr>
          <w:p w14:paraId="24FE9527" w14:textId="61EC3335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UiO-67-Ir(</w:t>
            </w:r>
            <w:proofErr w:type="spellStart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ppy</w:t>
            </w:r>
            <w:proofErr w:type="spellEnd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  <w:vertAlign w:val="subscript"/>
              </w:rPr>
              <w:t>2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55ACBB2E" w14:textId="47D91211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  <w:t>d</w:t>
            </w:r>
          </w:p>
        </w:tc>
        <w:tc>
          <w:tcPr>
            <w:tcW w:w="1134" w:type="dxa"/>
            <w:vAlign w:val="center"/>
          </w:tcPr>
          <w:p w14:paraId="5E95AE86" w14:textId="244F4C66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74695D4F" w14:textId="77777777" w:rsidTr="00BD0224">
        <w:trPr>
          <w:jc w:val="center"/>
        </w:trPr>
        <w:tc>
          <w:tcPr>
            <w:tcW w:w="1101" w:type="dxa"/>
            <w:vAlign w:val="center"/>
          </w:tcPr>
          <w:p w14:paraId="02ACAE9E" w14:textId="5BAC12CC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17</w:t>
            </w:r>
          </w:p>
        </w:tc>
        <w:tc>
          <w:tcPr>
            <w:tcW w:w="3941" w:type="dxa"/>
            <w:vAlign w:val="center"/>
          </w:tcPr>
          <w:p w14:paraId="35B387BD" w14:textId="138C3F92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UiO-69-Ir(</w:t>
            </w:r>
            <w:proofErr w:type="spellStart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ppy</w:t>
            </w: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  <w:vertAlign w:val="superscript"/>
              </w:rPr>
              <w:t>F</w:t>
            </w:r>
            <w:proofErr w:type="spellEnd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  <w:vertAlign w:val="subscript"/>
              </w:rPr>
              <w:t>2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436B3B2C" w14:textId="53AAADCE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  <w:t>d</w:t>
            </w:r>
          </w:p>
        </w:tc>
        <w:tc>
          <w:tcPr>
            <w:tcW w:w="1134" w:type="dxa"/>
            <w:vAlign w:val="center"/>
          </w:tcPr>
          <w:p w14:paraId="03C9EBD8" w14:textId="0809B012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77BC8C24" w14:textId="77777777" w:rsidTr="00BD0224">
        <w:trPr>
          <w:jc w:val="center"/>
        </w:trPr>
        <w:tc>
          <w:tcPr>
            <w:tcW w:w="1101" w:type="dxa"/>
            <w:vAlign w:val="center"/>
          </w:tcPr>
          <w:p w14:paraId="31C10C58" w14:textId="600EBC7D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18</w:t>
            </w:r>
          </w:p>
        </w:tc>
        <w:tc>
          <w:tcPr>
            <w:tcW w:w="3941" w:type="dxa"/>
            <w:vAlign w:val="center"/>
          </w:tcPr>
          <w:p w14:paraId="56035852" w14:textId="53329A93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MOL-Hf-</w:t>
            </w:r>
            <w:proofErr w:type="spellStart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Ir</w:t>
            </w:r>
            <w:proofErr w:type="spellEnd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(</w:t>
            </w:r>
            <w:proofErr w:type="spellStart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ppy</w:t>
            </w: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  <w:vertAlign w:val="superscript"/>
              </w:rPr>
              <w:t>F</w:t>
            </w:r>
            <w:proofErr w:type="spellEnd"/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)</w:t>
            </w:r>
            <w:r w:rsidRPr="0088698E">
              <w:rPr>
                <w:rFonts w:ascii="Times New Roman" w:hAnsi="Times New Roman"/>
                <w:b/>
                <w:bCs/>
                <w:color w:val="000000" w:themeColor="text1"/>
                <w:szCs w:val="24"/>
                <w:vertAlign w:val="subscript"/>
              </w:rPr>
              <w:t>2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(2)</w:t>
            </w:r>
          </w:p>
        </w:tc>
        <w:tc>
          <w:tcPr>
            <w:tcW w:w="1927" w:type="dxa"/>
            <w:vAlign w:val="center"/>
          </w:tcPr>
          <w:p w14:paraId="59601F26" w14:textId="3CA6306F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  <w:r w:rsidRPr="0088698E">
              <w:rPr>
                <w:rFonts w:ascii="Times New Roman" w:hAnsi="Times New Roman"/>
                <w:color w:val="000000" w:themeColor="text1"/>
                <w:szCs w:val="24"/>
                <w:vertAlign w:val="superscript"/>
              </w:rPr>
              <w:t>d</w:t>
            </w:r>
          </w:p>
        </w:tc>
        <w:tc>
          <w:tcPr>
            <w:tcW w:w="1134" w:type="dxa"/>
            <w:vAlign w:val="center"/>
          </w:tcPr>
          <w:p w14:paraId="5797DB15" w14:textId="085D8C35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  <w:tr w:rsidR="00893890" w:rsidRPr="00BA497D" w14:paraId="5FE4339D" w14:textId="77777777" w:rsidTr="00482E5C">
        <w:trPr>
          <w:jc w:val="center"/>
        </w:trPr>
        <w:tc>
          <w:tcPr>
            <w:tcW w:w="1101" w:type="dxa"/>
            <w:tcBorders>
              <w:bottom w:val="single" w:sz="12" w:space="0" w:color="auto"/>
            </w:tcBorders>
            <w:vAlign w:val="center"/>
          </w:tcPr>
          <w:p w14:paraId="2E12AC0F" w14:textId="3633641D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19</w:t>
            </w:r>
          </w:p>
        </w:tc>
        <w:tc>
          <w:tcPr>
            <w:tcW w:w="3941" w:type="dxa"/>
            <w:tcBorders>
              <w:bottom w:val="single" w:sz="12" w:space="0" w:color="auto"/>
            </w:tcBorders>
            <w:vAlign w:val="center"/>
          </w:tcPr>
          <w:p w14:paraId="1D5F7CB7" w14:textId="57AC8BC6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proofErr w:type="spellStart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CdSe</w:t>
            </w:r>
            <w:proofErr w:type="spellEnd"/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 xml:space="preserve"> QDs (2)</w:t>
            </w:r>
          </w:p>
        </w:tc>
        <w:tc>
          <w:tcPr>
            <w:tcW w:w="1927" w:type="dxa"/>
            <w:tcBorders>
              <w:bottom w:val="single" w:sz="12" w:space="0" w:color="auto"/>
            </w:tcBorders>
            <w:vAlign w:val="center"/>
          </w:tcPr>
          <w:p w14:paraId="734033F9" w14:textId="74C27299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&lt;5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0116B9D8" w14:textId="111E995F" w:rsidR="00893890" w:rsidRPr="0088698E" w:rsidRDefault="00893890" w:rsidP="00893890">
            <w:pPr>
              <w:pStyle w:val="af5"/>
              <w:spacing w:before="120" w:after="12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8698E">
              <w:rPr>
                <w:rFonts w:ascii="Times New Roman" w:hAnsi="Times New Roman"/>
                <w:color w:val="000000" w:themeColor="text1"/>
                <w:szCs w:val="24"/>
              </w:rPr>
              <w:t>–</w:t>
            </w:r>
          </w:p>
        </w:tc>
      </w:tr>
    </w:tbl>
    <w:p w14:paraId="71414A28" w14:textId="3359181E" w:rsidR="00F12F40" w:rsidRPr="00BA497D" w:rsidRDefault="00F12F40" w:rsidP="00BB1EC7">
      <w:pPr>
        <w:pStyle w:val="af5"/>
        <w:spacing w:before="240" w:line="480" w:lineRule="auto"/>
        <w:jc w:val="both"/>
        <w:rPr>
          <w:rFonts w:ascii="Times New Roman" w:eastAsia="宋体" w:hAnsi="Times New Roman"/>
          <w:kern w:val="2"/>
          <w:szCs w:val="24"/>
        </w:rPr>
      </w:pPr>
      <w:r w:rsidRPr="00BA497D">
        <w:rPr>
          <w:rFonts w:ascii="Times New Roman" w:hAnsi="Times New Roman"/>
          <w:szCs w:val="24"/>
        </w:rPr>
        <w:t xml:space="preserve">Conditions: </w:t>
      </w:r>
      <w:r w:rsidRPr="00BA497D">
        <w:rPr>
          <w:rFonts w:ascii="Times New Roman" w:hAnsi="Times New Roman"/>
          <w:bCs/>
          <w:iCs/>
          <w:szCs w:val="24"/>
          <w:lang w:val="en-GB"/>
        </w:rPr>
        <w:t>1-</w:t>
      </w:r>
      <w:r w:rsidRPr="00BA497D">
        <w:rPr>
          <w:rFonts w:ascii="Times New Roman" w:hAnsi="Times New Roman" w:hint="eastAsia"/>
          <w:bCs/>
          <w:iCs/>
          <w:szCs w:val="24"/>
          <w:lang w:val="en-GB"/>
        </w:rPr>
        <w:t>v</w:t>
      </w:r>
      <w:r w:rsidRPr="00BA497D">
        <w:rPr>
          <w:rFonts w:ascii="Times New Roman" w:hAnsi="Times New Roman"/>
          <w:bCs/>
          <w:iCs/>
          <w:szCs w:val="24"/>
          <w:lang w:val="en-GB"/>
        </w:rPr>
        <w:t>inylnaphthalene</w:t>
      </w:r>
      <w:r w:rsidRPr="00BA497D">
        <w:rPr>
          <w:rFonts w:ascii="Times New Roman" w:hAnsi="Times New Roman"/>
          <w:bCs/>
          <w:szCs w:val="24"/>
          <w:lang w:val="en-GB"/>
        </w:rPr>
        <w:t xml:space="preserve"> (0.</w:t>
      </w:r>
      <w:r w:rsidRPr="00BA497D">
        <w:rPr>
          <w:rFonts w:ascii="Times New Roman" w:hAnsi="Times New Roman" w:hint="eastAsia"/>
          <w:bCs/>
          <w:szCs w:val="24"/>
          <w:lang w:val="en-GB"/>
        </w:rPr>
        <w:t>2</w:t>
      </w:r>
      <w:r w:rsidRPr="00BA497D">
        <w:rPr>
          <w:rFonts w:ascii="Times New Roman" w:hAnsi="Times New Roman"/>
          <w:bCs/>
          <w:szCs w:val="24"/>
          <w:lang w:val="en-GB"/>
        </w:rPr>
        <w:t xml:space="preserve"> mmol, 1</w:t>
      </w:r>
      <w:r w:rsidR="00246348" w:rsidRPr="00BA497D">
        <w:rPr>
          <w:rFonts w:ascii="Times New Roman" w:hAnsi="Times New Roman"/>
          <w:bCs/>
          <w:szCs w:val="24"/>
          <w:lang w:val="en-GB"/>
        </w:rPr>
        <w:t>.0</w:t>
      </w:r>
      <w:r w:rsidRPr="00BA497D">
        <w:rPr>
          <w:rFonts w:ascii="Times New Roman" w:hAnsi="Times New Roman"/>
          <w:bCs/>
          <w:szCs w:val="24"/>
          <w:lang w:val="en-GB"/>
        </w:rPr>
        <w:t xml:space="preserve"> equiv.), methyl acrylate</w:t>
      </w:r>
      <w:r w:rsidRPr="00BA497D">
        <w:rPr>
          <w:rFonts w:ascii="Times New Roman" w:hAnsi="Times New Roman" w:hint="eastAsia"/>
          <w:bCs/>
          <w:szCs w:val="24"/>
          <w:lang w:val="en-GB"/>
        </w:rPr>
        <w:t xml:space="preserve"> </w:t>
      </w:r>
      <w:r w:rsidRPr="00BA497D">
        <w:rPr>
          <w:rFonts w:ascii="Times New Roman" w:hAnsi="Times New Roman"/>
          <w:bCs/>
          <w:szCs w:val="24"/>
          <w:lang w:val="en-GB"/>
        </w:rPr>
        <w:t>(</w:t>
      </w:r>
      <w:r w:rsidRPr="00BA497D">
        <w:rPr>
          <w:rFonts w:ascii="Times New Roman" w:hAnsi="Times New Roman" w:hint="eastAsia"/>
          <w:bCs/>
          <w:szCs w:val="24"/>
          <w:lang w:val="en-GB"/>
        </w:rPr>
        <w:t>5</w:t>
      </w:r>
      <w:r w:rsidR="00246348" w:rsidRPr="00BA497D">
        <w:rPr>
          <w:rFonts w:ascii="Times New Roman" w:hAnsi="Times New Roman"/>
          <w:bCs/>
          <w:szCs w:val="24"/>
          <w:lang w:val="en-GB"/>
        </w:rPr>
        <w:t>.0</w:t>
      </w:r>
      <w:r w:rsidRPr="00BA497D">
        <w:rPr>
          <w:rFonts w:ascii="Times New Roman" w:hAnsi="Times New Roman"/>
          <w:bCs/>
          <w:szCs w:val="24"/>
          <w:lang w:val="en-GB"/>
        </w:rPr>
        <w:t xml:space="preserve"> equiv.)</w:t>
      </w:r>
      <w:r w:rsidRPr="00BA497D">
        <w:rPr>
          <w:rFonts w:ascii="Times New Roman" w:hAnsi="Times New Roman" w:hint="eastAsia"/>
          <w:bCs/>
          <w:szCs w:val="24"/>
          <w:lang w:val="en-GB"/>
        </w:rPr>
        <w:t xml:space="preserve">, </w:t>
      </w:r>
      <w:r w:rsidRPr="00BA497D">
        <w:rPr>
          <w:rFonts w:ascii="Times New Roman" w:hAnsi="Times New Roman"/>
          <w:szCs w:val="24"/>
          <w:lang w:val="en-GB"/>
        </w:rPr>
        <w:t>photocatalyst</w:t>
      </w:r>
      <w:r w:rsidRPr="00BA497D">
        <w:rPr>
          <w:rFonts w:ascii="Times New Roman" w:hAnsi="Times New Roman"/>
          <w:bCs/>
          <w:szCs w:val="24"/>
          <w:lang w:val="en-GB"/>
        </w:rPr>
        <w:t xml:space="preserve"> (0.2 or 2 mol%), and </w:t>
      </w:r>
      <w:r w:rsidRPr="00BA497D">
        <w:rPr>
          <w:rFonts w:ascii="Times New Roman" w:hAnsi="Times New Roman" w:hint="eastAsia"/>
          <w:bCs/>
          <w:szCs w:val="24"/>
          <w:lang w:val="en-GB"/>
        </w:rPr>
        <w:t>DMAP</w:t>
      </w:r>
      <w:r w:rsidRPr="00BA497D">
        <w:rPr>
          <w:rFonts w:ascii="Times New Roman" w:hAnsi="Times New Roman"/>
          <w:bCs/>
          <w:szCs w:val="24"/>
          <w:lang w:val="en-GB"/>
        </w:rPr>
        <w:t xml:space="preserve"> (1.</w:t>
      </w:r>
      <w:r w:rsidRPr="00BA497D">
        <w:rPr>
          <w:rFonts w:ascii="Times New Roman" w:hAnsi="Times New Roman" w:hint="eastAsia"/>
          <w:bCs/>
          <w:szCs w:val="24"/>
          <w:lang w:val="en-GB"/>
        </w:rPr>
        <w:t>2</w:t>
      </w:r>
      <w:r w:rsidRPr="00BA497D">
        <w:rPr>
          <w:rFonts w:ascii="Times New Roman" w:hAnsi="Times New Roman"/>
          <w:bCs/>
          <w:szCs w:val="24"/>
          <w:lang w:val="en-GB"/>
        </w:rPr>
        <w:t xml:space="preserve"> equiv.) in anhydrous </w:t>
      </w:r>
      <w:r w:rsidRPr="00BA497D">
        <w:rPr>
          <w:rFonts w:ascii="Times New Roman" w:hAnsi="Times New Roman" w:hint="eastAsia"/>
          <w:bCs/>
          <w:szCs w:val="24"/>
          <w:lang w:val="en-GB"/>
        </w:rPr>
        <w:t>DCE</w:t>
      </w:r>
      <w:r w:rsidRPr="00BA497D">
        <w:rPr>
          <w:rFonts w:ascii="Times New Roman" w:hAnsi="Times New Roman"/>
          <w:bCs/>
          <w:szCs w:val="24"/>
          <w:lang w:val="en-GB"/>
        </w:rPr>
        <w:t xml:space="preserve"> (</w:t>
      </w:r>
      <w:r w:rsidRPr="00BA497D">
        <w:rPr>
          <w:rFonts w:ascii="Times New Roman" w:hAnsi="Times New Roman" w:hint="eastAsia"/>
          <w:bCs/>
          <w:szCs w:val="24"/>
          <w:lang w:val="en-GB"/>
        </w:rPr>
        <w:t>1</w:t>
      </w:r>
      <w:r w:rsidRPr="00BA497D">
        <w:rPr>
          <w:rFonts w:ascii="Times New Roman" w:hAnsi="Times New Roman"/>
          <w:bCs/>
          <w:szCs w:val="24"/>
          <w:lang w:val="en-GB"/>
        </w:rPr>
        <w:t xml:space="preserve"> m</w:t>
      </w:r>
      <w:r w:rsidR="009D4EDD" w:rsidRPr="00BA497D">
        <w:rPr>
          <w:rFonts w:ascii="Times New Roman" w:hAnsi="Times New Roman" w:hint="eastAsia"/>
          <w:bCs/>
          <w:szCs w:val="24"/>
          <w:lang w:val="en-GB"/>
        </w:rPr>
        <w:t>l</w:t>
      </w:r>
      <w:r w:rsidRPr="00BA497D">
        <w:rPr>
          <w:rFonts w:ascii="Times New Roman" w:hAnsi="Times New Roman"/>
          <w:bCs/>
          <w:szCs w:val="24"/>
          <w:lang w:val="en-GB"/>
        </w:rPr>
        <w:t xml:space="preserve">) under nitrogen atmosphere at </w:t>
      </w:r>
      <w:r w:rsidRPr="0088698E">
        <w:rPr>
          <w:rFonts w:ascii="Times New Roman" w:hAnsi="Times New Roman"/>
          <w:bCs/>
          <w:color w:val="000000" w:themeColor="text1"/>
          <w:szCs w:val="24"/>
          <w:lang w:val="en-GB"/>
        </w:rPr>
        <w:lastRenderedPageBreak/>
        <w:t>room temperature with blue-LED light irradiation (440 nm) for 48 h</w:t>
      </w:r>
      <w:r w:rsidRPr="0088698E">
        <w:rPr>
          <w:rFonts w:ascii="Times New Roman" w:hAnsi="Times New Roman"/>
          <w:color w:val="000000" w:themeColor="text1"/>
          <w:szCs w:val="24"/>
        </w:rPr>
        <w:t>.</w:t>
      </w:r>
      <w:r w:rsidR="00E3156B" w:rsidRPr="0088698E">
        <w:rPr>
          <w:rFonts w:ascii="Times New Roman" w:hAnsi="Times New Roman"/>
          <w:color w:val="000000" w:themeColor="text1"/>
          <w:szCs w:val="24"/>
        </w:rPr>
        <w:t xml:space="preserve"> DMAP, 4-dimethylaminopyridine; DCE, 1,2-dichloroethane</w:t>
      </w:r>
      <w:r w:rsidR="00587496" w:rsidRPr="0088698E">
        <w:rPr>
          <w:rFonts w:ascii="Times New Roman" w:hAnsi="Times New Roman"/>
          <w:color w:val="000000" w:themeColor="text1"/>
          <w:szCs w:val="24"/>
        </w:rPr>
        <w:t xml:space="preserve">; </w:t>
      </w:r>
      <w:proofErr w:type="spellStart"/>
      <w:r w:rsidR="00587496" w:rsidRPr="0088698E">
        <w:rPr>
          <w:rFonts w:ascii="Times New Roman" w:hAnsi="Times New Roman"/>
          <w:color w:val="000000" w:themeColor="text1"/>
          <w:szCs w:val="24"/>
        </w:rPr>
        <w:t>dmp</w:t>
      </w:r>
      <w:proofErr w:type="spellEnd"/>
      <w:r w:rsidR="00587496" w:rsidRPr="0088698E">
        <w:rPr>
          <w:rFonts w:ascii="Times New Roman" w:hAnsi="Times New Roman"/>
          <w:color w:val="000000" w:themeColor="text1"/>
          <w:szCs w:val="24"/>
        </w:rPr>
        <w:t xml:space="preserve">, </w:t>
      </w:r>
      <w:r w:rsidR="005B636E" w:rsidRPr="0088698E">
        <w:rPr>
          <w:rFonts w:ascii="Times New Roman" w:hAnsi="Times New Roman"/>
          <w:color w:val="000000" w:themeColor="text1"/>
          <w:szCs w:val="24"/>
        </w:rPr>
        <w:t xml:space="preserve">2,9-dimethyl-1,10-phenanthroline; </w:t>
      </w:r>
      <w:proofErr w:type="spellStart"/>
      <w:r w:rsidR="005B636E" w:rsidRPr="0088698E">
        <w:rPr>
          <w:rFonts w:ascii="Times New Roman" w:hAnsi="Times New Roman"/>
          <w:color w:val="000000" w:themeColor="text1"/>
          <w:szCs w:val="24"/>
        </w:rPr>
        <w:t>bcp</w:t>
      </w:r>
      <w:proofErr w:type="spellEnd"/>
      <w:r w:rsidR="005B636E" w:rsidRPr="0088698E">
        <w:rPr>
          <w:rFonts w:ascii="Times New Roman" w:hAnsi="Times New Roman"/>
          <w:color w:val="000000" w:themeColor="text1"/>
          <w:szCs w:val="24"/>
        </w:rPr>
        <w:t xml:space="preserve">, bathocuproine; </w:t>
      </w:r>
      <w:proofErr w:type="spellStart"/>
      <w:r w:rsidR="005B636E" w:rsidRPr="0088698E">
        <w:rPr>
          <w:rFonts w:ascii="Times New Roman" w:hAnsi="Times New Roman"/>
          <w:color w:val="000000" w:themeColor="text1"/>
          <w:szCs w:val="24"/>
        </w:rPr>
        <w:t>bpy</w:t>
      </w:r>
      <w:proofErr w:type="spellEnd"/>
      <w:r w:rsidR="005B636E" w:rsidRPr="0088698E">
        <w:rPr>
          <w:rFonts w:ascii="Times New Roman" w:hAnsi="Times New Roman"/>
          <w:color w:val="000000" w:themeColor="text1"/>
          <w:szCs w:val="24"/>
        </w:rPr>
        <w:t>, 2,2’-bipyrid</w:t>
      </w:r>
      <w:r w:rsidR="00414EE9" w:rsidRPr="0088698E">
        <w:rPr>
          <w:rFonts w:ascii="Times New Roman" w:hAnsi="Times New Roman"/>
          <w:color w:val="000000" w:themeColor="text1"/>
          <w:szCs w:val="24"/>
        </w:rPr>
        <w:t>ine</w:t>
      </w:r>
      <w:r w:rsidR="005B636E" w:rsidRPr="0088698E">
        <w:rPr>
          <w:rFonts w:ascii="Times New Roman" w:hAnsi="Times New Roman"/>
          <w:color w:val="000000" w:themeColor="text1"/>
          <w:szCs w:val="24"/>
        </w:rPr>
        <w:t xml:space="preserve">; </w:t>
      </w:r>
      <w:proofErr w:type="spellStart"/>
      <w:r w:rsidR="005B636E" w:rsidRPr="0088698E">
        <w:rPr>
          <w:rFonts w:ascii="Times New Roman" w:hAnsi="Times New Roman"/>
          <w:color w:val="000000" w:themeColor="text1"/>
          <w:szCs w:val="24"/>
        </w:rPr>
        <w:t>ppy</w:t>
      </w:r>
      <w:proofErr w:type="spellEnd"/>
      <w:r w:rsidR="00DB1D98" w:rsidRPr="0088698E">
        <w:rPr>
          <w:rFonts w:ascii="Times New Roman" w:hAnsi="Times New Roman"/>
          <w:color w:val="000000" w:themeColor="text1"/>
          <w:szCs w:val="24"/>
        </w:rPr>
        <w:t>,</w:t>
      </w:r>
      <w:r w:rsidR="005B636E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5F5724" w:rsidRPr="0088698E">
        <w:rPr>
          <w:rFonts w:ascii="Times New Roman" w:hAnsi="Times New Roman"/>
          <w:color w:val="000000" w:themeColor="text1"/>
          <w:szCs w:val="24"/>
        </w:rPr>
        <w:t>2-</w:t>
      </w:r>
      <w:r w:rsidR="00DB1D98" w:rsidRPr="0088698E">
        <w:rPr>
          <w:rFonts w:ascii="Times New Roman" w:hAnsi="Times New Roman"/>
          <w:color w:val="000000" w:themeColor="text1"/>
          <w:szCs w:val="24"/>
        </w:rPr>
        <w:t>(2-pyridyl)phenyl;</w:t>
      </w:r>
      <w:r w:rsidR="005B636E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 w:rsidR="00315E90" w:rsidRPr="0088698E">
        <w:rPr>
          <w:rFonts w:ascii="Times New Roman" w:hAnsi="Times New Roman" w:hint="eastAsia"/>
          <w:color w:val="000000" w:themeColor="text1"/>
          <w:szCs w:val="24"/>
        </w:rPr>
        <w:t>dtbb</w:t>
      </w:r>
      <w:r w:rsidR="00315E90" w:rsidRPr="0088698E">
        <w:rPr>
          <w:rFonts w:ascii="Times New Roman" w:hAnsi="Times New Roman"/>
          <w:color w:val="000000" w:themeColor="text1"/>
          <w:szCs w:val="24"/>
        </w:rPr>
        <w:t>p</w:t>
      </w:r>
      <w:r w:rsidR="00315E90" w:rsidRPr="0088698E">
        <w:rPr>
          <w:rFonts w:ascii="Times New Roman" w:hAnsi="Times New Roman" w:hint="eastAsia"/>
          <w:color w:val="000000" w:themeColor="text1"/>
          <w:szCs w:val="24"/>
        </w:rPr>
        <w:t>y</w:t>
      </w:r>
      <w:proofErr w:type="spellEnd"/>
      <w:r w:rsidR="00315E90" w:rsidRPr="0088698E">
        <w:rPr>
          <w:rFonts w:ascii="Times New Roman" w:hAnsi="Times New Roman" w:hint="eastAsia"/>
          <w:color w:val="000000" w:themeColor="text1"/>
          <w:szCs w:val="24"/>
        </w:rPr>
        <w:t>, 4,4</w:t>
      </w:r>
      <w:r w:rsidR="00315E90" w:rsidRPr="0088698E">
        <w:rPr>
          <w:rFonts w:ascii="Times New Roman" w:hAnsi="Times New Roman"/>
          <w:color w:val="000000" w:themeColor="text1"/>
          <w:szCs w:val="24"/>
        </w:rPr>
        <w:t>’</w:t>
      </w:r>
      <w:r w:rsidR="00315E90" w:rsidRPr="0088698E">
        <w:rPr>
          <w:rFonts w:ascii="Times New Roman" w:hAnsi="Times New Roman" w:hint="eastAsia"/>
          <w:color w:val="000000" w:themeColor="text1"/>
          <w:szCs w:val="24"/>
        </w:rPr>
        <w:t>-di-</w:t>
      </w:r>
      <w:r w:rsidR="00315E90" w:rsidRPr="0088698E">
        <w:rPr>
          <w:rFonts w:ascii="Times New Roman" w:hAnsi="Times New Roman" w:hint="eastAsia"/>
          <w:i/>
          <w:iCs/>
          <w:color w:val="000000" w:themeColor="text1"/>
          <w:szCs w:val="24"/>
        </w:rPr>
        <w:t>tert</w:t>
      </w:r>
      <w:r w:rsidR="00315E90" w:rsidRPr="0088698E">
        <w:rPr>
          <w:rFonts w:ascii="Times New Roman" w:hAnsi="Times New Roman" w:hint="eastAsia"/>
          <w:color w:val="000000" w:themeColor="text1"/>
          <w:szCs w:val="24"/>
        </w:rPr>
        <w:t>-butyl-2,2</w:t>
      </w:r>
      <w:r w:rsidR="00315E90" w:rsidRPr="0088698E">
        <w:rPr>
          <w:rFonts w:ascii="Times New Roman" w:hAnsi="Times New Roman"/>
          <w:color w:val="000000" w:themeColor="text1"/>
          <w:szCs w:val="24"/>
        </w:rPr>
        <w:t>’</w:t>
      </w:r>
      <w:r w:rsidR="00315E90" w:rsidRPr="0088698E">
        <w:rPr>
          <w:rFonts w:ascii="Times New Roman" w:hAnsi="Times New Roman" w:hint="eastAsia"/>
          <w:color w:val="000000" w:themeColor="text1"/>
          <w:szCs w:val="24"/>
        </w:rPr>
        <w:t>-bipyrid</w:t>
      </w:r>
      <w:r w:rsidR="00414EE9" w:rsidRPr="0088698E">
        <w:rPr>
          <w:rFonts w:ascii="Times New Roman" w:hAnsi="Times New Roman"/>
          <w:color w:val="000000" w:themeColor="text1"/>
          <w:szCs w:val="24"/>
        </w:rPr>
        <w:t>ine</w:t>
      </w:r>
      <w:r w:rsidR="00315E90" w:rsidRPr="0088698E">
        <w:rPr>
          <w:rFonts w:ascii="Times New Roman" w:hAnsi="Times New Roman"/>
          <w:color w:val="000000" w:themeColor="text1"/>
          <w:szCs w:val="24"/>
        </w:rPr>
        <w:t xml:space="preserve">; </w:t>
      </w:r>
      <w:proofErr w:type="spellStart"/>
      <w:r w:rsidR="006F009E" w:rsidRPr="0088698E">
        <w:rPr>
          <w:rFonts w:ascii="Times New Roman" w:hAnsi="Times New Roman"/>
          <w:color w:val="000000" w:themeColor="text1"/>
          <w:szCs w:val="24"/>
        </w:rPr>
        <w:t>ppy</w:t>
      </w:r>
      <w:r w:rsidR="006F009E" w:rsidRPr="0088698E">
        <w:rPr>
          <w:rFonts w:ascii="Times New Roman" w:hAnsi="Times New Roman"/>
          <w:color w:val="000000" w:themeColor="text1"/>
          <w:szCs w:val="24"/>
          <w:vertAlign w:val="superscript"/>
        </w:rPr>
        <w:t>F</w:t>
      </w:r>
      <w:proofErr w:type="spellEnd"/>
      <w:r w:rsidR="006F009E" w:rsidRPr="0088698E">
        <w:rPr>
          <w:rFonts w:ascii="Times New Roman" w:hAnsi="Times New Roman"/>
          <w:color w:val="000000" w:themeColor="text1"/>
          <w:szCs w:val="24"/>
        </w:rPr>
        <w:t>,</w:t>
      </w:r>
      <w:r w:rsidR="005B636E" w:rsidRPr="0088698E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="00DB1D98" w:rsidRPr="0088698E">
        <w:rPr>
          <w:rFonts w:ascii="Times New Roman" w:hAnsi="Times New Roman"/>
          <w:color w:val="000000" w:themeColor="text1"/>
          <w:szCs w:val="24"/>
        </w:rPr>
        <w:t>3,5-difluoro-2-(5-trifluoromethyl-2-pyridyl)phenyl</w:t>
      </w:r>
      <w:r w:rsidR="00E416CD" w:rsidRPr="0088698E">
        <w:rPr>
          <w:rFonts w:ascii="Times New Roman" w:hAnsi="Times New Roman"/>
          <w:color w:val="000000" w:themeColor="text1"/>
          <w:szCs w:val="24"/>
        </w:rPr>
        <w:t>;</w:t>
      </w:r>
      <w:r w:rsidR="00E73EEF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E416CD" w:rsidRPr="0088698E">
        <w:rPr>
          <w:rFonts w:ascii="Times New Roman" w:hAnsi="Times New Roman"/>
          <w:b/>
          <w:bCs/>
          <w:color w:val="000000" w:themeColor="text1"/>
          <w:szCs w:val="24"/>
        </w:rPr>
        <w:t>MOL-Hf-</w:t>
      </w:r>
      <w:proofErr w:type="spellStart"/>
      <w:r w:rsidR="00E416CD" w:rsidRPr="0088698E">
        <w:rPr>
          <w:rFonts w:ascii="Times New Roman" w:hAnsi="Times New Roman"/>
          <w:b/>
          <w:bCs/>
          <w:color w:val="000000" w:themeColor="text1"/>
          <w:szCs w:val="24"/>
        </w:rPr>
        <w:t>Ir</w:t>
      </w:r>
      <w:proofErr w:type="spellEnd"/>
      <w:r w:rsidR="00E416CD" w:rsidRPr="0088698E">
        <w:rPr>
          <w:rFonts w:ascii="Times New Roman" w:hAnsi="Times New Roman"/>
          <w:b/>
          <w:bCs/>
          <w:color w:val="000000" w:themeColor="text1"/>
          <w:szCs w:val="24"/>
        </w:rPr>
        <w:t>(</w:t>
      </w:r>
      <w:proofErr w:type="spellStart"/>
      <w:r w:rsidR="00E416CD" w:rsidRPr="0088698E">
        <w:rPr>
          <w:rFonts w:ascii="Times New Roman" w:hAnsi="Times New Roman"/>
          <w:b/>
          <w:bCs/>
          <w:color w:val="000000" w:themeColor="text1"/>
          <w:szCs w:val="24"/>
        </w:rPr>
        <w:t>ppy</w:t>
      </w:r>
      <w:r w:rsidR="00E416CD" w:rsidRPr="0088698E">
        <w:rPr>
          <w:rFonts w:ascii="Times New Roman" w:hAnsi="Times New Roman"/>
          <w:b/>
          <w:bCs/>
          <w:color w:val="000000" w:themeColor="text1"/>
          <w:szCs w:val="24"/>
          <w:vertAlign w:val="superscript"/>
        </w:rPr>
        <w:t>F</w:t>
      </w:r>
      <w:proofErr w:type="spellEnd"/>
      <w:r w:rsidR="00E416CD" w:rsidRPr="0088698E">
        <w:rPr>
          <w:rFonts w:ascii="Times New Roman" w:hAnsi="Times New Roman"/>
          <w:b/>
          <w:bCs/>
          <w:color w:val="000000" w:themeColor="text1"/>
          <w:szCs w:val="24"/>
        </w:rPr>
        <w:t>)</w:t>
      </w:r>
      <w:r w:rsidR="00E416CD" w:rsidRPr="0088698E">
        <w:rPr>
          <w:rFonts w:ascii="Times New Roman" w:hAnsi="Times New Roman"/>
          <w:b/>
          <w:bCs/>
          <w:color w:val="000000" w:themeColor="text1"/>
          <w:szCs w:val="24"/>
          <w:vertAlign w:val="subscript"/>
        </w:rPr>
        <w:t>2</w:t>
      </w:r>
      <w:r w:rsidR="00E416CD" w:rsidRPr="0088698E">
        <w:rPr>
          <w:rFonts w:ascii="Times New Roman" w:hAnsi="Times New Roman"/>
          <w:color w:val="000000" w:themeColor="text1"/>
          <w:szCs w:val="24"/>
        </w:rPr>
        <w:t>, a metal−organic layer containing [Hf</w:t>
      </w:r>
      <w:r w:rsidR="00E416CD" w:rsidRPr="0088698E">
        <w:rPr>
          <w:rFonts w:ascii="Times New Roman" w:hAnsi="Times New Roman"/>
          <w:color w:val="000000" w:themeColor="text1"/>
          <w:szCs w:val="24"/>
          <w:vertAlign w:val="subscript"/>
        </w:rPr>
        <w:t>12</w:t>
      </w:r>
      <w:r w:rsidR="00E416CD" w:rsidRPr="0088698E">
        <w:rPr>
          <w:rFonts w:ascii="Times New Roman" w:hAnsi="Times New Roman"/>
          <w:color w:val="000000" w:themeColor="text1"/>
          <w:szCs w:val="24"/>
        </w:rPr>
        <w:t>]inorganic nodes and iridium-functionalized dicarboxylate organic linkers</w:t>
      </w:r>
      <w:r w:rsidR="007914DF" w:rsidRPr="0088698E">
        <w:rPr>
          <w:rFonts w:ascii="Times New Roman" w:hAnsi="Times New Roman"/>
          <w:color w:val="000000" w:themeColor="text1"/>
          <w:szCs w:val="24"/>
        </w:rPr>
        <w:fldChar w:fldCharType="begin"/>
      </w:r>
      <w:r w:rsidR="007860CC" w:rsidRPr="0088698E">
        <w:rPr>
          <w:rFonts w:ascii="Times New Roman" w:hAnsi="Times New Roman"/>
          <w:color w:val="000000" w:themeColor="text1"/>
          <w:szCs w:val="24"/>
        </w:rPr>
        <w:instrText xml:space="preserve"> ADDIN EN.CITE &lt;EndNote&gt;&lt;Cite&gt;&lt;Author&gt;Fan&lt;/Author&gt;&lt;Year&gt;2023&lt;/Year&gt;&lt;RecNum&gt;152&lt;/RecNum&gt;&lt;DisplayText&gt;&lt;style face="superscript"&gt;48&lt;/style&gt;&lt;/DisplayText&gt;&lt;record&gt;&lt;rec-number&gt;152&lt;/rec-number&gt;&lt;foreign-keys&gt;&lt;key app="EN" db-id="2zzw5r2pft0vtee5pe1pr9f9w2wzza2stee0" timestamp="1690006767"&gt;152&lt;/key&gt;&lt;/foreign-keys&gt;&lt;ref-type name="Journal Article"&gt;17&lt;/ref-type&gt;&lt;contributors&gt;&lt;authors&gt;&lt;author&gt;Fan, Y.&lt;/author&gt;&lt;author&gt;Zheng, H.&lt;/author&gt;&lt;author&gt;Labalme, S.&lt;/author&gt;&lt;author&gt;Lin, W.&lt;/author&gt;&lt;/authors&gt;&lt;/contributors&gt;&lt;auth-address&gt;Department of Chemistry, The University of Chicago, Chicago, Illinois 60637, United States.&lt;/auth-address&gt;&lt;titles&gt;&lt;title&gt;Molecular engineering of metal−organic layers for sustainable tandem and synergistic photocatalysis&lt;/title&gt;&lt;secondary-title&gt;J. Am. Chem. Soc.&lt;/secondary-title&gt;&lt;/titles&gt;&lt;periodical&gt;&lt;full-title&gt;J. Am. Chem. Soc.&lt;/full-title&gt;&lt;/periodical&gt;&lt;pages&gt;4158−4165&lt;/pages&gt;&lt;volume&gt;145&lt;/volume&gt;&lt;edition&gt;2023/02/09&lt;/edition&gt;&lt;dates&gt;&lt;year&gt;2023&lt;/year&gt;&lt;pub-dates&gt;&lt;date&gt;Feb 8&lt;/date&gt;&lt;/pub-dates&gt;&lt;/dates&gt;&lt;isbn&gt;1520-5126 (Electronic)&amp;#xD;0002-7863 (Linking)&lt;/isbn&gt;&lt;accession-num&gt;36753526&lt;/accession-num&gt;&lt;urls&gt;&lt;related-urls&gt;&lt;url&gt;https://www.ncbi.nlm.nih.gov/pubmed/36753526&lt;/url&gt;&lt;/related-urls&gt;&lt;/urls&gt;&lt;electronic-resource-num&gt;10.1021/jacs.2c12599&lt;/electronic-resource-num&gt;&lt;/record&gt;&lt;/Cite&gt;&lt;/EndNote&gt;</w:instrText>
      </w:r>
      <w:r w:rsidR="007914DF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7914DF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48</w:t>
      </w:r>
      <w:r w:rsidR="007914DF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E416CD" w:rsidRPr="0088698E">
        <w:rPr>
          <w:rFonts w:ascii="Times New Roman" w:hAnsi="Times New Roman"/>
          <w:color w:val="000000" w:themeColor="text1"/>
          <w:szCs w:val="24"/>
        </w:rPr>
        <w:t>.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 w:rsidRPr="0088698E">
        <w:rPr>
          <w:rFonts w:ascii="Times New Roman" w:hAnsi="Times New Roman"/>
          <w:color w:val="000000" w:themeColor="text1"/>
          <w:szCs w:val="24"/>
          <w:vertAlign w:val="superscript"/>
        </w:rPr>
        <w:t>a</w:t>
      </w:r>
      <w:r w:rsidRPr="0088698E">
        <w:rPr>
          <w:rFonts w:ascii="Times New Roman" w:hAnsi="Times New Roman"/>
          <w:color w:val="000000" w:themeColor="text1"/>
          <w:szCs w:val="24"/>
        </w:rPr>
        <w:t>Yield</w:t>
      </w:r>
      <w:proofErr w:type="spellEnd"/>
      <w:r w:rsidRPr="0088698E">
        <w:rPr>
          <w:rFonts w:ascii="Times New Roman" w:hAnsi="Times New Roman"/>
          <w:color w:val="000000" w:themeColor="text1"/>
          <w:szCs w:val="24"/>
        </w:rPr>
        <w:t xml:space="preserve"> was determined by </w:t>
      </w:r>
      <w:r w:rsidRPr="0088698E">
        <w:rPr>
          <w:rFonts w:ascii="Times New Roman" w:eastAsia="宋体" w:hAnsi="Times New Roman"/>
          <w:color w:val="000000" w:themeColor="text1"/>
          <w:kern w:val="2"/>
          <w:szCs w:val="24"/>
          <w:vertAlign w:val="superscript"/>
        </w:rPr>
        <w:t>1</w:t>
      </w:r>
      <w:r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H NMR of the crude product using </w:t>
      </w:r>
      <w:r w:rsidRPr="0088698E">
        <w:rPr>
          <w:rFonts w:ascii="Times New Roman" w:eastAsia="宋体" w:hAnsi="Times New Roman" w:hint="eastAsia"/>
          <w:color w:val="000000" w:themeColor="text1"/>
          <w:kern w:val="2"/>
          <w:szCs w:val="24"/>
        </w:rPr>
        <w:t>p</w:t>
      </w:r>
      <w:r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henyltrimethylsilane as </w:t>
      </w:r>
      <w:r w:rsidRPr="0088698E">
        <w:rPr>
          <w:rFonts w:ascii="Times New Roman" w:eastAsia="宋体" w:hAnsi="Times New Roman" w:hint="eastAsia"/>
          <w:color w:val="000000" w:themeColor="text1"/>
          <w:kern w:val="2"/>
          <w:szCs w:val="24"/>
        </w:rPr>
        <w:t>an</w:t>
      </w:r>
      <w:r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 internal standard.</w:t>
      </w:r>
      <w:r w:rsidR="00312128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 </w:t>
      </w:r>
      <w:proofErr w:type="spellStart"/>
      <w:r w:rsidR="00312128" w:rsidRPr="0088698E">
        <w:rPr>
          <w:rFonts w:ascii="Times New Roman" w:eastAsia="宋体" w:hAnsi="Times New Roman"/>
          <w:color w:val="000000" w:themeColor="text1"/>
          <w:kern w:val="2"/>
          <w:szCs w:val="24"/>
          <w:vertAlign w:val="superscript"/>
        </w:rPr>
        <w:t>b</w:t>
      </w:r>
      <w:r w:rsidR="00312128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>TONs</w:t>
      </w:r>
      <w:proofErr w:type="spellEnd"/>
      <w:r w:rsidR="00E3333A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 shown in Table 1 were calculated based on the crude NMR yield of </w:t>
      </w:r>
      <w:r w:rsidR="00E3333A" w:rsidRPr="0088698E">
        <w:rPr>
          <w:rFonts w:ascii="Times New Roman" w:eastAsia="宋体" w:hAnsi="Times New Roman"/>
          <w:b/>
          <w:bCs/>
          <w:color w:val="000000" w:themeColor="text1"/>
          <w:kern w:val="2"/>
          <w:szCs w:val="24"/>
        </w:rPr>
        <w:t>1</w:t>
      </w:r>
      <w:r w:rsidR="00E3333A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>. For other products, TONs were calculated based on isolated yields.</w:t>
      </w:r>
      <w:r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 </w:t>
      </w:r>
      <w:proofErr w:type="spellStart"/>
      <w:r w:rsidR="00E3333A" w:rsidRPr="0088698E">
        <w:rPr>
          <w:rFonts w:ascii="Times New Roman" w:eastAsia="宋体" w:hAnsi="Times New Roman"/>
          <w:color w:val="000000" w:themeColor="text1"/>
          <w:kern w:val="2"/>
          <w:szCs w:val="24"/>
          <w:vertAlign w:val="superscript"/>
        </w:rPr>
        <w:t>c</w:t>
      </w:r>
      <w:r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>Diastereomer</w:t>
      </w:r>
      <w:r w:rsidR="00C221F6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>ic</w:t>
      </w:r>
      <w:proofErr w:type="spellEnd"/>
      <w:r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 ratio</w:t>
      </w:r>
      <w:r w:rsidR="00E3156B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 (</w:t>
      </w:r>
      <w:proofErr w:type="spellStart"/>
      <w:r w:rsidR="00E3156B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>d.r.</w:t>
      </w:r>
      <w:proofErr w:type="spellEnd"/>
      <w:r w:rsidR="00E3156B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>)</w:t>
      </w:r>
      <w:r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 was determined by </w:t>
      </w:r>
      <w:r w:rsidRPr="0088698E">
        <w:rPr>
          <w:rFonts w:ascii="Times New Roman" w:eastAsia="宋体" w:hAnsi="Times New Roman"/>
          <w:color w:val="000000" w:themeColor="text1"/>
          <w:kern w:val="2"/>
          <w:szCs w:val="24"/>
          <w:vertAlign w:val="superscript"/>
        </w:rPr>
        <w:t>1</w:t>
      </w:r>
      <w:r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>H NMR analysis of the crude reaction mixture.</w:t>
      </w:r>
      <w:r w:rsidR="00946ED8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 </w:t>
      </w:r>
      <w:r w:rsidR="00E3333A" w:rsidRPr="0088698E">
        <w:rPr>
          <w:rFonts w:ascii="Times New Roman" w:eastAsia="宋体" w:hAnsi="Times New Roman"/>
          <w:color w:val="000000" w:themeColor="text1"/>
          <w:kern w:val="2"/>
          <w:szCs w:val="24"/>
          <w:vertAlign w:val="superscript"/>
        </w:rPr>
        <w:t>d</w:t>
      </w:r>
      <w:r w:rsidR="00946ED8" w:rsidRPr="0088698E">
        <w:rPr>
          <w:rFonts w:ascii="Times New Roman" w:hAnsi="Times New Roman"/>
          <w:bCs/>
          <w:iCs/>
          <w:color w:val="000000" w:themeColor="text1"/>
          <w:szCs w:val="24"/>
          <w:lang w:val="en-GB"/>
        </w:rPr>
        <w:t>1-Vinylnaphthalene</w:t>
      </w:r>
      <w:r w:rsidR="00946ED8" w:rsidRPr="0088698E">
        <w:rPr>
          <w:rFonts w:ascii="Times New Roman" w:eastAsia="宋体" w:hAnsi="Times New Roman"/>
          <w:color w:val="000000" w:themeColor="text1"/>
          <w:kern w:val="2"/>
          <w:szCs w:val="24"/>
        </w:rPr>
        <w:t xml:space="preserve"> was fully decomposed.</w:t>
      </w:r>
    </w:p>
    <w:p w14:paraId="7ABD69E7" w14:textId="326F3CA8" w:rsidR="00F12F40" w:rsidRPr="00BA497D" w:rsidRDefault="006F009E" w:rsidP="00D80F96">
      <w:pPr>
        <w:pStyle w:val="af5"/>
        <w:spacing w:before="120" w:after="120" w:line="480" w:lineRule="auto"/>
        <w:jc w:val="center"/>
        <w:rPr>
          <w:rFonts w:ascii="Times New Roman" w:hAnsi="Times New Roman"/>
        </w:rPr>
      </w:pPr>
      <w:r w:rsidRPr="00BA497D">
        <w:rPr>
          <w:rFonts w:ascii="Times New Roman" w:hAnsi="Times New Roman"/>
        </w:rPr>
        <w:object w:dxaOrig="17522" w:dyaOrig="5189" w14:anchorId="550CCA5A">
          <v:shape id="_x0000_i1026" type="#_x0000_t75" style="width:437.15pt;height:129.5pt" o:ole="">
            <v:imagedata r:id="rId12" o:title=""/>
          </v:shape>
          <o:OLEObject Type="Embed" ProgID="ChemDraw.Document.6.0" ShapeID="_x0000_i1026" DrawAspect="Content" ObjectID="_1824988501" r:id="rId13"/>
        </w:object>
      </w:r>
    </w:p>
    <w:p w14:paraId="6B028086" w14:textId="5A097F9A" w:rsidR="003E4B57" w:rsidRPr="00BA497D" w:rsidRDefault="003E4B57" w:rsidP="003E4B57">
      <w:pPr>
        <w:spacing w:after="0" w:line="240" w:lineRule="auto"/>
        <w:rPr>
          <w:sz w:val="24"/>
          <w:szCs w:val="21"/>
        </w:rPr>
      </w:pPr>
      <w:r w:rsidRPr="00BA497D">
        <w:br w:type="page"/>
      </w:r>
    </w:p>
    <w:p w14:paraId="6EDA0833" w14:textId="7A67ECF8" w:rsidR="006E76BB" w:rsidRPr="00BA497D" w:rsidRDefault="0020497A" w:rsidP="003E4B57">
      <w:pPr>
        <w:pStyle w:val="af5"/>
        <w:spacing w:line="480" w:lineRule="auto"/>
        <w:ind w:firstLine="357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 w:hint="eastAsia"/>
          <w:szCs w:val="24"/>
        </w:rPr>
        <w:lastRenderedPageBreak/>
        <w:t>After</w:t>
      </w:r>
      <w:r w:rsidRPr="00BA497D">
        <w:rPr>
          <w:rFonts w:ascii="Times New Roman" w:hAnsi="Times New Roman"/>
          <w:szCs w:val="24"/>
        </w:rPr>
        <w:t xml:space="preserve"> identifying the most effective copper photocatalyst (i.e., </w:t>
      </w:r>
      <w:r w:rsidRPr="00BA497D">
        <w:rPr>
          <w:rFonts w:ascii="Times New Roman" w:hAnsi="Times New Roman"/>
          <w:b/>
          <w:bCs/>
          <w:szCs w:val="24"/>
        </w:rPr>
        <w:t>UiO-69-phen(binap)Cu</w:t>
      </w:r>
      <w:r w:rsidRPr="00BA497D">
        <w:rPr>
          <w:rFonts w:ascii="Times New Roman" w:hAnsi="Times New Roman"/>
          <w:szCs w:val="24"/>
        </w:rPr>
        <w:t xml:space="preserve">), </w:t>
      </w:r>
      <w:r w:rsidR="00267801" w:rsidRPr="00BA497D">
        <w:rPr>
          <w:rFonts w:ascii="Times New Roman" w:hAnsi="Times New Roman"/>
          <w:szCs w:val="24"/>
        </w:rPr>
        <w:t xml:space="preserve">we first </w:t>
      </w:r>
      <w:r w:rsidRPr="00BA497D">
        <w:rPr>
          <w:rFonts w:ascii="Times New Roman" w:hAnsi="Times New Roman" w:hint="eastAsia"/>
          <w:szCs w:val="24"/>
        </w:rPr>
        <w:t>examined</w:t>
      </w:r>
      <w:r w:rsidR="00267801" w:rsidRPr="00BA497D">
        <w:rPr>
          <w:rFonts w:ascii="Times New Roman" w:hAnsi="Times New Roman"/>
          <w:szCs w:val="24"/>
        </w:rPr>
        <w:t xml:space="preserve"> </w:t>
      </w:r>
      <w:r w:rsidR="00545813" w:rsidRPr="00BA497D">
        <w:rPr>
          <w:rFonts w:ascii="Times New Roman" w:hAnsi="Times New Roman"/>
          <w:szCs w:val="24"/>
        </w:rPr>
        <w:t xml:space="preserve">a </w:t>
      </w:r>
      <w:r w:rsidR="004D21B5" w:rsidRPr="00BA497D">
        <w:rPr>
          <w:rFonts w:ascii="Times New Roman" w:hAnsi="Times New Roman"/>
          <w:szCs w:val="24"/>
        </w:rPr>
        <w:t>variety</w:t>
      </w:r>
      <w:r w:rsidR="00545813" w:rsidRPr="00BA497D">
        <w:rPr>
          <w:rFonts w:ascii="Times New Roman" w:hAnsi="Times New Roman"/>
          <w:szCs w:val="24"/>
        </w:rPr>
        <w:t xml:space="preserve"> of </w:t>
      </w:r>
      <w:r w:rsidR="00BC31B6" w:rsidRPr="00BA497D">
        <w:rPr>
          <w:rFonts w:ascii="Times New Roman" w:hAnsi="Times New Roman"/>
          <w:szCs w:val="24"/>
        </w:rPr>
        <w:t xml:space="preserve">electron-deficient </w:t>
      </w:r>
      <w:r w:rsidR="00DE7C17" w:rsidRPr="00BA497D">
        <w:rPr>
          <w:rFonts w:ascii="Times New Roman" w:hAnsi="Times New Roman"/>
          <w:szCs w:val="24"/>
        </w:rPr>
        <w:t>alkene</w:t>
      </w:r>
      <w:r w:rsidR="00BC31B6" w:rsidRPr="00BA497D">
        <w:rPr>
          <w:rFonts w:ascii="Times New Roman" w:hAnsi="Times New Roman"/>
          <w:szCs w:val="24"/>
        </w:rPr>
        <w:t>s</w:t>
      </w:r>
      <w:r w:rsidR="004D0718" w:rsidRPr="00BA497D">
        <w:rPr>
          <w:rFonts w:ascii="Times New Roman" w:hAnsi="Times New Roman"/>
          <w:szCs w:val="24"/>
        </w:rPr>
        <w:t xml:space="preserve"> </w:t>
      </w:r>
      <w:r w:rsidR="00C0121D" w:rsidRPr="00BA497D">
        <w:rPr>
          <w:rFonts w:ascii="Times New Roman" w:hAnsi="Times New Roman"/>
          <w:szCs w:val="24"/>
        </w:rPr>
        <w:t xml:space="preserve">to </w:t>
      </w:r>
      <w:r w:rsidR="00BC31B6" w:rsidRPr="00BA497D">
        <w:rPr>
          <w:rFonts w:ascii="Times New Roman" w:hAnsi="Times New Roman"/>
          <w:szCs w:val="24"/>
        </w:rPr>
        <w:t>evaluate the scope of</w:t>
      </w:r>
      <w:r w:rsidR="00C0121D" w:rsidRPr="00BA497D">
        <w:rPr>
          <w:rFonts w:ascii="Times New Roman" w:hAnsi="Times New Roman"/>
          <w:szCs w:val="24"/>
        </w:rPr>
        <w:t xml:space="preserve"> the heterogeneous photocatalytic </w:t>
      </w:r>
      <w:r w:rsidR="00BC31B6" w:rsidRPr="00BA497D">
        <w:rPr>
          <w:rFonts w:ascii="Times New Roman" w:hAnsi="Times New Roman"/>
          <w:szCs w:val="24"/>
        </w:rPr>
        <w:t>[2+2] cycloaddition</w:t>
      </w:r>
      <w:r w:rsidR="00C9514E" w:rsidRPr="00BA497D">
        <w:rPr>
          <w:rFonts w:ascii="Times New Roman" w:hAnsi="Times New Roman"/>
          <w:szCs w:val="24"/>
        </w:rPr>
        <w:t xml:space="preserve"> reactions</w:t>
      </w:r>
      <w:r w:rsidR="00C0121D" w:rsidRPr="00BA497D">
        <w:rPr>
          <w:rFonts w:ascii="Times New Roman" w:hAnsi="Times New Roman"/>
          <w:szCs w:val="24"/>
        </w:rPr>
        <w:t xml:space="preserve"> (Fig. </w:t>
      </w:r>
      <w:r w:rsidR="00BC31B6" w:rsidRPr="00BA497D">
        <w:rPr>
          <w:rFonts w:ascii="Times New Roman" w:hAnsi="Times New Roman"/>
          <w:szCs w:val="24"/>
        </w:rPr>
        <w:t>3</w:t>
      </w:r>
      <w:r w:rsidR="00C0121D" w:rsidRPr="00BA497D">
        <w:rPr>
          <w:rFonts w:ascii="Times New Roman" w:hAnsi="Times New Roman"/>
          <w:szCs w:val="24"/>
        </w:rPr>
        <w:t>).</w:t>
      </w:r>
      <w:r w:rsidR="00653A75" w:rsidRPr="00BA497D">
        <w:rPr>
          <w:rFonts w:ascii="Times New Roman" w:hAnsi="Times New Roman"/>
          <w:szCs w:val="24"/>
        </w:rPr>
        <w:t xml:space="preserve"> </w:t>
      </w:r>
      <w:r w:rsidR="00BC31B6" w:rsidRPr="00BA497D">
        <w:rPr>
          <w:rFonts w:ascii="Times New Roman" w:hAnsi="Times New Roman"/>
          <w:szCs w:val="24"/>
        </w:rPr>
        <w:t>A number of α,β-unsaturated carbonyl compounds</w:t>
      </w:r>
      <w:r w:rsidR="00DE7C17" w:rsidRPr="00BA497D">
        <w:rPr>
          <w:rFonts w:ascii="Times New Roman" w:hAnsi="Times New Roman"/>
          <w:szCs w:val="24"/>
        </w:rPr>
        <w:t xml:space="preserve">, such as acrylates, acrylamides, vinyl alkyl ketones, and fumarates, </w:t>
      </w:r>
      <w:r w:rsidR="006E76BB" w:rsidRPr="00BA497D">
        <w:rPr>
          <w:rFonts w:ascii="Times New Roman" w:hAnsi="Times New Roman"/>
          <w:szCs w:val="24"/>
        </w:rPr>
        <w:t>are highly reactive,</w:t>
      </w:r>
      <w:r w:rsidR="00BC31B6" w:rsidRPr="00BA497D">
        <w:rPr>
          <w:rFonts w:ascii="Times New Roman" w:hAnsi="Times New Roman"/>
          <w:szCs w:val="24"/>
        </w:rPr>
        <w:t xml:space="preserve"> </w:t>
      </w:r>
      <w:r w:rsidR="006E76BB" w:rsidRPr="00BA497D">
        <w:rPr>
          <w:rFonts w:ascii="Times New Roman" w:hAnsi="Times New Roman"/>
          <w:szCs w:val="24"/>
        </w:rPr>
        <w:t xml:space="preserve">furnishing the crossed cycloaddition products in yields of up to 87% (Fig. 3, products </w:t>
      </w:r>
      <w:r w:rsidR="006E76BB" w:rsidRPr="00BA497D">
        <w:rPr>
          <w:rFonts w:ascii="Times New Roman" w:hAnsi="Times New Roman"/>
          <w:b/>
          <w:bCs/>
          <w:szCs w:val="24"/>
        </w:rPr>
        <w:t>1</w:t>
      </w:r>
      <w:r w:rsidR="006E76BB" w:rsidRPr="00BA497D">
        <w:rPr>
          <w:rFonts w:ascii="Times New Roman" w:hAnsi="Times New Roman"/>
          <w:szCs w:val="24"/>
        </w:rPr>
        <w:t>–</w:t>
      </w:r>
      <w:r w:rsidR="00CA0B01" w:rsidRPr="00BA497D">
        <w:rPr>
          <w:rFonts w:ascii="Times New Roman" w:hAnsi="Times New Roman"/>
          <w:b/>
          <w:bCs/>
          <w:szCs w:val="24"/>
        </w:rPr>
        <w:t>15</w:t>
      </w:r>
      <w:r w:rsidR="006E76BB" w:rsidRPr="00BA497D">
        <w:rPr>
          <w:rFonts w:ascii="Times New Roman" w:hAnsi="Times New Roman"/>
          <w:szCs w:val="24"/>
        </w:rPr>
        <w:t xml:space="preserve">). </w:t>
      </w:r>
      <w:r w:rsidR="00CA0B01" w:rsidRPr="00BA497D">
        <w:rPr>
          <w:rFonts w:ascii="Times New Roman" w:hAnsi="Times New Roman"/>
          <w:szCs w:val="24"/>
        </w:rPr>
        <w:t xml:space="preserve">In the </w:t>
      </w:r>
      <w:r w:rsidR="00FC4409" w:rsidRPr="00BA497D">
        <w:rPr>
          <w:rFonts w:ascii="Times New Roman" w:hAnsi="Times New Roman"/>
          <w:szCs w:val="24"/>
        </w:rPr>
        <w:t>crossed cycloaddition</w:t>
      </w:r>
      <w:r w:rsidR="00C9514E" w:rsidRPr="00BA497D">
        <w:rPr>
          <w:rFonts w:ascii="Times New Roman" w:hAnsi="Times New Roman"/>
          <w:szCs w:val="24"/>
        </w:rPr>
        <w:t>s</w:t>
      </w:r>
      <w:r w:rsidR="00CA0B01" w:rsidRPr="00BA497D">
        <w:rPr>
          <w:rFonts w:ascii="Times New Roman" w:hAnsi="Times New Roman"/>
          <w:szCs w:val="24"/>
        </w:rPr>
        <w:t xml:space="preserve"> </w:t>
      </w:r>
      <w:r w:rsidR="004910F1" w:rsidRPr="00BA497D">
        <w:rPr>
          <w:rFonts w:ascii="Times New Roman" w:hAnsi="Times New Roman"/>
          <w:szCs w:val="24"/>
        </w:rPr>
        <w:t>of various styrenes</w:t>
      </w:r>
      <w:r w:rsidR="00996AE0" w:rsidRPr="00BA497D">
        <w:rPr>
          <w:rFonts w:ascii="Times New Roman" w:hAnsi="Times New Roman"/>
          <w:szCs w:val="24"/>
        </w:rPr>
        <w:t xml:space="preserve">, the </w:t>
      </w:r>
      <w:r w:rsidR="00C243BE" w:rsidRPr="00BA497D">
        <w:rPr>
          <w:rFonts w:ascii="Times New Roman" w:hAnsi="Times New Roman"/>
          <w:szCs w:val="24"/>
        </w:rPr>
        <w:t xml:space="preserve">required </w:t>
      </w:r>
      <w:r w:rsidR="004910F1" w:rsidRPr="00BA497D">
        <w:rPr>
          <w:rFonts w:ascii="Times New Roman" w:hAnsi="Times New Roman"/>
          <w:szCs w:val="24"/>
        </w:rPr>
        <w:t>amount of dimethyl fumarate</w:t>
      </w:r>
      <w:r w:rsidR="00996AE0" w:rsidRPr="00BA497D">
        <w:rPr>
          <w:rFonts w:ascii="Times New Roman" w:hAnsi="Times New Roman"/>
          <w:szCs w:val="24"/>
        </w:rPr>
        <w:t xml:space="preserve"> can be </w:t>
      </w:r>
      <w:r w:rsidR="004910F1" w:rsidRPr="00BA497D">
        <w:rPr>
          <w:rFonts w:ascii="Times New Roman" w:hAnsi="Times New Roman"/>
          <w:szCs w:val="24"/>
        </w:rPr>
        <w:t>reduced</w:t>
      </w:r>
      <w:r w:rsidR="00996AE0" w:rsidRPr="00BA497D">
        <w:rPr>
          <w:rFonts w:ascii="Times New Roman" w:hAnsi="Times New Roman"/>
          <w:szCs w:val="24"/>
        </w:rPr>
        <w:t xml:space="preserve"> to 1.2 equivalents</w:t>
      </w:r>
      <w:r w:rsidR="008B2AD8" w:rsidRPr="00BA497D">
        <w:rPr>
          <w:rFonts w:ascii="Times New Roman" w:hAnsi="Times New Roman"/>
          <w:szCs w:val="24"/>
        </w:rPr>
        <w:t xml:space="preserve"> (Fig. 3, products </w:t>
      </w:r>
      <w:r w:rsidR="008B2AD8" w:rsidRPr="00BA497D">
        <w:rPr>
          <w:rFonts w:ascii="Times New Roman" w:hAnsi="Times New Roman"/>
          <w:b/>
          <w:bCs/>
          <w:szCs w:val="24"/>
        </w:rPr>
        <w:t>8</w:t>
      </w:r>
      <w:r w:rsidR="008B2AD8" w:rsidRPr="00BA497D">
        <w:rPr>
          <w:rFonts w:ascii="Times New Roman" w:hAnsi="Times New Roman"/>
          <w:szCs w:val="24"/>
        </w:rPr>
        <w:t>–</w:t>
      </w:r>
      <w:r w:rsidR="008B2AD8" w:rsidRPr="00BA497D">
        <w:rPr>
          <w:rFonts w:ascii="Times New Roman" w:hAnsi="Times New Roman"/>
          <w:b/>
          <w:bCs/>
          <w:szCs w:val="24"/>
        </w:rPr>
        <w:t>15</w:t>
      </w:r>
      <w:r w:rsidR="008B2AD8" w:rsidRPr="00BA497D">
        <w:rPr>
          <w:rFonts w:ascii="Times New Roman" w:hAnsi="Times New Roman"/>
          <w:szCs w:val="24"/>
        </w:rPr>
        <w:t>)</w:t>
      </w:r>
      <w:r w:rsidR="00996AE0" w:rsidRPr="00BA497D">
        <w:rPr>
          <w:rFonts w:ascii="Times New Roman" w:hAnsi="Times New Roman"/>
          <w:szCs w:val="24"/>
        </w:rPr>
        <w:t xml:space="preserve">, </w:t>
      </w:r>
      <w:r w:rsidR="00E15262" w:rsidRPr="00BA497D">
        <w:rPr>
          <w:rFonts w:ascii="Times New Roman" w:hAnsi="Times New Roman"/>
          <w:szCs w:val="24"/>
        </w:rPr>
        <w:t>likely owing to</w:t>
      </w:r>
      <w:r w:rsidR="00996AE0" w:rsidRPr="00BA497D">
        <w:rPr>
          <w:rFonts w:ascii="Times New Roman" w:hAnsi="Times New Roman"/>
          <w:szCs w:val="24"/>
        </w:rPr>
        <w:t xml:space="preserve"> the </w:t>
      </w:r>
      <w:r w:rsidR="004910F1" w:rsidRPr="00BA497D">
        <w:rPr>
          <w:rFonts w:ascii="Times New Roman" w:hAnsi="Times New Roman"/>
          <w:szCs w:val="24"/>
        </w:rPr>
        <w:t xml:space="preserve">more </w:t>
      </w:r>
      <w:r w:rsidR="00996AE0" w:rsidRPr="00BA497D">
        <w:rPr>
          <w:rFonts w:ascii="Times New Roman" w:hAnsi="Times New Roman"/>
          <w:szCs w:val="24"/>
        </w:rPr>
        <w:t xml:space="preserve">electron-deficient nature of </w:t>
      </w:r>
      <w:r w:rsidR="004910F1" w:rsidRPr="00BA497D">
        <w:rPr>
          <w:rFonts w:ascii="Times New Roman" w:hAnsi="Times New Roman"/>
          <w:szCs w:val="24"/>
        </w:rPr>
        <w:t>its</w:t>
      </w:r>
      <w:r w:rsidR="00996AE0" w:rsidRPr="00BA497D">
        <w:rPr>
          <w:rFonts w:ascii="Times New Roman" w:hAnsi="Times New Roman"/>
          <w:szCs w:val="24"/>
        </w:rPr>
        <w:t xml:space="preserve"> double bond.</w:t>
      </w:r>
      <w:r w:rsidR="00E15262" w:rsidRPr="00BA497D">
        <w:rPr>
          <w:rFonts w:ascii="Times New Roman" w:hAnsi="Times New Roman"/>
          <w:szCs w:val="24"/>
        </w:rPr>
        <w:t xml:space="preserve"> </w:t>
      </w:r>
      <w:r w:rsidR="00C9514E" w:rsidRPr="00BA497D">
        <w:rPr>
          <w:rFonts w:ascii="Times New Roman" w:hAnsi="Times New Roman"/>
          <w:szCs w:val="24"/>
        </w:rPr>
        <w:t xml:space="preserve">To further investigate the styrene scope, acrylonitrile was chosen as the reaction partner. </w:t>
      </w:r>
      <w:r w:rsidR="004C1D09" w:rsidRPr="00BA497D">
        <w:rPr>
          <w:rFonts w:ascii="Times New Roman" w:hAnsi="Times New Roman"/>
          <w:szCs w:val="24"/>
        </w:rPr>
        <w:t xml:space="preserve">It is important to note that simple styrenes with different </w:t>
      </w:r>
      <w:r w:rsidR="004C1D09" w:rsidRPr="00BA497D">
        <w:rPr>
          <w:rFonts w:ascii="Times New Roman" w:hAnsi="Times New Roman"/>
          <w:i/>
          <w:iCs/>
          <w:szCs w:val="24"/>
        </w:rPr>
        <w:t>para</w:t>
      </w:r>
      <w:r w:rsidR="004C1D09" w:rsidRPr="00BA497D">
        <w:rPr>
          <w:rFonts w:ascii="Times New Roman" w:hAnsi="Times New Roman"/>
          <w:szCs w:val="24"/>
        </w:rPr>
        <w:t>-substituents deliver</w:t>
      </w:r>
      <w:r w:rsidR="00BC031A" w:rsidRPr="00BA497D">
        <w:rPr>
          <w:rFonts w:ascii="Times New Roman" w:hAnsi="Times New Roman"/>
          <w:szCs w:val="24"/>
        </w:rPr>
        <w:t>ed</w:t>
      </w:r>
      <w:r w:rsidR="004C1D09" w:rsidRPr="00BA497D">
        <w:rPr>
          <w:rFonts w:ascii="Times New Roman" w:hAnsi="Times New Roman"/>
          <w:szCs w:val="24"/>
        </w:rPr>
        <w:t xml:space="preserve"> the cyclobutane products in good yields (Fig. 3, products </w:t>
      </w:r>
      <w:r w:rsidR="004C1D09" w:rsidRPr="00BA497D">
        <w:rPr>
          <w:rFonts w:ascii="Times New Roman" w:hAnsi="Times New Roman"/>
          <w:b/>
          <w:bCs/>
          <w:szCs w:val="24"/>
        </w:rPr>
        <w:t>16</w:t>
      </w:r>
      <w:r w:rsidR="004C1D09" w:rsidRPr="00BA497D">
        <w:rPr>
          <w:rFonts w:ascii="Times New Roman" w:hAnsi="Times New Roman"/>
          <w:szCs w:val="24"/>
        </w:rPr>
        <w:t>–</w:t>
      </w:r>
      <w:r w:rsidR="0030042F" w:rsidRPr="00BA497D">
        <w:rPr>
          <w:rFonts w:ascii="Times New Roman" w:hAnsi="Times New Roman"/>
          <w:b/>
          <w:bCs/>
          <w:szCs w:val="24"/>
        </w:rPr>
        <w:t>22</w:t>
      </w:r>
      <w:r w:rsidR="004C1D09" w:rsidRPr="00BA497D">
        <w:rPr>
          <w:rFonts w:ascii="Times New Roman" w:hAnsi="Times New Roman"/>
          <w:szCs w:val="24"/>
        </w:rPr>
        <w:t xml:space="preserve">), despite the use of </w:t>
      </w:r>
      <w:r w:rsidR="008B1F57" w:rsidRPr="00BA497D">
        <w:rPr>
          <w:rFonts w:ascii="Times New Roman" w:hAnsi="Times New Roman"/>
          <w:szCs w:val="24"/>
        </w:rPr>
        <w:t>1.5</w:t>
      </w:r>
      <w:r w:rsidR="004C1D09" w:rsidRPr="00BA497D">
        <w:rPr>
          <w:rFonts w:ascii="Times New Roman" w:hAnsi="Times New Roman"/>
          <w:szCs w:val="24"/>
        </w:rPr>
        <w:t xml:space="preserve"> mol% of </w:t>
      </w:r>
      <w:r w:rsidR="004C1D09" w:rsidRPr="00BA497D">
        <w:rPr>
          <w:rFonts w:ascii="Times New Roman" w:hAnsi="Times New Roman"/>
          <w:b/>
          <w:bCs/>
          <w:szCs w:val="24"/>
        </w:rPr>
        <w:t>UiO-69-phen(binap)Cu</w:t>
      </w:r>
      <w:r w:rsidR="00DE073D" w:rsidRPr="00BA497D">
        <w:rPr>
          <w:rFonts w:ascii="Times New Roman" w:hAnsi="Times New Roman"/>
          <w:szCs w:val="24"/>
        </w:rPr>
        <w:t xml:space="preserve"> for the substrates with higher </w:t>
      </w:r>
      <w:r w:rsidR="00C243BE" w:rsidRPr="00BA497D">
        <w:rPr>
          <w:rFonts w:ascii="Times New Roman" w:hAnsi="Times New Roman"/>
          <w:szCs w:val="24"/>
        </w:rPr>
        <w:t>triplet</w:t>
      </w:r>
      <w:r w:rsidR="00DE073D" w:rsidRPr="00BA497D">
        <w:rPr>
          <w:rFonts w:ascii="Times New Roman" w:hAnsi="Times New Roman"/>
          <w:szCs w:val="24"/>
        </w:rPr>
        <w:t xml:space="preserve"> energies</w:t>
      </w:r>
      <w:r w:rsidR="00C85E38" w:rsidRPr="00BA497D">
        <w:rPr>
          <w:rFonts w:ascii="Times New Roman" w:hAnsi="Times New Roman"/>
          <w:szCs w:val="24"/>
        </w:rPr>
        <w:fldChar w:fldCharType="begin"/>
      </w:r>
      <w:r w:rsidR="007914DF" w:rsidRPr="00BA497D">
        <w:rPr>
          <w:rFonts w:ascii="Times New Roman" w:hAnsi="Times New Roman"/>
          <w:szCs w:val="24"/>
        </w:rPr>
        <w:instrText xml:space="preserve"> ADDIN EN.CITE &lt;EndNote&gt;&lt;Cite&gt;&lt;Author&gt;Ni&lt;/Author&gt;&lt;Year&gt;1989&lt;/Year&gt;&lt;RecNum&gt;141&lt;/RecNum&gt;&lt;DisplayText&gt;&lt;style face="superscript"&gt;49&lt;/style&gt;&lt;/DisplayText&gt;&lt;record&gt;&lt;rec-number&gt;141&lt;/rec-number&gt;&lt;foreign-keys&gt;&lt;key app="EN" db-id="2zzw5r2pft0vtee5pe1pr9f9w2wzza2stee0" timestamp="1678973737"&gt;141&lt;/key&gt;&lt;/foreign-keys&gt;&lt;ref-type name="Journal Article"&gt;17&lt;/ref-type&gt;&lt;contributors&gt;&lt;authors&gt;&lt;author&gt;Ni, Tuqiang&lt;/author&gt;&lt;author&gt;Caldwell, Richard A.&lt;/author&gt;&lt;author&gt;Melton, L. A.&lt;/author&gt;&lt;/authors&gt;&lt;/contributors&gt;&lt;titles&gt;&lt;title&gt;The relaxed and spectroscopic energies of olefin triplets&lt;/title&gt;&lt;secondary-title&gt;J. Am. Chem. Soc.&lt;/secondary-title&gt;&lt;/titles&gt;&lt;periodical&gt;&lt;full-title&gt;J. Am. Chem. Soc.&lt;/full-title&gt;&lt;/periodical&gt;&lt;pages&gt;457–464&lt;/pages&gt;&lt;volume&gt;111&lt;/volume&gt;&lt;number&gt;2&lt;/number&gt;&lt;section&gt;457&lt;/section&gt;&lt;dates&gt;&lt;year&gt;1989&lt;/year&gt;&lt;/dates&gt;&lt;isbn&gt;0002-7863&amp;#xD;1520-5126&lt;/isbn&gt;&lt;urls&gt;&lt;/urls&gt;&lt;electronic-resource-num&gt;10.1021/ja00184a008&lt;/electronic-resource-num&gt;&lt;/record&gt;&lt;/Cite&gt;&lt;/EndNote&gt;</w:instrText>
      </w:r>
      <w:r w:rsidR="00C85E38" w:rsidRPr="00BA497D">
        <w:rPr>
          <w:rFonts w:ascii="Times New Roman" w:hAnsi="Times New Roman"/>
          <w:szCs w:val="24"/>
        </w:rPr>
        <w:fldChar w:fldCharType="separate"/>
      </w:r>
      <w:r w:rsidR="007914DF" w:rsidRPr="00BA497D">
        <w:rPr>
          <w:rFonts w:ascii="Times New Roman" w:hAnsi="Times New Roman"/>
          <w:noProof/>
          <w:szCs w:val="24"/>
          <w:vertAlign w:val="superscript"/>
        </w:rPr>
        <w:t>49</w:t>
      </w:r>
      <w:r w:rsidR="00C85E38" w:rsidRPr="00BA497D">
        <w:rPr>
          <w:rFonts w:ascii="Times New Roman" w:hAnsi="Times New Roman"/>
          <w:szCs w:val="24"/>
        </w:rPr>
        <w:fldChar w:fldCharType="end"/>
      </w:r>
      <w:r w:rsidR="004C1D09" w:rsidRPr="00BA497D">
        <w:rPr>
          <w:rFonts w:ascii="Times New Roman" w:hAnsi="Times New Roman"/>
          <w:szCs w:val="24"/>
        </w:rPr>
        <w:t xml:space="preserve">. </w:t>
      </w:r>
      <w:r w:rsidR="00BC031A" w:rsidRPr="00BA497D">
        <w:rPr>
          <w:rFonts w:ascii="Times New Roman" w:hAnsi="Times New Roman"/>
          <w:szCs w:val="24"/>
        </w:rPr>
        <w:t xml:space="preserve">Other </w:t>
      </w:r>
      <w:r w:rsidR="00E32702" w:rsidRPr="00BA497D">
        <w:rPr>
          <w:rFonts w:ascii="Times New Roman" w:hAnsi="Times New Roman"/>
          <w:szCs w:val="24"/>
        </w:rPr>
        <w:t>olefins</w:t>
      </w:r>
      <w:r w:rsidR="00BC031A" w:rsidRPr="00BA497D">
        <w:rPr>
          <w:rFonts w:ascii="Times New Roman" w:hAnsi="Times New Roman"/>
          <w:szCs w:val="24"/>
        </w:rPr>
        <w:t xml:space="preserve"> that bear fused aromatic rings, including quinoline</w:t>
      </w:r>
      <w:r w:rsidR="009C42D8" w:rsidRPr="00BA497D">
        <w:rPr>
          <w:rFonts w:ascii="Times New Roman" w:hAnsi="Times New Roman"/>
          <w:szCs w:val="24"/>
        </w:rPr>
        <w:t>s</w:t>
      </w:r>
      <w:r w:rsidR="00BC031A" w:rsidRPr="00BA497D">
        <w:rPr>
          <w:rFonts w:ascii="Times New Roman" w:hAnsi="Times New Roman"/>
          <w:szCs w:val="24"/>
        </w:rPr>
        <w:t xml:space="preserve"> and isoquinoline</w:t>
      </w:r>
      <w:r w:rsidR="009C42D8" w:rsidRPr="00BA497D">
        <w:rPr>
          <w:rFonts w:ascii="Times New Roman" w:hAnsi="Times New Roman"/>
          <w:szCs w:val="24"/>
        </w:rPr>
        <w:t>s</w:t>
      </w:r>
      <w:r w:rsidR="00BC031A" w:rsidRPr="00BA497D">
        <w:rPr>
          <w:rFonts w:ascii="Times New Roman" w:hAnsi="Times New Roman"/>
          <w:szCs w:val="24"/>
        </w:rPr>
        <w:t xml:space="preserve">, </w:t>
      </w:r>
      <w:r w:rsidR="00C243BE" w:rsidRPr="00BA497D">
        <w:rPr>
          <w:rFonts w:ascii="Times New Roman" w:hAnsi="Times New Roman"/>
          <w:szCs w:val="24"/>
        </w:rPr>
        <w:t>participated</w:t>
      </w:r>
      <w:r w:rsidR="00BC031A" w:rsidRPr="00BA497D">
        <w:rPr>
          <w:rFonts w:ascii="Times New Roman" w:hAnsi="Times New Roman"/>
          <w:szCs w:val="24"/>
        </w:rPr>
        <w:t xml:space="preserve"> in the crossed [2+2] cycloadditions</w:t>
      </w:r>
      <w:r w:rsidR="009C42D8" w:rsidRPr="00BA497D">
        <w:rPr>
          <w:rFonts w:ascii="Times New Roman" w:hAnsi="Times New Roman"/>
          <w:szCs w:val="24"/>
        </w:rPr>
        <w:t xml:space="preserve"> with high reactivity (Fig. 3, products </w:t>
      </w:r>
      <w:r w:rsidR="009C42D8" w:rsidRPr="00BA497D">
        <w:rPr>
          <w:rFonts w:ascii="Times New Roman" w:hAnsi="Times New Roman"/>
          <w:b/>
          <w:bCs/>
          <w:szCs w:val="24"/>
        </w:rPr>
        <w:t>2</w:t>
      </w:r>
      <w:r w:rsidR="0030042F" w:rsidRPr="00BA497D">
        <w:rPr>
          <w:rFonts w:ascii="Times New Roman" w:hAnsi="Times New Roman"/>
          <w:b/>
          <w:bCs/>
          <w:szCs w:val="24"/>
        </w:rPr>
        <w:t>3</w:t>
      </w:r>
      <w:r w:rsidR="009C42D8" w:rsidRPr="00BA497D">
        <w:rPr>
          <w:rFonts w:ascii="Times New Roman" w:hAnsi="Times New Roman"/>
          <w:szCs w:val="24"/>
        </w:rPr>
        <w:t>–</w:t>
      </w:r>
      <w:r w:rsidR="009C42D8" w:rsidRPr="00BA497D">
        <w:rPr>
          <w:rFonts w:ascii="Times New Roman" w:hAnsi="Times New Roman"/>
          <w:b/>
          <w:bCs/>
          <w:szCs w:val="24"/>
        </w:rPr>
        <w:t>2</w:t>
      </w:r>
      <w:r w:rsidR="0030042F" w:rsidRPr="00BA497D">
        <w:rPr>
          <w:rFonts w:ascii="Times New Roman" w:hAnsi="Times New Roman"/>
          <w:b/>
          <w:bCs/>
          <w:szCs w:val="24"/>
        </w:rPr>
        <w:t>8</w:t>
      </w:r>
      <w:r w:rsidR="009C42D8" w:rsidRPr="00BA497D">
        <w:rPr>
          <w:rFonts w:ascii="Times New Roman" w:hAnsi="Times New Roman"/>
          <w:szCs w:val="24"/>
        </w:rPr>
        <w:t xml:space="preserve">). </w:t>
      </w:r>
      <w:r w:rsidR="00BD7481" w:rsidRPr="00BA497D">
        <w:rPr>
          <w:rFonts w:ascii="Times New Roman" w:hAnsi="Times New Roman"/>
          <w:szCs w:val="24"/>
        </w:rPr>
        <w:t>Notably</w:t>
      </w:r>
      <w:r w:rsidR="00E32702" w:rsidRPr="00BA497D">
        <w:rPr>
          <w:rFonts w:ascii="Times New Roman" w:hAnsi="Times New Roman"/>
          <w:szCs w:val="24"/>
        </w:rPr>
        <w:t xml:space="preserve">, </w:t>
      </w:r>
      <w:r w:rsidR="00BD7481" w:rsidRPr="00BA497D">
        <w:rPr>
          <w:rFonts w:ascii="Times New Roman" w:hAnsi="Times New Roman"/>
          <w:szCs w:val="24"/>
        </w:rPr>
        <w:t>in addition to</w:t>
      </w:r>
      <w:r w:rsidR="002E5C97" w:rsidRPr="00BA497D">
        <w:rPr>
          <w:rFonts w:ascii="Times New Roman" w:hAnsi="Times New Roman"/>
          <w:szCs w:val="24"/>
        </w:rPr>
        <w:t xml:space="preserve"> </w:t>
      </w:r>
      <w:r w:rsidR="00E32702" w:rsidRPr="00BA497D">
        <w:rPr>
          <w:rFonts w:ascii="Times New Roman" w:hAnsi="Times New Roman"/>
          <w:szCs w:val="24"/>
        </w:rPr>
        <w:t>the terminal</w:t>
      </w:r>
      <w:r w:rsidR="002E5C97" w:rsidRPr="00BA497D">
        <w:rPr>
          <w:rFonts w:ascii="Times New Roman" w:hAnsi="Times New Roman"/>
          <w:szCs w:val="24"/>
        </w:rPr>
        <w:t xml:space="preserve"> styrenes, </w:t>
      </w:r>
      <w:r w:rsidR="004837FC" w:rsidRPr="00BA497D">
        <w:rPr>
          <w:rFonts w:ascii="Times New Roman" w:hAnsi="Times New Roman"/>
          <w:szCs w:val="24"/>
        </w:rPr>
        <w:t xml:space="preserve">α- and </w:t>
      </w:r>
      <w:r w:rsidR="002E5C97" w:rsidRPr="00BA497D">
        <w:rPr>
          <w:rFonts w:ascii="Times New Roman" w:hAnsi="Times New Roman"/>
          <w:szCs w:val="24"/>
        </w:rPr>
        <w:t>β-methyl substituted 2-vinylnaphthalenes</w:t>
      </w:r>
      <w:r w:rsidR="00BD7481" w:rsidRPr="00BA497D">
        <w:rPr>
          <w:rFonts w:ascii="Times New Roman" w:hAnsi="Times New Roman"/>
          <w:szCs w:val="24"/>
        </w:rPr>
        <w:t xml:space="preserve"> (Fig. 3, products </w:t>
      </w:r>
      <w:r w:rsidR="00BD7481" w:rsidRPr="00BA497D">
        <w:rPr>
          <w:rFonts w:ascii="Times New Roman" w:hAnsi="Times New Roman"/>
          <w:b/>
          <w:bCs/>
          <w:szCs w:val="24"/>
        </w:rPr>
        <w:t>2</w:t>
      </w:r>
      <w:r w:rsidR="0030042F" w:rsidRPr="00BA497D">
        <w:rPr>
          <w:rFonts w:ascii="Times New Roman" w:hAnsi="Times New Roman"/>
          <w:b/>
          <w:bCs/>
          <w:szCs w:val="24"/>
        </w:rPr>
        <w:t>9</w:t>
      </w:r>
      <w:r w:rsidR="00BD7481" w:rsidRPr="00BA497D">
        <w:rPr>
          <w:rFonts w:ascii="Times New Roman" w:hAnsi="Times New Roman"/>
          <w:szCs w:val="24"/>
        </w:rPr>
        <w:t xml:space="preserve"> and </w:t>
      </w:r>
      <w:r w:rsidR="0030042F" w:rsidRPr="00BA497D">
        <w:rPr>
          <w:rFonts w:ascii="Times New Roman" w:hAnsi="Times New Roman"/>
          <w:b/>
          <w:bCs/>
          <w:szCs w:val="24"/>
        </w:rPr>
        <w:t>30</w:t>
      </w:r>
      <w:r w:rsidR="00BD7481" w:rsidRPr="00BA497D">
        <w:rPr>
          <w:rFonts w:ascii="Times New Roman" w:hAnsi="Times New Roman"/>
          <w:szCs w:val="24"/>
        </w:rPr>
        <w:t>)</w:t>
      </w:r>
      <w:r w:rsidR="002E5C97" w:rsidRPr="00BA497D">
        <w:rPr>
          <w:rFonts w:ascii="Times New Roman" w:hAnsi="Times New Roman"/>
          <w:szCs w:val="24"/>
        </w:rPr>
        <w:t>, as well as β,β-disubstituted 1-vinylnaphthalenes</w:t>
      </w:r>
      <w:r w:rsidR="00BD7481" w:rsidRPr="00BA497D">
        <w:rPr>
          <w:rFonts w:ascii="Times New Roman" w:hAnsi="Times New Roman"/>
          <w:szCs w:val="24"/>
        </w:rPr>
        <w:t xml:space="preserve"> (Fig. 3, products </w:t>
      </w:r>
      <w:r w:rsidR="0030042F" w:rsidRPr="00BA497D">
        <w:rPr>
          <w:rFonts w:ascii="Times New Roman" w:hAnsi="Times New Roman"/>
          <w:b/>
          <w:bCs/>
          <w:szCs w:val="24"/>
        </w:rPr>
        <w:t>31</w:t>
      </w:r>
      <w:r w:rsidR="00BD7481" w:rsidRPr="00BA497D">
        <w:rPr>
          <w:rFonts w:ascii="Times New Roman" w:hAnsi="Times New Roman"/>
          <w:szCs w:val="24"/>
        </w:rPr>
        <w:t>–</w:t>
      </w:r>
      <w:r w:rsidR="00BD7481" w:rsidRPr="00BA497D">
        <w:rPr>
          <w:rFonts w:ascii="Times New Roman" w:hAnsi="Times New Roman"/>
          <w:b/>
          <w:bCs/>
          <w:szCs w:val="24"/>
        </w:rPr>
        <w:t>3</w:t>
      </w:r>
      <w:r w:rsidR="0030042F" w:rsidRPr="00BA497D">
        <w:rPr>
          <w:rFonts w:ascii="Times New Roman" w:hAnsi="Times New Roman"/>
          <w:b/>
          <w:bCs/>
          <w:szCs w:val="24"/>
        </w:rPr>
        <w:t>4</w:t>
      </w:r>
      <w:r w:rsidR="00BD7481" w:rsidRPr="00BA497D">
        <w:rPr>
          <w:rFonts w:ascii="Times New Roman" w:hAnsi="Times New Roman"/>
          <w:szCs w:val="24"/>
        </w:rPr>
        <w:t>)</w:t>
      </w:r>
      <w:r w:rsidR="00E32702" w:rsidRPr="00BA497D">
        <w:rPr>
          <w:rFonts w:ascii="Times New Roman" w:hAnsi="Times New Roman"/>
          <w:szCs w:val="24"/>
        </w:rPr>
        <w:t xml:space="preserve">, are suitable substrates </w:t>
      </w:r>
      <w:r w:rsidR="00BD7481" w:rsidRPr="00BA497D">
        <w:rPr>
          <w:rFonts w:ascii="Times New Roman" w:hAnsi="Times New Roman"/>
          <w:szCs w:val="24"/>
        </w:rPr>
        <w:t>for</w:t>
      </w:r>
      <w:r w:rsidR="00E32702" w:rsidRPr="00BA497D">
        <w:rPr>
          <w:rFonts w:ascii="Times New Roman" w:hAnsi="Times New Roman"/>
          <w:szCs w:val="24"/>
        </w:rPr>
        <w:t xml:space="preserve"> the heterogeneous copper photocatalysis. </w:t>
      </w:r>
      <w:r w:rsidR="00BD7481" w:rsidRPr="00BA497D">
        <w:rPr>
          <w:rFonts w:ascii="Times New Roman" w:hAnsi="Times New Roman"/>
          <w:szCs w:val="24"/>
        </w:rPr>
        <w:t>In the synthesis of spiro-cycloadducts, the substrates are not limited to arylidene 4-membered rings: the 5- and 6-membered ring</w:t>
      </w:r>
      <w:r w:rsidR="00C9733A" w:rsidRPr="00BA497D">
        <w:rPr>
          <w:rFonts w:ascii="Times New Roman" w:hAnsi="Times New Roman"/>
          <w:szCs w:val="24"/>
        </w:rPr>
        <w:t xml:space="preserve"> analogues also successfully </w:t>
      </w:r>
      <w:r w:rsidR="00EB0688" w:rsidRPr="00BA497D">
        <w:rPr>
          <w:rFonts w:ascii="Times New Roman" w:hAnsi="Times New Roman"/>
          <w:szCs w:val="24"/>
        </w:rPr>
        <w:t>yielded</w:t>
      </w:r>
      <w:r w:rsidR="00C9733A" w:rsidRPr="00BA497D">
        <w:rPr>
          <w:rFonts w:ascii="Times New Roman" w:hAnsi="Times New Roman"/>
          <w:szCs w:val="24"/>
        </w:rPr>
        <w:t xml:space="preserve"> the desired products with </w:t>
      </w:r>
      <w:r w:rsidR="008B1F57" w:rsidRPr="00BA497D">
        <w:rPr>
          <w:rFonts w:ascii="Times New Roman" w:hAnsi="Times New Roman"/>
          <w:szCs w:val="24"/>
        </w:rPr>
        <w:t>0.75</w:t>
      </w:r>
      <w:r w:rsidR="00C9733A" w:rsidRPr="00BA497D">
        <w:rPr>
          <w:rFonts w:ascii="Times New Roman" w:hAnsi="Times New Roman"/>
          <w:szCs w:val="24"/>
        </w:rPr>
        <w:t xml:space="preserve"> mol% of </w:t>
      </w:r>
      <w:r w:rsidR="00C9733A" w:rsidRPr="00BA497D">
        <w:rPr>
          <w:rFonts w:ascii="Times New Roman" w:hAnsi="Times New Roman"/>
          <w:b/>
          <w:bCs/>
          <w:szCs w:val="24"/>
        </w:rPr>
        <w:t>UiO-69-phen(binap)Cu</w:t>
      </w:r>
      <w:r w:rsidR="00C9733A" w:rsidRPr="00BA497D">
        <w:rPr>
          <w:rFonts w:ascii="Times New Roman" w:hAnsi="Times New Roman"/>
          <w:szCs w:val="24"/>
        </w:rPr>
        <w:t xml:space="preserve">. </w:t>
      </w:r>
      <w:r w:rsidR="005D65FB" w:rsidRPr="00BA497D">
        <w:rPr>
          <w:rFonts w:ascii="Times New Roman" w:hAnsi="Times New Roman"/>
          <w:szCs w:val="24"/>
        </w:rPr>
        <w:t xml:space="preserve">Moreover, </w:t>
      </w:r>
      <w:r w:rsidR="003E4B57" w:rsidRPr="00BA497D">
        <w:rPr>
          <w:rFonts w:ascii="Times New Roman" w:hAnsi="Times New Roman"/>
          <w:szCs w:val="24"/>
        </w:rPr>
        <w:t xml:space="preserve">isopropenylboronic acid pinacol ester, a 1,1-disubstituted electron-deficient alkene, gave a trisubstituted cyclobutane with a boryl group that is </w:t>
      </w:r>
      <w:r w:rsidR="00C243BE" w:rsidRPr="00BA497D">
        <w:rPr>
          <w:rFonts w:ascii="Times New Roman" w:hAnsi="Times New Roman"/>
          <w:szCs w:val="24"/>
        </w:rPr>
        <w:t>easily</w:t>
      </w:r>
      <w:r w:rsidR="003E4B57" w:rsidRPr="00BA497D">
        <w:rPr>
          <w:rFonts w:ascii="Times New Roman" w:hAnsi="Times New Roman"/>
          <w:szCs w:val="24"/>
        </w:rPr>
        <w:t xml:space="preserve"> convertible to other useful functionalities</w:t>
      </w:r>
      <w:r w:rsidR="007C695D" w:rsidRPr="00BA497D">
        <w:rPr>
          <w:rFonts w:ascii="Times New Roman" w:hAnsi="Times New Roman"/>
          <w:szCs w:val="24"/>
        </w:rPr>
        <w:fldChar w:fldCharType="begin"/>
      </w:r>
      <w:r w:rsidR="007914DF" w:rsidRPr="00BA497D">
        <w:rPr>
          <w:rFonts w:ascii="Times New Roman" w:hAnsi="Times New Roman"/>
          <w:szCs w:val="24"/>
        </w:rPr>
        <w:instrText xml:space="preserve"> ADDIN EN.CITE &lt;EndNote&gt;&lt;Cite&gt;&lt;Author&gt;He&lt;/Author&gt;&lt;Year&gt;2017&lt;/Year&gt;&lt;RecNum&gt;142&lt;/RecNum&gt;&lt;DisplayText&gt;&lt;style face="superscript"&gt;50&lt;/style&gt;&lt;/DisplayText&gt;&lt;record&gt;&lt;rec-number&gt;142&lt;/rec-number&gt;&lt;foreign-keys&gt;&lt;key app="EN" db-id="2zzw5r2pft0vtee5pe1pr9f9w2wzza2stee0" timestamp="1678973997"&gt;142&lt;/key&gt;&lt;/foreign-keys&gt;&lt;ref-type name="Journal Article"&gt;17&lt;/ref-type&gt;&lt;contributors&gt;&lt;authors&gt;&lt;author&gt;He, J.&lt;/author&gt;&lt;author&gt;Shao, Q.&lt;/author&gt;&lt;author&gt;Wu, Q.&lt;/author&gt;&lt;author&gt;Yu, J.-Q.&lt;/author&gt;&lt;/authors&gt;&lt;/contributors&gt;&lt;auth-address&gt;Department of Chemistry, The Scripps Research Institute , 10550 North Torrey Pines Road, La Jolla, California 92037, United States.&lt;/auth-address&gt;&lt;titles&gt;&lt;title&gt;&lt;style face="normal" font="default" size="100%"&gt;Pd(II)-catalyzed enantioselective C(sp&lt;/style&gt;&lt;style face="superscript" font="default" size="100%"&gt;3&lt;/style&gt;&lt;style face="normal" font="default" size="100%"&gt;)–H borylation&lt;/style&gt;&lt;/title&gt;&lt;secondary-title&gt;J. Am. Chem. Soc.&lt;/secondary-title&gt;&lt;/titles&gt;&lt;periodical&gt;&lt;full-title&gt;J. Am. Chem. Soc.&lt;/full-title&gt;&lt;/periodical&gt;&lt;pages&gt;3344–3347&lt;/pages&gt;&lt;volume&gt;139&lt;/volume&gt;&lt;number&gt;9&lt;/number&gt;&lt;edition&gt;2017/02/18&lt;/edition&gt;&lt;keywords&gt;&lt;keyword&gt;Amides/*chemistry&lt;/keyword&gt;&lt;keyword&gt;Carboxylic Acids/*chemical synthesis/chemistry&lt;/keyword&gt;&lt;keyword&gt;Catalysis&lt;/keyword&gt;&lt;keyword&gt;Molecular Structure&lt;/keyword&gt;&lt;keyword&gt;Palladium/*chemistry&lt;/keyword&gt;&lt;keyword&gt;Stereoisomerism&lt;/keyword&gt;&lt;/keywords&gt;&lt;dates&gt;&lt;year&gt;2017&lt;/year&gt;&lt;pub-dates&gt;&lt;date&gt;Mar 8&lt;/date&gt;&lt;/pub-dates&gt;&lt;/dates&gt;&lt;isbn&gt;1520-5126 (Electronic)&amp;#xD;0002-7863 (Linking)&lt;/isbn&gt;&lt;accession-num&gt;28209055&lt;/accession-num&gt;&lt;urls&gt;&lt;related-urls&gt;&lt;url&gt;https://www.ncbi.nlm.nih.gov/pubmed/28209055&lt;/url&gt;&lt;/related-urls&gt;&lt;/urls&gt;&lt;electronic-resource-num&gt;10.1021/jacs.6b13389&lt;/electronic-resource-num&gt;&lt;/record&gt;&lt;/Cite&gt;&lt;/EndNote&gt;</w:instrText>
      </w:r>
      <w:r w:rsidR="007C695D" w:rsidRPr="00BA497D">
        <w:rPr>
          <w:rFonts w:ascii="Times New Roman" w:hAnsi="Times New Roman"/>
          <w:szCs w:val="24"/>
        </w:rPr>
        <w:fldChar w:fldCharType="separate"/>
      </w:r>
      <w:r w:rsidR="007914DF" w:rsidRPr="00BA497D">
        <w:rPr>
          <w:rFonts w:ascii="Times New Roman" w:hAnsi="Times New Roman"/>
          <w:noProof/>
          <w:szCs w:val="24"/>
          <w:vertAlign w:val="superscript"/>
        </w:rPr>
        <w:t>50</w:t>
      </w:r>
      <w:r w:rsidR="007C695D" w:rsidRPr="00BA497D">
        <w:rPr>
          <w:rFonts w:ascii="Times New Roman" w:hAnsi="Times New Roman"/>
          <w:szCs w:val="24"/>
        </w:rPr>
        <w:fldChar w:fldCharType="end"/>
      </w:r>
      <w:r w:rsidR="003E4B57" w:rsidRPr="00BA497D">
        <w:rPr>
          <w:rFonts w:ascii="Times New Roman" w:hAnsi="Times New Roman"/>
          <w:szCs w:val="24"/>
        </w:rPr>
        <w:t xml:space="preserve"> (Fig. 3, product </w:t>
      </w:r>
      <w:r w:rsidR="003E4B57" w:rsidRPr="00BA497D">
        <w:rPr>
          <w:rFonts w:ascii="Times New Roman" w:hAnsi="Times New Roman"/>
          <w:b/>
          <w:bCs/>
          <w:szCs w:val="24"/>
        </w:rPr>
        <w:t>3</w:t>
      </w:r>
      <w:r w:rsidR="0030042F" w:rsidRPr="00BA497D">
        <w:rPr>
          <w:rFonts w:ascii="Times New Roman" w:hAnsi="Times New Roman"/>
          <w:b/>
          <w:bCs/>
          <w:szCs w:val="24"/>
        </w:rPr>
        <w:t>5</w:t>
      </w:r>
      <w:r w:rsidR="003E4B57" w:rsidRPr="00BA497D">
        <w:rPr>
          <w:rFonts w:ascii="Times New Roman" w:hAnsi="Times New Roman"/>
          <w:szCs w:val="24"/>
        </w:rPr>
        <w:t>).</w:t>
      </w:r>
      <w:r w:rsidR="00D5314C" w:rsidRPr="00BA497D">
        <w:rPr>
          <w:rFonts w:ascii="Times New Roman" w:hAnsi="Times New Roman"/>
          <w:szCs w:val="24"/>
        </w:rPr>
        <w:t xml:space="preserve"> </w:t>
      </w:r>
      <w:r w:rsidR="00B553E5" w:rsidRPr="00BA497D">
        <w:rPr>
          <w:rFonts w:ascii="Times New Roman" w:hAnsi="Times New Roman"/>
          <w:szCs w:val="24"/>
        </w:rPr>
        <w:t xml:space="preserve">To demonstrate the practicality of </w:t>
      </w:r>
      <w:r w:rsidR="00F64256" w:rsidRPr="00BA497D">
        <w:rPr>
          <w:rFonts w:ascii="Times New Roman" w:hAnsi="Times New Roman"/>
          <w:szCs w:val="24"/>
        </w:rPr>
        <w:t>our current</w:t>
      </w:r>
      <w:r w:rsidR="00B553E5" w:rsidRPr="00BA497D">
        <w:rPr>
          <w:rFonts w:ascii="Times New Roman" w:hAnsi="Times New Roman"/>
          <w:szCs w:val="24"/>
        </w:rPr>
        <w:t xml:space="preserve"> method</w:t>
      </w:r>
      <w:r w:rsidR="00D5314C" w:rsidRPr="00BA497D">
        <w:rPr>
          <w:rFonts w:ascii="Times New Roman" w:hAnsi="Times New Roman"/>
          <w:szCs w:val="24"/>
        </w:rPr>
        <w:t>,</w:t>
      </w:r>
      <w:r w:rsidR="00B553E5" w:rsidRPr="00BA497D">
        <w:rPr>
          <w:rFonts w:ascii="Times New Roman" w:hAnsi="Times New Roman"/>
          <w:szCs w:val="24"/>
        </w:rPr>
        <w:t xml:space="preserve"> we </w:t>
      </w:r>
      <w:r w:rsidR="00E55F3B" w:rsidRPr="00BA497D">
        <w:rPr>
          <w:rFonts w:ascii="Times New Roman" w:hAnsi="Times New Roman"/>
          <w:szCs w:val="24"/>
        </w:rPr>
        <w:t xml:space="preserve">successfully </w:t>
      </w:r>
      <w:r w:rsidR="00B553E5" w:rsidRPr="00BA497D">
        <w:rPr>
          <w:rFonts w:ascii="Times New Roman" w:hAnsi="Times New Roman"/>
          <w:szCs w:val="24"/>
        </w:rPr>
        <w:t xml:space="preserve">prepared cycloadduct </w:t>
      </w:r>
      <w:r w:rsidR="00B553E5" w:rsidRPr="00BA497D">
        <w:rPr>
          <w:rFonts w:ascii="Times New Roman" w:hAnsi="Times New Roman"/>
          <w:b/>
          <w:bCs/>
          <w:szCs w:val="24"/>
        </w:rPr>
        <w:t>1</w:t>
      </w:r>
      <w:r w:rsidR="00B553E5" w:rsidRPr="00BA497D">
        <w:rPr>
          <w:rFonts w:ascii="Times New Roman" w:hAnsi="Times New Roman"/>
          <w:szCs w:val="24"/>
        </w:rPr>
        <w:t xml:space="preserve"> on</w:t>
      </w:r>
      <w:r w:rsidR="00D5314C" w:rsidRPr="00BA497D">
        <w:rPr>
          <w:rFonts w:ascii="Times New Roman" w:hAnsi="Times New Roman"/>
          <w:szCs w:val="24"/>
        </w:rPr>
        <w:t xml:space="preserve"> a gram</w:t>
      </w:r>
      <w:r w:rsidR="00B553E5" w:rsidRPr="00BA497D">
        <w:rPr>
          <w:rFonts w:ascii="Times New Roman" w:hAnsi="Times New Roman"/>
          <w:szCs w:val="24"/>
        </w:rPr>
        <w:t xml:space="preserve"> </w:t>
      </w:r>
      <w:r w:rsidR="00D5314C" w:rsidRPr="00BA497D">
        <w:rPr>
          <w:rFonts w:ascii="Times New Roman" w:hAnsi="Times New Roman"/>
          <w:szCs w:val="24"/>
        </w:rPr>
        <w:t xml:space="preserve">scale </w:t>
      </w:r>
      <w:r w:rsidR="00B553E5" w:rsidRPr="00BA497D">
        <w:rPr>
          <w:rFonts w:ascii="Times New Roman" w:hAnsi="Times New Roman"/>
          <w:szCs w:val="24"/>
        </w:rPr>
        <w:t xml:space="preserve">(70% yield) using 0.15 mol% of the </w:t>
      </w:r>
      <w:r w:rsidR="00F64256" w:rsidRPr="00BA497D">
        <w:rPr>
          <w:rFonts w:ascii="Times New Roman" w:hAnsi="Times New Roman"/>
          <w:szCs w:val="24"/>
        </w:rPr>
        <w:t xml:space="preserve">heterogeneous </w:t>
      </w:r>
      <w:r w:rsidR="00B553E5" w:rsidRPr="00BA497D">
        <w:rPr>
          <w:rFonts w:ascii="Times New Roman" w:hAnsi="Times New Roman"/>
          <w:szCs w:val="24"/>
        </w:rPr>
        <w:t>copper photocatalyst.</w:t>
      </w:r>
    </w:p>
    <w:p w14:paraId="351F5F74" w14:textId="69AA4EFD" w:rsidR="009455A1" w:rsidRPr="00BA497D" w:rsidRDefault="00BA497D" w:rsidP="00623BA0">
      <w:pPr>
        <w:pStyle w:val="af5"/>
        <w:spacing w:line="480" w:lineRule="auto"/>
        <w:jc w:val="center"/>
        <w:rPr>
          <w:rFonts w:ascii="Times New Roman" w:hAnsi="Times New Roman"/>
          <w:sz w:val="22"/>
          <w:szCs w:val="22"/>
        </w:rPr>
      </w:pPr>
      <w:r w:rsidRPr="00BA497D">
        <w:rPr>
          <w:noProof/>
        </w:rPr>
        <w:lastRenderedPageBreak/>
        <w:drawing>
          <wp:inline distT="0" distB="0" distL="0" distR="0" wp14:anchorId="39552FC5" wp14:editId="1E3EC8CE">
            <wp:extent cx="5415503" cy="6480000"/>
            <wp:effectExtent l="0" t="0" r="0" b="0"/>
            <wp:docPr id="16169236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03" cy="64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DB252" w14:textId="0536E20F" w:rsidR="006154E7" w:rsidRPr="00BA497D" w:rsidRDefault="00AA57BF" w:rsidP="00623BA0">
      <w:pPr>
        <w:pStyle w:val="af5"/>
        <w:spacing w:line="480" w:lineRule="auto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b/>
          <w:szCs w:val="24"/>
        </w:rPr>
        <w:t xml:space="preserve">Fig. </w:t>
      </w:r>
      <w:r w:rsidR="005C177F" w:rsidRPr="00BA497D">
        <w:rPr>
          <w:rFonts w:ascii="Times New Roman" w:hAnsi="Times New Roman"/>
          <w:b/>
          <w:szCs w:val="24"/>
        </w:rPr>
        <w:t>3</w:t>
      </w:r>
      <w:r w:rsidRPr="00BA497D">
        <w:rPr>
          <w:rFonts w:ascii="Times New Roman" w:hAnsi="Times New Roman"/>
          <w:b/>
          <w:szCs w:val="24"/>
        </w:rPr>
        <w:t xml:space="preserve"> </w:t>
      </w:r>
      <w:r w:rsidRPr="00BA497D">
        <w:rPr>
          <w:rFonts w:ascii="Times New Roman" w:hAnsi="Times New Roman"/>
          <w:b/>
        </w:rPr>
        <w:t xml:space="preserve">| </w:t>
      </w:r>
      <w:r w:rsidR="000D6D3A" w:rsidRPr="00BA497D">
        <w:rPr>
          <w:rFonts w:ascii="Times New Roman" w:hAnsi="Times New Roman" w:hint="eastAsia"/>
          <w:b/>
          <w:szCs w:val="24"/>
        </w:rPr>
        <w:t>Substrate</w:t>
      </w:r>
      <w:r w:rsidR="000D6D3A" w:rsidRPr="00BA497D">
        <w:rPr>
          <w:rFonts w:ascii="Times New Roman" w:hAnsi="Times New Roman"/>
          <w:b/>
          <w:szCs w:val="24"/>
        </w:rPr>
        <w:t xml:space="preserve"> </w:t>
      </w:r>
      <w:r w:rsidR="000D6D3A" w:rsidRPr="00BA497D">
        <w:rPr>
          <w:rFonts w:ascii="Times New Roman" w:hAnsi="Times New Roman" w:hint="eastAsia"/>
          <w:b/>
          <w:szCs w:val="24"/>
        </w:rPr>
        <w:t>Scope</w:t>
      </w:r>
      <w:r w:rsidR="00C9470E" w:rsidRPr="00BA497D">
        <w:rPr>
          <w:rFonts w:ascii="Times New Roman" w:hAnsi="Times New Roman"/>
          <w:b/>
          <w:szCs w:val="24"/>
        </w:rPr>
        <w:t>.</w:t>
      </w:r>
      <w:r w:rsidR="00C9470E" w:rsidRPr="00BA497D">
        <w:rPr>
          <w:rFonts w:ascii="Times New Roman" w:hAnsi="Times New Roman"/>
          <w:bCs/>
          <w:szCs w:val="24"/>
        </w:rPr>
        <w:t xml:space="preserve"> </w:t>
      </w:r>
      <w:r w:rsidR="00171895" w:rsidRPr="00BA497D">
        <w:rPr>
          <w:rFonts w:ascii="Times New Roman" w:hAnsi="Times New Roman"/>
          <w:bCs/>
          <w:szCs w:val="24"/>
        </w:rPr>
        <w:t xml:space="preserve">Crossed [2+2] cycloaddition of styrenes with electron-deficient alkenes. Reaction conditions: </w:t>
      </w:r>
      <w:r w:rsidR="00171895" w:rsidRPr="00BA497D">
        <w:rPr>
          <w:rFonts w:ascii="Times New Roman" w:hAnsi="Times New Roman"/>
          <w:szCs w:val="24"/>
        </w:rPr>
        <w:t>st</w:t>
      </w:r>
      <w:r w:rsidR="00171895" w:rsidRPr="00BA497D">
        <w:rPr>
          <w:rFonts w:ascii="Times New Roman" w:hAnsi="Times New Roman" w:hint="eastAsia"/>
          <w:szCs w:val="24"/>
        </w:rPr>
        <w:t>yrene</w:t>
      </w:r>
      <w:r w:rsidR="00171895" w:rsidRPr="00BA497D">
        <w:rPr>
          <w:rFonts w:ascii="Times New Roman" w:hAnsi="Times New Roman"/>
          <w:szCs w:val="24"/>
        </w:rPr>
        <w:t xml:space="preserve"> (0.</w:t>
      </w:r>
      <w:r w:rsidR="00171895" w:rsidRPr="00BA497D">
        <w:rPr>
          <w:rFonts w:ascii="Times New Roman" w:hAnsi="Times New Roman" w:hint="eastAsia"/>
          <w:szCs w:val="24"/>
        </w:rPr>
        <w:t>2</w:t>
      </w:r>
      <w:r w:rsidR="00171895" w:rsidRPr="00BA497D">
        <w:rPr>
          <w:rFonts w:ascii="Times New Roman" w:hAnsi="Times New Roman"/>
          <w:szCs w:val="24"/>
        </w:rPr>
        <w:t xml:space="preserve"> mmol</w:t>
      </w:r>
      <w:r w:rsidR="003015C3" w:rsidRPr="00BA497D">
        <w:rPr>
          <w:rFonts w:ascii="Times New Roman" w:hAnsi="Times New Roman"/>
          <w:szCs w:val="24"/>
        </w:rPr>
        <w:t>, 1</w:t>
      </w:r>
      <w:r w:rsidR="00246348" w:rsidRPr="00BA497D">
        <w:rPr>
          <w:rFonts w:ascii="Times New Roman" w:hAnsi="Times New Roman"/>
          <w:szCs w:val="24"/>
        </w:rPr>
        <w:t>.0</w:t>
      </w:r>
      <w:r w:rsidR="003015C3" w:rsidRPr="00BA497D">
        <w:rPr>
          <w:rFonts w:ascii="Times New Roman" w:hAnsi="Times New Roman"/>
          <w:szCs w:val="24"/>
        </w:rPr>
        <w:t xml:space="preserve"> equiv.</w:t>
      </w:r>
      <w:r w:rsidR="00171895" w:rsidRPr="00BA497D">
        <w:rPr>
          <w:rFonts w:ascii="Times New Roman" w:hAnsi="Times New Roman"/>
          <w:szCs w:val="24"/>
        </w:rPr>
        <w:t xml:space="preserve">), </w:t>
      </w:r>
      <w:r w:rsidR="00171895" w:rsidRPr="00BA497D">
        <w:rPr>
          <w:rFonts w:ascii="Times New Roman" w:hAnsi="Times New Roman"/>
          <w:bCs/>
          <w:szCs w:val="24"/>
        </w:rPr>
        <w:t>electron-deficient alkene</w:t>
      </w:r>
      <w:r w:rsidR="00171895" w:rsidRPr="00BA497D">
        <w:rPr>
          <w:rFonts w:ascii="Times New Roman" w:hAnsi="Times New Roman"/>
          <w:szCs w:val="24"/>
        </w:rPr>
        <w:t xml:space="preserve"> (</w:t>
      </w:r>
      <w:r w:rsidR="008127C9" w:rsidRPr="00BA497D">
        <w:rPr>
          <w:rFonts w:ascii="Times New Roman" w:hAnsi="Times New Roman"/>
          <w:szCs w:val="24"/>
        </w:rPr>
        <w:t xml:space="preserve">3.0 or </w:t>
      </w:r>
      <w:r w:rsidR="003015C3" w:rsidRPr="00BA497D">
        <w:rPr>
          <w:rFonts w:ascii="Times New Roman" w:hAnsi="Times New Roman"/>
          <w:szCs w:val="24"/>
        </w:rPr>
        <w:t>5</w:t>
      </w:r>
      <w:r w:rsidR="00246348" w:rsidRPr="00BA497D">
        <w:rPr>
          <w:rFonts w:ascii="Times New Roman" w:hAnsi="Times New Roman"/>
          <w:szCs w:val="24"/>
        </w:rPr>
        <w:t>.0</w:t>
      </w:r>
      <w:r w:rsidR="003015C3" w:rsidRPr="00BA497D">
        <w:rPr>
          <w:rFonts w:ascii="Times New Roman" w:hAnsi="Times New Roman"/>
          <w:szCs w:val="24"/>
        </w:rPr>
        <w:t xml:space="preserve"> equiv.</w:t>
      </w:r>
      <w:r w:rsidR="00171895" w:rsidRPr="00BA497D">
        <w:rPr>
          <w:rFonts w:ascii="Times New Roman" w:hAnsi="Times New Roman"/>
          <w:szCs w:val="24"/>
        </w:rPr>
        <w:t>),</w:t>
      </w:r>
      <w:r w:rsidR="00171895" w:rsidRPr="00BA497D">
        <w:rPr>
          <w:rFonts w:ascii="Times New Roman" w:hAnsi="Times New Roman" w:hint="eastAsia"/>
          <w:szCs w:val="24"/>
        </w:rPr>
        <w:t xml:space="preserve"> </w:t>
      </w:r>
      <w:r w:rsidR="003015C3" w:rsidRPr="00BA497D">
        <w:rPr>
          <w:rFonts w:ascii="Times New Roman" w:hAnsi="Times New Roman"/>
          <w:b/>
          <w:szCs w:val="24"/>
        </w:rPr>
        <w:t>UiO-69-phen(binap)Cu</w:t>
      </w:r>
      <w:r w:rsidR="003015C3" w:rsidRPr="00BA497D">
        <w:rPr>
          <w:rFonts w:ascii="Times New Roman" w:hAnsi="Times New Roman" w:hint="eastAsia"/>
          <w:szCs w:val="24"/>
        </w:rPr>
        <w:t xml:space="preserve"> (0.2 mol%)</w:t>
      </w:r>
      <w:r w:rsidR="003015C3" w:rsidRPr="00BA497D">
        <w:rPr>
          <w:rFonts w:ascii="Times New Roman" w:hAnsi="Times New Roman"/>
          <w:szCs w:val="24"/>
        </w:rPr>
        <w:t xml:space="preserve">, and </w:t>
      </w:r>
      <w:r w:rsidR="00171895" w:rsidRPr="00BA497D">
        <w:rPr>
          <w:rFonts w:ascii="Times New Roman" w:hAnsi="Times New Roman" w:hint="eastAsia"/>
          <w:szCs w:val="24"/>
        </w:rPr>
        <w:t>DMAP (</w:t>
      </w:r>
      <w:r w:rsidR="003015C3" w:rsidRPr="00BA497D">
        <w:rPr>
          <w:rFonts w:ascii="Times New Roman" w:hAnsi="Times New Roman"/>
          <w:szCs w:val="24"/>
        </w:rPr>
        <w:t>1.2 equiv.</w:t>
      </w:r>
      <w:r w:rsidR="00171895" w:rsidRPr="00BA497D">
        <w:rPr>
          <w:rFonts w:ascii="Times New Roman" w:hAnsi="Times New Roman" w:hint="eastAsia"/>
          <w:szCs w:val="24"/>
        </w:rPr>
        <w:t>)</w:t>
      </w:r>
      <w:r w:rsidR="00217D4B" w:rsidRPr="00BA497D">
        <w:rPr>
          <w:rFonts w:ascii="Times New Roman" w:hAnsi="Times New Roman"/>
          <w:szCs w:val="24"/>
        </w:rPr>
        <w:t xml:space="preserve"> in anhydrous </w:t>
      </w:r>
      <w:r w:rsidR="00171895" w:rsidRPr="00BA497D">
        <w:rPr>
          <w:rFonts w:ascii="Times New Roman" w:hAnsi="Times New Roman" w:hint="eastAsia"/>
          <w:szCs w:val="24"/>
        </w:rPr>
        <w:t xml:space="preserve">DCE </w:t>
      </w:r>
      <w:r w:rsidR="00171895" w:rsidRPr="00BA497D">
        <w:rPr>
          <w:rFonts w:ascii="Times New Roman" w:hAnsi="Times New Roman"/>
          <w:szCs w:val="24"/>
        </w:rPr>
        <w:t>(</w:t>
      </w:r>
      <w:r w:rsidR="00171895" w:rsidRPr="00BA497D">
        <w:rPr>
          <w:rFonts w:ascii="Times New Roman" w:hAnsi="Times New Roman" w:hint="eastAsia"/>
          <w:szCs w:val="24"/>
        </w:rPr>
        <w:t>1</w:t>
      </w:r>
      <w:r w:rsidR="00171895" w:rsidRPr="00BA497D">
        <w:rPr>
          <w:rFonts w:ascii="Times New Roman" w:hAnsi="Times New Roman"/>
          <w:szCs w:val="24"/>
        </w:rPr>
        <w:t xml:space="preserve"> m</w:t>
      </w:r>
      <w:r w:rsidR="004A1077" w:rsidRPr="00BA497D">
        <w:rPr>
          <w:rFonts w:ascii="Times New Roman" w:hAnsi="Times New Roman"/>
          <w:szCs w:val="24"/>
        </w:rPr>
        <w:t>l</w:t>
      </w:r>
      <w:r w:rsidR="00171895" w:rsidRPr="00BA497D">
        <w:rPr>
          <w:rFonts w:ascii="Times New Roman" w:hAnsi="Times New Roman"/>
          <w:szCs w:val="24"/>
        </w:rPr>
        <w:t xml:space="preserve">) </w:t>
      </w:r>
      <w:r w:rsidR="00217D4B" w:rsidRPr="00BA497D">
        <w:rPr>
          <w:rFonts w:ascii="Times New Roman" w:hAnsi="Times New Roman"/>
          <w:szCs w:val="24"/>
        </w:rPr>
        <w:t>under nitrogen atmosphere at room temperature with blue-LED light irradiation (440 nm) for 48 h.</w:t>
      </w:r>
      <w:r w:rsidR="00CD15B1" w:rsidRPr="00BA497D">
        <w:rPr>
          <w:rFonts w:ascii="Times New Roman" w:hAnsi="Times New Roman"/>
          <w:szCs w:val="24"/>
        </w:rPr>
        <w:t xml:space="preserve"> For each entry number (in bold), data are reported as isolated yields. Diastereomer</w:t>
      </w:r>
      <w:r w:rsidR="00C221F6" w:rsidRPr="00BA497D">
        <w:rPr>
          <w:rFonts w:ascii="Times New Roman" w:hAnsi="Times New Roman"/>
          <w:szCs w:val="24"/>
        </w:rPr>
        <w:t>ic</w:t>
      </w:r>
      <w:r w:rsidR="00CD15B1" w:rsidRPr="00BA497D">
        <w:rPr>
          <w:rFonts w:ascii="Times New Roman" w:hAnsi="Times New Roman"/>
          <w:szCs w:val="24"/>
        </w:rPr>
        <w:t xml:space="preserve"> ratios were determined by </w:t>
      </w:r>
      <w:r w:rsidR="00CD15B1" w:rsidRPr="00BA497D">
        <w:rPr>
          <w:rFonts w:ascii="Times New Roman" w:hAnsi="Times New Roman"/>
          <w:szCs w:val="24"/>
          <w:vertAlign w:val="superscript"/>
        </w:rPr>
        <w:t>1</w:t>
      </w:r>
      <w:r w:rsidR="00CD15B1" w:rsidRPr="00BA497D">
        <w:rPr>
          <w:rFonts w:ascii="Times New Roman" w:hAnsi="Times New Roman"/>
          <w:szCs w:val="24"/>
        </w:rPr>
        <w:t>H NMR analysis of the crude reaction mixture.</w:t>
      </w:r>
      <w:r w:rsidR="00C47431" w:rsidRPr="00BA497D">
        <w:rPr>
          <w:rFonts w:ascii="Times New Roman" w:hAnsi="Times New Roman"/>
          <w:szCs w:val="24"/>
        </w:rPr>
        <w:t xml:space="preserve"> </w:t>
      </w:r>
      <w:proofErr w:type="spellStart"/>
      <w:r w:rsidR="00171895" w:rsidRPr="00BA497D">
        <w:rPr>
          <w:rFonts w:ascii="Times New Roman" w:hAnsi="Times New Roman" w:hint="eastAsia"/>
          <w:szCs w:val="24"/>
          <w:vertAlign w:val="superscript"/>
        </w:rPr>
        <w:t>a</w:t>
      </w:r>
      <w:r w:rsidR="0045496C" w:rsidRPr="00BA497D">
        <w:rPr>
          <w:rFonts w:ascii="Times New Roman" w:hAnsi="Times New Roman"/>
          <w:szCs w:val="24"/>
        </w:rPr>
        <w:t>With</w:t>
      </w:r>
      <w:proofErr w:type="spellEnd"/>
      <w:r w:rsidR="0045496C" w:rsidRPr="00BA497D">
        <w:rPr>
          <w:rFonts w:ascii="Times New Roman" w:hAnsi="Times New Roman"/>
          <w:szCs w:val="24"/>
        </w:rPr>
        <w:t xml:space="preserve"> </w:t>
      </w:r>
      <w:r w:rsidR="008B1F57" w:rsidRPr="00BA497D">
        <w:rPr>
          <w:rFonts w:ascii="Times New Roman" w:hAnsi="Times New Roman"/>
          <w:szCs w:val="24"/>
        </w:rPr>
        <w:t>0.75</w:t>
      </w:r>
      <w:r w:rsidR="00C47431" w:rsidRPr="00BA497D">
        <w:rPr>
          <w:rFonts w:ascii="Times New Roman" w:hAnsi="Times New Roman" w:hint="eastAsia"/>
          <w:szCs w:val="24"/>
        </w:rPr>
        <w:t xml:space="preserve"> mol%</w:t>
      </w:r>
      <w:r w:rsidR="0045496C" w:rsidRPr="00BA497D">
        <w:rPr>
          <w:rFonts w:ascii="Times New Roman" w:hAnsi="Times New Roman"/>
          <w:szCs w:val="24"/>
        </w:rPr>
        <w:t xml:space="preserve"> catalyst</w:t>
      </w:r>
      <w:r w:rsidR="00171895" w:rsidRPr="00BA497D">
        <w:rPr>
          <w:rFonts w:ascii="Times New Roman" w:hAnsi="Times New Roman" w:hint="eastAsia"/>
          <w:szCs w:val="24"/>
        </w:rPr>
        <w:t xml:space="preserve">. </w:t>
      </w:r>
      <w:proofErr w:type="spellStart"/>
      <w:r w:rsidR="00171895" w:rsidRPr="00BA497D">
        <w:rPr>
          <w:rFonts w:ascii="Times New Roman" w:hAnsi="Times New Roman" w:hint="eastAsia"/>
          <w:szCs w:val="24"/>
          <w:vertAlign w:val="superscript"/>
        </w:rPr>
        <w:lastRenderedPageBreak/>
        <w:t>b</w:t>
      </w:r>
      <w:r w:rsidR="00C47431" w:rsidRPr="00BA497D">
        <w:rPr>
          <w:rFonts w:ascii="Times New Roman" w:hAnsi="Times New Roman"/>
          <w:szCs w:val="24"/>
        </w:rPr>
        <w:t>D</w:t>
      </w:r>
      <w:r w:rsidR="00171895" w:rsidRPr="00BA497D">
        <w:rPr>
          <w:rFonts w:ascii="Times New Roman" w:hAnsi="Times New Roman"/>
          <w:szCs w:val="24"/>
        </w:rPr>
        <w:t>imethyl</w:t>
      </w:r>
      <w:proofErr w:type="spellEnd"/>
      <w:r w:rsidR="00171895" w:rsidRPr="00BA497D">
        <w:rPr>
          <w:rFonts w:ascii="Times New Roman" w:hAnsi="Times New Roman"/>
          <w:szCs w:val="24"/>
        </w:rPr>
        <w:t xml:space="preserve"> fumarate</w:t>
      </w:r>
      <w:r w:rsidR="00C47431" w:rsidRPr="00BA497D">
        <w:rPr>
          <w:rFonts w:ascii="Times New Roman" w:hAnsi="Times New Roman"/>
          <w:szCs w:val="24"/>
        </w:rPr>
        <w:t xml:space="preserve"> (1.2 equiv</w:t>
      </w:r>
      <w:r w:rsidR="00C47431" w:rsidRPr="00BA497D">
        <w:rPr>
          <w:rFonts w:ascii="Times New Roman" w:hAnsi="Times New Roman" w:hint="eastAsia"/>
          <w:szCs w:val="24"/>
        </w:rPr>
        <w:t>.</w:t>
      </w:r>
      <w:r w:rsidR="00C47431" w:rsidRPr="00BA497D">
        <w:rPr>
          <w:rFonts w:ascii="Times New Roman" w:hAnsi="Times New Roman"/>
          <w:szCs w:val="24"/>
        </w:rPr>
        <w:t>)</w:t>
      </w:r>
      <w:r w:rsidR="00171895" w:rsidRPr="00BA497D">
        <w:rPr>
          <w:rFonts w:ascii="Times New Roman" w:hAnsi="Times New Roman"/>
          <w:szCs w:val="24"/>
        </w:rPr>
        <w:t xml:space="preserve"> w</w:t>
      </w:r>
      <w:r w:rsidR="00171895" w:rsidRPr="00BA497D">
        <w:rPr>
          <w:rFonts w:ascii="Times New Roman" w:hAnsi="Times New Roman" w:hint="eastAsia"/>
          <w:szCs w:val="24"/>
        </w:rPr>
        <w:t>as</w:t>
      </w:r>
      <w:r w:rsidR="00171895" w:rsidRPr="00BA497D">
        <w:rPr>
          <w:rFonts w:ascii="Times New Roman" w:hAnsi="Times New Roman"/>
          <w:szCs w:val="24"/>
        </w:rPr>
        <w:t xml:space="preserve"> used. </w:t>
      </w:r>
      <w:proofErr w:type="spellStart"/>
      <w:r w:rsidR="00613EAA" w:rsidRPr="00BA497D">
        <w:rPr>
          <w:rFonts w:ascii="Times New Roman" w:hAnsi="Times New Roman"/>
          <w:szCs w:val="24"/>
          <w:vertAlign w:val="superscript"/>
        </w:rPr>
        <w:t>c</w:t>
      </w:r>
      <w:r w:rsidR="00CB49FD" w:rsidRPr="00BA497D">
        <w:rPr>
          <w:rFonts w:ascii="Times New Roman" w:hAnsi="Times New Roman"/>
          <w:szCs w:val="24"/>
        </w:rPr>
        <w:t>With</w:t>
      </w:r>
      <w:proofErr w:type="spellEnd"/>
      <w:r w:rsidR="00CB49FD" w:rsidRPr="00BA497D">
        <w:rPr>
          <w:rFonts w:ascii="Times New Roman" w:hAnsi="Times New Roman"/>
          <w:szCs w:val="24"/>
        </w:rPr>
        <w:t xml:space="preserve"> </w:t>
      </w:r>
      <w:r w:rsidR="008B1F57" w:rsidRPr="00BA497D">
        <w:rPr>
          <w:rFonts w:ascii="Times New Roman" w:hAnsi="Times New Roman"/>
          <w:szCs w:val="24"/>
        </w:rPr>
        <w:t>1.5</w:t>
      </w:r>
      <w:r w:rsidR="00CB49FD" w:rsidRPr="00BA497D">
        <w:rPr>
          <w:rFonts w:ascii="Times New Roman" w:hAnsi="Times New Roman" w:hint="eastAsia"/>
          <w:szCs w:val="24"/>
        </w:rPr>
        <w:t xml:space="preserve"> mol%</w:t>
      </w:r>
      <w:r w:rsidR="00CB49FD" w:rsidRPr="00BA497D">
        <w:rPr>
          <w:rFonts w:ascii="Times New Roman" w:hAnsi="Times New Roman"/>
          <w:szCs w:val="24"/>
        </w:rPr>
        <w:t xml:space="preserve"> catalyst</w:t>
      </w:r>
      <w:r w:rsidR="00613EAA" w:rsidRPr="00BA497D">
        <w:rPr>
          <w:rFonts w:ascii="Times New Roman" w:hAnsi="Times New Roman" w:hint="eastAsia"/>
          <w:szCs w:val="24"/>
        </w:rPr>
        <w:t>.</w:t>
      </w:r>
      <w:r w:rsidR="00171895" w:rsidRPr="00BA497D">
        <w:rPr>
          <w:rFonts w:ascii="Times New Roman" w:hAnsi="Times New Roman"/>
          <w:szCs w:val="24"/>
        </w:rPr>
        <w:t xml:space="preserve"> </w:t>
      </w:r>
      <w:r w:rsidR="00613EAA" w:rsidRPr="00BA497D">
        <w:rPr>
          <w:rFonts w:ascii="Times New Roman" w:hAnsi="Times New Roman"/>
          <w:szCs w:val="24"/>
        </w:rPr>
        <w:t>For experimental details, see Supplementary Methods.</w:t>
      </w:r>
      <w:r w:rsidR="00171895" w:rsidRPr="00BA497D">
        <w:rPr>
          <w:rFonts w:ascii="Times New Roman" w:hAnsi="Times New Roman" w:hint="eastAsia"/>
          <w:szCs w:val="24"/>
        </w:rPr>
        <w:t xml:space="preserve"> </w:t>
      </w:r>
      <w:proofErr w:type="spellStart"/>
      <w:r w:rsidR="00613EAA" w:rsidRPr="00BA497D">
        <w:rPr>
          <w:rFonts w:ascii="Times New Roman" w:hAnsi="Times New Roman"/>
          <w:szCs w:val="24"/>
          <w:vertAlign w:val="superscript"/>
        </w:rPr>
        <w:t>d</w:t>
      </w:r>
      <w:r w:rsidR="00CB49FD" w:rsidRPr="00BA497D">
        <w:rPr>
          <w:rFonts w:ascii="Times New Roman" w:hAnsi="Times New Roman"/>
          <w:szCs w:val="24"/>
        </w:rPr>
        <w:t>With</w:t>
      </w:r>
      <w:proofErr w:type="spellEnd"/>
      <w:r w:rsidR="00CB49FD" w:rsidRPr="00BA497D">
        <w:rPr>
          <w:rFonts w:ascii="Times New Roman" w:hAnsi="Times New Roman"/>
          <w:szCs w:val="24"/>
        </w:rPr>
        <w:t xml:space="preserve"> 0.5</w:t>
      </w:r>
      <w:r w:rsidR="00CB49FD" w:rsidRPr="00BA497D">
        <w:rPr>
          <w:rFonts w:ascii="Times New Roman" w:hAnsi="Times New Roman" w:hint="eastAsia"/>
          <w:szCs w:val="24"/>
        </w:rPr>
        <w:t xml:space="preserve"> mol%</w:t>
      </w:r>
      <w:r w:rsidR="00CB49FD" w:rsidRPr="00BA497D">
        <w:rPr>
          <w:rFonts w:ascii="Times New Roman" w:hAnsi="Times New Roman"/>
          <w:szCs w:val="24"/>
        </w:rPr>
        <w:t xml:space="preserve"> catalyst</w:t>
      </w:r>
      <w:r w:rsidR="00CB49FD" w:rsidRPr="00BA497D">
        <w:rPr>
          <w:rFonts w:ascii="Times New Roman" w:hAnsi="Times New Roman" w:hint="eastAsia"/>
          <w:szCs w:val="24"/>
        </w:rPr>
        <w:t>.</w:t>
      </w:r>
      <w:r w:rsidR="00613EAA" w:rsidRPr="00BA497D">
        <w:rPr>
          <w:rFonts w:ascii="Times New Roman" w:hAnsi="Times New Roman"/>
          <w:szCs w:val="24"/>
        </w:rPr>
        <w:t xml:space="preserve"> </w:t>
      </w:r>
      <w:r w:rsidR="00D862A9" w:rsidRPr="00BA497D">
        <w:rPr>
          <w:rFonts w:ascii="Times New Roman" w:hAnsi="Times New Roman" w:hint="eastAsia"/>
          <w:szCs w:val="24"/>
        </w:rPr>
        <w:t>DMAP</w:t>
      </w:r>
      <w:r w:rsidR="00D862A9" w:rsidRPr="00BA497D">
        <w:rPr>
          <w:rFonts w:ascii="Times New Roman" w:hAnsi="Times New Roman"/>
          <w:szCs w:val="24"/>
        </w:rPr>
        <w:t xml:space="preserve">, 4-dimethylaminopyridine; </w:t>
      </w:r>
      <w:r w:rsidR="00171895" w:rsidRPr="00BA497D">
        <w:rPr>
          <w:rFonts w:ascii="Times New Roman" w:hAnsi="Times New Roman" w:hint="eastAsia"/>
          <w:szCs w:val="24"/>
        </w:rPr>
        <w:t xml:space="preserve">DCE, </w:t>
      </w:r>
      <w:r w:rsidR="00171895" w:rsidRPr="00BA497D">
        <w:rPr>
          <w:rFonts w:ascii="Times New Roman" w:hAnsi="Times New Roman"/>
          <w:szCs w:val="24"/>
        </w:rPr>
        <w:t>1,2-</w:t>
      </w:r>
      <w:r w:rsidR="00C47431" w:rsidRPr="00BA497D">
        <w:rPr>
          <w:rFonts w:ascii="Times New Roman" w:hAnsi="Times New Roman" w:hint="eastAsia"/>
          <w:szCs w:val="24"/>
        </w:rPr>
        <w:t>d</w:t>
      </w:r>
      <w:r w:rsidR="00171895" w:rsidRPr="00BA497D">
        <w:rPr>
          <w:rFonts w:ascii="Times New Roman" w:hAnsi="Times New Roman"/>
          <w:szCs w:val="24"/>
        </w:rPr>
        <w:t>ichloroethane</w:t>
      </w:r>
      <w:r w:rsidR="00C47431" w:rsidRPr="00BA497D">
        <w:rPr>
          <w:rFonts w:ascii="Times New Roman" w:hAnsi="Times New Roman"/>
          <w:szCs w:val="24"/>
        </w:rPr>
        <w:t>;</w:t>
      </w:r>
      <w:r w:rsidR="00171895" w:rsidRPr="00BA497D">
        <w:rPr>
          <w:rFonts w:ascii="Times New Roman" w:hAnsi="Times New Roman" w:hint="eastAsia"/>
          <w:szCs w:val="24"/>
        </w:rPr>
        <w:t xml:space="preserve"> </w:t>
      </w:r>
      <w:proofErr w:type="spellStart"/>
      <w:r w:rsidR="00135434" w:rsidRPr="00BA497D">
        <w:rPr>
          <w:rFonts w:ascii="Times New Roman" w:hAnsi="Times New Roman"/>
          <w:i/>
          <w:szCs w:val="24"/>
          <w:vertAlign w:val="superscript"/>
        </w:rPr>
        <w:t>t</w:t>
      </w:r>
      <w:r w:rsidR="00135434" w:rsidRPr="00BA497D">
        <w:rPr>
          <w:rFonts w:ascii="Times New Roman" w:hAnsi="Times New Roman"/>
          <w:szCs w:val="24"/>
        </w:rPr>
        <w:t>Bu</w:t>
      </w:r>
      <w:proofErr w:type="spellEnd"/>
      <w:r w:rsidR="00135434" w:rsidRPr="00BA497D">
        <w:rPr>
          <w:rFonts w:ascii="Times New Roman" w:hAnsi="Times New Roman"/>
          <w:szCs w:val="24"/>
        </w:rPr>
        <w:t xml:space="preserve">, </w:t>
      </w:r>
      <w:r w:rsidR="00135434" w:rsidRPr="00BA497D">
        <w:rPr>
          <w:rFonts w:ascii="Times New Roman" w:hAnsi="Times New Roman"/>
          <w:i/>
          <w:szCs w:val="24"/>
        </w:rPr>
        <w:t>tert</w:t>
      </w:r>
      <w:r w:rsidR="00135434" w:rsidRPr="00BA497D">
        <w:rPr>
          <w:rFonts w:ascii="Times New Roman" w:hAnsi="Times New Roman"/>
          <w:szCs w:val="24"/>
        </w:rPr>
        <w:t>-butyl</w:t>
      </w:r>
      <w:r w:rsidR="00135434" w:rsidRPr="00BA497D">
        <w:rPr>
          <w:rFonts w:ascii="Times New Roman" w:hAnsi="Times New Roman" w:hint="eastAsia"/>
          <w:szCs w:val="24"/>
        </w:rPr>
        <w:t xml:space="preserve">; </w:t>
      </w:r>
      <w:r w:rsidR="00171895" w:rsidRPr="00BA497D">
        <w:rPr>
          <w:rFonts w:ascii="Times New Roman" w:hAnsi="Times New Roman"/>
          <w:szCs w:val="24"/>
        </w:rPr>
        <w:t xml:space="preserve">Bn, benzyl; </w:t>
      </w:r>
      <w:proofErr w:type="spellStart"/>
      <w:r w:rsidR="00171895" w:rsidRPr="00BA497D">
        <w:rPr>
          <w:rFonts w:ascii="Times New Roman" w:hAnsi="Times New Roman" w:hint="eastAsia"/>
          <w:szCs w:val="24"/>
        </w:rPr>
        <w:t>Bpin</w:t>
      </w:r>
      <w:proofErr w:type="spellEnd"/>
      <w:r w:rsidR="00171895" w:rsidRPr="00BA497D">
        <w:rPr>
          <w:rFonts w:ascii="Times New Roman" w:hAnsi="Times New Roman" w:hint="eastAsia"/>
          <w:szCs w:val="24"/>
        </w:rPr>
        <w:t xml:space="preserve">, </w:t>
      </w:r>
      <w:r w:rsidR="00427842" w:rsidRPr="00BA497D">
        <w:rPr>
          <w:rFonts w:ascii="Times New Roman" w:hAnsi="Times New Roman"/>
          <w:szCs w:val="24"/>
        </w:rPr>
        <w:t>(pinacolato)</w:t>
      </w:r>
      <w:proofErr w:type="spellStart"/>
      <w:r w:rsidR="00427842" w:rsidRPr="00BA497D">
        <w:rPr>
          <w:rFonts w:ascii="Times New Roman" w:hAnsi="Times New Roman"/>
          <w:szCs w:val="24"/>
        </w:rPr>
        <w:t>boryl</w:t>
      </w:r>
      <w:proofErr w:type="spellEnd"/>
      <w:r w:rsidR="00171895" w:rsidRPr="00BA497D">
        <w:rPr>
          <w:rFonts w:ascii="Times New Roman" w:hAnsi="Times New Roman"/>
          <w:szCs w:val="24"/>
        </w:rPr>
        <w:t>.</w:t>
      </w:r>
    </w:p>
    <w:p w14:paraId="58B2FEAD" w14:textId="05AB04A4" w:rsidR="00E63408" w:rsidRPr="00BA497D" w:rsidRDefault="00E63408" w:rsidP="000675AF">
      <w:pPr>
        <w:pStyle w:val="af5"/>
        <w:spacing w:line="480" w:lineRule="auto"/>
        <w:ind w:firstLine="357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 w:hint="eastAsia"/>
          <w:bCs/>
          <w:szCs w:val="24"/>
        </w:rPr>
        <w:t>With</w:t>
      </w:r>
      <w:r w:rsidRPr="00BA497D">
        <w:rPr>
          <w:rFonts w:ascii="Times New Roman" w:hAnsi="Times New Roman"/>
          <w:bCs/>
          <w:szCs w:val="24"/>
        </w:rPr>
        <w:t xml:space="preserve"> respect to the [2+2] cycloadditions between different styrenes, the heterogeneous copper photocatalysis proved to be more efficient (Fig. 4). Only 0.02 mol% of </w:t>
      </w:r>
      <w:r w:rsidRPr="00BA497D">
        <w:rPr>
          <w:rFonts w:ascii="Times New Roman" w:hAnsi="Times New Roman"/>
          <w:b/>
          <w:bCs/>
          <w:szCs w:val="24"/>
        </w:rPr>
        <w:t>UiO-69-phen(binap)Cu</w:t>
      </w:r>
      <w:r w:rsidRPr="00BA497D">
        <w:rPr>
          <w:rFonts w:ascii="Times New Roman" w:hAnsi="Times New Roman"/>
          <w:bCs/>
          <w:szCs w:val="24"/>
        </w:rPr>
        <w:t xml:space="preserve"> was </w:t>
      </w:r>
      <w:r w:rsidR="00FE7FEB" w:rsidRPr="00BA497D">
        <w:rPr>
          <w:rFonts w:ascii="Times New Roman" w:hAnsi="Times New Roman" w:hint="eastAsia"/>
          <w:bCs/>
          <w:szCs w:val="24"/>
        </w:rPr>
        <w:t>needed</w:t>
      </w:r>
      <w:r w:rsidRPr="00BA497D">
        <w:rPr>
          <w:rFonts w:ascii="Times New Roman" w:hAnsi="Times New Roman"/>
          <w:bCs/>
          <w:szCs w:val="24"/>
        </w:rPr>
        <w:t xml:space="preserve"> to </w:t>
      </w:r>
      <w:r w:rsidR="00FE7FEB" w:rsidRPr="00BA497D">
        <w:rPr>
          <w:rFonts w:ascii="Times New Roman" w:hAnsi="Times New Roman"/>
          <w:bCs/>
          <w:szCs w:val="24"/>
        </w:rPr>
        <w:t>obtain</w:t>
      </w:r>
      <w:r w:rsidRPr="00BA497D">
        <w:rPr>
          <w:rFonts w:ascii="Times New Roman" w:hAnsi="Times New Roman"/>
          <w:bCs/>
          <w:szCs w:val="24"/>
        </w:rPr>
        <w:t xml:space="preserve"> synthetically useful yields, </w:t>
      </w:r>
      <w:r w:rsidR="007779C7" w:rsidRPr="00BA497D">
        <w:rPr>
          <w:rFonts w:ascii="Times New Roman" w:hAnsi="Times New Roman"/>
          <w:bCs/>
          <w:szCs w:val="24"/>
        </w:rPr>
        <w:t>resulting in high</w:t>
      </w:r>
      <w:r w:rsidRPr="00BA497D">
        <w:rPr>
          <w:rFonts w:ascii="Times New Roman" w:hAnsi="Times New Roman"/>
          <w:bCs/>
          <w:szCs w:val="24"/>
        </w:rPr>
        <w:t xml:space="preserve"> TON</w:t>
      </w:r>
      <w:r w:rsidR="007779C7" w:rsidRPr="00BA497D">
        <w:rPr>
          <w:rFonts w:ascii="Times New Roman" w:hAnsi="Times New Roman"/>
          <w:bCs/>
          <w:szCs w:val="24"/>
        </w:rPr>
        <w:t>s</w:t>
      </w:r>
      <w:r w:rsidRPr="00BA497D">
        <w:rPr>
          <w:rFonts w:ascii="Times New Roman" w:hAnsi="Times New Roman"/>
          <w:bCs/>
          <w:szCs w:val="24"/>
        </w:rPr>
        <w:t xml:space="preserve"> of up to 4750.</w:t>
      </w:r>
      <w:r w:rsidR="007779C7" w:rsidRPr="00BA497D">
        <w:rPr>
          <w:rFonts w:ascii="Times New Roman" w:hAnsi="Times New Roman"/>
          <w:bCs/>
          <w:szCs w:val="24"/>
        </w:rPr>
        <w:t xml:space="preserve"> To exploit the scope of styrene coupling partners, </w:t>
      </w:r>
      <w:r w:rsidR="00A9384C" w:rsidRPr="00BA497D">
        <w:rPr>
          <w:rFonts w:ascii="Times New Roman" w:hAnsi="Times New Roman"/>
          <w:bCs/>
          <w:szCs w:val="24"/>
        </w:rPr>
        <w:t xml:space="preserve">as well as to build a library of </w:t>
      </w:r>
      <w:r w:rsidR="00942BA3" w:rsidRPr="00BA497D">
        <w:rPr>
          <w:rFonts w:ascii="Times New Roman" w:hAnsi="Times New Roman"/>
          <w:bCs/>
          <w:szCs w:val="24"/>
        </w:rPr>
        <w:t xml:space="preserve">potentially bioactive </w:t>
      </w:r>
      <w:r w:rsidR="00A9384C" w:rsidRPr="00BA497D">
        <w:rPr>
          <w:rFonts w:ascii="Times New Roman" w:hAnsi="Times New Roman"/>
          <w:bCs/>
          <w:szCs w:val="24"/>
        </w:rPr>
        <w:t xml:space="preserve">quinoline derivatives, we selected </w:t>
      </w:r>
      <w:r w:rsidR="00942BA3" w:rsidRPr="00BA497D">
        <w:rPr>
          <w:rFonts w:ascii="Times New Roman" w:hAnsi="Times New Roman"/>
          <w:bCs/>
          <w:szCs w:val="24"/>
        </w:rPr>
        <w:t xml:space="preserve">6-vinylquinoline as the limiting reagent in </w:t>
      </w:r>
      <w:r w:rsidR="00F064CC" w:rsidRPr="00BA497D">
        <w:rPr>
          <w:rFonts w:ascii="Times New Roman" w:hAnsi="Times New Roman"/>
          <w:bCs/>
          <w:szCs w:val="24"/>
        </w:rPr>
        <w:t>the</w:t>
      </w:r>
      <w:r w:rsidR="00942BA3" w:rsidRPr="00BA497D">
        <w:rPr>
          <w:rFonts w:ascii="Times New Roman" w:hAnsi="Times New Roman"/>
          <w:bCs/>
          <w:szCs w:val="24"/>
        </w:rPr>
        <w:t xml:space="preserve"> copper-catalyzed photocycloaddition. </w:t>
      </w:r>
      <w:r w:rsidR="00FE7FEB" w:rsidRPr="00BA497D">
        <w:rPr>
          <w:rFonts w:ascii="Times New Roman" w:hAnsi="Times New Roman"/>
          <w:bCs/>
          <w:szCs w:val="24"/>
        </w:rPr>
        <w:t>F</w:t>
      </w:r>
      <w:r w:rsidR="00AD2E72" w:rsidRPr="00BA497D">
        <w:rPr>
          <w:rFonts w:ascii="Times New Roman" w:hAnsi="Times New Roman"/>
          <w:szCs w:val="24"/>
        </w:rPr>
        <w:t>unctional groups</w:t>
      </w:r>
      <w:r w:rsidR="00FE7FEB" w:rsidRPr="00BA497D">
        <w:rPr>
          <w:rFonts w:ascii="Times New Roman" w:hAnsi="Times New Roman"/>
          <w:szCs w:val="24"/>
        </w:rPr>
        <w:t xml:space="preserve"> with different electronic properties</w:t>
      </w:r>
      <w:r w:rsidR="00AD2E72" w:rsidRPr="00BA497D">
        <w:rPr>
          <w:rFonts w:ascii="Times New Roman" w:hAnsi="Times New Roman"/>
          <w:szCs w:val="24"/>
        </w:rPr>
        <w:t xml:space="preserve"> </w:t>
      </w:r>
      <w:r w:rsidR="00561C00" w:rsidRPr="00BA497D">
        <w:rPr>
          <w:rFonts w:ascii="Times New Roman" w:hAnsi="Times New Roman"/>
          <w:szCs w:val="24"/>
        </w:rPr>
        <w:t>are</w:t>
      </w:r>
      <w:r w:rsidR="00AD2E72" w:rsidRPr="00BA497D">
        <w:rPr>
          <w:rFonts w:ascii="Times New Roman" w:hAnsi="Times New Roman"/>
          <w:szCs w:val="24"/>
        </w:rPr>
        <w:t xml:space="preserve"> well tolerated </w:t>
      </w:r>
      <w:r w:rsidR="00FE7FEB" w:rsidRPr="00BA497D">
        <w:rPr>
          <w:rFonts w:ascii="Times New Roman" w:hAnsi="Times New Roman"/>
          <w:szCs w:val="24"/>
        </w:rPr>
        <w:t xml:space="preserve">at the </w:t>
      </w:r>
      <w:r w:rsidR="00FE7FEB" w:rsidRPr="00BA497D">
        <w:rPr>
          <w:rFonts w:ascii="Times New Roman" w:hAnsi="Times New Roman"/>
          <w:i/>
          <w:szCs w:val="24"/>
        </w:rPr>
        <w:t>ortho-</w:t>
      </w:r>
      <w:r w:rsidR="00FE7FEB" w:rsidRPr="00BA497D">
        <w:rPr>
          <w:rFonts w:ascii="Times New Roman" w:hAnsi="Times New Roman"/>
          <w:szCs w:val="24"/>
        </w:rPr>
        <w:t xml:space="preserve">, </w:t>
      </w:r>
      <w:r w:rsidR="00FE7FEB" w:rsidRPr="00BA497D">
        <w:rPr>
          <w:rFonts w:ascii="Times New Roman" w:hAnsi="Times New Roman"/>
          <w:i/>
          <w:szCs w:val="24"/>
        </w:rPr>
        <w:t>meta</w:t>
      </w:r>
      <w:r w:rsidR="00FE7FEB" w:rsidRPr="00BA497D">
        <w:rPr>
          <w:rFonts w:ascii="Times New Roman" w:hAnsi="Times New Roman"/>
          <w:szCs w:val="24"/>
        </w:rPr>
        <w:t xml:space="preserve">-, or </w:t>
      </w:r>
      <w:r w:rsidR="00FE7FEB" w:rsidRPr="00BA497D">
        <w:rPr>
          <w:rFonts w:ascii="Times New Roman" w:hAnsi="Times New Roman"/>
          <w:i/>
          <w:szCs w:val="24"/>
        </w:rPr>
        <w:t>para</w:t>
      </w:r>
      <w:r w:rsidR="00FE7FEB" w:rsidRPr="00BA497D">
        <w:rPr>
          <w:rFonts w:ascii="Times New Roman" w:hAnsi="Times New Roman"/>
          <w:szCs w:val="24"/>
        </w:rPr>
        <w:t xml:space="preserve">-positions of styrenes </w:t>
      </w:r>
      <w:r w:rsidR="00AD2E72" w:rsidRPr="00BA497D">
        <w:rPr>
          <w:rFonts w:ascii="Times New Roman" w:hAnsi="Times New Roman"/>
          <w:szCs w:val="24"/>
        </w:rPr>
        <w:t xml:space="preserve">(Fig. 4, products </w:t>
      </w:r>
      <w:r w:rsidR="00AD2E72" w:rsidRPr="00BA497D">
        <w:rPr>
          <w:rFonts w:ascii="Times New Roman" w:hAnsi="Times New Roman"/>
          <w:b/>
          <w:bCs/>
          <w:szCs w:val="24"/>
        </w:rPr>
        <w:t>3</w:t>
      </w:r>
      <w:r w:rsidR="00DF6018" w:rsidRPr="00BA497D">
        <w:rPr>
          <w:rFonts w:ascii="Times New Roman" w:hAnsi="Times New Roman"/>
          <w:b/>
          <w:bCs/>
          <w:szCs w:val="24"/>
        </w:rPr>
        <w:t>6</w:t>
      </w:r>
      <w:r w:rsidR="00AD2E72" w:rsidRPr="00BA497D">
        <w:rPr>
          <w:rFonts w:ascii="Times New Roman" w:hAnsi="Times New Roman"/>
          <w:szCs w:val="24"/>
        </w:rPr>
        <w:t>–</w:t>
      </w:r>
      <w:r w:rsidR="00AD2E72" w:rsidRPr="00BA497D">
        <w:rPr>
          <w:rFonts w:ascii="Times New Roman" w:hAnsi="Times New Roman"/>
          <w:b/>
          <w:bCs/>
          <w:szCs w:val="24"/>
        </w:rPr>
        <w:t>4</w:t>
      </w:r>
      <w:r w:rsidR="00DF6018" w:rsidRPr="00BA497D">
        <w:rPr>
          <w:rFonts w:ascii="Times New Roman" w:hAnsi="Times New Roman"/>
          <w:b/>
          <w:bCs/>
          <w:szCs w:val="24"/>
        </w:rPr>
        <w:t>6</w:t>
      </w:r>
      <w:r w:rsidR="00AD2E72" w:rsidRPr="00BA497D">
        <w:rPr>
          <w:rFonts w:ascii="Times New Roman" w:hAnsi="Times New Roman"/>
          <w:szCs w:val="24"/>
        </w:rPr>
        <w:t xml:space="preserve">). </w:t>
      </w:r>
      <w:r w:rsidR="00561C00" w:rsidRPr="00BA497D">
        <w:rPr>
          <w:rFonts w:ascii="Times New Roman" w:hAnsi="Times New Roman"/>
          <w:szCs w:val="24"/>
        </w:rPr>
        <w:t>Diverse</w:t>
      </w:r>
      <w:r w:rsidR="00AD2E72" w:rsidRPr="00BA497D">
        <w:rPr>
          <w:rFonts w:ascii="Times New Roman" w:hAnsi="Times New Roman"/>
          <w:szCs w:val="24"/>
        </w:rPr>
        <w:t xml:space="preserve"> heterocycles </w:t>
      </w:r>
      <w:r w:rsidR="00561C00" w:rsidRPr="00BA497D">
        <w:rPr>
          <w:rFonts w:ascii="Times New Roman" w:hAnsi="Times New Roman"/>
          <w:szCs w:val="24"/>
        </w:rPr>
        <w:t>(e.g.,</w:t>
      </w:r>
      <w:r w:rsidR="00AD2E72" w:rsidRPr="00BA497D">
        <w:rPr>
          <w:rFonts w:ascii="Times New Roman" w:hAnsi="Times New Roman"/>
          <w:szCs w:val="24"/>
        </w:rPr>
        <w:t xml:space="preserve"> pyridine, indo</w:t>
      </w:r>
      <w:r w:rsidR="00561C00" w:rsidRPr="00BA497D">
        <w:rPr>
          <w:rFonts w:ascii="Times New Roman" w:hAnsi="Times New Roman"/>
          <w:szCs w:val="24"/>
        </w:rPr>
        <w:t xml:space="preserve">le, benzofuran, and benzothiophene) can be </w:t>
      </w:r>
      <w:r w:rsidR="00C37D22" w:rsidRPr="00BA497D">
        <w:rPr>
          <w:rFonts w:ascii="Times New Roman" w:hAnsi="Times New Roman"/>
          <w:szCs w:val="24"/>
        </w:rPr>
        <w:t>conveniently</w:t>
      </w:r>
      <w:r w:rsidR="00561C00" w:rsidRPr="00BA497D">
        <w:rPr>
          <w:rFonts w:ascii="Times New Roman" w:hAnsi="Times New Roman"/>
          <w:szCs w:val="24"/>
        </w:rPr>
        <w:t xml:space="preserve"> incorporated into the final cycloadducts (Fig. 4, products </w:t>
      </w:r>
      <w:r w:rsidR="00561C00" w:rsidRPr="00BA497D">
        <w:rPr>
          <w:rFonts w:ascii="Times New Roman" w:hAnsi="Times New Roman"/>
          <w:b/>
          <w:bCs/>
          <w:szCs w:val="24"/>
        </w:rPr>
        <w:t>4</w:t>
      </w:r>
      <w:r w:rsidR="00DF6018" w:rsidRPr="00BA497D">
        <w:rPr>
          <w:rFonts w:ascii="Times New Roman" w:hAnsi="Times New Roman"/>
          <w:b/>
          <w:bCs/>
          <w:szCs w:val="24"/>
        </w:rPr>
        <w:t>7</w:t>
      </w:r>
      <w:r w:rsidR="00561C00" w:rsidRPr="00BA497D">
        <w:rPr>
          <w:rFonts w:ascii="Times New Roman" w:hAnsi="Times New Roman"/>
          <w:szCs w:val="24"/>
        </w:rPr>
        <w:t>–</w:t>
      </w:r>
      <w:r w:rsidR="00DF6018" w:rsidRPr="00BA497D">
        <w:rPr>
          <w:rFonts w:ascii="Times New Roman" w:hAnsi="Times New Roman"/>
          <w:b/>
          <w:bCs/>
          <w:szCs w:val="24"/>
        </w:rPr>
        <w:t>50</w:t>
      </w:r>
      <w:r w:rsidR="00561C00" w:rsidRPr="00BA497D">
        <w:rPr>
          <w:rFonts w:ascii="Times New Roman" w:hAnsi="Times New Roman"/>
          <w:szCs w:val="24"/>
        </w:rPr>
        <w:t>).</w:t>
      </w:r>
      <w:r w:rsidR="00A2565C" w:rsidRPr="00BA497D">
        <w:rPr>
          <w:rFonts w:ascii="Times New Roman" w:hAnsi="Times New Roman"/>
          <w:szCs w:val="24"/>
        </w:rPr>
        <w:t xml:space="preserve"> </w:t>
      </w:r>
      <w:r w:rsidR="006652DC" w:rsidRPr="00BA497D">
        <w:rPr>
          <w:rFonts w:ascii="Times New Roman" w:hAnsi="Times New Roman" w:hint="eastAsia"/>
          <w:szCs w:val="24"/>
        </w:rPr>
        <w:t>The</w:t>
      </w:r>
      <w:r w:rsidR="006652DC" w:rsidRPr="00BA497D">
        <w:rPr>
          <w:rFonts w:ascii="Times New Roman" w:hAnsi="Times New Roman"/>
          <w:szCs w:val="24"/>
        </w:rPr>
        <w:t xml:space="preserve"> crossed cycloadditions with methyl cinnamate and </w:t>
      </w:r>
      <w:r w:rsidR="006652DC" w:rsidRPr="00BA497D">
        <w:rPr>
          <w:rFonts w:ascii="Times New Roman" w:hAnsi="Times New Roman" w:hint="eastAsia"/>
          <w:szCs w:val="24"/>
        </w:rPr>
        <w:t>b</w:t>
      </w:r>
      <w:r w:rsidR="006652DC" w:rsidRPr="00BA497D">
        <w:rPr>
          <w:rFonts w:ascii="Times New Roman" w:hAnsi="Times New Roman"/>
          <w:szCs w:val="24"/>
        </w:rPr>
        <w:t xml:space="preserve">enzylideneacetone </w:t>
      </w:r>
      <w:r w:rsidR="00A50AFF" w:rsidRPr="00BA497D">
        <w:rPr>
          <w:rFonts w:ascii="Times New Roman" w:hAnsi="Times New Roman"/>
          <w:szCs w:val="24"/>
        </w:rPr>
        <w:t xml:space="preserve">afforded the </w:t>
      </w:r>
      <w:r w:rsidR="002D4F78" w:rsidRPr="00BA497D">
        <w:rPr>
          <w:rFonts w:ascii="Times New Roman" w:hAnsi="Times New Roman"/>
          <w:szCs w:val="24"/>
        </w:rPr>
        <w:t xml:space="preserve">corresponding </w:t>
      </w:r>
      <w:r w:rsidR="00A50AFF" w:rsidRPr="00BA497D">
        <w:rPr>
          <w:rFonts w:ascii="Times New Roman" w:hAnsi="Times New Roman"/>
          <w:szCs w:val="24"/>
        </w:rPr>
        <w:t xml:space="preserve">trisubstituted cyclobutanes with high regioselectivity (Fig. 4, products </w:t>
      </w:r>
      <w:r w:rsidR="00DF6018" w:rsidRPr="00BA497D">
        <w:rPr>
          <w:rFonts w:ascii="Times New Roman" w:hAnsi="Times New Roman"/>
          <w:b/>
          <w:bCs/>
          <w:szCs w:val="24"/>
        </w:rPr>
        <w:t>51</w:t>
      </w:r>
      <w:r w:rsidR="00A50AFF" w:rsidRPr="00BA497D">
        <w:rPr>
          <w:rFonts w:ascii="Times New Roman" w:hAnsi="Times New Roman"/>
          <w:szCs w:val="24"/>
        </w:rPr>
        <w:t xml:space="preserve"> and </w:t>
      </w:r>
      <w:r w:rsidR="00DF6018" w:rsidRPr="00BA497D">
        <w:rPr>
          <w:rFonts w:ascii="Times New Roman" w:hAnsi="Times New Roman"/>
          <w:b/>
          <w:bCs/>
          <w:szCs w:val="24"/>
        </w:rPr>
        <w:t>52</w:t>
      </w:r>
      <w:r w:rsidR="00A50AFF" w:rsidRPr="00BA497D">
        <w:rPr>
          <w:rFonts w:ascii="Times New Roman" w:hAnsi="Times New Roman"/>
          <w:szCs w:val="24"/>
        </w:rPr>
        <w:t>).</w:t>
      </w:r>
    </w:p>
    <w:p w14:paraId="04F0B7B1" w14:textId="1113A6CB" w:rsidR="00AB3E0E" w:rsidRPr="00BA497D" w:rsidRDefault="00DC56F3" w:rsidP="00E06688">
      <w:pPr>
        <w:pStyle w:val="af5"/>
        <w:spacing w:line="480" w:lineRule="auto"/>
        <w:ind w:firstLine="357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szCs w:val="24"/>
        </w:rPr>
        <w:t xml:space="preserve">During the photosensitization of other styrenes, the unsubstituted simple styrene was chosen as the coupling partner to determine the reaction scope. </w:t>
      </w:r>
      <w:r w:rsidR="00FA54C0" w:rsidRPr="00BA497D">
        <w:rPr>
          <w:rFonts w:ascii="Times New Roman" w:hAnsi="Times New Roman" w:hint="eastAsia"/>
          <w:szCs w:val="24"/>
        </w:rPr>
        <w:t>A</w:t>
      </w:r>
      <w:r w:rsidRPr="00BA497D">
        <w:rPr>
          <w:rFonts w:ascii="Times New Roman" w:hAnsi="Times New Roman"/>
          <w:szCs w:val="24"/>
        </w:rPr>
        <w:t xml:space="preserve"> wide range of substituted aryl groups and heterocyclic </w:t>
      </w:r>
      <w:r w:rsidR="00FA54C0" w:rsidRPr="00BA497D">
        <w:rPr>
          <w:rFonts w:ascii="Times New Roman" w:hAnsi="Times New Roman"/>
          <w:szCs w:val="24"/>
        </w:rPr>
        <w:t>moieties were found to be compatible with this visible</w:t>
      </w:r>
      <w:r w:rsidR="00C37D22" w:rsidRPr="00BA497D">
        <w:rPr>
          <w:rFonts w:ascii="Times New Roman" w:hAnsi="Times New Roman"/>
          <w:szCs w:val="24"/>
        </w:rPr>
        <w:t xml:space="preserve"> </w:t>
      </w:r>
      <w:r w:rsidR="00FA54C0" w:rsidRPr="00BA497D">
        <w:rPr>
          <w:rFonts w:ascii="Times New Roman" w:hAnsi="Times New Roman"/>
          <w:szCs w:val="24"/>
        </w:rPr>
        <w:t>light photocatalysis</w:t>
      </w:r>
      <w:r w:rsidR="00D31468" w:rsidRPr="00BA497D">
        <w:rPr>
          <w:rFonts w:ascii="Times New Roman" w:hAnsi="Times New Roman"/>
          <w:szCs w:val="24"/>
        </w:rPr>
        <w:t xml:space="preserve"> (Fig. 4, products </w:t>
      </w:r>
      <w:r w:rsidR="00D31468" w:rsidRPr="00BA497D">
        <w:rPr>
          <w:rFonts w:ascii="Times New Roman" w:hAnsi="Times New Roman"/>
          <w:b/>
          <w:bCs/>
          <w:szCs w:val="24"/>
        </w:rPr>
        <w:t>5</w:t>
      </w:r>
      <w:r w:rsidR="00DF6018" w:rsidRPr="00BA497D">
        <w:rPr>
          <w:rFonts w:ascii="Times New Roman" w:hAnsi="Times New Roman"/>
          <w:b/>
          <w:bCs/>
          <w:szCs w:val="24"/>
        </w:rPr>
        <w:t>3</w:t>
      </w:r>
      <w:r w:rsidR="009E2764" w:rsidRPr="00BA497D">
        <w:rPr>
          <w:rFonts w:ascii="Times New Roman" w:hAnsi="Times New Roman"/>
          <w:szCs w:val="24"/>
        </w:rPr>
        <w:t>–</w:t>
      </w:r>
      <w:r w:rsidR="00D31468" w:rsidRPr="00BA497D">
        <w:rPr>
          <w:rFonts w:ascii="Times New Roman" w:hAnsi="Times New Roman"/>
          <w:b/>
          <w:bCs/>
          <w:szCs w:val="24"/>
        </w:rPr>
        <w:t>6</w:t>
      </w:r>
      <w:r w:rsidR="00DF6018" w:rsidRPr="00BA497D">
        <w:rPr>
          <w:rFonts w:ascii="Times New Roman" w:hAnsi="Times New Roman"/>
          <w:b/>
          <w:bCs/>
          <w:szCs w:val="24"/>
        </w:rPr>
        <w:t>5</w:t>
      </w:r>
      <w:r w:rsidR="00D31468" w:rsidRPr="00BA497D">
        <w:rPr>
          <w:rFonts w:ascii="Times New Roman" w:hAnsi="Times New Roman"/>
          <w:szCs w:val="24"/>
        </w:rPr>
        <w:t>)</w:t>
      </w:r>
      <w:r w:rsidR="00FA54C0" w:rsidRPr="00BA497D">
        <w:rPr>
          <w:rFonts w:ascii="Times New Roman" w:hAnsi="Times New Roman"/>
          <w:szCs w:val="24"/>
        </w:rPr>
        <w:t xml:space="preserve">. </w:t>
      </w:r>
      <w:r w:rsidR="00D31468" w:rsidRPr="00BA497D">
        <w:rPr>
          <w:rFonts w:ascii="Times New Roman" w:hAnsi="Times New Roman" w:hint="eastAsia"/>
          <w:szCs w:val="24"/>
        </w:rPr>
        <w:t>It</w:t>
      </w:r>
      <w:r w:rsidR="00D31468" w:rsidRPr="00BA497D">
        <w:rPr>
          <w:rFonts w:ascii="Times New Roman" w:hAnsi="Times New Roman"/>
          <w:szCs w:val="24"/>
        </w:rPr>
        <w:t xml:space="preserve"> is noteworthy that </w:t>
      </w:r>
      <w:r w:rsidR="00784E7D" w:rsidRPr="00BA497D">
        <w:rPr>
          <w:rFonts w:ascii="Times New Roman" w:hAnsi="Times New Roman"/>
          <w:szCs w:val="24"/>
        </w:rPr>
        <w:t>the</w:t>
      </w:r>
      <w:r w:rsidR="009E2764" w:rsidRPr="00BA497D">
        <w:rPr>
          <w:rFonts w:ascii="Times New Roman" w:hAnsi="Times New Roman"/>
          <w:szCs w:val="24"/>
        </w:rPr>
        <w:t>re was a substantial increase in</w:t>
      </w:r>
      <w:r w:rsidR="00784E7D" w:rsidRPr="00BA497D">
        <w:rPr>
          <w:rFonts w:ascii="Times New Roman" w:hAnsi="Times New Roman"/>
          <w:szCs w:val="24"/>
        </w:rPr>
        <w:t xml:space="preserve"> diastereoselectivity</w:t>
      </w:r>
      <w:r w:rsidR="009E2764" w:rsidRPr="00BA497D">
        <w:rPr>
          <w:rFonts w:ascii="Times New Roman" w:hAnsi="Times New Roman"/>
          <w:szCs w:val="24"/>
        </w:rPr>
        <w:t xml:space="preserve"> (&gt;10:1 d.r.)</w:t>
      </w:r>
      <w:r w:rsidR="00784E7D" w:rsidRPr="00BA497D">
        <w:rPr>
          <w:rFonts w:ascii="Times New Roman" w:hAnsi="Times New Roman"/>
          <w:szCs w:val="24"/>
        </w:rPr>
        <w:t xml:space="preserve"> when a bulky 1-naphthyl</w:t>
      </w:r>
      <w:r w:rsidR="00A6188A" w:rsidRPr="00BA497D">
        <w:rPr>
          <w:rFonts w:ascii="Times New Roman" w:hAnsi="Times New Roman"/>
          <w:szCs w:val="24"/>
        </w:rPr>
        <w:t>, 9-phenanthryl,</w:t>
      </w:r>
      <w:r w:rsidR="00784E7D" w:rsidRPr="00BA497D">
        <w:rPr>
          <w:rFonts w:ascii="Times New Roman" w:hAnsi="Times New Roman"/>
          <w:szCs w:val="24"/>
        </w:rPr>
        <w:t xml:space="preserve"> or 4-isoquinolyl </w:t>
      </w:r>
      <w:r w:rsidR="009E2764" w:rsidRPr="00BA497D">
        <w:rPr>
          <w:rFonts w:ascii="Times New Roman" w:hAnsi="Times New Roman"/>
          <w:szCs w:val="24"/>
        </w:rPr>
        <w:t>group</w:t>
      </w:r>
      <w:r w:rsidR="00784E7D" w:rsidRPr="00BA497D">
        <w:rPr>
          <w:rFonts w:ascii="Times New Roman" w:hAnsi="Times New Roman"/>
          <w:szCs w:val="24"/>
        </w:rPr>
        <w:t xml:space="preserve"> was introduced to the substrate</w:t>
      </w:r>
      <w:r w:rsidR="009E2764" w:rsidRPr="00BA497D">
        <w:rPr>
          <w:rFonts w:ascii="Times New Roman" w:hAnsi="Times New Roman"/>
          <w:szCs w:val="24"/>
        </w:rPr>
        <w:t xml:space="preserve"> (Fig. 4, products </w:t>
      </w:r>
      <w:r w:rsidR="009E2764" w:rsidRPr="00BA497D">
        <w:rPr>
          <w:rFonts w:ascii="Times New Roman" w:hAnsi="Times New Roman"/>
          <w:b/>
          <w:bCs/>
          <w:szCs w:val="24"/>
        </w:rPr>
        <w:t>5</w:t>
      </w:r>
      <w:r w:rsidR="00DF6018" w:rsidRPr="00BA497D">
        <w:rPr>
          <w:rFonts w:ascii="Times New Roman" w:hAnsi="Times New Roman"/>
          <w:b/>
          <w:bCs/>
          <w:szCs w:val="24"/>
        </w:rPr>
        <w:t>8</w:t>
      </w:r>
      <w:r w:rsidR="009E2764" w:rsidRPr="00BA497D">
        <w:rPr>
          <w:rFonts w:ascii="Times New Roman" w:hAnsi="Times New Roman"/>
          <w:szCs w:val="24"/>
        </w:rPr>
        <w:t xml:space="preserve">, </w:t>
      </w:r>
      <w:r w:rsidR="009E2764" w:rsidRPr="00BA497D">
        <w:rPr>
          <w:rFonts w:ascii="Times New Roman" w:hAnsi="Times New Roman"/>
          <w:b/>
          <w:bCs/>
          <w:szCs w:val="24"/>
        </w:rPr>
        <w:t>5</w:t>
      </w:r>
      <w:r w:rsidR="00DF6018" w:rsidRPr="00BA497D">
        <w:rPr>
          <w:rFonts w:ascii="Times New Roman" w:hAnsi="Times New Roman"/>
          <w:b/>
          <w:bCs/>
          <w:szCs w:val="24"/>
        </w:rPr>
        <w:t>9</w:t>
      </w:r>
      <w:r w:rsidR="009E2764" w:rsidRPr="00BA497D">
        <w:rPr>
          <w:rFonts w:ascii="Times New Roman" w:hAnsi="Times New Roman"/>
          <w:szCs w:val="24"/>
        </w:rPr>
        <w:t xml:space="preserve">, </w:t>
      </w:r>
      <w:r w:rsidR="00DF6018" w:rsidRPr="00BA497D">
        <w:rPr>
          <w:rFonts w:ascii="Times New Roman" w:hAnsi="Times New Roman"/>
          <w:b/>
          <w:bCs/>
          <w:szCs w:val="24"/>
        </w:rPr>
        <w:t>61</w:t>
      </w:r>
      <w:r w:rsidR="00A6188A" w:rsidRPr="00BA497D">
        <w:rPr>
          <w:rFonts w:ascii="Times New Roman" w:hAnsi="Times New Roman"/>
          <w:szCs w:val="24"/>
        </w:rPr>
        <w:t xml:space="preserve">, </w:t>
      </w:r>
      <w:r w:rsidR="009E2764" w:rsidRPr="00BA497D">
        <w:rPr>
          <w:rFonts w:ascii="Times New Roman" w:hAnsi="Times New Roman"/>
          <w:szCs w:val="24"/>
        </w:rPr>
        <w:t xml:space="preserve">and </w:t>
      </w:r>
      <w:r w:rsidR="009E2764" w:rsidRPr="00BA497D">
        <w:rPr>
          <w:rFonts w:ascii="Times New Roman" w:hAnsi="Times New Roman"/>
          <w:b/>
          <w:bCs/>
          <w:szCs w:val="24"/>
        </w:rPr>
        <w:t>6</w:t>
      </w:r>
      <w:r w:rsidR="00DF6018" w:rsidRPr="00BA497D">
        <w:rPr>
          <w:rFonts w:ascii="Times New Roman" w:hAnsi="Times New Roman"/>
          <w:b/>
          <w:bCs/>
          <w:szCs w:val="24"/>
        </w:rPr>
        <w:t>3</w:t>
      </w:r>
      <w:r w:rsidR="009E2764" w:rsidRPr="00BA497D">
        <w:rPr>
          <w:rFonts w:ascii="Times New Roman" w:hAnsi="Times New Roman"/>
          <w:szCs w:val="24"/>
        </w:rPr>
        <w:t>)</w:t>
      </w:r>
      <w:r w:rsidR="00784E7D" w:rsidRPr="00BA497D">
        <w:rPr>
          <w:rFonts w:ascii="Times New Roman" w:hAnsi="Times New Roman"/>
          <w:szCs w:val="24"/>
        </w:rPr>
        <w:t>.</w:t>
      </w:r>
      <w:r w:rsidR="00E06688" w:rsidRPr="00BA497D">
        <w:rPr>
          <w:rFonts w:ascii="Times New Roman" w:hAnsi="Times New Roman"/>
          <w:szCs w:val="24"/>
        </w:rPr>
        <w:t xml:space="preserve"> </w:t>
      </w:r>
      <w:r w:rsidR="00AB3E0E" w:rsidRPr="00BA497D">
        <w:rPr>
          <w:rFonts w:ascii="Times New Roman" w:hAnsi="Times New Roman"/>
          <w:szCs w:val="24"/>
        </w:rPr>
        <w:t>To further showcase the utility of this methodology,</w:t>
      </w:r>
      <w:r w:rsidR="00E06688" w:rsidRPr="00BA497D">
        <w:rPr>
          <w:rFonts w:ascii="Times New Roman" w:hAnsi="Times New Roman"/>
          <w:szCs w:val="24"/>
        </w:rPr>
        <w:t xml:space="preserve"> the </w:t>
      </w:r>
      <w:r w:rsidR="00AB3E0E" w:rsidRPr="00BA497D">
        <w:rPr>
          <w:rFonts w:ascii="Times New Roman" w:hAnsi="Times New Roman"/>
          <w:szCs w:val="24"/>
        </w:rPr>
        <w:t xml:space="preserve">substrates derived from bioactive molecules (i.e., </w:t>
      </w:r>
      <w:r w:rsidR="00E01D73" w:rsidRPr="00BA497D">
        <w:rPr>
          <w:rFonts w:ascii="Times New Roman" w:hAnsi="Times New Roman"/>
          <w:szCs w:val="24"/>
        </w:rPr>
        <w:t>(</w:t>
      </w:r>
      <w:r w:rsidR="00AA0FDA" w:rsidRPr="00BA497D">
        <w:rPr>
          <w:rFonts w:ascii="Times New Roman" w:hAnsi="Times New Roman"/>
          <w:szCs w:val="24"/>
        </w:rPr>
        <w:t>+</w:t>
      </w:r>
      <w:r w:rsidR="00E01D73" w:rsidRPr="00BA497D">
        <w:rPr>
          <w:rFonts w:ascii="Times New Roman" w:hAnsi="Times New Roman"/>
          <w:szCs w:val="24"/>
        </w:rPr>
        <w:t>)</w:t>
      </w:r>
      <w:r w:rsidR="00AB3E0E" w:rsidRPr="00BA497D">
        <w:rPr>
          <w:rFonts w:ascii="Times New Roman" w:hAnsi="Times New Roman"/>
          <w:szCs w:val="24"/>
        </w:rPr>
        <w:t>-menthol and formononetin) were utilized in the crossed [2+2] cycloaddition</w:t>
      </w:r>
      <w:r w:rsidR="00E06688" w:rsidRPr="00BA497D">
        <w:rPr>
          <w:rFonts w:ascii="Times New Roman" w:hAnsi="Times New Roman"/>
          <w:szCs w:val="24"/>
        </w:rPr>
        <w:t xml:space="preserve">s, giving the desired products in </w:t>
      </w:r>
      <w:r w:rsidR="00E06688" w:rsidRPr="00BA497D">
        <w:rPr>
          <w:rFonts w:ascii="Times New Roman" w:hAnsi="Times New Roman"/>
          <w:bCs/>
          <w:szCs w:val="24"/>
        </w:rPr>
        <w:t xml:space="preserve">64% and 85% yields, respectively (Fig. 4, products </w:t>
      </w:r>
      <w:r w:rsidR="00E06688" w:rsidRPr="00BA497D">
        <w:rPr>
          <w:rFonts w:ascii="Times New Roman" w:hAnsi="Times New Roman"/>
          <w:b/>
          <w:szCs w:val="24"/>
        </w:rPr>
        <w:t>6</w:t>
      </w:r>
      <w:r w:rsidR="00DF6018" w:rsidRPr="00BA497D">
        <w:rPr>
          <w:rFonts w:ascii="Times New Roman" w:hAnsi="Times New Roman"/>
          <w:b/>
          <w:szCs w:val="24"/>
        </w:rPr>
        <w:t>6</w:t>
      </w:r>
      <w:r w:rsidR="00E06688" w:rsidRPr="00BA497D">
        <w:rPr>
          <w:rFonts w:ascii="Times New Roman" w:hAnsi="Times New Roman"/>
          <w:szCs w:val="24"/>
        </w:rPr>
        <w:t xml:space="preserve"> and </w:t>
      </w:r>
      <w:r w:rsidR="00E06688" w:rsidRPr="00BA497D">
        <w:rPr>
          <w:rFonts w:ascii="Times New Roman" w:hAnsi="Times New Roman"/>
          <w:b/>
          <w:bCs/>
          <w:szCs w:val="24"/>
        </w:rPr>
        <w:t>6</w:t>
      </w:r>
      <w:r w:rsidR="00DF6018" w:rsidRPr="00BA497D">
        <w:rPr>
          <w:rFonts w:ascii="Times New Roman" w:hAnsi="Times New Roman"/>
          <w:b/>
          <w:bCs/>
          <w:szCs w:val="24"/>
        </w:rPr>
        <w:t>7</w:t>
      </w:r>
      <w:r w:rsidR="00E06688" w:rsidRPr="00BA497D">
        <w:rPr>
          <w:rFonts w:ascii="Times New Roman" w:hAnsi="Times New Roman"/>
          <w:szCs w:val="24"/>
        </w:rPr>
        <w:t>)</w:t>
      </w:r>
      <w:r w:rsidR="00AB3E0E" w:rsidRPr="00BA497D">
        <w:rPr>
          <w:rFonts w:ascii="Times New Roman" w:hAnsi="Times New Roman"/>
          <w:szCs w:val="24"/>
        </w:rPr>
        <w:t>.</w:t>
      </w:r>
    </w:p>
    <w:p w14:paraId="5CA60941" w14:textId="3E57BECB" w:rsidR="00174398" w:rsidRPr="00BA497D" w:rsidRDefault="00BA497D" w:rsidP="005C177F">
      <w:pPr>
        <w:pStyle w:val="af5"/>
        <w:spacing w:line="480" w:lineRule="auto"/>
        <w:jc w:val="center"/>
      </w:pPr>
      <w:r w:rsidRPr="00BA497D">
        <w:rPr>
          <w:noProof/>
        </w:rPr>
        <w:lastRenderedPageBreak/>
        <w:drawing>
          <wp:inline distT="0" distB="0" distL="0" distR="0" wp14:anchorId="6F238F82" wp14:editId="2E459451">
            <wp:extent cx="5760000" cy="4578254"/>
            <wp:effectExtent l="0" t="0" r="0" b="0"/>
            <wp:docPr id="7997281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7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9F98A" w14:textId="0A196F9D" w:rsidR="00D862A9" w:rsidRPr="00BA497D" w:rsidRDefault="003E0243" w:rsidP="00637F9E">
      <w:pPr>
        <w:pStyle w:val="af5"/>
        <w:spacing w:line="480" w:lineRule="auto"/>
        <w:jc w:val="both"/>
        <w:rPr>
          <w:rFonts w:ascii="Times New Roman" w:hAnsi="Times New Roman"/>
          <w:bCs/>
          <w:szCs w:val="24"/>
        </w:rPr>
      </w:pPr>
      <w:r w:rsidRPr="00BA497D">
        <w:rPr>
          <w:rFonts w:ascii="Times New Roman" w:hAnsi="Times New Roman"/>
          <w:b/>
          <w:szCs w:val="24"/>
        </w:rPr>
        <w:t xml:space="preserve">Fig. 4 </w:t>
      </w:r>
      <w:r w:rsidRPr="00BA497D">
        <w:rPr>
          <w:rFonts w:ascii="Times New Roman" w:hAnsi="Times New Roman"/>
          <w:b/>
        </w:rPr>
        <w:t xml:space="preserve">| </w:t>
      </w:r>
      <w:r w:rsidRPr="00BA497D">
        <w:rPr>
          <w:rFonts w:ascii="Times New Roman" w:hAnsi="Times New Roman" w:hint="eastAsia"/>
          <w:b/>
          <w:szCs w:val="24"/>
        </w:rPr>
        <w:t>Substrate</w:t>
      </w:r>
      <w:r w:rsidRPr="00BA497D">
        <w:rPr>
          <w:rFonts w:ascii="Times New Roman" w:hAnsi="Times New Roman"/>
          <w:b/>
          <w:szCs w:val="24"/>
        </w:rPr>
        <w:t xml:space="preserve"> </w:t>
      </w:r>
      <w:r w:rsidRPr="00BA497D">
        <w:rPr>
          <w:rFonts w:ascii="Times New Roman" w:hAnsi="Times New Roman" w:hint="eastAsia"/>
          <w:b/>
          <w:szCs w:val="24"/>
        </w:rPr>
        <w:t>Scope</w:t>
      </w:r>
      <w:r w:rsidRPr="00BA497D">
        <w:rPr>
          <w:rFonts w:ascii="Times New Roman" w:hAnsi="Times New Roman"/>
          <w:b/>
          <w:szCs w:val="24"/>
        </w:rPr>
        <w:t>.</w:t>
      </w:r>
      <w:r w:rsidRPr="00BA497D">
        <w:rPr>
          <w:rFonts w:ascii="Times New Roman" w:hAnsi="Times New Roman"/>
          <w:bCs/>
          <w:szCs w:val="24"/>
        </w:rPr>
        <w:t xml:space="preserve"> [2+2] cycloaddition between different styrenes. </w:t>
      </w:r>
      <w:r w:rsidR="00D862A9" w:rsidRPr="00BA497D">
        <w:rPr>
          <w:rFonts w:ascii="Times New Roman" w:hAnsi="Times New Roman"/>
          <w:bCs/>
          <w:szCs w:val="24"/>
        </w:rPr>
        <w:t xml:space="preserve">Reaction conditions: </w:t>
      </w:r>
      <w:r w:rsidR="00D862A9" w:rsidRPr="00BA497D">
        <w:rPr>
          <w:rFonts w:ascii="Times New Roman" w:hAnsi="Times New Roman" w:hint="eastAsia"/>
          <w:szCs w:val="24"/>
        </w:rPr>
        <w:t>styrene</w:t>
      </w:r>
      <w:r w:rsidR="00D862A9" w:rsidRPr="00BA497D">
        <w:rPr>
          <w:rFonts w:ascii="Times New Roman" w:hAnsi="Times New Roman"/>
          <w:szCs w:val="24"/>
        </w:rPr>
        <w:t xml:space="preserve"> (</w:t>
      </w:r>
      <w:r w:rsidR="00C221F6" w:rsidRPr="00BA497D">
        <w:rPr>
          <w:rFonts w:ascii="Times New Roman" w:hAnsi="Times New Roman"/>
          <w:szCs w:val="24"/>
        </w:rPr>
        <w:t>2.0</w:t>
      </w:r>
      <w:r w:rsidR="00D862A9" w:rsidRPr="00BA497D">
        <w:rPr>
          <w:rFonts w:ascii="Times New Roman" w:hAnsi="Times New Roman"/>
          <w:szCs w:val="24"/>
        </w:rPr>
        <w:t xml:space="preserve"> mmol, 1</w:t>
      </w:r>
      <w:r w:rsidR="00246348" w:rsidRPr="00BA497D">
        <w:rPr>
          <w:rFonts w:ascii="Times New Roman" w:hAnsi="Times New Roman"/>
          <w:szCs w:val="24"/>
        </w:rPr>
        <w:t>.0</w:t>
      </w:r>
      <w:r w:rsidR="00D862A9" w:rsidRPr="00BA497D">
        <w:rPr>
          <w:rFonts w:ascii="Times New Roman" w:hAnsi="Times New Roman"/>
          <w:szCs w:val="24"/>
        </w:rPr>
        <w:t xml:space="preserve"> equiv.),</w:t>
      </w:r>
      <w:r w:rsidR="00D862A9" w:rsidRPr="00BA497D">
        <w:rPr>
          <w:rFonts w:ascii="Times New Roman" w:hAnsi="Times New Roman" w:hint="eastAsia"/>
          <w:szCs w:val="24"/>
        </w:rPr>
        <w:t xml:space="preserve"> </w:t>
      </w:r>
      <w:r w:rsidR="00D862A9" w:rsidRPr="00BA497D">
        <w:rPr>
          <w:rFonts w:ascii="Times New Roman" w:hAnsi="Times New Roman"/>
          <w:szCs w:val="24"/>
        </w:rPr>
        <w:t>the other</w:t>
      </w:r>
      <w:r w:rsidR="00D862A9" w:rsidRPr="00BA497D">
        <w:rPr>
          <w:rFonts w:ascii="Times New Roman" w:hAnsi="Times New Roman" w:hint="eastAsia"/>
          <w:szCs w:val="24"/>
        </w:rPr>
        <w:t xml:space="preserve"> styrene</w:t>
      </w:r>
      <w:r w:rsidR="00D862A9" w:rsidRPr="00BA497D">
        <w:rPr>
          <w:rFonts w:ascii="Times New Roman" w:hAnsi="Times New Roman"/>
          <w:szCs w:val="24"/>
        </w:rPr>
        <w:t xml:space="preserve"> (5</w:t>
      </w:r>
      <w:r w:rsidR="00246348" w:rsidRPr="00BA497D">
        <w:rPr>
          <w:rFonts w:ascii="Times New Roman" w:hAnsi="Times New Roman"/>
          <w:szCs w:val="24"/>
        </w:rPr>
        <w:t>.0</w:t>
      </w:r>
      <w:r w:rsidR="00D862A9" w:rsidRPr="00BA497D">
        <w:rPr>
          <w:rFonts w:ascii="Times New Roman" w:hAnsi="Times New Roman"/>
          <w:szCs w:val="24"/>
        </w:rPr>
        <w:t xml:space="preserve"> equiv.),</w:t>
      </w:r>
      <w:r w:rsidR="00D862A9" w:rsidRPr="00BA497D">
        <w:rPr>
          <w:rFonts w:ascii="Times New Roman" w:hAnsi="Times New Roman" w:hint="eastAsia"/>
          <w:szCs w:val="24"/>
        </w:rPr>
        <w:t xml:space="preserve"> </w:t>
      </w:r>
      <w:r w:rsidR="00D862A9" w:rsidRPr="00BA497D">
        <w:rPr>
          <w:rFonts w:ascii="Times New Roman" w:hAnsi="Times New Roman"/>
          <w:b/>
          <w:szCs w:val="24"/>
        </w:rPr>
        <w:t>UiO-69-phen(binap)Cu</w:t>
      </w:r>
      <w:r w:rsidR="00D862A9" w:rsidRPr="00BA497D">
        <w:rPr>
          <w:rFonts w:ascii="Times New Roman" w:hAnsi="Times New Roman" w:hint="eastAsia"/>
          <w:szCs w:val="24"/>
        </w:rPr>
        <w:t xml:space="preserve"> (0.</w:t>
      </w:r>
      <w:r w:rsidR="00D862A9" w:rsidRPr="00BA497D">
        <w:rPr>
          <w:rFonts w:ascii="Times New Roman" w:hAnsi="Times New Roman"/>
          <w:szCs w:val="24"/>
        </w:rPr>
        <w:t>0</w:t>
      </w:r>
      <w:r w:rsidR="00D862A9" w:rsidRPr="00BA497D">
        <w:rPr>
          <w:rFonts w:ascii="Times New Roman" w:hAnsi="Times New Roman" w:hint="eastAsia"/>
          <w:szCs w:val="24"/>
        </w:rPr>
        <w:t>2 mol%)</w:t>
      </w:r>
      <w:r w:rsidR="00D862A9" w:rsidRPr="00BA497D">
        <w:rPr>
          <w:rFonts w:ascii="Times New Roman" w:hAnsi="Times New Roman"/>
          <w:szCs w:val="24"/>
        </w:rPr>
        <w:t xml:space="preserve">, and </w:t>
      </w:r>
      <w:r w:rsidR="00D862A9" w:rsidRPr="00BA497D">
        <w:rPr>
          <w:rFonts w:ascii="Times New Roman" w:hAnsi="Times New Roman" w:hint="eastAsia"/>
          <w:szCs w:val="24"/>
        </w:rPr>
        <w:t>DMAP (</w:t>
      </w:r>
      <w:r w:rsidR="00D862A9" w:rsidRPr="00BA497D">
        <w:rPr>
          <w:rFonts w:ascii="Times New Roman" w:hAnsi="Times New Roman"/>
          <w:szCs w:val="24"/>
        </w:rPr>
        <w:t>1.2 equiv.</w:t>
      </w:r>
      <w:r w:rsidR="00D862A9" w:rsidRPr="00BA497D">
        <w:rPr>
          <w:rFonts w:ascii="Times New Roman" w:hAnsi="Times New Roman" w:hint="eastAsia"/>
          <w:szCs w:val="24"/>
        </w:rPr>
        <w:t>)</w:t>
      </w:r>
      <w:r w:rsidR="00D862A9" w:rsidRPr="00BA497D">
        <w:rPr>
          <w:rFonts w:ascii="Times New Roman" w:hAnsi="Times New Roman"/>
          <w:szCs w:val="24"/>
        </w:rPr>
        <w:t xml:space="preserve"> in anhydrous </w:t>
      </w:r>
      <w:r w:rsidR="00D862A9" w:rsidRPr="00BA497D">
        <w:rPr>
          <w:rFonts w:ascii="Times New Roman" w:hAnsi="Times New Roman" w:hint="eastAsia"/>
          <w:szCs w:val="24"/>
        </w:rPr>
        <w:t xml:space="preserve">DCE </w:t>
      </w:r>
      <w:r w:rsidR="00D862A9" w:rsidRPr="00BA497D">
        <w:rPr>
          <w:rFonts w:ascii="Times New Roman" w:hAnsi="Times New Roman"/>
          <w:szCs w:val="24"/>
        </w:rPr>
        <w:t>(</w:t>
      </w:r>
      <w:r w:rsidR="00C221F6" w:rsidRPr="00BA497D">
        <w:rPr>
          <w:rFonts w:ascii="Times New Roman" w:hAnsi="Times New Roman"/>
          <w:szCs w:val="24"/>
        </w:rPr>
        <w:t>1</w:t>
      </w:r>
      <w:r w:rsidR="00D862A9" w:rsidRPr="00BA497D">
        <w:rPr>
          <w:rFonts w:ascii="Times New Roman" w:hAnsi="Times New Roman"/>
          <w:szCs w:val="24"/>
        </w:rPr>
        <w:t xml:space="preserve"> m</w:t>
      </w:r>
      <w:r w:rsidR="004A1077" w:rsidRPr="00BA497D">
        <w:rPr>
          <w:rFonts w:ascii="Times New Roman" w:hAnsi="Times New Roman"/>
          <w:szCs w:val="24"/>
        </w:rPr>
        <w:t>l</w:t>
      </w:r>
      <w:r w:rsidR="00D862A9" w:rsidRPr="00BA497D">
        <w:rPr>
          <w:rFonts w:ascii="Times New Roman" w:hAnsi="Times New Roman"/>
          <w:szCs w:val="24"/>
        </w:rPr>
        <w:t>) under nitrogen atmosphere at room temperature with blue-LED light irradiation (440 nm) for 48 h. For each entry number (in bold), data are reported as isolated yields. Diastereomer</w:t>
      </w:r>
      <w:r w:rsidR="00C221F6" w:rsidRPr="00BA497D">
        <w:rPr>
          <w:rFonts w:ascii="Times New Roman" w:hAnsi="Times New Roman" w:hint="eastAsia"/>
          <w:szCs w:val="24"/>
        </w:rPr>
        <w:t>ic</w:t>
      </w:r>
      <w:r w:rsidR="00D862A9" w:rsidRPr="00BA497D">
        <w:rPr>
          <w:rFonts w:ascii="Times New Roman" w:hAnsi="Times New Roman"/>
          <w:szCs w:val="24"/>
        </w:rPr>
        <w:t xml:space="preserve"> ratios were determined by </w:t>
      </w:r>
      <w:r w:rsidR="00D862A9" w:rsidRPr="00BA497D">
        <w:rPr>
          <w:rFonts w:ascii="Times New Roman" w:hAnsi="Times New Roman"/>
          <w:szCs w:val="24"/>
          <w:vertAlign w:val="superscript"/>
        </w:rPr>
        <w:t>1</w:t>
      </w:r>
      <w:r w:rsidR="00D862A9" w:rsidRPr="00BA497D">
        <w:rPr>
          <w:rFonts w:ascii="Times New Roman" w:hAnsi="Times New Roman"/>
          <w:szCs w:val="24"/>
        </w:rPr>
        <w:t xml:space="preserve">H NMR analysis of the crude reaction mixture. </w:t>
      </w:r>
      <w:r w:rsidR="00D862A9" w:rsidRPr="00BA497D">
        <w:rPr>
          <w:rFonts w:ascii="Times New Roman" w:hAnsi="Times New Roman" w:hint="eastAsia"/>
          <w:szCs w:val="24"/>
        </w:rPr>
        <w:t>DMAP</w:t>
      </w:r>
      <w:r w:rsidR="00D862A9" w:rsidRPr="00BA497D">
        <w:rPr>
          <w:rFonts w:ascii="Times New Roman" w:hAnsi="Times New Roman"/>
          <w:szCs w:val="24"/>
        </w:rPr>
        <w:t>, 4-dimethylaminopyridine;</w:t>
      </w:r>
      <w:r w:rsidR="00D862A9" w:rsidRPr="00BA497D">
        <w:rPr>
          <w:rFonts w:ascii="Times New Roman" w:hAnsi="Times New Roman" w:hint="eastAsia"/>
          <w:szCs w:val="24"/>
        </w:rPr>
        <w:t xml:space="preserve"> DCE, </w:t>
      </w:r>
      <w:r w:rsidR="00D862A9" w:rsidRPr="00BA497D">
        <w:rPr>
          <w:rFonts w:ascii="Times New Roman" w:hAnsi="Times New Roman"/>
          <w:szCs w:val="24"/>
        </w:rPr>
        <w:t>1,2-dichloroethane;</w:t>
      </w:r>
      <w:r w:rsidR="00D862A9" w:rsidRPr="00BA497D">
        <w:rPr>
          <w:rFonts w:ascii="Times New Roman" w:hAnsi="Times New Roman" w:hint="eastAsia"/>
          <w:szCs w:val="24"/>
        </w:rPr>
        <w:t xml:space="preserve"> Ac, acetyl</w:t>
      </w:r>
      <w:r w:rsidR="00135434" w:rsidRPr="00BA497D">
        <w:rPr>
          <w:rFonts w:ascii="Times New Roman" w:hAnsi="Times New Roman"/>
          <w:szCs w:val="24"/>
        </w:rPr>
        <w:t xml:space="preserve">; </w:t>
      </w:r>
      <w:proofErr w:type="spellStart"/>
      <w:r w:rsidR="00135434" w:rsidRPr="00BA497D">
        <w:rPr>
          <w:rFonts w:ascii="Times New Roman" w:hAnsi="Times New Roman"/>
          <w:i/>
          <w:iCs/>
          <w:szCs w:val="24"/>
          <w:vertAlign w:val="superscript"/>
        </w:rPr>
        <w:t>i</w:t>
      </w:r>
      <w:r w:rsidR="00135434" w:rsidRPr="00BA497D">
        <w:rPr>
          <w:rFonts w:ascii="Times New Roman" w:hAnsi="Times New Roman"/>
          <w:szCs w:val="24"/>
        </w:rPr>
        <w:t>Pr</w:t>
      </w:r>
      <w:proofErr w:type="spellEnd"/>
      <w:r w:rsidR="00135434" w:rsidRPr="00BA497D">
        <w:rPr>
          <w:rFonts w:ascii="Times New Roman" w:hAnsi="Times New Roman"/>
          <w:szCs w:val="24"/>
        </w:rPr>
        <w:t>, isopropyl</w:t>
      </w:r>
      <w:r w:rsidR="00D862A9" w:rsidRPr="00BA497D">
        <w:rPr>
          <w:rFonts w:ascii="Times New Roman" w:hAnsi="Times New Roman"/>
          <w:bCs/>
          <w:szCs w:val="24"/>
        </w:rPr>
        <w:t>.</w:t>
      </w:r>
    </w:p>
    <w:p w14:paraId="591AC4A7" w14:textId="77777777" w:rsidR="00A344D2" w:rsidRPr="00BA497D" w:rsidRDefault="00952B68">
      <w:pPr>
        <w:spacing w:after="0" w:line="240" w:lineRule="auto"/>
        <w:rPr>
          <w:szCs w:val="24"/>
        </w:rPr>
      </w:pPr>
      <w:r w:rsidRPr="00BA497D">
        <w:rPr>
          <w:szCs w:val="24"/>
        </w:rPr>
        <w:br w:type="page"/>
      </w:r>
    </w:p>
    <w:p w14:paraId="3C68B3C7" w14:textId="6A87DF6E" w:rsidR="00095CEE" w:rsidRPr="00BA497D" w:rsidRDefault="008C113D" w:rsidP="00095CEE">
      <w:pPr>
        <w:pStyle w:val="af5"/>
        <w:spacing w:line="480" w:lineRule="auto"/>
        <w:ind w:firstLine="357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bCs/>
          <w:szCs w:val="24"/>
        </w:rPr>
        <w:lastRenderedPageBreak/>
        <w:t xml:space="preserve">The exceptional photocatalytic activity of </w:t>
      </w:r>
      <w:r w:rsidR="00095CEE" w:rsidRPr="00BA497D">
        <w:rPr>
          <w:rFonts w:ascii="Times New Roman" w:hAnsi="Times New Roman"/>
          <w:b/>
          <w:bCs/>
          <w:szCs w:val="24"/>
        </w:rPr>
        <w:t>UiO-69-phen(binap)Cu</w:t>
      </w:r>
      <w:r w:rsidR="00095CEE" w:rsidRPr="00BA497D">
        <w:rPr>
          <w:rFonts w:ascii="Times New Roman" w:hAnsi="Times New Roman"/>
          <w:bCs/>
          <w:szCs w:val="24"/>
        </w:rPr>
        <w:t xml:space="preserve"> </w:t>
      </w:r>
      <w:r w:rsidRPr="00BA497D">
        <w:rPr>
          <w:rFonts w:ascii="Times New Roman" w:hAnsi="Times New Roman"/>
          <w:bCs/>
          <w:szCs w:val="24"/>
        </w:rPr>
        <w:t xml:space="preserve">prompted us to revisit the intermolecular crossed [2+2] cycloadditions of </w:t>
      </w:r>
      <w:r w:rsidR="00095CEE" w:rsidRPr="00BA497D">
        <w:rPr>
          <w:rFonts w:ascii="Times New Roman" w:hAnsi="Times New Roman"/>
          <w:bCs/>
          <w:szCs w:val="24"/>
        </w:rPr>
        <w:t>exocyclic arylidene 4-membered ring</w:t>
      </w:r>
      <w:r w:rsidR="00E8158D" w:rsidRPr="00BA497D">
        <w:rPr>
          <w:rFonts w:ascii="Times New Roman" w:hAnsi="Times New Roman"/>
          <w:bCs/>
          <w:szCs w:val="24"/>
        </w:rPr>
        <w:t>s (</w:t>
      </w:r>
      <w:r w:rsidR="005E432F" w:rsidRPr="00BA497D">
        <w:rPr>
          <w:rFonts w:ascii="Times New Roman" w:hAnsi="Times New Roman"/>
          <w:bCs/>
          <w:szCs w:val="24"/>
        </w:rPr>
        <w:t>other than</w:t>
      </w:r>
      <w:r w:rsidR="00E8158D" w:rsidRPr="00BA497D">
        <w:rPr>
          <w:rFonts w:ascii="Times New Roman" w:hAnsi="Times New Roman"/>
          <w:bCs/>
          <w:szCs w:val="24"/>
        </w:rPr>
        <w:t xml:space="preserve"> cyclobutanes)</w:t>
      </w:r>
      <w:r w:rsidR="00095CEE" w:rsidRPr="00BA497D">
        <w:rPr>
          <w:rFonts w:ascii="Times New Roman" w:hAnsi="Times New Roman"/>
          <w:bCs/>
          <w:szCs w:val="24"/>
        </w:rPr>
        <w:t xml:space="preserve"> with electron-deficient alkenes (Fig. 5), previously </w:t>
      </w:r>
      <w:r w:rsidR="00F3567A" w:rsidRPr="00BA497D">
        <w:rPr>
          <w:rFonts w:ascii="Times New Roman" w:hAnsi="Times New Roman"/>
          <w:bCs/>
          <w:szCs w:val="24"/>
        </w:rPr>
        <w:t>explo</w:t>
      </w:r>
      <w:r w:rsidR="00C37A17" w:rsidRPr="00BA497D">
        <w:rPr>
          <w:rFonts w:ascii="Times New Roman" w:hAnsi="Times New Roman"/>
          <w:bCs/>
          <w:szCs w:val="24"/>
        </w:rPr>
        <w:t>red</w:t>
      </w:r>
      <w:r w:rsidR="00095CEE" w:rsidRPr="00BA497D">
        <w:rPr>
          <w:rFonts w:ascii="Times New Roman" w:hAnsi="Times New Roman"/>
          <w:bCs/>
          <w:szCs w:val="24"/>
        </w:rPr>
        <w:t xml:space="preserve"> by Knowles and co-workers using a</w:t>
      </w:r>
      <w:r w:rsidR="00E8158D" w:rsidRPr="00BA497D">
        <w:rPr>
          <w:rFonts w:ascii="Times New Roman" w:hAnsi="Times New Roman"/>
          <w:bCs/>
          <w:szCs w:val="24"/>
        </w:rPr>
        <w:t xml:space="preserve"> </w:t>
      </w:r>
      <w:r w:rsidR="005E432F" w:rsidRPr="00BA497D">
        <w:rPr>
          <w:rFonts w:ascii="Times New Roman" w:hAnsi="Times New Roman"/>
          <w:bCs/>
          <w:szCs w:val="24"/>
        </w:rPr>
        <w:t>potent</w:t>
      </w:r>
      <w:r w:rsidR="00095CEE" w:rsidRPr="00BA497D">
        <w:rPr>
          <w:rFonts w:ascii="Times New Roman" w:hAnsi="Times New Roman"/>
          <w:bCs/>
          <w:szCs w:val="24"/>
        </w:rPr>
        <w:t xml:space="preserve"> iridium(III) photosensitizer</w:t>
      </w:r>
      <w:r w:rsidR="007C695D" w:rsidRPr="00BA497D">
        <w:rPr>
          <w:rFonts w:ascii="Times New Roman" w:hAnsi="Times New Roman"/>
          <w:bCs/>
          <w:szCs w:val="24"/>
        </w:rPr>
        <w:fldChar w:fldCharType="begin"/>
      </w:r>
      <w:r w:rsidR="00365BE6" w:rsidRPr="00BA497D">
        <w:rPr>
          <w:rFonts w:ascii="Times New Roman" w:hAnsi="Times New Roman"/>
          <w:bCs/>
          <w:szCs w:val="24"/>
        </w:rPr>
        <w:instrText xml:space="preserve"> ADDIN EN.CITE &lt;EndNote&gt;&lt;Cite&gt;&lt;Author&gt;Murray&lt;/Author&gt;&lt;Year&gt;2021&lt;/Year&gt;&lt;RecNum&gt;4&lt;/RecNum&gt;&lt;DisplayText&gt;&lt;style face="superscript"&gt;17&lt;/style&gt;&lt;/DisplayText&gt;&lt;record&gt;&lt;rec-number&gt;4&lt;/rec-number&gt;&lt;foreign-keys&gt;&lt;key app="EN" db-id="2zzw5r2pft0vtee5pe1pr9f9w2wzza2stee0" timestamp="1673370786"&gt;4&lt;/key&gt;&lt;/foreign-keys&gt;&lt;ref-type name="Journal Article"&gt;17&lt;/ref-type&gt;&lt;contributors&gt;&lt;authors&gt;&lt;author&gt;Murray, P. R. D.&lt;/author&gt;&lt;author&gt;Bussink, W. M. M.&lt;/author&gt;&lt;author&gt;Davies, G. H. M.&lt;/author&gt;&lt;author&gt;van der Mei, F. W.&lt;/author&gt;&lt;author&gt;Antropow, A. H.&lt;/author&gt;&lt;author&gt;Edwards, J. T.&lt;/author&gt;&lt;author&gt;D&amp;apos;Agostino, L. A.&lt;/author&gt;&lt;author&gt;Ellis, J. M.&lt;/author&gt;&lt;author&gt;Hamann, L. G.&lt;/author&gt;&lt;author&gt;Romanov-Michailidis, F.&lt;/author&gt;&lt;author&gt;Knowles, R. R.&lt;/author&gt;&lt;/authors&gt;&lt;/contributors&gt;&lt;auth-address&gt;Department of Chemistry, Princeton University, Princeton, New Jersey 08544, United States.&amp;#xD;Bristol Myers Squibb, 200 Cambridge Park Drive, Cambridge, Massachusetts 02140, United States.&amp;#xD;Bristol Myers Squibb, 10300 Campus Point Drive, Suite 100, San Diego, California 92121, United States.&lt;/auth-address&gt;&lt;titles&gt;&lt;title&gt;Intermolecular crossed [2 + 2] cycloaddition promoted by visible-light triplet photosensitization: expedient access to polysubstituted 2-oxaspiro[3.3]heptanes&lt;/title&gt;&lt;secondary-title&gt;J. Am. Chem. Soc.&lt;/secondary-title&gt;&lt;/titles&gt;&lt;periodical&gt;&lt;full-title&gt;J. Am. Chem. Soc.&lt;/full-title&gt;&lt;/periodical&gt;&lt;pages&gt;4055–4063&lt;/pages&gt;&lt;volume&gt;143&lt;/volume&gt;&lt;number&gt;10&lt;/number&gt;&lt;edition&gt;2021/03/06&lt;/edition&gt;&lt;dates&gt;&lt;year&gt;2021&lt;/year&gt;&lt;pub-dates&gt;&lt;date&gt;Mar 17&lt;/date&gt;&lt;/pub-dates&gt;&lt;/dates&gt;&lt;isbn&gt;1520-5126 (Electronic)&amp;#xD;0002-7863 (Linking)&lt;/isbn&gt;&lt;accession-num&gt;33666086&lt;/accession-num&gt;&lt;urls&gt;&lt;related-urls&gt;&lt;url&gt;https://www.ncbi.nlm.nih.gov/pubmed/33666086&lt;/url&gt;&lt;/related-urls&gt;&lt;/urls&gt;&lt;electronic-resource-num&gt;10.1021/jacs.1c01173&lt;/electronic-resource-num&gt;&lt;/record&gt;&lt;/Cite&gt;&lt;/EndNote&gt;</w:instrText>
      </w:r>
      <w:r w:rsidR="007C695D" w:rsidRPr="00BA497D">
        <w:rPr>
          <w:rFonts w:ascii="Times New Roman" w:hAnsi="Times New Roman"/>
          <w:bCs/>
          <w:szCs w:val="24"/>
        </w:rPr>
        <w:fldChar w:fldCharType="separate"/>
      </w:r>
      <w:r w:rsidR="00365BE6" w:rsidRPr="00BA497D">
        <w:rPr>
          <w:rFonts w:ascii="Times New Roman" w:hAnsi="Times New Roman"/>
          <w:bCs/>
          <w:noProof/>
          <w:szCs w:val="24"/>
          <w:vertAlign w:val="superscript"/>
        </w:rPr>
        <w:t>17</w:t>
      </w:r>
      <w:r w:rsidR="007C695D" w:rsidRPr="00BA497D">
        <w:rPr>
          <w:rFonts w:ascii="Times New Roman" w:hAnsi="Times New Roman"/>
          <w:bCs/>
          <w:szCs w:val="24"/>
        </w:rPr>
        <w:fldChar w:fldCharType="end"/>
      </w:r>
      <w:r w:rsidR="00095CEE" w:rsidRPr="00BA497D">
        <w:rPr>
          <w:rFonts w:ascii="Times New Roman" w:hAnsi="Times New Roman"/>
          <w:bCs/>
          <w:szCs w:val="24"/>
        </w:rPr>
        <w:t xml:space="preserve">. </w:t>
      </w:r>
      <w:r w:rsidR="00E8158D" w:rsidRPr="00BA497D">
        <w:rPr>
          <w:rFonts w:ascii="Times New Roman" w:hAnsi="Times New Roman"/>
          <w:bCs/>
          <w:szCs w:val="24"/>
        </w:rPr>
        <w:t>Under the same conditions established for the simple styrenes</w:t>
      </w:r>
      <w:r w:rsidR="005E432F" w:rsidRPr="00BA497D">
        <w:rPr>
          <w:rFonts w:ascii="Times New Roman" w:hAnsi="Times New Roman"/>
          <w:bCs/>
          <w:szCs w:val="24"/>
        </w:rPr>
        <w:t xml:space="preserve"> </w:t>
      </w:r>
      <w:r w:rsidR="008373E5" w:rsidRPr="00BA497D">
        <w:rPr>
          <w:rFonts w:ascii="Times New Roman" w:hAnsi="Times New Roman"/>
          <w:bCs/>
          <w:szCs w:val="24"/>
        </w:rPr>
        <w:t xml:space="preserve">at low catalyst loadings </w:t>
      </w:r>
      <w:r w:rsidR="005E432F" w:rsidRPr="00BA497D">
        <w:rPr>
          <w:rFonts w:ascii="Times New Roman" w:hAnsi="Times New Roman"/>
          <w:bCs/>
          <w:szCs w:val="24"/>
        </w:rPr>
        <w:t>(Fig. 3)</w:t>
      </w:r>
      <w:r w:rsidR="00E8158D" w:rsidRPr="00BA497D">
        <w:rPr>
          <w:rFonts w:ascii="Times New Roman" w:hAnsi="Times New Roman"/>
          <w:bCs/>
          <w:szCs w:val="24"/>
        </w:rPr>
        <w:t xml:space="preserve">, various </w:t>
      </w:r>
      <w:r w:rsidR="005E432F" w:rsidRPr="00BA497D">
        <w:rPr>
          <w:rFonts w:ascii="Times New Roman" w:hAnsi="Times New Roman"/>
          <w:bCs/>
          <w:szCs w:val="24"/>
        </w:rPr>
        <w:t xml:space="preserve">azetidine, thietane, and oxetane substrates reacted smoothly with acrylonitrile </w:t>
      </w:r>
      <w:r w:rsidR="00D0134C" w:rsidRPr="00BA497D">
        <w:rPr>
          <w:rFonts w:ascii="Times New Roman" w:hAnsi="Times New Roman"/>
          <w:bCs/>
          <w:szCs w:val="24"/>
        </w:rPr>
        <w:t>to give the corresponding 2-azaspiro[3.3]heptane, 2-thiaspiro[3.3]heptane, 2-oxaspiro[3.3]heptane products in good</w:t>
      </w:r>
      <w:r w:rsidR="00F3567A" w:rsidRPr="00BA497D">
        <w:rPr>
          <w:rFonts w:ascii="Times New Roman" w:hAnsi="Times New Roman"/>
          <w:bCs/>
          <w:szCs w:val="24"/>
        </w:rPr>
        <w:t xml:space="preserve"> to excellent</w:t>
      </w:r>
      <w:r w:rsidR="00D0134C" w:rsidRPr="00BA497D">
        <w:rPr>
          <w:rFonts w:ascii="Times New Roman" w:hAnsi="Times New Roman"/>
          <w:bCs/>
          <w:szCs w:val="24"/>
        </w:rPr>
        <w:t xml:space="preserve"> yields</w:t>
      </w:r>
      <w:r w:rsidR="00F3567A" w:rsidRPr="00BA497D">
        <w:rPr>
          <w:rFonts w:ascii="Times New Roman" w:hAnsi="Times New Roman"/>
          <w:bCs/>
          <w:szCs w:val="24"/>
        </w:rPr>
        <w:t xml:space="preserve"> </w:t>
      </w:r>
      <w:r w:rsidR="00F3567A" w:rsidRPr="00BA497D">
        <w:rPr>
          <w:rFonts w:ascii="Times New Roman" w:hAnsi="Times New Roman"/>
          <w:szCs w:val="24"/>
        </w:rPr>
        <w:t xml:space="preserve">(Fig. </w:t>
      </w:r>
      <w:r w:rsidR="00A5640F" w:rsidRPr="00BA497D">
        <w:rPr>
          <w:rFonts w:ascii="Times New Roman" w:hAnsi="Times New Roman"/>
          <w:szCs w:val="24"/>
        </w:rPr>
        <w:t>5</w:t>
      </w:r>
      <w:r w:rsidR="00F3567A" w:rsidRPr="00BA497D">
        <w:rPr>
          <w:rFonts w:ascii="Times New Roman" w:hAnsi="Times New Roman"/>
          <w:szCs w:val="24"/>
        </w:rPr>
        <w:t xml:space="preserve">, products </w:t>
      </w:r>
      <w:r w:rsidR="00F3567A" w:rsidRPr="00BA497D">
        <w:rPr>
          <w:rFonts w:ascii="Times New Roman" w:hAnsi="Times New Roman"/>
          <w:b/>
          <w:bCs/>
          <w:szCs w:val="24"/>
        </w:rPr>
        <w:t>6</w:t>
      </w:r>
      <w:r w:rsidR="00982F88" w:rsidRPr="00BA497D">
        <w:rPr>
          <w:rFonts w:ascii="Times New Roman" w:hAnsi="Times New Roman"/>
          <w:b/>
          <w:bCs/>
          <w:szCs w:val="24"/>
        </w:rPr>
        <w:t>8</w:t>
      </w:r>
      <w:r w:rsidR="00F3567A" w:rsidRPr="00BA497D">
        <w:rPr>
          <w:rFonts w:ascii="Times New Roman" w:hAnsi="Times New Roman"/>
          <w:szCs w:val="24"/>
        </w:rPr>
        <w:t>–</w:t>
      </w:r>
      <w:r w:rsidR="00F3567A" w:rsidRPr="00BA497D">
        <w:rPr>
          <w:rFonts w:ascii="Times New Roman" w:hAnsi="Times New Roman"/>
          <w:b/>
          <w:bCs/>
          <w:szCs w:val="24"/>
        </w:rPr>
        <w:t>7</w:t>
      </w:r>
      <w:r w:rsidR="00982F88" w:rsidRPr="00BA497D">
        <w:rPr>
          <w:rFonts w:ascii="Times New Roman" w:hAnsi="Times New Roman"/>
          <w:b/>
          <w:bCs/>
          <w:szCs w:val="24"/>
        </w:rPr>
        <w:t>6</w:t>
      </w:r>
      <w:r w:rsidR="00F3567A" w:rsidRPr="00BA497D">
        <w:rPr>
          <w:rFonts w:ascii="Times New Roman" w:hAnsi="Times New Roman"/>
          <w:szCs w:val="24"/>
        </w:rPr>
        <w:t>), including several challenging substrates in the homogeneous iridium photocatalysis (</w:t>
      </w:r>
      <w:r w:rsidR="00F3567A" w:rsidRPr="00BA497D">
        <w:rPr>
          <w:rFonts w:ascii="Times New Roman" w:hAnsi="Times New Roman"/>
          <w:bCs/>
          <w:szCs w:val="24"/>
        </w:rPr>
        <w:t xml:space="preserve">Fig. </w:t>
      </w:r>
      <w:r w:rsidR="00A5640F" w:rsidRPr="00BA497D">
        <w:rPr>
          <w:rFonts w:ascii="Times New Roman" w:hAnsi="Times New Roman"/>
          <w:bCs/>
          <w:szCs w:val="24"/>
        </w:rPr>
        <w:t>5</w:t>
      </w:r>
      <w:r w:rsidR="00F3567A" w:rsidRPr="00BA497D">
        <w:rPr>
          <w:rFonts w:ascii="Times New Roman" w:hAnsi="Times New Roman"/>
          <w:bCs/>
          <w:szCs w:val="24"/>
        </w:rPr>
        <w:t xml:space="preserve">, products </w:t>
      </w:r>
      <w:r w:rsidR="00F3567A" w:rsidRPr="00BA497D">
        <w:rPr>
          <w:rFonts w:ascii="Times New Roman" w:hAnsi="Times New Roman"/>
          <w:b/>
          <w:szCs w:val="24"/>
        </w:rPr>
        <w:t>6</w:t>
      </w:r>
      <w:r w:rsidR="00982F88" w:rsidRPr="00BA497D">
        <w:rPr>
          <w:rFonts w:ascii="Times New Roman" w:hAnsi="Times New Roman"/>
          <w:b/>
          <w:szCs w:val="24"/>
        </w:rPr>
        <w:t>9</w:t>
      </w:r>
      <w:r w:rsidR="00F3567A" w:rsidRPr="00BA497D">
        <w:rPr>
          <w:rFonts w:ascii="Times New Roman" w:hAnsi="Times New Roman"/>
          <w:szCs w:val="24"/>
        </w:rPr>
        <w:t xml:space="preserve"> and </w:t>
      </w:r>
      <w:r w:rsidR="00982F88" w:rsidRPr="00BA497D">
        <w:rPr>
          <w:rFonts w:ascii="Times New Roman" w:hAnsi="Times New Roman"/>
          <w:b/>
          <w:bCs/>
          <w:szCs w:val="24"/>
        </w:rPr>
        <w:t>71</w:t>
      </w:r>
      <w:r w:rsidR="00F3567A" w:rsidRPr="00BA497D">
        <w:rPr>
          <w:rFonts w:ascii="Times New Roman" w:hAnsi="Times New Roman"/>
          <w:szCs w:val="24"/>
        </w:rPr>
        <w:t>).</w:t>
      </w:r>
      <w:r w:rsidR="00C37A17" w:rsidRPr="00BA497D">
        <w:rPr>
          <w:rFonts w:ascii="Times New Roman" w:hAnsi="Times New Roman"/>
          <w:szCs w:val="24"/>
        </w:rPr>
        <w:t xml:space="preserve"> Similar to the </w:t>
      </w:r>
      <w:r w:rsidR="00347D7B" w:rsidRPr="00BA497D">
        <w:rPr>
          <w:rFonts w:ascii="Times New Roman" w:hAnsi="Times New Roman"/>
          <w:szCs w:val="24"/>
        </w:rPr>
        <w:t>situation</w:t>
      </w:r>
      <w:r w:rsidR="00C37A17" w:rsidRPr="00BA497D">
        <w:rPr>
          <w:rFonts w:ascii="Times New Roman" w:hAnsi="Times New Roman"/>
          <w:szCs w:val="24"/>
        </w:rPr>
        <w:t xml:space="preserve"> in the synthesis of </w:t>
      </w:r>
      <w:r w:rsidR="00C37A17" w:rsidRPr="00BA497D">
        <w:rPr>
          <w:rFonts w:ascii="Times New Roman" w:hAnsi="Times New Roman"/>
          <w:b/>
          <w:bCs/>
          <w:szCs w:val="24"/>
        </w:rPr>
        <w:t>5</w:t>
      </w:r>
      <w:r w:rsidR="00982F88" w:rsidRPr="00BA497D">
        <w:rPr>
          <w:rFonts w:ascii="Times New Roman" w:hAnsi="Times New Roman"/>
          <w:b/>
          <w:bCs/>
          <w:szCs w:val="24"/>
        </w:rPr>
        <w:t>8</w:t>
      </w:r>
      <w:r w:rsidR="00C37A17" w:rsidRPr="00BA497D">
        <w:rPr>
          <w:rFonts w:ascii="Times New Roman" w:hAnsi="Times New Roman"/>
          <w:szCs w:val="24"/>
        </w:rPr>
        <w:t xml:space="preserve">, the reaction of </w:t>
      </w:r>
      <w:r w:rsidR="00347D7B" w:rsidRPr="00BA497D">
        <w:rPr>
          <w:rFonts w:ascii="Times New Roman" w:hAnsi="Times New Roman"/>
          <w:szCs w:val="24"/>
        </w:rPr>
        <w:t xml:space="preserve">3-(1-naphthylmethylene)oxetane is highly diastereoselective. </w:t>
      </w:r>
      <w:r w:rsidR="006D2C73" w:rsidRPr="00BA497D">
        <w:rPr>
          <w:rFonts w:ascii="Times New Roman" w:hAnsi="Times New Roman"/>
          <w:szCs w:val="24"/>
        </w:rPr>
        <w:t>The scope with regard to the electron-deficient alkenes is also fairly broad</w:t>
      </w:r>
      <w:r w:rsidR="00D12D58" w:rsidRPr="00BA497D">
        <w:rPr>
          <w:rFonts w:ascii="Times New Roman" w:hAnsi="Times New Roman"/>
          <w:szCs w:val="24"/>
        </w:rPr>
        <w:t xml:space="preserve"> (Fig. </w:t>
      </w:r>
      <w:r w:rsidR="00A5640F" w:rsidRPr="00BA497D">
        <w:rPr>
          <w:rFonts w:ascii="Times New Roman" w:hAnsi="Times New Roman"/>
          <w:szCs w:val="24"/>
        </w:rPr>
        <w:t>5</w:t>
      </w:r>
      <w:r w:rsidR="00D12D58" w:rsidRPr="00BA497D">
        <w:rPr>
          <w:rFonts w:ascii="Times New Roman" w:hAnsi="Times New Roman"/>
          <w:szCs w:val="24"/>
        </w:rPr>
        <w:t xml:space="preserve">, products </w:t>
      </w:r>
      <w:r w:rsidR="00D12D58" w:rsidRPr="00BA497D">
        <w:rPr>
          <w:rFonts w:ascii="Times New Roman" w:hAnsi="Times New Roman"/>
          <w:b/>
          <w:bCs/>
          <w:szCs w:val="24"/>
        </w:rPr>
        <w:t>7</w:t>
      </w:r>
      <w:r w:rsidR="00982F88" w:rsidRPr="00BA497D">
        <w:rPr>
          <w:rFonts w:ascii="Times New Roman" w:hAnsi="Times New Roman"/>
          <w:b/>
          <w:bCs/>
          <w:szCs w:val="24"/>
        </w:rPr>
        <w:t>7</w:t>
      </w:r>
      <w:r w:rsidR="00D12D58" w:rsidRPr="00BA497D">
        <w:rPr>
          <w:rFonts w:ascii="Times New Roman" w:hAnsi="Times New Roman"/>
          <w:szCs w:val="24"/>
        </w:rPr>
        <w:t>–</w:t>
      </w:r>
      <w:r w:rsidR="00D12D58" w:rsidRPr="00BA497D">
        <w:rPr>
          <w:rFonts w:ascii="Times New Roman" w:hAnsi="Times New Roman"/>
          <w:b/>
          <w:bCs/>
          <w:szCs w:val="24"/>
        </w:rPr>
        <w:t>8</w:t>
      </w:r>
      <w:r w:rsidR="00982F88" w:rsidRPr="00BA497D">
        <w:rPr>
          <w:rFonts w:ascii="Times New Roman" w:hAnsi="Times New Roman"/>
          <w:b/>
          <w:bCs/>
          <w:szCs w:val="24"/>
        </w:rPr>
        <w:t>5</w:t>
      </w:r>
      <w:r w:rsidR="00D12D58" w:rsidRPr="00BA497D">
        <w:rPr>
          <w:rFonts w:ascii="Times New Roman" w:hAnsi="Times New Roman"/>
          <w:szCs w:val="24"/>
        </w:rPr>
        <w:t>)</w:t>
      </w:r>
      <w:r w:rsidR="006D2C73" w:rsidRPr="00BA497D">
        <w:rPr>
          <w:rFonts w:ascii="Times New Roman" w:hAnsi="Times New Roman"/>
          <w:szCs w:val="24"/>
        </w:rPr>
        <w:t xml:space="preserve">. </w:t>
      </w:r>
      <w:r w:rsidR="00FB32EF" w:rsidRPr="00BA497D">
        <w:rPr>
          <w:rFonts w:ascii="Times New Roman" w:hAnsi="Times New Roman"/>
          <w:szCs w:val="24"/>
        </w:rPr>
        <w:t xml:space="preserve">In addition to the </w:t>
      </w:r>
      <w:r w:rsidR="00ED123E" w:rsidRPr="00BA497D">
        <w:rPr>
          <w:rFonts w:ascii="Times New Roman" w:hAnsi="Times New Roman"/>
          <w:szCs w:val="24"/>
        </w:rPr>
        <w:t xml:space="preserve">previously </w:t>
      </w:r>
      <w:r w:rsidR="00FB32EF" w:rsidRPr="00BA497D">
        <w:rPr>
          <w:rFonts w:ascii="Times New Roman" w:hAnsi="Times New Roman"/>
          <w:szCs w:val="24"/>
        </w:rPr>
        <w:t xml:space="preserve">reported examples, </w:t>
      </w:r>
      <w:r w:rsidR="00D12D58" w:rsidRPr="00BA497D">
        <w:rPr>
          <w:rFonts w:ascii="Times New Roman" w:hAnsi="Times New Roman"/>
          <w:szCs w:val="24"/>
        </w:rPr>
        <w:t xml:space="preserve">α-acetamidoacrylate </w:t>
      </w:r>
      <w:r w:rsidR="00FB32EF" w:rsidRPr="00BA497D">
        <w:rPr>
          <w:rFonts w:ascii="Times New Roman" w:hAnsi="Times New Roman"/>
          <w:szCs w:val="24"/>
        </w:rPr>
        <w:t xml:space="preserve">and </w:t>
      </w:r>
      <w:r w:rsidR="00D12D58" w:rsidRPr="00BA497D">
        <w:rPr>
          <w:rFonts w:ascii="Times New Roman" w:hAnsi="Times New Roman"/>
          <w:szCs w:val="24"/>
        </w:rPr>
        <w:t xml:space="preserve">α-fluoroacrylate </w:t>
      </w:r>
      <w:r w:rsidR="00FB32EF" w:rsidRPr="00BA497D">
        <w:rPr>
          <w:rFonts w:ascii="Times New Roman" w:hAnsi="Times New Roman"/>
          <w:szCs w:val="24"/>
        </w:rPr>
        <w:t xml:space="preserve">can serve as effective coupling partners in the crossed cycloaddition, </w:t>
      </w:r>
      <w:r w:rsidR="000A7FD1" w:rsidRPr="00BA497D">
        <w:rPr>
          <w:rFonts w:ascii="Times New Roman" w:hAnsi="Times New Roman"/>
          <w:szCs w:val="24"/>
        </w:rPr>
        <w:t xml:space="preserve">providing a straightforward method for the preparation of 2-oxaspiro[3.3]heptanes </w:t>
      </w:r>
      <w:r w:rsidR="00ED123E" w:rsidRPr="00BA497D">
        <w:rPr>
          <w:rFonts w:ascii="Times New Roman" w:hAnsi="Times New Roman"/>
          <w:szCs w:val="24"/>
        </w:rPr>
        <w:t>containing</w:t>
      </w:r>
      <w:r w:rsidR="000A7FD1" w:rsidRPr="00BA497D">
        <w:rPr>
          <w:rFonts w:ascii="Times New Roman" w:hAnsi="Times New Roman"/>
          <w:szCs w:val="24"/>
        </w:rPr>
        <w:t xml:space="preserve"> </w:t>
      </w:r>
      <w:r w:rsidR="00D12D58" w:rsidRPr="00BA497D">
        <w:rPr>
          <w:rFonts w:ascii="Times New Roman" w:hAnsi="Times New Roman"/>
          <w:szCs w:val="24"/>
        </w:rPr>
        <w:t xml:space="preserve">α-amino acid moieties </w:t>
      </w:r>
      <w:r w:rsidR="000A7FD1" w:rsidRPr="00BA497D">
        <w:rPr>
          <w:rFonts w:ascii="Times New Roman" w:hAnsi="Times New Roman"/>
          <w:szCs w:val="24"/>
        </w:rPr>
        <w:t xml:space="preserve">and </w:t>
      </w:r>
      <w:r w:rsidR="00D12D58" w:rsidRPr="00BA497D">
        <w:rPr>
          <w:rFonts w:ascii="Times New Roman" w:hAnsi="Times New Roman"/>
          <w:szCs w:val="24"/>
        </w:rPr>
        <w:t>fluorine atoms (</w:t>
      </w:r>
      <w:r w:rsidR="00D12D58" w:rsidRPr="00BA497D">
        <w:rPr>
          <w:rFonts w:ascii="Times New Roman" w:hAnsi="Times New Roman"/>
          <w:bCs/>
          <w:szCs w:val="24"/>
        </w:rPr>
        <w:t xml:space="preserve">Fig. </w:t>
      </w:r>
      <w:r w:rsidR="00A5640F" w:rsidRPr="00BA497D">
        <w:rPr>
          <w:rFonts w:ascii="Times New Roman" w:hAnsi="Times New Roman"/>
          <w:bCs/>
          <w:szCs w:val="24"/>
        </w:rPr>
        <w:t>5</w:t>
      </w:r>
      <w:r w:rsidR="00D12D58" w:rsidRPr="00BA497D">
        <w:rPr>
          <w:rFonts w:ascii="Times New Roman" w:hAnsi="Times New Roman"/>
          <w:bCs/>
          <w:szCs w:val="24"/>
        </w:rPr>
        <w:t xml:space="preserve">, products </w:t>
      </w:r>
      <w:r w:rsidR="00982F88" w:rsidRPr="00BA497D">
        <w:rPr>
          <w:rFonts w:ascii="Times New Roman" w:hAnsi="Times New Roman"/>
          <w:b/>
          <w:szCs w:val="24"/>
        </w:rPr>
        <w:t>81</w:t>
      </w:r>
      <w:r w:rsidR="00D12D58" w:rsidRPr="00BA497D">
        <w:rPr>
          <w:rFonts w:ascii="Times New Roman" w:hAnsi="Times New Roman"/>
          <w:szCs w:val="24"/>
        </w:rPr>
        <w:t xml:space="preserve"> and </w:t>
      </w:r>
      <w:r w:rsidR="00982F88" w:rsidRPr="00BA497D">
        <w:rPr>
          <w:rFonts w:ascii="Times New Roman" w:hAnsi="Times New Roman"/>
          <w:b/>
          <w:bCs/>
          <w:szCs w:val="24"/>
        </w:rPr>
        <w:t>82</w:t>
      </w:r>
      <w:r w:rsidR="00D12D58" w:rsidRPr="00BA497D">
        <w:rPr>
          <w:rFonts w:ascii="Times New Roman" w:hAnsi="Times New Roman"/>
          <w:szCs w:val="24"/>
        </w:rPr>
        <w:t>)</w:t>
      </w:r>
      <w:r w:rsidR="000A7FD1" w:rsidRPr="00BA497D">
        <w:rPr>
          <w:rFonts w:ascii="Times New Roman" w:hAnsi="Times New Roman"/>
          <w:szCs w:val="24"/>
        </w:rPr>
        <w:t>.</w:t>
      </w:r>
    </w:p>
    <w:p w14:paraId="755243CA" w14:textId="44E10D7D" w:rsidR="00910318" w:rsidRPr="00BA497D" w:rsidRDefault="00EC5943" w:rsidP="00554AE2">
      <w:pPr>
        <w:pStyle w:val="af5"/>
        <w:spacing w:line="480" w:lineRule="auto"/>
        <w:ind w:firstLine="357"/>
        <w:jc w:val="both"/>
        <w:rPr>
          <w:rFonts w:ascii="Times New Roman" w:hAnsi="Times New Roman"/>
          <w:bCs/>
          <w:szCs w:val="24"/>
        </w:rPr>
      </w:pPr>
      <w:r w:rsidRPr="00BA497D">
        <w:rPr>
          <w:rFonts w:ascii="Times New Roman" w:hAnsi="Times New Roman"/>
          <w:szCs w:val="24"/>
        </w:rPr>
        <w:t xml:space="preserve">As </w:t>
      </w:r>
      <w:r w:rsidR="00A5640F" w:rsidRPr="00BA497D">
        <w:rPr>
          <w:rFonts w:ascii="Times New Roman" w:hAnsi="Times New Roman"/>
          <w:szCs w:val="24"/>
        </w:rPr>
        <w:t>anticipated</w:t>
      </w:r>
      <w:r w:rsidRPr="00BA497D">
        <w:rPr>
          <w:rFonts w:ascii="Times New Roman" w:hAnsi="Times New Roman"/>
          <w:szCs w:val="24"/>
        </w:rPr>
        <w:t xml:space="preserve">, the coupling partner scope </w:t>
      </w:r>
      <w:r w:rsidR="00A5640F" w:rsidRPr="00BA497D">
        <w:rPr>
          <w:rFonts w:ascii="Times New Roman" w:hAnsi="Times New Roman"/>
          <w:szCs w:val="24"/>
        </w:rPr>
        <w:t xml:space="preserve">in the heterogeneous copper photocatalytic system </w:t>
      </w:r>
      <w:r w:rsidRPr="00BA497D">
        <w:rPr>
          <w:rFonts w:ascii="Times New Roman" w:hAnsi="Times New Roman"/>
          <w:szCs w:val="24"/>
        </w:rPr>
        <w:t xml:space="preserve">can be further expanded to </w:t>
      </w:r>
      <w:r w:rsidR="00A5640F" w:rsidRPr="00BA497D">
        <w:rPr>
          <w:rFonts w:ascii="Times New Roman" w:hAnsi="Times New Roman"/>
          <w:szCs w:val="24"/>
        </w:rPr>
        <w:t xml:space="preserve">include </w:t>
      </w:r>
      <w:r w:rsidRPr="00BA497D">
        <w:rPr>
          <w:rFonts w:ascii="Times New Roman" w:hAnsi="Times New Roman"/>
          <w:szCs w:val="24"/>
        </w:rPr>
        <w:t>a wide array of styrenes</w:t>
      </w:r>
      <w:r w:rsidR="00A5640F" w:rsidRPr="00BA497D">
        <w:rPr>
          <w:rFonts w:ascii="Times New Roman" w:hAnsi="Times New Roman"/>
          <w:szCs w:val="24"/>
        </w:rPr>
        <w:t xml:space="preserve"> that have yet to be investigated (Fig. 5). Electron</w:t>
      </w:r>
      <w:r w:rsidR="00B47C6A" w:rsidRPr="00BA497D">
        <w:rPr>
          <w:rFonts w:ascii="Times New Roman" w:hAnsi="Times New Roman"/>
          <w:szCs w:val="24"/>
        </w:rPr>
        <w:t>-</w:t>
      </w:r>
      <w:r w:rsidR="00A5640F" w:rsidRPr="00BA497D">
        <w:rPr>
          <w:rFonts w:ascii="Times New Roman" w:hAnsi="Times New Roman"/>
          <w:szCs w:val="24"/>
        </w:rPr>
        <w:t xml:space="preserve">donating or </w:t>
      </w:r>
      <w:r w:rsidR="00B47C6A" w:rsidRPr="00BA497D">
        <w:rPr>
          <w:rFonts w:ascii="Times New Roman" w:hAnsi="Times New Roman"/>
          <w:szCs w:val="24"/>
        </w:rPr>
        <w:t>-</w:t>
      </w:r>
      <w:r w:rsidR="00A5640F" w:rsidRPr="00BA497D">
        <w:rPr>
          <w:rFonts w:ascii="Times New Roman" w:hAnsi="Times New Roman"/>
          <w:szCs w:val="24"/>
        </w:rPr>
        <w:t xml:space="preserve">withdrawing groups </w:t>
      </w:r>
      <w:r w:rsidR="00D8378E" w:rsidRPr="00BA497D">
        <w:rPr>
          <w:rFonts w:ascii="Times New Roman" w:hAnsi="Times New Roman"/>
          <w:szCs w:val="24"/>
        </w:rPr>
        <w:t>at various positions of the aryl ring</w:t>
      </w:r>
      <w:r w:rsidR="00A5640F" w:rsidRPr="00BA497D">
        <w:rPr>
          <w:rFonts w:ascii="Times New Roman" w:hAnsi="Times New Roman"/>
          <w:szCs w:val="24"/>
        </w:rPr>
        <w:t xml:space="preserve"> </w:t>
      </w:r>
      <w:r w:rsidR="00D8378E" w:rsidRPr="00BA497D">
        <w:rPr>
          <w:rFonts w:ascii="Times New Roman" w:hAnsi="Times New Roman"/>
          <w:szCs w:val="24"/>
        </w:rPr>
        <w:t xml:space="preserve">had no </w:t>
      </w:r>
      <w:r w:rsidR="00A5640F" w:rsidRPr="00BA497D">
        <w:rPr>
          <w:rFonts w:ascii="Times New Roman" w:hAnsi="Times New Roman"/>
          <w:szCs w:val="24"/>
        </w:rPr>
        <w:t xml:space="preserve">obvious </w:t>
      </w:r>
      <w:r w:rsidR="000B3140" w:rsidRPr="00BA497D">
        <w:rPr>
          <w:rFonts w:ascii="Times New Roman" w:hAnsi="Times New Roman"/>
          <w:szCs w:val="24"/>
        </w:rPr>
        <w:t>impact</w:t>
      </w:r>
      <w:r w:rsidR="00A5640F" w:rsidRPr="00BA497D">
        <w:rPr>
          <w:rFonts w:ascii="Times New Roman" w:hAnsi="Times New Roman"/>
          <w:szCs w:val="24"/>
        </w:rPr>
        <w:t xml:space="preserve"> on the reaction yield (</w:t>
      </w:r>
      <w:r w:rsidR="00D8378E" w:rsidRPr="00BA497D">
        <w:rPr>
          <w:rFonts w:ascii="Times New Roman" w:hAnsi="Times New Roman"/>
          <w:szCs w:val="24"/>
        </w:rPr>
        <w:t xml:space="preserve">Fig. 5, products </w:t>
      </w:r>
      <w:r w:rsidR="00D8378E" w:rsidRPr="00BA497D">
        <w:rPr>
          <w:rFonts w:ascii="Times New Roman" w:hAnsi="Times New Roman"/>
          <w:b/>
          <w:bCs/>
          <w:szCs w:val="24"/>
        </w:rPr>
        <w:t>8</w:t>
      </w:r>
      <w:r w:rsidR="00982F88" w:rsidRPr="00BA497D">
        <w:rPr>
          <w:rFonts w:ascii="Times New Roman" w:hAnsi="Times New Roman"/>
          <w:b/>
          <w:bCs/>
          <w:szCs w:val="24"/>
        </w:rPr>
        <w:t>6</w:t>
      </w:r>
      <w:r w:rsidR="00D8378E" w:rsidRPr="00BA497D">
        <w:rPr>
          <w:rFonts w:ascii="Times New Roman" w:hAnsi="Times New Roman"/>
          <w:szCs w:val="24"/>
        </w:rPr>
        <w:t>–</w:t>
      </w:r>
      <w:r w:rsidR="00982F88" w:rsidRPr="00BA497D">
        <w:rPr>
          <w:rFonts w:ascii="Times New Roman" w:hAnsi="Times New Roman"/>
          <w:b/>
          <w:bCs/>
          <w:szCs w:val="24"/>
        </w:rPr>
        <w:t>92</w:t>
      </w:r>
      <w:r w:rsidR="00A5640F" w:rsidRPr="00BA497D">
        <w:rPr>
          <w:rFonts w:ascii="Times New Roman" w:hAnsi="Times New Roman"/>
          <w:szCs w:val="24"/>
        </w:rPr>
        <w:t>).</w:t>
      </w:r>
      <w:r w:rsidR="00B47C6A" w:rsidRPr="00BA497D">
        <w:rPr>
          <w:rFonts w:ascii="Times New Roman" w:hAnsi="Times New Roman"/>
          <w:bCs/>
          <w:szCs w:val="24"/>
        </w:rPr>
        <w:t xml:space="preserve"> </w:t>
      </w:r>
      <w:r w:rsidR="00B47C6A" w:rsidRPr="00BA497D">
        <w:rPr>
          <w:rFonts w:ascii="Times New Roman" w:hAnsi="Times New Roman"/>
          <w:szCs w:val="24"/>
        </w:rPr>
        <w:t>All the</w:t>
      </w:r>
      <w:r w:rsidR="00384C2F" w:rsidRPr="00BA497D">
        <w:rPr>
          <w:rFonts w:ascii="Times New Roman" w:hAnsi="Times New Roman"/>
          <w:szCs w:val="24"/>
        </w:rPr>
        <w:t xml:space="preserve"> 2-oxaspiro[3.3]heptane products bearing</w:t>
      </w:r>
      <w:r w:rsidR="00A5640F" w:rsidRPr="00BA497D">
        <w:rPr>
          <w:rFonts w:ascii="Times New Roman" w:hAnsi="Times New Roman"/>
          <w:szCs w:val="24"/>
        </w:rPr>
        <w:t xml:space="preserve"> </w:t>
      </w:r>
      <w:r w:rsidR="00384C2F" w:rsidRPr="00BA497D">
        <w:rPr>
          <w:rFonts w:ascii="Times New Roman" w:hAnsi="Times New Roman"/>
          <w:szCs w:val="24"/>
        </w:rPr>
        <w:t>heteroaryl groups</w:t>
      </w:r>
      <w:r w:rsidR="00A5640F" w:rsidRPr="00BA497D">
        <w:rPr>
          <w:rFonts w:ascii="Times New Roman" w:hAnsi="Times New Roman"/>
          <w:szCs w:val="24"/>
        </w:rPr>
        <w:t>, such as pyridyl (</w:t>
      </w:r>
      <w:r w:rsidR="00A5640F" w:rsidRPr="00BA497D">
        <w:rPr>
          <w:rFonts w:ascii="Times New Roman" w:hAnsi="Times New Roman" w:hint="eastAsia"/>
          <w:b/>
          <w:szCs w:val="24"/>
        </w:rPr>
        <w:t>9</w:t>
      </w:r>
      <w:r w:rsidR="00982F88" w:rsidRPr="00BA497D">
        <w:rPr>
          <w:rFonts w:ascii="Times New Roman" w:hAnsi="Times New Roman"/>
          <w:b/>
          <w:szCs w:val="24"/>
        </w:rPr>
        <w:t>3</w:t>
      </w:r>
      <w:r w:rsidR="00A5640F" w:rsidRPr="00BA497D">
        <w:rPr>
          <w:rFonts w:ascii="Times New Roman" w:hAnsi="Times New Roman"/>
          <w:szCs w:val="24"/>
        </w:rPr>
        <w:t>), indolyl (</w:t>
      </w:r>
      <w:r w:rsidR="00A5640F" w:rsidRPr="00BA497D">
        <w:rPr>
          <w:rFonts w:ascii="Times New Roman" w:hAnsi="Times New Roman" w:hint="eastAsia"/>
          <w:b/>
          <w:szCs w:val="24"/>
        </w:rPr>
        <w:t>9</w:t>
      </w:r>
      <w:r w:rsidR="00982F88" w:rsidRPr="00BA497D">
        <w:rPr>
          <w:rFonts w:ascii="Times New Roman" w:hAnsi="Times New Roman"/>
          <w:b/>
          <w:szCs w:val="24"/>
        </w:rPr>
        <w:t>4</w:t>
      </w:r>
      <w:r w:rsidR="00A5640F" w:rsidRPr="00BA497D">
        <w:rPr>
          <w:rFonts w:ascii="Times New Roman" w:hAnsi="Times New Roman"/>
          <w:szCs w:val="24"/>
        </w:rPr>
        <w:t>)</w:t>
      </w:r>
      <w:r w:rsidR="00A5640F" w:rsidRPr="00BA497D">
        <w:rPr>
          <w:rFonts w:ascii="Times New Roman" w:hAnsi="Times New Roman" w:hint="eastAsia"/>
          <w:szCs w:val="24"/>
        </w:rPr>
        <w:t xml:space="preserve">, </w:t>
      </w:r>
      <w:r w:rsidR="00A5640F" w:rsidRPr="00BA497D">
        <w:rPr>
          <w:rFonts w:ascii="Times New Roman" w:hAnsi="Times New Roman"/>
          <w:szCs w:val="24"/>
        </w:rPr>
        <w:t>benzofuranyl (</w:t>
      </w:r>
      <w:r w:rsidR="00A5640F" w:rsidRPr="00BA497D">
        <w:rPr>
          <w:rFonts w:ascii="Times New Roman" w:hAnsi="Times New Roman" w:hint="eastAsia"/>
          <w:b/>
          <w:szCs w:val="24"/>
        </w:rPr>
        <w:t>9</w:t>
      </w:r>
      <w:r w:rsidR="00982F88" w:rsidRPr="00BA497D">
        <w:rPr>
          <w:rFonts w:ascii="Times New Roman" w:hAnsi="Times New Roman"/>
          <w:b/>
          <w:szCs w:val="24"/>
        </w:rPr>
        <w:t>5</w:t>
      </w:r>
      <w:r w:rsidR="00A5640F" w:rsidRPr="00BA497D">
        <w:rPr>
          <w:rFonts w:ascii="Times New Roman" w:hAnsi="Times New Roman"/>
          <w:szCs w:val="24"/>
        </w:rPr>
        <w:t>)</w:t>
      </w:r>
      <w:r w:rsidR="00384C2F" w:rsidRPr="00BA497D">
        <w:rPr>
          <w:rFonts w:ascii="Times New Roman" w:hAnsi="Times New Roman"/>
          <w:szCs w:val="24"/>
        </w:rPr>
        <w:t>,</w:t>
      </w:r>
      <w:r w:rsidR="00A5640F" w:rsidRPr="00BA497D">
        <w:rPr>
          <w:rFonts w:ascii="Times New Roman" w:hAnsi="Times New Roman"/>
          <w:szCs w:val="24"/>
        </w:rPr>
        <w:t xml:space="preserve"> and benzothienyl (</w:t>
      </w:r>
      <w:r w:rsidR="00A5640F" w:rsidRPr="00BA497D">
        <w:rPr>
          <w:rFonts w:ascii="Times New Roman" w:hAnsi="Times New Roman" w:hint="eastAsia"/>
          <w:b/>
          <w:szCs w:val="24"/>
        </w:rPr>
        <w:t>9</w:t>
      </w:r>
      <w:r w:rsidR="00982F88" w:rsidRPr="00BA497D">
        <w:rPr>
          <w:rFonts w:ascii="Times New Roman" w:hAnsi="Times New Roman"/>
          <w:b/>
          <w:szCs w:val="24"/>
        </w:rPr>
        <w:t>6</w:t>
      </w:r>
      <w:r w:rsidR="00A5640F" w:rsidRPr="00BA497D">
        <w:rPr>
          <w:rFonts w:ascii="Times New Roman" w:hAnsi="Times New Roman"/>
          <w:szCs w:val="24"/>
        </w:rPr>
        <w:t xml:space="preserve">), </w:t>
      </w:r>
      <w:r w:rsidR="00384C2F" w:rsidRPr="00BA497D">
        <w:rPr>
          <w:rFonts w:ascii="Times New Roman" w:hAnsi="Times New Roman"/>
          <w:szCs w:val="24"/>
        </w:rPr>
        <w:t xml:space="preserve">can be </w:t>
      </w:r>
      <w:r w:rsidR="00B47C6A" w:rsidRPr="00BA497D">
        <w:rPr>
          <w:rFonts w:ascii="Times New Roman" w:hAnsi="Times New Roman"/>
          <w:szCs w:val="24"/>
        </w:rPr>
        <w:t xml:space="preserve">synthesized </w:t>
      </w:r>
      <w:r w:rsidR="00384C2F" w:rsidRPr="00BA497D">
        <w:rPr>
          <w:rFonts w:ascii="Times New Roman" w:hAnsi="Times New Roman"/>
          <w:szCs w:val="24"/>
        </w:rPr>
        <w:t>efficiently</w:t>
      </w:r>
      <w:r w:rsidR="00A5640F" w:rsidRPr="00BA497D">
        <w:rPr>
          <w:rFonts w:ascii="Times New Roman" w:hAnsi="Times New Roman"/>
          <w:szCs w:val="24"/>
        </w:rPr>
        <w:t>.</w:t>
      </w:r>
      <w:r w:rsidR="00A5640F" w:rsidRPr="00BA497D">
        <w:rPr>
          <w:rFonts w:ascii="Times New Roman" w:hAnsi="Times New Roman" w:hint="eastAsia"/>
          <w:szCs w:val="24"/>
        </w:rPr>
        <w:t xml:space="preserve"> </w:t>
      </w:r>
      <w:r w:rsidR="00554AE2" w:rsidRPr="00BA497D">
        <w:rPr>
          <w:rFonts w:ascii="Times New Roman" w:hAnsi="Times New Roman"/>
          <w:szCs w:val="24"/>
        </w:rPr>
        <w:t>T</w:t>
      </w:r>
      <w:r w:rsidR="007D0E7C" w:rsidRPr="00BA497D">
        <w:rPr>
          <w:rFonts w:ascii="Times New Roman" w:hAnsi="Times New Roman"/>
          <w:szCs w:val="24"/>
        </w:rPr>
        <w:t xml:space="preserve">he </w:t>
      </w:r>
      <w:r w:rsidR="007D0E7C" w:rsidRPr="00BA497D">
        <w:rPr>
          <w:rFonts w:ascii="Times New Roman" w:hAnsi="Times New Roman"/>
          <w:i/>
          <w:iCs/>
          <w:szCs w:val="24"/>
        </w:rPr>
        <w:t>cis</w:t>
      </w:r>
      <w:r w:rsidR="007D0E7C" w:rsidRPr="00BA497D">
        <w:rPr>
          <w:rFonts w:ascii="Times New Roman" w:hAnsi="Times New Roman"/>
          <w:szCs w:val="24"/>
        </w:rPr>
        <w:t xml:space="preserve">-isomer of </w:t>
      </w:r>
      <w:r w:rsidR="007D0E7C" w:rsidRPr="00BA497D">
        <w:rPr>
          <w:rFonts w:ascii="Times New Roman" w:hAnsi="Times New Roman"/>
          <w:b/>
          <w:bCs/>
          <w:szCs w:val="24"/>
        </w:rPr>
        <w:t>93</w:t>
      </w:r>
      <w:r w:rsidR="007D0E7C" w:rsidRPr="00BA497D">
        <w:rPr>
          <w:rFonts w:ascii="Times New Roman" w:hAnsi="Times New Roman"/>
          <w:szCs w:val="24"/>
        </w:rPr>
        <w:t xml:space="preserve"> </w:t>
      </w:r>
      <w:r w:rsidR="008373E5" w:rsidRPr="00BA497D">
        <w:rPr>
          <w:rFonts w:ascii="Times New Roman" w:hAnsi="Times New Roman"/>
          <w:szCs w:val="24"/>
        </w:rPr>
        <w:t>was</w:t>
      </w:r>
      <w:r w:rsidR="007D0E7C" w:rsidRPr="00BA497D">
        <w:rPr>
          <w:rFonts w:ascii="Times New Roman" w:hAnsi="Times New Roman"/>
          <w:szCs w:val="24"/>
        </w:rPr>
        <w:t xml:space="preserve"> </w:t>
      </w:r>
      <w:r w:rsidR="000D0874" w:rsidRPr="00BA497D">
        <w:rPr>
          <w:rFonts w:ascii="Times New Roman" w:hAnsi="Times New Roman"/>
          <w:szCs w:val="24"/>
        </w:rPr>
        <w:t>completely</w:t>
      </w:r>
      <w:r w:rsidR="007D0E7C" w:rsidRPr="00BA497D">
        <w:rPr>
          <w:rFonts w:ascii="Times New Roman" w:hAnsi="Times New Roman"/>
          <w:szCs w:val="24"/>
        </w:rPr>
        <w:t xml:space="preserve"> converted into the </w:t>
      </w:r>
      <w:r w:rsidR="007D0E7C" w:rsidRPr="00BA497D">
        <w:rPr>
          <w:rFonts w:ascii="Times New Roman" w:hAnsi="Times New Roman"/>
          <w:i/>
          <w:iCs/>
          <w:szCs w:val="24"/>
        </w:rPr>
        <w:t>trans</w:t>
      </w:r>
      <w:r w:rsidR="007D0E7C" w:rsidRPr="00BA497D">
        <w:rPr>
          <w:rFonts w:ascii="Times New Roman" w:hAnsi="Times New Roman"/>
          <w:szCs w:val="24"/>
        </w:rPr>
        <w:t>-isomer upon column purification with silica gel</w:t>
      </w:r>
      <w:r w:rsidR="00554AE2" w:rsidRPr="00BA497D">
        <w:rPr>
          <w:rFonts w:ascii="Times New Roman" w:hAnsi="Times New Roman"/>
          <w:szCs w:val="24"/>
        </w:rPr>
        <w:t xml:space="preserve">, </w:t>
      </w:r>
      <w:r w:rsidR="00FB513F" w:rsidRPr="00BA497D">
        <w:rPr>
          <w:rFonts w:ascii="Times New Roman" w:hAnsi="Times New Roman" w:hint="eastAsia"/>
          <w:szCs w:val="24"/>
        </w:rPr>
        <w:t>possibly</w:t>
      </w:r>
      <w:r w:rsidR="00554AE2" w:rsidRPr="00BA497D">
        <w:rPr>
          <w:rFonts w:ascii="Times New Roman" w:hAnsi="Times New Roman"/>
          <w:szCs w:val="24"/>
        </w:rPr>
        <w:t xml:space="preserve"> due to the ring-opening isomerization triggered by protonation of the pyridine moiety.</w:t>
      </w:r>
      <w:r w:rsidR="007D0E7C" w:rsidRPr="00BA497D">
        <w:rPr>
          <w:rFonts w:ascii="Times New Roman" w:hAnsi="Times New Roman"/>
          <w:szCs w:val="24"/>
        </w:rPr>
        <w:t xml:space="preserve"> </w:t>
      </w:r>
      <w:r w:rsidR="005F14E6" w:rsidRPr="00BA497D">
        <w:rPr>
          <w:rFonts w:ascii="Times New Roman" w:hAnsi="Times New Roman"/>
          <w:szCs w:val="24"/>
        </w:rPr>
        <w:t xml:space="preserve">Importantly, this reaction protocol also works well with 1,1-diphenylethylene, </w:t>
      </w:r>
      <w:r w:rsidR="00D17E16" w:rsidRPr="00BA497D">
        <w:rPr>
          <w:rFonts w:ascii="Times New Roman" w:hAnsi="Times New Roman"/>
          <w:szCs w:val="24"/>
        </w:rPr>
        <w:t>affording</w:t>
      </w:r>
      <w:r w:rsidR="00107608" w:rsidRPr="00BA497D">
        <w:rPr>
          <w:rFonts w:ascii="Times New Roman" w:hAnsi="Times New Roman"/>
          <w:szCs w:val="24"/>
        </w:rPr>
        <w:t xml:space="preserve"> a triaryl substituted 2-oxaspiro[3.3]heptane (</w:t>
      </w:r>
      <w:r w:rsidR="00107608" w:rsidRPr="00BA497D">
        <w:rPr>
          <w:rFonts w:ascii="Times New Roman" w:hAnsi="Times New Roman"/>
          <w:b/>
          <w:bCs/>
          <w:szCs w:val="24"/>
        </w:rPr>
        <w:t>9</w:t>
      </w:r>
      <w:r w:rsidR="00982F88" w:rsidRPr="00BA497D">
        <w:rPr>
          <w:rFonts w:ascii="Times New Roman" w:hAnsi="Times New Roman"/>
          <w:b/>
          <w:bCs/>
          <w:szCs w:val="24"/>
        </w:rPr>
        <w:t>7</w:t>
      </w:r>
      <w:r w:rsidR="00107608" w:rsidRPr="00BA497D">
        <w:rPr>
          <w:rFonts w:ascii="Times New Roman" w:hAnsi="Times New Roman"/>
          <w:szCs w:val="24"/>
        </w:rPr>
        <w:t>) in</w:t>
      </w:r>
      <w:r w:rsidR="00A5640F" w:rsidRPr="00BA497D">
        <w:rPr>
          <w:rFonts w:ascii="Times New Roman" w:hAnsi="Times New Roman" w:hint="eastAsia"/>
          <w:szCs w:val="24"/>
        </w:rPr>
        <w:t xml:space="preserve"> 83% yield.</w:t>
      </w:r>
    </w:p>
    <w:p w14:paraId="641EF1D3" w14:textId="6E4BE2D5" w:rsidR="00F371C9" w:rsidRPr="00BA497D" w:rsidRDefault="00BA497D" w:rsidP="005C177F">
      <w:pPr>
        <w:pStyle w:val="af5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112D8DF" wp14:editId="1074DCEB">
            <wp:extent cx="5760000" cy="6541888"/>
            <wp:effectExtent l="0" t="0" r="0" b="0"/>
            <wp:docPr id="20660746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541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BFA25" w14:textId="400EC15B" w:rsidR="00C2650B" w:rsidRPr="00BA497D" w:rsidRDefault="00E562F4" w:rsidP="00637F9E">
      <w:pPr>
        <w:pStyle w:val="af5"/>
        <w:spacing w:line="480" w:lineRule="auto"/>
        <w:jc w:val="both"/>
        <w:rPr>
          <w:rFonts w:ascii="Times New Roman" w:hAnsi="Times New Roman"/>
          <w:bCs/>
          <w:szCs w:val="24"/>
        </w:rPr>
      </w:pPr>
      <w:r w:rsidRPr="00BA497D">
        <w:rPr>
          <w:rFonts w:ascii="Times New Roman" w:hAnsi="Times New Roman"/>
          <w:b/>
          <w:szCs w:val="24"/>
        </w:rPr>
        <w:t xml:space="preserve">Fig. 5 </w:t>
      </w:r>
      <w:r w:rsidRPr="00BA497D">
        <w:rPr>
          <w:rFonts w:ascii="Times New Roman" w:hAnsi="Times New Roman"/>
          <w:b/>
        </w:rPr>
        <w:t xml:space="preserve">| </w:t>
      </w:r>
      <w:r w:rsidRPr="00BA497D">
        <w:rPr>
          <w:rFonts w:ascii="Times New Roman" w:hAnsi="Times New Roman" w:hint="eastAsia"/>
          <w:b/>
          <w:szCs w:val="24"/>
        </w:rPr>
        <w:t>Substrate</w:t>
      </w:r>
      <w:r w:rsidRPr="00BA497D">
        <w:rPr>
          <w:rFonts w:ascii="Times New Roman" w:hAnsi="Times New Roman"/>
          <w:b/>
          <w:szCs w:val="24"/>
        </w:rPr>
        <w:t xml:space="preserve"> </w:t>
      </w:r>
      <w:r w:rsidRPr="00BA497D">
        <w:rPr>
          <w:rFonts w:ascii="Times New Roman" w:hAnsi="Times New Roman" w:hint="eastAsia"/>
          <w:b/>
          <w:szCs w:val="24"/>
        </w:rPr>
        <w:t>Scope</w:t>
      </w:r>
      <w:r w:rsidRPr="00BA497D">
        <w:rPr>
          <w:rFonts w:ascii="Times New Roman" w:hAnsi="Times New Roman"/>
          <w:b/>
          <w:szCs w:val="24"/>
        </w:rPr>
        <w:t>.</w:t>
      </w:r>
      <w:r w:rsidRPr="00BA497D">
        <w:rPr>
          <w:rFonts w:ascii="Times New Roman" w:hAnsi="Times New Roman"/>
          <w:bCs/>
          <w:szCs w:val="24"/>
        </w:rPr>
        <w:t xml:space="preserve"> Crossed [2+2] cycloaddition of </w:t>
      </w:r>
      <w:r w:rsidR="003F4D04" w:rsidRPr="00BA497D">
        <w:rPr>
          <w:rFonts w:ascii="Times New Roman" w:hAnsi="Times New Roman"/>
          <w:bCs/>
          <w:szCs w:val="24"/>
        </w:rPr>
        <w:t xml:space="preserve">exocyclic arylidene azetidines, thietanes, and oxetanes </w:t>
      </w:r>
      <w:r w:rsidRPr="00BA497D">
        <w:rPr>
          <w:rFonts w:ascii="Times New Roman" w:hAnsi="Times New Roman"/>
          <w:bCs/>
          <w:szCs w:val="24"/>
        </w:rPr>
        <w:t xml:space="preserve">with electron-deficient alkenes </w:t>
      </w:r>
      <w:r w:rsidR="003F4D04" w:rsidRPr="00BA497D">
        <w:rPr>
          <w:rFonts w:ascii="Times New Roman" w:hAnsi="Times New Roman"/>
          <w:bCs/>
          <w:szCs w:val="24"/>
        </w:rPr>
        <w:t>and</w:t>
      </w:r>
      <w:r w:rsidRPr="00BA497D">
        <w:rPr>
          <w:rFonts w:ascii="Times New Roman" w:hAnsi="Times New Roman"/>
          <w:bCs/>
          <w:szCs w:val="24"/>
        </w:rPr>
        <w:t xml:space="preserve"> styrenes. </w:t>
      </w:r>
      <w:r w:rsidR="0045496C" w:rsidRPr="00BA497D">
        <w:rPr>
          <w:rFonts w:ascii="Times New Roman" w:hAnsi="Times New Roman"/>
          <w:bCs/>
          <w:szCs w:val="24"/>
        </w:rPr>
        <w:t>Reaction conditions: exocyclic arylidene azetidine</w:t>
      </w:r>
      <w:r w:rsidR="000E115A" w:rsidRPr="00BA497D">
        <w:rPr>
          <w:rFonts w:ascii="Times New Roman" w:hAnsi="Times New Roman"/>
          <w:bCs/>
          <w:szCs w:val="24"/>
        </w:rPr>
        <w:t>,</w:t>
      </w:r>
      <w:r w:rsidR="0045496C" w:rsidRPr="00BA497D">
        <w:rPr>
          <w:rFonts w:ascii="Times New Roman" w:hAnsi="Times New Roman"/>
          <w:bCs/>
          <w:szCs w:val="24"/>
        </w:rPr>
        <w:t xml:space="preserve"> thietane</w:t>
      </w:r>
      <w:r w:rsidR="000E115A" w:rsidRPr="00BA497D">
        <w:rPr>
          <w:rFonts w:ascii="Times New Roman" w:hAnsi="Times New Roman"/>
          <w:bCs/>
          <w:szCs w:val="24"/>
        </w:rPr>
        <w:t>,</w:t>
      </w:r>
      <w:r w:rsidR="0045496C" w:rsidRPr="00BA497D">
        <w:rPr>
          <w:rFonts w:ascii="Times New Roman" w:hAnsi="Times New Roman" w:hint="eastAsia"/>
          <w:bCs/>
          <w:szCs w:val="24"/>
        </w:rPr>
        <w:t xml:space="preserve"> or</w:t>
      </w:r>
      <w:r w:rsidR="0045496C" w:rsidRPr="00BA497D">
        <w:rPr>
          <w:rFonts w:ascii="Times New Roman" w:hAnsi="Times New Roman"/>
          <w:bCs/>
          <w:szCs w:val="24"/>
        </w:rPr>
        <w:t xml:space="preserve"> oxetane</w:t>
      </w:r>
      <w:r w:rsidR="0045496C" w:rsidRPr="00BA497D">
        <w:rPr>
          <w:rFonts w:ascii="Times New Roman" w:hAnsi="Times New Roman"/>
          <w:szCs w:val="24"/>
        </w:rPr>
        <w:t xml:space="preserve"> (0.</w:t>
      </w:r>
      <w:r w:rsidR="0045496C" w:rsidRPr="00BA497D">
        <w:rPr>
          <w:rFonts w:ascii="Times New Roman" w:hAnsi="Times New Roman" w:hint="eastAsia"/>
          <w:szCs w:val="24"/>
        </w:rPr>
        <w:t>2</w:t>
      </w:r>
      <w:r w:rsidR="0045496C" w:rsidRPr="00BA497D">
        <w:rPr>
          <w:rFonts w:ascii="Times New Roman" w:hAnsi="Times New Roman"/>
          <w:szCs w:val="24"/>
        </w:rPr>
        <w:t xml:space="preserve"> mmol</w:t>
      </w:r>
      <w:r w:rsidR="000E115A" w:rsidRPr="00BA497D">
        <w:rPr>
          <w:rFonts w:ascii="Times New Roman" w:hAnsi="Times New Roman"/>
          <w:szCs w:val="24"/>
        </w:rPr>
        <w:t>, 1</w:t>
      </w:r>
      <w:r w:rsidR="007474BE" w:rsidRPr="00BA497D">
        <w:rPr>
          <w:rFonts w:ascii="Times New Roman" w:hAnsi="Times New Roman"/>
          <w:szCs w:val="24"/>
        </w:rPr>
        <w:t>.0</w:t>
      </w:r>
      <w:r w:rsidR="000E115A" w:rsidRPr="00BA497D">
        <w:rPr>
          <w:rFonts w:ascii="Times New Roman" w:hAnsi="Times New Roman"/>
          <w:szCs w:val="24"/>
        </w:rPr>
        <w:t xml:space="preserve"> equiv.</w:t>
      </w:r>
      <w:r w:rsidR="0045496C" w:rsidRPr="00BA497D">
        <w:rPr>
          <w:rFonts w:ascii="Times New Roman" w:hAnsi="Times New Roman"/>
          <w:szCs w:val="24"/>
        </w:rPr>
        <w:t xml:space="preserve">), </w:t>
      </w:r>
      <w:r w:rsidR="000E115A" w:rsidRPr="00BA497D">
        <w:rPr>
          <w:rFonts w:ascii="Times New Roman" w:hAnsi="Times New Roman"/>
          <w:bCs/>
          <w:szCs w:val="24"/>
        </w:rPr>
        <w:t>electron-deficient alkene or styrene</w:t>
      </w:r>
      <w:r w:rsidR="0045496C" w:rsidRPr="00BA497D">
        <w:rPr>
          <w:rFonts w:ascii="Times New Roman" w:hAnsi="Times New Roman"/>
          <w:szCs w:val="24"/>
        </w:rPr>
        <w:t xml:space="preserve"> (</w:t>
      </w:r>
      <w:r w:rsidR="008127C9" w:rsidRPr="00BA497D">
        <w:rPr>
          <w:rFonts w:ascii="Times New Roman" w:hAnsi="Times New Roman"/>
          <w:szCs w:val="24"/>
        </w:rPr>
        <w:t>3</w:t>
      </w:r>
      <w:r w:rsidR="007474BE" w:rsidRPr="00BA497D">
        <w:rPr>
          <w:rFonts w:ascii="Times New Roman" w:hAnsi="Times New Roman"/>
          <w:szCs w:val="24"/>
        </w:rPr>
        <w:t>.0</w:t>
      </w:r>
      <w:r w:rsidR="000E115A" w:rsidRPr="00BA497D">
        <w:rPr>
          <w:rFonts w:ascii="Times New Roman" w:hAnsi="Times New Roman"/>
          <w:szCs w:val="24"/>
        </w:rPr>
        <w:t xml:space="preserve"> equiv.</w:t>
      </w:r>
      <w:r w:rsidR="0045496C" w:rsidRPr="00BA497D">
        <w:rPr>
          <w:rFonts w:ascii="Times New Roman" w:hAnsi="Times New Roman"/>
          <w:szCs w:val="24"/>
        </w:rPr>
        <w:t>),</w:t>
      </w:r>
      <w:r w:rsidR="0045496C" w:rsidRPr="00BA497D">
        <w:rPr>
          <w:rFonts w:ascii="Times New Roman" w:hAnsi="Times New Roman" w:hint="eastAsia"/>
          <w:szCs w:val="24"/>
        </w:rPr>
        <w:t xml:space="preserve"> </w:t>
      </w:r>
      <w:r w:rsidR="003C6D01" w:rsidRPr="00BA497D">
        <w:rPr>
          <w:rFonts w:ascii="Times New Roman" w:hAnsi="Times New Roman"/>
          <w:b/>
          <w:szCs w:val="24"/>
        </w:rPr>
        <w:t>UiO-69-phen(binap)Cu</w:t>
      </w:r>
      <w:r w:rsidR="003C6D01" w:rsidRPr="00BA497D">
        <w:rPr>
          <w:rFonts w:ascii="Times New Roman" w:hAnsi="Times New Roman" w:hint="eastAsia"/>
          <w:szCs w:val="24"/>
        </w:rPr>
        <w:t xml:space="preserve"> (0.2 mol%)</w:t>
      </w:r>
      <w:r w:rsidR="003C6D01" w:rsidRPr="00BA497D">
        <w:rPr>
          <w:rFonts w:ascii="Times New Roman" w:hAnsi="Times New Roman"/>
          <w:szCs w:val="24"/>
        </w:rPr>
        <w:t xml:space="preserve">, and </w:t>
      </w:r>
      <w:r w:rsidR="003C6D01" w:rsidRPr="00BA497D">
        <w:rPr>
          <w:rFonts w:ascii="Times New Roman" w:hAnsi="Times New Roman" w:hint="eastAsia"/>
          <w:szCs w:val="24"/>
        </w:rPr>
        <w:t>DMAP (</w:t>
      </w:r>
      <w:r w:rsidR="003C6D01" w:rsidRPr="00BA497D">
        <w:rPr>
          <w:rFonts w:ascii="Times New Roman" w:hAnsi="Times New Roman"/>
          <w:szCs w:val="24"/>
        </w:rPr>
        <w:t>1.2 equiv.</w:t>
      </w:r>
      <w:r w:rsidR="003C6D01" w:rsidRPr="00BA497D">
        <w:rPr>
          <w:rFonts w:ascii="Times New Roman" w:hAnsi="Times New Roman" w:hint="eastAsia"/>
          <w:szCs w:val="24"/>
        </w:rPr>
        <w:t>)</w:t>
      </w:r>
      <w:r w:rsidR="003C6D01" w:rsidRPr="00BA497D">
        <w:rPr>
          <w:rFonts w:ascii="Times New Roman" w:hAnsi="Times New Roman"/>
          <w:szCs w:val="24"/>
        </w:rPr>
        <w:t xml:space="preserve"> in anhydrous </w:t>
      </w:r>
      <w:r w:rsidR="003C6D01" w:rsidRPr="00BA497D">
        <w:rPr>
          <w:rFonts w:ascii="Times New Roman" w:hAnsi="Times New Roman" w:hint="eastAsia"/>
          <w:szCs w:val="24"/>
        </w:rPr>
        <w:t xml:space="preserve">DCE </w:t>
      </w:r>
      <w:r w:rsidR="003C6D01" w:rsidRPr="00BA497D">
        <w:rPr>
          <w:rFonts w:ascii="Times New Roman" w:hAnsi="Times New Roman"/>
          <w:szCs w:val="24"/>
        </w:rPr>
        <w:t>(</w:t>
      </w:r>
      <w:r w:rsidR="003C6D01" w:rsidRPr="00BA497D">
        <w:rPr>
          <w:rFonts w:ascii="Times New Roman" w:hAnsi="Times New Roman" w:hint="eastAsia"/>
          <w:szCs w:val="24"/>
        </w:rPr>
        <w:t>1</w:t>
      </w:r>
      <w:r w:rsidR="003C6D01" w:rsidRPr="00BA497D">
        <w:rPr>
          <w:rFonts w:ascii="Times New Roman" w:hAnsi="Times New Roman"/>
          <w:szCs w:val="24"/>
        </w:rPr>
        <w:t xml:space="preserve"> m</w:t>
      </w:r>
      <w:r w:rsidR="004A1077" w:rsidRPr="00BA497D">
        <w:rPr>
          <w:rFonts w:ascii="Times New Roman" w:hAnsi="Times New Roman"/>
          <w:szCs w:val="24"/>
        </w:rPr>
        <w:t>l</w:t>
      </w:r>
      <w:r w:rsidR="003C6D01" w:rsidRPr="00BA497D">
        <w:rPr>
          <w:rFonts w:ascii="Times New Roman" w:hAnsi="Times New Roman"/>
          <w:szCs w:val="24"/>
        </w:rPr>
        <w:t>) under nitrogen atmosphere at room temperature with blue-LED light irradiation (440 nm) for 48 h. For each entry number (in bold), data are reported as isolated yields. Diastereomer</w:t>
      </w:r>
      <w:r w:rsidR="001544D0" w:rsidRPr="00BA497D">
        <w:rPr>
          <w:rFonts w:ascii="Times New Roman" w:hAnsi="Times New Roman"/>
          <w:szCs w:val="24"/>
        </w:rPr>
        <w:t>ic</w:t>
      </w:r>
      <w:r w:rsidR="003C6D01" w:rsidRPr="00BA497D">
        <w:rPr>
          <w:rFonts w:ascii="Times New Roman" w:hAnsi="Times New Roman"/>
          <w:szCs w:val="24"/>
        </w:rPr>
        <w:t xml:space="preserve"> </w:t>
      </w:r>
      <w:r w:rsidR="003C6D01" w:rsidRPr="00BA497D">
        <w:rPr>
          <w:rFonts w:ascii="Times New Roman" w:hAnsi="Times New Roman"/>
          <w:szCs w:val="24"/>
        </w:rPr>
        <w:lastRenderedPageBreak/>
        <w:t xml:space="preserve">ratios were determined by </w:t>
      </w:r>
      <w:r w:rsidR="003C6D01" w:rsidRPr="00BA497D">
        <w:rPr>
          <w:rFonts w:ascii="Times New Roman" w:hAnsi="Times New Roman"/>
          <w:szCs w:val="24"/>
          <w:vertAlign w:val="superscript"/>
        </w:rPr>
        <w:t>1</w:t>
      </w:r>
      <w:r w:rsidR="003C6D01" w:rsidRPr="00BA497D">
        <w:rPr>
          <w:rFonts w:ascii="Times New Roman" w:hAnsi="Times New Roman"/>
          <w:szCs w:val="24"/>
        </w:rPr>
        <w:t>H NMR analysis of the crude reaction mixture.</w:t>
      </w:r>
      <w:r w:rsidR="0045496C" w:rsidRPr="00BA497D">
        <w:rPr>
          <w:rFonts w:ascii="Times New Roman" w:hAnsi="Times New Roman" w:hint="eastAsia"/>
          <w:szCs w:val="24"/>
        </w:rPr>
        <w:t xml:space="preserve"> </w:t>
      </w:r>
      <w:proofErr w:type="spellStart"/>
      <w:r w:rsidR="0045496C" w:rsidRPr="00BA497D">
        <w:rPr>
          <w:rFonts w:ascii="Times New Roman" w:hAnsi="Times New Roman" w:hint="eastAsia"/>
          <w:szCs w:val="24"/>
          <w:vertAlign w:val="superscript"/>
        </w:rPr>
        <w:t>a</w:t>
      </w:r>
      <w:r w:rsidR="00CB49FD" w:rsidRPr="00BA497D">
        <w:rPr>
          <w:rFonts w:ascii="Times New Roman" w:hAnsi="Times New Roman"/>
          <w:szCs w:val="24"/>
        </w:rPr>
        <w:t>With</w:t>
      </w:r>
      <w:proofErr w:type="spellEnd"/>
      <w:r w:rsidR="00CB49FD" w:rsidRPr="00BA497D">
        <w:rPr>
          <w:rFonts w:ascii="Times New Roman" w:hAnsi="Times New Roman"/>
          <w:szCs w:val="24"/>
        </w:rPr>
        <w:t xml:space="preserve"> </w:t>
      </w:r>
      <w:r w:rsidR="00724C30" w:rsidRPr="00BA497D">
        <w:rPr>
          <w:rFonts w:ascii="Times New Roman" w:hAnsi="Times New Roman"/>
          <w:szCs w:val="24"/>
        </w:rPr>
        <w:t>0.75</w:t>
      </w:r>
      <w:r w:rsidR="0045496C" w:rsidRPr="00BA497D">
        <w:rPr>
          <w:rFonts w:ascii="Times New Roman" w:hAnsi="Times New Roman"/>
          <w:szCs w:val="24"/>
        </w:rPr>
        <w:t xml:space="preserve"> mol% catalyst</w:t>
      </w:r>
      <w:r w:rsidR="0045496C" w:rsidRPr="00BA497D">
        <w:rPr>
          <w:rFonts w:ascii="Times New Roman" w:hAnsi="Times New Roman" w:hint="eastAsia"/>
          <w:szCs w:val="24"/>
        </w:rPr>
        <w:t xml:space="preserve">. </w:t>
      </w:r>
      <w:proofErr w:type="spellStart"/>
      <w:r w:rsidR="0045496C" w:rsidRPr="00BA497D">
        <w:rPr>
          <w:rFonts w:ascii="Times New Roman" w:hAnsi="Times New Roman" w:hint="eastAsia"/>
          <w:szCs w:val="24"/>
          <w:vertAlign w:val="superscript"/>
        </w:rPr>
        <w:t>b</w:t>
      </w:r>
      <w:r w:rsidR="000E115A" w:rsidRPr="00BA497D">
        <w:rPr>
          <w:rFonts w:ascii="Times New Roman" w:hAnsi="Times New Roman"/>
          <w:szCs w:val="24"/>
        </w:rPr>
        <w:t>With</w:t>
      </w:r>
      <w:proofErr w:type="spellEnd"/>
      <w:r w:rsidR="000E115A" w:rsidRPr="00BA497D">
        <w:rPr>
          <w:rFonts w:ascii="Times New Roman" w:hAnsi="Times New Roman"/>
          <w:szCs w:val="24"/>
        </w:rPr>
        <w:t xml:space="preserve"> 1</w:t>
      </w:r>
      <w:r w:rsidR="0045496C" w:rsidRPr="00BA497D">
        <w:rPr>
          <w:rFonts w:ascii="Times New Roman" w:hAnsi="Times New Roman"/>
          <w:szCs w:val="24"/>
        </w:rPr>
        <w:t xml:space="preserve"> mol% catalyst</w:t>
      </w:r>
      <w:r w:rsidR="0045496C" w:rsidRPr="00BA497D">
        <w:rPr>
          <w:rFonts w:ascii="Times New Roman" w:hAnsi="Times New Roman" w:hint="eastAsia"/>
          <w:szCs w:val="24"/>
        </w:rPr>
        <w:t xml:space="preserve">. </w:t>
      </w:r>
      <w:proofErr w:type="spellStart"/>
      <w:r w:rsidR="0045496C" w:rsidRPr="00BA497D">
        <w:rPr>
          <w:rFonts w:ascii="Times New Roman" w:hAnsi="Times New Roman" w:hint="eastAsia"/>
          <w:szCs w:val="24"/>
          <w:vertAlign w:val="superscript"/>
        </w:rPr>
        <w:t>c</w:t>
      </w:r>
      <w:r w:rsidR="00CB49FD" w:rsidRPr="00BA497D">
        <w:rPr>
          <w:rFonts w:ascii="Times New Roman" w:hAnsi="Times New Roman"/>
          <w:szCs w:val="24"/>
        </w:rPr>
        <w:t>With</w:t>
      </w:r>
      <w:proofErr w:type="spellEnd"/>
      <w:r w:rsidR="00CB49FD" w:rsidRPr="00BA497D">
        <w:rPr>
          <w:rFonts w:ascii="Times New Roman" w:hAnsi="Times New Roman"/>
          <w:szCs w:val="24"/>
        </w:rPr>
        <w:t xml:space="preserve"> 0</w:t>
      </w:r>
      <w:r w:rsidR="0045496C" w:rsidRPr="00BA497D">
        <w:rPr>
          <w:rFonts w:ascii="Times New Roman" w:hAnsi="Times New Roman" w:hint="eastAsia"/>
          <w:szCs w:val="24"/>
        </w:rPr>
        <w:t>.5</w:t>
      </w:r>
      <w:r w:rsidR="0045496C" w:rsidRPr="00BA497D">
        <w:rPr>
          <w:rFonts w:ascii="Times New Roman" w:hAnsi="Times New Roman"/>
          <w:szCs w:val="24"/>
        </w:rPr>
        <w:t xml:space="preserve"> mol% catalyst</w:t>
      </w:r>
      <w:r w:rsidR="0045496C" w:rsidRPr="00BA497D">
        <w:rPr>
          <w:rFonts w:ascii="Times New Roman" w:hAnsi="Times New Roman"/>
          <w:bCs/>
          <w:szCs w:val="24"/>
        </w:rPr>
        <w:t>.</w:t>
      </w:r>
      <w:r w:rsidR="003C6D01" w:rsidRPr="00BA497D">
        <w:rPr>
          <w:rFonts w:ascii="Times New Roman" w:hAnsi="Times New Roman"/>
          <w:bCs/>
          <w:szCs w:val="24"/>
        </w:rPr>
        <w:t xml:space="preserve"> </w:t>
      </w:r>
      <w:proofErr w:type="spellStart"/>
      <w:r w:rsidR="001544D0" w:rsidRPr="00BA497D">
        <w:rPr>
          <w:rFonts w:ascii="Times New Roman" w:hAnsi="Times New Roman"/>
          <w:szCs w:val="24"/>
          <w:vertAlign w:val="superscript"/>
        </w:rPr>
        <w:t>d</w:t>
      </w:r>
      <w:r w:rsidR="001544D0" w:rsidRPr="00BA497D">
        <w:rPr>
          <w:rFonts w:ascii="Times New Roman" w:hAnsi="Times New Roman"/>
          <w:szCs w:val="24"/>
        </w:rPr>
        <w:t>The</w:t>
      </w:r>
      <w:proofErr w:type="spellEnd"/>
      <w:r w:rsidR="001544D0" w:rsidRPr="00BA497D">
        <w:rPr>
          <w:rFonts w:ascii="Times New Roman" w:hAnsi="Times New Roman"/>
          <w:szCs w:val="24"/>
        </w:rPr>
        <w:t xml:space="preserve"> diastereomeric ratio was </w:t>
      </w:r>
      <w:r w:rsidR="0039648A" w:rsidRPr="00BA497D">
        <w:rPr>
          <w:rFonts w:ascii="Times New Roman" w:hAnsi="Times New Roman"/>
          <w:szCs w:val="24"/>
        </w:rPr>
        <w:t>determined</w:t>
      </w:r>
      <w:r w:rsidR="001544D0" w:rsidRPr="00BA497D">
        <w:rPr>
          <w:rFonts w:ascii="Times New Roman" w:hAnsi="Times New Roman"/>
          <w:szCs w:val="24"/>
        </w:rPr>
        <w:t xml:space="preserve"> </w:t>
      </w:r>
      <w:r w:rsidR="0039648A" w:rsidRPr="00BA497D">
        <w:rPr>
          <w:rFonts w:ascii="Times New Roman" w:hAnsi="Times New Roman"/>
          <w:szCs w:val="24"/>
        </w:rPr>
        <w:t>after</w:t>
      </w:r>
      <w:r w:rsidR="007A3E10" w:rsidRPr="00BA497D">
        <w:rPr>
          <w:rFonts w:ascii="Times New Roman" w:hAnsi="Times New Roman"/>
          <w:szCs w:val="24"/>
        </w:rPr>
        <w:t xml:space="preserve"> </w:t>
      </w:r>
      <w:r w:rsidR="001544D0" w:rsidRPr="00BA497D">
        <w:rPr>
          <w:rFonts w:ascii="Times New Roman" w:hAnsi="Times New Roman"/>
          <w:szCs w:val="24"/>
        </w:rPr>
        <w:t xml:space="preserve">purification by </w:t>
      </w:r>
      <w:r w:rsidR="007A3E10" w:rsidRPr="00BA497D">
        <w:rPr>
          <w:rFonts w:ascii="Times New Roman" w:hAnsi="Times New Roman"/>
          <w:szCs w:val="24"/>
        </w:rPr>
        <w:t>silica gel column chromatography</w:t>
      </w:r>
      <w:r w:rsidR="001544D0" w:rsidRPr="00BA497D">
        <w:rPr>
          <w:rFonts w:ascii="Times New Roman" w:hAnsi="Times New Roman" w:hint="eastAsia"/>
          <w:szCs w:val="24"/>
        </w:rPr>
        <w:t>.</w:t>
      </w:r>
      <w:r w:rsidR="001544D0" w:rsidRPr="00BA497D">
        <w:rPr>
          <w:rFonts w:ascii="Times New Roman" w:hAnsi="Times New Roman"/>
          <w:szCs w:val="24"/>
        </w:rPr>
        <w:t xml:space="preserve"> </w:t>
      </w:r>
      <w:r w:rsidR="003C6D01" w:rsidRPr="00BA497D">
        <w:rPr>
          <w:rFonts w:ascii="Times New Roman" w:hAnsi="Times New Roman" w:hint="eastAsia"/>
          <w:szCs w:val="24"/>
        </w:rPr>
        <w:t>DMAP</w:t>
      </w:r>
      <w:r w:rsidR="003C6D01" w:rsidRPr="00BA497D">
        <w:rPr>
          <w:rFonts w:ascii="Times New Roman" w:hAnsi="Times New Roman"/>
          <w:szCs w:val="24"/>
        </w:rPr>
        <w:t>, 4-dimethylaminopyridine;</w:t>
      </w:r>
      <w:r w:rsidR="003C6D01" w:rsidRPr="00BA497D">
        <w:rPr>
          <w:rFonts w:ascii="Times New Roman" w:hAnsi="Times New Roman" w:hint="eastAsia"/>
          <w:szCs w:val="24"/>
        </w:rPr>
        <w:t xml:space="preserve"> DCE, </w:t>
      </w:r>
      <w:r w:rsidR="003C6D01" w:rsidRPr="00BA497D">
        <w:rPr>
          <w:rFonts w:ascii="Times New Roman" w:hAnsi="Times New Roman"/>
          <w:szCs w:val="24"/>
        </w:rPr>
        <w:t>1,2-dichloroethane;</w:t>
      </w:r>
      <w:r w:rsidR="003C6D01" w:rsidRPr="00BA497D">
        <w:rPr>
          <w:rFonts w:ascii="Times New Roman" w:hAnsi="Times New Roman" w:hint="eastAsia"/>
          <w:szCs w:val="24"/>
        </w:rPr>
        <w:t xml:space="preserve"> </w:t>
      </w:r>
      <w:r w:rsidR="007520BE" w:rsidRPr="00BA497D">
        <w:rPr>
          <w:rFonts w:ascii="Times New Roman" w:hAnsi="Times New Roman"/>
          <w:szCs w:val="24"/>
        </w:rPr>
        <w:t xml:space="preserve">Boc, </w:t>
      </w:r>
      <w:r w:rsidR="007520BE" w:rsidRPr="00BA497D">
        <w:rPr>
          <w:rFonts w:ascii="Times New Roman" w:hAnsi="Times New Roman"/>
          <w:i/>
          <w:iCs/>
          <w:szCs w:val="24"/>
        </w:rPr>
        <w:t>tert</w:t>
      </w:r>
      <w:r w:rsidR="007520BE" w:rsidRPr="00BA497D">
        <w:rPr>
          <w:rFonts w:ascii="Times New Roman" w:hAnsi="Times New Roman"/>
          <w:szCs w:val="24"/>
        </w:rPr>
        <w:t>-</w:t>
      </w:r>
      <w:proofErr w:type="spellStart"/>
      <w:r w:rsidR="007520BE" w:rsidRPr="00BA497D">
        <w:rPr>
          <w:rFonts w:ascii="Times New Roman" w:hAnsi="Times New Roman"/>
          <w:szCs w:val="24"/>
        </w:rPr>
        <w:t>butoxycarbonyl</w:t>
      </w:r>
      <w:proofErr w:type="spellEnd"/>
      <w:r w:rsidR="007520BE" w:rsidRPr="00BA497D">
        <w:rPr>
          <w:rFonts w:ascii="Times New Roman" w:hAnsi="Times New Roman"/>
          <w:szCs w:val="24"/>
        </w:rPr>
        <w:t xml:space="preserve">; </w:t>
      </w:r>
      <w:r w:rsidR="00C2650B" w:rsidRPr="00BA497D">
        <w:rPr>
          <w:rFonts w:ascii="Times New Roman" w:hAnsi="Times New Roman"/>
          <w:szCs w:val="24"/>
        </w:rPr>
        <w:t xml:space="preserve">Bn, benzyl; </w:t>
      </w:r>
      <w:r w:rsidR="00C2650B" w:rsidRPr="00BA497D">
        <w:rPr>
          <w:rFonts w:ascii="Times New Roman" w:hAnsi="Times New Roman" w:hint="eastAsia"/>
          <w:szCs w:val="24"/>
        </w:rPr>
        <w:t xml:space="preserve">Ac, acetyl; </w:t>
      </w:r>
      <w:proofErr w:type="spellStart"/>
      <w:r w:rsidR="00C2650B" w:rsidRPr="00BA497D">
        <w:rPr>
          <w:rFonts w:ascii="Times New Roman" w:hAnsi="Times New Roman" w:hint="eastAsia"/>
          <w:szCs w:val="24"/>
        </w:rPr>
        <w:t>Bpin</w:t>
      </w:r>
      <w:proofErr w:type="spellEnd"/>
      <w:r w:rsidR="00C2650B" w:rsidRPr="00BA497D">
        <w:rPr>
          <w:rFonts w:ascii="Times New Roman" w:hAnsi="Times New Roman" w:hint="eastAsia"/>
          <w:szCs w:val="24"/>
        </w:rPr>
        <w:t xml:space="preserve">, </w:t>
      </w:r>
      <w:r w:rsidR="00C2650B" w:rsidRPr="00BA497D">
        <w:rPr>
          <w:rFonts w:ascii="Times New Roman" w:hAnsi="Times New Roman"/>
          <w:szCs w:val="24"/>
        </w:rPr>
        <w:t>(pinacolato)</w:t>
      </w:r>
      <w:proofErr w:type="spellStart"/>
      <w:r w:rsidR="00C2650B" w:rsidRPr="00BA497D">
        <w:rPr>
          <w:rFonts w:ascii="Times New Roman" w:hAnsi="Times New Roman"/>
          <w:szCs w:val="24"/>
        </w:rPr>
        <w:t>boryl</w:t>
      </w:r>
      <w:proofErr w:type="spellEnd"/>
      <w:r w:rsidR="00C2650B" w:rsidRPr="00BA497D">
        <w:rPr>
          <w:rFonts w:ascii="Times New Roman" w:hAnsi="Times New Roman"/>
          <w:szCs w:val="24"/>
        </w:rPr>
        <w:t>.</w:t>
      </w:r>
    </w:p>
    <w:p w14:paraId="2A6BC7C7" w14:textId="3A37D33D" w:rsidR="001A47E5" w:rsidRPr="0088698E" w:rsidRDefault="00DF4CC1" w:rsidP="001A47E5">
      <w:pPr>
        <w:pStyle w:val="af5"/>
        <w:spacing w:line="480" w:lineRule="auto"/>
        <w:jc w:val="both"/>
        <w:rPr>
          <w:rFonts w:ascii="Times New Roman" w:hAnsi="Times New Roman"/>
          <w:bCs/>
          <w:color w:val="000000" w:themeColor="text1"/>
          <w:szCs w:val="24"/>
        </w:rPr>
      </w:pPr>
      <w:r w:rsidRPr="00BA497D">
        <w:rPr>
          <w:rFonts w:ascii="Times New Roman" w:hAnsi="Times New Roman" w:hint="eastAsia"/>
          <w:b/>
          <w:szCs w:val="24"/>
        </w:rPr>
        <w:t>S</w:t>
      </w:r>
      <w:r w:rsidRPr="00BA497D">
        <w:rPr>
          <w:rFonts w:ascii="Times New Roman" w:hAnsi="Times New Roman"/>
          <w:b/>
          <w:szCs w:val="24"/>
        </w:rPr>
        <w:t>tability and recyclability tests</w:t>
      </w:r>
      <w:r w:rsidR="001A47E5" w:rsidRPr="00BA497D">
        <w:rPr>
          <w:rFonts w:ascii="Times New Roman" w:hAnsi="Times New Roman"/>
          <w:b/>
          <w:szCs w:val="24"/>
        </w:rPr>
        <w:t>.</w:t>
      </w:r>
      <w:r w:rsidR="001A47E5" w:rsidRPr="00BA497D">
        <w:rPr>
          <w:rFonts w:ascii="Times New Roman" w:hAnsi="Times New Roman"/>
          <w:bCs/>
          <w:szCs w:val="24"/>
        </w:rPr>
        <w:t xml:space="preserve"> </w:t>
      </w:r>
      <w:r w:rsidR="00CF34AF" w:rsidRPr="00BA497D">
        <w:rPr>
          <w:rFonts w:ascii="Times New Roman" w:hAnsi="Times New Roman"/>
          <w:bCs/>
          <w:szCs w:val="24"/>
        </w:rPr>
        <w:t>The significance</w:t>
      </w:r>
      <w:r w:rsidR="009A1A62" w:rsidRPr="00BA497D">
        <w:rPr>
          <w:rFonts w:ascii="Times New Roman" w:hAnsi="Times New Roman"/>
          <w:bCs/>
          <w:szCs w:val="24"/>
        </w:rPr>
        <w:t xml:space="preserve"> of </w:t>
      </w:r>
      <w:r w:rsidR="00323679" w:rsidRPr="00BA497D">
        <w:rPr>
          <w:rFonts w:ascii="Times New Roman" w:hAnsi="Times New Roman"/>
          <w:bCs/>
          <w:szCs w:val="24"/>
        </w:rPr>
        <w:t xml:space="preserve">employing </w:t>
      </w:r>
      <w:r w:rsidR="009A1A62" w:rsidRPr="00BA497D">
        <w:rPr>
          <w:rFonts w:ascii="Times New Roman" w:hAnsi="Times New Roman"/>
          <w:bCs/>
          <w:szCs w:val="24"/>
        </w:rPr>
        <w:t xml:space="preserve">a heterogenization strategy </w:t>
      </w:r>
      <w:r w:rsidR="005B67C9" w:rsidRPr="00BA497D">
        <w:rPr>
          <w:rFonts w:ascii="Times New Roman" w:hAnsi="Times New Roman"/>
          <w:bCs/>
          <w:szCs w:val="24"/>
        </w:rPr>
        <w:t xml:space="preserve">in the </w:t>
      </w:r>
      <w:r w:rsidR="005B67C9" w:rsidRPr="0088698E">
        <w:rPr>
          <w:rFonts w:ascii="Times New Roman" w:hAnsi="Times New Roman"/>
          <w:bCs/>
          <w:color w:val="000000" w:themeColor="text1"/>
          <w:szCs w:val="24"/>
        </w:rPr>
        <w:t>design of</w:t>
      </w:r>
      <w:r w:rsidR="00CF34AF" w:rsidRPr="0088698E">
        <w:rPr>
          <w:rFonts w:ascii="Times New Roman" w:hAnsi="Times New Roman"/>
          <w:bCs/>
          <w:color w:val="000000" w:themeColor="text1"/>
          <w:szCs w:val="24"/>
        </w:rPr>
        <w:t xml:space="preserve"> robust binap-</w:t>
      </w:r>
      <w:r w:rsidR="009844A6" w:rsidRPr="0088698E">
        <w:rPr>
          <w:rFonts w:ascii="Times New Roman" w:hAnsi="Times New Roman"/>
          <w:bCs/>
          <w:color w:val="000000" w:themeColor="text1"/>
          <w:szCs w:val="24"/>
        </w:rPr>
        <w:t>based</w:t>
      </w:r>
      <w:r w:rsidR="00CF34AF" w:rsidRPr="0088698E">
        <w:rPr>
          <w:rFonts w:ascii="Times New Roman" w:hAnsi="Times New Roman"/>
          <w:bCs/>
          <w:color w:val="000000" w:themeColor="text1"/>
          <w:szCs w:val="24"/>
        </w:rPr>
        <w:t xml:space="preserve"> copper photosensitizers was </w:t>
      </w:r>
      <w:r w:rsidR="00D81CB8" w:rsidRPr="0088698E">
        <w:rPr>
          <w:rFonts w:ascii="Times New Roman" w:hAnsi="Times New Roman"/>
          <w:bCs/>
          <w:color w:val="000000" w:themeColor="text1"/>
          <w:szCs w:val="24"/>
        </w:rPr>
        <w:t>clearly elucidated</w:t>
      </w:r>
      <w:r w:rsidR="00CF34AF" w:rsidRPr="0088698E">
        <w:rPr>
          <w:rFonts w:ascii="Times New Roman" w:hAnsi="Times New Roman"/>
          <w:bCs/>
          <w:color w:val="000000" w:themeColor="text1"/>
          <w:szCs w:val="24"/>
        </w:rPr>
        <w:t xml:space="preserve"> by the control experiments </w:t>
      </w:r>
      <w:r w:rsidR="00D81CB8" w:rsidRPr="0088698E">
        <w:rPr>
          <w:rFonts w:ascii="Times New Roman" w:hAnsi="Times New Roman"/>
          <w:bCs/>
          <w:color w:val="000000" w:themeColor="text1"/>
          <w:szCs w:val="24"/>
        </w:rPr>
        <w:t>comparing</w:t>
      </w:r>
      <w:r w:rsidR="00CF34AF" w:rsidRPr="0088698E">
        <w:rPr>
          <w:rFonts w:ascii="Times New Roman" w:hAnsi="Times New Roman"/>
          <w:bCs/>
          <w:color w:val="000000" w:themeColor="text1"/>
          <w:szCs w:val="24"/>
        </w:rPr>
        <w:t xml:space="preserve"> the photostability of </w:t>
      </w:r>
      <w:r w:rsidR="00CF34AF" w:rsidRPr="0088698E">
        <w:rPr>
          <w:rFonts w:ascii="Times New Roman" w:hAnsi="Times New Roman"/>
          <w:b/>
          <w:color w:val="000000" w:themeColor="text1"/>
          <w:szCs w:val="24"/>
        </w:rPr>
        <w:t>Cu-2</w:t>
      </w:r>
      <w:r w:rsidR="00CF34AF" w:rsidRPr="0088698E">
        <w:rPr>
          <w:rFonts w:ascii="Times New Roman" w:hAnsi="Times New Roman"/>
          <w:bCs/>
          <w:color w:val="000000" w:themeColor="text1"/>
          <w:szCs w:val="24"/>
        </w:rPr>
        <w:t xml:space="preserve"> and </w:t>
      </w:r>
      <w:r w:rsidR="00CF34AF" w:rsidRPr="0088698E">
        <w:rPr>
          <w:rFonts w:ascii="Times New Roman" w:hAnsi="Times New Roman"/>
          <w:b/>
          <w:color w:val="000000" w:themeColor="text1"/>
          <w:szCs w:val="24"/>
        </w:rPr>
        <w:t>UiO-69-phen(binap)Cu</w:t>
      </w:r>
      <w:r w:rsidR="00CF34AF" w:rsidRPr="0088698E">
        <w:rPr>
          <w:rFonts w:ascii="Times New Roman" w:hAnsi="Times New Roman"/>
          <w:bCs/>
          <w:color w:val="000000" w:themeColor="text1"/>
          <w:szCs w:val="24"/>
        </w:rPr>
        <w:t xml:space="preserve"> under the </w:t>
      </w:r>
      <w:r w:rsidR="00FD671F" w:rsidRPr="0088698E">
        <w:rPr>
          <w:rFonts w:ascii="Times New Roman" w:hAnsi="Times New Roman"/>
          <w:bCs/>
          <w:color w:val="000000" w:themeColor="text1"/>
          <w:szCs w:val="24"/>
        </w:rPr>
        <w:t>standard</w:t>
      </w:r>
      <w:r w:rsidR="00CF34AF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9844A6" w:rsidRPr="0088698E">
        <w:rPr>
          <w:rFonts w:ascii="Times New Roman" w:hAnsi="Times New Roman"/>
          <w:bCs/>
          <w:color w:val="000000" w:themeColor="text1"/>
          <w:szCs w:val="24"/>
        </w:rPr>
        <w:t>reaction</w:t>
      </w:r>
      <w:r w:rsidR="00FD671F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CF34AF" w:rsidRPr="0088698E">
        <w:rPr>
          <w:rFonts w:ascii="Times New Roman" w:hAnsi="Times New Roman"/>
          <w:bCs/>
          <w:color w:val="000000" w:themeColor="text1"/>
          <w:szCs w:val="24"/>
        </w:rPr>
        <w:t>conditions</w:t>
      </w:r>
      <w:r w:rsidR="00FD671F" w:rsidRPr="0088698E">
        <w:rPr>
          <w:rFonts w:ascii="Times New Roman" w:hAnsi="Times New Roman"/>
          <w:bCs/>
          <w:color w:val="000000" w:themeColor="text1"/>
          <w:szCs w:val="24"/>
        </w:rPr>
        <w:t xml:space="preserve"> without substrates</w:t>
      </w:r>
      <w:r w:rsidR="00D81CB8" w:rsidRPr="0088698E">
        <w:rPr>
          <w:rFonts w:ascii="Times New Roman" w:hAnsi="Times New Roman"/>
          <w:bCs/>
          <w:color w:val="000000" w:themeColor="text1"/>
          <w:szCs w:val="24"/>
        </w:rPr>
        <w:t xml:space="preserve"> (Fig. 6a)</w:t>
      </w:r>
      <w:r w:rsidR="00CF34AF" w:rsidRPr="0088698E">
        <w:rPr>
          <w:rFonts w:ascii="Times New Roman" w:hAnsi="Times New Roman"/>
          <w:bCs/>
          <w:color w:val="000000" w:themeColor="text1"/>
          <w:szCs w:val="24"/>
        </w:rPr>
        <w:t>.</w:t>
      </w:r>
      <w:r w:rsidR="009D0365" w:rsidRPr="0088698E">
        <w:rPr>
          <w:rFonts w:ascii="Times New Roman" w:hAnsi="Times New Roman"/>
          <w:bCs/>
          <w:color w:val="000000" w:themeColor="text1"/>
          <w:szCs w:val="24"/>
        </w:rPr>
        <w:t xml:space="preserve"> Upon blue-LED light irradiation for 24 h, the heteroleptic copper(I) complex (</w:t>
      </w:r>
      <w:r w:rsidR="009D0365" w:rsidRPr="0088698E">
        <w:rPr>
          <w:rFonts w:ascii="Times New Roman" w:hAnsi="Times New Roman"/>
          <w:b/>
          <w:color w:val="000000" w:themeColor="text1"/>
          <w:szCs w:val="24"/>
        </w:rPr>
        <w:t>Cu-2</w:t>
      </w:r>
      <w:r w:rsidR="009D0365" w:rsidRPr="0088698E">
        <w:rPr>
          <w:rFonts w:ascii="Times New Roman" w:hAnsi="Times New Roman"/>
          <w:bCs/>
          <w:color w:val="000000" w:themeColor="text1"/>
          <w:szCs w:val="24"/>
        </w:rPr>
        <w:t>), which serves as the copper-functionalized linker for the UiO-69 MOF, was completely degraded into insoluble aggregates along with binap dioxide</w:t>
      </w:r>
      <w:r w:rsidR="00A04972" w:rsidRPr="0088698E">
        <w:rPr>
          <w:rFonts w:ascii="Times New Roman" w:hAnsi="Times New Roman"/>
          <w:bCs/>
          <w:color w:val="000000" w:themeColor="text1"/>
          <w:szCs w:val="24"/>
        </w:rPr>
        <w:t xml:space="preserve"> (Supplementary Fig. </w:t>
      </w:r>
      <w:r w:rsidR="00577289" w:rsidRPr="0088698E">
        <w:rPr>
          <w:rFonts w:ascii="Times New Roman" w:hAnsi="Times New Roman"/>
          <w:bCs/>
          <w:color w:val="000000" w:themeColor="text1"/>
          <w:szCs w:val="24"/>
        </w:rPr>
        <w:t>22</w:t>
      </w:r>
      <w:r w:rsidR="00A04972" w:rsidRPr="0088698E">
        <w:rPr>
          <w:rFonts w:ascii="Times New Roman" w:hAnsi="Times New Roman"/>
          <w:bCs/>
          <w:color w:val="000000" w:themeColor="text1"/>
          <w:szCs w:val="24"/>
        </w:rPr>
        <w:t>)</w:t>
      </w:r>
      <w:r w:rsidR="009D0365" w:rsidRPr="0088698E">
        <w:rPr>
          <w:rFonts w:ascii="Times New Roman" w:hAnsi="Times New Roman"/>
          <w:bCs/>
          <w:color w:val="000000" w:themeColor="text1"/>
          <w:szCs w:val="24"/>
        </w:rPr>
        <w:t xml:space="preserve">. In </w:t>
      </w:r>
      <w:r w:rsidR="003D1F78" w:rsidRPr="0088698E">
        <w:rPr>
          <w:rFonts w:ascii="Times New Roman" w:hAnsi="Times New Roman"/>
          <w:bCs/>
          <w:color w:val="000000" w:themeColor="text1"/>
          <w:szCs w:val="24"/>
        </w:rPr>
        <w:t>s</w:t>
      </w:r>
      <w:r w:rsidR="009D0365" w:rsidRPr="0088698E">
        <w:rPr>
          <w:rFonts w:ascii="Times New Roman" w:hAnsi="Times New Roman"/>
          <w:bCs/>
          <w:color w:val="000000" w:themeColor="text1"/>
          <w:szCs w:val="24"/>
        </w:rPr>
        <w:t xml:space="preserve">harp contrast, </w:t>
      </w:r>
      <w:r w:rsidR="00A04972" w:rsidRPr="0088698E">
        <w:rPr>
          <w:rFonts w:ascii="Times New Roman" w:hAnsi="Times New Roman"/>
          <w:b/>
          <w:color w:val="000000" w:themeColor="text1"/>
          <w:szCs w:val="24"/>
        </w:rPr>
        <w:t>UiO-69-phen(binap)Cu</w:t>
      </w:r>
      <w:r w:rsidR="00A04972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3D1F78" w:rsidRPr="0088698E">
        <w:rPr>
          <w:rFonts w:ascii="Times New Roman" w:hAnsi="Times New Roman"/>
          <w:bCs/>
          <w:color w:val="000000" w:themeColor="text1"/>
          <w:szCs w:val="24"/>
        </w:rPr>
        <w:t>exhibited</w:t>
      </w:r>
      <w:r w:rsidR="00A04972" w:rsidRPr="0088698E">
        <w:rPr>
          <w:rFonts w:ascii="Times New Roman" w:hAnsi="Times New Roman"/>
          <w:bCs/>
          <w:color w:val="000000" w:themeColor="text1"/>
          <w:szCs w:val="24"/>
        </w:rPr>
        <w:t xml:space="preserve"> extraordinarily high stability when exposed to light: </w:t>
      </w:r>
      <w:r w:rsidR="003D1F78" w:rsidRPr="0088698E">
        <w:rPr>
          <w:rFonts w:ascii="Times New Roman" w:hAnsi="Times New Roman"/>
          <w:b/>
          <w:color w:val="000000" w:themeColor="text1"/>
          <w:szCs w:val="24"/>
        </w:rPr>
        <w:t>Cu-2</w:t>
      </w:r>
      <w:r w:rsidR="003D1F78" w:rsidRPr="0088698E">
        <w:rPr>
          <w:rFonts w:ascii="Times New Roman" w:hAnsi="Times New Roman"/>
          <w:bCs/>
          <w:color w:val="000000" w:themeColor="text1"/>
          <w:szCs w:val="24"/>
        </w:rPr>
        <w:t xml:space="preserve"> was detected by NMR after MOF digestion with deuterated phosphoric acid in a solvent mixture of deuterated water and dimethyl sulfoxide; the ratio between </w:t>
      </w:r>
      <w:r w:rsidR="003D1F78" w:rsidRPr="0088698E">
        <w:rPr>
          <w:rFonts w:ascii="Times New Roman" w:hAnsi="Times New Roman"/>
          <w:b/>
          <w:color w:val="000000" w:themeColor="text1"/>
          <w:szCs w:val="24"/>
        </w:rPr>
        <w:t>Cu-2</w:t>
      </w:r>
      <w:r w:rsidR="003D1F78" w:rsidRPr="0088698E">
        <w:rPr>
          <w:rFonts w:ascii="Times New Roman" w:hAnsi="Times New Roman"/>
          <w:bCs/>
          <w:color w:val="000000" w:themeColor="text1"/>
          <w:szCs w:val="24"/>
        </w:rPr>
        <w:t xml:space="preserve"> and the normal linker remained constant before and after light irradiation (Supplementary Fig. </w:t>
      </w:r>
      <w:r w:rsidR="00577289" w:rsidRPr="0088698E">
        <w:rPr>
          <w:rFonts w:ascii="Times New Roman" w:hAnsi="Times New Roman"/>
          <w:bCs/>
          <w:color w:val="000000" w:themeColor="text1"/>
          <w:szCs w:val="24"/>
        </w:rPr>
        <w:t>23</w:t>
      </w:r>
      <w:r w:rsidR="003D1F78" w:rsidRPr="0088698E">
        <w:rPr>
          <w:rFonts w:ascii="Times New Roman" w:hAnsi="Times New Roman"/>
          <w:bCs/>
          <w:color w:val="000000" w:themeColor="text1"/>
          <w:szCs w:val="24"/>
        </w:rPr>
        <w:t>).</w:t>
      </w:r>
      <w:r w:rsidR="00123009" w:rsidRPr="0088698E">
        <w:rPr>
          <w:rFonts w:ascii="Times New Roman" w:hAnsi="Times New Roman"/>
          <w:bCs/>
          <w:color w:val="000000" w:themeColor="text1"/>
          <w:szCs w:val="24"/>
        </w:rPr>
        <w:t xml:space="preserve"> </w:t>
      </w:r>
      <w:r w:rsidR="00331530" w:rsidRPr="0088698E">
        <w:rPr>
          <w:rFonts w:ascii="Times New Roman" w:hAnsi="Times New Roman"/>
          <w:bCs/>
          <w:color w:val="000000" w:themeColor="text1"/>
          <w:szCs w:val="24"/>
        </w:rPr>
        <w:t>Due to its heterogeneity</w:t>
      </w:r>
      <w:r w:rsidR="009844A6" w:rsidRPr="0088698E">
        <w:rPr>
          <w:rFonts w:ascii="Times New Roman" w:hAnsi="Times New Roman"/>
          <w:bCs/>
          <w:color w:val="000000" w:themeColor="text1"/>
          <w:szCs w:val="24"/>
        </w:rPr>
        <w:t xml:space="preserve"> nature</w:t>
      </w:r>
      <w:r w:rsidR="00331530" w:rsidRPr="0088698E">
        <w:rPr>
          <w:rFonts w:ascii="Times New Roman" w:hAnsi="Times New Roman"/>
          <w:bCs/>
          <w:color w:val="000000" w:themeColor="text1"/>
          <w:szCs w:val="24"/>
        </w:rPr>
        <w:t xml:space="preserve"> and high photostability, </w:t>
      </w:r>
      <w:r w:rsidR="00331530" w:rsidRPr="0088698E">
        <w:rPr>
          <w:rFonts w:ascii="Times New Roman" w:hAnsi="Times New Roman"/>
          <w:b/>
          <w:color w:val="000000" w:themeColor="text1"/>
          <w:szCs w:val="24"/>
        </w:rPr>
        <w:t>UiO-69-phen(binap)Cu</w:t>
      </w:r>
      <w:r w:rsidR="00331530" w:rsidRPr="0088698E">
        <w:rPr>
          <w:rFonts w:ascii="Times New Roman" w:hAnsi="Times New Roman"/>
          <w:bCs/>
          <w:color w:val="000000" w:themeColor="text1"/>
          <w:szCs w:val="24"/>
        </w:rPr>
        <w:t xml:space="preserve"> can be easily recovered by filtration and reused at least six times without any loss of its photocatalytic activity (Fig. 6</w:t>
      </w:r>
      <w:r w:rsidR="00900D3D" w:rsidRPr="0088698E">
        <w:rPr>
          <w:rFonts w:ascii="Times New Roman" w:hAnsi="Times New Roman"/>
          <w:bCs/>
          <w:color w:val="000000" w:themeColor="text1"/>
          <w:szCs w:val="24"/>
        </w:rPr>
        <w:t>b</w:t>
      </w:r>
      <w:r w:rsidR="00331530" w:rsidRPr="0088698E">
        <w:rPr>
          <w:rFonts w:ascii="Times New Roman" w:hAnsi="Times New Roman"/>
          <w:bCs/>
          <w:color w:val="000000" w:themeColor="text1"/>
          <w:szCs w:val="24"/>
        </w:rPr>
        <w:t xml:space="preserve">). </w:t>
      </w:r>
      <w:bookmarkStart w:id="8" w:name="_Hlk140961167"/>
      <w:r w:rsidR="00182AD7" w:rsidRPr="0088698E">
        <w:rPr>
          <w:rFonts w:ascii="Times New Roman" w:hAnsi="Times New Roman"/>
          <w:bCs/>
          <w:color w:val="000000" w:themeColor="text1"/>
          <w:szCs w:val="24"/>
        </w:rPr>
        <w:t>The PXRD patterns</w:t>
      </w:r>
      <w:r w:rsidR="00E0666C" w:rsidRPr="0088698E">
        <w:rPr>
          <w:rFonts w:ascii="Times New Roman" w:hAnsi="Times New Roman"/>
          <w:bCs/>
          <w:color w:val="000000" w:themeColor="text1"/>
          <w:szCs w:val="24"/>
        </w:rPr>
        <w:t>, microscopic images</w:t>
      </w:r>
      <w:r w:rsidR="00E807AC" w:rsidRPr="0088698E">
        <w:rPr>
          <w:rFonts w:ascii="Times New Roman" w:hAnsi="Times New Roman"/>
          <w:bCs/>
          <w:color w:val="000000" w:themeColor="text1"/>
          <w:szCs w:val="24"/>
        </w:rPr>
        <w:t>, and N</w:t>
      </w:r>
      <w:r w:rsidR="00E807AC" w:rsidRPr="0088698E">
        <w:rPr>
          <w:rFonts w:ascii="Times New Roman" w:hAnsi="Times New Roman"/>
          <w:bCs/>
          <w:color w:val="000000" w:themeColor="text1"/>
          <w:szCs w:val="24"/>
          <w:vertAlign w:val="subscript"/>
        </w:rPr>
        <w:t>2</w:t>
      </w:r>
      <w:r w:rsidR="00E807AC" w:rsidRPr="0088698E">
        <w:rPr>
          <w:rFonts w:ascii="Times New Roman" w:hAnsi="Times New Roman"/>
          <w:bCs/>
          <w:color w:val="000000" w:themeColor="text1"/>
          <w:szCs w:val="24"/>
        </w:rPr>
        <w:t xml:space="preserve"> adsorption isotherms</w:t>
      </w:r>
      <w:r w:rsidR="00182AD7" w:rsidRPr="0088698E">
        <w:rPr>
          <w:rFonts w:ascii="Times New Roman" w:hAnsi="Times New Roman"/>
          <w:bCs/>
          <w:color w:val="000000" w:themeColor="text1"/>
          <w:szCs w:val="24"/>
        </w:rPr>
        <w:t xml:space="preserve"> of the recove</w:t>
      </w:r>
      <w:r w:rsidR="00900D3D" w:rsidRPr="0088698E">
        <w:rPr>
          <w:rFonts w:ascii="Times New Roman" w:hAnsi="Times New Roman"/>
          <w:bCs/>
          <w:color w:val="000000" w:themeColor="text1"/>
          <w:szCs w:val="24"/>
        </w:rPr>
        <w:t>red</w:t>
      </w:r>
      <w:r w:rsidR="00182AD7" w:rsidRPr="0088698E">
        <w:rPr>
          <w:rFonts w:ascii="Times New Roman" w:hAnsi="Times New Roman"/>
          <w:bCs/>
          <w:color w:val="000000" w:themeColor="text1"/>
          <w:szCs w:val="24"/>
        </w:rPr>
        <w:t xml:space="preserve"> copper photocatalysts after six cycles of [2+2] cycloadditions indicated that </w:t>
      </w:r>
      <w:r w:rsidR="00182AD7" w:rsidRPr="0088698E">
        <w:rPr>
          <w:rFonts w:ascii="Times New Roman" w:hAnsi="Times New Roman"/>
          <w:b/>
          <w:color w:val="000000" w:themeColor="text1"/>
          <w:szCs w:val="24"/>
        </w:rPr>
        <w:t>UiO-69-phen(binap)Cu</w:t>
      </w:r>
      <w:r w:rsidR="00182AD7" w:rsidRPr="0088698E">
        <w:rPr>
          <w:rFonts w:ascii="Times New Roman" w:hAnsi="Times New Roman"/>
          <w:bCs/>
          <w:color w:val="000000" w:themeColor="text1"/>
          <w:szCs w:val="24"/>
        </w:rPr>
        <w:t xml:space="preserve"> retained its crystallin</w:t>
      </w:r>
      <w:r w:rsidR="00900D3D" w:rsidRPr="0088698E">
        <w:rPr>
          <w:rFonts w:ascii="Times New Roman" w:hAnsi="Times New Roman"/>
          <w:bCs/>
          <w:color w:val="000000" w:themeColor="text1"/>
          <w:szCs w:val="24"/>
        </w:rPr>
        <w:t>e structure</w:t>
      </w:r>
      <w:r w:rsidR="00182AD7" w:rsidRPr="0088698E">
        <w:rPr>
          <w:rFonts w:ascii="Times New Roman" w:hAnsi="Times New Roman"/>
          <w:bCs/>
          <w:color w:val="000000" w:themeColor="text1"/>
          <w:szCs w:val="24"/>
        </w:rPr>
        <w:t xml:space="preserve"> after photocatalysis</w:t>
      </w:r>
      <w:r w:rsidR="00900D3D" w:rsidRPr="0088698E">
        <w:rPr>
          <w:rFonts w:ascii="Times New Roman" w:hAnsi="Times New Roman"/>
          <w:bCs/>
          <w:color w:val="000000" w:themeColor="text1"/>
          <w:szCs w:val="24"/>
        </w:rPr>
        <w:t xml:space="preserve"> (Fig. 6c</w:t>
      </w:r>
      <w:r w:rsidR="00E807AC" w:rsidRPr="0088698E">
        <w:rPr>
          <w:rFonts w:ascii="Times New Roman" w:hAnsi="Times New Roman"/>
          <w:bCs/>
          <w:color w:val="000000" w:themeColor="text1"/>
          <w:szCs w:val="24"/>
        </w:rPr>
        <w:t xml:space="preserve"> and Supplementary Figs. </w:t>
      </w:r>
      <w:r w:rsidR="00577289" w:rsidRPr="0088698E">
        <w:rPr>
          <w:rFonts w:ascii="Times New Roman" w:hAnsi="Times New Roman"/>
          <w:bCs/>
          <w:color w:val="000000" w:themeColor="text1"/>
          <w:szCs w:val="24"/>
        </w:rPr>
        <w:t>24</w:t>
      </w:r>
      <w:r w:rsidR="00E807AC" w:rsidRPr="0088698E">
        <w:rPr>
          <w:rFonts w:ascii="Times New Roman" w:hAnsi="Times New Roman"/>
          <w:color w:val="000000" w:themeColor="text1"/>
          <w:szCs w:val="24"/>
        </w:rPr>
        <w:t>–</w:t>
      </w:r>
      <w:r w:rsidR="00577289" w:rsidRPr="0088698E">
        <w:rPr>
          <w:rFonts w:ascii="Times New Roman" w:hAnsi="Times New Roman"/>
          <w:color w:val="000000" w:themeColor="text1"/>
          <w:szCs w:val="24"/>
        </w:rPr>
        <w:t>26</w:t>
      </w:r>
      <w:r w:rsidR="00900D3D" w:rsidRPr="0088698E">
        <w:rPr>
          <w:rFonts w:ascii="Times New Roman" w:hAnsi="Times New Roman"/>
          <w:bCs/>
          <w:color w:val="000000" w:themeColor="text1"/>
          <w:szCs w:val="24"/>
        </w:rPr>
        <w:t>).</w:t>
      </w:r>
      <w:bookmarkEnd w:id="8"/>
    </w:p>
    <w:p w14:paraId="58961318" w14:textId="41132D58" w:rsidR="00F13BDB" w:rsidRPr="00BA497D" w:rsidRDefault="00BA497D" w:rsidP="00F13BDB">
      <w:pPr>
        <w:pStyle w:val="af5"/>
        <w:spacing w:line="480" w:lineRule="auto"/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1E7A0E8" wp14:editId="69D59071">
            <wp:extent cx="5940000" cy="7013138"/>
            <wp:effectExtent l="0" t="0" r="3810" b="0"/>
            <wp:docPr id="16222876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1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87892" w14:textId="4A0F25E1" w:rsidR="00F13BDB" w:rsidRPr="00BA497D" w:rsidRDefault="00F13BDB" w:rsidP="00F13BDB">
      <w:pPr>
        <w:pStyle w:val="af5"/>
        <w:spacing w:after="120" w:line="480" w:lineRule="auto"/>
        <w:jc w:val="both"/>
        <w:rPr>
          <w:rFonts w:ascii="Times New Roman" w:hAnsi="Times New Roman"/>
          <w:b/>
          <w:szCs w:val="24"/>
        </w:rPr>
      </w:pPr>
      <w:r w:rsidRPr="00BA497D">
        <w:rPr>
          <w:rFonts w:ascii="Times New Roman" w:hAnsi="Times New Roman"/>
          <w:b/>
          <w:szCs w:val="24"/>
        </w:rPr>
        <w:t xml:space="preserve">Fig. 6 </w:t>
      </w:r>
      <w:r w:rsidRPr="00BA497D">
        <w:rPr>
          <w:rFonts w:ascii="Times New Roman" w:hAnsi="Times New Roman"/>
          <w:b/>
        </w:rPr>
        <w:t xml:space="preserve">| </w:t>
      </w:r>
      <w:r w:rsidRPr="00BA497D">
        <w:rPr>
          <w:rFonts w:ascii="Times New Roman" w:hAnsi="Times New Roman"/>
          <w:b/>
          <w:szCs w:val="24"/>
        </w:rPr>
        <w:t>Using a heterogenized approach to stabilize copper photosensitizers.</w:t>
      </w:r>
      <w:r w:rsidRPr="00BA497D">
        <w:rPr>
          <w:rFonts w:ascii="Times New Roman" w:hAnsi="Times New Roman"/>
          <w:szCs w:val="24"/>
        </w:rPr>
        <w:t xml:space="preserve"> </w:t>
      </w:r>
      <w:r w:rsidRPr="00BA497D">
        <w:rPr>
          <w:rFonts w:ascii="Times New Roman" w:hAnsi="Times New Roman"/>
          <w:b/>
          <w:szCs w:val="24"/>
        </w:rPr>
        <w:t>a</w:t>
      </w:r>
      <w:r w:rsidRPr="00BA497D">
        <w:rPr>
          <w:rFonts w:ascii="Times New Roman" w:hAnsi="Times New Roman"/>
          <w:szCs w:val="24"/>
        </w:rPr>
        <w:t xml:space="preserve">, Photostability tests of binap-ligated copper species in </w:t>
      </w:r>
      <w:r w:rsidRPr="00BA497D">
        <w:rPr>
          <w:rFonts w:ascii="Times New Roman" w:hAnsi="Times New Roman"/>
          <w:b/>
          <w:bCs/>
          <w:szCs w:val="24"/>
        </w:rPr>
        <w:t>Cu-2</w:t>
      </w:r>
      <w:r w:rsidRPr="00BA497D">
        <w:rPr>
          <w:rFonts w:ascii="Times New Roman" w:hAnsi="Times New Roman"/>
          <w:szCs w:val="24"/>
        </w:rPr>
        <w:t xml:space="preserve"> and </w:t>
      </w:r>
      <w:r w:rsidRPr="00BA497D">
        <w:rPr>
          <w:rFonts w:ascii="Times New Roman" w:hAnsi="Times New Roman"/>
          <w:b/>
          <w:bCs/>
          <w:szCs w:val="24"/>
        </w:rPr>
        <w:t>UiO-69-phen(binap)Cu</w:t>
      </w:r>
      <w:r w:rsidRPr="00BA497D">
        <w:rPr>
          <w:rFonts w:ascii="Times New Roman" w:hAnsi="Times New Roman"/>
          <w:szCs w:val="24"/>
        </w:rPr>
        <w:t xml:space="preserve">. </w:t>
      </w:r>
      <w:r w:rsidRPr="00BA497D">
        <w:rPr>
          <w:rFonts w:ascii="Times New Roman" w:hAnsi="Times New Roman"/>
          <w:b/>
          <w:szCs w:val="24"/>
        </w:rPr>
        <w:t>b</w:t>
      </w:r>
      <w:r w:rsidRPr="00BA497D">
        <w:rPr>
          <w:rFonts w:ascii="Times New Roman" w:hAnsi="Times New Roman"/>
          <w:szCs w:val="24"/>
        </w:rPr>
        <w:t>, Recycling experiments for crossed [2+2] cycloaddition of 1-vinylnaphthalene with acrylonitrile</w:t>
      </w:r>
      <w:r w:rsidRPr="00BA497D">
        <w:rPr>
          <w:rFonts w:ascii="Times New Roman" w:hAnsi="Times New Roman" w:hint="eastAsia"/>
          <w:szCs w:val="24"/>
        </w:rPr>
        <w:t xml:space="preserve">. </w:t>
      </w:r>
      <w:r w:rsidRPr="00BA497D">
        <w:rPr>
          <w:rFonts w:ascii="Times New Roman" w:hAnsi="Times New Roman"/>
          <w:b/>
          <w:szCs w:val="24"/>
        </w:rPr>
        <w:t>c</w:t>
      </w:r>
      <w:r w:rsidRPr="00BA497D">
        <w:rPr>
          <w:rFonts w:ascii="Times New Roman" w:hAnsi="Times New Roman"/>
          <w:szCs w:val="24"/>
        </w:rPr>
        <w:t xml:space="preserve">, Comparison of PXRD patterns of the original and recycled </w:t>
      </w:r>
      <w:r w:rsidRPr="00BA497D">
        <w:rPr>
          <w:rFonts w:ascii="Times New Roman" w:hAnsi="Times New Roman"/>
          <w:b/>
          <w:bCs/>
          <w:szCs w:val="24"/>
        </w:rPr>
        <w:t>UiO-69-phen(binap)Cu</w:t>
      </w:r>
      <w:r w:rsidRPr="00BA497D">
        <w:rPr>
          <w:rFonts w:ascii="Times New Roman" w:hAnsi="Times New Roman"/>
          <w:szCs w:val="24"/>
        </w:rPr>
        <w:t>.</w:t>
      </w:r>
    </w:p>
    <w:p w14:paraId="62B08F06" w14:textId="6FB8CCC2" w:rsidR="007F21C3" w:rsidRPr="00BA497D" w:rsidRDefault="007F21C3">
      <w:pPr>
        <w:spacing w:after="0" w:line="240" w:lineRule="auto"/>
        <w:rPr>
          <w:b/>
          <w:sz w:val="24"/>
          <w:szCs w:val="24"/>
        </w:rPr>
      </w:pPr>
      <w:r w:rsidRPr="00BA497D">
        <w:rPr>
          <w:b/>
          <w:szCs w:val="24"/>
        </w:rPr>
        <w:lastRenderedPageBreak/>
        <w:br w:type="page"/>
      </w:r>
    </w:p>
    <w:p w14:paraId="4B352835" w14:textId="5808EA24" w:rsidR="00D6042D" w:rsidRPr="0088698E" w:rsidRDefault="00CC1040" w:rsidP="008145E1">
      <w:pPr>
        <w:pStyle w:val="af5"/>
        <w:spacing w:line="480" w:lineRule="auto"/>
        <w:jc w:val="both"/>
        <w:rPr>
          <w:rFonts w:ascii="Times New Roman" w:hAnsi="Times New Roman"/>
          <w:bCs/>
          <w:color w:val="000000" w:themeColor="text1"/>
          <w:szCs w:val="24"/>
        </w:rPr>
      </w:pPr>
      <w:r w:rsidRPr="00BA497D">
        <w:rPr>
          <w:rFonts w:ascii="Times New Roman" w:hAnsi="Times New Roman"/>
          <w:b/>
          <w:szCs w:val="24"/>
        </w:rPr>
        <w:lastRenderedPageBreak/>
        <w:t xml:space="preserve">Mechanistic </w:t>
      </w:r>
      <w:r w:rsidR="00982AA1" w:rsidRPr="00BA497D">
        <w:rPr>
          <w:rFonts w:ascii="Times New Roman" w:hAnsi="Times New Roman"/>
          <w:b/>
          <w:szCs w:val="24"/>
        </w:rPr>
        <w:t>studies</w:t>
      </w:r>
      <w:r w:rsidR="00D5292D" w:rsidRPr="00BA497D">
        <w:rPr>
          <w:rFonts w:ascii="Times New Roman" w:hAnsi="Times New Roman"/>
          <w:b/>
          <w:szCs w:val="24"/>
        </w:rPr>
        <w:t>.</w:t>
      </w:r>
      <w:r w:rsidR="00D5292D" w:rsidRPr="00BA497D">
        <w:rPr>
          <w:rFonts w:ascii="Times New Roman" w:hAnsi="Times New Roman"/>
          <w:bCs/>
          <w:szCs w:val="24"/>
        </w:rPr>
        <w:t xml:space="preserve"> </w:t>
      </w:r>
      <w:r w:rsidR="00D6042D" w:rsidRPr="00BA497D">
        <w:rPr>
          <w:rFonts w:ascii="Times New Roman" w:hAnsi="Times New Roman"/>
          <w:bCs/>
          <w:szCs w:val="24"/>
        </w:rPr>
        <w:t xml:space="preserve">Upon post-synthetic metalation with </w:t>
      </w:r>
      <w:r w:rsidR="0018773B" w:rsidRPr="00BA497D">
        <w:rPr>
          <w:rFonts w:ascii="Times New Roman" w:hAnsi="Times New Roman"/>
          <w:bCs/>
          <w:szCs w:val="24"/>
        </w:rPr>
        <w:t xml:space="preserve">the cationic </w:t>
      </w:r>
      <w:r w:rsidR="00D6042D" w:rsidRPr="00BA497D">
        <w:rPr>
          <w:rFonts w:ascii="Times New Roman" w:hAnsi="Times New Roman"/>
          <w:bCs/>
          <w:szCs w:val="24"/>
        </w:rPr>
        <w:t>binap-ligated copper(I), the maximum absorption peak at 449 nm</w:t>
      </w:r>
      <w:r w:rsidR="00120CBF" w:rsidRPr="00BA497D">
        <w:rPr>
          <w:rFonts w:ascii="Times New Roman" w:hAnsi="Times New Roman"/>
          <w:bCs/>
          <w:szCs w:val="24"/>
        </w:rPr>
        <w:t xml:space="preserve">, resulting from </w:t>
      </w:r>
      <w:r w:rsidR="00120CBF" w:rsidRPr="00BA497D">
        <w:rPr>
          <w:rFonts w:ascii="Times New Roman" w:hAnsi="Times New Roman"/>
        </w:rPr>
        <w:t>metal-to-ligand charge transfer</w:t>
      </w:r>
      <w:r w:rsidR="00120CBF" w:rsidRPr="00BA497D">
        <w:rPr>
          <w:rFonts w:ascii="Times New Roman" w:hAnsi="Times New Roman"/>
          <w:bCs/>
          <w:szCs w:val="24"/>
        </w:rPr>
        <w:t xml:space="preserve"> transitions</w:t>
      </w:r>
      <w:r w:rsidR="00120CBF" w:rsidRPr="00BA497D">
        <w:rPr>
          <w:rFonts w:ascii="Times New Roman" w:hAnsi="Times New Roman"/>
        </w:rPr>
        <w:t>,</w:t>
      </w:r>
      <w:r w:rsidR="00D6042D" w:rsidRPr="00BA497D">
        <w:rPr>
          <w:rFonts w:ascii="Times New Roman" w:hAnsi="Times New Roman"/>
          <w:bCs/>
          <w:szCs w:val="24"/>
        </w:rPr>
        <w:t xml:space="preserve"> appeared alongside the original peak at 351 nm from the MOF support</w:t>
      </w:r>
      <w:r w:rsidR="00641ADD" w:rsidRPr="00BA497D">
        <w:rPr>
          <w:rFonts w:ascii="Times New Roman" w:hAnsi="Times New Roman"/>
          <w:bCs/>
          <w:szCs w:val="24"/>
        </w:rPr>
        <w:t xml:space="preserve"> (</w:t>
      </w:r>
      <w:r w:rsidR="00641ADD" w:rsidRPr="00BA497D">
        <w:rPr>
          <w:rFonts w:ascii="Times New Roman" w:hAnsi="Times New Roman"/>
          <w:b/>
          <w:bCs/>
          <w:szCs w:val="24"/>
        </w:rPr>
        <w:t>UiO-69-phen</w:t>
      </w:r>
      <w:r w:rsidR="00641ADD" w:rsidRPr="00BA497D">
        <w:rPr>
          <w:rFonts w:ascii="Times New Roman" w:hAnsi="Times New Roman"/>
          <w:bCs/>
          <w:szCs w:val="24"/>
        </w:rPr>
        <w:t>)</w:t>
      </w:r>
      <w:r w:rsidR="00D6042D" w:rsidRPr="00BA497D">
        <w:rPr>
          <w:rFonts w:ascii="Times New Roman" w:hAnsi="Times New Roman"/>
          <w:bCs/>
          <w:szCs w:val="24"/>
        </w:rPr>
        <w:t xml:space="preserve"> in the solid-state absorption spectrum of </w:t>
      </w:r>
      <w:r w:rsidR="00D6042D" w:rsidRPr="00BA497D">
        <w:rPr>
          <w:rFonts w:ascii="Times New Roman" w:hAnsi="Times New Roman"/>
          <w:b/>
          <w:bCs/>
          <w:szCs w:val="24"/>
        </w:rPr>
        <w:t>UiO-69-phen(binap)Cu</w:t>
      </w:r>
      <w:r w:rsidR="00D6042D" w:rsidRPr="00BA497D">
        <w:rPr>
          <w:rFonts w:ascii="Times New Roman" w:hAnsi="Times New Roman"/>
          <w:szCs w:val="24"/>
        </w:rPr>
        <w:t xml:space="preserve"> </w:t>
      </w:r>
      <w:r w:rsidR="00641ADD" w:rsidRPr="00BA497D">
        <w:rPr>
          <w:rFonts w:ascii="Times New Roman" w:hAnsi="Times New Roman"/>
          <w:bCs/>
          <w:szCs w:val="24"/>
        </w:rPr>
        <w:t xml:space="preserve">(Supplementary Fig. </w:t>
      </w:r>
      <w:r w:rsidR="00577289" w:rsidRPr="00BA497D">
        <w:rPr>
          <w:rFonts w:ascii="Times New Roman" w:hAnsi="Times New Roman"/>
          <w:bCs/>
          <w:color w:val="FF0000"/>
          <w:szCs w:val="24"/>
        </w:rPr>
        <w:t>30</w:t>
      </w:r>
      <w:r w:rsidR="00641ADD" w:rsidRPr="00BA497D">
        <w:rPr>
          <w:rFonts w:ascii="Times New Roman" w:hAnsi="Times New Roman"/>
          <w:bCs/>
          <w:szCs w:val="24"/>
        </w:rPr>
        <w:t>)</w:t>
      </w:r>
      <w:r w:rsidR="00D6042D" w:rsidRPr="00BA497D">
        <w:rPr>
          <w:rFonts w:ascii="Times New Roman" w:hAnsi="Times New Roman"/>
          <w:bCs/>
          <w:szCs w:val="24"/>
        </w:rPr>
        <w:t>.</w:t>
      </w:r>
      <w:r w:rsidR="00641ADD" w:rsidRPr="00BA497D">
        <w:rPr>
          <w:rFonts w:ascii="Times New Roman" w:hAnsi="Times New Roman"/>
          <w:bCs/>
          <w:szCs w:val="24"/>
        </w:rPr>
        <w:t xml:space="preserve"> </w:t>
      </w:r>
      <w:r w:rsidR="004C526C" w:rsidRPr="00BA497D">
        <w:rPr>
          <w:rFonts w:ascii="Times New Roman" w:hAnsi="Times New Roman"/>
          <w:bCs/>
          <w:szCs w:val="24"/>
        </w:rPr>
        <w:t xml:space="preserve">Compared to other heterogeneous copper photocatalysts, the absorption profile of </w:t>
      </w:r>
      <w:r w:rsidR="004C526C" w:rsidRPr="00BA497D">
        <w:rPr>
          <w:rFonts w:ascii="Times New Roman" w:hAnsi="Times New Roman"/>
          <w:b/>
          <w:bCs/>
          <w:szCs w:val="24"/>
        </w:rPr>
        <w:t>UiO-69-phen(binap)Cu</w:t>
      </w:r>
      <w:r w:rsidR="004C526C" w:rsidRPr="00BA497D">
        <w:rPr>
          <w:rFonts w:ascii="Times New Roman" w:hAnsi="Times New Roman"/>
          <w:bCs/>
          <w:szCs w:val="24"/>
        </w:rPr>
        <w:t xml:space="preserve"> showed the highest intensity in the </w:t>
      </w:r>
      <w:r w:rsidR="004C526C" w:rsidRPr="00BA497D">
        <w:rPr>
          <w:rFonts w:ascii="Times New Roman" w:hAnsi="Times New Roman"/>
          <w:szCs w:val="24"/>
        </w:rPr>
        <w:t>region of blue-LED excitation</w:t>
      </w:r>
      <w:r w:rsidR="004C526C" w:rsidRPr="00BA497D">
        <w:rPr>
          <w:rFonts w:ascii="Times New Roman" w:hAnsi="Times New Roman"/>
          <w:bCs/>
          <w:szCs w:val="24"/>
        </w:rPr>
        <w:t xml:space="preserve">. </w:t>
      </w:r>
      <w:r w:rsidR="00FF3B55" w:rsidRPr="00BA497D">
        <w:rPr>
          <w:rFonts w:ascii="Times New Roman" w:hAnsi="Times New Roman"/>
          <w:bCs/>
          <w:szCs w:val="24"/>
        </w:rPr>
        <w:t xml:space="preserve">Notably, the </w:t>
      </w:r>
      <w:r w:rsidR="00FF3B55" w:rsidRPr="00BA497D">
        <w:rPr>
          <w:rFonts w:ascii="Times New Roman" w:hAnsi="Times New Roman"/>
          <w:szCs w:val="24"/>
        </w:rPr>
        <w:t>phosphorescence peak</w:t>
      </w:r>
      <w:r w:rsidR="00FF3B55" w:rsidRPr="00BA497D">
        <w:rPr>
          <w:rFonts w:ascii="Times New Roman" w:hAnsi="Times New Roman"/>
          <w:bCs/>
          <w:szCs w:val="24"/>
        </w:rPr>
        <w:t xml:space="preserve"> of the heterogenized copper(I) </w:t>
      </w:r>
      <w:r w:rsidR="006B2CEE" w:rsidRPr="00BA497D">
        <w:rPr>
          <w:rFonts w:ascii="Times New Roman" w:hAnsi="Times New Roman"/>
          <w:bCs/>
          <w:szCs w:val="24"/>
        </w:rPr>
        <w:t>species</w:t>
      </w:r>
      <w:r w:rsidR="00FF3B55" w:rsidRPr="00BA497D">
        <w:rPr>
          <w:rFonts w:ascii="Times New Roman" w:hAnsi="Times New Roman"/>
          <w:bCs/>
          <w:szCs w:val="24"/>
        </w:rPr>
        <w:t xml:space="preserve"> is blue-shifted by 33 nm from that of its homogeneous counterpart, with an increased excited-state lifetime at room temperature from 1.52 to 4.31 μs (Fig. 7a).</w:t>
      </w:r>
      <w:r w:rsidR="00E55E9B" w:rsidRPr="00BA497D">
        <w:rPr>
          <w:rFonts w:ascii="Times New Roman" w:hAnsi="Times New Roman"/>
          <w:bCs/>
          <w:szCs w:val="24"/>
        </w:rPr>
        <w:t xml:space="preserve"> </w:t>
      </w:r>
      <w:r w:rsidR="00330CDA" w:rsidRPr="00BA497D">
        <w:rPr>
          <w:rFonts w:ascii="Times New Roman" w:hAnsi="Times New Roman"/>
          <w:bCs/>
          <w:szCs w:val="24"/>
        </w:rPr>
        <w:t>In the first triplet excited state (T</w:t>
      </w:r>
      <w:r w:rsidR="00330CDA" w:rsidRPr="00BA497D">
        <w:rPr>
          <w:rFonts w:ascii="Times New Roman" w:hAnsi="Times New Roman"/>
          <w:bCs/>
          <w:szCs w:val="24"/>
          <w:vertAlign w:val="subscript"/>
        </w:rPr>
        <w:t>1</w:t>
      </w:r>
      <w:r w:rsidR="00330CDA" w:rsidRPr="00BA497D">
        <w:rPr>
          <w:rFonts w:ascii="Times New Roman" w:hAnsi="Times New Roman"/>
          <w:bCs/>
          <w:szCs w:val="24"/>
        </w:rPr>
        <w:t>) of heteroleptic copper complexes, the copper center tends to adopt square-planar coordination</w:t>
      </w:r>
      <w:r w:rsidR="006B7547" w:rsidRPr="00BA497D">
        <w:rPr>
          <w:rFonts w:ascii="Times New Roman" w:hAnsi="Times New Roman"/>
          <w:bCs/>
          <w:szCs w:val="24"/>
        </w:rPr>
        <w:t xml:space="preserve">, as </w:t>
      </w:r>
      <w:r w:rsidR="00FD2FB0" w:rsidRPr="00BA497D">
        <w:rPr>
          <w:rFonts w:ascii="Times New Roman" w:hAnsi="Times New Roman"/>
          <w:bCs/>
          <w:szCs w:val="24"/>
        </w:rPr>
        <w:t>o</w:t>
      </w:r>
      <w:r w:rsidR="006B7547" w:rsidRPr="00BA497D">
        <w:rPr>
          <w:rFonts w:ascii="Times New Roman" w:hAnsi="Times New Roman"/>
          <w:bCs/>
          <w:szCs w:val="24"/>
        </w:rPr>
        <w:t>pposed to</w:t>
      </w:r>
      <w:r w:rsidR="00330CDA" w:rsidRPr="00BA497D">
        <w:rPr>
          <w:rFonts w:ascii="Times New Roman" w:hAnsi="Times New Roman"/>
          <w:bCs/>
          <w:szCs w:val="24"/>
        </w:rPr>
        <w:t xml:space="preserve"> the tetrahedral coordination </w:t>
      </w:r>
      <w:r w:rsidR="006B7547" w:rsidRPr="00BA497D">
        <w:rPr>
          <w:rFonts w:ascii="Times New Roman" w:hAnsi="Times New Roman" w:hint="eastAsia"/>
          <w:bCs/>
          <w:szCs w:val="24"/>
        </w:rPr>
        <w:t>observed</w:t>
      </w:r>
      <w:r w:rsidR="006B7547" w:rsidRPr="00BA497D">
        <w:rPr>
          <w:rFonts w:ascii="Times New Roman" w:hAnsi="Times New Roman"/>
          <w:bCs/>
          <w:szCs w:val="24"/>
        </w:rPr>
        <w:t xml:space="preserve"> </w:t>
      </w:r>
      <w:r w:rsidR="006B7547" w:rsidRPr="00BA497D">
        <w:rPr>
          <w:rFonts w:ascii="Times New Roman" w:hAnsi="Times New Roman" w:hint="eastAsia"/>
          <w:bCs/>
          <w:szCs w:val="24"/>
        </w:rPr>
        <w:t>in</w:t>
      </w:r>
      <w:r w:rsidR="006B7547" w:rsidRPr="00BA497D">
        <w:rPr>
          <w:rFonts w:ascii="Times New Roman" w:hAnsi="Times New Roman"/>
          <w:bCs/>
          <w:szCs w:val="24"/>
        </w:rPr>
        <w:t xml:space="preserve"> the</w:t>
      </w:r>
      <w:r w:rsidR="00330CDA" w:rsidRPr="00BA497D">
        <w:rPr>
          <w:rFonts w:ascii="Times New Roman" w:hAnsi="Times New Roman"/>
          <w:bCs/>
          <w:szCs w:val="24"/>
        </w:rPr>
        <w:t xml:space="preserve"> ground state (S</w:t>
      </w:r>
      <w:r w:rsidR="00330CDA" w:rsidRPr="00BA497D">
        <w:rPr>
          <w:rFonts w:ascii="Times New Roman" w:hAnsi="Times New Roman"/>
          <w:bCs/>
          <w:szCs w:val="24"/>
          <w:vertAlign w:val="subscript"/>
        </w:rPr>
        <w:t>0</w:t>
      </w:r>
      <w:r w:rsidR="00330CDA" w:rsidRPr="00BA497D">
        <w:rPr>
          <w:rFonts w:ascii="Times New Roman" w:hAnsi="Times New Roman"/>
          <w:bCs/>
          <w:szCs w:val="24"/>
        </w:rPr>
        <w:t>).</w:t>
      </w:r>
      <w:r w:rsidR="006B7547" w:rsidRPr="00BA497D">
        <w:rPr>
          <w:rFonts w:ascii="Times New Roman" w:hAnsi="Times New Roman"/>
          <w:bCs/>
          <w:szCs w:val="24"/>
        </w:rPr>
        <w:t xml:space="preserve"> </w:t>
      </w:r>
      <w:r w:rsidR="000E7E1C" w:rsidRPr="00BA497D">
        <w:rPr>
          <w:rFonts w:ascii="Times New Roman" w:hAnsi="Times New Roman" w:hint="eastAsia"/>
          <w:bCs/>
          <w:szCs w:val="24"/>
        </w:rPr>
        <w:t>The</w:t>
      </w:r>
      <w:r w:rsidR="000E7E1C" w:rsidRPr="00BA497D">
        <w:rPr>
          <w:rFonts w:ascii="Times New Roman" w:hAnsi="Times New Roman"/>
          <w:bCs/>
          <w:szCs w:val="24"/>
        </w:rPr>
        <w:t xml:space="preserve"> geometrical restriction </w:t>
      </w:r>
      <w:r w:rsidR="006007CB" w:rsidRPr="00BA497D">
        <w:rPr>
          <w:rFonts w:ascii="Times New Roman" w:hAnsi="Times New Roman"/>
          <w:bCs/>
          <w:szCs w:val="24"/>
        </w:rPr>
        <w:t>imposed</w:t>
      </w:r>
      <w:r w:rsidR="000E7E1C" w:rsidRPr="00BA497D">
        <w:rPr>
          <w:rFonts w:ascii="Times New Roman" w:hAnsi="Times New Roman"/>
          <w:bCs/>
          <w:szCs w:val="24"/>
        </w:rPr>
        <w:t xml:space="preserve"> by the</w:t>
      </w:r>
      <w:r w:rsidR="006007CB" w:rsidRPr="00BA497D">
        <w:rPr>
          <w:rFonts w:ascii="Times New Roman" w:hAnsi="Times New Roman"/>
          <w:bCs/>
          <w:szCs w:val="24"/>
        </w:rPr>
        <w:t xml:space="preserve"> octahedral</w:t>
      </w:r>
      <w:r w:rsidR="000E7E1C" w:rsidRPr="00BA497D">
        <w:rPr>
          <w:rFonts w:ascii="Times New Roman" w:hAnsi="Times New Roman"/>
          <w:bCs/>
          <w:szCs w:val="24"/>
        </w:rPr>
        <w:t xml:space="preserve"> </w:t>
      </w:r>
      <w:r w:rsidR="00605C69" w:rsidRPr="00BA497D">
        <w:rPr>
          <w:rFonts w:ascii="Times New Roman" w:hAnsi="Times New Roman"/>
          <w:bCs/>
          <w:szCs w:val="24"/>
        </w:rPr>
        <w:t xml:space="preserve">UiO-69 </w:t>
      </w:r>
      <w:r w:rsidR="000E7E1C" w:rsidRPr="00BA497D">
        <w:rPr>
          <w:rFonts w:ascii="Times New Roman" w:hAnsi="Times New Roman"/>
          <w:bCs/>
          <w:szCs w:val="24"/>
        </w:rPr>
        <w:t xml:space="preserve">MOF </w:t>
      </w:r>
      <w:r w:rsidR="006007CB" w:rsidRPr="00BA497D">
        <w:rPr>
          <w:rFonts w:ascii="Times New Roman" w:hAnsi="Times New Roman"/>
          <w:bCs/>
          <w:szCs w:val="24"/>
        </w:rPr>
        <w:t>raises the energy of the T</w:t>
      </w:r>
      <w:r w:rsidR="006007CB" w:rsidRPr="00BA497D">
        <w:rPr>
          <w:rFonts w:ascii="Times New Roman" w:hAnsi="Times New Roman"/>
          <w:bCs/>
          <w:szCs w:val="24"/>
          <w:vertAlign w:val="subscript"/>
        </w:rPr>
        <w:t>1</w:t>
      </w:r>
      <w:r w:rsidR="006007CB" w:rsidRPr="00BA497D">
        <w:rPr>
          <w:rFonts w:ascii="Times New Roman" w:hAnsi="Times New Roman"/>
          <w:bCs/>
          <w:szCs w:val="24"/>
        </w:rPr>
        <w:t xml:space="preserve"> state and impedes </w:t>
      </w:r>
      <w:r w:rsidR="006007CB" w:rsidRPr="00BA497D">
        <w:rPr>
          <w:rFonts w:ascii="Times New Roman" w:hAnsi="Times New Roman" w:hint="eastAsia"/>
          <w:bCs/>
          <w:szCs w:val="24"/>
        </w:rPr>
        <w:t xml:space="preserve">the </w:t>
      </w:r>
      <w:r w:rsidR="006007CB" w:rsidRPr="00BA497D">
        <w:rPr>
          <w:rFonts w:ascii="Times New Roman" w:hAnsi="Times New Roman"/>
          <w:bCs/>
          <w:szCs w:val="24"/>
        </w:rPr>
        <w:t>T</w:t>
      </w:r>
      <w:r w:rsidR="006007CB" w:rsidRPr="00BA497D">
        <w:rPr>
          <w:rFonts w:ascii="Times New Roman" w:hAnsi="Times New Roman"/>
          <w:bCs/>
          <w:szCs w:val="24"/>
          <w:vertAlign w:val="subscript"/>
        </w:rPr>
        <w:t>1</w:t>
      </w:r>
      <w:r w:rsidR="006007CB" w:rsidRPr="00BA497D">
        <w:rPr>
          <w:rFonts w:ascii="Times New Roman" w:hAnsi="Times New Roman" w:hint="eastAsia"/>
          <w:bCs/>
          <w:szCs w:val="24"/>
        </w:rPr>
        <w:t xml:space="preserve"> </w:t>
      </w:r>
      <w:r w:rsidR="006007CB" w:rsidRPr="00BA497D">
        <w:rPr>
          <w:rFonts w:ascii="Times New Roman" w:hAnsi="Times New Roman" w:hint="eastAsia"/>
          <w:bCs/>
          <w:szCs w:val="24"/>
        </w:rPr>
        <w:t>→</w:t>
      </w:r>
      <w:r w:rsidR="006007CB" w:rsidRPr="00BA497D">
        <w:rPr>
          <w:rFonts w:ascii="Times New Roman" w:hAnsi="Times New Roman" w:hint="eastAsia"/>
          <w:bCs/>
          <w:szCs w:val="24"/>
        </w:rPr>
        <w:t xml:space="preserve"> S</w:t>
      </w:r>
      <w:r w:rsidR="006007CB" w:rsidRPr="00BA497D">
        <w:rPr>
          <w:rFonts w:ascii="Times New Roman" w:hAnsi="Times New Roman"/>
          <w:bCs/>
          <w:szCs w:val="24"/>
          <w:vertAlign w:val="subscript"/>
        </w:rPr>
        <w:t>0</w:t>
      </w:r>
      <w:r w:rsidR="006007CB" w:rsidRPr="00BA497D">
        <w:rPr>
          <w:rFonts w:ascii="Times New Roman" w:hAnsi="Times New Roman" w:hint="eastAsia"/>
          <w:bCs/>
          <w:szCs w:val="24"/>
        </w:rPr>
        <w:t xml:space="preserve"> transition</w:t>
      </w:r>
      <w:r w:rsidR="00F27A13" w:rsidRPr="00BA497D">
        <w:rPr>
          <w:rFonts w:ascii="Times New Roman" w:hAnsi="Times New Roman"/>
          <w:bCs/>
          <w:szCs w:val="24"/>
        </w:rPr>
        <w:fldChar w:fldCharType="begin"/>
      </w:r>
      <w:r w:rsidR="007914DF" w:rsidRPr="00BA497D">
        <w:rPr>
          <w:rFonts w:ascii="Times New Roman" w:hAnsi="Times New Roman"/>
          <w:bCs/>
          <w:szCs w:val="24"/>
        </w:rPr>
        <w:instrText xml:space="preserve"> ADDIN EN.CITE &lt;EndNote&gt;&lt;Cite&gt;&lt;Author&gt;Keller&lt;/Author&gt;&lt;Year&gt;2018&lt;/Year&gt;&lt;RecNum&gt;102&lt;/RecNum&gt;&lt;DisplayText&gt;&lt;style face="superscript"&gt;51&lt;/style&gt;&lt;/DisplayText&gt;&lt;record&gt;&lt;rec-number&gt;102&lt;/rec-number&gt;&lt;foreign-keys&gt;&lt;key app="EN" db-id="2zzw5r2pft0vtee5pe1pr9f9w2wzza2stee0" timestamp="1674894127"&gt;102&lt;/key&gt;&lt;/foreign-keys&gt;&lt;ref-type name="Journal Article"&gt;17&lt;/ref-type&gt;&lt;contributors&gt;&lt;authors&gt;&lt;author&gt;Keller, S.&lt;/author&gt;&lt;author&gt;Prescimone, A.&lt;/author&gt;&lt;author&gt;Bolink, H.&lt;/author&gt;&lt;author&gt;Sessolo, M.&lt;/author&gt;&lt;author&gt;Longo, G.&lt;/author&gt;&lt;author&gt;Martínez-Sarti, L.&lt;/author&gt;&lt;author&gt;Junquera-Hernández, J. M.&lt;/author&gt;&lt;author&gt;Constable, E. C.&lt;/author&gt;&lt;author&gt;Ortí, E.&lt;/author&gt;&lt;author&gt;Housecroft, C. E.&lt;/author&gt;&lt;/authors&gt;&lt;/contributors&gt;&lt;auth-address&gt;Department of Chemistry, University of Basel, BPR 1096, Mattenstrasse 24a, CH-4058 Basel, Switzerland. catherine.housecroft@unibas.ch.&lt;/auth-address&gt;&lt;titles&gt;&lt;title&gt;Luminescent copper(I) complexes with bisphosphane and halogen-substituted 2,2&amp;apos;-bipyridine ligands&lt;/title&gt;&lt;secondary-title&gt;Dalton Trans.&lt;/secondary-title&gt;&lt;/titles&gt;&lt;periodical&gt;&lt;full-title&gt;Dalton Trans.&lt;/full-title&gt;&lt;/periodical&gt;&lt;pages&gt;14263–14276&lt;/pages&gt;&lt;volume&gt;47&lt;/volume&gt;&lt;number&gt;40&lt;/number&gt;&lt;edition&gt;2018/05/24&lt;/edition&gt;&lt;dates&gt;&lt;year&gt;2018&lt;/year&gt;&lt;pub-dates&gt;&lt;date&gt;Oct 16&lt;/date&gt;&lt;/pub-dates&gt;&lt;/dates&gt;&lt;isbn&gt;1477-9234 (Electronic)&amp;#xD;1477-9226 (Linking)&lt;/isbn&gt;&lt;accession-num&gt;29790540&lt;/accession-num&gt;&lt;urls&gt;&lt;related-urls&gt;&lt;url&gt;https://www.ncbi.nlm.nih.gov/pubmed/29790540&lt;/url&gt;&lt;/related-urls&gt;&lt;/urls&gt;&lt;electronic-resource-num&gt;10.1039/c8dt01338a&lt;/electronic-resource-num&gt;&lt;/record&gt;&lt;/Cite&gt;&lt;/EndNote&gt;</w:instrText>
      </w:r>
      <w:r w:rsidR="00F27A13" w:rsidRPr="00BA497D">
        <w:rPr>
          <w:rFonts w:ascii="Times New Roman" w:hAnsi="Times New Roman"/>
          <w:bCs/>
          <w:szCs w:val="24"/>
        </w:rPr>
        <w:fldChar w:fldCharType="separate"/>
      </w:r>
      <w:r w:rsidR="007914DF" w:rsidRPr="00BA497D">
        <w:rPr>
          <w:rFonts w:ascii="Times New Roman" w:hAnsi="Times New Roman"/>
          <w:bCs/>
          <w:noProof/>
          <w:szCs w:val="24"/>
          <w:vertAlign w:val="superscript"/>
        </w:rPr>
        <w:t>51</w:t>
      </w:r>
      <w:r w:rsidR="00F27A13" w:rsidRPr="00BA497D">
        <w:rPr>
          <w:rFonts w:ascii="Times New Roman" w:hAnsi="Times New Roman"/>
          <w:bCs/>
          <w:szCs w:val="24"/>
        </w:rPr>
        <w:fldChar w:fldCharType="end"/>
      </w:r>
      <w:r w:rsidR="006007CB" w:rsidRPr="00BA497D">
        <w:rPr>
          <w:rFonts w:ascii="Times New Roman" w:hAnsi="Times New Roman"/>
          <w:bCs/>
          <w:szCs w:val="24"/>
        </w:rPr>
        <w:t xml:space="preserve">. </w:t>
      </w:r>
      <w:r w:rsidR="00724C48" w:rsidRPr="00BA497D">
        <w:rPr>
          <w:rFonts w:ascii="Times New Roman" w:hAnsi="Times New Roman"/>
          <w:bCs/>
          <w:szCs w:val="24"/>
        </w:rPr>
        <w:t>The increase</w:t>
      </w:r>
      <w:r w:rsidR="00EB0D30" w:rsidRPr="00BA497D">
        <w:rPr>
          <w:rFonts w:ascii="Times New Roman" w:hAnsi="Times New Roman"/>
          <w:bCs/>
          <w:szCs w:val="24"/>
        </w:rPr>
        <w:t>s</w:t>
      </w:r>
      <w:r w:rsidR="00724C48" w:rsidRPr="00BA497D">
        <w:rPr>
          <w:rFonts w:ascii="Times New Roman" w:hAnsi="Times New Roman"/>
          <w:bCs/>
          <w:szCs w:val="24"/>
        </w:rPr>
        <w:t xml:space="preserve"> in transition energ</w:t>
      </w:r>
      <w:r w:rsidR="00605C69" w:rsidRPr="00BA497D">
        <w:rPr>
          <w:rFonts w:ascii="Times New Roman" w:hAnsi="Times New Roman"/>
          <w:bCs/>
          <w:szCs w:val="24"/>
        </w:rPr>
        <w:t>ies</w:t>
      </w:r>
      <w:r w:rsidR="00724C48" w:rsidRPr="00BA497D">
        <w:rPr>
          <w:rFonts w:ascii="Times New Roman" w:hAnsi="Times New Roman"/>
          <w:bCs/>
          <w:szCs w:val="24"/>
        </w:rPr>
        <w:t xml:space="preserve"> (from</w:t>
      </w:r>
      <w:r w:rsidR="00EB0D30" w:rsidRPr="00BA497D">
        <w:rPr>
          <w:rFonts w:ascii="Times New Roman" w:hAnsi="Times New Roman"/>
          <w:bCs/>
          <w:szCs w:val="24"/>
        </w:rPr>
        <w:t xml:space="preserve"> 45.7</w:t>
      </w:r>
      <w:r w:rsidR="00724C48" w:rsidRPr="00BA497D">
        <w:rPr>
          <w:rFonts w:ascii="Times New Roman" w:hAnsi="Times New Roman"/>
          <w:bCs/>
          <w:szCs w:val="24"/>
        </w:rPr>
        <w:t xml:space="preserve"> to </w:t>
      </w:r>
      <w:r w:rsidR="00EB0D30" w:rsidRPr="00BA497D">
        <w:rPr>
          <w:rFonts w:ascii="Times New Roman" w:hAnsi="Times New Roman"/>
          <w:bCs/>
          <w:szCs w:val="24"/>
        </w:rPr>
        <w:t xml:space="preserve">48.3 </w:t>
      </w:r>
      <w:r w:rsidR="00724C48" w:rsidRPr="00BA497D">
        <w:rPr>
          <w:rFonts w:ascii="Times New Roman" w:hAnsi="Times New Roman"/>
          <w:bCs/>
          <w:szCs w:val="24"/>
        </w:rPr>
        <w:t>kcal mol</w:t>
      </w:r>
      <w:r w:rsidR="00724C48" w:rsidRPr="00BA497D">
        <w:rPr>
          <w:rFonts w:ascii="Times New Roman" w:hAnsi="Times New Roman"/>
          <w:bCs/>
          <w:szCs w:val="24"/>
          <w:vertAlign w:val="superscript"/>
        </w:rPr>
        <w:t>-1</w:t>
      </w:r>
      <w:r w:rsidR="00724C48" w:rsidRPr="00BA497D">
        <w:rPr>
          <w:rFonts w:ascii="Times New Roman" w:hAnsi="Times New Roman"/>
          <w:bCs/>
          <w:szCs w:val="24"/>
        </w:rPr>
        <w:t>) and excited-state lifetimes (</w:t>
      </w:r>
      <w:r w:rsidR="00EB0D30" w:rsidRPr="00BA497D">
        <w:rPr>
          <w:rFonts w:ascii="Times New Roman" w:hAnsi="Times New Roman"/>
          <w:bCs/>
          <w:szCs w:val="24"/>
        </w:rPr>
        <w:t>nearly</w:t>
      </w:r>
      <w:r w:rsidR="00724C48" w:rsidRPr="00BA497D">
        <w:rPr>
          <w:rFonts w:ascii="Times New Roman" w:hAnsi="Times New Roman"/>
          <w:bCs/>
          <w:szCs w:val="24"/>
        </w:rPr>
        <w:t xml:space="preserve"> three folds) could greatly facilitate the energy</w:t>
      </w:r>
      <w:r w:rsidR="002279C8" w:rsidRPr="00BA497D">
        <w:rPr>
          <w:rFonts w:ascii="Times New Roman" w:hAnsi="Times New Roman"/>
          <w:bCs/>
          <w:szCs w:val="24"/>
        </w:rPr>
        <w:t>-</w:t>
      </w:r>
      <w:r w:rsidR="00724C48" w:rsidRPr="00BA497D">
        <w:rPr>
          <w:rFonts w:ascii="Times New Roman" w:hAnsi="Times New Roman"/>
          <w:bCs/>
          <w:szCs w:val="24"/>
        </w:rPr>
        <w:t>transfer processes in the intermolecular crossed [2+2] cycloadditions of styrenes.</w:t>
      </w:r>
      <w:r w:rsidR="00821F66" w:rsidRPr="00BA497D">
        <w:rPr>
          <w:rFonts w:ascii="Times New Roman" w:hAnsi="Times New Roman"/>
          <w:bCs/>
          <w:szCs w:val="24"/>
        </w:rPr>
        <w:t xml:space="preserve"> </w:t>
      </w:r>
      <w:r w:rsidR="00EB0D30" w:rsidRPr="00BA497D">
        <w:rPr>
          <w:rFonts w:ascii="Times New Roman" w:hAnsi="Times New Roman"/>
          <w:bCs/>
          <w:szCs w:val="24"/>
        </w:rPr>
        <w:t xml:space="preserve">On the other hand, </w:t>
      </w:r>
      <w:r w:rsidR="00465BC7" w:rsidRPr="00BA497D">
        <w:rPr>
          <w:rFonts w:ascii="Times New Roman" w:hAnsi="Times New Roman"/>
          <w:bCs/>
          <w:szCs w:val="24"/>
        </w:rPr>
        <w:t xml:space="preserve">based on the estimated excited-state redox potentials of </w:t>
      </w:r>
      <w:r w:rsidR="00465BC7" w:rsidRPr="00BA497D">
        <w:rPr>
          <w:rFonts w:ascii="Times New Roman" w:hAnsi="Times New Roman"/>
          <w:b/>
          <w:bCs/>
          <w:szCs w:val="24"/>
        </w:rPr>
        <w:t>UiO-69-phen(binap)Cu</w:t>
      </w:r>
      <w:r w:rsidR="00465BC7" w:rsidRPr="00BA497D">
        <w:rPr>
          <w:rFonts w:ascii="Times New Roman" w:hAnsi="Times New Roman"/>
          <w:szCs w:val="24"/>
        </w:rPr>
        <w:t xml:space="preserve"> (see details in Supplementary Information)</w:t>
      </w:r>
      <w:r w:rsidR="00465BC7" w:rsidRPr="00BA497D">
        <w:rPr>
          <w:rFonts w:ascii="Times New Roman" w:hAnsi="Times New Roman"/>
          <w:bCs/>
          <w:szCs w:val="24"/>
        </w:rPr>
        <w:t xml:space="preserve">, </w:t>
      </w:r>
      <w:r w:rsidR="00EB0D30" w:rsidRPr="00BA497D">
        <w:rPr>
          <w:rFonts w:ascii="Times New Roman" w:hAnsi="Times New Roman"/>
          <w:bCs/>
          <w:szCs w:val="24"/>
        </w:rPr>
        <w:t>the single</w:t>
      </w:r>
      <w:r w:rsidR="00291464" w:rsidRPr="00BA497D">
        <w:rPr>
          <w:rFonts w:ascii="Times New Roman" w:hAnsi="Times New Roman"/>
          <w:bCs/>
          <w:szCs w:val="24"/>
        </w:rPr>
        <w:t>-</w:t>
      </w:r>
      <w:r w:rsidR="00EB0D30" w:rsidRPr="00BA497D">
        <w:rPr>
          <w:rFonts w:ascii="Times New Roman" w:hAnsi="Times New Roman"/>
          <w:bCs/>
          <w:szCs w:val="24"/>
        </w:rPr>
        <w:t xml:space="preserve">electron </w:t>
      </w:r>
      <w:r w:rsidR="00465BC7" w:rsidRPr="00BA497D">
        <w:rPr>
          <w:rFonts w:ascii="Times New Roman" w:hAnsi="Times New Roman"/>
          <w:bCs/>
          <w:szCs w:val="24"/>
        </w:rPr>
        <w:t>transfer between the copper active site an</w:t>
      </w:r>
      <w:r w:rsidR="00465BC7" w:rsidRPr="0088698E">
        <w:rPr>
          <w:rFonts w:ascii="Times New Roman" w:hAnsi="Times New Roman"/>
          <w:bCs/>
          <w:color w:val="000000" w:themeColor="text1"/>
          <w:szCs w:val="24"/>
        </w:rPr>
        <w:t xml:space="preserve">d the styrene substrate is </w:t>
      </w:r>
      <w:r w:rsidR="00605C69" w:rsidRPr="0088698E">
        <w:rPr>
          <w:rFonts w:ascii="Times New Roman" w:hAnsi="Times New Roman"/>
          <w:bCs/>
          <w:color w:val="000000" w:themeColor="text1"/>
          <w:szCs w:val="24"/>
        </w:rPr>
        <w:t>strongly disfavored</w:t>
      </w:r>
      <w:r w:rsidR="009A1543" w:rsidRPr="0088698E">
        <w:rPr>
          <w:rFonts w:ascii="Times New Roman" w:hAnsi="Times New Roman"/>
          <w:bCs/>
          <w:color w:val="000000" w:themeColor="text1"/>
          <w:szCs w:val="24"/>
        </w:rPr>
        <w:fldChar w:fldCharType="begin"/>
      </w:r>
      <w:r w:rsidR="007914DF" w:rsidRPr="0088698E">
        <w:rPr>
          <w:rFonts w:ascii="Times New Roman" w:hAnsi="Times New Roman"/>
          <w:bCs/>
          <w:color w:val="000000" w:themeColor="text1"/>
          <w:szCs w:val="24"/>
        </w:rPr>
        <w:instrText xml:space="preserve"> ADDIN EN.CITE &lt;EndNote&gt;&lt;Cite&gt;&lt;Author&gt;Roth&lt;/Author&gt;&lt;Year&gt;2016&lt;/Year&gt;&lt;RecNum&gt;144&lt;/RecNum&gt;&lt;DisplayText&gt;&lt;style face="superscript"&gt;52&lt;/style&gt;&lt;/DisplayText&gt;&lt;record&gt;&lt;rec-number&gt;144&lt;/rec-number&gt;&lt;foreign-keys&gt;&lt;key app="EN" db-id="2zzw5r2pft0vtee5pe1pr9f9w2wzza2stee0" timestamp="1678987596"&gt;144&lt;/key&gt;&lt;/foreign-keys&gt;&lt;ref-type name="Journal Article"&gt;17&lt;/ref-type&gt;&lt;contributors&gt;&lt;authors&gt;&lt;author&gt;Roth, Hudson G.&lt;/author&gt;&lt;author&gt;Romero, Nathan A.&lt;/author&gt;&lt;author&gt;Nicewicz, David A.&lt;/author&gt;&lt;/authors&gt;&lt;/contributors&gt;&lt;titles&gt;&lt;title&gt;Experimental and calculated electrochemical potentials of common organic molecules for applications to single-electron redox chemistry&lt;/title&gt;&lt;secondary-title&gt;Synlett&lt;/secondary-title&gt;&lt;/titles&gt;&lt;periodical&gt;&lt;full-title&gt;Synlett&lt;/full-title&gt;&lt;/periodical&gt;&lt;pages&gt;714–723&lt;/pages&gt;&lt;volume&gt;27&lt;/volume&gt;&lt;number&gt;05&lt;/number&gt;&lt;section&gt;714&lt;/section&gt;&lt;dates&gt;&lt;year&gt;2016&lt;/year&gt;&lt;/dates&gt;&lt;isbn&gt;0936-5214&amp;#xD;1437-2096&lt;/isbn&gt;&lt;urls&gt;&lt;/urls&gt;&lt;electronic-resource-num&gt;10.1055/s-0035-1561297&lt;/electronic-resource-num&gt;&lt;/record&gt;&lt;/Cite&gt;&lt;Cite&gt;&lt;Author&gt;Roth&lt;/Author&gt;&lt;Year&gt;2016&lt;/Year&gt;&lt;RecNum&gt;144&lt;/RecNum&gt;&lt;record&gt;&lt;rec-number&gt;144&lt;/rec-number&gt;&lt;foreign-keys&gt;&lt;key app="EN" db-id="2zzw5r2pft0vtee5pe1pr9f9w2wzza2stee0" timestamp="1678987596"&gt;144&lt;/key&gt;&lt;/foreign-keys&gt;&lt;ref-type name="Journal Article"&gt;17&lt;/ref-type&gt;&lt;contributors&gt;&lt;authors&gt;&lt;author&gt;Roth, Hudson G.&lt;/author&gt;&lt;author&gt;Romero, Nathan A.&lt;/author&gt;&lt;author&gt;Nicewicz, David A.&lt;/author&gt;&lt;/authors&gt;&lt;/contributors&gt;&lt;titles&gt;&lt;title&gt;Experimental and calculated electrochemical potentials of common organic molecules for applications to single-electron redox chemistry&lt;/title&gt;&lt;secondary-title&gt;Synlett&lt;/secondary-title&gt;&lt;/titles&gt;&lt;periodical&gt;&lt;full-title&gt;Synlett&lt;/full-title&gt;&lt;/periodical&gt;&lt;pages&gt;714–723&lt;/pages&gt;&lt;volume&gt;27&lt;/volume&gt;&lt;number&gt;05&lt;/number&gt;&lt;section&gt;714&lt;/section&gt;&lt;dates&gt;&lt;year&gt;2016&lt;/year&gt;&lt;/dates&gt;&lt;isbn&gt;0936-5214&amp;#xD;1437-2096&lt;/isbn&gt;&lt;urls&gt;&lt;/urls&gt;&lt;electronic-resource-num&gt;10.1055/s-0035-1561297&lt;/electronic-resource-num&gt;&lt;/record&gt;&lt;/Cite&gt;&lt;/EndNote&gt;</w:instrText>
      </w:r>
      <w:r w:rsidR="009A1543" w:rsidRPr="0088698E">
        <w:rPr>
          <w:rFonts w:ascii="Times New Roman" w:hAnsi="Times New Roman"/>
          <w:bCs/>
          <w:color w:val="000000" w:themeColor="text1"/>
          <w:szCs w:val="24"/>
        </w:rPr>
        <w:fldChar w:fldCharType="separate"/>
      </w:r>
      <w:r w:rsidR="007914DF" w:rsidRPr="0088698E">
        <w:rPr>
          <w:rFonts w:ascii="Times New Roman" w:hAnsi="Times New Roman"/>
          <w:bCs/>
          <w:noProof/>
          <w:color w:val="000000" w:themeColor="text1"/>
          <w:szCs w:val="24"/>
          <w:vertAlign w:val="superscript"/>
        </w:rPr>
        <w:t>52</w:t>
      </w:r>
      <w:r w:rsidR="009A1543" w:rsidRPr="0088698E">
        <w:rPr>
          <w:rFonts w:ascii="Times New Roman" w:hAnsi="Times New Roman"/>
          <w:bCs/>
          <w:color w:val="000000" w:themeColor="text1"/>
          <w:szCs w:val="24"/>
        </w:rPr>
        <w:fldChar w:fldCharType="end"/>
      </w:r>
      <w:r w:rsidR="00465BC7" w:rsidRPr="0088698E">
        <w:rPr>
          <w:rFonts w:ascii="Times New Roman" w:hAnsi="Times New Roman"/>
          <w:bCs/>
          <w:color w:val="000000" w:themeColor="text1"/>
          <w:szCs w:val="24"/>
        </w:rPr>
        <w:t xml:space="preserve"> (Fig. 7b). </w:t>
      </w:r>
      <w:r w:rsidR="00124C3A" w:rsidRPr="0088698E">
        <w:rPr>
          <w:rFonts w:ascii="Times New Roman" w:hAnsi="Times New Roman"/>
          <w:bCs/>
          <w:color w:val="000000" w:themeColor="text1"/>
          <w:szCs w:val="24"/>
        </w:rPr>
        <w:t xml:space="preserve">Furthermore, </w:t>
      </w:r>
      <w:r w:rsidR="00124C3A" w:rsidRPr="0088698E">
        <w:rPr>
          <w:rFonts w:ascii="Times New Roman" w:hAnsi="Times New Roman"/>
          <w:color w:val="000000" w:themeColor="text1"/>
          <w:szCs w:val="24"/>
        </w:rPr>
        <w:t xml:space="preserve">using </w:t>
      </w:r>
      <w:r w:rsidR="00124C3A" w:rsidRPr="0088698E">
        <w:rPr>
          <w:rFonts w:ascii="Times New Roman" w:hAnsi="Times New Roman"/>
          <w:i/>
          <w:iCs/>
          <w:color w:val="000000" w:themeColor="text1"/>
          <w:szCs w:val="24"/>
        </w:rPr>
        <w:t>trans</w:t>
      </w:r>
      <w:r w:rsidR="00124C3A" w:rsidRPr="0088698E">
        <w:rPr>
          <w:rFonts w:ascii="Times New Roman" w:hAnsi="Times New Roman"/>
          <w:color w:val="000000" w:themeColor="text1"/>
          <w:szCs w:val="24"/>
        </w:rPr>
        <w:t>-stilbene as a triplet-energy-transfer inhibitor</w:t>
      </w:r>
      <w:r w:rsidR="00671134" w:rsidRPr="0088698E">
        <w:rPr>
          <w:rFonts w:ascii="Times New Roman" w:hAnsi="Times New Roman"/>
          <w:color w:val="000000" w:themeColor="text1"/>
          <w:szCs w:val="24"/>
        </w:rPr>
        <w:fldChar w:fldCharType="begin"/>
      </w:r>
      <w:r w:rsidR="007914DF" w:rsidRPr="0088698E">
        <w:rPr>
          <w:rFonts w:ascii="Times New Roman" w:hAnsi="Times New Roman"/>
          <w:color w:val="000000" w:themeColor="text1"/>
          <w:szCs w:val="24"/>
        </w:rPr>
        <w:instrText xml:space="preserve"> ADDIN EN.CITE &lt;EndNote&gt;&lt;Cite&gt;&lt;Author&gt;Cheng&lt;/Author&gt;&lt;Year&gt;2021&lt;/Year&gt;&lt;RecNum&gt;145&lt;/RecNum&gt;&lt;DisplayText&gt;&lt;style face="superscript"&gt;53&lt;/style&gt;&lt;/DisplayText&gt;&lt;record&gt;&lt;rec-number&gt;145&lt;/rec-number&gt;&lt;foreign-keys&gt;&lt;key app="EN" db-id="2zzw5r2pft0vtee5pe1pr9f9w2wzza2stee0" timestamp="1678988342"&gt;145&lt;/key&gt;&lt;/foreign-keys&gt;&lt;ref-type name="Journal Article"&gt;17&lt;/ref-type&gt;&lt;contributors&gt;&lt;authors&gt;&lt;author&gt;Cheng, Xiaokai&lt;/author&gt;&lt;author&gt;Li, Tongtong&lt;/author&gt;&lt;author&gt;Liu, Yuting&lt;/author&gt;&lt;author&gt;Lu, Zhan&lt;/author&gt;&lt;/authors&gt;&lt;/contributors&gt;&lt;titles&gt;&lt;title&gt;Stereo- and enantioselective benzylic C–H alkenylation via photoredox/nickel dual catalysis&lt;/title&gt;&lt;secondary-title&gt;ACS Catal.&lt;/secondary-title&gt;&lt;/titles&gt;&lt;periodical&gt;&lt;full-title&gt;ACS Catal.&lt;/full-title&gt;&lt;/periodical&gt;&lt;pages&gt;11059–11065&lt;/pages&gt;&lt;volume&gt;11&lt;/volume&gt;&lt;number&gt;17&lt;/number&gt;&lt;section&gt;11059&lt;/section&gt;&lt;dates&gt;&lt;year&gt;2021&lt;/year&gt;&lt;/dates&gt;&lt;isbn&gt;2155-5435&amp;#xD;2155-5435&lt;/isbn&gt;&lt;urls&gt;&lt;/urls&gt;&lt;electronic-resource-num&gt;10.1021/acscatal.1c02851&lt;/electronic-resource-num&gt;&lt;/record&gt;&lt;/Cite&gt;&lt;/EndNote&gt;</w:instrText>
      </w:r>
      <w:r w:rsidR="00671134" w:rsidRPr="0088698E">
        <w:rPr>
          <w:rFonts w:ascii="Times New Roman" w:hAnsi="Times New Roman"/>
          <w:color w:val="000000" w:themeColor="text1"/>
          <w:szCs w:val="24"/>
        </w:rPr>
        <w:fldChar w:fldCharType="separate"/>
      </w:r>
      <w:r w:rsidR="007914DF" w:rsidRPr="0088698E">
        <w:rPr>
          <w:rFonts w:ascii="Times New Roman" w:hAnsi="Times New Roman"/>
          <w:noProof/>
          <w:color w:val="000000" w:themeColor="text1"/>
          <w:szCs w:val="24"/>
          <w:vertAlign w:val="superscript"/>
        </w:rPr>
        <w:t>53</w:t>
      </w:r>
      <w:r w:rsidR="00671134" w:rsidRPr="0088698E">
        <w:rPr>
          <w:rFonts w:ascii="Times New Roman" w:hAnsi="Times New Roman"/>
          <w:color w:val="000000" w:themeColor="text1"/>
          <w:szCs w:val="24"/>
        </w:rPr>
        <w:fldChar w:fldCharType="end"/>
      </w:r>
      <w:r w:rsidR="00124C3A" w:rsidRPr="0088698E">
        <w:rPr>
          <w:rFonts w:ascii="Times New Roman" w:hAnsi="Times New Roman"/>
          <w:color w:val="000000" w:themeColor="text1"/>
          <w:szCs w:val="24"/>
        </w:rPr>
        <w:t>, we found that the crossed cycloadditions with acrylonitrile were completely suppressed; no cycloadducts were detected (Fig. 7c).</w:t>
      </w:r>
    </w:p>
    <w:p w14:paraId="7572FCF0" w14:textId="791E28FE" w:rsidR="00F13BDB" w:rsidRPr="00BA497D" w:rsidRDefault="00854F5C" w:rsidP="00F56E17">
      <w:pPr>
        <w:pStyle w:val="af5"/>
        <w:spacing w:line="480" w:lineRule="auto"/>
        <w:ind w:firstLine="357"/>
        <w:jc w:val="both"/>
        <w:rPr>
          <w:rFonts w:ascii="Times New Roman" w:hAnsi="Times New Roman"/>
          <w:szCs w:val="24"/>
        </w:rPr>
      </w:pPr>
      <w:r w:rsidRPr="0088698E">
        <w:rPr>
          <w:rFonts w:ascii="Times New Roman" w:hAnsi="Times New Roman" w:hint="eastAsia"/>
          <w:color w:val="000000" w:themeColor="text1"/>
          <w:szCs w:val="24"/>
        </w:rPr>
        <w:t>We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established that 1-vinylnaphthalene quenches the luminescence of </w:t>
      </w:r>
      <w:r w:rsidRPr="0088698E">
        <w:rPr>
          <w:rFonts w:ascii="Times New Roman" w:hAnsi="Times New Roman"/>
          <w:b/>
          <w:bCs/>
          <w:color w:val="000000" w:themeColor="text1"/>
          <w:szCs w:val="24"/>
        </w:rPr>
        <w:t>UiO-69-phen(binap)Cu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but not </w:t>
      </w:r>
      <w:r w:rsidRPr="0088698E">
        <w:rPr>
          <w:rFonts w:ascii="Times New Roman" w:hAnsi="Times New Roman"/>
          <w:b/>
          <w:bCs/>
          <w:color w:val="000000" w:themeColor="text1"/>
          <w:szCs w:val="24"/>
        </w:rPr>
        <w:t>UiO-69-phen(xantphos)Cu</w:t>
      </w:r>
      <w:r w:rsidR="004D297C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4D297C" w:rsidRPr="0088698E">
        <w:rPr>
          <w:rFonts w:ascii="Times New Roman" w:hAnsi="Times New Roman"/>
          <w:bCs/>
          <w:color w:val="000000" w:themeColor="text1"/>
          <w:szCs w:val="24"/>
        </w:rPr>
        <w:t>(Supplementary Fig</w:t>
      </w:r>
      <w:r w:rsidR="004D297C" w:rsidRPr="0088698E">
        <w:rPr>
          <w:rFonts w:ascii="Times New Roman" w:hAnsi="Times New Roman" w:hint="eastAsia"/>
          <w:bCs/>
          <w:color w:val="000000" w:themeColor="text1"/>
          <w:szCs w:val="24"/>
        </w:rPr>
        <w:t>s</w:t>
      </w:r>
      <w:r w:rsidR="004D297C" w:rsidRPr="0088698E">
        <w:rPr>
          <w:rFonts w:ascii="Times New Roman" w:hAnsi="Times New Roman"/>
          <w:bCs/>
          <w:color w:val="000000" w:themeColor="text1"/>
          <w:szCs w:val="24"/>
        </w:rPr>
        <w:t xml:space="preserve">. </w:t>
      </w:r>
      <w:r w:rsidR="00536BD2" w:rsidRPr="0088698E">
        <w:rPr>
          <w:rFonts w:ascii="Times New Roman" w:hAnsi="Times New Roman"/>
          <w:bCs/>
          <w:color w:val="000000" w:themeColor="text1"/>
          <w:szCs w:val="24"/>
        </w:rPr>
        <w:t>33</w:t>
      </w:r>
      <w:r w:rsidR="004D297C" w:rsidRPr="0088698E">
        <w:rPr>
          <w:rFonts w:ascii="Times New Roman" w:hAnsi="Times New Roman"/>
          <w:bCs/>
          <w:color w:val="000000" w:themeColor="text1"/>
          <w:szCs w:val="24"/>
        </w:rPr>
        <w:t xml:space="preserve"> and </w:t>
      </w:r>
      <w:r w:rsidR="00536BD2" w:rsidRPr="0088698E">
        <w:rPr>
          <w:rFonts w:ascii="Times New Roman" w:hAnsi="Times New Roman"/>
          <w:bCs/>
          <w:color w:val="000000" w:themeColor="text1"/>
          <w:szCs w:val="24"/>
        </w:rPr>
        <w:t>35</w:t>
      </w:r>
      <w:r w:rsidR="004D297C" w:rsidRPr="0088698E">
        <w:rPr>
          <w:rFonts w:ascii="Times New Roman" w:hAnsi="Times New Roman"/>
          <w:bCs/>
          <w:color w:val="000000" w:themeColor="text1"/>
          <w:szCs w:val="24"/>
        </w:rPr>
        <w:t>)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, clearly demonstrating the superior activity of </w:t>
      </w:r>
      <w:r w:rsidRPr="0088698E">
        <w:rPr>
          <w:rFonts w:ascii="Times New Roman" w:hAnsi="Times New Roman"/>
          <w:b/>
          <w:bCs/>
          <w:color w:val="000000" w:themeColor="text1"/>
          <w:szCs w:val="24"/>
        </w:rPr>
        <w:t>UiO-69-phen(binap)Cu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in </w:t>
      </w:r>
      <w:r w:rsidRPr="0088698E">
        <w:rPr>
          <w:rFonts w:ascii="Times New Roman" w:hAnsi="Times New Roman" w:hint="eastAsia"/>
          <w:color w:val="000000" w:themeColor="text1"/>
          <w:szCs w:val="24"/>
        </w:rPr>
        <w:t>facilitating</w:t>
      </w:r>
      <w:r w:rsidRPr="0088698E">
        <w:rPr>
          <w:rFonts w:ascii="Times New Roman" w:hAnsi="Times New Roman"/>
          <w:color w:val="000000" w:themeColor="text1"/>
          <w:szCs w:val="24"/>
        </w:rPr>
        <w:t xml:space="preserve"> triplet energy transfer from photoexcited copper(I) to styrene</w:t>
      </w:r>
      <w:r w:rsidR="004D297C" w:rsidRPr="0088698E">
        <w:rPr>
          <w:rFonts w:ascii="Times New Roman" w:hAnsi="Times New Roman" w:hint="eastAsia"/>
          <w:color w:val="000000" w:themeColor="text1"/>
          <w:szCs w:val="24"/>
        </w:rPr>
        <w:t>s</w:t>
      </w:r>
      <w:r w:rsidRPr="0088698E">
        <w:rPr>
          <w:rFonts w:ascii="Times New Roman" w:hAnsi="Times New Roman"/>
          <w:color w:val="000000" w:themeColor="text1"/>
          <w:szCs w:val="24"/>
        </w:rPr>
        <w:t>.</w:t>
      </w:r>
      <w:r w:rsidR="00DA6DDB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bookmarkStart w:id="9" w:name="_Hlk140848656"/>
      <w:r w:rsidR="00031D7E" w:rsidRPr="0088698E">
        <w:rPr>
          <w:rFonts w:ascii="Times New Roman" w:hAnsi="Times New Roman"/>
          <w:color w:val="000000" w:themeColor="text1"/>
          <w:szCs w:val="24"/>
        </w:rPr>
        <w:t>In addition</w:t>
      </w:r>
      <w:r w:rsidR="00DA6DDB" w:rsidRPr="0088698E">
        <w:rPr>
          <w:rFonts w:ascii="Times New Roman" w:hAnsi="Times New Roman"/>
          <w:color w:val="000000" w:themeColor="text1"/>
          <w:szCs w:val="24"/>
        </w:rPr>
        <w:t>, the rate order of simple styrene was determined to be 4.28</w:t>
      </w:r>
      <w:r w:rsidR="00031D7E" w:rsidRPr="0088698E">
        <w:rPr>
          <w:rFonts w:ascii="Times New Roman" w:hAnsi="Times New Roman"/>
          <w:color w:val="000000" w:themeColor="text1"/>
          <w:szCs w:val="24"/>
        </w:rPr>
        <w:t xml:space="preserve"> ± 0.40 (</w:t>
      </w:r>
      <w:r w:rsidR="00031D7E" w:rsidRPr="0088698E">
        <w:rPr>
          <w:rFonts w:ascii="Times New Roman" w:hAnsi="Times New Roman"/>
          <w:bCs/>
          <w:color w:val="000000" w:themeColor="text1"/>
          <w:szCs w:val="24"/>
        </w:rPr>
        <w:t xml:space="preserve">Supplementary Fig. </w:t>
      </w:r>
      <w:r w:rsidR="00577289" w:rsidRPr="0088698E">
        <w:rPr>
          <w:rFonts w:ascii="Times New Roman" w:hAnsi="Times New Roman"/>
          <w:bCs/>
          <w:color w:val="000000" w:themeColor="text1"/>
          <w:szCs w:val="24"/>
        </w:rPr>
        <w:t>43</w:t>
      </w:r>
      <w:r w:rsidR="00031D7E" w:rsidRPr="0088698E">
        <w:rPr>
          <w:rFonts w:ascii="Times New Roman" w:hAnsi="Times New Roman"/>
          <w:color w:val="000000" w:themeColor="text1"/>
          <w:szCs w:val="24"/>
        </w:rPr>
        <w:t>)</w:t>
      </w:r>
      <w:r w:rsidR="00DA6DDB" w:rsidRPr="0088698E">
        <w:rPr>
          <w:rFonts w:ascii="Times New Roman" w:hAnsi="Times New Roman"/>
          <w:color w:val="000000" w:themeColor="text1"/>
          <w:szCs w:val="24"/>
        </w:rPr>
        <w:t xml:space="preserve">, </w:t>
      </w:r>
      <w:r w:rsidR="00031D7E" w:rsidRPr="0088698E">
        <w:rPr>
          <w:rFonts w:ascii="Times New Roman" w:hAnsi="Times New Roman"/>
          <w:color w:val="000000" w:themeColor="text1"/>
          <w:szCs w:val="24"/>
        </w:rPr>
        <w:t>indicating that</w:t>
      </w:r>
      <w:r w:rsidR="00DA6DDB" w:rsidRPr="0088698E">
        <w:rPr>
          <w:rFonts w:ascii="Times New Roman" w:hAnsi="Times New Roman"/>
          <w:color w:val="000000" w:themeColor="text1"/>
          <w:szCs w:val="24"/>
        </w:rPr>
        <w:t xml:space="preserve"> substrate aggregation </w:t>
      </w:r>
      <w:r w:rsidR="00031D7E" w:rsidRPr="0088698E">
        <w:rPr>
          <w:rFonts w:ascii="Times New Roman" w:hAnsi="Times New Roman"/>
          <w:color w:val="000000" w:themeColor="text1"/>
          <w:szCs w:val="24"/>
        </w:rPr>
        <w:t>occurred</w:t>
      </w:r>
      <w:r w:rsidR="00DA6DDB"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031D7E" w:rsidRPr="0088698E">
        <w:rPr>
          <w:rFonts w:ascii="Times New Roman" w:hAnsi="Times New Roman"/>
          <w:color w:val="000000" w:themeColor="text1"/>
          <w:szCs w:val="24"/>
        </w:rPr>
        <w:t xml:space="preserve">prior to </w:t>
      </w:r>
      <w:r w:rsidR="00DA6DDB" w:rsidRPr="0088698E">
        <w:rPr>
          <w:rFonts w:ascii="Times New Roman" w:hAnsi="Times New Roman"/>
          <w:color w:val="000000" w:themeColor="text1"/>
          <w:szCs w:val="24"/>
        </w:rPr>
        <w:t>photoexcitation.</w:t>
      </w:r>
      <w:bookmarkEnd w:id="9"/>
      <w:r w:rsidRPr="0088698E">
        <w:rPr>
          <w:rFonts w:ascii="Times New Roman" w:hAnsi="Times New Roman"/>
          <w:color w:val="000000" w:themeColor="text1"/>
          <w:szCs w:val="24"/>
        </w:rPr>
        <w:t xml:space="preserve"> </w:t>
      </w:r>
      <w:r w:rsidR="00E275C5" w:rsidRPr="0088698E">
        <w:rPr>
          <w:rFonts w:ascii="Times New Roman" w:hAnsi="Times New Roman"/>
          <w:color w:val="000000" w:themeColor="text1"/>
          <w:szCs w:val="24"/>
        </w:rPr>
        <w:t xml:space="preserve">Taken together, </w:t>
      </w:r>
      <w:r w:rsidR="0053760A" w:rsidRPr="0088698E">
        <w:rPr>
          <w:rFonts w:ascii="Times New Roman" w:hAnsi="Times New Roman"/>
          <w:color w:val="000000" w:themeColor="text1"/>
          <w:szCs w:val="24"/>
        </w:rPr>
        <w:t>the following catalytic cycle may be oper</w:t>
      </w:r>
      <w:r w:rsidR="0053760A" w:rsidRPr="00BA497D">
        <w:rPr>
          <w:rFonts w:ascii="Times New Roman" w:hAnsi="Times New Roman"/>
          <w:szCs w:val="24"/>
        </w:rPr>
        <w:t xml:space="preserve">ative </w:t>
      </w:r>
      <w:r w:rsidR="0053760A" w:rsidRPr="00BA497D">
        <w:rPr>
          <w:rFonts w:ascii="Times New Roman" w:hAnsi="Times New Roman"/>
          <w:szCs w:val="24"/>
        </w:rPr>
        <w:lastRenderedPageBreak/>
        <w:t xml:space="preserve">(Fig. 7d). </w:t>
      </w:r>
      <w:r w:rsidR="00406832" w:rsidRPr="00BA497D">
        <w:rPr>
          <w:rFonts w:ascii="Times New Roman" w:hAnsi="Times New Roman"/>
          <w:szCs w:val="24"/>
        </w:rPr>
        <w:t xml:space="preserve">The styrene </w:t>
      </w:r>
      <w:r w:rsidR="004D297C" w:rsidRPr="00BA497D">
        <w:rPr>
          <w:rFonts w:ascii="Times New Roman" w:hAnsi="Times New Roman"/>
          <w:szCs w:val="24"/>
        </w:rPr>
        <w:t xml:space="preserve">substrate </w:t>
      </w:r>
      <w:r w:rsidR="00406832" w:rsidRPr="00BA497D">
        <w:rPr>
          <w:rFonts w:ascii="Times New Roman" w:hAnsi="Times New Roman"/>
          <w:szCs w:val="24"/>
        </w:rPr>
        <w:t xml:space="preserve">aggregates in the MOF pores to form an exciplex with a </w:t>
      </w:r>
      <w:r w:rsidR="00FA5983" w:rsidRPr="00BA497D">
        <w:rPr>
          <w:rFonts w:ascii="Times New Roman" w:hAnsi="Times New Roman"/>
          <w:szCs w:val="24"/>
        </w:rPr>
        <w:t xml:space="preserve">much </w:t>
      </w:r>
      <w:r w:rsidR="00406832" w:rsidRPr="00BA497D">
        <w:rPr>
          <w:rFonts w:ascii="Times New Roman" w:hAnsi="Times New Roman"/>
          <w:szCs w:val="24"/>
        </w:rPr>
        <w:t>lower transition energy</w:t>
      </w:r>
      <w:r w:rsidR="007C695D" w:rsidRPr="00BA497D">
        <w:rPr>
          <w:rFonts w:ascii="Times New Roman" w:hAnsi="Times New Roman"/>
          <w:szCs w:val="24"/>
        </w:rPr>
        <w:fldChar w:fldCharType="begin"/>
      </w:r>
      <w:r w:rsidR="00365BE6" w:rsidRPr="00BA497D">
        <w:rPr>
          <w:rFonts w:ascii="Times New Roman" w:hAnsi="Times New Roman"/>
          <w:szCs w:val="24"/>
        </w:rPr>
        <w:instrText xml:space="preserve"> ADDIN EN.CITE &lt;EndNote&gt;&lt;Cite&gt;&lt;Author&gt;Liu&lt;/Author&gt;&lt;Year&gt;2020&lt;/Year&gt;&lt;RecNum&gt;13&lt;/RecNum&gt;&lt;DisplayText&gt;&lt;style face="superscript"&gt;16&lt;/style&gt;&lt;/DisplayText&gt;&lt;record&gt;&lt;rec-number&gt;13&lt;/rec-number&gt;&lt;foreign-keys&gt;&lt;key app="EN" db-id="2zzw5r2pft0vtee5pe1pr9f9w2wzza2stee0" timestamp="1673372461"&gt;13&lt;/key&gt;&lt;/foreign-keys&gt;&lt;ref-type name="Journal Article"&gt;17&lt;/ref-type&gt;&lt;contributors&gt;&lt;authors&gt;&lt;author&gt;Liu, Zan&lt;/author&gt;&lt;author&gt;Zhou, Chao&lt;/author&gt;&lt;author&gt;Lei, Tao&lt;/author&gt;&lt;author&gt;Nan, Xiao-Lei&lt;/author&gt;&lt;author&gt;Chen, Bin&lt;/author&gt;&lt;author&gt;Tung, Chen-Ho&lt;/author&gt;&lt;author&gt;Wu, Li-Zhu&lt;/author&gt;&lt;/authors&gt;&lt;/contributors&gt;&lt;titles&gt;&lt;title&gt;Aggregation-enabled intermolecular photo[2+2]cycloaddition of aryl terminal olefins by visible-light catalysis&lt;/title&gt;&lt;secondary-title&gt;CCS Chem.&lt;/secondary-title&gt;&lt;/titles&gt;&lt;periodical&gt;&lt;full-title&gt;CCS Chem.&lt;/full-title&gt;&lt;/periodical&gt;&lt;pages&gt;582–588&lt;/pages&gt;&lt;volume&gt;2&lt;/volume&gt;&lt;number&gt;1&lt;/number&gt;&lt;section&gt;582&lt;/section&gt;&lt;dates&gt;&lt;year&gt;2020&lt;/year&gt;&lt;/dates&gt;&lt;isbn&gt;2096-5745&lt;/isbn&gt;&lt;urls&gt;&lt;/urls&gt;&lt;electronic-resource-num&gt;10.31635/ccschem.019.201900049&lt;/electronic-resource-num&gt;&lt;/record&gt;&lt;/Cite&gt;&lt;/EndNote&gt;</w:instrText>
      </w:r>
      <w:r w:rsidR="007C695D" w:rsidRPr="00BA497D">
        <w:rPr>
          <w:rFonts w:ascii="Times New Roman" w:hAnsi="Times New Roman"/>
          <w:szCs w:val="24"/>
        </w:rPr>
        <w:fldChar w:fldCharType="separate"/>
      </w:r>
      <w:r w:rsidR="00365BE6" w:rsidRPr="00BA497D">
        <w:rPr>
          <w:rFonts w:ascii="Times New Roman" w:hAnsi="Times New Roman"/>
          <w:noProof/>
          <w:szCs w:val="24"/>
          <w:vertAlign w:val="superscript"/>
        </w:rPr>
        <w:t>16</w:t>
      </w:r>
      <w:r w:rsidR="007C695D" w:rsidRPr="00BA497D">
        <w:rPr>
          <w:rFonts w:ascii="Times New Roman" w:hAnsi="Times New Roman"/>
          <w:szCs w:val="24"/>
        </w:rPr>
        <w:fldChar w:fldCharType="end"/>
      </w:r>
      <w:r w:rsidR="00406832" w:rsidRPr="00BA497D">
        <w:rPr>
          <w:rFonts w:ascii="Times New Roman" w:hAnsi="Times New Roman"/>
          <w:szCs w:val="24"/>
        </w:rPr>
        <w:t xml:space="preserve">, which is </w:t>
      </w:r>
      <w:r w:rsidR="00FA5983" w:rsidRPr="00BA497D">
        <w:rPr>
          <w:rFonts w:ascii="Times New Roman" w:hAnsi="Times New Roman"/>
          <w:szCs w:val="24"/>
        </w:rPr>
        <w:t xml:space="preserve">then </w:t>
      </w:r>
      <w:r w:rsidR="00406832" w:rsidRPr="00BA497D">
        <w:rPr>
          <w:rFonts w:ascii="Times New Roman" w:hAnsi="Times New Roman"/>
          <w:szCs w:val="24"/>
        </w:rPr>
        <w:t xml:space="preserve">sensitized by the </w:t>
      </w:r>
      <w:r w:rsidR="00C17E46" w:rsidRPr="00BA497D">
        <w:rPr>
          <w:rFonts w:ascii="Times New Roman" w:hAnsi="Times New Roman"/>
          <w:szCs w:val="24"/>
        </w:rPr>
        <w:t xml:space="preserve">excited-state </w:t>
      </w:r>
      <w:r w:rsidR="00406832" w:rsidRPr="00BA497D">
        <w:rPr>
          <w:rFonts w:ascii="Times New Roman" w:hAnsi="Times New Roman"/>
          <w:szCs w:val="24"/>
        </w:rPr>
        <w:t>copper(I) photocatalyst via energy transfer. The result</w:t>
      </w:r>
      <w:r w:rsidR="00543D60" w:rsidRPr="00BA497D">
        <w:rPr>
          <w:rFonts w:ascii="Times New Roman" w:hAnsi="Times New Roman"/>
          <w:szCs w:val="24"/>
        </w:rPr>
        <w:t>ing</w:t>
      </w:r>
      <w:r w:rsidR="00406832" w:rsidRPr="00BA497D">
        <w:rPr>
          <w:rFonts w:ascii="Times New Roman" w:hAnsi="Times New Roman"/>
          <w:szCs w:val="24"/>
        </w:rPr>
        <w:t xml:space="preserve"> 1,2-triplet styrene undergoes an intermolecular radical addition </w:t>
      </w:r>
      <w:r w:rsidR="00543D60" w:rsidRPr="00BA497D">
        <w:rPr>
          <w:rFonts w:ascii="Times New Roman" w:hAnsi="Times New Roman"/>
          <w:szCs w:val="24"/>
        </w:rPr>
        <w:t>with</w:t>
      </w:r>
      <w:r w:rsidR="00406832" w:rsidRPr="00BA497D">
        <w:rPr>
          <w:rFonts w:ascii="Times New Roman" w:hAnsi="Times New Roman"/>
          <w:szCs w:val="24"/>
        </w:rPr>
        <w:t xml:space="preserve"> an electron-deficient </w:t>
      </w:r>
      <w:r w:rsidR="00543D60" w:rsidRPr="00BA497D">
        <w:rPr>
          <w:rFonts w:ascii="Times New Roman" w:hAnsi="Times New Roman"/>
          <w:szCs w:val="24"/>
        </w:rPr>
        <w:t xml:space="preserve">alkene </w:t>
      </w:r>
      <w:r w:rsidR="00406832" w:rsidRPr="00BA497D">
        <w:rPr>
          <w:rFonts w:ascii="Times New Roman" w:hAnsi="Times New Roman"/>
          <w:szCs w:val="24"/>
        </w:rPr>
        <w:t xml:space="preserve">or </w:t>
      </w:r>
      <w:r w:rsidR="00543D60" w:rsidRPr="00BA497D">
        <w:rPr>
          <w:rFonts w:ascii="Times New Roman" w:hAnsi="Times New Roman"/>
          <w:szCs w:val="24"/>
        </w:rPr>
        <w:t xml:space="preserve">a simple styrene </w:t>
      </w:r>
      <w:r w:rsidR="00406832" w:rsidRPr="00BA497D">
        <w:rPr>
          <w:rFonts w:ascii="Times New Roman" w:hAnsi="Times New Roman"/>
          <w:szCs w:val="24"/>
        </w:rPr>
        <w:t xml:space="preserve">to </w:t>
      </w:r>
      <w:r w:rsidR="00543D60" w:rsidRPr="00BA497D">
        <w:rPr>
          <w:rFonts w:ascii="Times New Roman" w:hAnsi="Times New Roman"/>
          <w:szCs w:val="24"/>
        </w:rPr>
        <w:t>generate</w:t>
      </w:r>
      <w:r w:rsidR="00406832" w:rsidRPr="00BA497D">
        <w:rPr>
          <w:rFonts w:ascii="Times New Roman" w:hAnsi="Times New Roman"/>
          <w:szCs w:val="24"/>
        </w:rPr>
        <w:t xml:space="preserve"> a 1,4-triplet diradical. The intersystem crossing (ISC) followed by intramolecular radical recombination yields the [2+2] cycloaddition product.</w:t>
      </w:r>
    </w:p>
    <w:p w14:paraId="62AF6321" w14:textId="77777777" w:rsidR="00F56E17" w:rsidRPr="00BA497D" w:rsidRDefault="00F56E17" w:rsidP="00F56E17">
      <w:pPr>
        <w:pStyle w:val="af5"/>
        <w:spacing w:line="480" w:lineRule="auto"/>
        <w:jc w:val="both"/>
        <w:rPr>
          <w:rFonts w:ascii="Times New Roman" w:hAnsi="Times New Roman"/>
          <w:szCs w:val="24"/>
        </w:rPr>
      </w:pPr>
    </w:p>
    <w:p w14:paraId="5CD4E97F" w14:textId="0F186A37" w:rsidR="00F13BDB" w:rsidRPr="00BA497D" w:rsidRDefault="00BA497D" w:rsidP="00F13BDB">
      <w:pPr>
        <w:pStyle w:val="af5"/>
        <w:spacing w:line="480" w:lineRule="auto"/>
        <w:jc w:val="center"/>
      </w:pPr>
      <w:r>
        <w:rPr>
          <w:noProof/>
        </w:rPr>
        <w:drawing>
          <wp:inline distT="0" distB="0" distL="0" distR="0" wp14:anchorId="2666580B" wp14:editId="3F71E2D9">
            <wp:extent cx="5940000" cy="4563051"/>
            <wp:effectExtent l="0" t="0" r="3810" b="9525"/>
            <wp:docPr id="16493136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563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95580" w14:textId="3430BCDF" w:rsidR="00F13BDB" w:rsidRPr="00BA497D" w:rsidRDefault="00F13BDB" w:rsidP="00031D7E">
      <w:pPr>
        <w:pStyle w:val="af5"/>
        <w:spacing w:line="480" w:lineRule="auto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b/>
          <w:szCs w:val="24"/>
        </w:rPr>
        <w:t xml:space="preserve">Fig. 7 </w:t>
      </w:r>
      <w:r w:rsidRPr="00BA497D">
        <w:rPr>
          <w:rFonts w:ascii="Times New Roman" w:hAnsi="Times New Roman"/>
          <w:b/>
        </w:rPr>
        <w:t xml:space="preserve">| </w:t>
      </w:r>
      <w:r w:rsidRPr="00BA497D">
        <w:rPr>
          <w:rFonts w:ascii="Times New Roman" w:hAnsi="Times New Roman"/>
          <w:b/>
          <w:szCs w:val="24"/>
        </w:rPr>
        <w:t xml:space="preserve">Mechanistic </w:t>
      </w:r>
      <w:r w:rsidR="00BC2D6C" w:rsidRPr="00BA497D">
        <w:rPr>
          <w:rFonts w:ascii="Times New Roman" w:hAnsi="Times New Roman" w:hint="eastAsia"/>
          <w:b/>
          <w:szCs w:val="24"/>
        </w:rPr>
        <w:t>in</w:t>
      </w:r>
      <w:r w:rsidR="00BC2D6C" w:rsidRPr="00BA497D">
        <w:rPr>
          <w:rFonts w:ascii="Times New Roman" w:hAnsi="Times New Roman"/>
          <w:b/>
          <w:szCs w:val="24"/>
        </w:rPr>
        <w:t>vestigation of the title reactions</w:t>
      </w:r>
      <w:r w:rsidRPr="00BA497D">
        <w:rPr>
          <w:rFonts w:ascii="Times New Roman" w:hAnsi="Times New Roman"/>
          <w:b/>
          <w:szCs w:val="24"/>
        </w:rPr>
        <w:t>.</w:t>
      </w:r>
      <w:r w:rsidRPr="00BA497D">
        <w:rPr>
          <w:rFonts w:ascii="Times New Roman" w:hAnsi="Times New Roman"/>
          <w:szCs w:val="24"/>
        </w:rPr>
        <w:t xml:space="preserve"> </w:t>
      </w:r>
      <w:r w:rsidRPr="00BA497D">
        <w:rPr>
          <w:rFonts w:ascii="Times New Roman" w:hAnsi="Times New Roman"/>
          <w:b/>
          <w:szCs w:val="24"/>
        </w:rPr>
        <w:t>a</w:t>
      </w:r>
      <w:r w:rsidRPr="00BA497D">
        <w:rPr>
          <w:rFonts w:ascii="Times New Roman" w:hAnsi="Times New Roman"/>
          <w:szCs w:val="24"/>
        </w:rPr>
        <w:t xml:space="preserve">, Solid-state emission spectra (excitation wavelength: </w:t>
      </w:r>
      <w:r w:rsidR="00A964E0" w:rsidRPr="00BA497D">
        <w:rPr>
          <w:rFonts w:ascii="Times New Roman" w:hAnsi="Times New Roman"/>
          <w:szCs w:val="24"/>
        </w:rPr>
        <w:t>42</w:t>
      </w:r>
      <w:r w:rsidR="00A52AFD" w:rsidRPr="00BA497D">
        <w:rPr>
          <w:rFonts w:ascii="Times New Roman" w:hAnsi="Times New Roman"/>
          <w:szCs w:val="24"/>
        </w:rPr>
        <w:t>0</w:t>
      </w:r>
      <w:r w:rsidRPr="00BA497D">
        <w:rPr>
          <w:rFonts w:ascii="Times New Roman" w:hAnsi="Times New Roman"/>
          <w:szCs w:val="24"/>
        </w:rPr>
        <w:t xml:space="preserve"> nm) of </w:t>
      </w:r>
      <w:r w:rsidRPr="00BA497D">
        <w:rPr>
          <w:rFonts w:ascii="Times New Roman" w:hAnsi="Times New Roman"/>
          <w:b/>
          <w:bCs/>
          <w:szCs w:val="24"/>
        </w:rPr>
        <w:t>UiO-69-phen(binap)Cu</w:t>
      </w:r>
      <w:r w:rsidRPr="00BA497D">
        <w:rPr>
          <w:rFonts w:ascii="Times New Roman" w:hAnsi="Times New Roman"/>
          <w:szCs w:val="24"/>
        </w:rPr>
        <w:t xml:space="preserve"> and </w:t>
      </w:r>
      <w:r w:rsidRPr="00BA497D">
        <w:rPr>
          <w:rFonts w:ascii="Times New Roman" w:hAnsi="Times New Roman"/>
          <w:b/>
          <w:bCs/>
          <w:szCs w:val="24"/>
        </w:rPr>
        <w:t>Cu-1</w:t>
      </w:r>
      <w:r w:rsidRPr="00BA497D">
        <w:rPr>
          <w:rFonts w:ascii="Times New Roman" w:hAnsi="Times New Roman"/>
          <w:szCs w:val="24"/>
        </w:rPr>
        <w:t xml:space="preserve"> recorded </w:t>
      </w:r>
      <w:r w:rsidR="007B0414" w:rsidRPr="00BA497D">
        <w:rPr>
          <w:rFonts w:ascii="Times New Roman" w:hAnsi="Times New Roman" w:hint="eastAsia"/>
          <w:szCs w:val="24"/>
        </w:rPr>
        <w:t>under</w:t>
      </w:r>
      <w:r w:rsidR="007B0414" w:rsidRPr="00BA497D">
        <w:rPr>
          <w:rFonts w:ascii="Times New Roman" w:hAnsi="Times New Roman"/>
          <w:szCs w:val="24"/>
        </w:rPr>
        <w:t xml:space="preserve"> argon </w:t>
      </w:r>
      <w:r w:rsidRPr="00BA497D">
        <w:rPr>
          <w:rFonts w:ascii="Times New Roman" w:hAnsi="Times New Roman"/>
          <w:szCs w:val="24"/>
        </w:rPr>
        <w:t xml:space="preserve">at </w:t>
      </w:r>
      <w:r w:rsidR="00BC2D6C" w:rsidRPr="00BA497D">
        <w:rPr>
          <w:rFonts w:ascii="Times New Roman" w:hAnsi="Times New Roman"/>
          <w:szCs w:val="24"/>
        </w:rPr>
        <w:t>room temperature</w:t>
      </w:r>
      <w:r w:rsidRPr="00BA497D">
        <w:rPr>
          <w:rFonts w:ascii="Times New Roman" w:hAnsi="Times New Roman"/>
          <w:szCs w:val="24"/>
        </w:rPr>
        <w:t xml:space="preserve">. </w:t>
      </w:r>
      <w:r w:rsidRPr="00BA497D">
        <w:rPr>
          <w:rFonts w:ascii="Times New Roman" w:hAnsi="Times New Roman"/>
          <w:b/>
          <w:szCs w:val="24"/>
        </w:rPr>
        <w:t>b</w:t>
      </w:r>
      <w:r w:rsidRPr="00BA497D">
        <w:rPr>
          <w:rFonts w:ascii="Times New Roman" w:hAnsi="Times New Roman"/>
          <w:szCs w:val="24"/>
        </w:rPr>
        <w:t xml:space="preserve">, </w:t>
      </w:r>
      <w:r w:rsidRPr="00BA497D">
        <w:rPr>
          <w:rFonts w:ascii="Times New Roman" w:hAnsi="Times New Roman" w:hint="eastAsia"/>
          <w:szCs w:val="24"/>
        </w:rPr>
        <w:t>Ruling</w:t>
      </w:r>
      <w:r w:rsidRPr="00BA497D">
        <w:rPr>
          <w:rFonts w:ascii="Times New Roman" w:hAnsi="Times New Roman"/>
          <w:szCs w:val="24"/>
        </w:rPr>
        <w:t xml:space="preserve"> out e</w:t>
      </w:r>
      <w:r w:rsidRPr="00BA497D">
        <w:rPr>
          <w:rFonts w:ascii="Times New Roman" w:hAnsi="Times New Roman" w:hint="eastAsia"/>
          <w:szCs w:val="24"/>
        </w:rPr>
        <w:t>lectron</w:t>
      </w:r>
      <w:r w:rsidR="00643B16" w:rsidRPr="00BA497D">
        <w:rPr>
          <w:rFonts w:ascii="Times New Roman" w:hAnsi="Times New Roman"/>
          <w:szCs w:val="24"/>
        </w:rPr>
        <w:t>-</w:t>
      </w:r>
      <w:r w:rsidRPr="00BA497D">
        <w:rPr>
          <w:rFonts w:ascii="Times New Roman" w:hAnsi="Times New Roman"/>
          <w:szCs w:val="24"/>
        </w:rPr>
        <w:t>transfer pathways</w:t>
      </w:r>
      <w:r w:rsidR="001529AC" w:rsidRPr="00BA497D">
        <w:rPr>
          <w:rFonts w:ascii="Times New Roman" w:hAnsi="Times New Roman"/>
          <w:szCs w:val="24"/>
        </w:rPr>
        <w:t>.</w:t>
      </w:r>
      <w:r w:rsidR="001529AC" w:rsidRPr="00BA497D">
        <w:rPr>
          <w:rFonts w:ascii="Times New Roman" w:hAnsi="Times New Roman" w:hint="eastAsia"/>
          <w:szCs w:val="24"/>
        </w:rPr>
        <w:t xml:space="preserve"> PS</w:t>
      </w:r>
      <w:r w:rsidR="001529AC" w:rsidRPr="00BA497D">
        <w:rPr>
          <w:rFonts w:ascii="Times New Roman" w:hAnsi="Times New Roman"/>
          <w:szCs w:val="24"/>
        </w:rPr>
        <w:t>, copper photosensitizer</w:t>
      </w:r>
      <w:r w:rsidRPr="00BA497D">
        <w:rPr>
          <w:rFonts w:ascii="Times New Roman" w:hAnsi="Times New Roman" w:hint="eastAsia"/>
          <w:szCs w:val="24"/>
        </w:rPr>
        <w:t xml:space="preserve">. </w:t>
      </w:r>
      <w:r w:rsidRPr="00BA497D">
        <w:rPr>
          <w:rFonts w:ascii="Times New Roman" w:hAnsi="Times New Roman"/>
          <w:b/>
          <w:szCs w:val="24"/>
        </w:rPr>
        <w:t>c</w:t>
      </w:r>
      <w:r w:rsidRPr="00BA497D">
        <w:rPr>
          <w:rFonts w:ascii="Times New Roman" w:hAnsi="Times New Roman"/>
          <w:szCs w:val="24"/>
        </w:rPr>
        <w:t>, Triplet</w:t>
      </w:r>
      <w:r w:rsidR="001529AC" w:rsidRPr="00BA497D">
        <w:rPr>
          <w:rFonts w:ascii="Times New Roman" w:hAnsi="Times New Roman"/>
          <w:szCs w:val="24"/>
        </w:rPr>
        <w:t xml:space="preserve"> </w:t>
      </w:r>
      <w:r w:rsidR="001529AC" w:rsidRPr="00BA497D">
        <w:rPr>
          <w:rFonts w:ascii="Times New Roman" w:hAnsi="Times New Roman"/>
          <w:szCs w:val="24"/>
        </w:rPr>
        <w:lastRenderedPageBreak/>
        <w:t>excited-state</w:t>
      </w:r>
      <w:r w:rsidRPr="00BA497D">
        <w:rPr>
          <w:rFonts w:ascii="Times New Roman" w:hAnsi="Times New Roman"/>
          <w:szCs w:val="24"/>
        </w:rPr>
        <w:t xml:space="preserve"> quenching experiments. </w:t>
      </w:r>
      <w:r w:rsidRPr="00BA497D">
        <w:rPr>
          <w:rFonts w:ascii="Times New Roman" w:hAnsi="Times New Roman"/>
          <w:b/>
          <w:bCs/>
          <w:szCs w:val="24"/>
        </w:rPr>
        <w:t>d</w:t>
      </w:r>
      <w:r w:rsidRPr="00BA497D">
        <w:rPr>
          <w:rFonts w:ascii="Times New Roman" w:hAnsi="Times New Roman"/>
          <w:szCs w:val="24"/>
        </w:rPr>
        <w:t xml:space="preserve">, Proposed mechanism </w:t>
      </w:r>
      <w:r w:rsidRPr="00BA497D">
        <w:rPr>
          <w:rFonts w:ascii="Times New Roman" w:hAnsi="Times New Roman" w:hint="eastAsia"/>
          <w:szCs w:val="24"/>
        </w:rPr>
        <w:t>for</w:t>
      </w:r>
      <w:r w:rsidRPr="00BA497D">
        <w:rPr>
          <w:rFonts w:ascii="Times New Roman" w:hAnsi="Times New Roman"/>
          <w:szCs w:val="24"/>
        </w:rPr>
        <w:t xml:space="preserve"> </w:t>
      </w:r>
      <w:r w:rsidRPr="00BA497D">
        <w:rPr>
          <w:rFonts w:ascii="Times New Roman" w:hAnsi="Times New Roman" w:hint="eastAsia"/>
          <w:szCs w:val="24"/>
        </w:rPr>
        <w:t>h</w:t>
      </w:r>
      <w:r w:rsidRPr="00BA497D">
        <w:rPr>
          <w:rFonts w:ascii="Times New Roman" w:hAnsi="Times New Roman"/>
          <w:szCs w:val="24"/>
        </w:rPr>
        <w:t>eterogeneous photocatalytic [2+2] cycloaddition.</w:t>
      </w:r>
    </w:p>
    <w:p w14:paraId="562D40D9" w14:textId="2CE0D74B" w:rsidR="00430325" w:rsidRPr="00BA497D" w:rsidRDefault="00430325" w:rsidP="007834FA">
      <w:pPr>
        <w:pStyle w:val="af5"/>
        <w:spacing w:line="480" w:lineRule="auto"/>
        <w:jc w:val="both"/>
        <w:rPr>
          <w:rFonts w:ascii="Arial" w:hAnsi="Arial" w:cs="Arial"/>
          <w:b/>
          <w:bCs/>
          <w:szCs w:val="24"/>
        </w:rPr>
      </w:pPr>
      <w:r w:rsidRPr="00BA497D">
        <w:rPr>
          <w:rFonts w:ascii="Arial" w:hAnsi="Arial" w:cs="Arial" w:hint="eastAsia"/>
          <w:b/>
          <w:bCs/>
          <w:szCs w:val="24"/>
        </w:rPr>
        <w:t>Conclusions</w:t>
      </w:r>
    </w:p>
    <w:p w14:paraId="2AAC1407" w14:textId="21257700" w:rsidR="000A7F43" w:rsidRPr="00BA497D" w:rsidRDefault="000B008A" w:rsidP="007834FA">
      <w:pPr>
        <w:pStyle w:val="af5"/>
        <w:spacing w:line="480" w:lineRule="auto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szCs w:val="24"/>
        </w:rPr>
        <w:t>We describe here the use of well-defined crystalline MOFs to support heteroleptic copper(I) complexes in order to facilitate a series of intermolecular crossed [2+2] cycloadditions via energy transfer under visible light irradiation.</w:t>
      </w:r>
      <w:r w:rsidR="00AE4FE3" w:rsidRPr="00BA497D">
        <w:rPr>
          <w:rFonts w:ascii="Times New Roman" w:hAnsi="Times New Roman"/>
          <w:szCs w:val="24"/>
        </w:rPr>
        <w:t xml:space="preserve"> The incorporation of binap-containing copper </w:t>
      </w:r>
      <w:r w:rsidR="00964A3E" w:rsidRPr="00BA497D">
        <w:rPr>
          <w:rFonts w:ascii="Times New Roman" w:hAnsi="Times New Roman"/>
          <w:szCs w:val="24"/>
        </w:rPr>
        <w:t xml:space="preserve">triplet </w:t>
      </w:r>
      <w:r w:rsidR="00AE4FE3" w:rsidRPr="00BA497D">
        <w:rPr>
          <w:rFonts w:ascii="Times New Roman" w:hAnsi="Times New Roman"/>
          <w:szCs w:val="24"/>
        </w:rPr>
        <w:t xml:space="preserve">photosensitizers onto the MOF </w:t>
      </w:r>
      <w:r w:rsidR="0019569E" w:rsidRPr="00BA497D">
        <w:rPr>
          <w:rFonts w:ascii="Times New Roman" w:hAnsi="Times New Roman"/>
          <w:szCs w:val="24"/>
        </w:rPr>
        <w:t xml:space="preserve">organic </w:t>
      </w:r>
      <w:r w:rsidR="00AE4FE3" w:rsidRPr="00BA497D">
        <w:rPr>
          <w:rFonts w:ascii="Times New Roman" w:hAnsi="Times New Roman"/>
          <w:szCs w:val="24"/>
        </w:rPr>
        <w:t xml:space="preserve">linkers </w:t>
      </w:r>
      <w:r w:rsidR="00964A3E" w:rsidRPr="00BA497D">
        <w:rPr>
          <w:rFonts w:ascii="Times New Roman" w:hAnsi="Times New Roman" w:hint="eastAsia"/>
          <w:szCs w:val="24"/>
        </w:rPr>
        <w:t>substantially</w:t>
      </w:r>
      <w:r w:rsidR="00AE4FE3" w:rsidRPr="00BA497D">
        <w:rPr>
          <w:rFonts w:ascii="Times New Roman" w:hAnsi="Times New Roman"/>
          <w:szCs w:val="24"/>
        </w:rPr>
        <w:t xml:space="preserve"> improve</w:t>
      </w:r>
      <w:r w:rsidRPr="00BA497D">
        <w:rPr>
          <w:rFonts w:ascii="Times New Roman" w:hAnsi="Times New Roman"/>
          <w:szCs w:val="24"/>
        </w:rPr>
        <w:t>s</w:t>
      </w:r>
      <w:r w:rsidR="00AE4FE3" w:rsidRPr="00BA497D">
        <w:rPr>
          <w:rFonts w:ascii="Times New Roman" w:hAnsi="Times New Roman"/>
          <w:szCs w:val="24"/>
        </w:rPr>
        <w:t xml:space="preserve"> the photostability</w:t>
      </w:r>
      <w:r w:rsidR="00086EFE" w:rsidRPr="00BA497D">
        <w:rPr>
          <w:rFonts w:ascii="Times New Roman" w:hAnsi="Times New Roman"/>
          <w:szCs w:val="24"/>
        </w:rPr>
        <w:t xml:space="preserve"> and increase</w:t>
      </w:r>
      <w:r w:rsidRPr="00BA497D">
        <w:rPr>
          <w:rFonts w:ascii="Times New Roman" w:hAnsi="Times New Roman"/>
          <w:szCs w:val="24"/>
        </w:rPr>
        <w:t>s</w:t>
      </w:r>
      <w:r w:rsidR="00086EFE" w:rsidRPr="00BA497D">
        <w:rPr>
          <w:rFonts w:ascii="Times New Roman" w:hAnsi="Times New Roman"/>
          <w:szCs w:val="24"/>
        </w:rPr>
        <w:t xml:space="preserve"> the excited-state lifetime</w:t>
      </w:r>
      <w:r w:rsidR="00AE4FE3" w:rsidRPr="00BA497D">
        <w:rPr>
          <w:rFonts w:ascii="Times New Roman" w:hAnsi="Times New Roman"/>
          <w:szCs w:val="24"/>
        </w:rPr>
        <w:t xml:space="preserve">, paving the way for the development of unprecedented cycloadditions of simple styrenes with electron-deficient alkenes. </w:t>
      </w:r>
      <w:r w:rsidRPr="00BA497D">
        <w:rPr>
          <w:rFonts w:ascii="Times New Roman" w:hAnsi="Times New Roman"/>
          <w:szCs w:val="24"/>
        </w:rPr>
        <w:t xml:space="preserve">This newly developed heterogeneous copper photocatalysis demonstrates an extraordinarily broad substrate scope, excellent catalytic efficiency, and remarkable catalyst recyclability. </w:t>
      </w:r>
      <w:r w:rsidR="00346341" w:rsidRPr="00BA497D">
        <w:rPr>
          <w:rFonts w:ascii="Times New Roman" w:hAnsi="Times New Roman"/>
          <w:szCs w:val="24"/>
        </w:rPr>
        <w:t xml:space="preserve">Our work provides a general </w:t>
      </w:r>
      <w:r w:rsidR="00964A3E" w:rsidRPr="00BA497D">
        <w:rPr>
          <w:rFonts w:ascii="Times New Roman" w:hAnsi="Times New Roman"/>
          <w:szCs w:val="24"/>
        </w:rPr>
        <w:t>approach to</w:t>
      </w:r>
      <w:r w:rsidR="00346341" w:rsidRPr="00BA497D">
        <w:rPr>
          <w:rFonts w:ascii="Times New Roman" w:hAnsi="Times New Roman"/>
          <w:szCs w:val="24"/>
        </w:rPr>
        <w:t xml:space="preserve"> </w:t>
      </w:r>
      <w:r w:rsidR="00964A3E" w:rsidRPr="00BA497D">
        <w:rPr>
          <w:rFonts w:ascii="Times New Roman" w:hAnsi="Times New Roman"/>
          <w:szCs w:val="24"/>
        </w:rPr>
        <w:t>designing</w:t>
      </w:r>
      <w:r w:rsidR="00346341" w:rsidRPr="00BA497D">
        <w:rPr>
          <w:rFonts w:ascii="Times New Roman" w:hAnsi="Times New Roman"/>
          <w:szCs w:val="24"/>
        </w:rPr>
        <w:t xml:space="preserve"> highly reactive copper photocatalysts </w:t>
      </w:r>
      <w:r w:rsidR="0019569E" w:rsidRPr="00BA497D">
        <w:rPr>
          <w:rFonts w:ascii="Times New Roman" w:hAnsi="Times New Roman"/>
          <w:szCs w:val="24"/>
        </w:rPr>
        <w:t xml:space="preserve">for </w:t>
      </w:r>
      <w:r w:rsidRPr="00BA497D">
        <w:rPr>
          <w:rFonts w:ascii="Times New Roman" w:hAnsi="Times New Roman"/>
          <w:szCs w:val="24"/>
        </w:rPr>
        <w:t>diverse</w:t>
      </w:r>
      <w:r w:rsidR="0019569E" w:rsidRPr="00BA497D">
        <w:rPr>
          <w:rFonts w:ascii="Times New Roman" w:hAnsi="Times New Roman"/>
          <w:szCs w:val="24"/>
        </w:rPr>
        <w:t xml:space="preserve"> energy-transfer</w:t>
      </w:r>
      <w:r w:rsidR="00FF1201" w:rsidRPr="00BA497D">
        <w:rPr>
          <w:rFonts w:ascii="Times New Roman" w:hAnsi="Times New Roman"/>
          <w:szCs w:val="24"/>
        </w:rPr>
        <w:t>-mediated</w:t>
      </w:r>
      <w:r w:rsidR="0019569E" w:rsidRPr="00BA497D">
        <w:rPr>
          <w:rFonts w:ascii="Times New Roman" w:hAnsi="Times New Roman"/>
          <w:szCs w:val="24"/>
        </w:rPr>
        <w:t xml:space="preserve"> organic transformations.</w:t>
      </w:r>
    </w:p>
    <w:p w14:paraId="7500FC3B" w14:textId="77777777" w:rsidR="000A7F43" w:rsidRPr="00BA497D" w:rsidRDefault="000A7F43" w:rsidP="007834FA">
      <w:pPr>
        <w:pStyle w:val="af5"/>
        <w:spacing w:line="480" w:lineRule="auto"/>
        <w:jc w:val="both"/>
        <w:rPr>
          <w:rFonts w:ascii="Times New Roman" w:hAnsi="Times New Roman"/>
          <w:szCs w:val="24"/>
        </w:rPr>
      </w:pPr>
    </w:p>
    <w:p w14:paraId="040530C9" w14:textId="77777777" w:rsidR="00430325" w:rsidRPr="00BA497D" w:rsidRDefault="00430325">
      <w:pPr>
        <w:spacing w:after="0" w:line="240" w:lineRule="auto"/>
        <w:rPr>
          <w:b/>
          <w:sz w:val="24"/>
          <w:szCs w:val="24"/>
        </w:rPr>
      </w:pPr>
    </w:p>
    <w:p w14:paraId="5D75795E" w14:textId="7489CCE5" w:rsidR="00430325" w:rsidRPr="00BA497D" w:rsidRDefault="00430325">
      <w:pPr>
        <w:spacing w:after="0" w:line="240" w:lineRule="auto"/>
        <w:rPr>
          <w:b/>
          <w:sz w:val="24"/>
          <w:szCs w:val="24"/>
        </w:rPr>
      </w:pPr>
      <w:r w:rsidRPr="00BA497D">
        <w:rPr>
          <w:b/>
          <w:sz w:val="24"/>
          <w:szCs w:val="24"/>
        </w:rPr>
        <w:br w:type="page"/>
      </w:r>
    </w:p>
    <w:p w14:paraId="6F5681EC" w14:textId="682218FF" w:rsidR="00D027A3" w:rsidRPr="00BA497D" w:rsidRDefault="00D027A3" w:rsidP="00091322">
      <w:pPr>
        <w:pStyle w:val="af5"/>
        <w:spacing w:after="120"/>
        <w:jc w:val="both"/>
        <w:rPr>
          <w:rFonts w:ascii="Arial" w:hAnsi="Arial" w:cs="Arial"/>
          <w:b/>
          <w:bCs/>
          <w:szCs w:val="24"/>
        </w:rPr>
      </w:pPr>
      <w:r w:rsidRPr="00BA497D">
        <w:rPr>
          <w:rFonts w:ascii="Arial" w:hAnsi="Arial" w:cs="Arial"/>
          <w:b/>
          <w:bCs/>
          <w:szCs w:val="24"/>
        </w:rPr>
        <w:lastRenderedPageBreak/>
        <w:t>Methods</w:t>
      </w:r>
    </w:p>
    <w:p w14:paraId="3B9DB159" w14:textId="2C0AE54E" w:rsidR="005E1764" w:rsidRPr="00BA497D" w:rsidRDefault="005E1764" w:rsidP="005E1764">
      <w:pPr>
        <w:pStyle w:val="af5"/>
        <w:rPr>
          <w:rFonts w:ascii="Times New Roman" w:hAnsi="Times New Roman"/>
          <w:sz w:val="22"/>
        </w:rPr>
      </w:pPr>
      <w:r w:rsidRPr="00BA497D">
        <w:rPr>
          <w:rFonts w:ascii="Times New Roman" w:hAnsi="Times New Roman" w:hint="eastAsia"/>
          <w:b/>
          <w:sz w:val="22"/>
        </w:rPr>
        <w:t>Synthesis of</w:t>
      </w:r>
      <w:r w:rsidRPr="00BA497D">
        <w:rPr>
          <w:rFonts w:ascii="Times New Roman" w:hAnsi="Times New Roman"/>
          <w:b/>
          <w:sz w:val="22"/>
        </w:rPr>
        <w:t xml:space="preserve"> the catalyst support </w:t>
      </w:r>
      <w:r w:rsidRPr="00BA497D">
        <w:rPr>
          <w:rFonts w:ascii="Times New Roman" w:hAnsi="Times New Roman" w:hint="eastAsia"/>
          <w:b/>
          <w:sz w:val="22"/>
        </w:rPr>
        <w:t>UiO-69-phe</w:t>
      </w:r>
      <w:r w:rsidRPr="00BA497D">
        <w:rPr>
          <w:rFonts w:ascii="Times New Roman" w:hAnsi="Times New Roman"/>
          <w:b/>
          <w:sz w:val="22"/>
        </w:rPr>
        <w:t>n.</w:t>
      </w:r>
      <w:r w:rsidRPr="00BA497D">
        <w:rPr>
          <w:rFonts w:ascii="Times New Roman" w:hAnsi="Times New Roman"/>
          <w:sz w:val="22"/>
        </w:rPr>
        <w:t xml:space="preserve"> ZrCl</w:t>
      </w:r>
      <w:r w:rsidRPr="00BA497D">
        <w:rPr>
          <w:rFonts w:ascii="Times New Roman" w:hAnsi="Times New Roman"/>
          <w:sz w:val="22"/>
          <w:vertAlign w:val="subscript"/>
        </w:rPr>
        <w:t>4</w:t>
      </w:r>
      <w:r w:rsidRPr="00BA497D">
        <w:rPr>
          <w:rFonts w:ascii="Times New Roman" w:hAnsi="Times New Roman"/>
          <w:sz w:val="22"/>
        </w:rPr>
        <w:t xml:space="preserve"> (</w:t>
      </w:r>
      <w:r w:rsidR="00AC76EA" w:rsidRPr="00BA497D">
        <w:rPr>
          <w:rFonts w:ascii="Times New Roman" w:hAnsi="Times New Roman"/>
          <w:sz w:val="22"/>
        </w:rPr>
        <w:t>179</w:t>
      </w:r>
      <w:r w:rsidRPr="00BA497D">
        <w:rPr>
          <w:rFonts w:ascii="Times New Roman" w:hAnsi="Times New Roman"/>
          <w:sz w:val="22"/>
        </w:rPr>
        <w:t xml:space="preserve"> mg, </w:t>
      </w:r>
      <w:r w:rsidR="00657475" w:rsidRPr="00BA497D">
        <w:rPr>
          <w:rFonts w:ascii="Times New Roman" w:hAnsi="Times New Roman"/>
          <w:sz w:val="22"/>
        </w:rPr>
        <w:t>0.77</w:t>
      </w:r>
      <w:r w:rsidRPr="00BA497D">
        <w:rPr>
          <w:rFonts w:ascii="Times New Roman" w:hAnsi="Times New Roman"/>
          <w:sz w:val="22"/>
        </w:rPr>
        <w:t xml:space="preserve"> </w:t>
      </w:r>
      <w:r w:rsidR="00657475" w:rsidRPr="00BA497D">
        <w:rPr>
          <w:rFonts w:ascii="Times New Roman" w:hAnsi="Times New Roman"/>
          <w:sz w:val="22"/>
        </w:rPr>
        <w:t>m</w:t>
      </w:r>
      <w:r w:rsidRPr="00BA497D">
        <w:rPr>
          <w:rFonts w:ascii="Times New Roman" w:hAnsi="Times New Roman"/>
          <w:sz w:val="22"/>
        </w:rPr>
        <w:t>mol</w:t>
      </w:r>
      <w:r w:rsidRPr="00BA497D">
        <w:rPr>
          <w:rFonts w:ascii="Times New Roman" w:hAnsi="Times New Roman"/>
          <w:sz w:val="22"/>
          <w:szCs w:val="22"/>
        </w:rPr>
        <w:t>),</w:t>
      </w:r>
      <w:r w:rsidR="008901DD" w:rsidRPr="00BA497D">
        <w:rPr>
          <w:rFonts w:ascii="Times New Roman" w:hAnsi="Times New Roman"/>
          <w:sz w:val="22"/>
          <w:szCs w:val="22"/>
        </w:rPr>
        <w:t xml:space="preserve"> 4</w:t>
      </w:r>
      <w:r w:rsidR="008901DD" w:rsidRPr="00BA497D">
        <w:rPr>
          <w:rFonts w:ascii="Times New Roman" w:hAnsi="Times New Roman"/>
          <w:sz w:val="22"/>
        </w:rPr>
        <w:t>,4’-(1,10-phenanthroline-3,8-diyl)dibenzoic acid (</w:t>
      </w:r>
      <w:r w:rsidR="008901DD" w:rsidRPr="00BA497D">
        <w:rPr>
          <w:rFonts w:ascii="Times New Roman" w:hAnsi="Times New Roman" w:hint="eastAsia"/>
          <w:b/>
          <w:sz w:val="22"/>
        </w:rPr>
        <w:t>L2</w:t>
      </w:r>
      <w:r w:rsidR="008901DD" w:rsidRPr="00BA497D">
        <w:rPr>
          <w:rFonts w:ascii="Times New Roman" w:hAnsi="Times New Roman"/>
          <w:sz w:val="22"/>
        </w:rPr>
        <w:t>)</w:t>
      </w:r>
      <w:r w:rsidRPr="00BA497D">
        <w:rPr>
          <w:rFonts w:ascii="Times New Roman" w:hAnsi="Times New Roman"/>
          <w:sz w:val="22"/>
        </w:rPr>
        <w:t xml:space="preserve"> (</w:t>
      </w:r>
      <w:r w:rsidR="00AC76EA" w:rsidRPr="00BA497D">
        <w:rPr>
          <w:rFonts w:ascii="Times New Roman" w:hAnsi="Times New Roman"/>
          <w:sz w:val="22"/>
        </w:rPr>
        <w:t>50</w:t>
      </w:r>
      <w:r w:rsidRPr="00BA497D">
        <w:rPr>
          <w:rFonts w:ascii="Times New Roman" w:hAnsi="Times New Roman"/>
          <w:sz w:val="22"/>
        </w:rPr>
        <w:t xml:space="preserve"> mg, </w:t>
      </w:r>
      <w:r w:rsidR="00657475" w:rsidRPr="00BA497D">
        <w:rPr>
          <w:rFonts w:ascii="Times New Roman" w:hAnsi="Times New Roman"/>
          <w:sz w:val="22"/>
        </w:rPr>
        <w:t>0.12</w:t>
      </w:r>
      <w:r w:rsidRPr="00BA497D">
        <w:rPr>
          <w:rFonts w:ascii="Times New Roman" w:hAnsi="Times New Roman"/>
          <w:sz w:val="22"/>
        </w:rPr>
        <w:t xml:space="preserve"> </w:t>
      </w:r>
      <w:r w:rsidR="00657475" w:rsidRPr="00BA497D">
        <w:rPr>
          <w:rFonts w:ascii="Times New Roman" w:hAnsi="Times New Roman" w:hint="eastAsia"/>
          <w:sz w:val="22"/>
        </w:rPr>
        <w:t>m</w:t>
      </w:r>
      <w:r w:rsidRPr="00BA497D">
        <w:rPr>
          <w:rFonts w:ascii="Times New Roman" w:hAnsi="Times New Roman"/>
          <w:sz w:val="22"/>
        </w:rPr>
        <w:t>mol)</w:t>
      </w:r>
      <w:r w:rsidR="008901DD" w:rsidRPr="00BA497D">
        <w:rPr>
          <w:rFonts w:ascii="Times New Roman" w:hAnsi="Times New Roman"/>
          <w:sz w:val="22"/>
        </w:rPr>
        <w:t>,</w:t>
      </w:r>
      <w:r w:rsidR="008901DD" w:rsidRPr="00BA497D">
        <w:rPr>
          <w:rFonts w:ascii="Times New Roman" w:hAnsi="Times New Roman"/>
          <w:sz w:val="22"/>
          <w:szCs w:val="22"/>
        </w:rPr>
        <w:t xml:space="preserve"> terphenyl dicarboxylic acid (</w:t>
      </w:r>
      <w:r w:rsidR="008901DD" w:rsidRPr="00BA497D">
        <w:rPr>
          <w:rFonts w:ascii="Times New Roman" w:hAnsi="Times New Roman" w:hint="eastAsia"/>
          <w:b/>
          <w:sz w:val="22"/>
          <w:szCs w:val="22"/>
        </w:rPr>
        <w:t>L3</w:t>
      </w:r>
      <w:r w:rsidR="008901DD" w:rsidRPr="00BA497D">
        <w:rPr>
          <w:rFonts w:ascii="Times New Roman" w:hAnsi="Times New Roman"/>
          <w:sz w:val="22"/>
          <w:szCs w:val="22"/>
        </w:rPr>
        <w:t>) (</w:t>
      </w:r>
      <w:r w:rsidR="00AC76EA" w:rsidRPr="00BA497D">
        <w:rPr>
          <w:rFonts w:ascii="Times New Roman" w:hAnsi="Times New Roman"/>
          <w:sz w:val="22"/>
          <w:szCs w:val="22"/>
        </w:rPr>
        <w:t>270</w:t>
      </w:r>
      <w:r w:rsidR="008901DD" w:rsidRPr="00BA497D">
        <w:rPr>
          <w:rFonts w:ascii="Times New Roman" w:hAnsi="Times New Roman"/>
          <w:sz w:val="22"/>
          <w:szCs w:val="22"/>
        </w:rPr>
        <w:t xml:space="preserve"> mg, </w:t>
      </w:r>
      <w:r w:rsidR="00657475" w:rsidRPr="00BA497D">
        <w:rPr>
          <w:rFonts w:ascii="Times New Roman" w:hAnsi="Times New Roman"/>
          <w:sz w:val="22"/>
          <w:szCs w:val="22"/>
        </w:rPr>
        <w:t>0.60</w:t>
      </w:r>
      <w:r w:rsidR="008901DD" w:rsidRPr="00BA497D">
        <w:rPr>
          <w:rFonts w:ascii="Times New Roman" w:hAnsi="Times New Roman"/>
          <w:sz w:val="22"/>
          <w:szCs w:val="22"/>
        </w:rPr>
        <w:t xml:space="preserve"> </w:t>
      </w:r>
      <w:r w:rsidR="00657475" w:rsidRPr="00BA497D">
        <w:rPr>
          <w:rFonts w:ascii="Times New Roman" w:hAnsi="Times New Roman"/>
          <w:sz w:val="22"/>
          <w:szCs w:val="22"/>
        </w:rPr>
        <w:t>m</w:t>
      </w:r>
      <w:r w:rsidR="008901DD" w:rsidRPr="00BA497D">
        <w:rPr>
          <w:rFonts w:ascii="Times New Roman" w:hAnsi="Times New Roman"/>
          <w:sz w:val="22"/>
          <w:szCs w:val="22"/>
        </w:rPr>
        <w:t>mol),</w:t>
      </w:r>
      <w:r w:rsidRPr="00BA497D">
        <w:rPr>
          <w:rFonts w:ascii="Times New Roman" w:hAnsi="Times New Roman"/>
          <w:sz w:val="22"/>
        </w:rPr>
        <w:t xml:space="preserve"> and </w:t>
      </w:r>
      <w:r w:rsidR="008901DD" w:rsidRPr="00BA497D">
        <w:rPr>
          <w:rFonts w:ascii="Times New Roman" w:hAnsi="Times New Roman"/>
          <w:sz w:val="22"/>
        </w:rPr>
        <w:t>trifluoroacetic acid</w:t>
      </w:r>
      <w:r w:rsidRPr="00BA497D">
        <w:rPr>
          <w:rFonts w:ascii="Times New Roman" w:hAnsi="Times New Roman"/>
          <w:sz w:val="22"/>
        </w:rPr>
        <w:t xml:space="preserve"> (</w:t>
      </w:r>
      <w:r w:rsidR="00657475" w:rsidRPr="00BA497D">
        <w:rPr>
          <w:rFonts w:ascii="Times New Roman" w:hAnsi="Times New Roman"/>
          <w:sz w:val="22"/>
        </w:rPr>
        <w:t>0.4</w:t>
      </w:r>
      <w:r w:rsidRPr="00BA497D">
        <w:rPr>
          <w:rFonts w:ascii="Times New Roman" w:hAnsi="Times New Roman"/>
          <w:sz w:val="22"/>
        </w:rPr>
        <w:t xml:space="preserve"> </w:t>
      </w:r>
      <w:r w:rsidR="00657475" w:rsidRPr="00BA497D">
        <w:rPr>
          <w:rFonts w:ascii="Times New Roman" w:hAnsi="Times New Roman"/>
          <w:sz w:val="22"/>
          <w:szCs w:val="22"/>
        </w:rPr>
        <w:t>m</w:t>
      </w:r>
      <w:r w:rsidR="00AA7C1A" w:rsidRPr="00BA497D">
        <w:rPr>
          <w:rFonts w:ascii="Times New Roman" w:hAnsi="Times New Roman"/>
          <w:sz w:val="22"/>
        </w:rPr>
        <w:t>l</w:t>
      </w:r>
      <w:r w:rsidRPr="00BA497D">
        <w:rPr>
          <w:rFonts w:ascii="Times New Roman" w:hAnsi="Times New Roman"/>
          <w:sz w:val="22"/>
        </w:rPr>
        <w:t xml:space="preserve">) </w:t>
      </w:r>
      <w:r w:rsidRPr="00BA497D">
        <w:rPr>
          <w:rFonts w:ascii="Times New Roman" w:hAnsi="Times New Roman" w:hint="eastAsia"/>
          <w:sz w:val="22"/>
        </w:rPr>
        <w:t>w</w:t>
      </w:r>
      <w:r w:rsidRPr="00BA497D">
        <w:rPr>
          <w:rFonts w:ascii="Times New Roman" w:hAnsi="Times New Roman"/>
          <w:sz w:val="22"/>
        </w:rPr>
        <w:t xml:space="preserve">ere ultrasonically dispersed in </w:t>
      </w:r>
      <w:r w:rsidR="00AA7C1A" w:rsidRPr="00BA497D">
        <w:rPr>
          <w:rFonts w:ascii="Times New Roman" w:hAnsi="Times New Roman"/>
          <w:i/>
          <w:iCs/>
          <w:sz w:val="22"/>
        </w:rPr>
        <w:t>N</w:t>
      </w:r>
      <w:r w:rsidR="00AA7C1A" w:rsidRPr="00BA497D">
        <w:rPr>
          <w:rFonts w:ascii="Times New Roman" w:hAnsi="Times New Roman"/>
          <w:sz w:val="22"/>
        </w:rPr>
        <w:t>,</w:t>
      </w:r>
      <w:r w:rsidR="00AA7C1A" w:rsidRPr="00BA497D">
        <w:rPr>
          <w:rFonts w:ascii="Times New Roman" w:hAnsi="Times New Roman"/>
          <w:i/>
          <w:iCs/>
          <w:sz w:val="22"/>
        </w:rPr>
        <w:t>N</w:t>
      </w:r>
      <w:r w:rsidR="00AA7C1A" w:rsidRPr="00BA497D">
        <w:rPr>
          <w:rFonts w:ascii="Times New Roman" w:hAnsi="Times New Roman"/>
          <w:sz w:val="22"/>
        </w:rPr>
        <w:t>-dimethylformamide (DMF)</w:t>
      </w:r>
      <w:r w:rsidRPr="00BA497D">
        <w:rPr>
          <w:rFonts w:ascii="Times New Roman" w:hAnsi="Times New Roman"/>
          <w:sz w:val="22"/>
        </w:rPr>
        <w:t xml:space="preserve"> (</w:t>
      </w:r>
      <w:r w:rsidR="00657475" w:rsidRPr="00BA497D">
        <w:rPr>
          <w:rFonts w:ascii="Times New Roman" w:hAnsi="Times New Roman"/>
          <w:sz w:val="22"/>
        </w:rPr>
        <w:t>34</w:t>
      </w:r>
      <w:r w:rsidRPr="00BA497D">
        <w:rPr>
          <w:rFonts w:ascii="Times New Roman" w:hAnsi="Times New Roman"/>
          <w:sz w:val="22"/>
        </w:rPr>
        <w:t xml:space="preserve"> m</w:t>
      </w:r>
      <w:r w:rsidR="00AA7C1A" w:rsidRPr="00BA497D">
        <w:rPr>
          <w:rFonts w:ascii="Times New Roman" w:hAnsi="Times New Roman"/>
          <w:sz w:val="22"/>
        </w:rPr>
        <w:t>l</w:t>
      </w:r>
      <w:r w:rsidRPr="00BA497D">
        <w:rPr>
          <w:rFonts w:ascii="Times New Roman" w:hAnsi="Times New Roman"/>
          <w:sz w:val="22"/>
        </w:rPr>
        <w:t>). The resulting solution was heated to 100 °C in a 5</w:t>
      </w:r>
      <w:r w:rsidR="00657475" w:rsidRPr="00BA497D">
        <w:rPr>
          <w:rFonts w:ascii="Times New Roman" w:hAnsi="Times New Roman"/>
          <w:sz w:val="22"/>
        </w:rPr>
        <w:t>0</w:t>
      </w:r>
      <w:r w:rsidRPr="00BA497D">
        <w:rPr>
          <w:rFonts w:ascii="Times New Roman" w:hAnsi="Times New Roman"/>
          <w:sz w:val="22"/>
        </w:rPr>
        <w:t>-m</w:t>
      </w:r>
      <w:r w:rsidR="00AA7C1A" w:rsidRPr="00BA497D">
        <w:rPr>
          <w:rFonts w:ascii="Times New Roman" w:hAnsi="Times New Roman" w:hint="eastAsia"/>
          <w:sz w:val="22"/>
        </w:rPr>
        <w:t>l</w:t>
      </w:r>
      <w:r w:rsidRPr="00BA497D">
        <w:rPr>
          <w:rFonts w:ascii="Times New Roman" w:hAnsi="Times New Roman"/>
          <w:sz w:val="22"/>
        </w:rPr>
        <w:t xml:space="preserve"> glass tube for </w:t>
      </w:r>
      <w:r w:rsidR="00843E37" w:rsidRPr="00BA497D">
        <w:rPr>
          <w:rFonts w:ascii="Times New Roman" w:hAnsi="Times New Roman"/>
          <w:sz w:val="22"/>
        </w:rPr>
        <w:t>72</w:t>
      </w:r>
      <w:r w:rsidRPr="00BA497D">
        <w:rPr>
          <w:rFonts w:ascii="Times New Roman" w:hAnsi="Times New Roman"/>
          <w:sz w:val="22"/>
        </w:rPr>
        <w:t xml:space="preserve"> </w:t>
      </w:r>
      <w:r w:rsidR="00843E37" w:rsidRPr="00BA497D">
        <w:rPr>
          <w:rFonts w:ascii="Times New Roman" w:hAnsi="Times New Roman"/>
          <w:sz w:val="22"/>
        </w:rPr>
        <w:t>hours</w:t>
      </w:r>
      <w:r w:rsidRPr="00BA497D">
        <w:rPr>
          <w:rFonts w:ascii="Times New Roman" w:hAnsi="Times New Roman"/>
          <w:sz w:val="22"/>
        </w:rPr>
        <w:t xml:space="preserve">. After cooling to room temperature, the supernatant was decanted and the solid was washed five times with DMF and acetone. </w:t>
      </w:r>
      <w:r w:rsidRPr="00BA497D">
        <w:rPr>
          <w:rFonts w:ascii="Times New Roman" w:hAnsi="Times New Roman"/>
          <w:b/>
          <w:bCs/>
          <w:sz w:val="22"/>
        </w:rPr>
        <w:t>UiO-69-phen</w:t>
      </w:r>
      <w:r w:rsidRPr="00BA497D">
        <w:rPr>
          <w:rFonts w:ascii="Times New Roman" w:hAnsi="Times New Roman"/>
          <w:sz w:val="22"/>
        </w:rPr>
        <w:t xml:space="preserve"> was then collected by filtration and dried in air to give a white solid (</w:t>
      </w:r>
      <w:r w:rsidR="000D20E8" w:rsidRPr="00BA497D">
        <w:rPr>
          <w:rFonts w:ascii="Times New Roman" w:hAnsi="Times New Roman"/>
          <w:sz w:val="22"/>
        </w:rPr>
        <w:t xml:space="preserve">389 </w:t>
      </w:r>
      <w:r w:rsidRPr="00BA497D">
        <w:rPr>
          <w:rFonts w:ascii="Times New Roman" w:hAnsi="Times New Roman"/>
          <w:sz w:val="22"/>
        </w:rPr>
        <w:t xml:space="preserve">mg, </w:t>
      </w:r>
      <w:r w:rsidR="00657475" w:rsidRPr="00BA497D">
        <w:rPr>
          <w:rFonts w:ascii="Times New Roman" w:hAnsi="Times New Roman"/>
          <w:sz w:val="22"/>
        </w:rPr>
        <w:t>60</w:t>
      </w:r>
      <w:r w:rsidRPr="00BA497D">
        <w:rPr>
          <w:rFonts w:ascii="Times New Roman" w:hAnsi="Times New Roman"/>
          <w:sz w:val="22"/>
        </w:rPr>
        <w:t xml:space="preserve">% yield </w:t>
      </w:r>
      <w:r w:rsidRPr="00BA497D">
        <w:rPr>
          <w:rFonts w:ascii="Times New Roman" w:hAnsi="Times New Roman" w:hint="eastAsia"/>
          <w:sz w:val="22"/>
        </w:rPr>
        <w:t>based</w:t>
      </w:r>
      <w:r w:rsidRPr="00BA497D">
        <w:rPr>
          <w:rFonts w:ascii="Times New Roman" w:hAnsi="Times New Roman"/>
          <w:sz w:val="22"/>
        </w:rPr>
        <w:t xml:space="preserve"> on linkers). The product</w:t>
      </w:r>
      <w:r w:rsidRPr="00BA497D">
        <w:rPr>
          <w:rFonts w:ascii="Times New Roman" w:hAnsi="Times New Roman" w:hint="eastAsia"/>
          <w:sz w:val="22"/>
        </w:rPr>
        <w:t xml:space="preserve"> (2 mg)</w:t>
      </w:r>
      <w:r w:rsidRPr="00BA497D">
        <w:rPr>
          <w:rFonts w:ascii="Times New Roman" w:hAnsi="Times New Roman"/>
          <w:sz w:val="22"/>
        </w:rPr>
        <w:t xml:space="preserve"> was digested in a mixture of </w:t>
      </w:r>
      <w:r w:rsidR="00AA7C1A" w:rsidRPr="00BA497D">
        <w:rPr>
          <w:rFonts w:ascii="Times New Roman" w:hAnsi="Times New Roman"/>
          <w:sz w:val="22"/>
        </w:rPr>
        <w:t xml:space="preserve">a </w:t>
      </w:r>
      <w:r w:rsidRPr="00BA497D">
        <w:rPr>
          <w:rFonts w:ascii="Times New Roman" w:hAnsi="Times New Roman"/>
          <w:sz w:val="22"/>
        </w:rPr>
        <w:t>saturated K</w:t>
      </w:r>
      <w:r w:rsidRPr="00BA497D">
        <w:rPr>
          <w:rFonts w:ascii="Times New Roman" w:hAnsi="Times New Roman"/>
          <w:sz w:val="22"/>
          <w:vertAlign w:val="subscript"/>
        </w:rPr>
        <w:t>3</w:t>
      </w:r>
      <w:r w:rsidRPr="00BA497D">
        <w:rPr>
          <w:rFonts w:ascii="Times New Roman" w:hAnsi="Times New Roman"/>
          <w:sz w:val="22"/>
        </w:rPr>
        <w:t>PO</w:t>
      </w:r>
      <w:r w:rsidRPr="00BA497D">
        <w:rPr>
          <w:rFonts w:ascii="Times New Roman" w:hAnsi="Times New Roman"/>
          <w:sz w:val="22"/>
          <w:vertAlign w:val="subscript"/>
        </w:rPr>
        <w:t>4</w:t>
      </w:r>
      <w:r w:rsidRPr="00BA497D">
        <w:rPr>
          <w:rFonts w:ascii="Times New Roman" w:hAnsi="Times New Roman"/>
          <w:sz w:val="22"/>
        </w:rPr>
        <w:t>/D</w:t>
      </w:r>
      <w:r w:rsidRPr="00BA497D">
        <w:rPr>
          <w:rFonts w:ascii="Times New Roman" w:hAnsi="Times New Roman"/>
          <w:sz w:val="22"/>
          <w:vertAlign w:val="subscript"/>
        </w:rPr>
        <w:t>2</w:t>
      </w:r>
      <w:r w:rsidRPr="00BA497D">
        <w:rPr>
          <w:rFonts w:ascii="Times New Roman" w:hAnsi="Times New Roman"/>
          <w:sz w:val="22"/>
        </w:rPr>
        <w:t>O solution and DMSO-</w:t>
      </w:r>
      <w:r w:rsidRPr="00BA497D">
        <w:rPr>
          <w:rFonts w:ascii="Times New Roman" w:hAnsi="Times New Roman"/>
          <w:i/>
          <w:sz w:val="22"/>
        </w:rPr>
        <w:t>d</w:t>
      </w:r>
      <w:r w:rsidRPr="00BA497D">
        <w:rPr>
          <w:rFonts w:ascii="Times New Roman" w:hAnsi="Times New Roman"/>
          <w:sz w:val="22"/>
          <w:vertAlign w:val="subscript"/>
        </w:rPr>
        <w:t>6</w:t>
      </w:r>
      <w:r w:rsidRPr="00BA497D">
        <w:rPr>
          <w:rFonts w:ascii="Times New Roman" w:hAnsi="Times New Roman"/>
          <w:sz w:val="22"/>
        </w:rPr>
        <w:t xml:space="preserve"> (</w:t>
      </w:r>
      <w:r w:rsidRPr="00BA497D">
        <w:rPr>
          <w:rFonts w:ascii="Times New Roman" w:hAnsi="Times New Roman" w:hint="eastAsia"/>
          <w:sz w:val="22"/>
        </w:rPr>
        <w:t>0.6 m</w:t>
      </w:r>
      <w:r w:rsidR="009D4EDD" w:rsidRPr="00BA497D">
        <w:rPr>
          <w:rFonts w:ascii="Times New Roman" w:hAnsi="Times New Roman"/>
          <w:sz w:val="22"/>
        </w:rPr>
        <w:t>l</w:t>
      </w:r>
      <w:r w:rsidRPr="00BA497D">
        <w:rPr>
          <w:rFonts w:ascii="Times New Roman" w:hAnsi="Times New Roman" w:hint="eastAsia"/>
          <w:sz w:val="22"/>
        </w:rPr>
        <w:t xml:space="preserve">, </w:t>
      </w:r>
      <w:r w:rsidRPr="00BA497D">
        <w:rPr>
          <w:rFonts w:ascii="Times New Roman" w:hAnsi="Times New Roman"/>
          <w:sz w:val="22"/>
        </w:rPr>
        <w:t xml:space="preserve">1:2 v/v) and subjected to </w:t>
      </w:r>
      <w:r w:rsidRPr="00BA497D">
        <w:rPr>
          <w:rFonts w:ascii="Times New Roman" w:hAnsi="Times New Roman"/>
          <w:sz w:val="22"/>
          <w:vertAlign w:val="superscript"/>
        </w:rPr>
        <w:t>1</w:t>
      </w:r>
      <w:r w:rsidRPr="00BA497D">
        <w:rPr>
          <w:rFonts w:ascii="Times New Roman" w:hAnsi="Times New Roman"/>
          <w:sz w:val="22"/>
        </w:rPr>
        <w:t xml:space="preserve">H NMR analysis. The ratio of </w:t>
      </w:r>
      <w:r w:rsidRPr="00BA497D">
        <w:rPr>
          <w:rFonts w:ascii="Times New Roman" w:hAnsi="Times New Roman" w:hint="eastAsia"/>
          <w:b/>
          <w:sz w:val="22"/>
        </w:rPr>
        <w:t>L2</w:t>
      </w:r>
      <w:r w:rsidRPr="00BA497D">
        <w:rPr>
          <w:rFonts w:ascii="Times New Roman" w:hAnsi="Times New Roman"/>
          <w:sz w:val="22"/>
        </w:rPr>
        <w:t xml:space="preserve"> and </w:t>
      </w:r>
      <w:r w:rsidRPr="00BA497D">
        <w:rPr>
          <w:rFonts w:ascii="Times New Roman" w:hAnsi="Times New Roman" w:hint="eastAsia"/>
          <w:b/>
          <w:sz w:val="22"/>
        </w:rPr>
        <w:t>L3</w:t>
      </w:r>
      <w:r w:rsidRPr="00BA497D">
        <w:rPr>
          <w:rFonts w:ascii="Times New Roman" w:hAnsi="Times New Roman"/>
          <w:sz w:val="22"/>
        </w:rPr>
        <w:t xml:space="preserve"> was found to be 1:5. </w:t>
      </w:r>
      <w:r w:rsidRPr="00BA497D">
        <w:rPr>
          <w:rFonts w:ascii="Times New Roman" w:hAnsi="Times New Roman" w:hint="eastAsia"/>
          <w:sz w:val="22"/>
        </w:rPr>
        <w:t>T</w:t>
      </w:r>
      <w:r w:rsidRPr="00BA497D">
        <w:rPr>
          <w:rFonts w:ascii="Times New Roman" w:hAnsi="Times New Roman"/>
          <w:sz w:val="22"/>
        </w:rPr>
        <w:t xml:space="preserve">he chemical formula of </w:t>
      </w:r>
      <w:r w:rsidRPr="00BA497D">
        <w:rPr>
          <w:rFonts w:ascii="Times New Roman" w:hAnsi="Times New Roman"/>
          <w:b/>
          <w:bCs/>
          <w:sz w:val="22"/>
        </w:rPr>
        <w:t>UiO-69-phen</w:t>
      </w:r>
      <w:r w:rsidRPr="00BA497D">
        <w:rPr>
          <w:rFonts w:ascii="Times New Roman" w:hAnsi="Times New Roman"/>
          <w:sz w:val="22"/>
        </w:rPr>
        <w:t xml:space="preserve"> was determined to be </w:t>
      </w:r>
      <w:r w:rsidRPr="00BA497D">
        <w:rPr>
          <w:rFonts w:ascii="Times New Roman" w:hAnsi="Times New Roman" w:hint="eastAsia"/>
          <w:sz w:val="22"/>
        </w:rPr>
        <w:t>Zr</w:t>
      </w:r>
      <w:r w:rsidRPr="00BA497D">
        <w:rPr>
          <w:rFonts w:ascii="Times New Roman" w:hAnsi="Times New Roman" w:hint="eastAsia"/>
          <w:sz w:val="22"/>
          <w:vertAlign w:val="subscript"/>
        </w:rPr>
        <w:t>6</w:t>
      </w:r>
      <w:r w:rsidRPr="00BA497D">
        <w:rPr>
          <w:rFonts w:ascii="Times New Roman" w:hAnsi="Times New Roman" w:hint="eastAsia"/>
          <w:sz w:val="22"/>
        </w:rPr>
        <w:t>O</w:t>
      </w:r>
      <w:r w:rsidRPr="00BA497D">
        <w:rPr>
          <w:rFonts w:ascii="Times New Roman" w:hAnsi="Times New Roman" w:hint="eastAsia"/>
          <w:sz w:val="22"/>
          <w:vertAlign w:val="subscript"/>
        </w:rPr>
        <w:t>4</w:t>
      </w:r>
      <w:r w:rsidRPr="00BA497D">
        <w:rPr>
          <w:rFonts w:ascii="Times New Roman" w:hAnsi="Times New Roman" w:hint="eastAsia"/>
          <w:sz w:val="22"/>
        </w:rPr>
        <w:t>(OH)</w:t>
      </w:r>
      <w:r w:rsidRPr="00BA497D">
        <w:rPr>
          <w:rFonts w:ascii="Times New Roman" w:hAnsi="Times New Roman" w:hint="eastAsia"/>
          <w:sz w:val="22"/>
          <w:vertAlign w:val="subscript"/>
        </w:rPr>
        <w:t>4</w:t>
      </w:r>
      <w:r w:rsidR="00AA7C1A" w:rsidRPr="00BA497D">
        <w:rPr>
          <w:rFonts w:ascii="Times New Roman" w:hAnsi="Times New Roman" w:hint="eastAsia"/>
          <w:sz w:val="22"/>
        </w:rPr>
        <w:t>(</w:t>
      </w:r>
      <w:r w:rsidR="00AA7C1A" w:rsidRPr="00BA497D">
        <w:rPr>
          <w:rFonts w:ascii="Times New Roman" w:hAnsi="Times New Roman" w:hint="eastAsia"/>
          <w:b/>
          <w:bCs/>
          <w:sz w:val="22"/>
        </w:rPr>
        <w:t>L2</w:t>
      </w:r>
      <w:r w:rsidR="00AA7C1A" w:rsidRPr="00BA497D">
        <w:rPr>
          <w:rFonts w:ascii="Times New Roman" w:hAnsi="Times New Roman" w:hint="eastAsia"/>
          <w:sz w:val="22"/>
        </w:rPr>
        <w:t>)</w:t>
      </w:r>
      <w:r w:rsidRPr="00BA497D">
        <w:rPr>
          <w:rFonts w:ascii="Times New Roman" w:hAnsi="Times New Roman" w:hint="eastAsia"/>
          <w:sz w:val="22"/>
        </w:rPr>
        <w:t>(</w:t>
      </w:r>
      <w:r w:rsidRPr="00BA497D">
        <w:rPr>
          <w:rFonts w:ascii="Times New Roman" w:hAnsi="Times New Roman" w:hint="eastAsia"/>
          <w:b/>
          <w:bCs/>
          <w:sz w:val="22"/>
        </w:rPr>
        <w:t>L3</w:t>
      </w:r>
      <w:r w:rsidRPr="00BA497D">
        <w:rPr>
          <w:rFonts w:ascii="Times New Roman" w:hAnsi="Times New Roman" w:hint="eastAsia"/>
          <w:sz w:val="22"/>
        </w:rPr>
        <w:t>)</w:t>
      </w:r>
      <w:r w:rsidRPr="00BA497D">
        <w:rPr>
          <w:rFonts w:ascii="Times New Roman" w:hAnsi="Times New Roman" w:hint="eastAsia"/>
          <w:sz w:val="22"/>
          <w:vertAlign w:val="subscript"/>
        </w:rPr>
        <w:t>5</w:t>
      </w:r>
      <w:r w:rsidRPr="00BA497D">
        <w:rPr>
          <w:rFonts w:ascii="Times New Roman" w:hAnsi="Times New Roman"/>
          <w:sz w:val="22"/>
        </w:rPr>
        <w:sym w:font="Wingdings 2" w:char="F096"/>
      </w:r>
      <w:r w:rsidRPr="00BA497D">
        <w:rPr>
          <w:rFonts w:ascii="Times New Roman" w:hAnsi="Times New Roman"/>
          <w:sz w:val="22"/>
        </w:rPr>
        <w:t xml:space="preserve">4.0DMF </w:t>
      </w:r>
      <w:r w:rsidRPr="00BA497D">
        <w:rPr>
          <w:rFonts w:ascii="Times New Roman" w:hAnsi="Times New Roman" w:hint="eastAsia"/>
          <w:sz w:val="22"/>
        </w:rPr>
        <w:t>based</w:t>
      </w:r>
      <w:r w:rsidRPr="00BA497D">
        <w:rPr>
          <w:rFonts w:ascii="Times New Roman" w:hAnsi="Times New Roman"/>
          <w:sz w:val="22"/>
        </w:rPr>
        <w:t xml:space="preserve"> </w:t>
      </w:r>
      <w:r w:rsidRPr="00BA497D">
        <w:rPr>
          <w:rFonts w:ascii="Times New Roman" w:hAnsi="Times New Roman" w:hint="eastAsia"/>
          <w:sz w:val="22"/>
        </w:rPr>
        <w:t>on</w:t>
      </w:r>
      <w:r w:rsidRPr="00BA497D">
        <w:rPr>
          <w:rFonts w:ascii="Times New Roman" w:hAnsi="Times New Roman"/>
          <w:sz w:val="22"/>
        </w:rPr>
        <w:t xml:space="preserve"> NMR</w:t>
      </w:r>
      <w:r w:rsidRPr="00BA497D">
        <w:rPr>
          <w:rFonts w:ascii="Times New Roman" w:hAnsi="Times New Roman" w:hint="eastAsia"/>
          <w:sz w:val="22"/>
        </w:rPr>
        <w:t xml:space="preserve"> </w:t>
      </w:r>
      <w:r w:rsidR="00AA7C1A" w:rsidRPr="00BA497D">
        <w:rPr>
          <w:rFonts w:ascii="Times New Roman" w:hAnsi="Times New Roman"/>
          <w:sz w:val="22"/>
        </w:rPr>
        <w:t>digestion</w:t>
      </w:r>
      <w:r w:rsidR="00FB4999" w:rsidRPr="00BA497D">
        <w:rPr>
          <w:rFonts w:ascii="Times New Roman" w:hAnsi="Times New Roman"/>
          <w:sz w:val="22"/>
        </w:rPr>
        <w:t xml:space="preserve"> data</w:t>
      </w:r>
      <w:r w:rsidRPr="00BA497D">
        <w:rPr>
          <w:rFonts w:ascii="Times New Roman" w:hAnsi="Times New Roman"/>
          <w:sz w:val="22"/>
        </w:rPr>
        <w:t xml:space="preserve"> </w:t>
      </w:r>
      <w:r w:rsidRPr="00BA497D">
        <w:rPr>
          <w:rFonts w:ascii="Times New Roman" w:hAnsi="Times New Roman" w:hint="eastAsia"/>
          <w:sz w:val="22"/>
        </w:rPr>
        <w:t>and</w:t>
      </w:r>
      <w:r w:rsidRPr="00BA497D">
        <w:rPr>
          <w:rFonts w:ascii="Times New Roman" w:hAnsi="Times New Roman"/>
          <w:sz w:val="22"/>
        </w:rPr>
        <w:t xml:space="preserve"> TGA.</w:t>
      </w:r>
    </w:p>
    <w:p w14:paraId="48D0E04D" w14:textId="77777777" w:rsidR="005E1764" w:rsidRPr="00BA497D" w:rsidRDefault="005E1764" w:rsidP="005E1764">
      <w:pPr>
        <w:pStyle w:val="af5"/>
        <w:rPr>
          <w:rFonts w:ascii="Times New Roman" w:hAnsi="Times New Roman"/>
          <w:sz w:val="22"/>
        </w:rPr>
      </w:pPr>
    </w:p>
    <w:p w14:paraId="0A5055CC" w14:textId="36514D7C" w:rsidR="005E1764" w:rsidRPr="00BA497D" w:rsidRDefault="00891714" w:rsidP="005E1764">
      <w:pPr>
        <w:pStyle w:val="af5"/>
        <w:rPr>
          <w:rFonts w:ascii="Times New Roman" w:hAnsi="Times New Roman"/>
          <w:sz w:val="22"/>
        </w:rPr>
      </w:pPr>
      <w:r w:rsidRPr="00BA497D">
        <w:rPr>
          <w:rFonts w:ascii="Times New Roman" w:hAnsi="Times New Roman" w:hint="eastAsia"/>
          <w:b/>
          <w:sz w:val="22"/>
        </w:rPr>
        <w:t>Synthesis of</w:t>
      </w:r>
      <w:r w:rsidRPr="00BA497D">
        <w:rPr>
          <w:rFonts w:ascii="Times New Roman" w:hAnsi="Times New Roman"/>
          <w:b/>
          <w:sz w:val="22"/>
        </w:rPr>
        <w:t xml:space="preserve"> the catalyst </w:t>
      </w:r>
      <w:r w:rsidR="005E1764" w:rsidRPr="00BA497D">
        <w:rPr>
          <w:rFonts w:ascii="Times New Roman" w:hAnsi="Times New Roman" w:hint="eastAsia"/>
          <w:b/>
          <w:sz w:val="22"/>
        </w:rPr>
        <w:t>UiO-69-phenCu</w:t>
      </w:r>
      <w:r w:rsidR="005E1764" w:rsidRPr="00BA497D">
        <w:rPr>
          <w:rFonts w:ascii="Times New Roman" w:hAnsi="Times New Roman"/>
          <w:b/>
          <w:sz w:val="22"/>
        </w:rPr>
        <w:t>.</w:t>
      </w:r>
      <w:r w:rsidR="005E1764" w:rsidRPr="00BA497D">
        <w:rPr>
          <w:rFonts w:ascii="Times New Roman" w:hAnsi="Times New Roman"/>
          <w:sz w:val="22"/>
        </w:rPr>
        <w:t xml:space="preserve"> </w:t>
      </w:r>
      <w:r w:rsidR="005E1764" w:rsidRPr="00BA497D">
        <w:rPr>
          <w:rFonts w:ascii="Times New Roman" w:hAnsi="Times New Roman"/>
          <w:b/>
          <w:bCs/>
          <w:sz w:val="22"/>
        </w:rPr>
        <w:t>U</w:t>
      </w:r>
      <w:r w:rsidR="005E1764" w:rsidRPr="00BA497D">
        <w:rPr>
          <w:rFonts w:ascii="Times New Roman" w:hAnsi="Times New Roman" w:hint="eastAsia"/>
          <w:b/>
          <w:bCs/>
          <w:sz w:val="22"/>
        </w:rPr>
        <w:t>i</w:t>
      </w:r>
      <w:r w:rsidR="005E1764" w:rsidRPr="00BA497D">
        <w:rPr>
          <w:rFonts w:ascii="Times New Roman" w:hAnsi="Times New Roman"/>
          <w:b/>
          <w:bCs/>
          <w:sz w:val="22"/>
        </w:rPr>
        <w:t>O-69-phen</w:t>
      </w:r>
      <w:r w:rsidR="005E1764" w:rsidRPr="00BA497D">
        <w:rPr>
          <w:rFonts w:ascii="Times New Roman" w:hAnsi="Times New Roman"/>
          <w:sz w:val="22"/>
        </w:rPr>
        <w:t xml:space="preserve"> (30.0 mg, </w:t>
      </w:r>
      <w:r w:rsidR="005E1764" w:rsidRPr="00BA497D">
        <w:rPr>
          <w:rFonts w:ascii="Times New Roman" w:hAnsi="Times New Roman" w:hint="eastAsia"/>
          <w:sz w:val="22"/>
        </w:rPr>
        <w:t>5.6</w:t>
      </w:r>
      <w:r w:rsidR="005E1764" w:rsidRPr="00BA497D">
        <w:rPr>
          <w:rFonts w:ascii="Times New Roman" w:hAnsi="Times New Roman"/>
          <w:sz w:val="22"/>
        </w:rPr>
        <w:t xml:space="preserve"> μmol </w:t>
      </w:r>
      <w:r w:rsidR="005E1764" w:rsidRPr="00BA497D">
        <w:rPr>
          <w:rFonts w:ascii="Times New Roman" w:hAnsi="Times New Roman" w:hint="eastAsia"/>
          <w:sz w:val="22"/>
        </w:rPr>
        <w:t>based on</w:t>
      </w:r>
      <w:r w:rsidR="005E1764" w:rsidRPr="00BA497D">
        <w:rPr>
          <w:rFonts w:ascii="Times New Roman" w:hAnsi="Times New Roman"/>
          <w:sz w:val="22"/>
        </w:rPr>
        <w:t xml:space="preserve"> </w:t>
      </w:r>
      <w:r w:rsidR="005E1764" w:rsidRPr="00BA497D">
        <w:rPr>
          <w:rFonts w:ascii="Times New Roman" w:hAnsi="Times New Roman" w:hint="eastAsia"/>
          <w:b/>
          <w:sz w:val="22"/>
        </w:rPr>
        <w:t>L2</w:t>
      </w:r>
      <w:r w:rsidR="005E1764" w:rsidRPr="00BA497D">
        <w:rPr>
          <w:rFonts w:ascii="Times New Roman" w:hAnsi="Times New Roman"/>
          <w:sz w:val="22"/>
        </w:rPr>
        <w:t xml:space="preserve">) was immersed in a </w:t>
      </w:r>
      <w:r w:rsidR="005E1764" w:rsidRPr="00BA497D">
        <w:rPr>
          <w:rFonts w:ascii="Times New Roman" w:eastAsia="MS Gothic" w:hAnsi="Times New Roman"/>
          <w:sz w:val="22"/>
        </w:rPr>
        <w:t>2</w:t>
      </w:r>
      <w:r w:rsidR="000D20E8" w:rsidRPr="00BA497D">
        <w:rPr>
          <w:rFonts w:ascii="Times New Roman" w:hAnsi="Times New Roman"/>
          <w:sz w:val="22"/>
        </w:rPr>
        <w:t>-</w:t>
      </w:r>
      <w:r w:rsidR="005E1764" w:rsidRPr="00BA497D">
        <w:rPr>
          <w:rFonts w:ascii="Times New Roman" w:eastAsia="MS Gothic" w:hAnsi="Times New Roman"/>
          <w:sz w:val="22"/>
        </w:rPr>
        <w:t>m</w:t>
      </w:r>
      <w:r w:rsidR="000D20E8" w:rsidRPr="00BA497D">
        <w:rPr>
          <w:rFonts w:ascii="Times New Roman" w:hAnsi="Times New Roman" w:hint="eastAsia"/>
          <w:sz w:val="22"/>
        </w:rPr>
        <w:t>l</w:t>
      </w:r>
      <w:r w:rsidR="005E1764" w:rsidRPr="00BA497D">
        <w:rPr>
          <w:rFonts w:ascii="Times New Roman" w:eastAsia="MS Gothic" w:hAnsi="Times New Roman"/>
          <w:sz w:val="22"/>
        </w:rPr>
        <w:t xml:space="preserve"> </w:t>
      </w:r>
      <w:r w:rsidR="005E1764" w:rsidRPr="00BA497D">
        <w:rPr>
          <w:rFonts w:ascii="Times New Roman" w:hAnsi="Times New Roman"/>
          <w:sz w:val="22"/>
        </w:rPr>
        <w:t>dichloromethane solution of Cu(MeCN)</w:t>
      </w:r>
      <w:r w:rsidR="000D20E8" w:rsidRPr="00BA497D">
        <w:rPr>
          <w:rFonts w:ascii="Times New Roman" w:hAnsi="Times New Roman"/>
          <w:sz w:val="22"/>
          <w:vertAlign w:val="subscript"/>
        </w:rPr>
        <w:t>4</w:t>
      </w:r>
      <w:r w:rsidR="005E1764" w:rsidRPr="00BA497D">
        <w:rPr>
          <w:rFonts w:ascii="Times New Roman" w:hAnsi="Times New Roman"/>
          <w:sz w:val="22"/>
        </w:rPr>
        <w:t>PF</w:t>
      </w:r>
      <w:r w:rsidR="000D20E8" w:rsidRPr="00BA497D">
        <w:rPr>
          <w:rFonts w:ascii="Times New Roman" w:hAnsi="Times New Roman"/>
          <w:sz w:val="22"/>
          <w:vertAlign w:val="subscript"/>
        </w:rPr>
        <w:t>6</w:t>
      </w:r>
      <w:r w:rsidR="005E1764" w:rsidRPr="00BA497D">
        <w:rPr>
          <w:rFonts w:ascii="Times New Roman" w:eastAsia="MS Gothic" w:hAnsi="Times New Roman"/>
          <w:sz w:val="22"/>
        </w:rPr>
        <w:t xml:space="preserve"> (</w:t>
      </w:r>
      <w:r w:rsidR="005E1764" w:rsidRPr="00BA497D">
        <w:rPr>
          <w:rFonts w:ascii="Times New Roman" w:hAnsi="Times New Roman"/>
          <w:sz w:val="22"/>
        </w:rPr>
        <w:t>10.4 mg, 28 μmol</w:t>
      </w:r>
      <w:r w:rsidR="005E1764" w:rsidRPr="00BA497D">
        <w:rPr>
          <w:rFonts w:ascii="Times New Roman" w:eastAsia="MS Gothic" w:hAnsi="Times New Roman"/>
          <w:sz w:val="22"/>
        </w:rPr>
        <w:t xml:space="preserve">) </w:t>
      </w:r>
      <w:r w:rsidR="005E1764" w:rsidRPr="00BA497D">
        <w:rPr>
          <w:rFonts w:ascii="Times New Roman" w:hAnsi="Times New Roman"/>
          <w:sz w:val="22"/>
        </w:rPr>
        <w:t xml:space="preserve">and stirred </w:t>
      </w:r>
      <w:r w:rsidR="00700AB5" w:rsidRPr="00BA497D">
        <w:rPr>
          <w:rFonts w:ascii="Times New Roman" w:hAnsi="Times New Roman"/>
          <w:sz w:val="22"/>
        </w:rPr>
        <w:t>under N</w:t>
      </w:r>
      <w:r w:rsidR="00700AB5" w:rsidRPr="00BA497D">
        <w:rPr>
          <w:rFonts w:ascii="Times New Roman" w:hAnsi="Times New Roman"/>
          <w:sz w:val="22"/>
          <w:vertAlign w:val="subscript"/>
        </w:rPr>
        <w:t>2</w:t>
      </w:r>
      <w:r w:rsidR="00700AB5" w:rsidRPr="00BA497D">
        <w:rPr>
          <w:rFonts w:ascii="Times New Roman" w:hAnsi="Times New Roman"/>
          <w:sz w:val="22"/>
        </w:rPr>
        <w:t xml:space="preserve"> atmosphere </w:t>
      </w:r>
      <w:r w:rsidR="005E1764" w:rsidRPr="00BA497D">
        <w:rPr>
          <w:rFonts w:ascii="Times New Roman" w:hAnsi="Times New Roman"/>
          <w:sz w:val="22"/>
        </w:rPr>
        <w:t>at 60 °C for 4 h</w:t>
      </w:r>
      <w:r w:rsidR="00700AB5" w:rsidRPr="00BA497D">
        <w:rPr>
          <w:rFonts w:ascii="Times New Roman" w:hAnsi="Times New Roman"/>
          <w:sz w:val="22"/>
        </w:rPr>
        <w:t>ours</w:t>
      </w:r>
      <w:r w:rsidR="005E1764" w:rsidRPr="00BA497D">
        <w:rPr>
          <w:rFonts w:ascii="Times New Roman" w:hAnsi="Times New Roman"/>
          <w:sz w:val="22"/>
        </w:rPr>
        <w:t xml:space="preserve">. After cooling to room temperature, the supernatant was decanted and the solid was washed five times with DMF and acetone. </w:t>
      </w:r>
      <w:r w:rsidR="005E1764" w:rsidRPr="00BA497D">
        <w:rPr>
          <w:rFonts w:ascii="Times New Roman" w:hAnsi="Times New Roman"/>
          <w:b/>
          <w:bCs/>
          <w:sz w:val="22"/>
        </w:rPr>
        <w:t>U</w:t>
      </w:r>
      <w:r w:rsidR="005E1764" w:rsidRPr="00BA497D">
        <w:rPr>
          <w:rFonts w:ascii="Times New Roman" w:hAnsi="Times New Roman" w:hint="eastAsia"/>
          <w:b/>
          <w:bCs/>
          <w:sz w:val="22"/>
        </w:rPr>
        <w:t>i</w:t>
      </w:r>
      <w:r w:rsidR="005E1764" w:rsidRPr="00BA497D">
        <w:rPr>
          <w:rFonts w:ascii="Times New Roman" w:hAnsi="Times New Roman"/>
          <w:b/>
          <w:bCs/>
          <w:sz w:val="22"/>
        </w:rPr>
        <w:t>O-69-phenCu</w:t>
      </w:r>
      <w:r w:rsidR="005E1764" w:rsidRPr="00BA497D">
        <w:rPr>
          <w:rFonts w:ascii="Times New Roman" w:hAnsi="Times New Roman"/>
          <w:sz w:val="22"/>
        </w:rPr>
        <w:t xml:space="preserve"> was </w:t>
      </w:r>
      <w:r w:rsidR="00700AB5" w:rsidRPr="00BA497D">
        <w:rPr>
          <w:rFonts w:ascii="Times New Roman" w:hAnsi="Times New Roman"/>
          <w:sz w:val="22"/>
        </w:rPr>
        <w:t xml:space="preserve">then </w:t>
      </w:r>
      <w:r w:rsidR="005E1764" w:rsidRPr="00BA497D">
        <w:rPr>
          <w:rFonts w:ascii="Times New Roman" w:hAnsi="Times New Roman"/>
          <w:sz w:val="22"/>
        </w:rPr>
        <w:t xml:space="preserve">collected by filtration and dried in air to give </w:t>
      </w:r>
      <w:r w:rsidR="00700AB5" w:rsidRPr="00BA497D">
        <w:rPr>
          <w:rFonts w:ascii="Times New Roman" w:hAnsi="Times New Roman"/>
          <w:sz w:val="22"/>
        </w:rPr>
        <w:t xml:space="preserve">a </w:t>
      </w:r>
      <w:r w:rsidR="005E1764" w:rsidRPr="00BA497D">
        <w:rPr>
          <w:rFonts w:ascii="Times New Roman" w:hAnsi="Times New Roman" w:hint="eastAsia"/>
          <w:sz w:val="22"/>
        </w:rPr>
        <w:t>green</w:t>
      </w:r>
      <w:r w:rsidR="005E1764" w:rsidRPr="00BA497D">
        <w:rPr>
          <w:rFonts w:ascii="Times New Roman" w:hAnsi="Times New Roman"/>
          <w:sz w:val="22"/>
        </w:rPr>
        <w:t xml:space="preserve"> solid (22.7 mg, 93% yield). ICP-AES analysis indicated a Zr/Cu ratio of 6:1.</w:t>
      </w:r>
      <w:r w:rsidR="005E1764" w:rsidRPr="00BA497D">
        <w:rPr>
          <w:rFonts w:ascii="Times New Roman" w:hAnsi="Times New Roman" w:hint="eastAsia"/>
          <w:sz w:val="22"/>
        </w:rPr>
        <w:t>T</w:t>
      </w:r>
      <w:r w:rsidR="005E1764" w:rsidRPr="00BA497D">
        <w:rPr>
          <w:rFonts w:ascii="Times New Roman" w:hAnsi="Times New Roman"/>
          <w:sz w:val="22"/>
        </w:rPr>
        <w:t xml:space="preserve">he chemical formula of </w:t>
      </w:r>
      <w:r w:rsidR="005E1764" w:rsidRPr="00BA497D">
        <w:rPr>
          <w:rFonts w:ascii="Times New Roman" w:hAnsi="Times New Roman"/>
          <w:b/>
          <w:bCs/>
          <w:sz w:val="22"/>
        </w:rPr>
        <w:t>U</w:t>
      </w:r>
      <w:r w:rsidR="005E1764" w:rsidRPr="00BA497D">
        <w:rPr>
          <w:rFonts w:ascii="Times New Roman" w:hAnsi="Times New Roman" w:hint="eastAsia"/>
          <w:b/>
          <w:bCs/>
          <w:sz w:val="22"/>
        </w:rPr>
        <w:t>i</w:t>
      </w:r>
      <w:r w:rsidR="005E1764" w:rsidRPr="00BA497D">
        <w:rPr>
          <w:rFonts w:ascii="Times New Roman" w:hAnsi="Times New Roman"/>
          <w:b/>
          <w:bCs/>
          <w:sz w:val="22"/>
        </w:rPr>
        <w:t>O-69-phenCu</w:t>
      </w:r>
      <w:r w:rsidR="005E1764" w:rsidRPr="00BA497D">
        <w:rPr>
          <w:rFonts w:ascii="Times New Roman" w:hAnsi="Times New Roman"/>
          <w:sz w:val="22"/>
        </w:rPr>
        <w:t xml:space="preserve"> was determined to be {Zr</w:t>
      </w:r>
      <w:r w:rsidR="005E1764" w:rsidRPr="00BA497D">
        <w:rPr>
          <w:rFonts w:ascii="Times New Roman" w:hAnsi="Times New Roman"/>
          <w:sz w:val="22"/>
          <w:vertAlign w:val="subscript"/>
        </w:rPr>
        <w:t>6</w:t>
      </w:r>
      <w:r w:rsidR="005E1764" w:rsidRPr="00BA497D">
        <w:rPr>
          <w:rFonts w:ascii="Times New Roman" w:hAnsi="Times New Roman"/>
          <w:sz w:val="22"/>
        </w:rPr>
        <w:t>O</w:t>
      </w:r>
      <w:r w:rsidR="005E1764" w:rsidRPr="00BA497D">
        <w:rPr>
          <w:rFonts w:ascii="Times New Roman" w:hAnsi="Times New Roman"/>
          <w:sz w:val="22"/>
          <w:vertAlign w:val="subscript"/>
        </w:rPr>
        <w:t>4</w:t>
      </w:r>
      <w:r w:rsidR="005E1764" w:rsidRPr="00BA497D">
        <w:rPr>
          <w:rFonts w:ascii="Times New Roman" w:hAnsi="Times New Roman"/>
          <w:sz w:val="22"/>
        </w:rPr>
        <w:t>(OH)</w:t>
      </w:r>
      <w:r w:rsidR="005E1764" w:rsidRPr="00BA497D">
        <w:rPr>
          <w:rFonts w:ascii="Times New Roman" w:hAnsi="Times New Roman"/>
          <w:sz w:val="22"/>
          <w:vertAlign w:val="subscript"/>
        </w:rPr>
        <w:t>4</w:t>
      </w:r>
      <w:r w:rsidR="00700AB5" w:rsidRPr="00BA497D">
        <w:rPr>
          <w:rFonts w:ascii="Times New Roman" w:hAnsi="Times New Roman" w:hint="eastAsia"/>
          <w:sz w:val="22"/>
        </w:rPr>
        <w:t>(</w:t>
      </w:r>
      <w:r w:rsidR="00700AB5" w:rsidRPr="00BA497D">
        <w:rPr>
          <w:rFonts w:ascii="Times New Roman" w:hAnsi="Times New Roman" w:hint="eastAsia"/>
          <w:b/>
          <w:bCs/>
          <w:sz w:val="22"/>
        </w:rPr>
        <w:t>L2</w:t>
      </w:r>
      <w:r w:rsidR="00700AB5" w:rsidRPr="00BA497D">
        <w:rPr>
          <w:rFonts w:ascii="Times New Roman" w:hAnsi="Times New Roman" w:hint="eastAsia"/>
          <w:sz w:val="22"/>
        </w:rPr>
        <w:t>)(</w:t>
      </w:r>
      <w:r w:rsidR="00700AB5" w:rsidRPr="00BA497D">
        <w:rPr>
          <w:rFonts w:ascii="Times New Roman" w:hAnsi="Times New Roman" w:hint="eastAsia"/>
          <w:b/>
          <w:bCs/>
          <w:sz w:val="22"/>
        </w:rPr>
        <w:t>L3</w:t>
      </w:r>
      <w:r w:rsidR="00700AB5" w:rsidRPr="00BA497D">
        <w:rPr>
          <w:rFonts w:ascii="Times New Roman" w:hAnsi="Times New Roman" w:hint="eastAsia"/>
          <w:sz w:val="22"/>
        </w:rPr>
        <w:t>)</w:t>
      </w:r>
      <w:r w:rsidR="00700AB5" w:rsidRPr="00BA497D">
        <w:rPr>
          <w:rFonts w:ascii="Times New Roman" w:hAnsi="Times New Roman" w:hint="eastAsia"/>
          <w:sz w:val="22"/>
          <w:vertAlign w:val="subscript"/>
        </w:rPr>
        <w:t>5</w:t>
      </w:r>
      <w:r w:rsidR="005E1764" w:rsidRPr="00BA497D">
        <w:rPr>
          <w:rFonts w:ascii="Times New Roman" w:hAnsi="Times New Roman"/>
          <w:sz w:val="22"/>
        </w:rPr>
        <w:t>[Cu</w:t>
      </w:r>
      <w:r w:rsidR="00700AB5" w:rsidRPr="00BA497D">
        <w:rPr>
          <w:rFonts w:ascii="Times New Roman" w:hAnsi="Times New Roman"/>
          <w:sz w:val="22"/>
        </w:rPr>
        <w:t>(CH</w:t>
      </w:r>
      <w:r w:rsidR="00700AB5" w:rsidRPr="00BA497D">
        <w:rPr>
          <w:rFonts w:ascii="Times New Roman" w:hAnsi="Times New Roman"/>
          <w:sz w:val="22"/>
          <w:vertAlign w:val="subscript"/>
        </w:rPr>
        <w:t>3</w:t>
      </w:r>
      <w:r w:rsidR="00700AB5" w:rsidRPr="00BA497D">
        <w:rPr>
          <w:rFonts w:ascii="Times New Roman" w:hAnsi="Times New Roman"/>
          <w:sz w:val="22"/>
        </w:rPr>
        <w:t>CN)</w:t>
      </w:r>
      <w:r w:rsidR="00700AB5" w:rsidRPr="00BA497D">
        <w:rPr>
          <w:rFonts w:ascii="Times New Roman" w:hAnsi="Times New Roman"/>
          <w:sz w:val="22"/>
          <w:vertAlign w:val="subscript"/>
        </w:rPr>
        <w:t>2</w:t>
      </w:r>
      <w:r w:rsidR="005E1764" w:rsidRPr="00BA497D">
        <w:rPr>
          <w:rFonts w:ascii="Times New Roman" w:hAnsi="Times New Roman"/>
          <w:sz w:val="22"/>
        </w:rPr>
        <w:t>PF</w:t>
      </w:r>
      <w:r w:rsidR="005E1764" w:rsidRPr="00BA497D">
        <w:rPr>
          <w:rFonts w:ascii="Times New Roman" w:hAnsi="Times New Roman"/>
          <w:sz w:val="22"/>
          <w:vertAlign w:val="subscript"/>
        </w:rPr>
        <w:t>6</w:t>
      </w:r>
      <w:r w:rsidR="005E1764" w:rsidRPr="00BA497D">
        <w:rPr>
          <w:rFonts w:ascii="Times New Roman" w:hAnsi="Times New Roman"/>
          <w:sz w:val="22"/>
        </w:rPr>
        <w:t>]}</w:t>
      </w:r>
      <w:r w:rsidR="005E1764" w:rsidRPr="00BA497D">
        <w:rPr>
          <w:rFonts w:ascii="Times New Roman" w:hAnsi="Times New Roman"/>
          <w:sz w:val="22"/>
        </w:rPr>
        <w:sym w:font="Wingdings 2" w:char="F096"/>
      </w:r>
      <w:r w:rsidR="005E1764" w:rsidRPr="00BA497D">
        <w:rPr>
          <w:rFonts w:ascii="Times New Roman" w:hAnsi="Times New Roman"/>
          <w:sz w:val="22"/>
        </w:rPr>
        <w:t>4.4DMF based on ICP-AES and TGA.</w:t>
      </w:r>
    </w:p>
    <w:p w14:paraId="48686B17" w14:textId="2BE6304B" w:rsidR="005E1764" w:rsidRPr="00BA497D" w:rsidRDefault="005E1764" w:rsidP="005E1764">
      <w:pPr>
        <w:pStyle w:val="af5"/>
        <w:rPr>
          <w:rFonts w:ascii="Times New Roman" w:hAnsi="Times New Roman"/>
          <w:sz w:val="22"/>
        </w:rPr>
      </w:pPr>
    </w:p>
    <w:p w14:paraId="38D76F42" w14:textId="56A1D6AE" w:rsidR="00891714" w:rsidRPr="00BA497D" w:rsidRDefault="00891714" w:rsidP="005E1764">
      <w:pPr>
        <w:pStyle w:val="af5"/>
        <w:rPr>
          <w:rFonts w:ascii="Times New Roman" w:hAnsi="Times New Roman"/>
          <w:sz w:val="22"/>
        </w:rPr>
      </w:pPr>
      <w:r w:rsidRPr="00BA497D">
        <w:rPr>
          <w:rFonts w:ascii="Times New Roman" w:hAnsi="Times New Roman" w:hint="eastAsia"/>
          <w:b/>
          <w:sz w:val="22"/>
        </w:rPr>
        <w:t>Synthesis of</w:t>
      </w:r>
      <w:r w:rsidRPr="00BA497D">
        <w:rPr>
          <w:rFonts w:ascii="Times New Roman" w:hAnsi="Times New Roman"/>
          <w:b/>
          <w:sz w:val="22"/>
        </w:rPr>
        <w:t xml:space="preserve"> the catalyst </w:t>
      </w:r>
      <w:r w:rsidRPr="00BA497D">
        <w:rPr>
          <w:rFonts w:ascii="Times New Roman" w:hAnsi="Times New Roman" w:hint="eastAsia"/>
          <w:b/>
          <w:sz w:val="22"/>
        </w:rPr>
        <w:t>UiO-69-phen(Xantphos)Cu</w:t>
      </w:r>
      <w:r w:rsidRPr="00BA497D">
        <w:rPr>
          <w:rFonts w:ascii="Times New Roman" w:hAnsi="Times New Roman"/>
          <w:b/>
          <w:sz w:val="22"/>
        </w:rPr>
        <w:t>.</w:t>
      </w:r>
      <w:r w:rsidRPr="00BA497D">
        <w:rPr>
          <w:rFonts w:ascii="Times New Roman" w:hAnsi="Times New Roman"/>
          <w:sz w:val="22"/>
        </w:rPr>
        <w:t xml:space="preserve"> </w:t>
      </w:r>
      <w:r w:rsidRPr="00BA497D">
        <w:rPr>
          <w:rFonts w:ascii="Times New Roman" w:hAnsi="Times New Roman"/>
          <w:b/>
          <w:bCs/>
          <w:sz w:val="22"/>
        </w:rPr>
        <w:t>U</w:t>
      </w:r>
      <w:r w:rsidRPr="00BA497D">
        <w:rPr>
          <w:rFonts w:ascii="Times New Roman" w:hAnsi="Times New Roman" w:hint="eastAsia"/>
          <w:b/>
          <w:bCs/>
          <w:sz w:val="22"/>
        </w:rPr>
        <w:t>i</w:t>
      </w:r>
      <w:r w:rsidRPr="00BA497D">
        <w:rPr>
          <w:rFonts w:ascii="Times New Roman" w:hAnsi="Times New Roman"/>
          <w:b/>
          <w:bCs/>
          <w:sz w:val="22"/>
        </w:rPr>
        <w:t>O-69-phen</w:t>
      </w:r>
      <w:r w:rsidRPr="00BA497D">
        <w:rPr>
          <w:rFonts w:ascii="Times New Roman" w:hAnsi="Times New Roman"/>
          <w:sz w:val="22"/>
        </w:rPr>
        <w:t xml:space="preserve"> (30.0 mg, </w:t>
      </w:r>
      <w:r w:rsidRPr="00BA497D">
        <w:rPr>
          <w:rFonts w:ascii="Times New Roman" w:hAnsi="Times New Roman" w:hint="eastAsia"/>
          <w:sz w:val="22"/>
        </w:rPr>
        <w:t>5.6</w:t>
      </w:r>
      <w:r w:rsidRPr="00BA497D">
        <w:rPr>
          <w:rFonts w:ascii="Times New Roman" w:hAnsi="Times New Roman"/>
          <w:sz w:val="22"/>
        </w:rPr>
        <w:t xml:space="preserve"> μmol </w:t>
      </w:r>
      <w:r w:rsidRPr="00BA497D">
        <w:rPr>
          <w:rFonts w:ascii="Times New Roman" w:hAnsi="Times New Roman" w:hint="eastAsia"/>
          <w:sz w:val="22"/>
        </w:rPr>
        <w:t xml:space="preserve">based on </w:t>
      </w:r>
      <w:r w:rsidRPr="00BA497D">
        <w:rPr>
          <w:rFonts w:ascii="Times New Roman" w:hAnsi="Times New Roman" w:hint="eastAsia"/>
          <w:b/>
          <w:sz w:val="22"/>
        </w:rPr>
        <w:t>L2</w:t>
      </w:r>
      <w:r w:rsidRPr="00BA497D">
        <w:rPr>
          <w:rFonts w:ascii="Times New Roman" w:hAnsi="Times New Roman"/>
          <w:sz w:val="22"/>
        </w:rPr>
        <w:t xml:space="preserve">) was immersed in a </w:t>
      </w:r>
      <w:r w:rsidRPr="00BA497D">
        <w:rPr>
          <w:rFonts w:ascii="Times New Roman" w:eastAsia="MS Gothic" w:hAnsi="Times New Roman"/>
          <w:sz w:val="22"/>
        </w:rPr>
        <w:t>2</w:t>
      </w:r>
      <w:r w:rsidR="002B54FD" w:rsidRPr="00BA497D">
        <w:rPr>
          <w:rFonts w:ascii="Times New Roman" w:hAnsi="Times New Roman"/>
          <w:sz w:val="22"/>
        </w:rPr>
        <w:t>-</w:t>
      </w:r>
      <w:r w:rsidRPr="00BA497D">
        <w:rPr>
          <w:rFonts w:ascii="Times New Roman" w:eastAsia="MS Gothic" w:hAnsi="Times New Roman"/>
          <w:sz w:val="22"/>
        </w:rPr>
        <w:t>m</w:t>
      </w:r>
      <w:r w:rsidR="002B54FD" w:rsidRPr="00BA497D">
        <w:rPr>
          <w:rFonts w:ascii="Times New Roman" w:hAnsi="Times New Roman" w:hint="eastAsia"/>
          <w:sz w:val="22"/>
        </w:rPr>
        <w:t>l</w:t>
      </w:r>
      <w:r w:rsidRPr="00BA497D">
        <w:rPr>
          <w:rFonts w:ascii="Times New Roman" w:eastAsia="MS Gothic" w:hAnsi="Times New Roman"/>
          <w:sz w:val="22"/>
        </w:rPr>
        <w:t xml:space="preserve"> </w:t>
      </w:r>
      <w:r w:rsidRPr="00BA497D">
        <w:rPr>
          <w:rFonts w:ascii="Times New Roman" w:hAnsi="Times New Roman"/>
          <w:sz w:val="22"/>
        </w:rPr>
        <w:t>dichloromethane solution of Cu(</w:t>
      </w:r>
      <w:r w:rsidRPr="00BA497D">
        <w:rPr>
          <w:rFonts w:ascii="Times New Roman" w:eastAsia="MS Gothic" w:hAnsi="Times New Roman"/>
          <w:sz w:val="22"/>
        </w:rPr>
        <w:t>Xantphos)</w:t>
      </w:r>
      <w:r w:rsidRPr="00BA497D">
        <w:rPr>
          <w:rFonts w:ascii="Times New Roman" w:hAnsi="Times New Roman"/>
          <w:sz w:val="22"/>
        </w:rPr>
        <w:t>(MeCN)</w:t>
      </w:r>
      <w:r w:rsidRPr="00BA497D">
        <w:rPr>
          <w:rFonts w:ascii="Times New Roman" w:hAnsi="Times New Roman"/>
          <w:sz w:val="22"/>
          <w:vertAlign w:val="subscript"/>
        </w:rPr>
        <w:t>2</w:t>
      </w:r>
      <w:r w:rsidRPr="00BA497D">
        <w:rPr>
          <w:rFonts w:ascii="Times New Roman" w:hAnsi="Times New Roman"/>
          <w:sz w:val="22"/>
        </w:rPr>
        <w:t>PF</w:t>
      </w:r>
      <w:r w:rsidR="002B54FD" w:rsidRPr="00BA497D">
        <w:rPr>
          <w:rFonts w:ascii="Times New Roman" w:hAnsi="Times New Roman"/>
          <w:sz w:val="22"/>
          <w:vertAlign w:val="subscript"/>
        </w:rPr>
        <w:t>6</w:t>
      </w:r>
      <w:r w:rsidRPr="00BA497D">
        <w:rPr>
          <w:rFonts w:ascii="Times New Roman" w:eastAsia="MS Gothic" w:hAnsi="Times New Roman"/>
          <w:sz w:val="22"/>
        </w:rPr>
        <w:t xml:space="preserve"> (</w:t>
      </w:r>
      <w:r w:rsidRPr="00BA497D">
        <w:rPr>
          <w:rFonts w:ascii="Times New Roman" w:hAnsi="Times New Roman"/>
          <w:sz w:val="22"/>
        </w:rPr>
        <w:t>24.3 mg, 28 μmol</w:t>
      </w:r>
      <w:r w:rsidRPr="00BA497D">
        <w:rPr>
          <w:rFonts w:ascii="Times New Roman" w:eastAsia="MS Gothic" w:hAnsi="Times New Roman"/>
          <w:sz w:val="22"/>
        </w:rPr>
        <w:t xml:space="preserve">) </w:t>
      </w:r>
      <w:r w:rsidRPr="00BA497D">
        <w:rPr>
          <w:rFonts w:ascii="Times New Roman" w:hAnsi="Times New Roman"/>
          <w:sz w:val="22"/>
        </w:rPr>
        <w:t xml:space="preserve">and stirred </w:t>
      </w:r>
      <w:r w:rsidR="002B54FD" w:rsidRPr="00BA497D">
        <w:rPr>
          <w:rFonts w:ascii="Times New Roman" w:hAnsi="Times New Roman"/>
          <w:sz w:val="22"/>
        </w:rPr>
        <w:t>under N</w:t>
      </w:r>
      <w:r w:rsidR="002B54FD" w:rsidRPr="00BA497D">
        <w:rPr>
          <w:rFonts w:ascii="Times New Roman" w:hAnsi="Times New Roman"/>
          <w:sz w:val="22"/>
          <w:vertAlign w:val="subscript"/>
        </w:rPr>
        <w:t>2</w:t>
      </w:r>
      <w:r w:rsidR="002B54FD" w:rsidRPr="00BA497D">
        <w:rPr>
          <w:rFonts w:ascii="Times New Roman" w:hAnsi="Times New Roman"/>
          <w:sz w:val="22"/>
        </w:rPr>
        <w:t xml:space="preserve"> atmosphere </w:t>
      </w:r>
      <w:r w:rsidRPr="00BA497D">
        <w:rPr>
          <w:rFonts w:ascii="Times New Roman" w:hAnsi="Times New Roman"/>
          <w:sz w:val="22"/>
        </w:rPr>
        <w:t xml:space="preserve">at </w:t>
      </w:r>
      <w:r w:rsidRPr="00BA497D">
        <w:rPr>
          <w:rFonts w:ascii="Times New Roman" w:hAnsi="Times New Roman" w:hint="eastAsia"/>
          <w:sz w:val="22"/>
        </w:rPr>
        <w:t>room</w:t>
      </w:r>
      <w:r w:rsidRPr="00BA497D">
        <w:rPr>
          <w:rFonts w:ascii="Times New Roman" w:hAnsi="Times New Roman"/>
          <w:sz w:val="22"/>
        </w:rPr>
        <w:t xml:space="preserve"> </w:t>
      </w:r>
      <w:r w:rsidRPr="00BA497D">
        <w:rPr>
          <w:rFonts w:ascii="Times New Roman" w:hAnsi="Times New Roman" w:hint="eastAsia"/>
          <w:sz w:val="22"/>
        </w:rPr>
        <w:t>temperature</w:t>
      </w:r>
      <w:r w:rsidRPr="00BA497D">
        <w:rPr>
          <w:rFonts w:ascii="Times New Roman" w:hAnsi="Times New Roman"/>
          <w:sz w:val="22"/>
        </w:rPr>
        <w:t xml:space="preserve"> for 9 h</w:t>
      </w:r>
      <w:r w:rsidR="002B54FD" w:rsidRPr="00BA497D">
        <w:rPr>
          <w:rFonts w:ascii="Times New Roman" w:hAnsi="Times New Roman" w:hint="eastAsia"/>
          <w:sz w:val="22"/>
        </w:rPr>
        <w:t>ours</w:t>
      </w:r>
      <w:r w:rsidRPr="00BA497D">
        <w:rPr>
          <w:rFonts w:ascii="Times New Roman" w:hAnsi="Times New Roman"/>
          <w:sz w:val="22"/>
        </w:rPr>
        <w:t xml:space="preserve">. After </w:t>
      </w:r>
      <w:r w:rsidR="002B54FD" w:rsidRPr="00BA497D">
        <w:rPr>
          <w:rFonts w:ascii="Times New Roman" w:hAnsi="Times New Roman" w:hint="eastAsia"/>
          <w:sz w:val="22"/>
        </w:rPr>
        <w:t>post</w:t>
      </w:r>
      <w:r w:rsidR="002B54FD" w:rsidRPr="00BA497D">
        <w:rPr>
          <w:rFonts w:ascii="Times New Roman" w:hAnsi="Times New Roman"/>
          <w:sz w:val="22"/>
        </w:rPr>
        <w:t>-synthetic metalation</w:t>
      </w:r>
      <w:r w:rsidRPr="00BA497D">
        <w:rPr>
          <w:rFonts w:ascii="Times New Roman" w:hAnsi="Times New Roman"/>
          <w:sz w:val="22"/>
        </w:rPr>
        <w:t xml:space="preserve">, the supernatant was decanted and the solid was washed five times with DMF and acetone. </w:t>
      </w:r>
      <w:r w:rsidRPr="00BA497D">
        <w:rPr>
          <w:rFonts w:ascii="Times New Roman" w:hAnsi="Times New Roman"/>
          <w:b/>
          <w:bCs/>
          <w:sz w:val="22"/>
        </w:rPr>
        <w:t>U</w:t>
      </w:r>
      <w:r w:rsidRPr="00BA497D">
        <w:rPr>
          <w:rFonts w:ascii="Times New Roman" w:hAnsi="Times New Roman" w:hint="eastAsia"/>
          <w:b/>
          <w:bCs/>
          <w:sz w:val="22"/>
        </w:rPr>
        <w:t>i</w:t>
      </w:r>
      <w:r w:rsidRPr="00BA497D">
        <w:rPr>
          <w:rFonts w:ascii="Times New Roman" w:hAnsi="Times New Roman"/>
          <w:b/>
          <w:bCs/>
          <w:sz w:val="22"/>
        </w:rPr>
        <w:t>O-69-phen(Xantphos)Cu</w:t>
      </w:r>
      <w:r w:rsidRPr="00BA497D">
        <w:rPr>
          <w:rFonts w:ascii="Times New Roman" w:hAnsi="Times New Roman"/>
          <w:sz w:val="22"/>
        </w:rPr>
        <w:t xml:space="preserve"> was </w:t>
      </w:r>
      <w:r w:rsidR="002B54FD" w:rsidRPr="00BA497D">
        <w:rPr>
          <w:rFonts w:ascii="Times New Roman" w:hAnsi="Times New Roman"/>
          <w:sz w:val="22"/>
        </w:rPr>
        <w:t xml:space="preserve">then </w:t>
      </w:r>
      <w:r w:rsidRPr="00BA497D">
        <w:rPr>
          <w:rFonts w:ascii="Times New Roman" w:hAnsi="Times New Roman"/>
          <w:sz w:val="22"/>
        </w:rPr>
        <w:t xml:space="preserve">collected by filtration and dried in air to give </w:t>
      </w:r>
      <w:r w:rsidR="002B54FD" w:rsidRPr="00BA497D">
        <w:rPr>
          <w:rFonts w:ascii="Times New Roman" w:hAnsi="Times New Roman"/>
          <w:sz w:val="22"/>
        </w:rPr>
        <w:t xml:space="preserve">a </w:t>
      </w:r>
      <w:r w:rsidRPr="00BA497D">
        <w:rPr>
          <w:rFonts w:ascii="Times New Roman" w:hAnsi="Times New Roman"/>
          <w:sz w:val="22"/>
        </w:rPr>
        <w:t>yellow solid (30</w:t>
      </w:r>
      <w:r w:rsidRPr="00BA497D">
        <w:rPr>
          <w:rFonts w:ascii="Times New Roman" w:hAnsi="Times New Roman" w:hint="eastAsia"/>
          <w:sz w:val="22"/>
        </w:rPr>
        <w:t>.9</w:t>
      </w:r>
      <w:r w:rsidRPr="00BA497D">
        <w:rPr>
          <w:rFonts w:ascii="Times New Roman" w:hAnsi="Times New Roman"/>
          <w:sz w:val="22"/>
        </w:rPr>
        <w:t xml:space="preserve"> mg, 91% yield). ICP-AES analysis indicated a Zr/Cu ratio of 6:1. The product </w:t>
      </w:r>
      <w:r w:rsidR="004A65A4" w:rsidRPr="00BA497D">
        <w:rPr>
          <w:rFonts w:ascii="Times New Roman" w:hAnsi="Times New Roman"/>
          <w:sz w:val="22"/>
        </w:rPr>
        <w:t xml:space="preserve">(2 mg) </w:t>
      </w:r>
      <w:r w:rsidRPr="00BA497D">
        <w:rPr>
          <w:rFonts w:ascii="Times New Roman" w:hAnsi="Times New Roman"/>
          <w:sz w:val="22"/>
        </w:rPr>
        <w:t xml:space="preserve">was digested in </w:t>
      </w:r>
      <w:r w:rsidR="00FF0771" w:rsidRPr="00BA497D">
        <w:rPr>
          <w:rFonts w:ascii="Times New Roman" w:hAnsi="Times New Roman"/>
          <w:sz w:val="22"/>
        </w:rPr>
        <w:t xml:space="preserve">a </w:t>
      </w:r>
      <w:r w:rsidRPr="00BA497D">
        <w:rPr>
          <w:rFonts w:ascii="Times New Roman" w:hAnsi="Times New Roman"/>
          <w:sz w:val="22"/>
        </w:rPr>
        <w:t xml:space="preserve">solution </w:t>
      </w:r>
      <w:r w:rsidR="00FF0771" w:rsidRPr="00BA497D">
        <w:rPr>
          <w:rFonts w:ascii="Times New Roman" w:hAnsi="Times New Roman" w:hint="eastAsia"/>
          <w:sz w:val="22"/>
        </w:rPr>
        <w:t>of</w:t>
      </w:r>
      <w:r w:rsidR="00FF0771" w:rsidRPr="00BA497D">
        <w:rPr>
          <w:rFonts w:ascii="Times New Roman" w:hAnsi="Times New Roman"/>
          <w:sz w:val="22"/>
        </w:rPr>
        <w:t xml:space="preserve"> D</w:t>
      </w:r>
      <w:r w:rsidR="00FF0771" w:rsidRPr="00BA497D">
        <w:rPr>
          <w:rFonts w:ascii="Times New Roman" w:hAnsi="Times New Roman"/>
          <w:sz w:val="22"/>
          <w:vertAlign w:val="subscript"/>
        </w:rPr>
        <w:t>3</w:t>
      </w:r>
      <w:r w:rsidR="00FF0771" w:rsidRPr="00BA497D">
        <w:rPr>
          <w:rFonts w:ascii="Times New Roman" w:hAnsi="Times New Roman"/>
          <w:sz w:val="22"/>
        </w:rPr>
        <w:t>PO</w:t>
      </w:r>
      <w:r w:rsidR="00FF0771" w:rsidRPr="00BA497D">
        <w:rPr>
          <w:rFonts w:ascii="Times New Roman" w:hAnsi="Times New Roman"/>
          <w:sz w:val="22"/>
          <w:vertAlign w:val="subscript"/>
        </w:rPr>
        <w:t>4</w:t>
      </w:r>
      <w:r w:rsidR="00FF0771" w:rsidRPr="00BA497D">
        <w:rPr>
          <w:rFonts w:ascii="Times New Roman" w:hAnsi="Times New Roman"/>
          <w:sz w:val="22"/>
        </w:rPr>
        <w:t>/D</w:t>
      </w:r>
      <w:r w:rsidR="00FF0771" w:rsidRPr="00BA497D">
        <w:rPr>
          <w:rFonts w:ascii="Times New Roman" w:hAnsi="Times New Roman"/>
          <w:sz w:val="22"/>
          <w:vertAlign w:val="subscript"/>
        </w:rPr>
        <w:t>2</w:t>
      </w:r>
      <w:r w:rsidR="00FF0771" w:rsidRPr="00BA497D">
        <w:rPr>
          <w:rFonts w:ascii="Times New Roman" w:hAnsi="Times New Roman"/>
          <w:sz w:val="22"/>
        </w:rPr>
        <w:t>O/DMSO-</w:t>
      </w:r>
      <w:r w:rsidR="00FF0771" w:rsidRPr="00BA497D">
        <w:rPr>
          <w:rFonts w:ascii="Times New Roman" w:hAnsi="Times New Roman"/>
          <w:i/>
          <w:sz w:val="22"/>
        </w:rPr>
        <w:t>d</w:t>
      </w:r>
      <w:r w:rsidR="00FF0771" w:rsidRPr="00BA497D">
        <w:rPr>
          <w:rFonts w:ascii="Times New Roman" w:hAnsi="Times New Roman"/>
          <w:sz w:val="22"/>
          <w:vertAlign w:val="subscript"/>
        </w:rPr>
        <w:t>6</w:t>
      </w:r>
      <w:r w:rsidR="00FF0771" w:rsidRPr="00BA497D">
        <w:rPr>
          <w:rFonts w:ascii="Times New Roman" w:hAnsi="Times New Roman"/>
          <w:sz w:val="22"/>
        </w:rPr>
        <w:t xml:space="preserve"> </w:t>
      </w:r>
      <w:r w:rsidRPr="00BA497D">
        <w:rPr>
          <w:rFonts w:ascii="Times New Roman" w:hAnsi="Times New Roman"/>
          <w:sz w:val="22"/>
        </w:rPr>
        <w:t xml:space="preserve">(1:1:5 v/v/v) and subjected to </w:t>
      </w:r>
      <w:r w:rsidRPr="00BA497D">
        <w:rPr>
          <w:rFonts w:ascii="Times New Roman" w:hAnsi="Times New Roman"/>
          <w:sz w:val="22"/>
          <w:vertAlign w:val="superscript"/>
        </w:rPr>
        <w:t>1</w:t>
      </w:r>
      <w:r w:rsidRPr="00BA497D">
        <w:rPr>
          <w:rFonts w:ascii="Times New Roman" w:hAnsi="Times New Roman"/>
          <w:sz w:val="22"/>
        </w:rPr>
        <w:t xml:space="preserve">H NMR analysis. The ratio of </w:t>
      </w:r>
      <w:r w:rsidRPr="00BA497D">
        <w:rPr>
          <w:rFonts w:ascii="Times New Roman" w:hAnsi="Times New Roman" w:hint="eastAsia"/>
          <w:b/>
          <w:sz w:val="22"/>
        </w:rPr>
        <w:t>Cu-</w:t>
      </w:r>
      <w:r w:rsidR="007D445D" w:rsidRPr="00BA497D">
        <w:rPr>
          <w:rFonts w:ascii="Times New Roman" w:hAnsi="Times New Roman"/>
          <w:b/>
          <w:sz w:val="22"/>
        </w:rPr>
        <w:t>4</w:t>
      </w:r>
      <w:r w:rsidRPr="00BA497D">
        <w:rPr>
          <w:rFonts w:ascii="Times New Roman" w:hAnsi="Times New Roman"/>
          <w:sz w:val="22"/>
        </w:rPr>
        <w:t xml:space="preserve"> and </w:t>
      </w:r>
      <w:r w:rsidRPr="00BA497D">
        <w:rPr>
          <w:rFonts w:ascii="Times New Roman" w:hAnsi="Times New Roman" w:hint="eastAsia"/>
          <w:b/>
          <w:sz w:val="22"/>
        </w:rPr>
        <w:t>L3</w:t>
      </w:r>
      <w:r w:rsidRPr="00BA497D">
        <w:rPr>
          <w:rFonts w:ascii="Times New Roman" w:hAnsi="Times New Roman"/>
          <w:sz w:val="22"/>
        </w:rPr>
        <w:t xml:space="preserve"> was found to be 1:5. The chemical formula of </w:t>
      </w:r>
      <w:r w:rsidRPr="00BA497D">
        <w:rPr>
          <w:rFonts w:ascii="Times New Roman" w:hAnsi="Times New Roman"/>
          <w:b/>
          <w:bCs/>
          <w:sz w:val="22"/>
        </w:rPr>
        <w:t>U</w:t>
      </w:r>
      <w:r w:rsidRPr="00BA497D">
        <w:rPr>
          <w:rFonts w:ascii="Times New Roman" w:hAnsi="Times New Roman" w:hint="eastAsia"/>
          <w:b/>
          <w:bCs/>
          <w:sz w:val="22"/>
        </w:rPr>
        <w:t>i</w:t>
      </w:r>
      <w:r w:rsidRPr="00BA497D">
        <w:rPr>
          <w:rFonts w:ascii="Times New Roman" w:hAnsi="Times New Roman"/>
          <w:b/>
          <w:bCs/>
          <w:sz w:val="22"/>
        </w:rPr>
        <w:t>O-69-phen(Xantphos)Cu</w:t>
      </w:r>
      <w:r w:rsidRPr="00BA497D">
        <w:rPr>
          <w:rFonts w:ascii="Times New Roman" w:hAnsi="Times New Roman"/>
          <w:sz w:val="22"/>
        </w:rPr>
        <w:t xml:space="preserve"> was determined to be </w:t>
      </w:r>
      <w:r w:rsidR="004A65A4" w:rsidRPr="00BA497D">
        <w:rPr>
          <w:rFonts w:ascii="Times New Roman" w:hAnsi="Times New Roman"/>
          <w:sz w:val="22"/>
        </w:rPr>
        <w:t>{Zr</w:t>
      </w:r>
      <w:r w:rsidR="004A65A4" w:rsidRPr="00BA497D">
        <w:rPr>
          <w:rFonts w:ascii="Times New Roman" w:hAnsi="Times New Roman"/>
          <w:sz w:val="22"/>
          <w:vertAlign w:val="subscript"/>
        </w:rPr>
        <w:t>6</w:t>
      </w:r>
      <w:r w:rsidR="004A65A4" w:rsidRPr="00BA497D">
        <w:rPr>
          <w:rFonts w:ascii="Times New Roman" w:hAnsi="Times New Roman"/>
          <w:sz w:val="22"/>
        </w:rPr>
        <w:t>O</w:t>
      </w:r>
      <w:r w:rsidR="004A65A4" w:rsidRPr="00BA497D">
        <w:rPr>
          <w:rFonts w:ascii="Times New Roman" w:hAnsi="Times New Roman"/>
          <w:sz w:val="22"/>
          <w:vertAlign w:val="subscript"/>
        </w:rPr>
        <w:t>4</w:t>
      </w:r>
      <w:r w:rsidR="004A65A4" w:rsidRPr="00BA497D">
        <w:rPr>
          <w:rFonts w:ascii="Times New Roman" w:hAnsi="Times New Roman"/>
          <w:sz w:val="22"/>
        </w:rPr>
        <w:t>(OH)</w:t>
      </w:r>
      <w:r w:rsidR="004A65A4" w:rsidRPr="00BA497D">
        <w:rPr>
          <w:rFonts w:ascii="Times New Roman" w:hAnsi="Times New Roman"/>
          <w:sz w:val="22"/>
          <w:vertAlign w:val="subscript"/>
        </w:rPr>
        <w:t>4</w:t>
      </w:r>
      <w:r w:rsidR="004A65A4" w:rsidRPr="00BA497D">
        <w:rPr>
          <w:rFonts w:ascii="Times New Roman" w:hAnsi="Times New Roman" w:hint="eastAsia"/>
          <w:sz w:val="22"/>
        </w:rPr>
        <w:t>(</w:t>
      </w:r>
      <w:r w:rsidR="004A65A4" w:rsidRPr="00BA497D">
        <w:rPr>
          <w:rFonts w:ascii="Times New Roman" w:hAnsi="Times New Roman" w:hint="eastAsia"/>
          <w:b/>
          <w:bCs/>
          <w:sz w:val="22"/>
        </w:rPr>
        <w:t>L2</w:t>
      </w:r>
      <w:r w:rsidR="004A65A4" w:rsidRPr="00BA497D">
        <w:rPr>
          <w:rFonts w:ascii="Times New Roman" w:hAnsi="Times New Roman" w:hint="eastAsia"/>
          <w:sz w:val="22"/>
        </w:rPr>
        <w:t>)(</w:t>
      </w:r>
      <w:r w:rsidR="004A65A4" w:rsidRPr="00BA497D">
        <w:rPr>
          <w:rFonts w:ascii="Times New Roman" w:hAnsi="Times New Roman" w:hint="eastAsia"/>
          <w:b/>
          <w:bCs/>
          <w:sz w:val="22"/>
        </w:rPr>
        <w:t>L3</w:t>
      </w:r>
      <w:r w:rsidR="004A65A4" w:rsidRPr="00BA497D">
        <w:rPr>
          <w:rFonts w:ascii="Times New Roman" w:hAnsi="Times New Roman" w:hint="eastAsia"/>
          <w:sz w:val="22"/>
        </w:rPr>
        <w:t>)</w:t>
      </w:r>
      <w:r w:rsidR="004A65A4" w:rsidRPr="00BA497D">
        <w:rPr>
          <w:rFonts w:ascii="Times New Roman" w:hAnsi="Times New Roman" w:hint="eastAsia"/>
          <w:sz w:val="22"/>
          <w:vertAlign w:val="subscript"/>
        </w:rPr>
        <w:t>5</w:t>
      </w:r>
      <w:r w:rsidRPr="00BA497D">
        <w:rPr>
          <w:rFonts w:ascii="Times New Roman" w:hAnsi="Times New Roman"/>
          <w:sz w:val="22"/>
        </w:rPr>
        <w:t>[Cu(Xantphos)PF</w:t>
      </w:r>
      <w:r w:rsidRPr="00BA497D">
        <w:rPr>
          <w:rFonts w:ascii="Times New Roman" w:hAnsi="Times New Roman"/>
          <w:sz w:val="22"/>
          <w:vertAlign w:val="subscript"/>
        </w:rPr>
        <w:t>6</w:t>
      </w:r>
      <w:r w:rsidRPr="00BA497D">
        <w:rPr>
          <w:rFonts w:ascii="Times New Roman" w:hAnsi="Times New Roman"/>
          <w:sz w:val="22"/>
        </w:rPr>
        <w:t>]}</w:t>
      </w:r>
      <w:r w:rsidRPr="00BA497D">
        <w:rPr>
          <w:rFonts w:ascii="Times New Roman" w:hAnsi="Times New Roman"/>
          <w:sz w:val="22"/>
        </w:rPr>
        <w:sym w:font="Wingdings 2" w:char="F096"/>
      </w:r>
      <w:r w:rsidRPr="00BA497D">
        <w:rPr>
          <w:rFonts w:ascii="Times New Roman" w:hAnsi="Times New Roman"/>
          <w:sz w:val="22"/>
        </w:rPr>
        <w:t xml:space="preserve">4.9DMF based on </w:t>
      </w:r>
      <w:r w:rsidR="004A65A4" w:rsidRPr="00BA497D">
        <w:rPr>
          <w:rFonts w:ascii="Times New Roman" w:hAnsi="Times New Roman"/>
          <w:sz w:val="22"/>
        </w:rPr>
        <w:t>NMR</w:t>
      </w:r>
      <w:r w:rsidR="004A65A4" w:rsidRPr="00BA497D">
        <w:rPr>
          <w:rFonts w:ascii="Times New Roman" w:hAnsi="Times New Roman" w:hint="eastAsia"/>
          <w:sz w:val="22"/>
        </w:rPr>
        <w:t xml:space="preserve"> </w:t>
      </w:r>
      <w:r w:rsidR="004A65A4" w:rsidRPr="00BA497D">
        <w:rPr>
          <w:rFonts w:ascii="Times New Roman" w:hAnsi="Times New Roman"/>
          <w:sz w:val="22"/>
        </w:rPr>
        <w:t xml:space="preserve">digestion data </w:t>
      </w:r>
      <w:r w:rsidR="004A65A4" w:rsidRPr="00BA497D">
        <w:rPr>
          <w:rFonts w:ascii="Times New Roman" w:hAnsi="Times New Roman" w:hint="eastAsia"/>
          <w:sz w:val="22"/>
        </w:rPr>
        <w:t>and</w:t>
      </w:r>
      <w:r w:rsidR="004A65A4" w:rsidRPr="00BA497D">
        <w:rPr>
          <w:rFonts w:ascii="Times New Roman" w:hAnsi="Times New Roman"/>
          <w:sz w:val="22"/>
        </w:rPr>
        <w:t xml:space="preserve"> TGA.</w:t>
      </w:r>
    </w:p>
    <w:p w14:paraId="51BB51EA" w14:textId="77777777" w:rsidR="00891714" w:rsidRPr="00BA497D" w:rsidRDefault="00891714" w:rsidP="005E1764">
      <w:pPr>
        <w:pStyle w:val="af5"/>
        <w:rPr>
          <w:rFonts w:ascii="Times New Roman" w:hAnsi="Times New Roman"/>
          <w:sz w:val="22"/>
        </w:rPr>
      </w:pPr>
    </w:p>
    <w:p w14:paraId="46F82E74" w14:textId="4BA785A7" w:rsidR="005E1764" w:rsidRPr="00BA497D" w:rsidRDefault="00891714" w:rsidP="005E1764">
      <w:pPr>
        <w:pStyle w:val="af5"/>
        <w:rPr>
          <w:rFonts w:ascii="Times New Roman" w:hAnsi="Times New Roman"/>
          <w:sz w:val="22"/>
        </w:rPr>
      </w:pPr>
      <w:r w:rsidRPr="00BA497D">
        <w:rPr>
          <w:rFonts w:ascii="Times New Roman" w:hAnsi="Times New Roman" w:hint="eastAsia"/>
          <w:b/>
          <w:sz w:val="22"/>
        </w:rPr>
        <w:t>Synthesis of</w:t>
      </w:r>
      <w:r w:rsidRPr="00BA497D">
        <w:rPr>
          <w:rFonts w:ascii="Times New Roman" w:hAnsi="Times New Roman"/>
          <w:b/>
          <w:sz w:val="22"/>
        </w:rPr>
        <w:t xml:space="preserve"> the catalyst</w:t>
      </w:r>
      <w:r w:rsidR="005E1764" w:rsidRPr="00BA497D">
        <w:rPr>
          <w:rFonts w:ascii="Times New Roman" w:hAnsi="Times New Roman"/>
          <w:b/>
          <w:sz w:val="22"/>
        </w:rPr>
        <w:t xml:space="preserve"> </w:t>
      </w:r>
      <w:r w:rsidR="005E1764" w:rsidRPr="00BA497D">
        <w:rPr>
          <w:rFonts w:ascii="Times New Roman" w:hAnsi="Times New Roman" w:hint="eastAsia"/>
          <w:b/>
          <w:sz w:val="22"/>
        </w:rPr>
        <w:t>UiO-69-phen(binap)Cu</w:t>
      </w:r>
      <w:r w:rsidR="005E1764" w:rsidRPr="00BA497D">
        <w:rPr>
          <w:rFonts w:ascii="Times New Roman" w:hAnsi="Times New Roman"/>
          <w:b/>
          <w:sz w:val="22"/>
        </w:rPr>
        <w:t>.</w:t>
      </w:r>
      <w:r w:rsidR="005E1764" w:rsidRPr="00BA497D">
        <w:rPr>
          <w:rFonts w:ascii="Times New Roman" w:hAnsi="Times New Roman"/>
          <w:sz w:val="22"/>
        </w:rPr>
        <w:t xml:space="preserve"> </w:t>
      </w:r>
      <w:r w:rsidR="005E1764" w:rsidRPr="00BA497D">
        <w:rPr>
          <w:rFonts w:ascii="Times New Roman" w:hAnsi="Times New Roman"/>
          <w:b/>
          <w:bCs/>
          <w:sz w:val="22"/>
        </w:rPr>
        <w:t>U</w:t>
      </w:r>
      <w:r w:rsidR="005E1764" w:rsidRPr="00BA497D">
        <w:rPr>
          <w:rFonts w:ascii="Times New Roman" w:hAnsi="Times New Roman" w:hint="eastAsia"/>
          <w:b/>
          <w:bCs/>
          <w:sz w:val="22"/>
        </w:rPr>
        <w:t>i</w:t>
      </w:r>
      <w:r w:rsidR="005E1764" w:rsidRPr="00BA497D">
        <w:rPr>
          <w:rFonts w:ascii="Times New Roman" w:hAnsi="Times New Roman"/>
          <w:b/>
          <w:bCs/>
          <w:sz w:val="22"/>
        </w:rPr>
        <w:t>O-69-phen</w:t>
      </w:r>
      <w:r w:rsidR="005E1764" w:rsidRPr="00BA497D">
        <w:rPr>
          <w:rFonts w:ascii="Times New Roman" w:hAnsi="Times New Roman"/>
          <w:sz w:val="22"/>
        </w:rPr>
        <w:t xml:space="preserve"> (300 mg, </w:t>
      </w:r>
      <w:r w:rsidR="005E1764" w:rsidRPr="00BA497D">
        <w:rPr>
          <w:rFonts w:ascii="Times New Roman" w:hAnsi="Times New Roman" w:hint="eastAsia"/>
          <w:sz w:val="22"/>
        </w:rPr>
        <w:t>56</w:t>
      </w:r>
      <w:r w:rsidR="005E1764" w:rsidRPr="00BA497D">
        <w:rPr>
          <w:rFonts w:ascii="Times New Roman" w:hAnsi="Times New Roman"/>
          <w:sz w:val="22"/>
        </w:rPr>
        <w:t xml:space="preserve"> μmol </w:t>
      </w:r>
      <w:r w:rsidR="005E1764" w:rsidRPr="00BA497D">
        <w:rPr>
          <w:rFonts w:ascii="Times New Roman" w:hAnsi="Times New Roman" w:hint="eastAsia"/>
          <w:sz w:val="22"/>
        </w:rPr>
        <w:t>based on</w:t>
      </w:r>
      <w:r w:rsidR="005E1764" w:rsidRPr="00BA497D">
        <w:rPr>
          <w:rFonts w:ascii="Times New Roman" w:hAnsi="Times New Roman"/>
          <w:sz w:val="22"/>
        </w:rPr>
        <w:t xml:space="preserve"> </w:t>
      </w:r>
      <w:r w:rsidR="005E1764" w:rsidRPr="00BA497D">
        <w:rPr>
          <w:rFonts w:ascii="Times New Roman" w:hAnsi="Times New Roman" w:hint="eastAsia"/>
          <w:b/>
          <w:sz w:val="22"/>
        </w:rPr>
        <w:t>L2</w:t>
      </w:r>
      <w:r w:rsidR="005E1764" w:rsidRPr="00BA497D">
        <w:rPr>
          <w:rFonts w:ascii="Times New Roman" w:hAnsi="Times New Roman"/>
          <w:sz w:val="22"/>
        </w:rPr>
        <w:t xml:space="preserve">) was immersed in a </w:t>
      </w:r>
      <w:r w:rsidR="005E1764" w:rsidRPr="00BA497D">
        <w:rPr>
          <w:rFonts w:ascii="Times New Roman" w:eastAsia="MS Gothic" w:hAnsi="Times New Roman"/>
          <w:sz w:val="22"/>
        </w:rPr>
        <w:t>2</w:t>
      </w:r>
      <w:r w:rsidR="004A65A4" w:rsidRPr="00BA497D">
        <w:rPr>
          <w:rFonts w:ascii="Times New Roman" w:eastAsia="MS Gothic" w:hAnsi="Times New Roman"/>
          <w:sz w:val="22"/>
        </w:rPr>
        <w:t>0</w:t>
      </w:r>
      <w:r w:rsidR="004A65A4" w:rsidRPr="00BA497D">
        <w:rPr>
          <w:rFonts w:ascii="Times New Roman" w:hAnsi="Times New Roman"/>
          <w:sz w:val="22"/>
        </w:rPr>
        <w:t>-</w:t>
      </w:r>
      <w:r w:rsidR="005E1764" w:rsidRPr="00BA497D">
        <w:rPr>
          <w:rFonts w:ascii="Times New Roman" w:eastAsia="MS Gothic" w:hAnsi="Times New Roman"/>
          <w:sz w:val="22"/>
        </w:rPr>
        <w:t>m</w:t>
      </w:r>
      <w:r w:rsidR="004A65A4" w:rsidRPr="00BA497D">
        <w:rPr>
          <w:rFonts w:ascii="Times New Roman" w:hAnsi="Times New Roman"/>
          <w:sz w:val="22"/>
        </w:rPr>
        <w:t>l</w:t>
      </w:r>
      <w:r w:rsidR="005E1764" w:rsidRPr="00BA497D">
        <w:rPr>
          <w:rFonts w:ascii="Times New Roman" w:eastAsia="MS Gothic" w:hAnsi="Times New Roman"/>
          <w:sz w:val="22"/>
        </w:rPr>
        <w:t xml:space="preserve"> </w:t>
      </w:r>
      <w:r w:rsidR="005E1764" w:rsidRPr="00BA497D">
        <w:rPr>
          <w:rFonts w:ascii="Times New Roman" w:hAnsi="Times New Roman"/>
          <w:sz w:val="22"/>
        </w:rPr>
        <w:t>dichloromethane solution of Cu(</w:t>
      </w:r>
      <w:r w:rsidR="005E1764" w:rsidRPr="00BA497D">
        <w:rPr>
          <w:rFonts w:ascii="Times New Roman" w:eastAsia="MS Gothic" w:hAnsi="Times New Roman"/>
          <w:sz w:val="22"/>
        </w:rPr>
        <w:t>binap</w:t>
      </w:r>
      <w:r w:rsidR="004A65A4" w:rsidRPr="00BA497D">
        <w:rPr>
          <w:rFonts w:ascii="Times New Roman" w:eastAsia="MS Gothic" w:hAnsi="Times New Roman"/>
          <w:sz w:val="22"/>
        </w:rPr>
        <w:t>)</w:t>
      </w:r>
      <w:r w:rsidR="004A65A4" w:rsidRPr="00BA497D">
        <w:rPr>
          <w:rFonts w:ascii="Times New Roman" w:hAnsi="Times New Roman"/>
          <w:sz w:val="22"/>
        </w:rPr>
        <w:t>(MeCN)</w:t>
      </w:r>
      <w:r w:rsidR="004A65A4" w:rsidRPr="00BA497D">
        <w:rPr>
          <w:rFonts w:ascii="Times New Roman" w:hAnsi="Times New Roman"/>
          <w:sz w:val="22"/>
          <w:vertAlign w:val="subscript"/>
        </w:rPr>
        <w:t>2</w:t>
      </w:r>
      <w:r w:rsidR="004A65A4" w:rsidRPr="00BA497D">
        <w:rPr>
          <w:rFonts w:ascii="Times New Roman" w:hAnsi="Times New Roman"/>
          <w:sz w:val="22"/>
        </w:rPr>
        <w:t>PF</w:t>
      </w:r>
      <w:r w:rsidR="004A65A4" w:rsidRPr="00BA497D">
        <w:rPr>
          <w:rFonts w:ascii="Times New Roman" w:hAnsi="Times New Roman"/>
          <w:sz w:val="22"/>
          <w:vertAlign w:val="subscript"/>
        </w:rPr>
        <w:t>6</w:t>
      </w:r>
      <w:r w:rsidR="005E1764" w:rsidRPr="00BA497D">
        <w:rPr>
          <w:rFonts w:ascii="Times New Roman" w:eastAsia="MS Gothic" w:hAnsi="Times New Roman"/>
          <w:sz w:val="22"/>
        </w:rPr>
        <w:t xml:space="preserve"> (</w:t>
      </w:r>
      <w:r w:rsidR="005E1764" w:rsidRPr="00BA497D">
        <w:rPr>
          <w:rFonts w:ascii="Times New Roman" w:hAnsi="Times New Roman"/>
          <w:sz w:val="22"/>
        </w:rPr>
        <w:t xml:space="preserve">256 mg, </w:t>
      </w:r>
      <w:r w:rsidR="004A65A4" w:rsidRPr="00BA497D">
        <w:rPr>
          <w:rFonts w:ascii="Times New Roman" w:hAnsi="Times New Roman"/>
          <w:sz w:val="22"/>
        </w:rPr>
        <w:t>0.</w:t>
      </w:r>
      <w:r w:rsidR="005E1764" w:rsidRPr="00BA497D">
        <w:rPr>
          <w:rFonts w:ascii="Times New Roman" w:hAnsi="Times New Roman"/>
          <w:sz w:val="22"/>
        </w:rPr>
        <w:t xml:space="preserve">28 </w:t>
      </w:r>
      <w:r w:rsidR="004A65A4" w:rsidRPr="00BA497D">
        <w:rPr>
          <w:rFonts w:ascii="Times New Roman" w:hAnsi="Times New Roman"/>
          <w:sz w:val="22"/>
        </w:rPr>
        <w:t>m</w:t>
      </w:r>
      <w:r w:rsidR="005E1764" w:rsidRPr="00BA497D">
        <w:rPr>
          <w:rFonts w:ascii="Times New Roman" w:hAnsi="Times New Roman"/>
          <w:sz w:val="22"/>
        </w:rPr>
        <w:t>mol</w:t>
      </w:r>
      <w:r w:rsidR="005E1764" w:rsidRPr="00BA497D">
        <w:rPr>
          <w:rFonts w:ascii="Times New Roman" w:hAnsi="Times New Roman" w:hint="eastAsia"/>
          <w:sz w:val="22"/>
        </w:rPr>
        <w:t>)</w:t>
      </w:r>
      <w:r w:rsidR="005E1764" w:rsidRPr="00BA497D">
        <w:rPr>
          <w:rFonts w:ascii="Times New Roman" w:eastAsia="MS Gothic" w:hAnsi="Times New Roman"/>
          <w:sz w:val="22"/>
        </w:rPr>
        <w:t xml:space="preserve"> </w:t>
      </w:r>
      <w:r w:rsidR="005E1764" w:rsidRPr="00BA497D">
        <w:rPr>
          <w:rFonts w:ascii="Times New Roman" w:hAnsi="Times New Roman"/>
          <w:sz w:val="22"/>
        </w:rPr>
        <w:t xml:space="preserve">and stirred </w:t>
      </w:r>
      <w:r w:rsidR="00FF0771" w:rsidRPr="00BA497D">
        <w:rPr>
          <w:rFonts w:ascii="Times New Roman" w:hAnsi="Times New Roman"/>
          <w:sz w:val="22"/>
        </w:rPr>
        <w:t>under N</w:t>
      </w:r>
      <w:r w:rsidR="00FF0771" w:rsidRPr="00BA497D">
        <w:rPr>
          <w:rFonts w:ascii="Times New Roman" w:hAnsi="Times New Roman"/>
          <w:sz w:val="22"/>
          <w:vertAlign w:val="subscript"/>
        </w:rPr>
        <w:t>2</w:t>
      </w:r>
      <w:r w:rsidR="00FF0771" w:rsidRPr="00BA497D">
        <w:rPr>
          <w:rFonts w:ascii="Times New Roman" w:hAnsi="Times New Roman"/>
          <w:sz w:val="22"/>
        </w:rPr>
        <w:t xml:space="preserve"> atmosphere </w:t>
      </w:r>
      <w:r w:rsidR="005E1764" w:rsidRPr="00BA497D">
        <w:rPr>
          <w:rFonts w:ascii="Times New Roman" w:hAnsi="Times New Roman"/>
          <w:sz w:val="22"/>
        </w:rPr>
        <w:t xml:space="preserve">at </w:t>
      </w:r>
      <w:r w:rsidR="005E1764" w:rsidRPr="00BA497D">
        <w:rPr>
          <w:rFonts w:ascii="Times New Roman" w:hAnsi="Times New Roman" w:hint="eastAsia"/>
          <w:sz w:val="22"/>
        </w:rPr>
        <w:t>room</w:t>
      </w:r>
      <w:r w:rsidR="005E1764" w:rsidRPr="00BA497D">
        <w:rPr>
          <w:rFonts w:ascii="Times New Roman" w:hAnsi="Times New Roman"/>
          <w:sz w:val="22"/>
        </w:rPr>
        <w:t xml:space="preserve"> </w:t>
      </w:r>
      <w:r w:rsidR="005E1764" w:rsidRPr="00BA497D">
        <w:rPr>
          <w:rFonts w:ascii="Times New Roman" w:hAnsi="Times New Roman" w:hint="eastAsia"/>
          <w:sz w:val="22"/>
        </w:rPr>
        <w:t>temperature</w:t>
      </w:r>
      <w:r w:rsidR="005E1764" w:rsidRPr="00BA497D">
        <w:rPr>
          <w:rFonts w:ascii="Times New Roman" w:hAnsi="Times New Roman"/>
          <w:sz w:val="22"/>
        </w:rPr>
        <w:t xml:space="preserve"> for 9 h</w:t>
      </w:r>
      <w:r w:rsidR="00FF0771" w:rsidRPr="00BA497D">
        <w:rPr>
          <w:rFonts w:ascii="Times New Roman" w:hAnsi="Times New Roman"/>
          <w:sz w:val="22"/>
        </w:rPr>
        <w:t>ours</w:t>
      </w:r>
      <w:r w:rsidR="005E1764" w:rsidRPr="00BA497D">
        <w:rPr>
          <w:rFonts w:ascii="Times New Roman" w:hAnsi="Times New Roman"/>
          <w:sz w:val="22"/>
        </w:rPr>
        <w:t xml:space="preserve">. </w:t>
      </w:r>
      <w:r w:rsidR="00FF0771" w:rsidRPr="00BA497D">
        <w:rPr>
          <w:rFonts w:ascii="Times New Roman" w:hAnsi="Times New Roman"/>
          <w:sz w:val="22"/>
        </w:rPr>
        <w:t xml:space="preserve">After </w:t>
      </w:r>
      <w:r w:rsidR="00FF0771" w:rsidRPr="00BA497D">
        <w:rPr>
          <w:rFonts w:ascii="Times New Roman" w:hAnsi="Times New Roman" w:hint="eastAsia"/>
          <w:sz w:val="22"/>
        </w:rPr>
        <w:t>post</w:t>
      </w:r>
      <w:r w:rsidR="00FF0771" w:rsidRPr="00BA497D">
        <w:rPr>
          <w:rFonts w:ascii="Times New Roman" w:hAnsi="Times New Roman"/>
          <w:sz w:val="22"/>
        </w:rPr>
        <w:t>-synthetic metalation,</w:t>
      </w:r>
      <w:r w:rsidR="005E1764" w:rsidRPr="00BA497D">
        <w:rPr>
          <w:rFonts w:ascii="Times New Roman" w:hAnsi="Times New Roman"/>
          <w:sz w:val="22"/>
        </w:rPr>
        <w:t xml:space="preserve"> the supernatant was decanted and the solid was washed five times with DMF and acetone. </w:t>
      </w:r>
      <w:r w:rsidR="005E1764" w:rsidRPr="00BA497D">
        <w:rPr>
          <w:rFonts w:ascii="Times New Roman" w:hAnsi="Times New Roman"/>
          <w:b/>
          <w:bCs/>
          <w:sz w:val="22"/>
        </w:rPr>
        <w:t>U</w:t>
      </w:r>
      <w:r w:rsidR="005E1764" w:rsidRPr="00BA497D">
        <w:rPr>
          <w:rFonts w:ascii="Times New Roman" w:hAnsi="Times New Roman" w:hint="eastAsia"/>
          <w:b/>
          <w:bCs/>
          <w:sz w:val="22"/>
        </w:rPr>
        <w:t>i</w:t>
      </w:r>
      <w:r w:rsidR="005E1764" w:rsidRPr="00BA497D">
        <w:rPr>
          <w:rFonts w:ascii="Times New Roman" w:hAnsi="Times New Roman"/>
          <w:b/>
          <w:bCs/>
          <w:sz w:val="22"/>
        </w:rPr>
        <w:t>O-69-phen(binap)Cu</w:t>
      </w:r>
      <w:r w:rsidR="005E1764" w:rsidRPr="00BA497D">
        <w:rPr>
          <w:rFonts w:ascii="Times New Roman" w:hAnsi="Times New Roman"/>
          <w:sz w:val="22"/>
        </w:rPr>
        <w:t xml:space="preserve"> was</w:t>
      </w:r>
      <w:r w:rsidR="00FF0771" w:rsidRPr="00BA497D">
        <w:rPr>
          <w:rFonts w:ascii="Times New Roman" w:hAnsi="Times New Roman"/>
          <w:sz w:val="22"/>
        </w:rPr>
        <w:t xml:space="preserve"> then</w:t>
      </w:r>
      <w:r w:rsidR="005E1764" w:rsidRPr="00BA497D">
        <w:rPr>
          <w:rFonts w:ascii="Times New Roman" w:hAnsi="Times New Roman"/>
          <w:sz w:val="22"/>
        </w:rPr>
        <w:t xml:space="preserve"> collected by filtration and dried in air to give </w:t>
      </w:r>
      <w:r w:rsidR="00FF0771" w:rsidRPr="00BA497D">
        <w:rPr>
          <w:rFonts w:ascii="Times New Roman" w:hAnsi="Times New Roman"/>
          <w:sz w:val="22"/>
        </w:rPr>
        <w:t xml:space="preserve">a </w:t>
      </w:r>
      <w:r w:rsidR="005E1764" w:rsidRPr="00BA497D">
        <w:rPr>
          <w:rFonts w:ascii="Times New Roman" w:hAnsi="Times New Roman"/>
          <w:sz w:val="22"/>
        </w:rPr>
        <w:t xml:space="preserve">yellow solid (312 mg, 94% yield). ICP-AES analysis indicated a Zr/Cu ratio of 6:1. </w:t>
      </w:r>
      <w:r w:rsidR="00FF0771" w:rsidRPr="00BA497D">
        <w:rPr>
          <w:rFonts w:ascii="Times New Roman" w:hAnsi="Times New Roman"/>
          <w:sz w:val="22"/>
        </w:rPr>
        <w:t xml:space="preserve">The product (2 mg) was digested in a solution </w:t>
      </w:r>
      <w:r w:rsidR="00FF0771" w:rsidRPr="00BA497D">
        <w:rPr>
          <w:rFonts w:ascii="Times New Roman" w:hAnsi="Times New Roman" w:hint="eastAsia"/>
          <w:sz w:val="22"/>
        </w:rPr>
        <w:t>of</w:t>
      </w:r>
      <w:r w:rsidR="00FF0771" w:rsidRPr="00BA497D">
        <w:rPr>
          <w:rFonts w:ascii="Times New Roman" w:hAnsi="Times New Roman"/>
          <w:sz w:val="22"/>
        </w:rPr>
        <w:t xml:space="preserve"> D</w:t>
      </w:r>
      <w:r w:rsidR="00FF0771" w:rsidRPr="00BA497D">
        <w:rPr>
          <w:rFonts w:ascii="Times New Roman" w:hAnsi="Times New Roman"/>
          <w:sz w:val="22"/>
          <w:vertAlign w:val="subscript"/>
        </w:rPr>
        <w:t>3</w:t>
      </w:r>
      <w:r w:rsidR="00FF0771" w:rsidRPr="00BA497D">
        <w:rPr>
          <w:rFonts w:ascii="Times New Roman" w:hAnsi="Times New Roman"/>
          <w:sz w:val="22"/>
        </w:rPr>
        <w:t>PO</w:t>
      </w:r>
      <w:r w:rsidR="00FF0771" w:rsidRPr="00BA497D">
        <w:rPr>
          <w:rFonts w:ascii="Times New Roman" w:hAnsi="Times New Roman"/>
          <w:sz w:val="22"/>
          <w:vertAlign w:val="subscript"/>
        </w:rPr>
        <w:t>4</w:t>
      </w:r>
      <w:r w:rsidR="00FF0771" w:rsidRPr="00BA497D">
        <w:rPr>
          <w:rFonts w:ascii="Times New Roman" w:hAnsi="Times New Roman"/>
          <w:sz w:val="22"/>
        </w:rPr>
        <w:t>/D</w:t>
      </w:r>
      <w:r w:rsidR="00FF0771" w:rsidRPr="00BA497D">
        <w:rPr>
          <w:rFonts w:ascii="Times New Roman" w:hAnsi="Times New Roman"/>
          <w:sz w:val="22"/>
          <w:vertAlign w:val="subscript"/>
        </w:rPr>
        <w:t>2</w:t>
      </w:r>
      <w:r w:rsidR="00FF0771" w:rsidRPr="00BA497D">
        <w:rPr>
          <w:rFonts w:ascii="Times New Roman" w:hAnsi="Times New Roman"/>
          <w:sz w:val="22"/>
        </w:rPr>
        <w:t>O/DMSO-</w:t>
      </w:r>
      <w:r w:rsidR="00FF0771" w:rsidRPr="00BA497D">
        <w:rPr>
          <w:rFonts w:ascii="Times New Roman" w:hAnsi="Times New Roman"/>
          <w:i/>
          <w:sz w:val="22"/>
        </w:rPr>
        <w:t>d</w:t>
      </w:r>
      <w:r w:rsidR="00FF0771" w:rsidRPr="00BA497D">
        <w:rPr>
          <w:rFonts w:ascii="Times New Roman" w:hAnsi="Times New Roman"/>
          <w:sz w:val="22"/>
          <w:vertAlign w:val="subscript"/>
        </w:rPr>
        <w:t>6</w:t>
      </w:r>
      <w:r w:rsidR="00FF0771" w:rsidRPr="00BA497D">
        <w:rPr>
          <w:rFonts w:ascii="Times New Roman" w:hAnsi="Times New Roman"/>
          <w:sz w:val="22"/>
        </w:rPr>
        <w:t xml:space="preserve"> (1:1:5 v/v/v) and subjected to </w:t>
      </w:r>
      <w:r w:rsidR="00FF0771" w:rsidRPr="00BA497D">
        <w:rPr>
          <w:rFonts w:ascii="Times New Roman" w:hAnsi="Times New Roman"/>
          <w:sz w:val="22"/>
          <w:vertAlign w:val="superscript"/>
        </w:rPr>
        <w:t>1</w:t>
      </w:r>
      <w:r w:rsidR="00FF0771" w:rsidRPr="00BA497D">
        <w:rPr>
          <w:rFonts w:ascii="Times New Roman" w:hAnsi="Times New Roman"/>
          <w:sz w:val="22"/>
        </w:rPr>
        <w:t>H NMR analysis.</w:t>
      </w:r>
      <w:r w:rsidR="005E1764" w:rsidRPr="00BA497D">
        <w:rPr>
          <w:rFonts w:ascii="Times New Roman" w:hAnsi="Times New Roman"/>
          <w:sz w:val="22"/>
        </w:rPr>
        <w:t xml:space="preserve"> The ratio of </w:t>
      </w:r>
      <w:r w:rsidR="005E1764" w:rsidRPr="00BA497D">
        <w:rPr>
          <w:rFonts w:ascii="Times New Roman" w:hAnsi="Times New Roman" w:hint="eastAsia"/>
          <w:b/>
          <w:sz w:val="22"/>
        </w:rPr>
        <w:t>Cu-2</w:t>
      </w:r>
      <w:r w:rsidR="005E1764" w:rsidRPr="00BA497D">
        <w:rPr>
          <w:rFonts w:ascii="Times New Roman" w:hAnsi="Times New Roman"/>
          <w:sz w:val="22"/>
        </w:rPr>
        <w:t xml:space="preserve"> and </w:t>
      </w:r>
      <w:r w:rsidR="005E1764" w:rsidRPr="00BA497D">
        <w:rPr>
          <w:rFonts w:ascii="Times New Roman" w:hAnsi="Times New Roman" w:hint="eastAsia"/>
          <w:b/>
          <w:sz w:val="22"/>
        </w:rPr>
        <w:t>L3</w:t>
      </w:r>
      <w:r w:rsidR="005E1764" w:rsidRPr="00BA497D">
        <w:rPr>
          <w:rFonts w:ascii="Times New Roman" w:hAnsi="Times New Roman"/>
          <w:sz w:val="22"/>
        </w:rPr>
        <w:t xml:space="preserve"> was found to be 1:5. The chemical formula of </w:t>
      </w:r>
      <w:r w:rsidR="005E1764" w:rsidRPr="00BA497D">
        <w:rPr>
          <w:rFonts w:ascii="Times New Roman" w:hAnsi="Times New Roman"/>
          <w:b/>
          <w:bCs/>
          <w:sz w:val="22"/>
        </w:rPr>
        <w:t>U</w:t>
      </w:r>
      <w:r w:rsidR="005E1764" w:rsidRPr="00BA497D">
        <w:rPr>
          <w:rFonts w:ascii="Times New Roman" w:hAnsi="Times New Roman" w:hint="eastAsia"/>
          <w:b/>
          <w:bCs/>
          <w:sz w:val="22"/>
        </w:rPr>
        <w:t>i</w:t>
      </w:r>
      <w:r w:rsidR="005E1764" w:rsidRPr="00BA497D">
        <w:rPr>
          <w:rFonts w:ascii="Times New Roman" w:hAnsi="Times New Roman"/>
          <w:b/>
          <w:bCs/>
          <w:sz w:val="22"/>
        </w:rPr>
        <w:t>O-69-phen(binap)Cu</w:t>
      </w:r>
      <w:r w:rsidR="005E1764" w:rsidRPr="00BA497D">
        <w:rPr>
          <w:rFonts w:ascii="Times New Roman" w:hAnsi="Times New Roman"/>
          <w:sz w:val="22"/>
        </w:rPr>
        <w:t xml:space="preserve"> was determined to be </w:t>
      </w:r>
      <w:r w:rsidR="00153994" w:rsidRPr="00BA497D">
        <w:rPr>
          <w:rFonts w:ascii="Times New Roman" w:hAnsi="Times New Roman"/>
          <w:sz w:val="22"/>
        </w:rPr>
        <w:t>{Zr</w:t>
      </w:r>
      <w:r w:rsidR="00153994" w:rsidRPr="00BA497D">
        <w:rPr>
          <w:rFonts w:ascii="Times New Roman" w:hAnsi="Times New Roman"/>
          <w:sz w:val="22"/>
          <w:vertAlign w:val="subscript"/>
        </w:rPr>
        <w:t>6</w:t>
      </w:r>
      <w:r w:rsidR="00153994" w:rsidRPr="00BA497D">
        <w:rPr>
          <w:rFonts w:ascii="Times New Roman" w:hAnsi="Times New Roman"/>
          <w:sz w:val="22"/>
        </w:rPr>
        <w:t>O</w:t>
      </w:r>
      <w:r w:rsidR="00153994" w:rsidRPr="00BA497D">
        <w:rPr>
          <w:rFonts w:ascii="Times New Roman" w:hAnsi="Times New Roman"/>
          <w:sz w:val="22"/>
          <w:vertAlign w:val="subscript"/>
        </w:rPr>
        <w:t>4</w:t>
      </w:r>
      <w:r w:rsidR="00153994" w:rsidRPr="00BA497D">
        <w:rPr>
          <w:rFonts w:ascii="Times New Roman" w:hAnsi="Times New Roman"/>
          <w:sz w:val="22"/>
        </w:rPr>
        <w:t>(OH)</w:t>
      </w:r>
      <w:r w:rsidR="00153994" w:rsidRPr="00BA497D">
        <w:rPr>
          <w:rFonts w:ascii="Times New Roman" w:hAnsi="Times New Roman"/>
          <w:sz w:val="22"/>
          <w:vertAlign w:val="subscript"/>
        </w:rPr>
        <w:t>4</w:t>
      </w:r>
      <w:r w:rsidR="00153994" w:rsidRPr="00BA497D">
        <w:rPr>
          <w:rFonts w:ascii="Times New Roman" w:hAnsi="Times New Roman" w:hint="eastAsia"/>
          <w:sz w:val="22"/>
        </w:rPr>
        <w:t>(</w:t>
      </w:r>
      <w:r w:rsidR="00153994" w:rsidRPr="00BA497D">
        <w:rPr>
          <w:rFonts w:ascii="Times New Roman" w:hAnsi="Times New Roman" w:hint="eastAsia"/>
          <w:b/>
          <w:bCs/>
          <w:sz w:val="22"/>
        </w:rPr>
        <w:t>L2</w:t>
      </w:r>
      <w:r w:rsidR="00153994" w:rsidRPr="00BA497D">
        <w:rPr>
          <w:rFonts w:ascii="Times New Roman" w:hAnsi="Times New Roman" w:hint="eastAsia"/>
          <w:sz w:val="22"/>
        </w:rPr>
        <w:t>)(</w:t>
      </w:r>
      <w:r w:rsidR="00153994" w:rsidRPr="00BA497D">
        <w:rPr>
          <w:rFonts w:ascii="Times New Roman" w:hAnsi="Times New Roman" w:hint="eastAsia"/>
          <w:b/>
          <w:bCs/>
          <w:sz w:val="22"/>
        </w:rPr>
        <w:t>L3</w:t>
      </w:r>
      <w:r w:rsidR="00153994" w:rsidRPr="00BA497D">
        <w:rPr>
          <w:rFonts w:ascii="Times New Roman" w:hAnsi="Times New Roman" w:hint="eastAsia"/>
          <w:sz w:val="22"/>
        </w:rPr>
        <w:t>)</w:t>
      </w:r>
      <w:r w:rsidR="00153994" w:rsidRPr="00BA497D">
        <w:rPr>
          <w:rFonts w:ascii="Times New Roman" w:hAnsi="Times New Roman" w:hint="eastAsia"/>
          <w:sz w:val="22"/>
          <w:vertAlign w:val="subscript"/>
        </w:rPr>
        <w:t>5</w:t>
      </w:r>
      <w:r w:rsidR="005E1764" w:rsidRPr="00BA497D">
        <w:rPr>
          <w:rFonts w:ascii="Times New Roman" w:hAnsi="Times New Roman"/>
          <w:sz w:val="22"/>
        </w:rPr>
        <w:t>[Cu(binap)PF</w:t>
      </w:r>
      <w:r w:rsidR="005E1764" w:rsidRPr="00BA497D">
        <w:rPr>
          <w:rFonts w:ascii="Times New Roman" w:hAnsi="Times New Roman"/>
          <w:sz w:val="22"/>
          <w:vertAlign w:val="subscript"/>
        </w:rPr>
        <w:t>6</w:t>
      </w:r>
      <w:r w:rsidR="005E1764" w:rsidRPr="00BA497D">
        <w:rPr>
          <w:rFonts w:ascii="Times New Roman" w:hAnsi="Times New Roman"/>
          <w:sz w:val="22"/>
        </w:rPr>
        <w:t>]}</w:t>
      </w:r>
      <w:r w:rsidR="005E1764" w:rsidRPr="00BA497D">
        <w:rPr>
          <w:rFonts w:ascii="Times New Roman" w:hAnsi="Times New Roman"/>
          <w:sz w:val="22"/>
        </w:rPr>
        <w:sym w:font="Wingdings 2" w:char="F096"/>
      </w:r>
      <w:r w:rsidR="005E1764" w:rsidRPr="00BA497D">
        <w:rPr>
          <w:rFonts w:ascii="Times New Roman" w:hAnsi="Times New Roman"/>
          <w:sz w:val="22"/>
        </w:rPr>
        <w:t xml:space="preserve">6.0DMF </w:t>
      </w:r>
      <w:r w:rsidR="00153994" w:rsidRPr="00BA497D">
        <w:rPr>
          <w:rFonts w:ascii="Times New Roman" w:hAnsi="Times New Roman"/>
          <w:sz w:val="22"/>
        </w:rPr>
        <w:t>based on NMR</w:t>
      </w:r>
      <w:r w:rsidR="00153994" w:rsidRPr="00BA497D">
        <w:rPr>
          <w:rFonts w:ascii="Times New Roman" w:hAnsi="Times New Roman" w:hint="eastAsia"/>
          <w:sz w:val="22"/>
        </w:rPr>
        <w:t xml:space="preserve"> </w:t>
      </w:r>
      <w:r w:rsidR="00153994" w:rsidRPr="00BA497D">
        <w:rPr>
          <w:rFonts w:ascii="Times New Roman" w:hAnsi="Times New Roman"/>
          <w:sz w:val="22"/>
        </w:rPr>
        <w:t xml:space="preserve">digestion data </w:t>
      </w:r>
      <w:r w:rsidR="00153994" w:rsidRPr="00BA497D">
        <w:rPr>
          <w:rFonts w:ascii="Times New Roman" w:hAnsi="Times New Roman" w:hint="eastAsia"/>
          <w:sz w:val="22"/>
        </w:rPr>
        <w:t>and</w:t>
      </w:r>
      <w:r w:rsidR="00153994" w:rsidRPr="00BA497D">
        <w:rPr>
          <w:rFonts w:ascii="Times New Roman" w:hAnsi="Times New Roman"/>
          <w:sz w:val="22"/>
        </w:rPr>
        <w:t xml:space="preserve"> TGA.</w:t>
      </w:r>
    </w:p>
    <w:p w14:paraId="79E5C739" w14:textId="77777777" w:rsidR="005E1764" w:rsidRPr="00BA497D" w:rsidRDefault="005E1764" w:rsidP="005E1764">
      <w:pPr>
        <w:pStyle w:val="af5"/>
        <w:rPr>
          <w:rFonts w:ascii="Times New Roman" w:hAnsi="Times New Roman"/>
          <w:sz w:val="22"/>
        </w:rPr>
      </w:pPr>
    </w:p>
    <w:p w14:paraId="35F3052B" w14:textId="08A533D4" w:rsidR="005E1764" w:rsidRPr="00BA497D" w:rsidRDefault="005E1764" w:rsidP="005E1764">
      <w:pPr>
        <w:pStyle w:val="af5"/>
        <w:rPr>
          <w:rFonts w:ascii="Times New Roman" w:hAnsi="Times New Roman"/>
          <w:sz w:val="22"/>
        </w:rPr>
      </w:pPr>
      <w:r w:rsidRPr="00BA497D">
        <w:rPr>
          <w:rFonts w:ascii="Times New Roman" w:hAnsi="Times New Roman"/>
          <w:b/>
          <w:sz w:val="22"/>
        </w:rPr>
        <w:t xml:space="preserve">General procedure for </w:t>
      </w:r>
      <w:r w:rsidR="00BC1DF5" w:rsidRPr="00BA497D">
        <w:rPr>
          <w:rFonts w:ascii="Times New Roman" w:hAnsi="Times New Roman"/>
          <w:b/>
          <w:sz w:val="22"/>
        </w:rPr>
        <w:t xml:space="preserve">the </w:t>
      </w:r>
      <w:r w:rsidRPr="00BA497D">
        <w:rPr>
          <w:rFonts w:ascii="Times New Roman" w:hAnsi="Times New Roman" w:hint="eastAsia"/>
          <w:b/>
          <w:bCs/>
          <w:sz w:val="22"/>
        </w:rPr>
        <w:t>p</w:t>
      </w:r>
      <w:r w:rsidRPr="00BA497D">
        <w:rPr>
          <w:rFonts w:ascii="Times New Roman" w:hAnsi="Times New Roman"/>
          <w:b/>
          <w:bCs/>
          <w:sz w:val="22"/>
        </w:rPr>
        <w:t xml:space="preserve">hotoinduced </w:t>
      </w:r>
      <w:r w:rsidRPr="00BA497D">
        <w:rPr>
          <w:rFonts w:ascii="Times New Roman" w:hAnsi="Times New Roman" w:hint="eastAsia"/>
          <w:b/>
          <w:bCs/>
          <w:sz w:val="22"/>
        </w:rPr>
        <w:t>c</w:t>
      </w:r>
      <w:r w:rsidRPr="00BA497D">
        <w:rPr>
          <w:rFonts w:ascii="Times New Roman" w:hAnsi="Times New Roman"/>
          <w:b/>
          <w:bCs/>
          <w:sz w:val="22"/>
        </w:rPr>
        <w:t>rossed [2+2] cycloaddition of styrenes with electron-deficient alkenes</w:t>
      </w:r>
      <w:r w:rsidRPr="00BA497D">
        <w:rPr>
          <w:rFonts w:ascii="Times New Roman" w:hAnsi="Times New Roman"/>
          <w:b/>
          <w:sz w:val="22"/>
        </w:rPr>
        <w:t>.</w:t>
      </w:r>
      <w:r w:rsidRPr="00BA497D">
        <w:rPr>
          <w:rFonts w:ascii="Times New Roman" w:hAnsi="Times New Roman"/>
          <w:sz w:val="22"/>
        </w:rPr>
        <w:t xml:space="preserve"> </w:t>
      </w:r>
      <w:r w:rsidRPr="00BA497D">
        <w:rPr>
          <w:rFonts w:ascii="Times New Roman" w:hAnsi="Times New Roman" w:hint="eastAsia"/>
          <w:sz w:val="22"/>
        </w:rPr>
        <w:t>T</w:t>
      </w:r>
      <w:r w:rsidRPr="00BA497D">
        <w:rPr>
          <w:rFonts w:ascii="Times New Roman" w:hAnsi="Times New Roman"/>
          <w:sz w:val="22"/>
        </w:rPr>
        <w:t>o a 25</w:t>
      </w:r>
      <w:r w:rsidR="00BC1DF5" w:rsidRPr="00BA497D">
        <w:rPr>
          <w:rFonts w:ascii="Times New Roman" w:hAnsi="Times New Roman"/>
          <w:sz w:val="22"/>
        </w:rPr>
        <w:t>-</w:t>
      </w:r>
      <w:r w:rsidRPr="00BA497D">
        <w:rPr>
          <w:rFonts w:ascii="Times New Roman" w:hAnsi="Times New Roman"/>
          <w:sz w:val="22"/>
        </w:rPr>
        <w:t>m</w:t>
      </w:r>
      <w:r w:rsidR="00BC1DF5" w:rsidRPr="00BA497D">
        <w:rPr>
          <w:rFonts w:ascii="Times New Roman" w:hAnsi="Times New Roman"/>
          <w:sz w:val="22"/>
        </w:rPr>
        <w:t>l</w:t>
      </w:r>
      <w:r w:rsidRPr="00BA497D">
        <w:rPr>
          <w:rFonts w:ascii="Times New Roman" w:hAnsi="Times New Roman"/>
          <w:sz w:val="22"/>
        </w:rPr>
        <w:t xml:space="preserve"> flame-dried Schlenk </w:t>
      </w:r>
      <w:r w:rsidR="00BC1DF5" w:rsidRPr="00BA497D">
        <w:rPr>
          <w:rFonts w:ascii="Times New Roman" w:hAnsi="Times New Roman"/>
          <w:sz w:val="22"/>
        </w:rPr>
        <w:t>tube</w:t>
      </w:r>
      <w:r w:rsidRPr="00BA497D">
        <w:rPr>
          <w:rFonts w:ascii="Times New Roman" w:hAnsi="Times New Roman"/>
          <w:sz w:val="22"/>
        </w:rPr>
        <w:t xml:space="preserve"> cooled under N</w:t>
      </w:r>
      <w:r w:rsidRPr="00BA497D">
        <w:rPr>
          <w:rFonts w:ascii="Times New Roman" w:hAnsi="Times New Roman"/>
          <w:sz w:val="22"/>
          <w:vertAlign w:val="subscript"/>
        </w:rPr>
        <w:t>2</w:t>
      </w:r>
      <w:r w:rsidR="00BC1DF5" w:rsidRPr="00BA497D">
        <w:rPr>
          <w:rFonts w:ascii="Times New Roman" w:hAnsi="Times New Roman"/>
          <w:sz w:val="22"/>
        </w:rPr>
        <w:t xml:space="preserve"> atmosphere</w:t>
      </w:r>
      <w:r w:rsidR="00617558" w:rsidRPr="00BA497D">
        <w:rPr>
          <w:rFonts w:ascii="Times New Roman" w:hAnsi="Times New Roman"/>
          <w:sz w:val="22"/>
        </w:rPr>
        <w:t xml:space="preserve"> were added</w:t>
      </w:r>
      <w:r w:rsidRPr="00BA497D">
        <w:rPr>
          <w:rFonts w:ascii="Times New Roman" w:hAnsi="Times New Roman"/>
          <w:sz w:val="22"/>
        </w:rPr>
        <w:t xml:space="preserve"> </w:t>
      </w:r>
      <w:r w:rsidRPr="00BA497D">
        <w:rPr>
          <w:rFonts w:ascii="Times New Roman" w:hAnsi="Times New Roman"/>
          <w:b/>
          <w:sz w:val="22"/>
        </w:rPr>
        <w:t xml:space="preserve">UiO-69-phen(binap)Cu </w:t>
      </w:r>
      <w:r w:rsidRPr="00BA497D">
        <w:rPr>
          <w:rFonts w:ascii="Times New Roman" w:hAnsi="Times New Roman"/>
          <w:sz w:val="22"/>
        </w:rPr>
        <w:t>(</w:t>
      </w:r>
      <w:r w:rsidR="00BC1DF5" w:rsidRPr="00BA497D">
        <w:rPr>
          <w:rFonts w:ascii="Times New Roman" w:hAnsi="Times New Roman"/>
          <w:sz w:val="22"/>
        </w:rPr>
        <w:t>2.4</w:t>
      </w:r>
      <w:r w:rsidRPr="00BA497D">
        <w:rPr>
          <w:rFonts w:ascii="Times New Roman" w:hAnsi="Times New Roman" w:hint="eastAsia"/>
          <w:sz w:val="22"/>
        </w:rPr>
        <w:t xml:space="preserve"> mg, </w:t>
      </w:r>
      <w:r w:rsidRPr="00BA497D">
        <w:rPr>
          <w:rFonts w:ascii="Times New Roman" w:hAnsi="Times New Roman"/>
          <w:sz w:val="22"/>
        </w:rPr>
        <w:t xml:space="preserve">0.4 </w:t>
      </w:r>
      <w:r w:rsidR="00BC1DF5" w:rsidRPr="00BA497D">
        <w:rPr>
          <w:rFonts w:ascii="Times New Roman" w:hAnsi="Times New Roman"/>
          <w:sz w:val="22"/>
        </w:rPr>
        <w:t>μ</w:t>
      </w:r>
      <w:r w:rsidRPr="00BA497D">
        <w:rPr>
          <w:rFonts w:ascii="Times New Roman" w:hAnsi="Times New Roman"/>
          <w:sz w:val="22"/>
        </w:rPr>
        <w:t>mol based on Cu, 0.2 mol%)</w:t>
      </w:r>
      <w:r w:rsidR="00617558" w:rsidRPr="00BA497D">
        <w:rPr>
          <w:rFonts w:ascii="Times New Roman" w:hAnsi="Times New Roman"/>
          <w:sz w:val="22"/>
        </w:rPr>
        <w:t>,</w:t>
      </w:r>
      <w:r w:rsidRPr="00BA497D">
        <w:rPr>
          <w:rFonts w:ascii="Times New Roman" w:hAnsi="Times New Roman"/>
          <w:sz w:val="22"/>
        </w:rPr>
        <w:t xml:space="preserve"> 4-dimethylaminopyridine (</w:t>
      </w:r>
      <w:r w:rsidR="00617558" w:rsidRPr="00BA497D">
        <w:rPr>
          <w:rFonts w:ascii="Times New Roman" w:hAnsi="Times New Roman"/>
          <w:sz w:val="22"/>
        </w:rPr>
        <w:t xml:space="preserve">29 mg, </w:t>
      </w:r>
      <w:r w:rsidRPr="00BA497D">
        <w:rPr>
          <w:rFonts w:ascii="Times New Roman" w:hAnsi="Times New Roman"/>
          <w:sz w:val="22"/>
        </w:rPr>
        <w:t>0.24 mmol, 1.2 equiv.)</w:t>
      </w:r>
      <w:r w:rsidR="00617558" w:rsidRPr="00BA497D">
        <w:rPr>
          <w:rFonts w:ascii="Times New Roman" w:hAnsi="Times New Roman"/>
          <w:sz w:val="22"/>
        </w:rPr>
        <w:t>,</w:t>
      </w:r>
      <w:r w:rsidRPr="00BA497D">
        <w:rPr>
          <w:rFonts w:ascii="Times New Roman" w:hAnsi="Times New Roman"/>
          <w:sz w:val="22"/>
        </w:rPr>
        <w:t xml:space="preserve"> </w:t>
      </w:r>
      <w:r w:rsidR="00617558" w:rsidRPr="00BA497D">
        <w:rPr>
          <w:rFonts w:ascii="Times New Roman" w:hAnsi="Times New Roman"/>
          <w:sz w:val="22"/>
          <w:szCs w:val="22"/>
        </w:rPr>
        <w:t>1,2-dichloroethane</w:t>
      </w:r>
      <w:r w:rsidRPr="00BA497D">
        <w:rPr>
          <w:rFonts w:ascii="Times New Roman" w:hAnsi="Times New Roman"/>
          <w:sz w:val="22"/>
        </w:rPr>
        <w:t xml:space="preserve"> (1.0 m</w:t>
      </w:r>
      <w:r w:rsidR="00FD2FB0" w:rsidRPr="00BA497D">
        <w:rPr>
          <w:rFonts w:ascii="Times New Roman" w:hAnsi="Times New Roman"/>
          <w:sz w:val="22"/>
        </w:rPr>
        <w:t>l</w:t>
      </w:r>
      <w:r w:rsidRPr="00BA497D">
        <w:rPr>
          <w:rFonts w:ascii="Times New Roman" w:hAnsi="Times New Roman"/>
          <w:sz w:val="22"/>
        </w:rPr>
        <w:t>), styrene (0.2 mmol, 1.0 equiv.)</w:t>
      </w:r>
      <w:r w:rsidR="00617558" w:rsidRPr="00BA497D">
        <w:rPr>
          <w:rFonts w:ascii="Times New Roman" w:hAnsi="Times New Roman"/>
          <w:sz w:val="22"/>
        </w:rPr>
        <w:t>,</w:t>
      </w:r>
      <w:r w:rsidRPr="00BA497D">
        <w:rPr>
          <w:rFonts w:ascii="Times New Roman" w:hAnsi="Times New Roman"/>
          <w:sz w:val="22"/>
        </w:rPr>
        <w:t xml:space="preserve"> and electron-deficient alkene (</w:t>
      </w:r>
      <w:r w:rsidR="008127C9" w:rsidRPr="00BA497D">
        <w:rPr>
          <w:rFonts w:ascii="Times New Roman" w:hAnsi="Times New Roman"/>
          <w:sz w:val="22"/>
        </w:rPr>
        <w:t xml:space="preserve">0.6 or </w:t>
      </w:r>
      <w:r w:rsidRPr="00BA497D">
        <w:rPr>
          <w:rFonts w:ascii="Times New Roman" w:hAnsi="Times New Roman" w:hint="eastAsia"/>
          <w:sz w:val="22"/>
        </w:rPr>
        <w:t>1.0</w:t>
      </w:r>
      <w:r w:rsidRPr="00BA497D">
        <w:rPr>
          <w:rFonts w:ascii="Times New Roman" w:hAnsi="Times New Roman"/>
          <w:sz w:val="22"/>
        </w:rPr>
        <w:t xml:space="preserve"> mmol, </w:t>
      </w:r>
      <w:r w:rsidR="008127C9" w:rsidRPr="00BA497D">
        <w:rPr>
          <w:rFonts w:ascii="Times New Roman" w:hAnsi="Times New Roman"/>
          <w:sz w:val="22"/>
        </w:rPr>
        <w:t xml:space="preserve">3.0 or </w:t>
      </w:r>
      <w:r w:rsidRPr="00BA497D">
        <w:rPr>
          <w:rFonts w:ascii="Times New Roman" w:hAnsi="Times New Roman"/>
          <w:sz w:val="22"/>
        </w:rPr>
        <w:t>5.0 equiv.) sequentially.</w:t>
      </w:r>
      <w:r w:rsidRPr="00BA497D">
        <w:rPr>
          <w:rFonts w:ascii="Times New Roman" w:hAnsi="Times New Roman" w:hint="eastAsia"/>
          <w:sz w:val="22"/>
        </w:rPr>
        <w:t xml:space="preserve"> After three </w:t>
      </w:r>
      <w:r w:rsidRPr="00BA497D">
        <w:rPr>
          <w:rFonts w:ascii="Times New Roman" w:hAnsi="Times New Roman"/>
          <w:sz w:val="22"/>
        </w:rPr>
        <w:t>freeze-pump-thaw cycles</w:t>
      </w:r>
      <w:r w:rsidRPr="00BA497D">
        <w:rPr>
          <w:rFonts w:ascii="Times New Roman" w:hAnsi="Times New Roman" w:hint="eastAsia"/>
          <w:sz w:val="22"/>
        </w:rPr>
        <w:t>,</w:t>
      </w:r>
      <w:r w:rsidR="00617558" w:rsidRPr="00BA497D">
        <w:rPr>
          <w:rFonts w:ascii="Times New Roman" w:hAnsi="Times New Roman"/>
          <w:sz w:val="22"/>
        </w:rPr>
        <w:t xml:space="preserve"> the reaction mixture was irradiated by three 40-watt Kessil PR160L-440 blue-LED lamps </w:t>
      </w:r>
      <w:r w:rsidRPr="00BA497D">
        <w:rPr>
          <w:rFonts w:ascii="Times New Roman" w:hAnsi="Times New Roman"/>
          <w:sz w:val="22"/>
        </w:rPr>
        <w:t xml:space="preserve">at </w:t>
      </w:r>
      <w:r w:rsidR="00617558" w:rsidRPr="00BA497D">
        <w:rPr>
          <w:rFonts w:ascii="Times New Roman" w:hAnsi="Times New Roman"/>
          <w:sz w:val="22"/>
        </w:rPr>
        <w:t>room</w:t>
      </w:r>
      <w:r w:rsidRPr="00BA497D">
        <w:rPr>
          <w:rFonts w:ascii="Times New Roman" w:hAnsi="Times New Roman"/>
          <w:sz w:val="22"/>
        </w:rPr>
        <w:t xml:space="preserve"> temperature</w:t>
      </w:r>
      <w:r w:rsidR="00617558" w:rsidRPr="00BA497D">
        <w:rPr>
          <w:rFonts w:ascii="Times New Roman" w:hAnsi="Times New Roman"/>
          <w:sz w:val="22"/>
        </w:rPr>
        <w:t xml:space="preserve"> (with three fans)</w:t>
      </w:r>
      <w:r w:rsidRPr="00BA497D">
        <w:rPr>
          <w:rFonts w:ascii="Times New Roman" w:hAnsi="Times New Roman"/>
          <w:sz w:val="22"/>
        </w:rPr>
        <w:t xml:space="preserve"> for 48 </w:t>
      </w:r>
      <w:r w:rsidR="00617558" w:rsidRPr="00BA497D">
        <w:rPr>
          <w:rFonts w:ascii="Times New Roman" w:hAnsi="Times New Roman"/>
          <w:sz w:val="22"/>
        </w:rPr>
        <w:t>hours</w:t>
      </w:r>
      <w:r w:rsidRPr="00BA497D">
        <w:rPr>
          <w:rFonts w:ascii="Times New Roman" w:hAnsi="Times New Roman"/>
          <w:sz w:val="22"/>
        </w:rPr>
        <w:t xml:space="preserve">. </w:t>
      </w:r>
      <w:r w:rsidR="006E043A" w:rsidRPr="00BA497D">
        <w:rPr>
          <w:rFonts w:ascii="Times New Roman" w:hAnsi="Times New Roman"/>
          <w:sz w:val="22"/>
        </w:rPr>
        <w:t>After irradiation, ethyl acetate</w:t>
      </w:r>
      <w:r w:rsidR="00A63832" w:rsidRPr="00BA497D">
        <w:rPr>
          <w:rFonts w:ascii="Times New Roman" w:hAnsi="Times New Roman"/>
          <w:sz w:val="22"/>
        </w:rPr>
        <w:t xml:space="preserve"> (10 ml)</w:t>
      </w:r>
      <w:r w:rsidR="006E043A" w:rsidRPr="00BA497D">
        <w:rPr>
          <w:rFonts w:ascii="Times New Roman" w:hAnsi="Times New Roman"/>
          <w:sz w:val="22"/>
        </w:rPr>
        <w:t xml:space="preserve"> was added into the crude mixture; the resulting solution was filtered through a pad of silica gel and washed four times with ethyl acetate (</w:t>
      </w:r>
      <w:r w:rsidR="000B5E4C" w:rsidRPr="00BA497D">
        <w:rPr>
          <w:rFonts w:ascii="Times New Roman" w:hAnsi="Times New Roman"/>
          <w:sz w:val="22"/>
        </w:rPr>
        <w:t>4 × 10 ml</w:t>
      </w:r>
      <w:r w:rsidR="006E043A" w:rsidRPr="00BA497D">
        <w:rPr>
          <w:rFonts w:ascii="Times New Roman" w:hAnsi="Times New Roman"/>
          <w:sz w:val="22"/>
        </w:rPr>
        <w:t>).</w:t>
      </w:r>
      <w:r w:rsidR="00A63832" w:rsidRPr="00BA497D">
        <w:rPr>
          <w:rFonts w:ascii="Times New Roman" w:hAnsi="Times New Roman"/>
          <w:sz w:val="22"/>
        </w:rPr>
        <w:t xml:space="preserve"> </w:t>
      </w:r>
      <w:r w:rsidRPr="00BA497D">
        <w:rPr>
          <w:rFonts w:ascii="Times New Roman" w:hAnsi="Times New Roman"/>
          <w:sz w:val="22"/>
        </w:rPr>
        <w:t xml:space="preserve">The combined filtrates were concentrated </w:t>
      </w:r>
      <w:r w:rsidR="00A63832" w:rsidRPr="00BA497D">
        <w:rPr>
          <w:rFonts w:ascii="Times New Roman" w:hAnsi="Times New Roman"/>
          <w:sz w:val="22"/>
        </w:rPr>
        <w:t xml:space="preserve">under vacuum </w:t>
      </w:r>
      <w:r w:rsidRPr="00BA497D">
        <w:rPr>
          <w:rFonts w:ascii="Times New Roman" w:hAnsi="Times New Roman"/>
          <w:sz w:val="22"/>
        </w:rPr>
        <w:t xml:space="preserve">and </w:t>
      </w:r>
      <w:r w:rsidR="00A63832" w:rsidRPr="00BA497D">
        <w:rPr>
          <w:rFonts w:ascii="Times New Roman" w:hAnsi="Times New Roman"/>
          <w:sz w:val="22"/>
        </w:rPr>
        <w:t>the diastereomeric ratio</w:t>
      </w:r>
      <w:r w:rsidRPr="00BA497D">
        <w:rPr>
          <w:rFonts w:ascii="Times New Roman" w:hAnsi="Times New Roman"/>
          <w:sz w:val="22"/>
        </w:rPr>
        <w:t xml:space="preserve"> was </w:t>
      </w:r>
      <w:r w:rsidR="00A63832" w:rsidRPr="00BA497D">
        <w:rPr>
          <w:rFonts w:ascii="Times New Roman" w:hAnsi="Times New Roman"/>
          <w:sz w:val="22"/>
        </w:rPr>
        <w:t>determined</w:t>
      </w:r>
      <w:r w:rsidRPr="00BA497D">
        <w:rPr>
          <w:rFonts w:ascii="Times New Roman" w:hAnsi="Times New Roman"/>
          <w:sz w:val="22"/>
        </w:rPr>
        <w:t xml:space="preserve"> by </w:t>
      </w:r>
      <w:r w:rsidRPr="00BA497D">
        <w:rPr>
          <w:rFonts w:ascii="Times New Roman" w:hAnsi="Times New Roman"/>
          <w:sz w:val="22"/>
          <w:vertAlign w:val="superscript"/>
        </w:rPr>
        <w:t>1</w:t>
      </w:r>
      <w:r w:rsidRPr="00BA497D">
        <w:rPr>
          <w:rFonts w:ascii="Times New Roman" w:hAnsi="Times New Roman"/>
          <w:sz w:val="22"/>
        </w:rPr>
        <w:t>H NMR analysis. The residue was purified by flash column chromatography</w:t>
      </w:r>
      <w:r w:rsidR="00A63832" w:rsidRPr="00BA497D">
        <w:rPr>
          <w:rFonts w:ascii="Times New Roman" w:hAnsi="Times New Roman"/>
          <w:sz w:val="22"/>
        </w:rPr>
        <w:t xml:space="preserve"> on silica gel</w:t>
      </w:r>
      <w:r w:rsidRPr="00BA497D">
        <w:rPr>
          <w:rFonts w:ascii="Times New Roman" w:hAnsi="Times New Roman"/>
          <w:sz w:val="22"/>
        </w:rPr>
        <w:t xml:space="preserve"> to </w:t>
      </w:r>
      <w:r w:rsidR="000B5E4C" w:rsidRPr="00BA497D">
        <w:rPr>
          <w:rFonts w:ascii="Times New Roman" w:hAnsi="Times New Roman"/>
          <w:sz w:val="22"/>
        </w:rPr>
        <w:t>afford</w:t>
      </w:r>
      <w:r w:rsidRPr="00BA497D">
        <w:rPr>
          <w:rFonts w:ascii="Times New Roman" w:hAnsi="Times New Roman"/>
          <w:sz w:val="22"/>
        </w:rPr>
        <w:t xml:space="preserve"> the corresponding product.</w:t>
      </w:r>
    </w:p>
    <w:p w14:paraId="68D1F7C1" w14:textId="77777777" w:rsidR="00153994" w:rsidRPr="00BA497D" w:rsidRDefault="00153994" w:rsidP="005E1764">
      <w:pPr>
        <w:pStyle w:val="af5"/>
        <w:rPr>
          <w:rFonts w:ascii="Times New Roman" w:hAnsi="Times New Roman"/>
          <w:sz w:val="22"/>
        </w:rPr>
      </w:pPr>
    </w:p>
    <w:p w14:paraId="03311B4A" w14:textId="772997CA" w:rsidR="00832E06" w:rsidRPr="00BA497D" w:rsidRDefault="005E1764" w:rsidP="005E1764">
      <w:pPr>
        <w:pStyle w:val="af5"/>
        <w:rPr>
          <w:rFonts w:ascii="Times New Roman" w:hAnsi="Times New Roman"/>
          <w:sz w:val="22"/>
        </w:rPr>
      </w:pPr>
      <w:r w:rsidRPr="00BA497D">
        <w:rPr>
          <w:rFonts w:ascii="Times New Roman" w:hAnsi="Times New Roman"/>
          <w:b/>
          <w:sz w:val="22"/>
        </w:rPr>
        <w:lastRenderedPageBreak/>
        <w:t xml:space="preserve">General procedure for </w:t>
      </w:r>
      <w:r w:rsidR="00832E06" w:rsidRPr="00BA497D">
        <w:rPr>
          <w:rFonts w:ascii="Times New Roman" w:hAnsi="Times New Roman"/>
          <w:b/>
          <w:sz w:val="22"/>
        </w:rPr>
        <w:t xml:space="preserve">the </w:t>
      </w:r>
      <w:r w:rsidRPr="00BA497D">
        <w:rPr>
          <w:rFonts w:ascii="Times New Roman" w:hAnsi="Times New Roman" w:hint="eastAsia"/>
          <w:b/>
          <w:bCs/>
          <w:sz w:val="22"/>
        </w:rPr>
        <w:t>p</w:t>
      </w:r>
      <w:r w:rsidRPr="00BA497D">
        <w:rPr>
          <w:rFonts w:ascii="Times New Roman" w:hAnsi="Times New Roman"/>
          <w:b/>
          <w:bCs/>
          <w:sz w:val="22"/>
        </w:rPr>
        <w:t xml:space="preserve">hotoinduced </w:t>
      </w:r>
      <w:r w:rsidRPr="00BA497D">
        <w:rPr>
          <w:rFonts w:ascii="Times New Roman" w:hAnsi="Times New Roman" w:hint="eastAsia"/>
          <w:b/>
          <w:bCs/>
          <w:sz w:val="22"/>
        </w:rPr>
        <w:t>c</w:t>
      </w:r>
      <w:r w:rsidRPr="00BA497D">
        <w:rPr>
          <w:rFonts w:ascii="Times New Roman" w:hAnsi="Times New Roman"/>
          <w:b/>
          <w:bCs/>
          <w:sz w:val="22"/>
        </w:rPr>
        <w:t>rossed [2+2] cycloaddition between different styrene</w:t>
      </w:r>
      <w:r w:rsidR="00832E06" w:rsidRPr="00BA497D">
        <w:rPr>
          <w:rFonts w:ascii="Times New Roman" w:hAnsi="Times New Roman"/>
          <w:b/>
          <w:bCs/>
          <w:sz w:val="22"/>
        </w:rPr>
        <w:t>s</w:t>
      </w:r>
      <w:r w:rsidRPr="00BA497D">
        <w:rPr>
          <w:rFonts w:ascii="Times New Roman" w:hAnsi="Times New Roman"/>
          <w:b/>
          <w:sz w:val="22"/>
        </w:rPr>
        <w:t>.</w:t>
      </w:r>
      <w:r w:rsidRPr="00BA497D">
        <w:rPr>
          <w:rFonts w:ascii="Times New Roman" w:hAnsi="Times New Roman"/>
          <w:sz w:val="22"/>
        </w:rPr>
        <w:t xml:space="preserve"> </w:t>
      </w:r>
      <w:r w:rsidR="00832E06" w:rsidRPr="00BA497D">
        <w:rPr>
          <w:rFonts w:ascii="Times New Roman" w:hAnsi="Times New Roman" w:hint="eastAsia"/>
          <w:sz w:val="22"/>
        </w:rPr>
        <w:t>T</w:t>
      </w:r>
      <w:r w:rsidR="00832E06" w:rsidRPr="00BA497D">
        <w:rPr>
          <w:rFonts w:ascii="Times New Roman" w:hAnsi="Times New Roman"/>
          <w:sz w:val="22"/>
        </w:rPr>
        <w:t>o a 25-ml flame-dried Schlenk tube cooled under N</w:t>
      </w:r>
      <w:r w:rsidR="00832E06" w:rsidRPr="00BA497D">
        <w:rPr>
          <w:rFonts w:ascii="Times New Roman" w:hAnsi="Times New Roman"/>
          <w:sz w:val="22"/>
          <w:vertAlign w:val="subscript"/>
        </w:rPr>
        <w:t>2</w:t>
      </w:r>
      <w:r w:rsidR="00832E06" w:rsidRPr="00BA497D">
        <w:rPr>
          <w:rFonts w:ascii="Times New Roman" w:hAnsi="Times New Roman"/>
          <w:sz w:val="22"/>
        </w:rPr>
        <w:t xml:space="preserve"> atmosphere were added </w:t>
      </w:r>
      <w:r w:rsidR="00832E06" w:rsidRPr="00BA497D">
        <w:rPr>
          <w:rFonts w:ascii="Times New Roman" w:hAnsi="Times New Roman"/>
          <w:b/>
          <w:sz w:val="22"/>
        </w:rPr>
        <w:t xml:space="preserve">UiO-69-phen(binap)Cu </w:t>
      </w:r>
      <w:r w:rsidR="00832E06" w:rsidRPr="00BA497D">
        <w:rPr>
          <w:rFonts w:ascii="Times New Roman" w:hAnsi="Times New Roman"/>
          <w:sz w:val="22"/>
        </w:rPr>
        <w:t>(2.4</w:t>
      </w:r>
      <w:r w:rsidR="00832E06" w:rsidRPr="00BA497D">
        <w:rPr>
          <w:rFonts w:ascii="Times New Roman" w:hAnsi="Times New Roman" w:hint="eastAsia"/>
          <w:sz w:val="22"/>
        </w:rPr>
        <w:t xml:space="preserve"> mg, </w:t>
      </w:r>
      <w:r w:rsidR="00832E06" w:rsidRPr="00BA497D">
        <w:rPr>
          <w:rFonts w:ascii="Times New Roman" w:hAnsi="Times New Roman"/>
          <w:sz w:val="22"/>
        </w:rPr>
        <w:t xml:space="preserve">0.4 μmol based on Cu, 0.02 mol%), 4-dimethylaminopyridine (293 mg, 2.4 mmol, 1.2 equiv.), </w:t>
      </w:r>
      <w:r w:rsidR="00832E06" w:rsidRPr="00BA497D">
        <w:rPr>
          <w:rFonts w:ascii="Times New Roman" w:hAnsi="Times New Roman"/>
          <w:sz w:val="22"/>
          <w:szCs w:val="22"/>
        </w:rPr>
        <w:t>1,2-dichloroethane</w:t>
      </w:r>
      <w:r w:rsidR="00832E06" w:rsidRPr="00BA497D">
        <w:rPr>
          <w:rFonts w:ascii="Times New Roman" w:hAnsi="Times New Roman"/>
          <w:sz w:val="22"/>
        </w:rPr>
        <w:t xml:space="preserve"> (1.0 m</w:t>
      </w:r>
      <w:r w:rsidR="00FD2FB0" w:rsidRPr="00BA497D">
        <w:rPr>
          <w:rFonts w:ascii="Times New Roman" w:hAnsi="Times New Roman"/>
          <w:sz w:val="22"/>
        </w:rPr>
        <w:t>l</w:t>
      </w:r>
      <w:r w:rsidR="00832E06" w:rsidRPr="00BA497D">
        <w:rPr>
          <w:rFonts w:ascii="Times New Roman" w:hAnsi="Times New Roman"/>
          <w:sz w:val="22"/>
        </w:rPr>
        <w:t>), styrene (2.0 mmol, 1.0 equiv.), and the other coupling styrene (</w:t>
      </w:r>
      <w:r w:rsidR="00832E06" w:rsidRPr="00BA497D">
        <w:rPr>
          <w:rFonts w:ascii="Times New Roman" w:hAnsi="Times New Roman" w:hint="eastAsia"/>
          <w:sz w:val="22"/>
        </w:rPr>
        <w:t>10</w:t>
      </w:r>
      <w:r w:rsidR="00832E06" w:rsidRPr="00BA497D">
        <w:rPr>
          <w:rFonts w:ascii="Times New Roman" w:hAnsi="Times New Roman"/>
          <w:sz w:val="22"/>
        </w:rPr>
        <w:t xml:space="preserve"> mmol, 5.0 equiv.) sequentially.</w:t>
      </w:r>
      <w:r w:rsidR="00832E06" w:rsidRPr="00BA497D">
        <w:rPr>
          <w:rFonts w:ascii="Times New Roman" w:hAnsi="Times New Roman" w:hint="eastAsia"/>
          <w:sz w:val="22"/>
        </w:rPr>
        <w:t xml:space="preserve"> After three </w:t>
      </w:r>
      <w:r w:rsidR="00832E06" w:rsidRPr="00BA497D">
        <w:rPr>
          <w:rFonts w:ascii="Times New Roman" w:hAnsi="Times New Roman"/>
          <w:sz w:val="22"/>
        </w:rPr>
        <w:t>freeze-pump-thaw cycles</w:t>
      </w:r>
      <w:r w:rsidR="00832E06" w:rsidRPr="00BA497D">
        <w:rPr>
          <w:rFonts w:ascii="Times New Roman" w:hAnsi="Times New Roman" w:hint="eastAsia"/>
          <w:sz w:val="22"/>
        </w:rPr>
        <w:t>,</w:t>
      </w:r>
      <w:r w:rsidR="00832E06" w:rsidRPr="00BA497D">
        <w:rPr>
          <w:rFonts w:ascii="Times New Roman" w:hAnsi="Times New Roman"/>
          <w:sz w:val="22"/>
        </w:rPr>
        <w:t xml:space="preserve"> the reaction mixture was irradiated by three 40-watt Kessil PR160L-440 blue-LED lamps at room temperature (with three fans) for 48 hours. After irradiation, ethyl acetate (10 ml) was added into the crude mixture; the resulting solution was filtered through a pad of silica gel and washed four times with ethyl acetate (</w:t>
      </w:r>
      <w:r w:rsidR="000B5E4C" w:rsidRPr="00BA497D">
        <w:rPr>
          <w:rFonts w:ascii="Times New Roman" w:hAnsi="Times New Roman"/>
          <w:sz w:val="22"/>
        </w:rPr>
        <w:t>4 × 10 ml</w:t>
      </w:r>
      <w:r w:rsidR="00832E06" w:rsidRPr="00BA497D">
        <w:rPr>
          <w:rFonts w:ascii="Times New Roman" w:hAnsi="Times New Roman"/>
          <w:sz w:val="22"/>
        </w:rPr>
        <w:t xml:space="preserve">). The combined filtrates were concentrated under vacuum and the diastereomeric ratio was determined by </w:t>
      </w:r>
      <w:r w:rsidR="00832E06" w:rsidRPr="00BA497D">
        <w:rPr>
          <w:rFonts w:ascii="Times New Roman" w:hAnsi="Times New Roman"/>
          <w:sz w:val="22"/>
          <w:vertAlign w:val="superscript"/>
        </w:rPr>
        <w:t>1</w:t>
      </w:r>
      <w:r w:rsidR="00832E06" w:rsidRPr="00BA497D">
        <w:rPr>
          <w:rFonts w:ascii="Times New Roman" w:hAnsi="Times New Roman"/>
          <w:sz w:val="22"/>
        </w:rPr>
        <w:t xml:space="preserve">H NMR analysis. The residue was purified by flash column chromatography on silica gel to </w:t>
      </w:r>
      <w:r w:rsidR="000B5E4C" w:rsidRPr="00BA497D">
        <w:rPr>
          <w:rFonts w:ascii="Times New Roman" w:hAnsi="Times New Roman"/>
          <w:sz w:val="22"/>
        </w:rPr>
        <w:t>afford</w:t>
      </w:r>
      <w:r w:rsidR="00832E06" w:rsidRPr="00BA497D">
        <w:rPr>
          <w:rFonts w:ascii="Times New Roman" w:hAnsi="Times New Roman"/>
          <w:sz w:val="22"/>
        </w:rPr>
        <w:t xml:space="preserve"> the corresponding product.</w:t>
      </w:r>
    </w:p>
    <w:p w14:paraId="76B65EAE" w14:textId="77777777" w:rsidR="005E1764" w:rsidRPr="00BA497D" w:rsidRDefault="005E1764" w:rsidP="005E1764">
      <w:pPr>
        <w:pStyle w:val="af5"/>
        <w:rPr>
          <w:rFonts w:ascii="Times New Roman" w:hAnsi="Times New Roman"/>
          <w:sz w:val="22"/>
          <w:u w:val="single"/>
        </w:rPr>
      </w:pPr>
    </w:p>
    <w:p w14:paraId="258B4213" w14:textId="209A5D0E" w:rsidR="00832E06" w:rsidRPr="00BA497D" w:rsidRDefault="005E1764" w:rsidP="005E1764">
      <w:pPr>
        <w:pStyle w:val="af5"/>
        <w:rPr>
          <w:rFonts w:ascii="Times New Roman" w:hAnsi="Times New Roman"/>
          <w:sz w:val="22"/>
        </w:rPr>
      </w:pPr>
      <w:r w:rsidRPr="00BA497D">
        <w:rPr>
          <w:rFonts w:ascii="Times New Roman" w:hAnsi="Times New Roman"/>
          <w:b/>
          <w:sz w:val="22"/>
        </w:rPr>
        <w:t xml:space="preserve">General procedure for </w:t>
      </w:r>
      <w:r w:rsidR="00C11F93" w:rsidRPr="00BA497D">
        <w:rPr>
          <w:rFonts w:ascii="Times New Roman" w:hAnsi="Times New Roman"/>
          <w:b/>
          <w:sz w:val="22"/>
        </w:rPr>
        <w:t xml:space="preserve">the </w:t>
      </w:r>
      <w:r w:rsidRPr="00BA497D">
        <w:rPr>
          <w:rFonts w:ascii="Times New Roman" w:hAnsi="Times New Roman" w:hint="eastAsia"/>
          <w:b/>
          <w:bCs/>
          <w:sz w:val="22"/>
        </w:rPr>
        <w:t>p</w:t>
      </w:r>
      <w:r w:rsidRPr="00BA497D">
        <w:rPr>
          <w:rFonts w:ascii="Times New Roman" w:hAnsi="Times New Roman"/>
          <w:b/>
          <w:bCs/>
          <w:sz w:val="22"/>
        </w:rPr>
        <w:t xml:space="preserve">hotoinduced </w:t>
      </w:r>
      <w:r w:rsidRPr="00BA497D">
        <w:rPr>
          <w:rFonts w:ascii="Times New Roman" w:hAnsi="Times New Roman" w:hint="eastAsia"/>
          <w:b/>
          <w:bCs/>
          <w:sz w:val="22"/>
        </w:rPr>
        <w:t>c</w:t>
      </w:r>
      <w:r w:rsidRPr="00BA497D">
        <w:rPr>
          <w:rFonts w:ascii="Times New Roman" w:hAnsi="Times New Roman"/>
          <w:b/>
          <w:bCs/>
          <w:sz w:val="22"/>
        </w:rPr>
        <w:t>rossed [2+2] cycloaddition of exocyclic arylidene azetidines, thietanes, and oxetanes with electron-deficient alkenes and styrenes</w:t>
      </w:r>
      <w:r w:rsidRPr="00BA497D">
        <w:rPr>
          <w:rFonts w:ascii="Times New Roman" w:hAnsi="Times New Roman" w:hint="eastAsia"/>
          <w:b/>
          <w:bCs/>
          <w:sz w:val="22"/>
        </w:rPr>
        <w:t>.</w:t>
      </w:r>
      <w:r w:rsidRPr="00BA497D">
        <w:rPr>
          <w:rFonts w:ascii="Times New Roman" w:hAnsi="Times New Roman"/>
          <w:sz w:val="22"/>
        </w:rPr>
        <w:t xml:space="preserve"> </w:t>
      </w:r>
      <w:r w:rsidR="00832E06" w:rsidRPr="00BA497D">
        <w:rPr>
          <w:rFonts w:ascii="Times New Roman" w:hAnsi="Times New Roman" w:hint="eastAsia"/>
          <w:sz w:val="22"/>
        </w:rPr>
        <w:t>T</w:t>
      </w:r>
      <w:r w:rsidR="00832E06" w:rsidRPr="00BA497D">
        <w:rPr>
          <w:rFonts w:ascii="Times New Roman" w:hAnsi="Times New Roman"/>
          <w:sz w:val="22"/>
        </w:rPr>
        <w:t>o a 25-ml flame-dried Schlenk tube cooled under N</w:t>
      </w:r>
      <w:r w:rsidR="00832E06" w:rsidRPr="00BA497D">
        <w:rPr>
          <w:rFonts w:ascii="Times New Roman" w:hAnsi="Times New Roman"/>
          <w:sz w:val="22"/>
          <w:vertAlign w:val="subscript"/>
        </w:rPr>
        <w:t>2</w:t>
      </w:r>
      <w:r w:rsidR="00832E06" w:rsidRPr="00BA497D">
        <w:rPr>
          <w:rFonts w:ascii="Times New Roman" w:hAnsi="Times New Roman"/>
          <w:sz w:val="22"/>
        </w:rPr>
        <w:t xml:space="preserve"> atmosphere were added </w:t>
      </w:r>
      <w:r w:rsidR="00832E06" w:rsidRPr="00BA497D">
        <w:rPr>
          <w:rFonts w:ascii="Times New Roman" w:hAnsi="Times New Roman"/>
          <w:b/>
          <w:sz w:val="22"/>
        </w:rPr>
        <w:t xml:space="preserve">UiO-69-phen(binap)Cu </w:t>
      </w:r>
      <w:r w:rsidR="00832E06" w:rsidRPr="00BA497D">
        <w:rPr>
          <w:rFonts w:ascii="Times New Roman" w:hAnsi="Times New Roman"/>
          <w:sz w:val="22"/>
        </w:rPr>
        <w:t>(2.4</w:t>
      </w:r>
      <w:r w:rsidR="00832E06" w:rsidRPr="00BA497D">
        <w:rPr>
          <w:rFonts w:ascii="Times New Roman" w:hAnsi="Times New Roman" w:hint="eastAsia"/>
          <w:sz w:val="22"/>
        </w:rPr>
        <w:t xml:space="preserve"> mg, </w:t>
      </w:r>
      <w:r w:rsidR="00832E06" w:rsidRPr="00BA497D">
        <w:rPr>
          <w:rFonts w:ascii="Times New Roman" w:hAnsi="Times New Roman"/>
          <w:sz w:val="22"/>
        </w:rPr>
        <w:t xml:space="preserve">0.4 μmol based on Cu, 0.2 mol%), 4-dimethylaminopyridine (29 mg, 0.24 mmol, 1.2 equiv.), </w:t>
      </w:r>
      <w:r w:rsidR="00832E06" w:rsidRPr="00BA497D">
        <w:rPr>
          <w:rFonts w:ascii="Times New Roman" w:hAnsi="Times New Roman"/>
          <w:sz w:val="22"/>
          <w:szCs w:val="22"/>
        </w:rPr>
        <w:t>1,2-dichloroethane</w:t>
      </w:r>
      <w:r w:rsidR="00832E06" w:rsidRPr="00BA497D">
        <w:rPr>
          <w:rFonts w:ascii="Times New Roman" w:hAnsi="Times New Roman"/>
          <w:sz w:val="22"/>
        </w:rPr>
        <w:t xml:space="preserve"> (1.0 m</w:t>
      </w:r>
      <w:r w:rsidR="00FD2FB0" w:rsidRPr="00BA497D">
        <w:rPr>
          <w:rFonts w:ascii="Times New Roman" w:hAnsi="Times New Roman"/>
          <w:sz w:val="22"/>
        </w:rPr>
        <w:t>l</w:t>
      </w:r>
      <w:r w:rsidR="00832E06" w:rsidRPr="00BA497D">
        <w:rPr>
          <w:rFonts w:ascii="Times New Roman" w:hAnsi="Times New Roman"/>
          <w:sz w:val="22"/>
        </w:rPr>
        <w:t xml:space="preserve">), </w:t>
      </w:r>
      <w:r w:rsidR="00C11F93" w:rsidRPr="00BA497D">
        <w:rPr>
          <w:rFonts w:ascii="Times New Roman" w:hAnsi="Times New Roman"/>
          <w:bCs/>
          <w:sz w:val="22"/>
          <w:szCs w:val="22"/>
        </w:rPr>
        <w:t>exocyclic arylidene azetidine, thietane,</w:t>
      </w:r>
      <w:r w:rsidR="00C11F93" w:rsidRPr="00BA497D">
        <w:rPr>
          <w:rFonts w:ascii="Times New Roman" w:hAnsi="Times New Roman" w:hint="eastAsia"/>
          <w:bCs/>
          <w:sz w:val="22"/>
          <w:szCs w:val="22"/>
        </w:rPr>
        <w:t xml:space="preserve"> or</w:t>
      </w:r>
      <w:r w:rsidR="00C11F93" w:rsidRPr="00BA497D">
        <w:rPr>
          <w:rFonts w:ascii="Times New Roman" w:hAnsi="Times New Roman"/>
          <w:bCs/>
          <w:sz w:val="22"/>
          <w:szCs w:val="22"/>
        </w:rPr>
        <w:t xml:space="preserve"> oxetane</w:t>
      </w:r>
      <w:r w:rsidR="00832E06" w:rsidRPr="00BA497D">
        <w:rPr>
          <w:rFonts w:ascii="Times New Roman" w:hAnsi="Times New Roman"/>
          <w:sz w:val="22"/>
        </w:rPr>
        <w:t xml:space="preserve"> (0.2 mmol, 1.0 equiv.), and electron-deficient alkene</w:t>
      </w:r>
      <w:r w:rsidR="00C11F93" w:rsidRPr="00BA497D">
        <w:rPr>
          <w:rFonts w:ascii="Times New Roman" w:hAnsi="Times New Roman"/>
          <w:sz w:val="22"/>
        </w:rPr>
        <w:t xml:space="preserve"> or styrene (</w:t>
      </w:r>
      <w:r w:rsidR="008127C9" w:rsidRPr="00BA497D">
        <w:rPr>
          <w:rFonts w:ascii="Times New Roman" w:hAnsi="Times New Roman"/>
          <w:sz w:val="22"/>
        </w:rPr>
        <w:t>0.6 mmol, 3.0 equiv.</w:t>
      </w:r>
      <w:r w:rsidR="00C11F93" w:rsidRPr="00BA497D">
        <w:rPr>
          <w:rFonts w:ascii="Times New Roman" w:hAnsi="Times New Roman"/>
          <w:sz w:val="22"/>
        </w:rPr>
        <w:t>)</w:t>
      </w:r>
      <w:r w:rsidR="00832E06" w:rsidRPr="00BA497D">
        <w:rPr>
          <w:rFonts w:ascii="Times New Roman" w:hAnsi="Times New Roman"/>
          <w:sz w:val="22"/>
        </w:rPr>
        <w:t xml:space="preserve"> sequentially.</w:t>
      </w:r>
      <w:r w:rsidR="00832E06" w:rsidRPr="00BA497D">
        <w:rPr>
          <w:rFonts w:ascii="Times New Roman" w:hAnsi="Times New Roman" w:hint="eastAsia"/>
          <w:sz w:val="22"/>
        </w:rPr>
        <w:t xml:space="preserve"> After three </w:t>
      </w:r>
      <w:r w:rsidR="00832E06" w:rsidRPr="00BA497D">
        <w:rPr>
          <w:rFonts w:ascii="Times New Roman" w:hAnsi="Times New Roman"/>
          <w:sz w:val="22"/>
        </w:rPr>
        <w:t>freeze-pump-thaw cycles</w:t>
      </w:r>
      <w:r w:rsidR="00832E06" w:rsidRPr="00BA497D">
        <w:rPr>
          <w:rFonts w:ascii="Times New Roman" w:hAnsi="Times New Roman" w:hint="eastAsia"/>
          <w:sz w:val="22"/>
        </w:rPr>
        <w:t>,</w:t>
      </w:r>
      <w:r w:rsidR="00832E06" w:rsidRPr="00BA497D">
        <w:rPr>
          <w:rFonts w:ascii="Times New Roman" w:hAnsi="Times New Roman"/>
          <w:sz w:val="22"/>
        </w:rPr>
        <w:t xml:space="preserve"> the reaction mixture was irradiated by three 40-watt Kessil PR160L-440 blue-LED lamps at room temperature (with three fans) for 48 hours. After irradiation, ethyl acetate (10 ml) was added into the crude mixture; the resulting solution was filtered through a pad of silica gel and washed four times with ethyl acetate (</w:t>
      </w:r>
      <w:r w:rsidR="000B5E4C" w:rsidRPr="00BA497D">
        <w:rPr>
          <w:rFonts w:ascii="Times New Roman" w:hAnsi="Times New Roman"/>
          <w:sz w:val="22"/>
        </w:rPr>
        <w:t xml:space="preserve">4 × </w:t>
      </w:r>
      <w:r w:rsidR="00832E06" w:rsidRPr="00BA497D">
        <w:rPr>
          <w:rFonts w:ascii="Times New Roman" w:hAnsi="Times New Roman"/>
          <w:sz w:val="22"/>
        </w:rPr>
        <w:t xml:space="preserve">10 ml). The combined filtrates were concentrated under vacuum and the diastereomeric ratio was determined by </w:t>
      </w:r>
      <w:r w:rsidR="00832E06" w:rsidRPr="00BA497D">
        <w:rPr>
          <w:rFonts w:ascii="Times New Roman" w:hAnsi="Times New Roman"/>
          <w:sz w:val="22"/>
          <w:vertAlign w:val="superscript"/>
        </w:rPr>
        <w:t>1</w:t>
      </w:r>
      <w:r w:rsidR="00832E06" w:rsidRPr="00BA497D">
        <w:rPr>
          <w:rFonts w:ascii="Times New Roman" w:hAnsi="Times New Roman"/>
          <w:sz w:val="22"/>
        </w:rPr>
        <w:t xml:space="preserve">H NMR analysis. The residue was purified by flash column chromatography on silica gel to </w:t>
      </w:r>
      <w:r w:rsidR="000B5E4C" w:rsidRPr="00BA497D">
        <w:rPr>
          <w:rFonts w:ascii="Times New Roman" w:hAnsi="Times New Roman"/>
          <w:sz w:val="22"/>
        </w:rPr>
        <w:t>afford</w:t>
      </w:r>
      <w:r w:rsidR="00832E06" w:rsidRPr="00BA497D">
        <w:rPr>
          <w:rFonts w:ascii="Times New Roman" w:hAnsi="Times New Roman"/>
          <w:sz w:val="22"/>
        </w:rPr>
        <w:t xml:space="preserve"> the corresponding product.</w:t>
      </w:r>
    </w:p>
    <w:p w14:paraId="412098F6" w14:textId="77777777" w:rsidR="005E1764" w:rsidRPr="00BA497D" w:rsidRDefault="005E1764" w:rsidP="005E1764">
      <w:pPr>
        <w:pStyle w:val="af5"/>
        <w:rPr>
          <w:rFonts w:ascii="Times New Roman" w:hAnsi="Times New Roman"/>
          <w:sz w:val="22"/>
        </w:rPr>
      </w:pPr>
    </w:p>
    <w:p w14:paraId="3C3D1DA5" w14:textId="2C5712C7" w:rsidR="00C76944" w:rsidRPr="00BA497D" w:rsidRDefault="005E1764" w:rsidP="00891714">
      <w:pPr>
        <w:pStyle w:val="af5"/>
        <w:spacing w:after="120"/>
        <w:rPr>
          <w:rFonts w:ascii="Times New Roman" w:hAnsi="Times New Roman"/>
          <w:sz w:val="22"/>
        </w:rPr>
      </w:pPr>
      <w:r w:rsidRPr="00BA497D">
        <w:rPr>
          <w:rFonts w:ascii="Times New Roman" w:hAnsi="Times New Roman"/>
          <w:b/>
          <w:sz w:val="22"/>
        </w:rPr>
        <w:t>Gram-scale reaction.</w:t>
      </w:r>
      <w:r w:rsidRPr="00BA497D">
        <w:rPr>
          <w:rFonts w:ascii="Times New Roman" w:hAnsi="Times New Roman" w:hint="eastAsia"/>
          <w:sz w:val="22"/>
        </w:rPr>
        <w:t xml:space="preserve"> </w:t>
      </w:r>
      <w:r w:rsidR="00C76944" w:rsidRPr="00BA497D">
        <w:rPr>
          <w:rFonts w:ascii="Times New Roman" w:hAnsi="Times New Roman" w:hint="eastAsia"/>
          <w:sz w:val="22"/>
        </w:rPr>
        <w:t>T</w:t>
      </w:r>
      <w:r w:rsidR="00C76944" w:rsidRPr="00BA497D">
        <w:rPr>
          <w:rFonts w:ascii="Times New Roman" w:hAnsi="Times New Roman"/>
          <w:sz w:val="22"/>
        </w:rPr>
        <w:t>o a 100-ml flame-dried Schlenk tube cooled under N</w:t>
      </w:r>
      <w:r w:rsidR="00C76944" w:rsidRPr="00BA497D">
        <w:rPr>
          <w:rFonts w:ascii="Times New Roman" w:hAnsi="Times New Roman"/>
          <w:sz w:val="22"/>
          <w:vertAlign w:val="subscript"/>
        </w:rPr>
        <w:t>2</w:t>
      </w:r>
      <w:r w:rsidR="00C76944" w:rsidRPr="00BA497D">
        <w:rPr>
          <w:rFonts w:ascii="Times New Roman" w:hAnsi="Times New Roman"/>
          <w:sz w:val="22"/>
        </w:rPr>
        <w:t xml:space="preserve"> atmosphere were added </w:t>
      </w:r>
      <w:r w:rsidR="00C76944" w:rsidRPr="00BA497D">
        <w:rPr>
          <w:rFonts w:ascii="Times New Roman" w:hAnsi="Times New Roman"/>
          <w:b/>
          <w:sz w:val="22"/>
        </w:rPr>
        <w:t xml:space="preserve">UiO-69-phen(binap)Cu </w:t>
      </w:r>
      <w:r w:rsidR="00C76944" w:rsidRPr="00BA497D">
        <w:rPr>
          <w:rFonts w:ascii="Times New Roman" w:hAnsi="Times New Roman"/>
          <w:sz w:val="22"/>
        </w:rPr>
        <w:t>(</w:t>
      </w:r>
      <w:r w:rsidR="00200C27" w:rsidRPr="00BA497D">
        <w:rPr>
          <w:rFonts w:ascii="Times New Roman" w:hAnsi="Times New Roman"/>
          <w:sz w:val="22"/>
        </w:rPr>
        <w:t>8</w:t>
      </w:r>
      <w:r w:rsidR="005F77DA" w:rsidRPr="00BA497D">
        <w:rPr>
          <w:rFonts w:ascii="Times New Roman" w:hAnsi="Times New Roman"/>
          <w:sz w:val="22"/>
        </w:rPr>
        <w:t>9</w:t>
      </w:r>
      <w:r w:rsidR="00C76944" w:rsidRPr="00BA497D">
        <w:rPr>
          <w:rFonts w:ascii="Times New Roman" w:hAnsi="Times New Roman" w:hint="eastAsia"/>
          <w:sz w:val="22"/>
        </w:rPr>
        <w:t xml:space="preserve"> mg, </w:t>
      </w:r>
      <w:r w:rsidR="00200C27" w:rsidRPr="00BA497D">
        <w:rPr>
          <w:rFonts w:ascii="Times New Roman" w:hAnsi="Times New Roman"/>
          <w:sz w:val="22"/>
        </w:rPr>
        <w:t>15</w:t>
      </w:r>
      <w:r w:rsidR="00C76944" w:rsidRPr="00BA497D">
        <w:rPr>
          <w:rFonts w:ascii="Times New Roman" w:hAnsi="Times New Roman"/>
          <w:sz w:val="22"/>
        </w:rPr>
        <w:t xml:space="preserve"> μmol based on Cu, 0.</w:t>
      </w:r>
      <w:r w:rsidR="00200C27" w:rsidRPr="00BA497D">
        <w:rPr>
          <w:rFonts w:ascii="Times New Roman" w:hAnsi="Times New Roman"/>
          <w:sz w:val="22"/>
        </w:rPr>
        <w:t>15</w:t>
      </w:r>
      <w:r w:rsidR="00C76944" w:rsidRPr="00BA497D">
        <w:rPr>
          <w:rFonts w:ascii="Times New Roman" w:hAnsi="Times New Roman"/>
          <w:sz w:val="22"/>
        </w:rPr>
        <w:t xml:space="preserve"> mol%), 4-dimethylaminopyridine (1.46 g, 12 mmol, 1.2 equiv.), </w:t>
      </w:r>
      <w:r w:rsidR="00C76944" w:rsidRPr="00BA497D">
        <w:rPr>
          <w:rFonts w:ascii="Times New Roman" w:hAnsi="Times New Roman"/>
          <w:sz w:val="22"/>
          <w:szCs w:val="22"/>
        </w:rPr>
        <w:t>1,2-dichloroethane</w:t>
      </w:r>
      <w:r w:rsidR="00C76944" w:rsidRPr="00BA497D">
        <w:rPr>
          <w:rFonts w:ascii="Times New Roman" w:hAnsi="Times New Roman"/>
          <w:sz w:val="22"/>
        </w:rPr>
        <w:t xml:space="preserve"> (50 m</w:t>
      </w:r>
      <w:r w:rsidR="00FD2FB0" w:rsidRPr="00BA497D">
        <w:rPr>
          <w:rFonts w:ascii="Times New Roman" w:hAnsi="Times New Roman"/>
          <w:sz w:val="22"/>
        </w:rPr>
        <w:t>l</w:t>
      </w:r>
      <w:r w:rsidR="00C76944" w:rsidRPr="00BA497D">
        <w:rPr>
          <w:rFonts w:ascii="Times New Roman" w:hAnsi="Times New Roman"/>
          <w:sz w:val="22"/>
        </w:rPr>
        <w:t>), 1-vinylnaphthalene (</w:t>
      </w:r>
      <w:r w:rsidR="00C76944" w:rsidRPr="00BA497D">
        <w:rPr>
          <w:rFonts w:ascii="Times New Roman" w:hAnsi="Times New Roman" w:hint="eastAsia"/>
          <w:sz w:val="22"/>
        </w:rPr>
        <w:t>1.5</w:t>
      </w:r>
      <w:r w:rsidR="00C76944" w:rsidRPr="00BA497D">
        <w:rPr>
          <w:rFonts w:ascii="Times New Roman" w:hAnsi="Times New Roman"/>
          <w:sz w:val="22"/>
        </w:rPr>
        <w:t>4</w:t>
      </w:r>
      <w:r w:rsidR="00C76944" w:rsidRPr="00BA497D">
        <w:rPr>
          <w:rFonts w:ascii="Times New Roman" w:hAnsi="Times New Roman" w:hint="eastAsia"/>
          <w:sz w:val="22"/>
        </w:rPr>
        <w:t xml:space="preserve"> g, 10</w:t>
      </w:r>
      <w:r w:rsidR="00C76944" w:rsidRPr="00BA497D">
        <w:rPr>
          <w:rFonts w:ascii="Times New Roman" w:hAnsi="Times New Roman"/>
          <w:sz w:val="22"/>
        </w:rPr>
        <w:t xml:space="preserve"> mmol, 1.0 equiv.), methyl acrylate (</w:t>
      </w:r>
      <w:r w:rsidR="00C76944" w:rsidRPr="00BA497D">
        <w:rPr>
          <w:rFonts w:ascii="Times New Roman" w:hAnsi="Times New Roman" w:hint="eastAsia"/>
          <w:sz w:val="22"/>
        </w:rPr>
        <w:t>4.</w:t>
      </w:r>
      <w:r w:rsidR="00C76944" w:rsidRPr="00BA497D">
        <w:rPr>
          <w:rFonts w:ascii="Times New Roman" w:hAnsi="Times New Roman"/>
          <w:sz w:val="22"/>
        </w:rPr>
        <w:t>5</w:t>
      </w:r>
      <w:r w:rsidR="00C76944" w:rsidRPr="00BA497D">
        <w:rPr>
          <w:rFonts w:ascii="Times New Roman" w:hAnsi="Times New Roman" w:hint="eastAsia"/>
          <w:sz w:val="22"/>
        </w:rPr>
        <w:t xml:space="preserve"> m</w:t>
      </w:r>
      <w:r w:rsidR="00C76944" w:rsidRPr="00BA497D">
        <w:rPr>
          <w:rFonts w:ascii="Times New Roman" w:hAnsi="Times New Roman"/>
          <w:sz w:val="22"/>
        </w:rPr>
        <w:t>l</w:t>
      </w:r>
      <w:r w:rsidR="00C76944" w:rsidRPr="00BA497D">
        <w:rPr>
          <w:rFonts w:ascii="Times New Roman" w:hAnsi="Times New Roman" w:hint="eastAsia"/>
          <w:sz w:val="22"/>
        </w:rPr>
        <w:t>, 50</w:t>
      </w:r>
      <w:r w:rsidR="00C76944" w:rsidRPr="00BA497D">
        <w:rPr>
          <w:rFonts w:ascii="Times New Roman" w:hAnsi="Times New Roman"/>
          <w:sz w:val="22"/>
        </w:rPr>
        <w:t xml:space="preserve"> mmol, 5.0 equiv.) sequentially.</w:t>
      </w:r>
      <w:r w:rsidR="00C76944" w:rsidRPr="00BA497D">
        <w:rPr>
          <w:rFonts w:ascii="Times New Roman" w:hAnsi="Times New Roman" w:hint="eastAsia"/>
          <w:sz w:val="22"/>
        </w:rPr>
        <w:t xml:space="preserve"> After three </w:t>
      </w:r>
      <w:r w:rsidR="00C76944" w:rsidRPr="00BA497D">
        <w:rPr>
          <w:rFonts w:ascii="Times New Roman" w:hAnsi="Times New Roman"/>
          <w:sz w:val="22"/>
        </w:rPr>
        <w:t>freeze-pump-thaw cycles</w:t>
      </w:r>
      <w:r w:rsidR="00C76944" w:rsidRPr="00BA497D">
        <w:rPr>
          <w:rFonts w:ascii="Times New Roman" w:hAnsi="Times New Roman" w:hint="eastAsia"/>
          <w:sz w:val="22"/>
        </w:rPr>
        <w:t>,</w:t>
      </w:r>
      <w:r w:rsidR="00C76944" w:rsidRPr="00BA497D">
        <w:rPr>
          <w:rFonts w:ascii="Times New Roman" w:hAnsi="Times New Roman"/>
          <w:sz w:val="22"/>
        </w:rPr>
        <w:t xml:space="preserve"> the reaction mixture was irradiated by three 40-watt Kessil PR160L-440 blue-LED lamps at room temperature (with three fans) for 48 hours. After irradiation, ethyl acetate (10</w:t>
      </w:r>
      <w:r w:rsidR="007E1B0B" w:rsidRPr="00BA497D">
        <w:rPr>
          <w:rFonts w:ascii="Times New Roman" w:hAnsi="Times New Roman"/>
          <w:sz w:val="22"/>
        </w:rPr>
        <w:t>0</w:t>
      </w:r>
      <w:r w:rsidR="00C76944" w:rsidRPr="00BA497D">
        <w:rPr>
          <w:rFonts w:ascii="Times New Roman" w:hAnsi="Times New Roman"/>
          <w:sz w:val="22"/>
        </w:rPr>
        <w:t xml:space="preserve"> ml) was added into the crude mixture; the resulting solution was filtered through a pad of silica gel and washed four times with ethyl acetate (</w:t>
      </w:r>
      <w:r w:rsidR="000B5E4C" w:rsidRPr="00BA497D">
        <w:rPr>
          <w:rFonts w:ascii="Times New Roman" w:hAnsi="Times New Roman"/>
          <w:sz w:val="22"/>
        </w:rPr>
        <w:t>4 × 50 ml</w:t>
      </w:r>
      <w:r w:rsidR="00C76944" w:rsidRPr="00BA497D">
        <w:rPr>
          <w:rFonts w:ascii="Times New Roman" w:hAnsi="Times New Roman"/>
          <w:sz w:val="22"/>
        </w:rPr>
        <w:t xml:space="preserve">). The combined filtrates were concentrated under vacuum and the diastereomeric ratio was determined by </w:t>
      </w:r>
      <w:r w:rsidR="00C76944" w:rsidRPr="00BA497D">
        <w:rPr>
          <w:rFonts w:ascii="Times New Roman" w:hAnsi="Times New Roman"/>
          <w:sz w:val="22"/>
          <w:vertAlign w:val="superscript"/>
        </w:rPr>
        <w:t>1</w:t>
      </w:r>
      <w:r w:rsidR="00C76944" w:rsidRPr="00BA497D">
        <w:rPr>
          <w:rFonts w:ascii="Times New Roman" w:hAnsi="Times New Roman"/>
          <w:sz w:val="22"/>
        </w:rPr>
        <w:t xml:space="preserve">H NMR analysis. The residue was purified by flash column chromatography on silica gel to </w:t>
      </w:r>
      <w:r w:rsidR="007E1B0B" w:rsidRPr="00BA497D">
        <w:rPr>
          <w:rFonts w:ascii="Times New Roman" w:hAnsi="Times New Roman"/>
          <w:sz w:val="22"/>
        </w:rPr>
        <w:t xml:space="preserve">afford </w:t>
      </w:r>
      <w:r w:rsidR="007E1B0B" w:rsidRPr="00BA497D">
        <w:rPr>
          <w:rFonts w:ascii="Times New Roman" w:hAnsi="Times New Roman"/>
          <w:b/>
          <w:bCs/>
          <w:sz w:val="22"/>
        </w:rPr>
        <w:t>1</w:t>
      </w:r>
      <w:r w:rsidR="007E1B0B" w:rsidRPr="00BA497D">
        <w:rPr>
          <w:rFonts w:ascii="Times New Roman" w:hAnsi="Times New Roman"/>
          <w:sz w:val="22"/>
        </w:rPr>
        <w:t xml:space="preserve"> (1.68 g, 70% yield) as a colorless oil</w:t>
      </w:r>
      <w:r w:rsidR="00C76944" w:rsidRPr="00BA497D">
        <w:rPr>
          <w:rFonts w:ascii="Times New Roman" w:hAnsi="Times New Roman"/>
          <w:sz w:val="22"/>
        </w:rPr>
        <w:t>.</w:t>
      </w:r>
    </w:p>
    <w:p w14:paraId="28E48CE1" w14:textId="77777777" w:rsidR="005E1764" w:rsidRPr="00BA497D" w:rsidRDefault="005E1764" w:rsidP="00091322">
      <w:pPr>
        <w:pStyle w:val="af5"/>
        <w:spacing w:after="120"/>
        <w:rPr>
          <w:rFonts w:ascii="Times New Roman" w:hAnsi="Times New Roman"/>
          <w:sz w:val="22"/>
          <w:szCs w:val="22"/>
        </w:rPr>
      </w:pPr>
    </w:p>
    <w:p w14:paraId="101D08FF" w14:textId="77777777" w:rsidR="00BD329C" w:rsidRPr="00BA497D" w:rsidRDefault="00BD329C" w:rsidP="00091322">
      <w:pPr>
        <w:pStyle w:val="af5"/>
        <w:spacing w:after="120"/>
        <w:jc w:val="both"/>
        <w:rPr>
          <w:rFonts w:ascii="Arial" w:hAnsi="Arial" w:cs="Arial"/>
          <w:b/>
          <w:bCs/>
          <w:szCs w:val="24"/>
        </w:rPr>
      </w:pPr>
      <w:r w:rsidRPr="00BA497D">
        <w:rPr>
          <w:rFonts w:ascii="Arial" w:hAnsi="Arial" w:cs="Arial"/>
          <w:b/>
          <w:bCs/>
          <w:szCs w:val="24"/>
        </w:rPr>
        <w:t>Data availability</w:t>
      </w:r>
    </w:p>
    <w:p w14:paraId="44EED4BC" w14:textId="77777777" w:rsidR="00BD329C" w:rsidRPr="00BA497D" w:rsidRDefault="00BD329C" w:rsidP="00091322">
      <w:pPr>
        <w:pStyle w:val="af5"/>
        <w:spacing w:after="120"/>
        <w:rPr>
          <w:rFonts w:ascii="Times New Roman" w:hAnsi="Times New Roman"/>
          <w:sz w:val="22"/>
          <w:szCs w:val="22"/>
        </w:rPr>
      </w:pPr>
      <w:r w:rsidRPr="00BA497D">
        <w:rPr>
          <w:rFonts w:ascii="Times New Roman" w:hAnsi="Times New Roman"/>
          <w:sz w:val="22"/>
          <w:szCs w:val="22"/>
        </w:rPr>
        <w:t>The data that support the findings of this study are available from the corresponding author upon reasonable request.</w:t>
      </w:r>
    </w:p>
    <w:p w14:paraId="5F1051C0" w14:textId="77777777" w:rsidR="00BD329C" w:rsidRPr="00BA497D" w:rsidRDefault="00BD329C" w:rsidP="00D027A3">
      <w:pPr>
        <w:pStyle w:val="af5"/>
        <w:spacing w:after="120"/>
        <w:rPr>
          <w:rFonts w:ascii="Times New Roman" w:hAnsi="Times New Roman"/>
          <w:sz w:val="22"/>
          <w:szCs w:val="22"/>
        </w:rPr>
      </w:pPr>
    </w:p>
    <w:p w14:paraId="585A27B9" w14:textId="1EAF4417" w:rsidR="00523A95" w:rsidRPr="00BA497D" w:rsidRDefault="005A2DB6" w:rsidP="00BD329C">
      <w:pPr>
        <w:spacing w:before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A497D">
        <w:rPr>
          <w:rFonts w:ascii="Arial" w:hAnsi="Arial" w:cs="Arial"/>
          <w:b/>
          <w:sz w:val="24"/>
          <w:szCs w:val="24"/>
        </w:rPr>
        <w:t>References</w:t>
      </w:r>
    </w:p>
    <w:p w14:paraId="7FB0E501" w14:textId="77777777" w:rsidR="007860CC" w:rsidRPr="00BA497D" w:rsidRDefault="00523A95" w:rsidP="007860CC">
      <w:pPr>
        <w:pStyle w:val="EndNoteBibliography"/>
        <w:spacing w:after="0"/>
        <w:ind w:left="720" w:hanging="720"/>
      </w:pPr>
      <w:r w:rsidRPr="00BA497D">
        <w:rPr>
          <w:b/>
          <w:sz w:val="24"/>
          <w:szCs w:val="24"/>
        </w:rPr>
        <w:fldChar w:fldCharType="begin"/>
      </w:r>
      <w:r w:rsidRPr="00BA497D">
        <w:rPr>
          <w:b/>
          <w:sz w:val="24"/>
          <w:szCs w:val="24"/>
        </w:rPr>
        <w:instrText xml:space="preserve"> ADDIN EN.REFLIST </w:instrText>
      </w:r>
      <w:r w:rsidRPr="00BA497D">
        <w:rPr>
          <w:b/>
          <w:sz w:val="24"/>
          <w:szCs w:val="24"/>
        </w:rPr>
        <w:fldChar w:fldCharType="separate"/>
      </w:r>
      <w:r w:rsidR="007860CC" w:rsidRPr="00BA497D">
        <w:t>1.</w:t>
      </w:r>
      <w:r w:rsidR="007860CC" w:rsidRPr="00BA497D">
        <w:tab/>
        <w:t xml:space="preserve">Goetzke, F. W., Hell, A. M. L., van Dijk, L. &amp; Fletcher, S. P. A catalytic asymmetric cross-coupling approach to the synthesis of cyclobutanes. </w:t>
      </w:r>
      <w:r w:rsidR="007860CC" w:rsidRPr="00BA497D">
        <w:rPr>
          <w:i/>
        </w:rPr>
        <w:t>Nat. Chem.</w:t>
      </w:r>
      <w:r w:rsidR="007860CC" w:rsidRPr="00BA497D">
        <w:t xml:space="preserve"> </w:t>
      </w:r>
      <w:r w:rsidR="007860CC" w:rsidRPr="00BA497D">
        <w:rPr>
          <w:b/>
        </w:rPr>
        <w:t>13</w:t>
      </w:r>
      <w:r w:rsidR="007860CC" w:rsidRPr="00BA497D">
        <w:t>, 880–886 (2021).</w:t>
      </w:r>
    </w:p>
    <w:p w14:paraId="3286B534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2.</w:t>
      </w:r>
      <w:r w:rsidRPr="00BA497D">
        <w:tab/>
        <w:t xml:space="preserve">Dembitsky, V. M. Naturally occurring bioactive cyclobutane-containing (CBC) alkaloids in fungi, fungal endophytes, and plants. </w:t>
      </w:r>
      <w:r w:rsidRPr="00BA497D">
        <w:rPr>
          <w:i/>
        </w:rPr>
        <w:t>Phytomedicine</w:t>
      </w:r>
      <w:r w:rsidRPr="00BA497D">
        <w:t xml:space="preserve"> </w:t>
      </w:r>
      <w:r w:rsidRPr="00BA497D">
        <w:rPr>
          <w:b/>
        </w:rPr>
        <w:t>21</w:t>
      </w:r>
      <w:r w:rsidRPr="00BA497D">
        <w:t>, 1559–1581 (2014).</w:t>
      </w:r>
    </w:p>
    <w:p w14:paraId="29746A7E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3.</w:t>
      </w:r>
      <w:r w:rsidRPr="00BA497D">
        <w:tab/>
        <w:t xml:space="preserve">Namyslo, J. C. &amp; Kaufmann, D. E. The application of cyclobutane derivatives in organic synthesis. </w:t>
      </w:r>
      <w:r w:rsidRPr="00BA497D">
        <w:rPr>
          <w:i/>
        </w:rPr>
        <w:t>Chem. Rev.</w:t>
      </w:r>
      <w:r w:rsidRPr="00BA497D">
        <w:t xml:space="preserve"> </w:t>
      </w:r>
      <w:r w:rsidRPr="00BA497D">
        <w:rPr>
          <w:b/>
        </w:rPr>
        <w:t>103</w:t>
      </w:r>
      <w:r w:rsidRPr="00BA497D">
        <w:t>, 1485–1538 (2003).</w:t>
      </w:r>
    </w:p>
    <w:p w14:paraId="785B2ED6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4.</w:t>
      </w:r>
      <w:r w:rsidRPr="00BA497D">
        <w:tab/>
        <w:t xml:space="preserve">Wang, M. &amp; Lu, P. Catalytic approaches to assemble cyclobutane motifs in natural product synthesis. </w:t>
      </w:r>
      <w:r w:rsidRPr="00BA497D">
        <w:rPr>
          <w:i/>
        </w:rPr>
        <w:t>Org. Chem. Front.</w:t>
      </w:r>
      <w:r w:rsidRPr="00BA497D">
        <w:t xml:space="preserve"> </w:t>
      </w:r>
      <w:r w:rsidRPr="00BA497D">
        <w:rPr>
          <w:b/>
        </w:rPr>
        <w:t>5</w:t>
      </w:r>
      <w:r w:rsidRPr="00BA497D">
        <w:t>, 254–259 (2018).</w:t>
      </w:r>
    </w:p>
    <w:p w14:paraId="52FAA10A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5.</w:t>
      </w:r>
      <w:r w:rsidRPr="00BA497D">
        <w:tab/>
        <w:t xml:space="preserve">Poplata, S., Tröster, A., Zou, Y.-Q. &amp; Bach, T. Recent advances in the synthesis of cyclobutanes by olefin [2 + 2] photocycloaddition reactions. </w:t>
      </w:r>
      <w:r w:rsidRPr="00BA497D">
        <w:rPr>
          <w:i/>
        </w:rPr>
        <w:t>Chem. Rev.</w:t>
      </w:r>
      <w:r w:rsidRPr="00BA497D">
        <w:t xml:space="preserve"> </w:t>
      </w:r>
      <w:r w:rsidRPr="00BA497D">
        <w:rPr>
          <w:b/>
        </w:rPr>
        <w:t>116</w:t>
      </w:r>
      <w:r w:rsidRPr="00BA497D">
        <w:t>, 9748–9815 (2016).</w:t>
      </w:r>
    </w:p>
    <w:p w14:paraId="5FCBEAA5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lastRenderedPageBreak/>
        <w:t>6.</w:t>
      </w:r>
      <w:r w:rsidRPr="00BA497D">
        <w:tab/>
        <w:t xml:space="preserve">Zhou, Q.-Q., Zou, Y.-Q., Lu, L.-Q. &amp; Xiao, W.-J. Visible-light-induced organic photochemical reactions through energy-transfer pathways. </w:t>
      </w:r>
      <w:r w:rsidRPr="00BA497D">
        <w:rPr>
          <w:i/>
        </w:rPr>
        <w:t>Angew. Chem. Int. Ed.</w:t>
      </w:r>
      <w:r w:rsidRPr="00BA497D">
        <w:t xml:space="preserve"> </w:t>
      </w:r>
      <w:r w:rsidRPr="00BA497D">
        <w:rPr>
          <w:b/>
        </w:rPr>
        <w:t>58</w:t>
      </w:r>
      <w:r w:rsidRPr="00BA497D">
        <w:t>, 1586–1604 (2019).</w:t>
      </w:r>
    </w:p>
    <w:p w14:paraId="74DB8468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7.</w:t>
      </w:r>
      <w:r w:rsidRPr="00BA497D">
        <w:tab/>
        <w:t xml:space="preserve">Sicignano, M., Rodríguez, R. I. &amp; Alemán, J. Recent visible light and metal free strategies in [2+2] and [4+2] photocycloadditions. </w:t>
      </w:r>
      <w:r w:rsidRPr="00BA497D">
        <w:rPr>
          <w:i/>
        </w:rPr>
        <w:t>Eur. J. Org. Chem.</w:t>
      </w:r>
      <w:r w:rsidRPr="00BA497D">
        <w:t xml:space="preserve"> </w:t>
      </w:r>
      <w:r w:rsidRPr="00BA497D">
        <w:rPr>
          <w:b/>
        </w:rPr>
        <w:t>2021</w:t>
      </w:r>
      <w:r w:rsidRPr="00BA497D">
        <w:t>, 3303–3321 (2021).</w:t>
      </w:r>
    </w:p>
    <w:p w14:paraId="12FF962F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8.</w:t>
      </w:r>
      <w:r w:rsidRPr="00BA497D">
        <w:tab/>
        <w:t xml:space="preserve">Zhu, M., Zhang, X., Zheng, C. &amp; You, S.-L. Energy-transfer-enabled dearomative cycloaddition reactions of indoles/pyrroles via excited-state aromatics. </w:t>
      </w:r>
      <w:r w:rsidRPr="00BA497D">
        <w:rPr>
          <w:i/>
        </w:rPr>
        <w:t>Acc. Chem. Res.</w:t>
      </w:r>
      <w:r w:rsidRPr="00BA497D">
        <w:t xml:space="preserve"> </w:t>
      </w:r>
      <w:r w:rsidRPr="00BA497D">
        <w:rPr>
          <w:b/>
        </w:rPr>
        <w:t>55</w:t>
      </w:r>
      <w:r w:rsidRPr="00BA497D">
        <w:t>, 2510–2525 (2022).</w:t>
      </w:r>
    </w:p>
    <w:p w14:paraId="6534C72B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9.</w:t>
      </w:r>
      <w:r w:rsidRPr="00BA497D">
        <w:tab/>
        <w:t xml:space="preserve">Ischay, M. A., Ament, M. S. &amp; Yoon, T. P. Crossed intermolecular [2+2] cycloaddition of styrenes by visible light photocatalysis. </w:t>
      </w:r>
      <w:r w:rsidRPr="00BA497D">
        <w:rPr>
          <w:i/>
        </w:rPr>
        <w:t>Chem. Sci.</w:t>
      </w:r>
      <w:r w:rsidRPr="00BA497D">
        <w:t xml:space="preserve"> </w:t>
      </w:r>
      <w:r w:rsidRPr="00BA497D">
        <w:rPr>
          <w:b/>
        </w:rPr>
        <w:t>3</w:t>
      </w:r>
      <w:r w:rsidRPr="00BA497D">
        <w:t>, 2807–2811 (2012).</w:t>
      </w:r>
    </w:p>
    <w:p w14:paraId="6E5A74F9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10.</w:t>
      </w:r>
      <w:r w:rsidRPr="00BA497D">
        <w:tab/>
        <w:t xml:space="preserve">Riener, M. &amp; Nicewicz, D. A. Synthesis of cyclobutane lignans </w:t>
      </w:r>
      <w:r w:rsidRPr="00BA497D">
        <w:rPr>
          <w:i/>
        </w:rPr>
        <w:t>via</w:t>
      </w:r>
      <w:r w:rsidRPr="00BA497D">
        <w:t xml:space="preserve"> an organic single electron oxidant-electron relay system. </w:t>
      </w:r>
      <w:r w:rsidRPr="00BA497D">
        <w:rPr>
          <w:i/>
        </w:rPr>
        <w:t>Chem. Sci.</w:t>
      </w:r>
      <w:r w:rsidRPr="00BA497D">
        <w:t xml:space="preserve"> </w:t>
      </w:r>
      <w:r w:rsidRPr="00BA497D">
        <w:rPr>
          <w:b/>
        </w:rPr>
        <w:t>4</w:t>
      </w:r>
      <w:r w:rsidRPr="00BA497D">
        <w:t>, 2625–2629 (2013).</w:t>
      </w:r>
    </w:p>
    <w:p w14:paraId="6D2726DE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11.</w:t>
      </w:r>
      <w:r w:rsidRPr="00BA497D">
        <w:tab/>
        <w:t xml:space="preserve">Das, S. et al. Asymmetric counteranion-directed photoredox catalysis. </w:t>
      </w:r>
      <w:r w:rsidRPr="00BA497D">
        <w:rPr>
          <w:i/>
        </w:rPr>
        <w:t>Science</w:t>
      </w:r>
      <w:r w:rsidRPr="00BA497D">
        <w:t xml:space="preserve"> </w:t>
      </w:r>
      <w:r w:rsidRPr="00BA497D">
        <w:rPr>
          <w:b/>
        </w:rPr>
        <w:t>379</w:t>
      </w:r>
      <w:r w:rsidRPr="00BA497D">
        <w:t>, 494–499 (2023).</w:t>
      </w:r>
    </w:p>
    <w:p w14:paraId="341D98B0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12.</w:t>
      </w:r>
      <w:r w:rsidRPr="00BA497D">
        <w:tab/>
        <w:t xml:space="preserve">Tanaka, K. et al. Redox potential controlled selective oxidation of styrenes for regio- and stereoselective crossed intermolecular [2 + 2] cycloaddition </w:t>
      </w:r>
      <w:r w:rsidRPr="00BA497D">
        <w:rPr>
          <w:i/>
        </w:rPr>
        <w:t>via</w:t>
      </w:r>
      <w:r w:rsidRPr="00BA497D">
        <w:t xml:space="preserve"> organophotoredox catalysis. </w:t>
      </w:r>
      <w:r w:rsidRPr="00BA497D">
        <w:rPr>
          <w:i/>
        </w:rPr>
        <w:t>Org. Lett.</w:t>
      </w:r>
      <w:r w:rsidRPr="00BA497D">
        <w:t xml:space="preserve"> </w:t>
      </w:r>
      <w:r w:rsidRPr="00BA497D">
        <w:rPr>
          <w:b/>
        </w:rPr>
        <w:t>22</w:t>
      </w:r>
      <w:r w:rsidRPr="00BA497D">
        <w:t>, 5207–5211 (2020).</w:t>
      </w:r>
    </w:p>
    <w:p w14:paraId="178410B4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13.</w:t>
      </w:r>
      <w:r w:rsidRPr="00BA497D">
        <w:tab/>
        <w:t xml:space="preserve">Li, R. et al. Photocatalytic regioselective and stereoselective [2 + 2] cycloaddition of styrene derivatives using a heterogeneous organic photocatalyst. </w:t>
      </w:r>
      <w:r w:rsidRPr="00BA497D">
        <w:rPr>
          <w:i/>
        </w:rPr>
        <w:t>ACS Catal.</w:t>
      </w:r>
      <w:r w:rsidRPr="00BA497D">
        <w:t xml:space="preserve"> </w:t>
      </w:r>
      <w:r w:rsidRPr="00BA497D">
        <w:rPr>
          <w:b/>
        </w:rPr>
        <w:t>7</w:t>
      </w:r>
      <w:r w:rsidRPr="00BA497D">
        <w:t>, 3097–3101 (2017).</w:t>
      </w:r>
    </w:p>
    <w:p w14:paraId="436C3BFF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14.</w:t>
      </w:r>
      <w:r w:rsidRPr="00BA497D">
        <w:tab/>
        <w:t xml:space="preserve">Piane, J. J. et al. Organic photoredox-catalyzed cycloadditions under single-chain polymer confinement. </w:t>
      </w:r>
      <w:r w:rsidRPr="00BA497D">
        <w:rPr>
          <w:i/>
        </w:rPr>
        <w:t>ACS Catal.</w:t>
      </w:r>
      <w:r w:rsidRPr="00BA497D">
        <w:t xml:space="preserve"> </w:t>
      </w:r>
      <w:r w:rsidRPr="00BA497D">
        <w:rPr>
          <w:b/>
        </w:rPr>
        <w:t>10</w:t>
      </w:r>
      <w:r w:rsidRPr="00BA497D">
        <w:t>, 13251–13256 (2020).</w:t>
      </w:r>
    </w:p>
    <w:p w14:paraId="6ACF3CEF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15.</w:t>
      </w:r>
      <w:r w:rsidRPr="00BA497D">
        <w:tab/>
        <w:t xml:space="preserve">Lu, Z. &amp; Yoon, T. P. Visible light photocatalysis of [2+2] styrene cycloadditions by energy transfer. </w:t>
      </w:r>
      <w:r w:rsidRPr="00BA497D">
        <w:rPr>
          <w:i/>
        </w:rPr>
        <w:t>Angew. Chem. Int. Ed.</w:t>
      </w:r>
      <w:r w:rsidRPr="00BA497D">
        <w:t xml:space="preserve"> </w:t>
      </w:r>
      <w:r w:rsidRPr="00BA497D">
        <w:rPr>
          <w:b/>
        </w:rPr>
        <w:t>51</w:t>
      </w:r>
      <w:r w:rsidRPr="00BA497D">
        <w:t>, 10329–10332 (2012).</w:t>
      </w:r>
    </w:p>
    <w:p w14:paraId="38426AE6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16.</w:t>
      </w:r>
      <w:r w:rsidRPr="00BA497D">
        <w:tab/>
        <w:t xml:space="preserve">Liu, Z. et al. Aggregation-enabled intermolecular photo[2+2]cycloaddition of aryl terminal olefins by visible-light catalysis. </w:t>
      </w:r>
      <w:r w:rsidRPr="00BA497D">
        <w:rPr>
          <w:i/>
        </w:rPr>
        <w:t>CCS Chem.</w:t>
      </w:r>
      <w:r w:rsidRPr="00BA497D">
        <w:t xml:space="preserve"> </w:t>
      </w:r>
      <w:r w:rsidRPr="00BA497D">
        <w:rPr>
          <w:b/>
        </w:rPr>
        <w:t>2</w:t>
      </w:r>
      <w:r w:rsidRPr="00BA497D">
        <w:t>, 582–588 (2020).</w:t>
      </w:r>
    </w:p>
    <w:p w14:paraId="7B311F24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17.</w:t>
      </w:r>
      <w:r w:rsidRPr="00BA497D">
        <w:tab/>
        <w:t xml:space="preserve">Murray, P. R. D. et al. Intermolecular crossed [2 + 2] cycloaddition promoted by visible-light triplet photosensitization: expedient access to polysubstituted 2-oxaspiro[3.3]heptanes. </w:t>
      </w:r>
      <w:r w:rsidRPr="00BA497D">
        <w:rPr>
          <w:i/>
        </w:rPr>
        <w:t>J. Am. Chem. Soc.</w:t>
      </w:r>
      <w:r w:rsidRPr="00BA497D">
        <w:t xml:space="preserve"> </w:t>
      </w:r>
      <w:r w:rsidRPr="00BA497D">
        <w:rPr>
          <w:b/>
        </w:rPr>
        <w:t>143</w:t>
      </w:r>
      <w:r w:rsidRPr="00BA497D">
        <w:t>, 4055–4063 (2021).</w:t>
      </w:r>
    </w:p>
    <w:p w14:paraId="48989AF2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18.</w:t>
      </w:r>
      <w:r w:rsidRPr="00BA497D">
        <w:tab/>
        <w:t xml:space="preserve">Jiang, Y., Wang, C., Rogers, C. R., Kodaimati, M. S. &amp; Weiss, E. A. Regio- and diastereoselective intermolecular [2+2] cycloadditions photocatalysed by quantum dots. </w:t>
      </w:r>
      <w:r w:rsidRPr="00BA497D">
        <w:rPr>
          <w:i/>
        </w:rPr>
        <w:t>Nat. Chem.</w:t>
      </w:r>
      <w:r w:rsidRPr="00BA497D">
        <w:t xml:space="preserve"> </w:t>
      </w:r>
      <w:r w:rsidRPr="00BA497D">
        <w:rPr>
          <w:b/>
        </w:rPr>
        <w:t>11</w:t>
      </w:r>
      <w:r w:rsidRPr="00BA497D">
        <w:t>, 1034–1040 (2019).</w:t>
      </w:r>
    </w:p>
    <w:p w14:paraId="5DE7E861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19.</w:t>
      </w:r>
      <w:r w:rsidRPr="00BA497D">
        <w:tab/>
        <w:t xml:space="preserve">Jiang, Y., López-Arteaga, R. &amp; Weiss, E. A. Quantum dots photocatalyze intermolecular [2 + 2] cycloadditions of aromatic alkenes adsorbed to their surfaces via van der Waals interactions. </w:t>
      </w:r>
      <w:r w:rsidRPr="00BA497D">
        <w:rPr>
          <w:i/>
        </w:rPr>
        <w:t>J. Am. Chem. Soc.</w:t>
      </w:r>
      <w:r w:rsidRPr="00BA497D">
        <w:t xml:space="preserve"> </w:t>
      </w:r>
      <w:r w:rsidRPr="00BA497D">
        <w:rPr>
          <w:b/>
        </w:rPr>
        <w:t>144</w:t>
      </w:r>
      <w:r w:rsidRPr="00BA497D">
        <w:t>, 3782–3786 (2022).</w:t>
      </w:r>
    </w:p>
    <w:p w14:paraId="12815CDB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20.</w:t>
      </w:r>
      <w:r w:rsidRPr="00BA497D">
        <w:tab/>
        <w:t xml:space="preserve">Hernandez-Perez, A. C. &amp; Collins, S. K. Heteroleptic Cu-based sensitizers in photoredox catalysis. </w:t>
      </w:r>
      <w:r w:rsidRPr="00BA497D">
        <w:rPr>
          <w:i/>
        </w:rPr>
        <w:t>Acc. Chem. Res.</w:t>
      </w:r>
      <w:r w:rsidRPr="00BA497D">
        <w:t xml:space="preserve"> </w:t>
      </w:r>
      <w:r w:rsidRPr="00BA497D">
        <w:rPr>
          <w:b/>
        </w:rPr>
        <w:t>49</w:t>
      </w:r>
      <w:r w:rsidRPr="00BA497D">
        <w:t>, 1557–1565 (2016).</w:t>
      </w:r>
    </w:p>
    <w:p w14:paraId="3B4B54C8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21.</w:t>
      </w:r>
      <w:r w:rsidRPr="00BA497D">
        <w:tab/>
        <w:t xml:space="preserve">Forero Cortés, P. A., Marx, M., Trose, M. &amp; Beller, M. Heteroleptic copper complexes with nitrogen and phosphorus ligands in photocatalysis: overview and perspectives. </w:t>
      </w:r>
      <w:r w:rsidRPr="00BA497D">
        <w:rPr>
          <w:i/>
        </w:rPr>
        <w:t>Chem. Catal.</w:t>
      </w:r>
      <w:r w:rsidRPr="00BA497D">
        <w:t xml:space="preserve"> </w:t>
      </w:r>
      <w:r w:rsidRPr="00BA497D">
        <w:rPr>
          <w:b/>
        </w:rPr>
        <w:t>1</w:t>
      </w:r>
      <w:r w:rsidRPr="00BA497D">
        <w:t>, 298–338 (2021).</w:t>
      </w:r>
    </w:p>
    <w:p w14:paraId="290C39F4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22.</w:t>
      </w:r>
      <w:r w:rsidRPr="00BA497D">
        <w:tab/>
        <w:t xml:space="preserve">Brégent, T., Bouillon, J.-P. &amp; Poisson, T. Copper-photocatalyzed </w:t>
      </w:r>
      <w:r w:rsidRPr="00BA497D">
        <w:rPr>
          <w:i/>
        </w:rPr>
        <w:t>contra</w:t>
      </w:r>
      <w:r w:rsidRPr="00BA497D">
        <w:t xml:space="preserve">-thermodynamic isomerization of polarized alkenes. </w:t>
      </w:r>
      <w:r w:rsidRPr="00BA497D">
        <w:rPr>
          <w:i/>
        </w:rPr>
        <w:t>Org. Lett.</w:t>
      </w:r>
      <w:r w:rsidRPr="00BA497D">
        <w:t xml:space="preserve"> </w:t>
      </w:r>
      <w:r w:rsidRPr="00BA497D">
        <w:rPr>
          <w:b/>
        </w:rPr>
        <w:t>22</w:t>
      </w:r>
      <w:r w:rsidRPr="00BA497D">
        <w:t>, 7688–7693 (2020).</w:t>
      </w:r>
    </w:p>
    <w:p w14:paraId="78E9EBF7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23.</w:t>
      </w:r>
      <w:r w:rsidRPr="00BA497D">
        <w:tab/>
      </w:r>
      <w:r w:rsidRPr="00BA497D">
        <w:rPr>
          <w:rFonts w:hint="eastAsia"/>
        </w:rPr>
        <w:t>Cruch</w:t>
      </w:r>
      <w:r w:rsidRPr="00BA497D">
        <w:rPr>
          <w:rFonts w:hint="eastAsia"/>
        </w:rPr>
        <w:t>é</w:t>
      </w:r>
      <w:r w:rsidRPr="00BA497D">
        <w:rPr>
          <w:rFonts w:hint="eastAsia"/>
        </w:rPr>
        <w:t xml:space="preserve">, C., Neiderer, W. &amp; Collins, S. K. Heteroleptic copper-based complexes for energy-transfer processes: </w:t>
      </w:r>
      <w:r w:rsidRPr="00BA497D">
        <w:rPr>
          <w:rFonts w:hint="eastAsia"/>
          <w:i/>
        </w:rPr>
        <w:t>E</w:t>
      </w:r>
      <w:r w:rsidRPr="00BA497D">
        <w:rPr>
          <w:rFonts w:hint="eastAsia"/>
        </w:rPr>
        <w:t xml:space="preserve"> </w:t>
      </w:r>
      <w:r w:rsidRPr="00BA497D">
        <w:rPr>
          <w:rFonts w:hint="eastAsia"/>
        </w:rPr>
        <w:t>→</w:t>
      </w:r>
      <w:r w:rsidRPr="00BA497D">
        <w:rPr>
          <w:rFonts w:hint="eastAsia"/>
        </w:rPr>
        <w:t xml:space="preserve"> </w:t>
      </w:r>
      <w:r w:rsidRPr="00BA497D">
        <w:rPr>
          <w:rFonts w:hint="eastAsia"/>
          <w:i/>
        </w:rPr>
        <w:t>Z</w:t>
      </w:r>
      <w:r w:rsidRPr="00BA497D">
        <w:rPr>
          <w:rFonts w:hint="eastAsia"/>
        </w:rPr>
        <w:t xml:space="preserve"> isomerization and tandem photocatalytic sequences. </w:t>
      </w:r>
      <w:r w:rsidRPr="00BA497D">
        <w:rPr>
          <w:rFonts w:hint="eastAsia"/>
          <w:i/>
        </w:rPr>
        <w:t>ACS Catal.</w:t>
      </w:r>
      <w:r w:rsidRPr="00BA497D">
        <w:rPr>
          <w:rFonts w:hint="eastAsia"/>
        </w:rPr>
        <w:t xml:space="preserve"> </w:t>
      </w:r>
      <w:r w:rsidRPr="00BA497D">
        <w:rPr>
          <w:rFonts w:hint="eastAsia"/>
          <w:b/>
        </w:rPr>
        <w:t>11</w:t>
      </w:r>
      <w:r w:rsidRPr="00BA497D">
        <w:rPr>
          <w:rFonts w:hint="eastAsia"/>
        </w:rPr>
        <w:t>, 8829</w:t>
      </w:r>
      <w:r w:rsidRPr="00BA497D">
        <w:rPr>
          <w:rFonts w:hint="eastAsia"/>
        </w:rPr>
        <w:t>–</w:t>
      </w:r>
      <w:r w:rsidRPr="00BA497D">
        <w:rPr>
          <w:rFonts w:hint="eastAsia"/>
        </w:rPr>
        <w:t>8836 (2021).</w:t>
      </w:r>
    </w:p>
    <w:p w14:paraId="0703E2DF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24.</w:t>
      </w:r>
      <w:r w:rsidRPr="00BA497D">
        <w:tab/>
        <w:t xml:space="preserve">Rogge, S. M. et al. Metal–organic and covalent organic frameworks as single-site catalysts. </w:t>
      </w:r>
      <w:r w:rsidRPr="00BA497D">
        <w:rPr>
          <w:i/>
        </w:rPr>
        <w:t>Chem. Soc. Rev.</w:t>
      </w:r>
      <w:r w:rsidRPr="00BA497D">
        <w:t xml:space="preserve"> </w:t>
      </w:r>
      <w:r w:rsidRPr="00BA497D">
        <w:rPr>
          <w:b/>
        </w:rPr>
        <w:t>46</w:t>
      </w:r>
      <w:r w:rsidRPr="00BA497D">
        <w:t>, 3134–3184 (2017).</w:t>
      </w:r>
    </w:p>
    <w:p w14:paraId="4F46BB96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25.</w:t>
      </w:r>
      <w:r w:rsidRPr="00BA497D">
        <w:tab/>
        <w:t xml:space="preserve">Wei, Y.-S., Zhang, M., Zou, R. &amp; Xu, Q. Metal–organic framework-based catalysts with single metal sites. </w:t>
      </w:r>
      <w:r w:rsidRPr="00BA497D">
        <w:rPr>
          <w:i/>
        </w:rPr>
        <w:t>Chem. Rev.</w:t>
      </w:r>
      <w:r w:rsidRPr="00BA497D">
        <w:t xml:space="preserve"> </w:t>
      </w:r>
      <w:r w:rsidRPr="00BA497D">
        <w:rPr>
          <w:b/>
        </w:rPr>
        <w:t>120</w:t>
      </w:r>
      <w:r w:rsidRPr="00BA497D">
        <w:t>, 12089–12174 (2020).</w:t>
      </w:r>
    </w:p>
    <w:p w14:paraId="189D558C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26.</w:t>
      </w:r>
      <w:r w:rsidRPr="00BA497D">
        <w:tab/>
        <w:t xml:space="preserve">Chen, W. et al. Site-isolated azobenzene-containing metal–organic framework for cyclopalladated catalyzed Suzuki-Miyuara coupling in flow. </w:t>
      </w:r>
      <w:r w:rsidRPr="00BA497D">
        <w:rPr>
          <w:i/>
        </w:rPr>
        <w:t>ACS Appl. Mater. Interfaces</w:t>
      </w:r>
      <w:r w:rsidRPr="00BA497D">
        <w:t xml:space="preserve"> </w:t>
      </w:r>
      <w:r w:rsidRPr="00BA497D">
        <w:rPr>
          <w:b/>
        </w:rPr>
        <w:t>13</w:t>
      </w:r>
      <w:r w:rsidRPr="00BA497D">
        <w:t>, 51849–51854 (2021).</w:t>
      </w:r>
    </w:p>
    <w:p w14:paraId="511ADA0A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27.</w:t>
      </w:r>
      <w:r w:rsidRPr="00BA497D">
        <w:tab/>
        <w:t xml:space="preserve">Ma, B. et al. Metal–organic framework supported copper photoredox catalysts for iminyl radical-mediated reactions. </w:t>
      </w:r>
      <w:r w:rsidRPr="00BA497D">
        <w:rPr>
          <w:i/>
        </w:rPr>
        <w:t>Angew. Chem. Int. Ed.</w:t>
      </w:r>
      <w:r w:rsidRPr="00BA497D">
        <w:t xml:space="preserve"> </w:t>
      </w:r>
      <w:r w:rsidRPr="00BA497D">
        <w:rPr>
          <w:b/>
        </w:rPr>
        <w:t>62</w:t>
      </w:r>
      <w:r w:rsidRPr="00BA497D">
        <w:t>, e202300233 (2023).</w:t>
      </w:r>
    </w:p>
    <w:p w14:paraId="389526FE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28.</w:t>
      </w:r>
      <w:r w:rsidRPr="00BA497D">
        <w:tab/>
        <w:t xml:space="preserve">Liu, J. et al. MOF-enabled confinement and related effects for chemical catalyst presentation and utilization. </w:t>
      </w:r>
      <w:r w:rsidRPr="00BA497D">
        <w:rPr>
          <w:i/>
        </w:rPr>
        <w:t>Chem. Soc. Rev.</w:t>
      </w:r>
      <w:r w:rsidRPr="00BA497D">
        <w:t xml:space="preserve"> </w:t>
      </w:r>
      <w:r w:rsidRPr="00BA497D">
        <w:rPr>
          <w:b/>
        </w:rPr>
        <w:t>51</w:t>
      </w:r>
      <w:r w:rsidRPr="00BA497D">
        <w:t>, 1045–1097 (2022).</w:t>
      </w:r>
    </w:p>
    <w:p w14:paraId="0F2A92B2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lastRenderedPageBreak/>
        <w:t>29.</w:t>
      </w:r>
      <w:r w:rsidRPr="00BA497D">
        <w:tab/>
        <w:t xml:space="preserve">Zhou, H.-C., Long, J. R. &amp; Yaghi, O. M. Introduction to metal–organic frameworks. </w:t>
      </w:r>
      <w:r w:rsidRPr="00BA497D">
        <w:rPr>
          <w:i/>
        </w:rPr>
        <w:t>Chem. Rev.</w:t>
      </w:r>
      <w:r w:rsidRPr="00BA497D">
        <w:t xml:space="preserve"> </w:t>
      </w:r>
      <w:r w:rsidRPr="00BA497D">
        <w:rPr>
          <w:b/>
        </w:rPr>
        <w:t>112</w:t>
      </w:r>
      <w:r w:rsidRPr="00BA497D">
        <w:t>, 673–674 (2012).</w:t>
      </w:r>
    </w:p>
    <w:p w14:paraId="169164D6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30.</w:t>
      </w:r>
      <w:r w:rsidRPr="00BA497D">
        <w:tab/>
        <w:t xml:space="preserve">Furukawa, H., Cordova, K. E., O’Keeffe, M. &amp; Yaghi, O. M. The chemistry and applications of metal-organic frameworks. </w:t>
      </w:r>
      <w:r w:rsidRPr="00BA497D">
        <w:rPr>
          <w:i/>
        </w:rPr>
        <w:t>Science</w:t>
      </w:r>
      <w:r w:rsidRPr="00BA497D">
        <w:t xml:space="preserve"> </w:t>
      </w:r>
      <w:r w:rsidRPr="00BA497D">
        <w:rPr>
          <w:b/>
        </w:rPr>
        <w:t>341</w:t>
      </w:r>
      <w:r w:rsidRPr="00BA497D">
        <w:t>, 1230444 (2013).</w:t>
      </w:r>
    </w:p>
    <w:p w14:paraId="200B00EB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31.</w:t>
      </w:r>
      <w:r w:rsidRPr="00BA497D">
        <w:tab/>
        <w:t xml:space="preserve">Cavka, J. H. et al. A new zirconium inorganic building brick forming metal organic frameworks with exceptional stability. </w:t>
      </w:r>
      <w:r w:rsidRPr="00BA497D">
        <w:rPr>
          <w:i/>
        </w:rPr>
        <w:t>J. Am. Chem. Soc.</w:t>
      </w:r>
      <w:r w:rsidRPr="00BA497D">
        <w:t xml:space="preserve"> </w:t>
      </w:r>
      <w:r w:rsidRPr="00BA497D">
        <w:rPr>
          <w:b/>
        </w:rPr>
        <w:t>130</w:t>
      </w:r>
      <w:r w:rsidRPr="00BA497D">
        <w:t>, 13850–13851 (2008).</w:t>
      </w:r>
    </w:p>
    <w:p w14:paraId="6F3A0484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t>32.</w:t>
      </w:r>
      <w:r w:rsidRPr="00BA497D">
        <w:tab/>
        <w:t xml:space="preserve">Newsome, W. J. et al. Solid state multicolor emission in substitutional solid solutions of metal–organic frameworks. </w:t>
      </w:r>
      <w:r w:rsidRPr="00BA497D">
        <w:rPr>
          <w:i/>
        </w:rPr>
        <w:t>J. Am. Chem. Soc.</w:t>
      </w:r>
      <w:r w:rsidRPr="00BA497D">
        <w:t xml:space="preserve"> </w:t>
      </w:r>
      <w:r w:rsidRPr="00BA497D">
        <w:rPr>
          <w:b/>
        </w:rPr>
        <w:t>141</w:t>
      </w:r>
      <w:r w:rsidRPr="00BA497D">
        <w:t>, 11298–11303 (2019).</w:t>
      </w:r>
    </w:p>
    <w:p w14:paraId="753E898A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BA497D">
        <w:t>33.</w:t>
      </w:r>
      <w:r w:rsidRPr="00BA497D">
        <w:tab/>
        <w:t xml:space="preserve">Kalaj, M. </w:t>
      </w:r>
      <w:r w:rsidRPr="0088698E">
        <w:rPr>
          <w:color w:val="000000" w:themeColor="text1"/>
        </w:rPr>
        <w:t xml:space="preserve">&amp; Cohen, S. M. Postsynthetic modification: an enabling technology for the advancement of metal–organic frameworks. </w:t>
      </w:r>
      <w:r w:rsidRPr="0088698E">
        <w:rPr>
          <w:i/>
          <w:color w:val="000000" w:themeColor="text1"/>
        </w:rPr>
        <w:t>ACS Cent. Sci.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6</w:t>
      </w:r>
      <w:r w:rsidRPr="0088698E">
        <w:rPr>
          <w:color w:val="000000" w:themeColor="text1"/>
        </w:rPr>
        <w:t>, 1046–1057 (2020).</w:t>
      </w:r>
    </w:p>
    <w:p w14:paraId="0EAB607D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34.</w:t>
      </w:r>
      <w:r w:rsidRPr="0088698E">
        <w:rPr>
          <w:color w:val="000000" w:themeColor="text1"/>
        </w:rPr>
        <w:tab/>
        <w:t>Li, J. et al. Self-adaptive dual-metal-site pairs in metal-organic frameworks for selective CO</w:t>
      </w:r>
      <w:r w:rsidRPr="0088698E">
        <w:rPr>
          <w:color w:val="000000" w:themeColor="text1"/>
          <w:vertAlign w:val="subscript"/>
        </w:rPr>
        <w:t>2</w:t>
      </w:r>
      <w:r w:rsidRPr="0088698E">
        <w:rPr>
          <w:color w:val="000000" w:themeColor="text1"/>
        </w:rPr>
        <w:t xml:space="preserve"> photoreduction to CH</w:t>
      </w:r>
      <w:r w:rsidRPr="0088698E">
        <w:rPr>
          <w:color w:val="000000" w:themeColor="text1"/>
          <w:vertAlign w:val="subscript"/>
        </w:rPr>
        <w:t>4</w:t>
      </w:r>
      <w:r w:rsidRPr="0088698E">
        <w:rPr>
          <w:color w:val="000000" w:themeColor="text1"/>
        </w:rPr>
        <w:t xml:space="preserve">. </w:t>
      </w:r>
      <w:r w:rsidRPr="0088698E">
        <w:rPr>
          <w:i/>
          <w:color w:val="000000" w:themeColor="text1"/>
        </w:rPr>
        <w:t>Nat. Catal.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4</w:t>
      </w:r>
      <w:r w:rsidRPr="0088698E">
        <w:rPr>
          <w:color w:val="000000" w:themeColor="text1"/>
        </w:rPr>
        <w:t>, 719–729 (2021).</w:t>
      </w:r>
    </w:p>
    <w:p w14:paraId="573419F5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35.</w:t>
      </w:r>
      <w:r w:rsidRPr="0088698E">
        <w:rPr>
          <w:color w:val="000000" w:themeColor="text1"/>
        </w:rPr>
        <w:tab/>
        <w:t xml:space="preserve">Ma, X. et al. Modulating coordination environment of single-atom catalysts and their proximity to photosensitive units for boosting MOF photocatalysis.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143</w:t>
      </w:r>
      <w:r w:rsidRPr="0088698E">
        <w:rPr>
          <w:color w:val="000000" w:themeColor="text1"/>
        </w:rPr>
        <w:t>, 12220–12229 (2021).</w:t>
      </w:r>
    </w:p>
    <w:p w14:paraId="1AFECBBA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36.</w:t>
      </w:r>
      <w:r w:rsidRPr="0088698E">
        <w:rPr>
          <w:color w:val="000000" w:themeColor="text1"/>
        </w:rPr>
        <w:tab/>
        <w:t xml:space="preserve">Wang, C., Xie, Z., deKrafft, K. E. &amp; Lin, W. Doping metal–organic frameworks for water oxidation, carbon dioxide reduction, and organic photocatalysis.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133</w:t>
      </w:r>
      <w:r w:rsidRPr="0088698E">
        <w:rPr>
          <w:color w:val="000000" w:themeColor="text1"/>
        </w:rPr>
        <w:t>, 13445–13454 (2011).</w:t>
      </w:r>
    </w:p>
    <w:p w14:paraId="4225A10C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37.</w:t>
      </w:r>
      <w:r w:rsidRPr="0088698E">
        <w:rPr>
          <w:color w:val="000000" w:themeColor="text1"/>
        </w:rPr>
        <w:tab/>
        <w:t xml:space="preserve">Wang, C., deKrafft, K. E. &amp; Lin, W. Pt nanoparticles@photoactive metal–organic frameworks: efficient hydrogen evolution via synergistic photoexcitation and electron injection.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134</w:t>
      </w:r>
      <w:r w:rsidRPr="0088698E">
        <w:rPr>
          <w:color w:val="000000" w:themeColor="text1"/>
        </w:rPr>
        <w:t>, 7211–7214 (2012).</w:t>
      </w:r>
    </w:p>
    <w:p w14:paraId="22018C6C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38.</w:t>
      </w:r>
      <w:r w:rsidRPr="0088698E">
        <w:rPr>
          <w:color w:val="000000" w:themeColor="text1"/>
        </w:rPr>
        <w:tab/>
        <w:t xml:space="preserve">Zhang, X. et al. Catalytic chemoselective functionalization of methane in a metal−organic framework. </w:t>
      </w:r>
      <w:r w:rsidRPr="0088698E">
        <w:rPr>
          <w:i/>
          <w:color w:val="000000" w:themeColor="text1"/>
        </w:rPr>
        <w:t>Nat. Catal.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</w:t>
      </w:r>
      <w:r w:rsidRPr="0088698E">
        <w:rPr>
          <w:color w:val="000000" w:themeColor="text1"/>
        </w:rPr>
        <w:t>, 356–362 (2018).</w:t>
      </w:r>
    </w:p>
    <w:p w14:paraId="57BF8021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39.</w:t>
      </w:r>
      <w:r w:rsidRPr="0088698E">
        <w:rPr>
          <w:color w:val="000000" w:themeColor="text1"/>
        </w:rPr>
        <w:tab/>
        <w:t xml:space="preserve">Pi, Y. et al. Metal−organic frameworks integrate Cu photosensitizers and secondary building unit-supported Fe catalysts for photocatalytic hydrogen evolution.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142</w:t>
      </w:r>
      <w:r w:rsidRPr="0088698E">
        <w:rPr>
          <w:color w:val="000000" w:themeColor="text1"/>
        </w:rPr>
        <w:t>, 10302−10307 (2020).</w:t>
      </w:r>
    </w:p>
    <w:p w14:paraId="7D6B5EFE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40.</w:t>
      </w:r>
      <w:r w:rsidRPr="0088698E">
        <w:rPr>
          <w:color w:val="000000" w:themeColor="text1"/>
        </w:rPr>
        <w:tab/>
        <w:t xml:space="preserve">Kong, X.-J., Lin, Z., Zhang, Z.-M., Zhang, T. &amp; Lin, W. Hierarchical integration of photosensitizing metal–organic frameworks and nickel-containing polyoxometalates for efficient visible-light-driven hydrogen evolution. </w:t>
      </w:r>
      <w:r w:rsidRPr="0088698E">
        <w:rPr>
          <w:i/>
          <w:color w:val="000000" w:themeColor="text1"/>
        </w:rPr>
        <w:t>Angew. Chem. Int. Ed.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55</w:t>
      </w:r>
      <w:r w:rsidRPr="0088698E">
        <w:rPr>
          <w:color w:val="000000" w:themeColor="text1"/>
        </w:rPr>
        <w:t>, 6411–6416 (2016).</w:t>
      </w:r>
    </w:p>
    <w:p w14:paraId="45F5C6D9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41.</w:t>
      </w:r>
      <w:r w:rsidRPr="0088698E">
        <w:rPr>
          <w:color w:val="000000" w:themeColor="text1"/>
        </w:rPr>
        <w:tab/>
        <w:t xml:space="preserve">Coote, S. C. &amp; Bach, T. Enantioselective intermolecular [2+2] photocycloadditions of isoquinolone mediated by a chiral hydrogen-bonding template.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135</w:t>
      </w:r>
      <w:r w:rsidRPr="0088698E">
        <w:rPr>
          <w:color w:val="000000" w:themeColor="text1"/>
        </w:rPr>
        <w:t>, 14948–14951 (2013).</w:t>
      </w:r>
    </w:p>
    <w:p w14:paraId="5251AD6E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42.</w:t>
      </w:r>
      <w:r w:rsidRPr="0088698E">
        <w:rPr>
          <w:color w:val="000000" w:themeColor="text1"/>
        </w:rPr>
        <w:tab/>
        <w:t xml:space="preserve">Mejía, E. et al. A noble-metal-free system for photocatalytic hydrogen production from water. </w:t>
      </w:r>
      <w:r w:rsidRPr="0088698E">
        <w:rPr>
          <w:i/>
          <w:color w:val="000000" w:themeColor="text1"/>
        </w:rPr>
        <w:t>Chem. Eur. J.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19</w:t>
      </w:r>
      <w:r w:rsidRPr="0088698E">
        <w:rPr>
          <w:color w:val="000000" w:themeColor="text1"/>
        </w:rPr>
        <w:t>, 15972–15978 (2013).</w:t>
      </w:r>
    </w:p>
    <w:p w14:paraId="0D49A686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43.</w:t>
      </w:r>
      <w:r w:rsidRPr="0088698E">
        <w:rPr>
          <w:color w:val="000000" w:themeColor="text1"/>
        </w:rPr>
        <w:tab/>
        <w:t xml:space="preserve">Ischay, M. A., Lu, Z. &amp; Yoon, T. P. [2+2] cycloadditions by oxidative visible light photocatalysis.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132</w:t>
      </w:r>
      <w:r w:rsidRPr="0088698E">
        <w:rPr>
          <w:color w:val="000000" w:themeColor="text1"/>
        </w:rPr>
        <w:t>, 8572–8574 (2010).</w:t>
      </w:r>
    </w:p>
    <w:p w14:paraId="60D162F9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44.</w:t>
      </w:r>
      <w:r w:rsidRPr="0088698E">
        <w:rPr>
          <w:color w:val="000000" w:themeColor="text1"/>
        </w:rPr>
        <w:tab/>
        <w:t xml:space="preserve">Lei, T. et al. General and efficient intermolecular [2+2] photodimerization of chalcones and cinnamic acid derivatives in solution through visible-light catalysis. </w:t>
      </w:r>
      <w:r w:rsidRPr="0088698E">
        <w:rPr>
          <w:i/>
          <w:color w:val="000000" w:themeColor="text1"/>
        </w:rPr>
        <w:t>Angew. Chem. Int. Ed.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56</w:t>
      </w:r>
      <w:r w:rsidRPr="0088698E">
        <w:rPr>
          <w:color w:val="000000" w:themeColor="text1"/>
        </w:rPr>
        <w:t>, 15407–15410 (2017).</w:t>
      </w:r>
    </w:p>
    <w:p w14:paraId="26AF24E3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45.</w:t>
      </w:r>
      <w:r w:rsidRPr="0088698E">
        <w:rPr>
          <w:color w:val="000000" w:themeColor="text1"/>
        </w:rPr>
        <w:tab/>
        <w:t xml:space="preserve">Zhu, M., Zheng, C., Zhang, X. &amp; You, S.-L. Synthesis of cyclobutane-fused angular tetracyclic spiroindolines via visible-light-promoted intramolecular dearomatization of indole derivatives.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141</w:t>
      </w:r>
      <w:r w:rsidRPr="0088698E">
        <w:rPr>
          <w:color w:val="000000" w:themeColor="text1"/>
        </w:rPr>
        <w:t>, 2636–2644 (2019).</w:t>
      </w:r>
    </w:p>
    <w:p w14:paraId="75F9BF4A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46.</w:t>
      </w:r>
      <w:r w:rsidRPr="0088698E">
        <w:rPr>
          <w:color w:val="000000" w:themeColor="text1"/>
        </w:rPr>
        <w:tab/>
        <w:t xml:space="preserve">Girvin, Z. C. et al. Asymmetric photochemical [2 + 2]-cycloaddition of acyclic vinylpyridines through ternary complex formation and an uncontrolled sensitization mechanism.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144</w:t>
      </w:r>
      <w:r w:rsidRPr="0088698E">
        <w:rPr>
          <w:color w:val="000000" w:themeColor="text1"/>
        </w:rPr>
        <w:t>, 20109–20117 (2022).</w:t>
      </w:r>
    </w:p>
    <w:p w14:paraId="68D7FCC9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47.</w:t>
      </w:r>
      <w:r w:rsidRPr="0088698E">
        <w:rPr>
          <w:color w:val="000000" w:themeColor="text1"/>
        </w:rPr>
        <w:tab/>
        <w:t xml:space="preserve">Yu, X. &amp; Cohen, S. M. Photocatalytic metal−organic frameworks for selective 2,2,2-trifluoroethylation of styrenes.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138</w:t>
      </w:r>
      <w:r w:rsidRPr="0088698E">
        <w:rPr>
          <w:color w:val="000000" w:themeColor="text1"/>
        </w:rPr>
        <w:t>, 12320−12323 (2016).</w:t>
      </w:r>
    </w:p>
    <w:p w14:paraId="2DBEDE7E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48.</w:t>
      </w:r>
      <w:r w:rsidRPr="0088698E">
        <w:rPr>
          <w:color w:val="000000" w:themeColor="text1"/>
        </w:rPr>
        <w:tab/>
        <w:t xml:space="preserve">Fan, Y., Zheng, H., Labalme, S. &amp; Lin, W. Molecular engineering of metal−organic layers for sustainable tandem and synergistic photocatalysis.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145</w:t>
      </w:r>
      <w:r w:rsidRPr="0088698E">
        <w:rPr>
          <w:color w:val="000000" w:themeColor="text1"/>
        </w:rPr>
        <w:t>, 4158−4165 (2023).</w:t>
      </w:r>
    </w:p>
    <w:p w14:paraId="22DEEDD2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49.</w:t>
      </w:r>
      <w:r w:rsidRPr="0088698E">
        <w:rPr>
          <w:color w:val="000000" w:themeColor="text1"/>
        </w:rPr>
        <w:tab/>
        <w:t xml:space="preserve">Ni, T., Caldwell, R. A. &amp; Melton, L. A. The relaxed and spectroscopic energies of olefin triplets.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111</w:t>
      </w:r>
      <w:r w:rsidRPr="0088698E">
        <w:rPr>
          <w:color w:val="000000" w:themeColor="text1"/>
        </w:rPr>
        <w:t>, 457–464 (1989).</w:t>
      </w:r>
    </w:p>
    <w:p w14:paraId="00E77C63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50.</w:t>
      </w:r>
      <w:r w:rsidRPr="0088698E">
        <w:rPr>
          <w:color w:val="000000" w:themeColor="text1"/>
        </w:rPr>
        <w:tab/>
        <w:t>He, J., Shao, Q., Wu, Q. &amp; Yu, J.-Q. Pd(II)-catalyzed enantioselective C(sp</w:t>
      </w:r>
      <w:r w:rsidRPr="0088698E">
        <w:rPr>
          <w:color w:val="000000" w:themeColor="text1"/>
          <w:vertAlign w:val="superscript"/>
        </w:rPr>
        <w:t>3</w:t>
      </w:r>
      <w:r w:rsidRPr="0088698E">
        <w:rPr>
          <w:color w:val="000000" w:themeColor="text1"/>
        </w:rPr>
        <w:t xml:space="preserve">)–H borylation. </w:t>
      </w:r>
      <w:r w:rsidRPr="0088698E">
        <w:rPr>
          <w:i/>
          <w:color w:val="000000" w:themeColor="text1"/>
        </w:rPr>
        <w:t>J. Am. Chem. Soc.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139</w:t>
      </w:r>
      <w:r w:rsidRPr="0088698E">
        <w:rPr>
          <w:color w:val="000000" w:themeColor="text1"/>
        </w:rPr>
        <w:t>, 3344–3347 (2017).</w:t>
      </w:r>
    </w:p>
    <w:p w14:paraId="2A08EA01" w14:textId="77777777" w:rsidR="007860CC" w:rsidRPr="0088698E" w:rsidRDefault="007860CC" w:rsidP="007860CC">
      <w:pPr>
        <w:pStyle w:val="EndNoteBibliography"/>
        <w:spacing w:after="0"/>
        <w:ind w:left="720" w:hanging="720"/>
        <w:rPr>
          <w:color w:val="000000" w:themeColor="text1"/>
        </w:rPr>
      </w:pPr>
      <w:r w:rsidRPr="0088698E">
        <w:rPr>
          <w:color w:val="000000" w:themeColor="text1"/>
        </w:rPr>
        <w:t>51.</w:t>
      </w:r>
      <w:r w:rsidRPr="0088698E">
        <w:rPr>
          <w:color w:val="000000" w:themeColor="text1"/>
        </w:rPr>
        <w:tab/>
        <w:t xml:space="preserve">Keller, S. et al. Luminescent copper(I) complexes with bisphosphane and halogen-substituted 2,2'-bipyridine ligands. </w:t>
      </w:r>
      <w:r w:rsidRPr="0088698E">
        <w:rPr>
          <w:i/>
          <w:color w:val="000000" w:themeColor="text1"/>
        </w:rPr>
        <w:t>Dalton Trans.</w:t>
      </w:r>
      <w:r w:rsidRPr="0088698E">
        <w:rPr>
          <w:color w:val="000000" w:themeColor="text1"/>
        </w:rPr>
        <w:t xml:space="preserve"> </w:t>
      </w:r>
      <w:r w:rsidRPr="0088698E">
        <w:rPr>
          <w:b/>
          <w:color w:val="000000" w:themeColor="text1"/>
        </w:rPr>
        <w:t>47</w:t>
      </w:r>
      <w:r w:rsidRPr="0088698E">
        <w:rPr>
          <w:color w:val="000000" w:themeColor="text1"/>
        </w:rPr>
        <w:t>, 14263–14276 (2018).</w:t>
      </w:r>
    </w:p>
    <w:p w14:paraId="31F9389C" w14:textId="77777777" w:rsidR="007860CC" w:rsidRPr="00BA497D" w:rsidRDefault="007860CC" w:rsidP="007860CC">
      <w:pPr>
        <w:pStyle w:val="EndNoteBibliography"/>
        <w:spacing w:after="0"/>
        <w:ind w:left="720" w:hanging="720"/>
      </w:pPr>
      <w:r w:rsidRPr="00BA497D">
        <w:lastRenderedPageBreak/>
        <w:t>52.</w:t>
      </w:r>
      <w:r w:rsidRPr="00BA497D">
        <w:tab/>
        <w:t xml:space="preserve">Roth, H. G., Romero, N. A. &amp; Nicewicz, D. A. Experimental and calculated electrochemical potentials of common organic molecules for applications to single-electron redox chemistry. </w:t>
      </w:r>
      <w:r w:rsidRPr="00BA497D">
        <w:rPr>
          <w:i/>
        </w:rPr>
        <w:t>Synlett</w:t>
      </w:r>
      <w:r w:rsidRPr="00BA497D">
        <w:t xml:space="preserve"> </w:t>
      </w:r>
      <w:r w:rsidRPr="00BA497D">
        <w:rPr>
          <w:b/>
        </w:rPr>
        <w:t>27</w:t>
      </w:r>
      <w:r w:rsidRPr="00BA497D">
        <w:t>, 714–723 (2016).</w:t>
      </w:r>
    </w:p>
    <w:p w14:paraId="63841048" w14:textId="77777777" w:rsidR="007860CC" w:rsidRPr="00BA497D" w:rsidRDefault="007860CC" w:rsidP="007860CC">
      <w:pPr>
        <w:pStyle w:val="EndNoteBibliography"/>
        <w:ind w:left="720" w:hanging="720"/>
      </w:pPr>
      <w:r w:rsidRPr="00BA497D">
        <w:t>53.</w:t>
      </w:r>
      <w:r w:rsidRPr="00BA497D">
        <w:tab/>
        <w:t xml:space="preserve">Cheng, X., Li, T., Liu, Y. &amp; Lu, Z. Stereo- and enantioselective benzylic C–H alkenylation via photoredox/nickel dual catalysis. </w:t>
      </w:r>
      <w:r w:rsidRPr="00BA497D">
        <w:rPr>
          <w:i/>
        </w:rPr>
        <w:t>ACS Catal.</w:t>
      </w:r>
      <w:r w:rsidRPr="00BA497D">
        <w:t xml:space="preserve"> </w:t>
      </w:r>
      <w:r w:rsidRPr="00BA497D">
        <w:rPr>
          <w:b/>
        </w:rPr>
        <w:t>11</w:t>
      </w:r>
      <w:r w:rsidRPr="00BA497D">
        <w:t>, 11059–11065 (2021).</w:t>
      </w:r>
    </w:p>
    <w:p w14:paraId="703F0698" w14:textId="58161DDA" w:rsidR="002405F0" w:rsidRPr="00BA497D" w:rsidRDefault="00523A95" w:rsidP="00D94D26">
      <w:pPr>
        <w:pStyle w:val="af5"/>
        <w:spacing w:after="120"/>
        <w:rPr>
          <w:b/>
          <w:szCs w:val="24"/>
        </w:rPr>
      </w:pPr>
      <w:r w:rsidRPr="00BA497D">
        <w:rPr>
          <w:b/>
          <w:szCs w:val="24"/>
        </w:rPr>
        <w:fldChar w:fldCharType="end"/>
      </w:r>
    </w:p>
    <w:p w14:paraId="4FB689C9" w14:textId="77777777" w:rsidR="00BD329C" w:rsidRPr="00BA497D" w:rsidRDefault="00BD329C" w:rsidP="00FB7077">
      <w:pPr>
        <w:pStyle w:val="af5"/>
        <w:spacing w:after="120"/>
        <w:jc w:val="both"/>
        <w:rPr>
          <w:rFonts w:ascii="Arial" w:hAnsi="Arial" w:cs="Arial"/>
          <w:b/>
          <w:bCs/>
          <w:szCs w:val="24"/>
        </w:rPr>
      </w:pPr>
      <w:r w:rsidRPr="00BA497D">
        <w:rPr>
          <w:rFonts w:ascii="Arial" w:hAnsi="Arial" w:cs="Arial"/>
          <w:b/>
          <w:bCs/>
          <w:szCs w:val="24"/>
        </w:rPr>
        <w:t>Acknowledgements</w:t>
      </w:r>
    </w:p>
    <w:p w14:paraId="28D0C5E1" w14:textId="09687832" w:rsidR="00BD329C" w:rsidRPr="00BA497D" w:rsidRDefault="00BD329C" w:rsidP="00FB7077">
      <w:pPr>
        <w:pStyle w:val="af5"/>
        <w:spacing w:after="120"/>
        <w:rPr>
          <w:rFonts w:ascii="Times New Roman" w:hAnsi="Times New Roman"/>
          <w:sz w:val="22"/>
          <w:szCs w:val="22"/>
        </w:rPr>
      </w:pPr>
      <w:r w:rsidRPr="00BA497D">
        <w:rPr>
          <w:rFonts w:ascii="Times New Roman" w:hAnsi="Times New Roman"/>
          <w:sz w:val="22"/>
          <w:szCs w:val="22"/>
        </w:rPr>
        <w:t xml:space="preserve">The authors gratefully acknowledge </w:t>
      </w:r>
      <w:r w:rsidRPr="00BA497D">
        <w:rPr>
          <w:rFonts w:ascii="Times New Roman" w:hAnsi="Times New Roman" w:hint="eastAsia"/>
          <w:sz w:val="22"/>
          <w:szCs w:val="22"/>
        </w:rPr>
        <w:t>T</w:t>
      </w:r>
      <w:r w:rsidRPr="00BA497D">
        <w:rPr>
          <w:rFonts w:ascii="Times New Roman" w:hAnsi="Times New Roman"/>
          <w:sz w:val="22"/>
          <w:szCs w:val="22"/>
        </w:rPr>
        <w:t>he University of Hong Kong, the Research Grants Council of the Hong Kong Special Administrative Region, People’s Republic of China (RGC: 27301820</w:t>
      </w:r>
      <w:r w:rsidR="000D0874" w:rsidRPr="00BA497D">
        <w:rPr>
          <w:rFonts w:ascii="Times New Roman" w:hAnsi="Times New Roman"/>
          <w:sz w:val="22"/>
          <w:szCs w:val="22"/>
        </w:rPr>
        <w:t xml:space="preserve">, </w:t>
      </w:r>
      <w:r w:rsidR="00984EEB" w:rsidRPr="00BA497D">
        <w:rPr>
          <w:rFonts w:ascii="Times New Roman" w:hAnsi="Times New Roman"/>
          <w:sz w:val="22"/>
          <w:szCs w:val="22"/>
        </w:rPr>
        <w:t>17313922, 27200822, 16302520, 15301521, and 15300819</w:t>
      </w:r>
      <w:r w:rsidRPr="00BA497D">
        <w:rPr>
          <w:rFonts w:ascii="Times New Roman" w:hAnsi="Times New Roman"/>
          <w:sz w:val="22"/>
          <w:szCs w:val="22"/>
        </w:rPr>
        <w:t xml:space="preserve">), the Croucher Foundation, the Innovation and Technology Commission (HKSAR, China), </w:t>
      </w:r>
      <w:r w:rsidR="00984EEB" w:rsidRPr="00BA497D">
        <w:rPr>
          <w:rFonts w:ascii="Times New Roman" w:hAnsi="Times New Roman"/>
          <w:sz w:val="22"/>
          <w:szCs w:val="22"/>
        </w:rPr>
        <w:t xml:space="preserve">and </w:t>
      </w:r>
      <w:r w:rsidRPr="00BA497D">
        <w:rPr>
          <w:rFonts w:ascii="Times New Roman" w:hAnsi="Times New Roman"/>
          <w:sz w:val="22"/>
          <w:szCs w:val="22"/>
        </w:rPr>
        <w:t xml:space="preserve">the National Natural Science Foundation of China (No. </w:t>
      </w:r>
      <w:r w:rsidR="00984EEB" w:rsidRPr="00BA497D">
        <w:rPr>
          <w:rFonts w:ascii="Times New Roman" w:hAnsi="Times New Roman"/>
          <w:sz w:val="22"/>
          <w:szCs w:val="22"/>
        </w:rPr>
        <w:t>22201236</w:t>
      </w:r>
      <w:r w:rsidRPr="00BA497D">
        <w:rPr>
          <w:rFonts w:ascii="Times New Roman" w:hAnsi="Times New Roman"/>
          <w:sz w:val="22"/>
          <w:szCs w:val="22"/>
        </w:rPr>
        <w:t xml:space="preserve"> and </w:t>
      </w:r>
      <w:r w:rsidR="00984EEB" w:rsidRPr="00BA497D">
        <w:rPr>
          <w:rFonts w:ascii="Times New Roman" w:hAnsi="Times New Roman"/>
          <w:sz w:val="22"/>
          <w:szCs w:val="22"/>
        </w:rPr>
        <w:t>22172136</w:t>
      </w:r>
      <w:r w:rsidRPr="00BA497D">
        <w:rPr>
          <w:rFonts w:ascii="Times New Roman" w:hAnsi="Times New Roman"/>
          <w:sz w:val="22"/>
          <w:szCs w:val="22"/>
        </w:rPr>
        <w:t xml:space="preserve">) for their financial support. </w:t>
      </w:r>
      <w:r w:rsidRPr="00BA497D">
        <w:rPr>
          <w:rFonts w:ascii="Times New Roman" w:hAnsi="Times New Roman" w:hint="eastAsia"/>
          <w:sz w:val="22"/>
          <w:szCs w:val="22"/>
        </w:rPr>
        <w:t>The</w:t>
      </w:r>
      <w:r w:rsidRPr="00BA497D">
        <w:rPr>
          <w:rFonts w:ascii="Times New Roman" w:hAnsi="Times New Roman"/>
          <w:sz w:val="22"/>
          <w:szCs w:val="22"/>
        </w:rPr>
        <w:t xml:space="preserve"> authors thank C.-M. Che for help and discussions.</w:t>
      </w:r>
    </w:p>
    <w:p w14:paraId="6C4404C1" w14:textId="0C3A0A6C" w:rsidR="00BD329C" w:rsidRPr="00BA497D" w:rsidRDefault="00BD329C" w:rsidP="00D94D26">
      <w:pPr>
        <w:pStyle w:val="af5"/>
        <w:spacing w:after="120"/>
        <w:rPr>
          <w:rFonts w:ascii="Times New Roman" w:hAnsi="Times New Roman"/>
          <w:szCs w:val="24"/>
        </w:rPr>
      </w:pPr>
    </w:p>
    <w:p w14:paraId="29AE7ECB" w14:textId="77777777" w:rsidR="005F202D" w:rsidRPr="00BA497D" w:rsidRDefault="005F202D" w:rsidP="00D94D26">
      <w:pPr>
        <w:pStyle w:val="af5"/>
        <w:spacing w:after="120"/>
        <w:rPr>
          <w:rFonts w:ascii="Times New Roman" w:hAnsi="Times New Roman"/>
          <w:szCs w:val="24"/>
        </w:rPr>
      </w:pPr>
    </w:p>
    <w:p w14:paraId="47B66EB1" w14:textId="4F15BFA7" w:rsidR="00FB7077" w:rsidRPr="00BA497D" w:rsidRDefault="00AE2CF9" w:rsidP="00FB7077">
      <w:pPr>
        <w:pStyle w:val="af5"/>
        <w:spacing w:after="120"/>
        <w:jc w:val="both"/>
        <w:rPr>
          <w:rFonts w:ascii="Arial" w:hAnsi="Arial" w:cs="Arial"/>
          <w:b/>
          <w:bCs/>
          <w:szCs w:val="24"/>
        </w:rPr>
      </w:pPr>
      <w:r w:rsidRPr="00BA497D">
        <w:rPr>
          <w:rFonts w:ascii="Arial" w:hAnsi="Arial" w:cs="Arial"/>
          <w:b/>
          <w:bCs/>
          <w:szCs w:val="24"/>
        </w:rPr>
        <w:t>Author contributions</w:t>
      </w:r>
    </w:p>
    <w:p w14:paraId="4B4596C9" w14:textId="3464DE8D" w:rsidR="00FB7077" w:rsidRPr="00BA497D" w:rsidRDefault="002B1731" w:rsidP="00FB7077">
      <w:pPr>
        <w:pStyle w:val="af5"/>
        <w:spacing w:after="120"/>
        <w:jc w:val="both"/>
        <w:rPr>
          <w:rFonts w:ascii="Times New Roman" w:hAnsi="Times New Roman"/>
          <w:szCs w:val="24"/>
        </w:rPr>
      </w:pPr>
      <w:r w:rsidRPr="00BA497D">
        <w:rPr>
          <w:rFonts w:ascii="Times New Roman" w:hAnsi="Times New Roman"/>
          <w:sz w:val="22"/>
          <w:szCs w:val="22"/>
        </w:rPr>
        <w:t>J.H</w:t>
      </w:r>
      <w:r w:rsidR="00FB7077" w:rsidRPr="00BA497D">
        <w:rPr>
          <w:rFonts w:ascii="Times New Roman" w:hAnsi="Times New Roman"/>
          <w:sz w:val="22"/>
          <w:szCs w:val="22"/>
        </w:rPr>
        <w:t>.</w:t>
      </w:r>
      <w:r w:rsidRPr="00BA497D">
        <w:rPr>
          <w:rFonts w:ascii="Times New Roman" w:hAnsi="Times New Roman"/>
          <w:sz w:val="22"/>
          <w:szCs w:val="22"/>
        </w:rPr>
        <w:t xml:space="preserve"> supervised the project and designed the experiments. </w:t>
      </w:r>
      <w:r w:rsidR="00984EEB" w:rsidRPr="00BA497D">
        <w:rPr>
          <w:rFonts w:ascii="Times New Roman" w:hAnsi="Times New Roman"/>
          <w:sz w:val="22"/>
          <w:szCs w:val="22"/>
        </w:rPr>
        <w:t>J</w:t>
      </w:r>
      <w:r w:rsidRPr="00BA497D">
        <w:rPr>
          <w:rFonts w:ascii="Times New Roman" w:hAnsi="Times New Roman"/>
          <w:sz w:val="22"/>
          <w:szCs w:val="22"/>
        </w:rPr>
        <w:t>.</w:t>
      </w:r>
      <w:r w:rsidR="00984EEB" w:rsidRPr="00BA497D">
        <w:rPr>
          <w:rFonts w:ascii="Times New Roman" w:hAnsi="Times New Roman"/>
          <w:sz w:val="22"/>
          <w:szCs w:val="22"/>
        </w:rPr>
        <w:t>G</w:t>
      </w:r>
      <w:r w:rsidRPr="00BA497D">
        <w:rPr>
          <w:rFonts w:ascii="Times New Roman" w:hAnsi="Times New Roman"/>
          <w:sz w:val="22"/>
          <w:szCs w:val="22"/>
        </w:rPr>
        <w:t xml:space="preserve">. developed the </w:t>
      </w:r>
      <w:r w:rsidR="008A1066" w:rsidRPr="00BA497D">
        <w:rPr>
          <w:rFonts w:ascii="Times New Roman" w:hAnsi="Times New Roman"/>
          <w:sz w:val="22"/>
          <w:szCs w:val="22"/>
        </w:rPr>
        <w:t>photo</w:t>
      </w:r>
      <w:r w:rsidRPr="00BA497D">
        <w:rPr>
          <w:rFonts w:ascii="Times New Roman" w:hAnsi="Times New Roman"/>
          <w:sz w:val="22"/>
          <w:szCs w:val="22"/>
        </w:rPr>
        <w:t xml:space="preserve">catalytic </w:t>
      </w:r>
      <w:r w:rsidR="00984EEB" w:rsidRPr="00BA497D">
        <w:rPr>
          <w:rFonts w:ascii="Times New Roman" w:hAnsi="Times New Roman"/>
          <w:sz w:val="22"/>
          <w:szCs w:val="22"/>
        </w:rPr>
        <w:t>cycloadditions</w:t>
      </w:r>
      <w:r w:rsidRPr="00BA497D">
        <w:rPr>
          <w:rFonts w:ascii="Times New Roman" w:hAnsi="Times New Roman"/>
          <w:sz w:val="22"/>
          <w:szCs w:val="22"/>
        </w:rPr>
        <w:t xml:space="preserve"> and expanded the substrate scope with </w:t>
      </w:r>
      <w:r w:rsidR="008A1066" w:rsidRPr="00BA497D">
        <w:rPr>
          <w:rFonts w:ascii="Times New Roman" w:hAnsi="Times New Roman"/>
          <w:sz w:val="22"/>
          <w:szCs w:val="22"/>
        </w:rPr>
        <w:t xml:space="preserve">the </w:t>
      </w:r>
      <w:r w:rsidRPr="00BA497D">
        <w:rPr>
          <w:rFonts w:ascii="Times New Roman" w:hAnsi="Times New Roman"/>
          <w:sz w:val="22"/>
          <w:szCs w:val="22"/>
        </w:rPr>
        <w:t xml:space="preserve">help </w:t>
      </w:r>
      <w:r w:rsidR="008A1066" w:rsidRPr="00BA497D">
        <w:rPr>
          <w:rFonts w:ascii="Times New Roman" w:hAnsi="Times New Roman"/>
          <w:sz w:val="22"/>
          <w:szCs w:val="22"/>
        </w:rPr>
        <w:t>of</w:t>
      </w:r>
      <w:r w:rsidRPr="00BA497D">
        <w:rPr>
          <w:rFonts w:ascii="Times New Roman" w:hAnsi="Times New Roman"/>
          <w:sz w:val="22"/>
          <w:szCs w:val="22"/>
        </w:rPr>
        <w:t xml:space="preserve"> </w:t>
      </w:r>
      <w:r w:rsidR="00984EEB" w:rsidRPr="00BA497D">
        <w:rPr>
          <w:rFonts w:ascii="Times New Roman" w:hAnsi="Times New Roman"/>
          <w:sz w:val="22"/>
          <w:szCs w:val="22"/>
        </w:rPr>
        <w:t>W.Y.T.</w:t>
      </w:r>
      <w:r w:rsidR="008A1066" w:rsidRPr="00BA497D">
        <w:rPr>
          <w:rFonts w:ascii="Times New Roman" w:hAnsi="Times New Roman"/>
          <w:sz w:val="22"/>
          <w:szCs w:val="22"/>
        </w:rPr>
        <w:t xml:space="preserve"> Q.X.</w:t>
      </w:r>
      <w:r w:rsidR="00984EEB" w:rsidRPr="00BA497D">
        <w:rPr>
          <w:rFonts w:ascii="Times New Roman" w:hAnsi="Times New Roman"/>
          <w:sz w:val="22"/>
          <w:szCs w:val="22"/>
        </w:rPr>
        <w:t xml:space="preserve">, Z.L., and X.W. </w:t>
      </w:r>
      <w:r w:rsidR="008A1066" w:rsidRPr="00BA497D">
        <w:rPr>
          <w:rFonts w:ascii="Times New Roman" w:hAnsi="Times New Roman"/>
          <w:sz w:val="22"/>
          <w:szCs w:val="22"/>
        </w:rPr>
        <w:t>prepared and characteri</w:t>
      </w:r>
      <w:r w:rsidR="00984EEB" w:rsidRPr="00BA497D">
        <w:rPr>
          <w:rFonts w:ascii="Times New Roman" w:hAnsi="Times New Roman"/>
          <w:sz w:val="22"/>
          <w:szCs w:val="22"/>
        </w:rPr>
        <w:t>z</w:t>
      </w:r>
      <w:r w:rsidR="008A1066" w:rsidRPr="00BA497D">
        <w:rPr>
          <w:rFonts w:ascii="Times New Roman" w:hAnsi="Times New Roman"/>
          <w:sz w:val="22"/>
          <w:szCs w:val="22"/>
        </w:rPr>
        <w:t xml:space="preserve">ed the catalytic materials. </w:t>
      </w:r>
      <w:r w:rsidR="00984EEB" w:rsidRPr="00BA497D">
        <w:rPr>
          <w:rFonts w:ascii="Times New Roman" w:hAnsi="Times New Roman"/>
          <w:sz w:val="22"/>
          <w:szCs w:val="22"/>
        </w:rPr>
        <w:t>L.-J.L. and K.-H.L. analyzed</w:t>
      </w:r>
      <w:r w:rsidR="00DB5536" w:rsidRPr="00BA497D">
        <w:rPr>
          <w:rFonts w:ascii="Times New Roman" w:hAnsi="Times New Roman"/>
          <w:sz w:val="22"/>
          <w:szCs w:val="22"/>
        </w:rPr>
        <w:t xml:space="preserve"> the crystal structure</w:t>
      </w:r>
      <w:r w:rsidR="00984EEB" w:rsidRPr="00BA497D">
        <w:rPr>
          <w:rFonts w:ascii="Times New Roman" w:hAnsi="Times New Roman"/>
          <w:sz w:val="22"/>
          <w:szCs w:val="22"/>
        </w:rPr>
        <w:t>s</w:t>
      </w:r>
      <w:r w:rsidR="00DB5536" w:rsidRPr="00BA497D">
        <w:rPr>
          <w:rFonts w:ascii="Times New Roman" w:hAnsi="Times New Roman"/>
          <w:sz w:val="22"/>
          <w:szCs w:val="22"/>
        </w:rPr>
        <w:t xml:space="preserve"> </w:t>
      </w:r>
      <w:r w:rsidR="00984EEB" w:rsidRPr="00BA497D">
        <w:rPr>
          <w:rFonts w:ascii="Times New Roman" w:hAnsi="Times New Roman"/>
          <w:sz w:val="22"/>
          <w:szCs w:val="22"/>
        </w:rPr>
        <w:t xml:space="preserve">of </w:t>
      </w:r>
      <w:r w:rsidR="002C7BE6" w:rsidRPr="00BA497D">
        <w:rPr>
          <w:rFonts w:ascii="Times New Roman" w:hAnsi="Times New Roman"/>
          <w:sz w:val="22"/>
          <w:szCs w:val="22"/>
        </w:rPr>
        <w:t xml:space="preserve">the </w:t>
      </w:r>
      <w:r w:rsidR="00984EEB" w:rsidRPr="00BA497D">
        <w:rPr>
          <w:rFonts w:ascii="Times New Roman" w:hAnsi="Times New Roman"/>
          <w:sz w:val="22"/>
          <w:szCs w:val="22"/>
        </w:rPr>
        <w:t>heteroleptic copper complexes. W.-P.T., H.-X.S., and P.C.Y.C. measured</w:t>
      </w:r>
      <w:r w:rsidR="002C7BE6" w:rsidRPr="00BA497D">
        <w:rPr>
          <w:rFonts w:ascii="Times New Roman" w:hAnsi="Times New Roman"/>
          <w:sz w:val="22"/>
          <w:szCs w:val="22"/>
        </w:rPr>
        <w:t xml:space="preserve"> the</w:t>
      </w:r>
      <w:r w:rsidR="00984EEB" w:rsidRPr="00BA497D">
        <w:rPr>
          <w:rFonts w:ascii="Times New Roman" w:hAnsi="Times New Roman"/>
          <w:sz w:val="22"/>
          <w:szCs w:val="22"/>
        </w:rPr>
        <w:t xml:space="preserve"> solid-state emission spectra.</w:t>
      </w:r>
      <w:r w:rsidR="00DB5536" w:rsidRPr="00BA497D">
        <w:rPr>
          <w:rFonts w:ascii="Times New Roman" w:hAnsi="Times New Roman"/>
          <w:sz w:val="22"/>
          <w:szCs w:val="22"/>
        </w:rPr>
        <w:t xml:space="preserve"> </w:t>
      </w:r>
      <w:r w:rsidR="002C7BE6" w:rsidRPr="00BA497D">
        <w:rPr>
          <w:rFonts w:ascii="Times New Roman" w:hAnsi="Times New Roman"/>
          <w:sz w:val="22"/>
          <w:szCs w:val="22"/>
        </w:rPr>
        <w:t xml:space="preserve">T.W.B.L. </w:t>
      </w:r>
      <w:r w:rsidR="00984EEB" w:rsidRPr="00BA497D">
        <w:rPr>
          <w:rFonts w:ascii="Times New Roman" w:hAnsi="Times New Roman"/>
          <w:sz w:val="22"/>
          <w:szCs w:val="22"/>
        </w:rPr>
        <w:t>simulated</w:t>
      </w:r>
      <w:r w:rsidR="002C7BE6" w:rsidRPr="00BA497D">
        <w:rPr>
          <w:rFonts w:ascii="Times New Roman" w:hAnsi="Times New Roman"/>
          <w:sz w:val="22"/>
          <w:szCs w:val="22"/>
        </w:rPr>
        <w:t xml:space="preserve"> the</w:t>
      </w:r>
      <w:r w:rsidR="00984EEB" w:rsidRPr="00BA497D">
        <w:rPr>
          <w:rFonts w:ascii="Times New Roman" w:hAnsi="Times New Roman"/>
          <w:sz w:val="22"/>
          <w:szCs w:val="22"/>
        </w:rPr>
        <w:t xml:space="preserve"> EXAFS spectra</w:t>
      </w:r>
      <w:r w:rsidR="002C7BE6" w:rsidRPr="00BA497D">
        <w:rPr>
          <w:rFonts w:ascii="Times New Roman" w:hAnsi="Times New Roman"/>
          <w:sz w:val="22"/>
          <w:szCs w:val="22"/>
        </w:rPr>
        <w:t>.</w:t>
      </w:r>
      <w:r w:rsidR="00DB5536" w:rsidRPr="00BA497D">
        <w:rPr>
          <w:rFonts w:ascii="Times New Roman" w:hAnsi="Times New Roman"/>
          <w:sz w:val="22"/>
          <w:szCs w:val="22"/>
        </w:rPr>
        <w:t xml:space="preserve"> </w:t>
      </w:r>
      <w:r w:rsidR="009E5A0B" w:rsidRPr="00BA497D">
        <w:rPr>
          <w:rFonts w:ascii="Times New Roman" w:hAnsi="Times New Roman"/>
          <w:sz w:val="22"/>
          <w:szCs w:val="22"/>
        </w:rPr>
        <w:t xml:space="preserve">J.H. wrote the manuscript with the contributions from </w:t>
      </w:r>
      <w:r w:rsidR="002C7BE6" w:rsidRPr="00BA497D">
        <w:rPr>
          <w:rFonts w:ascii="Times New Roman" w:hAnsi="Times New Roman"/>
          <w:sz w:val="22"/>
          <w:szCs w:val="22"/>
        </w:rPr>
        <w:t xml:space="preserve">J.G., </w:t>
      </w:r>
      <w:r w:rsidR="009E5A0B" w:rsidRPr="00BA497D">
        <w:rPr>
          <w:rFonts w:ascii="Times New Roman" w:hAnsi="Times New Roman"/>
          <w:sz w:val="22"/>
          <w:szCs w:val="22"/>
        </w:rPr>
        <w:t xml:space="preserve">Q.X., and </w:t>
      </w:r>
      <w:r w:rsidR="002C7BE6" w:rsidRPr="00BA497D">
        <w:rPr>
          <w:rFonts w:ascii="Times New Roman" w:hAnsi="Times New Roman"/>
          <w:sz w:val="22"/>
          <w:szCs w:val="22"/>
        </w:rPr>
        <w:t>L.-J.L.</w:t>
      </w:r>
    </w:p>
    <w:p w14:paraId="285E963E" w14:textId="4BC8FF4C" w:rsidR="00BD329C" w:rsidRPr="00BA497D" w:rsidRDefault="00BD329C" w:rsidP="00D94D26">
      <w:pPr>
        <w:pStyle w:val="af5"/>
        <w:spacing w:after="120"/>
        <w:rPr>
          <w:b/>
          <w:szCs w:val="24"/>
        </w:rPr>
      </w:pPr>
    </w:p>
    <w:p w14:paraId="33C77560" w14:textId="77777777" w:rsidR="00DC338F" w:rsidRPr="00BA497D" w:rsidRDefault="00DC338F" w:rsidP="00FB7077">
      <w:pPr>
        <w:pStyle w:val="af5"/>
        <w:spacing w:after="120"/>
        <w:rPr>
          <w:rFonts w:ascii="Times New Roman" w:hAnsi="Times New Roman"/>
          <w:szCs w:val="24"/>
        </w:rPr>
      </w:pPr>
      <w:r w:rsidRPr="00BA497D">
        <w:rPr>
          <w:rFonts w:ascii="Arial" w:hAnsi="Arial" w:cs="Arial"/>
          <w:b/>
          <w:bCs/>
          <w:szCs w:val="24"/>
        </w:rPr>
        <w:t>Competing interests</w:t>
      </w:r>
    </w:p>
    <w:p w14:paraId="05EEBA1F" w14:textId="77777777" w:rsidR="00DC338F" w:rsidRPr="00BA497D" w:rsidRDefault="00DC338F" w:rsidP="00FB7077">
      <w:pPr>
        <w:pStyle w:val="af5"/>
        <w:spacing w:after="120"/>
        <w:rPr>
          <w:rFonts w:ascii="Times New Roman" w:hAnsi="Times New Roman"/>
          <w:sz w:val="22"/>
          <w:szCs w:val="22"/>
        </w:rPr>
      </w:pPr>
      <w:r w:rsidRPr="00BA497D">
        <w:rPr>
          <w:rFonts w:ascii="Times New Roman" w:hAnsi="Times New Roman"/>
          <w:sz w:val="22"/>
          <w:szCs w:val="22"/>
        </w:rPr>
        <w:t>The authors declare no competing interests.</w:t>
      </w:r>
    </w:p>
    <w:p w14:paraId="6E89163F" w14:textId="77777777" w:rsidR="00DC338F" w:rsidRPr="00BA497D" w:rsidRDefault="00DC338F" w:rsidP="00DC338F">
      <w:pPr>
        <w:pStyle w:val="af5"/>
        <w:spacing w:after="120"/>
        <w:rPr>
          <w:rFonts w:ascii="Times New Roman" w:hAnsi="Times New Roman"/>
          <w:szCs w:val="24"/>
        </w:rPr>
      </w:pPr>
    </w:p>
    <w:p w14:paraId="3266ED5C" w14:textId="611B473F" w:rsidR="00DC338F" w:rsidRPr="00BA497D" w:rsidRDefault="00DC338F" w:rsidP="00DC338F">
      <w:pPr>
        <w:pStyle w:val="af5"/>
        <w:spacing w:after="120"/>
        <w:rPr>
          <w:rFonts w:ascii="Arial" w:hAnsi="Arial" w:cs="Arial"/>
          <w:b/>
          <w:bCs/>
          <w:szCs w:val="24"/>
        </w:rPr>
      </w:pPr>
      <w:r w:rsidRPr="00BA497D">
        <w:rPr>
          <w:rFonts w:ascii="Arial" w:hAnsi="Arial" w:cs="Arial"/>
          <w:b/>
          <w:bCs/>
          <w:szCs w:val="24"/>
        </w:rPr>
        <w:t>Additional information</w:t>
      </w:r>
    </w:p>
    <w:p w14:paraId="4B93DE71" w14:textId="0A018E38" w:rsidR="00DC338F" w:rsidRPr="00BA497D" w:rsidRDefault="00DC338F" w:rsidP="00DC338F">
      <w:pPr>
        <w:pStyle w:val="af5"/>
        <w:spacing w:after="120" w:line="360" w:lineRule="auto"/>
        <w:rPr>
          <w:rFonts w:ascii="Times New Roman" w:hAnsi="Times New Roman"/>
          <w:sz w:val="22"/>
          <w:szCs w:val="22"/>
        </w:rPr>
      </w:pPr>
      <w:r w:rsidRPr="00BA497D">
        <w:rPr>
          <w:rFonts w:ascii="Times New Roman" w:hAnsi="Times New Roman"/>
          <w:b/>
          <w:bCs/>
          <w:sz w:val="22"/>
          <w:szCs w:val="22"/>
        </w:rPr>
        <w:t>Supplementary information</w:t>
      </w:r>
      <w:r w:rsidRPr="00BA497D">
        <w:rPr>
          <w:rFonts w:ascii="Times New Roman" w:hAnsi="Times New Roman"/>
          <w:sz w:val="22"/>
          <w:szCs w:val="22"/>
        </w:rPr>
        <w:t xml:space="preserve"> The online version contains supplementary material available at </w:t>
      </w:r>
      <w:r w:rsidR="00FB7077" w:rsidRPr="00BA497D">
        <w:rPr>
          <w:rFonts w:ascii="Times New Roman" w:hAnsi="Times New Roman"/>
          <w:sz w:val="22"/>
          <w:szCs w:val="22"/>
        </w:rPr>
        <w:t>https://doi.org/</w:t>
      </w:r>
      <w:r w:rsidRPr="00BA497D">
        <w:rPr>
          <w:rFonts w:ascii="Times New Roman" w:hAnsi="Times New Roman"/>
          <w:sz w:val="22"/>
          <w:szCs w:val="22"/>
        </w:rPr>
        <w:t>xxx.</w:t>
      </w:r>
    </w:p>
    <w:p w14:paraId="1AA0E11B" w14:textId="79E384CD" w:rsidR="00DC338F" w:rsidRPr="00BA497D" w:rsidRDefault="00DC338F" w:rsidP="00DC338F">
      <w:pPr>
        <w:pStyle w:val="af5"/>
        <w:spacing w:after="120" w:line="360" w:lineRule="auto"/>
        <w:rPr>
          <w:rFonts w:ascii="Times New Roman" w:hAnsi="Times New Roman"/>
          <w:sz w:val="22"/>
          <w:szCs w:val="22"/>
        </w:rPr>
      </w:pPr>
      <w:r w:rsidRPr="00BA497D">
        <w:rPr>
          <w:rFonts w:ascii="Times New Roman" w:hAnsi="Times New Roman"/>
          <w:b/>
          <w:bCs/>
          <w:sz w:val="22"/>
          <w:szCs w:val="22"/>
        </w:rPr>
        <w:t>Correspondence and requests for materials</w:t>
      </w:r>
      <w:r w:rsidRPr="00BA497D">
        <w:rPr>
          <w:rFonts w:ascii="Times New Roman" w:hAnsi="Times New Roman"/>
          <w:sz w:val="22"/>
          <w:szCs w:val="22"/>
        </w:rPr>
        <w:t xml:space="preserve"> should be addressed to Jian He.</w:t>
      </w:r>
    </w:p>
    <w:p w14:paraId="28E88289" w14:textId="77777777" w:rsidR="00DC338F" w:rsidRPr="00BA497D" w:rsidRDefault="00DC338F" w:rsidP="00DC338F">
      <w:pPr>
        <w:pStyle w:val="af5"/>
        <w:spacing w:after="120" w:line="360" w:lineRule="auto"/>
        <w:rPr>
          <w:rFonts w:ascii="Times New Roman" w:hAnsi="Times New Roman"/>
          <w:sz w:val="22"/>
          <w:szCs w:val="22"/>
        </w:rPr>
      </w:pPr>
      <w:r w:rsidRPr="00BA497D">
        <w:rPr>
          <w:rFonts w:ascii="Times New Roman" w:hAnsi="Times New Roman"/>
          <w:b/>
          <w:bCs/>
          <w:sz w:val="22"/>
          <w:szCs w:val="22"/>
        </w:rPr>
        <w:t>Reprints and permissions information</w:t>
      </w:r>
      <w:r w:rsidRPr="00BA497D">
        <w:rPr>
          <w:rFonts w:ascii="Times New Roman" w:hAnsi="Times New Roman"/>
          <w:sz w:val="22"/>
          <w:szCs w:val="22"/>
        </w:rPr>
        <w:t xml:space="preserve"> is available at www.nature.com/reprints.</w:t>
      </w:r>
    </w:p>
    <w:p w14:paraId="5F8E3C01" w14:textId="1ECE09C8" w:rsidR="00DC338F" w:rsidRPr="00BA497D" w:rsidRDefault="00DC338F" w:rsidP="00DC338F">
      <w:pPr>
        <w:pStyle w:val="af5"/>
        <w:spacing w:after="120" w:line="360" w:lineRule="auto"/>
        <w:rPr>
          <w:rFonts w:ascii="Times New Roman" w:hAnsi="Times New Roman"/>
          <w:sz w:val="22"/>
          <w:szCs w:val="22"/>
        </w:rPr>
      </w:pPr>
      <w:r w:rsidRPr="00BA497D">
        <w:rPr>
          <w:rFonts w:ascii="Times New Roman" w:hAnsi="Times New Roman"/>
          <w:b/>
          <w:bCs/>
          <w:sz w:val="22"/>
          <w:szCs w:val="22"/>
        </w:rPr>
        <w:t>Publisher’s note</w:t>
      </w:r>
      <w:r w:rsidRPr="00BA497D">
        <w:rPr>
          <w:rFonts w:ascii="Times New Roman" w:hAnsi="Times New Roman"/>
          <w:sz w:val="22"/>
          <w:szCs w:val="22"/>
        </w:rPr>
        <w:t xml:space="preserve"> Springer Nature remains neutral with regard to jurisdictional claims in published maps and institutional affiliations.</w:t>
      </w:r>
    </w:p>
    <w:sectPr w:rsidR="00DC338F" w:rsidRPr="00BA497D" w:rsidSect="00321CFB">
      <w:footerReference w:type="default" r:id="rId19"/>
      <w:footerReference w:type="first" r:id="rId20"/>
      <w:endnotePr>
        <w:numFmt w:val="decimal"/>
      </w:endnotePr>
      <w:pgSz w:w="12240" w:h="15840"/>
      <w:pgMar w:top="1080" w:right="1440" w:bottom="108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B8866" w14:textId="77777777" w:rsidR="006A0350" w:rsidRDefault="006A0350" w:rsidP="00097EF4">
      <w:pPr>
        <w:spacing w:after="0" w:line="240" w:lineRule="auto"/>
      </w:pPr>
    </w:p>
  </w:endnote>
  <w:endnote w:type="continuationSeparator" w:id="0">
    <w:p w14:paraId="4565E89D" w14:textId="77777777" w:rsidR="006A0350" w:rsidRDefault="006A0350" w:rsidP="00097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SF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A8185" w14:textId="77777777" w:rsidR="003B40CA" w:rsidRDefault="004D7CB0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31162">
      <w:rPr>
        <w:noProof/>
      </w:rPr>
      <w:t>16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FB9DF" w14:textId="77777777" w:rsidR="003B40CA" w:rsidRDefault="003B40CA" w:rsidP="00097EF4">
    <w:pPr>
      <w:pStyle w:val="ac"/>
      <w:jc w:val="right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2A71F" w14:textId="77777777" w:rsidR="006A0350" w:rsidRDefault="006A0350" w:rsidP="00097EF4">
      <w:pPr>
        <w:spacing w:after="0" w:line="240" w:lineRule="auto"/>
      </w:pPr>
      <w:r>
        <w:separator/>
      </w:r>
    </w:p>
  </w:footnote>
  <w:footnote w:type="continuationSeparator" w:id="0">
    <w:p w14:paraId="41480A88" w14:textId="77777777" w:rsidR="006A0350" w:rsidRDefault="006A0350" w:rsidP="00097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B26F8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01A2C"/>
    <w:multiLevelType w:val="hybridMultilevel"/>
    <w:tmpl w:val="3B360D98"/>
    <w:lvl w:ilvl="0" w:tplc="C5722AB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94423CD"/>
    <w:multiLevelType w:val="hybridMultilevel"/>
    <w:tmpl w:val="1A2C90E6"/>
    <w:lvl w:ilvl="0" w:tplc="742886B4">
      <w:start w:val="1"/>
      <w:numFmt w:val="decimal"/>
      <w:lvlText w:val="%1."/>
      <w:lvlJc w:val="left"/>
      <w:pPr>
        <w:ind w:left="720" w:hanging="360"/>
      </w:pPr>
      <w:rPr>
        <w:rFonts w:ascii="TimesNewRomanSF" w:eastAsia="TimesNewRomanSF" w:hAnsi="Calibri" w:cs="TimesNewRomanSF" w:hint="default"/>
        <w:color w:val="auto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327CA"/>
    <w:multiLevelType w:val="multilevel"/>
    <w:tmpl w:val="655CF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BC1667"/>
    <w:multiLevelType w:val="multilevel"/>
    <w:tmpl w:val="3ED6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FB5809"/>
    <w:multiLevelType w:val="hybridMultilevel"/>
    <w:tmpl w:val="47840F06"/>
    <w:lvl w:ilvl="0" w:tplc="65284DA6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287C78"/>
    <w:multiLevelType w:val="hybridMultilevel"/>
    <w:tmpl w:val="B3D0A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037249"/>
    <w:multiLevelType w:val="multilevel"/>
    <w:tmpl w:val="61D2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8939125">
    <w:abstractNumId w:val="1"/>
  </w:num>
  <w:num w:numId="2" w16cid:durableId="1235434254">
    <w:abstractNumId w:val="2"/>
  </w:num>
  <w:num w:numId="3" w16cid:durableId="1125733926">
    <w:abstractNumId w:val="7"/>
  </w:num>
  <w:num w:numId="4" w16cid:durableId="574970035">
    <w:abstractNumId w:val="5"/>
  </w:num>
  <w:num w:numId="5" w16cid:durableId="1174339865">
    <w:abstractNumId w:val="6"/>
  </w:num>
  <w:num w:numId="6" w16cid:durableId="193424073">
    <w:abstractNumId w:val="3"/>
  </w:num>
  <w:num w:numId="7" w16cid:durableId="581720699">
    <w:abstractNumId w:val="4"/>
  </w:num>
  <w:num w:numId="8" w16cid:durableId="1319261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style="mso-position-horizontal:center;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Catalysis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zzw5r2pft0vtee5pe1pr9f9w2wzza2stee0&quot;&gt;UiO_2+2&lt;record-ids&gt;&lt;item&gt;4&lt;/item&gt;&lt;item&gt;10&lt;/item&gt;&lt;item&gt;12&lt;/item&gt;&lt;item&gt;13&lt;/item&gt;&lt;item&gt;14&lt;/item&gt;&lt;item&gt;34&lt;/item&gt;&lt;item&gt;41&lt;/item&gt;&lt;item&gt;48&lt;/item&gt;&lt;item&gt;50&lt;/item&gt;&lt;item&gt;51&lt;/item&gt;&lt;item&gt;53&lt;/item&gt;&lt;item&gt;54&lt;/item&gt;&lt;item&gt;60&lt;/item&gt;&lt;item&gt;61&lt;/item&gt;&lt;item&gt;62&lt;/item&gt;&lt;item&gt;64&lt;/item&gt;&lt;item&gt;82&lt;/item&gt;&lt;item&gt;83&lt;/item&gt;&lt;item&gt;91&lt;/item&gt;&lt;item&gt;100&lt;/item&gt;&lt;item&gt;102&lt;/item&gt;&lt;item&gt;112&lt;/item&gt;&lt;item&gt;113&lt;/item&gt;&lt;item&gt;116&lt;/item&gt;&lt;item&gt;119&lt;/item&gt;&lt;item&gt;122&lt;/item&gt;&lt;item&gt;123&lt;/item&gt;&lt;item&gt;124&lt;/item&gt;&lt;item&gt;125&lt;/item&gt;&lt;item&gt;126&lt;/item&gt;&lt;item&gt;127&lt;/item&gt;&lt;item&gt;128&lt;/item&gt;&lt;item&gt;130&lt;/item&gt;&lt;item&gt;131&lt;/item&gt;&lt;item&gt;132&lt;/item&gt;&lt;item&gt;133&lt;/item&gt;&lt;item&gt;134&lt;/item&gt;&lt;item&gt;135&lt;/item&gt;&lt;item&gt;136&lt;/item&gt;&lt;item&gt;137&lt;/item&gt;&lt;item&gt;138&lt;/item&gt;&lt;item&gt;139&lt;/item&gt;&lt;item&gt;141&lt;/item&gt;&lt;item&gt;142&lt;/item&gt;&lt;item&gt;143&lt;/item&gt;&lt;item&gt;144&lt;/item&gt;&lt;item&gt;145&lt;/item&gt;&lt;item&gt;146&lt;/item&gt;&lt;item&gt;147&lt;/item&gt;&lt;item&gt;149&lt;/item&gt;&lt;item&gt;150&lt;/item&gt;&lt;item&gt;151&lt;/item&gt;&lt;item&gt;152&lt;/item&gt;&lt;/record-ids&gt;&lt;/item&gt;&lt;/Libraries&gt;"/>
  </w:docVars>
  <w:rsids>
    <w:rsidRoot w:val="00A946ED"/>
    <w:rsid w:val="000004F9"/>
    <w:rsid w:val="00001B34"/>
    <w:rsid w:val="00001C36"/>
    <w:rsid w:val="00001CD0"/>
    <w:rsid w:val="00002646"/>
    <w:rsid w:val="00002780"/>
    <w:rsid w:val="000029D1"/>
    <w:rsid w:val="00002A61"/>
    <w:rsid w:val="0000347F"/>
    <w:rsid w:val="00003CAB"/>
    <w:rsid w:val="00003E71"/>
    <w:rsid w:val="000045A3"/>
    <w:rsid w:val="0000635B"/>
    <w:rsid w:val="00006C09"/>
    <w:rsid w:val="00006F1D"/>
    <w:rsid w:val="00007535"/>
    <w:rsid w:val="00007A68"/>
    <w:rsid w:val="00010556"/>
    <w:rsid w:val="00010FB7"/>
    <w:rsid w:val="000115D2"/>
    <w:rsid w:val="00011D36"/>
    <w:rsid w:val="0001214B"/>
    <w:rsid w:val="000127BC"/>
    <w:rsid w:val="00012A01"/>
    <w:rsid w:val="0001337E"/>
    <w:rsid w:val="000133D4"/>
    <w:rsid w:val="000135A2"/>
    <w:rsid w:val="00014078"/>
    <w:rsid w:val="000140DD"/>
    <w:rsid w:val="000144D3"/>
    <w:rsid w:val="000145C1"/>
    <w:rsid w:val="00014891"/>
    <w:rsid w:val="00015D33"/>
    <w:rsid w:val="00015E55"/>
    <w:rsid w:val="000165B0"/>
    <w:rsid w:val="00016E46"/>
    <w:rsid w:val="00017144"/>
    <w:rsid w:val="000177A1"/>
    <w:rsid w:val="00020B95"/>
    <w:rsid w:val="000211EC"/>
    <w:rsid w:val="00021429"/>
    <w:rsid w:val="00021AD6"/>
    <w:rsid w:val="000222D1"/>
    <w:rsid w:val="00022B15"/>
    <w:rsid w:val="000239AF"/>
    <w:rsid w:val="000239DC"/>
    <w:rsid w:val="00024580"/>
    <w:rsid w:val="0002458C"/>
    <w:rsid w:val="0002493B"/>
    <w:rsid w:val="00024F6B"/>
    <w:rsid w:val="000253A4"/>
    <w:rsid w:val="0002559F"/>
    <w:rsid w:val="000262EB"/>
    <w:rsid w:val="00027BEE"/>
    <w:rsid w:val="00030A20"/>
    <w:rsid w:val="00030AFA"/>
    <w:rsid w:val="00030CDE"/>
    <w:rsid w:val="00031179"/>
    <w:rsid w:val="00031D7E"/>
    <w:rsid w:val="000320FE"/>
    <w:rsid w:val="0003227F"/>
    <w:rsid w:val="000327A6"/>
    <w:rsid w:val="000334EF"/>
    <w:rsid w:val="00033D91"/>
    <w:rsid w:val="0003415A"/>
    <w:rsid w:val="000349AA"/>
    <w:rsid w:val="00034A92"/>
    <w:rsid w:val="0003538E"/>
    <w:rsid w:val="00035B5B"/>
    <w:rsid w:val="000364BC"/>
    <w:rsid w:val="00037280"/>
    <w:rsid w:val="0003771C"/>
    <w:rsid w:val="00037BF8"/>
    <w:rsid w:val="00041076"/>
    <w:rsid w:val="00041124"/>
    <w:rsid w:val="00041FEE"/>
    <w:rsid w:val="00043EA9"/>
    <w:rsid w:val="000443FB"/>
    <w:rsid w:val="00045E35"/>
    <w:rsid w:val="000467F2"/>
    <w:rsid w:val="00046C23"/>
    <w:rsid w:val="00047233"/>
    <w:rsid w:val="00047E30"/>
    <w:rsid w:val="00047F41"/>
    <w:rsid w:val="00050384"/>
    <w:rsid w:val="000511B5"/>
    <w:rsid w:val="000522DF"/>
    <w:rsid w:val="00052F70"/>
    <w:rsid w:val="00054225"/>
    <w:rsid w:val="00054363"/>
    <w:rsid w:val="000553A0"/>
    <w:rsid w:val="00055DFF"/>
    <w:rsid w:val="000560EA"/>
    <w:rsid w:val="000564F8"/>
    <w:rsid w:val="00056741"/>
    <w:rsid w:val="00056943"/>
    <w:rsid w:val="0005749C"/>
    <w:rsid w:val="000577AC"/>
    <w:rsid w:val="000600C9"/>
    <w:rsid w:val="000614FB"/>
    <w:rsid w:val="00061F0C"/>
    <w:rsid w:val="000620FB"/>
    <w:rsid w:val="000622A0"/>
    <w:rsid w:val="00062852"/>
    <w:rsid w:val="00062F5A"/>
    <w:rsid w:val="000635D4"/>
    <w:rsid w:val="0006456B"/>
    <w:rsid w:val="00065CAD"/>
    <w:rsid w:val="000660C3"/>
    <w:rsid w:val="000662CC"/>
    <w:rsid w:val="0006644C"/>
    <w:rsid w:val="0006658E"/>
    <w:rsid w:val="00066930"/>
    <w:rsid w:val="000675AF"/>
    <w:rsid w:val="00070222"/>
    <w:rsid w:val="000702F1"/>
    <w:rsid w:val="00071E49"/>
    <w:rsid w:val="00073C7D"/>
    <w:rsid w:val="00074875"/>
    <w:rsid w:val="00074B77"/>
    <w:rsid w:val="00074F3E"/>
    <w:rsid w:val="00075BDE"/>
    <w:rsid w:val="000762C6"/>
    <w:rsid w:val="00077283"/>
    <w:rsid w:val="00077935"/>
    <w:rsid w:val="00081F2F"/>
    <w:rsid w:val="00081FCB"/>
    <w:rsid w:val="000832AD"/>
    <w:rsid w:val="00083F19"/>
    <w:rsid w:val="00084B94"/>
    <w:rsid w:val="00084BD2"/>
    <w:rsid w:val="000853E7"/>
    <w:rsid w:val="000860C6"/>
    <w:rsid w:val="00086162"/>
    <w:rsid w:val="0008641A"/>
    <w:rsid w:val="00086EFE"/>
    <w:rsid w:val="000872E4"/>
    <w:rsid w:val="00090598"/>
    <w:rsid w:val="000906FE"/>
    <w:rsid w:val="00091322"/>
    <w:rsid w:val="000917ED"/>
    <w:rsid w:val="00091B6B"/>
    <w:rsid w:val="0009202A"/>
    <w:rsid w:val="000923BD"/>
    <w:rsid w:val="000929BA"/>
    <w:rsid w:val="00092EBE"/>
    <w:rsid w:val="0009328F"/>
    <w:rsid w:val="000932A9"/>
    <w:rsid w:val="000935EE"/>
    <w:rsid w:val="00094249"/>
    <w:rsid w:val="000944EF"/>
    <w:rsid w:val="000948EB"/>
    <w:rsid w:val="00094AB1"/>
    <w:rsid w:val="00094AE5"/>
    <w:rsid w:val="00095366"/>
    <w:rsid w:val="000953A3"/>
    <w:rsid w:val="00095CEE"/>
    <w:rsid w:val="000961DD"/>
    <w:rsid w:val="00096CBB"/>
    <w:rsid w:val="000971D7"/>
    <w:rsid w:val="0009794F"/>
    <w:rsid w:val="00097B96"/>
    <w:rsid w:val="00097C1C"/>
    <w:rsid w:val="00097EF0"/>
    <w:rsid w:val="00097EF4"/>
    <w:rsid w:val="000A187D"/>
    <w:rsid w:val="000A1DE0"/>
    <w:rsid w:val="000A1F17"/>
    <w:rsid w:val="000A2248"/>
    <w:rsid w:val="000A4AD0"/>
    <w:rsid w:val="000A5191"/>
    <w:rsid w:val="000A5523"/>
    <w:rsid w:val="000A5812"/>
    <w:rsid w:val="000A5F05"/>
    <w:rsid w:val="000A5F1B"/>
    <w:rsid w:val="000A6BB6"/>
    <w:rsid w:val="000A6F74"/>
    <w:rsid w:val="000A7F43"/>
    <w:rsid w:val="000A7FD1"/>
    <w:rsid w:val="000B008A"/>
    <w:rsid w:val="000B0313"/>
    <w:rsid w:val="000B03A1"/>
    <w:rsid w:val="000B07F1"/>
    <w:rsid w:val="000B0C19"/>
    <w:rsid w:val="000B1485"/>
    <w:rsid w:val="000B1EED"/>
    <w:rsid w:val="000B20DB"/>
    <w:rsid w:val="000B2116"/>
    <w:rsid w:val="000B2599"/>
    <w:rsid w:val="000B2D1E"/>
    <w:rsid w:val="000B30AE"/>
    <w:rsid w:val="000B3140"/>
    <w:rsid w:val="000B3210"/>
    <w:rsid w:val="000B3E77"/>
    <w:rsid w:val="000B4938"/>
    <w:rsid w:val="000B4EBC"/>
    <w:rsid w:val="000B4F5A"/>
    <w:rsid w:val="000B5579"/>
    <w:rsid w:val="000B5C06"/>
    <w:rsid w:val="000B5E4C"/>
    <w:rsid w:val="000B67F5"/>
    <w:rsid w:val="000B6C30"/>
    <w:rsid w:val="000B73A2"/>
    <w:rsid w:val="000B7A99"/>
    <w:rsid w:val="000B7B6C"/>
    <w:rsid w:val="000C1456"/>
    <w:rsid w:val="000C1650"/>
    <w:rsid w:val="000C2065"/>
    <w:rsid w:val="000C239A"/>
    <w:rsid w:val="000C24AD"/>
    <w:rsid w:val="000C2A45"/>
    <w:rsid w:val="000C2A86"/>
    <w:rsid w:val="000C2B03"/>
    <w:rsid w:val="000C2D66"/>
    <w:rsid w:val="000C2E9B"/>
    <w:rsid w:val="000C30B7"/>
    <w:rsid w:val="000C33F5"/>
    <w:rsid w:val="000C355C"/>
    <w:rsid w:val="000C3B4E"/>
    <w:rsid w:val="000C4133"/>
    <w:rsid w:val="000C4AF9"/>
    <w:rsid w:val="000C509D"/>
    <w:rsid w:val="000C537E"/>
    <w:rsid w:val="000C5848"/>
    <w:rsid w:val="000C6782"/>
    <w:rsid w:val="000C6AD1"/>
    <w:rsid w:val="000C6C2F"/>
    <w:rsid w:val="000C796F"/>
    <w:rsid w:val="000D075C"/>
    <w:rsid w:val="000D0874"/>
    <w:rsid w:val="000D0CF2"/>
    <w:rsid w:val="000D12FD"/>
    <w:rsid w:val="000D13FE"/>
    <w:rsid w:val="000D1A4B"/>
    <w:rsid w:val="000D20E5"/>
    <w:rsid w:val="000D20E8"/>
    <w:rsid w:val="000D2A32"/>
    <w:rsid w:val="000D33E2"/>
    <w:rsid w:val="000D3453"/>
    <w:rsid w:val="000D37A9"/>
    <w:rsid w:val="000D3DB7"/>
    <w:rsid w:val="000D4477"/>
    <w:rsid w:val="000D480A"/>
    <w:rsid w:val="000D4AC1"/>
    <w:rsid w:val="000D524A"/>
    <w:rsid w:val="000D56EE"/>
    <w:rsid w:val="000D5899"/>
    <w:rsid w:val="000D5BB6"/>
    <w:rsid w:val="000D67A3"/>
    <w:rsid w:val="000D6C46"/>
    <w:rsid w:val="000D6CED"/>
    <w:rsid w:val="000D6D3A"/>
    <w:rsid w:val="000D7343"/>
    <w:rsid w:val="000D7A7C"/>
    <w:rsid w:val="000D7E40"/>
    <w:rsid w:val="000E06AB"/>
    <w:rsid w:val="000E115A"/>
    <w:rsid w:val="000E13A2"/>
    <w:rsid w:val="000E1AE7"/>
    <w:rsid w:val="000E1BEF"/>
    <w:rsid w:val="000E1E76"/>
    <w:rsid w:val="000E3B75"/>
    <w:rsid w:val="000E3FD7"/>
    <w:rsid w:val="000E4196"/>
    <w:rsid w:val="000E44D4"/>
    <w:rsid w:val="000E56D5"/>
    <w:rsid w:val="000E5C20"/>
    <w:rsid w:val="000E6359"/>
    <w:rsid w:val="000E6DD6"/>
    <w:rsid w:val="000E78F0"/>
    <w:rsid w:val="000E7E1C"/>
    <w:rsid w:val="000F006E"/>
    <w:rsid w:val="000F0441"/>
    <w:rsid w:val="000F06A5"/>
    <w:rsid w:val="000F090D"/>
    <w:rsid w:val="000F0B12"/>
    <w:rsid w:val="000F0D22"/>
    <w:rsid w:val="000F0F4C"/>
    <w:rsid w:val="000F1126"/>
    <w:rsid w:val="000F1799"/>
    <w:rsid w:val="000F1E28"/>
    <w:rsid w:val="000F228A"/>
    <w:rsid w:val="000F2605"/>
    <w:rsid w:val="000F2C5E"/>
    <w:rsid w:val="000F3CC1"/>
    <w:rsid w:val="000F414D"/>
    <w:rsid w:val="000F487E"/>
    <w:rsid w:val="000F4F31"/>
    <w:rsid w:val="000F4F40"/>
    <w:rsid w:val="000F540E"/>
    <w:rsid w:val="000F629A"/>
    <w:rsid w:val="000F634F"/>
    <w:rsid w:val="000F63EE"/>
    <w:rsid w:val="000F7A54"/>
    <w:rsid w:val="000F7EE2"/>
    <w:rsid w:val="00100075"/>
    <w:rsid w:val="0010066C"/>
    <w:rsid w:val="001012B2"/>
    <w:rsid w:val="00101B6C"/>
    <w:rsid w:val="0010220D"/>
    <w:rsid w:val="00102C62"/>
    <w:rsid w:val="00103BC5"/>
    <w:rsid w:val="001042CE"/>
    <w:rsid w:val="001042E5"/>
    <w:rsid w:val="00104542"/>
    <w:rsid w:val="00104633"/>
    <w:rsid w:val="00104E0B"/>
    <w:rsid w:val="00105151"/>
    <w:rsid w:val="0010639C"/>
    <w:rsid w:val="001066EA"/>
    <w:rsid w:val="00106C1B"/>
    <w:rsid w:val="0010703B"/>
    <w:rsid w:val="00107168"/>
    <w:rsid w:val="001075D9"/>
    <w:rsid w:val="00107601"/>
    <w:rsid w:val="00107608"/>
    <w:rsid w:val="00107AE7"/>
    <w:rsid w:val="00107B0E"/>
    <w:rsid w:val="00111C84"/>
    <w:rsid w:val="0011207C"/>
    <w:rsid w:val="00112BA9"/>
    <w:rsid w:val="0011314C"/>
    <w:rsid w:val="0011408D"/>
    <w:rsid w:val="00114807"/>
    <w:rsid w:val="0011507D"/>
    <w:rsid w:val="001159CE"/>
    <w:rsid w:val="00115D98"/>
    <w:rsid w:val="00120CBF"/>
    <w:rsid w:val="0012125C"/>
    <w:rsid w:val="0012149D"/>
    <w:rsid w:val="0012157F"/>
    <w:rsid w:val="00121FE0"/>
    <w:rsid w:val="001227FE"/>
    <w:rsid w:val="00122A12"/>
    <w:rsid w:val="00123009"/>
    <w:rsid w:val="00123435"/>
    <w:rsid w:val="00123591"/>
    <w:rsid w:val="001248E4"/>
    <w:rsid w:val="00124C3A"/>
    <w:rsid w:val="0012554E"/>
    <w:rsid w:val="001259F1"/>
    <w:rsid w:val="00125A9B"/>
    <w:rsid w:val="001273C8"/>
    <w:rsid w:val="0013000E"/>
    <w:rsid w:val="00130378"/>
    <w:rsid w:val="001307D9"/>
    <w:rsid w:val="001307FB"/>
    <w:rsid w:val="001308E9"/>
    <w:rsid w:val="00131449"/>
    <w:rsid w:val="001318FC"/>
    <w:rsid w:val="00132207"/>
    <w:rsid w:val="001329DA"/>
    <w:rsid w:val="00132C2A"/>
    <w:rsid w:val="00133F82"/>
    <w:rsid w:val="001341B1"/>
    <w:rsid w:val="00134250"/>
    <w:rsid w:val="00134A56"/>
    <w:rsid w:val="00134F2A"/>
    <w:rsid w:val="001351E2"/>
    <w:rsid w:val="00135434"/>
    <w:rsid w:val="00135637"/>
    <w:rsid w:val="0013566E"/>
    <w:rsid w:val="001356C3"/>
    <w:rsid w:val="00135A89"/>
    <w:rsid w:val="00135DCA"/>
    <w:rsid w:val="0013638B"/>
    <w:rsid w:val="00137163"/>
    <w:rsid w:val="00137495"/>
    <w:rsid w:val="00137D5B"/>
    <w:rsid w:val="0014050F"/>
    <w:rsid w:val="00140904"/>
    <w:rsid w:val="001421A9"/>
    <w:rsid w:val="001425B7"/>
    <w:rsid w:val="00142814"/>
    <w:rsid w:val="00142B35"/>
    <w:rsid w:val="001437D2"/>
    <w:rsid w:val="00143FA0"/>
    <w:rsid w:val="00143FB9"/>
    <w:rsid w:val="00144512"/>
    <w:rsid w:val="00144B09"/>
    <w:rsid w:val="00145731"/>
    <w:rsid w:val="00145D3B"/>
    <w:rsid w:val="00146494"/>
    <w:rsid w:val="00146BA1"/>
    <w:rsid w:val="00146CB2"/>
    <w:rsid w:val="00146D88"/>
    <w:rsid w:val="00146D91"/>
    <w:rsid w:val="0014774C"/>
    <w:rsid w:val="001510A8"/>
    <w:rsid w:val="001512DF"/>
    <w:rsid w:val="0015183E"/>
    <w:rsid w:val="001529AC"/>
    <w:rsid w:val="00153994"/>
    <w:rsid w:val="00153A35"/>
    <w:rsid w:val="001544D0"/>
    <w:rsid w:val="001545EE"/>
    <w:rsid w:val="00154C41"/>
    <w:rsid w:val="00154E63"/>
    <w:rsid w:val="0015633C"/>
    <w:rsid w:val="001570C3"/>
    <w:rsid w:val="00157F49"/>
    <w:rsid w:val="00160740"/>
    <w:rsid w:val="00161C51"/>
    <w:rsid w:val="00162A13"/>
    <w:rsid w:val="00164216"/>
    <w:rsid w:val="001645AF"/>
    <w:rsid w:val="001645CA"/>
    <w:rsid w:val="00164CAF"/>
    <w:rsid w:val="00165153"/>
    <w:rsid w:val="0016629F"/>
    <w:rsid w:val="0016768E"/>
    <w:rsid w:val="00167F8B"/>
    <w:rsid w:val="00170D05"/>
    <w:rsid w:val="00171305"/>
    <w:rsid w:val="00171825"/>
    <w:rsid w:val="00171895"/>
    <w:rsid w:val="00172504"/>
    <w:rsid w:val="00172A1E"/>
    <w:rsid w:val="00172BE8"/>
    <w:rsid w:val="00174398"/>
    <w:rsid w:val="00175967"/>
    <w:rsid w:val="00175A54"/>
    <w:rsid w:val="00175FCA"/>
    <w:rsid w:val="00176482"/>
    <w:rsid w:val="001764BF"/>
    <w:rsid w:val="00176AF9"/>
    <w:rsid w:val="00176D98"/>
    <w:rsid w:val="00180161"/>
    <w:rsid w:val="00180AC6"/>
    <w:rsid w:val="001823DF"/>
    <w:rsid w:val="00182AD7"/>
    <w:rsid w:val="00182F42"/>
    <w:rsid w:val="00183AC2"/>
    <w:rsid w:val="0018404A"/>
    <w:rsid w:val="0018432E"/>
    <w:rsid w:val="001844C1"/>
    <w:rsid w:val="00184A0E"/>
    <w:rsid w:val="00185858"/>
    <w:rsid w:val="00185A70"/>
    <w:rsid w:val="00185AF1"/>
    <w:rsid w:val="00186021"/>
    <w:rsid w:val="001860A8"/>
    <w:rsid w:val="00186E38"/>
    <w:rsid w:val="00187384"/>
    <w:rsid w:val="001873D1"/>
    <w:rsid w:val="0018773B"/>
    <w:rsid w:val="001877AD"/>
    <w:rsid w:val="00187BFF"/>
    <w:rsid w:val="00187ED3"/>
    <w:rsid w:val="00187F69"/>
    <w:rsid w:val="00190232"/>
    <w:rsid w:val="00191BA4"/>
    <w:rsid w:val="00191F50"/>
    <w:rsid w:val="001920E8"/>
    <w:rsid w:val="00192495"/>
    <w:rsid w:val="00193D58"/>
    <w:rsid w:val="00194256"/>
    <w:rsid w:val="00194A00"/>
    <w:rsid w:val="00194DFA"/>
    <w:rsid w:val="00195032"/>
    <w:rsid w:val="00195056"/>
    <w:rsid w:val="00195127"/>
    <w:rsid w:val="001952E1"/>
    <w:rsid w:val="0019545D"/>
    <w:rsid w:val="0019569E"/>
    <w:rsid w:val="00195D4A"/>
    <w:rsid w:val="00196140"/>
    <w:rsid w:val="0019689F"/>
    <w:rsid w:val="00196948"/>
    <w:rsid w:val="00196E5D"/>
    <w:rsid w:val="0019754A"/>
    <w:rsid w:val="00197893"/>
    <w:rsid w:val="00197BAD"/>
    <w:rsid w:val="001A0460"/>
    <w:rsid w:val="001A0736"/>
    <w:rsid w:val="001A0AD7"/>
    <w:rsid w:val="001A21EA"/>
    <w:rsid w:val="001A24E3"/>
    <w:rsid w:val="001A272E"/>
    <w:rsid w:val="001A2F9E"/>
    <w:rsid w:val="001A334B"/>
    <w:rsid w:val="001A3378"/>
    <w:rsid w:val="001A47E5"/>
    <w:rsid w:val="001A4963"/>
    <w:rsid w:val="001A53A3"/>
    <w:rsid w:val="001A5B00"/>
    <w:rsid w:val="001A6ECA"/>
    <w:rsid w:val="001A7341"/>
    <w:rsid w:val="001A7F7F"/>
    <w:rsid w:val="001B01E4"/>
    <w:rsid w:val="001B04CB"/>
    <w:rsid w:val="001B0AA2"/>
    <w:rsid w:val="001B0F53"/>
    <w:rsid w:val="001B14B4"/>
    <w:rsid w:val="001B3446"/>
    <w:rsid w:val="001B370B"/>
    <w:rsid w:val="001B41B3"/>
    <w:rsid w:val="001B4482"/>
    <w:rsid w:val="001B4A88"/>
    <w:rsid w:val="001B57C7"/>
    <w:rsid w:val="001B5DFF"/>
    <w:rsid w:val="001B6612"/>
    <w:rsid w:val="001B6626"/>
    <w:rsid w:val="001B79C6"/>
    <w:rsid w:val="001B7A2E"/>
    <w:rsid w:val="001B7D59"/>
    <w:rsid w:val="001C09CB"/>
    <w:rsid w:val="001C0CDF"/>
    <w:rsid w:val="001C13FA"/>
    <w:rsid w:val="001C17EE"/>
    <w:rsid w:val="001C1A5F"/>
    <w:rsid w:val="001C1F4E"/>
    <w:rsid w:val="001C294D"/>
    <w:rsid w:val="001C2DF7"/>
    <w:rsid w:val="001C3B18"/>
    <w:rsid w:val="001C3B3B"/>
    <w:rsid w:val="001C5A46"/>
    <w:rsid w:val="001C5B35"/>
    <w:rsid w:val="001C5C87"/>
    <w:rsid w:val="001C5D25"/>
    <w:rsid w:val="001C630E"/>
    <w:rsid w:val="001C6873"/>
    <w:rsid w:val="001C6ACB"/>
    <w:rsid w:val="001C6CC8"/>
    <w:rsid w:val="001C775F"/>
    <w:rsid w:val="001C7849"/>
    <w:rsid w:val="001D1AB8"/>
    <w:rsid w:val="001D1EE0"/>
    <w:rsid w:val="001D2017"/>
    <w:rsid w:val="001D2956"/>
    <w:rsid w:val="001D2FDF"/>
    <w:rsid w:val="001D389E"/>
    <w:rsid w:val="001D3BB6"/>
    <w:rsid w:val="001D3D83"/>
    <w:rsid w:val="001D3E96"/>
    <w:rsid w:val="001D5628"/>
    <w:rsid w:val="001D6EF1"/>
    <w:rsid w:val="001D729F"/>
    <w:rsid w:val="001D769F"/>
    <w:rsid w:val="001D7C35"/>
    <w:rsid w:val="001E06F9"/>
    <w:rsid w:val="001E0C92"/>
    <w:rsid w:val="001E0F38"/>
    <w:rsid w:val="001E1548"/>
    <w:rsid w:val="001E1F80"/>
    <w:rsid w:val="001E200A"/>
    <w:rsid w:val="001E203B"/>
    <w:rsid w:val="001E2D21"/>
    <w:rsid w:val="001E2D7E"/>
    <w:rsid w:val="001E3087"/>
    <w:rsid w:val="001E364E"/>
    <w:rsid w:val="001E378F"/>
    <w:rsid w:val="001E4CAB"/>
    <w:rsid w:val="001E5A70"/>
    <w:rsid w:val="001E6788"/>
    <w:rsid w:val="001F0585"/>
    <w:rsid w:val="001F1C08"/>
    <w:rsid w:val="001F3862"/>
    <w:rsid w:val="001F5E97"/>
    <w:rsid w:val="001F66C1"/>
    <w:rsid w:val="001F6777"/>
    <w:rsid w:val="001F6778"/>
    <w:rsid w:val="001F6E0C"/>
    <w:rsid w:val="001F74E8"/>
    <w:rsid w:val="001F7635"/>
    <w:rsid w:val="002002F8"/>
    <w:rsid w:val="0020044F"/>
    <w:rsid w:val="002005FE"/>
    <w:rsid w:val="002006C8"/>
    <w:rsid w:val="00200C27"/>
    <w:rsid w:val="00201447"/>
    <w:rsid w:val="00201A0C"/>
    <w:rsid w:val="00201C3E"/>
    <w:rsid w:val="00202B71"/>
    <w:rsid w:val="002031CA"/>
    <w:rsid w:val="00203A18"/>
    <w:rsid w:val="0020497A"/>
    <w:rsid w:val="00205176"/>
    <w:rsid w:val="00205397"/>
    <w:rsid w:val="00205B30"/>
    <w:rsid w:val="00205D25"/>
    <w:rsid w:val="00205EA9"/>
    <w:rsid w:val="002066FD"/>
    <w:rsid w:val="00206B4B"/>
    <w:rsid w:val="00207374"/>
    <w:rsid w:val="0020793D"/>
    <w:rsid w:val="00207A51"/>
    <w:rsid w:val="00210C5E"/>
    <w:rsid w:val="0021179E"/>
    <w:rsid w:val="00212812"/>
    <w:rsid w:val="00213349"/>
    <w:rsid w:val="0021410A"/>
    <w:rsid w:val="00214161"/>
    <w:rsid w:val="002142EB"/>
    <w:rsid w:val="002156AE"/>
    <w:rsid w:val="00215B17"/>
    <w:rsid w:val="002160ED"/>
    <w:rsid w:val="00216501"/>
    <w:rsid w:val="00216D61"/>
    <w:rsid w:val="00217054"/>
    <w:rsid w:val="002178B1"/>
    <w:rsid w:val="0021790E"/>
    <w:rsid w:val="00217926"/>
    <w:rsid w:val="00217D4B"/>
    <w:rsid w:val="00217EC0"/>
    <w:rsid w:val="00220266"/>
    <w:rsid w:val="00222721"/>
    <w:rsid w:val="00222FD3"/>
    <w:rsid w:val="00223F4D"/>
    <w:rsid w:val="00223FF8"/>
    <w:rsid w:val="002240F9"/>
    <w:rsid w:val="00224741"/>
    <w:rsid w:val="0022583F"/>
    <w:rsid w:val="00226249"/>
    <w:rsid w:val="00226281"/>
    <w:rsid w:val="0022659E"/>
    <w:rsid w:val="00226FEA"/>
    <w:rsid w:val="002276E3"/>
    <w:rsid w:val="002279C8"/>
    <w:rsid w:val="002309E1"/>
    <w:rsid w:val="00231035"/>
    <w:rsid w:val="00231A10"/>
    <w:rsid w:val="00231ADC"/>
    <w:rsid w:val="00232965"/>
    <w:rsid w:val="002329B7"/>
    <w:rsid w:val="00232E59"/>
    <w:rsid w:val="00232EE7"/>
    <w:rsid w:val="00232F49"/>
    <w:rsid w:val="002335F0"/>
    <w:rsid w:val="00233BB5"/>
    <w:rsid w:val="00233D0B"/>
    <w:rsid w:val="00235221"/>
    <w:rsid w:val="002357EF"/>
    <w:rsid w:val="002361F9"/>
    <w:rsid w:val="00236D15"/>
    <w:rsid w:val="00236D22"/>
    <w:rsid w:val="00236E3F"/>
    <w:rsid w:val="00237572"/>
    <w:rsid w:val="00237DF9"/>
    <w:rsid w:val="002405F0"/>
    <w:rsid w:val="002413EC"/>
    <w:rsid w:val="00241554"/>
    <w:rsid w:val="0024190F"/>
    <w:rsid w:val="00241FEA"/>
    <w:rsid w:val="0024295A"/>
    <w:rsid w:val="00242997"/>
    <w:rsid w:val="00243DD0"/>
    <w:rsid w:val="002445CC"/>
    <w:rsid w:val="00245148"/>
    <w:rsid w:val="0024593B"/>
    <w:rsid w:val="00246348"/>
    <w:rsid w:val="00246422"/>
    <w:rsid w:val="00247C96"/>
    <w:rsid w:val="00247E22"/>
    <w:rsid w:val="00250009"/>
    <w:rsid w:val="002508BD"/>
    <w:rsid w:val="0025098F"/>
    <w:rsid w:val="00250F29"/>
    <w:rsid w:val="00251025"/>
    <w:rsid w:val="002514B2"/>
    <w:rsid w:val="00251A73"/>
    <w:rsid w:val="002524E7"/>
    <w:rsid w:val="0025305C"/>
    <w:rsid w:val="00254305"/>
    <w:rsid w:val="00254581"/>
    <w:rsid w:val="002547AB"/>
    <w:rsid w:val="00255752"/>
    <w:rsid w:val="00255840"/>
    <w:rsid w:val="00256165"/>
    <w:rsid w:val="00256E7A"/>
    <w:rsid w:val="00257CF1"/>
    <w:rsid w:val="00257DD8"/>
    <w:rsid w:val="002606D3"/>
    <w:rsid w:val="00261A49"/>
    <w:rsid w:val="00261B56"/>
    <w:rsid w:val="0026214C"/>
    <w:rsid w:val="0026277B"/>
    <w:rsid w:val="00263170"/>
    <w:rsid w:val="00263689"/>
    <w:rsid w:val="002637D5"/>
    <w:rsid w:val="00264526"/>
    <w:rsid w:val="002647BF"/>
    <w:rsid w:val="0026652B"/>
    <w:rsid w:val="0026657D"/>
    <w:rsid w:val="002676BD"/>
    <w:rsid w:val="00267801"/>
    <w:rsid w:val="0027042A"/>
    <w:rsid w:val="00270737"/>
    <w:rsid w:val="0027251D"/>
    <w:rsid w:val="00272531"/>
    <w:rsid w:val="002729AC"/>
    <w:rsid w:val="0027372B"/>
    <w:rsid w:val="00274061"/>
    <w:rsid w:val="0027413D"/>
    <w:rsid w:val="00274D3F"/>
    <w:rsid w:val="00274E7A"/>
    <w:rsid w:val="0027564E"/>
    <w:rsid w:val="00275712"/>
    <w:rsid w:val="00275919"/>
    <w:rsid w:val="00275AA0"/>
    <w:rsid w:val="00275BC7"/>
    <w:rsid w:val="00275EAD"/>
    <w:rsid w:val="00276519"/>
    <w:rsid w:val="00276CD8"/>
    <w:rsid w:val="00276E1C"/>
    <w:rsid w:val="00276EA5"/>
    <w:rsid w:val="002772B3"/>
    <w:rsid w:val="002807F2"/>
    <w:rsid w:val="00281A85"/>
    <w:rsid w:val="00281E63"/>
    <w:rsid w:val="00282344"/>
    <w:rsid w:val="002826D2"/>
    <w:rsid w:val="002828CD"/>
    <w:rsid w:val="00283555"/>
    <w:rsid w:val="0028358E"/>
    <w:rsid w:val="002839B4"/>
    <w:rsid w:val="00284DF5"/>
    <w:rsid w:val="00285A54"/>
    <w:rsid w:val="00286223"/>
    <w:rsid w:val="0028696E"/>
    <w:rsid w:val="00286AA3"/>
    <w:rsid w:val="0028719E"/>
    <w:rsid w:val="00287FD8"/>
    <w:rsid w:val="00290037"/>
    <w:rsid w:val="002901C0"/>
    <w:rsid w:val="002902D5"/>
    <w:rsid w:val="002908FA"/>
    <w:rsid w:val="002911D4"/>
    <w:rsid w:val="0029129E"/>
    <w:rsid w:val="002913A2"/>
    <w:rsid w:val="00291464"/>
    <w:rsid w:val="00291E34"/>
    <w:rsid w:val="002922AE"/>
    <w:rsid w:val="002936BA"/>
    <w:rsid w:val="0029377B"/>
    <w:rsid w:val="002943CC"/>
    <w:rsid w:val="002946F8"/>
    <w:rsid w:val="00294771"/>
    <w:rsid w:val="002952B5"/>
    <w:rsid w:val="0029566D"/>
    <w:rsid w:val="00295986"/>
    <w:rsid w:val="002963B3"/>
    <w:rsid w:val="00297551"/>
    <w:rsid w:val="00297558"/>
    <w:rsid w:val="00297687"/>
    <w:rsid w:val="002A02F1"/>
    <w:rsid w:val="002A0BA8"/>
    <w:rsid w:val="002A1B3D"/>
    <w:rsid w:val="002A2002"/>
    <w:rsid w:val="002A261D"/>
    <w:rsid w:val="002A34F1"/>
    <w:rsid w:val="002A3D33"/>
    <w:rsid w:val="002A3DEA"/>
    <w:rsid w:val="002A4CFD"/>
    <w:rsid w:val="002A502D"/>
    <w:rsid w:val="002A5046"/>
    <w:rsid w:val="002A5F68"/>
    <w:rsid w:val="002A6C80"/>
    <w:rsid w:val="002A6C96"/>
    <w:rsid w:val="002A6D19"/>
    <w:rsid w:val="002A771C"/>
    <w:rsid w:val="002A7C57"/>
    <w:rsid w:val="002B00F2"/>
    <w:rsid w:val="002B10F8"/>
    <w:rsid w:val="002B1731"/>
    <w:rsid w:val="002B1987"/>
    <w:rsid w:val="002B1ECA"/>
    <w:rsid w:val="002B20D1"/>
    <w:rsid w:val="002B23B4"/>
    <w:rsid w:val="002B2455"/>
    <w:rsid w:val="002B2534"/>
    <w:rsid w:val="002B253E"/>
    <w:rsid w:val="002B4447"/>
    <w:rsid w:val="002B47BD"/>
    <w:rsid w:val="002B517D"/>
    <w:rsid w:val="002B54FD"/>
    <w:rsid w:val="002B5547"/>
    <w:rsid w:val="002B57BF"/>
    <w:rsid w:val="002B5E27"/>
    <w:rsid w:val="002B5F89"/>
    <w:rsid w:val="002B6523"/>
    <w:rsid w:val="002B7C7B"/>
    <w:rsid w:val="002C0165"/>
    <w:rsid w:val="002C0569"/>
    <w:rsid w:val="002C0AD5"/>
    <w:rsid w:val="002C1803"/>
    <w:rsid w:val="002C18F7"/>
    <w:rsid w:val="002C228D"/>
    <w:rsid w:val="002C2974"/>
    <w:rsid w:val="002C34D7"/>
    <w:rsid w:val="002C3C44"/>
    <w:rsid w:val="002C4889"/>
    <w:rsid w:val="002C4E80"/>
    <w:rsid w:val="002C4EA0"/>
    <w:rsid w:val="002C561A"/>
    <w:rsid w:val="002C572B"/>
    <w:rsid w:val="002C5CD9"/>
    <w:rsid w:val="002C5D1C"/>
    <w:rsid w:val="002C5EB1"/>
    <w:rsid w:val="002C604C"/>
    <w:rsid w:val="002C638D"/>
    <w:rsid w:val="002C64A3"/>
    <w:rsid w:val="002C6EAE"/>
    <w:rsid w:val="002C71AA"/>
    <w:rsid w:val="002C71F6"/>
    <w:rsid w:val="002C71FE"/>
    <w:rsid w:val="002C746E"/>
    <w:rsid w:val="002C7B6F"/>
    <w:rsid w:val="002C7BE6"/>
    <w:rsid w:val="002C7F7B"/>
    <w:rsid w:val="002D0601"/>
    <w:rsid w:val="002D0F02"/>
    <w:rsid w:val="002D1C41"/>
    <w:rsid w:val="002D2031"/>
    <w:rsid w:val="002D209B"/>
    <w:rsid w:val="002D222A"/>
    <w:rsid w:val="002D26E7"/>
    <w:rsid w:val="002D3752"/>
    <w:rsid w:val="002D375D"/>
    <w:rsid w:val="002D3CCC"/>
    <w:rsid w:val="002D4A61"/>
    <w:rsid w:val="002D4F78"/>
    <w:rsid w:val="002D51F0"/>
    <w:rsid w:val="002D5A76"/>
    <w:rsid w:val="002D5F07"/>
    <w:rsid w:val="002D5F1B"/>
    <w:rsid w:val="002D6F56"/>
    <w:rsid w:val="002D720B"/>
    <w:rsid w:val="002D768B"/>
    <w:rsid w:val="002D7D68"/>
    <w:rsid w:val="002D7E0F"/>
    <w:rsid w:val="002E0B8C"/>
    <w:rsid w:val="002E172A"/>
    <w:rsid w:val="002E1AD7"/>
    <w:rsid w:val="002E1C22"/>
    <w:rsid w:val="002E203C"/>
    <w:rsid w:val="002E20CF"/>
    <w:rsid w:val="002E211F"/>
    <w:rsid w:val="002E3B10"/>
    <w:rsid w:val="002E3C8B"/>
    <w:rsid w:val="002E478C"/>
    <w:rsid w:val="002E5C97"/>
    <w:rsid w:val="002E665C"/>
    <w:rsid w:val="002F00D4"/>
    <w:rsid w:val="002F0D9D"/>
    <w:rsid w:val="002F1B28"/>
    <w:rsid w:val="002F1B5A"/>
    <w:rsid w:val="002F2089"/>
    <w:rsid w:val="002F29CA"/>
    <w:rsid w:val="002F2AFB"/>
    <w:rsid w:val="002F2D96"/>
    <w:rsid w:val="002F329B"/>
    <w:rsid w:val="002F32C7"/>
    <w:rsid w:val="002F36A5"/>
    <w:rsid w:val="002F3CE6"/>
    <w:rsid w:val="002F3F3C"/>
    <w:rsid w:val="002F4433"/>
    <w:rsid w:val="002F4DC9"/>
    <w:rsid w:val="002F6285"/>
    <w:rsid w:val="002F63CC"/>
    <w:rsid w:val="002F6463"/>
    <w:rsid w:val="002F68FD"/>
    <w:rsid w:val="002F6CC5"/>
    <w:rsid w:val="002F7D58"/>
    <w:rsid w:val="002F7E6D"/>
    <w:rsid w:val="0030006B"/>
    <w:rsid w:val="0030042F"/>
    <w:rsid w:val="0030147B"/>
    <w:rsid w:val="003015C3"/>
    <w:rsid w:val="00301B4D"/>
    <w:rsid w:val="00302233"/>
    <w:rsid w:val="003022DF"/>
    <w:rsid w:val="00302B5C"/>
    <w:rsid w:val="00304201"/>
    <w:rsid w:val="00305041"/>
    <w:rsid w:val="003063D8"/>
    <w:rsid w:val="00306EF7"/>
    <w:rsid w:val="003075BA"/>
    <w:rsid w:val="0031139D"/>
    <w:rsid w:val="0031169D"/>
    <w:rsid w:val="00311FB9"/>
    <w:rsid w:val="00312128"/>
    <w:rsid w:val="00312CF2"/>
    <w:rsid w:val="00313640"/>
    <w:rsid w:val="003136DC"/>
    <w:rsid w:val="00315A94"/>
    <w:rsid w:val="00315E90"/>
    <w:rsid w:val="00315FEC"/>
    <w:rsid w:val="00316701"/>
    <w:rsid w:val="0031679A"/>
    <w:rsid w:val="003167B7"/>
    <w:rsid w:val="00316E72"/>
    <w:rsid w:val="00317084"/>
    <w:rsid w:val="003208B9"/>
    <w:rsid w:val="00321257"/>
    <w:rsid w:val="00321462"/>
    <w:rsid w:val="00321CFB"/>
    <w:rsid w:val="00321FC5"/>
    <w:rsid w:val="003226B3"/>
    <w:rsid w:val="00322C89"/>
    <w:rsid w:val="00322F90"/>
    <w:rsid w:val="00323679"/>
    <w:rsid w:val="0032436B"/>
    <w:rsid w:val="00324D78"/>
    <w:rsid w:val="00324E90"/>
    <w:rsid w:val="00324EA4"/>
    <w:rsid w:val="003252C5"/>
    <w:rsid w:val="003258D2"/>
    <w:rsid w:val="00325B89"/>
    <w:rsid w:val="003262DD"/>
    <w:rsid w:val="00326D52"/>
    <w:rsid w:val="00327EC5"/>
    <w:rsid w:val="00330371"/>
    <w:rsid w:val="0033069F"/>
    <w:rsid w:val="00330CDA"/>
    <w:rsid w:val="00330DAB"/>
    <w:rsid w:val="00330DEA"/>
    <w:rsid w:val="00331530"/>
    <w:rsid w:val="00332336"/>
    <w:rsid w:val="00332681"/>
    <w:rsid w:val="003327EB"/>
    <w:rsid w:val="0033328E"/>
    <w:rsid w:val="0033476D"/>
    <w:rsid w:val="003347D1"/>
    <w:rsid w:val="003349AC"/>
    <w:rsid w:val="00334B62"/>
    <w:rsid w:val="00334DFF"/>
    <w:rsid w:val="0033519D"/>
    <w:rsid w:val="00336170"/>
    <w:rsid w:val="00336490"/>
    <w:rsid w:val="00337ACD"/>
    <w:rsid w:val="00337EBD"/>
    <w:rsid w:val="003405EA"/>
    <w:rsid w:val="00341AF1"/>
    <w:rsid w:val="00342B2F"/>
    <w:rsid w:val="00342E45"/>
    <w:rsid w:val="00342E94"/>
    <w:rsid w:val="00342F52"/>
    <w:rsid w:val="0034310B"/>
    <w:rsid w:val="00343576"/>
    <w:rsid w:val="00343704"/>
    <w:rsid w:val="00343812"/>
    <w:rsid w:val="0034382F"/>
    <w:rsid w:val="00343D9C"/>
    <w:rsid w:val="00343F1C"/>
    <w:rsid w:val="003441D4"/>
    <w:rsid w:val="00344384"/>
    <w:rsid w:val="00346341"/>
    <w:rsid w:val="0034691B"/>
    <w:rsid w:val="00346ECD"/>
    <w:rsid w:val="00347388"/>
    <w:rsid w:val="00347583"/>
    <w:rsid w:val="00347D7B"/>
    <w:rsid w:val="00350D6C"/>
    <w:rsid w:val="0035188D"/>
    <w:rsid w:val="003527C4"/>
    <w:rsid w:val="00352EA7"/>
    <w:rsid w:val="00352F64"/>
    <w:rsid w:val="00353389"/>
    <w:rsid w:val="00353838"/>
    <w:rsid w:val="003551F6"/>
    <w:rsid w:val="003552EC"/>
    <w:rsid w:val="003555AE"/>
    <w:rsid w:val="00356D49"/>
    <w:rsid w:val="00356E75"/>
    <w:rsid w:val="00357BB3"/>
    <w:rsid w:val="00357F8E"/>
    <w:rsid w:val="003607A9"/>
    <w:rsid w:val="00360F5A"/>
    <w:rsid w:val="0036101A"/>
    <w:rsid w:val="0036104F"/>
    <w:rsid w:val="00361324"/>
    <w:rsid w:val="00361CA2"/>
    <w:rsid w:val="00361D8C"/>
    <w:rsid w:val="00361F86"/>
    <w:rsid w:val="00362131"/>
    <w:rsid w:val="00362553"/>
    <w:rsid w:val="00362856"/>
    <w:rsid w:val="00362A20"/>
    <w:rsid w:val="00363779"/>
    <w:rsid w:val="00364510"/>
    <w:rsid w:val="003646B9"/>
    <w:rsid w:val="00364C0F"/>
    <w:rsid w:val="003656C8"/>
    <w:rsid w:val="00365BE6"/>
    <w:rsid w:val="00365EE8"/>
    <w:rsid w:val="003674C4"/>
    <w:rsid w:val="00367E0B"/>
    <w:rsid w:val="00370082"/>
    <w:rsid w:val="003707D0"/>
    <w:rsid w:val="003707DD"/>
    <w:rsid w:val="003709A3"/>
    <w:rsid w:val="00370AEB"/>
    <w:rsid w:val="003718A9"/>
    <w:rsid w:val="00371DA5"/>
    <w:rsid w:val="00373690"/>
    <w:rsid w:val="00374219"/>
    <w:rsid w:val="00374680"/>
    <w:rsid w:val="00374BB5"/>
    <w:rsid w:val="00374BBF"/>
    <w:rsid w:val="00375AF7"/>
    <w:rsid w:val="003770EA"/>
    <w:rsid w:val="003771A4"/>
    <w:rsid w:val="00380262"/>
    <w:rsid w:val="0038033C"/>
    <w:rsid w:val="00380B4D"/>
    <w:rsid w:val="00381AA9"/>
    <w:rsid w:val="00381C61"/>
    <w:rsid w:val="00382027"/>
    <w:rsid w:val="00382189"/>
    <w:rsid w:val="003827E8"/>
    <w:rsid w:val="00382CFA"/>
    <w:rsid w:val="00382F28"/>
    <w:rsid w:val="00382F62"/>
    <w:rsid w:val="003831AB"/>
    <w:rsid w:val="003838A4"/>
    <w:rsid w:val="0038449F"/>
    <w:rsid w:val="003845FD"/>
    <w:rsid w:val="00384757"/>
    <w:rsid w:val="00384C2F"/>
    <w:rsid w:val="0038522A"/>
    <w:rsid w:val="00385300"/>
    <w:rsid w:val="003853D6"/>
    <w:rsid w:val="003858E6"/>
    <w:rsid w:val="00385C7D"/>
    <w:rsid w:val="00386A95"/>
    <w:rsid w:val="00386B9A"/>
    <w:rsid w:val="00386DDB"/>
    <w:rsid w:val="003871D7"/>
    <w:rsid w:val="00387881"/>
    <w:rsid w:val="00390B5C"/>
    <w:rsid w:val="00390E39"/>
    <w:rsid w:val="00391951"/>
    <w:rsid w:val="00391D62"/>
    <w:rsid w:val="00392969"/>
    <w:rsid w:val="003929D7"/>
    <w:rsid w:val="00393BDB"/>
    <w:rsid w:val="00394A88"/>
    <w:rsid w:val="00394D65"/>
    <w:rsid w:val="00394DB2"/>
    <w:rsid w:val="003951D5"/>
    <w:rsid w:val="003951EE"/>
    <w:rsid w:val="00395221"/>
    <w:rsid w:val="00395E9E"/>
    <w:rsid w:val="0039648A"/>
    <w:rsid w:val="003964E8"/>
    <w:rsid w:val="003A058B"/>
    <w:rsid w:val="003A0A61"/>
    <w:rsid w:val="003A0BA4"/>
    <w:rsid w:val="003A1001"/>
    <w:rsid w:val="003A15E3"/>
    <w:rsid w:val="003A1B9A"/>
    <w:rsid w:val="003A43E4"/>
    <w:rsid w:val="003A461A"/>
    <w:rsid w:val="003A4ABD"/>
    <w:rsid w:val="003A6295"/>
    <w:rsid w:val="003A6833"/>
    <w:rsid w:val="003A692C"/>
    <w:rsid w:val="003A7B22"/>
    <w:rsid w:val="003B0167"/>
    <w:rsid w:val="003B02DC"/>
    <w:rsid w:val="003B0A60"/>
    <w:rsid w:val="003B0FAB"/>
    <w:rsid w:val="003B1089"/>
    <w:rsid w:val="003B12F9"/>
    <w:rsid w:val="003B14F9"/>
    <w:rsid w:val="003B20B8"/>
    <w:rsid w:val="003B3980"/>
    <w:rsid w:val="003B4037"/>
    <w:rsid w:val="003B40CA"/>
    <w:rsid w:val="003B424E"/>
    <w:rsid w:val="003B4476"/>
    <w:rsid w:val="003B4941"/>
    <w:rsid w:val="003B4995"/>
    <w:rsid w:val="003B4BB2"/>
    <w:rsid w:val="003B4F13"/>
    <w:rsid w:val="003B5628"/>
    <w:rsid w:val="003B6C11"/>
    <w:rsid w:val="003B73FB"/>
    <w:rsid w:val="003B77D6"/>
    <w:rsid w:val="003C0013"/>
    <w:rsid w:val="003C026C"/>
    <w:rsid w:val="003C14C9"/>
    <w:rsid w:val="003C1684"/>
    <w:rsid w:val="003C30F7"/>
    <w:rsid w:val="003C3228"/>
    <w:rsid w:val="003C45C4"/>
    <w:rsid w:val="003C598B"/>
    <w:rsid w:val="003C6D01"/>
    <w:rsid w:val="003D071F"/>
    <w:rsid w:val="003D0A57"/>
    <w:rsid w:val="003D0B35"/>
    <w:rsid w:val="003D0CB8"/>
    <w:rsid w:val="003D191B"/>
    <w:rsid w:val="003D1F78"/>
    <w:rsid w:val="003D21FE"/>
    <w:rsid w:val="003D22DD"/>
    <w:rsid w:val="003D2E2A"/>
    <w:rsid w:val="003D2EDA"/>
    <w:rsid w:val="003D32D6"/>
    <w:rsid w:val="003D49A0"/>
    <w:rsid w:val="003D570F"/>
    <w:rsid w:val="003D5728"/>
    <w:rsid w:val="003D6BDE"/>
    <w:rsid w:val="003D6C3E"/>
    <w:rsid w:val="003D718C"/>
    <w:rsid w:val="003D7EF7"/>
    <w:rsid w:val="003E0243"/>
    <w:rsid w:val="003E0D64"/>
    <w:rsid w:val="003E11F6"/>
    <w:rsid w:val="003E1546"/>
    <w:rsid w:val="003E2D52"/>
    <w:rsid w:val="003E30ED"/>
    <w:rsid w:val="003E378D"/>
    <w:rsid w:val="003E3C16"/>
    <w:rsid w:val="003E3E1E"/>
    <w:rsid w:val="003E463C"/>
    <w:rsid w:val="003E4B57"/>
    <w:rsid w:val="003E52E0"/>
    <w:rsid w:val="003E5E9B"/>
    <w:rsid w:val="003E658B"/>
    <w:rsid w:val="003E706B"/>
    <w:rsid w:val="003E714B"/>
    <w:rsid w:val="003E755E"/>
    <w:rsid w:val="003F0C28"/>
    <w:rsid w:val="003F158F"/>
    <w:rsid w:val="003F1AD5"/>
    <w:rsid w:val="003F2101"/>
    <w:rsid w:val="003F250C"/>
    <w:rsid w:val="003F3032"/>
    <w:rsid w:val="003F3324"/>
    <w:rsid w:val="003F3A29"/>
    <w:rsid w:val="003F413A"/>
    <w:rsid w:val="003F4539"/>
    <w:rsid w:val="003F465D"/>
    <w:rsid w:val="003F4D04"/>
    <w:rsid w:val="003F4FA3"/>
    <w:rsid w:val="003F5CE4"/>
    <w:rsid w:val="003F630A"/>
    <w:rsid w:val="003F7EDB"/>
    <w:rsid w:val="00400BC8"/>
    <w:rsid w:val="004015AD"/>
    <w:rsid w:val="00401AC2"/>
    <w:rsid w:val="00401D7C"/>
    <w:rsid w:val="004027E3"/>
    <w:rsid w:val="00404DAB"/>
    <w:rsid w:val="0040648C"/>
    <w:rsid w:val="00406832"/>
    <w:rsid w:val="00406840"/>
    <w:rsid w:val="00406F69"/>
    <w:rsid w:val="0040731E"/>
    <w:rsid w:val="00407A7E"/>
    <w:rsid w:val="00407C25"/>
    <w:rsid w:val="004112DF"/>
    <w:rsid w:val="0041173E"/>
    <w:rsid w:val="0041203E"/>
    <w:rsid w:val="004121CF"/>
    <w:rsid w:val="0041283B"/>
    <w:rsid w:val="004132DA"/>
    <w:rsid w:val="004143A0"/>
    <w:rsid w:val="004149F5"/>
    <w:rsid w:val="00414EE9"/>
    <w:rsid w:val="00415D6B"/>
    <w:rsid w:val="00416425"/>
    <w:rsid w:val="0041698A"/>
    <w:rsid w:val="00416A8D"/>
    <w:rsid w:val="004177A0"/>
    <w:rsid w:val="00417AC8"/>
    <w:rsid w:val="00420004"/>
    <w:rsid w:val="0042033C"/>
    <w:rsid w:val="00420561"/>
    <w:rsid w:val="00420D76"/>
    <w:rsid w:val="0042113D"/>
    <w:rsid w:val="00421C2B"/>
    <w:rsid w:val="00421E58"/>
    <w:rsid w:val="00421F59"/>
    <w:rsid w:val="00422150"/>
    <w:rsid w:val="00422817"/>
    <w:rsid w:val="00422A9F"/>
    <w:rsid w:val="00422DD2"/>
    <w:rsid w:val="004233EE"/>
    <w:rsid w:val="00423543"/>
    <w:rsid w:val="00423568"/>
    <w:rsid w:val="0042382C"/>
    <w:rsid w:val="00424D26"/>
    <w:rsid w:val="00425405"/>
    <w:rsid w:val="0042558D"/>
    <w:rsid w:val="0042565A"/>
    <w:rsid w:val="004258E3"/>
    <w:rsid w:val="00425C1D"/>
    <w:rsid w:val="00425F9A"/>
    <w:rsid w:val="0042641E"/>
    <w:rsid w:val="00426566"/>
    <w:rsid w:val="00426F0E"/>
    <w:rsid w:val="00427842"/>
    <w:rsid w:val="004278B4"/>
    <w:rsid w:val="0043027B"/>
    <w:rsid w:val="00430325"/>
    <w:rsid w:val="004304A6"/>
    <w:rsid w:val="00430D88"/>
    <w:rsid w:val="00430F15"/>
    <w:rsid w:val="004310C3"/>
    <w:rsid w:val="004320B3"/>
    <w:rsid w:val="00432502"/>
    <w:rsid w:val="004326F1"/>
    <w:rsid w:val="00432E5E"/>
    <w:rsid w:val="00433B10"/>
    <w:rsid w:val="004343FE"/>
    <w:rsid w:val="0043477B"/>
    <w:rsid w:val="00435542"/>
    <w:rsid w:val="00435DCD"/>
    <w:rsid w:val="0043705E"/>
    <w:rsid w:val="00437A3B"/>
    <w:rsid w:val="004400AC"/>
    <w:rsid w:val="0044048B"/>
    <w:rsid w:val="004408A5"/>
    <w:rsid w:val="0044162A"/>
    <w:rsid w:val="004418E0"/>
    <w:rsid w:val="00441F56"/>
    <w:rsid w:val="0044300F"/>
    <w:rsid w:val="004436AF"/>
    <w:rsid w:val="00443BC0"/>
    <w:rsid w:val="004441B8"/>
    <w:rsid w:val="0044464C"/>
    <w:rsid w:val="00444CA0"/>
    <w:rsid w:val="00444CB0"/>
    <w:rsid w:val="00444F2D"/>
    <w:rsid w:val="00444FDA"/>
    <w:rsid w:val="004453DC"/>
    <w:rsid w:val="004456BD"/>
    <w:rsid w:val="004456D3"/>
    <w:rsid w:val="00446B01"/>
    <w:rsid w:val="00446D50"/>
    <w:rsid w:val="004475AE"/>
    <w:rsid w:val="0044788C"/>
    <w:rsid w:val="004478B2"/>
    <w:rsid w:val="00447982"/>
    <w:rsid w:val="00447D1C"/>
    <w:rsid w:val="0045012C"/>
    <w:rsid w:val="0045021C"/>
    <w:rsid w:val="00450C51"/>
    <w:rsid w:val="00450D1E"/>
    <w:rsid w:val="00451A7A"/>
    <w:rsid w:val="00451FBD"/>
    <w:rsid w:val="004521DE"/>
    <w:rsid w:val="0045388C"/>
    <w:rsid w:val="00453B78"/>
    <w:rsid w:val="00453C2B"/>
    <w:rsid w:val="00454176"/>
    <w:rsid w:val="00454758"/>
    <w:rsid w:val="0045496C"/>
    <w:rsid w:val="00454A48"/>
    <w:rsid w:val="00454CC0"/>
    <w:rsid w:val="0045584A"/>
    <w:rsid w:val="00456694"/>
    <w:rsid w:val="004566DB"/>
    <w:rsid w:val="00456C90"/>
    <w:rsid w:val="00456FC5"/>
    <w:rsid w:val="004570D7"/>
    <w:rsid w:val="0045722B"/>
    <w:rsid w:val="004576C0"/>
    <w:rsid w:val="004578EA"/>
    <w:rsid w:val="0046004E"/>
    <w:rsid w:val="00460A33"/>
    <w:rsid w:val="00460BC9"/>
    <w:rsid w:val="004613D8"/>
    <w:rsid w:val="0046188F"/>
    <w:rsid w:val="00461C76"/>
    <w:rsid w:val="0046240D"/>
    <w:rsid w:val="0046327F"/>
    <w:rsid w:val="00465061"/>
    <w:rsid w:val="0046574B"/>
    <w:rsid w:val="00465BC7"/>
    <w:rsid w:val="00465BDF"/>
    <w:rsid w:val="00465C86"/>
    <w:rsid w:val="00466E81"/>
    <w:rsid w:val="00466F9F"/>
    <w:rsid w:val="00467BFD"/>
    <w:rsid w:val="00467E90"/>
    <w:rsid w:val="004708BA"/>
    <w:rsid w:val="00471E78"/>
    <w:rsid w:val="00471EB1"/>
    <w:rsid w:val="00471F3E"/>
    <w:rsid w:val="00472993"/>
    <w:rsid w:val="00472BF7"/>
    <w:rsid w:val="00472C46"/>
    <w:rsid w:val="00473197"/>
    <w:rsid w:val="00473268"/>
    <w:rsid w:val="0047374C"/>
    <w:rsid w:val="00474456"/>
    <w:rsid w:val="00474907"/>
    <w:rsid w:val="004752AD"/>
    <w:rsid w:val="00475FD0"/>
    <w:rsid w:val="00476A34"/>
    <w:rsid w:val="00476AD8"/>
    <w:rsid w:val="00476B9D"/>
    <w:rsid w:val="00477D91"/>
    <w:rsid w:val="00477E03"/>
    <w:rsid w:val="004813E8"/>
    <w:rsid w:val="004823BC"/>
    <w:rsid w:val="00482506"/>
    <w:rsid w:val="004837FC"/>
    <w:rsid w:val="0048395F"/>
    <w:rsid w:val="00483C8A"/>
    <w:rsid w:val="00483DE4"/>
    <w:rsid w:val="004841EF"/>
    <w:rsid w:val="004845AB"/>
    <w:rsid w:val="00484D42"/>
    <w:rsid w:val="00485346"/>
    <w:rsid w:val="00485731"/>
    <w:rsid w:val="004857C3"/>
    <w:rsid w:val="00486B80"/>
    <w:rsid w:val="00487261"/>
    <w:rsid w:val="00487D53"/>
    <w:rsid w:val="0049104A"/>
    <w:rsid w:val="004910F1"/>
    <w:rsid w:val="00491525"/>
    <w:rsid w:val="00491C55"/>
    <w:rsid w:val="00491E47"/>
    <w:rsid w:val="00491E8E"/>
    <w:rsid w:val="0049266F"/>
    <w:rsid w:val="004928A8"/>
    <w:rsid w:val="00492AAA"/>
    <w:rsid w:val="00492C67"/>
    <w:rsid w:val="00492FA2"/>
    <w:rsid w:val="00493AFF"/>
    <w:rsid w:val="00493B04"/>
    <w:rsid w:val="00493B0D"/>
    <w:rsid w:val="0049490C"/>
    <w:rsid w:val="00494EA1"/>
    <w:rsid w:val="00494F5E"/>
    <w:rsid w:val="00495AFC"/>
    <w:rsid w:val="00496524"/>
    <w:rsid w:val="00496A8D"/>
    <w:rsid w:val="0049754D"/>
    <w:rsid w:val="0049760F"/>
    <w:rsid w:val="0049792D"/>
    <w:rsid w:val="0049796E"/>
    <w:rsid w:val="004979E6"/>
    <w:rsid w:val="004A010A"/>
    <w:rsid w:val="004A1077"/>
    <w:rsid w:val="004A1308"/>
    <w:rsid w:val="004A166B"/>
    <w:rsid w:val="004A178E"/>
    <w:rsid w:val="004A1895"/>
    <w:rsid w:val="004A1944"/>
    <w:rsid w:val="004A1FA2"/>
    <w:rsid w:val="004A2911"/>
    <w:rsid w:val="004A3487"/>
    <w:rsid w:val="004A42AE"/>
    <w:rsid w:val="004A44B2"/>
    <w:rsid w:val="004A5FC1"/>
    <w:rsid w:val="004A65A4"/>
    <w:rsid w:val="004A6A9C"/>
    <w:rsid w:val="004A70CA"/>
    <w:rsid w:val="004A7B0B"/>
    <w:rsid w:val="004A7BDB"/>
    <w:rsid w:val="004B09F2"/>
    <w:rsid w:val="004B105D"/>
    <w:rsid w:val="004B1DDD"/>
    <w:rsid w:val="004B221D"/>
    <w:rsid w:val="004B257C"/>
    <w:rsid w:val="004B29F9"/>
    <w:rsid w:val="004B2FE8"/>
    <w:rsid w:val="004B395A"/>
    <w:rsid w:val="004B53EE"/>
    <w:rsid w:val="004B5600"/>
    <w:rsid w:val="004B5869"/>
    <w:rsid w:val="004B5A7E"/>
    <w:rsid w:val="004B5AB0"/>
    <w:rsid w:val="004B5FF9"/>
    <w:rsid w:val="004B7625"/>
    <w:rsid w:val="004B7D14"/>
    <w:rsid w:val="004C115A"/>
    <w:rsid w:val="004C1385"/>
    <w:rsid w:val="004C1A75"/>
    <w:rsid w:val="004C1D09"/>
    <w:rsid w:val="004C2030"/>
    <w:rsid w:val="004C2140"/>
    <w:rsid w:val="004C22CA"/>
    <w:rsid w:val="004C23C6"/>
    <w:rsid w:val="004C2A90"/>
    <w:rsid w:val="004C2AFF"/>
    <w:rsid w:val="004C2EAB"/>
    <w:rsid w:val="004C36A9"/>
    <w:rsid w:val="004C38E5"/>
    <w:rsid w:val="004C4AAD"/>
    <w:rsid w:val="004C526C"/>
    <w:rsid w:val="004C558A"/>
    <w:rsid w:val="004C614C"/>
    <w:rsid w:val="004C65E2"/>
    <w:rsid w:val="004C6963"/>
    <w:rsid w:val="004C7417"/>
    <w:rsid w:val="004C75E7"/>
    <w:rsid w:val="004C77A1"/>
    <w:rsid w:val="004C7C83"/>
    <w:rsid w:val="004D063A"/>
    <w:rsid w:val="004D0718"/>
    <w:rsid w:val="004D0BE2"/>
    <w:rsid w:val="004D1014"/>
    <w:rsid w:val="004D11B0"/>
    <w:rsid w:val="004D18B9"/>
    <w:rsid w:val="004D21B5"/>
    <w:rsid w:val="004D26F3"/>
    <w:rsid w:val="004D297C"/>
    <w:rsid w:val="004D3C2F"/>
    <w:rsid w:val="004D41A2"/>
    <w:rsid w:val="004D42E0"/>
    <w:rsid w:val="004D4469"/>
    <w:rsid w:val="004D46F6"/>
    <w:rsid w:val="004D4C6B"/>
    <w:rsid w:val="004D602E"/>
    <w:rsid w:val="004D6419"/>
    <w:rsid w:val="004D6BC6"/>
    <w:rsid w:val="004D6DE5"/>
    <w:rsid w:val="004D7CB0"/>
    <w:rsid w:val="004D7E1A"/>
    <w:rsid w:val="004E0417"/>
    <w:rsid w:val="004E0BBB"/>
    <w:rsid w:val="004E154F"/>
    <w:rsid w:val="004E1880"/>
    <w:rsid w:val="004E1B59"/>
    <w:rsid w:val="004E1ED1"/>
    <w:rsid w:val="004E2998"/>
    <w:rsid w:val="004E29BC"/>
    <w:rsid w:val="004E48E5"/>
    <w:rsid w:val="004E5263"/>
    <w:rsid w:val="004E61FF"/>
    <w:rsid w:val="004E7D1F"/>
    <w:rsid w:val="004E7E59"/>
    <w:rsid w:val="004F090C"/>
    <w:rsid w:val="004F0EBB"/>
    <w:rsid w:val="004F1308"/>
    <w:rsid w:val="004F36D7"/>
    <w:rsid w:val="004F3B47"/>
    <w:rsid w:val="004F44C8"/>
    <w:rsid w:val="004F47E1"/>
    <w:rsid w:val="004F52FB"/>
    <w:rsid w:val="004F5B0E"/>
    <w:rsid w:val="004F6C2A"/>
    <w:rsid w:val="004F7429"/>
    <w:rsid w:val="005001EC"/>
    <w:rsid w:val="005004C9"/>
    <w:rsid w:val="005007AC"/>
    <w:rsid w:val="00500A94"/>
    <w:rsid w:val="00501650"/>
    <w:rsid w:val="005023E3"/>
    <w:rsid w:val="00502BF3"/>
    <w:rsid w:val="00502D5B"/>
    <w:rsid w:val="00502D77"/>
    <w:rsid w:val="00502E8F"/>
    <w:rsid w:val="005036C4"/>
    <w:rsid w:val="00503763"/>
    <w:rsid w:val="005038EE"/>
    <w:rsid w:val="00504638"/>
    <w:rsid w:val="0050486D"/>
    <w:rsid w:val="00504F5D"/>
    <w:rsid w:val="00505A8F"/>
    <w:rsid w:val="00505AA5"/>
    <w:rsid w:val="00506197"/>
    <w:rsid w:val="005063EC"/>
    <w:rsid w:val="0050651B"/>
    <w:rsid w:val="00506925"/>
    <w:rsid w:val="005069B6"/>
    <w:rsid w:val="00506A20"/>
    <w:rsid w:val="00506B8B"/>
    <w:rsid w:val="005074CE"/>
    <w:rsid w:val="005078D7"/>
    <w:rsid w:val="005078DE"/>
    <w:rsid w:val="005078DF"/>
    <w:rsid w:val="00507E01"/>
    <w:rsid w:val="005105DF"/>
    <w:rsid w:val="00510B50"/>
    <w:rsid w:val="00510D5F"/>
    <w:rsid w:val="0051100E"/>
    <w:rsid w:val="00511E6E"/>
    <w:rsid w:val="00511F74"/>
    <w:rsid w:val="0051202E"/>
    <w:rsid w:val="0051260B"/>
    <w:rsid w:val="00513658"/>
    <w:rsid w:val="0051523B"/>
    <w:rsid w:val="005152D0"/>
    <w:rsid w:val="0051657F"/>
    <w:rsid w:val="00516A7B"/>
    <w:rsid w:val="00516D3A"/>
    <w:rsid w:val="005171E3"/>
    <w:rsid w:val="00517ACC"/>
    <w:rsid w:val="00517AD7"/>
    <w:rsid w:val="00517B8B"/>
    <w:rsid w:val="00517E4E"/>
    <w:rsid w:val="00520212"/>
    <w:rsid w:val="00521349"/>
    <w:rsid w:val="00521D44"/>
    <w:rsid w:val="00522087"/>
    <w:rsid w:val="0052231E"/>
    <w:rsid w:val="00522C8C"/>
    <w:rsid w:val="005236BF"/>
    <w:rsid w:val="00523717"/>
    <w:rsid w:val="005237D0"/>
    <w:rsid w:val="00523A95"/>
    <w:rsid w:val="00523C56"/>
    <w:rsid w:val="005242E2"/>
    <w:rsid w:val="005249DF"/>
    <w:rsid w:val="00524CA7"/>
    <w:rsid w:val="00525425"/>
    <w:rsid w:val="005264E7"/>
    <w:rsid w:val="005271B2"/>
    <w:rsid w:val="00527918"/>
    <w:rsid w:val="00527D38"/>
    <w:rsid w:val="005300A7"/>
    <w:rsid w:val="00530CEB"/>
    <w:rsid w:val="0053114F"/>
    <w:rsid w:val="005317DB"/>
    <w:rsid w:val="00532112"/>
    <w:rsid w:val="00532ABC"/>
    <w:rsid w:val="00532B03"/>
    <w:rsid w:val="0053336A"/>
    <w:rsid w:val="0053346B"/>
    <w:rsid w:val="00534062"/>
    <w:rsid w:val="00534357"/>
    <w:rsid w:val="005354F3"/>
    <w:rsid w:val="00536363"/>
    <w:rsid w:val="005364CA"/>
    <w:rsid w:val="00536554"/>
    <w:rsid w:val="00536BD2"/>
    <w:rsid w:val="00537567"/>
    <w:rsid w:val="0053760A"/>
    <w:rsid w:val="00540956"/>
    <w:rsid w:val="00543128"/>
    <w:rsid w:val="00543D60"/>
    <w:rsid w:val="00544708"/>
    <w:rsid w:val="005449C6"/>
    <w:rsid w:val="00545813"/>
    <w:rsid w:val="00546FDD"/>
    <w:rsid w:val="005473F3"/>
    <w:rsid w:val="00547E3B"/>
    <w:rsid w:val="00550243"/>
    <w:rsid w:val="00550A61"/>
    <w:rsid w:val="0055208E"/>
    <w:rsid w:val="00552612"/>
    <w:rsid w:val="005529D0"/>
    <w:rsid w:val="005529F3"/>
    <w:rsid w:val="005537F4"/>
    <w:rsid w:val="00553E3B"/>
    <w:rsid w:val="00553FCC"/>
    <w:rsid w:val="00553FF3"/>
    <w:rsid w:val="00554AE2"/>
    <w:rsid w:val="00554DAF"/>
    <w:rsid w:val="00555708"/>
    <w:rsid w:val="00555789"/>
    <w:rsid w:val="005559D6"/>
    <w:rsid w:val="005576F7"/>
    <w:rsid w:val="0055798A"/>
    <w:rsid w:val="00557990"/>
    <w:rsid w:val="00557AB6"/>
    <w:rsid w:val="005606A2"/>
    <w:rsid w:val="005612CF"/>
    <w:rsid w:val="005616DA"/>
    <w:rsid w:val="0056173D"/>
    <w:rsid w:val="00561C00"/>
    <w:rsid w:val="00562C69"/>
    <w:rsid w:val="005633D7"/>
    <w:rsid w:val="0056346A"/>
    <w:rsid w:val="00563BA6"/>
    <w:rsid w:val="005643F9"/>
    <w:rsid w:val="005646F9"/>
    <w:rsid w:val="00564982"/>
    <w:rsid w:val="00564A36"/>
    <w:rsid w:val="00564A95"/>
    <w:rsid w:val="00564EA5"/>
    <w:rsid w:val="00564F0E"/>
    <w:rsid w:val="00565F8E"/>
    <w:rsid w:val="00566103"/>
    <w:rsid w:val="00567245"/>
    <w:rsid w:val="00567B77"/>
    <w:rsid w:val="00567DEC"/>
    <w:rsid w:val="00570EF4"/>
    <w:rsid w:val="00571083"/>
    <w:rsid w:val="005710B6"/>
    <w:rsid w:val="005714CA"/>
    <w:rsid w:val="0057156F"/>
    <w:rsid w:val="0057204A"/>
    <w:rsid w:val="00572F3D"/>
    <w:rsid w:val="00573A4B"/>
    <w:rsid w:val="00573C43"/>
    <w:rsid w:val="00574912"/>
    <w:rsid w:val="0057505B"/>
    <w:rsid w:val="005754C4"/>
    <w:rsid w:val="005755C4"/>
    <w:rsid w:val="00575F39"/>
    <w:rsid w:val="0057676E"/>
    <w:rsid w:val="00576BAA"/>
    <w:rsid w:val="00577289"/>
    <w:rsid w:val="00580B76"/>
    <w:rsid w:val="00580D29"/>
    <w:rsid w:val="005814BA"/>
    <w:rsid w:val="00581B1B"/>
    <w:rsid w:val="005825E2"/>
    <w:rsid w:val="005826D1"/>
    <w:rsid w:val="00582C71"/>
    <w:rsid w:val="005833CD"/>
    <w:rsid w:val="00583699"/>
    <w:rsid w:val="005837D4"/>
    <w:rsid w:val="00583C76"/>
    <w:rsid w:val="00583E6F"/>
    <w:rsid w:val="0058660F"/>
    <w:rsid w:val="005867CF"/>
    <w:rsid w:val="005868AA"/>
    <w:rsid w:val="00587496"/>
    <w:rsid w:val="005877FD"/>
    <w:rsid w:val="005878DD"/>
    <w:rsid w:val="005909B7"/>
    <w:rsid w:val="00592478"/>
    <w:rsid w:val="00593317"/>
    <w:rsid w:val="0059390C"/>
    <w:rsid w:val="00593FA4"/>
    <w:rsid w:val="00594F51"/>
    <w:rsid w:val="005952F0"/>
    <w:rsid w:val="00595BA1"/>
    <w:rsid w:val="0059630F"/>
    <w:rsid w:val="00596AC9"/>
    <w:rsid w:val="005978E4"/>
    <w:rsid w:val="0059795A"/>
    <w:rsid w:val="00597AE8"/>
    <w:rsid w:val="00597CCB"/>
    <w:rsid w:val="005A0628"/>
    <w:rsid w:val="005A07AC"/>
    <w:rsid w:val="005A1073"/>
    <w:rsid w:val="005A1100"/>
    <w:rsid w:val="005A14D4"/>
    <w:rsid w:val="005A1F84"/>
    <w:rsid w:val="005A2DB6"/>
    <w:rsid w:val="005A31A8"/>
    <w:rsid w:val="005A446F"/>
    <w:rsid w:val="005A44DD"/>
    <w:rsid w:val="005A46C9"/>
    <w:rsid w:val="005A4DEC"/>
    <w:rsid w:val="005A4EB5"/>
    <w:rsid w:val="005B02FA"/>
    <w:rsid w:val="005B07C2"/>
    <w:rsid w:val="005B083E"/>
    <w:rsid w:val="005B11CB"/>
    <w:rsid w:val="005B14E7"/>
    <w:rsid w:val="005B16DF"/>
    <w:rsid w:val="005B2352"/>
    <w:rsid w:val="005B2466"/>
    <w:rsid w:val="005B3542"/>
    <w:rsid w:val="005B4086"/>
    <w:rsid w:val="005B43A9"/>
    <w:rsid w:val="005B580B"/>
    <w:rsid w:val="005B5BCB"/>
    <w:rsid w:val="005B5FD7"/>
    <w:rsid w:val="005B636E"/>
    <w:rsid w:val="005B67C9"/>
    <w:rsid w:val="005B69FC"/>
    <w:rsid w:val="005B6A7D"/>
    <w:rsid w:val="005B75B3"/>
    <w:rsid w:val="005B769F"/>
    <w:rsid w:val="005B7C1E"/>
    <w:rsid w:val="005C0A7C"/>
    <w:rsid w:val="005C15AF"/>
    <w:rsid w:val="005C177F"/>
    <w:rsid w:val="005C208B"/>
    <w:rsid w:val="005C4246"/>
    <w:rsid w:val="005C48A9"/>
    <w:rsid w:val="005C559A"/>
    <w:rsid w:val="005C5B13"/>
    <w:rsid w:val="005C5E34"/>
    <w:rsid w:val="005C6309"/>
    <w:rsid w:val="005C6453"/>
    <w:rsid w:val="005C66AC"/>
    <w:rsid w:val="005C6983"/>
    <w:rsid w:val="005C6D4B"/>
    <w:rsid w:val="005C6F6F"/>
    <w:rsid w:val="005C7115"/>
    <w:rsid w:val="005C790F"/>
    <w:rsid w:val="005D03F1"/>
    <w:rsid w:val="005D12B0"/>
    <w:rsid w:val="005D1BA8"/>
    <w:rsid w:val="005D1FB4"/>
    <w:rsid w:val="005D24C4"/>
    <w:rsid w:val="005D2BAB"/>
    <w:rsid w:val="005D4993"/>
    <w:rsid w:val="005D4D26"/>
    <w:rsid w:val="005D549C"/>
    <w:rsid w:val="005D58E0"/>
    <w:rsid w:val="005D60C2"/>
    <w:rsid w:val="005D65FB"/>
    <w:rsid w:val="005D66D1"/>
    <w:rsid w:val="005D7251"/>
    <w:rsid w:val="005E005A"/>
    <w:rsid w:val="005E0128"/>
    <w:rsid w:val="005E117E"/>
    <w:rsid w:val="005E1764"/>
    <w:rsid w:val="005E19DA"/>
    <w:rsid w:val="005E1DA2"/>
    <w:rsid w:val="005E1F94"/>
    <w:rsid w:val="005E21B1"/>
    <w:rsid w:val="005E21FF"/>
    <w:rsid w:val="005E2739"/>
    <w:rsid w:val="005E2D56"/>
    <w:rsid w:val="005E36F9"/>
    <w:rsid w:val="005E3A38"/>
    <w:rsid w:val="005E3C64"/>
    <w:rsid w:val="005E432F"/>
    <w:rsid w:val="005E4E31"/>
    <w:rsid w:val="005E5250"/>
    <w:rsid w:val="005E5B25"/>
    <w:rsid w:val="005E5B3B"/>
    <w:rsid w:val="005E6311"/>
    <w:rsid w:val="005E64D6"/>
    <w:rsid w:val="005E68C1"/>
    <w:rsid w:val="005E6A23"/>
    <w:rsid w:val="005E6AC8"/>
    <w:rsid w:val="005E7254"/>
    <w:rsid w:val="005E763D"/>
    <w:rsid w:val="005F03BB"/>
    <w:rsid w:val="005F14E6"/>
    <w:rsid w:val="005F15A7"/>
    <w:rsid w:val="005F1B0D"/>
    <w:rsid w:val="005F202D"/>
    <w:rsid w:val="005F25CD"/>
    <w:rsid w:val="005F2BA4"/>
    <w:rsid w:val="005F2F6B"/>
    <w:rsid w:val="005F3BF2"/>
    <w:rsid w:val="005F50F2"/>
    <w:rsid w:val="005F5585"/>
    <w:rsid w:val="005F5724"/>
    <w:rsid w:val="005F5AE1"/>
    <w:rsid w:val="005F5EDE"/>
    <w:rsid w:val="005F64D7"/>
    <w:rsid w:val="005F6736"/>
    <w:rsid w:val="005F6DB7"/>
    <w:rsid w:val="005F774E"/>
    <w:rsid w:val="005F77DA"/>
    <w:rsid w:val="005F7E3F"/>
    <w:rsid w:val="00600000"/>
    <w:rsid w:val="006007CB"/>
    <w:rsid w:val="006008A9"/>
    <w:rsid w:val="00600C9E"/>
    <w:rsid w:val="00600E35"/>
    <w:rsid w:val="00601031"/>
    <w:rsid w:val="006012B4"/>
    <w:rsid w:val="00602DF9"/>
    <w:rsid w:val="00602FAE"/>
    <w:rsid w:val="00603B76"/>
    <w:rsid w:val="00603D1F"/>
    <w:rsid w:val="00603D2F"/>
    <w:rsid w:val="006042F7"/>
    <w:rsid w:val="006044AD"/>
    <w:rsid w:val="006045E1"/>
    <w:rsid w:val="0060586A"/>
    <w:rsid w:val="006058BF"/>
    <w:rsid w:val="00605C69"/>
    <w:rsid w:val="00605F79"/>
    <w:rsid w:val="006063DA"/>
    <w:rsid w:val="00606966"/>
    <w:rsid w:val="00607693"/>
    <w:rsid w:val="00610400"/>
    <w:rsid w:val="006111CB"/>
    <w:rsid w:val="006114ED"/>
    <w:rsid w:val="00612CB1"/>
    <w:rsid w:val="0061319D"/>
    <w:rsid w:val="0061398D"/>
    <w:rsid w:val="00613EAA"/>
    <w:rsid w:val="006145C7"/>
    <w:rsid w:val="00614756"/>
    <w:rsid w:val="0061497D"/>
    <w:rsid w:val="00614CDD"/>
    <w:rsid w:val="00614FA9"/>
    <w:rsid w:val="006154E7"/>
    <w:rsid w:val="00615B5A"/>
    <w:rsid w:val="00617109"/>
    <w:rsid w:val="0061747C"/>
    <w:rsid w:val="00617558"/>
    <w:rsid w:val="006179BE"/>
    <w:rsid w:val="00617D41"/>
    <w:rsid w:val="00620932"/>
    <w:rsid w:val="00620EB5"/>
    <w:rsid w:val="00621AD5"/>
    <w:rsid w:val="00622F3B"/>
    <w:rsid w:val="0062356B"/>
    <w:rsid w:val="00623BA0"/>
    <w:rsid w:val="00624104"/>
    <w:rsid w:val="00624A3C"/>
    <w:rsid w:val="006252DA"/>
    <w:rsid w:val="00625711"/>
    <w:rsid w:val="0062584A"/>
    <w:rsid w:val="0062588D"/>
    <w:rsid w:val="00626237"/>
    <w:rsid w:val="006264CE"/>
    <w:rsid w:val="00626719"/>
    <w:rsid w:val="00627807"/>
    <w:rsid w:val="00627A00"/>
    <w:rsid w:val="00627BA1"/>
    <w:rsid w:val="006309E5"/>
    <w:rsid w:val="00631162"/>
    <w:rsid w:val="006312BE"/>
    <w:rsid w:val="00632115"/>
    <w:rsid w:val="00632902"/>
    <w:rsid w:val="006334F8"/>
    <w:rsid w:val="00633E5A"/>
    <w:rsid w:val="00634295"/>
    <w:rsid w:val="0063524E"/>
    <w:rsid w:val="006353EA"/>
    <w:rsid w:val="00635765"/>
    <w:rsid w:val="0063632A"/>
    <w:rsid w:val="0063673A"/>
    <w:rsid w:val="0063698C"/>
    <w:rsid w:val="00636A45"/>
    <w:rsid w:val="00637216"/>
    <w:rsid w:val="006375F6"/>
    <w:rsid w:val="00637F9E"/>
    <w:rsid w:val="00640770"/>
    <w:rsid w:val="00640F80"/>
    <w:rsid w:val="006410ED"/>
    <w:rsid w:val="006412E3"/>
    <w:rsid w:val="00641ADD"/>
    <w:rsid w:val="00641F4F"/>
    <w:rsid w:val="00641FDA"/>
    <w:rsid w:val="006424E6"/>
    <w:rsid w:val="00642A4E"/>
    <w:rsid w:val="006431AE"/>
    <w:rsid w:val="0064386D"/>
    <w:rsid w:val="00643B16"/>
    <w:rsid w:val="0064493B"/>
    <w:rsid w:val="00644F91"/>
    <w:rsid w:val="00644FC5"/>
    <w:rsid w:val="00645213"/>
    <w:rsid w:val="00645F06"/>
    <w:rsid w:val="00646850"/>
    <w:rsid w:val="0064704F"/>
    <w:rsid w:val="00647594"/>
    <w:rsid w:val="00647A1C"/>
    <w:rsid w:val="00651CEA"/>
    <w:rsid w:val="00651D87"/>
    <w:rsid w:val="0065274A"/>
    <w:rsid w:val="00652DA9"/>
    <w:rsid w:val="00653961"/>
    <w:rsid w:val="006539DA"/>
    <w:rsid w:val="00653A24"/>
    <w:rsid w:val="00653A75"/>
    <w:rsid w:val="00654494"/>
    <w:rsid w:val="00655452"/>
    <w:rsid w:val="00655629"/>
    <w:rsid w:val="00655DB4"/>
    <w:rsid w:val="0065624F"/>
    <w:rsid w:val="00656302"/>
    <w:rsid w:val="006568E3"/>
    <w:rsid w:val="00657475"/>
    <w:rsid w:val="006574D7"/>
    <w:rsid w:val="00660803"/>
    <w:rsid w:val="00660FC9"/>
    <w:rsid w:val="00661901"/>
    <w:rsid w:val="006621AD"/>
    <w:rsid w:val="00662615"/>
    <w:rsid w:val="006626FA"/>
    <w:rsid w:val="00663E91"/>
    <w:rsid w:val="00664377"/>
    <w:rsid w:val="00664E53"/>
    <w:rsid w:val="00664F18"/>
    <w:rsid w:val="006652DC"/>
    <w:rsid w:val="00665423"/>
    <w:rsid w:val="00665D7C"/>
    <w:rsid w:val="00665E9E"/>
    <w:rsid w:val="00665EB3"/>
    <w:rsid w:val="006664B8"/>
    <w:rsid w:val="00666864"/>
    <w:rsid w:val="00667765"/>
    <w:rsid w:val="00667B3F"/>
    <w:rsid w:val="00670C2D"/>
    <w:rsid w:val="00671134"/>
    <w:rsid w:val="00671173"/>
    <w:rsid w:val="00671E65"/>
    <w:rsid w:val="00672995"/>
    <w:rsid w:val="00672B78"/>
    <w:rsid w:val="00673002"/>
    <w:rsid w:val="0067461D"/>
    <w:rsid w:val="00674648"/>
    <w:rsid w:val="00674925"/>
    <w:rsid w:val="00675866"/>
    <w:rsid w:val="00675D50"/>
    <w:rsid w:val="006760EB"/>
    <w:rsid w:val="00676256"/>
    <w:rsid w:val="0067649C"/>
    <w:rsid w:val="006764BE"/>
    <w:rsid w:val="00677991"/>
    <w:rsid w:val="00680D5C"/>
    <w:rsid w:val="00681051"/>
    <w:rsid w:val="00682453"/>
    <w:rsid w:val="00682D74"/>
    <w:rsid w:val="00682EB8"/>
    <w:rsid w:val="006832AE"/>
    <w:rsid w:val="00683CDA"/>
    <w:rsid w:val="0068486A"/>
    <w:rsid w:val="00684A83"/>
    <w:rsid w:val="00684CA9"/>
    <w:rsid w:val="0068687A"/>
    <w:rsid w:val="00686E01"/>
    <w:rsid w:val="00686ED6"/>
    <w:rsid w:val="00686ED7"/>
    <w:rsid w:val="0068702E"/>
    <w:rsid w:val="00687F65"/>
    <w:rsid w:val="00690045"/>
    <w:rsid w:val="006900B9"/>
    <w:rsid w:val="006908FD"/>
    <w:rsid w:val="0069133E"/>
    <w:rsid w:val="006913CF"/>
    <w:rsid w:val="0069140A"/>
    <w:rsid w:val="006932FC"/>
    <w:rsid w:val="006936B0"/>
    <w:rsid w:val="006938D2"/>
    <w:rsid w:val="00693B72"/>
    <w:rsid w:val="00694556"/>
    <w:rsid w:val="00694C26"/>
    <w:rsid w:val="00695624"/>
    <w:rsid w:val="00695A43"/>
    <w:rsid w:val="00695B4C"/>
    <w:rsid w:val="006967FE"/>
    <w:rsid w:val="00696912"/>
    <w:rsid w:val="00696C89"/>
    <w:rsid w:val="00696DE9"/>
    <w:rsid w:val="006971A6"/>
    <w:rsid w:val="006975DC"/>
    <w:rsid w:val="0069766B"/>
    <w:rsid w:val="006A0078"/>
    <w:rsid w:val="006A01EC"/>
    <w:rsid w:val="006A0350"/>
    <w:rsid w:val="006A0B48"/>
    <w:rsid w:val="006A0D15"/>
    <w:rsid w:val="006A1AF2"/>
    <w:rsid w:val="006A1F0C"/>
    <w:rsid w:val="006A234C"/>
    <w:rsid w:val="006A2881"/>
    <w:rsid w:val="006A3A85"/>
    <w:rsid w:val="006A4214"/>
    <w:rsid w:val="006A4F77"/>
    <w:rsid w:val="006A5476"/>
    <w:rsid w:val="006A5A3E"/>
    <w:rsid w:val="006A5BAA"/>
    <w:rsid w:val="006A6278"/>
    <w:rsid w:val="006A6904"/>
    <w:rsid w:val="006A6E88"/>
    <w:rsid w:val="006A734B"/>
    <w:rsid w:val="006A7990"/>
    <w:rsid w:val="006A7B64"/>
    <w:rsid w:val="006B0A2F"/>
    <w:rsid w:val="006B0BEF"/>
    <w:rsid w:val="006B1A38"/>
    <w:rsid w:val="006B1D7F"/>
    <w:rsid w:val="006B22DE"/>
    <w:rsid w:val="006B2374"/>
    <w:rsid w:val="006B2CEE"/>
    <w:rsid w:val="006B2D1E"/>
    <w:rsid w:val="006B376A"/>
    <w:rsid w:val="006B3B41"/>
    <w:rsid w:val="006B3E75"/>
    <w:rsid w:val="006B452F"/>
    <w:rsid w:val="006B47B9"/>
    <w:rsid w:val="006B4BBB"/>
    <w:rsid w:val="006B4D3C"/>
    <w:rsid w:val="006B6C72"/>
    <w:rsid w:val="006B6FAF"/>
    <w:rsid w:val="006B7389"/>
    <w:rsid w:val="006B7547"/>
    <w:rsid w:val="006B772D"/>
    <w:rsid w:val="006B7917"/>
    <w:rsid w:val="006C0452"/>
    <w:rsid w:val="006C0D71"/>
    <w:rsid w:val="006C1E19"/>
    <w:rsid w:val="006C2472"/>
    <w:rsid w:val="006C2A80"/>
    <w:rsid w:val="006C2E1B"/>
    <w:rsid w:val="006C3731"/>
    <w:rsid w:val="006C3EAA"/>
    <w:rsid w:val="006C49D9"/>
    <w:rsid w:val="006C5B52"/>
    <w:rsid w:val="006C6009"/>
    <w:rsid w:val="006C6205"/>
    <w:rsid w:val="006C6A53"/>
    <w:rsid w:val="006C6A82"/>
    <w:rsid w:val="006C6C98"/>
    <w:rsid w:val="006C7CE3"/>
    <w:rsid w:val="006D0111"/>
    <w:rsid w:val="006D06B5"/>
    <w:rsid w:val="006D1D75"/>
    <w:rsid w:val="006D21DE"/>
    <w:rsid w:val="006D2C73"/>
    <w:rsid w:val="006D2DE1"/>
    <w:rsid w:val="006D3337"/>
    <w:rsid w:val="006D34BE"/>
    <w:rsid w:val="006D4202"/>
    <w:rsid w:val="006D47CD"/>
    <w:rsid w:val="006D6043"/>
    <w:rsid w:val="006D7A45"/>
    <w:rsid w:val="006D7D6F"/>
    <w:rsid w:val="006E043A"/>
    <w:rsid w:val="006E04E8"/>
    <w:rsid w:val="006E08DC"/>
    <w:rsid w:val="006E0F3E"/>
    <w:rsid w:val="006E1966"/>
    <w:rsid w:val="006E1A22"/>
    <w:rsid w:val="006E1A48"/>
    <w:rsid w:val="006E2069"/>
    <w:rsid w:val="006E5EF7"/>
    <w:rsid w:val="006E5F99"/>
    <w:rsid w:val="006E65FD"/>
    <w:rsid w:val="006E76BB"/>
    <w:rsid w:val="006F009E"/>
    <w:rsid w:val="006F062E"/>
    <w:rsid w:val="006F071E"/>
    <w:rsid w:val="006F0FCB"/>
    <w:rsid w:val="006F114E"/>
    <w:rsid w:val="006F13CF"/>
    <w:rsid w:val="006F154E"/>
    <w:rsid w:val="006F2053"/>
    <w:rsid w:val="006F3575"/>
    <w:rsid w:val="006F3877"/>
    <w:rsid w:val="006F3A0E"/>
    <w:rsid w:val="006F5C2C"/>
    <w:rsid w:val="006F6273"/>
    <w:rsid w:val="006F778A"/>
    <w:rsid w:val="006F7AD6"/>
    <w:rsid w:val="006F7B19"/>
    <w:rsid w:val="006F7BF4"/>
    <w:rsid w:val="006F7C52"/>
    <w:rsid w:val="0070074C"/>
    <w:rsid w:val="00700AB5"/>
    <w:rsid w:val="00700C72"/>
    <w:rsid w:val="00701875"/>
    <w:rsid w:val="00701E1A"/>
    <w:rsid w:val="007024A6"/>
    <w:rsid w:val="00702551"/>
    <w:rsid w:val="00704021"/>
    <w:rsid w:val="007042A1"/>
    <w:rsid w:val="00704594"/>
    <w:rsid w:val="00704CA1"/>
    <w:rsid w:val="007056CF"/>
    <w:rsid w:val="007059C3"/>
    <w:rsid w:val="00706906"/>
    <w:rsid w:val="00706C13"/>
    <w:rsid w:val="00706CA0"/>
    <w:rsid w:val="00707894"/>
    <w:rsid w:val="00707C05"/>
    <w:rsid w:val="00710796"/>
    <w:rsid w:val="007107BF"/>
    <w:rsid w:val="007114B9"/>
    <w:rsid w:val="007115E0"/>
    <w:rsid w:val="0071330D"/>
    <w:rsid w:val="00714686"/>
    <w:rsid w:val="00714C3E"/>
    <w:rsid w:val="00720930"/>
    <w:rsid w:val="007211B3"/>
    <w:rsid w:val="00721461"/>
    <w:rsid w:val="007223CB"/>
    <w:rsid w:val="00722939"/>
    <w:rsid w:val="00722D18"/>
    <w:rsid w:val="007244A8"/>
    <w:rsid w:val="00724820"/>
    <w:rsid w:val="00724C30"/>
    <w:rsid w:val="00724C48"/>
    <w:rsid w:val="00725645"/>
    <w:rsid w:val="007256B3"/>
    <w:rsid w:val="00725B8F"/>
    <w:rsid w:val="00726047"/>
    <w:rsid w:val="007265DD"/>
    <w:rsid w:val="0072695F"/>
    <w:rsid w:val="00726F87"/>
    <w:rsid w:val="00727E45"/>
    <w:rsid w:val="007302EC"/>
    <w:rsid w:val="00730656"/>
    <w:rsid w:val="007335D0"/>
    <w:rsid w:val="00733F85"/>
    <w:rsid w:val="007344E4"/>
    <w:rsid w:val="00734890"/>
    <w:rsid w:val="00735235"/>
    <w:rsid w:val="00735353"/>
    <w:rsid w:val="007354F0"/>
    <w:rsid w:val="00735630"/>
    <w:rsid w:val="00735DFE"/>
    <w:rsid w:val="00736217"/>
    <w:rsid w:val="0073712E"/>
    <w:rsid w:val="007373CF"/>
    <w:rsid w:val="00737623"/>
    <w:rsid w:val="007377E9"/>
    <w:rsid w:val="00740A36"/>
    <w:rsid w:val="00742411"/>
    <w:rsid w:val="00742698"/>
    <w:rsid w:val="00742B56"/>
    <w:rsid w:val="00742F27"/>
    <w:rsid w:val="007431DC"/>
    <w:rsid w:val="00743264"/>
    <w:rsid w:val="007433AE"/>
    <w:rsid w:val="0074364D"/>
    <w:rsid w:val="007437BD"/>
    <w:rsid w:val="00743E14"/>
    <w:rsid w:val="00744999"/>
    <w:rsid w:val="0074544D"/>
    <w:rsid w:val="00746B6F"/>
    <w:rsid w:val="00746EBE"/>
    <w:rsid w:val="007470D2"/>
    <w:rsid w:val="007474BE"/>
    <w:rsid w:val="00747AEC"/>
    <w:rsid w:val="0075049F"/>
    <w:rsid w:val="007505D2"/>
    <w:rsid w:val="007506DB"/>
    <w:rsid w:val="007509EC"/>
    <w:rsid w:val="00750FAE"/>
    <w:rsid w:val="00751212"/>
    <w:rsid w:val="00751ED7"/>
    <w:rsid w:val="007520BE"/>
    <w:rsid w:val="0075243D"/>
    <w:rsid w:val="00752D75"/>
    <w:rsid w:val="00752E06"/>
    <w:rsid w:val="00753CF5"/>
    <w:rsid w:val="00754133"/>
    <w:rsid w:val="00754857"/>
    <w:rsid w:val="00754ACE"/>
    <w:rsid w:val="00756525"/>
    <w:rsid w:val="007565EF"/>
    <w:rsid w:val="007573D3"/>
    <w:rsid w:val="0075789C"/>
    <w:rsid w:val="007578CA"/>
    <w:rsid w:val="007579CD"/>
    <w:rsid w:val="00760514"/>
    <w:rsid w:val="00760AA3"/>
    <w:rsid w:val="00760AD2"/>
    <w:rsid w:val="00760F08"/>
    <w:rsid w:val="0076185B"/>
    <w:rsid w:val="00761AF6"/>
    <w:rsid w:val="00762A25"/>
    <w:rsid w:val="007631F4"/>
    <w:rsid w:val="0076416E"/>
    <w:rsid w:val="007646C3"/>
    <w:rsid w:val="00764A41"/>
    <w:rsid w:val="00764DBE"/>
    <w:rsid w:val="0076560E"/>
    <w:rsid w:val="00765721"/>
    <w:rsid w:val="00766955"/>
    <w:rsid w:val="00767D5E"/>
    <w:rsid w:val="0077013C"/>
    <w:rsid w:val="00770196"/>
    <w:rsid w:val="007704FD"/>
    <w:rsid w:val="007705E6"/>
    <w:rsid w:val="007710B4"/>
    <w:rsid w:val="007736FB"/>
    <w:rsid w:val="00773FE9"/>
    <w:rsid w:val="00775397"/>
    <w:rsid w:val="00776161"/>
    <w:rsid w:val="007763C9"/>
    <w:rsid w:val="007767E9"/>
    <w:rsid w:val="0077687B"/>
    <w:rsid w:val="00776C4D"/>
    <w:rsid w:val="007779C7"/>
    <w:rsid w:val="00777B8E"/>
    <w:rsid w:val="00780071"/>
    <w:rsid w:val="00780946"/>
    <w:rsid w:val="00780D5F"/>
    <w:rsid w:val="0078139E"/>
    <w:rsid w:val="0078198C"/>
    <w:rsid w:val="00782275"/>
    <w:rsid w:val="0078229A"/>
    <w:rsid w:val="00782C03"/>
    <w:rsid w:val="00782EDB"/>
    <w:rsid w:val="007831A0"/>
    <w:rsid w:val="00783360"/>
    <w:rsid w:val="007834FA"/>
    <w:rsid w:val="0078363A"/>
    <w:rsid w:val="007836B9"/>
    <w:rsid w:val="0078442A"/>
    <w:rsid w:val="00784E7D"/>
    <w:rsid w:val="00784F6E"/>
    <w:rsid w:val="007852D9"/>
    <w:rsid w:val="0078586B"/>
    <w:rsid w:val="0078600A"/>
    <w:rsid w:val="007860CC"/>
    <w:rsid w:val="00786F50"/>
    <w:rsid w:val="007911B3"/>
    <w:rsid w:val="007914DF"/>
    <w:rsid w:val="00791900"/>
    <w:rsid w:val="00791EFB"/>
    <w:rsid w:val="00792036"/>
    <w:rsid w:val="0079323A"/>
    <w:rsid w:val="0079380D"/>
    <w:rsid w:val="00793AD1"/>
    <w:rsid w:val="00793E9D"/>
    <w:rsid w:val="00794633"/>
    <w:rsid w:val="00794680"/>
    <w:rsid w:val="007951D1"/>
    <w:rsid w:val="007959D7"/>
    <w:rsid w:val="00795CCD"/>
    <w:rsid w:val="00795D00"/>
    <w:rsid w:val="00795EF8"/>
    <w:rsid w:val="007976E4"/>
    <w:rsid w:val="00797702"/>
    <w:rsid w:val="007A0037"/>
    <w:rsid w:val="007A09D9"/>
    <w:rsid w:val="007A1536"/>
    <w:rsid w:val="007A1605"/>
    <w:rsid w:val="007A1A04"/>
    <w:rsid w:val="007A1D46"/>
    <w:rsid w:val="007A26A6"/>
    <w:rsid w:val="007A2FA7"/>
    <w:rsid w:val="007A31A1"/>
    <w:rsid w:val="007A3233"/>
    <w:rsid w:val="007A3328"/>
    <w:rsid w:val="007A3416"/>
    <w:rsid w:val="007A3511"/>
    <w:rsid w:val="007A357D"/>
    <w:rsid w:val="007A3E10"/>
    <w:rsid w:val="007A423E"/>
    <w:rsid w:val="007A4915"/>
    <w:rsid w:val="007A4E2F"/>
    <w:rsid w:val="007A4ED4"/>
    <w:rsid w:val="007A4ED6"/>
    <w:rsid w:val="007A4EDF"/>
    <w:rsid w:val="007A5057"/>
    <w:rsid w:val="007A5404"/>
    <w:rsid w:val="007A544E"/>
    <w:rsid w:val="007A5655"/>
    <w:rsid w:val="007A5A49"/>
    <w:rsid w:val="007A603E"/>
    <w:rsid w:val="007A633C"/>
    <w:rsid w:val="007A67AE"/>
    <w:rsid w:val="007A6DE6"/>
    <w:rsid w:val="007A7178"/>
    <w:rsid w:val="007A7B50"/>
    <w:rsid w:val="007B0414"/>
    <w:rsid w:val="007B18A3"/>
    <w:rsid w:val="007B1EEB"/>
    <w:rsid w:val="007B2238"/>
    <w:rsid w:val="007B253E"/>
    <w:rsid w:val="007B317E"/>
    <w:rsid w:val="007B4AA4"/>
    <w:rsid w:val="007B5339"/>
    <w:rsid w:val="007B6257"/>
    <w:rsid w:val="007B6AEF"/>
    <w:rsid w:val="007B6D9D"/>
    <w:rsid w:val="007B6E42"/>
    <w:rsid w:val="007B74DC"/>
    <w:rsid w:val="007B7A5F"/>
    <w:rsid w:val="007B7B32"/>
    <w:rsid w:val="007B7DC5"/>
    <w:rsid w:val="007C0488"/>
    <w:rsid w:val="007C0A5D"/>
    <w:rsid w:val="007C0DF1"/>
    <w:rsid w:val="007C11D4"/>
    <w:rsid w:val="007C1336"/>
    <w:rsid w:val="007C1C99"/>
    <w:rsid w:val="007C1E46"/>
    <w:rsid w:val="007C32BB"/>
    <w:rsid w:val="007C41F8"/>
    <w:rsid w:val="007C695D"/>
    <w:rsid w:val="007C6C9F"/>
    <w:rsid w:val="007C700B"/>
    <w:rsid w:val="007C7E36"/>
    <w:rsid w:val="007D0309"/>
    <w:rsid w:val="007D04F7"/>
    <w:rsid w:val="007D0E7C"/>
    <w:rsid w:val="007D34E4"/>
    <w:rsid w:val="007D3D59"/>
    <w:rsid w:val="007D40A5"/>
    <w:rsid w:val="007D445D"/>
    <w:rsid w:val="007D4756"/>
    <w:rsid w:val="007D6108"/>
    <w:rsid w:val="007D6A0D"/>
    <w:rsid w:val="007D6E5C"/>
    <w:rsid w:val="007D714E"/>
    <w:rsid w:val="007D72CB"/>
    <w:rsid w:val="007D7E65"/>
    <w:rsid w:val="007D7EE3"/>
    <w:rsid w:val="007E02ED"/>
    <w:rsid w:val="007E04AC"/>
    <w:rsid w:val="007E085F"/>
    <w:rsid w:val="007E0928"/>
    <w:rsid w:val="007E0BD2"/>
    <w:rsid w:val="007E15C2"/>
    <w:rsid w:val="007E1B0B"/>
    <w:rsid w:val="007E1C19"/>
    <w:rsid w:val="007E22A1"/>
    <w:rsid w:val="007E280C"/>
    <w:rsid w:val="007E2A17"/>
    <w:rsid w:val="007E2A70"/>
    <w:rsid w:val="007E2B24"/>
    <w:rsid w:val="007E2FBC"/>
    <w:rsid w:val="007E3B24"/>
    <w:rsid w:val="007E3D73"/>
    <w:rsid w:val="007E3D98"/>
    <w:rsid w:val="007E4A04"/>
    <w:rsid w:val="007E4E97"/>
    <w:rsid w:val="007E53C6"/>
    <w:rsid w:val="007E568B"/>
    <w:rsid w:val="007E5802"/>
    <w:rsid w:val="007E5CE1"/>
    <w:rsid w:val="007E5D20"/>
    <w:rsid w:val="007E5DC7"/>
    <w:rsid w:val="007E690E"/>
    <w:rsid w:val="007E784F"/>
    <w:rsid w:val="007F0DEF"/>
    <w:rsid w:val="007F21C3"/>
    <w:rsid w:val="007F235B"/>
    <w:rsid w:val="007F2961"/>
    <w:rsid w:val="007F2BA6"/>
    <w:rsid w:val="007F30AE"/>
    <w:rsid w:val="007F31FE"/>
    <w:rsid w:val="007F39B5"/>
    <w:rsid w:val="007F3D60"/>
    <w:rsid w:val="007F4087"/>
    <w:rsid w:val="007F431B"/>
    <w:rsid w:val="007F4ABA"/>
    <w:rsid w:val="007F4EA3"/>
    <w:rsid w:val="007F610D"/>
    <w:rsid w:val="007F6DAD"/>
    <w:rsid w:val="007F727D"/>
    <w:rsid w:val="0080018D"/>
    <w:rsid w:val="008003A8"/>
    <w:rsid w:val="0080089C"/>
    <w:rsid w:val="0080090B"/>
    <w:rsid w:val="008014B5"/>
    <w:rsid w:val="0080207A"/>
    <w:rsid w:val="00802550"/>
    <w:rsid w:val="008028C5"/>
    <w:rsid w:val="00802D57"/>
    <w:rsid w:val="00804C90"/>
    <w:rsid w:val="0080568B"/>
    <w:rsid w:val="0080580D"/>
    <w:rsid w:val="008063AB"/>
    <w:rsid w:val="0080642F"/>
    <w:rsid w:val="00806561"/>
    <w:rsid w:val="00806EB4"/>
    <w:rsid w:val="00810415"/>
    <w:rsid w:val="00810952"/>
    <w:rsid w:val="008109B2"/>
    <w:rsid w:val="00810AC8"/>
    <w:rsid w:val="008111DF"/>
    <w:rsid w:val="00811205"/>
    <w:rsid w:val="008114E9"/>
    <w:rsid w:val="00811897"/>
    <w:rsid w:val="0081236F"/>
    <w:rsid w:val="008127C9"/>
    <w:rsid w:val="00812D0C"/>
    <w:rsid w:val="00813105"/>
    <w:rsid w:val="0081318B"/>
    <w:rsid w:val="00813C71"/>
    <w:rsid w:val="00813F28"/>
    <w:rsid w:val="00813FF1"/>
    <w:rsid w:val="008145E1"/>
    <w:rsid w:val="0081493C"/>
    <w:rsid w:val="00814A1B"/>
    <w:rsid w:val="008156F3"/>
    <w:rsid w:val="00816305"/>
    <w:rsid w:val="00816A4B"/>
    <w:rsid w:val="00816BF5"/>
    <w:rsid w:val="00816CBE"/>
    <w:rsid w:val="00816FF7"/>
    <w:rsid w:val="0081712E"/>
    <w:rsid w:val="00817BFC"/>
    <w:rsid w:val="00817F25"/>
    <w:rsid w:val="008201DF"/>
    <w:rsid w:val="008208F5"/>
    <w:rsid w:val="00821160"/>
    <w:rsid w:val="008218F0"/>
    <w:rsid w:val="00821F66"/>
    <w:rsid w:val="008220E6"/>
    <w:rsid w:val="0082342D"/>
    <w:rsid w:val="008247DF"/>
    <w:rsid w:val="008260FE"/>
    <w:rsid w:val="00826C17"/>
    <w:rsid w:val="00826DB3"/>
    <w:rsid w:val="00826EFB"/>
    <w:rsid w:val="008327AF"/>
    <w:rsid w:val="00832B8D"/>
    <w:rsid w:val="00832C77"/>
    <w:rsid w:val="00832E06"/>
    <w:rsid w:val="008337D4"/>
    <w:rsid w:val="0083380D"/>
    <w:rsid w:val="0083389A"/>
    <w:rsid w:val="00833951"/>
    <w:rsid w:val="00833D8A"/>
    <w:rsid w:val="0083469E"/>
    <w:rsid w:val="008346F7"/>
    <w:rsid w:val="00834A1C"/>
    <w:rsid w:val="00834BA2"/>
    <w:rsid w:val="0083503B"/>
    <w:rsid w:val="0083550E"/>
    <w:rsid w:val="00835816"/>
    <w:rsid w:val="00835AF8"/>
    <w:rsid w:val="00836032"/>
    <w:rsid w:val="008373E5"/>
    <w:rsid w:val="00837CA0"/>
    <w:rsid w:val="008405B7"/>
    <w:rsid w:val="00840B79"/>
    <w:rsid w:val="00841DAF"/>
    <w:rsid w:val="0084210C"/>
    <w:rsid w:val="00842347"/>
    <w:rsid w:val="008434AE"/>
    <w:rsid w:val="008438DA"/>
    <w:rsid w:val="00843E37"/>
    <w:rsid w:val="00846080"/>
    <w:rsid w:val="00846D12"/>
    <w:rsid w:val="00852043"/>
    <w:rsid w:val="0085271D"/>
    <w:rsid w:val="00852C6E"/>
    <w:rsid w:val="00852D4F"/>
    <w:rsid w:val="008535BA"/>
    <w:rsid w:val="00854308"/>
    <w:rsid w:val="0085458E"/>
    <w:rsid w:val="00854977"/>
    <w:rsid w:val="00854BCD"/>
    <w:rsid w:val="00854F5C"/>
    <w:rsid w:val="0085511C"/>
    <w:rsid w:val="008554A7"/>
    <w:rsid w:val="008564AE"/>
    <w:rsid w:val="00856DDE"/>
    <w:rsid w:val="008577A9"/>
    <w:rsid w:val="0086058A"/>
    <w:rsid w:val="00860F20"/>
    <w:rsid w:val="00862692"/>
    <w:rsid w:val="00862B35"/>
    <w:rsid w:val="00864B08"/>
    <w:rsid w:val="00865991"/>
    <w:rsid w:val="00865C5B"/>
    <w:rsid w:val="00865D2D"/>
    <w:rsid w:val="008665A3"/>
    <w:rsid w:val="00866998"/>
    <w:rsid w:val="00866B68"/>
    <w:rsid w:val="00866C4B"/>
    <w:rsid w:val="00866CBC"/>
    <w:rsid w:val="00866DAA"/>
    <w:rsid w:val="008677CC"/>
    <w:rsid w:val="008706B4"/>
    <w:rsid w:val="0087086A"/>
    <w:rsid w:val="00870D68"/>
    <w:rsid w:val="0087222A"/>
    <w:rsid w:val="00872A4C"/>
    <w:rsid w:val="00872A7E"/>
    <w:rsid w:val="00872BF7"/>
    <w:rsid w:val="00872F76"/>
    <w:rsid w:val="00873815"/>
    <w:rsid w:val="00874023"/>
    <w:rsid w:val="008745C2"/>
    <w:rsid w:val="00874817"/>
    <w:rsid w:val="008755EB"/>
    <w:rsid w:val="00875D1D"/>
    <w:rsid w:val="008760C1"/>
    <w:rsid w:val="0087624D"/>
    <w:rsid w:val="00876712"/>
    <w:rsid w:val="008778F6"/>
    <w:rsid w:val="00877E08"/>
    <w:rsid w:val="0088173E"/>
    <w:rsid w:val="00881B01"/>
    <w:rsid w:val="00881CD3"/>
    <w:rsid w:val="00882C9C"/>
    <w:rsid w:val="008833AC"/>
    <w:rsid w:val="008839D9"/>
    <w:rsid w:val="00883BD6"/>
    <w:rsid w:val="008845FC"/>
    <w:rsid w:val="00885146"/>
    <w:rsid w:val="0088698E"/>
    <w:rsid w:val="00886BF0"/>
    <w:rsid w:val="00887D20"/>
    <w:rsid w:val="00887F5C"/>
    <w:rsid w:val="00890192"/>
    <w:rsid w:val="008901DD"/>
    <w:rsid w:val="008903D5"/>
    <w:rsid w:val="00890451"/>
    <w:rsid w:val="00890526"/>
    <w:rsid w:val="0089063F"/>
    <w:rsid w:val="00890E2A"/>
    <w:rsid w:val="00891714"/>
    <w:rsid w:val="00891903"/>
    <w:rsid w:val="00892426"/>
    <w:rsid w:val="00892C04"/>
    <w:rsid w:val="0089376E"/>
    <w:rsid w:val="00893890"/>
    <w:rsid w:val="00893CCA"/>
    <w:rsid w:val="00893F33"/>
    <w:rsid w:val="0089495E"/>
    <w:rsid w:val="00894A8E"/>
    <w:rsid w:val="00894AC0"/>
    <w:rsid w:val="00895107"/>
    <w:rsid w:val="00895D1A"/>
    <w:rsid w:val="00897050"/>
    <w:rsid w:val="00897662"/>
    <w:rsid w:val="00897D72"/>
    <w:rsid w:val="008A0164"/>
    <w:rsid w:val="008A03F2"/>
    <w:rsid w:val="008A0510"/>
    <w:rsid w:val="008A1066"/>
    <w:rsid w:val="008A1179"/>
    <w:rsid w:val="008A1719"/>
    <w:rsid w:val="008A1947"/>
    <w:rsid w:val="008A1EE6"/>
    <w:rsid w:val="008A2EF1"/>
    <w:rsid w:val="008A2FC3"/>
    <w:rsid w:val="008A300F"/>
    <w:rsid w:val="008A3093"/>
    <w:rsid w:val="008A3809"/>
    <w:rsid w:val="008A3CAD"/>
    <w:rsid w:val="008A4715"/>
    <w:rsid w:val="008A4C95"/>
    <w:rsid w:val="008A4D33"/>
    <w:rsid w:val="008A56D5"/>
    <w:rsid w:val="008A577F"/>
    <w:rsid w:val="008A5A6A"/>
    <w:rsid w:val="008A5F74"/>
    <w:rsid w:val="008A725D"/>
    <w:rsid w:val="008B0469"/>
    <w:rsid w:val="008B0CCE"/>
    <w:rsid w:val="008B1109"/>
    <w:rsid w:val="008B13E1"/>
    <w:rsid w:val="008B1F0F"/>
    <w:rsid w:val="008B1F57"/>
    <w:rsid w:val="008B2AD8"/>
    <w:rsid w:val="008B31D8"/>
    <w:rsid w:val="008B37D5"/>
    <w:rsid w:val="008B3B51"/>
    <w:rsid w:val="008B4908"/>
    <w:rsid w:val="008B5BB8"/>
    <w:rsid w:val="008B7960"/>
    <w:rsid w:val="008C10C9"/>
    <w:rsid w:val="008C113D"/>
    <w:rsid w:val="008C1A56"/>
    <w:rsid w:val="008C1BB4"/>
    <w:rsid w:val="008C1DA1"/>
    <w:rsid w:val="008C1F73"/>
    <w:rsid w:val="008C2090"/>
    <w:rsid w:val="008C2339"/>
    <w:rsid w:val="008C252B"/>
    <w:rsid w:val="008C265D"/>
    <w:rsid w:val="008C28B5"/>
    <w:rsid w:val="008C290D"/>
    <w:rsid w:val="008C389F"/>
    <w:rsid w:val="008C3A03"/>
    <w:rsid w:val="008C3D13"/>
    <w:rsid w:val="008C4E22"/>
    <w:rsid w:val="008C603E"/>
    <w:rsid w:val="008C67F2"/>
    <w:rsid w:val="008C6CCB"/>
    <w:rsid w:val="008C6F0A"/>
    <w:rsid w:val="008C7367"/>
    <w:rsid w:val="008C7778"/>
    <w:rsid w:val="008D0CC1"/>
    <w:rsid w:val="008D140D"/>
    <w:rsid w:val="008D1A5D"/>
    <w:rsid w:val="008D1AC2"/>
    <w:rsid w:val="008D2AE2"/>
    <w:rsid w:val="008D3158"/>
    <w:rsid w:val="008D383A"/>
    <w:rsid w:val="008D4A67"/>
    <w:rsid w:val="008D5CC9"/>
    <w:rsid w:val="008D638B"/>
    <w:rsid w:val="008D67ED"/>
    <w:rsid w:val="008D6FD8"/>
    <w:rsid w:val="008D7DA2"/>
    <w:rsid w:val="008E081A"/>
    <w:rsid w:val="008E090C"/>
    <w:rsid w:val="008E097E"/>
    <w:rsid w:val="008E0E27"/>
    <w:rsid w:val="008E0E2A"/>
    <w:rsid w:val="008E22C3"/>
    <w:rsid w:val="008E2493"/>
    <w:rsid w:val="008E2D0E"/>
    <w:rsid w:val="008E316A"/>
    <w:rsid w:val="008E3A23"/>
    <w:rsid w:val="008E3D8F"/>
    <w:rsid w:val="008E4874"/>
    <w:rsid w:val="008E56C3"/>
    <w:rsid w:val="008E5A69"/>
    <w:rsid w:val="008E5B74"/>
    <w:rsid w:val="008E5CEB"/>
    <w:rsid w:val="008E74D3"/>
    <w:rsid w:val="008F0331"/>
    <w:rsid w:val="008F0A0A"/>
    <w:rsid w:val="008F2606"/>
    <w:rsid w:val="008F2A7F"/>
    <w:rsid w:val="008F312A"/>
    <w:rsid w:val="008F344E"/>
    <w:rsid w:val="008F42B9"/>
    <w:rsid w:val="008F4A02"/>
    <w:rsid w:val="008F5459"/>
    <w:rsid w:val="008F55FF"/>
    <w:rsid w:val="008F67C0"/>
    <w:rsid w:val="008F6B1D"/>
    <w:rsid w:val="008F6B77"/>
    <w:rsid w:val="008F7B4E"/>
    <w:rsid w:val="008F7C33"/>
    <w:rsid w:val="009000EC"/>
    <w:rsid w:val="009009AF"/>
    <w:rsid w:val="00900D3D"/>
    <w:rsid w:val="00900E85"/>
    <w:rsid w:val="0090117F"/>
    <w:rsid w:val="009011F8"/>
    <w:rsid w:val="00901C51"/>
    <w:rsid w:val="00902528"/>
    <w:rsid w:val="00902B26"/>
    <w:rsid w:val="00902D39"/>
    <w:rsid w:val="00903CD1"/>
    <w:rsid w:val="00905148"/>
    <w:rsid w:val="00905F62"/>
    <w:rsid w:val="009064B0"/>
    <w:rsid w:val="0090735B"/>
    <w:rsid w:val="00907A28"/>
    <w:rsid w:val="00907F35"/>
    <w:rsid w:val="0091000E"/>
    <w:rsid w:val="00910318"/>
    <w:rsid w:val="00910882"/>
    <w:rsid w:val="009109CD"/>
    <w:rsid w:val="00910DDB"/>
    <w:rsid w:val="0091180E"/>
    <w:rsid w:val="00911DCD"/>
    <w:rsid w:val="00912015"/>
    <w:rsid w:val="009124A4"/>
    <w:rsid w:val="009129CE"/>
    <w:rsid w:val="00912E4B"/>
    <w:rsid w:val="00913953"/>
    <w:rsid w:val="00913AB2"/>
    <w:rsid w:val="009142BF"/>
    <w:rsid w:val="00914ABF"/>
    <w:rsid w:val="00915636"/>
    <w:rsid w:val="00915E15"/>
    <w:rsid w:val="00915F52"/>
    <w:rsid w:val="00916947"/>
    <w:rsid w:val="009177F0"/>
    <w:rsid w:val="00917B73"/>
    <w:rsid w:val="00920175"/>
    <w:rsid w:val="00921AE5"/>
    <w:rsid w:val="00921C4F"/>
    <w:rsid w:val="0092225A"/>
    <w:rsid w:val="00922B47"/>
    <w:rsid w:val="009230B6"/>
    <w:rsid w:val="00923402"/>
    <w:rsid w:val="00923977"/>
    <w:rsid w:val="00923E68"/>
    <w:rsid w:val="009242D0"/>
    <w:rsid w:val="009244D9"/>
    <w:rsid w:val="00924736"/>
    <w:rsid w:val="00924A17"/>
    <w:rsid w:val="009266FB"/>
    <w:rsid w:val="00926C78"/>
    <w:rsid w:val="009274E0"/>
    <w:rsid w:val="00927B0D"/>
    <w:rsid w:val="00927B59"/>
    <w:rsid w:val="00927F2E"/>
    <w:rsid w:val="00930DDB"/>
    <w:rsid w:val="00930F4F"/>
    <w:rsid w:val="00931E3B"/>
    <w:rsid w:val="009327CB"/>
    <w:rsid w:val="00932C42"/>
    <w:rsid w:val="00933526"/>
    <w:rsid w:val="00934C4C"/>
    <w:rsid w:val="009351A5"/>
    <w:rsid w:val="00935CD0"/>
    <w:rsid w:val="00936532"/>
    <w:rsid w:val="009365BE"/>
    <w:rsid w:val="009379B4"/>
    <w:rsid w:val="00937DB8"/>
    <w:rsid w:val="00940B9B"/>
    <w:rsid w:val="00940BA5"/>
    <w:rsid w:val="00941325"/>
    <w:rsid w:val="009413E5"/>
    <w:rsid w:val="00941D50"/>
    <w:rsid w:val="009421DA"/>
    <w:rsid w:val="00942B33"/>
    <w:rsid w:val="00942BA3"/>
    <w:rsid w:val="00942E30"/>
    <w:rsid w:val="00943B1D"/>
    <w:rsid w:val="00943EDE"/>
    <w:rsid w:val="0094415F"/>
    <w:rsid w:val="00944205"/>
    <w:rsid w:val="00944CDE"/>
    <w:rsid w:val="00944F39"/>
    <w:rsid w:val="0094508B"/>
    <w:rsid w:val="0094555D"/>
    <w:rsid w:val="009455A1"/>
    <w:rsid w:val="00945C82"/>
    <w:rsid w:val="00945E4C"/>
    <w:rsid w:val="009462A6"/>
    <w:rsid w:val="009463AC"/>
    <w:rsid w:val="0094688B"/>
    <w:rsid w:val="00946ED8"/>
    <w:rsid w:val="00947D5C"/>
    <w:rsid w:val="00950444"/>
    <w:rsid w:val="00950A3A"/>
    <w:rsid w:val="009513F9"/>
    <w:rsid w:val="00951EDC"/>
    <w:rsid w:val="00952594"/>
    <w:rsid w:val="00952B2D"/>
    <w:rsid w:val="00952B68"/>
    <w:rsid w:val="009530E1"/>
    <w:rsid w:val="00953382"/>
    <w:rsid w:val="00953743"/>
    <w:rsid w:val="00954781"/>
    <w:rsid w:val="0095479F"/>
    <w:rsid w:val="00954AC4"/>
    <w:rsid w:val="00955183"/>
    <w:rsid w:val="00955271"/>
    <w:rsid w:val="009552E1"/>
    <w:rsid w:val="00955955"/>
    <w:rsid w:val="00955AA4"/>
    <w:rsid w:val="00955CFD"/>
    <w:rsid w:val="00956DB6"/>
    <w:rsid w:val="00957688"/>
    <w:rsid w:val="009605A0"/>
    <w:rsid w:val="009606F0"/>
    <w:rsid w:val="00961622"/>
    <w:rsid w:val="00961D0B"/>
    <w:rsid w:val="00961E0F"/>
    <w:rsid w:val="00961E73"/>
    <w:rsid w:val="00961E78"/>
    <w:rsid w:val="00962304"/>
    <w:rsid w:val="00962BCC"/>
    <w:rsid w:val="0096308F"/>
    <w:rsid w:val="00963979"/>
    <w:rsid w:val="00964A3E"/>
    <w:rsid w:val="00964DED"/>
    <w:rsid w:val="009650B6"/>
    <w:rsid w:val="00965801"/>
    <w:rsid w:val="009663F3"/>
    <w:rsid w:val="00966494"/>
    <w:rsid w:val="0096705C"/>
    <w:rsid w:val="00967A03"/>
    <w:rsid w:val="00967A6F"/>
    <w:rsid w:val="00967DD2"/>
    <w:rsid w:val="0097130A"/>
    <w:rsid w:val="00971C5D"/>
    <w:rsid w:val="0097443E"/>
    <w:rsid w:val="00974EC9"/>
    <w:rsid w:val="00974F63"/>
    <w:rsid w:val="009753B6"/>
    <w:rsid w:val="00976411"/>
    <w:rsid w:val="00976A13"/>
    <w:rsid w:val="00977A74"/>
    <w:rsid w:val="00977F1E"/>
    <w:rsid w:val="009810C8"/>
    <w:rsid w:val="0098157F"/>
    <w:rsid w:val="00982AA1"/>
    <w:rsid w:val="00982D3A"/>
    <w:rsid w:val="00982F88"/>
    <w:rsid w:val="00983202"/>
    <w:rsid w:val="00983299"/>
    <w:rsid w:val="009834F1"/>
    <w:rsid w:val="00983642"/>
    <w:rsid w:val="009844A6"/>
    <w:rsid w:val="00984CAB"/>
    <w:rsid w:val="00984EEB"/>
    <w:rsid w:val="009852C8"/>
    <w:rsid w:val="009864DB"/>
    <w:rsid w:val="00986F1C"/>
    <w:rsid w:val="00987081"/>
    <w:rsid w:val="0099105D"/>
    <w:rsid w:val="00991399"/>
    <w:rsid w:val="0099148E"/>
    <w:rsid w:val="00991F77"/>
    <w:rsid w:val="009934AB"/>
    <w:rsid w:val="00993B72"/>
    <w:rsid w:val="00993BB2"/>
    <w:rsid w:val="00993EBC"/>
    <w:rsid w:val="0099557D"/>
    <w:rsid w:val="0099567F"/>
    <w:rsid w:val="009957BA"/>
    <w:rsid w:val="009963AB"/>
    <w:rsid w:val="009968B1"/>
    <w:rsid w:val="00996AE0"/>
    <w:rsid w:val="009970D1"/>
    <w:rsid w:val="009973CB"/>
    <w:rsid w:val="009977F9"/>
    <w:rsid w:val="009A064C"/>
    <w:rsid w:val="009A0A73"/>
    <w:rsid w:val="009A12EE"/>
    <w:rsid w:val="009A1543"/>
    <w:rsid w:val="009A1A26"/>
    <w:rsid w:val="009A1A62"/>
    <w:rsid w:val="009A2F56"/>
    <w:rsid w:val="009A33CB"/>
    <w:rsid w:val="009A3803"/>
    <w:rsid w:val="009A3D65"/>
    <w:rsid w:val="009A3F10"/>
    <w:rsid w:val="009A473D"/>
    <w:rsid w:val="009A4C64"/>
    <w:rsid w:val="009A55C8"/>
    <w:rsid w:val="009A5D63"/>
    <w:rsid w:val="009A613E"/>
    <w:rsid w:val="009A6637"/>
    <w:rsid w:val="009A735B"/>
    <w:rsid w:val="009A7DB3"/>
    <w:rsid w:val="009B0565"/>
    <w:rsid w:val="009B09FD"/>
    <w:rsid w:val="009B0A70"/>
    <w:rsid w:val="009B1470"/>
    <w:rsid w:val="009B165E"/>
    <w:rsid w:val="009B206D"/>
    <w:rsid w:val="009B2F1C"/>
    <w:rsid w:val="009B329B"/>
    <w:rsid w:val="009B3471"/>
    <w:rsid w:val="009B477F"/>
    <w:rsid w:val="009B504B"/>
    <w:rsid w:val="009B57B6"/>
    <w:rsid w:val="009B59C9"/>
    <w:rsid w:val="009B5CF1"/>
    <w:rsid w:val="009B6DDA"/>
    <w:rsid w:val="009B6E08"/>
    <w:rsid w:val="009B6F90"/>
    <w:rsid w:val="009B726C"/>
    <w:rsid w:val="009B73E5"/>
    <w:rsid w:val="009B7692"/>
    <w:rsid w:val="009B7BF0"/>
    <w:rsid w:val="009B7C88"/>
    <w:rsid w:val="009B7EC8"/>
    <w:rsid w:val="009C0183"/>
    <w:rsid w:val="009C04E2"/>
    <w:rsid w:val="009C0653"/>
    <w:rsid w:val="009C0A02"/>
    <w:rsid w:val="009C18ED"/>
    <w:rsid w:val="009C256F"/>
    <w:rsid w:val="009C2CCD"/>
    <w:rsid w:val="009C2F0E"/>
    <w:rsid w:val="009C3475"/>
    <w:rsid w:val="009C3623"/>
    <w:rsid w:val="009C37E8"/>
    <w:rsid w:val="009C3CBE"/>
    <w:rsid w:val="009C42D8"/>
    <w:rsid w:val="009C4690"/>
    <w:rsid w:val="009C47B5"/>
    <w:rsid w:val="009C4922"/>
    <w:rsid w:val="009C4A66"/>
    <w:rsid w:val="009C4E32"/>
    <w:rsid w:val="009C4FF2"/>
    <w:rsid w:val="009C6058"/>
    <w:rsid w:val="009C7DF1"/>
    <w:rsid w:val="009D0365"/>
    <w:rsid w:val="009D047F"/>
    <w:rsid w:val="009D051C"/>
    <w:rsid w:val="009D0992"/>
    <w:rsid w:val="009D0A56"/>
    <w:rsid w:val="009D125B"/>
    <w:rsid w:val="009D12CC"/>
    <w:rsid w:val="009D1F0A"/>
    <w:rsid w:val="009D2587"/>
    <w:rsid w:val="009D2811"/>
    <w:rsid w:val="009D3136"/>
    <w:rsid w:val="009D34D8"/>
    <w:rsid w:val="009D44C0"/>
    <w:rsid w:val="009D4976"/>
    <w:rsid w:val="009D4EDD"/>
    <w:rsid w:val="009D51BA"/>
    <w:rsid w:val="009D5F34"/>
    <w:rsid w:val="009D60D4"/>
    <w:rsid w:val="009D63A5"/>
    <w:rsid w:val="009D63A8"/>
    <w:rsid w:val="009D63EF"/>
    <w:rsid w:val="009D6404"/>
    <w:rsid w:val="009D6545"/>
    <w:rsid w:val="009D683D"/>
    <w:rsid w:val="009D7DE6"/>
    <w:rsid w:val="009D7E07"/>
    <w:rsid w:val="009E05E0"/>
    <w:rsid w:val="009E0704"/>
    <w:rsid w:val="009E0FA4"/>
    <w:rsid w:val="009E206C"/>
    <w:rsid w:val="009E26E0"/>
    <w:rsid w:val="009E2764"/>
    <w:rsid w:val="009E3142"/>
    <w:rsid w:val="009E38A0"/>
    <w:rsid w:val="009E3E28"/>
    <w:rsid w:val="009E4F63"/>
    <w:rsid w:val="009E4FF1"/>
    <w:rsid w:val="009E523B"/>
    <w:rsid w:val="009E585E"/>
    <w:rsid w:val="009E5988"/>
    <w:rsid w:val="009E5A0B"/>
    <w:rsid w:val="009E5EED"/>
    <w:rsid w:val="009E646F"/>
    <w:rsid w:val="009E74D0"/>
    <w:rsid w:val="009E77AA"/>
    <w:rsid w:val="009E77AD"/>
    <w:rsid w:val="009E7FEE"/>
    <w:rsid w:val="009F0BBD"/>
    <w:rsid w:val="009F1A85"/>
    <w:rsid w:val="009F1C52"/>
    <w:rsid w:val="009F1F08"/>
    <w:rsid w:val="009F201B"/>
    <w:rsid w:val="009F2261"/>
    <w:rsid w:val="009F2AE9"/>
    <w:rsid w:val="009F2D17"/>
    <w:rsid w:val="009F2D9F"/>
    <w:rsid w:val="009F32B1"/>
    <w:rsid w:val="009F5616"/>
    <w:rsid w:val="009F57D7"/>
    <w:rsid w:val="009F5A3C"/>
    <w:rsid w:val="009F5CB2"/>
    <w:rsid w:val="009F5E12"/>
    <w:rsid w:val="009F6836"/>
    <w:rsid w:val="009F7484"/>
    <w:rsid w:val="009F7808"/>
    <w:rsid w:val="009F794E"/>
    <w:rsid w:val="00A007E8"/>
    <w:rsid w:val="00A01573"/>
    <w:rsid w:val="00A01BD8"/>
    <w:rsid w:val="00A0211B"/>
    <w:rsid w:val="00A024EE"/>
    <w:rsid w:val="00A02B82"/>
    <w:rsid w:val="00A02B9D"/>
    <w:rsid w:val="00A02ED1"/>
    <w:rsid w:val="00A03411"/>
    <w:rsid w:val="00A03F10"/>
    <w:rsid w:val="00A0452D"/>
    <w:rsid w:val="00A04972"/>
    <w:rsid w:val="00A05713"/>
    <w:rsid w:val="00A05B91"/>
    <w:rsid w:val="00A05ED9"/>
    <w:rsid w:val="00A068B2"/>
    <w:rsid w:val="00A068C1"/>
    <w:rsid w:val="00A0705E"/>
    <w:rsid w:val="00A100D7"/>
    <w:rsid w:val="00A10315"/>
    <w:rsid w:val="00A11F81"/>
    <w:rsid w:val="00A12084"/>
    <w:rsid w:val="00A134AF"/>
    <w:rsid w:val="00A13671"/>
    <w:rsid w:val="00A13EF8"/>
    <w:rsid w:val="00A1591A"/>
    <w:rsid w:val="00A15A92"/>
    <w:rsid w:val="00A15BAC"/>
    <w:rsid w:val="00A15C53"/>
    <w:rsid w:val="00A16541"/>
    <w:rsid w:val="00A16619"/>
    <w:rsid w:val="00A1705B"/>
    <w:rsid w:val="00A17263"/>
    <w:rsid w:val="00A20029"/>
    <w:rsid w:val="00A20308"/>
    <w:rsid w:val="00A20880"/>
    <w:rsid w:val="00A2135D"/>
    <w:rsid w:val="00A215EB"/>
    <w:rsid w:val="00A21A32"/>
    <w:rsid w:val="00A21F62"/>
    <w:rsid w:val="00A22A10"/>
    <w:rsid w:val="00A23180"/>
    <w:rsid w:val="00A2348B"/>
    <w:rsid w:val="00A23FEF"/>
    <w:rsid w:val="00A24374"/>
    <w:rsid w:val="00A2448C"/>
    <w:rsid w:val="00A2484A"/>
    <w:rsid w:val="00A25171"/>
    <w:rsid w:val="00A2565C"/>
    <w:rsid w:val="00A2673A"/>
    <w:rsid w:val="00A269C0"/>
    <w:rsid w:val="00A26B9D"/>
    <w:rsid w:val="00A26CBB"/>
    <w:rsid w:val="00A26D4A"/>
    <w:rsid w:val="00A26FB2"/>
    <w:rsid w:val="00A27071"/>
    <w:rsid w:val="00A27A79"/>
    <w:rsid w:val="00A27CC5"/>
    <w:rsid w:val="00A305F0"/>
    <w:rsid w:val="00A307AB"/>
    <w:rsid w:val="00A3109F"/>
    <w:rsid w:val="00A314AC"/>
    <w:rsid w:val="00A32339"/>
    <w:rsid w:val="00A329A5"/>
    <w:rsid w:val="00A3305A"/>
    <w:rsid w:val="00A33C51"/>
    <w:rsid w:val="00A33D06"/>
    <w:rsid w:val="00A344D2"/>
    <w:rsid w:val="00A35AB3"/>
    <w:rsid w:val="00A367EF"/>
    <w:rsid w:val="00A36D76"/>
    <w:rsid w:val="00A3732C"/>
    <w:rsid w:val="00A40748"/>
    <w:rsid w:val="00A41CBB"/>
    <w:rsid w:val="00A423C7"/>
    <w:rsid w:val="00A42BAD"/>
    <w:rsid w:val="00A4453F"/>
    <w:rsid w:val="00A446CF"/>
    <w:rsid w:val="00A4488C"/>
    <w:rsid w:val="00A44901"/>
    <w:rsid w:val="00A45E94"/>
    <w:rsid w:val="00A45EC5"/>
    <w:rsid w:val="00A45EF9"/>
    <w:rsid w:val="00A45FD2"/>
    <w:rsid w:val="00A4656D"/>
    <w:rsid w:val="00A46CD9"/>
    <w:rsid w:val="00A503C7"/>
    <w:rsid w:val="00A50AFF"/>
    <w:rsid w:val="00A51AC3"/>
    <w:rsid w:val="00A51D6C"/>
    <w:rsid w:val="00A51FBC"/>
    <w:rsid w:val="00A521A5"/>
    <w:rsid w:val="00A5272C"/>
    <w:rsid w:val="00A52AFD"/>
    <w:rsid w:val="00A52BAB"/>
    <w:rsid w:val="00A52DF6"/>
    <w:rsid w:val="00A52F74"/>
    <w:rsid w:val="00A54054"/>
    <w:rsid w:val="00A54704"/>
    <w:rsid w:val="00A54B9E"/>
    <w:rsid w:val="00A54EF0"/>
    <w:rsid w:val="00A56106"/>
    <w:rsid w:val="00A5640F"/>
    <w:rsid w:val="00A56BEE"/>
    <w:rsid w:val="00A56DBB"/>
    <w:rsid w:val="00A57A63"/>
    <w:rsid w:val="00A57FBE"/>
    <w:rsid w:val="00A608EE"/>
    <w:rsid w:val="00A60E0F"/>
    <w:rsid w:val="00A6188A"/>
    <w:rsid w:val="00A625CA"/>
    <w:rsid w:val="00A62C5C"/>
    <w:rsid w:val="00A63186"/>
    <w:rsid w:val="00A632A2"/>
    <w:rsid w:val="00A63778"/>
    <w:rsid w:val="00A63832"/>
    <w:rsid w:val="00A639D3"/>
    <w:rsid w:val="00A63D8A"/>
    <w:rsid w:val="00A645B3"/>
    <w:rsid w:val="00A64B03"/>
    <w:rsid w:val="00A64E9D"/>
    <w:rsid w:val="00A64EE9"/>
    <w:rsid w:val="00A650DB"/>
    <w:rsid w:val="00A65DE5"/>
    <w:rsid w:val="00A65E01"/>
    <w:rsid w:val="00A666E5"/>
    <w:rsid w:val="00A6685B"/>
    <w:rsid w:val="00A66B2C"/>
    <w:rsid w:val="00A66BB9"/>
    <w:rsid w:val="00A66CEF"/>
    <w:rsid w:val="00A6725A"/>
    <w:rsid w:val="00A6775D"/>
    <w:rsid w:val="00A67D1F"/>
    <w:rsid w:val="00A70B61"/>
    <w:rsid w:val="00A72215"/>
    <w:rsid w:val="00A72965"/>
    <w:rsid w:val="00A72B30"/>
    <w:rsid w:val="00A73111"/>
    <w:rsid w:val="00A733AE"/>
    <w:rsid w:val="00A739A6"/>
    <w:rsid w:val="00A74836"/>
    <w:rsid w:val="00A75405"/>
    <w:rsid w:val="00A75500"/>
    <w:rsid w:val="00A758D3"/>
    <w:rsid w:val="00A778DD"/>
    <w:rsid w:val="00A77914"/>
    <w:rsid w:val="00A80018"/>
    <w:rsid w:val="00A809EA"/>
    <w:rsid w:val="00A818E0"/>
    <w:rsid w:val="00A82617"/>
    <w:rsid w:val="00A82ED4"/>
    <w:rsid w:val="00A82FF2"/>
    <w:rsid w:val="00A83736"/>
    <w:rsid w:val="00A83E35"/>
    <w:rsid w:val="00A85A4A"/>
    <w:rsid w:val="00A862B8"/>
    <w:rsid w:val="00A86629"/>
    <w:rsid w:val="00A8700C"/>
    <w:rsid w:val="00A904A1"/>
    <w:rsid w:val="00A91346"/>
    <w:rsid w:val="00A91F61"/>
    <w:rsid w:val="00A923DF"/>
    <w:rsid w:val="00A924B7"/>
    <w:rsid w:val="00A925D8"/>
    <w:rsid w:val="00A9267E"/>
    <w:rsid w:val="00A9271C"/>
    <w:rsid w:val="00A928B3"/>
    <w:rsid w:val="00A9384C"/>
    <w:rsid w:val="00A93B1A"/>
    <w:rsid w:val="00A94170"/>
    <w:rsid w:val="00A946ED"/>
    <w:rsid w:val="00A94BB6"/>
    <w:rsid w:val="00A94F63"/>
    <w:rsid w:val="00A9553B"/>
    <w:rsid w:val="00A9624F"/>
    <w:rsid w:val="00A964E0"/>
    <w:rsid w:val="00A96883"/>
    <w:rsid w:val="00A969DE"/>
    <w:rsid w:val="00A96BBA"/>
    <w:rsid w:val="00A97D9E"/>
    <w:rsid w:val="00AA0C81"/>
    <w:rsid w:val="00AA0EDD"/>
    <w:rsid w:val="00AA0FDA"/>
    <w:rsid w:val="00AA116D"/>
    <w:rsid w:val="00AA16D6"/>
    <w:rsid w:val="00AA1D31"/>
    <w:rsid w:val="00AA1EF2"/>
    <w:rsid w:val="00AA2022"/>
    <w:rsid w:val="00AA21F0"/>
    <w:rsid w:val="00AA2413"/>
    <w:rsid w:val="00AA286E"/>
    <w:rsid w:val="00AA2AB4"/>
    <w:rsid w:val="00AA2D9A"/>
    <w:rsid w:val="00AA3055"/>
    <w:rsid w:val="00AA352D"/>
    <w:rsid w:val="00AA3576"/>
    <w:rsid w:val="00AA3C71"/>
    <w:rsid w:val="00AA3DB9"/>
    <w:rsid w:val="00AA4110"/>
    <w:rsid w:val="00AA55A0"/>
    <w:rsid w:val="00AA57BF"/>
    <w:rsid w:val="00AA6C84"/>
    <w:rsid w:val="00AA7B37"/>
    <w:rsid w:val="00AA7C1A"/>
    <w:rsid w:val="00AB02E9"/>
    <w:rsid w:val="00AB05C9"/>
    <w:rsid w:val="00AB194B"/>
    <w:rsid w:val="00AB1E0F"/>
    <w:rsid w:val="00AB25EA"/>
    <w:rsid w:val="00AB2B05"/>
    <w:rsid w:val="00AB3BA8"/>
    <w:rsid w:val="00AB3E0E"/>
    <w:rsid w:val="00AB7086"/>
    <w:rsid w:val="00AB7E3C"/>
    <w:rsid w:val="00AC0617"/>
    <w:rsid w:val="00AC0899"/>
    <w:rsid w:val="00AC1915"/>
    <w:rsid w:val="00AC3323"/>
    <w:rsid w:val="00AC34A4"/>
    <w:rsid w:val="00AC37BA"/>
    <w:rsid w:val="00AC3CFA"/>
    <w:rsid w:val="00AC3D79"/>
    <w:rsid w:val="00AC3ECC"/>
    <w:rsid w:val="00AC3F9F"/>
    <w:rsid w:val="00AC4AD3"/>
    <w:rsid w:val="00AC4EE5"/>
    <w:rsid w:val="00AC51C3"/>
    <w:rsid w:val="00AC524E"/>
    <w:rsid w:val="00AC5A1B"/>
    <w:rsid w:val="00AC5B09"/>
    <w:rsid w:val="00AC5F62"/>
    <w:rsid w:val="00AC60DA"/>
    <w:rsid w:val="00AC71FF"/>
    <w:rsid w:val="00AC729F"/>
    <w:rsid w:val="00AC7407"/>
    <w:rsid w:val="00AC76EA"/>
    <w:rsid w:val="00AC7AC1"/>
    <w:rsid w:val="00AC7B8D"/>
    <w:rsid w:val="00AC7C7B"/>
    <w:rsid w:val="00AC7EE2"/>
    <w:rsid w:val="00AD0121"/>
    <w:rsid w:val="00AD108F"/>
    <w:rsid w:val="00AD15CD"/>
    <w:rsid w:val="00AD1CF6"/>
    <w:rsid w:val="00AD1D5D"/>
    <w:rsid w:val="00AD28D2"/>
    <w:rsid w:val="00AD2E72"/>
    <w:rsid w:val="00AD403E"/>
    <w:rsid w:val="00AD42C3"/>
    <w:rsid w:val="00AD46DB"/>
    <w:rsid w:val="00AD4941"/>
    <w:rsid w:val="00AD4A89"/>
    <w:rsid w:val="00AD4E5A"/>
    <w:rsid w:val="00AD5D7C"/>
    <w:rsid w:val="00AD5EBC"/>
    <w:rsid w:val="00AD6933"/>
    <w:rsid w:val="00AD6947"/>
    <w:rsid w:val="00AD70D2"/>
    <w:rsid w:val="00AE0002"/>
    <w:rsid w:val="00AE01C1"/>
    <w:rsid w:val="00AE0322"/>
    <w:rsid w:val="00AE04C3"/>
    <w:rsid w:val="00AE0573"/>
    <w:rsid w:val="00AE1B56"/>
    <w:rsid w:val="00AE20AA"/>
    <w:rsid w:val="00AE266E"/>
    <w:rsid w:val="00AE2893"/>
    <w:rsid w:val="00AE2CF9"/>
    <w:rsid w:val="00AE31FB"/>
    <w:rsid w:val="00AE34A5"/>
    <w:rsid w:val="00AE37A5"/>
    <w:rsid w:val="00AE37EB"/>
    <w:rsid w:val="00AE3DC8"/>
    <w:rsid w:val="00AE3F30"/>
    <w:rsid w:val="00AE4FE3"/>
    <w:rsid w:val="00AE631A"/>
    <w:rsid w:val="00AE72C7"/>
    <w:rsid w:val="00AE75A6"/>
    <w:rsid w:val="00AE75DF"/>
    <w:rsid w:val="00AF046B"/>
    <w:rsid w:val="00AF1785"/>
    <w:rsid w:val="00AF1CB6"/>
    <w:rsid w:val="00AF1E30"/>
    <w:rsid w:val="00AF376C"/>
    <w:rsid w:val="00AF3A7C"/>
    <w:rsid w:val="00AF4184"/>
    <w:rsid w:val="00AF4367"/>
    <w:rsid w:val="00AF45D0"/>
    <w:rsid w:val="00AF4B37"/>
    <w:rsid w:val="00AF57E6"/>
    <w:rsid w:val="00AF5A68"/>
    <w:rsid w:val="00AF6753"/>
    <w:rsid w:val="00AF777A"/>
    <w:rsid w:val="00B0094D"/>
    <w:rsid w:val="00B00E22"/>
    <w:rsid w:val="00B013C8"/>
    <w:rsid w:val="00B01629"/>
    <w:rsid w:val="00B0192B"/>
    <w:rsid w:val="00B0209E"/>
    <w:rsid w:val="00B0222C"/>
    <w:rsid w:val="00B0236D"/>
    <w:rsid w:val="00B02DDF"/>
    <w:rsid w:val="00B03584"/>
    <w:rsid w:val="00B038F4"/>
    <w:rsid w:val="00B0395D"/>
    <w:rsid w:val="00B03CF0"/>
    <w:rsid w:val="00B04F9D"/>
    <w:rsid w:val="00B0517F"/>
    <w:rsid w:val="00B051D9"/>
    <w:rsid w:val="00B0657C"/>
    <w:rsid w:val="00B0694B"/>
    <w:rsid w:val="00B06B89"/>
    <w:rsid w:val="00B06E4B"/>
    <w:rsid w:val="00B07128"/>
    <w:rsid w:val="00B07780"/>
    <w:rsid w:val="00B10607"/>
    <w:rsid w:val="00B10ABA"/>
    <w:rsid w:val="00B10BA2"/>
    <w:rsid w:val="00B11C10"/>
    <w:rsid w:val="00B11C13"/>
    <w:rsid w:val="00B127B9"/>
    <w:rsid w:val="00B12A66"/>
    <w:rsid w:val="00B133BA"/>
    <w:rsid w:val="00B13E7C"/>
    <w:rsid w:val="00B16177"/>
    <w:rsid w:val="00B20607"/>
    <w:rsid w:val="00B20EA1"/>
    <w:rsid w:val="00B2106D"/>
    <w:rsid w:val="00B21611"/>
    <w:rsid w:val="00B21977"/>
    <w:rsid w:val="00B21EB5"/>
    <w:rsid w:val="00B22837"/>
    <w:rsid w:val="00B229A8"/>
    <w:rsid w:val="00B23166"/>
    <w:rsid w:val="00B233B9"/>
    <w:rsid w:val="00B233C9"/>
    <w:rsid w:val="00B238B3"/>
    <w:rsid w:val="00B23FF5"/>
    <w:rsid w:val="00B2530B"/>
    <w:rsid w:val="00B264C3"/>
    <w:rsid w:val="00B26669"/>
    <w:rsid w:val="00B26D00"/>
    <w:rsid w:val="00B26DF3"/>
    <w:rsid w:val="00B26DF7"/>
    <w:rsid w:val="00B2783C"/>
    <w:rsid w:val="00B27DEA"/>
    <w:rsid w:val="00B315CF"/>
    <w:rsid w:val="00B31C88"/>
    <w:rsid w:val="00B32049"/>
    <w:rsid w:val="00B32F30"/>
    <w:rsid w:val="00B3388E"/>
    <w:rsid w:val="00B34473"/>
    <w:rsid w:val="00B34E4E"/>
    <w:rsid w:val="00B36C0B"/>
    <w:rsid w:val="00B37437"/>
    <w:rsid w:val="00B37CFF"/>
    <w:rsid w:val="00B37E86"/>
    <w:rsid w:val="00B41322"/>
    <w:rsid w:val="00B42778"/>
    <w:rsid w:val="00B42FE6"/>
    <w:rsid w:val="00B438A0"/>
    <w:rsid w:val="00B43A06"/>
    <w:rsid w:val="00B44684"/>
    <w:rsid w:val="00B44A53"/>
    <w:rsid w:val="00B44D93"/>
    <w:rsid w:val="00B45285"/>
    <w:rsid w:val="00B4562D"/>
    <w:rsid w:val="00B45827"/>
    <w:rsid w:val="00B45959"/>
    <w:rsid w:val="00B46175"/>
    <w:rsid w:val="00B4629B"/>
    <w:rsid w:val="00B46C0F"/>
    <w:rsid w:val="00B46EE5"/>
    <w:rsid w:val="00B46F48"/>
    <w:rsid w:val="00B47C6A"/>
    <w:rsid w:val="00B47D41"/>
    <w:rsid w:val="00B51701"/>
    <w:rsid w:val="00B5170F"/>
    <w:rsid w:val="00B522C1"/>
    <w:rsid w:val="00B52B6B"/>
    <w:rsid w:val="00B532D2"/>
    <w:rsid w:val="00B53EBB"/>
    <w:rsid w:val="00B53FA2"/>
    <w:rsid w:val="00B54352"/>
    <w:rsid w:val="00B54525"/>
    <w:rsid w:val="00B54C8B"/>
    <w:rsid w:val="00B54EC6"/>
    <w:rsid w:val="00B5520C"/>
    <w:rsid w:val="00B553E5"/>
    <w:rsid w:val="00B5543F"/>
    <w:rsid w:val="00B6038B"/>
    <w:rsid w:val="00B60612"/>
    <w:rsid w:val="00B60F0D"/>
    <w:rsid w:val="00B61643"/>
    <w:rsid w:val="00B619BA"/>
    <w:rsid w:val="00B61D00"/>
    <w:rsid w:val="00B62E9E"/>
    <w:rsid w:val="00B63468"/>
    <w:rsid w:val="00B63DA4"/>
    <w:rsid w:val="00B640C9"/>
    <w:rsid w:val="00B64604"/>
    <w:rsid w:val="00B64A8A"/>
    <w:rsid w:val="00B64E43"/>
    <w:rsid w:val="00B652B5"/>
    <w:rsid w:val="00B66451"/>
    <w:rsid w:val="00B66596"/>
    <w:rsid w:val="00B667E5"/>
    <w:rsid w:val="00B66CEE"/>
    <w:rsid w:val="00B66EB8"/>
    <w:rsid w:val="00B67464"/>
    <w:rsid w:val="00B67791"/>
    <w:rsid w:val="00B677EC"/>
    <w:rsid w:val="00B677FF"/>
    <w:rsid w:val="00B67E59"/>
    <w:rsid w:val="00B70ABB"/>
    <w:rsid w:val="00B70AFC"/>
    <w:rsid w:val="00B70D81"/>
    <w:rsid w:val="00B71254"/>
    <w:rsid w:val="00B7156F"/>
    <w:rsid w:val="00B7250C"/>
    <w:rsid w:val="00B7332D"/>
    <w:rsid w:val="00B735C0"/>
    <w:rsid w:val="00B73B5B"/>
    <w:rsid w:val="00B7434F"/>
    <w:rsid w:val="00B74AC5"/>
    <w:rsid w:val="00B75162"/>
    <w:rsid w:val="00B758EC"/>
    <w:rsid w:val="00B759A2"/>
    <w:rsid w:val="00B75A46"/>
    <w:rsid w:val="00B76218"/>
    <w:rsid w:val="00B76B9B"/>
    <w:rsid w:val="00B76EE8"/>
    <w:rsid w:val="00B77097"/>
    <w:rsid w:val="00B775C5"/>
    <w:rsid w:val="00B80551"/>
    <w:rsid w:val="00B80967"/>
    <w:rsid w:val="00B809FA"/>
    <w:rsid w:val="00B80D53"/>
    <w:rsid w:val="00B8133A"/>
    <w:rsid w:val="00B81733"/>
    <w:rsid w:val="00B822DD"/>
    <w:rsid w:val="00B826E2"/>
    <w:rsid w:val="00B828F9"/>
    <w:rsid w:val="00B82F07"/>
    <w:rsid w:val="00B83DF0"/>
    <w:rsid w:val="00B84163"/>
    <w:rsid w:val="00B84944"/>
    <w:rsid w:val="00B849C4"/>
    <w:rsid w:val="00B84A05"/>
    <w:rsid w:val="00B84A65"/>
    <w:rsid w:val="00B85410"/>
    <w:rsid w:val="00B86276"/>
    <w:rsid w:val="00B86D51"/>
    <w:rsid w:val="00B87E24"/>
    <w:rsid w:val="00B903C0"/>
    <w:rsid w:val="00B90CBF"/>
    <w:rsid w:val="00B925D5"/>
    <w:rsid w:val="00B926D5"/>
    <w:rsid w:val="00B92C0D"/>
    <w:rsid w:val="00B92C94"/>
    <w:rsid w:val="00B93732"/>
    <w:rsid w:val="00B95045"/>
    <w:rsid w:val="00B957CB"/>
    <w:rsid w:val="00B95962"/>
    <w:rsid w:val="00B959C4"/>
    <w:rsid w:val="00B95B47"/>
    <w:rsid w:val="00B95BD9"/>
    <w:rsid w:val="00B961ED"/>
    <w:rsid w:val="00BA0071"/>
    <w:rsid w:val="00BA01B3"/>
    <w:rsid w:val="00BA0347"/>
    <w:rsid w:val="00BA0F1F"/>
    <w:rsid w:val="00BA21C2"/>
    <w:rsid w:val="00BA35B7"/>
    <w:rsid w:val="00BA394C"/>
    <w:rsid w:val="00BA3FE8"/>
    <w:rsid w:val="00BA497D"/>
    <w:rsid w:val="00BA5C9E"/>
    <w:rsid w:val="00BA5DF0"/>
    <w:rsid w:val="00BA65E3"/>
    <w:rsid w:val="00BA6B47"/>
    <w:rsid w:val="00BA7531"/>
    <w:rsid w:val="00BA794A"/>
    <w:rsid w:val="00BA7FBC"/>
    <w:rsid w:val="00BB050E"/>
    <w:rsid w:val="00BB064C"/>
    <w:rsid w:val="00BB1EC7"/>
    <w:rsid w:val="00BB1FB7"/>
    <w:rsid w:val="00BB36C8"/>
    <w:rsid w:val="00BB3B10"/>
    <w:rsid w:val="00BB3D17"/>
    <w:rsid w:val="00BB41C7"/>
    <w:rsid w:val="00BB5CD0"/>
    <w:rsid w:val="00BB5EC0"/>
    <w:rsid w:val="00BB6516"/>
    <w:rsid w:val="00BB7C51"/>
    <w:rsid w:val="00BB7CB0"/>
    <w:rsid w:val="00BB7DF6"/>
    <w:rsid w:val="00BC031A"/>
    <w:rsid w:val="00BC0611"/>
    <w:rsid w:val="00BC14B3"/>
    <w:rsid w:val="00BC1AF2"/>
    <w:rsid w:val="00BC1CDD"/>
    <w:rsid w:val="00BC1DF5"/>
    <w:rsid w:val="00BC2567"/>
    <w:rsid w:val="00BC263B"/>
    <w:rsid w:val="00BC2783"/>
    <w:rsid w:val="00BC29C2"/>
    <w:rsid w:val="00BC2D6C"/>
    <w:rsid w:val="00BC31B6"/>
    <w:rsid w:val="00BC4476"/>
    <w:rsid w:val="00BC4606"/>
    <w:rsid w:val="00BC4932"/>
    <w:rsid w:val="00BC4B06"/>
    <w:rsid w:val="00BC4BA7"/>
    <w:rsid w:val="00BC4C0F"/>
    <w:rsid w:val="00BC50D9"/>
    <w:rsid w:val="00BC588F"/>
    <w:rsid w:val="00BC62EA"/>
    <w:rsid w:val="00BC64A2"/>
    <w:rsid w:val="00BC6DC1"/>
    <w:rsid w:val="00BC7C74"/>
    <w:rsid w:val="00BC7F79"/>
    <w:rsid w:val="00BD0224"/>
    <w:rsid w:val="00BD1B9E"/>
    <w:rsid w:val="00BD2F12"/>
    <w:rsid w:val="00BD3190"/>
    <w:rsid w:val="00BD329C"/>
    <w:rsid w:val="00BD4DBA"/>
    <w:rsid w:val="00BD606B"/>
    <w:rsid w:val="00BD638E"/>
    <w:rsid w:val="00BD7087"/>
    <w:rsid w:val="00BD7481"/>
    <w:rsid w:val="00BD7750"/>
    <w:rsid w:val="00BD7844"/>
    <w:rsid w:val="00BD7845"/>
    <w:rsid w:val="00BD7A46"/>
    <w:rsid w:val="00BD7AF0"/>
    <w:rsid w:val="00BE0464"/>
    <w:rsid w:val="00BE075D"/>
    <w:rsid w:val="00BE1F04"/>
    <w:rsid w:val="00BE2350"/>
    <w:rsid w:val="00BE27C5"/>
    <w:rsid w:val="00BE2AB8"/>
    <w:rsid w:val="00BE2D67"/>
    <w:rsid w:val="00BE393C"/>
    <w:rsid w:val="00BE3AC8"/>
    <w:rsid w:val="00BE44B9"/>
    <w:rsid w:val="00BE47B0"/>
    <w:rsid w:val="00BE5238"/>
    <w:rsid w:val="00BE5D68"/>
    <w:rsid w:val="00BE5E95"/>
    <w:rsid w:val="00BE674E"/>
    <w:rsid w:val="00BE69DF"/>
    <w:rsid w:val="00BE6B35"/>
    <w:rsid w:val="00BE6D53"/>
    <w:rsid w:val="00BE6E51"/>
    <w:rsid w:val="00BE725A"/>
    <w:rsid w:val="00BE79C8"/>
    <w:rsid w:val="00BE7D2F"/>
    <w:rsid w:val="00BF019C"/>
    <w:rsid w:val="00BF01E5"/>
    <w:rsid w:val="00BF0E84"/>
    <w:rsid w:val="00BF200E"/>
    <w:rsid w:val="00BF2E98"/>
    <w:rsid w:val="00BF3120"/>
    <w:rsid w:val="00BF3272"/>
    <w:rsid w:val="00BF33D1"/>
    <w:rsid w:val="00BF3904"/>
    <w:rsid w:val="00BF420D"/>
    <w:rsid w:val="00BF4CB6"/>
    <w:rsid w:val="00BF58C0"/>
    <w:rsid w:val="00BF5E5E"/>
    <w:rsid w:val="00BF64D8"/>
    <w:rsid w:val="00C0121D"/>
    <w:rsid w:val="00C0265D"/>
    <w:rsid w:val="00C03EA3"/>
    <w:rsid w:val="00C04E21"/>
    <w:rsid w:val="00C05472"/>
    <w:rsid w:val="00C0548E"/>
    <w:rsid w:val="00C057B4"/>
    <w:rsid w:val="00C05C1A"/>
    <w:rsid w:val="00C065D4"/>
    <w:rsid w:val="00C06871"/>
    <w:rsid w:val="00C06E5B"/>
    <w:rsid w:val="00C06F45"/>
    <w:rsid w:val="00C076F9"/>
    <w:rsid w:val="00C07737"/>
    <w:rsid w:val="00C118DA"/>
    <w:rsid w:val="00C11A26"/>
    <w:rsid w:val="00C11CDD"/>
    <w:rsid w:val="00C11E1C"/>
    <w:rsid w:val="00C11F93"/>
    <w:rsid w:val="00C12C33"/>
    <w:rsid w:val="00C13026"/>
    <w:rsid w:val="00C1304B"/>
    <w:rsid w:val="00C136EE"/>
    <w:rsid w:val="00C1372E"/>
    <w:rsid w:val="00C1392B"/>
    <w:rsid w:val="00C145BA"/>
    <w:rsid w:val="00C145C7"/>
    <w:rsid w:val="00C1464D"/>
    <w:rsid w:val="00C14BC3"/>
    <w:rsid w:val="00C14CA2"/>
    <w:rsid w:val="00C15A41"/>
    <w:rsid w:val="00C16599"/>
    <w:rsid w:val="00C17B92"/>
    <w:rsid w:val="00C17E46"/>
    <w:rsid w:val="00C17F9E"/>
    <w:rsid w:val="00C21955"/>
    <w:rsid w:val="00C21D38"/>
    <w:rsid w:val="00C221F6"/>
    <w:rsid w:val="00C2239D"/>
    <w:rsid w:val="00C2248E"/>
    <w:rsid w:val="00C22D05"/>
    <w:rsid w:val="00C22F56"/>
    <w:rsid w:val="00C230DD"/>
    <w:rsid w:val="00C236E3"/>
    <w:rsid w:val="00C23C7B"/>
    <w:rsid w:val="00C243BE"/>
    <w:rsid w:val="00C25065"/>
    <w:rsid w:val="00C25ADB"/>
    <w:rsid w:val="00C2650B"/>
    <w:rsid w:val="00C26784"/>
    <w:rsid w:val="00C30077"/>
    <w:rsid w:val="00C302AF"/>
    <w:rsid w:val="00C3047F"/>
    <w:rsid w:val="00C307D0"/>
    <w:rsid w:val="00C31CA2"/>
    <w:rsid w:val="00C32C70"/>
    <w:rsid w:val="00C32FC6"/>
    <w:rsid w:val="00C33468"/>
    <w:rsid w:val="00C34051"/>
    <w:rsid w:val="00C345E0"/>
    <w:rsid w:val="00C34777"/>
    <w:rsid w:val="00C351E6"/>
    <w:rsid w:val="00C35D2E"/>
    <w:rsid w:val="00C361FD"/>
    <w:rsid w:val="00C378CA"/>
    <w:rsid w:val="00C37A17"/>
    <w:rsid w:val="00C37A24"/>
    <w:rsid w:val="00C37CD8"/>
    <w:rsid w:val="00C37D22"/>
    <w:rsid w:val="00C40775"/>
    <w:rsid w:val="00C40EC3"/>
    <w:rsid w:val="00C420BA"/>
    <w:rsid w:val="00C42A30"/>
    <w:rsid w:val="00C45F75"/>
    <w:rsid w:val="00C46938"/>
    <w:rsid w:val="00C4701F"/>
    <w:rsid w:val="00C473F0"/>
    <w:rsid w:val="00C47431"/>
    <w:rsid w:val="00C475B0"/>
    <w:rsid w:val="00C476A5"/>
    <w:rsid w:val="00C47B19"/>
    <w:rsid w:val="00C507E3"/>
    <w:rsid w:val="00C521E2"/>
    <w:rsid w:val="00C52532"/>
    <w:rsid w:val="00C52E63"/>
    <w:rsid w:val="00C531BF"/>
    <w:rsid w:val="00C5384F"/>
    <w:rsid w:val="00C5456A"/>
    <w:rsid w:val="00C549ED"/>
    <w:rsid w:val="00C54F8C"/>
    <w:rsid w:val="00C551AB"/>
    <w:rsid w:val="00C55EAC"/>
    <w:rsid w:val="00C561CE"/>
    <w:rsid w:val="00C566AA"/>
    <w:rsid w:val="00C56AC1"/>
    <w:rsid w:val="00C56FF9"/>
    <w:rsid w:val="00C570B6"/>
    <w:rsid w:val="00C5729E"/>
    <w:rsid w:val="00C57BF0"/>
    <w:rsid w:val="00C57EFE"/>
    <w:rsid w:val="00C6053F"/>
    <w:rsid w:val="00C61F6E"/>
    <w:rsid w:val="00C62EAB"/>
    <w:rsid w:val="00C637E5"/>
    <w:rsid w:val="00C64689"/>
    <w:rsid w:val="00C65C56"/>
    <w:rsid w:val="00C66BD3"/>
    <w:rsid w:val="00C66F8E"/>
    <w:rsid w:val="00C6766D"/>
    <w:rsid w:val="00C678D0"/>
    <w:rsid w:val="00C704A5"/>
    <w:rsid w:val="00C70AAA"/>
    <w:rsid w:val="00C711DC"/>
    <w:rsid w:val="00C7158E"/>
    <w:rsid w:val="00C721A1"/>
    <w:rsid w:val="00C725D2"/>
    <w:rsid w:val="00C72C17"/>
    <w:rsid w:val="00C732CD"/>
    <w:rsid w:val="00C74392"/>
    <w:rsid w:val="00C743AF"/>
    <w:rsid w:val="00C74B09"/>
    <w:rsid w:val="00C76944"/>
    <w:rsid w:val="00C76A1D"/>
    <w:rsid w:val="00C774E0"/>
    <w:rsid w:val="00C7795C"/>
    <w:rsid w:val="00C800B1"/>
    <w:rsid w:val="00C80A7C"/>
    <w:rsid w:val="00C80BF7"/>
    <w:rsid w:val="00C80D84"/>
    <w:rsid w:val="00C816CE"/>
    <w:rsid w:val="00C818D1"/>
    <w:rsid w:val="00C8210E"/>
    <w:rsid w:val="00C829ED"/>
    <w:rsid w:val="00C82F89"/>
    <w:rsid w:val="00C83335"/>
    <w:rsid w:val="00C833F9"/>
    <w:rsid w:val="00C83526"/>
    <w:rsid w:val="00C83E69"/>
    <w:rsid w:val="00C83EB6"/>
    <w:rsid w:val="00C8432D"/>
    <w:rsid w:val="00C845BB"/>
    <w:rsid w:val="00C849A8"/>
    <w:rsid w:val="00C85122"/>
    <w:rsid w:val="00C85E38"/>
    <w:rsid w:val="00C86596"/>
    <w:rsid w:val="00C8680E"/>
    <w:rsid w:val="00C86922"/>
    <w:rsid w:val="00C902CF"/>
    <w:rsid w:val="00C90B39"/>
    <w:rsid w:val="00C90D2A"/>
    <w:rsid w:val="00C915B5"/>
    <w:rsid w:val="00C920FA"/>
    <w:rsid w:val="00C9231A"/>
    <w:rsid w:val="00C929FB"/>
    <w:rsid w:val="00C934E7"/>
    <w:rsid w:val="00C94236"/>
    <w:rsid w:val="00C9470E"/>
    <w:rsid w:val="00C9514E"/>
    <w:rsid w:val="00C953C6"/>
    <w:rsid w:val="00C9733A"/>
    <w:rsid w:val="00C9745F"/>
    <w:rsid w:val="00CA005F"/>
    <w:rsid w:val="00CA06AD"/>
    <w:rsid w:val="00CA088F"/>
    <w:rsid w:val="00CA0B01"/>
    <w:rsid w:val="00CA1286"/>
    <w:rsid w:val="00CA1698"/>
    <w:rsid w:val="00CA20D3"/>
    <w:rsid w:val="00CA3E99"/>
    <w:rsid w:val="00CA3F75"/>
    <w:rsid w:val="00CA4097"/>
    <w:rsid w:val="00CA45CB"/>
    <w:rsid w:val="00CA49E4"/>
    <w:rsid w:val="00CA4AA4"/>
    <w:rsid w:val="00CA4F00"/>
    <w:rsid w:val="00CB0547"/>
    <w:rsid w:val="00CB0C13"/>
    <w:rsid w:val="00CB0CC2"/>
    <w:rsid w:val="00CB16BF"/>
    <w:rsid w:val="00CB1B58"/>
    <w:rsid w:val="00CB2342"/>
    <w:rsid w:val="00CB2EBB"/>
    <w:rsid w:val="00CB35C7"/>
    <w:rsid w:val="00CB3B27"/>
    <w:rsid w:val="00CB3D80"/>
    <w:rsid w:val="00CB456F"/>
    <w:rsid w:val="00CB486D"/>
    <w:rsid w:val="00CB49FD"/>
    <w:rsid w:val="00CB4F6D"/>
    <w:rsid w:val="00CB50AF"/>
    <w:rsid w:val="00CB5172"/>
    <w:rsid w:val="00CB5438"/>
    <w:rsid w:val="00CB5E54"/>
    <w:rsid w:val="00CB6A74"/>
    <w:rsid w:val="00CB6ADD"/>
    <w:rsid w:val="00CB7CEE"/>
    <w:rsid w:val="00CB7E9B"/>
    <w:rsid w:val="00CB7FFD"/>
    <w:rsid w:val="00CC1040"/>
    <w:rsid w:val="00CC12D0"/>
    <w:rsid w:val="00CC14F7"/>
    <w:rsid w:val="00CC1F35"/>
    <w:rsid w:val="00CC20B7"/>
    <w:rsid w:val="00CC2E03"/>
    <w:rsid w:val="00CC2E24"/>
    <w:rsid w:val="00CC4733"/>
    <w:rsid w:val="00CC54FC"/>
    <w:rsid w:val="00CC57CC"/>
    <w:rsid w:val="00CC5970"/>
    <w:rsid w:val="00CD0682"/>
    <w:rsid w:val="00CD07AD"/>
    <w:rsid w:val="00CD112D"/>
    <w:rsid w:val="00CD1316"/>
    <w:rsid w:val="00CD15B1"/>
    <w:rsid w:val="00CD1CDF"/>
    <w:rsid w:val="00CD2400"/>
    <w:rsid w:val="00CD31FF"/>
    <w:rsid w:val="00CD326F"/>
    <w:rsid w:val="00CD36C8"/>
    <w:rsid w:val="00CD3720"/>
    <w:rsid w:val="00CD3A58"/>
    <w:rsid w:val="00CD3CB6"/>
    <w:rsid w:val="00CD4530"/>
    <w:rsid w:val="00CD50F0"/>
    <w:rsid w:val="00CD52FF"/>
    <w:rsid w:val="00CD5328"/>
    <w:rsid w:val="00CD535D"/>
    <w:rsid w:val="00CD6805"/>
    <w:rsid w:val="00CD6B53"/>
    <w:rsid w:val="00CD6DE0"/>
    <w:rsid w:val="00CD6E5E"/>
    <w:rsid w:val="00CD6F2D"/>
    <w:rsid w:val="00CD7176"/>
    <w:rsid w:val="00CD7CA8"/>
    <w:rsid w:val="00CD7DA4"/>
    <w:rsid w:val="00CE1EEA"/>
    <w:rsid w:val="00CE2456"/>
    <w:rsid w:val="00CE2DC3"/>
    <w:rsid w:val="00CE3870"/>
    <w:rsid w:val="00CE51DA"/>
    <w:rsid w:val="00CE53F0"/>
    <w:rsid w:val="00CE5706"/>
    <w:rsid w:val="00CE70D6"/>
    <w:rsid w:val="00CE7BE4"/>
    <w:rsid w:val="00CF0072"/>
    <w:rsid w:val="00CF0282"/>
    <w:rsid w:val="00CF02E8"/>
    <w:rsid w:val="00CF047C"/>
    <w:rsid w:val="00CF0A2D"/>
    <w:rsid w:val="00CF0D06"/>
    <w:rsid w:val="00CF0E6D"/>
    <w:rsid w:val="00CF1CE7"/>
    <w:rsid w:val="00CF247D"/>
    <w:rsid w:val="00CF34AF"/>
    <w:rsid w:val="00CF3E4D"/>
    <w:rsid w:val="00CF4B14"/>
    <w:rsid w:val="00CF5585"/>
    <w:rsid w:val="00CF6CEB"/>
    <w:rsid w:val="00D00310"/>
    <w:rsid w:val="00D004F4"/>
    <w:rsid w:val="00D00901"/>
    <w:rsid w:val="00D0134C"/>
    <w:rsid w:val="00D01B94"/>
    <w:rsid w:val="00D01F7F"/>
    <w:rsid w:val="00D021B7"/>
    <w:rsid w:val="00D0253C"/>
    <w:rsid w:val="00D027A3"/>
    <w:rsid w:val="00D028A0"/>
    <w:rsid w:val="00D02EFE"/>
    <w:rsid w:val="00D03577"/>
    <w:rsid w:val="00D03CF0"/>
    <w:rsid w:val="00D03DC2"/>
    <w:rsid w:val="00D04B5B"/>
    <w:rsid w:val="00D053EA"/>
    <w:rsid w:val="00D05EFB"/>
    <w:rsid w:val="00D068B9"/>
    <w:rsid w:val="00D069E7"/>
    <w:rsid w:val="00D06D96"/>
    <w:rsid w:val="00D0778C"/>
    <w:rsid w:val="00D077D5"/>
    <w:rsid w:val="00D10AAF"/>
    <w:rsid w:val="00D10FD5"/>
    <w:rsid w:val="00D11BAF"/>
    <w:rsid w:val="00D12064"/>
    <w:rsid w:val="00D12D58"/>
    <w:rsid w:val="00D1356C"/>
    <w:rsid w:val="00D135B2"/>
    <w:rsid w:val="00D15118"/>
    <w:rsid w:val="00D1598C"/>
    <w:rsid w:val="00D15CB8"/>
    <w:rsid w:val="00D15E00"/>
    <w:rsid w:val="00D17E16"/>
    <w:rsid w:val="00D2136D"/>
    <w:rsid w:val="00D218BF"/>
    <w:rsid w:val="00D21AFB"/>
    <w:rsid w:val="00D22981"/>
    <w:rsid w:val="00D23426"/>
    <w:rsid w:val="00D23B85"/>
    <w:rsid w:val="00D23F4E"/>
    <w:rsid w:val="00D252BF"/>
    <w:rsid w:val="00D253AD"/>
    <w:rsid w:val="00D25664"/>
    <w:rsid w:val="00D25DF9"/>
    <w:rsid w:val="00D26387"/>
    <w:rsid w:val="00D265BE"/>
    <w:rsid w:val="00D27251"/>
    <w:rsid w:val="00D275BB"/>
    <w:rsid w:val="00D27B66"/>
    <w:rsid w:val="00D30069"/>
    <w:rsid w:val="00D3014E"/>
    <w:rsid w:val="00D30A1F"/>
    <w:rsid w:val="00D30DA1"/>
    <w:rsid w:val="00D31468"/>
    <w:rsid w:val="00D31A3A"/>
    <w:rsid w:val="00D31FA3"/>
    <w:rsid w:val="00D3389E"/>
    <w:rsid w:val="00D34CBA"/>
    <w:rsid w:val="00D351F2"/>
    <w:rsid w:val="00D35D07"/>
    <w:rsid w:val="00D35F53"/>
    <w:rsid w:val="00D36156"/>
    <w:rsid w:val="00D372E2"/>
    <w:rsid w:val="00D3778E"/>
    <w:rsid w:val="00D40466"/>
    <w:rsid w:val="00D405E8"/>
    <w:rsid w:val="00D41BC2"/>
    <w:rsid w:val="00D42688"/>
    <w:rsid w:val="00D4417D"/>
    <w:rsid w:val="00D444CF"/>
    <w:rsid w:val="00D449CF"/>
    <w:rsid w:val="00D44A8F"/>
    <w:rsid w:val="00D44F30"/>
    <w:rsid w:val="00D451A4"/>
    <w:rsid w:val="00D45692"/>
    <w:rsid w:val="00D45708"/>
    <w:rsid w:val="00D45A3E"/>
    <w:rsid w:val="00D468CC"/>
    <w:rsid w:val="00D46E8C"/>
    <w:rsid w:val="00D475C7"/>
    <w:rsid w:val="00D4763F"/>
    <w:rsid w:val="00D51416"/>
    <w:rsid w:val="00D5142A"/>
    <w:rsid w:val="00D519D0"/>
    <w:rsid w:val="00D51B82"/>
    <w:rsid w:val="00D523C9"/>
    <w:rsid w:val="00D52574"/>
    <w:rsid w:val="00D5258E"/>
    <w:rsid w:val="00D5292D"/>
    <w:rsid w:val="00D52C15"/>
    <w:rsid w:val="00D52C85"/>
    <w:rsid w:val="00D5314C"/>
    <w:rsid w:val="00D534F5"/>
    <w:rsid w:val="00D53589"/>
    <w:rsid w:val="00D549CE"/>
    <w:rsid w:val="00D55887"/>
    <w:rsid w:val="00D55CBE"/>
    <w:rsid w:val="00D55FCE"/>
    <w:rsid w:val="00D566C8"/>
    <w:rsid w:val="00D571BE"/>
    <w:rsid w:val="00D57BBD"/>
    <w:rsid w:val="00D57E74"/>
    <w:rsid w:val="00D57EEF"/>
    <w:rsid w:val="00D6042D"/>
    <w:rsid w:val="00D606E0"/>
    <w:rsid w:val="00D61BD7"/>
    <w:rsid w:val="00D626A1"/>
    <w:rsid w:val="00D627BA"/>
    <w:rsid w:val="00D62EA7"/>
    <w:rsid w:val="00D6309A"/>
    <w:rsid w:val="00D63F83"/>
    <w:rsid w:val="00D6410A"/>
    <w:rsid w:val="00D65FA1"/>
    <w:rsid w:val="00D6641D"/>
    <w:rsid w:val="00D665F8"/>
    <w:rsid w:val="00D66891"/>
    <w:rsid w:val="00D66BB8"/>
    <w:rsid w:val="00D67664"/>
    <w:rsid w:val="00D712EE"/>
    <w:rsid w:val="00D717E5"/>
    <w:rsid w:val="00D71B3E"/>
    <w:rsid w:val="00D722E2"/>
    <w:rsid w:val="00D72AC9"/>
    <w:rsid w:val="00D730A4"/>
    <w:rsid w:val="00D740C9"/>
    <w:rsid w:val="00D74657"/>
    <w:rsid w:val="00D746CC"/>
    <w:rsid w:val="00D751C8"/>
    <w:rsid w:val="00D755BC"/>
    <w:rsid w:val="00D757D6"/>
    <w:rsid w:val="00D75A2D"/>
    <w:rsid w:val="00D75B8F"/>
    <w:rsid w:val="00D75EE3"/>
    <w:rsid w:val="00D76074"/>
    <w:rsid w:val="00D76312"/>
    <w:rsid w:val="00D76871"/>
    <w:rsid w:val="00D76B3A"/>
    <w:rsid w:val="00D76F0A"/>
    <w:rsid w:val="00D7701E"/>
    <w:rsid w:val="00D77D77"/>
    <w:rsid w:val="00D77FC0"/>
    <w:rsid w:val="00D80673"/>
    <w:rsid w:val="00D808ED"/>
    <w:rsid w:val="00D80B3B"/>
    <w:rsid w:val="00D80CCB"/>
    <w:rsid w:val="00D80F96"/>
    <w:rsid w:val="00D81CB8"/>
    <w:rsid w:val="00D82408"/>
    <w:rsid w:val="00D82F40"/>
    <w:rsid w:val="00D831A9"/>
    <w:rsid w:val="00D8378E"/>
    <w:rsid w:val="00D83A88"/>
    <w:rsid w:val="00D83C73"/>
    <w:rsid w:val="00D83F5C"/>
    <w:rsid w:val="00D848DF"/>
    <w:rsid w:val="00D84921"/>
    <w:rsid w:val="00D849CD"/>
    <w:rsid w:val="00D85034"/>
    <w:rsid w:val="00D85A3D"/>
    <w:rsid w:val="00D862A9"/>
    <w:rsid w:val="00D87758"/>
    <w:rsid w:val="00D877EB"/>
    <w:rsid w:val="00D87BA1"/>
    <w:rsid w:val="00D9024E"/>
    <w:rsid w:val="00D90C11"/>
    <w:rsid w:val="00D91152"/>
    <w:rsid w:val="00D9190C"/>
    <w:rsid w:val="00D91A6F"/>
    <w:rsid w:val="00D91AF5"/>
    <w:rsid w:val="00D92162"/>
    <w:rsid w:val="00D92210"/>
    <w:rsid w:val="00D928C9"/>
    <w:rsid w:val="00D93227"/>
    <w:rsid w:val="00D9363A"/>
    <w:rsid w:val="00D939E4"/>
    <w:rsid w:val="00D944A8"/>
    <w:rsid w:val="00D94C1D"/>
    <w:rsid w:val="00D94D26"/>
    <w:rsid w:val="00D9524C"/>
    <w:rsid w:val="00D953CB"/>
    <w:rsid w:val="00D9577B"/>
    <w:rsid w:val="00D95A75"/>
    <w:rsid w:val="00D95C18"/>
    <w:rsid w:val="00D95ED9"/>
    <w:rsid w:val="00D96186"/>
    <w:rsid w:val="00D968E1"/>
    <w:rsid w:val="00D96C11"/>
    <w:rsid w:val="00DA115F"/>
    <w:rsid w:val="00DA16B1"/>
    <w:rsid w:val="00DA27F8"/>
    <w:rsid w:val="00DA4314"/>
    <w:rsid w:val="00DA49D5"/>
    <w:rsid w:val="00DA4B32"/>
    <w:rsid w:val="00DA4DD8"/>
    <w:rsid w:val="00DA5AE2"/>
    <w:rsid w:val="00DA5CF6"/>
    <w:rsid w:val="00DA669E"/>
    <w:rsid w:val="00DA6DDB"/>
    <w:rsid w:val="00DA73AC"/>
    <w:rsid w:val="00DA7990"/>
    <w:rsid w:val="00DB095E"/>
    <w:rsid w:val="00DB1127"/>
    <w:rsid w:val="00DB1808"/>
    <w:rsid w:val="00DB1D98"/>
    <w:rsid w:val="00DB289A"/>
    <w:rsid w:val="00DB3200"/>
    <w:rsid w:val="00DB3233"/>
    <w:rsid w:val="00DB34A7"/>
    <w:rsid w:val="00DB377B"/>
    <w:rsid w:val="00DB3D4E"/>
    <w:rsid w:val="00DB4D89"/>
    <w:rsid w:val="00DB519D"/>
    <w:rsid w:val="00DB5265"/>
    <w:rsid w:val="00DB5536"/>
    <w:rsid w:val="00DB585D"/>
    <w:rsid w:val="00DB67E7"/>
    <w:rsid w:val="00DB6E73"/>
    <w:rsid w:val="00DB78C1"/>
    <w:rsid w:val="00DB7CB6"/>
    <w:rsid w:val="00DC0146"/>
    <w:rsid w:val="00DC0769"/>
    <w:rsid w:val="00DC0953"/>
    <w:rsid w:val="00DC0A68"/>
    <w:rsid w:val="00DC0E47"/>
    <w:rsid w:val="00DC111C"/>
    <w:rsid w:val="00DC13B6"/>
    <w:rsid w:val="00DC1CC3"/>
    <w:rsid w:val="00DC1D5E"/>
    <w:rsid w:val="00DC1F13"/>
    <w:rsid w:val="00DC2969"/>
    <w:rsid w:val="00DC2E87"/>
    <w:rsid w:val="00DC338F"/>
    <w:rsid w:val="00DC3ACB"/>
    <w:rsid w:val="00DC494A"/>
    <w:rsid w:val="00DC5561"/>
    <w:rsid w:val="00DC56F3"/>
    <w:rsid w:val="00DC5D6B"/>
    <w:rsid w:val="00DC641A"/>
    <w:rsid w:val="00DC6497"/>
    <w:rsid w:val="00DC64EF"/>
    <w:rsid w:val="00DC6D70"/>
    <w:rsid w:val="00DC726E"/>
    <w:rsid w:val="00DC72A5"/>
    <w:rsid w:val="00DC731E"/>
    <w:rsid w:val="00DC76E6"/>
    <w:rsid w:val="00DC790A"/>
    <w:rsid w:val="00DD01D8"/>
    <w:rsid w:val="00DD0BCF"/>
    <w:rsid w:val="00DD1B23"/>
    <w:rsid w:val="00DD1FAF"/>
    <w:rsid w:val="00DD20EB"/>
    <w:rsid w:val="00DD2775"/>
    <w:rsid w:val="00DD29C2"/>
    <w:rsid w:val="00DD3896"/>
    <w:rsid w:val="00DD423B"/>
    <w:rsid w:val="00DD45F0"/>
    <w:rsid w:val="00DD50BC"/>
    <w:rsid w:val="00DD6067"/>
    <w:rsid w:val="00DD61AF"/>
    <w:rsid w:val="00DD61B4"/>
    <w:rsid w:val="00DD660E"/>
    <w:rsid w:val="00DD6D86"/>
    <w:rsid w:val="00DD6DC7"/>
    <w:rsid w:val="00DD7934"/>
    <w:rsid w:val="00DE0197"/>
    <w:rsid w:val="00DE073D"/>
    <w:rsid w:val="00DE0B84"/>
    <w:rsid w:val="00DE1F7A"/>
    <w:rsid w:val="00DE288F"/>
    <w:rsid w:val="00DE34D4"/>
    <w:rsid w:val="00DE3F14"/>
    <w:rsid w:val="00DE43E5"/>
    <w:rsid w:val="00DE64A1"/>
    <w:rsid w:val="00DE67E2"/>
    <w:rsid w:val="00DE6A92"/>
    <w:rsid w:val="00DE7C17"/>
    <w:rsid w:val="00DF0148"/>
    <w:rsid w:val="00DF108F"/>
    <w:rsid w:val="00DF18DA"/>
    <w:rsid w:val="00DF1FAD"/>
    <w:rsid w:val="00DF2095"/>
    <w:rsid w:val="00DF31D0"/>
    <w:rsid w:val="00DF34C2"/>
    <w:rsid w:val="00DF42CA"/>
    <w:rsid w:val="00DF4CC1"/>
    <w:rsid w:val="00DF5B60"/>
    <w:rsid w:val="00DF5C4E"/>
    <w:rsid w:val="00DF5FA3"/>
    <w:rsid w:val="00DF6018"/>
    <w:rsid w:val="00DF7211"/>
    <w:rsid w:val="00DF7303"/>
    <w:rsid w:val="00E004A1"/>
    <w:rsid w:val="00E00E43"/>
    <w:rsid w:val="00E01474"/>
    <w:rsid w:val="00E014B3"/>
    <w:rsid w:val="00E019DC"/>
    <w:rsid w:val="00E01D73"/>
    <w:rsid w:val="00E037B3"/>
    <w:rsid w:val="00E04179"/>
    <w:rsid w:val="00E0666C"/>
    <w:rsid w:val="00E06688"/>
    <w:rsid w:val="00E069D5"/>
    <w:rsid w:val="00E069D7"/>
    <w:rsid w:val="00E07C3B"/>
    <w:rsid w:val="00E10BAA"/>
    <w:rsid w:val="00E11431"/>
    <w:rsid w:val="00E12AF9"/>
    <w:rsid w:val="00E130CE"/>
    <w:rsid w:val="00E132F1"/>
    <w:rsid w:val="00E13BC2"/>
    <w:rsid w:val="00E14CE0"/>
    <w:rsid w:val="00E151F0"/>
    <w:rsid w:val="00E15262"/>
    <w:rsid w:val="00E15EE4"/>
    <w:rsid w:val="00E16076"/>
    <w:rsid w:val="00E16DC1"/>
    <w:rsid w:val="00E17549"/>
    <w:rsid w:val="00E1759E"/>
    <w:rsid w:val="00E177BF"/>
    <w:rsid w:val="00E17EAA"/>
    <w:rsid w:val="00E20B32"/>
    <w:rsid w:val="00E21F03"/>
    <w:rsid w:val="00E223EB"/>
    <w:rsid w:val="00E226DF"/>
    <w:rsid w:val="00E233B1"/>
    <w:rsid w:val="00E236FD"/>
    <w:rsid w:val="00E237F5"/>
    <w:rsid w:val="00E23963"/>
    <w:rsid w:val="00E24DA7"/>
    <w:rsid w:val="00E2566E"/>
    <w:rsid w:val="00E25BF3"/>
    <w:rsid w:val="00E25EC4"/>
    <w:rsid w:val="00E26473"/>
    <w:rsid w:val="00E269C5"/>
    <w:rsid w:val="00E26A71"/>
    <w:rsid w:val="00E26A8A"/>
    <w:rsid w:val="00E275C5"/>
    <w:rsid w:val="00E30A4C"/>
    <w:rsid w:val="00E30B8C"/>
    <w:rsid w:val="00E30F49"/>
    <w:rsid w:val="00E3156B"/>
    <w:rsid w:val="00E321BA"/>
    <w:rsid w:val="00E322E9"/>
    <w:rsid w:val="00E323D3"/>
    <w:rsid w:val="00E32702"/>
    <w:rsid w:val="00E327EA"/>
    <w:rsid w:val="00E331C1"/>
    <w:rsid w:val="00E3333A"/>
    <w:rsid w:val="00E34184"/>
    <w:rsid w:val="00E341D4"/>
    <w:rsid w:val="00E34597"/>
    <w:rsid w:val="00E368CF"/>
    <w:rsid w:val="00E36AEB"/>
    <w:rsid w:val="00E404F1"/>
    <w:rsid w:val="00E40788"/>
    <w:rsid w:val="00E408F2"/>
    <w:rsid w:val="00E40E81"/>
    <w:rsid w:val="00E416CB"/>
    <w:rsid w:val="00E416CD"/>
    <w:rsid w:val="00E433EB"/>
    <w:rsid w:val="00E43A11"/>
    <w:rsid w:val="00E43FA1"/>
    <w:rsid w:val="00E44491"/>
    <w:rsid w:val="00E448CC"/>
    <w:rsid w:val="00E451D8"/>
    <w:rsid w:val="00E456B3"/>
    <w:rsid w:val="00E46560"/>
    <w:rsid w:val="00E469ED"/>
    <w:rsid w:val="00E46C94"/>
    <w:rsid w:val="00E46DBB"/>
    <w:rsid w:val="00E4724F"/>
    <w:rsid w:val="00E47287"/>
    <w:rsid w:val="00E50AFB"/>
    <w:rsid w:val="00E50D07"/>
    <w:rsid w:val="00E50DD3"/>
    <w:rsid w:val="00E51AB4"/>
    <w:rsid w:val="00E51DE8"/>
    <w:rsid w:val="00E51F30"/>
    <w:rsid w:val="00E525B6"/>
    <w:rsid w:val="00E534F9"/>
    <w:rsid w:val="00E53815"/>
    <w:rsid w:val="00E5382B"/>
    <w:rsid w:val="00E5391F"/>
    <w:rsid w:val="00E53AF1"/>
    <w:rsid w:val="00E53C95"/>
    <w:rsid w:val="00E541FD"/>
    <w:rsid w:val="00E54D2A"/>
    <w:rsid w:val="00E5513B"/>
    <w:rsid w:val="00E55545"/>
    <w:rsid w:val="00E559CB"/>
    <w:rsid w:val="00E55BB5"/>
    <w:rsid w:val="00E55DDF"/>
    <w:rsid w:val="00E55E9B"/>
    <w:rsid w:val="00E55F3B"/>
    <w:rsid w:val="00E562F4"/>
    <w:rsid w:val="00E56700"/>
    <w:rsid w:val="00E56717"/>
    <w:rsid w:val="00E56FBD"/>
    <w:rsid w:val="00E60A78"/>
    <w:rsid w:val="00E60B46"/>
    <w:rsid w:val="00E61504"/>
    <w:rsid w:val="00E615A4"/>
    <w:rsid w:val="00E6199A"/>
    <w:rsid w:val="00E61D32"/>
    <w:rsid w:val="00E61D67"/>
    <w:rsid w:val="00E622CD"/>
    <w:rsid w:val="00E62F7A"/>
    <w:rsid w:val="00E63408"/>
    <w:rsid w:val="00E6392F"/>
    <w:rsid w:val="00E63EEC"/>
    <w:rsid w:val="00E64812"/>
    <w:rsid w:val="00E6575A"/>
    <w:rsid w:val="00E67364"/>
    <w:rsid w:val="00E676B3"/>
    <w:rsid w:val="00E67803"/>
    <w:rsid w:val="00E67ED4"/>
    <w:rsid w:val="00E705F2"/>
    <w:rsid w:val="00E709CC"/>
    <w:rsid w:val="00E70BBF"/>
    <w:rsid w:val="00E70CC1"/>
    <w:rsid w:val="00E7164C"/>
    <w:rsid w:val="00E717B9"/>
    <w:rsid w:val="00E71955"/>
    <w:rsid w:val="00E71DB4"/>
    <w:rsid w:val="00E71FB5"/>
    <w:rsid w:val="00E722F4"/>
    <w:rsid w:val="00E73EEF"/>
    <w:rsid w:val="00E749D7"/>
    <w:rsid w:val="00E75295"/>
    <w:rsid w:val="00E759B3"/>
    <w:rsid w:val="00E761FB"/>
    <w:rsid w:val="00E763DB"/>
    <w:rsid w:val="00E764D6"/>
    <w:rsid w:val="00E7685A"/>
    <w:rsid w:val="00E7690B"/>
    <w:rsid w:val="00E76ECE"/>
    <w:rsid w:val="00E77306"/>
    <w:rsid w:val="00E77860"/>
    <w:rsid w:val="00E77B0B"/>
    <w:rsid w:val="00E801B5"/>
    <w:rsid w:val="00E80274"/>
    <w:rsid w:val="00E8048E"/>
    <w:rsid w:val="00E807AC"/>
    <w:rsid w:val="00E808C1"/>
    <w:rsid w:val="00E8158D"/>
    <w:rsid w:val="00E815CC"/>
    <w:rsid w:val="00E81B89"/>
    <w:rsid w:val="00E823EC"/>
    <w:rsid w:val="00E8247E"/>
    <w:rsid w:val="00E82744"/>
    <w:rsid w:val="00E84681"/>
    <w:rsid w:val="00E84DC3"/>
    <w:rsid w:val="00E84EA0"/>
    <w:rsid w:val="00E854A3"/>
    <w:rsid w:val="00E85AB9"/>
    <w:rsid w:val="00E85E95"/>
    <w:rsid w:val="00E91253"/>
    <w:rsid w:val="00E9176B"/>
    <w:rsid w:val="00E91C6C"/>
    <w:rsid w:val="00E926F7"/>
    <w:rsid w:val="00E926FC"/>
    <w:rsid w:val="00E92E69"/>
    <w:rsid w:val="00E93727"/>
    <w:rsid w:val="00E93B64"/>
    <w:rsid w:val="00E941C3"/>
    <w:rsid w:val="00E94246"/>
    <w:rsid w:val="00E94475"/>
    <w:rsid w:val="00E94DE2"/>
    <w:rsid w:val="00E956A1"/>
    <w:rsid w:val="00E957A8"/>
    <w:rsid w:val="00E9596C"/>
    <w:rsid w:val="00E95FEE"/>
    <w:rsid w:val="00E9618E"/>
    <w:rsid w:val="00E97C32"/>
    <w:rsid w:val="00E97F8A"/>
    <w:rsid w:val="00EA00BF"/>
    <w:rsid w:val="00EA01E3"/>
    <w:rsid w:val="00EA06D9"/>
    <w:rsid w:val="00EA08A9"/>
    <w:rsid w:val="00EA0CC0"/>
    <w:rsid w:val="00EA16D9"/>
    <w:rsid w:val="00EA265D"/>
    <w:rsid w:val="00EA294D"/>
    <w:rsid w:val="00EA2AA3"/>
    <w:rsid w:val="00EA3CF5"/>
    <w:rsid w:val="00EA4986"/>
    <w:rsid w:val="00EA49D1"/>
    <w:rsid w:val="00EA4F08"/>
    <w:rsid w:val="00EA52D0"/>
    <w:rsid w:val="00EA5FEF"/>
    <w:rsid w:val="00EA61A6"/>
    <w:rsid w:val="00EA68C1"/>
    <w:rsid w:val="00EA6C76"/>
    <w:rsid w:val="00EA6FF5"/>
    <w:rsid w:val="00EA72C1"/>
    <w:rsid w:val="00EA7B27"/>
    <w:rsid w:val="00EB0688"/>
    <w:rsid w:val="00EB0D30"/>
    <w:rsid w:val="00EB1793"/>
    <w:rsid w:val="00EB1D98"/>
    <w:rsid w:val="00EB21A3"/>
    <w:rsid w:val="00EB2315"/>
    <w:rsid w:val="00EB289A"/>
    <w:rsid w:val="00EB42CA"/>
    <w:rsid w:val="00EB48FB"/>
    <w:rsid w:val="00EB4CEF"/>
    <w:rsid w:val="00EB4EB4"/>
    <w:rsid w:val="00EB55A7"/>
    <w:rsid w:val="00EB56D5"/>
    <w:rsid w:val="00EB6906"/>
    <w:rsid w:val="00EB70DD"/>
    <w:rsid w:val="00EC010E"/>
    <w:rsid w:val="00EC0974"/>
    <w:rsid w:val="00EC17A8"/>
    <w:rsid w:val="00EC2235"/>
    <w:rsid w:val="00EC3273"/>
    <w:rsid w:val="00EC35C1"/>
    <w:rsid w:val="00EC420A"/>
    <w:rsid w:val="00EC4E8F"/>
    <w:rsid w:val="00EC500E"/>
    <w:rsid w:val="00EC5011"/>
    <w:rsid w:val="00EC5943"/>
    <w:rsid w:val="00EC6775"/>
    <w:rsid w:val="00EC6D80"/>
    <w:rsid w:val="00EC6DD4"/>
    <w:rsid w:val="00ED00CF"/>
    <w:rsid w:val="00ED0454"/>
    <w:rsid w:val="00ED07C4"/>
    <w:rsid w:val="00ED088B"/>
    <w:rsid w:val="00ED123E"/>
    <w:rsid w:val="00ED13DC"/>
    <w:rsid w:val="00ED2E38"/>
    <w:rsid w:val="00ED305E"/>
    <w:rsid w:val="00ED365E"/>
    <w:rsid w:val="00ED4C15"/>
    <w:rsid w:val="00ED557F"/>
    <w:rsid w:val="00ED56DF"/>
    <w:rsid w:val="00ED6FBD"/>
    <w:rsid w:val="00EE177F"/>
    <w:rsid w:val="00EE1FC3"/>
    <w:rsid w:val="00EE2A62"/>
    <w:rsid w:val="00EE2B13"/>
    <w:rsid w:val="00EE2DE7"/>
    <w:rsid w:val="00EE3DAC"/>
    <w:rsid w:val="00EE4E35"/>
    <w:rsid w:val="00EE64B0"/>
    <w:rsid w:val="00EE7407"/>
    <w:rsid w:val="00EE7B43"/>
    <w:rsid w:val="00EE7E27"/>
    <w:rsid w:val="00EF04FF"/>
    <w:rsid w:val="00EF0D9C"/>
    <w:rsid w:val="00EF16E8"/>
    <w:rsid w:val="00EF2373"/>
    <w:rsid w:val="00EF3129"/>
    <w:rsid w:val="00EF43D4"/>
    <w:rsid w:val="00EF6CCC"/>
    <w:rsid w:val="00EF6D68"/>
    <w:rsid w:val="00EF74EA"/>
    <w:rsid w:val="00F00848"/>
    <w:rsid w:val="00F01237"/>
    <w:rsid w:val="00F01377"/>
    <w:rsid w:val="00F0148E"/>
    <w:rsid w:val="00F0237F"/>
    <w:rsid w:val="00F02D72"/>
    <w:rsid w:val="00F03053"/>
    <w:rsid w:val="00F030E6"/>
    <w:rsid w:val="00F0359C"/>
    <w:rsid w:val="00F03639"/>
    <w:rsid w:val="00F03704"/>
    <w:rsid w:val="00F03FE8"/>
    <w:rsid w:val="00F04124"/>
    <w:rsid w:val="00F04352"/>
    <w:rsid w:val="00F044DB"/>
    <w:rsid w:val="00F048FA"/>
    <w:rsid w:val="00F049E6"/>
    <w:rsid w:val="00F04E07"/>
    <w:rsid w:val="00F050A0"/>
    <w:rsid w:val="00F05D64"/>
    <w:rsid w:val="00F0611E"/>
    <w:rsid w:val="00F064CC"/>
    <w:rsid w:val="00F0672A"/>
    <w:rsid w:val="00F0701E"/>
    <w:rsid w:val="00F109F7"/>
    <w:rsid w:val="00F10E84"/>
    <w:rsid w:val="00F114B2"/>
    <w:rsid w:val="00F11D60"/>
    <w:rsid w:val="00F1247D"/>
    <w:rsid w:val="00F12822"/>
    <w:rsid w:val="00F12F40"/>
    <w:rsid w:val="00F13156"/>
    <w:rsid w:val="00F13BDB"/>
    <w:rsid w:val="00F148DF"/>
    <w:rsid w:val="00F151F7"/>
    <w:rsid w:val="00F1599E"/>
    <w:rsid w:val="00F162F4"/>
    <w:rsid w:val="00F16DCC"/>
    <w:rsid w:val="00F2006F"/>
    <w:rsid w:val="00F20235"/>
    <w:rsid w:val="00F20600"/>
    <w:rsid w:val="00F20DA5"/>
    <w:rsid w:val="00F21431"/>
    <w:rsid w:val="00F215A7"/>
    <w:rsid w:val="00F21E89"/>
    <w:rsid w:val="00F2280B"/>
    <w:rsid w:val="00F23297"/>
    <w:rsid w:val="00F243EC"/>
    <w:rsid w:val="00F248AF"/>
    <w:rsid w:val="00F24B75"/>
    <w:rsid w:val="00F24B99"/>
    <w:rsid w:val="00F24BB9"/>
    <w:rsid w:val="00F24E65"/>
    <w:rsid w:val="00F264A1"/>
    <w:rsid w:val="00F26928"/>
    <w:rsid w:val="00F26B22"/>
    <w:rsid w:val="00F27A13"/>
    <w:rsid w:val="00F30142"/>
    <w:rsid w:val="00F3047C"/>
    <w:rsid w:val="00F30A72"/>
    <w:rsid w:val="00F3135F"/>
    <w:rsid w:val="00F3142E"/>
    <w:rsid w:val="00F31A87"/>
    <w:rsid w:val="00F33292"/>
    <w:rsid w:val="00F33A74"/>
    <w:rsid w:val="00F34764"/>
    <w:rsid w:val="00F347B9"/>
    <w:rsid w:val="00F34E0E"/>
    <w:rsid w:val="00F355F8"/>
    <w:rsid w:val="00F3567A"/>
    <w:rsid w:val="00F358A1"/>
    <w:rsid w:val="00F36765"/>
    <w:rsid w:val="00F36C62"/>
    <w:rsid w:val="00F371C9"/>
    <w:rsid w:val="00F401CD"/>
    <w:rsid w:val="00F41419"/>
    <w:rsid w:val="00F43342"/>
    <w:rsid w:val="00F43925"/>
    <w:rsid w:val="00F43DD4"/>
    <w:rsid w:val="00F43E6A"/>
    <w:rsid w:val="00F43E95"/>
    <w:rsid w:val="00F44A88"/>
    <w:rsid w:val="00F44AE9"/>
    <w:rsid w:val="00F450EC"/>
    <w:rsid w:val="00F468AC"/>
    <w:rsid w:val="00F46B5C"/>
    <w:rsid w:val="00F47056"/>
    <w:rsid w:val="00F473E7"/>
    <w:rsid w:val="00F5098F"/>
    <w:rsid w:val="00F5111B"/>
    <w:rsid w:val="00F52522"/>
    <w:rsid w:val="00F52963"/>
    <w:rsid w:val="00F52C46"/>
    <w:rsid w:val="00F52DFF"/>
    <w:rsid w:val="00F5361D"/>
    <w:rsid w:val="00F53674"/>
    <w:rsid w:val="00F53939"/>
    <w:rsid w:val="00F53C0D"/>
    <w:rsid w:val="00F53D53"/>
    <w:rsid w:val="00F54582"/>
    <w:rsid w:val="00F547DA"/>
    <w:rsid w:val="00F5699A"/>
    <w:rsid w:val="00F56E17"/>
    <w:rsid w:val="00F5732F"/>
    <w:rsid w:val="00F57A3F"/>
    <w:rsid w:val="00F57AAF"/>
    <w:rsid w:val="00F60503"/>
    <w:rsid w:val="00F60E01"/>
    <w:rsid w:val="00F616E0"/>
    <w:rsid w:val="00F621FA"/>
    <w:rsid w:val="00F6237F"/>
    <w:rsid w:val="00F637B2"/>
    <w:rsid w:val="00F640A6"/>
    <w:rsid w:val="00F64256"/>
    <w:rsid w:val="00F643B0"/>
    <w:rsid w:val="00F648E9"/>
    <w:rsid w:val="00F656FB"/>
    <w:rsid w:val="00F658FB"/>
    <w:rsid w:val="00F666B8"/>
    <w:rsid w:val="00F66A8B"/>
    <w:rsid w:val="00F675A5"/>
    <w:rsid w:val="00F67910"/>
    <w:rsid w:val="00F67C45"/>
    <w:rsid w:val="00F70A7E"/>
    <w:rsid w:val="00F712BF"/>
    <w:rsid w:val="00F71973"/>
    <w:rsid w:val="00F72029"/>
    <w:rsid w:val="00F72221"/>
    <w:rsid w:val="00F72627"/>
    <w:rsid w:val="00F72BBE"/>
    <w:rsid w:val="00F75B72"/>
    <w:rsid w:val="00F7690D"/>
    <w:rsid w:val="00F7786C"/>
    <w:rsid w:val="00F77FA9"/>
    <w:rsid w:val="00F80100"/>
    <w:rsid w:val="00F803B3"/>
    <w:rsid w:val="00F80416"/>
    <w:rsid w:val="00F82088"/>
    <w:rsid w:val="00F826C7"/>
    <w:rsid w:val="00F82795"/>
    <w:rsid w:val="00F82FB3"/>
    <w:rsid w:val="00F84193"/>
    <w:rsid w:val="00F85452"/>
    <w:rsid w:val="00F854BE"/>
    <w:rsid w:val="00F864EB"/>
    <w:rsid w:val="00F86646"/>
    <w:rsid w:val="00F86FF7"/>
    <w:rsid w:val="00F87287"/>
    <w:rsid w:val="00F9040A"/>
    <w:rsid w:val="00F90796"/>
    <w:rsid w:val="00F907D5"/>
    <w:rsid w:val="00F90861"/>
    <w:rsid w:val="00F90DC2"/>
    <w:rsid w:val="00F91947"/>
    <w:rsid w:val="00F91C74"/>
    <w:rsid w:val="00F91E5E"/>
    <w:rsid w:val="00F92DA7"/>
    <w:rsid w:val="00F932BD"/>
    <w:rsid w:val="00F94FAA"/>
    <w:rsid w:val="00F95808"/>
    <w:rsid w:val="00F970C8"/>
    <w:rsid w:val="00FA0441"/>
    <w:rsid w:val="00FA16DF"/>
    <w:rsid w:val="00FA2C24"/>
    <w:rsid w:val="00FA313F"/>
    <w:rsid w:val="00FA385E"/>
    <w:rsid w:val="00FA41C7"/>
    <w:rsid w:val="00FA479E"/>
    <w:rsid w:val="00FA4A8B"/>
    <w:rsid w:val="00FA54C0"/>
    <w:rsid w:val="00FA5983"/>
    <w:rsid w:val="00FA5DF9"/>
    <w:rsid w:val="00FA6414"/>
    <w:rsid w:val="00FA73CB"/>
    <w:rsid w:val="00FA7581"/>
    <w:rsid w:val="00FA7738"/>
    <w:rsid w:val="00FA7E73"/>
    <w:rsid w:val="00FA7E8F"/>
    <w:rsid w:val="00FB0797"/>
    <w:rsid w:val="00FB0DDC"/>
    <w:rsid w:val="00FB1BE9"/>
    <w:rsid w:val="00FB2295"/>
    <w:rsid w:val="00FB23E9"/>
    <w:rsid w:val="00FB29AF"/>
    <w:rsid w:val="00FB2A4B"/>
    <w:rsid w:val="00FB30E3"/>
    <w:rsid w:val="00FB32EF"/>
    <w:rsid w:val="00FB334C"/>
    <w:rsid w:val="00FB3CF9"/>
    <w:rsid w:val="00FB3D31"/>
    <w:rsid w:val="00FB413B"/>
    <w:rsid w:val="00FB45A9"/>
    <w:rsid w:val="00FB4999"/>
    <w:rsid w:val="00FB4E36"/>
    <w:rsid w:val="00FB4EC5"/>
    <w:rsid w:val="00FB506C"/>
    <w:rsid w:val="00FB513F"/>
    <w:rsid w:val="00FB5616"/>
    <w:rsid w:val="00FB7077"/>
    <w:rsid w:val="00FB77DD"/>
    <w:rsid w:val="00FC0060"/>
    <w:rsid w:val="00FC0A98"/>
    <w:rsid w:val="00FC0C24"/>
    <w:rsid w:val="00FC284E"/>
    <w:rsid w:val="00FC4409"/>
    <w:rsid w:val="00FC4663"/>
    <w:rsid w:val="00FC496F"/>
    <w:rsid w:val="00FC4E0A"/>
    <w:rsid w:val="00FC625F"/>
    <w:rsid w:val="00FC6283"/>
    <w:rsid w:val="00FC693C"/>
    <w:rsid w:val="00FC7E13"/>
    <w:rsid w:val="00FD004D"/>
    <w:rsid w:val="00FD0DD8"/>
    <w:rsid w:val="00FD15DD"/>
    <w:rsid w:val="00FD15EE"/>
    <w:rsid w:val="00FD1919"/>
    <w:rsid w:val="00FD25E2"/>
    <w:rsid w:val="00FD2E8C"/>
    <w:rsid w:val="00FD2EAD"/>
    <w:rsid w:val="00FD2FB0"/>
    <w:rsid w:val="00FD3292"/>
    <w:rsid w:val="00FD4165"/>
    <w:rsid w:val="00FD420E"/>
    <w:rsid w:val="00FD43B6"/>
    <w:rsid w:val="00FD5AF1"/>
    <w:rsid w:val="00FD6633"/>
    <w:rsid w:val="00FD6677"/>
    <w:rsid w:val="00FD671F"/>
    <w:rsid w:val="00FD6D71"/>
    <w:rsid w:val="00FD7247"/>
    <w:rsid w:val="00FE00AC"/>
    <w:rsid w:val="00FE0950"/>
    <w:rsid w:val="00FE0A8D"/>
    <w:rsid w:val="00FE0DEF"/>
    <w:rsid w:val="00FE1E58"/>
    <w:rsid w:val="00FE203C"/>
    <w:rsid w:val="00FE2431"/>
    <w:rsid w:val="00FE3385"/>
    <w:rsid w:val="00FE372E"/>
    <w:rsid w:val="00FE5287"/>
    <w:rsid w:val="00FE5295"/>
    <w:rsid w:val="00FE5B67"/>
    <w:rsid w:val="00FE5EC1"/>
    <w:rsid w:val="00FE63E7"/>
    <w:rsid w:val="00FE7630"/>
    <w:rsid w:val="00FE78EB"/>
    <w:rsid w:val="00FE78F7"/>
    <w:rsid w:val="00FE7FEB"/>
    <w:rsid w:val="00FF038F"/>
    <w:rsid w:val="00FF0491"/>
    <w:rsid w:val="00FF0771"/>
    <w:rsid w:val="00FF1201"/>
    <w:rsid w:val="00FF2BA4"/>
    <w:rsid w:val="00FF2CB8"/>
    <w:rsid w:val="00FF2DDE"/>
    <w:rsid w:val="00FF2DF5"/>
    <w:rsid w:val="00FF35A6"/>
    <w:rsid w:val="00FF3A84"/>
    <w:rsid w:val="00FF3B55"/>
    <w:rsid w:val="00FF47E6"/>
    <w:rsid w:val="00FF4E8C"/>
    <w:rsid w:val="00FF4EB0"/>
    <w:rsid w:val="00FF4F35"/>
    <w:rsid w:val="00FF5213"/>
    <w:rsid w:val="00FF52F9"/>
    <w:rsid w:val="00FF5B66"/>
    <w:rsid w:val="00FF5BC7"/>
    <w:rsid w:val="00FF6117"/>
    <w:rsid w:val="00FF7207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1831A7CD"/>
  <w14:defaultImageDpi w14:val="32767"/>
  <w15:docId w15:val="{3F7516A5-653E-4F8E-A2EB-4E38FE82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893"/>
    <w:pPr>
      <w:spacing w:after="200" w:line="276" w:lineRule="auto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AF734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D44BE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0044F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AuthorName">
    <w:name w:val="BB_Author_Name"/>
    <w:basedOn w:val="a"/>
    <w:next w:val="a"/>
    <w:rsid w:val="00A946ED"/>
    <w:pPr>
      <w:spacing w:before="80" w:after="0" w:line="210" w:lineRule="exact"/>
      <w:ind w:left="706" w:right="706"/>
      <w:jc w:val="center"/>
    </w:pPr>
    <w:rPr>
      <w:rFonts w:ascii="Helvetica" w:eastAsia="Times New Roman" w:hAnsi="Helvetica"/>
      <w:sz w:val="19"/>
      <w:szCs w:val="20"/>
      <w:lang w:eastAsia="en-US"/>
    </w:rPr>
  </w:style>
  <w:style w:type="character" w:styleId="a3">
    <w:name w:val="Hyperlink"/>
    <w:basedOn w:val="a0"/>
    <w:uiPriority w:val="99"/>
    <w:rsid w:val="00A946ED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A946ED"/>
    <w:pPr>
      <w:ind w:left="720"/>
      <w:contextualSpacing/>
    </w:pPr>
    <w:rPr>
      <w:lang w:eastAsia="en-US"/>
    </w:rPr>
  </w:style>
  <w:style w:type="character" w:styleId="a6">
    <w:name w:val="Strong"/>
    <w:basedOn w:val="a0"/>
    <w:uiPriority w:val="22"/>
    <w:qFormat/>
    <w:rsid w:val="003F6E3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7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批注框文本 字符"/>
    <w:basedOn w:val="a0"/>
    <w:link w:val="a7"/>
    <w:uiPriority w:val="99"/>
    <w:semiHidden/>
    <w:rsid w:val="00375403"/>
    <w:rPr>
      <w:rFonts w:ascii="Tahoma" w:hAnsi="Tahoma" w:cs="Tahoma"/>
      <w:sz w:val="16"/>
      <w:szCs w:val="16"/>
    </w:rPr>
  </w:style>
  <w:style w:type="character" w:customStyle="1" w:styleId="10">
    <w:name w:val="标题 1 字符"/>
    <w:basedOn w:val="a0"/>
    <w:link w:val="1"/>
    <w:uiPriority w:val="9"/>
    <w:rsid w:val="00AF73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Emphasis"/>
    <w:basedOn w:val="a0"/>
    <w:uiPriority w:val="20"/>
    <w:qFormat/>
    <w:rsid w:val="00A16613"/>
    <w:rPr>
      <w:i/>
      <w:iCs/>
    </w:rPr>
  </w:style>
  <w:style w:type="paragraph" w:styleId="aa">
    <w:name w:val="header"/>
    <w:basedOn w:val="a"/>
    <w:link w:val="ab"/>
    <w:uiPriority w:val="99"/>
    <w:unhideWhenUsed/>
    <w:rsid w:val="00562B94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0"/>
    <w:link w:val="aa"/>
    <w:uiPriority w:val="99"/>
    <w:rsid w:val="00562B94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562B94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0"/>
    <w:link w:val="ac"/>
    <w:uiPriority w:val="99"/>
    <w:rsid w:val="00562B94"/>
    <w:rPr>
      <w:sz w:val="22"/>
      <w:szCs w:val="22"/>
    </w:rPr>
  </w:style>
  <w:style w:type="paragraph" w:styleId="ae">
    <w:name w:val="footnote text"/>
    <w:basedOn w:val="a"/>
    <w:link w:val="af"/>
    <w:semiHidden/>
    <w:rsid w:val="0005220F"/>
    <w:pPr>
      <w:spacing w:after="0" w:line="240" w:lineRule="auto"/>
      <w:jc w:val="both"/>
    </w:pPr>
    <w:rPr>
      <w:rFonts w:ascii="Helvetica" w:eastAsia="Times New Roman" w:hAnsi="Helvetica"/>
      <w:sz w:val="20"/>
      <w:szCs w:val="20"/>
      <w:lang w:eastAsia="en-US"/>
    </w:rPr>
  </w:style>
  <w:style w:type="character" w:customStyle="1" w:styleId="af">
    <w:name w:val="脚注文本 字符"/>
    <w:basedOn w:val="a0"/>
    <w:link w:val="ae"/>
    <w:semiHidden/>
    <w:rsid w:val="0005220F"/>
    <w:rPr>
      <w:rFonts w:ascii="Helvetica" w:eastAsia="Times New Roman" w:hAnsi="Helvetica"/>
      <w:lang w:eastAsia="en-US"/>
    </w:rPr>
  </w:style>
  <w:style w:type="character" w:styleId="af0">
    <w:name w:val="footnote reference"/>
    <w:basedOn w:val="a0"/>
    <w:uiPriority w:val="99"/>
    <w:semiHidden/>
    <w:unhideWhenUsed/>
    <w:rsid w:val="00AE590B"/>
    <w:rPr>
      <w:vertAlign w:val="superscript"/>
    </w:rPr>
  </w:style>
  <w:style w:type="character" w:styleId="af1">
    <w:name w:val="annotation reference"/>
    <w:basedOn w:val="a0"/>
    <w:semiHidden/>
    <w:rsid w:val="00FF51AB"/>
    <w:rPr>
      <w:sz w:val="16"/>
      <w:szCs w:val="16"/>
    </w:rPr>
  </w:style>
  <w:style w:type="paragraph" w:styleId="af2">
    <w:name w:val="annotation text"/>
    <w:basedOn w:val="a"/>
    <w:link w:val="af3"/>
    <w:semiHidden/>
    <w:rsid w:val="00FF51AB"/>
    <w:rPr>
      <w:sz w:val="20"/>
      <w:szCs w:val="20"/>
    </w:rPr>
  </w:style>
  <w:style w:type="paragraph" w:styleId="af4">
    <w:name w:val="annotation subject"/>
    <w:basedOn w:val="af2"/>
    <w:next w:val="af2"/>
    <w:semiHidden/>
    <w:rsid w:val="00FF51AB"/>
    <w:rPr>
      <w:b/>
      <w:bCs/>
    </w:rPr>
  </w:style>
  <w:style w:type="character" w:customStyle="1" w:styleId="20">
    <w:name w:val="标题 2 字符"/>
    <w:basedOn w:val="a0"/>
    <w:link w:val="2"/>
    <w:uiPriority w:val="9"/>
    <w:semiHidden/>
    <w:rsid w:val="00D44BEC"/>
    <w:rPr>
      <w:rFonts w:ascii="Cambria" w:eastAsia="宋体" w:hAnsi="Cambria" w:cs="Times New Roman"/>
      <w:b/>
      <w:bCs/>
      <w:i/>
      <w:iCs/>
      <w:sz w:val="28"/>
      <w:szCs w:val="28"/>
    </w:rPr>
  </w:style>
  <w:style w:type="paragraph" w:styleId="af5">
    <w:name w:val="Plain Text"/>
    <w:basedOn w:val="a"/>
    <w:link w:val="af6"/>
    <w:uiPriority w:val="99"/>
    <w:unhideWhenUsed/>
    <w:rsid w:val="00D66A01"/>
    <w:pPr>
      <w:spacing w:after="0" w:line="240" w:lineRule="auto"/>
    </w:pPr>
    <w:rPr>
      <w:rFonts w:ascii="Consolas" w:hAnsi="Consolas"/>
      <w:sz w:val="24"/>
      <w:szCs w:val="21"/>
    </w:rPr>
  </w:style>
  <w:style w:type="character" w:customStyle="1" w:styleId="af6">
    <w:name w:val="纯文本 字符"/>
    <w:basedOn w:val="a0"/>
    <w:link w:val="af5"/>
    <w:uiPriority w:val="99"/>
    <w:rsid w:val="00D66A01"/>
    <w:rPr>
      <w:rFonts w:ascii="Consolas" w:eastAsia="宋体" w:hAnsi="Consolas" w:cs="Times New Roman"/>
      <w:sz w:val="24"/>
      <w:szCs w:val="21"/>
    </w:rPr>
  </w:style>
  <w:style w:type="character" w:customStyle="1" w:styleId="label">
    <w:name w:val="label"/>
    <w:basedOn w:val="a0"/>
    <w:rsid w:val="0064386D"/>
  </w:style>
  <w:style w:type="character" w:customStyle="1" w:styleId="databold">
    <w:name w:val="data_bold"/>
    <w:basedOn w:val="a0"/>
    <w:rsid w:val="0064386D"/>
  </w:style>
  <w:style w:type="character" w:customStyle="1" w:styleId="hithilite">
    <w:name w:val="hithilite"/>
    <w:basedOn w:val="a0"/>
    <w:rsid w:val="0064386D"/>
  </w:style>
  <w:style w:type="character" w:customStyle="1" w:styleId="notinjournal">
    <w:name w:val="notinjournal"/>
    <w:basedOn w:val="a0"/>
    <w:rsid w:val="00B76EE8"/>
  </w:style>
  <w:style w:type="character" w:styleId="HTML">
    <w:name w:val="HTML Cite"/>
    <w:basedOn w:val="a0"/>
    <w:uiPriority w:val="99"/>
    <w:semiHidden/>
    <w:unhideWhenUsed/>
    <w:rsid w:val="00B76EE8"/>
    <w:rPr>
      <w:i/>
      <w:iCs/>
    </w:rPr>
  </w:style>
  <w:style w:type="character" w:customStyle="1" w:styleId="mantype">
    <w:name w:val="mantype"/>
    <w:basedOn w:val="a0"/>
    <w:rsid w:val="00B76EE8"/>
  </w:style>
  <w:style w:type="character" w:customStyle="1" w:styleId="nlmtitle">
    <w:name w:val="nlm_title"/>
    <w:basedOn w:val="a0"/>
    <w:rsid w:val="00B76EE8"/>
  </w:style>
  <w:style w:type="paragraph" w:customStyle="1" w:styleId="first">
    <w:name w:val="first"/>
    <w:basedOn w:val="a"/>
    <w:rsid w:val="00B76EE8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filesize">
    <w:name w:val="filesize"/>
    <w:basedOn w:val="a0"/>
    <w:rsid w:val="009F5A3C"/>
  </w:style>
  <w:style w:type="character" w:customStyle="1" w:styleId="citationyear">
    <w:name w:val="citation_year"/>
    <w:basedOn w:val="a0"/>
    <w:rsid w:val="009F5A3C"/>
  </w:style>
  <w:style w:type="character" w:customStyle="1" w:styleId="citationvolume">
    <w:name w:val="citation_volume"/>
    <w:basedOn w:val="a0"/>
    <w:rsid w:val="009F5A3C"/>
  </w:style>
  <w:style w:type="character" w:customStyle="1" w:styleId="frlabel">
    <w:name w:val="fr_label"/>
    <w:basedOn w:val="a0"/>
    <w:rsid w:val="00176482"/>
  </w:style>
  <w:style w:type="character" w:customStyle="1" w:styleId="30">
    <w:name w:val="标题 3 字符"/>
    <w:basedOn w:val="a0"/>
    <w:link w:val="3"/>
    <w:uiPriority w:val="9"/>
    <w:rsid w:val="0020044F"/>
    <w:rPr>
      <w:rFonts w:ascii="Calibri" w:eastAsia="宋体" w:hAnsi="Calibri" w:cs="Times New Roman"/>
      <w:b/>
      <w:bCs/>
      <w:sz w:val="26"/>
      <w:szCs w:val="26"/>
    </w:rPr>
  </w:style>
  <w:style w:type="paragraph" w:styleId="af7">
    <w:name w:val="No Spacing"/>
    <w:uiPriority w:val="68"/>
    <w:rsid w:val="0099567F"/>
    <w:rPr>
      <w:rFonts w:ascii="Times New Roman" w:hAnsi="Times New Roman"/>
      <w:sz w:val="22"/>
      <w:szCs w:val="22"/>
    </w:rPr>
  </w:style>
  <w:style w:type="character" w:styleId="af8">
    <w:name w:val="Placeholder Text"/>
    <w:basedOn w:val="a0"/>
    <w:uiPriority w:val="67"/>
    <w:rsid w:val="002A502D"/>
    <w:rPr>
      <w:color w:val="808080"/>
    </w:rPr>
  </w:style>
  <w:style w:type="character" w:customStyle="1" w:styleId="apple-converted-space">
    <w:name w:val="apple-converted-space"/>
    <w:basedOn w:val="a0"/>
    <w:rsid w:val="0078198C"/>
  </w:style>
  <w:style w:type="paragraph" w:styleId="af9">
    <w:name w:val="Revision"/>
    <w:hidden/>
    <w:uiPriority w:val="71"/>
    <w:rsid w:val="004456BD"/>
    <w:rPr>
      <w:rFonts w:ascii="Times New Roman" w:hAnsi="Times New Roman"/>
      <w:sz w:val="22"/>
      <w:szCs w:val="22"/>
    </w:rPr>
  </w:style>
  <w:style w:type="character" w:customStyle="1" w:styleId="af3">
    <w:name w:val="批注文字 字符"/>
    <w:basedOn w:val="a0"/>
    <w:link w:val="af2"/>
    <w:semiHidden/>
    <w:rsid w:val="007F0DEF"/>
    <w:rPr>
      <w:rFonts w:ascii="Times New Roman" w:hAnsi="Times New Roman"/>
    </w:rPr>
  </w:style>
  <w:style w:type="paragraph" w:styleId="afa">
    <w:name w:val="Body Text"/>
    <w:basedOn w:val="a"/>
    <w:link w:val="afb"/>
    <w:rsid w:val="0001214B"/>
    <w:pPr>
      <w:autoSpaceDE w:val="0"/>
      <w:autoSpaceDN w:val="0"/>
      <w:spacing w:after="120" w:line="240" w:lineRule="auto"/>
    </w:pPr>
    <w:rPr>
      <w:rFonts w:ascii="Times" w:eastAsia="宋体" w:hAnsi="Times" w:cs="Times"/>
      <w:sz w:val="24"/>
      <w:szCs w:val="24"/>
      <w:lang w:eastAsia="en-US"/>
    </w:rPr>
  </w:style>
  <w:style w:type="character" w:customStyle="1" w:styleId="afb">
    <w:name w:val="正文文本 字符"/>
    <w:basedOn w:val="a0"/>
    <w:link w:val="afa"/>
    <w:rsid w:val="0001214B"/>
    <w:rPr>
      <w:rFonts w:ascii="Times" w:eastAsia="宋体" w:hAnsi="Times" w:cs="Times"/>
      <w:sz w:val="24"/>
      <w:szCs w:val="24"/>
      <w:lang w:eastAsia="en-US"/>
    </w:rPr>
  </w:style>
  <w:style w:type="paragraph" w:customStyle="1" w:styleId="SOMContent">
    <w:name w:val="SOMContent"/>
    <w:basedOn w:val="a"/>
    <w:rsid w:val="0031679A"/>
    <w:pPr>
      <w:spacing w:before="120" w:after="0" w:line="240" w:lineRule="auto"/>
    </w:pPr>
    <w:rPr>
      <w:rFonts w:eastAsia="Times New Roman"/>
      <w:sz w:val="24"/>
      <w:szCs w:val="24"/>
      <w:lang w:eastAsia="en-US"/>
    </w:rPr>
  </w:style>
  <w:style w:type="character" w:customStyle="1" w:styleId="citationyear1">
    <w:name w:val="citation_year1"/>
    <w:basedOn w:val="a0"/>
    <w:rsid w:val="00826C17"/>
    <w:rPr>
      <w:b/>
      <w:bCs/>
    </w:rPr>
  </w:style>
  <w:style w:type="character" w:customStyle="1" w:styleId="citationvolume1">
    <w:name w:val="citation_volume1"/>
    <w:basedOn w:val="a0"/>
    <w:rsid w:val="00826C17"/>
    <w:rPr>
      <w:i/>
      <w:iCs/>
    </w:rPr>
  </w:style>
  <w:style w:type="character" w:styleId="afc">
    <w:name w:val="Unresolved Mention"/>
    <w:basedOn w:val="a0"/>
    <w:uiPriority w:val="99"/>
    <w:semiHidden/>
    <w:unhideWhenUsed/>
    <w:rsid w:val="00C915B5"/>
    <w:rPr>
      <w:color w:val="605E5C"/>
      <w:shd w:val="clear" w:color="auto" w:fill="E1DFDD"/>
    </w:rPr>
  </w:style>
  <w:style w:type="paragraph" w:styleId="afd">
    <w:name w:val="endnote text"/>
    <w:basedOn w:val="a"/>
    <w:link w:val="afe"/>
    <w:uiPriority w:val="99"/>
    <w:semiHidden/>
    <w:unhideWhenUsed/>
    <w:rsid w:val="00E709CC"/>
    <w:pPr>
      <w:spacing w:after="0" w:line="240" w:lineRule="auto"/>
    </w:pPr>
    <w:rPr>
      <w:sz w:val="20"/>
      <w:szCs w:val="20"/>
    </w:rPr>
  </w:style>
  <w:style w:type="character" w:customStyle="1" w:styleId="afe">
    <w:name w:val="尾注文本 字符"/>
    <w:basedOn w:val="a0"/>
    <w:link w:val="afd"/>
    <w:uiPriority w:val="99"/>
    <w:semiHidden/>
    <w:rsid w:val="00E709CC"/>
    <w:rPr>
      <w:rFonts w:ascii="Times New Roman" w:hAnsi="Times New Roman"/>
    </w:rPr>
  </w:style>
  <w:style w:type="character" w:styleId="aff">
    <w:name w:val="endnote reference"/>
    <w:basedOn w:val="a0"/>
    <w:uiPriority w:val="99"/>
    <w:unhideWhenUsed/>
    <w:rsid w:val="00E709CC"/>
    <w:rPr>
      <w:vertAlign w:val="superscript"/>
    </w:rPr>
  </w:style>
  <w:style w:type="paragraph" w:customStyle="1" w:styleId="TFReferencesSection">
    <w:name w:val="TF_References_Section"/>
    <w:basedOn w:val="a"/>
    <w:next w:val="a"/>
    <w:link w:val="TFReferencesSection0"/>
    <w:autoRedefine/>
    <w:rsid w:val="0011507D"/>
    <w:pPr>
      <w:spacing w:after="0" w:line="240" w:lineRule="auto"/>
      <w:ind w:firstLine="187"/>
      <w:jc w:val="both"/>
    </w:pPr>
    <w:rPr>
      <w:rFonts w:ascii="Arno Pro" w:hAnsi="Arno Pro"/>
      <w:kern w:val="19"/>
      <w:sz w:val="17"/>
      <w:szCs w:val="14"/>
      <w:lang w:eastAsia="en-US"/>
    </w:rPr>
  </w:style>
  <w:style w:type="character" w:customStyle="1" w:styleId="TFReferencesSection0">
    <w:name w:val="TF_References_Section 字符"/>
    <w:basedOn w:val="a0"/>
    <w:link w:val="TFReferencesSection"/>
    <w:rsid w:val="0011507D"/>
    <w:rPr>
      <w:rFonts w:ascii="Arno Pro" w:hAnsi="Arno Pro"/>
      <w:kern w:val="19"/>
      <w:sz w:val="17"/>
      <w:szCs w:val="14"/>
      <w:lang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4D1014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af6"/>
    <w:link w:val="EndNoteBibliographyTitle"/>
    <w:rsid w:val="004D1014"/>
    <w:rPr>
      <w:rFonts w:ascii="Times New Roman" w:eastAsia="宋体" w:hAnsi="Times New Roman" w:cs="Times New Roman"/>
      <w:noProof/>
      <w:sz w:val="22"/>
      <w:szCs w:val="22"/>
    </w:rPr>
  </w:style>
  <w:style w:type="paragraph" w:customStyle="1" w:styleId="EndNoteBibliography">
    <w:name w:val="EndNote Bibliography"/>
    <w:basedOn w:val="a"/>
    <w:link w:val="EndNoteBibliographyChar"/>
    <w:rsid w:val="004D1014"/>
    <w:pPr>
      <w:spacing w:line="240" w:lineRule="auto"/>
      <w:jc w:val="both"/>
    </w:pPr>
    <w:rPr>
      <w:noProof/>
    </w:rPr>
  </w:style>
  <w:style w:type="character" w:customStyle="1" w:styleId="EndNoteBibliographyChar">
    <w:name w:val="EndNote Bibliography Char"/>
    <w:basedOn w:val="af6"/>
    <w:link w:val="EndNoteBibliography"/>
    <w:rsid w:val="004D1014"/>
    <w:rPr>
      <w:rFonts w:ascii="Times New Roman" w:eastAsia="宋体" w:hAnsi="Times New Roman" w:cs="Times New Roman"/>
      <w:noProof/>
      <w:sz w:val="22"/>
      <w:szCs w:val="22"/>
    </w:rPr>
  </w:style>
  <w:style w:type="character" w:customStyle="1" w:styleId="a5">
    <w:name w:val="列表段落 字符"/>
    <w:basedOn w:val="a0"/>
    <w:link w:val="a4"/>
    <w:uiPriority w:val="34"/>
    <w:rsid w:val="00B0222C"/>
    <w:rPr>
      <w:rFonts w:ascii="Times New Roman" w:hAnsi="Times New Roman"/>
      <w:sz w:val="22"/>
      <w:szCs w:val="22"/>
      <w:lang w:eastAsia="en-US"/>
    </w:rPr>
  </w:style>
  <w:style w:type="table" w:styleId="aff0">
    <w:name w:val="Table Grid"/>
    <w:basedOn w:val="a1"/>
    <w:uiPriority w:val="59"/>
    <w:rsid w:val="00F12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0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2416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46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569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68209">
                      <w:marLeft w:val="0"/>
                      <w:marRight w:val="60"/>
                      <w:marTop w:val="0"/>
                      <w:marBottom w:val="0"/>
                      <w:divBdr>
                        <w:top w:val="single" w:sz="4" w:space="0" w:color="D8E5EE"/>
                        <w:left w:val="single" w:sz="4" w:space="0" w:color="D8E5EE"/>
                        <w:bottom w:val="single" w:sz="4" w:space="0" w:color="D8E5EE"/>
                        <w:right w:val="single" w:sz="4" w:space="0" w:color="D8E5EE"/>
                      </w:divBdr>
                      <w:divsChild>
                        <w:div w:id="20013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B6B6E1"/>
                            <w:left w:val="single" w:sz="4" w:space="0" w:color="B6B6E1"/>
                            <w:bottom w:val="single" w:sz="4" w:space="0" w:color="B6B6E1"/>
                            <w:right w:val="single" w:sz="4" w:space="0" w:color="B6B6E1"/>
                          </w:divBdr>
                          <w:divsChild>
                            <w:div w:id="29190381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808080"/>
                                <w:right w:val="none" w:sz="0" w:space="0" w:color="auto"/>
                              </w:divBdr>
                              <w:divsChild>
                                <w:div w:id="327295836">
                                  <w:marLeft w:val="396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86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06006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2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6477">
          <w:marLeft w:val="0"/>
          <w:marRight w:val="0"/>
          <w:marTop w:val="86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62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5225">
                  <w:marLeft w:val="43"/>
                  <w:marRight w:val="0"/>
                  <w:marTop w:val="0"/>
                  <w:marBottom w:val="171"/>
                  <w:divBdr>
                    <w:top w:val="single" w:sz="4" w:space="0" w:color="B6B6E1"/>
                    <w:left w:val="single" w:sz="4" w:space="0" w:color="B6B6E1"/>
                    <w:bottom w:val="single" w:sz="4" w:space="0" w:color="B6B6E1"/>
                    <w:right w:val="single" w:sz="4" w:space="0" w:color="B6B6E1"/>
                  </w:divBdr>
                  <w:divsChild>
                    <w:div w:id="1551646716">
                      <w:marLeft w:val="8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8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58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7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3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8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6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73395">
          <w:marLeft w:val="0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0058">
              <w:marLeft w:val="0"/>
              <w:marRight w:val="0"/>
              <w:marTop w:val="0"/>
              <w:marBottom w:val="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34665">
                  <w:marLeft w:val="58"/>
                  <w:marRight w:val="0"/>
                  <w:marTop w:val="0"/>
                  <w:marBottom w:val="230"/>
                  <w:divBdr>
                    <w:top w:val="single" w:sz="4" w:space="0" w:color="B6B6E1"/>
                    <w:left w:val="single" w:sz="4" w:space="0" w:color="B6B6E1"/>
                    <w:bottom w:val="single" w:sz="4" w:space="0" w:color="B6B6E1"/>
                    <w:right w:val="single" w:sz="4" w:space="0" w:color="B6B6E1"/>
                  </w:divBdr>
                  <w:divsChild>
                    <w:div w:id="2143881594">
                      <w:marLeft w:val="1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44723">
                          <w:marLeft w:val="0"/>
                          <w:marRight w:val="0"/>
                          <w:marTop w:val="17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19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810">
          <w:marLeft w:val="0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84810">
              <w:marLeft w:val="0"/>
              <w:marRight w:val="0"/>
              <w:marTop w:val="0"/>
              <w:marBottom w:val="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102">
                  <w:marLeft w:val="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7356">
                      <w:marLeft w:val="0"/>
                      <w:marRight w:val="58"/>
                      <w:marTop w:val="0"/>
                      <w:marBottom w:val="0"/>
                      <w:divBdr>
                        <w:top w:val="single" w:sz="4" w:space="0" w:color="D8E5EE"/>
                        <w:left w:val="single" w:sz="4" w:space="0" w:color="D8E5EE"/>
                        <w:bottom w:val="single" w:sz="4" w:space="0" w:color="D8E5EE"/>
                        <w:right w:val="single" w:sz="4" w:space="0" w:color="D8E5EE"/>
                      </w:divBdr>
                      <w:divsChild>
                        <w:div w:id="7235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B6B6E1"/>
                            <w:left w:val="single" w:sz="4" w:space="0" w:color="B6B6E1"/>
                            <w:bottom w:val="single" w:sz="4" w:space="0" w:color="B6B6E1"/>
                            <w:right w:val="single" w:sz="4" w:space="0" w:color="B6B6E1"/>
                          </w:divBdr>
                          <w:divsChild>
                            <w:div w:id="553397299">
                              <w:marLeft w:val="0"/>
                              <w:marRight w:val="0"/>
                              <w:marTop w:val="0"/>
                              <w:marBottom w:val="5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808080"/>
                                <w:right w:val="none" w:sz="0" w:space="0" w:color="auto"/>
                              </w:divBdr>
                              <w:divsChild>
                                <w:div w:id="955331038">
                                  <w:marLeft w:val="380"/>
                                  <w:marRight w:val="0"/>
                                  <w:marTop w:val="5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87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741115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36775">
          <w:marLeft w:val="0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1498">
              <w:marLeft w:val="0"/>
              <w:marRight w:val="0"/>
              <w:marTop w:val="0"/>
              <w:marBottom w:val="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15164">
                  <w:marLeft w:val="58"/>
                  <w:marRight w:val="0"/>
                  <w:marTop w:val="0"/>
                  <w:marBottom w:val="230"/>
                  <w:divBdr>
                    <w:top w:val="single" w:sz="4" w:space="0" w:color="B6B6E1"/>
                    <w:left w:val="single" w:sz="4" w:space="0" w:color="B6B6E1"/>
                    <w:bottom w:val="single" w:sz="4" w:space="0" w:color="B6B6E1"/>
                    <w:right w:val="single" w:sz="4" w:space="0" w:color="B6B6E1"/>
                  </w:divBdr>
                  <w:divsChild>
                    <w:div w:id="1279529894">
                      <w:marLeft w:val="1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6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436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0353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1963">
                  <w:marLeft w:val="60"/>
                  <w:marRight w:val="0"/>
                  <w:marTop w:val="0"/>
                  <w:marBottom w:val="240"/>
                  <w:divBdr>
                    <w:top w:val="single" w:sz="4" w:space="0" w:color="B6B6E1"/>
                    <w:left w:val="single" w:sz="4" w:space="0" w:color="B6B6E1"/>
                    <w:bottom w:val="single" w:sz="4" w:space="0" w:color="B6B6E1"/>
                    <w:right w:val="single" w:sz="4" w:space="0" w:color="B6B6E1"/>
                  </w:divBdr>
                  <w:divsChild>
                    <w:div w:id="474294081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386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4452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9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Jin</b:Tag>
    <b:SourceType>JournalArticle</b:SourceType>
    <b:Guid>{BDD3EBFD-77EC-4EFF-B7D5-2182E057E4FE}</b:Guid>
    <b:Author>
      <b:Author>
        <b:NameList>
          <b:Person>
            <b:Last>Jing-Jing Wang</b:Last>
            <b:First>Hui-Ting</b:First>
            <b:Middle>Zhou, Jun-Nan Yang, Li-Zhe Feng, Ji-Song Yao, Kuang-Hui Song,</b:Middle>
          </b:Person>
        </b:NameList>
      </b:Author>
    </b:Author>
    <b:RefOrder>1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AE1BA5-8B98-47DA-A751-02EADAE038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D38F47-13CA-4AB6-8F77-8646D7912753}"/>
</file>

<file path=customXml/itemProps3.xml><?xml version="1.0" encoding="utf-8"?>
<ds:datastoreItem xmlns:ds="http://schemas.openxmlformats.org/officeDocument/2006/customXml" ds:itemID="{2B048304-48C6-4BD7-998F-780073DF2452}"/>
</file>

<file path=customXml/itemProps4.xml><?xml version="1.0" encoding="utf-8"?>
<ds:datastoreItem xmlns:ds="http://schemas.openxmlformats.org/officeDocument/2006/customXml" ds:itemID="{72010F9F-8A39-4F05-99A8-636B39533D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30</Pages>
  <Words>12655</Words>
  <Characters>79480</Characters>
  <Application>Microsoft Office Word</Application>
  <DocSecurity>0</DocSecurity>
  <Lines>1261</Lines>
  <Paragraphs>373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Developing heterogeneous copper photoredox catalysis for radical reactions</vt:lpstr>
    </vt:vector>
  </TitlesOfParts>
  <Company>Sony Electronics, Inc.</Company>
  <LinksUpToDate>false</LinksUpToDate>
  <CharactersWithSpaces>91762</CharactersWithSpaces>
  <SharedDoc>false</SharedDoc>
  <HLinks>
    <vt:vector size="18" baseType="variant">
      <vt:variant>
        <vt:i4>721023</vt:i4>
      </vt:variant>
      <vt:variant>
        <vt:i4>3</vt:i4>
      </vt:variant>
      <vt:variant>
        <vt:i4>0</vt:i4>
      </vt:variant>
      <vt:variant>
        <vt:i4>5</vt:i4>
      </vt:variant>
      <vt:variant>
        <vt:lpwstr>mailto:yu200@scripps.edu</vt:lpwstr>
      </vt:variant>
      <vt:variant>
        <vt:lpwstr/>
      </vt:variant>
      <vt:variant>
        <vt:i4>6029383</vt:i4>
      </vt:variant>
      <vt:variant>
        <vt:i4>0</vt:i4>
      </vt:variant>
      <vt:variant>
        <vt:i4>0</vt:i4>
      </vt:variant>
      <vt:variant>
        <vt:i4>5</vt:i4>
      </vt:variant>
      <vt:variant>
        <vt:lpwstr>http://www.nature.com/nature</vt:lpwstr>
      </vt:variant>
      <vt:variant>
        <vt:lpwstr/>
      </vt:variant>
      <vt:variant>
        <vt:i4>721023</vt:i4>
      </vt:variant>
      <vt:variant>
        <vt:i4>3</vt:i4>
      </vt:variant>
      <vt:variant>
        <vt:i4>0</vt:i4>
      </vt:variant>
      <vt:variant>
        <vt:i4>5</vt:i4>
      </vt:variant>
      <vt:variant>
        <vt:lpwstr>mailto:yu200@scripps.edu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Developing heterogeneous copper photoredox catalysis for radical reactions</dc:title>
  <dc:subject/>
  <dc:creator>Jian He</dc:creator>
  <cp:keywords/>
  <dc:description/>
  <cp:lastModifiedBy>yuguo21@connect.hku.hk</cp:lastModifiedBy>
  <cp:revision>4</cp:revision>
  <cp:lastPrinted>2023-02-27T17:27:00Z</cp:lastPrinted>
  <dcterms:created xsi:type="dcterms:W3CDTF">2025-11-18T08:05:00Z</dcterms:created>
  <dcterms:modified xsi:type="dcterms:W3CDTF">2025-11-18T08:28:00Z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