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64FF" w14:textId="77777777" w:rsidR="00506EE5" w:rsidRPr="00506EE5" w:rsidRDefault="00506EE5" w:rsidP="00506EE5">
      <w:pPr>
        <w:jc w:val="center"/>
        <w:rPr>
          <w:b/>
          <w:bCs/>
          <w:sz w:val="28"/>
          <w:szCs w:val="28"/>
        </w:rPr>
      </w:pPr>
      <w:r w:rsidRPr="00506EE5">
        <w:rPr>
          <w:b/>
          <w:bCs/>
          <w:sz w:val="28"/>
          <w:szCs w:val="28"/>
        </w:rPr>
        <w:t>High-member low-dimensional Sn-based perovskite solar cells</w:t>
      </w:r>
    </w:p>
    <w:p w14:paraId="0437BEE0" w14:textId="77777777" w:rsidR="00506EE5" w:rsidRDefault="00506EE5" w:rsidP="00506EE5">
      <w:pPr>
        <w:spacing w:line="288" w:lineRule="auto"/>
      </w:pPr>
      <w:proofErr w:type="spellStart"/>
      <w:r w:rsidRPr="00506EE5">
        <w:t>Hansheng</w:t>
      </w:r>
      <w:proofErr w:type="spellEnd"/>
      <w:r w:rsidRPr="00506EE5">
        <w:t xml:space="preserve"> Li</w:t>
      </w:r>
      <w:hyperlink r:id="rId5" w:anchor="_bookmark4" w:history="1">
        <w:r w:rsidRPr="00506EE5">
          <w:rPr>
            <w:rStyle w:val="ae"/>
            <w:vertAlign w:val="superscript"/>
          </w:rPr>
          <w:t>1†</w:t>
        </w:r>
      </w:hyperlink>
      <w:r w:rsidRPr="00506EE5">
        <w:t>, Zihao Zang</w:t>
      </w:r>
      <w:hyperlink r:id="rId6" w:anchor="_bookmark4" w:history="1">
        <w:r w:rsidRPr="00506EE5">
          <w:rPr>
            <w:rStyle w:val="ae"/>
            <w:vertAlign w:val="superscript"/>
          </w:rPr>
          <w:t>1†</w:t>
        </w:r>
      </w:hyperlink>
      <w:r w:rsidRPr="00506EE5">
        <w:t>, Qi Wei</w:t>
      </w:r>
      <w:hyperlink r:id="rId7" w:anchor="_bookmark0" w:history="1">
        <w:r w:rsidRPr="00506EE5">
          <w:rPr>
            <w:rStyle w:val="ae"/>
            <w:vertAlign w:val="superscript"/>
          </w:rPr>
          <w:t>1</w:t>
        </w:r>
      </w:hyperlink>
      <w:r w:rsidRPr="00506EE5">
        <w:t xml:space="preserve">, </w:t>
      </w:r>
      <w:proofErr w:type="spellStart"/>
      <w:r w:rsidRPr="00506EE5">
        <w:t>Xianyuan</w:t>
      </w:r>
      <w:proofErr w:type="spellEnd"/>
      <w:r w:rsidRPr="00506EE5">
        <w:t xml:space="preserve"> Jiang</w:t>
      </w:r>
      <w:hyperlink r:id="rId8" w:anchor="_bookmark0" w:history="1">
        <w:r w:rsidRPr="00506EE5">
          <w:rPr>
            <w:rStyle w:val="ae"/>
            <w:vertAlign w:val="superscript"/>
          </w:rPr>
          <w:t>1</w:t>
        </w:r>
      </w:hyperlink>
      <w:r w:rsidRPr="00506EE5">
        <w:t>, Mingyu Ma</w:t>
      </w:r>
      <w:hyperlink r:id="rId9" w:anchor="_bookmark0" w:history="1">
        <w:r w:rsidRPr="00506EE5">
          <w:rPr>
            <w:rStyle w:val="ae"/>
            <w:vertAlign w:val="superscript"/>
          </w:rPr>
          <w:t>1</w:t>
        </w:r>
      </w:hyperlink>
      <w:r w:rsidRPr="00506EE5">
        <w:t>, Zengshan Xing</w:t>
      </w:r>
      <w:hyperlink r:id="rId10" w:anchor="_bookmark1" w:history="1">
        <w:r w:rsidRPr="00506EE5">
          <w:rPr>
            <w:rStyle w:val="ae"/>
            <w:vertAlign w:val="superscript"/>
          </w:rPr>
          <w:t>2</w:t>
        </w:r>
      </w:hyperlink>
      <w:r w:rsidRPr="00506EE5">
        <w:t xml:space="preserve">, </w:t>
      </w:r>
      <w:proofErr w:type="spellStart"/>
      <w:r w:rsidRPr="00506EE5">
        <w:t>Jingtian</w:t>
      </w:r>
      <w:proofErr w:type="spellEnd"/>
      <w:r w:rsidRPr="00506EE5">
        <w:t xml:space="preserve"> Wang</w:t>
      </w:r>
      <w:hyperlink r:id="rId11" w:anchor="_bookmark0" w:history="1">
        <w:r w:rsidRPr="00506EE5">
          <w:rPr>
            <w:rStyle w:val="ae"/>
            <w:vertAlign w:val="superscript"/>
          </w:rPr>
          <w:t>1</w:t>
        </w:r>
      </w:hyperlink>
      <w:r w:rsidRPr="00506EE5">
        <w:t>, Danni Yu</w:t>
      </w:r>
      <w:hyperlink r:id="rId12" w:anchor="_bookmark0" w:history="1">
        <w:r w:rsidRPr="00506EE5">
          <w:rPr>
            <w:rStyle w:val="ae"/>
            <w:vertAlign w:val="superscript"/>
          </w:rPr>
          <w:t>1</w:t>
        </w:r>
      </w:hyperlink>
      <w:r w:rsidRPr="00506EE5">
        <w:t>, Fei Wang</w:t>
      </w:r>
      <w:hyperlink r:id="rId13" w:anchor="_bookmark0" w:history="1">
        <w:r w:rsidRPr="00506EE5">
          <w:rPr>
            <w:rStyle w:val="ae"/>
            <w:vertAlign w:val="superscript"/>
          </w:rPr>
          <w:t>1</w:t>
        </w:r>
      </w:hyperlink>
      <w:r w:rsidRPr="00506EE5">
        <w:t xml:space="preserve">, </w:t>
      </w:r>
      <w:proofErr w:type="spellStart"/>
      <w:r w:rsidRPr="00506EE5">
        <w:t>Wenjia</w:t>
      </w:r>
      <w:proofErr w:type="spellEnd"/>
      <w:r w:rsidRPr="00506EE5">
        <w:t xml:space="preserve"> Zhou</w:t>
      </w:r>
      <w:hyperlink r:id="rId14" w:anchor="_bookmark0" w:history="1">
        <w:r w:rsidRPr="00506EE5">
          <w:rPr>
            <w:rStyle w:val="ae"/>
            <w:vertAlign w:val="superscript"/>
          </w:rPr>
          <w:t>1</w:t>
        </w:r>
      </w:hyperlink>
      <w:r w:rsidRPr="00506EE5">
        <w:t>, Kam Sing Wong</w:t>
      </w:r>
      <w:hyperlink r:id="rId15" w:anchor="_bookmark1" w:history="1">
        <w:r w:rsidRPr="00506EE5">
          <w:rPr>
            <w:rStyle w:val="ae"/>
            <w:vertAlign w:val="superscript"/>
          </w:rPr>
          <w:t>2</w:t>
        </w:r>
      </w:hyperlink>
      <w:r w:rsidRPr="00506EE5">
        <w:t>, Philip C. Y. Chow</w:t>
      </w:r>
      <w:hyperlink r:id="rId16" w:anchor="_bookmark2" w:history="1">
        <w:r w:rsidRPr="00506EE5">
          <w:rPr>
            <w:rStyle w:val="ae"/>
            <w:vertAlign w:val="superscript"/>
          </w:rPr>
          <w:t>3</w:t>
        </w:r>
      </w:hyperlink>
      <w:r w:rsidRPr="00506EE5">
        <w:t>, Yuanyuan Zhou</w:t>
      </w:r>
      <w:hyperlink r:id="rId17" w:anchor="_bookmark5" w:history="1">
        <w:r w:rsidRPr="00506EE5">
          <w:rPr>
            <w:rStyle w:val="ae"/>
            <w:vertAlign w:val="superscript"/>
          </w:rPr>
          <w:t>4*</w:t>
        </w:r>
      </w:hyperlink>
      <w:r w:rsidRPr="00506EE5">
        <w:t xml:space="preserve"> &amp; Zhijun Ning</w:t>
      </w:r>
      <w:hyperlink r:id="rId18" w:anchor="_bookmark5" w:history="1">
        <w:r w:rsidRPr="00506EE5">
          <w:rPr>
            <w:rStyle w:val="ae"/>
            <w:vertAlign w:val="superscript"/>
          </w:rPr>
          <w:t>1*</w:t>
        </w:r>
      </w:hyperlink>
    </w:p>
    <w:p w14:paraId="0E1C8F5C" w14:textId="77777777" w:rsidR="00506EE5" w:rsidRPr="00506EE5" w:rsidRDefault="00506EE5" w:rsidP="00506EE5">
      <w:pPr>
        <w:spacing w:line="288" w:lineRule="auto"/>
      </w:pPr>
    </w:p>
    <w:p w14:paraId="63334595" w14:textId="77777777" w:rsidR="00506EE5" w:rsidRDefault="00506EE5" w:rsidP="00506EE5">
      <w:pPr>
        <w:spacing w:line="300" w:lineRule="auto"/>
        <w:rPr>
          <w:i/>
        </w:rPr>
      </w:pPr>
      <w:r w:rsidRPr="00506EE5">
        <w:rPr>
          <w:vertAlign w:val="superscript"/>
        </w:rPr>
        <w:t>1</w:t>
      </w:r>
      <w:bookmarkStart w:id="0" w:name="_bookmark1"/>
      <w:bookmarkEnd w:id="0"/>
      <w:r w:rsidRPr="00506EE5">
        <w:rPr>
          <w:i/>
        </w:rPr>
        <w:t xml:space="preserve">School of Physical Science and Technology, </w:t>
      </w:r>
      <w:proofErr w:type="spellStart"/>
      <w:r w:rsidRPr="00506EE5">
        <w:rPr>
          <w:i/>
        </w:rPr>
        <w:t>ShanghaiTech</w:t>
      </w:r>
      <w:proofErr w:type="spellEnd"/>
      <w:r w:rsidRPr="00506EE5">
        <w:rPr>
          <w:i/>
        </w:rPr>
        <w:t xml:space="preserve"> University, Shanghai 201210, </w:t>
      </w:r>
      <w:proofErr w:type="gramStart"/>
      <w:r w:rsidRPr="00506EE5">
        <w:rPr>
          <w:i/>
        </w:rPr>
        <w:t>China;</w:t>
      </w:r>
      <w:proofErr w:type="gramEnd"/>
    </w:p>
    <w:p w14:paraId="37E7762C" w14:textId="77777777" w:rsidR="00506EE5" w:rsidRDefault="00506EE5" w:rsidP="00506EE5">
      <w:pPr>
        <w:spacing w:line="300" w:lineRule="auto"/>
        <w:rPr>
          <w:i/>
        </w:rPr>
      </w:pPr>
      <w:r w:rsidRPr="00506EE5">
        <w:rPr>
          <w:vertAlign w:val="superscript"/>
        </w:rPr>
        <w:t>2</w:t>
      </w:r>
      <w:bookmarkStart w:id="1" w:name="_bookmark2"/>
      <w:bookmarkEnd w:id="1"/>
      <w:r w:rsidRPr="00506EE5">
        <w:rPr>
          <w:i/>
        </w:rPr>
        <w:t xml:space="preserve">Department of Physics, Hong Kong University of Science and Technology, Hong Kong 999077, </w:t>
      </w:r>
      <w:proofErr w:type="gramStart"/>
      <w:r w:rsidRPr="00506EE5">
        <w:rPr>
          <w:i/>
        </w:rPr>
        <w:t>China;</w:t>
      </w:r>
      <w:proofErr w:type="gramEnd"/>
    </w:p>
    <w:p w14:paraId="6782C661" w14:textId="77777777" w:rsidR="00506EE5" w:rsidRDefault="00506EE5" w:rsidP="00506EE5">
      <w:pPr>
        <w:spacing w:line="300" w:lineRule="auto"/>
        <w:rPr>
          <w:i/>
        </w:rPr>
      </w:pPr>
      <w:r w:rsidRPr="00506EE5">
        <w:rPr>
          <w:vertAlign w:val="superscript"/>
        </w:rPr>
        <w:t>3</w:t>
      </w:r>
      <w:bookmarkStart w:id="2" w:name="_bookmark3"/>
      <w:bookmarkEnd w:id="2"/>
      <w:r w:rsidRPr="00506EE5">
        <w:rPr>
          <w:i/>
        </w:rPr>
        <w:t xml:space="preserve">Department of Mechanical Engineering, The University of Hong Kong, Hong Kong 999077, </w:t>
      </w:r>
      <w:proofErr w:type="gramStart"/>
      <w:r w:rsidRPr="00506EE5">
        <w:rPr>
          <w:i/>
        </w:rPr>
        <w:t>China;</w:t>
      </w:r>
      <w:proofErr w:type="gramEnd"/>
    </w:p>
    <w:p w14:paraId="1B666962" w14:textId="23D96EF7" w:rsidR="00325222" w:rsidRDefault="00506EE5" w:rsidP="00506EE5">
      <w:pPr>
        <w:spacing w:line="300" w:lineRule="auto"/>
        <w:rPr>
          <w:i/>
        </w:rPr>
      </w:pPr>
      <w:r w:rsidRPr="00506EE5">
        <w:rPr>
          <w:vertAlign w:val="superscript"/>
        </w:rPr>
        <w:t>4</w:t>
      </w:r>
      <w:r w:rsidRPr="00506EE5">
        <w:rPr>
          <w:i/>
        </w:rPr>
        <w:t>Department of Physics, Hong Kong Baptist University, Hong Kong 999077, China</w:t>
      </w:r>
    </w:p>
    <w:p w14:paraId="34C1FAE4" w14:textId="77777777" w:rsidR="00506EE5" w:rsidRPr="00506EE5" w:rsidRDefault="00506EE5" w:rsidP="00506EE5">
      <w:pPr>
        <w:spacing w:line="300" w:lineRule="auto"/>
        <w:rPr>
          <w:iCs/>
        </w:rPr>
      </w:pPr>
      <w:r w:rsidRPr="00506EE5">
        <w:rPr>
          <w:iCs/>
        </w:rPr>
        <w:t>†These authors contributed equally to this work.</w:t>
      </w:r>
    </w:p>
    <w:p w14:paraId="10C2DBC4" w14:textId="77777777" w:rsidR="00506EE5" w:rsidRPr="00506EE5" w:rsidRDefault="00506EE5" w:rsidP="00506EE5">
      <w:pPr>
        <w:spacing w:line="300" w:lineRule="auto"/>
        <w:rPr>
          <w:iCs/>
        </w:rPr>
      </w:pPr>
      <w:r w:rsidRPr="00506EE5">
        <w:rPr>
          <w:iCs/>
        </w:rPr>
        <w:t xml:space="preserve">*Corresponding authors (email: </w:t>
      </w:r>
      <w:hyperlink r:id="rId19" w:history="1">
        <w:r w:rsidRPr="00506EE5">
          <w:rPr>
            <w:rStyle w:val="ae"/>
            <w:iCs/>
          </w:rPr>
          <w:t>yyzhou@hkbu.edu.hk;</w:t>
        </w:r>
      </w:hyperlink>
      <w:r w:rsidRPr="00506EE5">
        <w:rPr>
          <w:iCs/>
        </w:rPr>
        <w:t xml:space="preserve"> </w:t>
      </w:r>
      <w:hyperlink r:id="rId20" w:history="1">
        <w:r w:rsidRPr="00506EE5">
          <w:rPr>
            <w:rStyle w:val="ae"/>
            <w:iCs/>
          </w:rPr>
          <w:t>ningzhj@shanghaitech.edu.cn)</w:t>
        </w:r>
      </w:hyperlink>
    </w:p>
    <w:p w14:paraId="1544A7C1" w14:textId="77777777" w:rsidR="00506EE5" w:rsidRDefault="00506EE5">
      <w:pPr>
        <w:rPr>
          <w:iCs/>
        </w:rPr>
      </w:pPr>
    </w:p>
    <w:p w14:paraId="199EF973" w14:textId="4D34AD14" w:rsidR="00506EE5" w:rsidRDefault="00506EE5">
      <w:pPr>
        <w:rPr>
          <w:iCs/>
        </w:rPr>
      </w:pPr>
      <w:r>
        <w:rPr>
          <w:rFonts w:hint="eastAsia"/>
          <w:iCs/>
        </w:rPr>
        <w:t>Accepted by</w:t>
      </w:r>
    </w:p>
    <w:p w14:paraId="5DE9F551" w14:textId="71193CED" w:rsidR="00506EE5" w:rsidRDefault="00506EE5">
      <w:pPr>
        <w:rPr>
          <w:iCs/>
        </w:rPr>
      </w:pPr>
      <w:r w:rsidRPr="00506EE5">
        <w:rPr>
          <w:iCs/>
        </w:rPr>
        <w:t>Science China Chemistry</w:t>
      </w:r>
    </w:p>
    <w:p w14:paraId="6D14284D" w14:textId="7AC74EFF" w:rsidR="00506EE5" w:rsidRDefault="00506EE5">
      <w:pPr>
        <w:rPr>
          <w:iCs/>
        </w:rPr>
      </w:pPr>
      <w:r w:rsidRPr="00506EE5">
        <w:rPr>
          <w:iCs/>
        </w:rPr>
        <w:t>December 11, 2022</w:t>
      </w:r>
    </w:p>
    <w:p w14:paraId="3B331360" w14:textId="77777777" w:rsidR="00506EE5" w:rsidRDefault="00506EE5">
      <w:pPr>
        <w:rPr>
          <w:iCs/>
        </w:rPr>
      </w:pPr>
    </w:p>
    <w:p w14:paraId="5D57E6AB" w14:textId="77777777" w:rsidR="00506EE5" w:rsidRDefault="00506EE5">
      <w:pPr>
        <w:rPr>
          <w:iCs/>
        </w:rPr>
      </w:pPr>
    </w:p>
    <w:p w14:paraId="76B3FCE2" w14:textId="77777777" w:rsidR="00506EE5" w:rsidRDefault="00506EE5">
      <w:pPr>
        <w:rPr>
          <w:iCs/>
        </w:rPr>
      </w:pPr>
    </w:p>
    <w:p w14:paraId="04B5AF06" w14:textId="77777777" w:rsidR="00506EE5" w:rsidRDefault="00506EE5">
      <w:pPr>
        <w:rPr>
          <w:iCs/>
        </w:rPr>
      </w:pPr>
    </w:p>
    <w:p w14:paraId="58B48591" w14:textId="77777777" w:rsidR="00506EE5" w:rsidRDefault="00506EE5">
      <w:pPr>
        <w:rPr>
          <w:iCs/>
        </w:rPr>
      </w:pPr>
    </w:p>
    <w:p w14:paraId="3FA709D9" w14:textId="77777777" w:rsidR="00506EE5" w:rsidRDefault="00506EE5">
      <w:pPr>
        <w:rPr>
          <w:iCs/>
        </w:rPr>
      </w:pPr>
    </w:p>
    <w:p w14:paraId="3B5AB865" w14:textId="77777777" w:rsidR="00506EE5" w:rsidRDefault="00506EE5">
      <w:pPr>
        <w:rPr>
          <w:iCs/>
        </w:rPr>
      </w:pPr>
    </w:p>
    <w:p w14:paraId="783EF1A5" w14:textId="77777777" w:rsidR="00506EE5" w:rsidRDefault="00506EE5">
      <w:pPr>
        <w:rPr>
          <w:iCs/>
        </w:rPr>
      </w:pPr>
    </w:p>
    <w:p w14:paraId="6D0A4A0D" w14:textId="1BEBE788" w:rsidR="00506EE5" w:rsidRPr="00506EE5" w:rsidRDefault="00506EE5" w:rsidP="00506EE5">
      <w:pPr>
        <w:rPr>
          <w:rFonts w:hint="eastAsia"/>
          <w:b/>
          <w:bCs/>
          <w:iCs/>
          <w:sz w:val="28"/>
          <w:szCs w:val="28"/>
        </w:rPr>
      </w:pPr>
      <w:r w:rsidRPr="00506EE5">
        <w:rPr>
          <w:rFonts w:hint="eastAsia"/>
          <w:b/>
          <w:bCs/>
          <w:iCs/>
          <w:sz w:val="28"/>
          <w:szCs w:val="28"/>
        </w:rPr>
        <w:lastRenderedPageBreak/>
        <w:t>Abstract</w:t>
      </w:r>
    </w:p>
    <w:p w14:paraId="6A4F943A" w14:textId="69AA21D7" w:rsidR="00506EE5" w:rsidRPr="00506EE5" w:rsidRDefault="00506EE5" w:rsidP="00506EE5">
      <w:pPr>
        <w:rPr>
          <w:iCs/>
        </w:rPr>
      </w:pPr>
      <w:r w:rsidRPr="00506EE5">
        <w:rPr>
          <w:iCs/>
        </w:rPr>
        <w:t xml:space="preserve">Sn-based perovskites are promising thin-film photovoltaic materials for their ideal bandgap and the eco-friendliness of Sn, but the performance of Sn-based perovskite solar cells is hindered by the short carrier diffusion length and large defect density in </w:t>
      </w:r>
      <w:proofErr w:type="gramStart"/>
      <w:r w:rsidRPr="00506EE5">
        <w:rPr>
          <w:iCs/>
        </w:rPr>
        <w:t>nominally-synthesized</w:t>
      </w:r>
      <w:proofErr w:type="gramEnd"/>
      <w:r w:rsidRPr="00506EE5">
        <w:rPr>
          <w:iCs/>
        </w:rPr>
        <w:t xml:space="preserve"> Sn-based perovskite films. Herein we demonstrate that a long carrier diffusion length is achievable in quasi-2D Sn-based perovskite films consisting of high-member low-dimensional Ruddlesden–Popper (RP) phases with a pre- </w:t>
      </w:r>
      <w:proofErr w:type="spellStart"/>
      <w:r w:rsidRPr="00506EE5">
        <w:rPr>
          <w:iCs/>
        </w:rPr>
        <w:t>ferred</w:t>
      </w:r>
      <w:proofErr w:type="spellEnd"/>
      <w:r w:rsidRPr="00506EE5">
        <w:rPr>
          <w:iCs/>
        </w:rPr>
        <w:t xml:space="preserve"> crystal orientation distribution. The key to the film synthesis is the use of a molecular additive formed by </w:t>
      </w:r>
      <w:proofErr w:type="spellStart"/>
      <w:r w:rsidRPr="00506EE5">
        <w:rPr>
          <w:iCs/>
        </w:rPr>
        <w:t>phenylethylammonium</w:t>
      </w:r>
      <w:proofErr w:type="spellEnd"/>
      <w:r w:rsidRPr="00506EE5">
        <w:rPr>
          <w:iCs/>
        </w:rPr>
        <w:t xml:space="preserve"> cations and optimally mixed halide–pseudohalide anions, which favorably tailors the quasi-2D Sn-based perovskite crystallization kinetics. The high-member RP film structure effectively enhances device short-circuit current density, giving rise to an increased power conversion efficiency (PCE) of 14.6%. The resulting device demonstrates a near-unity shelf stability upon 1,000 h in nitrogen. A high reproductivity is also achieved with a count of 50 devices showing PCEs within a narrow range from minimum 13.0% to maximum 14.6%.</w:t>
      </w:r>
    </w:p>
    <w:p w14:paraId="3EB8CAD9" w14:textId="77777777" w:rsidR="00506EE5" w:rsidRDefault="00506EE5">
      <w:pPr>
        <w:rPr>
          <w:iCs/>
        </w:rPr>
      </w:pPr>
    </w:p>
    <w:p w14:paraId="514F8BD8" w14:textId="735EFB66" w:rsidR="00506EE5" w:rsidRPr="00506EE5" w:rsidRDefault="00506EE5">
      <w:pPr>
        <w:rPr>
          <w:b/>
          <w:bCs/>
          <w:iCs/>
          <w:sz w:val="28"/>
          <w:szCs w:val="28"/>
        </w:rPr>
      </w:pPr>
      <w:r w:rsidRPr="00506EE5">
        <w:rPr>
          <w:rFonts w:hint="eastAsia"/>
          <w:b/>
          <w:bCs/>
          <w:iCs/>
          <w:sz w:val="28"/>
          <w:szCs w:val="28"/>
        </w:rPr>
        <w:t>Keywords</w:t>
      </w:r>
    </w:p>
    <w:p w14:paraId="1F9CBE98" w14:textId="606F6992" w:rsidR="00506EE5" w:rsidRDefault="00506EE5">
      <w:pPr>
        <w:rPr>
          <w:iCs/>
        </w:rPr>
      </w:pPr>
      <w:r w:rsidRPr="00506EE5">
        <w:rPr>
          <w:iCs/>
        </w:rPr>
        <w:t>Sn-based perovskite, lead-free perovskite solar cells, low-dimensional structure, optoelectronics device</w:t>
      </w:r>
    </w:p>
    <w:p w14:paraId="639B865E" w14:textId="77777777" w:rsidR="00506EE5" w:rsidRDefault="00506EE5">
      <w:pPr>
        <w:rPr>
          <w:iCs/>
        </w:rPr>
      </w:pPr>
    </w:p>
    <w:p w14:paraId="79314E85" w14:textId="77777777" w:rsidR="00506EE5" w:rsidRDefault="00506EE5">
      <w:pPr>
        <w:rPr>
          <w:iCs/>
        </w:rPr>
      </w:pPr>
    </w:p>
    <w:p w14:paraId="1A35EE60" w14:textId="77777777" w:rsidR="00506EE5" w:rsidRDefault="00506EE5">
      <w:pPr>
        <w:rPr>
          <w:iCs/>
        </w:rPr>
      </w:pPr>
    </w:p>
    <w:p w14:paraId="72D28CE1" w14:textId="77777777" w:rsidR="00506EE5" w:rsidRDefault="00506EE5">
      <w:pPr>
        <w:rPr>
          <w:iCs/>
        </w:rPr>
      </w:pPr>
    </w:p>
    <w:p w14:paraId="7419B7A9" w14:textId="77777777" w:rsidR="00506EE5" w:rsidRDefault="00506EE5">
      <w:pPr>
        <w:rPr>
          <w:iCs/>
        </w:rPr>
      </w:pPr>
    </w:p>
    <w:p w14:paraId="5503FCE2" w14:textId="77777777" w:rsidR="00506EE5" w:rsidRDefault="00506EE5">
      <w:pPr>
        <w:rPr>
          <w:iCs/>
        </w:rPr>
      </w:pPr>
    </w:p>
    <w:p w14:paraId="216050A1" w14:textId="77777777" w:rsidR="00506EE5" w:rsidRDefault="00506EE5">
      <w:pPr>
        <w:rPr>
          <w:iCs/>
        </w:rPr>
      </w:pPr>
    </w:p>
    <w:p w14:paraId="6EDB292B" w14:textId="3E7C963A" w:rsidR="00506EE5" w:rsidRPr="00506EE5" w:rsidRDefault="00506EE5">
      <w:pPr>
        <w:rPr>
          <w:b/>
          <w:bCs/>
          <w:iCs/>
          <w:sz w:val="28"/>
          <w:szCs w:val="28"/>
        </w:rPr>
      </w:pPr>
      <w:r w:rsidRPr="00506EE5">
        <w:rPr>
          <w:rFonts w:hint="eastAsia"/>
          <w:b/>
          <w:bCs/>
          <w:iCs/>
          <w:sz w:val="28"/>
          <w:szCs w:val="28"/>
        </w:rPr>
        <w:lastRenderedPageBreak/>
        <w:t>1 Introduction</w:t>
      </w:r>
    </w:p>
    <w:p w14:paraId="2BF75C08" w14:textId="3252A257" w:rsidR="00506EE5" w:rsidRDefault="00506EE5" w:rsidP="00506EE5">
      <w:pPr>
        <w:ind w:firstLineChars="200" w:firstLine="480"/>
        <w:rPr>
          <w:iCs/>
        </w:rPr>
      </w:pPr>
      <w:r w:rsidRPr="00506EE5">
        <w:rPr>
          <w:iCs/>
        </w:rPr>
        <w:t xml:space="preserve">Removing toxic Pb in state-of-the-art perovskite solar cells (PSCs) is a desirable goal in their path towards niche-market commercialization. Perovskites based on less-toxic Sn have emerged as one of the most promising candidates owing to their superior optoelectronic properties including narrow bandgaps, high absorption coefficients, and excellent carrier mobility as compared to other Pb-free alternatives </w:t>
      </w:r>
      <w:hyperlink r:id="rId21" w:anchor="_bookmark11" w:history="1">
        <w:r w:rsidRPr="00506EE5">
          <w:rPr>
            <w:rStyle w:val="ae"/>
            <w:iCs/>
            <w:u w:val="none"/>
          </w:rPr>
          <w:t>[1–9]</w:t>
        </w:r>
      </w:hyperlink>
      <w:r w:rsidRPr="00506EE5">
        <w:rPr>
          <w:iCs/>
        </w:rPr>
        <w:t xml:space="preserve">. Nevertheless, the attainment of high-quality Sn-based perovskite thin films is challenging due to the extraordinary crystal growth behavior, high Sn-vacancy density, and low oxidation resistance. Significant effort has thus been devoted to improving Sn-based PSCs by thin-film tailoring based on various methods such as compositional engineering, micro- structural manipulation, crystal-growth engineering and antioxidation control </w:t>
      </w:r>
      <w:hyperlink r:id="rId22" w:anchor="_bookmark13" w:history="1">
        <w:r w:rsidRPr="00506EE5">
          <w:rPr>
            <w:rStyle w:val="ae"/>
            <w:iCs/>
            <w:u w:val="none"/>
          </w:rPr>
          <w:t>[10–13]</w:t>
        </w:r>
      </w:hyperlink>
      <w:r w:rsidRPr="00506EE5">
        <w:rPr>
          <w:iCs/>
        </w:rPr>
        <w:t>. The adoption of these methods or their combination has led to a promising increase of power conversion efficiencies (PCEs) for Sn-based PSCs whereas the highest reported PCEs are yet still far below their theoretically attainable values.</w:t>
      </w:r>
    </w:p>
    <w:p w14:paraId="60288DA9" w14:textId="2A0F39FD" w:rsidR="00506EE5" w:rsidRPr="00506EE5" w:rsidRDefault="00506EE5" w:rsidP="00506EE5">
      <w:pPr>
        <w:ind w:firstLineChars="200" w:firstLine="480"/>
        <w:rPr>
          <w:iCs/>
        </w:rPr>
      </w:pPr>
      <w:r w:rsidRPr="00506EE5">
        <w:rPr>
          <w:iCs/>
        </w:rPr>
        <w:t xml:space="preserve">The reduction of crystallographic dimensionality from three </w:t>
      </w:r>
      <w:proofErr w:type="gramStart"/>
      <w:r w:rsidRPr="00506EE5">
        <w:rPr>
          <w:iCs/>
        </w:rPr>
        <w:t>dimension</w:t>
      </w:r>
      <w:proofErr w:type="gramEnd"/>
      <w:r w:rsidRPr="00506EE5">
        <w:rPr>
          <w:iCs/>
        </w:rPr>
        <w:t xml:space="preserve"> (3D) to quasi-two </w:t>
      </w:r>
      <w:proofErr w:type="gramStart"/>
      <w:r w:rsidRPr="00506EE5">
        <w:rPr>
          <w:iCs/>
        </w:rPr>
        <w:t>dimension</w:t>
      </w:r>
      <w:proofErr w:type="gramEnd"/>
      <w:r w:rsidRPr="00506EE5">
        <w:rPr>
          <w:iCs/>
        </w:rPr>
        <w:t xml:space="preserve"> (2D) has been proven to be critical to achieve efficient and stable Sn-based</w:t>
      </w:r>
      <w:r w:rsidRPr="00506EE5">
        <w:rPr>
          <w:rFonts w:ascii="Times New Roman" w:eastAsia="Times New Roman" w:hAnsi="Times New Roman" w:cs="Times New Roman"/>
          <w:kern w:val="0"/>
          <w:sz w:val="20"/>
          <w:szCs w:val="20"/>
          <w:lang w:eastAsia="en-US"/>
          <w14:ligatures w14:val="none"/>
        </w:rPr>
        <w:t xml:space="preserve"> </w:t>
      </w:r>
      <w:r w:rsidRPr="00506EE5">
        <w:rPr>
          <w:iCs/>
        </w:rPr>
        <w:t xml:space="preserve">PSCs. This is because quasi-2D perovskite structures inherently embraced large organic molecular spacers that can not only regulate the crystal growth but also enhance the oxidation resistance and passivate film interfaces, leading to reduced morphological and electronic defects </w:t>
      </w:r>
      <w:hyperlink r:id="rId23" w:anchor="_bookmark15" w:history="1">
        <w:r w:rsidRPr="00506EE5">
          <w:rPr>
            <w:rStyle w:val="ae"/>
            <w:iCs/>
            <w:u w:val="none"/>
          </w:rPr>
          <w:t>[14–17]</w:t>
        </w:r>
      </w:hyperlink>
      <w:r w:rsidRPr="00506EE5">
        <w:rPr>
          <w:iCs/>
        </w:rPr>
        <w:t xml:space="preserve">. This approach has recently enabled significant performance improvement of Sn-based PSCs </w:t>
      </w:r>
      <w:hyperlink r:id="rId24" w:anchor="_bookmark17" w:history="1">
        <w:r w:rsidRPr="00506EE5">
          <w:rPr>
            <w:rStyle w:val="ae"/>
            <w:iCs/>
            <w:u w:val="none"/>
          </w:rPr>
          <w:t>[1,18,19]</w:t>
        </w:r>
      </w:hyperlink>
      <w:r w:rsidRPr="00506EE5">
        <w:rPr>
          <w:iCs/>
        </w:rPr>
        <w:t>. Nevertheless, Sn- based PSC devices based on low-dimensional structures show relatively small current densities (&lt;20 mA cm</w:t>
      </w:r>
      <w:r w:rsidRPr="00506EE5">
        <w:rPr>
          <w:iCs/>
          <w:vertAlign w:val="superscript"/>
        </w:rPr>
        <w:t>−2</w:t>
      </w:r>
      <w:r w:rsidRPr="00506EE5">
        <w:rPr>
          <w:iCs/>
        </w:rPr>
        <w:t xml:space="preserve"> in general), thereby affecting the resultant PCEs. In nominally- processed quasi-2D Sn-based perovskite films, a range of phases with significant variable layer numbers (</w:t>
      </w:r>
      <w:r w:rsidRPr="00506EE5">
        <w:rPr>
          <w:i/>
          <w:iCs/>
        </w:rPr>
        <w:t>n</w:t>
      </w:r>
      <w:r w:rsidRPr="00506EE5">
        <w:rPr>
          <w:iCs/>
        </w:rPr>
        <w:t xml:space="preserve">) are formed, and usually the low-member phases with </w:t>
      </w:r>
      <w:r w:rsidRPr="00506EE5">
        <w:rPr>
          <w:i/>
          <w:iCs/>
        </w:rPr>
        <w:t>n</w:t>
      </w:r>
      <w:r w:rsidRPr="00506EE5">
        <w:rPr>
          <w:iCs/>
        </w:rPr>
        <w:t xml:space="preserve">=3–5 are dominated, while high-member phases with large </w:t>
      </w:r>
      <w:r w:rsidRPr="00506EE5">
        <w:rPr>
          <w:i/>
          <w:iCs/>
        </w:rPr>
        <w:t xml:space="preserve">n </w:t>
      </w:r>
      <w:r w:rsidRPr="00506EE5">
        <w:rPr>
          <w:iCs/>
        </w:rPr>
        <w:t xml:space="preserve">strongly favor to minimize the detrimental effects associated with poorly conducting organic spacers </w:t>
      </w:r>
      <w:hyperlink r:id="rId25" w:anchor="_bookmark20" w:history="1">
        <w:r w:rsidRPr="00506EE5">
          <w:rPr>
            <w:rStyle w:val="ae"/>
            <w:iCs/>
            <w:u w:val="none"/>
          </w:rPr>
          <w:t>[20–24]</w:t>
        </w:r>
      </w:hyperlink>
      <w:r w:rsidRPr="00506EE5">
        <w:rPr>
          <w:iCs/>
        </w:rPr>
        <w:t>. Furthermore, the crystal orientation of these anisotropic low-dimensional phases can influence carrier transport, and thus aligning the 3D octahedral slabs of quasi-2D Sn-</w:t>
      </w:r>
      <w:r w:rsidRPr="00506EE5">
        <w:rPr>
          <w:iCs/>
        </w:rPr>
        <w:lastRenderedPageBreak/>
        <w:t xml:space="preserve">based perovskites </w:t>
      </w:r>
      <w:proofErr w:type="spellStart"/>
      <w:r w:rsidRPr="00506EE5">
        <w:rPr>
          <w:iCs/>
        </w:rPr>
        <w:t>ver</w:t>
      </w:r>
      <w:proofErr w:type="spellEnd"/>
      <w:r w:rsidRPr="00506EE5">
        <w:rPr>
          <w:iCs/>
        </w:rPr>
        <w:t xml:space="preserve">- tical to the film substrate is highly desired </w:t>
      </w:r>
      <w:hyperlink r:id="rId26" w:anchor="_bookmark22" w:history="1">
        <w:r w:rsidRPr="00506EE5">
          <w:rPr>
            <w:rStyle w:val="ae"/>
            <w:iCs/>
            <w:u w:val="none"/>
          </w:rPr>
          <w:t>[22,25–27]</w:t>
        </w:r>
      </w:hyperlink>
      <w:r w:rsidRPr="00506EE5">
        <w:rPr>
          <w:iCs/>
        </w:rPr>
        <w:t xml:space="preserve">. In this context, the attainment of high-member phases with preferred vertical </w:t>
      </w:r>
      <w:proofErr w:type="spellStart"/>
      <w:r w:rsidRPr="00506EE5">
        <w:rPr>
          <w:iCs/>
        </w:rPr>
        <w:t>crystallogrphic</w:t>
      </w:r>
      <w:proofErr w:type="spellEnd"/>
      <w:r w:rsidRPr="00506EE5">
        <w:rPr>
          <w:iCs/>
        </w:rPr>
        <w:t xml:space="preserve"> orientations in quasi-2D Sn- based perovskite films becomes an urgent need, but efforts towards that </w:t>
      </w:r>
      <w:proofErr w:type="gramStart"/>
      <w:r w:rsidRPr="00506EE5">
        <w:rPr>
          <w:iCs/>
        </w:rPr>
        <w:t>still remain</w:t>
      </w:r>
      <w:proofErr w:type="gramEnd"/>
      <w:r w:rsidRPr="00506EE5">
        <w:rPr>
          <w:iCs/>
        </w:rPr>
        <w:t xml:space="preserve"> elusive.</w:t>
      </w:r>
    </w:p>
    <w:p w14:paraId="19273FAB" w14:textId="3A94829A" w:rsidR="00506EE5" w:rsidRDefault="00506EE5" w:rsidP="00506EE5">
      <w:pPr>
        <w:ind w:firstLineChars="200" w:firstLine="480"/>
        <w:rPr>
          <w:iCs/>
        </w:rPr>
      </w:pPr>
      <w:r w:rsidRPr="00506EE5">
        <w:rPr>
          <w:iCs/>
        </w:rPr>
        <w:t xml:space="preserve">In this work, we leveraged the use </w:t>
      </w:r>
      <w:r>
        <w:rPr>
          <w:rFonts w:hint="eastAsia"/>
          <w:iCs/>
        </w:rPr>
        <w:t xml:space="preserve">of </w:t>
      </w:r>
      <w:r w:rsidRPr="00506EE5">
        <w:rPr>
          <w:iCs/>
        </w:rPr>
        <w:t>a tailored molecular</w:t>
      </w:r>
      <w:r w:rsidRPr="00506EE5">
        <w:rPr>
          <w:rFonts w:hint="eastAsia"/>
          <w:iCs/>
        </w:rPr>
        <w:t xml:space="preserve"> </w:t>
      </w:r>
      <w:r w:rsidRPr="00506EE5">
        <w:rPr>
          <w:iCs/>
        </w:rPr>
        <w:t>additive, which is formed with phenylethylamine cations and mixed halide/pseudo-halide anions, to achieve this goal. This tailored additive reduces the cleavage energies of quasi-2D Sn-based perovskite structure and leads to crystal growth kinetics favoring the formation and preferred alignment of high-member phases. The as-formed quasi-2D Sn-based perovskite films feature a long electron diffusion length up to 480 nm and a remarkable carrier lifetime of 126 ns. The resulting device shows an open-circuit voltage (</w:t>
      </w:r>
      <w:r w:rsidRPr="00506EE5">
        <w:rPr>
          <w:i/>
          <w:iCs/>
        </w:rPr>
        <w:t>V</w:t>
      </w:r>
      <w:r w:rsidRPr="00506EE5">
        <w:rPr>
          <w:iCs/>
          <w:vertAlign w:val="subscript"/>
        </w:rPr>
        <w:t>OC</w:t>
      </w:r>
      <w:r w:rsidRPr="00506EE5">
        <w:rPr>
          <w:iCs/>
        </w:rPr>
        <w:t>) of over</w:t>
      </w:r>
      <w:r w:rsidRPr="00506EE5">
        <w:rPr>
          <w:rFonts w:hint="eastAsia"/>
          <w:iCs/>
        </w:rPr>
        <w:t xml:space="preserve"> </w:t>
      </w:r>
      <w:r w:rsidRPr="00506EE5">
        <w:rPr>
          <w:iCs/>
        </w:rPr>
        <w:t>0.9 V, a short-circuit current density (</w:t>
      </w:r>
      <w:r w:rsidRPr="00506EE5">
        <w:rPr>
          <w:i/>
          <w:iCs/>
        </w:rPr>
        <w:t>J</w:t>
      </w:r>
      <w:r w:rsidRPr="00506EE5">
        <w:rPr>
          <w:iCs/>
          <w:vertAlign w:val="subscript"/>
        </w:rPr>
        <w:t>SC</w:t>
      </w:r>
      <w:r w:rsidRPr="00506EE5">
        <w:rPr>
          <w:iCs/>
        </w:rPr>
        <w:t>) of over 20 mA cm</w:t>
      </w:r>
      <w:r w:rsidRPr="00506EE5">
        <w:rPr>
          <w:iCs/>
          <w:vertAlign w:val="superscript"/>
        </w:rPr>
        <w:t>−2</w:t>
      </w:r>
      <w:r w:rsidRPr="00506EE5">
        <w:rPr>
          <w:iCs/>
        </w:rPr>
        <w:t xml:space="preserve">, and a champion PCE of 14.6%, reaching the level of the highest certified efficiency of Sn-based PSCs </w:t>
      </w:r>
      <w:hyperlink r:id="rId27" w:anchor="_bookmark17" w:history="1">
        <w:r w:rsidRPr="00506EE5">
          <w:rPr>
            <w:rStyle w:val="ae"/>
            <w:iCs/>
            <w:u w:val="none"/>
          </w:rPr>
          <w:t>[1,18,19]</w:t>
        </w:r>
      </w:hyperlink>
      <w:r w:rsidRPr="00506EE5">
        <w:rPr>
          <w:iCs/>
        </w:rPr>
        <w:t>. Furthermore, the controlled film growth enables an excellent reproducibility of resultant device PCEs.</w:t>
      </w:r>
    </w:p>
    <w:p w14:paraId="3C11190A" w14:textId="694D45E1" w:rsidR="00506EE5" w:rsidRPr="00506EE5" w:rsidRDefault="00506EE5" w:rsidP="00506EE5">
      <w:pPr>
        <w:rPr>
          <w:b/>
          <w:bCs/>
          <w:iCs/>
          <w:sz w:val="28"/>
          <w:szCs w:val="28"/>
        </w:rPr>
      </w:pPr>
      <w:r w:rsidRPr="00506EE5">
        <w:rPr>
          <w:rFonts w:hint="eastAsia"/>
          <w:b/>
          <w:bCs/>
          <w:iCs/>
          <w:sz w:val="28"/>
          <w:szCs w:val="28"/>
        </w:rPr>
        <w:t>2 Results and discussion</w:t>
      </w:r>
    </w:p>
    <w:p w14:paraId="1EAD7A33" w14:textId="21EA05B3" w:rsidR="00506EE5" w:rsidRPr="00506EE5" w:rsidRDefault="00506EE5" w:rsidP="00506EE5">
      <w:pPr>
        <w:rPr>
          <w:rFonts w:hint="eastAsia"/>
          <w:b/>
          <w:bCs/>
          <w:iCs/>
        </w:rPr>
      </w:pPr>
      <w:r w:rsidRPr="00506EE5">
        <w:rPr>
          <w:rFonts w:hint="eastAsia"/>
          <w:b/>
          <w:bCs/>
          <w:iCs/>
        </w:rPr>
        <w:t xml:space="preserve">2.1 </w:t>
      </w:r>
      <w:r w:rsidRPr="00506EE5">
        <w:rPr>
          <w:b/>
          <w:bCs/>
          <w:iCs/>
        </w:rPr>
        <w:t>Structure and phase determination</w:t>
      </w:r>
    </w:p>
    <w:p w14:paraId="4A6E45C1" w14:textId="2871E0E3" w:rsidR="00506EE5" w:rsidRPr="00506EE5" w:rsidRDefault="00506EE5" w:rsidP="00506EE5">
      <w:pPr>
        <w:ind w:firstLineChars="200" w:firstLine="480"/>
        <w:rPr>
          <w:iCs/>
        </w:rPr>
      </w:pPr>
      <w:r w:rsidRPr="00506EE5">
        <w:rPr>
          <w:iCs/>
        </w:rPr>
        <w:t xml:space="preserve">The perovskite films made from the precursor only containing </w:t>
      </w:r>
      <w:proofErr w:type="spellStart"/>
      <w:r w:rsidRPr="00506EE5">
        <w:rPr>
          <w:iCs/>
        </w:rPr>
        <w:t>phenylethylamonium</w:t>
      </w:r>
      <w:proofErr w:type="spellEnd"/>
      <w:r w:rsidRPr="00506EE5">
        <w:rPr>
          <w:iCs/>
        </w:rPr>
        <w:t xml:space="preserve"> bromide (PEABr) are denoted as PEABr. To improve the quality of perovskite films, we further replaced a portion of PEABr by </w:t>
      </w:r>
      <w:proofErr w:type="spellStart"/>
      <w:r w:rsidRPr="00506EE5">
        <w:rPr>
          <w:iCs/>
        </w:rPr>
        <w:t>phenethylammonium</w:t>
      </w:r>
      <w:proofErr w:type="spellEnd"/>
      <w:r w:rsidRPr="00506EE5">
        <w:rPr>
          <w:iCs/>
        </w:rPr>
        <w:t xml:space="preserve"> thiocyanate (PEASCN), and the resulting films are denoted as PEABr–PEASCN. The chemical formula of the low-di- </w:t>
      </w:r>
      <w:proofErr w:type="spellStart"/>
      <w:r w:rsidRPr="00506EE5">
        <w:rPr>
          <w:iCs/>
        </w:rPr>
        <w:t>mensional</w:t>
      </w:r>
      <w:proofErr w:type="spellEnd"/>
      <w:r w:rsidRPr="00506EE5">
        <w:rPr>
          <w:iCs/>
        </w:rPr>
        <w:t xml:space="preserve"> perovskite is written as PEA</w:t>
      </w:r>
      <w:r w:rsidRPr="00506EE5">
        <w:rPr>
          <w:iCs/>
          <w:vertAlign w:val="subscript"/>
        </w:rPr>
        <w:t>2</w:t>
      </w:r>
      <w:r w:rsidRPr="00506EE5">
        <w:rPr>
          <w:iCs/>
        </w:rPr>
        <w:t>FA</w:t>
      </w:r>
      <w:r w:rsidRPr="00506EE5">
        <w:rPr>
          <w:i/>
          <w:iCs/>
          <w:vertAlign w:val="subscript"/>
        </w:rPr>
        <w:t>n</w:t>
      </w:r>
      <w:r w:rsidRPr="00506EE5">
        <w:rPr>
          <w:iCs/>
          <w:vertAlign w:val="subscript"/>
        </w:rPr>
        <w:t>–1</w:t>
      </w:r>
      <w:r w:rsidRPr="00506EE5">
        <w:rPr>
          <w:iCs/>
        </w:rPr>
        <w:t>Sn</w:t>
      </w:r>
      <w:r w:rsidRPr="00506EE5">
        <w:rPr>
          <w:i/>
          <w:iCs/>
          <w:vertAlign w:val="subscript"/>
        </w:rPr>
        <w:t>n</w:t>
      </w:r>
      <w:r w:rsidRPr="00506EE5">
        <w:rPr>
          <w:iCs/>
        </w:rPr>
        <w:t>X</w:t>
      </w:r>
      <w:r w:rsidRPr="00506EE5">
        <w:rPr>
          <w:iCs/>
          <w:vertAlign w:val="subscript"/>
        </w:rPr>
        <w:t>3</w:t>
      </w:r>
      <w:r w:rsidRPr="00506EE5">
        <w:rPr>
          <w:i/>
          <w:iCs/>
          <w:vertAlign w:val="subscript"/>
        </w:rPr>
        <w:t>n</w:t>
      </w:r>
      <w:r w:rsidRPr="00506EE5">
        <w:rPr>
          <w:iCs/>
          <w:vertAlign w:val="subscript"/>
        </w:rPr>
        <w:t>+1</w:t>
      </w:r>
      <w:r w:rsidRPr="00506EE5">
        <w:rPr>
          <w:iCs/>
        </w:rPr>
        <w:t xml:space="preserve"> </w:t>
      </w:r>
      <w:hyperlink r:id="rId28" w:anchor="_bookmark23" w:history="1">
        <w:r w:rsidRPr="00506EE5">
          <w:rPr>
            <w:rStyle w:val="ae"/>
            <w:iCs/>
            <w:u w:val="none"/>
          </w:rPr>
          <w:t>[28]</w:t>
        </w:r>
      </w:hyperlink>
      <w:r w:rsidRPr="00506EE5">
        <w:rPr>
          <w:iCs/>
        </w:rPr>
        <w:t>. For simplicity, both PEA</w:t>
      </w:r>
      <w:r w:rsidRPr="00506EE5">
        <w:rPr>
          <w:iCs/>
          <w:vertAlign w:val="subscript"/>
        </w:rPr>
        <w:t>2</w:t>
      </w:r>
      <w:r w:rsidRPr="00506EE5">
        <w:rPr>
          <w:iCs/>
        </w:rPr>
        <w:t>FASnX</w:t>
      </w:r>
      <w:r w:rsidRPr="00506EE5">
        <w:rPr>
          <w:iCs/>
          <w:vertAlign w:val="subscript"/>
        </w:rPr>
        <w:t>4</w:t>
      </w:r>
      <w:r w:rsidRPr="00506EE5">
        <w:rPr>
          <w:iCs/>
        </w:rPr>
        <w:t xml:space="preserve"> (</w:t>
      </w:r>
      <w:r w:rsidRPr="00506EE5">
        <w:rPr>
          <w:i/>
          <w:iCs/>
        </w:rPr>
        <w:t>n</w:t>
      </w:r>
      <w:r w:rsidRPr="00506EE5">
        <w:rPr>
          <w:iCs/>
        </w:rPr>
        <w:t>=1, 1L) and PEA</w:t>
      </w:r>
      <w:r w:rsidRPr="00506EE5">
        <w:rPr>
          <w:iCs/>
          <w:vertAlign w:val="subscript"/>
        </w:rPr>
        <w:t>2</w:t>
      </w:r>
      <w:r w:rsidRPr="00506EE5">
        <w:rPr>
          <w:iCs/>
        </w:rPr>
        <w:t xml:space="preserve"> FASn</w:t>
      </w:r>
      <w:r w:rsidRPr="00506EE5">
        <w:rPr>
          <w:iCs/>
          <w:vertAlign w:val="subscript"/>
        </w:rPr>
        <w:t>2</w:t>
      </w:r>
      <w:r w:rsidRPr="00506EE5">
        <w:rPr>
          <w:iCs/>
        </w:rPr>
        <w:t>X</w:t>
      </w:r>
      <w:r w:rsidRPr="00506EE5">
        <w:rPr>
          <w:iCs/>
          <w:vertAlign w:val="subscript"/>
        </w:rPr>
        <w:t>7</w:t>
      </w:r>
      <w:r w:rsidRPr="00506EE5">
        <w:rPr>
          <w:iCs/>
        </w:rPr>
        <w:t xml:space="preserve"> (</w:t>
      </w:r>
      <w:r w:rsidRPr="00506EE5">
        <w:rPr>
          <w:i/>
          <w:iCs/>
        </w:rPr>
        <w:t>n</w:t>
      </w:r>
      <w:r w:rsidRPr="00506EE5">
        <w:rPr>
          <w:iCs/>
        </w:rPr>
        <w:t>=2, 2L) structures are defined as 2D structure,</w:t>
      </w:r>
      <w:r>
        <w:rPr>
          <w:rFonts w:hint="eastAsia"/>
          <w:iCs/>
        </w:rPr>
        <w:t xml:space="preserve"> </w:t>
      </w:r>
      <w:r w:rsidRPr="00506EE5">
        <w:rPr>
          <w:iCs/>
        </w:rPr>
        <w:t xml:space="preserve">while low dimensional structure with higher </w:t>
      </w:r>
      <w:r w:rsidRPr="00506EE5">
        <w:rPr>
          <w:i/>
          <w:iCs/>
        </w:rPr>
        <w:t xml:space="preserve">n </w:t>
      </w:r>
      <w:r w:rsidRPr="00506EE5">
        <w:rPr>
          <w:iCs/>
        </w:rPr>
        <w:t>number is named as quasi-2D structure.</w:t>
      </w:r>
    </w:p>
    <w:p w14:paraId="02C1ED90" w14:textId="7A823E1F" w:rsidR="00506EE5" w:rsidRPr="00506EE5" w:rsidRDefault="00506EE5" w:rsidP="00506EE5">
      <w:pPr>
        <w:ind w:firstLineChars="200" w:firstLine="480"/>
        <w:rPr>
          <w:iCs/>
        </w:rPr>
      </w:pPr>
      <w:r w:rsidRPr="00506EE5">
        <w:rPr>
          <w:iCs/>
        </w:rPr>
        <w:t xml:space="preserve">We </w:t>
      </w:r>
      <w:proofErr w:type="gramStart"/>
      <w:r w:rsidRPr="00506EE5">
        <w:rPr>
          <w:iCs/>
        </w:rPr>
        <w:t>firstly</w:t>
      </w:r>
      <w:proofErr w:type="gramEnd"/>
      <w:r w:rsidRPr="00506EE5">
        <w:rPr>
          <w:iCs/>
        </w:rPr>
        <w:t xml:space="preserve"> studied the structure of the film by grazing- incidence wide-angle X-ray scattering (GIWAXS) at incident angle of 2°. Both PEABr and PEABr–PEASCN films show characteristic diffraction spots from 2D and quasi-2D structures. The diffraction </w:t>
      </w:r>
      <w:r w:rsidRPr="00506EE5">
        <w:rPr>
          <w:iCs/>
        </w:rPr>
        <w:lastRenderedPageBreak/>
        <w:t xml:space="preserve">spots at </w:t>
      </w:r>
      <w:r w:rsidRPr="00506EE5">
        <w:rPr>
          <w:i/>
          <w:iCs/>
        </w:rPr>
        <w:t xml:space="preserve">q </w:t>
      </w:r>
      <w:r w:rsidRPr="00506EE5">
        <w:rPr>
          <w:iCs/>
        </w:rPr>
        <w:t>value of 0.286 and</w:t>
      </w:r>
      <w:r>
        <w:rPr>
          <w:rFonts w:hint="eastAsia"/>
          <w:iCs/>
        </w:rPr>
        <w:t xml:space="preserve"> </w:t>
      </w:r>
      <w:r w:rsidRPr="00506EE5">
        <w:rPr>
          <w:iCs/>
        </w:rPr>
        <w:t>0.386 Å</w:t>
      </w:r>
      <w:r w:rsidRPr="00506EE5">
        <w:rPr>
          <w:iCs/>
          <w:vertAlign w:val="superscript"/>
        </w:rPr>
        <w:t>−1</w:t>
      </w:r>
      <w:r w:rsidRPr="00506EE5">
        <w:rPr>
          <w:iCs/>
        </w:rPr>
        <w:t xml:space="preserve"> are attributed to (002) plane of 2L and 1L structures, respectively. The intensity of (002)</w:t>
      </w:r>
      <w:r w:rsidRPr="00506EE5">
        <w:rPr>
          <w:iCs/>
          <w:vertAlign w:val="subscript"/>
        </w:rPr>
        <w:t>1L</w:t>
      </w:r>
      <w:r w:rsidRPr="00506EE5">
        <w:rPr>
          <w:iCs/>
        </w:rPr>
        <w:t xml:space="preserve"> spot of PEABr film is higher than that of PEABr–PEASCN film, indicating that more structures with small </w:t>
      </w:r>
      <w:r w:rsidRPr="00506EE5">
        <w:rPr>
          <w:i/>
          <w:iCs/>
        </w:rPr>
        <w:t xml:space="preserve">n </w:t>
      </w:r>
      <w:r w:rsidRPr="00506EE5">
        <w:rPr>
          <w:iCs/>
        </w:rPr>
        <w:t>value are formed in the PEABr sample. The diffraction spots at 1.005, 1.425 and 1.755 Å</w:t>
      </w:r>
      <w:r w:rsidRPr="00506EE5">
        <w:rPr>
          <w:iCs/>
          <w:vertAlign w:val="superscript"/>
        </w:rPr>
        <w:t>−1</w:t>
      </w:r>
      <w:r w:rsidRPr="00506EE5">
        <w:rPr>
          <w:iCs/>
        </w:rPr>
        <w:t xml:space="preserve"> can be ascribed to (100), (110) and (111) planes of quasi-2D or 3D FASnI</w:t>
      </w:r>
      <w:r w:rsidRPr="00506EE5">
        <w:rPr>
          <w:iCs/>
          <w:vertAlign w:val="subscript"/>
        </w:rPr>
        <w:t>3</w:t>
      </w:r>
      <w:r w:rsidRPr="00506EE5">
        <w:rPr>
          <w:iCs/>
        </w:rPr>
        <w:t xml:space="preserve"> structure, respectively (</w:t>
      </w:r>
      <w:hyperlink r:id="rId29" w:anchor="_bookmark6" w:history="1">
        <w:r w:rsidRPr="00506EE5">
          <w:rPr>
            <w:rStyle w:val="ae"/>
            <w:iCs/>
            <w:u w:val="none"/>
          </w:rPr>
          <w:t>Figure 1</w:t>
        </w:r>
      </w:hyperlink>
      <w:r w:rsidRPr="00506EE5">
        <w:rPr>
          <w:iCs/>
        </w:rPr>
        <w:t xml:space="preserve">a, and see crystal directions and lattice planes in Figure S1) </w:t>
      </w:r>
      <w:hyperlink r:id="rId30" w:anchor="_bookmark24" w:history="1">
        <w:r w:rsidRPr="00506EE5">
          <w:rPr>
            <w:rStyle w:val="ae"/>
            <w:iCs/>
            <w:u w:val="none"/>
          </w:rPr>
          <w:t>[29]</w:t>
        </w:r>
      </w:hyperlink>
      <w:r w:rsidRPr="00506EE5">
        <w:rPr>
          <w:iCs/>
        </w:rPr>
        <w:t>. The diffraction intensity of (100) plane of PEABr– PEASCN film is concentrated at the azimuth angle around 90°, indicating that the film is highly oriented and grows along [001] axis perpendicular to the substrate. In comparison to PEABr–PEASCN, PEABr shows dispersive diffraction intensity in the azimuth analysis and the Debye ring can still be observed from the (100) plane, indicating relatively weak orientation (</w:t>
      </w:r>
      <w:hyperlink r:id="rId31" w:anchor="_bookmark6" w:history="1">
        <w:r w:rsidRPr="00506EE5">
          <w:rPr>
            <w:rStyle w:val="ae"/>
            <w:iCs/>
            <w:u w:val="none"/>
          </w:rPr>
          <w:t>Figure 1</w:t>
        </w:r>
      </w:hyperlink>
      <w:r w:rsidRPr="00506EE5">
        <w:rPr>
          <w:iCs/>
        </w:rPr>
        <w:t>a, b, Figure S2).</w:t>
      </w:r>
    </w:p>
    <w:p w14:paraId="4AF927C7" w14:textId="7A311C6D" w:rsidR="00506EE5" w:rsidRPr="00506EE5" w:rsidRDefault="00506EE5" w:rsidP="00506EE5">
      <w:pPr>
        <w:ind w:firstLineChars="200" w:firstLine="480"/>
        <w:rPr>
          <w:iCs/>
        </w:rPr>
      </w:pPr>
      <w:r w:rsidRPr="00506EE5">
        <w:rPr>
          <w:iCs/>
        </w:rPr>
        <w:t>To analyze the composition of film surface, we tested</w:t>
      </w:r>
      <w:r>
        <w:rPr>
          <w:rFonts w:hint="eastAsia"/>
          <w:iCs/>
        </w:rPr>
        <w:t xml:space="preserve"> </w:t>
      </w:r>
      <w:r w:rsidRPr="00506EE5">
        <w:rPr>
          <w:iCs/>
        </w:rPr>
        <w:t>GIWAXS patterns at smaller incident angle of 0.2° (Figure S3). For the PEABr–PEASCN film, the relative intensities of diffraction spots ascribed to the (002)</w:t>
      </w:r>
      <w:r w:rsidRPr="00506EE5">
        <w:rPr>
          <w:iCs/>
          <w:vertAlign w:val="subscript"/>
        </w:rPr>
        <w:t>2L</w:t>
      </w:r>
      <w:r w:rsidRPr="00506EE5">
        <w:rPr>
          <w:iCs/>
        </w:rPr>
        <w:t xml:space="preserve"> plane significantly increase, indicating that 2L structures are concentrated on the film surface (</w:t>
      </w:r>
      <w:hyperlink r:id="rId32" w:anchor="_bookmark6" w:history="1">
        <w:r w:rsidRPr="00506EE5">
          <w:rPr>
            <w:rStyle w:val="ae"/>
            <w:iCs/>
            <w:u w:val="none"/>
          </w:rPr>
          <w:t>Figure 1</w:t>
        </w:r>
      </w:hyperlink>
      <w:r w:rsidRPr="00506EE5">
        <w:rPr>
          <w:iCs/>
        </w:rPr>
        <w:t xml:space="preserve">c). In contrast, PEABr films show similar diffraction intensities from the 2L structure and the decrease of intensity from 1L structure, suggesting homogeneous distribution of the 2L structure in the film, while 1L structure is mainly located in the bulk. The diffraction in- tensity from 1L structure is stronger than that of 2L structure for PEABr, indicating that the 1L structure is dominated in the 2D structure. In contrast, the relative intensity from the 2L structure is much stronger than that from the 1L structure for the PEABr–PEASCN film, suggesting that the 2L structure dominates 2D structure. The increase of 2L </w:t>
      </w:r>
      <w:proofErr w:type="spellStart"/>
      <w:r w:rsidRPr="00506EE5">
        <w:rPr>
          <w:iCs/>
        </w:rPr>
        <w:t>struc</w:t>
      </w:r>
      <w:proofErr w:type="spellEnd"/>
      <w:r w:rsidRPr="00506EE5">
        <w:rPr>
          <w:iCs/>
        </w:rPr>
        <w:t xml:space="preserve">- </w:t>
      </w:r>
      <w:proofErr w:type="spellStart"/>
      <w:r w:rsidRPr="00506EE5">
        <w:rPr>
          <w:iCs/>
        </w:rPr>
        <w:t>ture</w:t>
      </w:r>
      <w:proofErr w:type="spellEnd"/>
      <w:r w:rsidRPr="00506EE5">
        <w:rPr>
          <w:iCs/>
        </w:rPr>
        <w:t xml:space="preserve"> can be ascribed to the more negative formation energy (</w:t>
      </w:r>
      <w:proofErr w:type="spellStart"/>
      <w:r w:rsidRPr="00506EE5">
        <w:rPr>
          <w:i/>
          <w:iCs/>
        </w:rPr>
        <w:t>E</w:t>
      </w:r>
      <w:r w:rsidRPr="00506EE5">
        <w:rPr>
          <w:iCs/>
          <w:vertAlign w:val="subscript"/>
        </w:rPr>
        <w:t>for</w:t>
      </w:r>
      <w:proofErr w:type="spellEnd"/>
      <w:r w:rsidRPr="00506EE5">
        <w:rPr>
          <w:iCs/>
        </w:rPr>
        <w:t>) of the structure when SCN</w:t>
      </w:r>
      <w:r w:rsidRPr="00506EE5">
        <w:rPr>
          <w:iCs/>
          <w:vertAlign w:val="superscript"/>
        </w:rPr>
        <w:t>−</w:t>
      </w:r>
      <w:r w:rsidRPr="00506EE5">
        <w:rPr>
          <w:iCs/>
        </w:rPr>
        <w:t xml:space="preserve">-substituted molecules are included </w:t>
      </w:r>
      <w:hyperlink r:id="rId33" w:anchor="_bookmark25" w:history="1">
        <w:r w:rsidRPr="00506EE5">
          <w:rPr>
            <w:rStyle w:val="ae"/>
            <w:iCs/>
            <w:u w:val="none"/>
          </w:rPr>
          <w:t>[30]</w:t>
        </w:r>
      </w:hyperlink>
      <w:r w:rsidRPr="00506EE5">
        <w:rPr>
          <w:iCs/>
        </w:rPr>
        <w:t>. In comparison to 1L structure, 2L structure is thermody</w:t>
      </w:r>
      <w:r>
        <w:rPr>
          <w:rFonts w:hint="eastAsia"/>
          <w:iCs/>
        </w:rPr>
        <w:t>n</w:t>
      </w:r>
      <w:r w:rsidRPr="00506EE5">
        <w:rPr>
          <w:iCs/>
        </w:rPr>
        <w:t>amic</w:t>
      </w:r>
      <w:r>
        <w:rPr>
          <w:rFonts w:hint="eastAsia"/>
          <w:iCs/>
        </w:rPr>
        <w:t>a</w:t>
      </w:r>
      <w:r w:rsidRPr="00506EE5">
        <w:rPr>
          <w:iCs/>
        </w:rPr>
        <w:t>lly more stable. Hence the high reaction enthalpy will drive the formation of more 2L structure. The film structure is further characterized by X-ray diffraction (XRD). The PEABr–PEASCN film shows much stronger diffraction peak at 2</w:t>
      </w:r>
      <w:r w:rsidRPr="00506EE5">
        <w:rPr>
          <w:i/>
          <w:iCs/>
        </w:rPr>
        <w:t xml:space="preserve">θ </w:t>
      </w:r>
      <w:r w:rsidRPr="00506EE5">
        <w:rPr>
          <w:iCs/>
        </w:rPr>
        <w:t xml:space="preserve">of 4.06° derived from the (002) plane of 2L structure, which is consistent with the </w:t>
      </w:r>
      <w:r w:rsidRPr="00506EE5">
        <w:rPr>
          <w:iCs/>
        </w:rPr>
        <w:lastRenderedPageBreak/>
        <w:t>GIWAXS measurement (</w:t>
      </w:r>
      <w:hyperlink r:id="rId34" w:anchor="_bookmark6" w:history="1">
        <w:r w:rsidRPr="00506EE5">
          <w:rPr>
            <w:rStyle w:val="ae"/>
            <w:iCs/>
            <w:u w:val="none"/>
          </w:rPr>
          <w:t>Figure 1</w:t>
        </w:r>
      </w:hyperlink>
      <w:r w:rsidRPr="00506EE5">
        <w:rPr>
          <w:iCs/>
        </w:rPr>
        <w:t>d). The full width at half maximum (FWHM) of (100) diffraction peaks are 0.082° for PEABr and 0.074° for PEABr–PEASCN (</w:t>
      </w:r>
      <w:hyperlink r:id="rId35" w:anchor="_bookmark6" w:history="1">
        <w:r w:rsidRPr="00506EE5">
          <w:rPr>
            <w:rStyle w:val="ae"/>
            <w:iCs/>
            <w:u w:val="none"/>
          </w:rPr>
          <w:t>Figure 1</w:t>
        </w:r>
      </w:hyperlink>
      <w:r w:rsidRPr="00506EE5">
        <w:rPr>
          <w:iCs/>
        </w:rPr>
        <w:t>e). The smaller FWHM value can be ascribed to the enhanced crystallinity derived from the increase of high-member quasi-2D structure of PEABr–PEASCN according to Scherrer equation.</w:t>
      </w:r>
    </w:p>
    <w:p w14:paraId="372BE909" w14:textId="10BC85FE" w:rsidR="00506EE5" w:rsidRPr="00506EE5" w:rsidRDefault="00506EE5" w:rsidP="00506EE5">
      <w:pPr>
        <w:ind w:firstLineChars="200" w:firstLine="480"/>
        <w:rPr>
          <w:iCs/>
        </w:rPr>
      </w:pPr>
      <w:r w:rsidRPr="00506EE5">
        <w:rPr>
          <w:iCs/>
        </w:rPr>
        <w:t xml:space="preserve">We then studied the photophysical properties of films by absorption spectra (Abs) and photoluminescence (PL) measurement. Inferred from the </w:t>
      </w:r>
      <w:proofErr w:type="spellStart"/>
      <w:r w:rsidRPr="00506EE5">
        <w:rPr>
          <w:iCs/>
        </w:rPr>
        <w:t>Tauc</w:t>
      </w:r>
      <w:proofErr w:type="spellEnd"/>
      <w:r w:rsidRPr="00506EE5">
        <w:rPr>
          <w:iCs/>
        </w:rPr>
        <w:t xml:space="preserve"> plots of Abs, the bandgaps of PEABr and PEABr–PEASCN Sn-based perovskite thin films are determined to be 1.46 and 1.44 eV, respectively (</w:t>
      </w:r>
      <w:hyperlink r:id="rId36" w:anchor="_bookmark6" w:history="1">
        <w:r w:rsidRPr="00506EE5">
          <w:rPr>
            <w:rStyle w:val="ae"/>
            <w:iCs/>
            <w:u w:val="none"/>
          </w:rPr>
          <w:t>Figure 1</w:t>
        </w:r>
      </w:hyperlink>
      <w:r w:rsidRPr="00506EE5">
        <w:rPr>
          <w:iCs/>
        </w:rPr>
        <w:t xml:space="preserve">f). </w:t>
      </w:r>
      <w:proofErr w:type="gramStart"/>
      <w:r w:rsidRPr="00506EE5">
        <w:rPr>
          <w:iCs/>
        </w:rPr>
        <w:t>Both of them</w:t>
      </w:r>
      <w:proofErr w:type="gramEnd"/>
      <w:r w:rsidRPr="00506EE5">
        <w:rPr>
          <w:iCs/>
        </w:rPr>
        <w:t xml:space="preserve"> are larger than </w:t>
      </w:r>
      <w:proofErr w:type="gramStart"/>
      <w:r w:rsidRPr="00506EE5">
        <w:rPr>
          <w:iCs/>
        </w:rPr>
        <w:t>that of FASnI</w:t>
      </w:r>
      <w:r w:rsidRPr="00506EE5">
        <w:rPr>
          <w:iCs/>
          <w:vertAlign w:val="subscript"/>
        </w:rPr>
        <w:t>3</w:t>
      </w:r>
      <w:proofErr w:type="gramEnd"/>
      <w:r w:rsidRPr="00506EE5">
        <w:rPr>
          <w:iCs/>
        </w:rPr>
        <w:t xml:space="preserve"> (1.40 eV). Similarly, PL peaks of PEABr and PEABr– PEASCN are at 859 and 865 nm, respectively, shorter than that of 3D FASnI</w:t>
      </w:r>
      <w:r w:rsidRPr="00506EE5">
        <w:rPr>
          <w:iCs/>
          <w:vertAlign w:val="subscript"/>
        </w:rPr>
        <w:t>3</w:t>
      </w:r>
      <w:r w:rsidRPr="00506EE5">
        <w:rPr>
          <w:iCs/>
        </w:rPr>
        <w:t xml:space="preserve"> film (893 nm) (</w:t>
      </w:r>
      <w:hyperlink r:id="rId37" w:anchor="_bookmark6" w:history="1">
        <w:r w:rsidRPr="00506EE5">
          <w:rPr>
            <w:rStyle w:val="ae"/>
            <w:iCs/>
            <w:u w:val="none"/>
          </w:rPr>
          <w:t>Figure 1</w:t>
        </w:r>
      </w:hyperlink>
      <w:r w:rsidRPr="00506EE5">
        <w:rPr>
          <w:iCs/>
        </w:rPr>
        <w:t xml:space="preserve">g, Figure S4), confirming the larger bandgaps of PEABr–PEASCN and PEABr films than 3D structure and the formation of quantum well structures. Both absorption and PL spectra of PEABr– PEASCN are red shifted in comparison to PEABr, demonstrating that the </w:t>
      </w:r>
      <w:r w:rsidRPr="00506EE5">
        <w:rPr>
          <w:i/>
          <w:iCs/>
        </w:rPr>
        <w:t xml:space="preserve">n </w:t>
      </w:r>
      <w:r w:rsidRPr="00506EE5">
        <w:rPr>
          <w:iCs/>
        </w:rPr>
        <w:t>value of quasi-2D structure in PEABr– PEASCN is relatively larger. It should be noted that the absorption and PL peak of FASnI</w:t>
      </w:r>
      <w:r w:rsidRPr="00506EE5">
        <w:rPr>
          <w:iCs/>
          <w:vertAlign w:val="subscript"/>
        </w:rPr>
        <w:t>2.975</w:t>
      </w:r>
      <w:r w:rsidRPr="00506EE5">
        <w:rPr>
          <w:iCs/>
        </w:rPr>
        <w:t>SCN</w:t>
      </w:r>
      <w:r w:rsidRPr="00506EE5">
        <w:rPr>
          <w:iCs/>
          <w:vertAlign w:val="subscript"/>
        </w:rPr>
        <w:t>0.025</w:t>
      </w:r>
      <w:r w:rsidRPr="00506EE5">
        <w:rPr>
          <w:iCs/>
        </w:rPr>
        <w:t xml:space="preserve"> film is almost the same as that of FASnI</w:t>
      </w:r>
      <w:r w:rsidRPr="00506EE5">
        <w:rPr>
          <w:iCs/>
          <w:vertAlign w:val="subscript"/>
        </w:rPr>
        <w:t>3</w:t>
      </w:r>
      <w:r w:rsidRPr="00506EE5">
        <w:rPr>
          <w:iCs/>
        </w:rPr>
        <w:t>, indicating the bandgap is not affected by trace thiocyanate (Figure S5).</w:t>
      </w:r>
    </w:p>
    <w:p w14:paraId="0AED867D" w14:textId="52A5C8DC" w:rsidR="00506EE5" w:rsidRDefault="00506EE5" w:rsidP="00506EE5">
      <w:pPr>
        <w:ind w:firstLineChars="200" w:firstLine="480"/>
        <w:rPr>
          <w:iCs/>
        </w:rPr>
      </w:pPr>
      <w:r w:rsidRPr="00506EE5">
        <w:rPr>
          <w:iCs/>
        </w:rPr>
        <w:t xml:space="preserve">The modification of low dimensional structure also </w:t>
      </w:r>
      <w:proofErr w:type="spellStart"/>
      <w:r w:rsidRPr="00506EE5">
        <w:rPr>
          <w:iCs/>
        </w:rPr>
        <w:t>chan</w:t>
      </w:r>
      <w:proofErr w:type="spellEnd"/>
      <w:r w:rsidRPr="00506EE5">
        <w:rPr>
          <w:iCs/>
        </w:rPr>
        <w:t xml:space="preserve">- </w:t>
      </w:r>
      <w:proofErr w:type="spellStart"/>
      <w:r w:rsidRPr="00506EE5">
        <w:rPr>
          <w:iCs/>
        </w:rPr>
        <w:t>ges</w:t>
      </w:r>
      <w:proofErr w:type="spellEnd"/>
      <w:r w:rsidRPr="00506EE5">
        <w:rPr>
          <w:iCs/>
        </w:rPr>
        <w:t xml:space="preserve"> the electronic structure of perovskite films. Ultraviolet photoelectron spectroscopy (UPS) was employed to analyze the energy band structure of film surface. The Fermi energy (</w:t>
      </w:r>
      <w:r w:rsidRPr="00506EE5">
        <w:rPr>
          <w:i/>
          <w:iCs/>
        </w:rPr>
        <w:t>E</w:t>
      </w:r>
      <w:r w:rsidRPr="00506EE5">
        <w:rPr>
          <w:iCs/>
          <w:vertAlign w:val="subscript"/>
        </w:rPr>
        <w:t>F</w:t>
      </w:r>
      <w:r w:rsidRPr="00506EE5">
        <w:rPr>
          <w:iCs/>
        </w:rPr>
        <w:t>) of Sn-based perovskite film surface is calculated by the cut-off of binding energy (</w:t>
      </w:r>
      <w:r w:rsidRPr="00506EE5">
        <w:rPr>
          <w:i/>
          <w:iCs/>
        </w:rPr>
        <w:t>E</w:t>
      </w:r>
      <w:r w:rsidRPr="00506EE5">
        <w:rPr>
          <w:iCs/>
          <w:vertAlign w:val="subscript"/>
        </w:rPr>
        <w:t>b</w:t>
      </w:r>
      <w:r w:rsidRPr="00506EE5">
        <w:rPr>
          <w:iCs/>
        </w:rPr>
        <w:t xml:space="preserve">), and the </w:t>
      </w:r>
      <w:r w:rsidRPr="00506EE5">
        <w:rPr>
          <w:i/>
          <w:iCs/>
        </w:rPr>
        <w:t>E</w:t>
      </w:r>
      <w:r w:rsidRPr="00506EE5">
        <w:rPr>
          <w:iCs/>
          <w:vertAlign w:val="subscript"/>
        </w:rPr>
        <w:t>F</w:t>
      </w:r>
      <w:r w:rsidRPr="00506EE5">
        <w:rPr>
          <w:iCs/>
        </w:rPr>
        <w:t xml:space="preserve"> of FASnI</w:t>
      </w:r>
      <w:r w:rsidRPr="00506EE5">
        <w:rPr>
          <w:iCs/>
          <w:vertAlign w:val="subscript"/>
        </w:rPr>
        <w:t>3</w:t>
      </w:r>
      <w:r w:rsidRPr="00506EE5">
        <w:rPr>
          <w:iCs/>
        </w:rPr>
        <w:t>, PEABr and PEABr–PEASCN is −4.62, −4.60, −4.58 eV, respe</w:t>
      </w:r>
      <w:r w:rsidRPr="00506EE5">
        <w:rPr>
          <w:rFonts w:hint="eastAsia"/>
          <w:iCs/>
        </w:rPr>
        <w:t>c</w:t>
      </w:r>
      <w:r w:rsidRPr="00506EE5">
        <w:rPr>
          <w:iCs/>
        </w:rPr>
        <w:t xml:space="preserve">tively. Based on the energy difference between valence-band maximum (VBM) and </w:t>
      </w:r>
      <w:r w:rsidRPr="00506EE5">
        <w:rPr>
          <w:i/>
          <w:iCs/>
        </w:rPr>
        <w:t>E</w:t>
      </w:r>
      <w:r w:rsidRPr="00506EE5">
        <w:rPr>
          <w:iCs/>
          <w:vertAlign w:val="subscript"/>
        </w:rPr>
        <w:t>F</w:t>
      </w:r>
      <w:r w:rsidRPr="00506EE5">
        <w:rPr>
          <w:iCs/>
        </w:rPr>
        <w:t xml:space="preserve"> (</w:t>
      </w:r>
      <w:hyperlink r:id="rId38" w:anchor="_bookmark6" w:history="1">
        <w:r w:rsidRPr="00506EE5">
          <w:rPr>
            <w:rStyle w:val="ae"/>
            <w:iCs/>
            <w:u w:val="none"/>
          </w:rPr>
          <w:t>Figure 1</w:t>
        </w:r>
      </w:hyperlink>
      <w:r w:rsidRPr="00506EE5">
        <w:rPr>
          <w:iCs/>
        </w:rPr>
        <w:t>h), the VBM of FASnI</w:t>
      </w:r>
      <w:r w:rsidRPr="00506EE5">
        <w:rPr>
          <w:iCs/>
          <w:vertAlign w:val="subscript"/>
        </w:rPr>
        <w:t>3</w:t>
      </w:r>
      <w:r w:rsidRPr="00506EE5">
        <w:rPr>
          <w:iCs/>
        </w:rPr>
        <w:t>,</w:t>
      </w:r>
      <w:r w:rsidRPr="00506EE5">
        <w:rPr>
          <w:rFonts w:hint="eastAsia"/>
          <w:iCs/>
        </w:rPr>
        <w:t xml:space="preserve"> </w:t>
      </w:r>
      <w:r w:rsidRPr="00506EE5">
        <w:rPr>
          <w:iCs/>
        </w:rPr>
        <w:t>PEABr, and PEABr–PEASCN is calculated to be −5.20,</w:t>
      </w:r>
      <w:r w:rsidRPr="00506EE5">
        <w:rPr>
          <w:rFonts w:hint="eastAsia"/>
          <w:iCs/>
        </w:rPr>
        <w:t xml:space="preserve"> </w:t>
      </w:r>
      <w:r w:rsidRPr="00506EE5">
        <w:rPr>
          <w:iCs/>
        </w:rPr>
        <w:t xml:space="preserve">−5.06 and −5.02 eV, respectively. The shallower energy levels of PEABr–PEASCN and PEABr in comparison to 3D film is ascribed to the formation of quantum well structures, since low dimensional structure generally shows shallower energy level </w:t>
      </w:r>
      <w:hyperlink r:id="rId39" w:anchor="_bookmark26" w:history="1">
        <w:r w:rsidRPr="00506EE5">
          <w:rPr>
            <w:rStyle w:val="ae"/>
            <w:iCs/>
            <w:u w:val="none"/>
          </w:rPr>
          <w:t>[31]</w:t>
        </w:r>
      </w:hyperlink>
      <w:r w:rsidRPr="00506EE5">
        <w:rPr>
          <w:iCs/>
        </w:rPr>
        <w:t xml:space="preserve">. The shallower energy level of PEABr– PEASCN than that of PEABr could be </w:t>
      </w:r>
      <w:r w:rsidRPr="00506EE5">
        <w:rPr>
          <w:iCs/>
        </w:rPr>
        <w:lastRenderedPageBreak/>
        <w:t xml:space="preserve">attributed to the distribution of more 2D structure on the film surface </w:t>
      </w:r>
      <w:hyperlink r:id="rId40" w:anchor="_bookmark26" w:history="1">
        <w:r w:rsidRPr="00506EE5">
          <w:rPr>
            <w:rStyle w:val="ae"/>
            <w:iCs/>
          </w:rPr>
          <w:t>[31]</w:t>
        </w:r>
      </w:hyperlink>
      <w:r w:rsidRPr="00506EE5">
        <w:rPr>
          <w:iCs/>
        </w:rPr>
        <w:t xml:space="preserve">. In combination with characterizations above, we can conclude that PEASCN dramatically changes the composition of the film. More 2D structure is formed on film surface accompanied by the growth of </w:t>
      </w:r>
      <w:proofErr w:type="gramStart"/>
      <w:r w:rsidRPr="00506EE5">
        <w:rPr>
          <w:iCs/>
        </w:rPr>
        <w:t>highly-orientated</w:t>
      </w:r>
      <w:proofErr w:type="gramEnd"/>
      <w:r w:rsidRPr="00506EE5">
        <w:rPr>
          <w:iCs/>
        </w:rPr>
        <w:t xml:space="preserve"> high-member quasi-2D structure in the bulk.</w:t>
      </w:r>
    </w:p>
    <w:p w14:paraId="36C7A928" w14:textId="31E05F0A" w:rsidR="00506EE5" w:rsidRPr="00506EE5" w:rsidRDefault="00506EE5" w:rsidP="00506EE5">
      <w:pPr>
        <w:rPr>
          <w:b/>
          <w:bCs/>
          <w:iCs/>
        </w:rPr>
      </w:pPr>
      <w:r w:rsidRPr="00506EE5">
        <w:rPr>
          <w:b/>
          <w:bCs/>
          <w:iCs/>
        </w:rPr>
        <w:t>2.2</w:t>
      </w:r>
      <w:r w:rsidRPr="00506EE5">
        <w:rPr>
          <w:b/>
          <w:bCs/>
          <w:iCs/>
        </w:rPr>
        <w:tab/>
        <w:t>Insights into crystallization kinetics</w:t>
      </w:r>
    </w:p>
    <w:p w14:paraId="3A420A24" w14:textId="3BBFF01C" w:rsidR="00506EE5" w:rsidRPr="00506EE5" w:rsidRDefault="00506EE5" w:rsidP="00506EE5">
      <w:pPr>
        <w:ind w:firstLineChars="200" w:firstLine="480"/>
        <w:rPr>
          <w:iCs/>
        </w:rPr>
      </w:pPr>
      <w:r w:rsidRPr="00506EE5">
        <w:rPr>
          <w:iCs/>
        </w:rPr>
        <w:t xml:space="preserve">To clarify the mechanism for the dramatic structural differ- </w:t>
      </w:r>
      <w:proofErr w:type="spellStart"/>
      <w:r w:rsidRPr="00506EE5">
        <w:rPr>
          <w:iCs/>
        </w:rPr>
        <w:t>ence</w:t>
      </w:r>
      <w:proofErr w:type="spellEnd"/>
      <w:r w:rsidRPr="00506EE5">
        <w:rPr>
          <w:iCs/>
        </w:rPr>
        <w:t xml:space="preserve"> between PEABr–PEASCN and PEABr, we firstly </w:t>
      </w:r>
      <w:proofErr w:type="spellStart"/>
      <w:r w:rsidRPr="00506EE5">
        <w:rPr>
          <w:iCs/>
        </w:rPr>
        <w:t>stu</w:t>
      </w:r>
      <w:proofErr w:type="spellEnd"/>
      <w:r w:rsidRPr="00506EE5">
        <w:rPr>
          <w:iCs/>
        </w:rPr>
        <w:t>- died the crystals growth speed by powder grinding reaction</w:t>
      </w:r>
      <w:r>
        <w:rPr>
          <w:rFonts w:hint="eastAsia"/>
          <w:iCs/>
        </w:rPr>
        <w:t xml:space="preserve"> </w:t>
      </w:r>
      <w:hyperlink r:id="rId41" w:anchor="_bookmark27" w:history="1">
        <w:r w:rsidRPr="00506EE5">
          <w:rPr>
            <w:rStyle w:val="ae"/>
            <w:iCs/>
            <w:u w:val="none"/>
          </w:rPr>
          <w:t>[32]</w:t>
        </w:r>
      </w:hyperlink>
      <w:r w:rsidRPr="00506EE5">
        <w:rPr>
          <w:iCs/>
        </w:rPr>
        <w:t>. When SnI</w:t>
      </w:r>
      <w:r w:rsidRPr="00506EE5">
        <w:rPr>
          <w:iCs/>
          <w:vertAlign w:val="subscript"/>
        </w:rPr>
        <w:t>2</w:t>
      </w:r>
      <w:r w:rsidRPr="00506EE5">
        <w:rPr>
          <w:iCs/>
        </w:rPr>
        <w:t xml:space="preserve"> was ground with </w:t>
      </w:r>
      <w:proofErr w:type="spellStart"/>
      <w:r w:rsidRPr="00506EE5">
        <w:rPr>
          <w:iCs/>
        </w:rPr>
        <w:t>formamidinium</w:t>
      </w:r>
      <w:proofErr w:type="spellEnd"/>
      <w:r w:rsidRPr="00506EE5">
        <w:rPr>
          <w:iCs/>
        </w:rPr>
        <w:t xml:space="preserve"> iodide (FAI) and PEASCN (FAI+PEASCN), black color was </w:t>
      </w:r>
      <w:proofErr w:type="spellStart"/>
      <w:r w:rsidRPr="00506EE5">
        <w:rPr>
          <w:iCs/>
        </w:rPr>
        <w:t>ob</w:t>
      </w:r>
      <w:proofErr w:type="spellEnd"/>
      <w:r w:rsidRPr="00506EE5">
        <w:rPr>
          <w:iCs/>
        </w:rPr>
        <w:t>- served quickly, indicating the fast growth of perovskites. However, grinding SnI</w:t>
      </w:r>
      <w:r w:rsidRPr="00506EE5">
        <w:rPr>
          <w:iCs/>
          <w:vertAlign w:val="subscript"/>
        </w:rPr>
        <w:t>2</w:t>
      </w:r>
      <w:r w:rsidRPr="00506EE5">
        <w:rPr>
          <w:iCs/>
        </w:rPr>
        <w:t xml:space="preserve"> with FAI and PEABr (FAI+PEABr) or FAI only generated brownish color product (Figure S6), suggesting that the reaction is slower. XRD patterns of the products were used to analyze the structure of the products. The powder by mixing SnI</w:t>
      </w:r>
      <w:r w:rsidRPr="00506EE5">
        <w:rPr>
          <w:iCs/>
          <w:vertAlign w:val="subscript"/>
        </w:rPr>
        <w:t>2</w:t>
      </w:r>
      <w:r w:rsidRPr="00506EE5">
        <w:rPr>
          <w:iCs/>
        </w:rPr>
        <w:t xml:space="preserve"> and FAI+PEASCN shows that two groups of strong diffraction peaks are attributed to 2L and 1L structures, respectively </w:t>
      </w:r>
      <w:hyperlink r:id="rId42" w:anchor="_bookmark27" w:history="1">
        <w:r w:rsidRPr="00506EE5">
          <w:rPr>
            <w:rStyle w:val="ae"/>
            <w:iCs/>
            <w:u w:val="none"/>
          </w:rPr>
          <w:t>[32]</w:t>
        </w:r>
      </w:hyperlink>
      <w:r w:rsidRPr="00506EE5">
        <w:rPr>
          <w:iCs/>
        </w:rPr>
        <w:t xml:space="preserve"> (</w:t>
      </w:r>
      <w:hyperlink r:id="rId43" w:anchor="_bookmark7" w:history="1">
        <w:r w:rsidRPr="00506EE5">
          <w:rPr>
            <w:rStyle w:val="ae"/>
            <w:iCs/>
            <w:u w:val="none"/>
          </w:rPr>
          <w:t>Figure 2</w:t>
        </w:r>
      </w:hyperlink>
      <w:r w:rsidRPr="00506EE5">
        <w:rPr>
          <w:iCs/>
        </w:rPr>
        <w:t xml:space="preserve">b). In contrast, diffraction peaks from the perovskite structure are tiny for the products </w:t>
      </w:r>
      <w:r w:rsidRPr="00506EE5">
        <w:rPr>
          <w:i/>
          <w:iCs/>
        </w:rPr>
        <w:t xml:space="preserve">via </w:t>
      </w:r>
      <w:r w:rsidRPr="00506EE5">
        <w:rPr>
          <w:iCs/>
        </w:rPr>
        <w:t>grinding SnI</w:t>
      </w:r>
      <w:r w:rsidRPr="00506EE5">
        <w:rPr>
          <w:iCs/>
          <w:vertAlign w:val="subscript"/>
        </w:rPr>
        <w:t>2</w:t>
      </w:r>
      <w:r w:rsidRPr="00506EE5">
        <w:rPr>
          <w:iCs/>
        </w:rPr>
        <w:t xml:space="preserve"> with FAI+PEABr or SnI</w:t>
      </w:r>
      <w:r w:rsidRPr="00506EE5">
        <w:rPr>
          <w:iCs/>
          <w:vertAlign w:val="subscript"/>
        </w:rPr>
        <w:t>2</w:t>
      </w:r>
      <w:r w:rsidRPr="00506EE5">
        <w:rPr>
          <w:iCs/>
        </w:rPr>
        <w:t>+FAI (</w:t>
      </w:r>
      <w:hyperlink r:id="rId44" w:anchor="_bookmark7" w:history="1">
        <w:r w:rsidRPr="00506EE5">
          <w:rPr>
            <w:rStyle w:val="ae"/>
            <w:iCs/>
            <w:u w:val="none"/>
          </w:rPr>
          <w:t>Figure 2</w:t>
        </w:r>
      </w:hyperlink>
      <w:r w:rsidRPr="00506EE5">
        <w:rPr>
          <w:iCs/>
        </w:rPr>
        <w:t>b), indicating that the reaction is slow as well. Hence, it can be concluded that the inclusion of PEASCN significantly accelerates the formation of 2D structure.</w:t>
      </w:r>
    </w:p>
    <w:p w14:paraId="79D646A2" w14:textId="5273DE44" w:rsidR="00506EE5" w:rsidRPr="00506EE5" w:rsidRDefault="00506EE5" w:rsidP="00506EE5">
      <w:pPr>
        <w:ind w:firstLineChars="200" w:firstLine="480"/>
        <w:rPr>
          <w:iCs/>
        </w:rPr>
      </w:pPr>
      <w:r w:rsidRPr="00506EE5">
        <w:rPr>
          <w:iCs/>
        </w:rPr>
        <w:t>To reveal the crystal growth kinetics, we tracked the film</w:t>
      </w:r>
      <w:r>
        <w:rPr>
          <w:rFonts w:hint="eastAsia"/>
          <w:iCs/>
        </w:rPr>
        <w:t xml:space="preserve"> </w:t>
      </w:r>
      <w:r w:rsidRPr="00506EE5">
        <w:rPr>
          <w:iCs/>
        </w:rPr>
        <w:t>growth by quasi-</w:t>
      </w:r>
      <w:r w:rsidRPr="00506EE5">
        <w:rPr>
          <w:i/>
          <w:iCs/>
        </w:rPr>
        <w:t xml:space="preserve">in situ </w:t>
      </w:r>
      <w:r w:rsidRPr="00506EE5">
        <w:rPr>
          <w:iCs/>
        </w:rPr>
        <w:t>GIWAXS measurements (</w:t>
      </w:r>
      <w:hyperlink r:id="rId45" w:anchor="_bookmark7" w:history="1">
        <w:r w:rsidRPr="00506EE5">
          <w:rPr>
            <w:rStyle w:val="ae"/>
            <w:iCs/>
            <w:u w:val="none"/>
          </w:rPr>
          <w:t>Figure 2</w:t>
        </w:r>
      </w:hyperlink>
      <w:r w:rsidRPr="00506EE5">
        <w:rPr>
          <w:iCs/>
        </w:rPr>
        <w:t xml:space="preserve">c) </w:t>
      </w:r>
      <w:hyperlink r:id="rId46" w:anchor="_bookmark28" w:history="1">
        <w:r w:rsidRPr="00506EE5">
          <w:rPr>
            <w:rStyle w:val="ae"/>
            <w:iCs/>
            <w:u w:val="none"/>
          </w:rPr>
          <w:t>[33]</w:t>
        </w:r>
      </w:hyperlink>
      <w:r w:rsidRPr="00506EE5">
        <w:rPr>
          <w:iCs/>
        </w:rPr>
        <w:t>, in which 0 s denotes the antisolvent dripping point in spin coating, and film annealing starts at 15 s. the PEABr–PEASCN film shows (002)</w:t>
      </w:r>
      <w:r w:rsidRPr="00506EE5">
        <w:rPr>
          <w:iCs/>
          <w:vertAlign w:val="subscript"/>
        </w:rPr>
        <w:t>2L</w:t>
      </w:r>
      <w:r w:rsidRPr="00506EE5">
        <w:rPr>
          <w:iCs/>
        </w:rPr>
        <w:t xml:space="preserve"> peak in few seconds and the intensity reaches the strongest nearly before annealing (</w:t>
      </w:r>
      <w:hyperlink r:id="rId47" w:anchor="_bookmark7" w:history="1">
        <w:r w:rsidRPr="00506EE5">
          <w:rPr>
            <w:rStyle w:val="ae"/>
            <w:iCs/>
            <w:u w:val="none"/>
          </w:rPr>
          <w:t>Figure 2</w:t>
        </w:r>
      </w:hyperlink>
      <w:r w:rsidRPr="00506EE5">
        <w:rPr>
          <w:iCs/>
        </w:rPr>
        <w:t xml:space="preserve">c). It indicates the fast growth of 2D structure in the PEABr–PEASCN film before annealing. In contrast, no obvious diffraction peak from 2D structure is observed before annealing for the PEABr film, indicating the slow growth of 2D structure that requires external energy to overcome the crystallization barrier. During the annealing process of PEABr film, diffraction peaks from 2L structure appear </w:t>
      </w:r>
      <w:proofErr w:type="gramStart"/>
      <w:r w:rsidRPr="00506EE5">
        <w:rPr>
          <w:iCs/>
        </w:rPr>
        <w:t>firstly</w:t>
      </w:r>
      <w:proofErr w:type="gramEnd"/>
      <w:r w:rsidRPr="00506EE5">
        <w:rPr>
          <w:iCs/>
        </w:rPr>
        <w:t xml:space="preserve"> and subsequently decrease, which can be ascribed to the continuous growth of </w:t>
      </w:r>
      <w:r w:rsidRPr="00506EE5">
        <w:rPr>
          <w:iCs/>
        </w:rPr>
        <w:lastRenderedPageBreak/>
        <w:t xml:space="preserve">2L structure and the thickness increase. The PEABr–PEASCN shows an almost stable diffraction peak of 2L structure in annealing process, likely derived from the separation of 2D structure on the surface, which limits its growth </w:t>
      </w:r>
      <w:hyperlink r:id="rId48" w:anchor="_bookmark29" w:history="1">
        <w:r w:rsidRPr="00506EE5">
          <w:rPr>
            <w:rStyle w:val="ae"/>
            <w:iCs/>
            <w:u w:val="none"/>
          </w:rPr>
          <w:t>[34]</w:t>
        </w:r>
      </w:hyperlink>
      <w:r w:rsidRPr="00506EE5">
        <w:rPr>
          <w:iCs/>
        </w:rPr>
        <w:t xml:space="preserve"> (</w:t>
      </w:r>
      <w:hyperlink r:id="rId49" w:anchor="_bookmark7" w:history="1">
        <w:r w:rsidRPr="00506EE5">
          <w:rPr>
            <w:rStyle w:val="ae"/>
            <w:iCs/>
            <w:u w:val="none"/>
          </w:rPr>
          <w:t>Figure 2</w:t>
        </w:r>
      </w:hyperlink>
      <w:r w:rsidRPr="00506EE5">
        <w:rPr>
          <w:iCs/>
        </w:rPr>
        <w:t>c).</w:t>
      </w:r>
    </w:p>
    <w:p w14:paraId="12798995" w14:textId="7CB5E9F6" w:rsidR="00506EE5" w:rsidRPr="00506EE5" w:rsidRDefault="00506EE5" w:rsidP="00506EE5">
      <w:pPr>
        <w:ind w:firstLineChars="200" w:firstLine="480"/>
        <w:rPr>
          <w:iCs/>
        </w:rPr>
      </w:pPr>
      <w:r w:rsidRPr="00506EE5">
        <w:rPr>
          <w:iCs/>
        </w:rPr>
        <w:t>To elaborate the quick growth of the 2D structure based on</w:t>
      </w:r>
      <w:r w:rsidRPr="00506EE5">
        <w:rPr>
          <w:rFonts w:hint="eastAsia"/>
          <w:iCs/>
        </w:rPr>
        <w:t xml:space="preserve"> </w:t>
      </w:r>
      <w:r w:rsidRPr="00506EE5">
        <w:rPr>
          <w:iCs/>
        </w:rPr>
        <w:t xml:space="preserve">PEASCN, we calculated the cleavage energies of the </w:t>
      </w:r>
      <w:proofErr w:type="spellStart"/>
      <w:r w:rsidRPr="00506EE5">
        <w:rPr>
          <w:iCs/>
        </w:rPr>
        <w:t>struc</w:t>
      </w:r>
      <w:proofErr w:type="spellEnd"/>
      <w:r w:rsidRPr="00506EE5">
        <w:rPr>
          <w:iCs/>
        </w:rPr>
        <w:t xml:space="preserve">- </w:t>
      </w:r>
      <w:proofErr w:type="spellStart"/>
      <w:r w:rsidRPr="00506EE5">
        <w:rPr>
          <w:iCs/>
        </w:rPr>
        <w:t>tures</w:t>
      </w:r>
      <w:proofErr w:type="spellEnd"/>
      <w:r w:rsidRPr="00506EE5">
        <w:rPr>
          <w:iCs/>
        </w:rPr>
        <w:t xml:space="preserve"> with density functional theory (DFT). In the homogeneous nucleation process, the Gibbs free energy (Δ</w:t>
      </w:r>
      <w:r w:rsidRPr="00506EE5">
        <w:rPr>
          <w:i/>
          <w:iCs/>
        </w:rPr>
        <w:t>G</w:t>
      </w:r>
      <w:r w:rsidRPr="00506EE5">
        <w:rPr>
          <w:iCs/>
        </w:rPr>
        <w:t xml:space="preserve">) driving nucleation can be described by </w:t>
      </w:r>
      <w:hyperlink r:id="rId50" w:anchor="_bookmark8" w:history="1">
        <w:r w:rsidRPr="00506EE5">
          <w:rPr>
            <w:rStyle w:val="ae"/>
            <w:iCs/>
            <w:u w:val="none"/>
          </w:rPr>
          <w:t>Eq. (1)</w:t>
        </w:r>
      </w:hyperlink>
      <w:r w:rsidRPr="00506EE5">
        <w:rPr>
          <w:iCs/>
        </w:rPr>
        <w:t>:</w:t>
      </w:r>
    </w:p>
    <w:p w14:paraId="71CA2E14" w14:textId="7BAC0469" w:rsidR="00506EE5" w:rsidRDefault="00506EE5" w:rsidP="00506EE5">
      <w:pPr>
        <w:jc w:val="right"/>
        <w:rPr>
          <w:rFonts w:hint="eastAsia"/>
          <w:iCs/>
        </w:rPr>
      </w:pPr>
      <w:r w:rsidRPr="00506EE5">
        <w:rPr>
          <w:iCs/>
          <w:noProof/>
        </w:rPr>
        <w:drawing>
          <wp:inline distT="0" distB="0" distL="0" distR="0" wp14:anchorId="070D814B" wp14:editId="7C9BBC43">
            <wp:extent cx="1793070" cy="366712"/>
            <wp:effectExtent l="0" t="0" r="0" b="0"/>
            <wp:docPr id="85999828" name="图片 3" descr="文本, 白板&#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9828" name="图片 3" descr="文本, 白板&#10;&#10;AI 生成的内容可能不正确。"/>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2" b="4566"/>
                    <a:stretch>
                      <a:fillRect/>
                    </a:stretch>
                  </pic:blipFill>
                  <pic:spPr bwMode="auto">
                    <a:xfrm>
                      <a:off x="0" y="0"/>
                      <a:ext cx="1800920" cy="368317"/>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iCs/>
        </w:rPr>
        <w:t xml:space="preserve">                     (1)</w:t>
      </w:r>
    </w:p>
    <w:p w14:paraId="56AC2D26" w14:textId="29BA754D" w:rsidR="00506EE5" w:rsidRPr="00506EE5" w:rsidRDefault="00506EE5" w:rsidP="00506EE5">
      <w:pPr>
        <w:rPr>
          <w:iCs/>
        </w:rPr>
      </w:pPr>
      <w:r w:rsidRPr="00506EE5">
        <w:rPr>
          <w:iCs/>
        </w:rPr>
        <w:t xml:space="preserve">where, </w:t>
      </w:r>
      <w:r w:rsidRPr="00506EE5">
        <w:rPr>
          <w:i/>
          <w:iCs/>
        </w:rPr>
        <w:t>r</w:t>
      </w:r>
      <w:r w:rsidRPr="00506EE5">
        <w:rPr>
          <w:iCs/>
        </w:rPr>
        <w:t xml:space="preserve">, </w:t>
      </w:r>
      <w:proofErr w:type="spellStart"/>
      <w:r w:rsidRPr="00506EE5">
        <w:rPr>
          <w:i/>
          <w:iCs/>
        </w:rPr>
        <w:t>V</w:t>
      </w:r>
      <w:r w:rsidRPr="00506EE5">
        <w:rPr>
          <w:iCs/>
          <w:vertAlign w:val="subscript"/>
        </w:rPr>
        <w:t>m</w:t>
      </w:r>
      <w:proofErr w:type="spellEnd"/>
      <w:r w:rsidRPr="00506EE5">
        <w:rPr>
          <w:iCs/>
        </w:rPr>
        <w:t xml:space="preserve">, </w:t>
      </w:r>
      <w:r w:rsidRPr="00506EE5">
        <w:rPr>
          <w:i/>
          <w:iCs/>
        </w:rPr>
        <w:t xml:space="preserve">S </w:t>
      </w:r>
      <w:r w:rsidRPr="00506EE5">
        <w:rPr>
          <w:iCs/>
        </w:rPr>
        <w:t xml:space="preserve">and </w:t>
      </w:r>
      <w:proofErr w:type="spellStart"/>
      <w:r w:rsidRPr="00506EE5">
        <w:rPr>
          <w:i/>
          <w:iCs/>
        </w:rPr>
        <w:t>γ</w:t>
      </w:r>
      <w:r w:rsidRPr="00506EE5">
        <w:rPr>
          <w:iCs/>
          <w:vertAlign w:val="subscript"/>
        </w:rPr>
        <w:t>cl</w:t>
      </w:r>
      <w:proofErr w:type="spellEnd"/>
      <w:r w:rsidRPr="00506EE5">
        <w:rPr>
          <w:iCs/>
        </w:rPr>
        <w:t xml:space="preserve"> represent nucleus radius, molar volume, supersaturation degree and cleavage energy, respectively. The cleavage energy of PEA</w:t>
      </w:r>
      <w:r w:rsidRPr="00506EE5">
        <w:rPr>
          <w:iCs/>
          <w:vertAlign w:val="subscript"/>
        </w:rPr>
        <w:t>2</w:t>
      </w:r>
      <w:r w:rsidRPr="00506EE5">
        <w:rPr>
          <w:iCs/>
        </w:rPr>
        <w:t>FASn</w:t>
      </w:r>
      <w:r w:rsidRPr="00506EE5">
        <w:rPr>
          <w:iCs/>
          <w:vertAlign w:val="subscript"/>
        </w:rPr>
        <w:t>2</w:t>
      </w:r>
      <w:r w:rsidRPr="00506EE5">
        <w:rPr>
          <w:iCs/>
        </w:rPr>
        <w:t>I</w:t>
      </w:r>
      <w:r w:rsidRPr="00506EE5">
        <w:rPr>
          <w:iCs/>
          <w:vertAlign w:val="subscript"/>
        </w:rPr>
        <w:t>5</w:t>
      </w:r>
      <w:r w:rsidRPr="00506EE5">
        <w:rPr>
          <w:iCs/>
        </w:rPr>
        <w:t>SCN</w:t>
      </w:r>
      <w:r w:rsidRPr="00506EE5">
        <w:rPr>
          <w:iCs/>
          <w:vertAlign w:val="subscript"/>
        </w:rPr>
        <w:t>2</w:t>
      </w:r>
      <w:r w:rsidRPr="00506EE5">
        <w:rPr>
          <w:iCs/>
        </w:rPr>
        <w:t xml:space="preserve"> (2D- PEASCN) is close to that of 3D FASnI</w:t>
      </w:r>
      <w:r w:rsidRPr="00506EE5">
        <w:rPr>
          <w:iCs/>
          <w:vertAlign w:val="subscript"/>
        </w:rPr>
        <w:t>3</w:t>
      </w:r>
      <w:r w:rsidRPr="00506EE5">
        <w:rPr>
          <w:iCs/>
        </w:rPr>
        <w:t xml:space="preserve"> and much lower than that of PEA</w:t>
      </w:r>
      <w:r w:rsidRPr="00506EE5">
        <w:rPr>
          <w:iCs/>
          <w:vertAlign w:val="subscript"/>
        </w:rPr>
        <w:t>2</w:t>
      </w:r>
      <w:r w:rsidRPr="00506EE5">
        <w:rPr>
          <w:iCs/>
        </w:rPr>
        <w:t>FASn</w:t>
      </w:r>
      <w:r w:rsidRPr="00506EE5">
        <w:rPr>
          <w:iCs/>
          <w:vertAlign w:val="subscript"/>
        </w:rPr>
        <w:t>2</w:t>
      </w:r>
      <w:r w:rsidRPr="00506EE5">
        <w:rPr>
          <w:iCs/>
        </w:rPr>
        <w:t>Br</w:t>
      </w:r>
      <w:r w:rsidRPr="00506EE5">
        <w:rPr>
          <w:iCs/>
          <w:vertAlign w:val="subscript"/>
        </w:rPr>
        <w:t>2</w:t>
      </w:r>
      <w:r w:rsidRPr="00506EE5">
        <w:rPr>
          <w:iCs/>
        </w:rPr>
        <w:t>I</w:t>
      </w:r>
      <w:r w:rsidRPr="00506EE5">
        <w:rPr>
          <w:iCs/>
          <w:vertAlign w:val="subscript"/>
        </w:rPr>
        <w:t>5</w:t>
      </w:r>
      <w:r w:rsidRPr="00506EE5">
        <w:rPr>
          <w:iCs/>
        </w:rPr>
        <w:t xml:space="preserve"> (2D-PEABr) (Table S1). By integrating the cleavage and formation energies, the system free energy evolution in the crystallization process of FAS- nI</w:t>
      </w:r>
      <w:r w:rsidRPr="00506EE5">
        <w:rPr>
          <w:iCs/>
          <w:vertAlign w:val="subscript"/>
        </w:rPr>
        <w:t>3</w:t>
      </w:r>
      <w:r w:rsidRPr="00506EE5">
        <w:rPr>
          <w:iCs/>
        </w:rPr>
        <w:t xml:space="preserve">, 2D-PEASCN and 2D-PEABr is exhibited in </w:t>
      </w:r>
      <w:hyperlink r:id="rId52" w:anchor="_bookmark7" w:history="1">
        <w:r w:rsidRPr="00506EE5">
          <w:rPr>
            <w:rStyle w:val="ae"/>
            <w:iCs/>
            <w:u w:val="none"/>
          </w:rPr>
          <w:t>Figure 2</w:t>
        </w:r>
      </w:hyperlink>
      <w:r w:rsidRPr="00506EE5">
        <w:rPr>
          <w:iCs/>
        </w:rPr>
        <w:t xml:space="preserve">a. Lower cleavage energy can reduce the crystallization barrier and increase the crystallization speed of low-dimension structures, which explains the fast growth of 2D structure in the PEABr–PEASCN films. Since 2D structure with higher surface coverage is mainly located on the film surface in parallel to the substrate firstly, it can then induce the oriented growth of quasi-2D structure perpendicular to the substrate, which explains the high orientation of PEABr–PEASCN films </w:t>
      </w:r>
      <w:hyperlink r:id="rId53" w:anchor="_bookmark27" w:history="1">
        <w:r w:rsidRPr="00506EE5">
          <w:rPr>
            <w:rStyle w:val="ae"/>
            <w:iCs/>
            <w:u w:val="none"/>
          </w:rPr>
          <w:t>[32]</w:t>
        </w:r>
      </w:hyperlink>
      <w:r w:rsidRPr="00506EE5">
        <w:rPr>
          <w:iCs/>
        </w:rPr>
        <w:t xml:space="preserve">. Furthermore, the consumption of PEA for 2D structure growth at the surface leads to the shortage of PEA in the bulk, bringing the formation of high-member quasi-2D structure with larger </w:t>
      </w:r>
      <w:r w:rsidRPr="00506EE5">
        <w:rPr>
          <w:i/>
          <w:iCs/>
        </w:rPr>
        <w:t xml:space="preserve">n </w:t>
      </w:r>
      <w:r w:rsidRPr="00506EE5">
        <w:rPr>
          <w:iCs/>
        </w:rPr>
        <w:t>values (</w:t>
      </w:r>
      <w:hyperlink r:id="rId54" w:anchor="_bookmark7" w:history="1">
        <w:r w:rsidRPr="00506EE5">
          <w:rPr>
            <w:rStyle w:val="ae"/>
            <w:iCs/>
            <w:u w:val="none"/>
          </w:rPr>
          <w:t>Figure 2</w:t>
        </w:r>
      </w:hyperlink>
      <w:r w:rsidRPr="00506EE5">
        <w:rPr>
          <w:iCs/>
        </w:rPr>
        <w:t>d). As a result, the PEABr–PEASCN films have a smoother surface with less pin holes (Figures S8, S9).</w:t>
      </w:r>
    </w:p>
    <w:p w14:paraId="39242051" w14:textId="11A43A4C" w:rsidR="00506EE5" w:rsidRPr="00506EE5" w:rsidRDefault="00506EE5" w:rsidP="00506EE5">
      <w:pPr>
        <w:rPr>
          <w:rFonts w:hint="eastAsia"/>
          <w:b/>
          <w:bCs/>
          <w:iCs/>
        </w:rPr>
      </w:pPr>
      <w:r w:rsidRPr="00506EE5">
        <w:rPr>
          <w:b/>
          <w:bCs/>
          <w:iCs/>
        </w:rPr>
        <w:t>2.3</w:t>
      </w:r>
      <w:r w:rsidRPr="00506EE5">
        <w:rPr>
          <w:b/>
          <w:bCs/>
          <w:iCs/>
        </w:rPr>
        <w:tab/>
        <w:t>Photocarrier transport properties</w:t>
      </w:r>
    </w:p>
    <w:p w14:paraId="6A00EC67" w14:textId="4D2BF09C" w:rsidR="00506EE5" w:rsidRDefault="00506EE5" w:rsidP="00506EE5">
      <w:pPr>
        <w:ind w:firstLineChars="200" w:firstLine="480"/>
        <w:rPr>
          <w:iCs/>
        </w:rPr>
      </w:pPr>
      <w:r w:rsidRPr="00506EE5">
        <w:rPr>
          <w:iCs/>
        </w:rPr>
        <w:t xml:space="preserve">Carrier recombination rate constants of these films were then calculated by fitting the time-resolved photoluminescence (TRPL) curves using carrier recombination equation (Figure S10 and supporting information) </w:t>
      </w:r>
      <w:hyperlink r:id="rId55" w:anchor="_bookmark30" w:history="1">
        <w:r w:rsidRPr="00506EE5">
          <w:rPr>
            <w:rStyle w:val="ae"/>
            <w:iCs/>
            <w:u w:val="none"/>
          </w:rPr>
          <w:t>[35]</w:t>
        </w:r>
      </w:hyperlink>
      <w:r w:rsidRPr="00506EE5">
        <w:rPr>
          <w:iCs/>
        </w:rPr>
        <w:t xml:space="preserve">. The bimolecular re- </w:t>
      </w:r>
      <w:r w:rsidRPr="00506EE5">
        <w:rPr>
          <w:iCs/>
        </w:rPr>
        <w:lastRenderedPageBreak/>
        <w:t>combination  rate  constant  of  PEABr–PEASCN  film</w:t>
      </w:r>
      <w:r w:rsidRPr="00506EE5">
        <w:rPr>
          <w:rFonts w:hint="eastAsia"/>
          <w:iCs/>
        </w:rPr>
        <w:t xml:space="preserve"> </w:t>
      </w:r>
      <w:r w:rsidRPr="00506EE5">
        <w:rPr>
          <w:iCs/>
        </w:rPr>
        <w:t>(1.3×10</w:t>
      </w:r>
      <w:r w:rsidRPr="00506EE5">
        <w:rPr>
          <w:iCs/>
          <w:vertAlign w:val="superscript"/>
        </w:rPr>
        <w:t>−8</w:t>
      </w:r>
      <w:r w:rsidRPr="00506EE5">
        <w:rPr>
          <w:iCs/>
        </w:rPr>
        <w:t xml:space="preserve"> cm</w:t>
      </w:r>
      <w:r w:rsidRPr="00506EE5">
        <w:rPr>
          <w:iCs/>
          <w:vertAlign w:val="superscript"/>
        </w:rPr>
        <w:t>3</w:t>
      </w:r>
      <w:r w:rsidRPr="00506EE5">
        <w:rPr>
          <w:iCs/>
        </w:rPr>
        <w:t xml:space="preserve"> s</w:t>
      </w:r>
      <w:r w:rsidRPr="00506EE5">
        <w:rPr>
          <w:iCs/>
          <w:vertAlign w:val="superscript"/>
        </w:rPr>
        <w:t>−1</w:t>
      </w:r>
      <w:r w:rsidRPr="00506EE5">
        <w:rPr>
          <w:iCs/>
        </w:rPr>
        <w:t>) is lower than that of PEABr (2.0×10</w:t>
      </w:r>
      <w:r w:rsidRPr="00506EE5">
        <w:rPr>
          <w:iCs/>
          <w:vertAlign w:val="superscript"/>
        </w:rPr>
        <w:t>−8</w:t>
      </w:r>
      <w:r w:rsidRPr="00506EE5">
        <w:rPr>
          <w:iCs/>
        </w:rPr>
        <w:t xml:space="preserve"> cm</w:t>
      </w:r>
      <w:r w:rsidRPr="00506EE5">
        <w:rPr>
          <w:iCs/>
          <w:vertAlign w:val="superscript"/>
        </w:rPr>
        <w:t>3</w:t>
      </w:r>
      <w:r w:rsidRPr="00506EE5">
        <w:rPr>
          <w:iCs/>
        </w:rPr>
        <w:t xml:space="preserve"> s</w:t>
      </w:r>
      <w:r w:rsidRPr="00506EE5">
        <w:rPr>
          <w:iCs/>
          <w:vertAlign w:val="superscript"/>
        </w:rPr>
        <w:t>−1</w:t>
      </w:r>
      <w:r w:rsidRPr="00506EE5">
        <w:rPr>
          <w:iCs/>
        </w:rPr>
        <w:t xml:space="preserve">), which can be ascribed to the increased ratio of high member of quasi-2D structures, which reduces exciton binding energy </w:t>
      </w:r>
      <w:hyperlink r:id="rId56" w:anchor="_bookmark31" w:history="1">
        <w:r w:rsidRPr="00506EE5">
          <w:rPr>
            <w:rStyle w:val="ae"/>
            <w:iCs/>
            <w:u w:val="none"/>
          </w:rPr>
          <w:t>[36]</w:t>
        </w:r>
      </w:hyperlink>
      <w:r w:rsidRPr="00506EE5">
        <w:rPr>
          <w:iCs/>
        </w:rPr>
        <w:t>. The PEABr–PEASCN film shows lower monomolecular rate constant (4.7×10</w:t>
      </w:r>
      <w:r w:rsidRPr="00506EE5">
        <w:rPr>
          <w:iCs/>
          <w:vertAlign w:val="superscript"/>
        </w:rPr>
        <w:t>6</w:t>
      </w:r>
      <w:r w:rsidRPr="00506EE5">
        <w:rPr>
          <w:iCs/>
        </w:rPr>
        <w:t xml:space="preserve"> s</w:t>
      </w:r>
      <w:r w:rsidRPr="00506EE5">
        <w:rPr>
          <w:iCs/>
          <w:vertAlign w:val="superscript"/>
        </w:rPr>
        <w:t>−1</w:t>
      </w:r>
      <w:r w:rsidRPr="00506EE5">
        <w:rPr>
          <w:iCs/>
        </w:rPr>
        <w:t>) than that PEABr (5.4×10</w:t>
      </w:r>
      <w:r w:rsidRPr="00506EE5">
        <w:rPr>
          <w:iCs/>
          <w:vertAlign w:val="superscript"/>
        </w:rPr>
        <w:t>6</w:t>
      </w:r>
      <w:r w:rsidRPr="00506EE5">
        <w:rPr>
          <w:iCs/>
        </w:rPr>
        <w:t xml:space="preserve"> s</w:t>
      </w:r>
      <w:r w:rsidRPr="00506EE5">
        <w:rPr>
          <w:iCs/>
          <w:vertAlign w:val="superscript"/>
        </w:rPr>
        <w:t>−1</w:t>
      </w:r>
      <w:r w:rsidRPr="00506EE5">
        <w:rPr>
          <w:iCs/>
        </w:rPr>
        <w:t xml:space="preserve">), indicating the reduced Shockley–Read–Hall (SRH) recombination </w:t>
      </w:r>
      <w:hyperlink r:id="rId57" w:anchor="_bookmark30" w:history="1">
        <w:r w:rsidRPr="00506EE5">
          <w:rPr>
            <w:rStyle w:val="ae"/>
            <w:iCs/>
            <w:u w:val="none"/>
          </w:rPr>
          <w:t>[35]</w:t>
        </w:r>
      </w:hyperlink>
      <w:r w:rsidRPr="00506EE5">
        <w:rPr>
          <w:iCs/>
        </w:rPr>
        <w:t xml:space="preserve">. This is consistent with the decrease of defect density based on space-charge- limited current (SCLC) measurement (Figure S11) </w:t>
      </w:r>
      <w:hyperlink r:id="rId58" w:anchor="_bookmark33" w:history="1">
        <w:r w:rsidRPr="00506EE5">
          <w:rPr>
            <w:rStyle w:val="ae"/>
            <w:iCs/>
            <w:u w:val="none"/>
          </w:rPr>
          <w:t>[37,38]</w:t>
        </w:r>
      </w:hyperlink>
      <w:r w:rsidRPr="00506EE5">
        <w:rPr>
          <w:iCs/>
        </w:rPr>
        <w:t xml:space="preserve">. The decrease of defect density and carrier recombination can be ascribed to the improvement of crystal orientation and high </w:t>
      </w:r>
      <w:proofErr w:type="gramStart"/>
      <w:r w:rsidRPr="00506EE5">
        <w:rPr>
          <w:iCs/>
        </w:rPr>
        <w:t>crystallinity</w:t>
      </w:r>
      <w:proofErr w:type="gramEnd"/>
      <w:r w:rsidRPr="00506EE5">
        <w:rPr>
          <w:iCs/>
        </w:rPr>
        <w:t>.</w:t>
      </w:r>
    </w:p>
    <w:p w14:paraId="30ABF1D9" w14:textId="06537FB2" w:rsidR="00506EE5" w:rsidRDefault="00506EE5" w:rsidP="00506EE5">
      <w:pPr>
        <w:ind w:firstLineChars="200" w:firstLine="480"/>
        <w:rPr>
          <w:iCs/>
        </w:rPr>
      </w:pPr>
      <w:r w:rsidRPr="00506EE5">
        <w:rPr>
          <w:iCs/>
        </w:rPr>
        <w:t>The carrier diffusion length and mobility were determined</w:t>
      </w:r>
      <w:r w:rsidRPr="00506EE5">
        <w:rPr>
          <w:rFonts w:hint="eastAsia"/>
          <w:iCs/>
        </w:rPr>
        <w:t xml:space="preserve"> </w:t>
      </w:r>
      <w:r w:rsidRPr="00506EE5">
        <w:rPr>
          <w:iCs/>
        </w:rPr>
        <w:t xml:space="preserve">based on carrier lifetimes of Sn-based perovskite films without and with quenching layers on top (supporting in- formation) </w:t>
      </w:r>
      <w:hyperlink r:id="rId59" w:anchor="_bookmark35" w:history="1">
        <w:r w:rsidRPr="00506EE5">
          <w:rPr>
            <w:rStyle w:val="ae"/>
            <w:iCs/>
            <w:u w:val="none"/>
          </w:rPr>
          <w:t>[39,40]</w:t>
        </w:r>
      </w:hyperlink>
      <w:r w:rsidRPr="00506EE5">
        <w:rPr>
          <w:iCs/>
        </w:rPr>
        <w:t>. The PL lifetime of PEABr–PEASCN thin films without quenching layers is 126 ns, larger than 105 ns of PEABr (</w:t>
      </w:r>
      <w:hyperlink r:id="rId60" w:anchor="_bookmark9" w:history="1">
        <w:r w:rsidRPr="00506EE5">
          <w:rPr>
            <w:rStyle w:val="ae"/>
            <w:iCs/>
            <w:u w:val="none"/>
          </w:rPr>
          <w:t>Figure 3</w:t>
        </w:r>
      </w:hyperlink>
      <w:r w:rsidRPr="00506EE5">
        <w:rPr>
          <w:iCs/>
        </w:rPr>
        <w:t>a, Table S2). The increased carrier lifetime is further affirmed by the kinetic analysis of the ground-state bleaching (GSB) in transient absorption spectroscopy (TAS) (Figure S13). The calculated electron diffusion length and mobility of PEABr-PEASCN is 480 nm and 0.7 cm</w:t>
      </w:r>
      <w:r w:rsidRPr="00506EE5">
        <w:rPr>
          <w:iCs/>
          <w:vertAlign w:val="superscript"/>
        </w:rPr>
        <w:t>2</w:t>
      </w:r>
      <w:r w:rsidRPr="00506EE5">
        <w:rPr>
          <w:iCs/>
        </w:rPr>
        <w:t xml:space="preserve"> V</w:t>
      </w:r>
      <w:r w:rsidRPr="00506EE5">
        <w:rPr>
          <w:iCs/>
          <w:vertAlign w:val="superscript"/>
        </w:rPr>
        <w:t>−1</w:t>
      </w:r>
      <w:r w:rsidRPr="00506EE5">
        <w:rPr>
          <w:iCs/>
        </w:rPr>
        <w:t xml:space="preserve"> s</w:t>
      </w:r>
      <w:r w:rsidRPr="00506EE5">
        <w:rPr>
          <w:iCs/>
          <w:vertAlign w:val="superscript"/>
        </w:rPr>
        <w:t>−1</w:t>
      </w:r>
      <w:r w:rsidRPr="00506EE5">
        <w:rPr>
          <w:iCs/>
        </w:rPr>
        <w:t>, respectively, larger than 410 nm and</w:t>
      </w:r>
      <w:r>
        <w:rPr>
          <w:rFonts w:hint="eastAsia"/>
          <w:iCs/>
        </w:rPr>
        <w:t xml:space="preserve"> </w:t>
      </w:r>
      <w:r w:rsidRPr="00506EE5">
        <w:rPr>
          <w:iCs/>
        </w:rPr>
        <w:t>0.6 cm</w:t>
      </w:r>
      <w:r w:rsidRPr="00506EE5">
        <w:rPr>
          <w:iCs/>
          <w:vertAlign w:val="superscript"/>
        </w:rPr>
        <w:t>2</w:t>
      </w:r>
      <w:r w:rsidRPr="00506EE5">
        <w:rPr>
          <w:iCs/>
        </w:rPr>
        <w:t xml:space="preserve"> V</w:t>
      </w:r>
      <w:r w:rsidRPr="00506EE5">
        <w:rPr>
          <w:iCs/>
          <w:vertAlign w:val="superscript"/>
        </w:rPr>
        <w:t>−1</w:t>
      </w:r>
      <w:r w:rsidRPr="00506EE5">
        <w:rPr>
          <w:iCs/>
        </w:rPr>
        <w:t xml:space="preserve"> s</w:t>
      </w:r>
      <w:r w:rsidRPr="00506EE5">
        <w:rPr>
          <w:iCs/>
          <w:vertAlign w:val="superscript"/>
        </w:rPr>
        <w:t>−1</w:t>
      </w:r>
      <w:r w:rsidRPr="00506EE5">
        <w:rPr>
          <w:iCs/>
        </w:rPr>
        <w:t xml:space="preserve"> of PEABr (Table S2). The improvement on diffusion length and mobility of PEABr–PEASCN can be ascribed to the increased </w:t>
      </w:r>
      <w:proofErr w:type="spellStart"/>
      <w:r w:rsidRPr="00506EE5">
        <w:rPr>
          <w:i/>
          <w:iCs/>
        </w:rPr>
        <w:t>n</w:t>
      </w:r>
      <w:proofErr w:type="spellEnd"/>
      <w:r w:rsidRPr="00506EE5">
        <w:rPr>
          <w:i/>
          <w:iCs/>
        </w:rPr>
        <w:t xml:space="preserve"> </w:t>
      </w:r>
      <w:r w:rsidRPr="00506EE5">
        <w:rPr>
          <w:iCs/>
        </w:rPr>
        <w:t>value of quasi-2D structure, as well as the decreased defect density.</w:t>
      </w:r>
    </w:p>
    <w:p w14:paraId="1C5AC4D5" w14:textId="3DCF2FD8" w:rsidR="00506EE5" w:rsidRPr="00506EE5" w:rsidRDefault="00506EE5" w:rsidP="00506EE5">
      <w:pPr>
        <w:rPr>
          <w:rFonts w:hint="eastAsia"/>
          <w:b/>
          <w:bCs/>
          <w:iCs/>
        </w:rPr>
      </w:pPr>
      <w:r w:rsidRPr="00506EE5">
        <w:rPr>
          <w:b/>
          <w:bCs/>
          <w:iCs/>
        </w:rPr>
        <w:t>2.4</w:t>
      </w:r>
      <w:r w:rsidRPr="00506EE5">
        <w:rPr>
          <w:b/>
          <w:bCs/>
          <w:iCs/>
        </w:rPr>
        <w:tab/>
        <w:t>Solar cell performance</w:t>
      </w:r>
    </w:p>
    <w:p w14:paraId="49E25DAE" w14:textId="7100F7B6" w:rsidR="00506EE5" w:rsidRPr="00506EE5" w:rsidRDefault="00506EE5" w:rsidP="00506EE5">
      <w:pPr>
        <w:ind w:firstLineChars="200" w:firstLine="480"/>
        <w:rPr>
          <w:iCs/>
        </w:rPr>
      </w:pPr>
      <w:r w:rsidRPr="00506EE5">
        <w:rPr>
          <w:iCs/>
        </w:rPr>
        <w:t>We fabricated solar cells using the inverted architecture of ITO/PEDOT/Perovskite/ICBA/BCP/Ag (</w:t>
      </w:r>
      <w:hyperlink r:id="rId61" w:anchor="_bookmark9" w:history="1">
        <w:r w:rsidRPr="00506EE5">
          <w:rPr>
            <w:rStyle w:val="ae"/>
            <w:iCs/>
            <w:u w:val="none"/>
          </w:rPr>
          <w:t>Figure 3</w:t>
        </w:r>
      </w:hyperlink>
      <w:r w:rsidRPr="00506EE5">
        <w:rPr>
          <w:iCs/>
        </w:rPr>
        <w:t>b). The current density–voltage curves were measured under simulated AM1.5 G illumination (</w:t>
      </w:r>
      <w:hyperlink r:id="rId62" w:anchor="_bookmark9" w:history="1">
        <w:r w:rsidRPr="00506EE5">
          <w:rPr>
            <w:rStyle w:val="ae"/>
            <w:iCs/>
            <w:u w:val="none"/>
          </w:rPr>
          <w:t>Figure 3</w:t>
        </w:r>
      </w:hyperlink>
      <w:r w:rsidRPr="00506EE5">
        <w:rPr>
          <w:iCs/>
        </w:rPr>
        <w:t xml:space="preserve">c). The solar cell based on PEABr shows a PCE of 13.4% with </w:t>
      </w:r>
      <w:r w:rsidRPr="00506EE5">
        <w:rPr>
          <w:i/>
          <w:iCs/>
        </w:rPr>
        <w:t>V</w:t>
      </w:r>
      <w:r w:rsidRPr="00506EE5">
        <w:rPr>
          <w:iCs/>
          <w:vertAlign w:val="subscript"/>
        </w:rPr>
        <w:t>OC</w:t>
      </w:r>
      <w:r w:rsidRPr="00506EE5">
        <w:rPr>
          <w:iCs/>
        </w:rPr>
        <w:t xml:space="preserve"> of 0.908 V, </w:t>
      </w:r>
      <w:r w:rsidRPr="00506EE5">
        <w:rPr>
          <w:i/>
          <w:iCs/>
        </w:rPr>
        <w:t>J</w:t>
      </w:r>
      <w:r w:rsidRPr="00506EE5">
        <w:rPr>
          <w:iCs/>
          <w:vertAlign w:val="subscript"/>
        </w:rPr>
        <w:t>SC</w:t>
      </w:r>
      <w:r w:rsidRPr="00506EE5">
        <w:rPr>
          <w:iCs/>
        </w:rPr>
        <w:t xml:space="preserve"> of</w:t>
      </w:r>
      <w:r w:rsidRPr="00506EE5">
        <w:rPr>
          <w:rFonts w:hint="eastAsia"/>
          <w:iCs/>
        </w:rPr>
        <w:t xml:space="preserve"> </w:t>
      </w:r>
      <w:r w:rsidRPr="00506EE5">
        <w:rPr>
          <w:iCs/>
        </w:rPr>
        <w:t>19.4 mA cm</w:t>
      </w:r>
      <w:r w:rsidRPr="00506EE5">
        <w:rPr>
          <w:iCs/>
          <w:vertAlign w:val="superscript"/>
        </w:rPr>
        <w:t>−2</w:t>
      </w:r>
      <w:r w:rsidRPr="00506EE5">
        <w:rPr>
          <w:iCs/>
        </w:rPr>
        <w:t xml:space="preserve"> and fill factor (FF) of 76.5%. The solar cell based on PEABr–PEASCN reaches an increased efficiency of 14.6%, derived from the </w:t>
      </w:r>
      <w:r w:rsidRPr="00506EE5">
        <w:rPr>
          <w:i/>
          <w:iCs/>
        </w:rPr>
        <w:t>V</w:t>
      </w:r>
      <w:r w:rsidRPr="00506EE5">
        <w:rPr>
          <w:iCs/>
          <w:vertAlign w:val="subscript"/>
        </w:rPr>
        <w:t>OC</w:t>
      </w:r>
      <w:r w:rsidRPr="00506EE5">
        <w:rPr>
          <w:iCs/>
        </w:rPr>
        <w:t xml:space="preserve"> of 0.905 V, </w:t>
      </w:r>
      <w:r w:rsidRPr="00506EE5">
        <w:rPr>
          <w:i/>
          <w:iCs/>
        </w:rPr>
        <w:t>J</w:t>
      </w:r>
      <w:r w:rsidRPr="00506EE5">
        <w:rPr>
          <w:iCs/>
          <w:vertAlign w:val="subscript"/>
        </w:rPr>
        <w:t>SC</w:t>
      </w:r>
      <w:r w:rsidRPr="00506EE5">
        <w:rPr>
          <w:iCs/>
        </w:rPr>
        <w:t xml:space="preserve"> of</w:t>
      </w:r>
      <w:r>
        <w:rPr>
          <w:rFonts w:hint="eastAsia"/>
          <w:iCs/>
        </w:rPr>
        <w:t xml:space="preserve"> </w:t>
      </w:r>
      <w:r w:rsidRPr="00506EE5">
        <w:rPr>
          <w:iCs/>
        </w:rPr>
        <w:t>20.6 mA cm</w:t>
      </w:r>
      <w:r w:rsidRPr="00506EE5">
        <w:rPr>
          <w:iCs/>
          <w:vertAlign w:val="superscript"/>
        </w:rPr>
        <w:t>−2</w:t>
      </w:r>
      <w:r w:rsidRPr="00506EE5">
        <w:rPr>
          <w:iCs/>
        </w:rPr>
        <w:t xml:space="preserve"> and FF of 78.6%. The higher current density and fill factor can be ascribed to the enhanced carrier mobility, diffusion length and reduced carrier recombination. The </w:t>
      </w:r>
      <w:r w:rsidRPr="00506EE5">
        <w:rPr>
          <w:i/>
          <w:iCs/>
        </w:rPr>
        <w:t>J</w:t>
      </w:r>
      <w:r w:rsidRPr="00506EE5">
        <w:rPr>
          <w:iCs/>
          <w:vertAlign w:val="subscript"/>
        </w:rPr>
        <w:t>SC</w:t>
      </w:r>
      <w:r w:rsidRPr="00506EE5">
        <w:rPr>
          <w:iCs/>
        </w:rPr>
        <w:t xml:space="preserve"> </w:t>
      </w:r>
      <w:r w:rsidRPr="00506EE5">
        <w:rPr>
          <w:iCs/>
        </w:rPr>
        <w:lastRenderedPageBreak/>
        <w:t>integrated from external quantum efficiency (EQE) curves is 19.1 and 20.2 mA cm</w:t>
      </w:r>
      <w:r w:rsidRPr="00506EE5">
        <w:rPr>
          <w:iCs/>
          <w:vertAlign w:val="superscript"/>
        </w:rPr>
        <w:t>−2</w:t>
      </w:r>
      <w:r w:rsidRPr="00506EE5">
        <w:rPr>
          <w:iCs/>
        </w:rPr>
        <w:t xml:space="preserve"> for PEABr and PEABr– PEASCN, respectively, matching with the </w:t>
      </w:r>
      <w:r w:rsidRPr="00506EE5">
        <w:rPr>
          <w:i/>
          <w:iCs/>
        </w:rPr>
        <w:t>J</w:t>
      </w:r>
      <w:r w:rsidRPr="00506EE5">
        <w:rPr>
          <w:iCs/>
          <w:vertAlign w:val="subscript"/>
        </w:rPr>
        <w:t>SC</w:t>
      </w:r>
      <w:r w:rsidRPr="00506EE5">
        <w:rPr>
          <w:iCs/>
        </w:rPr>
        <w:t xml:space="preserve"> from </w:t>
      </w:r>
      <w:r w:rsidRPr="00506EE5">
        <w:rPr>
          <w:i/>
          <w:iCs/>
        </w:rPr>
        <w:t xml:space="preserve">J–V </w:t>
      </w:r>
      <w:r w:rsidRPr="00506EE5">
        <w:rPr>
          <w:iCs/>
        </w:rPr>
        <w:t>curves (</w:t>
      </w:r>
      <w:hyperlink r:id="rId63" w:anchor="_bookmark9" w:history="1">
        <w:r w:rsidRPr="00506EE5">
          <w:rPr>
            <w:rStyle w:val="ae"/>
            <w:iCs/>
            <w:u w:val="none"/>
          </w:rPr>
          <w:t>Figure 3</w:t>
        </w:r>
      </w:hyperlink>
      <w:r w:rsidRPr="00506EE5">
        <w:rPr>
          <w:iCs/>
        </w:rPr>
        <w:t xml:space="preserve">d). Despite the increased recombination, the voltage of PEABr-based device is comparable to that of PEABr–PEASCN-based device, which could be ascribed to its slightly higher bandgap. 50 solar cells were fabricated based on the PEABr or PEABr–PEASCN, respectively, to obtain statistical performances. The average PCE and </w:t>
      </w:r>
      <w:r w:rsidRPr="00506EE5">
        <w:rPr>
          <w:i/>
          <w:iCs/>
        </w:rPr>
        <w:t>J</w:t>
      </w:r>
      <w:r w:rsidRPr="00506EE5">
        <w:rPr>
          <w:iCs/>
          <w:vertAlign w:val="subscript"/>
        </w:rPr>
        <w:t>SC</w:t>
      </w:r>
      <w:r w:rsidRPr="00506EE5">
        <w:rPr>
          <w:iCs/>
        </w:rPr>
        <w:t xml:space="preserve"> of PEABr–PEASCN is 13.9% and 20.2 mA cm</w:t>
      </w:r>
      <w:r w:rsidRPr="00506EE5">
        <w:rPr>
          <w:iCs/>
          <w:vertAlign w:val="superscript"/>
        </w:rPr>
        <w:t>−2</w:t>
      </w:r>
      <w:r w:rsidRPr="00506EE5">
        <w:rPr>
          <w:iCs/>
        </w:rPr>
        <w:t>, respectively, obviously higher than those of PEABr devices (13.1% and 19.0 mA cm</w:t>
      </w:r>
      <w:r w:rsidRPr="00506EE5">
        <w:rPr>
          <w:iCs/>
          <w:vertAlign w:val="superscript"/>
        </w:rPr>
        <w:t>−2</w:t>
      </w:r>
      <w:r w:rsidRPr="00506EE5">
        <w:rPr>
          <w:iCs/>
        </w:rPr>
        <w:t>, respectively) (</w:t>
      </w:r>
      <w:hyperlink r:id="rId64" w:anchor="_bookmark9" w:history="1">
        <w:r w:rsidRPr="00506EE5">
          <w:rPr>
            <w:rStyle w:val="ae"/>
            <w:iCs/>
            <w:u w:val="none"/>
          </w:rPr>
          <w:t>Figure 3</w:t>
        </w:r>
      </w:hyperlink>
      <w:r w:rsidRPr="00506EE5">
        <w:rPr>
          <w:iCs/>
        </w:rPr>
        <w:t>e). The encapsulated</w:t>
      </w:r>
      <w:r w:rsidRPr="00506EE5">
        <w:rPr>
          <w:rFonts w:hint="eastAsia"/>
          <w:iCs/>
        </w:rPr>
        <w:t xml:space="preserve"> </w:t>
      </w:r>
      <w:r w:rsidRPr="00506EE5">
        <w:rPr>
          <w:iCs/>
        </w:rPr>
        <w:t>solar cell based on PEABr–PEASCN maintains 99.7% of the initial PCE in a N</w:t>
      </w:r>
      <w:r w:rsidRPr="00506EE5">
        <w:rPr>
          <w:iCs/>
          <w:vertAlign w:val="subscript"/>
        </w:rPr>
        <w:t>2</w:t>
      </w:r>
      <w:r w:rsidRPr="00506EE5">
        <w:rPr>
          <w:iCs/>
        </w:rPr>
        <w:t xml:space="preserve"> glovebox for 1,000 h, higher than the 94.2% of PEABr (</w:t>
      </w:r>
      <w:hyperlink r:id="rId65" w:anchor="_bookmark9" w:history="1">
        <w:r w:rsidRPr="00506EE5">
          <w:rPr>
            <w:rStyle w:val="ae"/>
            <w:iCs/>
            <w:u w:val="none"/>
          </w:rPr>
          <w:t>Figure 3</w:t>
        </w:r>
      </w:hyperlink>
      <w:r w:rsidRPr="00506EE5">
        <w:rPr>
          <w:iCs/>
        </w:rPr>
        <w:t>f). 20 PEABr- and 20 PEABr– PEASCN-based devices were tracked and the PEABr– PEASCN-based devices maintain 98.2% (average value) of the initial PCE in N</w:t>
      </w:r>
      <w:r w:rsidRPr="00506EE5">
        <w:rPr>
          <w:iCs/>
          <w:vertAlign w:val="subscript"/>
        </w:rPr>
        <w:t>2</w:t>
      </w:r>
      <w:r w:rsidRPr="00506EE5">
        <w:rPr>
          <w:iCs/>
        </w:rPr>
        <w:t xml:space="preserve"> glovebox while the average value of the PEABr-based solar cells is 92.6% after 1,000 h (Figure S14). Surface oxidation was evaluated by X-ray photoelectron spectroscopy (XPS). After the perovskite films were stored in the N</w:t>
      </w:r>
      <w:r w:rsidRPr="00506EE5">
        <w:rPr>
          <w:iCs/>
          <w:vertAlign w:val="subscript"/>
        </w:rPr>
        <w:t>2</w:t>
      </w:r>
      <w:r w:rsidRPr="00506EE5">
        <w:rPr>
          <w:iCs/>
        </w:rPr>
        <w:t xml:space="preserve"> glovebox for 20 days, 9.4% of the Sn</w:t>
      </w:r>
      <w:r w:rsidRPr="00506EE5">
        <w:rPr>
          <w:iCs/>
          <w:vertAlign w:val="superscript"/>
        </w:rPr>
        <w:t>2+</w:t>
      </w:r>
      <w:r w:rsidRPr="00506EE5">
        <w:rPr>
          <w:iCs/>
        </w:rPr>
        <w:t xml:space="preserve"> at the surface was oxidized to Sn</w:t>
      </w:r>
      <w:r w:rsidRPr="00506EE5">
        <w:rPr>
          <w:iCs/>
          <w:vertAlign w:val="superscript"/>
        </w:rPr>
        <w:t>4+</w:t>
      </w:r>
      <w:r w:rsidRPr="00506EE5">
        <w:rPr>
          <w:iCs/>
        </w:rPr>
        <w:t xml:space="preserve"> for PEABr–PEASCN, which is lower than that (17.7%) of PEABr (Figure S15). The accumulation of 2D structure on the surface enhances </w:t>
      </w:r>
      <w:proofErr w:type="gramStart"/>
      <w:r w:rsidRPr="00506EE5">
        <w:rPr>
          <w:iCs/>
        </w:rPr>
        <w:t>the</w:t>
      </w:r>
      <w:r>
        <w:rPr>
          <w:rFonts w:hint="eastAsia"/>
          <w:iCs/>
        </w:rPr>
        <w:t xml:space="preserve"> </w:t>
      </w:r>
      <w:r w:rsidRPr="00506EE5">
        <w:rPr>
          <w:iCs/>
        </w:rPr>
        <w:t>film</w:t>
      </w:r>
      <w:proofErr w:type="gramEnd"/>
      <w:r w:rsidRPr="00506EE5">
        <w:rPr>
          <w:iCs/>
        </w:rPr>
        <w:t xml:space="preserve"> oxidation resistance, contributing to the improvement on shelf stability of devices. The tracking of device PCE in ambient conditions supports the conclusion above. The </w:t>
      </w:r>
      <w:proofErr w:type="spellStart"/>
      <w:r w:rsidRPr="00506EE5">
        <w:rPr>
          <w:iCs/>
        </w:rPr>
        <w:t>en</w:t>
      </w:r>
      <w:proofErr w:type="spellEnd"/>
      <w:r w:rsidRPr="00506EE5">
        <w:rPr>
          <w:iCs/>
        </w:rPr>
        <w:t>- capsulated PEABr–PEASCN-based solar cell maintains 83% of the initial PCE in air without humidity and temperature control for 460 h, while the PCE of PEABr-based device drop- ped down to 78% of the initial PCE within 50 h (Figure S16).</w:t>
      </w:r>
    </w:p>
    <w:p w14:paraId="4932AB32" w14:textId="605A1AD6" w:rsidR="00506EE5" w:rsidRPr="00506EE5" w:rsidRDefault="00506EE5" w:rsidP="00506EE5">
      <w:pPr>
        <w:rPr>
          <w:rFonts w:hint="eastAsia"/>
          <w:b/>
          <w:bCs/>
          <w:iCs/>
          <w:sz w:val="28"/>
          <w:szCs w:val="28"/>
        </w:rPr>
      </w:pPr>
      <w:r w:rsidRPr="00506EE5">
        <w:rPr>
          <w:b/>
          <w:bCs/>
          <w:iCs/>
          <w:sz w:val="28"/>
          <w:szCs w:val="28"/>
        </w:rPr>
        <w:t>3</w:t>
      </w:r>
      <w:r>
        <w:rPr>
          <w:rFonts w:hint="eastAsia"/>
          <w:b/>
          <w:bCs/>
          <w:iCs/>
          <w:sz w:val="28"/>
          <w:szCs w:val="28"/>
        </w:rPr>
        <w:t xml:space="preserve"> </w:t>
      </w:r>
      <w:r w:rsidRPr="00506EE5">
        <w:rPr>
          <w:b/>
          <w:bCs/>
          <w:iCs/>
          <w:sz w:val="28"/>
          <w:szCs w:val="28"/>
        </w:rPr>
        <w:t>Conclusions</w:t>
      </w:r>
    </w:p>
    <w:p w14:paraId="19D63957" w14:textId="3EE12905" w:rsidR="00506EE5" w:rsidRDefault="00506EE5" w:rsidP="00506EE5">
      <w:pPr>
        <w:ind w:firstLineChars="200" w:firstLine="480"/>
        <w:rPr>
          <w:rFonts w:hint="eastAsia"/>
          <w:iCs/>
        </w:rPr>
      </w:pPr>
      <w:r w:rsidRPr="00506EE5">
        <w:rPr>
          <w:iCs/>
        </w:rPr>
        <w:t xml:space="preserve">This study explores </w:t>
      </w:r>
      <w:proofErr w:type="spellStart"/>
      <w:r w:rsidRPr="00506EE5">
        <w:rPr>
          <w:iCs/>
        </w:rPr>
        <w:t>phenylethylaminium</w:t>
      </w:r>
      <w:proofErr w:type="spellEnd"/>
      <w:r w:rsidRPr="00506EE5">
        <w:rPr>
          <w:iCs/>
        </w:rPr>
        <w:t xml:space="preserve"> pseudo-halide salt</w:t>
      </w:r>
      <w:r>
        <w:rPr>
          <w:rFonts w:hint="eastAsia"/>
          <w:iCs/>
        </w:rPr>
        <w:t xml:space="preserve"> </w:t>
      </w:r>
      <w:r w:rsidRPr="00506EE5">
        <w:rPr>
          <w:iCs/>
        </w:rPr>
        <w:t xml:space="preserve">to control the crystallization kinetics of low-dimensional Sn- based perovskite thin films. Mechanistic insights show that the inclusion of PEASCN reduces the crystallization barrier, giving rise to fast crystallization of 2D perovskites, which is attested by </w:t>
      </w:r>
      <w:r w:rsidRPr="00506EE5">
        <w:rPr>
          <w:i/>
          <w:iCs/>
        </w:rPr>
        <w:t xml:space="preserve">in-situ </w:t>
      </w:r>
      <w:r w:rsidRPr="00506EE5">
        <w:rPr>
          <w:iCs/>
        </w:rPr>
        <w:t xml:space="preserve">GIWAXS tracking of film growth. The fast growth of 2D structure at the top surface region of precursors initializes the growth of highly oriented high-member quasi- 2D structures, </w:t>
      </w:r>
      <w:r w:rsidRPr="00506EE5">
        <w:rPr>
          <w:iCs/>
        </w:rPr>
        <w:lastRenderedPageBreak/>
        <w:t xml:space="preserve">resulting in long photocarrier diffusion lengths and lifetimes, and underpinning the attainment of enhanced </w:t>
      </w:r>
      <w:r w:rsidRPr="00506EE5">
        <w:rPr>
          <w:i/>
          <w:iCs/>
        </w:rPr>
        <w:t>J</w:t>
      </w:r>
      <w:r w:rsidRPr="00506EE5">
        <w:rPr>
          <w:iCs/>
          <w:vertAlign w:val="subscript"/>
        </w:rPr>
        <w:t>SC</w:t>
      </w:r>
      <w:r w:rsidRPr="00506EE5">
        <w:rPr>
          <w:iCs/>
        </w:rPr>
        <w:t xml:space="preserve"> and PCEs up to 14.6%. This strategy sheds light on understanding and controlling the growth of low-dimensional perovskite films beyond Sn-based ones for high-performance, reproducible optoelectronics.</w:t>
      </w:r>
    </w:p>
    <w:p w14:paraId="24D7E4D6" w14:textId="77777777" w:rsidR="00506EE5" w:rsidRDefault="00506EE5" w:rsidP="00506EE5">
      <w:pPr>
        <w:rPr>
          <w:b/>
          <w:iCs/>
          <w:sz w:val="28"/>
          <w:szCs w:val="28"/>
        </w:rPr>
      </w:pPr>
    </w:p>
    <w:p w14:paraId="0CF9A4AF" w14:textId="77777777" w:rsidR="00506EE5" w:rsidRDefault="00506EE5" w:rsidP="00506EE5">
      <w:pPr>
        <w:rPr>
          <w:b/>
          <w:iCs/>
          <w:sz w:val="28"/>
          <w:szCs w:val="28"/>
        </w:rPr>
      </w:pPr>
    </w:p>
    <w:p w14:paraId="78CBEEAF" w14:textId="09729CE5" w:rsidR="00506EE5" w:rsidRPr="00506EE5" w:rsidRDefault="00506EE5" w:rsidP="00506EE5">
      <w:pPr>
        <w:rPr>
          <w:b/>
          <w:iCs/>
          <w:sz w:val="28"/>
          <w:szCs w:val="28"/>
        </w:rPr>
      </w:pPr>
      <w:r w:rsidRPr="00506EE5">
        <w:rPr>
          <w:b/>
          <w:iCs/>
          <w:sz w:val="28"/>
          <w:szCs w:val="28"/>
        </w:rPr>
        <w:t>Acknowledgements</w:t>
      </w:r>
    </w:p>
    <w:p w14:paraId="64AA5DC9" w14:textId="6DEB6CB5" w:rsidR="00506EE5" w:rsidRPr="00506EE5" w:rsidRDefault="00506EE5" w:rsidP="00506EE5">
      <w:pPr>
        <w:rPr>
          <w:iCs/>
        </w:rPr>
      </w:pPr>
      <w:r w:rsidRPr="00506EE5">
        <w:rPr>
          <w:iCs/>
        </w:rPr>
        <w:t xml:space="preserve">The authors thank </w:t>
      </w:r>
      <w:proofErr w:type="spellStart"/>
      <w:r w:rsidRPr="00506EE5">
        <w:rPr>
          <w:iCs/>
        </w:rPr>
        <w:t>Peihong</w:t>
      </w:r>
      <w:proofErr w:type="spellEnd"/>
      <w:r w:rsidRPr="00506EE5">
        <w:rPr>
          <w:iCs/>
        </w:rPr>
        <w:t xml:space="preserve"> Cheng, Na Yu, and Rong Gao for their kind assistance. This work was financially supported from the National Key Research and Development Program of China (2021YFA0715502), the National Natural Science Foundation of China (61935016, 92056119, 22175118), the Science and Technology Commission of Shanghai Municipality (20XD1402500, 20JC1415800) and </w:t>
      </w:r>
      <w:proofErr w:type="spellStart"/>
      <w:r w:rsidRPr="00506EE5">
        <w:rPr>
          <w:iCs/>
        </w:rPr>
        <w:t>ShanghaiTech</w:t>
      </w:r>
      <w:proofErr w:type="spellEnd"/>
      <w:r w:rsidRPr="00506EE5">
        <w:rPr>
          <w:iCs/>
        </w:rPr>
        <w:t xml:space="preserve"> start-up funding. Y.Z. acknowledges the Early Career Scheme (22300221) from the Hong Kong Research Grant Council and the Excellent Young Scientists Funds (52222318) from National Natural Science Foun- dation of China. Y.Z. also acknowledges the start-up grants, the Initiation Grant-Faculty Niche Research Areas (IG-FNRA) 2020/21 and the Inter- disciplinary Research Matching Scheme (IRMS) 2020/21 of Hong Kong Baptist University. P.C.Y.C. acknowledges support from the Hong Kong</w:t>
      </w:r>
      <w:r>
        <w:rPr>
          <w:rFonts w:hint="eastAsia"/>
          <w:iCs/>
        </w:rPr>
        <w:t xml:space="preserve"> </w:t>
      </w:r>
      <w:r w:rsidRPr="00506EE5">
        <w:rPr>
          <w:iCs/>
        </w:rPr>
        <w:t>Research Grant Council (16302520) and Seed Funding from the University Research Committee (URC) of the University of Hong Kong. We appreciate the Shanghai Synchrotron Radiation Facility (beamline 14B and 16B) and</w:t>
      </w:r>
      <w:r>
        <w:rPr>
          <w:rFonts w:hint="eastAsia"/>
          <w:iCs/>
        </w:rPr>
        <w:t xml:space="preserve"> </w:t>
      </w:r>
      <w:r w:rsidRPr="00506EE5">
        <w:rPr>
          <w:iCs/>
        </w:rPr>
        <w:t>X. Gao and Z. Su for their help with GIWAXS characterization. This work is partially supported by the Centre for High-Resolution Electron Microscopy (</w:t>
      </w:r>
      <w:proofErr w:type="spellStart"/>
      <w:r w:rsidRPr="00506EE5">
        <w:rPr>
          <w:iCs/>
        </w:rPr>
        <w:t>CħEM</w:t>
      </w:r>
      <w:proofErr w:type="spellEnd"/>
      <w:r w:rsidRPr="00506EE5">
        <w:rPr>
          <w:iCs/>
        </w:rPr>
        <w:t xml:space="preserve">), SPST, </w:t>
      </w:r>
      <w:proofErr w:type="spellStart"/>
      <w:r w:rsidRPr="00506EE5">
        <w:rPr>
          <w:iCs/>
        </w:rPr>
        <w:t>ShanghaiTech</w:t>
      </w:r>
      <w:proofErr w:type="spellEnd"/>
      <w:r w:rsidRPr="00506EE5">
        <w:rPr>
          <w:iCs/>
        </w:rPr>
        <w:t xml:space="preserve"> University under contract No. EM02161943; and the Analytical Instrumentation Center, SPST, </w:t>
      </w:r>
      <w:proofErr w:type="spellStart"/>
      <w:r w:rsidRPr="00506EE5">
        <w:rPr>
          <w:iCs/>
        </w:rPr>
        <w:t>ShanghaiTech</w:t>
      </w:r>
      <w:proofErr w:type="spellEnd"/>
      <w:r w:rsidRPr="00506EE5">
        <w:rPr>
          <w:iCs/>
        </w:rPr>
        <w:t xml:space="preserve"> University under contract No. SPST-AIC10112914.</w:t>
      </w:r>
    </w:p>
    <w:p w14:paraId="7ABF5153" w14:textId="77777777" w:rsidR="00506EE5" w:rsidRPr="00506EE5" w:rsidRDefault="00506EE5" w:rsidP="00506EE5">
      <w:pPr>
        <w:rPr>
          <w:b/>
          <w:iCs/>
          <w:sz w:val="28"/>
          <w:szCs w:val="28"/>
        </w:rPr>
      </w:pPr>
      <w:r w:rsidRPr="00506EE5">
        <w:rPr>
          <w:b/>
          <w:iCs/>
          <w:sz w:val="28"/>
          <w:szCs w:val="28"/>
        </w:rPr>
        <w:t>Conflict of interest</w:t>
      </w:r>
    </w:p>
    <w:p w14:paraId="003E0F8A" w14:textId="5030C9EC" w:rsidR="00506EE5" w:rsidRPr="00506EE5" w:rsidRDefault="00506EE5" w:rsidP="00506EE5">
      <w:pPr>
        <w:rPr>
          <w:iCs/>
        </w:rPr>
      </w:pPr>
      <w:r w:rsidRPr="00506EE5">
        <w:rPr>
          <w:iCs/>
        </w:rPr>
        <w:t>The authors declare no conflict of interest.</w:t>
      </w:r>
    </w:p>
    <w:p w14:paraId="51EB4B59" w14:textId="7DFB9039" w:rsidR="00506EE5" w:rsidRPr="00506EE5" w:rsidRDefault="00506EE5" w:rsidP="00506EE5">
      <w:pPr>
        <w:rPr>
          <w:b/>
          <w:bCs/>
          <w:iCs/>
          <w:sz w:val="28"/>
          <w:szCs w:val="28"/>
        </w:rPr>
      </w:pPr>
      <w:r w:rsidRPr="00506EE5">
        <w:rPr>
          <w:rFonts w:hint="eastAsia"/>
          <w:b/>
          <w:bCs/>
          <w:iCs/>
          <w:sz w:val="28"/>
          <w:szCs w:val="28"/>
        </w:rPr>
        <w:lastRenderedPageBreak/>
        <w:t>References</w:t>
      </w:r>
    </w:p>
    <w:p w14:paraId="4BB80465" w14:textId="77777777" w:rsidR="00506EE5" w:rsidRPr="00506EE5" w:rsidRDefault="00506EE5" w:rsidP="00506EE5">
      <w:pPr>
        <w:numPr>
          <w:ilvl w:val="0"/>
          <w:numId w:val="2"/>
        </w:numPr>
        <w:ind w:left="488" w:hanging="352"/>
        <w:rPr>
          <w:iCs/>
        </w:rPr>
      </w:pPr>
      <w:r w:rsidRPr="00506EE5">
        <w:rPr>
          <w:iCs/>
        </w:rPr>
        <w:t xml:space="preserve">Jiang X, Li H, Zhou Q, Wei Q, Wei M, Jiang L, Wang Z, Peng Z, Wang F, Zang Z, Xu K, Hou Y, Teale S, Zhou W, Si R, Gao X, Sargent EH, Ning Z. </w:t>
      </w:r>
      <w:hyperlink r:id="rId66" w:history="1">
        <w:r w:rsidRPr="00506EE5">
          <w:rPr>
            <w:rStyle w:val="ae"/>
            <w:i/>
            <w:iCs/>
            <w:u w:val="none"/>
          </w:rPr>
          <w:t>J Am Chem Soc</w:t>
        </w:r>
      </w:hyperlink>
      <w:r w:rsidRPr="00506EE5">
        <w:rPr>
          <w:iCs/>
        </w:rPr>
        <w:t>, 2021, 143: 10970–10976</w:t>
      </w:r>
    </w:p>
    <w:p w14:paraId="63E9BCAF" w14:textId="01176F17" w:rsidR="00506EE5" w:rsidRPr="00506EE5" w:rsidRDefault="00506EE5" w:rsidP="00506EE5">
      <w:pPr>
        <w:numPr>
          <w:ilvl w:val="0"/>
          <w:numId w:val="2"/>
        </w:numPr>
        <w:ind w:left="488" w:hanging="352"/>
        <w:rPr>
          <w:iCs/>
        </w:rPr>
      </w:pPr>
      <w:r w:rsidRPr="00506EE5">
        <w:rPr>
          <w:iCs/>
        </w:rPr>
        <w:t>Zhou J, Hao M, Zhang Y, Ma X, Dong J, Lu F, Wang J, Wang N, Zhou</w:t>
      </w:r>
      <w:r w:rsidRPr="00506EE5">
        <w:rPr>
          <w:rFonts w:hint="eastAsia"/>
          <w:iCs/>
        </w:rPr>
        <w:t xml:space="preserve"> </w:t>
      </w:r>
      <w:r w:rsidRPr="00506EE5">
        <w:rPr>
          <w:iCs/>
        </w:rPr>
        <w:t xml:space="preserve">Y. </w:t>
      </w:r>
      <w:hyperlink r:id="rId67" w:history="1">
        <w:r w:rsidRPr="00506EE5">
          <w:rPr>
            <w:rStyle w:val="ae"/>
            <w:i/>
            <w:iCs/>
            <w:u w:val="none"/>
          </w:rPr>
          <w:t>Matter</w:t>
        </w:r>
      </w:hyperlink>
      <w:r w:rsidRPr="00506EE5">
        <w:rPr>
          <w:iCs/>
        </w:rPr>
        <w:t>, 2022, 5: 683–693</w:t>
      </w:r>
    </w:p>
    <w:p w14:paraId="18F8694E" w14:textId="77777777" w:rsidR="00506EE5" w:rsidRPr="00506EE5" w:rsidRDefault="00506EE5" w:rsidP="00506EE5">
      <w:pPr>
        <w:numPr>
          <w:ilvl w:val="0"/>
          <w:numId w:val="2"/>
        </w:numPr>
        <w:ind w:left="488" w:hanging="352"/>
        <w:rPr>
          <w:iCs/>
        </w:rPr>
      </w:pPr>
      <w:r w:rsidRPr="00506EE5">
        <w:rPr>
          <w:iCs/>
        </w:rPr>
        <w:t xml:space="preserve">Jiang X, Wang F, Wei Q, Li H, Shang Y, Zhou W, Wang C, Cheng P, Chen Q, Chen L, Ning Z. </w:t>
      </w:r>
      <w:hyperlink r:id="rId68" w:history="1">
        <w:r w:rsidRPr="00506EE5">
          <w:rPr>
            <w:rStyle w:val="ae"/>
            <w:i/>
            <w:iCs/>
            <w:u w:val="none"/>
          </w:rPr>
          <w:t>Nat Commun</w:t>
        </w:r>
      </w:hyperlink>
      <w:r w:rsidRPr="00506EE5">
        <w:rPr>
          <w:iCs/>
        </w:rPr>
        <w:t>, 2020, 11: 1245</w:t>
      </w:r>
    </w:p>
    <w:p w14:paraId="0CECA61D" w14:textId="77777777" w:rsidR="00506EE5" w:rsidRPr="00506EE5" w:rsidRDefault="00506EE5" w:rsidP="00506EE5">
      <w:pPr>
        <w:numPr>
          <w:ilvl w:val="0"/>
          <w:numId w:val="2"/>
        </w:numPr>
        <w:ind w:left="488" w:hanging="352"/>
        <w:rPr>
          <w:iCs/>
        </w:rPr>
      </w:pPr>
      <w:r w:rsidRPr="00506EE5">
        <w:rPr>
          <w:iCs/>
        </w:rPr>
        <w:t xml:space="preserve">Chen M, Ju MG, Garces HF, Carl AD, Ono LK, Hawash Z, Zhang Y, Shen T, Qi Y, Grimm RL, Pacifici D, Zeng XC, Zhou Y, </w:t>
      </w:r>
      <w:proofErr w:type="spellStart"/>
      <w:r w:rsidRPr="00506EE5">
        <w:rPr>
          <w:iCs/>
        </w:rPr>
        <w:t>Padture</w:t>
      </w:r>
      <w:proofErr w:type="spellEnd"/>
      <w:r w:rsidRPr="00506EE5">
        <w:rPr>
          <w:iCs/>
        </w:rPr>
        <w:t xml:space="preserve"> NP. </w:t>
      </w:r>
      <w:hyperlink r:id="rId69" w:history="1">
        <w:r w:rsidRPr="00506EE5">
          <w:rPr>
            <w:rStyle w:val="ae"/>
            <w:i/>
            <w:iCs/>
            <w:u w:val="none"/>
          </w:rPr>
          <w:t>Nat Commun</w:t>
        </w:r>
      </w:hyperlink>
      <w:r w:rsidRPr="00506EE5">
        <w:rPr>
          <w:iCs/>
        </w:rPr>
        <w:t>, 2019, 10: 16</w:t>
      </w:r>
    </w:p>
    <w:p w14:paraId="6DAD52AA" w14:textId="77777777" w:rsidR="00506EE5" w:rsidRPr="00506EE5" w:rsidRDefault="00506EE5" w:rsidP="00506EE5">
      <w:pPr>
        <w:numPr>
          <w:ilvl w:val="0"/>
          <w:numId w:val="2"/>
        </w:numPr>
        <w:ind w:left="488" w:hanging="352"/>
        <w:rPr>
          <w:iCs/>
        </w:rPr>
      </w:pPr>
      <w:r w:rsidRPr="00506EE5">
        <w:rPr>
          <w:iCs/>
        </w:rPr>
        <w:t xml:space="preserve">Chen M, Ju MG, Hu M, Dai Z, Hu Y, Rong Y, Han H, Zeng XC, Zhou Y, </w:t>
      </w:r>
      <w:proofErr w:type="spellStart"/>
      <w:r w:rsidRPr="00506EE5">
        <w:rPr>
          <w:iCs/>
        </w:rPr>
        <w:t>Padture</w:t>
      </w:r>
      <w:proofErr w:type="spellEnd"/>
      <w:r w:rsidRPr="00506EE5">
        <w:rPr>
          <w:iCs/>
        </w:rPr>
        <w:t xml:space="preserve"> NP. </w:t>
      </w:r>
      <w:hyperlink r:id="rId70" w:history="1">
        <w:r w:rsidRPr="00506EE5">
          <w:rPr>
            <w:rStyle w:val="ae"/>
            <w:i/>
            <w:iCs/>
            <w:u w:val="none"/>
          </w:rPr>
          <w:t>ACS Energy Lett</w:t>
        </w:r>
      </w:hyperlink>
      <w:r w:rsidRPr="00506EE5">
        <w:rPr>
          <w:iCs/>
        </w:rPr>
        <w:t>, 2019, 4: 276–277</w:t>
      </w:r>
    </w:p>
    <w:p w14:paraId="2D494370" w14:textId="77777777" w:rsidR="00506EE5" w:rsidRPr="00506EE5" w:rsidRDefault="00506EE5" w:rsidP="00506EE5">
      <w:pPr>
        <w:numPr>
          <w:ilvl w:val="0"/>
          <w:numId w:val="2"/>
        </w:numPr>
        <w:ind w:left="488" w:hanging="352"/>
        <w:rPr>
          <w:iCs/>
        </w:rPr>
      </w:pPr>
      <w:proofErr w:type="spellStart"/>
      <w:r w:rsidRPr="00506EE5">
        <w:rPr>
          <w:iCs/>
        </w:rPr>
        <w:t>Stoumpos</w:t>
      </w:r>
      <w:proofErr w:type="spellEnd"/>
      <w:r w:rsidRPr="00506EE5">
        <w:rPr>
          <w:iCs/>
        </w:rPr>
        <w:t xml:space="preserve"> CC, </w:t>
      </w:r>
      <w:proofErr w:type="spellStart"/>
      <w:r w:rsidRPr="00506EE5">
        <w:rPr>
          <w:iCs/>
        </w:rPr>
        <w:t>Malliakas</w:t>
      </w:r>
      <w:proofErr w:type="spellEnd"/>
      <w:r w:rsidRPr="00506EE5">
        <w:rPr>
          <w:iCs/>
        </w:rPr>
        <w:t xml:space="preserve"> CD, </w:t>
      </w:r>
      <w:proofErr w:type="spellStart"/>
      <w:r w:rsidRPr="00506EE5">
        <w:rPr>
          <w:iCs/>
        </w:rPr>
        <w:t>Kanatzidis</w:t>
      </w:r>
      <w:proofErr w:type="spellEnd"/>
      <w:r w:rsidRPr="00506EE5">
        <w:rPr>
          <w:iCs/>
        </w:rPr>
        <w:t xml:space="preserve"> MG. </w:t>
      </w:r>
      <w:hyperlink r:id="rId71" w:history="1">
        <w:r w:rsidRPr="00506EE5">
          <w:rPr>
            <w:rStyle w:val="ae"/>
            <w:i/>
            <w:iCs/>
            <w:u w:val="none"/>
          </w:rPr>
          <w:t>Inorg Chem</w:t>
        </w:r>
      </w:hyperlink>
      <w:r w:rsidRPr="00506EE5">
        <w:rPr>
          <w:iCs/>
        </w:rPr>
        <w:t>, 2013, 52: 9019–9038</w:t>
      </w:r>
    </w:p>
    <w:p w14:paraId="6EACE6F1" w14:textId="77777777" w:rsidR="00506EE5" w:rsidRPr="00506EE5" w:rsidRDefault="00506EE5" w:rsidP="00506EE5">
      <w:pPr>
        <w:numPr>
          <w:ilvl w:val="0"/>
          <w:numId w:val="2"/>
        </w:numPr>
        <w:ind w:left="488" w:hanging="352"/>
        <w:rPr>
          <w:iCs/>
        </w:rPr>
      </w:pPr>
      <w:r w:rsidRPr="00506EE5">
        <w:rPr>
          <w:iCs/>
        </w:rPr>
        <w:t xml:space="preserve">Umari P, Mosconi E, de Angelis F. </w:t>
      </w:r>
      <w:hyperlink r:id="rId72" w:history="1">
        <w:r w:rsidRPr="00506EE5">
          <w:rPr>
            <w:rStyle w:val="ae"/>
            <w:i/>
            <w:iCs/>
            <w:u w:val="none"/>
          </w:rPr>
          <w:t>Sci Rep</w:t>
        </w:r>
      </w:hyperlink>
      <w:r w:rsidRPr="00506EE5">
        <w:rPr>
          <w:iCs/>
        </w:rPr>
        <w:t>, 2014, 4: 4467</w:t>
      </w:r>
    </w:p>
    <w:p w14:paraId="7A24A1C9" w14:textId="77777777" w:rsidR="00506EE5" w:rsidRPr="00506EE5" w:rsidRDefault="00506EE5" w:rsidP="00506EE5">
      <w:pPr>
        <w:numPr>
          <w:ilvl w:val="0"/>
          <w:numId w:val="2"/>
        </w:numPr>
        <w:ind w:left="488" w:hanging="352"/>
        <w:rPr>
          <w:iCs/>
        </w:rPr>
      </w:pPr>
      <w:r w:rsidRPr="00506EE5">
        <w:rPr>
          <w:iCs/>
        </w:rPr>
        <w:t xml:space="preserve">Liao W, Zhao D, Yu Y, Grice CR, Wang C, </w:t>
      </w:r>
      <w:proofErr w:type="spellStart"/>
      <w:r w:rsidRPr="00506EE5">
        <w:rPr>
          <w:iCs/>
        </w:rPr>
        <w:t>Cimaroli</w:t>
      </w:r>
      <w:proofErr w:type="spellEnd"/>
      <w:r w:rsidRPr="00506EE5">
        <w:rPr>
          <w:iCs/>
        </w:rPr>
        <w:t xml:space="preserve"> AJ, Schulz P, Meng W, Zhu K, Xiong RG, Yan Y. </w:t>
      </w:r>
      <w:hyperlink r:id="rId73" w:history="1">
        <w:r w:rsidRPr="00506EE5">
          <w:rPr>
            <w:rStyle w:val="ae"/>
            <w:i/>
            <w:iCs/>
            <w:u w:val="none"/>
          </w:rPr>
          <w:t>Adv Mater</w:t>
        </w:r>
      </w:hyperlink>
      <w:r w:rsidRPr="00506EE5">
        <w:rPr>
          <w:iCs/>
        </w:rPr>
        <w:t>, 2016, 28: 9333– 9340</w:t>
      </w:r>
    </w:p>
    <w:p w14:paraId="6A5F8E22" w14:textId="77777777" w:rsidR="00506EE5" w:rsidRPr="00506EE5" w:rsidRDefault="00506EE5" w:rsidP="00506EE5">
      <w:pPr>
        <w:numPr>
          <w:ilvl w:val="0"/>
          <w:numId w:val="2"/>
        </w:numPr>
        <w:ind w:left="488" w:hanging="352"/>
        <w:rPr>
          <w:iCs/>
        </w:rPr>
      </w:pPr>
      <w:bookmarkStart w:id="3" w:name="_bookmark11"/>
      <w:bookmarkEnd w:id="3"/>
      <w:r w:rsidRPr="00506EE5">
        <w:rPr>
          <w:iCs/>
        </w:rPr>
        <w:t xml:space="preserve">Shao S, Liu J, Portale G, Fang HH, Blake GR, ten Brink GH, Koster LJA, Loi MA. </w:t>
      </w:r>
      <w:hyperlink r:id="rId74" w:history="1">
        <w:r w:rsidRPr="00506EE5">
          <w:rPr>
            <w:rStyle w:val="ae"/>
            <w:i/>
            <w:iCs/>
            <w:u w:val="none"/>
          </w:rPr>
          <w:t>Adv Energy Mater</w:t>
        </w:r>
      </w:hyperlink>
      <w:r w:rsidRPr="00506EE5">
        <w:rPr>
          <w:iCs/>
        </w:rPr>
        <w:t>, 2018, 8: 1702019</w:t>
      </w:r>
    </w:p>
    <w:p w14:paraId="6EDCA0C4" w14:textId="77777777" w:rsidR="00506EE5" w:rsidRPr="00506EE5" w:rsidRDefault="00506EE5" w:rsidP="00506EE5">
      <w:pPr>
        <w:numPr>
          <w:ilvl w:val="0"/>
          <w:numId w:val="2"/>
        </w:numPr>
        <w:ind w:left="488" w:hanging="352"/>
        <w:rPr>
          <w:iCs/>
        </w:rPr>
      </w:pPr>
      <w:bookmarkStart w:id="4" w:name="_bookmark12"/>
      <w:bookmarkEnd w:id="4"/>
      <w:r w:rsidRPr="00506EE5">
        <w:rPr>
          <w:iCs/>
        </w:rPr>
        <w:t xml:space="preserve">Yang WF, </w:t>
      </w:r>
      <w:proofErr w:type="spellStart"/>
      <w:r w:rsidRPr="00506EE5">
        <w:rPr>
          <w:iCs/>
        </w:rPr>
        <w:t>Igbari</w:t>
      </w:r>
      <w:proofErr w:type="spellEnd"/>
      <w:r w:rsidRPr="00506EE5">
        <w:rPr>
          <w:iCs/>
        </w:rPr>
        <w:t xml:space="preserve"> F, Lou YH, Wang ZK, Liao LS. </w:t>
      </w:r>
      <w:hyperlink r:id="rId75" w:history="1">
        <w:r w:rsidRPr="00506EE5">
          <w:rPr>
            <w:rStyle w:val="ae"/>
            <w:i/>
            <w:iCs/>
            <w:u w:val="none"/>
          </w:rPr>
          <w:t>Adv Energy Mater</w:t>
        </w:r>
      </w:hyperlink>
      <w:r w:rsidRPr="00506EE5">
        <w:rPr>
          <w:iCs/>
        </w:rPr>
        <w:t>, 2019, 10: 1902584</w:t>
      </w:r>
    </w:p>
    <w:p w14:paraId="2110670E" w14:textId="77777777" w:rsidR="00506EE5" w:rsidRPr="00506EE5" w:rsidRDefault="00506EE5" w:rsidP="00506EE5">
      <w:pPr>
        <w:numPr>
          <w:ilvl w:val="0"/>
          <w:numId w:val="2"/>
        </w:numPr>
        <w:ind w:left="488" w:hanging="352"/>
        <w:rPr>
          <w:iCs/>
        </w:rPr>
      </w:pPr>
      <w:r w:rsidRPr="00506EE5">
        <w:rPr>
          <w:iCs/>
        </w:rPr>
        <w:t xml:space="preserve">Lee SJ, Shin SS, Kim YC, Kim D, Ahn TK, Noh JH, Seo J, Seok SI. </w:t>
      </w:r>
      <w:hyperlink r:id="rId76" w:history="1">
        <w:r w:rsidRPr="00506EE5">
          <w:rPr>
            <w:rStyle w:val="ae"/>
            <w:i/>
            <w:iCs/>
            <w:u w:val="none"/>
          </w:rPr>
          <w:t>J</w:t>
        </w:r>
      </w:hyperlink>
      <w:r w:rsidRPr="00506EE5">
        <w:rPr>
          <w:i/>
          <w:iCs/>
        </w:rPr>
        <w:t xml:space="preserve"> </w:t>
      </w:r>
      <w:hyperlink r:id="rId77" w:history="1">
        <w:r w:rsidRPr="00506EE5">
          <w:rPr>
            <w:rStyle w:val="ae"/>
            <w:i/>
            <w:iCs/>
            <w:u w:val="none"/>
          </w:rPr>
          <w:t>Am Chem Soc</w:t>
        </w:r>
      </w:hyperlink>
      <w:r w:rsidRPr="00506EE5">
        <w:rPr>
          <w:iCs/>
        </w:rPr>
        <w:t>, 2016, 138: 3974–3977</w:t>
      </w:r>
    </w:p>
    <w:p w14:paraId="0D4E54A3" w14:textId="77777777" w:rsidR="00506EE5" w:rsidRPr="00506EE5" w:rsidRDefault="00506EE5" w:rsidP="00506EE5">
      <w:pPr>
        <w:numPr>
          <w:ilvl w:val="0"/>
          <w:numId w:val="2"/>
        </w:numPr>
        <w:ind w:left="488" w:hanging="352"/>
        <w:rPr>
          <w:iCs/>
        </w:rPr>
      </w:pPr>
      <w:r w:rsidRPr="00506EE5">
        <w:rPr>
          <w:iCs/>
        </w:rPr>
        <w:t xml:space="preserve">Jiang X, Zang Z, Zhou Y, Li H, Wei Q, Ning Z. </w:t>
      </w:r>
      <w:hyperlink r:id="rId78" w:history="1">
        <w:r w:rsidRPr="00506EE5">
          <w:rPr>
            <w:rStyle w:val="ae"/>
            <w:i/>
            <w:iCs/>
            <w:u w:val="none"/>
          </w:rPr>
          <w:t>Acc Mater Res</w:t>
        </w:r>
      </w:hyperlink>
      <w:r w:rsidRPr="00506EE5">
        <w:rPr>
          <w:iCs/>
        </w:rPr>
        <w:t>, 2021, 2: 210–219</w:t>
      </w:r>
    </w:p>
    <w:p w14:paraId="1111AECF" w14:textId="77777777" w:rsidR="00506EE5" w:rsidRPr="00506EE5" w:rsidRDefault="00506EE5" w:rsidP="00506EE5">
      <w:pPr>
        <w:numPr>
          <w:ilvl w:val="0"/>
          <w:numId w:val="2"/>
        </w:numPr>
        <w:ind w:left="488" w:hanging="352"/>
        <w:rPr>
          <w:iCs/>
        </w:rPr>
      </w:pPr>
      <w:bookmarkStart w:id="5" w:name="_bookmark13"/>
      <w:bookmarkEnd w:id="5"/>
      <w:r w:rsidRPr="00506EE5">
        <w:rPr>
          <w:iCs/>
        </w:rPr>
        <w:t xml:space="preserve">Wu T, Liu X, Luo X, Lin X, Cui D, Wang Y, Segawa H, Zhang Y, Han L. </w:t>
      </w:r>
      <w:hyperlink r:id="rId79" w:history="1">
        <w:r w:rsidRPr="00506EE5">
          <w:rPr>
            <w:rStyle w:val="ae"/>
            <w:i/>
            <w:iCs/>
            <w:u w:val="none"/>
          </w:rPr>
          <w:t>Joule</w:t>
        </w:r>
      </w:hyperlink>
      <w:r w:rsidRPr="00506EE5">
        <w:rPr>
          <w:iCs/>
        </w:rPr>
        <w:t>, 2021, 5: 863–886</w:t>
      </w:r>
    </w:p>
    <w:p w14:paraId="6E6BFA83" w14:textId="77777777" w:rsidR="00506EE5" w:rsidRPr="00506EE5" w:rsidRDefault="00506EE5" w:rsidP="00506EE5">
      <w:pPr>
        <w:numPr>
          <w:ilvl w:val="0"/>
          <w:numId w:val="2"/>
        </w:numPr>
        <w:ind w:left="488" w:hanging="352"/>
        <w:rPr>
          <w:iCs/>
        </w:rPr>
      </w:pPr>
      <w:bookmarkStart w:id="6" w:name="_bookmark14"/>
      <w:bookmarkEnd w:id="6"/>
      <w:r w:rsidRPr="00506EE5">
        <w:rPr>
          <w:iCs/>
        </w:rPr>
        <w:lastRenderedPageBreak/>
        <w:t xml:space="preserve">Zhou Y, Poli I, </w:t>
      </w:r>
      <w:proofErr w:type="spellStart"/>
      <w:r w:rsidRPr="00506EE5">
        <w:rPr>
          <w:iCs/>
        </w:rPr>
        <w:t>Meggiolaro</w:t>
      </w:r>
      <w:proofErr w:type="spellEnd"/>
      <w:r w:rsidRPr="00506EE5">
        <w:rPr>
          <w:iCs/>
        </w:rPr>
        <w:t xml:space="preserve"> D, De Angelis F, Petrozza A. </w:t>
      </w:r>
      <w:hyperlink r:id="rId80" w:history="1">
        <w:r w:rsidRPr="00506EE5">
          <w:rPr>
            <w:rStyle w:val="ae"/>
            <w:i/>
            <w:iCs/>
            <w:u w:val="none"/>
          </w:rPr>
          <w:t>Nat Rev</w:t>
        </w:r>
      </w:hyperlink>
      <w:r w:rsidRPr="00506EE5">
        <w:rPr>
          <w:i/>
          <w:iCs/>
        </w:rPr>
        <w:t xml:space="preserve"> </w:t>
      </w:r>
      <w:hyperlink r:id="rId81" w:history="1">
        <w:r w:rsidRPr="00506EE5">
          <w:rPr>
            <w:rStyle w:val="ae"/>
            <w:i/>
            <w:iCs/>
            <w:u w:val="none"/>
          </w:rPr>
          <w:t>Mater</w:t>
        </w:r>
      </w:hyperlink>
      <w:r w:rsidRPr="00506EE5">
        <w:rPr>
          <w:iCs/>
        </w:rPr>
        <w:t>, 2021, 6: 986–1002</w:t>
      </w:r>
    </w:p>
    <w:p w14:paraId="3F766016" w14:textId="77777777" w:rsidR="00506EE5" w:rsidRPr="00506EE5" w:rsidRDefault="00506EE5" w:rsidP="00506EE5">
      <w:pPr>
        <w:numPr>
          <w:ilvl w:val="0"/>
          <w:numId w:val="2"/>
        </w:numPr>
        <w:ind w:left="488" w:hanging="352"/>
        <w:rPr>
          <w:iCs/>
        </w:rPr>
      </w:pPr>
      <w:proofErr w:type="spellStart"/>
      <w:r w:rsidRPr="00506EE5">
        <w:rPr>
          <w:iCs/>
        </w:rPr>
        <w:t>Grancini</w:t>
      </w:r>
      <w:proofErr w:type="spellEnd"/>
      <w:r w:rsidRPr="00506EE5">
        <w:rPr>
          <w:iCs/>
        </w:rPr>
        <w:t xml:space="preserve"> G, Roldán-Carmona C, Zimmermann I, Mosconi E, Lee X, Martineau D, </w:t>
      </w:r>
      <w:proofErr w:type="spellStart"/>
      <w:r w:rsidRPr="00506EE5">
        <w:rPr>
          <w:iCs/>
        </w:rPr>
        <w:t>Narbey</w:t>
      </w:r>
      <w:proofErr w:type="spellEnd"/>
      <w:r w:rsidRPr="00506EE5">
        <w:rPr>
          <w:iCs/>
        </w:rPr>
        <w:t xml:space="preserve"> S, Oswald F, De Angelis F, </w:t>
      </w:r>
      <w:proofErr w:type="spellStart"/>
      <w:r w:rsidRPr="00506EE5">
        <w:rPr>
          <w:iCs/>
        </w:rPr>
        <w:t>Graetzel</w:t>
      </w:r>
      <w:proofErr w:type="spellEnd"/>
      <w:r w:rsidRPr="00506EE5">
        <w:rPr>
          <w:iCs/>
        </w:rPr>
        <w:t xml:space="preserve"> M, Na- </w:t>
      </w:r>
      <w:proofErr w:type="spellStart"/>
      <w:r w:rsidRPr="00506EE5">
        <w:rPr>
          <w:iCs/>
        </w:rPr>
        <w:t>zeeruddin</w:t>
      </w:r>
      <w:proofErr w:type="spellEnd"/>
      <w:r w:rsidRPr="00506EE5">
        <w:rPr>
          <w:iCs/>
        </w:rPr>
        <w:t xml:space="preserve"> MK. </w:t>
      </w:r>
      <w:hyperlink r:id="rId82" w:history="1">
        <w:r w:rsidRPr="00506EE5">
          <w:rPr>
            <w:rStyle w:val="ae"/>
            <w:i/>
            <w:iCs/>
            <w:u w:val="none"/>
          </w:rPr>
          <w:t>Nat Commun</w:t>
        </w:r>
      </w:hyperlink>
      <w:r w:rsidRPr="00506EE5">
        <w:rPr>
          <w:iCs/>
        </w:rPr>
        <w:t>, 2017, 8: 15684</w:t>
      </w:r>
    </w:p>
    <w:p w14:paraId="3B51066E" w14:textId="77777777" w:rsidR="00506EE5" w:rsidRPr="00506EE5" w:rsidRDefault="00506EE5" w:rsidP="00506EE5">
      <w:pPr>
        <w:numPr>
          <w:ilvl w:val="0"/>
          <w:numId w:val="2"/>
        </w:numPr>
        <w:ind w:left="488" w:hanging="352"/>
        <w:rPr>
          <w:iCs/>
        </w:rPr>
      </w:pPr>
      <w:r w:rsidRPr="00506EE5">
        <w:rPr>
          <w:iCs/>
        </w:rPr>
        <w:t xml:space="preserve">Wang Z, Lin Q, Chmiel FP, Sakai N, Herz LM, Snaith HJ. </w:t>
      </w:r>
      <w:hyperlink r:id="rId83" w:history="1">
        <w:r w:rsidRPr="00506EE5">
          <w:rPr>
            <w:rStyle w:val="ae"/>
            <w:i/>
            <w:iCs/>
            <w:u w:val="none"/>
          </w:rPr>
          <w:t>Nat Energy</w:t>
        </w:r>
      </w:hyperlink>
      <w:r w:rsidRPr="00506EE5">
        <w:rPr>
          <w:iCs/>
        </w:rPr>
        <w:t>, 2017, 2: 17135</w:t>
      </w:r>
    </w:p>
    <w:p w14:paraId="2E708D04" w14:textId="77777777" w:rsidR="00506EE5" w:rsidRPr="00506EE5" w:rsidRDefault="00506EE5" w:rsidP="00506EE5">
      <w:pPr>
        <w:numPr>
          <w:ilvl w:val="0"/>
          <w:numId w:val="2"/>
        </w:numPr>
        <w:ind w:left="488" w:hanging="352"/>
        <w:rPr>
          <w:iCs/>
        </w:rPr>
      </w:pPr>
      <w:bookmarkStart w:id="7" w:name="_bookmark15"/>
      <w:bookmarkEnd w:id="7"/>
      <w:r w:rsidRPr="00506EE5">
        <w:rPr>
          <w:iCs/>
        </w:rPr>
        <w:t xml:space="preserve">Lee JW, Tan S, Seok SI, Yang Y, Park NG. </w:t>
      </w:r>
      <w:hyperlink r:id="rId84" w:history="1">
        <w:r w:rsidRPr="00506EE5">
          <w:rPr>
            <w:rStyle w:val="ae"/>
            <w:i/>
            <w:iCs/>
            <w:u w:val="none"/>
          </w:rPr>
          <w:t>Science</w:t>
        </w:r>
      </w:hyperlink>
      <w:r w:rsidRPr="00506EE5">
        <w:rPr>
          <w:iCs/>
        </w:rPr>
        <w:t>, 2022, 375: eabj1186</w:t>
      </w:r>
    </w:p>
    <w:p w14:paraId="30424262" w14:textId="40576E07" w:rsidR="00506EE5" w:rsidRPr="00506EE5" w:rsidRDefault="00506EE5" w:rsidP="00506EE5">
      <w:pPr>
        <w:numPr>
          <w:ilvl w:val="0"/>
          <w:numId w:val="2"/>
        </w:numPr>
        <w:ind w:left="488" w:hanging="352"/>
        <w:rPr>
          <w:iCs/>
        </w:rPr>
      </w:pPr>
      <w:bookmarkStart w:id="8" w:name="_bookmark16"/>
      <w:bookmarkEnd w:id="8"/>
      <w:r w:rsidRPr="00506EE5">
        <w:rPr>
          <w:iCs/>
        </w:rPr>
        <w:t>Yu BB, Chen Z, Zhu Y, Wang Y, Han B, Chen G, Zhang X, Du Z, He</w:t>
      </w:r>
      <w:r w:rsidRPr="00506EE5">
        <w:rPr>
          <w:rFonts w:hint="eastAsia"/>
          <w:iCs/>
        </w:rPr>
        <w:t xml:space="preserve"> </w:t>
      </w:r>
      <w:r w:rsidRPr="00506EE5">
        <w:rPr>
          <w:iCs/>
        </w:rPr>
        <w:t xml:space="preserve">Z. </w:t>
      </w:r>
      <w:hyperlink r:id="rId85" w:history="1">
        <w:r w:rsidRPr="00506EE5">
          <w:rPr>
            <w:rStyle w:val="ae"/>
            <w:i/>
            <w:iCs/>
            <w:u w:val="none"/>
          </w:rPr>
          <w:t>Adv Mater</w:t>
        </w:r>
      </w:hyperlink>
      <w:r w:rsidRPr="00506EE5">
        <w:rPr>
          <w:iCs/>
        </w:rPr>
        <w:t>, 2021, 33: 2102055</w:t>
      </w:r>
    </w:p>
    <w:p w14:paraId="78F97F8B" w14:textId="77777777" w:rsidR="00506EE5" w:rsidRPr="00506EE5" w:rsidRDefault="00506EE5" w:rsidP="00506EE5">
      <w:pPr>
        <w:numPr>
          <w:ilvl w:val="0"/>
          <w:numId w:val="2"/>
        </w:numPr>
        <w:ind w:left="488" w:hanging="352"/>
        <w:rPr>
          <w:iCs/>
        </w:rPr>
      </w:pPr>
      <w:bookmarkStart w:id="9" w:name="_bookmark17"/>
      <w:bookmarkEnd w:id="9"/>
      <w:r w:rsidRPr="00506EE5">
        <w:rPr>
          <w:iCs/>
        </w:rPr>
        <w:t xml:space="preserve">Wang T, Loi HL, Cao J, Qin Z, Guan Z, Xu Y, Cheng H, Li MG, Lee CS, Lu X, Yan F. </w:t>
      </w:r>
      <w:hyperlink r:id="rId86" w:history="1">
        <w:r w:rsidRPr="00506EE5">
          <w:rPr>
            <w:rStyle w:val="ae"/>
            <w:i/>
            <w:iCs/>
            <w:u w:val="none"/>
          </w:rPr>
          <w:t>Adv Sci</w:t>
        </w:r>
      </w:hyperlink>
      <w:r w:rsidRPr="00506EE5">
        <w:rPr>
          <w:iCs/>
        </w:rPr>
        <w:t>, 2022, 9: 2200242</w:t>
      </w:r>
    </w:p>
    <w:p w14:paraId="169EDE73" w14:textId="77777777" w:rsidR="00506EE5" w:rsidRPr="00506EE5" w:rsidRDefault="00506EE5" w:rsidP="00506EE5">
      <w:pPr>
        <w:numPr>
          <w:ilvl w:val="0"/>
          <w:numId w:val="2"/>
        </w:numPr>
        <w:ind w:left="488" w:hanging="352"/>
        <w:rPr>
          <w:iCs/>
        </w:rPr>
      </w:pPr>
      <w:bookmarkStart w:id="10" w:name="_bookmark18"/>
      <w:bookmarkEnd w:id="10"/>
      <w:proofErr w:type="spellStart"/>
      <w:r w:rsidRPr="00506EE5">
        <w:rPr>
          <w:iCs/>
        </w:rPr>
        <w:t>Stoumpos</w:t>
      </w:r>
      <w:proofErr w:type="spellEnd"/>
      <w:r w:rsidRPr="00506EE5">
        <w:rPr>
          <w:iCs/>
        </w:rPr>
        <w:t xml:space="preserve"> CC, Soe CMM, Tsai H, Nie W, </w:t>
      </w:r>
      <w:proofErr w:type="spellStart"/>
      <w:r w:rsidRPr="00506EE5">
        <w:rPr>
          <w:iCs/>
        </w:rPr>
        <w:t>Blancon</w:t>
      </w:r>
      <w:proofErr w:type="spellEnd"/>
      <w:r w:rsidRPr="00506EE5">
        <w:rPr>
          <w:iCs/>
        </w:rPr>
        <w:t xml:space="preserve"> JC, Cao DH, Liu F, Traoré B, Katan C, Even J, Mohite AD, </w:t>
      </w:r>
      <w:proofErr w:type="spellStart"/>
      <w:r w:rsidRPr="00506EE5">
        <w:rPr>
          <w:iCs/>
        </w:rPr>
        <w:t>Kanatzidis</w:t>
      </w:r>
      <w:proofErr w:type="spellEnd"/>
      <w:r w:rsidRPr="00506EE5">
        <w:rPr>
          <w:iCs/>
        </w:rPr>
        <w:t xml:space="preserve"> MG. </w:t>
      </w:r>
      <w:hyperlink r:id="rId87" w:history="1">
        <w:r w:rsidRPr="00506EE5">
          <w:rPr>
            <w:rStyle w:val="ae"/>
            <w:i/>
            <w:iCs/>
            <w:u w:val="none"/>
          </w:rPr>
          <w:t>Chem</w:t>
        </w:r>
      </w:hyperlink>
      <w:r w:rsidRPr="00506EE5">
        <w:rPr>
          <w:iCs/>
        </w:rPr>
        <w:t>, 2017, 2: 427–440</w:t>
      </w:r>
    </w:p>
    <w:p w14:paraId="67C8AB6E" w14:textId="77777777" w:rsidR="00506EE5" w:rsidRPr="00506EE5" w:rsidRDefault="00506EE5" w:rsidP="00506EE5">
      <w:pPr>
        <w:numPr>
          <w:ilvl w:val="0"/>
          <w:numId w:val="2"/>
        </w:numPr>
        <w:ind w:left="488" w:hanging="352"/>
        <w:rPr>
          <w:iCs/>
        </w:rPr>
      </w:pPr>
      <w:r w:rsidRPr="00506EE5">
        <w:rPr>
          <w:iCs/>
        </w:rPr>
        <w:t xml:space="preserve">Soe CMM, Nie W, </w:t>
      </w:r>
      <w:proofErr w:type="spellStart"/>
      <w:r w:rsidRPr="00506EE5">
        <w:rPr>
          <w:iCs/>
        </w:rPr>
        <w:t>Stoumpos</w:t>
      </w:r>
      <w:proofErr w:type="spellEnd"/>
      <w:r w:rsidRPr="00506EE5">
        <w:rPr>
          <w:iCs/>
        </w:rPr>
        <w:t xml:space="preserve"> CC, Tsai H, </w:t>
      </w:r>
      <w:proofErr w:type="spellStart"/>
      <w:r w:rsidRPr="00506EE5">
        <w:rPr>
          <w:iCs/>
        </w:rPr>
        <w:t>Blancon</w:t>
      </w:r>
      <w:proofErr w:type="spellEnd"/>
      <w:r w:rsidRPr="00506EE5">
        <w:rPr>
          <w:iCs/>
        </w:rPr>
        <w:t xml:space="preserve"> JC, Liu F, Even J, Marks TJ, Mohite AD, </w:t>
      </w:r>
      <w:proofErr w:type="spellStart"/>
      <w:r w:rsidRPr="00506EE5">
        <w:rPr>
          <w:iCs/>
        </w:rPr>
        <w:t>Kanatzidis</w:t>
      </w:r>
      <w:proofErr w:type="spellEnd"/>
      <w:r w:rsidRPr="00506EE5">
        <w:rPr>
          <w:iCs/>
        </w:rPr>
        <w:t xml:space="preserve"> MG. </w:t>
      </w:r>
      <w:hyperlink r:id="rId88" w:history="1">
        <w:r w:rsidRPr="00506EE5">
          <w:rPr>
            <w:rStyle w:val="ae"/>
            <w:i/>
            <w:iCs/>
            <w:u w:val="none"/>
          </w:rPr>
          <w:t>Adv Energy Mater</w:t>
        </w:r>
      </w:hyperlink>
      <w:r w:rsidRPr="00506EE5">
        <w:rPr>
          <w:iCs/>
        </w:rPr>
        <w:t>, 2018, 8: 1700979</w:t>
      </w:r>
    </w:p>
    <w:p w14:paraId="18658A02" w14:textId="77777777" w:rsidR="00506EE5" w:rsidRPr="00506EE5" w:rsidRDefault="00506EE5" w:rsidP="00506EE5">
      <w:pPr>
        <w:numPr>
          <w:ilvl w:val="0"/>
          <w:numId w:val="2"/>
        </w:numPr>
        <w:ind w:left="488" w:hanging="352"/>
        <w:rPr>
          <w:iCs/>
        </w:rPr>
      </w:pPr>
      <w:bookmarkStart w:id="11" w:name="_bookmark19"/>
      <w:bookmarkEnd w:id="11"/>
      <w:r w:rsidRPr="00506EE5">
        <w:rPr>
          <w:iCs/>
        </w:rPr>
        <w:t xml:space="preserve">Tsai H, Nie W, </w:t>
      </w:r>
      <w:proofErr w:type="spellStart"/>
      <w:r w:rsidRPr="00506EE5">
        <w:rPr>
          <w:iCs/>
        </w:rPr>
        <w:t>Blancon</w:t>
      </w:r>
      <w:proofErr w:type="spellEnd"/>
      <w:r w:rsidRPr="00506EE5">
        <w:rPr>
          <w:iCs/>
        </w:rPr>
        <w:t xml:space="preserve"> JC, </w:t>
      </w:r>
      <w:proofErr w:type="spellStart"/>
      <w:r w:rsidRPr="00506EE5">
        <w:rPr>
          <w:iCs/>
        </w:rPr>
        <w:t>Stoumpos</w:t>
      </w:r>
      <w:proofErr w:type="spellEnd"/>
      <w:r w:rsidRPr="00506EE5">
        <w:rPr>
          <w:iCs/>
        </w:rPr>
        <w:t xml:space="preserve"> CC, Asadpour R, Harutyunyan B, Neukirch AJ, Verduzco R, Crochet JJ, Tretiak S, </w:t>
      </w:r>
      <w:proofErr w:type="spellStart"/>
      <w:r w:rsidRPr="00506EE5">
        <w:rPr>
          <w:iCs/>
        </w:rPr>
        <w:t>Pedesseau</w:t>
      </w:r>
      <w:proofErr w:type="spellEnd"/>
      <w:r w:rsidRPr="00506EE5">
        <w:rPr>
          <w:iCs/>
        </w:rPr>
        <w:t xml:space="preserve"> L, Even J, Alam MA, Gupta G, Lou J, Ajayan PM, </w:t>
      </w:r>
      <w:proofErr w:type="spellStart"/>
      <w:r w:rsidRPr="00506EE5">
        <w:rPr>
          <w:iCs/>
        </w:rPr>
        <w:t>Bedzyk</w:t>
      </w:r>
      <w:proofErr w:type="spellEnd"/>
      <w:r w:rsidRPr="00506EE5">
        <w:rPr>
          <w:iCs/>
        </w:rPr>
        <w:t xml:space="preserve"> MJ, </w:t>
      </w:r>
      <w:proofErr w:type="spellStart"/>
      <w:r w:rsidRPr="00506EE5">
        <w:rPr>
          <w:iCs/>
        </w:rPr>
        <w:t>Kanatzidis</w:t>
      </w:r>
      <w:proofErr w:type="spellEnd"/>
      <w:r w:rsidRPr="00506EE5">
        <w:rPr>
          <w:iCs/>
        </w:rPr>
        <w:t xml:space="preserve"> MG, Mohite AD. </w:t>
      </w:r>
      <w:hyperlink r:id="rId89" w:history="1">
        <w:r w:rsidRPr="00506EE5">
          <w:rPr>
            <w:rStyle w:val="ae"/>
            <w:i/>
            <w:iCs/>
            <w:u w:val="none"/>
          </w:rPr>
          <w:t>Nature</w:t>
        </w:r>
      </w:hyperlink>
      <w:r w:rsidRPr="00506EE5">
        <w:rPr>
          <w:iCs/>
        </w:rPr>
        <w:t>, 2016, 536: 312–316</w:t>
      </w:r>
    </w:p>
    <w:p w14:paraId="0A6C298D" w14:textId="77777777" w:rsidR="00506EE5" w:rsidRPr="00506EE5" w:rsidRDefault="00506EE5" w:rsidP="00506EE5">
      <w:pPr>
        <w:numPr>
          <w:ilvl w:val="0"/>
          <w:numId w:val="2"/>
        </w:numPr>
        <w:ind w:left="488" w:hanging="352"/>
        <w:rPr>
          <w:iCs/>
        </w:rPr>
      </w:pPr>
      <w:r w:rsidRPr="00506EE5">
        <w:rPr>
          <w:iCs/>
        </w:rPr>
        <w:t xml:space="preserve">Ren H, Yu S, Chao L, Xia Y, Sun Y, Zuo S, Li F, Niu T, Yang Y, Ju H, Li B, Du H, Gao X, Zhang J, Wang J, Zhang L, Chen Y, Huang W. </w:t>
      </w:r>
      <w:hyperlink r:id="rId90" w:history="1">
        <w:r w:rsidRPr="00506EE5">
          <w:rPr>
            <w:rStyle w:val="ae"/>
            <w:i/>
            <w:iCs/>
            <w:u w:val="none"/>
          </w:rPr>
          <w:t>Nat Photonics</w:t>
        </w:r>
      </w:hyperlink>
      <w:r w:rsidRPr="00506EE5">
        <w:rPr>
          <w:iCs/>
        </w:rPr>
        <w:t>, 2020, 14: 154–163</w:t>
      </w:r>
    </w:p>
    <w:p w14:paraId="7282A9E3" w14:textId="77777777" w:rsidR="00506EE5" w:rsidRPr="00506EE5" w:rsidRDefault="00506EE5" w:rsidP="00506EE5">
      <w:pPr>
        <w:numPr>
          <w:ilvl w:val="0"/>
          <w:numId w:val="2"/>
        </w:numPr>
        <w:ind w:left="488" w:hanging="352"/>
        <w:rPr>
          <w:iCs/>
        </w:rPr>
      </w:pPr>
      <w:bookmarkStart w:id="12" w:name="_bookmark20"/>
      <w:bookmarkEnd w:id="12"/>
      <w:proofErr w:type="spellStart"/>
      <w:r w:rsidRPr="00506EE5">
        <w:rPr>
          <w:iCs/>
        </w:rPr>
        <w:t>Spanopoulos</w:t>
      </w:r>
      <w:proofErr w:type="spellEnd"/>
      <w:r w:rsidRPr="00506EE5">
        <w:rPr>
          <w:iCs/>
        </w:rPr>
        <w:t xml:space="preserve"> I, Hadar I, Ke W, Tu Q, Chen M, Tsai H, He Y, She- </w:t>
      </w:r>
      <w:proofErr w:type="spellStart"/>
      <w:r w:rsidRPr="00506EE5">
        <w:rPr>
          <w:iCs/>
        </w:rPr>
        <w:t>khawat</w:t>
      </w:r>
      <w:proofErr w:type="spellEnd"/>
      <w:r w:rsidRPr="00506EE5">
        <w:rPr>
          <w:iCs/>
        </w:rPr>
        <w:t xml:space="preserve"> G, Dravid VP, Wasielewski MR, Mohite AD, </w:t>
      </w:r>
      <w:proofErr w:type="spellStart"/>
      <w:r w:rsidRPr="00506EE5">
        <w:rPr>
          <w:iCs/>
        </w:rPr>
        <w:t>Stoumpos</w:t>
      </w:r>
      <w:proofErr w:type="spellEnd"/>
      <w:r w:rsidRPr="00506EE5">
        <w:rPr>
          <w:iCs/>
        </w:rPr>
        <w:t xml:space="preserve"> CC, </w:t>
      </w:r>
      <w:proofErr w:type="spellStart"/>
      <w:r w:rsidRPr="00506EE5">
        <w:rPr>
          <w:iCs/>
        </w:rPr>
        <w:t>Kanatzidis</w:t>
      </w:r>
      <w:proofErr w:type="spellEnd"/>
      <w:r w:rsidRPr="00506EE5">
        <w:rPr>
          <w:iCs/>
        </w:rPr>
        <w:t xml:space="preserve"> MG. </w:t>
      </w:r>
      <w:hyperlink r:id="rId91" w:history="1">
        <w:r w:rsidRPr="00506EE5">
          <w:rPr>
            <w:rStyle w:val="ae"/>
            <w:i/>
            <w:iCs/>
            <w:u w:val="none"/>
          </w:rPr>
          <w:t>J Am Chem Soc</w:t>
        </w:r>
      </w:hyperlink>
      <w:r w:rsidRPr="00506EE5">
        <w:rPr>
          <w:iCs/>
        </w:rPr>
        <w:t>, 2019, 141: 5518–5534</w:t>
      </w:r>
    </w:p>
    <w:p w14:paraId="19BC54FD" w14:textId="77777777" w:rsidR="00506EE5" w:rsidRPr="00506EE5" w:rsidRDefault="00506EE5" w:rsidP="00506EE5">
      <w:pPr>
        <w:numPr>
          <w:ilvl w:val="0"/>
          <w:numId w:val="2"/>
        </w:numPr>
        <w:ind w:left="488" w:hanging="352"/>
        <w:rPr>
          <w:iCs/>
        </w:rPr>
      </w:pPr>
      <w:bookmarkStart w:id="13" w:name="_bookmark21"/>
      <w:bookmarkEnd w:id="13"/>
      <w:r w:rsidRPr="00506EE5">
        <w:rPr>
          <w:iCs/>
        </w:rPr>
        <w:lastRenderedPageBreak/>
        <w:t xml:space="preserve">Sutanto AA, Caprioglio P, Drigo N, Hofstetter YJ, Garcia-Benito I, Queloz VIE, Neher D, </w:t>
      </w:r>
      <w:proofErr w:type="spellStart"/>
      <w:r w:rsidRPr="00506EE5">
        <w:rPr>
          <w:iCs/>
        </w:rPr>
        <w:t>Nazeeruddin</w:t>
      </w:r>
      <w:proofErr w:type="spellEnd"/>
      <w:r w:rsidRPr="00506EE5">
        <w:rPr>
          <w:iCs/>
        </w:rPr>
        <w:t xml:space="preserve"> MK, </w:t>
      </w:r>
      <w:proofErr w:type="spellStart"/>
      <w:r w:rsidRPr="00506EE5">
        <w:rPr>
          <w:iCs/>
        </w:rPr>
        <w:t>Stolterfoht</w:t>
      </w:r>
      <w:proofErr w:type="spellEnd"/>
      <w:r w:rsidRPr="00506EE5">
        <w:rPr>
          <w:iCs/>
        </w:rPr>
        <w:t xml:space="preserve"> M, </w:t>
      </w:r>
      <w:proofErr w:type="spellStart"/>
      <w:r w:rsidRPr="00506EE5">
        <w:rPr>
          <w:iCs/>
        </w:rPr>
        <w:t>Vaynzof</w:t>
      </w:r>
      <w:proofErr w:type="spellEnd"/>
      <w:r w:rsidRPr="00506EE5">
        <w:rPr>
          <w:iCs/>
        </w:rPr>
        <w:t xml:space="preserve"> Y, </w:t>
      </w:r>
      <w:proofErr w:type="spellStart"/>
      <w:r w:rsidRPr="00506EE5">
        <w:rPr>
          <w:iCs/>
        </w:rPr>
        <w:t>Grancini</w:t>
      </w:r>
      <w:proofErr w:type="spellEnd"/>
      <w:r w:rsidRPr="00506EE5">
        <w:rPr>
          <w:iCs/>
        </w:rPr>
        <w:t xml:space="preserve"> G. </w:t>
      </w:r>
      <w:hyperlink r:id="rId92" w:history="1">
        <w:r w:rsidRPr="00506EE5">
          <w:rPr>
            <w:rStyle w:val="ae"/>
            <w:i/>
            <w:iCs/>
            <w:u w:val="none"/>
          </w:rPr>
          <w:t>Chem</w:t>
        </w:r>
      </w:hyperlink>
      <w:r w:rsidRPr="00506EE5">
        <w:rPr>
          <w:iCs/>
        </w:rPr>
        <w:t>, 2021, 7: 1903–1916</w:t>
      </w:r>
    </w:p>
    <w:p w14:paraId="6E74792E" w14:textId="1C5C9299" w:rsidR="00506EE5" w:rsidRPr="00506EE5" w:rsidRDefault="00506EE5" w:rsidP="00506EE5">
      <w:pPr>
        <w:numPr>
          <w:ilvl w:val="0"/>
          <w:numId w:val="2"/>
        </w:numPr>
        <w:ind w:left="488" w:hanging="352"/>
        <w:rPr>
          <w:iCs/>
        </w:rPr>
      </w:pPr>
      <w:r w:rsidRPr="00506EE5">
        <w:rPr>
          <w:iCs/>
        </w:rPr>
        <w:t xml:space="preserve">Liu Y, Akin S, Pan L, Uchida R, Arora N, </w:t>
      </w:r>
      <w:proofErr w:type="spellStart"/>
      <w:r w:rsidRPr="00506EE5">
        <w:rPr>
          <w:iCs/>
        </w:rPr>
        <w:t>Milić</w:t>
      </w:r>
      <w:proofErr w:type="spellEnd"/>
      <w:r w:rsidRPr="00506EE5">
        <w:rPr>
          <w:iCs/>
        </w:rPr>
        <w:t xml:space="preserve"> JV, </w:t>
      </w:r>
      <w:proofErr w:type="spellStart"/>
      <w:r w:rsidRPr="00506EE5">
        <w:rPr>
          <w:iCs/>
        </w:rPr>
        <w:t>Hinderhofer</w:t>
      </w:r>
      <w:proofErr w:type="spellEnd"/>
      <w:r w:rsidRPr="00506EE5">
        <w:rPr>
          <w:iCs/>
        </w:rPr>
        <w:t xml:space="preserve"> A, Schreiber F, Uhl AR, </w:t>
      </w:r>
      <w:proofErr w:type="spellStart"/>
      <w:r w:rsidRPr="00506EE5">
        <w:rPr>
          <w:iCs/>
        </w:rPr>
        <w:t>Zakeeruddin</w:t>
      </w:r>
      <w:proofErr w:type="spellEnd"/>
      <w:r w:rsidRPr="00506EE5">
        <w:rPr>
          <w:iCs/>
        </w:rPr>
        <w:t xml:space="preserve"> SM, </w:t>
      </w:r>
      <w:proofErr w:type="spellStart"/>
      <w:r w:rsidRPr="00506EE5">
        <w:rPr>
          <w:iCs/>
        </w:rPr>
        <w:t>Hagfeldt</w:t>
      </w:r>
      <w:proofErr w:type="spellEnd"/>
      <w:r w:rsidRPr="00506EE5">
        <w:rPr>
          <w:iCs/>
        </w:rPr>
        <w:t xml:space="preserve"> A, Dar MI, </w:t>
      </w:r>
      <w:proofErr w:type="spellStart"/>
      <w:r w:rsidRPr="00506EE5">
        <w:rPr>
          <w:iCs/>
        </w:rPr>
        <w:t>Grätzel</w:t>
      </w:r>
      <w:proofErr w:type="spellEnd"/>
      <w:r w:rsidRPr="00506EE5">
        <w:rPr>
          <w:rFonts w:hint="eastAsia"/>
          <w:iCs/>
        </w:rPr>
        <w:t xml:space="preserve"> </w:t>
      </w:r>
      <w:r w:rsidRPr="00506EE5">
        <w:rPr>
          <w:iCs/>
        </w:rPr>
        <w:t xml:space="preserve">M. </w:t>
      </w:r>
      <w:hyperlink r:id="rId93" w:history="1">
        <w:r w:rsidRPr="00506EE5">
          <w:rPr>
            <w:rStyle w:val="ae"/>
            <w:i/>
            <w:iCs/>
            <w:u w:val="none"/>
          </w:rPr>
          <w:t>Sci Adv</w:t>
        </w:r>
      </w:hyperlink>
      <w:r w:rsidRPr="00506EE5">
        <w:rPr>
          <w:iCs/>
        </w:rPr>
        <w:t>, 2019, 5: eaaw2543</w:t>
      </w:r>
    </w:p>
    <w:p w14:paraId="0559D5DF" w14:textId="77777777" w:rsidR="00506EE5" w:rsidRPr="00506EE5" w:rsidRDefault="00506EE5" w:rsidP="00506EE5">
      <w:pPr>
        <w:numPr>
          <w:ilvl w:val="0"/>
          <w:numId w:val="2"/>
        </w:numPr>
        <w:ind w:left="488" w:hanging="352"/>
        <w:rPr>
          <w:iCs/>
        </w:rPr>
      </w:pPr>
      <w:bookmarkStart w:id="14" w:name="_bookmark22"/>
      <w:bookmarkEnd w:id="14"/>
      <w:r w:rsidRPr="00506EE5">
        <w:rPr>
          <w:iCs/>
        </w:rPr>
        <w:t xml:space="preserve">Wang F, Jiang X, Chen H, Shang Y, Liu H, Wei J, Zhou W, He H, Liu W, Ning Z. </w:t>
      </w:r>
      <w:hyperlink r:id="rId94" w:history="1">
        <w:r w:rsidRPr="00506EE5">
          <w:rPr>
            <w:rStyle w:val="ae"/>
            <w:i/>
            <w:iCs/>
            <w:u w:val="none"/>
          </w:rPr>
          <w:t>Joule</w:t>
        </w:r>
      </w:hyperlink>
      <w:r w:rsidRPr="00506EE5">
        <w:rPr>
          <w:iCs/>
        </w:rPr>
        <w:t>, 2018, 2: 2732–2743</w:t>
      </w:r>
    </w:p>
    <w:p w14:paraId="626E7EBD" w14:textId="77777777" w:rsidR="00506EE5" w:rsidRPr="00506EE5" w:rsidRDefault="00506EE5" w:rsidP="00506EE5">
      <w:pPr>
        <w:numPr>
          <w:ilvl w:val="0"/>
          <w:numId w:val="2"/>
        </w:numPr>
        <w:ind w:left="488" w:hanging="352"/>
        <w:rPr>
          <w:iCs/>
        </w:rPr>
      </w:pPr>
      <w:bookmarkStart w:id="15" w:name="_bookmark23"/>
      <w:bookmarkEnd w:id="15"/>
      <w:r w:rsidRPr="00506EE5">
        <w:rPr>
          <w:iCs/>
        </w:rPr>
        <w:t xml:space="preserve">Yang J, Yang T, Liu D, Zhang Y, Luo T, Lu J, Fang J, Wen J, Deng Z, Liu SF, Chen L, Zhao K. </w:t>
      </w:r>
      <w:hyperlink r:id="rId95" w:history="1">
        <w:r w:rsidRPr="00506EE5">
          <w:rPr>
            <w:rStyle w:val="ae"/>
            <w:i/>
            <w:iCs/>
            <w:u w:val="none"/>
          </w:rPr>
          <w:t>Sol RRL</w:t>
        </w:r>
      </w:hyperlink>
      <w:r w:rsidRPr="00506EE5">
        <w:rPr>
          <w:iCs/>
        </w:rPr>
        <w:t>, 2021, 5: 2100286</w:t>
      </w:r>
    </w:p>
    <w:p w14:paraId="4400F160" w14:textId="77777777" w:rsidR="00506EE5" w:rsidRPr="00506EE5" w:rsidRDefault="00506EE5" w:rsidP="00506EE5">
      <w:pPr>
        <w:numPr>
          <w:ilvl w:val="0"/>
          <w:numId w:val="2"/>
        </w:numPr>
        <w:ind w:left="488" w:hanging="352"/>
        <w:rPr>
          <w:iCs/>
        </w:rPr>
      </w:pPr>
      <w:bookmarkStart w:id="16" w:name="_bookmark24"/>
      <w:bookmarkEnd w:id="16"/>
      <w:r w:rsidRPr="00506EE5">
        <w:rPr>
          <w:iCs/>
        </w:rPr>
        <w:t xml:space="preserve">Kahmann S, Nazarenko O, Shao S, </w:t>
      </w:r>
      <w:proofErr w:type="spellStart"/>
      <w:r w:rsidRPr="00506EE5">
        <w:rPr>
          <w:iCs/>
        </w:rPr>
        <w:t>Hordiichuk</w:t>
      </w:r>
      <w:proofErr w:type="spellEnd"/>
      <w:r w:rsidRPr="00506EE5">
        <w:rPr>
          <w:iCs/>
        </w:rPr>
        <w:t xml:space="preserve"> O, </w:t>
      </w:r>
      <w:proofErr w:type="spellStart"/>
      <w:r w:rsidRPr="00506EE5">
        <w:rPr>
          <w:iCs/>
        </w:rPr>
        <w:t>Kepenekian</w:t>
      </w:r>
      <w:proofErr w:type="spellEnd"/>
      <w:r w:rsidRPr="00506EE5">
        <w:rPr>
          <w:iCs/>
        </w:rPr>
        <w:t xml:space="preserve"> M, Even J, Kovalenko MV, Blake GR, Loi MA. </w:t>
      </w:r>
      <w:hyperlink r:id="rId96" w:history="1">
        <w:r w:rsidRPr="00506EE5">
          <w:rPr>
            <w:rStyle w:val="ae"/>
            <w:i/>
            <w:iCs/>
            <w:u w:val="none"/>
          </w:rPr>
          <w:t>ACS Energy Lett</w:t>
        </w:r>
      </w:hyperlink>
      <w:r w:rsidRPr="00506EE5">
        <w:rPr>
          <w:iCs/>
        </w:rPr>
        <w:t>, 2020, 5: 2512–2519</w:t>
      </w:r>
    </w:p>
    <w:p w14:paraId="7338CC1C" w14:textId="77777777" w:rsidR="00506EE5" w:rsidRPr="00506EE5" w:rsidRDefault="00506EE5" w:rsidP="00506EE5">
      <w:pPr>
        <w:numPr>
          <w:ilvl w:val="0"/>
          <w:numId w:val="2"/>
        </w:numPr>
        <w:ind w:left="488" w:hanging="352"/>
        <w:rPr>
          <w:iCs/>
        </w:rPr>
      </w:pPr>
      <w:bookmarkStart w:id="17" w:name="_bookmark25"/>
      <w:bookmarkEnd w:id="17"/>
      <w:r w:rsidRPr="00506EE5">
        <w:rPr>
          <w:iCs/>
        </w:rPr>
        <w:t xml:space="preserve">Yu D, Wei Q, Li H, Xie J, Jiang X, Pan T, Wang H, Pan </w:t>
      </w:r>
      <w:proofErr w:type="spellStart"/>
      <w:r w:rsidRPr="00506EE5">
        <w:rPr>
          <w:iCs/>
        </w:rPr>
        <w:t>M</w:t>
      </w:r>
      <w:proofErr w:type="spellEnd"/>
      <w:r w:rsidRPr="00506EE5">
        <w:rPr>
          <w:iCs/>
        </w:rPr>
        <w:t xml:space="preserve">, Zhou W, Liu W, Chow PCY, Ning Z. </w:t>
      </w:r>
      <w:hyperlink r:id="rId97" w:history="1">
        <w:r w:rsidRPr="00506EE5">
          <w:rPr>
            <w:rStyle w:val="ae"/>
            <w:i/>
            <w:iCs/>
            <w:u w:val="none"/>
          </w:rPr>
          <w:t>Angew Chem Int Ed</w:t>
        </w:r>
      </w:hyperlink>
      <w:r w:rsidRPr="00506EE5">
        <w:rPr>
          <w:iCs/>
        </w:rPr>
        <w:t>, 2022, 61: e202202346</w:t>
      </w:r>
    </w:p>
    <w:p w14:paraId="64FB3F03" w14:textId="77777777" w:rsidR="00506EE5" w:rsidRPr="00506EE5" w:rsidRDefault="00506EE5" w:rsidP="00506EE5">
      <w:pPr>
        <w:numPr>
          <w:ilvl w:val="0"/>
          <w:numId w:val="2"/>
        </w:numPr>
        <w:ind w:left="488" w:hanging="352"/>
        <w:rPr>
          <w:iCs/>
        </w:rPr>
      </w:pPr>
      <w:bookmarkStart w:id="18" w:name="_bookmark26"/>
      <w:bookmarkEnd w:id="18"/>
      <w:proofErr w:type="spellStart"/>
      <w:r w:rsidRPr="00506EE5">
        <w:rPr>
          <w:iCs/>
        </w:rPr>
        <w:t>Proppe</w:t>
      </w:r>
      <w:proofErr w:type="spellEnd"/>
      <w:r w:rsidRPr="00506EE5">
        <w:rPr>
          <w:iCs/>
        </w:rPr>
        <w:t xml:space="preserve"> AH, Quintero-Bermudez R, Tan H, </w:t>
      </w:r>
      <w:proofErr w:type="spellStart"/>
      <w:r w:rsidRPr="00506EE5">
        <w:rPr>
          <w:iCs/>
        </w:rPr>
        <w:t>Voznyy</w:t>
      </w:r>
      <w:proofErr w:type="spellEnd"/>
      <w:r w:rsidRPr="00506EE5">
        <w:rPr>
          <w:iCs/>
        </w:rPr>
        <w:t xml:space="preserve"> O, Kelley SO, Sargent EH. </w:t>
      </w:r>
      <w:hyperlink r:id="rId98" w:history="1">
        <w:r w:rsidRPr="00506EE5">
          <w:rPr>
            <w:rStyle w:val="ae"/>
            <w:i/>
            <w:iCs/>
            <w:u w:val="none"/>
          </w:rPr>
          <w:t>J Am Chem Soc</w:t>
        </w:r>
      </w:hyperlink>
      <w:r w:rsidRPr="00506EE5">
        <w:rPr>
          <w:iCs/>
        </w:rPr>
        <w:t>, 2018, 140: 2890–2896</w:t>
      </w:r>
    </w:p>
    <w:p w14:paraId="3344EA68" w14:textId="4C98ACC8" w:rsidR="00506EE5" w:rsidRPr="00506EE5" w:rsidRDefault="00506EE5" w:rsidP="00506EE5">
      <w:pPr>
        <w:numPr>
          <w:ilvl w:val="0"/>
          <w:numId w:val="2"/>
        </w:numPr>
        <w:ind w:left="488" w:hanging="352"/>
        <w:rPr>
          <w:iCs/>
        </w:rPr>
      </w:pPr>
      <w:bookmarkStart w:id="19" w:name="_bookmark27"/>
      <w:bookmarkEnd w:id="19"/>
      <w:r w:rsidRPr="00506EE5">
        <w:rPr>
          <w:iCs/>
        </w:rPr>
        <w:t>Li H, Jiang X, Wei Q, Zang Z, Ma M, Wang F, Zhou W, Ning Z.</w:t>
      </w:r>
      <w:r w:rsidRPr="00506EE5">
        <w:rPr>
          <w:rFonts w:hint="eastAsia"/>
          <w:iCs/>
        </w:rPr>
        <w:t xml:space="preserve"> </w:t>
      </w:r>
      <w:hyperlink r:id="rId99" w:history="1">
        <w:r w:rsidRPr="00506EE5">
          <w:rPr>
            <w:rStyle w:val="ae"/>
            <w:i/>
            <w:iCs/>
            <w:u w:val="none"/>
          </w:rPr>
          <w:t>Angew Chem Int Ed</w:t>
        </w:r>
      </w:hyperlink>
      <w:r w:rsidRPr="00506EE5">
        <w:rPr>
          <w:iCs/>
        </w:rPr>
        <w:t>, 2021, 60: 16330–16336</w:t>
      </w:r>
    </w:p>
    <w:p w14:paraId="75E15DB0" w14:textId="77777777" w:rsidR="00506EE5" w:rsidRPr="00506EE5" w:rsidRDefault="00506EE5" w:rsidP="00506EE5">
      <w:pPr>
        <w:numPr>
          <w:ilvl w:val="0"/>
          <w:numId w:val="2"/>
        </w:numPr>
        <w:ind w:left="488" w:hanging="352"/>
        <w:rPr>
          <w:iCs/>
        </w:rPr>
      </w:pPr>
      <w:bookmarkStart w:id="20" w:name="_bookmark28"/>
      <w:bookmarkEnd w:id="20"/>
      <w:r w:rsidRPr="00506EE5">
        <w:rPr>
          <w:iCs/>
        </w:rPr>
        <w:t xml:space="preserve">Qin M, Chan PF, Lu X. </w:t>
      </w:r>
      <w:hyperlink r:id="rId100" w:history="1">
        <w:r w:rsidRPr="00506EE5">
          <w:rPr>
            <w:rStyle w:val="ae"/>
            <w:i/>
            <w:iCs/>
            <w:u w:val="none"/>
          </w:rPr>
          <w:t>Adv Mater</w:t>
        </w:r>
      </w:hyperlink>
      <w:r w:rsidRPr="00506EE5">
        <w:rPr>
          <w:iCs/>
        </w:rPr>
        <w:t>, 2021, 33: 2105290</w:t>
      </w:r>
    </w:p>
    <w:p w14:paraId="61D414D5" w14:textId="77777777" w:rsidR="00506EE5" w:rsidRPr="00506EE5" w:rsidRDefault="00506EE5" w:rsidP="00506EE5">
      <w:pPr>
        <w:numPr>
          <w:ilvl w:val="0"/>
          <w:numId w:val="2"/>
        </w:numPr>
        <w:ind w:left="488" w:hanging="352"/>
        <w:rPr>
          <w:iCs/>
        </w:rPr>
      </w:pPr>
      <w:bookmarkStart w:id="21" w:name="_bookmark29"/>
      <w:bookmarkEnd w:id="21"/>
      <w:r w:rsidRPr="00506EE5">
        <w:rPr>
          <w:iCs/>
        </w:rPr>
        <w:t xml:space="preserve">Chen AZ, Shiu M, Ma JH, Alpert MR, Zhang D, Foley BJ, </w:t>
      </w:r>
      <w:proofErr w:type="spellStart"/>
      <w:r w:rsidRPr="00506EE5">
        <w:rPr>
          <w:iCs/>
        </w:rPr>
        <w:t>Smilgies</w:t>
      </w:r>
      <w:proofErr w:type="spellEnd"/>
      <w:r w:rsidRPr="00506EE5">
        <w:rPr>
          <w:iCs/>
        </w:rPr>
        <w:t xml:space="preserve"> DM, Lee SH, Choi JJ. </w:t>
      </w:r>
      <w:hyperlink r:id="rId101" w:history="1">
        <w:r w:rsidRPr="00506EE5">
          <w:rPr>
            <w:rStyle w:val="ae"/>
            <w:i/>
            <w:iCs/>
            <w:u w:val="none"/>
          </w:rPr>
          <w:t>Nat Commun</w:t>
        </w:r>
      </w:hyperlink>
      <w:r w:rsidRPr="00506EE5">
        <w:rPr>
          <w:iCs/>
        </w:rPr>
        <w:t>, 2018, 9: 1336</w:t>
      </w:r>
    </w:p>
    <w:p w14:paraId="20301ECD" w14:textId="77777777" w:rsidR="00506EE5" w:rsidRPr="00506EE5" w:rsidRDefault="00506EE5" w:rsidP="00506EE5">
      <w:pPr>
        <w:numPr>
          <w:ilvl w:val="0"/>
          <w:numId w:val="2"/>
        </w:numPr>
        <w:ind w:left="488" w:hanging="352"/>
        <w:rPr>
          <w:iCs/>
        </w:rPr>
      </w:pPr>
      <w:bookmarkStart w:id="22" w:name="_bookmark30"/>
      <w:bookmarkEnd w:id="22"/>
      <w:proofErr w:type="spellStart"/>
      <w:r w:rsidRPr="00506EE5">
        <w:rPr>
          <w:iCs/>
        </w:rPr>
        <w:t>Kirchartz</w:t>
      </w:r>
      <w:proofErr w:type="spellEnd"/>
      <w:r w:rsidRPr="00506EE5">
        <w:rPr>
          <w:iCs/>
        </w:rPr>
        <w:t xml:space="preserve"> T, Márquez JA, </w:t>
      </w:r>
      <w:proofErr w:type="spellStart"/>
      <w:r w:rsidRPr="00506EE5">
        <w:rPr>
          <w:iCs/>
        </w:rPr>
        <w:t>Stolterfoht</w:t>
      </w:r>
      <w:proofErr w:type="spellEnd"/>
      <w:r w:rsidRPr="00506EE5">
        <w:rPr>
          <w:iCs/>
        </w:rPr>
        <w:t xml:space="preserve"> M, Unold T. </w:t>
      </w:r>
      <w:hyperlink r:id="rId102" w:history="1">
        <w:r w:rsidRPr="00506EE5">
          <w:rPr>
            <w:rStyle w:val="ae"/>
            <w:i/>
            <w:iCs/>
            <w:u w:val="none"/>
          </w:rPr>
          <w:t>Adv Energy Mater</w:t>
        </w:r>
      </w:hyperlink>
      <w:r w:rsidRPr="00506EE5">
        <w:rPr>
          <w:iCs/>
        </w:rPr>
        <w:t>, 2020, 10: 1904134</w:t>
      </w:r>
    </w:p>
    <w:p w14:paraId="711A55C4" w14:textId="77777777" w:rsidR="00506EE5" w:rsidRPr="00506EE5" w:rsidRDefault="00506EE5" w:rsidP="00506EE5">
      <w:pPr>
        <w:numPr>
          <w:ilvl w:val="0"/>
          <w:numId w:val="2"/>
        </w:numPr>
        <w:ind w:left="488" w:hanging="352"/>
        <w:rPr>
          <w:iCs/>
        </w:rPr>
      </w:pPr>
      <w:bookmarkStart w:id="23" w:name="_bookmark31"/>
      <w:bookmarkEnd w:id="23"/>
      <w:r w:rsidRPr="00506EE5">
        <w:rPr>
          <w:iCs/>
        </w:rPr>
        <w:t xml:space="preserve">Xing G, Wu B, Wu X, Li M, Du B, Wei Q, Guo J, Yeow EKL, Sum TC, Huang W. </w:t>
      </w:r>
      <w:hyperlink r:id="rId103" w:history="1">
        <w:r w:rsidRPr="00506EE5">
          <w:rPr>
            <w:rStyle w:val="ae"/>
            <w:i/>
            <w:iCs/>
            <w:u w:val="none"/>
          </w:rPr>
          <w:t>Nat Commun</w:t>
        </w:r>
      </w:hyperlink>
      <w:r w:rsidRPr="00506EE5">
        <w:rPr>
          <w:iCs/>
        </w:rPr>
        <w:t>, 2017, 8: 14558</w:t>
      </w:r>
    </w:p>
    <w:p w14:paraId="6D53642A" w14:textId="3B3FB670" w:rsidR="00506EE5" w:rsidRPr="00506EE5" w:rsidRDefault="00506EE5" w:rsidP="00506EE5">
      <w:pPr>
        <w:numPr>
          <w:ilvl w:val="0"/>
          <w:numId w:val="2"/>
        </w:numPr>
        <w:ind w:left="488" w:hanging="352"/>
        <w:rPr>
          <w:iCs/>
        </w:rPr>
      </w:pPr>
      <w:bookmarkStart w:id="24" w:name="_bookmark32"/>
      <w:bookmarkEnd w:id="24"/>
      <w:r w:rsidRPr="00506EE5">
        <w:rPr>
          <w:iCs/>
        </w:rPr>
        <w:lastRenderedPageBreak/>
        <w:t>Chen K, Wu P, Yang W, Su R, Luo D, Yang X, Tu Y, Zhu R, Gong Q.</w:t>
      </w:r>
      <w:r w:rsidRPr="00506EE5">
        <w:rPr>
          <w:rFonts w:hint="eastAsia"/>
          <w:iCs/>
        </w:rPr>
        <w:t xml:space="preserve"> </w:t>
      </w:r>
      <w:hyperlink r:id="rId104" w:history="1">
        <w:r w:rsidRPr="00506EE5">
          <w:rPr>
            <w:rStyle w:val="ae"/>
            <w:i/>
            <w:iCs/>
            <w:u w:val="none"/>
          </w:rPr>
          <w:t>Nano Energy</w:t>
        </w:r>
      </w:hyperlink>
      <w:r w:rsidRPr="00506EE5">
        <w:rPr>
          <w:iCs/>
        </w:rPr>
        <w:t>, 2018, 49: 411–418</w:t>
      </w:r>
    </w:p>
    <w:p w14:paraId="3336878F" w14:textId="77777777" w:rsidR="00506EE5" w:rsidRPr="00506EE5" w:rsidRDefault="00506EE5" w:rsidP="00506EE5">
      <w:pPr>
        <w:numPr>
          <w:ilvl w:val="0"/>
          <w:numId w:val="2"/>
        </w:numPr>
        <w:ind w:left="488" w:hanging="352"/>
        <w:rPr>
          <w:iCs/>
        </w:rPr>
      </w:pPr>
      <w:bookmarkStart w:id="25" w:name="_bookmark33"/>
      <w:bookmarkEnd w:id="25"/>
      <w:r w:rsidRPr="00506EE5">
        <w:rPr>
          <w:iCs/>
        </w:rPr>
        <w:t xml:space="preserve">Tan H, Jain A, </w:t>
      </w:r>
      <w:proofErr w:type="spellStart"/>
      <w:r w:rsidRPr="00506EE5">
        <w:rPr>
          <w:iCs/>
        </w:rPr>
        <w:t>Voznyy</w:t>
      </w:r>
      <w:proofErr w:type="spellEnd"/>
      <w:r w:rsidRPr="00506EE5">
        <w:rPr>
          <w:iCs/>
        </w:rPr>
        <w:t xml:space="preserve"> O, Lan X, García de Arquer FP, Fan JZ, Quintero-Bermudez R, Yuan M, Zhang B, Zhao Y, Fan F, Li P, Quan LN, Zhao Y, Lu ZH, Yang Z, Hoogland S, Sargent EH. </w:t>
      </w:r>
      <w:hyperlink r:id="rId105" w:history="1">
        <w:r w:rsidRPr="00506EE5">
          <w:rPr>
            <w:rStyle w:val="ae"/>
            <w:i/>
            <w:iCs/>
            <w:u w:val="none"/>
          </w:rPr>
          <w:t>Science</w:t>
        </w:r>
      </w:hyperlink>
      <w:r w:rsidRPr="00506EE5">
        <w:rPr>
          <w:iCs/>
        </w:rPr>
        <w:t>, 2017, 355: 722–726</w:t>
      </w:r>
    </w:p>
    <w:p w14:paraId="4DFB4CCB" w14:textId="77777777" w:rsidR="00506EE5" w:rsidRPr="00506EE5" w:rsidRDefault="00506EE5" w:rsidP="00506EE5">
      <w:pPr>
        <w:numPr>
          <w:ilvl w:val="0"/>
          <w:numId w:val="2"/>
        </w:numPr>
        <w:ind w:left="488" w:hanging="352"/>
        <w:rPr>
          <w:iCs/>
        </w:rPr>
      </w:pPr>
      <w:bookmarkStart w:id="26" w:name="_bookmark34"/>
      <w:bookmarkEnd w:id="26"/>
      <w:r w:rsidRPr="00506EE5">
        <w:rPr>
          <w:iCs/>
        </w:rPr>
        <w:t xml:space="preserve">Xing G, Mathews N, Sun S, Lim SS, Lam YM, </w:t>
      </w:r>
      <w:proofErr w:type="spellStart"/>
      <w:r w:rsidRPr="00506EE5">
        <w:rPr>
          <w:iCs/>
        </w:rPr>
        <w:t>Grätzel</w:t>
      </w:r>
      <w:proofErr w:type="spellEnd"/>
      <w:r w:rsidRPr="00506EE5">
        <w:rPr>
          <w:iCs/>
        </w:rPr>
        <w:t xml:space="preserve"> M, </w:t>
      </w:r>
      <w:proofErr w:type="spellStart"/>
      <w:r w:rsidRPr="00506EE5">
        <w:rPr>
          <w:iCs/>
        </w:rPr>
        <w:t>Mhaisalkar</w:t>
      </w:r>
      <w:proofErr w:type="spellEnd"/>
      <w:r w:rsidRPr="00506EE5">
        <w:rPr>
          <w:iCs/>
        </w:rPr>
        <w:t xml:space="preserve"> S, Sum TC. </w:t>
      </w:r>
      <w:hyperlink r:id="rId106" w:history="1">
        <w:r w:rsidRPr="00506EE5">
          <w:rPr>
            <w:rStyle w:val="ae"/>
            <w:i/>
            <w:iCs/>
            <w:u w:val="none"/>
          </w:rPr>
          <w:t>Science</w:t>
        </w:r>
      </w:hyperlink>
      <w:r w:rsidRPr="00506EE5">
        <w:rPr>
          <w:iCs/>
        </w:rPr>
        <w:t>, 2013, 342: 344–347</w:t>
      </w:r>
    </w:p>
    <w:p w14:paraId="186ACBB1" w14:textId="4C0A2407" w:rsidR="00506EE5" w:rsidRPr="00506EE5" w:rsidRDefault="00506EE5" w:rsidP="00506EE5">
      <w:pPr>
        <w:numPr>
          <w:ilvl w:val="0"/>
          <w:numId w:val="2"/>
        </w:numPr>
        <w:ind w:left="488" w:hanging="352"/>
        <w:rPr>
          <w:iCs/>
        </w:rPr>
      </w:pPr>
      <w:bookmarkStart w:id="27" w:name="_bookmark35"/>
      <w:bookmarkEnd w:id="27"/>
      <w:r w:rsidRPr="00506EE5">
        <w:rPr>
          <w:iCs/>
        </w:rPr>
        <w:t xml:space="preserve">Shrestha S, Li X, Tsai H, Hou CH, Huang HH, Ghosh D, </w:t>
      </w:r>
      <w:proofErr w:type="spellStart"/>
      <w:r w:rsidRPr="00506EE5">
        <w:rPr>
          <w:iCs/>
        </w:rPr>
        <w:t>Shyue</w:t>
      </w:r>
      <w:proofErr w:type="spellEnd"/>
      <w:r w:rsidRPr="00506EE5">
        <w:rPr>
          <w:iCs/>
        </w:rPr>
        <w:t xml:space="preserve"> JJ, Wang L, Tretiak S, Ma X, Nie W. </w:t>
      </w:r>
      <w:hyperlink r:id="rId107" w:history="1">
        <w:r w:rsidRPr="00506EE5">
          <w:rPr>
            <w:rStyle w:val="ae"/>
            <w:i/>
            <w:iCs/>
            <w:u w:val="none"/>
          </w:rPr>
          <w:t>Chem</w:t>
        </w:r>
      </w:hyperlink>
      <w:r w:rsidRPr="00506EE5">
        <w:rPr>
          <w:iCs/>
        </w:rPr>
        <w:t>, 2022, 8: 1107–1120</w:t>
      </w:r>
    </w:p>
    <w:p w14:paraId="0F378C5A" w14:textId="77777777" w:rsidR="00506EE5" w:rsidRDefault="00506EE5" w:rsidP="00506EE5">
      <w:pPr>
        <w:ind w:left="136"/>
        <w:rPr>
          <w:iCs/>
        </w:rPr>
      </w:pPr>
    </w:p>
    <w:p w14:paraId="3DB2FC8C" w14:textId="77777777" w:rsidR="00506EE5" w:rsidRDefault="00506EE5" w:rsidP="00506EE5">
      <w:pPr>
        <w:ind w:left="136"/>
        <w:rPr>
          <w:iCs/>
        </w:rPr>
      </w:pPr>
    </w:p>
    <w:p w14:paraId="15806493" w14:textId="77777777" w:rsidR="00506EE5" w:rsidRDefault="00506EE5" w:rsidP="00506EE5">
      <w:pPr>
        <w:ind w:left="136"/>
        <w:rPr>
          <w:iCs/>
        </w:rPr>
      </w:pPr>
    </w:p>
    <w:p w14:paraId="655B474C" w14:textId="77777777" w:rsidR="00506EE5" w:rsidRDefault="00506EE5" w:rsidP="00506EE5">
      <w:pPr>
        <w:ind w:left="136"/>
        <w:rPr>
          <w:iCs/>
        </w:rPr>
      </w:pPr>
    </w:p>
    <w:p w14:paraId="002F1180" w14:textId="77777777" w:rsidR="00506EE5" w:rsidRDefault="00506EE5" w:rsidP="00506EE5">
      <w:pPr>
        <w:ind w:left="136"/>
        <w:rPr>
          <w:iCs/>
        </w:rPr>
      </w:pPr>
    </w:p>
    <w:p w14:paraId="45665637" w14:textId="77777777" w:rsidR="00506EE5" w:rsidRDefault="00506EE5" w:rsidP="00506EE5">
      <w:pPr>
        <w:ind w:left="136"/>
        <w:rPr>
          <w:iCs/>
        </w:rPr>
      </w:pPr>
    </w:p>
    <w:p w14:paraId="4AE5CAA1" w14:textId="77777777" w:rsidR="00506EE5" w:rsidRDefault="00506EE5" w:rsidP="00506EE5">
      <w:pPr>
        <w:ind w:left="136"/>
        <w:rPr>
          <w:iCs/>
        </w:rPr>
      </w:pPr>
    </w:p>
    <w:p w14:paraId="1FF56266" w14:textId="77777777" w:rsidR="00506EE5" w:rsidRDefault="00506EE5" w:rsidP="00506EE5">
      <w:pPr>
        <w:ind w:left="136"/>
        <w:rPr>
          <w:iCs/>
        </w:rPr>
      </w:pPr>
    </w:p>
    <w:p w14:paraId="7D4CD354" w14:textId="77777777" w:rsidR="00506EE5" w:rsidRDefault="00506EE5" w:rsidP="00506EE5">
      <w:pPr>
        <w:ind w:left="136"/>
        <w:rPr>
          <w:iCs/>
        </w:rPr>
      </w:pPr>
    </w:p>
    <w:p w14:paraId="476E7AF8" w14:textId="77777777" w:rsidR="00506EE5" w:rsidRDefault="00506EE5" w:rsidP="00506EE5">
      <w:pPr>
        <w:ind w:left="136"/>
        <w:rPr>
          <w:iCs/>
        </w:rPr>
      </w:pPr>
    </w:p>
    <w:p w14:paraId="12E5B749" w14:textId="77777777" w:rsidR="00506EE5" w:rsidRDefault="00506EE5" w:rsidP="00506EE5">
      <w:pPr>
        <w:ind w:left="136"/>
        <w:rPr>
          <w:iCs/>
        </w:rPr>
      </w:pPr>
    </w:p>
    <w:p w14:paraId="6EE5921D" w14:textId="77777777" w:rsidR="00506EE5" w:rsidRDefault="00506EE5" w:rsidP="00506EE5">
      <w:pPr>
        <w:ind w:left="136"/>
        <w:rPr>
          <w:iCs/>
        </w:rPr>
      </w:pPr>
    </w:p>
    <w:p w14:paraId="2E2B4B2A" w14:textId="77777777" w:rsidR="00506EE5" w:rsidRDefault="00506EE5" w:rsidP="00506EE5">
      <w:pPr>
        <w:ind w:left="136"/>
        <w:rPr>
          <w:iCs/>
        </w:rPr>
      </w:pPr>
    </w:p>
    <w:p w14:paraId="72F42F5B" w14:textId="77777777" w:rsidR="00506EE5" w:rsidRDefault="00506EE5" w:rsidP="00506EE5">
      <w:pPr>
        <w:ind w:left="136"/>
        <w:rPr>
          <w:iCs/>
        </w:rPr>
      </w:pPr>
    </w:p>
    <w:p w14:paraId="0037078A" w14:textId="77777777" w:rsidR="00506EE5" w:rsidRDefault="00506EE5" w:rsidP="00506EE5">
      <w:pPr>
        <w:ind w:left="136"/>
        <w:rPr>
          <w:rFonts w:hint="eastAsia"/>
          <w:iCs/>
        </w:rPr>
      </w:pPr>
    </w:p>
    <w:p w14:paraId="7E175ADB" w14:textId="2D0589C0" w:rsidR="00506EE5" w:rsidRPr="00506EE5" w:rsidRDefault="00506EE5" w:rsidP="00506EE5">
      <w:pPr>
        <w:ind w:left="136"/>
        <w:rPr>
          <w:b/>
          <w:bCs/>
          <w:iCs/>
          <w:sz w:val="28"/>
          <w:szCs w:val="28"/>
        </w:rPr>
      </w:pPr>
      <w:r w:rsidRPr="00506EE5">
        <w:rPr>
          <w:rFonts w:hint="eastAsia"/>
          <w:b/>
          <w:bCs/>
          <w:iCs/>
          <w:sz w:val="28"/>
          <w:szCs w:val="28"/>
        </w:rPr>
        <w:lastRenderedPageBreak/>
        <w:t>Figures</w:t>
      </w:r>
    </w:p>
    <w:p w14:paraId="4685FC75" w14:textId="72C5580A" w:rsidR="00506EE5" w:rsidRPr="00506EE5" w:rsidRDefault="00506EE5" w:rsidP="00506EE5">
      <w:pPr>
        <w:ind w:left="136"/>
        <w:rPr>
          <w:iCs/>
        </w:rPr>
      </w:pPr>
      <w:r w:rsidRPr="00506EE5">
        <w:rPr>
          <w:iCs/>
        </w:rPr>
        <w:drawing>
          <wp:inline distT="0" distB="0" distL="0" distR="0" wp14:anchorId="40CAFE2E" wp14:editId="3A52267F">
            <wp:extent cx="5274310" cy="4603750"/>
            <wp:effectExtent l="0" t="0" r="2540" b="6350"/>
            <wp:docPr id="1319666618" name="图片 8" descr="图示&#10;&#10;AI 生成的内容可能不正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9666618" name="图片 8" descr="图示&#10;&#10;AI 生成的内容可能不正确。"/>
                    <pic:cNvPicPr>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274310" cy="4603750"/>
                    </a:xfrm>
                    <a:prstGeom prst="rect">
                      <a:avLst/>
                    </a:prstGeom>
                    <a:noFill/>
                    <a:ln>
                      <a:noFill/>
                    </a:ln>
                  </pic:spPr>
                </pic:pic>
              </a:graphicData>
            </a:graphic>
          </wp:inline>
        </w:drawing>
      </w:r>
    </w:p>
    <w:bookmarkStart w:id="28" w:name="_bookmark6"/>
    <w:bookmarkEnd w:id="28"/>
    <w:p w14:paraId="1D32F4DD" w14:textId="77777777" w:rsidR="00506EE5" w:rsidRPr="00506EE5" w:rsidRDefault="00506EE5" w:rsidP="00506EE5">
      <w:pPr>
        <w:ind w:left="136"/>
        <w:rPr>
          <w:iCs/>
        </w:rPr>
      </w:pPr>
      <w:r w:rsidRPr="00506EE5">
        <w:rPr>
          <w:iCs/>
        </w:rPr>
        <w:fldChar w:fldCharType="begin"/>
      </w:r>
      <w:r w:rsidRPr="00506EE5">
        <w:rPr>
          <w:iCs/>
        </w:rPr>
        <w:instrText>HYPERLINK "file:///E:\\OneDriver%20files_2025-10-19%20update%20and%20backup\\Research\\</w:instrText>
      </w:r>
      <w:r w:rsidRPr="00506EE5">
        <w:rPr>
          <w:rFonts w:hint="eastAsia"/>
          <w:iCs/>
        </w:rPr>
        <w:instrText>基金申请</w:instrText>
      </w:r>
      <w:r w:rsidRPr="00506EE5">
        <w:rPr>
          <w:iCs/>
        </w:rPr>
        <w:instrText>\\Philip's%20papers\\High-member%20low-dimensional%20Sn-based%20perovskite%20solar%20cells.docx" \l "_bookmark6"</w:instrText>
      </w:r>
      <w:r w:rsidRPr="00506EE5">
        <w:rPr>
          <w:iCs/>
        </w:rPr>
      </w:r>
      <w:r w:rsidRPr="00506EE5">
        <w:rPr>
          <w:iCs/>
        </w:rPr>
        <w:fldChar w:fldCharType="separate"/>
      </w:r>
      <w:r w:rsidRPr="00506EE5">
        <w:rPr>
          <w:rStyle w:val="ae"/>
          <w:b/>
          <w:iCs/>
          <w:u w:val="none"/>
        </w:rPr>
        <w:t>Figure 1</w:t>
      </w:r>
      <w:r w:rsidRPr="00506EE5">
        <w:rPr>
          <w:iCs/>
        </w:rPr>
        <w:fldChar w:fldCharType="end"/>
      </w:r>
      <w:r w:rsidRPr="00506EE5">
        <w:rPr>
          <w:b/>
          <w:iCs/>
        </w:rPr>
        <w:t xml:space="preserve"> </w:t>
      </w:r>
      <w:r w:rsidRPr="00506EE5">
        <w:rPr>
          <w:iCs/>
        </w:rPr>
        <w:t xml:space="preserve">Film structure and photophysical properties. (a) GIWAXS patterns of tin-based perovskite films with incident angle of 2°. (b) GIWAXS intensity integrated azimuthally at </w:t>
      </w:r>
      <w:r w:rsidRPr="00506EE5">
        <w:rPr>
          <w:i/>
          <w:iCs/>
        </w:rPr>
        <w:t>q</w:t>
      </w:r>
      <w:r w:rsidRPr="00506EE5">
        <w:rPr>
          <w:iCs/>
        </w:rPr>
        <w:t>=1 Å</w:t>
      </w:r>
      <w:r w:rsidRPr="00506EE5">
        <w:rPr>
          <w:iCs/>
          <w:vertAlign w:val="superscript"/>
        </w:rPr>
        <w:t>−1</w:t>
      </w:r>
      <w:r w:rsidRPr="00506EE5">
        <w:rPr>
          <w:iCs/>
        </w:rPr>
        <w:t xml:space="preserve">. (c) Line cut along </w:t>
      </w:r>
      <w:r w:rsidRPr="00506EE5">
        <w:rPr>
          <w:i/>
          <w:iCs/>
        </w:rPr>
        <w:t>q</w:t>
      </w:r>
      <w:r w:rsidRPr="00506EE5">
        <w:rPr>
          <w:iCs/>
          <w:vertAlign w:val="subscript"/>
        </w:rPr>
        <w:t>z</w:t>
      </w:r>
      <w:r w:rsidRPr="00506EE5">
        <w:rPr>
          <w:iCs/>
        </w:rPr>
        <w:t xml:space="preserve"> direction in GIWAXS patterns with different incident angles. (d) XRD patterns of tin-based perovskite thin films. The diffraction intensity in 3°–10° was amplified by a factor of forty for visual comparison. (e) XRD patterns with partially enlarged view of (100) </w:t>
      </w:r>
      <w:proofErr w:type="gramStart"/>
      <w:r w:rsidRPr="00506EE5">
        <w:rPr>
          <w:iCs/>
        </w:rPr>
        <w:t>plane</w:t>
      </w:r>
      <w:proofErr w:type="gramEnd"/>
      <w:r w:rsidRPr="00506EE5">
        <w:rPr>
          <w:iCs/>
        </w:rPr>
        <w:t xml:space="preserve">. (f–h) </w:t>
      </w:r>
      <w:proofErr w:type="spellStart"/>
      <w:r w:rsidRPr="00506EE5">
        <w:rPr>
          <w:iCs/>
        </w:rPr>
        <w:t>Tauc</w:t>
      </w:r>
      <w:proofErr w:type="spellEnd"/>
      <w:r w:rsidRPr="00506EE5">
        <w:rPr>
          <w:iCs/>
        </w:rPr>
        <w:t xml:space="preserve"> plots, normalized PL spectra and UPS spectra of tin perovskite films (color online).</w:t>
      </w:r>
    </w:p>
    <w:p w14:paraId="4C401333" w14:textId="77777777" w:rsidR="00506EE5" w:rsidRDefault="00506EE5" w:rsidP="00506EE5">
      <w:pPr>
        <w:ind w:left="136"/>
        <w:rPr>
          <w:iCs/>
        </w:rPr>
      </w:pPr>
    </w:p>
    <w:p w14:paraId="633A1FFA" w14:textId="47E9AAD0" w:rsidR="00506EE5" w:rsidRPr="00506EE5" w:rsidRDefault="00506EE5" w:rsidP="00506EE5">
      <w:pPr>
        <w:ind w:left="136"/>
        <w:rPr>
          <w:rFonts w:hint="eastAsia"/>
          <w:iCs/>
        </w:rPr>
      </w:pPr>
      <w:r w:rsidRPr="00506EE5">
        <w:rPr>
          <w:iCs/>
        </w:rPr>
        <w:lastRenderedPageBreak/>
        <w:drawing>
          <wp:inline distT="0" distB="0" distL="0" distR="0" wp14:anchorId="1D00C549" wp14:editId="17E153A2">
            <wp:extent cx="5274310" cy="4165600"/>
            <wp:effectExtent l="0" t="0" r="2540" b="6350"/>
            <wp:docPr id="300852159" name="图片 10" descr="图形用户界面, 图示&#10;&#10;AI 生成的内容可能不正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852159" name="图片 10" descr="图形用户界面, 图示&#10;&#10;AI 生成的内容可能不正确。"/>
                    <pic:cNvPicPr>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274310" cy="4165600"/>
                    </a:xfrm>
                    <a:prstGeom prst="rect">
                      <a:avLst/>
                    </a:prstGeom>
                    <a:noFill/>
                    <a:ln>
                      <a:noFill/>
                    </a:ln>
                  </pic:spPr>
                </pic:pic>
              </a:graphicData>
            </a:graphic>
          </wp:inline>
        </w:drawing>
      </w:r>
    </w:p>
    <w:bookmarkStart w:id="29" w:name="_bookmark7"/>
    <w:bookmarkEnd w:id="29"/>
    <w:p w14:paraId="4BAA16E6" w14:textId="3771CB3E" w:rsidR="00506EE5" w:rsidRPr="00506EE5" w:rsidRDefault="00506EE5" w:rsidP="00506EE5">
      <w:pPr>
        <w:ind w:left="136"/>
        <w:rPr>
          <w:iCs/>
        </w:rPr>
      </w:pPr>
      <w:r w:rsidRPr="00506EE5">
        <w:rPr>
          <w:iCs/>
        </w:rPr>
        <w:fldChar w:fldCharType="begin"/>
      </w:r>
      <w:r w:rsidRPr="00506EE5">
        <w:rPr>
          <w:iCs/>
        </w:rPr>
        <w:instrText>HYPERLINK "file:///E:\\OneDriver%20files_2025-10-19%20update%20and%20backup\\Research\\</w:instrText>
      </w:r>
      <w:r w:rsidRPr="00506EE5">
        <w:rPr>
          <w:rFonts w:hint="eastAsia"/>
          <w:iCs/>
        </w:rPr>
        <w:instrText>基金申请</w:instrText>
      </w:r>
      <w:r w:rsidRPr="00506EE5">
        <w:rPr>
          <w:iCs/>
        </w:rPr>
        <w:instrText>\\Philip's%20papers\\High-member%20low-dimensional%20Sn-based%20perovskite%20solar%20cells.docx" \l "_bookmark7"</w:instrText>
      </w:r>
      <w:r w:rsidRPr="00506EE5">
        <w:rPr>
          <w:iCs/>
        </w:rPr>
      </w:r>
      <w:r w:rsidRPr="00506EE5">
        <w:rPr>
          <w:iCs/>
        </w:rPr>
        <w:fldChar w:fldCharType="separate"/>
      </w:r>
      <w:r w:rsidRPr="00506EE5">
        <w:rPr>
          <w:rStyle w:val="ae"/>
          <w:b/>
          <w:iCs/>
          <w:u w:val="none"/>
        </w:rPr>
        <w:t>Figure 2</w:t>
      </w:r>
      <w:r w:rsidRPr="00506EE5">
        <w:rPr>
          <w:iCs/>
        </w:rPr>
        <w:fldChar w:fldCharType="end"/>
      </w:r>
      <w:r w:rsidRPr="00506EE5">
        <w:rPr>
          <w:b/>
          <w:iCs/>
        </w:rPr>
        <w:t xml:space="preserve"> </w:t>
      </w:r>
      <w:r w:rsidRPr="00506EE5">
        <w:rPr>
          <w:iCs/>
        </w:rPr>
        <w:t>Film growth kinetics. (a) Schematic of the system free energy evolution in the crystallization of FASnI</w:t>
      </w:r>
      <w:r w:rsidRPr="00506EE5">
        <w:rPr>
          <w:iCs/>
          <w:vertAlign w:val="subscript"/>
        </w:rPr>
        <w:t>3</w:t>
      </w:r>
      <w:r w:rsidRPr="00506EE5">
        <w:rPr>
          <w:iCs/>
        </w:rPr>
        <w:t>, PEA</w:t>
      </w:r>
      <w:r w:rsidRPr="00506EE5">
        <w:rPr>
          <w:iCs/>
          <w:vertAlign w:val="subscript"/>
        </w:rPr>
        <w:t>2</w:t>
      </w:r>
      <w:r w:rsidRPr="00506EE5">
        <w:rPr>
          <w:iCs/>
        </w:rPr>
        <w:t>FASn</w:t>
      </w:r>
      <w:r w:rsidRPr="00506EE5">
        <w:rPr>
          <w:iCs/>
          <w:vertAlign w:val="subscript"/>
        </w:rPr>
        <w:t>2</w:t>
      </w:r>
      <w:r w:rsidRPr="00506EE5">
        <w:rPr>
          <w:iCs/>
        </w:rPr>
        <w:t>I</w:t>
      </w:r>
      <w:r w:rsidRPr="00506EE5">
        <w:rPr>
          <w:iCs/>
          <w:vertAlign w:val="subscript"/>
        </w:rPr>
        <w:t>5</w:t>
      </w:r>
      <w:r w:rsidRPr="00506EE5">
        <w:rPr>
          <w:iCs/>
        </w:rPr>
        <w:t>SCN</w:t>
      </w:r>
      <w:r w:rsidRPr="00506EE5">
        <w:rPr>
          <w:iCs/>
          <w:vertAlign w:val="subscript"/>
        </w:rPr>
        <w:t>2</w:t>
      </w:r>
      <w:r w:rsidRPr="00506EE5">
        <w:rPr>
          <w:iCs/>
        </w:rPr>
        <w:t xml:space="preserve"> (2D-PEASCN) and PEA</w:t>
      </w:r>
      <w:r w:rsidRPr="00506EE5">
        <w:rPr>
          <w:iCs/>
          <w:vertAlign w:val="subscript"/>
        </w:rPr>
        <w:t>2</w:t>
      </w:r>
      <w:r w:rsidRPr="00506EE5">
        <w:rPr>
          <w:iCs/>
        </w:rPr>
        <w:t>FASn</w:t>
      </w:r>
      <w:r w:rsidRPr="00506EE5">
        <w:rPr>
          <w:iCs/>
          <w:vertAlign w:val="subscript"/>
        </w:rPr>
        <w:t>2</w:t>
      </w:r>
      <w:r w:rsidRPr="00506EE5">
        <w:rPr>
          <w:iCs/>
        </w:rPr>
        <w:t>Br</w:t>
      </w:r>
      <w:r w:rsidRPr="00506EE5">
        <w:rPr>
          <w:iCs/>
          <w:vertAlign w:val="subscript"/>
        </w:rPr>
        <w:t>2</w:t>
      </w:r>
      <w:r w:rsidRPr="00506EE5">
        <w:rPr>
          <w:iCs/>
        </w:rPr>
        <w:t>I</w:t>
      </w:r>
      <w:r w:rsidRPr="00506EE5">
        <w:rPr>
          <w:iCs/>
          <w:vertAlign w:val="subscript"/>
        </w:rPr>
        <w:t>5</w:t>
      </w:r>
      <w:r w:rsidRPr="00506EE5">
        <w:rPr>
          <w:iCs/>
        </w:rPr>
        <w:t xml:space="preserve"> (2D-PEABr). (b) XRD patterns of powder grinding products. (c) Quasi-</w:t>
      </w:r>
      <w:r w:rsidRPr="00506EE5">
        <w:rPr>
          <w:i/>
          <w:iCs/>
        </w:rPr>
        <w:t xml:space="preserve">in situ </w:t>
      </w:r>
      <w:r w:rsidRPr="00506EE5">
        <w:rPr>
          <w:iCs/>
        </w:rPr>
        <w:t xml:space="preserve">GIWAXS measurements of PEABr and PEABr–PEASCN films. GIWAXS intensities in each scattering </w:t>
      </w:r>
      <w:proofErr w:type="gramStart"/>
      <w:r w:rsidRPr="00506EE5">
        <w:rPr>
          <w:iCs/>
        </w:rPr>
        <w:t>vectors</w:t>
      </w:r>
      <w:proofErr w:type="gramEnd"/>
      <w:r w:rsidRPr="00506EE5">
        <w:rPr>
          <w:iCs/>
        </w:rPr>
        <w:t xml:space="preserve"> were integrated along the corresponding Debye rings. (d) Schematic of the crystallization mechanism of Sn-</w:t>
      </w:r>
      <w:r>
        <w:rPr>
          <w:rFonts w:hint="eastAsia"/>
          <w:iCs/>
        </w:rPr>
        <w:t>b</w:t>
      </w:r>
      <w:r w:rsidRPr="00506EE5">
        <w:rPr>
          <w:iCs/>
        </w:rPr>
        <w:t>ased perovskite films of PEABr and PEABr–PEASCN (color online).</w:t>
      </w:r>
    </w:p>
    <w:p w14:paraId="4B8D8D33" w14:textId="56156333" w:rsidR="00506EE5" w:rsidRPr="00506EE5" w:rsidRDefault="00506EE5" w:rsidP="00506EE5">
      <w:pPr>
        <w:ind w:left="136"/>
        <w:rPr>
          <w:iCs/>
        </w:rPr>
      </w:pPr>
      <w:r w:rsidRPr="00506EE5">
        <w:rPr>
          <w:iCs/>
        </w:rPr>
        <w:lastRenderedPageBreak/>
        <w:drawing>
          <wp:inline distT="0" distB="0" distL="0" distR="0" wp14:anchorId="362F3192" wp14:editId="602F767C">
            <wp:extent cx="5274310" cy="3105150"/>
            <wp:effectExtent l="0" t="0" r="2540" b="0"/>
            <wp:docPr id="859051110" name="图片 12" descr="图示&#10;&#10;AI 生成的内容可能不正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9051110" name="图片 12" descr="图示&#10;&#10;AI 生成的内容可能不正确。"/>
                    <pic:cNvPicPr>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74310" cy="3105150"/>
                    </a:xfrm>
                    <a:prstGeom prst="rect">
                      <a:avLst/>
                    </a:prstGeom>
                    <a:noFill/>
                    <a:ln>
                      <a:noFill/>
                    </a:ln>
                  </pic:spPr>
                </pic:pic>
              </a:graphicData>
            </a:graphic>
          </wp:inline>
        </w:drawing>
      </w:r>
    </w:p>
    <w:bookmarkStart w:id="30" w:name="_bookmark9"/>
    <w:bookmarkEnd w:id="30"/>
    <w:p w14:paraId="106EAB3B" w14:textId="77777777" w:rsidR="00506EE5" w:rsidRPr="00506EE5" w:rsidRDefault="00506EE5" w:rsidP="00506EE5">
      <w:pPr>
        <w:ind w:left="136"/>
        <w:rPr>
          <w:iCs/>
        </w:rPr>
      </w:pPr>
      <w:r w:rsidRPr="00506EE5">
        <w:rPr>
          <w:iCs/>
        </w:rPr>
        <w:fldChar w:fldCharType="begin"/>
      </w:r>
      <w:r w:rsidRPr="00506EE5">
        <w:rPr>
          <w:iCs/>
        </w:rPr>
        <w:instrText>HYPERLINK "file:///E:\\OneDriver%20files_2025-10-19%20update%20and%20backup\\Research\\</w:instrText>
      </w:r>
      <w:r w:rsidRPr="00506EE5">
        <w:rPr>
          <w:rFonts w:hint="eastAsia"/>
          <w:iCs/>
        </w:rPr>
        <w:instrText>基金申请</w:instrText>
      </w:r>
      <w:r w:rsidRPr="00506EE5">
        <w:rPr>
          <w:iCs/>
        </w:rPr>
        <w:instrText>\\Philip's%20papers\\High-member%20low-dimensional%20Sn-based%20perovskite%20solar%20cells.docx" \l "_bookmark9"</w:instrText>
      </w:r>
      <w:r w:rsidRPr="00506EE5">
        <w:rPr>
          <w:iCs/>
        </w:rPr>
      </w:r>
      <w:r w:rsidRPr="00506EE5">
        <w:rPr>
          <w:iCs/>
        </w:rPr>
        <w:fldChar w:fldCharType="separate"/>
      </w:r>
      <w:r w:rsidRPr="00506EE5">
        <w:rPr>
          <w:rStyle w:val="ae"/>
          <w:b/>
          <w:iCs/>
          <w:u w:val="none"/>
        </w:rPr>
        <w:t>Figure 3</w:t>
      </w:r>
      <w:r w:rsidRPr="00506EE5">
        <w:rPr>
          <w:iCs/>
        </w:rPr>
        <w:fldChar w:fldCharType="end"/>
      </w:r>
      <w:r w:rsidRPr="00506EE5">
        <w:rPr>
          <w:b/>
          <w:iCs/>
        </w:rPr>
        <w:t xml:space="preserve"> </w:t>
      </w:r>
      <w:r w:rsidRPr="00506EE5">
        <w:rPr>
          <w:iCs/>
        </w:rPr>
        <w:t xml:space="preserve">Solar cell performance and film properties. (a) TRPL spectra of PEABr and PEABr–PEASCN films with and without quenching layer. (b) Cross- section scanning electron microscope (SEM) images of Sn-based PSCs based on PEABr and PEABr–PEASCN. The scale bar is 100 nm. (c) Current density– voltage characteristic curves of Sn-based PSCs under simulated AM1.5 G illumination. (d) EQE and integrated current density of Sn-based perovskite solar cells. (e) Statistical PCE and </w:t>
      </w:r>
      <w:r w:rsidRPr="00506EE5">
        <w:rPr>
          <w:i/>
          <w:iCs/>
        </w:rPr>
        <w:t>J</w:t>
      </w:r>
      <w:r w:rsidRPr="00506EE5">
        <w:rPr>
          <w:iCs/>
          <w:vertAlign w:val="subscript"/>
        </w:rPr>
        <w:t>SC</w:t>
      </w:r>
      <w:r w:rsidRPr="00506EE5">
        <w:rPr>
          <w:iCs/>
        </w:rPr>
        <w:t xml:space="preserve"> from 50 PEABr and 50 PEABr–PEASCN Sn-based PSCs; (f) PCE evolution of encapsulated Sn-based perovskite solar cells stored in N</w:t>
      </w:r>
      <w:r w:rsidRPr="00506EE5">
        <w:rPr>
          <w:iCs/>
          <w:vertAlign w:val="subscript"/>
        </w:rPr>
        <w:t>2</w:t>
      </w:r>
      <w:r w:rsidRPr="00506EE5">
        <w:rPr>
          <w:iCs/>
        </w:rPr>
        <w:t xml:space="preserve"> environment (color online).</w:t>
      </w:r>
    </w:p>
    <w:p w14:paraId="00ABB7C6" w14:textId="77777777" w:rsidR="00506EE5" w:rsidRPr="00506EE5" w:rsidRDefault="00506EE5" w:rsidP="00506EE5">
      <w:pPr>
        <w:ind w:left="136"/>
        <w:rPr>
          <w:iCs/>
        </w:rPr>
      </w:pPr>
    </w:p>
    <w:p w14:paraId="2CAD1674" w14:textId="77777777" w:rsidR="00506EE5" w:rsidRPr="00506EE5" w:rsidRDefault="00506EE5" w:rsidP="00506EE5">
      <w:pPr>
        <w:ind w:left="136"/>
        <w:rPr>
          <w:rFonts w:hint="eastAsia"/>
          <w:iCs/>
        </w:rPr>
      </w:pPr>
    </w:p>
    <w:sectPr w:rsidR="00506EE5" w:rsidRPr="00506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860"/>
    <w:multiLevelType w:val="hybridMultilevel"/>
    <w:tmpl w:val="D0AE2004"/>
    <w:lvl w:ilvl="0" w:tplc="7EA633EA">
      <w:start w:val="1"/>
      <w:numFmt w:val="decimal"/>
      <w:lvlText w:val="%1"/>
      <w:lvlJc w:val="left"/>
      <w:pPr>
        <w:ind w:left="3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8163F2A">
      <w:numFmt w:val="bullet"/>
      <w:lvlText w:val="•"/>
      <w:lvlJc w:val="left"/>
      <w:pPr>
        <w:ind w:left="831" w:hanging="240"/>
      </w:pPr>
      <w:rPr>
        <w:lang w:val="en-US" w:eastAsia="en-US" w:bidi="ar-SA"/>
      </w:rPr>
    </w:lvl>
    <w:lvl w:ilvl="2" w:tplc="BCAA3C0E">
      <w:numFmt w:val="bullet"/>
      <w:lvlText w:val="•"/>
      <w:lvlJc w:val="left"/>
      <w:pPr>
        <w:ind w:left="1283" w:hanging="240"/>
      </w:pPr>
      <w:rPr>
        <w:lang w:val="en-US" w:eastAsia="en-US" w:bidi="ar-SA"/>
      </w:rPr>
    </w:lvl>
    <w:lvl w:ilvl="3" w:tplc="676ABEA4">
      <w:numFmt w:val="bullet"/>
      <w:lvlText w:val="•"/>
      <w:lvlJc w:val="left"/>
      <w:pPr>
        <w:ind w:left="1735" w:hanging="240"/>
      </w:pPr>
      <w:rPr>
        <w:lang w:val="en-US" w:eastAsia="en-US" w:bidi="ar-SA"/>
      </w:rPr>
    </w:lvl>
    <w:lvl w:ilvl="4" w:tplc="2F7641D0">
      <w:numFmt w:val="bullet"/>
      <w:lvlText w:val="•"/>
      <w:lvlJc w:val="left"/>
      <w:pPr>
        <w:ind w:left="2187" w:hanging="240"/>
      </w:pPr>
      <w:rPr>
        <w:lang w:val="en-US" w:eastAsia="en-US" w:bidi="ar-SA"/>
      </w:rPr>
    </w:lvl>
    <w:lvl w:ilvl="5" w:tplc="24F4028A">
      <w:numFmt w:val="bullet"/>
      <w:lvlText w:val="•"/>
      <w:lvlJc w:val="left"/>
      <w:pPr>
        <w:ind w:left="2639" w:hanging="240"/>
      </w:pPr>
      <w:rPr>
        <w:lang w:val="en-US" w:eastAsia="en-US" w:bidi="ar-SA"/>
      </w:rPr>
    </w:lvl>
    <w:lvl w:ilvl="6" w:tplc="CD605B68">
      <w:numFmt w:val="bullet"/>
      <w:lvlText w:val="•"/>
      <w:lvlJc w:val="left"/>
      <w:pPr>
        <w:ind w:left="3091" w:hanging="240"/>
      </w:pPr>
      <w:rPr>
        <w:lang w:val="en-US" w:eastAsia="en-US" w:bidi="ar-SA"/>
      </w:rPr>
    </w:lvl>
    <w:lvl w:ilvl="7" w:tplc="2BD61376">
      <w:numFmt w:val="bullet"/>
      <w:lvlText w:val="•"/>
      <w:lvlJc w:val="left"/>
      <w:pPr>
        <w:ind w:left="3543" w:hanging="240"/>
      </w:pPr>
      <w:rPr>
        <w:lang w:val="en-US" w:eastAsia="en-US" w:bidi="ar-SA"/>
      </w:rPr>
    </w:lvl>
    <w:lvl w:ilvl="8" w:tplc="DCE4C596">
      <w:numFmt w:val="bullet"/>
      <w:lvlText w:val="•"/>
      <w:lvlJc w:val="left"/>
      <w:pPr>
        <w:ind w:left="3995" w:hanging="240"/>
      </w:pPr>
      <w:rPr>
        <w:lang w:val="en-US" w:eastAsia="en-US" w:bidi="ar-SA"/>
      </w:rPr>
    </w:lvl>
  </w:abstractNum>
  <w:abstractNum w:abstractNumId="1" w15:restartNumberingAfterBreak="0">
    <w:nsid w:val="64833263"/>
    <w:multiLevelType w:val="multilevel"/>
    <w:tmpl w:val="930E0474"/>
    <w:lvl w:ilvl="0">
      <w:start w:val="1"/>
      <w:numFmt w:val="decimal"/>
      <w:lvlText w:val="%1"/>
      <w:lvlJc w:val="left"/>
      <w:pPr>
        <w:ind w:left="401" w:hanging="345"/>
      </w:pPr>
      <w:rPr>
        <w:rFonts w:ascii="Times New Roman" w:eastAsia="Times New Roman" w:hAnsi="Times New Roman" w:cs="Times New Roman" w:hint="default"/>
        <w:b/>
        <w:bCs/>
        <w:i w:val="0"/>
        <w:iCs w:val="0"/>
        <w:spacing w:val="0"/>
        <w:w w:val="100"/>
        <w:sz w:val="23"/>
        <w:szCs w:val="23"/>
        <w:lang w:val="en-US" w:eastAsia="en-US" w:bidi="ar-SA"/>
      </w:rPr>
    </w:lvl>
    <w:lvl w:ilvl="1">
      <w:start w:val="1"/>
      <w:numFmt w:val="decimal"/>
      <w:lvlText w:val="%1.%2"/>
      <w:lvlJc w:val="left"/>
      <w:pPr>
        <w:ind w:left="507" w:hanging="451"/>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988" w:hanging="451"/>
      </w:pPr>
      <w:rPr>
        <w:lang w:val="en-US" w:eastAsia="en-US" w:bidi="ar-SA"/>
      </w:rPr>
    </w:lvl>
    <w:lvl w:ilvl="3">
      <w:numFmt w:val="bullet"/>
      <w:lvlText w:val="•"/>
      <w:lvlJc w:val="left"/>
      <w:pPr>
        <w:ind w:left="1477" w:hanging="451"/>
      </w:pPr>
      <w:rPr>
        <w:lang w:val="en-US" w:eastAsia="en-US" w:bidi="ar-SA"/>
      </w:rPr>
    </w:lvl>
    <w:lvl w:ilvl="4">
      <w:numFmt w:val="bullet"/>
      <w:lvlText w:val="•"/>
      <w:lvlJc w:val="left"/>
      <w:pPr>
        <w:ind w:left="1966" w:hanging="451"/>
      </w:pPr>
      <w:rPr>
        <w:lang w:val="en-US" w:eastAsia="en-US" w:bidi="ar-SA"/>
      </w:rPr>
    </w:lvl>
    <w:lvl w:ilvl="5">
      <w:numFmt w:val="bullet"/>
      <w:lvlText w:val="•"/>
      <w:lvlJc w:val="left"/>
      <w:pPr>
        <w:ind w:left="2455" w:hanging="451"/>
      </w:pPr>
      <w:rPr>
        <w:lang w:val="en-US" w:eastAsia="en-US" w:bidi="ar-SA"/>
      </w:rPr>
    </w:lvl>
    <w:lvl w:ilvl="6">
      <w:numFmt w:val="bullet"/>
      <w:lvlText w:val="•"/>
      <w:lvlJc w:val="left"/>
      <w:pPr>
        <w:ind w:left="2944" w:hanging="451"/>
      </w:pPr>
      <w:rPr>
        <w:lang w:val="en-US" w:eastAsia="en-US" w:bidi="ar-SA"/>
      </w:rPr>
    </w:lvl>
    <w:lvl w:ilvl="7">
      <w:numFmt w:val="bullet"/>
      <w:lvlText w:val="•"/>
      <w:lvlJc w:val="left"/>
      <w:pPr>
        <w:ind w:left="3432" w:hanging="451"/>
      </w:pPr>
      <w:rPr>
        <w:lang w:val="en-US" w:eastAsia="en-US" w:bidi="ar-SA"/>
      </w:rPr>
    </w:lvl>
    <w:lvl w:ilvl="8">
      <w:numFmt w:val="bullet"/>
      <w:lvlText w:val="•"/>
      <w:lvlJc w:val="left"/>
      <w:pPr>
        <w:ind w:left="3921" w:hanging="451"/>
      </w:pPr>
      <w:rPr>
        <w:lang w:val="en-US" w:eastAsia="en-US" w:bidi="ar-SA"/>
      </w:rPr>
    </w:lvl>
  </w:abstractNum>
  <w:num w:numId="1" w16cid:durableId="46308387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8967538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5"/>
    <w:rsid w:val="00325222"/>
    <w:rsid w:val="00434238"/>
    <w:rsid w:val="00506EE5"/>
    <w:rsid w:val="00AB194B"/>
    <w:rsid w:val="00AF7DBF"/>
    <w:rsid w:val="00DD611D"/>
    <w:rsid w:val="00E3369B"/>
  </w:rsids>
  <m:mathPr>
    <m:mathFont m:val="XITS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CEAF"/>
  <w15:chartTrackingRefBased/>
  <w15:docId w15:val="{B4F6ACDD-9308-47DC-92B9-18CF3766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238"/>
  </w:style>
  <w:style w:type="paragraph" w:styleId="1">
    <w:name w:val="heading 1"/>
    <w:basedOn w:val="a"/>
    <w:next w:val="a"/>
    <w:link w:val="10"/>
    <w:uiPriority w:val="9"/>
    <w:qFormat/>
    <w:rsid w:val="00434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238"/>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434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238"/>
    <w:rPr>
      <w:rFonts w:cstheme="majorBidi"/>
      <w:color w:val="2F5496" w:themeColor="accent1" w:themeShade="BF"/>
      <w:sz w:val="28"/>
      <w:szCs w:val="28"/>
    </w:rPr>
  </w:style>
  <w:style w:type="character" w:customStyle="1" w:styleId="50">
    <w:name w:val="标题 5 字符"/>
    <w:basedOn w:val="a0"/>
    <w:link w:val="5"/>
    <w:uiPriority w:val="9"/>
    <w:semiHidden/>
    <w:rsid w:val="00434238"/>
    <w:rPr>
      <w:rFonts w:cstheme="majorBidi"/>
      <w:color w:val="2F5496" w:themeColor="accent1" w:themeShade="BF"/>
    </w:rPr>
  </w:style>
  <w:style w:type="character" w:customStyle="1" w:styleId="60">
    <w:name w:val="标题 6 字符"/>
    <w:basedOn w:val="a0"/>
    <w:link w:val="6"/>
    <w:uiPriority w:val="9"/>
    <w:semiHidden/>
    <w:rsid w:val="00434238"/>
    <w:rPr>
      <w:rFonts w:cstheme="majorBidi"/>
      <w:b/>
      <w:bCs/>
      <w:color w:val="2F5496" w:themeColor="accent1" w:themeShade="BF"/>
    </w:rPr>
  </w:style>
  <w:style w:type="character" w:customStyle="1" w:styleId="70">
    <w:name w:val="标题 7 字符"/>
    <w:basedOn w:val="a0"/>
    <w:link w:val="7"/>
    <w:uiPriority w:val="9"/>
    <w:semiHidden/>
    <w:rsid w:val="00434238"/>
    <w:rPr>
      <w:rFonts w:cstheme="majorBidi"/>
      <w:b/>
      <w:bCs/>
      <w:color w:val="595959" w:themeColor="text1" w:themeTint="A6"/>
    </w:rPr>
  </w:style>
  <w:style w:type="character" w:customStyle="1" w:styleId="80">
    <w:name w:val="标题 8 字符"/>
    <w:basedOn w:val="a0"/>
    <w:link w:val="8"/>
    <w:uiPriority w:val="9"/>
    <w:semiHidden/>
    <w:rsid w:val="00434238"/>
    <w:rPr>
      <w:rFonts w:cstheme="majorBidi"/>
      <w:color w:val="595959" w:themeColor="text1" w:themeTint="A6"/>
    </w:rPr>
  </w:style>
  <w:style w:type="character" w:customStyle="1" w:styleId="90">
    <w:name w:val="标题 9 字符"/>
    <w:basedOn w:val="a0"/>
    <w:link w:val="9"/>
    <w:uiPriority w:val="9"/>
    <w:semiHidden/>
    <w:rsid w:val="00434238"/>
    <w:rPr>
      <w:rFonts w:eastAsiaTheme="majorEastAsia" w:cstheme="majorBidi"/>
      <w:color w:val="595959" w:themeColor="text1" w:themeTint="A6"/>
    </w:rPr>
  </w:style>
  <w:style w:type="paragraph" w:styleId="a3">
    <w:name w:val="Title"/>
    <w:basedOn w:val="a"/>
    <w:next w:val="a"/>
    <w:link w:val="a4"/>
    <w:uiPriority w:val="10"/>
    <w:qFormat/>
    <w:rsid w:val="00434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238"/>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434238"/>
    <w:pPr>
      <w:ind w:left="720"/>
      <w:contextualSpacing/>
    </w:pPr>
  </w:style>
  <w:style w:type="paragraph" w:styleId="a8">
    <w:name w:val="Quote"/>
    <w:basedOn w:val="a"/>
    <w:next w:val="a"/>
    <w:link w:val="a9"/>
    <w:uiPriority w:val="29"/>
    <w:qFormat/>
    <w:rsid w:val="00434238"/>
    <w:pPr>
      <w:spacing w:before="160"/>
      <w:jc w:val="center"/>
    </w:pPr>
    <w:rPr>
      <w:i/>
      <w:iCs/>
      <w:color w:val="404040" w:themeColor="text1" w:themeTint="BF"/>
    </w:rPr>
  </w:style>
  <w:style w:type="character" w:customStyle="1" w:styleId="a9">
    <w:name w:val="引用 字符"/>
    <w:basedOn w:val="a0"/>
    <w:link w:val="a8"/>
    <w:uiPriority w:val="29"/>
    <w:rsid w:val="00434238"/>
    <w:rPr>
      <w:i/>
      <w:iCs/>
      <w:color w:val="404040" w:themeColor="text1" w:themeTint="BF"/>
    </w:rPr>
  </w:style>
  <w:style w:type="paragraph" w:styleId="aa">
    <w:name w:val="Intense Quote"/>
    <w:basedOn w:val="a"/>
    <w:next w:val="a"/>
    <w:link w:val="ab"/>
    <w:uiPriority w:val="30"/>
    <w:qFormat/>
    <w:rsid w:val="0043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rsid w:val="00434238"/>
    <w:rPr>
      <w:i/>
      <w:iCs/>
      <w:color w:val="2F5496" w:themeColor="accent1" w:themeShade="BF"/>
    </w:rPr>
  </w:style>
  <w:style w:type="character" w:styleId="ac">
    <w:name w:val="Intense Emphasis"/>
    <w:basedOn w:val="a0"/>
    <w:uiPriority w:val="21"/>
    <w:qFormat/>
    <w:rsid w:val="00434238"/>
    <w:rPr>
      <w:i/>
      <w:iCs/>
      <w:color w:val="2F5496" w:themeColor="accent1" w:themeShade="BF"/>
    </w:rPr>
  </w:style>
  <w:style w:type="character" w:styleId="ad">
    <w:name w:val="Intense Reference"/>
    <w:basedOn w:val="a0"/>
    <w:uiPriority w:val="32"/>
    <w:qFormat/>
    <w:rsid w:val="00434238"/>
    <w:rPr>
      <w:b/>
      <w:bCs/>
      <w:smallCaps/>
      <w:color w:val="2F5496" w:themeColor="accent1" w:themeShade="BF"/>
      <w:spacing w:val="5"/>
    </w:rPr>
  </w:style>
  <w:style w:type="character" w:styleId="ae">
    <w:name w:val="Hyperlink"/>
    <w:basedOn w:val="a0"/>
    <w:uiPriority w:val="99"/>
    <w:unhideWhenUsed/>
    <w:rsid w:val="00506EE5"/>
    <w:rPr>
      <w:color w:val="0563C1" w:themeColor="hyperlink"/>
      <w:u w:val="single"/>
    </w:rPr>
  </w:style>
  <w:style w:type="character" w:styleId="af">
    <w:name w:val="Unresolved Mention"/>
    <w:basedOn w:val="a0"/>
    <w:uiPriority w:val="99"/>
    <w:semiHidden/>
    <w:unhideWhenUsed/>
    <w:rsid w:val="00506EE5"/>
    <w:rPr>
      <w:color w:val="605E5C"/>
      <w:shd w:val="clear" w:color="auto" w:fill="E1DFDD"/>
    </w:rPr>
  </w:style>
  <w:style w:type="paragraph" w:styleId="af0">
    <w:name w:val="Date"/>
    <w:basedOn w:val="a"/>
    <w:next w:val="a"/>
    <w:link w:val="af1"/>
    <w:uiPriority w:val="99"/>
    <w:semiHidden/>
    <w:unhideWhenUsed/>
    <w:rsid w:val="00506EE5"/>
    <w:pPr>
      <w:ind w:leftChars="2500" w:left="100"/>
    </w:pPr>
  </w:style>
  <w:style w:type="character" w:customStyle="1" w:styleId="af1">
    <w:name w:val="日期 字符"/>
    <w:basedOn w:val="a0"/>
    <w:link w:val="af0"/>
    <w:uiPriority w:val="99"/>
    <w:semiHidden/>
    <w:rsid w:val="00506EE5"/>
  </w:style>
  <w:style w:type="paragraph" w:styleId="af2">
    <w:name w:val="Body Text"/>
    <w:basedOn w:val="a"/>
    <w:link w:val="af3"/>
    <w:uiPriority w:val="99"/>
    <w:semiHidden/>
    <w:unhideWhenUsed/>
    <w:rsid w:val="00506EE5"/>
  </w:style>
  <w:style w:type="character" w:customStyle="1" w:styleId="af3">
    <w:name w:val="正文文本 字符"/>
    <w:basedOn w:val="a0"/>
    <w:link w:val="af2"/>
    <w:uiPriority w:val="99"/>
    <w:semiHidden/>
    <w:rsid w:val="0050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OneDriver%20files_2025-10-19%20update%20and%20backup/Research/&#22522;&#37329;&#30003;&#35831;/Philip%27s%20papers/High-member%20low-dimensional%20Sn-based%20perovskite%20solar%20cells.docx" TargetMode="External"/><Relationship Id="rId21" Type="http://schemas.openxmlformats.org/officeDocument/2006/relationships/hyperlink" Target="file:///E:/OneDriver%20files_2025-10-19%20update%20and%20backup/Research/&#22522;&#37329;&#30003;&#35831;/Philip%27s%20papers/High-member%20low-dimensional%20Sn-based%20perovskite%20solar%20cells.docx" TargetMode="External"/><Relationship Id="rId42" Type="http://schemas.openxmlformats.org/officeDocument/2006/relationships/hyperlink" Target="file:///E:/OneDriver%20files_2025-10-19%20update%20and%20backup/Research/&#22522;&#37329;&#30003;&#35831;/Philip%27s%20papers/High-member%20low-dimensional%20Sn-based%20perovskite%20solar%20cells.docx" TargetMode="External"/><Relationship Id="rId47" Type="http://schemas.openxmlformats.org/officeDocument/2006/relationships/hyperlink" Target="file:///E:/OneDriver%20files_2025-10-19%20update%20and%20backup/Research/&#22522;&#37329;&#30003;&#35831;/Philip%27s%20papers/High-member%20low-dimensional%20Sn-based%20perovskite%20solar%20cells.docx" TargetMode="External"/><Relationship Id="rId63" Type="http://schemas.openxmlformats.org/officeDocument/2006/relationships/hyperlink" Target="file:///E:/OneDriver%20files_2025-10-19%20update%20and%20backup/Research/&#22522;&#37329;&#30003;&#35831;/Philip%27s%20papers/High-member%20low-dimensional%20Sn-based%20perovskite%20solar%20cells.docx" TargetMode="External"/><Relationship Id="rId68" Type="http://schemas.openxmlformats.org/officeDocument/2006/relationships/hyperlink" Target="https://doi.org/10.1038/s41467-020-15078-2" TargetMode="External"/><Relationship Id="rId84" Type="http://schemas.openxmlformats.org/officeDocument/2006/relationships/hyperlink" Target="https://doi.org/10.1126/science.abj1186" TargetMode="External"/><Relationship Id="rId89" Type="http://schemas.openxmlformats.org/officeDocument/2006/relationships/hyperlink" Target="https://doi.org/10.1038/nature18306" TargetMode="External"/><Relationship Id="rId112" Type="http://schemas.openxmlformats.org/officeDocument/2006/relationships/theme" Target="theme/theme1.xml"/><Relationship Id="rId16" Type="http://schemas.openxmlformats.org/officeDocument/2006/relationships/hyperlink" Target="file:///E:/OneDriver%20files_2025-10-19%20update%20and%20backup/Research/&#22522;&#37329;&#30003;&#35831;/Philip%27s%20papers/High-member%20low-dimensional%20Sn-based%20perovskite%20solar%20cells.docx" TargetMode="External"/><Relationship Id="rId107" Type="http://schemas.openxmlformats.org/officeDocument/2006/relationships/hyperlink" Target="https://doi.org/10.1016/j.chempr.2022.01.008" TargetMode="External"/><Relationship Id="rId11" Type="http://schemas.openxmlformats.org/officeDocument/2006/relationships/hyperlink" Target="file:///E:/OneDriver%20files_2025-10-19%20update%20and%20backup/Research/&#22522;&#37329;&#30003;&#35831;/Philip%27s%20papers/High-member%20low-dimensional%20Sn-based%20perovskite%20solar%20cells.docx" TargetMode="External"/><Relationship Id="rId32" Type="http://schemas.openxmlformats.org/officeDocument/2006/relationships/hyperlink" Target="file:///E:/OneDriver%20files_2025-10-19%20update%20and%20backup/Research/&#22522;&#37329;&#30003;&#35831;/Philip%27s%20papers/High-member%20low-dimensional%20Sn-based%20perovskite%20solar%20cells.docx" TargetMode="External"/><Relationship Id="rId37" Type="http://schemas.openxmlformats.org/officeDocument/2006/relationships/hyperlink" Target="file:///E:/OneDriver%20files_2025-10-19%20update%20and%20backup/Research/&#22522;&#37329;&#30003;&#35831;/Philip%27s%20papers/High-member%20low-dimensional%20Sn-based%20perovskite%20solar%20cells.docx" TargetMode="External"/><Relationship Id="rId53" Type="http://schemas.openxmlformats.org/officeDocument/2006/relationships/hyperlink" Target="file:///E:/OneDriver%20files_2025-10-19%20update%20and%20backup/Research/&#22522;&#37329;&#30003;&#35831;/Philip%27s%20papers/High-member%20low-dimensional%20Sn-based%20perovskite%20solar%20cells.docx" TargetMode="External"/><Relationship Id="rId58" Type="http://schemas.openxmlformats.org/officeDocument/2006/relationships/hyperlink" Target="file:///E:/OneDriver%20files_2025-10-19%20update%20and%20backup/Research/&#22522;&#37329;&#30003;&#35831;/Philip%27s%20papers/High-member%20low-dimensional%20Sn-based%20perovskite%20solar%20cells.docx" TargetMode="External"/><Relationship Id="rId74" Type="http://schemas.openxmlformats.org/officeDocument/2006/relationships/hyperlink" Target="https://doi.org/10.1002/aenm.201702019" TargetMode="External"/><Relationship Id="rId79" Type="http://schemas.openxmlformats.org/officeDocument/2006/relationships/hyperlink" Target="https://doi.org/10.1016/j.joule.2021.03.001" TargetMode="External"/><Relationship Id="rId102" Type="http://schemas.openxmlformats.org/officeDocument/2006/relationships/hyperlink" Target="https://doi.org/10.1002/aenm.201904134" TargetMode="External"/><Relationship Id="rId5" Type="http://schemas.openxmlformats.org/officeDocument/2006/relationships/hyperlink" Target="file:///E:/OneDriver%20files_2025-10-19%20update%20and%20backup/Research/&#22522;&#37329;&#30003;&#35831;/Philip%27s%20papers/High-member%20low-dimensional%20Sn-based%20perovskite%20solar%20cells.docx" TargetMode="External"/><Relationship Id="rId90" Type="http://schemas.openxmlformats.org/officeDocument/2006/relationships/hyperlink" Target="https://doi.org/10.1038/s41566-019-0572-6" TargetMode="External"/><Relationship Id="rId95" Type="http://schemas.openxmlformats.org/officeDocument/2006/relationships/hyperlink" Target="https://doi.org/10.1002/solr.202100286" TargetMode="External"/><Relationship Id="rId22" Type="http://schemas.openxmlformats.org/officeDocument/2006/relationships/hyperlink" Target="file:///E:/OneDriver%20files_2025-10-19%20update%20and%20backup/Research/&#22522;&#37329;&#30003;&#35831;/Philip%27s%20papers/High-member%20low-dimensional%20Sn-based%20perovskite%20solar%20cells.docx" TargetMode="External"/><Relationship Id="rId27" Type="http://schemas.openxmlformats.org/officeDocument/2006/relationships/hyperlink" Target="file:///E:/OneDriver%20files_2025-10-19%20update%20and%20backup/Research/&#22522;&#37329;&#30003;&#35831;/Philip%27s%20papers/High-member%20low-dimensional%20Sn-based%20perovskite%20solar%20cells.docx" TargetMode="External"/><Relationship Id="rId43" Type="http://schemas.openxmlformats.org/officeDocument/2006/relationships/hyperlink" Target="file:///E:/OneDriver%20files_2025-10-19%20update%20and%20backup/Research/&#22522;&#37329;&#30003;&#35831;/Philip%27s%20papers/High-member%20low-dimensional%20Sn-based%20perovskite%20solar%20cells.docx" TargetMode="External"/><Relationship Id="rId48" Type="http://schemas.openxmlformats.org/officeDocument/2006/relationships/hyperlink" Target="file:///E:/OneDriver%20files_2025-10-19%20update%20and%20backup/Research/&#22522;&#37329;&#30003;&#35831;/Philip%27s%20papers/High-member%20low-dimensional%20Sn-based%20perovskite%20solar%20cells.docx" TargetMode="External"/><Relationship Id="rId64" Type="http://schemas.openxmlformats.org/officeDocument/2006/relationships/hyperlink" Target="file:///E:/OneDriver%20files_2025-10-19%20update%20and%20backup/Research/&#22522;&#37329;&#30003;&#35831;/Philip%27s%20papers/High-member%20low-dimensional%20Sn-based%20perovskite%20solar%20cells.docx" TargetMode="External"/><Relationship Id="rId69" Type="http://schemas.openxmlformats.org/officeDocument/2006/relationships/hyperlink" Target="https://doi.org/10.1038/s41467-018-07951-y" TargetMode="External"/><Relationship Id="rId113" Type="http://schemas.openxmlformats.org/officeDocument/2006/relationships/customXml" Target="../customXml/item1.xml"/><Relationship Id="rId80" Type="http://schemas.openxmlformats.org/officeDocument/2006/relationships/hyperlink" Target="https://doi.org/10.1038/s41578-021-00331-x" TargetMode="External"/><Relationship Id="rId85" Type="http://schemas.openxmlformats.org/officeDocument/2006/relationships/hyperlink" Target="https://doi.org/10.1002/adma.202102055" TargetMode="External"/><Relationship Id="rId12" Type="http://schemas.openxmlformats.org/officeDocument/2006/relationships/hyperlink" Target="file:///E:/OneDriver%20files_2025-10-19%20update%20and%20backup/Research/&#22522;&#37329;&#30003;&#35831;/Philip%27s%20papers/High-member%20low-dimensional%20Sn-based%20perovskite%20solar%20cells.docx" TargetMode="External"/><Relationship Id="rId17" Type="http://schemas.openxmlformats.org/officeDocument/2006/relationships/hyperlink" Target="file:///E:/OneDriver%20files_2025-10-19%20update%20and%20backup/Research/&#22522;&#37329;&#30003;&#35831;/Philip%27s%20papers/High-member%20low-dimensional%20Sn-based%20perovskite%20solar%20cells.docx" TargetMode="External"/><Relationship Id="rId33" Type="http://schemas.openxmlformats.org/officeDocument/2006/relationships/hyperlink" Target="file:///E:/OneDriver%20files_2025-10-19%20update%20and%20backup/Research/&#22522;&#37329;&#30003;&#35831;/Philip%27s%20papers/High-member%20low-dimensional%20Sn-based%20perovskite%20solar%20cells.docx" TargetMode="External"/><Relationship Id="rId38" Type="http://schemas.openxmlformats.org/officeDocument/2006/relationships/hyperlink" Target="file:///E:/OneDriver%20files_2025-10-19%20update%20and%20backup/Research/&#22522;&#37329;&#30003;&#35831;/Philip%27s%20papers/High-member%20low-dimensional%20Sn-based%20perovskite%20solar%20cells.docx" TargetMode="External"/><Relationship Id="rId59" Type="http://schemas.openxmlformats.org/officeDocument/2006/relationships/hyperlink" Target="file:///E:/OneDriver%20files_2025-10-19%20update%20and%20backup/Research/&#22522;&#37329;&#30003;&#35831;/Philip%27s%20papers/High-member%20low-dimensional%20Sn-based%20perovskite%20solar%20cells.docx" TargetMode="External"/><Relationship Id="rId103" Type="http://schemas.openxmlformats.org/officeDocument/2006/relationships/hyperlink" Target="https://doi.org/10.1038/ncomms14558" TargetMode="External"/><Relationship Id="rId108" Type="http://schemas.openxmlformats.org/officeDocument/2006/relationships/image" Target="media/image2.jpeg"/><Relationship Id="rId54" Type="http://schemas.openxmlformats.org/officeDocument/2006/relationships/hyperlink" Target="file:///E:/OneDriver%20files_2025-10-19%20update%20and%20backup/Research/&#22522;&#37329;&#30003;&#35831;/Philip%27s%20papers/High-member%20low-dimensional%20Sn-based%20perovskite%20solar%20cells.docx" TargetMode="External"/><Relationship Id="rId70" Type="http://schemas.openxmlformats.org/officeDocument/2006/relationships/hyperlink" Target="https://doi.org/10.1021/acsenergylett.8b02051" TargetMode="External"/><Relationship Id="rId75" Type="http://schemas.openxmlformats.org/officeDocument/2006/relationships/hyperlink" Target="https://doi.org/10.1002/aenm.201902584" TargetMode="External"/><Relationship Id="rId91" Type="http://schemas.openxmlformats.org/officeDocument/2006/relationships/hyperlink" Target="https://doi.org/10.1021/jacs.9b01327" TargetMode="External"/><Relationship Id="rId96" Type="http://schemas.openxmlformats.org/officeDocument/2006/relationships/hyperlink" Target="https://doi.org/10.1021/acsenergylett.0c01166" TargetMode="External"/><Relationship Id="rId1" Type="http://schemas.openxmlformats.org/officeDocument/2006/relationships/numbering" Target="numbering.xml"/><Relationship Id="rId6" Type="http://schemas.openxmlformats.org/officeDocument/2006/relationships/hyperlink" Target="file:///E:/OneDriver%20files_2025-10-19%20update%20and%20backup/Research/&#22522;&#37329;&#30003;&#35831;/Philip%27s%20papers/High-member%20low-dimensional%20Sn-based%20perovskite%20solar%20cells.docx" TargetMode="External"/><Relationship Id="rId15" Type="http://schemas.openxmlformats.org/officeDocument/2006/relationships/hyperlink" Target="file:///E:/OneDriver%20files_2025-10-19%20update%20and%20backup/Research/&#22522;&#37329;&#30003;&#35831;/Philip%27s%20papers/High-member%20low-dimensional%20Sn-based%20perovskite%20solar%20cells.docx" TargetMode="External"/><Relationship Id="rId23" Type="http://schemas.openxmlformats.org/officeDocument/2006/relationships/hyperlink" Target="file:///E:/OneDriver%20files_2025-10-19%20update%20and%20backup/Research/&#22522;&#37329;&#30003;&#35831;/Philip%27s%20papers/High-member%20low-dimensional%20Sn-based%20perovskite%20solar%20cells.docx" TargetMode="External"/><Relationship Id="rId28" Type="http://schemas.openxmlformats.org/officeDocument/2006/relationships/hyperlink" Target="file:///E:/OneDriver%20files_2025-10-19%20update%20and%20backup/Research/&#22522;&#37329;&#30003;&#35831;/Philip%27s%20papers/High-member%20low-dimensional%20Sn-based%20perovskite%20solar%20cells.docx" TargetMode="External"/><Relationship Id="rId36" Type="http://schemas.openxmlformats.org/officeDocument/2006/relationships/hyperlink" Target="file:///E:/OneDriver%20files_2025-10-19%20update%20and%20backup/Research/&#22522;&#37329;&#30003;&#35831;/Philip%27s%20papers/High-member%20low-dimensional%20Sn-based%20perovskite%20solar%20cells.docx" TargetMode="External"/><Relationship Id="rId49" Type="http://schemas.openxmlformats.org/officeDocument/2006/relationships/hyperlink" Target="file:///E:/OneDriver%20files_2025-10-19%20update%20and%20backup/Research/&#22522;&#37329;&#30003;&#35831;/Philip%27s%20papers/High-member%20low-dimensional%20Sn-based%20perovskite%20solar%20cells.docx" TargetMode="External"/><Relationship Id="rId57" Type="http://schemas.openxmlformats.org/officeDocument/2006/relationships/hyperlink" Target="file:///E:/OneDriver%20files_2025-10-19%20update%20and%20backup/Research/&#22522;&#37329;&#30003;&#35831;/Philip%27s%20papers/High-member%20low-dimensional%20Sn-based%20perovskite%20solar%20cells.docx" TargetMode="External"/><Relationship Id="rId106" Type="http://schemas.openxmlformats.org/officeDocument/2006/relationships/hyperlink" Target="https://doi.org/10.1126/science.1243167" TargetMode="External"/><Relationship Id="rId114" Type="http://schemas.openxmlformats.org/officeDocument/2006/relationships/customXml" Target="../customXml/item2.xml"/><Relationship Id="rId10" Type="http://schemas.openxmlformats.org/officeDocument/2006/relationships/hyperlink" Target="file:///E:/OneDriver%20files_2025-10-19%20update%20and%20backup/Research/&#22522;&#37329;&#30003;&#35831;/Philip%27s%20papers/High-member%20low-dimensional%20Sn-based%20perovskite%20solar%20cells.docx" TargetMode="External"/><Relationship Id="rId31" Type="http://schemas.openxmlformats.org/officeDocument/2006/relationships/hyperlink" Target="file:///E:/OneDriver%20files_2025-10-19%20update%20and%20backup/Research/&#22522;&#37329;&#30003;&#35831;/Philip%27s%20papers/High-member%20low-dimensional%20Sn-based%20perovskite%20solar%20cells.docx" TargetMode="External"/><Relationship Id="rId44" Type="http://schemas.openxmlformats.org/officeDocument/2006/relationships/hyperlink" Target="file:///E:/OneDriver%20files_2025-10-19%20update%20and%20backup/Research/&#22522;&#37329;&#30003;&#35831;/Philip%27s%20papers/High-member%20low-dimensional%20Sn-based%20perovskite%20solar%20cells.docx" TargetMode="External"/><Relationship Id="rId52" Type="http://schemas.openxmlformats.org/officeDocument/2006/relationships/hyperlink" Target="file:///E:/OneDriver%20files_2025-10-19%20update%20and%20backup/Research/&#22522;&#37329;&#30003;&#35831;/Philip%27s%20papers/High-member%20low-dimensional%20Sn-based%20perovskite%20solar%20cells.docx" TargetMode="External"/><Relationship Id="rId60" Type="http://schemas.openxmlformats.org/officeDocument/2006/relationships/hyperlink" Target="file:///E:/OneDriver%20files_2025-10-19%20update%20and%20backup/Research/&#22522;&#37329;&#30003;&#35831;/Philip%27s%20papers/High-member%20low-dimensional%20Sn-based%20perovskite%20solar%20cells.docx" TargetMode="External"/><Relationship Id="rId65" Type="http://schemas.openxmlformats.org/officeDocument/2006/relationships/hyperlink" Target="file:///E:/OneDriver%20files_2025-10-19%20update%20and%20backup/Research/&#22522;&#37329;&#30003;&#35831;/Philip%27s%20papers/High-member%20low-dimensional%20Sn-based%20perovskite%20solar%20cells.docx" TargetMode="External"/><Relationship Id="rId73" Type="http://schemas.openxmlformats.org/officeDocument/2006/relationships/hyperlink" Target="https://doi.org/10.1002/adma.201602992" TargetMode="External"/><Relationship Id="rId78" Type="http://schemas.openxmlformats.org/officeDocument/2006/relationships/hyperlink" Target="https://doi.org/10.1021/accountsmr.0c00111" TargetMode="External"/><Relationship Id="rId81" Type="http://schemas.openxmlformats.org/officeDocument/2006/relationships/hyperlink" Target="https://doi.org/10.1038/s41578-021-00331-x" TargetMode="External"/><Relationship Id="rId86" Type="http://schemas.openxmlformats.org/officeDocument/2006/relationships/hyperlink" Target="https://doi.org/10.1002/advs.202200242" TargetMode="External"/><Relationship Id="rId94" Type="http://schemas.openxmlformats.org/officeDocument/2006/relationships/hyperlink" Target="https://doi.org/10.1016/j.joule.2018.09.012" TargetMode="External"/><Relationship Id="rId99" Type="http://schemas.openxmlformats.org/officeDocument/2006/relationships/hyperlink" Target="https://doi.org/10.1002/anie.202104958" TargetMode="External"/><Relationship Id="rId101" Type="http://schemas.openxmlformats.org/officeDocument/2006/relationships/hyperlink" Target="https://doi.org/10.1038/s41467-018-03757-0" TargetMode="External"/><Relationship Id="rId4" Type="http://schemas.openxmlformats.org/officeDocument/2006/relationships/webSettings" Target="webSettings.xml"/><Relationship Id="rId9" Type="http://schemas.openxmlformats.org/officeDocument/2006/relationships/hyperlink" Target="file:///E:/OneDriver%20files_2025-10-19%20update%20and%20backup/Research/&#22522;&#37329;&#30003;&#35831;/Philip%27s%20papers/High-member%20low-dimensional%20Sn-based%20perovskite%20solar%20cells.docx" TargetMode="External"/><Relationship Id="rId13" Type="http://schemas.openxmlformats.org/officeDocument/2006/relationships/hyperlink" Target="file:///E:/OneDriver%20files_2025-10-19%20update%20and%20backup/Research/&#22522;&#37329;&#30003;&#35831;/Philip%27s%20papers/High-member%20low-dimensional%20Sn-based%20perovskite%20solar%20cells.docx" TargetMode="External"/><Relationship Id="rId18" Type="http://schemas.openxmlformats.org/officeDocument/2006/relationships/hyperlink" Target="file:///E:/OneDriver%20files_2025-10-19%20update%20and%20backup/Research/&#22522;&#37329;&#30003;&#35831;/Philip%27s%20papers/High-member%20low-dimensional%20Sn-based%20perovskite%20solar%20cells.docx" TargetMode="External"/><Relationship Id="rId39" Type="http://schemas.openxmlformats.org/officeDocument/2006/relationships/hyperlink" Target="file:///E:/OneDriver%20files_2025-10-19%20update%20and%20backup/Research/&#22522;&#37329;&#30003;&#35831;/Philip%27s%20papers/High-member%20low-dimensional%20Sn-based%20perovskite%20solar%20cells.docx" TargetMode="External"/><Relationship Id="rId109" Type="http://schemas.openxmlformats.org/officeDocument/2006/relationships/image" Target="media/image3.jpeg"/><Relationship Id="rId34" Type="http://schemas.openxmlformats.org/officeDocument/2006/relationships/hyperlink" Target="file:///E:/OneDriver%20files_2025-10-19%20update%20and%20backup/Research/&#22522;&#37329;&#30003;&#35831;/Philip%27s%20papers/High-member%20low-dimensional%20Sn-based%20perovskite%20solar%20cells.docx" TargetMode="External"/><Relationship Id="rId50" Type="http://schemas.openxmlformats.org/officeDocument/2006/relationships/hyperlink" Target="file:///E:/OneDriver%20files_2025-10-19%20update%20and%20backup/Research/&#22522;&#37329;&#30003;&#35831;/Philip%27s%20papers/High-member%20low-dimensional%20Sn-based%20perovskite%20solar%20cells.docx" TargetMode="External"/><Relationship Id="rId55" Type="http://schemas.openxmlformats.org/officeDocument/2006/relationships/hyperlink" Target="file:///E:/OneDriver%20files_2025-10-19%20update%20and%20backup/Research/&#22522;&#37329;&#30003;&#35831;/Philip%27s%20papers/High-member%20low-dimensional%20Sn-based%20perovskite%20solar%20cells.docx" TargetMode="External"/><Relationship Id="rId76" Type="http://schemas.openxmlformats.org/officeDocument/2006/relationships/hyperlink" Target="https://doi.org/10.1021/jacs.6b00142" TargetMode="External"/><Relationship Id="rId97" Type="http://schemas.openxmlformats.org/officeDocument/2006/relationships/hyperlink" Target="https://doi.org/10.1002/anie.202202346" TargetMode="External"/><Relationship Id="rId104" Type="http://schemas.openxmlformats.org/officeDocument/2006/relationships/hyperlink" Target="https://doi.org/10.1016/j.nanoen.2018.05.006" TargetMode="External"/><Relationship Id="rId7" Type="http://schemas.openxmlformats.org/officeDocument/2006/relationships/hyperlink" Target="file:///E:/OneDriver%20files_2025-10-19%20update%20and%20backup/Research/&#22522;&#37329;&#30003;&#35831;/Philip%27s%20papers/High-member%20low-dimensional%20Sn-based%20perovskite%20solar%20cells.docx" TargetMode="External"/><Relationship Id="rId71" Type="http://schemas.openxmlformats.org/officeDocument/2006/relationships/hyperlink" Target="https://doi.org/10.1021/ic401215x" TargetMode="External"/><Relationship Id="rId92" Type="http://schemas.openxmlformats.org/officeDocument/2006/relationships/hyperlink" Target="https://doi.org/10.1016/j.chempr.2021.04.002" TargetMode="External"/><Relationship Id="rId2" Type="http://schemas.openxmlformats.org/officeDocument/2006/relationships/styles" Target="styles.xml"/><Relationship Id="rId29" Type="http://schemas.openxmlformats.org/officeDocument/2006/relationships/hyperlink" Target="file:///E:/OneDriver%20files_2025-10-19%20update%20and%20backup/Research/&#22522;&#37329;&#30003;&#35831;/Philip%27s%20papers/High-member%20low-dimensional%20Sn-based%20perovskite%20solar%20cells.docx" TargetMode="External"/><Relationship Id="rId24" Type="http://schemas.openxmlformats.org/officeDocument/2006/relationships/hyperlink" Target="file:///E:/OneDriver%20files_2025-10-19%20update%20and%20backup/Research/&#22522;&#37329;&#30003;&#35831;/Philip%27s%20papers/High-member%20low-dimensional%20Sn-based%20perovskite%20solar%20cells.docx" TargetMode="External"/><Relationship Id="rId40" Type="http://schemas.openxmlformats.org/officeDocument/2006/relationships/hyperlink" Target="file:///E:/OneDriver%20files_2025-10-19%20update%20and%20backup/Research/&#22522;&#37329;&#30003;&#35831;/Philip%27s%20papers/High-member%20low-dimensional%20Sn-based%20perovskite%20solar%20cells.docx" TargetMode="External"/><Relationship Id="rId45" Type="http://schemas.openxmlformats.org/officeDocument/2006/relationships/hyperlink" Target="file:///E:/OneDriver%20files_2025-10-19%20update%20and%20backup/Research/&#22522;&#37329;&#30003;&#35831;/Philip%27s%20papers/High-member%20low-dimensional%20Sn-based%20perovskite%20solar%20cells.docx" TargetMode="External"/><Relationship Id="rId66" Type="http://schemas.openxmlformats.org/officeDocument/2006/relationships/hyperlink" Target="https://doi.org/10.1021/jacs.1c03032" TargetMode="External"/><Relationship Id="rId87" Type="http://schemas.openxmlformats.org/officeDocument/2006/relationships/hyperlink" Target="https://doi.org/10.1016/j.chempr.2017.02.004" TargetMode="External"/><Relationship Id="rId110" Type="http://schemas.openxmlformats.org/officeDocument/2006/relationships/image" Target="media/image4.jpeg"/><Relationship Id="rId115" Type="http://schemas.openxmlformats.org/officeDocument/2006/relationships/customXml" Target="../customXml/item3.xml"/><Relationship Id="rId61" Type="http://schemas.openxmlformats.org/officeDocument/2006/relationships/hyperlink" Target="file:///E:/OneDriver%20files_2025-10-19%20update%20and%20backup/Research/&#22522;&#37329;&#30003;&#35831;/Philip%27s%20papers/High-member%20low-dimensional%20Sn-based%20perovskite%20solar%20cells.docx" TargetMode="External"/><Relationship Id="rId82" Type="http://schemas.openxmlformats.org/officeDocument/2006/relationships/hyperlink" Target="https://doi.org/10.1038/ncomms15684" TargetMode="External"/><Relationship Id="rId19" Type="http://schemas.openxmlformats.org/officeDocument/2006/relationships/hyperlink" Target="mailto:yyzhou@hkbu.edu.hk" TargetMode="External"/><Relationship Id="rId14" Type="http://schemas.openxmlformats.org/officeDocument/2006/relationships/hyperlink" Target="file:///E:/OneDriver%20files_2025-10-19%20update%20and%20backup/Research/&#22522;&#37329;&#30003;&#35831;/Philip%27s%20papers/High-member%20low-dimensional%20Sn-based%20perovskite%20solar%20cells.docx" TargetMode="External"/><Relationship Id="rId30" Type="http://schemas.openxmlformats.org/officeDocument/2006/relationships/hyperlink" Target="file:///E:/OneDriver%20files_2025-10-19%20update%20and%20backup/Research/&#22522;&#37329;&#30003;&#35831;/Philip%27s%20papers/High-member%20low-dimensional%20Sn-based%20perovskite%20solar%20cells.docx" TargetMode="External"/><Relationship Id="rId35" Type="http://schemas.openxmlformats.org/officeDocument/2006/relationships/hyperlink" Target="file:///E:/OneDriver%20files_2025-10-19%20update%20and%20backup/Research/&#22522;&#37329;&#30003;&#35831;/Philip%27s%20papers/High-member%20low-dimensional%20Sn-based%20perovskite%20solar%20cells.docx" TargetMode="External"/><Relationship Id="rId56" Type="http://schemas.openxmlformats.org/officeDocument/2006/relationships/hyperlink" Target="file:///E:/OneDriver%20files_2025-10-19%20update%20and%20backup/Research/&#22522;&#37329;&#30003;&#35831;/Philip%27s%20papers/High-member%20low-dimensional%20Sn-based%20perovskite%20solar%20cells.docx" TargetMode="External"/><Relationship Id="rId77" Type="http://schemas.openxmlformats.org/officeDocument/2006/relationships/hyperlink" Target="https://doi.org/10.1021/jacs.6b00142" TargetMode="External"/><Relationship Id="rId100" Type="http://schemas.openxmlformats.org/officeDocument/2006/relationships/hyperlink" Target="https://doi.org/10.1002/adma.202105290" TargetMode="External"/><Relationship Id="rId105" Type="http://schemas.openxmlformats.org/officeDocument/2006/relationships/hyperlink" Target="https://doi.org/10.1126/science.aai9081" TargetMode="External"/><Relationship Id="rId8" Type="http://schemas.openxmlformats.org/officeDocument/2006/relationships/hyperlink" Target="file:///E:/OneDriver%20files_2025-10-19%20update%20and%20backup/Research/&#22522;&#37329;&#30003;&#35831;/Philip%27s%20papers/High-member%20low-dimensional%20Sn-based%20perovskite%20solar%20cells.docx" TargetMode="External"/><Relationship Id="rId51" Type="http://schemas.openxmlformats.org/officeDocument/2006/relationships/image" Target="media/image1.png"/><Relationship Id="rId72" Type="http://schemas.openxmlformats.org/officeDocument/2006/relationships/hyperlink" Target="https://doi.org/10.1038/srep04467" TargetMode="External"/><Relationship Id="rId93" Type="http://schemas.openxmlformats.org/officeDocument/2006/relationships/hyperlink" Target="https://doi.org/10.1126/sciadv.aaw2543" TargetMode="External"/><Relationship Id="rId98" Type="http://schemas.openxmlformats.org/officeDocument/2006/relationships/hyperlink" Target="https://doi.org/10.1021/jacs.7b12551" TargetMode="External"/><Relationship Id="rId3" Type="http://schemas.openxmlformats.org/officeDocument/2006/relationships/settings" Target="settings.xml"/><Relationship Id="rId25" Type="http://schemas.openxmlformats.org/officeDocument/2006/relationships/hyperlink" Target="file:///E:/OneDriver%20files_2025-10-19%20update%20and%20backup/Research/&#22522;&#37329;&#30003;&#35831;/Philip%27s%20papers/High-member%20low-dimensional%20Sn-based%20perovskite%20solar%20cells.docx" TargetMode="External"/><Relationship Id="rId46" Type="http://schemas.openxmlformats.org/officeDocument/2006/relationships/hyperlink" Target="file:///E:/OneDriver%20files_2025-10-19%20update%20and%20backup/Research/&#22522;&#37329;&#30003;&#35831;/Philip%27s%20papers/High-member%20low-dimensional%20Sn-based%20perovskite%20solar%20cells.docx" TargetMode="External"/><Relationship Id="rId67" Type="http://schemas.openxmlformats.org/officeDocument/2006/relationships/hyperlink" Target="https://doi.org/10.1016/j.matt.2021.12.013" TargetMode="External"/><Relationship Id="rId20" Type="http://schemas.openxmlformats.org/officeDocument/2006/relationships/hyperlink" Target="mailto:ningzhj@shanghaitech.edu.cn" TargetMode="External"/><Relationship Id="rId41" Type="http://schemas.openxmlformats.org/officeDocument/2006/relationships/hyperlink" Target="file:///E:/OneDriver%20files_2025-10-19%20update%20and%20backup/Research/&#22522;&#37329;&#30003;&#35831;/Philip%27s%20papers/High-member%20low-dimensional%20Sn-based%20perovskite%20solar%20cells.docx" TargetMode="External"/><Relationship Id="rId62" Type="http://schemas.openxmlformats.org/officeDocument/2006/relationships/hyperlink" Target="file:///E:/OneDriver%20files_2025-10-19%20update%20and%20backup/Research/&#22522;&#37329;&#30003;&#35831;/Philip%27s%20papers/High-member%20low-dimensional%20Sn-based%20perovskite%20solar%20cells.docx" TargetMode="External"/><Relationship Id="rId83" Type="http://schemas.openxmlformats.org/officeDocument/2006/relationships/hyperlink" Target="https://doi.org/10.1038/nenergy.2017.135" TargetMode="External"/><Relationship Id="rId88" Type="http://schemas.openxmlformats.org/officeDocument/2006/relationships/hyperlink" Target="https://doi.org/10.1002/aenm.201700979" TargetMode="External"/><Relationship Id="rId11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2">
      <a:majorFont>
        <a:latin typeface="Times New Roman"/>
        <a:ea typeface="黑体"/>
        <a:cs typeface=""/>
      </a:majorFont>
      <a:minorFont>
        <a:latin typeface="Times New Roman"/>
        <a:ea typeface="黑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7B47C-EB6C-4481-95C3-367FDB67F154}"/>
</file>

<file path=customXml/itemProps2.xml><?xml version="1.0" encoding="utf-8"?>
<ds:datastoreItem xmlns:ds="http://schemas.openxmlformats.org/officeDocument/2006/customXml" ds:itemID="{C2B8130C-E79B-4C7B-A524-59D14AE3DF75}"/>
</file>

<file path=customXml/itemProps3.xml><?xml version="1.0" encoding="utf-8"?>
<ds:datastoreItem xmlns:ds="http://schemas.openxmlformats.org/officeDocument/2006/customXml" ds:itemID="{2C1B2CA9-76A3-4B4F-98EC-23683746EDFC}"/>
</file>

<file path=docProps/app.xml><?xml version="1.0" encoding="utf-8"?>
<Properties xmlns="http://schemas.openxmlformats.org/officeDocument/2006/extended-properties" xmlns:vt="http://schemas.openxmlformats.org/officeDocument/2006/docPropsVTypes">
  <Template>Normal.dotm</Template>
  <TotalTime>40</TotalTime>
  <Pages>18</Pages>
  <Words>6863</Words>
  <Characters>36512</Characters>
  <Application>Microsoft Office Word</Application>
  <DocSecurity>0</DocSecurity>
  <Lines>776</Lines>
  <Paragraphs>120</Paragraphs>
  <ScaleCrop>false</ScaleCrop>
  <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yuguo21@connect.hku.hk</dc:creator>
  <cp:keywords/>
  <dc:description/>
  <cp:lastModifiedBy>yuguo21@connect.hku.hk</cp:lastModifiedBy>
  <cp:revision>1</cp:revision>
  <dcterms:created xsi:type="dcterms:W3CDTF">2025-11-18T06:37:00Z</dcterms:created>
  <dcterms:modified xsi:type="dcterms:W3CDTF">2025-11-18T07:18:00Z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