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60DAAC" w14:textId="77777777" w:rsidR="003B0737" w:rsidRPr="004325BD" w:rsidRDefault="007C6674">
      <w:pPr>
        <w:tabs>
          <w:tab w:val="right" w:pos="8479"/>
        </w:tabs>
        <w:snapToGrid w:val="0"/>
        <w:spacing w:line="360" w:lineRule="exact"/>
        <w:jc w:val="center"/>
        <w:rPr>
          <w:rStyle w:val="TitleChar"/>
        </w:rPr>
      </w:pPr>
      <w:r w:rsidRPr="004325BD">
        <w:rPr>
          <w:rStyle w:val="TitleChar"/>
        </w:rPr>
        <w:t xml:space="preserve">Interfacial bond-slip performances of CFRP tube-ultra lightweight cement composite-stainless steel tubular pipe </w:t>
      </w:r>
    </w:p>
    <w:p w14:paraId="78B1CA27" w14:textId="77777777" w:rsidR="003B0737" w:rsidRPr="004325BD" w:rsidRDefault="007C6674">
      <w:pPr>
        <w:tabs>
          <w:tab w:val="right" w:pos="8479"/>
        </w:tabs>
        <w:snapToGrid w:val="0"/>
        <w:spacing w:line="360" w:lineRule="exact"/>
        <w:jc w:val="center"/>
        <w:rPr>
          <w:rStyle w:val="TitleChar"/>
          <w:b w:val="0"/>
          <w:bCs w:val="0"/>
          <w:sz w:val="22"/>
          <w:szCs w:val="22"/>
          <w:lang w:eastAsia="zh-CN"/>
        </w:rPr>
      </w:pPr>
      <w:r w:rsidRPr="004325BD">
        <w:rPr>
          <w:rStyle w:val="TitleChar"/>
          <w:b w:val="0"/>
          <w:bCs w:val="0"/>
          <w:sz w:val="22"/>
          <w:szCs w:val="22"/>
        </w:rPr>
        <w:t>Zhenyu HUANG</w:t>
      </w:r>
      <w:r w:rsidRPr="004325BD">
        <w:rPr>
          <w:rStyle w:val="TitleChar"/>
          <w:b w:val="0"/>
          <w:bCs w:val="0"/>
          <w:sz w:val="22"/>
          <w:szCs w:val="22"/>
          <w:vertAlign w:val="superscript"/>
        </w:rPr>
        <w:t>1</w:t>
      </w:r>
      <w:r w:rsidRPr="004325BD">
        <w:rPr>
          <w:rStyle w:val="TitleChar"/>
          <w:b w:val="0"/>
          <w:bCs w:val="0"/>
          <w:sz w:val="22"/>
          <w:szCs w:val="22"/>
        </w:rPr>
        <w:t xml:space="preserve">, </w:t>
      </w:r>
      <w:proofErr w:type="spellStart"/>
      <w:r w:rsidRPr="004325BD">
        <w:rPr>
          <w:rStyle w:val="TitleChar"/>
          <w:rFonts w:eastAsiaTheme="minorEastAsia"/>
          <w:b w:val="0"/>
          <w:bCs w:val="0"/>
          <w:sz w:val="22"/>
          <w:szCs w:val="22"/>
          <w:lang w:eastAsia="zh-CN"/>
        </w:rPr>
        <w:t>Zhou</w:t>
      </w:r>
      <w:r w:rsidRPr="004325BD">
        <w:rPr>
          <w:rStyle w:val="TitleChar"/>
          <w:b w:val="0"/>
          <w:bCs w:val="0"/>
          <w:sz w:val="22"/>
          <w:szCs w:val="22"/>
        </w:rPr>
        <w:t>yuan</w:t>
      </w:r>
      <w:proofErr w:type="spellEnd"/>
      <w:r w:rsidRPr="004325BD">
        <w:rPr>
          <w:rStyle w:val="TitleChar"/>
          <w:b w:val="0"/>
          <w:bCs w:val="0"/>
          <w:sz w:val="22"/>
          <w:szCs w:val="22"/>
        </w:rPr>
        <w:t xml:space="preserve"> LAI</w:t>
      </w:r>
      <w:r w:rsidRPr="004325BD">
        <w:rPr>
          <w:rStyle w:val="TitleChar"/>
          <w:b w:val="0"/>
          <w:bCs w:val="0"/>
          <w:sz w:val="22"/>
          <w:szCs w:val="22"/>
          <w:vertAlign w:val="superscript"/>
        </w:rPr>
        <w:t>1</w:t>
      </w:r>
      <w:r w:rsidRPr="004325BD">
        <w:rPr>
          <w:rStyle w:val="TitleChar"/>
          <w:b w:val="0"/>
          <w:bCs w:val="0"/>
          <w:sz w:val="22"/>
          <w:szCs w:val="22"/>
        </w:rPr>
        <w:t>, Lijie CHEN</w:t>
      </w:r>
      <w:r w:rsidRPr="004325BD">
        <w:rPr>
          <w:rStyle w:val="TitleChar"/>
          <w:b w:val="0"/>
          <w:bCs w:val="0"/>
          <w:sz w:val="22"/>
          <w:szCs w:val="22"/>
          <w:vertAlign w:val="superscript"/>
        </w:rPr>
        <w:t>2</w:t>
      </w:r>
      <w:r w:rsidRPr="004325BD">
        <w:rPr>
          <w:rStyle w:val="TitleChar"/>
          <w:b w:val="0"/>
          <w:bCs w:val="0"/>
          <w:sz w:val="22"/>
          <w:szCs w:val="22"/>
        </w:rPr>
        <w:t>*</w:t>
      </w:r>
      <w:r w:rsidRPr="004325BD">
        <w:rPr>
          <w:rStyle w:val="TitleChar"/>
          <w:rFonts w:eastAsiaTheme="minorEastAsia"/>
          <w:b w:val="0"/>
          <w:bCs w:val="0"/>
          <w:sz w:val="22"/>
          <w:szCs w:val="22"/>
          <w:lang w:eastAsia="zh-CN"/>
        </w:rPr>
        <w:t xml:space="preserve">, </w:t>
      </w:r>
      <w:proofErr w:type="spellStart"/>
      <w:r w:rsidRPr="004325BD">
        <w:rPr>
          <w:rStyle w:val="TitleChar"/>
          <w:rFonts w:eastAsiaTheme="minorEastAsia"/>
          <w:b w:val="0"/>
          <w:bCs w:val="0"/>
          <w:sz w:val="22"/>
          <w:szCs w:val="22"/>
          <w:lang w:eastAsia="zh-CN"/>
        </w:rPr>
        <w:t>Yingwu</w:t>
      </w:r>
      <w:proofErr w:type="spellEnd"/>
      <w:r w:rsidRPr="004325BD">
        <w:rPr>
          <w:rStyle w:val="TitleChar"/>
          <w:rFonts w:eastAsiaTheme="minorEastAsia"/>
          <w:b w:val="0"/>
          <w:bCs w:val="0"/>
          <w:sz w:val="22"/>
          <w:szCs w:val="22"/>
          <w:lang w:eastAsia="zh-CN"/>
        </w:rPr>
        <w:t xml:space="preserve"> ZHOU</w:t>
      </w:r>
      <w:r w:rsidRPr="004325BD">
        <w:rPr>
          <w:rStyle w:val="TitleChar"/>
          <w:rFonts w:eastAsiaTheme="minorEastAsia"/>
          <w:b w:val="0"/>
          <w:bCs w:val="0"/>
          <w:sz w:val="22"/>
          <w:szCs w:val="22"/>
          <w:vertAlign w:val="superscript"/>
          <w:lang w:eastAsia="zh-CN"/>
        </w:rPr>
        <w:t>1</w:t>
      </w:r>
    </w:p>
    <w:p w14:paraId="57A539EB" w14:textId="77777777" w:rsidR="003B0737" w:rsidRPr="004325BD" w:rsidRDefault="007C6674">
      <w:pPr>
        <w:pStyle w:val="1Content"/>
        <w:spacing w:before="120" w:after="0" w:line="240" w:lineRule="auto"/>
        <w:ind w:firstLine="420"/>
        <w:jc w:val="center"/>
        <w:rPr>
          <w:rFonts w:eastAsia="等线"/>
          <w:i/>
          <w:iCs/>
          <w:sz w:val="21"/>
          <w:szCs w:val="21"/>
        </w:rPr>
      </w:pPr>
      <w:r w:rsidRPr="004325BD">
        <w:rPr>
          <w:rFonts w:eastAsia="等线"/>
          <w:i/>
          <w:iCs/>
          <w:sz w:val="21"/>
          <w:szCs w:val="21"/>
        </w:rPr>
        <w:t>1 Guangdong Provincial Key Laboratory of Durability for Marine Civil Engineering, Shenzhen University, Shenzhen, China</w:t>
      </w:r>
    </w:p>
    <w:p w14:paraId="78ABE108" w14:textId="77777777" w:rsidR="003B0737" w:rsidRPr="004325BD" w:rsidRDefault="007C6674">
      <w:pPr>
        <w:pStyle w:val="1Content"/>
        <w:spacing w:before="120" w:after="0" w:line="240" w:lineRule="auto"/>
        <w:ind w:firstLine="420"/>
        <w:jc w:val="center"/>
        <w:rPr>
          <w:i/>
          <w:iCs/>
          <w:sz w:val="21"/>
          <w:szCs w:val="16"/>
        </w:rPr>
      </w:pPr>
      <w:r w:rsidRPr="004325BD">
        <w:rPr>
          <w:i/>
          <w:iCs/>
          <w:sz w:val="21"/>
          <w:szCs w:val="16"/>
        </w:rPr>
        <w:t xml:space="preserve">2 Department of Civil Engineering, The University of Hong Kong, </w:t>
      </w:r>
      <w:proofErr w:type="spellStart"/>
      <w:r w:rsidRPr="004325BD">
        <w:rPr>
          <w:i/>
          <w:iCs/>
          <w:sz w:val="21"/>
          <w:szCs w:val="16"/>
        </w:rPr>
        <w:t>Pokfulam</w:t>
      </w:r>
      <w:proofErr w:type="spellEnd"/>
      <w:r w:rsidRPr="004325BD">
        <w:rPr>
          <w:i/>
          <w:iCs/>
          <w:sz w:val="21"/>
          <w:szCs w:val="16"/>
        </w:rPr>
        <w:t xml:space="preserve"> Road, Hong Kong, China</w:t>
      </w:r>
    </w:p>
    <w:p w14:paraId="74E4E8FD" w14:textId="77777777" w:rsidR="003B0737" w:rsidRPr="004325BD" w:rsidRDefault="003B0737">
      <w:pPr>
        <w:tabs>
          <w:tab w:val="right" w:pos="8479"/>
        </w:tabs>
        <w:snapToGrid w:val="0"/>
        <w:spacing w:line="360" w:lineRule="exact"/>
        <w:jc w:val="center"/>
        <w:rPr>
          <w:rStyle w:val="TitleChar"/>
          <w:rFonts w:eastAsia="等线"/>
          <w:lang w:val="en-US" w:eastAsia="zh-CN"/>
        </w:rPr>
      </w:pPr>
    </w:p>
    <w:p w14:paraId="0CCB2022" w14:textId="77777777" w:rsidR="003B0737" w:rsidRPr="004325BD" w:rsidRDefault="007C6674">
      <w:pPr>
        <w:pStyle w:val="1Firstheading"/>
        <w:numPr>
          <w:ilvl w:val="0"/>
          <w:numId w:val="0"/>
        </w:numPr>
        <w:tabs>
          <w:tab w:val="left" w:pos="1740"/>
        </w:tabs>
        <w:spacing w:after="240"/>
        <w:rPr>
          <w:rStyle w:val="TitleChar"/>
          <w:rFonts w:eastAsia="MingLiU" w:cs="Times New Roman"/>
          <w:bCs w:val="0"/>
          <w:sz w:val="24"/>
          <w:szCs w:val="20"/>
          <w:lang w:val="en-US" w:eastAsia="zh-CN"/>
        </w:rPr>
      </w:pPr>
      <w:r w:rsidRPr="004325BD">
        <w:rPr>
          <w:bCs/>
        </w:rPr>
        <w:t>Abstract</w:t>
      </w:r>
    </w:p>
    <w:p w14:paraId="679C7351" w14:textId="3E491163" w:rsidR="003B0737" w:rsidRPr="004325BD" w:rsidRDefault="007C6674">
      <w:pPr>
        <w:pStyle w:val="1Content"/>
        <w:spacing w:before="120"/>
        <w:ind w:firstLineChars="0" w:firstLine="0"/>
        <w:rPr>
          <w:b/>
          <w:bCs/>
        </w:rPr>
      </w:pPr>
      <w:r w:rsidRPr="004325BD">
        <w:t xml:space="preserve">This paper introduces a novel solution for marine structures facing harsh environmental conditions—a CFRP tube-ultra lightweight cement composite (ULCC)-stainless steel tube tubular pipe. ULCC plays a crucial role in significantly reducing the self-weight of the pipe without compromising its mechanical performance. The study mainly focuses on investigating the bond-slip behavior between ULCC and </w:t>
      </w:r>
      <w:proofErr w:type="gramStart"/>
      <w:r w:rsidRPr="004325BD">
        <w:t>stainless steel</w:t>
      </w:r>
      <w:proofErr w:type="gramEnd"/>
      <w:r w:rsidRPr="004325BD">
        <w:t xml:space="preserve"> tube, as well as between ULCC and CFRP tube, considering a range of bond lengths, tube diameters, and tube thicknesses. To gain insight into this behavior, the distribution of strain and stress within the stainless</w:t>
      </w:r>
      <w:r w:rsidR="00535383" w:rsidRPr="004325BD">
        <w:t>-</w:t>
      </w:r>
      <w:r w:rsidRPr="004325BD">
        <w:t xml:space="preserve">steel tube and CFRP tube was effectively measured using optical fiber sensors and digital imaging correlation techniques. The findings reveal that increasing tube diameter can </w:t>
      </w:r>
      <w:r w:rsidR="00535383" w:rsidRPr="004325BD">
        <w:t>lead to a reduction of 69.8% and 70.3%</w:t>
      </w:r>
      <w:r w:rsidRPr="004325BD">
        <w:t xml:space="preserve"> on </w:t>
      </w:r>
      <w:r w:rsidR="00535383" w:rsidRPr="004325BD">
        <w:t xml:space="preserve">ultimate </w:t>
      </w:r>
      <w:r w:rsidRPr="004325BD">
        <w:t>bond strengths for stainless steel tube and CFRP tube</w:t>
      </w:r>
      <w:r w:rsidR="00535383" w:rsidRPr="004325BD">
        <w:t>, respectively</w:t>
      </w:r>
      <w:r w:rsidRPr="004325BD">
        <w:t>. Conversely, increasing the thickness of the stainless</w:t>
      </w:r>
      <w:r w:rsidR="00535383" w:rsidRPr="004325BD">
        <w:t>-</w:t>
      </w:r>
      <w:r w:rsidRPr="004325BD">
        <w:t>steel tube leads to a reduction</w:t>
      </w:r>
      <w:r w:rsidR="00535383" w:rsidRPr="004325BD">
        <w:t xml:space="preserve"> of</w:t>
      </w:r>
      <w:r w:rsidRPr="004325BD">
        <w:t xml:space="preserve"> </w:t>
      </w:r>
      <w:r w:rsidR="00535383" w:rsidRPr="004325BD">
        <w:t xml:space="preserve">56.9% </w:t>
      </w:r>
      <w:r w:rsidRPr="004325BD">
        <w:t xml:space="preserve">in </w:t>
      </w:r>
      <w:r w:rsidR="00535383" w:rsidRPr="004325BD">
        <w:t xml:space="preserve">ultimate </w:t>
      </w:r>
      <w:r w:rsidRPr="004325BD">
        <w:t>bond strength, while the bond strength between CFRP tube and ULCC benefits from CFRP tube thickness</w:t>
      </w:r>
      <w:r w:rsidR="00535383" w:rsidRPr="004325BD">
        <w:t xml:space="preserve"> (61.0% improvement)</w:t>
      </w:r>
      <w:r w:rsidR="004B3FAD" w:rsidRPr="004325BD">
        <w:t>. Increasing bond length can reduce the bond strengths</w:t>
      </w:r>
      <w:r w:rsidRPr="004325BD">
        <w:t>. Empirical equations have been provided to facilitate the calculation of average and local bond strengths based on bond length, tube diameter, and thickness. Additionally, constitutive models have been developed to accurately represent the bond-slip behavior of stainless</w:t>
      </w:r>
      <w:r w:rsidR="00535383" w:rsidRPr="004325BD">
        <w:t>-</w:t>
      </w:r>
      <w:r w:rsidRPr="004325BD">
        <w:t>steel tube-ULCC and CFRP tube-ULCC specimens.</w:t>
      </w:r>
      <w:r w:rsidR="00EA14CB" w:rsidRPr="004325BD">
        <w:t xml:space="preserve"> Understanding the bond behaviors of CFRP-ULCC-stainless tubular pipe allows for enhanced </w:t>
      </w:r>
      <w:r w:rsidR="00121D83" w:rsidRPr="004325BD">
        <w:t xml:space="preserve">load transfer </w:t>
      </w:r>
      <w:r w:rsidR="0053158F" w:rsidRPr="004325BD">
        <w:t xml:space="preserve">mechanism </w:t>
      </w:r>
      <w:r w:rsidR="00121D83" w:rsidRPr="004325BD">
        <w:t xml:space="preserve">and composite </w:t>
      </w:r>
      <w:proofErr w:type="gramStart"/>
      <w:r w:rsidR="00121D83" w:rsidRPr="004325BD">
        <w:t>action, and</w:t>
      </w:r>
      <w:proofErr w:type="gramEnd"/>
      <w:r w:rsidR="00121D83" w:rsidRPr="004325BD">
        <w:t xml:space="preserve"> optimized structural design. </w:t>
      </w:r>
      <w:r w:rsidR="00EA576B" w:rsidRPr="004325BD">
        <w:t xml:space="preserve"> </w:t>
      </w:r>
    </w:p>
    <w:p w14:paraId="7800E8C0" w14:textId="70D5BB80" w:rsidR="003B0737" w:rsidRPr="004325BD" w:rsidRDefault="007C6674">
      <w:pPr>
        <w:pStyle w:val="1Content"/>
        <w:spacing w:before="120"/>
        <w:ind w:firstLineChars="0" w:firstLine="0"/>
        <w:sectPr w:rsidR="003B0737" w:rsidRPr="004325BD" w:rsidSect="00FA7F49">
          <w:footerReference w:type="default" r:id="rId12"/>
          <w:footerReference w:type="first" r:id="rId13"/>
          <w:footnotePr>
            <w:pos w:val="beneathText"/>
          </w:footnotePr>
          <w:endnotePr>
            <w:numFmt w:val="decimal"/>
            <w:numStart w:val="0"/>
          </w:endnotePr>
          <w:pgSz w:w="11906" w:h="16838"/>
          <w:pgMar w:top="1440" w:right="1800" w:bottom="1440" w:left="1800" w:header="284" w:footer="403" w:gutter="0"/>
          <w:lnNumType w:countBy="1" w:restart="continuous"/>
          <w:cols w:space="425"/>
          <w:titlePg/>
          <w:docGrid w:linePitch="326"/>
        </w:sectPr>
      </w:pPr>
      <w:r w:rsidRPr="004325BD">
        <w:rPr>
          <w:b/>
          <w:bCs/>
        </w:rPr>
        <w:t xml:space="preserve">Keywords: </w:t>
      </w:r>
      <w:r w:rsidRPr="004325BD">
        <w:t xml:space="preserve">  bond-slip behavior,</w:t>
      </w:r>
      <w:r w:rsidR="00EA576B" w:rsidRPr="004325BD">
        <w:t xml:space="preserve"> FRP-concrete-steel tubular structure,</w:t>
      </w:r>
      <w:r w:rsidRPr="004325BD">
        <w:t xml:space="preserve"> CFRP, ultra lightweight cement composite (ULCC), stainless steel tube</w:t>
      </w:r>
    </w:p>
    <w:p w14:paraId="55EE1764" w14:textId="77777777" w:rsidR="003B0737" w:rsidRPr="004325BD" w:rsidRDefault="007C6674">
      <w:pPr>
        <w:pStyle w:val="1Firstheading"/>
        <w:spacing w:after="240"/>
      </w:pPr>
      <w:r w:rsidRPr="004325BD">
        <w:lastRenderedPageBreak/>
        <w:t>Introduction</w:t>
      </w:r>
    </w:p>
    <w:p w14:paraId="65CBD50A" w14:textId="01FF1F7D" w:rsidR="00BE6D4A" w:rsidRPr="004325BD" w:rsidRDefault="00B771E1" w:rsidP="00643F61">
      <w:pPr>
        <w:spacing w:line="360" w:lineRule="auto"/>
        <w:jc w:val="both"/>
        <w:rPr>
          <w:rFonts w:eastAsiaTheme="minorEastAsia"/>
          <w:lang w:val="en-HK" w:eastAsia="zh-CN"/>
        </w:rPr>
      </w:pPr>
      <w:r w:rsidRPr="004325BD">
        <w:rPr>
          <w:rFonts w:eastAsiaTheme="minorEastAsia"/>
          <w:lang w:val="en-HK" w:eastAsia="zh-CN"/>
        </w:rPr>
        <w:t xml:space="preserve">Hybrid </w:t>
      </w:r>
      <w:proofErr w:type="spellStart"/>
      <w:r w:rsidRPr="004325BD">
        <w:rPr>
          <w:rFonts w:eastAsiaTheme="minorEastAsia"/>
          <w:lang w:val="en-HK" w:eastAsia="zh-CN"/>
        </w:rPr>
        <w:t>fiber</w:t>
      </w:r>
      <w:proofErr w:type="spellEnd"/>
      <w:r w:rsidRPr="004325BD">
        <w:rPr>
          <w:rFonts w:eastAsiaTheme="minorEastAsia"/>
          <w:lang w:val="en-HK" w:eastAsia="zh-CN"/>
        </w:rPr>
        <w:t xml:space="preserve"> reinforced polymer (FRP)-concrete-steel tubular column is a novel type of composite column first proposed by Teng et.al. </w:t>
      </w:r>
      <w:r w:rsidRPr="004325BD">
        <w:rPr>
          <w:rFonts w:eastAsiaTheme="minorEastAsia"/>
          <w:lang w:val="zh-CN" w:eastAsia="zh-CN"/>
        </w:rPr>
        <w:fldChar w:fldCharType="begin"/>
      </w:r>
      <w:r w:rsidRPr="004325BD">
        <w:rPr>
          <w:rFonts w:eastAsiaTheme="minorEastAsia"/>
          <w:lang w:val="en-HK" w:eastAsia="zh-CN"/>
        </w:rPr>
        <w:instrText xml:space="preserve"> ADDIN EN.CITE &lt;EndNote&gt;&lt;Cite&gt;&lt;Author&gt;Teng&lt;/Author&gt;&lt;Year&gt;2007&lt;/Year&gt;&lt;RecNum&gt;3392&lt;/RecNum&gt;&lt;DisplayText&gt;[1, 2]&lt;/DisplayText&gt;&lt;record&gt;&lt;rec-number&gt;3392&lt;/rec-number&gt;&lt;foreign-keys&gt;&lt;key app="EN" db-id="00t9e5faxwwtx6e0z24x20s4fw2vxzarsdds" timestamp="1693654180"&gt;3392&lt;/key&gt;&lt;/foreign-keys&gt;&lt;ref-type name="Journal Article"&gt;17&lt;/ref-type&gt;&lt;contributors&gt;&lt;authors&gt;&lt;author&gt;Teng, JG&lt;/author&gt;&lt;author&gt;Yu, T&lt;/author&gt;&lt;author&gt;Wong, YL&lt;/author&gt;&lt;author&gt;Dong, SL&lt;/author&gt;&lt;/authors&gt;&lt;/contributors&gt;&lt;titles&gt;&lt;title&gt;Hybrid FRP–concrete–steel tubular columns: concept and behavior&lt;/title&gt;&lt;secondary-title&gt;Construction and building materials&lt;/secondary-title&gt;&lt;/titles&gt;&lt;periodical&gt;&lt;full-title&gt;Construction and Building Materials&lt;/full-title&gt;&lt;abbr-1&gt;Constr. Build. Mater.&lt;/abbr-1&gt;&lt;/periodical&gt;&lt;pages&gt;846-854&lt;/pages&gt;&lt;volume&gt;21&lt;/volume&gt;&lt;number&gt;4&lt;/number&gt;&lt;dates&gt;&lt;year&gt;2007&lt;/year&gt;&lt;/dates&gt;&lt;isbn&gt;0950-0618&lt;/isbn&gt;&lt;urls&gt;&lt;/urls&gt;&lt;/record&gt;&lt;/Cite&gt;&lt;Cite&gt;&lt;Author&gt;Yu&lt;/Author&gt;&lt;Year&gt;2010&lt;/Year&gt;&lt;RecNum&gt;3394&lt;/RecNum&gt;&lt;record&gt;&lt;rec-number&gt;3394&lt;/rec-number&gt;&lt;foreign-keys&gt;&lt;key app="EN" db-id="00t9e5faxwwtx6e0z24x20s4fw2vxzarsdds" timestamp="1693655509"&gt;3394&lt;/key&gt;&lt;/foreign-keys&gt;&lt;ref-type name="Journal Article"&gt;17&lt;/ref-type&gt;&lt;contributors&gt;&lt;authors&gt;&lt;author&gt;Yu, T&lt;/author&gt;&lt;author&gt;Teng, JG&lt;/author&gt;&lt;author&gt;Wong, YL&lt;/author&gt;&lt;/authors&gt;&lt;/contributors&gt;&lt;titles&gt;&lt;title&gt;Stress-strain behavior of concrete in hybrid FRP-concrete-steel double-skin tubular columns&lt;/title&gt;&lt;secondary-title&gt;Journal of structural engineering&lt;/secondary-title&gt;&lt;/titles&gt;&lt;periodical&gt;&lt;full-title&gt;Journal of Structural Engineering&lt;/full-title&gt;&lt;/periodical&gt;&lt;pages&gt;379-389&lt;/pages&gt;&lt;volume&gt;136&lt;/volume&gt;&lt;number&gt;4&lt;/number&gt;&lt;dates&gt;&lt;year&gt;2010&lt;/year&gt;&lt;/dates&gt;&lt;isbn&gt;0733-9445&lt;/isbn&gt;&lt;urls&gt;&lt;/urls&gt;&lt;/record&gt;&lt;/Cite&gt;&lt;/EndNote&gt;</w:instrText>
      </w:r>
      <w:r w:rsidRPr="004325BD">
        <w:rPr>
          <w:rFonts w:eastAsiaTheme="minorEastAsia"/>
          <w:lang w:val="zh-CN" w:eastAsia="zh-CN"/>
        </w:rPr>
        <w:fldChar w:fldCharType="separate"/>
      </w:r>
      <w:r w:rsidRPr="004325BD">
        <w:rPr>
          <w:rFonts w:eastAsiaTheme="minorEastAsia"/>
          <w:lang w:val="en-HK" w:eastAsia="zh-CN"/>
        </w:rPr>
        <w:t>[1, 2]</w:t>
      </w:r>
      <w:r w:rsidRPr="004325BD">
        <w:rPr>
          <w:rFonts w:eastAsiaTheme="minorEastAsia"/>
          <w:lang w:val="zh-CN" w:eastAsia="zh-CN"/>
        </w:rPr>
        <w:fldChar w:fldCharType="end"/>
      </w:r>
      <w:r w:rsidRPr="004325BD">
        <w:rPr>
          <w:rFonts w:eastAsiaTheme="minorEastAsia"/>
          <w:lang w:val="en-HK" w:eastAsia="zh-CN"/>
        </w:rPr>
        <w:t xml:space="preserve"> to address the durability problem of marine structures. It consists of an FRP outer tube, an internal steel tube, and interlayer concrete </w:t>
      </w:r>
      <w:r w:rsidRPr="004325BD">
        <w:rPr>
          <w:rFonts w:eastAsiaTheme="minorEastAsia"/>
          <w:lang w:val="zh-CN" w:eastAsia="zh-CN"/>
        </w:rPr>
        <w:fldChar w:fldCharType="begin">
          <w:fldData xml:space="preserve">PEVuZE5vdGU+PENpdGU+PEF1dGhvcj5aaG91PC9BdXRob3I+PFllYXI+MjAxNzwvWWVhcj48UmVj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</w:fldData>
        </w:fldChar>
      </w:r>
      <w:r w:rsidRPr="004325BD">
        <w:rPr>
          <w:rFonts w:eastAsiaTheme="minorEastAsia"/>
          <w:lang w:val="en-HK" w:eastAsia="zh-CN"/>
        </w:rPr>
        <w:instrText xml:space="preserve"> ADDIN EN.CITE </w:instrText>
      </w:r>
      <w:r w:rsidRPr="004325BD">
        <w:rPr>
          <w:rFonts w:eastAsiaTheme="minorEastAsia"/>
          <w:lang w:val="zh-CN" w:eastAsia="zh-CN"/>
        </w:rPr>
        <w:fldChar w:fldCharType="begin">
          <w:fldData xml:space="preserve">PEVuZE5vdGU+PENpdGU+PEF1dGhvcj5aaG91PC9BdXRob3I+PFllYXI+MjAxNzwvWWVhcj48UmVj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</w:fldData>
        </w:fldChar>
      </w:r>
      <w:r w:rsidRPr="004325BD">
        <w:rPr>
          <w:rFonts w:eastAsiaTheme="minorEastAsia"/>
          <w:lang w:val="en-HK" w:eastAsia="zh-CN"/>
        </w:rPr>
        <w:instrText xml:space="preserve"> ADDIN EN.CITE.DATA </w:instrText>
      </w:r>
      <w:r w:rsidRPr="004325BD">
        <w:rPr>
          <w:rFonts w:eastAsiaTheme="minorEastAsia"/>
          <w:lang w:val="zh-CN" w:eastAsia="zh-CN"/>
        </w:rPr>
      </w:r>
      <w:r w:rsidRPr="004325BD">
        <w:rPr>
          <w:rFonts w:eastAsiaTheme="minorEastAsia"/>
          <w:lang w:val="zh-CN" w:eastAsia="zh-CN"/>
        </w:rPr>
        <w:fldChar w:fldCharType="end"/>
      </w:r>
      <w:r w:rsidRPr="004325BD">
        <w:rPr>
          <w:rFonts w:eastAsiaTheme="minorEastAsia"/>
          <w:lang w:val="zh-CN" w:eastAsia="zh-CN"/>
        </w:rPr>
      </w:r>
      <w:r w:rsidRPr="004325BD">
        <w:rPr>
          <w:rFonts w:eastAsiaTheme="minorEastAsia"/>
          <w:lang w:val="zh-CN" w:eastAsia="zh-CN"/>
        </w:rPr>
        <w:fldChar w:fldCharType="separate"/>
      </w:r>
      <w:r w:rsidRPr="004325BD">
        <w:rPr>
          <w:rFonts w:eastAsiaTheme="minorEastAsia"/>
          <w:lang w:val="en-HK" w:eastAsia="zh-CN"/>
        </w:rPr>
        <w:t>[3-6]</w:t>
      </w:r>
      <w:r w:rsidRPr="004325BD">
        <w:rPr>
          <w:rFonts w:eastAsiaTheme="minorEastAsia"/>
          <w:lang w:val="zh-CN" w:eastAsia="zh-CN"/>
        </w:rPr>
        <w:fldChar w:fldCharType="end"/>
      </w:r>
      <w:r w:rsidRPr="004325BD">
        <w:rPr>
          <w:rFonts w:eastAsiaTheme="minorEastAsia"/>
          <w:lang w:val="en-HK" w:eastAsia="zh-CN"/>
        </w:rPr>
        <w:t>. Compared to traditional steel-concrete composite column, hybrid FRP-concrete-steel composite structures have the following advantages: 1) the superior corrosion-resistant FRP outer tube can prevent corrosion issues in steel structures</w:t>
      </w:r>
      <w:r w:rsidR="009D3F80" w:rsidRPr="004325BD">
        <w:rPr>
          <w:rFonts w:eastAsiaTheme="minorEastAsia"/>
          <w:lang w:val="en-HK" w:eastAsia="zh-CN"/>
        </w:rPr>
        <w:t xml:space="preserve"> </w:t>
      </w:r>
      <w:r w:rsidR="009D3F80" w:rsidRPr="004325BD">
        <w:rPr>
          <w:rFonts w:eastAsiaTheme="minorEastAsia"/>
          <w:lang w:val="en-HK" w:eastAsia="zh-CN"/>
        </w:rPr>
        <w:fldChar w:fldCharType="begin">
          <w:fldData xml:space="preserve">PEVuZE5vdGU+PENpdGU+PEF1dGhvcj5DaGVuPC9BdXRob3I+PFllYXI+MjAyNDwvWWVhcj48UmVj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</w:fldData>
        </w:fldChar>
      </w:r>
      <w:r w:rsidR="006526D4" w:rsidRPr="004325BD">
        <w:rPr>
          <w:rFonts w:eastAsiaTheme="minorEastAsia"/>
          <w:lang w:val="en-HK" w:eastAsia="zh-CN"/>
        </w:rPr>
        <w:instrText xml:space="preserve"> ADDIN EN.CITE </w:instrText>
      </w:r>
      <w:r w:rsidR="006526D4" w:rsidRPr="004325BD">
        <w:rPr>
          <w:rFonts w:eastAsiaTheme="minorEastAsia"/>
          <w:lang w:val="en-HK" w:eastAsia="zh-CN"/>
        </w:rPr>
        <w:fldChar w:fldCharType="begin">
          <w:fldData xml:space="preserve">PEVuZE5vdGU+PENpdGU+PEF1dGhvcj5DaGVuPC9BdXRob3I+PFllYXI+MjAyNDwvWWVhcj48UmVj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</w:fldData>
        </w:fldChar>
      </w:r>
      <w:r w:rsidR="006526D4" w:rsidRPr="004325BD">
        <w:rPr>
          <w:rFonts w:eastAsiaTheme="minorEastAsia"/>
          <w:lang w:val="en-HK" w:eastAsia="zh-CN"/>
        </w:rPr>
        <w:instrText xml:space="preserve"> ADDIN EN.CITE.DATA </w:instrText>
      </w:r>
      <w:r w:rsidR="006526D4" w:rsidRPr="004325BD">
        <w:rPr>
          <w:rFonts w:eastAsiaTheme="minorEastAsia"/>
          <w:lang w:val="en-HK" w:eastAsia="zh-CN"/>
        </w:rPr>
      </w:r>
      <w:r w:rsidR="006526D4" w:rsidRPr="004325BD">
        <w:rPr>
          <w:rFonts w:eastAsiaTheme="minorEastAsia"/>
          <w:lang w:val="en-HK" w:eastAsia="zh-CN"/>
        </w:rPr>
        <w:fldChar w:fldCharType="end"/>
      </w:r>
      <w:r w:rsidR="009D3F80" w:rsidRPr="004325BD">
        <w:rPr>
          <w:rFonts w:eastAsiaTheme="minorEastAsia"/>
          <w:lang w:val="en-HK" w:eastAsia="zh-CN"/>
        </w:rPr>
      </w:r>
      <w:r w:rsidR="009D3F80" w:rsidRPr="004325BD">
        <w:rPr>
          <w:rFonts w:eastAsiaTheme="minorEastAsia"/>
          <w:lang w:val="en-HK" w:eastAsia="zh-CN"/>
        </w:rPr>
        <w:fldChar w:fldCharType="separate"/>
      </w:r>
      <w:r w:rsidR="006526D4" w:rsidRPr="004325BD">
        <w:rPr>
          <w:rFonts w:eastAsiaTheme="minorEastAsia"/>
          <w:noProof/>
          <w:lang w:val="en-HK" w:eastAsia="zh-CN"/>
        </w:rPr>
        <w:t>[7-10]</w:t>
      </w:r>
      <w:r w:rsidR="009D3F80" w:rsidRPr="004325BD">
        <w:rPr>
          <w:rFonts w:eastAsiaTheme="minorEastAsia"/>
          <w:lang w:val="en-HK" w:eastAsia="zh-CN"/>
        </w:rPr>
        <w:fldChar w:fldCharType="end"/>
      </w:r>
      <w:r w:rsidRPr="004325BD">
        <w:rPr>
          <w:rFonts w:eastAsiaTheme="minorEastAsia"/>
          <w:lang w:val="en-HK" w:eastAsia="zh-CN"/>
        </w:rPr>
        <w:t xml:space="preserve"> caused by harmful ions (chloride and sulphate ions) in the exposed environment</w:t>
      </w:r>
      <w:r w:rsidR="00A1188A" w:rsidRPr="004325BD">
        <w:rPr>
          <w:rFonts w:eastAsiaTheme="minorEastAsia"/>
          <w:lang w:val="en-HK" w:eastAsia="zh-CN"/>
        </w:rPr>
        <w:t xml:space="preserve"> </w:t>
      </w:r>
      <w:r w:rsidR="00A1188A" w:rsidRPr="004325BD">
        <w:rPr>
          <w:rFonts w:eastAsiaTheme="minorEastAsia"/>
          <w:lang w:val="en-HK" w:eastAsia="zh-CN"/>
        </w:rPr>
        <w:fldChar w:fldCharType="begin"/>
      </w:r>
      <w:r w:rsidR="006526D4" w:rsidRPr="004325BD">
        <w:rPr>
          <w:rFonts w:eastAsiaTheme="minorEastAsia"/>
          <w:lang w:val="en-HK" w:eastAsia="zh-CN"/>
        </w:rPr>
        <w:instrText xml:space="preserve"> ADDIN EN.CITE &lt;EndNote&gt;&lt;Cite&gt;&lt;Author&gt;Liu&lt;/Author&gt;&lt;Year&gt;2024&lt;/Year&gt;&lt;RecNum&gt;3859&lt;/RecNum&gt;&lt;DisplayText&gt;[11, 12]&lt;/DisplayText&gt;&lt;record&gt;&lt;rec-number&gt;3859&lt;/rec-number&gt;&lt;foreign-keys&gt;&lt;key app="EN" db-id="00t9e5faxwwtx6e0z24x20s4fw2vxzarsdds" timestamp="1711253426"&gt;3859&lt;/key&gt;&lt;/foreign-keys&gt;&lt;ref-type name="Journal Article"&gt;17&lt;/ref-type&gt;&lt;contributors&gt;&lt;authors&gt;&lt;author&gt;Liu, Wei-He&lt;/author&gt;&lt;author&gt;Kai, Ming-Feng&lt;/author&gt;&lt;author&gt;Zhang, Peng&lt;/author&gt;&lt;author&gt;Yu, Tao&lt;/author&gt;&lt;author&gt;Dai, Jian-Guo&lt;/author&gt;&lt;/authors&gt;&lt;/contributors&gt;&lt;titles&gt;&lt;title&gt;Three-dimensional finite element modeling of debonding failure of skew FRP-bonded concrete joints&lt;/title&gt;&lt;secondary-title&gt;Engineering Structures&lt;/secondary-title&gt;&lt;/titles&gt;&lt;periodical&gt;&lt;full-title&gt;Engineering Structures&lt;/full-title&gt;&lt;abbr-1&gt;Eng. Struct.&lt;/abbr-1&gt;&lt;/periodical&gt;&lt;pages&gt;117537&lt;/pages&gt;&lt;volume&gt;303&lt;/volume&gt;&lt;dates&gt;&lt;year&gt;2024&lt;/year&gt;&lt;/dates&gt;&lt;isbn&gt;0141-0296&lt;/isbn&gt;&lt;urls&gt;&lt;/urls&gt;&lt;/record&gt;&lt;/Cite&gt;&lt;Cite&gt;&lt;Author&gt;Iwama&lt;/Author&gt;&lt;Year&gt;2024&lt;/Year&gt;&lt;RecNum&gt;3976&lt;/RecNum&gt;&lt;record&gt;&lt;rec-number&gt;3976&lt;/rec-number&gt;&lt;foreign-keys&gt;&lt;key app="EN" db-id="00t9e5faxwwtx6e0z24x20s4fw2vxzarsdds" timestamp="1718684152"&gt;3976&lt;/key&gt;&lt;/foreign-keys&gt;&lt;ref-type name="Journal Article"&gt;17&lt;/ref-type&gt;&lt;contributors&gt;&lt;authors&gt;&lt;author&gt;Iwama, Keitai&lt;/author&gt;&lt;author&gt;Kai, Ming-Feng&lt;/author&gt;&lt;author&gt;Dai, Jian-Guo&lt;/author&gt;&lt;author&gt;Zhang, Peng&lt;/author&gt;&lt;author&gt;Wang, Peng&lt;/author&gt;&lt;author&gt;Poon, Chi-Sun&lt;/author&gt;&lt;author&gt;Leung, Christopher Kin-Ying&lt;/author&gt;&lt;author&gt;Maekawa, Koichi&lt;/author&gt;&lt;/authors&gt;&lt;/contributors&gt;&lt;titles&gt;&lt;title&gt;Physicochemical-mechanical simulation of the short-and long-term performance of FRP reinforced concrete beams under marine environments&lt;/title&gt;&lt;secondary-title&gt;Engineering Structures&lt;/secondary-title&gt;&lt;/titles&gt;&lt;periodical&gt;&lt;full-title&gt;Engineering Structures&lt;/full-title&gt;&lt;abbr-1&gt;Eng. Struct.&lt;/abbr-1&gt;&lt;/periodical&gt;&lt;pages&gt;118051&lt;/pages&gt;&lt;volume&gt;308&lt;/volume&gt;&lt;dates&gt;&lt;year&gt;2024&lt;/year&gt;&lt;/dates&gt;&lt;isbn&gt;0141-0296&lt;/isbn&gt;&lt;urls&gt;&lt;/urls&gt;&lt;/record&gt;&lt;/Cite&gt;&lt;/EndNote&gt;</w:instrText>
      </w:r>
      <w:r w:rsidR="00A1188A" w:rsidRPr="004325BD">
        <w:rPr>
          <w:rFonts w:eastAsiaTheme="minorEastAsia"/>
          <w:lang w:val="en-HK" w:eastAsia="zh-CN"/>
        </w:rPr>
        <w:fldChar w:fldCharType="separate"/>
      </w:r>
      <w:r w:rsidR="006526D4" w:rsidRPr="004325BD">
        <w:rPr>
          <w:rFonts w:eastAsiaTheme="minorEastAsia"/>
          <w:noProof/>
          <w:lang w:val="en-HK" w:eastAsia="zh-CN"/>
        </w:rPr>
        <w:t>[11, 12]</w:t>
      </w:r>
      <w:r w:rsidR="00A1188A" w:rsidRPr="004325BD">
        <w:rPr>
          <w:rFonts w:eastAsiaTheme="minorEastAsia"/>
          <w:lang w:val="en-HK" w:eastAsia="zh-CN"/>
        </w:rPr>
        <w:fldChar w:fldCharType="end"/>
      </w:r>
      <w:r w:rsidRPr="004325BD">
        <w:rPr>
          <w:rFonts w:eastAsiaTheme="minorEastAsia"/>
          <w:lang w:val="en-HK" w:eastAsia="zh-CN"/>
        </w:rPr>
        <w:t>; 2) good ductility and resistance to seismic and fatigue loads</w:t>
      </w:r>
      <w:r w:rsidRPr="004325BD">
        <w:rPr>
          <w:rFonts w:eastAsiaTheme="minorEastAsia" w:hint="eastAsia"/>
          <w:lang w:val="en-HK" w:eastAsia="zh-CN"/>
        </w:rPr>
        <w:t>;</w:t>
      </w:r>
      <w:r w:rsidRPr="004325BD">
        <w:rPr>
          <w:rFonts w:eastAsiaTheme="minorEastAsia"/>
          <w:lang w:val="en-HK" w:eastAsia="zh-CN"/>
        </w:rPr>
        <w:t xml:space="preserve"> 3) the hollow design significantly reduces the structural weight; 4) the FRP outer tube and inner steel tube can serve as permanent moulds for casting concrete</w:t>
      </w:r>
      <w:r w:rsidR="00650AF5" w:rsidRPr="004325BD">
        <w:rPr>
          <w:rFonts w:eastAsiaTheme="minorEastAsia"/>
          <w:lang w:val="en-HK" w:eastAsia="zh-CN"/>
        </w:rPr>
        <w:fldChar w:fldCharType="begin">
          <w:fldData xml:space="preserve">PEVuZE5vdGU+PENpdGU+PEF1dGhvcj5BZ2hhbWFsZWtpPC9BdXRob3I+PFllYXI+MjAyMzwvWWVh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</w:fldData>
        </w:fldChar>
      </w:r>
      <w:r w:rsidR="006526D4" w:rsidRPr="004325BD">
        <w:rPr>
          <w:rFonts w:eastAsiaTheme="minorEastAsia"/>
          <w:lang w:val="en-HK" w:eastAsia="zh-CN"/>
        </w:rPr>
        <w:instrText xml:space="preserve"> ADDIN EN.CITE </w:instrText>
      </w:r>
      <w:r w:rsidR="006526D4" w:rsidRPr="004325BD">
        <w:rPr>
          <w:rFonts w:eastAsiaTheme="minorEastAsia"/>
          <w:lang w:val="en-HK" w:eastAsia="zh-CN"/>
        </w:rPr>
        <w:fldChar w:fldCharType="begin">
          <w:fldData xml:space="preserve">PEVuZE5vdGU+PENpdGU+PEF1dGhvcj5BZ2hhbWFsZWtpPC9BdXRob3I+PFllYXI+MjAyMzwvWWVh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</w:fldData>
        </w:fldChar>
      </w:r>
      <w:r w:rsidR="006526D4" w:rsidRPr="004325BD">
        <w:rPr>
          <w:rFonts w:eastAsiaTheme="minorEastAsia"/>
          <w:lang w:val="en-HK" w:eastAsia="zh-CN"/>
        </w:rPr>
        <w:instrText xml:space="preserve"> ADDIN EN.CITE.DATA </w:instrText>
      </w:r>
      <w:r w:rsidR="006526D4" w:rsidRPr="004325BD">
        <w:rPr>
          <w:rFonts w:eastAsiaTheme="minorEastAsia"/>
          <w:lang w:val="en-HK" w:eastAsia="zh-CN"/>
        </w:rPr>
      </w:r>
      <w:r w:rsidR="006526D4" w:rsidRPr="004325BD">
        <w:rPr>
          <w:rFonts w:eastAsiaTheme="minorEastAsia"/>
          <w:lang w:val="en-HK" w:eastAsia="zh-CN"/>
        </w:rPr>
        <w:fldChar w:fldCharType="end"/>
      </w:r>
      <w:r w:rsidR="00650AF5" w:rsidRPr="004325BD">
        <w:rPr>
          <w:rFonts w:eastAsiaTheme="minorEastAsia"/>
          <w:lang w:val="en-HK" w:eastAsia="zh-CN"/>
        </w:rPr>
      </w:r>
      <w:r w:rsidR="00650AF5" w:rsidRPr="004325BD">
        <w:rPr>
          <w:rFonts w:eastAsiaTheme="minorEastAsia"/>
          <w:lang w:val="en-HK" w:eastAsia="zh-CN"/>
        </w:rPr>
        <w:fldChar w:fldCharType="separate"/>
      </w:r>
      <w:r w:rsidR="006526D4" w:rsidRPr="004325BD">
        <w:rPr>
          <w:rFonts w:eastAsiaTheme="minorEastAsia"/>
          <w:noProof/>
          <w:lang w:val="en-HK" w:eastAsia="zh-CN"/>
        </w:rPr>
        <w:t>[13-15]</w:t>
      </w:r>
      <w:r w:rsidR="00650AF5" w:rsidRPr="004325BD">
        <w:rPr>
          <w:rFonts w:eastAsiaTheme="minorEastAsia"/>
          <w:lang w:val="en-HK" w:eastAsia="zh-CN"/>
        </w:rPr>
        <w:fldChar w:fldCharType="end"/>
      </w:r>
      <w:r w:rsidRPr="004325BD">
        <w:rPr>
          <w:rFonts w:eastAsiaTheme="minorEastAsia"/>
          <w:lang w:val="en-HK" w:eastAsia="zh-CN"/>
        </w:rPr>
        <w:t xml:space="preserve">. The core concrete, constrained by both the FRP outer tube and steel inner tube, exhibits enhanced strength, ultimate strain capacity, toughness, etc. Moreover, the constrained core concrete can effectively prevent local buckling of the FRP outer tube and steel inner tube </w:t>
      </w:r>
      <w:r w:rsidRPr="004325BD">
        <w:rPr>
          <w:rFonts w:eastAsiaTheme="minorEastAsia"/>
          <w:lang w:val="zh-CN" w:eastAsia="zh-CN"/>
        </w:rPr>
        <w:fldChar w:fldCharType="begin">
          <w:fldData xml:space="preserve">PEVuZE5vdGU+PENpdGU+PEF1dGhvcj5aaGFvPC9BdXRob3I+PFllYXI+MjAxNjwvWWVhcj48UmVj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</w:fldData>
        </w:fldChar>
      </w:r>
      <w:r w:rsidR="006526D4" w:rsidRPr="004325BD">
        <w:rPr>
          <w:rFonts w:eastAsiaTheme="minorEastAsia"/>
          <w:lang w:val="en-HK" w:eastAsia="zh-CN"/>
        </w:rPr>
        <w:instrText xml:space="preserve"> ADDIN EN.CITE </w:instrText>
      </w:r>
      <w:r w:rsidR="006526D4" w:rsidRPr="004325BD">
        <w:rPr>
          <w:rFonts w:eastAsiaTheme="minorEastAsia"/>
          <w:lang w:val="zh-CN" w:eastAsia="zh-CN"/>
        </w:rPr>
        <w:fldChar w:fldCharType="begin">
          <w:fldData xml:space="preserve">PEVuZE5vdGU+PENpdGU+PEF1dGhvcj5aaGFvPC9BdXRob3I+PFllYXI+MjAxNjwvWWVhcj48UmVj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</w:fldData>
        </w:fldChar>
      </w:r>
      <w:r w:rsidR="006526D4" w:rsidRPr="004325BD">
        <w:rPr>
          <w:rFonts w:eastAsiaTheme="minorEastAsia"/>
          <w:lang w:val="en-HK" w:eastAsia="zh-CN"/>
        </w:rPr>
        <w:instrText xml:space="preserve"> ADDIN EN.CITE.DATA </w:instrText>
      </w:r>
      <w:r w:rsidR="006526D4" w:rsidRPr="004325BD">
        <w:rPr>
          <w:rFonts w:eastAsiaTheme="minorEastAsia"/>
          <w:lang w:val="zh-CN" w:eastAsia="zh-CN"/>
        </w:rPr>
      </w:r>
      <w:r w:rsidR="006526D4" w:rsidRPr="004325BD">
        <w:rPr>
          <w:rFonts w:eastAsiaTheme="minorEastAsia"/>
          <w:lang w:val="zh-CN" w:eastAsia="zh-CN"/>
        </w:rPr>
        <w:fldChar w:fldCharType="end"/>
      </w:r>
      <w:r w:rsidRPr="004325BD">
        <w:rPr>
          <w:rFonts w:eastAsiaTheme="minorEastAsia"/>
          <w:lang w:val="zh-CN" w:eastAsia="zh-CN"/>
        </w:rPr>
      </w:r>
      <w:r w:rsidRPr="004325BD">
        <w:rPr>
          <w:rFonts w:eastAsiaTheme="minorEastAsia"/>
          <w:lang w:val="zh-CN" w:eastAsia="zh-CN"/>
        </w:rPr>
        <w:fldChar w:fldCharType="separate"/>
      </w:r>
      <w:r w:rsidR="006526D4" w:rsidRPr="004325BD">
        <w:rPr>
          <w:rFonts w:eastAsiaTheme="minorEastAsia"/>
          <w:noProof/>
          <w:lang w:val="en-HK" w:eastAsia="zh-CN"/>
        </w:rPr>
        <w:t>[3, 16, 17]</w:t>
      </w:r>
      <w:r w:rsidRPr="004325BD">
        <w:rPr>
          <w:rFonts w:eastAsiaTheme="minorEastAsia"/>
          <w:lang w:val="zh-CN" w:eastAsia="zh-CN"/>
        </w:rPr>
        <w:fldChar w:fldCharType="end"/>
      </w:r>
      <w:r w:rsidRPr="004325BD">
        <w:rPr>
          <w:rFonts w:eastAsiaTheme="minorEastAsia"/>
          <w:lang w:val="en-HK" w:eastAsia="zh-CN"/>
        </w:rPr>
        <w:t>.</w:t>
      </w:r>
      <w:r w:rsidR="009E490C" w:rsidRPr="004325BD">
        <w:rPr>
          <w:rFonts w:eastAsiaTheme="minorEastAsia"/>
          <w:lang w:val="en-HK" w:eastAsia="zh-CN"/>
        </w:rPr>
        <w:t xml:space="preserve"> </w:t>
      </w:r>
    </w:p>
    <w:p w14:paraId="0BF89862" w14:textId="3A41C0F6" w:rsidR="00DE4031" w:rsidRPr="004325BD" w:rsidRDefault="009E490C" w:rsidP="00643F61">
      <w:pPr>
        <w:spacing w:line="360" w:lineRule="auto"/>
        <w:jc w:val="both"/>
        <w:rPr>
          <w:rFonts w:eastAsiaTheme="minorEastAsia"/>
          <w:lang w:val="en-HK" w:eastAsia="zh-CN"/>
        </w:rPr>
      </w:pPr>
      <w:r w:rsidRPr="004325BD">
        <w:rPr>
          <w:rFonts w:eastAsiaTheme="minorEastAsia"/>
          <w:lang w:val="en-HK" w:eastAsia="zh-CN"/>
        </w:rPr>
        <w:t xml:space="preserve">In recent years, ultra-lightweight cement composite (ULCC) </w:t>
      </w:r>
      <w:r w:rsidRPr="004325BD">
        <w:rPr>
          <w:rFonts w:eastAsiaTheme="minorEastAsia"/>
          <w:lang w:val="zh-CN" w:eastAsia="zh-CN"/>
        </w:rPr>
        <w:fldChar w:fldCharType="begin">
          <w:fldData xml:space="preserve">PEVuZE5vdGU+PENpdGU+PEF1dGhvcj5IdWFuZzwvQXV0aG9yPjxZZWFyPjIwMTg8L1llYXI+PFJl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</w:fldData>
        </w:fldChar>
      </w:r>
      <w:r w:rsidR="006526D4" w:rsidRPr="004325BD">
        <w:rPr>
          <w:rFonts w:eastAsiaTheme="minorEastAsia"/>
          <w:lang w:val="en-HK" w:eastAsia="zh-CN"/>
        </w:rPr>
        <w:instrText xml:space="preserve"> ADDIN EN.CITE </w:instrText>
      </w:r>
      <w:r w:rsidR="006526D4" w:rsidRPr="004325BD">
        <w:rPr>
          <w:rFonts w:eastAsiaTheme="minorEastAsia"/>
          <w:lang w:val="zh-CN" w:eastAsia="zh-CN"/>
        </w:rPr>
        <w:fldChar w:fldCharType="begin">
          <w:fldData xml:space="preserve">PEVuZE5vdGU+PENpdGU+PEF1dGhvcj5IdWFuZzwvQXV0aG9yPjxZZWFyPjIwMTg8L1llYXI+PFJl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</w:fldData>
        </w:fldChar>
      </w:r>
      <w:r w:rsidR="006526D4" w:rsidRPr="004325BD">
        <w:rPr>
          <w:rFonts w:eastAsiaTheme="minorEastAsia"/>
          <w:lang w:val="en-HK" w:eastAsia="zh-CN"/>
        </w:rPr>
        <w:instrText xml:space="preserve"> ADDIN EN.CITE.DATA </w:instrText>
      </w:r>
      <w:r w:rsidR="006526D4" w:rsidRPr="004325BD">
        <w:rPr>
          <w:rFonts w:eastAsiaTheme="minorEastAsia"/>
          <w:lang w:val="zh-CN" w:eastAsia="zh-CN"/>
        </w:rPr>
      </w:r>
      <w:r w:rsidR="006526D4" w:rsidRPr="004325BD">
        <w:rPr>
          <w:rFonts w:eastAsiaTheme="minorEastAsia"/>
          <w:lang w:val="zh-CN" w:eastAsia="zh-CN"/>
        </w:rPr>
        <w:fldChar w:fldCharType="end"/>
      </w:r>
      <w:r w:rsidRPr="004325BD">
        <w:rPr>
          <w:rFonts w:eastAsiaTheme="minorEastAsia"/>
          <w:lang w:val="zh-CN" w:eastAsia="zh-CN"/>
        </w:rPr>
      </w:r>
      <w:r w:rsidRPr="004325BD">
        <w:rPr>
          <w:rFonts w:eastAsiaTheme="minorEastAsia"/>
          <w:lang w:val="zh-CN" w:eastAsia="zh-CN"/>
        </w:rPr>
        <w:fldChar w:fldCharType="separate"/>
      </w:r>
      <w:r w:rsidR="006526D4" w:rsidRPr="004325BD">
        <w:rPr>
          <w:rFonts w:eastAsiaTheme="minorEastAsia"/>
          <w:noProof/>
          <w:lang w:val="en-HK" w:eastAsia="zh-CN"/>
        </w:rPr>
        <w:t>[18-22]</w:t>
      </w:r>
      <w:r w:rsidRPr="004325BD">
        <w:rPr>
          <w:rFonts w:eastAsiaTheme="minorEastAsia"/>
          <w:lang w:val="zh-CN" w:eastAsia="zh-CN"/>
        </w:rPr>
        <w:fldChar w:fldCharType="end"/>
      </w:r>
      <w:r w:rsidRPr="004325BD">
        <w:rPr>
          <w:rFonts w:eastAsiaTheme="minorEastAsia"/>
          <w:lang w:val="en-HK" w:eastAsia="zh-CN"/>
        </w:rPr>
        <w:t xml:space="preserve"> with apparent density of only 1450 kg/m</w:t>
      </w:r>
      <w:r w:rsidRPr="004325BD">
        <w:rPr>
          <w:rFonts w:eastAsiaTheme="minorEastAsia"/>
          <w:vertAlign w:val="superscript"/>
          <w:lang w:val="en-HK" w:eastAsia="zh-CN"/>
        </w:rPr>
        <w:t>3</w:t>
      </w:r>
      <w:r w:rsidRPr="004325BD">
        <w:rPr>
          <w:rFonts w:eastAsiaTheme="minorEastAsia"/>
          <w:lang w:val="en-HK" w:eastAsia="zh-CN"/>
        </w:rPr>
        <w:t xml:space="preserve"> and compressive strength close to 60 MPa at 28 days of age has been adopted in hybrid FRP-concrete-steel composite structure </w:t>
      </w:r>
      <w:r w:rsidRPr="004325BD">
        <w:rPr>
          <w:rFonts w:eastAsiaTheme="minorEastAsia"/>
          <w:lang w:val="zh-CN" w:eastAsia="zh-CN"/>
        </w:rPr>
        <w:fldChar w:fldCharType="begin"/>
      </w:r>
      <w:r w:rsidR="006526D4" w:rsidRPr="004325BD">
        <w:rPr>
          <w:rFonts w:eastAsiaTheme="minorEastAsia"/>
          <w:lang w:val="en-HK" w:eastAsia="zh-CN"/>
        </w:rPr>
        <w:instrText xml:space="preserve"> ADDIN EN.CITE &lt;EndNote&gt;&lt;Cite&gt;&lt;Author&gt;Huang&lt;/Author&gt;&lt;Year&gt;2021&lt;/Year&gt;&lt;RecNum&gt;3398&lt;/RecNum&gt;&lt;DisplayText&gt;[17]&lt;/DisplayText&gt;&lt;record&gt;&lt;rec-number&gt;3398&lt;/rec-number&gt;&lt;foreign-keys&gt;&lt;key app="EN" db-id="00t9e5faxwwtx6e0z24x20s4fw2vxzarsdds" timestamp="1693657284"&gt;3398&lt;/key&gt;&lt;/foreign-keys&gt;&lt;ref-type name="Journal Article"&gt;17&lt;/ref-type&gt;&lt;contributors&gt;&lt;authors&gt;&lt;author&gt;Huang, Zhenyu&lt;/author&gt;&lt;author&gt;Zhou, Yingwu&lt;/author&gt;&lt;author&gt;Hu, Guantao&lt;/author&gt;&lt;author&gt;Deng, Weixiong&lt;/author&gt;&lt;author&gt;Gao, Heng&lt;/author&gt;&lt;author&gt;Sui, Lili&lt;/author&gt;&lt;/authors&gt;&lt;/contributors&gt;&lt;titles&gt;&lt;title&gt;Flexural resistance and deformation behaviour of CFRP-ULCC-steel sandwich composite structures&lt;/title&gt;&lt;secondary-title&gt;Composite Structures&lt;/secondary-title&gt;&lt;/titles&gt;&lt;periodical&gt;&lt;full-title&gt;Composite Structures&lt;/full-title&gt;&lt;abbr-1&gt;Compos. Struct.&lt;/abbr-1&gt;&lt;/periodical&gt;&lt;pages&gt;113080&lt;/pages&gt;&lt;volume&gt;257&lt;/volume&gt;&lt;dates&gt;&lt;year&gt;2021&lt;/year&gt;&lt;/dates&gt;&lt;isbn&gt;0263-8223&lt;/isbn&gt;&lt;urls&gt;&lt;/urls&gt;&lt;/record&gt;&lt;/Cite&gt;&lt;/EndNote&gt;</w:instrText>
      </w:r>
      <w:r w:rsidRPr="004325BD">
        <w:rPr>
          <w:rFonts w:eastAsiaTheme="minorEastAsia"/>
          <w:lang w:val="zh-CN" w:eastAsia="zh-CN"/>
        </w:rPr>
        <w:fldChar w:fldCharType="separate"/>
      </w:r>
      <w:r w:rsidR="006526D4" w:rsidRPr="004325BD">
        <w:rPr>
          <w:rFonts w:eastAsiaTheme="minorEastAsia"/>
          <w:noProof/>
          <w:lang w:val="en-HK" w:eastAsia="zh-CN"/>
        </w:rPr>
        <w:t>[17]</w:t>
      </w:r>
      <w:r w:rsidRPr="004325BD">
        <w:rPr>
          <w:rFonts w:eastAsiaTheme="minorEastAsia"/>
          <w:lang w:val="zh-CN" w:eastAsia="zh-CN"/>
        </w:rPr>
        <w:fldChar w:fldCharType="end"/>
      </w:r>
      <w:r w:rsidRPr="004325BD">
        <w:rPr>
          <w:rFonts w:eastAsiaTheme="minorEastAsia"/>
          <w:lang w:eastAsia="zh-CN"/>
        </w:rPr>
        <w:t xml:space="preserve"> by the first author of this study</w:t>
      </w:r>
      <w:r w:rsidRPr="004325BD">
        <w:rPr>
          <w:rFonts w:eastAsiaTheme="minorEastAsia"/>
          <w:lang w:val="en-HK" w:eastAsia="zh-CN"/>
        </w:rPr>
        <w:t xml:space="preserve">. The lightweight and high-strength characteristics of ULCC make it ideal for replacing normal weight concrete in hybrid FRP-concrete-steel tubular member in marine structures, with significantly reduced efforts in component manufacturing, transportation and installation. </w:t>
      </w:r>
      <w:r w:rsidR="00014DBF" w:rsidRPr="004325BD">
        <w:rPr>
          <w:rFonts w:eastAsiaTheme="minorEastAsia"/>
          <w:lang w:val="en-HK" w:eastAsia="zh-CN"/>
        </w:rPr>
        <w:t>For hybrid FRP-concrete-steel tubular column, both the bond-slip performance</w:t>
      </w:r>
      <w:r w:rsidR="00306E90" w:rsidRPr="004325BD">
        <w:rPr>
          <w:rFonts w:eastAsiaTheme="minorEastAsia"/>
          <w:lang w:val="en-HK" w:eastAsia="zh-CN"/>
        </w:rPr>
        <w:t>s</w:t>
      </w:r>
      <w:r w:rsidR="00014DBF" w:rsidRPr="004325BD">
        <w:rPr>
          <w:rFonts w:eastAsiaTheme="minorEastAsia"/>
          <w:lang w:val="en-HK" w:eastAsia="zh-CN"/>
        </w:rPr>
        <w:t xml:space="preserve"> between FRP and concrete </w:t>
      </w:r>
      <w:r w:rsidR="00014DBF" w:rsidRPr="004325BD">
        <w:rPr>
          <w:rFonts w:eastAsiaTheme="minorEastAsia"/>
          <w:lang w:val="zh-CN" w:eastAsia="zh-CN"/>
        </w:rPr>
        <w:fldChar w:fldCharType="begin">
          <w:fldData xml:space="preserve">PEVuZE5vdGU+PENpdGU+PEF1dGhvcj5TaGFuPC9BdXRob3I+PFllYXI+MjAyMjwvWWVhcj48UmVj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=
</w:fldData>
        </w:fldChar>
      </w:r>
      <w:r w:rsidR="006526D4" w:rsidRPr="004325BD">
        <w:rPr>
          <w:rFonts w:eastAsiaTheme="minorEastAsia"/>
          <w:lang w:val="en-HK" w:eastAsia="zh-CN"/>
        </w:rPr>
        <w:instrText xml:space="preserve"> ADDIN EN.CITE </w:instrText>
      </w:r>
      <w:r w:rsidR="006526D4" w:rsidRPr="004325BD">
        <w:rPr>
          <w:rFonts w:eastAsiaTheme="minorEastAsia"/>
          <w:lang w:val="zh-CN" w:eastAsia="zh-CN"/>
        </w:rPr>
        <w:fldChar w:fldCharType="begin">
          <w:fldData xml:space="preserve">PEVuZE5vdGU+PENpdGU+PEF1dGhvcj5TaGFuPC9BdXRob3I+PFllYXI+MjAyMjwvWWVhcj48UmVj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=
</w:fldData>
        </w:fldChar>
      </w:r>
      <w:r w:rsidR="006526D4" w:rsidRPr="004325BD">
        <w:rPr>
          <w:rFonts w:eastAsiaTheme="minorEastAsia"/>
          <w:lang w:val="en-HK" w:eastAsia="zh-CN"/>
        </w:rPr>
        <w:instrText xml:space="preserve"> ADDIN EN.CITE.DATA </w:instrText>
      </w:r>
      <w:r w:rsidR="006526D4" w:rsidRPr="004325BD">
        <w:rPr>
          <w:rFonts w:eastAsiaTheme="minorEastAsia"/>
          <w:lang w:val="zh-CN" w:eastAsia="zh-CN"/>
        </w:rPr>
      </w:r>
      <w:r w:rsidR="006526D4" w:rsidRPr="004325BD">
        <w:rPr>
          <w:rFonts w:eastAsiaTheme="minorEastAsia"/>
          <w:lang w:val="zh-CN" w:eastAsia="zh-CN"/>
        </w:rPr>
        <w:fldChar w:fldCharType="end"/>
      </w:r>
      <w:r w:rsidR="00014DBF" w:rsidRPr="004325BD">
        <w:rPr>
          <w:rFonts w:eastAsiaTheme="minorEastAsia"/>
          <w:lang w:val="zh-CN" w:eastAsia="zh-CN"/>
        </w:rPr>
      </w:r>
      <w:r w:rsidR="00014DBF" w:rsidRPr="004325BD">
        <w:rPr>
          <w:rFonts w:eastAsiaTheme="minorEastAsia"/>
          <w:lang w:val="zh-CN" w:eastAsia="zh-CN"/>
        </w:rPr>
        <w:fldChar w:fldCharType="separate"/>
      </w:r>
      <w:r w:rsidR="006526D4" w:rsidRPr="004325BD">
        <w:rPr>
          <w:rFonts w:eastAsiaTheme="minorEastAsia"/>
          <w:noProof/>
          <w:lang w:val="en-HK" w:eastAsia="zh-CN"/>
        </w:rPr>
        <w:t>[23-26]</w:t>
      </w:r>
      <w:r w:rsidR="00014DBF" w:rsidRPr="004325BD">
        <w:rPr>
          <w:rFonts w:eastAsiaTheme="minorEastAsia"/>
          <w:lang w:val="zh-CN" w:eastAsia="zh-CN"/>
        </w:rPr>
        <w:fldChar w:fldCharType="end"/>
      </w:r>
      <w:r w:rsidR="00014DBF" w:rsidRPr="004325BD">
        <w:rPr>
          <w:rFonts w:eastAsiaTheme="minorEastAsia"/>
          <w:lang w:val="en-HK" w:eastAsia="zh-CN"/>
        </w:rPr>
        <w:t xml:space="preserve">, and between steel and concrete </w:t>
      </w:r>
      <w:r w:rsidR="00014DBF" w:rsidRPr="004325BD">
        <w:rPr>
          <w:rFonts w:eastAsiaTheme="minorEastAsia"/>
          <w:lang w:val="en-HK" w:eastAsia="zh-CN"/>
        </w:rPr>
        <w:fldChar w:fldCharType="begin"/>
      </w:r>
      <w:r w:rsidR="006526D4" w:rsidRPr="004325BD">
        <w:rPr>
          <w:rFonts w:eastAsiaTheme="minorEastAsia"/>
          <w:lang w:val="en-HK" w:eastAsia="zh-CN"/>
        </w:rPr>
        <w:instrText xml:space="preserve"> ADDIN EN.CITE &lt;EndNote&gt;&lt;Cite&gt;&lt;Author&gt;Yan&lt;/Author&gt;&lt;Year&gt;2024&lt;/Year&gt;&lt;RecNum&gt;3979&lt;/RecNum&gt;&lt;DisplayText&gt;[27, 28]&lt;/DisplayText&gt;&lt;record&gt;&lt;rec-number&gt;3979&lt;/rec-number&gt;&lt;foreign-keys&gt;&lt;key app="EN" db-id="00t9e5faxwwtx6e0z24x20s4fw2vxzarsdds" timestamp="1718687886"&gt;3979&lt;/key&gt;&lt;/foreign-keys&gt;&lt;ref-type name="Journal Article"&gt;17&lt;/ref-type&gt;&lt;contributors&gt;&lt;authors&gt;&lt;author&gt;Yan, Banfu&lt;/author&gt;&lt;author&gt;Chen, Qiuyan&lt;/author&gt;&lt;author&gt;Qiu, Minghong&lt;/author&gt;&lt;author&gt;Zhu, Yanping&lt;/author&gt;&lt;author&gt;Tu, Bing&lt;/author&gt;&lt;author&gt;Shao, Xudong</w:instrText>
      </w:r>
      <w:r w:rsidR="006526D4" w:rsidRPr="004325BD">
        <w:rPr>
          <w:rFonts w:eastAsiaTheme="minorEastAsia" w:hint="eastAsia"/>
          <w:lang w:val="en-HK" w:eastAsia="zh-CN"/>
        </w:rPr>
        <w:instrText>&lt;/author&gt;&lt;/authors&gt;&lt;/contributors&gt;&lt;titles&gt;&lt;title&gt;Comparative study on flexural performance of ultra</w:instrText>
      </w:r>
      <w:r w:rsidR="006526D4" w:rsidRPr="004325BD">
        <w:rPr>
          <w:rFonts w:eastAsiaTheme="minorEastAsia" w:hint="eastAsia"/>
          <w:lang w:val="en-HK" w:eastAsia="zh-CN"/>
        </w:rPr>
        <w:instrText>‐</w:instrText>
      </w:r>
      <w:r w:rsidR="006526D4" w:rsidRPr="004325BD">
        <w:rPr>
          <w:rFonts w:eastAsiaTheme="minorEastAsia" w:hint="eastAsia"/>
          <w:lang w:val="en-HK" w:eastAsia="zh-CN"/>
        </w:rPr>
        <w:instrText>high performance concrete beams reinforced with steel rebar and steel plate&lt;/title&gt;&lt;secondary-title&gt;Structural Concrete&lt;/secondary-title&gt;&lt;/titles&gt;&lt;periodic</w:instrText>
      </w:r>
      <w:r w:rsidR="006526D4" w:rsidRPr="004325BD">
        <w:rPr>
          <w:rFonts w:eastAsiaTheme="minorEastAsia"/>
          <w:lang w:val="en-HK" w:eastAsia="zh-CN"/>
        </w:rPr>
        <w:instrText>al&gt;&lt;full-title&gt;Structural Concrete&lt;/full-title&gt;&lt;abbr-1&gt;Struct. Concr.&lt;/abbr-1&gt;&lt;/periodical&gt;&lt;dates&gt;&lt;year&gt;2024&lt;/year&gt;&lt;/dates&gt;&lt;isbn&gt;1464-4177&lt;/isbn&gt;&lt;urls&gt;&lt;/urls&gt;&lt;/record&gt;&lt;/Cite&gt;&lt;Cite&gt;&lt;Author&gt;Yan&lt;/Author&gt;&lt;Year&gt;2024&lt;/Year&gt;&lt;RecNum&gt;3980&lt;/RecNum&gt;&lt;record&gt;&lt;rec-number&gt;3980&lt;/rec-number&gt;&lt;foreign-keys&gt;&lt;key app="EN" db-id="00t9e5faxwwtx6e0z24x20s4fw2vxzarsdds" timestamp="1718687943"&gt;3980&lt;/key&gt;&lt;/foreign-keys&gt;&lt;ref-type name="Journal Article"&gt;17&lt;/ref-type&gt;&lt;contributors&gt;&lt;authors&gt;&lt;author&gt;Yan, Banfu&lt;/author&gt;&lt;author&gt;Li, Lianran&lt;/author&gt;&lt;author&gt;Qiu, Minghong&lt;/author&gt;&lt;author&gt;Zhu, Yanping&lt;/author&gt;&lt;author&gt;Yang, Panjie&lt;/author&gt;&lt;author&gt;Qin, Guifang&lt;/author&gt;&lt;author&gt;Shao, Xudong&lt;/author&gt;&lt;/authors&gt;&lt;/contributors&gt;&lt;titles&gt;&lt;title&gt;Study on transverse structural performance of large cantilever steel-UHPC composite bridge deck&lt;/title&gt;&lt;secondary-title&gt;Journal of Constructional Steel Research&lt;/secondary-title&gt;&lt;/titles&gt;&lt;periodical&gt;&lt;full-title&gt;Journal of Constructional Steel Research&lt;/full-title&gt;&lt;/periodical&gt;&lt;pages&gt;108667&lt;/pages&gt;&lt;volume&gt;217&lt;/volume&gt;&lt;dates&gt;&lt;year&gt;2024&lt;/year&gt;&lt;/dates&gt;&lt;isbn&gt;0143-974X&lt;/isbn&gt;&lt;urls&gt;&lt;/urls&gt;&lt;/record&gt;&lt;/Cite&gt;&lt;/EndNote&gt;</w:instrText>
      </w:r>
      <w:r w:rsidR="00014DBF" w:rsidRPr="004325BD">
        <w:rPr>
          <w:rFonts w:eastAsiaTheme="minorEastAsia"/>
          <w:lang w:val="en-HK" w:eastAsia="zh-CN"/>
        </w:rPr>
        <w:fldChar w:fldCharType="separate"/>
      </w:r>
      <w:r w:rsidR="006526D4" w:rsidRPr="004325BD">
        <w:rPr>
          <w:rFonts w:eastAsiaTheme="minorEastAsia"/>
          <w:noProof/>
          <w:lang w:val="en-HK" w:eastAsia="zh-CN"/>
        </w:rPr>
        <w:t>[27, 28]</w:t>
      </w:r>
      <w:r w:rsidR="00014DBF" w:rsidRPr="004325BD">
        <w:rPr>
          <w:rFonts w:eastAsiaTheme="minorEastAsia"/>
          <w:lang w:val="en-HK" w:eastAsia="zh-CN"/>
        </w:rPr>
        <w:fldChar w:fldCharType="end"/>
      </w:r>
      <w:r w:rsidR="00014DBF" w:rsidRPr="004325BD">
        <w:rPr>
          <w:rFonts w:eastAsiaTheme="minorEastAsia"/>
          <w:lang w:val="en-HK" w:eastAsia="zh-CN"/>
        </w:rPr>
        <w:t xml:space="preserve">, are vital. A good bond-slip performance is crucial for ensuring that the composite column can work in a synergic way to resist external loads </w:t>
      </w:r>
      <w:r w:rsidR="005E0C19" w:rsidRPr="004325BD">
        <w:rPr>
          <w:rFonts w:eastAsiaTheme="minorEastAsia"/>
          <w:lang w:val="en-HK" w:eastAsia="zh-CN"/>
        </w:rPr>
        <w:t xml:space="preserve">especially near the end connections </w:t>
      </w:r>
      <w:r w:rsidR="00014DBF" w:rsidRPr="004325BD">
        <w:rPr>
          <w:rFonts w:eastAsiaTheme="minorEastAsia"/>
          <w:lang w:val="en-HK" w:eastAsia="zh-CN"/>
        </w:rPr>
        <w:fldChar w:fldCharType="begin"/>
      </w:r>
      <w:r w:rsidR="006526D4" w:rsidRPr="004325BD">
        <w:rPr>
          <w:rFonts w:eastAsiaTheme="minorEastAsia"/>
          <w:lang w:val="en-HK" w:eastAsia="zh-CN"/>
        </w:rPr>
        <w:instrText xml:space="preserve"> ADDIN EN.CITE &lt;EndNote&gt;&lt;Cite&gt;&lt;Author&gt;Qiu&lt;/Author&gt;&lt;Year&gt;2024&lt;/Year&gt;&lt;RecNum&gt;3978&lt;/RecNum&gt;&lt;DisplayText&gt;[29]&lt;/DisplayText&gt;&lt;record&gt;&lt;rec-number&gt;3978&lt;/rec-number&gt;&lt;foreign-keys&gt;&lt;key app="EN" db-id="00t9e5faxwwtx6e0z24x20s4fw2vxzarsdds" timestamp="1718687834"&gt;3978&lt;/key&gt;&lt;/foreign-keys&gt;&lt;ref-type name="Journal Article"&gt;17&lt;/ref-type&gt;&lt;contributors&gt;&lt;authors&gt;&lt;author&gt;Qiu, Minghong&lt;/author&gt;&lt;author&gt;Sun, Yan&lt;/author&gt;&lt;author&gt;Qian, Ye&lt;/author&gt;&lt;/authors&gt;&lt;/contributors&gt;&lt;titles&gt;&lt;title&gt;Interfacial bonding performance of 3D-printed Ultra-High Performance Strain-Hardening Cementitious Composites (UHP-SHCC) and cast normal concrete&lt;/title&gt;&lt;secondary-title&gt;Journal of Building Engineering&lt;/secondary-title&gt;&lt;/titles&gt;&lt;periodical&gt;&lt;full-title&gt;Journal of Building Engineering&lt;/full-title&gt;&lt;abbr-1&gt;J. Build. Eng.&lt;/abbr-1&gt;&lt;/periodical&gt;&lt;pages&gt;108268&lt;/pages&gt;&lt;volume&gt;82&lt;/volume&gt;&lt;dates&gt;&lt;year&gt;2024&lt;/year&gt;&lt;/dates&gt;&lt;isbn&gt;2352-7102&lt;/isbn&gt;&lt;urls&gt;&lt;/urls&gt;&lt;/record&gt;&lt;/Cite&gt;&lt;/EndNote&gt;</w:instrText>
      </w:r>
      <w:r w:rsidR="00014DBF" w:rsidRPr="004325BD">
        <w:rPr>
          <w:rFonts w:eastAsiaTheme="minorEastAsia"/>
          <w:lang w:val="en-HK" w:eastAsia="zh-CN"/>
        </w:rPr>
        <w:fldChar w:fldCharType="separate"/>
      </w:r>
      <w:r w:rsidR="006526D4" w:rsidRPr="004325BD">
        <w:rPr>
          <w:rFonts w:eastAsiaTheme="minorEastAsia"/>
          <w:noProof/>
          <w:lang w:val="en-HK" w:eastAsia="zh-CN"/>
        </w:rPr>
        <w:t>[29]</w:t>
      </w:r>
      <w:r w:rsidR="00014DBF" w:rsidRPr="004325BD">
        <w:rPr>
          <w:rFonts w:eastAsiaTheme="minorEastAsia"/>
          <w:lang w:val="en-HK" w:eastAsia="zh-CN"/>
        </w:rPr>
        <w:fldChar w:fldCharType="end"/>
      </w:r>
      <w:r w:rsidR="00014DBF" w:rsidRPr="004325BD">
        <w:rPr>
          <w:rFonts w:eastAsiaTheme="minorEastAsia"/>
          <w:lang w:val="en-HK" w:eastAsia="zh-CN"/>
        </w:rPr>
        <w:t>.</w:t>
      </w:r>
      <w:r w:rsidR="005E0C19" w:rsidRPr="004325BD">
        <w:rPr>
          <w:rFonts w:eastAsiaTheme="minorEastAsia"/>
          <w:lang w:val="en-HK" w:eastAsia="zh-CN"/>
        </w:rPr>
        <w:t xml:space="preserve"> </w:t>
      </w:r>
      <w:r w:rsidR="00867852" w:rsidRPr="004325BD">
        <w:rPr>
          <w:rFonts w:eastAsiaTheme="minorEastAsia"/>
          <w:lang w:val="en-HK" w:eastAsia="zh-CN"/>
        </w:rPr>
        <w:t xml:space="preserve">Moreover, increasing the interfacial bonding performances can significantly improve the stiffness of concrete-filled-FRP </w:t>
      </w:r>
      <w:r w:rsidR="00867852" w:rsidRPr="004325BD">
        <w:rPr>
          <w:rFonts w:eastAsiaTheme="minorEastAsia"/>
          <w:lang w:val="en-HK" w:eastAsia="zh-CN"/>
        </w:rPr>
        <w:fldChar w:fldCharType="begin"/>
      </w:r>
      <w:r w:rsidR="006526D4" w:rsidRPr="004325BD">
        <w:rPr>
          <w:rFonts w:eastAsiaTheme="minorEastAsia"/>
          <w:lang w:val="en-HK" w:eastAsia="zh-CN"/>
        </w:rPr>
        <w:instrText xml:space="preserve"> ADDIN EN.CITE &lt;EndNote&gt;&lt;Cite&gt;&lt;Author&gt;Ali&lt;/Author&gt;&lt;Year&gt;2020&lt;/Year&gt;&lt;RecNum&gt;3974&lt;/RecNum&gt;&lt;DisplayText&gt;[30]&lt;/DisplayText&gt;&lt;record&gt;&lt;rec-number&gt;3974&lt;/rec-number&gt;&lt;foreign-keys&gt;&lt;key app="EN" db-id="00t9e5faxwwtx6e0z24x20s4fw2vxzarsdds" timestamp="1718268918"&gt;3974&lt;/key&gt;&lt;/foreign-keys&gt;&lt;ref-type name="Journal Article"&gt;17&lt;/ref-type&gt;&lt;contributors&gt;&lt;authors&gt;&lt;author&gt;Ali, Ahmed Mohamed&lt;/author&gt;&lt;author&gt;Dieng, Lamine&lt;/author&gt;&lt;author&gt;Masmoudi, Radhouane&lt;/author&gt;&lt;/authors&gt;&lt;/contributors&gt;&lt;titles&gt;&lt;title&gt;Experimental, analytical and numerical assessment of the bond-slip behaviour in concrete-filled-FRP tubes&lt;/title&gt;&lt;secondary-title&gt;Engineering Structures&lt;/secondary-title&gt;&lt;/titles&gt;&lt;periodical&gt;&lt;full-title&gt;Engineering Structures&lt;/full-title&gt;&lt;abbr-1&gt;Eng. Struct.&lt;/abbr-1&gt;&lt;/periodical&gt;&lt;volume&gt;225&lt;/volume&gt;&lt;section&gt;111254&lt;/section&gt;&lt;dates&gt;&lt;year&gt;2020&lt;/year&gt;&lt;/dates&gt;&lt;isbn&gt;01410296&lt;/isbn&gt;&lt;urls&gt;&lt;/urls&gt;&lt;electronic-resource-num&gt;10.1016/j.engstruct.2020.111254&lt;/electronic-resource-num&gt;&lt;/record&gt;&lt;/Cite&gt;&lt;/EndNote&gt;</w:instrText>
      </w:r>
      <w:r w:rsidR="00867852" w:rsidRPr="004325BD">
        <w:rPr>
          <w:rFonts w:eastAsiaTheme="minorEastAsia"/>
          <w:lang w:val="en-HK" w:eastAsia="zh-CN"/>
        </w:rPr>
        <w:fldChar w:fldCharType="separate"/>
      </w:r>
      <w:r w:rsidR="006526D4" w:rsidRPr="004325BD">
        <w:rPr>
          <w:rFonts w:eastAsiaTheme="minorEastAsia"/>
          <w:noProof/>
          <w:lang w:val="en-HK" w:eastAsia="zh-CN"/>
        </w:rPr>
        <w:t>[30]</w:t>
      </w:r>
      <w:r w:rsidR="00867852" w:rsidRPr="004325BD">
        <w:rPr>
          <w:rFonts w:eastAsiaTheme="minorEastAsia"/>
          <w:lang w:val="en-HK" w:eastAsia="zh-CN"/>
        </w:rPr>
        <w:fldChar w:fldCharType="end"/>
      </w:r>
      <w:r w:rsidR="00867852" w:rsidRPr="004325BD">
        <w:rPr>
          <w:rFonts w:eastAsiaTheme="minorEastAsia"/>
          <w:lang w:val="en-HK" w:eastAsia="zh-CN"/>
        </w:rPr>
        <w:t>.</w:t>
      </w:r>
    </w:p>
    <w:p w14:paraId="12027645" w14:textId="68C57F32" w:rsidR="00306E90" w:rsidRPr="004325BD" w:rsidRDefault="00CA0EFA">
      <w:pPr>
        <w:spacing w:line="360" w:lineRule="auto"/>
        <w:jc w:val="both"/>
        <w:rPr>
          <w:rFonts w:eastAsiaTheme="minorEastAsia"/>
          <w:lang w:val="en-HK" w:eastAsia="zh-CN"/>
        </w:rPr>
      </w:pPr>
      <w:proofErr w:type="spellStart"/>
      <w:r w:rsidRPr="004325BD">
        <w:rPr>
          <w:rFonts w:eastAsiaTheme="minorEastAsia"/>
          <w:lang w:val="en-HK" w:eastAsia="zh-CN"/>
        </w:rPr>
        <w:t>Bazli</w:t>
      </w:r>
      <w:proofErr w:type="spellEnd"/>
      <w:r w:rsidRPr="004325BD">
        <w:rPr>
          <w:rFonts w:eastAsiaTheme="minorEastAsia"/>
          <w:lang w:val="en-HK" w:eastAsia="zh-CN"/>
        </w:rPr>
        <w:t xml:space="preserve"> et.al.</w:t>
      </w:r>
      <w:r w:rsidR="00C171EF" w:rsidRPr="004325BD">
        <w:rPr>
          <w:rFonts w:eastAsiaTheme="minorEastAsia"/>
          <w:lang w:val="en-HK" w:eastAsia="zh-CN"/>
        </w:rPr>
        <w:t xml:space="preserve"> </w:t>
      </w:r>
      <w:r w:rsidR="00C171EF" w:rsidRPr="004325BD">
        <w:rPr>
          <w:rFonts w:eastAsiaTheme="minorEastAsia"/>
          <w:lang w:val="en-HK" w:eastAsia="zh-CN"/>
        </w:rPr>
        <w:fldChar w:fldCharType="begin"/>
      </w:r>
      <w:r w:rsidR="006526D4" w:rsidRPr="004325BD">
        <w:rPr>
          <w:rFonts w:eastAsiaTheme="minorEastAsia"/>
          <w:lang w:val="en-HK" w:eastAsia="zh-CN"/>
        </w:rPr>
        <w:instrText xml:space="preserve"> ADDIN EN.CITE &lt;EndNote&gt;&lt;Cite&gt;&lt;Author&gt;Bazli&lt;/Author&gt;&lt;Year&gt;2019&lt;/Year&gt;&lt;RecNum&gt;3973&lt;/RecNum&gt;&lt;DisplayText&gt;[31]&lt;/DisplayText&gt;&lt;record&gt;&lt;rec-number&gt;3973&lt;/rec-number&gt;&lt;foreign-keys&gt;&lt;key app="EN" db-id="00t9e5faxwwtx6e0z24x20s4fw2vxzarsdds" timestamp="1718268841"&gt;3973&lt;/key&gt;&lt;/foreign-keys&gt;&lt;ref-type name="Journal Article"&gt;17&lt;/ref-type&gt;&lt;contributors&gt;&lt;authors&gt;&lt;author&gt;Bazli, Milad&lt;/author&gt;&lt;author&gt;Zhao, Xiao-Ling&lt;/author&gt;&lt;author&gt;Bai, Yu&lt;/author&gt;&lt;author&gt;Singh Raman, R. K.&lt;/author&gt;&lt;author&gt;Al-Saadi, Saad&lt;/author&gt;&lt;/authors&gt;&lt;/contributors&gt;&lt;titles&gt;&lt;title&gt;Bond-slip behaviour between FRP tubes and seawater sea sand concrete&lt;/title&gt;&lt;secondary-title&gt;Engineering Structures&lt;/secondary-title&gt;&lt;/titles&gt;&lt;periodical&gt;&lt;full-title&gt;Engineering Structures&lt;/full-title&gt;&lt;abbr-1&gt;Eng. Struct.&lt;/abbr-1&gt;&lt;/periodical&gt;&lt;volume&gt;197&lt;/volume&gt;&lt;section&gt;109421&lt;/section&gt;&lt;dates&gt;&lt;year&gt;2019&lt;/year&gt;&lt;/dates&gt;&lt;isbn&gt;01410296&lt;/isbn&gt;&lt;urls&gt;&lt;/urls&gt;&lt;electronic-resource-num&gt;10.1016/j.engstruct.2019.109421&lt;/electronic-resource-num&gt;&lt;/record&gt;&lt;/Cite&gt;&lt;/EndNote&gt;</w:instrText>
      </w:r>
      <w:r w:rsidR="00C171EF" w:rsidRPr="004325BD">
        <w:rPr>
          <w:rFonts w:eastAsiaTheme="minorEastAsia"/>
          <w:lang w:val="en-HK" w:eastAsia="zh-CN"/>
        </w:rPr>
        <w:fldChar w:fldCharType="separate"/>
      </w:r>
      <w:r w:rsidR="006526D4" w:rsidRPr="004325BD">
        <w:rPr>
          <w:rFonts w:eastAsiaTheme="minorEastAsia"/>
          <w:noProof/>
          <w:lang w:val="en-HK" w:eastAsia="zh-CN"/>
        </w:rPr>
        <w:t>[31]</w:t>
      </w:r>
      <w:r w:rsidR="00C171EF" w:rsidRPr="004325BD">
        <w:rPr>
          <w:rFonts w:eastAsiaTheme="minorEastAsia"/>
          <w:lang w:val="en-HK" w:eastAsia="zh-CN"/>
        </w:rPr>
        <w:fldChar w:fldCharType="end"/>
      </w:r>
      <w:r w:rsidRPr="004325BD">
        <w:rPr>
          <w:rFonts w:eastAsiaTheme="minorEastAsia"/>
          <w:lang w:val="en-HK" w:eastAsia="zh-CN"/>
        </w:rPr>
        <w:t xml:space="preserve"> studied the bond-slip behaviour </w:t>
      </w:r>
      <w:r w:rsidR="00C178AF" w:rsidRPr="004325BD">
        <w:rPr>
          <w:rFonts w:eastAsiaTheme="minorEastAsia"/>
          <w:lang w:val="en-HK" w:eastAsia="zh-CN"/>
        </w:rPr>
        <w:t>of</w:t>
      </w:r>
      <w:r w:rsidRPr="004325BD">
        <w:rPr>
          <w:rFonts w:eastAsiaTheme="minorEastAsia"/>
          <w:lang w:val="en-HK" w:eastAsia="zh-CN"/>
        </w:rPr>
        <w:t xml:space="preserve"> </w:t>
      </w:r>
      <w:r w:rsidR="00C178AF" w:rsidRPr="004325BD">
        <w:rPr>
          <w:rFonts w:eastAsiaTheme="minorEastAsia"/>
          <w:lang w:val="en-HK" w:eastAsia="zh-CN"/>
        </w:rPr>
        <w:t xml:space="preserve">seawater </w:t>
      </w:r>
      <w:proofErr w:type="spellStart"/>
      <w:r w:rsidR="00C178AF" w:rsidRPr="004325BD">
        <w:rPr>
          <w:rFonts w:eastAsiaTheme="minorEastAsia"/>
          <w:lang w:val="en-HK" w:eastAsia="zh-CN"/>
        </w:rPr>
        <w:t>seasand</w:t>
      </w:r>
      <w:proofErr w:type="spellEnd"/>
      <w:r w:rsidR="00C178AF" w:rsidRPr="004325BD">
        <w:rPr>
          <w:rFonts w:eastAsiaTheme="minorEastAsia"/>
          <w:lang w:val="en-HK" w:eastAsia="zh-CN"/>
        </w:rPr>
        <w:t xml:space="preserve"> concrete-filled </w:t>
      </w:r>
      <w:r w:rsidRPr="004325BD">
        <w:rPr>
          <w:rFonts w:eastAsiaTheme="minorEastAsia"/>
          <w:lang w:val="en-HK" w:eastAsia="zh-CN"/>
        </w:rPr>
        <w:t xml:space="preserve">FRP tubes. Main variables included the types of </w:t>
      </w:r>
      <w:proofErr w:type="spellStart"/>
      <w:r w:rsidRPr="004325BD">
        <w:rPr>
          <w:rFonts w:eastAsiaTheme="minorEastAsia"/>
          <w:lang w:val="en-HK" w:eastAsia="zh-CN"/>
        </w:rPr>
        <w:t>fiber</w:t>
      </w:r>
      <w:proofErr w:type="spellEnd"/>
      <w:r w:rsidRPr="004325BD">
        <w:rPr>
          <w:rFonts w:eastAsiaTheme="minorEastAsia"/>
          <w:lang w:val="en-HK" w:eastAsia="zh-CN"/>
        </w:rPr>
        <w:t xml:space="preserve"> (CFRP, GFRP and BFRP), </w:t>
      </w:r>
      <w:proofErr w:type="spellStart"/>
      <w:r w:rsidRPr="004325BD">
        <w:rPr>
          <w:rFonts w:eastAsiaTheme="minorEastAsia"/>
          <w:lang w:val="en-HK" w:eastAsia="zh-CN"/>
        </w:rPr>
        <w:t>fiber</w:t>
      </w:r>
      <w:proofErr w:type="spellEnd"/>
      <w:r w:rsidRPr="004325BD">
        <w:rPr>
          <w:rFonts w:eastAsiaTheme="minorEastAsia"/>
          <w:lang w:val="en-HK" w:eastAsia="zh-CN"/>
        </w:rPr>
        <w:t xml:space="preserve"> orientations, manufacture methods of FRP (pultruded and filament winding), and diameter-to-thickness ratios. The contribution</w:t>
      </w:r>
      <w:r w:rsidR="00F12237" w:rsidRPr="004325BD">
        <w:rPr>
          <w:rFonts w:eastAsiaTheme="minorEastAsia"/>
          <w:lang w:val="en-HK" w:eastAsia="zh-CN"/>
        </w:rPr>
        <w:t>s</w:t>
      </w:r>
      <w:r w:rsidRPr="004325BD">
        <w:rPr>
          <w:rFonts w:eastAsiaTheme="minorEastAsia"/>
          <w:lang w:val="en-HK" w:eastAsia="zh-CN"/>
        </w:rPr>
        <w:t xml:space="preserve"> of bond strength from chemical binding </w:t>
      </w:r>
      <w:r w:rsidRPr="004325BD">
        <w:rPr>
          <w:rFonts w:eastAsiaTheme="minorEastAsia"/>
          <w:lang w:val="en-HK" w:eastAsia="zh-CN"/>
        </w:rPr>
        <w:lastRenderedPageBreak/>
        <w:t xml:space="preserve">and mechanical binding </w:t>
      </w:r>
      <w:r w:rsidR="00F12237" w:rsidRPr="004325BD">
        <w:rPr>
          <w:rFonts w:eastAsiaTheme="minorEastAsia"/>
          <w:lang w:val="en-HK" w:eastAsia="zh-CN"/>
        </w:rPr>
        <w:t>were</w:t>
      </w:r>
      <w:r w:rsidRPr="004325BD">
        <w:rPr>
          <w:rFonts w:eastAsiaTheme="minorEastAsia"/>
          <w:lang w:val="en-HK" w:eastAsia="zh-CN"/>
        </w:rPr>
        <w:t xml:space="preserve"> quantified under different confinement pressure</w:t>
      </w:r>
      <w:r w:rsidR="00C171EF" w:rsidRPr="004325BD">
        <w:rPr>
          <w:rFonts w:eastAsiaTheme="minorEastAsia"/>
          <w:lang w:val="en-HK" w:eastAsia="zh-CN"/>
        </w:rPr>
        <w:t>s</w:t>
      </w:r>
      <w:r w:rsidRPr="004325BD">
        <w:rPr>
          <w:rFonts w:eastAsiaTheme="minorEastAsia"/>
          <w:lang w:val="en-HK" w:eastAsia="zh-CN"/>
        </w:rPr>
        <w:t xml:space="preserve">. </w:t>
      </w:r>
      <w:r w:rsidR="00991797" w:rsidRPr="004325BD">
        <w:rPr>
          <w:rFonts w:eastAsiaTheme="minorEastAsia"/>
          <w:lang w:val="en-HK" w:eastAsia="zh-CN"/>
        </w:rPr>
        <w:t xml:space="preserve">The results indicated that CFRP and BFRP tubes showed the highest and lowest bond strengths, respectively. The bond strength of concrete-filled FRP tube </w:t>
      </w:r>
      <w:r w:rsidR="00F12237" w:rsidRPr="004325BD">
        <w:rPr>
          <w:rFonts w:eastAsiaTheme="minorEastAsia"/>
          <w:lang w:val="en-HK" w:eastAsia="zh-CN"/>
        </w:rPr>
        <w:t>was</w:t>
      </w:r>
      <w:r w:rsidR="00991797" w:rsidRPr="004325BD">
        <w:rPr>
          <w:rFonts w:eastAsiaTheme="minorEastAsia"/>
          <w:lang w:val="en-HK" w:eastAsia="zh-CN"/>
        </w:rPr>
        <w:t xml:space="preserve"> mostly contributed by the friction between FRP tube and concrete as compared with chemical adhesion.</w:t>
      </w:r>
      <w:r w:rsidR="008A6190" w:rsidRPr="004325BD">
        <w:rPr>
          <w:rFonts w:eastAsiaTheme="minorEastAsia"/>
          <w:lang w:eastAsia="zh-CN"/>
        </w:rPr>
        <w:t xml:space="preserve"> </w:t>
      </w:r>
      <w:r w:rsidR="00CD2B85" w:rsidRPr="004325BD">
        <w:rPr>
          <w:rFonts w:eastAsiaTheme="minorEastAsia"/>
          <w:lang w:eastAsia="zh-CN"/>
        </w:rPr>
        <w:t xml:space="preserve">Change of fiber orientation from 0° (pultrusion) to 15°, 40° and 75° (filament winding) can significantly improve the interfacial bond strength. </w:t>
      </w:r>
      <w:r w:rsidR="00A92B69" w:rsidRPr="004325BD">
        <w:rPr>
          <w:rFonts w:eastAsiaTheme="minorEastAsia"/>
          <w:lang w:eastAsia="zh-CN"/>
        </w:rPr>
        <w:t xml:space="preserve">Ali et. al. </w:t>
      </w:r>
      <w:r w:rsidR="00A92B69" w:rsidRPr="004325BD">
        <w:rPr>
          <w:rFonts w:eastAsiaTheme="minorEastAsia"/>
          <w:lang w:eastAsia="zh-CN"/>
        </w:rPr>
        <w:fldChar w:fldCharType="begin"/>
      </w:r>
      <w:r w:rsidR="006526D4" w:rsidRPr="004325BD">
        <w:rPr>
          <w:rFonts w:eastAsiaTheme="minorEastAsia"/>
          <w:lang w:eastAsia="zh-CN"/>
        </w:rPr>
        <w:instrText xml:space="preserve"> ADDIN EN.CITE &lt;EndNote&gt;&lt;Cite&gt;&lt;Author&gt;Ali&lt;/Author&gt;&lt;Year&gt;2020&lt;/Year&gt;&lt;RecNum&gt;3974&lt;/RecNum&gt;&lt;DisplayText&gt;[30]&lt;/DisplayText&gt;&lt;record&gt;&lt;rec-number&gt;3974&lt;/rec-number&gt;&lt;foreign-keys&gt;&lt;key app="EN" db-id="00t9e5faxwwtx6e0z24x20s4fw2vxzarsdds" timestamp="1718268918"&gt;3974&lt;/key&gt;&lt;/foreign-keys&gt;&lt;ref-type name="Journal Article"&gt;17&lt;/ref-type&gt;&lt;contributors&gt;&lt;authors&gt;&lt;author&gt;Ali, Ahmed Mohamed&lt;/author&gt;&lt;author&gt;Dieng, Lamine&lt;/author&gt;&lt;author&gt;Masmoudi, Radhouane&lt;/author&gt;&lt;/authors&gt;&lt;/contributors&gt;&lt;titles&gt;&lt;title&gt;Experimental, analytical and numerical assessment of the bond-slip behaviour in concrete-filled-FRP tubes&lt;/title&gt;&lt;secondary-title&gt;Engineering Structures&lt;/secondary-title&gt;&lt;/titles&gt;&lt;periodical&gt;&lt;full-title&gt;Engineering Structures&lt;/full-title&gt;&lt;abbr-1&gt;Eng. Struct.&lt;/abbr-1&gt;&lt;/periodical&gt;&lt;volume&gt;225&lt;/volume&gt;&lt;section&gt;111254&lt;/section&gt;&lt;dates&gt;&lt;year&gt;2020&lt;/year&gt;&lt;/dates&gt;&lt;isbn&gt;01410296&lt;/isbn&gt;&lt;urls&gt;&lt;/urls&gt;&lt;electronic-resource-num&gt;10.1016/j.engstruct.2020.111254&lt;/electronic-resource-num&gt;&lt;/record&gt;&lt;/Cite&gt;&lt;/EndNote&gt;</w:instrText>
      </w:r>
      <w:r w:rsidR="00A92B69" w:rsidRPr="004325BD">
        <w:rPr>
          <w:rFonts w:eastAsiaTheme="minorEastAsia"/>
          <w:lang w:eastAsia="zh-CN"/>
        </w:rPr>
        <w:fldChar w:fldCharType="separate"/>
      </w:r>
      <w:r w:rsidR="006526D4" w:rsidRPr="004325BD">
        <w:rPr>
          <w:rFonts w:eastAsiaTheme="minorEastAsia"/>
          <w:noProof/>
          <w:lang w:eastAsia="zh-CN"/>
        </w:rPr>
        <w:t>[30]</w:t>
      </w:r>
      <w:r w:rsidR="00A92B69" w:rsidRPr="004325BD">
        <w:rPr>
          <w:rFonts w:eastAsiaTheme="minorEastAsia"/>
          <w:lang w:eastAsia="zh-CN"/>
        </w:rPr>
        <w:fldChar w:fldCharType="end"/>
      </w:r>
      <w:r w:rsidR="00A92B69" w:rsidRPr="004325BD">
        <w:rPr>
          <w:rFonts w:eastAsiaTheme="minorEastAsia"/>
          <w:lang w:eastAsia="zh-CN"/>
        </w:rPr>
        <w:t xml:space="preserve"> investigated the bond behavior of concrete-filled FRP tube by experimental, numerical and analytical methods. It was found that the interfacial bond strength can be significantly improved from </w:t>
      </w:r>
      <w:r w:rsidR="002864FD" w:rsidRPr="004325BD">
        <w:rPr>
          <w:rFonts w:eastAsiaTheme="minorEastAsia"/>
          <w:lang w:eastAsia="zh-CN"/>
        </w:rPr>
        <w:t>0.022 MPa to 1.00 MPa by sand-coating.</w:t>
      </w:r>
      <w:r w:rsidR="009D3F80" w:rsidRPr="004325BD">
        <w:rPr>
          <w:rFonts w:eastAsiaTheme="minorEastAsia"/>
          <w:lang w:eastAsia="zh-CN"/>
        </w:rPr>
        <w:t xml:space="preserve"> A coulomb stick-slip friction model was proposed and implemented in finite element analysis. The experimental bond-slip behavior </w:t>
      </w:r>
      <w:r w:rsidR="00F12237" w:rsidRPr="004325BD">
        <w:rPr>
          <w:rFonts w:eastAsiaTheme="minorEastAsia"/>
          <w:lang w:eastAsia="zh-CN"/>
        </w:rPr>
        <w:t>was</w:t>
      </w:r>
      <w:r w:rsidR="009D3F80" w:rsidRPr="004325BD">
        <w:rPr>
          <w:rFonts w:eastAsiaTheme="minorEastAsia"/>
          <w:lang w:eastAsia="zh-CN"/>
        </w:rPr>
        <w:t xml:space="preserve"> accurately depicted by </w:t>
      </w:r>
      <w:r w:rsidR="00F12237" w:rsidRPr="004325BD">
        <w:rPr>
          <w:rFonts w:eastAsiaTheme="minorEastAsia"/>
          <w:lang w:eastAsia="zh-CN"/>
        </w:rPr>
        <w:t xml:space="preserve">the </w:t>
      </w:r>
      <w:r w:rsidR="009D3F80" w:rsidRPr="004325BD">
        <w:rPr>
          <w:rFonts w:eastAsiaTheme="minorEastAsia"/>
          <w:lang w:eastAsia="zh-CN"/>
        </w:rPr>
        <w:t xml:space="preserve">numerical model. </w:t>
      </w:r>
      <w:r w:rsidR="005B5BDD" w:rsidRPr="004325BD">
        <w:rPr>
          <w:rFonts w:eastAsiaTheme="minorEastAsia"/>
          <w:lang w:val="en-HK" w:eastAsia="zh-CN"/>
        </w:rPr>
        <w:t xml:space="preserve">Mustafa et al. </w:t>
      </w:r>
      <w:r w:rsidR="005B5BDD" w:rsidRPr="004325BD">
        <w:rPr>
          <w:rFonts w:eastAsiaTheme="minorEastAsia"/>
          <w:lang w:val="zh-CN" w:eastAsia="zh-CN"/>
        </w:rPr>
        <w:fldChar w:fldCharType="begin"/>
      </w:r>
      <w:r w:rsidR="006526D4" w:rsidRPr="004325BD">
        <w:rPr>
          <w:rFonts w:eastAsiaTheme="minorEastAsia"/>
          <w:lang w:val="en-HK" w:eastAsia="zh-CN"/>
        </w:rPr>
        <w:instrText xml:space="preserve"> ADDIN EN.CITE &lt;EndNote&gt;&lt;Cite&gt;&lt;Author&gt;Al-Allaf&lt;/Author&gt;&lt;Year&gt;2016&lt;/Year&gt;&lt;RecNum&gt;3404&lt;/RecNum&gt;&lt;DisplayText&gt;[32]&lt;/DisplayText&gt;&lt;record&gt;&lt;rec-number&gt;3404&lt;/rec-number&gt;&lt;foreign-keys&gt;&lt;key app="EN" db-id="00t9e5faxwwtx6e0z24x20s4fw2vxzarsdds" timestamp="1693661116"&gt;3404&lt;/key&gt;&lt;/foreign-keys&gt;&lt;ref-type name="Journal Article"&gt;17&lt;/ref-type&gt;&lt;contributors&gt;&lt;authors&gt;&lt;author&gt;Al-Allaf, Mustafa Hameed&lt;/author&gt;&lt;author&gt;Weekes, Laurence&lt;/author&gt;&lt;author&gt;Augusthus-Nelson, Levingshan&lt;/author&gt;&lt;author&gt;Leach, Philip&lt;/author&gt;&lt;/authors&gt;&lt;/contributors&gt;&lt;titles&gt;&lt;title&gt;An experimental investigation into the bond-slip behaviour between CFRP composite and lightweight concrete&lt;/title&gt;&lt;secondary-title&gt;Construction and Building Materials&lt;/secondary-title&gt;&lt;/titles&gt;&lt;periodical&gt;&lt;full-title&gt;Construction and Building Materials&lt;/full-title&gt;&lt;abbr-1&gt;Constr. Build. Mater.&lt;/abbr-1&gt;&lt;/periodical&gt;&lt;pages&gt;15-27&lt;/pages&gt;&lt;volume&gt;113&lt;/volume&gt;&lt;dates&gt;&lt;year&gt;2016&lt;/year&gt;&lt;/dates&gt;&lt;isbn&gt;0950-0618&lt;/isbn&gt;&lt;urls&gt;&lt;/urls&gt;&lt;/record&gt;&lt;/Cite&gt;&lt;/EndNote&gt;</w:instrText>
      </w:r>
      <w:r w:rsidR="005B5BDD" w:rsidRPr="004325BD">
        <w:rPr>
          <w:rFonts w:eastAsiaTheme="minorEastAsia"/>
          <w:lang w:val="zh-CN" w:eastAsia="zh-CN"/>
        </w:rPr>
        <w:fldChar w:fldCharType="separate"/>
      </w:r>
      <w:r w:rsidR="006526D4" w:rsidRPr="004325BD">
        <w:rPr>
          <w:rFonts w:eastAsiaTheme="minorEastAsia"/>
          <w:noProof/>
          <w:lang w:val="en-HK" w:eastAsia="zh-CN"/>
        </w:rPr>
        <w:t>[32]</w:t>
      </w:r>
      <w:r w:rsidR="005B5BDD" w:rsidRPr="004325BD">
        <w:rPr>
          <w:rFonts w:eastAsiaTheme="minorEastAsia"/>
          <w:lang w:val="zh-CN" w:eastAsia="zh-CN"/>
        </w:rPr>
        <w:fldChar w:fldCharType="end"/>
      </w:r>
      <w:r w:rsidR="005B5BDD" w:rsidRPr="004325BD">
        <w:rPr>
          <w:rFonts w:eastAsiaTheme="minorEastAsia"/>
          <w:lang w:val="en-HK" w:eastAsia="zh-CN"/>
        </w:rPr>
        <w:t xml:space="preserve"> studied the bond performance of FRP with different widths, lengths, thicknesses, and layering directions in double-shear tests for both normal concrete and lightweight concrete. They discovered that the bond strength and slip of lightweight concrete were significantly lower than those of normal concrete. When the length of the FRP reached a threshold value, further increase in length did not enhance the bond load-bearing capacity. The direction of the FRP layering influenced the bond strength, while the thickness of the F</w:t>
      </w:r>
      <w:r w:rsidR="00C728EF" w:rsidRPr="004325BD">
        <w:rPr>
          <w:rFonts w:eastAsiaTheme="minorEastAsia"/>
          <w:lang w:val="en-HK" w:eastAsia="zh-CN"/>
        </w:rPr>
        <w:t>RP</w:t>
      </w:r>
      <w:r w:rsidR="005B5BDD" w:rsidRPr="004325BD">
        <w:rPr>
          <w:rFonts w:eastAsiaTheme="minorEastAsia"/>
          <w:lang w:val="en-HK" w:eastAsia="zh-CN"/>
        </w:rPr>
        <w:t xml:space="preserve"> affected both normal and lightweight concretes in the same way. </w:t>
      </w:r>
    </w:p>
    <w:p w14:paraId="56BDE0E8" w14:textId="2143B167" w:rsidR="00DE4031" w:rsidRPr="004325BD" w:rsidRDefault="00306E90">
      <w:pPr>
        <w:spacing w:line="360" w:lineRule="auto"/>
        <w:jc w:val="both"/>
        <w:rPr>
          <w:rFonts w:eastAsiaTheme="minorEastAsia"/>
          <w:lang w:val="en-HK" w:eastAsia="zh-CN"/>
        </w:rPr>
      </w:pPr>
      <w:r w:rsidRPr="004325BD">
        <w:rPr>
          <w:rFonts w:eastAsiaTheme="minorEastAsia"/>
          <w:lang w:val="en-HK" w:eastAsia="zh-CN"/>
        </w:rPr>
        <w:t xml:space="preserve">Regarding the bond performance between concrete and steel, </w:t>
      </w:r>
      <w:r w:rsidR="005B5BDD" w:rsidRPr="004325BD">
        <w:rPr>
          <w:rFonts w:eastAsiaTheme="minorEastAsia"/>
          <w:lang w:val="en-HK" w:eastAsia="zh-CN"/>
        </w:rPr>
        <w:t xml:space="preserve">Chen et al. </w:t>
      </w:r>
      <w:r w:rsidR="005B5BDD" w:rsidRPr="004325BD">
        <w:rPr>
          <w:rFonts w:eastAsiaTheme="minorEastAsia"/>
          <w:lang w:val="zh-CN" w:eastAsia="zh-CN"/>
        </w:rPr>
        <w:fldChar w:fldCharType="begin"/>
      </w:r>
      <w:r w:rsidR="006526D4" w:rsidRPr="004325BD">
        <w:rPr>
          <w:rFonts w:eastAsiaTheme="minorEastAsia"/>
          <w:lang w:val="en-HK" w:eastAsia="zh-CN"/>
        </w:rPr>
        <w:instrText xml:space="preserve"> ADDIN EN.CITE &lt;EndNote&gt;&lt;Cite&gt;&lt;Author&gt;Chen&lt;/Author&gt;&lt;Year&gt;2017&lt;/Year&gt;&lt;RecNum&gt;3405&lt;/RecNum&gt;&lt;DisplayText&gt;[33]&lt;/DisplayText&gt;&lt;record&gt;&lt;rec-number&gt;3405&lt;/rec-number&gt;&lt;foreign-keys&gt;&lt;key app="EN" db-id="00t9e5faxwwtx6e0z24x20s4fw2vxzarsdds" timestamp="1693661161"&gt;3405&lt;/key&gt;&lt;/foreign-keys&gt;&lt;ref-type name="Journal Article"&gt;17&lt;/ref-type&gt;&lt;contributors&gt;&lt;authors&gt;&lt;author&gt;Chen, Yu&lt;/author&gt;&lt;author&gt;Feng, Ran&lt;/author&gt;&lt;author&gt;Shao, Yongbo&lt;/author&gt;&lt;author&gt;Zhang, Xiaotian&lt;/author&gt;&lt;/authors&gt;&lt;/contributors&gt;&lt;titles&gt;&lt;title&gt;Bond-slip behaviour of concrete-filled stainless steel circular hollow section tubes&lt;/title&gt;&lt;secondary-title&gt;Journal of Constructional Steel Research&lt;/secondary-title&gt;&lt;/titles&gt;&lt;periodical&gt;&lt;full-title&gt;Journal of Constructional Steel Research&lt;/full-title&gt;&lt;/periodical&gt;&lt;pages&gt;248-263&lt;/pages&gt;&lt;volume&gt;130&lt;/volume&gt;&lt;dates&gt;&lt;year&gt;2017&lt;/year&gt;&lt;/dates&gt;&lt;isbn&gt;0143-974X&lt;/isbn&gt;&lt;urls&gt;&lt;/urls&gt;&lt;/record&gt;&lt;/Cite&gt;&lt;/EndNote&gt;</w:instrText>
      </w:r>
      <w:r w:rsidR="005B5BDD" w:rsidRPr="004325BD">
        <w:rPr>
          <w:rFonts w:eastAsiaTheme="minorEastAsia"/>
          <w:lang w:val="zh-CN" w:eastAsia="zh-CN"/>
        </w:rPr>
        <w:fldChar w:fldCharType="separate"/>
      </w:r>
      <w:r w:rsidR="006526D4" w:rsidRPr="004325BD">
        <w:rPr>
          <w:rFonts w:eastAsiaTheme="minorEastAsia"/>
          <w:noProof/>
          <w:lang w:val="en-HK" w:eastAsia="zh-CN"/>
        </w:rPr>
        <w:t>[33]</w:t>
      </w:r>
      <w:r w:rsidR="005B5BDD" w:rsidRPr="004325BD">
        <w:rPr>
          <w:rFonts w:eastAsiaTheme="minorEastAsia"/>
          <w:lang w:val="zh-CN" w:eastAsia="zh-CN"/>
        </w:rPr>
        <w:fldChar w:fldCharType="end"/>
      </w:r>
      <w:r w:rsidR="005B5BDD" w:rsidRPr="004325BD">
        <w:rPr>
          <w:rFonts w:eastAsiaTheme="minorEastAsia"/>
          <w:lang w:val="en-HK" w:eastAsia="zh-CN"/>
        </w:rPr>
        <w:t xml:space="preserve"> studied the bond performance of 32 circular and square stainless steel-concrete interfaces. The results indicated that the interfacial strength of stainless steel-concrete was lower than that of carbon steel-concrete. Th</w:t>
      </w:r>
      <w:r w:rsidR="00F249B6" w:rsidRPr="004325BD">
        <w:rPr>
          <w:rFonts w:eastAsiaTheme="minorEastAsia"/>
          <w:lang w:val="en-HK" w:eastAsia="zh-CN"/>
        </w:rPr>
        <w:t>is</w:t>
      </w:r>
      <w:r w:rsidR="005B5BDD" w:rsidRPr="004325BD">
        <w:rPr>
          <w:rFonts w:eastAsiaTheme="minorEastAsia"/>
          <w:lang w:val="en-HK" w:eastAsia="zh-CN"/>
        </w:rPr>
        <w:t xml:space="preserve"> was due to that the </w:t>
      </w:r>
      <w:proofErr w:type="gramStart"/>
      <w:r w:rsidR="005B5BDD" w:rsidRPr="004325BD">
        <w:rPr>
          <w:rFonts w:eastAsiaTheme="minorEastAsia"/>
          <w:lang w:val="en-HK" w:eastAsia="zh-CN"/>
        </w:rPr>
        <w:t>stainless steel</w:t>
      </w:r>
      <w:proofErr w:type="gramEnd"/>
      <w:r w:rsidR="005B5BDD" w:rsidRPr="004325BD">
        <w:rPr>
          <w:rFonts w:eastAsiaTheme="minorEastAsia"/>
          <w:lang w:val="en-HK" w:eastAsia="zh-CN"/>
        </w:rPr>
        <w:t xml:space="preserve"> surface was smoother than that of carbon steel. </w:t>
      </w:r>
      <w:proofErr w:type="spellStart"/>
      <w:r w:rsidR="00C932AD" w:rsidRPr="004325BD">
        <w:rPr>
          <w:rFonts w:eastAsiaTheme="minorEastAsia"/>
          <w:lang w:val="en-HK" w:eastAsia="zh-CN"/>
        </w:rPr>
        <w:t>Natalli</w:t>
      </w:r>
      <w:proofErr w:type="spellEnd"/>
      <w:r w:rsidR="00C932AD" w:rsidRPr="004325BD">
        <w:rPr>
          <w:rFonts w:eastAsiaTheme="minorEastAsia"/>
          <w:lang w:val="en-HK" w:eastAsia="zh-CN"/>
        </w:rPr>
        <w:t xml:space="preserve"> et.al. </w:t>
      </w:r>
      <w:r w:rsidR="00C932AD" w:rsidRPr="004325BD">
        <w:rPr>
          <w:rFonts w:eastAsiaTheme="minorEastAsia"/>
          <w:lang w:val="en-HK" w:eastAsia="zh-CN"/>
        </w:rPr>
        <w:fldChar w:fldCharType="begin"/>
      </w:r>
      <w:r w:rsidR="006526D4" w:rsidRPr="004325BD">
        <w:rPr>
          <w:rFonts w:eastAsiaTheme="minorEastAsia"/>
          <w:lang w:val="en-HK" w:eastAsia="zh-CN"/>
        </w:rPr>
        <w:instrText xml:space="preserve"> ADDIN EN.CITE &lt;EndNote&gt;&lt;Cite&gt;&lt;Author&gt;Natalli&lt;/Author&gt;&lt;Year&gt;2021&lt;/Year&gt;&lt;RecNum&gt;3986&lt;/RecNum&gt;&lt;DisplayText&gt;[34]&lt;/DisplayText&gt;&lt;record&gt;&lt;rec-number&gt;3986&lt;/rec-number&gt;&lt;foreign-keys&gt;&lt;key app="EN" db-id="00t9e5faxwwtx6e0z24x20s4fw2vxzarsdds" timestamp="1719278023"&gt;3986&lt;/key&gt;&lt;/foreign-keys&gt;&lt;ref-type name="Journal Article"&gt;17&lt;/ref-type&gt;&lt;contributors&gt;&lt;authors&gt;&lt;author&gt;Natalli, Juliana Fadini&lt;/author&gt;&lt;author&gt;Xavier, Ellen Martins&lt;/author&gt;&lt;author&gt;Costa, Laís Cristina Barbosa&lt;/author&gt;&lt;author&gt;Rodrigues, Bárbara Héllen&lt;/author&gt;&lt;author&gt;Sarmanho, Arlene Maria Cunha&lt;/author&gt;&lt;author&gt;Peixoto, Ricardo André Fiorotti&lt;/author&gt;&lt;/authors&gt;&lt;/contributors&gt;&lt;titles&gt;&lt;title&gt;New methodology to analyze the steel–concrete bond in CFST filled with lightweight and conventional concrete&lt;/title&gt;&lt;secondary-title&gt;Materials and Structures&lt;/secondary-title&gt;&lt;/titles&gt;&lt;periodical&gt;&lt;full-title&gt;Materials and Structures&lt;/full-title&gt;&lt;abbr-1&gt;Mater. Struct.&lt;/abbr-1&gt;&lt;/periodical&gt;&lt;volume&gt;54&lt;/volume&gt;&lt;number&gt;1&lt;/number&gt;&lt;dates&gt;&lt;year&gt;2021&lt;/year&gt;&lt;/dates&gt;&lt;isbn&gt;1359-5997&amp;#xD;1871-6873&lt;/isbn&gt;&lt;urls&gt;&lt;/urls&gt;&lt;electronic-resource-num&gt;10.1617/s11527-020-01579-5&lt;/electronic-resource-num&gt;&lt;/record&gt;&lt;/Cite&gt;&lt;/EndNote&gt;</w:instrText>
      </w:r>
      <w:r w:rsidR="00C932AD" w:rsidRPr="004325BD">
        <w:rPr>
          <w:rFonts w:eastAsiaTheme="minorEastAsia"/>
          <w:lang w:val="en-HK" w:eastAsia="zh-CN"/>
        </w:rPr>
        <w:fldChar w:fldCharType="separate"/>
      </w:r>
      <w:r w:rsidR="006526D4" w:rsidRPr="004325BD">
        <w:rPr>
          <w:rFonts w:eastAsiaTheme="minorEastAsia"/>
          <w:noProof/>
          <w:lang w:val="en-HK" w:eastAsia="zh-CN"/>
        </w:rPr>
        <w:t>[34]</w:t>
      </w:r>
      <w:r w:rsidR="00C932AD" w:rsidRPr="004325BD">
        <w:rPr>
          <w:rFonts w:eastAsiaTheme="minorEastAsia"/>
          <w:lang w:val="en-HK" w:eastAsia="zh-CN"/>
        </w:rPr>
        <w:fldChar w:fldCharType="end"/>
      </w:r>
      <w:r w:rsidR="00C932AD" w:rsidRPr="004325BD">
        <w:rPr>
          <w:rFonts w:eastAsiaTheme="minorEastAsia"/>
          <w:lang w:val="en-HK" w:eastAsia="zh-CN"/>
        </w:rPr>
        <w:t xml:space="preserve"> investigated the bond performances of thin-walled steel tubes filled with conventional concrete, lightweight concrete and lightweight concrete with expansive agent. They found that expansive admixture can improve bond performance between lightweight concrete and steel tube by strengthening adhesion performance of concrete.</w:t>
      </w:r>
    </w:p>
    <w:p w14:paraId="26757EE0" w14:textId="1FE9B62B" w:rsidR="00C178AF" w:rsidRPr="004325BD" w:rsidRDefault="00C178AF" w:rsidP="00F11D79">
      <w:pPr>
        <w:spacing w:line="360" w:lineRule="auto"/>
        <w:jc w:val="both"/>
        <w:rPr>
          <w:rFonts w:eastAsiaTheme="minorEastAsia"/>
          <w:lang w:eastAsia="zh-CN"/>
        </w:rPr>
      </w:pPr>
      <w:r w:rsidRPr="004325BD">
        <w:rPr>
          <w:rFonts w:eastAsiaTheme="minorEastAsia"/>
          <w:lang w:eastAsia="zh-CN"/>
        </w:rPr>
        <w:t xml:space="preserve">As a </w:t>
      </w:r>
      <w:r w:rsidR="00F91046" w:rsidRPr="004325BD">
        <w:rPr>
          <w:rFonts w:eastAsiaTheme="minorEastAsia"/>
          <w:lang w:eastAsia="zh-CN"/>
        </w:rPr>
        <w:t>promising</w:t>
      </w:r>
      <w:r w:rsidRPr="004325BD">
        <w:rPr>
          <w:rFonts w:eastAsiaTheme="minorEastAsia"/>
          <w:lang w:eastAsia="zh-CN"/>
        </w:rPr>
        <w:t xml:space="preserve"> </w:t>
      </w:r>
      <w:r w:rsidR="00F91046" w:rsidRPr="004325BD">
        <w:rPr>
          <w:rFonts w:eastAsiaTheme="minorEastAsia"/>
          <w:lang w:eastAsia="zh-CN"/>
        </w:rPr>
        <w:t xml:space="preserve">composite structure in marine engineering, numerous studies have been conducted on the compressive and flexural performances </w:t>
      </w:r>
      <w:r w:rsidR="00F91046" w:rsidRPr="004325BD">
        <w:rPr>
          <w:rFonts w:eastAsiaTheme="minorEastAsia"/>
          <w:lang w:val="en-HK" w:eastAsia="zh-CN"/>
        </w:rPr>
        <w:fldChar w:fldCharType="begin">
          <w:fldData xml:space="preserve">PEVuZE5vdGU+PENpdGU+PEF1dGhvcj5aaG91PC9BdXRob3I+PFllYXI+MjAxNzwvWWVhcj48UmVj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</w:fldData>
        </w:fldChar>
      </w:r>
      <w:r w:rsidR="006526D4" w:rsidRPr="004325BD">
        <w:rPr>
          <w:rFonts w:eastAsiaTheme="minorEastAsia"/>
          <w:lang w:val="en-HK" w:eastAsia="zh-CN"/>
        </w:rPr>
        <w:instrText xml:space="preserve"> ADDIN EN.CITE </w:instrText>
      </w:r>
      <w:r w:rsidR="006526D4" w:rsidRPr="004325BD">
        <w:rPr>
          <w:rFonts w:eastAsiaTheme="minorEastAsia"/>
          <w:lang w:val="en-HK" w:eastAsia="zh-CN"/>
        </w:rPr>
        <w:fldChar w:fldCharType="begin">
          <w:fldData xml:space="preserve">PEVuZE5vdGU+PENpdGU+PEF1dGhvcj5aaG91PC9BdXRob3I+PFllYXI+MjAxNzwvWWVhcj48UmVj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</w:fldData>
        </w:fldChar>
      </w:r>
      <w:r w:rsidR="006526D4" w:rsidRPr="004325BD">
        <w:rPr>
          <w:rFonts w:eastAsiaTheme="minorEastAsia"/>
          <w:lang w:val="en-HK" w:eastAsia="zh-CN"/>
        </w:rPr>
        <w:instrText xml:space="preserve"> ADDIN EN.CITE.DATA </w:instrText>
      </w:r>
      <w:r w:rsidR="006526D4" w:rsidRPr="004325BD">
        <w:rPr>
          <w:rFonts w:eastAsiaTheme="minorEastAsia"/>
          <w:lang w:val="en-HK" w:eastAsia="zh-CN"/>
        </w:rPr>
      </w:r>
      <w:r w:rsidR="006526D4" w:rsidRPr="004325BD">
        <w:rPr>
          <w:rFonts w:eastAsiaTheme="minorEastAsia"/>
          <w:lang w:val="en-HK" w:eastAsia="zh-CN"/>
        </w:rPr>
        <w:fldChar w:fldCharType="end"/>
      </w:r>
      <w:r w:rsidR="00F91046" w:rsidRPr="004325BD">
        <w:rPr>
          <w:rFonts w:eastAsiaTheme="minorEastAsia"/>
          <w:lang w:val="en-HK" w:eastAsia="zh-CN"/>
        </w:rPr>
      </w:r>
      <w:r w:rsidR="00F91046" w:rsidRPr="004325BD">
        <w:rPr>
          <w:rFonts w:eastAsiaTheme="minorEastAsia"/>
          <w:lang w:val="en-HK" w:eastAsia="zh-CN"/>
        </w:rPr>
        <w:fldChar w:fldCharType="separate"/>
      </w:r>
      <w:r w:rsidR="006526D4" w:rsidRPr="004325BD">
        <w:rPr>
          <w:rFonts w:eastAsiaTheme="minorEastAsia"/>
          <w:noProof/>
          <w:lang w:val="en-HK" w:eastAsia="zh-CN"/>
        </w:rPr>
        <w:t>[2, 3, 6, 35]</w:t>
      </w:r>
      <w:r w:rsidR="00F91046" w:rsidRPr="004325BD">
        <w:rPr>
          <w:rFonts w:eastAsiaTheme="minorEastAsia"/>
          <w:lang w:val="en-HK" w:eastAsia="zh-CN"/>
        </w:rPr>
        <w:fldChar w:fldCharType="end"/>
      </w:r>
      <w:r w:rsidR="00F91046" w:rsidRPr="004325BD">
        <w:rPr>
          <w:rFonts w:eastAsiaTheme="minorEastAsia"/>
          <w:lang w:val="en-HK" w:eastAsia="zh-CN"/>
        </w:rPr>
        <w:t xml:space="preserve"> of</w:t>
      </w:r>
      <w:r w:rsidR="00F91046" w:rsidRPr="004325BD">
        <w:rPr>
          <w:rFonts w:eastAsiaTheme="minorEastAsia"/>
          <w:lang w:eastAsia="zh-CN"/>
        </w:rPr>
        <w:t xml:space="preserve"> hybrid FRP-concrete-steel tubular structures</w:t>
      </w:r>
      <w:r w:rsidR="00F11D79" w:rsidRPr="004325BD">
        <w:rPr>
          <w:rFonts w:eastAsiaTheme="minorEastAsia"/>
          <w:lang w:eastAsia="zh-CN"/>
        </w:rPr>
        <w:t>, however</w:t>
      </w:r>
      <w:r w:rsidR="009E490C" w:rsidRPr="004325BD">
        <w:rPr>
          <w:rFonts w:eastAsiaTheme="minorEastAsia"/>
          <w:lang w:eastAsia="zh-CN"/>
        </w:rPr>
        <w:t xml:space="preserve">, </w:t>
      </w:r>
      <w:r w:rsidR="00F11D79" w:rsidRPr="004325BD">
        <w:rPr>
          <w:rFonts w:eastAsiaTheme="minorEastAsia"/>
          <w:lang w:eastAsia="zh-CN"/>
        </w:rPr>
        <w:t xml:space="preserve">for which the existing studies on the bond-slip behavior of concrete-filled FRP tubes are far from enough </w:t>
      </w:r>
      <w:r w:rsidR="009E490C" w:rsidRPr="004325BD">
        <w:rPr>
          <w:rFonts w:eastAsiaTheme="minorEastAsia"/>
          <w:lang w:eastAsia="zh-CN"/>
        </w:rPr>
        <w:fldChar w:fldCharType="begin"/>
      </w:r>
      <w:r w:rsidR="006526D4" w:rsidRPr="004325BD">
        <w:rPr>
          <w:rFonts w:eastAsiaTheme="minorEastAsia"/>
          <w:lang w:eastAsia="zh-CN"/>
        </w:rPr>
        <w:instrText xml:space="preserve"> ADDIN EN.CITE &lt;EndNote&gt;&lt;Cite&gt;&lt;Author&gt;Bazli&lt;/Author&gt;&lt;Year&gt;2019&lt;/Year&gt;&lt;RecNum&gt;3973&lt;/RecNum&gt;&lt;DisplayText&gt;[30, 31]&lt;/DisplayText&gt;&lt;record&gt;&lt;rec-number&gt;3973&lt;/rec-number&gt;&lt;foreign-keys&gt;&lt;key app="EN" db-id="00t9e5faxwwtx6e0z24x20s4fw2vxzarsdds" timestamp="1718268841"&gt;3973&lt;/key&gt;&lt;/foreign-keys&gt;&lt;ref-type name="Journal Article"&gt;17&lt;/ref-type&gt;&lt;contributors&gt;&lt;authors&gt;&lt;author&gt;Bazli, Milad&lt;/author&gt;&lt;author&gt;Zhao, Xiao-Ling&lt;/author&gt;&lt;author&gt;Bai, Yu&lt;/author&gt;&lt;author&gt;Singh Raman, R. K.&lt;/author&gt;&lt;author&gt;Al-Saadi, Saad&lt;/author&gt;&lt;/authors&gt;&lt;/contributors&gt;&lt;titles&gt;&lt;title&gt;Bond-slip behaviour between FRP tubes and seawater sea sand concrete&lt;/title&gt;&lt;secondary-title&gt;Engineering Structures&lt;/secondary-title&gt;&lt;/titles&gt;&lt;periodical&gt;&lt;full-title&gt;Engineering Structures&lt;/full-title&gt;&lt;abbr-1&gt;Eng. Struct.&lt;/abbr-1&gt;&lt;/periodical&gt;&lt;volume&gt;197&lt;/volume&gt;&lt;section&gt;109421&lt;/section&gt;&lt;dates&gt;&lt;year&gt;2019&lt;/year&gt;&lt;/dates&gt;&lt;isbn&gt;01410296&lt;/isbn&gt;&lt;urls&gt;&lt;/urls&gt;&lt;electronic-resource-num&gt;10.1016/j.engstruct.2019.109421&lt;/electronic-resource-num&gt;&lt;/record&gt;&lt;/Cite&gt;&lt;Cite&gt;&lt;Author&gt;Ali&lt;/Author&gt;&lt;Year&gt;2020&lt;/Year&gt;&lt;RecNum&gt;3974&lt;/RecNum&gt;&lt;record&gt;&lt;rec-number&gt;3974&lt;/rec-number&gt;&lt;foreign-keys&gt;&lt;key app="EN" db-id="00t9e5faxwwtx6e0z24x20s4fw2vxzarsdds" timestamp="1718268918"&gt;3974&lt;/key&gt;&lt;/foreign-keys&gt;&lt;ref-type name="Journal Article"&gt;17&lt;/ref-type&gt;&lt;contributors&gt;&lt;authors&gt;&lt;author&gt;Ali, Ahmed Mohamed&lt;/author&gt;&lt;author&gt;Dieng, Lamine&lt;/author&gt;&lt;author&gt;Masmoudi, Radhouane&lt;/author&gt;&lt;/authors&gt;&lt;/contributors&gt;&lt;titles&gt;&lt;title&gt;Experimental, analytical and numerical assessment of the bond-slip behaviour in concrete-filled-FRP tubes&lt;/title&gt;&lt;secondary-title&gt;Engineering Structures&lt;/secondary-title&gt;&lt;/titles&gt;&lt;periodical&gt;&lt;full-title&gt;Engineering Structures&lt;/full-title&gt;&lt;abbr-1&gt;Eng. Struct.&lt;/abbr-1&gt;&lt;/periodical&gt;&lt;volume&gt;225&lt;/volume&gt;&lt;section&gt;111254&lt;/section&gt;&lt;dates&gt;&lt;year&gt;2020&lt;/year&gt;&lt;/dates&gt;&lt;isbn&gt;01410296&lt;/isbn&gt;&lt;urls&gt;&lt;/urls&gt;&lt;electronic-resource-num&gt;10.1016/j.engstruct.2020.111254&lt;/electronic-resource-num&gt;&lt;/record&gt;&lt;/Cite&gt;&lt;/EndNote&gt;</w:instrText>
      </w:r>
      <w:r w:rsidR="009E490C" w:rsidRPr="004325BD">
        <w:rPr>
          <w:rFonts w:eastAsiaTheme="minorEastAsia"/>
          <w:lang w:eastAsia="zh-CN"/>
        </w:rPr>
        <w:fldChar w:fldCharType="separate"/>
      </w:r>
      <w:r w:rsidR="006526D4" w:rsidRPr="004325BD">
        <w:rPr>
          <w:rFonts w:eastAsiaTheme="minorEastAsia"/>
          <w:noProof/>
          <w:lang w:eastAsia="zh-CN"/>
        </w:rPr>
        <w:t>[30, 31]</w:t>
      </w:r>
      <w:r w:rsidR="009E490C" w:rsidRPr="004325BD">
        <w:rPr>
          <w:rFonts w:eastAsiaTheme="minorEastAsia"/>
          <w:lang w:eastAsia="zh-CN"/>
        </w:rPr>
        <w:fldChar w:fldCharType="end"/>
      </w:r>
      <w:r w:rsidR="009E490C" w:rsidRPr="004325BD">
        <w:rPr>
          <w:rFonts w:eastAsiaTheme="minorEastAsia"/>
          <w:lang w:eastAsia="zh-CN"/>
        </w:rPr>
        <w:t xml:space="preserve"> </w:t>
      </w:r>
      <w:r w:rsidR="00CD2B85" w:rsidRPr="004325BD">
        <w:rPr>
          <w:rFonts w:eastAsiaTheme="minorEastAsia"/>
          <w:lang w:eastAsia="zh-CN"/>
        </w:rPr>
        <w:t>especially for lightweight concrete</w:t>
      </w:r>
      <w:r w:rsidR="009E490C" w:rsidRPr="004325BD">
        <w:rPr>
          <w:rFonts w:eastAsiaTheme="minorEastAsia"/>
          <w:lang w:eastAsia="zh-CN"/>
        </w:rPr>
        <w:t xml:space="preserve">. </w:t>
      </w:r>
      <w:r w:rsidR="00F91046" w:rsidRPr="004325BD">
        <w:rPr>
          <w:rFonts w:eastAsiaTheme="minorEastAsia"/>
          <w:lang w:eastAsia="zh-CN"/>
        </w:rPr>
        <w:t xml:space="preserve"> </w:t>
      </w:r>
    </w:p>
    <w:p w14:paraId="7CAC04CD" w14:textId="183CF89E" w:rsidR="003B0737" w:rsidRPr="004325BD" w:rsidRDefault="00F11D79">
      <w:pPr>
        <w:spacing w:line="360" w:lineRule="auto"/>
        <w:jc w:val="both"/>
        <w:rPr>
          <w:rFonts w:eastAsiaTheme="minorEastAsia"/>
          <w:lang w:eastAsia="zh-CN"/>
        </w:rPr>
      </w:pPr>
      <w:r w:rsidRPr="004325BD">
        <w:rPr>
          <w:rFonts w:eastAsiaTheme="minorEastAsia"/>
          <w:lang w:val="en-HK" w:eastAsia="zh-CN"/>
        </w:rPr>
        <w:lastRenderedPageBreak/>
        <w:t xml:space="preserve">To fill the research </w:t>
      </w:r>
      <w:r w:rsidR="00867852" w:rsidRPr="004325BD">
        <w:rPr>
          <w:rFonts w:eastAsiaTheme="minorEastAsia"/>
          <w:lang w:val="en-HK" w:eastAsia="zh-CN"/>
        </w:rPr>
        <w:t>scarcity of the bond performances of hybrid FRP-concrete-steel tubular structure</w:t>
      </w:r>
      <w:r w:rsidR="00A41A1F" w:rsidRPr="004325BD">
        <w:rPr>
          <w:rFonts w:eastAsiaTheme="minorEastAsia"/>
          <w:lang w:val="en-HK" w:eastAsia="zh-CN"/>
        </w:rPr>
        <w:t>, this study thoroughly investigates the bond-slip performances of CFRP tube-ULCC specimens</w:t>
      </w:r>
      <w:r w:rsidR="00CE0896" w:rsidRPr="004325BD">
        <w:rPr>
          <w:rFonts w:eastAsiaTheme="minorEastAsia"/>
          <w:lang w:val="en-HK" w:eastAsia="zh-CN"/>
        </w:rPr>
        <w:t xml:space="preserve"> and ULCC specimens-stainless steel tube</w:t>
      </w:r>
      <w:r w:rsidR="00A41A1F" w:rsidRPr="004325BD">
        <w:rPr>
          <w:rFonts w:eastAsiaTheme="minorEastAsia"/>
          <w:lang w:val="en-HK" w:eastAsia="zh-CN"/>
        </w:rPr>
        <w:t xml:space="preserve">. The experimental variables include bond length, tube diameter and tube thickness. The effects of the experimental variables have been presented and discussed, upon which prediction models for predicting the bond strengths of ULCC bonded with stainless steel tube and CFRP tube were proposed. Besides, the strain distributions of </w:t>
      </w:r>
      <w:proofErr w:type="gramStart"/>
      <w:r w:rsidR="00A41A1F" w:rsidRPr="004325BD">
        <w:rPr>
          <w:rFonts w:eastAsiaTheme="minorEastAsia"/>
          <w:lang w:val="en-HK" w:eastAsia="zh-CN"/>
        </w:rPr>
        <w:t>stainless steel</w:t>
      </w:r>
      <w:proofErr w:type="gramEnd"/>
      <w:r w:rsidR="00A41A1F" w:rsidRPr="004325BD">
        <w:rPr>
          <w:rFonts w:eastAsiaTheme="minorEastAsia"/>
          <w:lang w:val="en-HK" w:eastAsia="zh-CN"/>
        </w:rPr>
        <w:t xml:space="preserve"> tube and CFRP tube under various loading levels have been recorded by using optical </w:t>
      </w:r>
      <w:proofErr w:type="spellStart"/>
      <w:r w:rsidR="00A41A1F" w:rsidRPr="004325BD">
        <w:rPr>
          <w:rFonts w:eastAsiaTheme="minorEastAsia"/>
          <w:lang w:val="en-HK" w:eastAsia="zh-CN"/>
        </w:rPr>
        <w:t>fiber</w:t>
      </w:r>
      <w:proofErr w:type="spellEnd"/>
      <w:r w:rsidR="00A41A1F" w:rsidRPr="004325BD">
        <w:rPr>
          <w:rFonts w:eastAsiaTheme="minorEastAsia"/>
          <w:lang w:val="en-HK" w:eastAsia="zh-CN"/>
        </w:rPr>
        <w:t xml:space="preserve"> sensor and digital imaging correlation respectively. Therefore, the stress distributions of the tubes have been derived based on the strain distributions. This paper ends with theoretical constitutive models for describing the bond-slip behaviour of ULCC bonded with stainless steel tube and CFRP tube respectively. </w:t>
      </w:r>
    </w:p>
    <w:p w14:paraId="6E412F99" w14:textId="77777777" w:rsidR="003B0737" w:rsidRPr="004325BD" w:rsidRDefault="007C6674">
      <w:pPr>
        <w:pStyle w:val="1Firstheading"/>
      </w:pPr>
      <w:r w:rsidRPr="004325BD">
        <w:t>Experiments</w:t>
      </w:r>
    </w:p>
    <w:p w14:paraId="55CBEC8D" w14:textId="77777777" w:rsidR="003B0737" w:rsidRPr="004325BD" w:rsidRDefault="007C6674">
      <w:pPr>
        <w:pStyle w:val="2secondheading"/>
        <w:spacing w:before="120" w:after="120"/>
        <w:ind w:left="-2"/>
      </w:pPr>
      <w:r w:rsidRPr="004325BD">
        <w:t xml:space="preserve">2.1 Raw materials  </w:t>
      </w:r>
    </w:p>
    <w:p w14:paraId="0B3ED3B0" w14:textId="09279676" w:rsidR="003B0737" w:rsidRPr="004325BD" w:rsidRDefault="007C6674">
      <w:pPr>
        <w:pStyle w:val="1Content"/>
        <w:spacing w:before="120"/>
        <w:ind w:firstLineChars="0" w:firstLine="0"/>
        <w:rPr>
          <w:rFonts w:eastAsiaTheme="minorEastAsia"/>
        </w:rPr>
      </w:pPr>
      <w:r w:rsidRPr="004325BD">
        <w:fldChar w:fldCharType="begin"/>
      </w:r>
      <w:r w:rsidRPr="004325BD">
        <w:instrText xml:space="preserve"> </w:instrText>
      </w:r>
      <w:r w:rsidRPr="004325BD">
        <w:rPr>
          <w:rFonts w:hint="eastAsia"/>
        </w:rPr>
        <w:instrText>REF _Ref130075521 \h</w:instrText>
      </w:r>
      <w:r w:rsidRPr="004325BD">
        <w:instrText xml:space="preserve"> </w:instrText>
      </w:r>
      <w:r w:rsidR="004325BD">
        <w:instrText xml:space="preserve"> \* MERGEFORMAT </w:instrText>
      </w:r>
      <w:r w:rsidRPr="004325BD">
        <w:fldChar w:fldCharType="separate"/>
      </w:r>
      <w:r w:rsidRPr="004325BD">
        <w:rPr>
          <w:rFonts w:cs="Times New Roman"/>
        </w:rPr>
        <w:t>Table 1</w:t>
      </w:r>
      <w:r w:rsidRPr="004325BD">
        <w:fldChar w:fldCharType="end"/>
      </w:r>
      <w:r w:rsidRPr="004325BD">
        <w:rPr>
          <w:rFonts w:eastAsiaTheme="minorEastAsia"/>
        </w:rPr>
        <w:t xml:space="preserve"> lists the mix proportions of the ULCC used in the experiments. The water-cementitious materials ratio for the ULCC was set at 0.33. The cementitious materials included 62.7% of 52.5R Ordinary Portland Cement and 7.0% of silica fume by weight. Hollow </w:t>
      </w:r>
      <w:proofErr w:type="spellStart"/>
      <w:r w:rsidRPr="004325BD">
        <w:rPr>
          <w:rFonts w:eastAsiaTheme="minorEastAsia"/>
        </w:rPr>
        <w:t>cenosphere</w:t>
      </w:r>
      <w:proofErr w:type="spellEnd"/>
      <w:r w:rsidRPr="004325BD">
        <w:rPr>
          <w:rFonts w:eastAsiaTheme="minorEastAsia"/>
        </w:rPr>
        <w:t xml:space="preserve"> with average diameters ranging from 20-300μm were used in place of fine aggregates while coarse aggregates were excluded, resulting in the lightweight and high-strength characteristics of ULCC. Silica </w:t>
      </w:r>
      <w:proofErr w:type="gramStart"/>
      <w:r w:rsidRPr="004325BD">
        <w:rPr>
          <w:rFonts w:eastAsiaTheme="minorEastAsia"/>
        </w:rPr>
        <w:t>fume is</w:t>
      </w:r>
      <w:proofErr w:type="gramEnd"/>
      <w:r w:rsidRPr="004325BD">
        <w:rPr>
          <w:rFonts w:eastAsiaTheme="minorEastAsia"/>
        </w:rPr>
        <w:t xml:space="preserve"> incorporated to enhance the interfacial zone of </w:t>
      </w:r>
      <w:proofErr w:type="spellStart"/>
      <w:r w:rsidRPr="004325BD">
        <w:rPr>
          <w:rFonts w:eastAsiaTheme="minorEastAsia"/>
        </w:rPr>
        <w:t>cenospheres</w:t>
      </w:r>
      <w:proofErr w:type="spellEnd"/>
      <w:r w:rsidRPr="004325BD">
        <w:rPr>
          <w:rFonts w:eastAsiaTheme="minorEastAsia"/>
        </w:rPr>
        <w:t xml:space="preserve">. Polyethylene (PE) fibers were incorporated into the cementitious matrix to reduce the brittleness of ultra-lightweight concrete. The basic properties of the PE fibers are presented in </w:t>
      </w:r>
      <w:r w:rsidRPr="004325BD">
        <w:fldChar w:fldCharType="begin"/>
      </w:r>
      <w:r w:rsidRPr="004325BD">
        <w:instrText xml:space="preserve"> </w:instrText>
      </w:r>
      <w:r w:rsidRPr="004325BD">
        <w:rPr>
          <w:rFonts w:hint="eastAsia"/>
        </w:rPr>
        <w:instrText>REF _Ref130075588 \h</w:instrText>
      </w:r>
      <w:r w:rsidRPr="004325BD">
        <w:instrText xml:space="preserve">  \* MERGEFORMAT </w:instrText>
      </w:r>
      <w:r w:rsidRPr="004325BD">
        <w:fldChar w:fldCharType="separate"/>
      </w:r>
      <w:r w:rsidRPr="004325BD">
        <w:rPr>
          <w:rFonts w:eastAsia="微软雅黑" w:cs="Times New Roman"/>
        </w:rPr>
        <w:t>Table</w:t>
      </w:r>
      <w:r w:rsidRPr="004325BD">
        <w:rPr>
          <w:rFonts w:cs="Times New Roman"/>
        </w:rPr>
        <w:t xml:space="preserve"> 2</w:t>
      </w:r>
      <w:r w:rsidRPr="004325BD">
        <w:fldChar w:fldCharType="end"/>
      </w:r>
      <w:r w:rsidRPr="004325BD">
        <w:rPr>
          <w:rFonts w:eastAsiaTheme="minorEastAsia"/>
        </w:rPr>
        <w:t xml:space="preserve">. To ensure good workability of fresh ULCC, a </w:t>
      </w:r>
      <w:proofErr w:type="spellStart"/>
      <w:r w:rsidRPr="004325BD">
        <w:rPr>
          <w:rFonts w:eastAsiaTheme="minorEastAsia"/>
        </w:rPr>
        <w:t>polycarboxylic</w:t>
      </w:r>
      <w:proofErr w:type="spellEnd"/>
      <w:r w:rsidRPr="004325BD">
        <w:rPr>
          <w:rFonts w:eastAsiaTheme="minorEastAsia"/>
        </w:rPr>
        <w:t xml:space="preserve"> high-performance water reducer was used to give a spread diameter of 700 mm. The </w:t>
      </w:r>
      <w:proofErr w:type="gramStart"/>
      <w:r w:rsidRPr="004325BD">
        <w:rPr>
          <w:rFonts w:eastAsiaTheme="minorEastAsia"/>
        </w:rPr>
        <w:t>28 day</w:t>
      </w:r>
      <w:proofErr w:type="gramEnd"/>
      <w:r w:rsidRPr="004325BD">
        <w:rPr>
          <w:rFonts w:eastAsiaTheme="minorEastAsia"/>
        </w:rPr>
        <w:t xml:space="preserve"> cubic compressive strengths of ULCC are 41.31 MPa, 43.07 MPa, and 43.25 MPa, with an average of 42.54 MPa.</w:t>
      </w:r>
    </w:p>
    <w:p w14:paraId="044BC116" w14:textId="24E062D3" w:rsidR="003B0737" w:rsidRPr="004325BD" w:rsidRDefault="007C6674">
      <w:pPr>
        <w:pStyle w:val="1Content"/>
        <w:spacing w:before="120"/>
        <w:ind w:firstLineChars="0" w:firstLine="0"/>
        <w:rPr>
          <w:rFonts w:eastAsiaTheme="minorEastAsia" w:cs="Times New Roman"/>
        </w:rPr>
      </w:pPr>
      <w:r w:rsidRPr="004325BD">
        <w:rPr>
          <w:rFonts w:eastAsiaTheme="minorEastAsia" w:cs="Times New Roman"/>
        </w:rPr>
        <w:t xml:space="preserve">According to GB/T 228.1-2021 </w:t>
      </w:r>
      <w:r w:rsidRPr="004325BD">
        <w:rPr>
          <w:rFonts w:eastAsiaTheme="minorEastAsia" w:cs="Times New Roman"/>
        </w:rPr>
        <w:fldChar w:fldCharType="begin"/>
      </w:r>
      <w:r w:rsidR="006526D4" w:rsidRPr="004325BD">
        <w:rPr>
          <w:rFonts w:eastAsiaTheme="minorEastAsia" w:cs="Times New Roman"/>
        </w:rPr>
        <w:instrText xml:space="preserve"> ADDIN EN.CITE &lt;EndNote&gt;&lt;Cite&gt;&lt;Author&gt;National Steel Standardization Technical Committee&lt;/Author&gt;&lt;Year&gt;2021&lt;/Year&gt;&lt;RecNum&gt;3408&lt;/RecNum&gt;&lt;DisplayText&gt;[36]&lt;/DisplayText&gt;&lt;record&gt;&lt;rec-number&gt;3408&lt;/rec-number&gt;&lt;foreign-keys&gt;&lt;key app="EN" db-id="00t9e5faxwwtx6e0z24x20s4fw2vxzarsdds" timestamp="1693728360"&gt;3408&lt;/key&gt;&lt;/foreign-keys&gt;&lt;ref-type name="Standard"&gt;58&lt;/ref-type&gt;&lt;contributors&gt;&lt;authors&gt;&lt;author&gt;National Steel Standardization Technical Committee,&lt;/author&gt;&lt;/authors&gt;&lt;/contributors&gt;&lt;titles&gt;&lt;title&gt;Metallic materials—Tensile testing—Part 1: Method of test at room temperature&lt;/title&gt;&lt;secondary-title&gt;GB/T 228.1-2021&lt;/secondary-title&gt;&lt;/titles&gt;&lt;dates&gt;&lt;year&gt;2021&lt;/year&gt;&lt;/dates&gt;&lt;urls&gt;&lt;/urls&gt;&lt;/record&gt;&lt;/Cite&gt;&lt;/EndNote&gt;</w:instrText>
      </w:r>
      <w:r w:rsidRPr="004325BD">
        <w:rPr>
          <w:rFonts w:eastAsiaTheme="minorEastAsia" w:cs="Times New Roman"/>
        </w:rPr>
        <w:fldChar w:fldCharType="separate"/>
      </w:r>
      <w:r w:rsidR="006526D4" w:rsidRPr="004325BD">
        <w:rPr>
          <w:rFonts w:eastAsiaTheme="minorEastAsia" w:cs="Times New Roman"/>
          <w:noProof/>
        </w:rPr>
        <w:t>[36]</w:t>
      </w:r>
      <w:r w:rsidRPr="004325BD">
        <w:rPr>
          <w:rFonts w:eastAsiaTheme="minorEastAsia" w:cs="Times New Roman"/>
        </w:rPr>
        <w:fldChar w:fldCharType="end"/>
      </w:r>
      <w:r w:rsidRPr="004325BD">
        <w:rPr>
          <w:rFonts w:eastAsiaTheme="minorEastAsia" w:cs="Times New Roman"/>
        </w:rPr>
        <w:t xml:space="preserve">, dog-bone specimens were cut from the stainless-steel tube of the specimens and tested to obtain the fundamental mechanical properties of the stainless-steels with various thicknesses, which are listed in </w:t>
      </w:r>
      <w:r w:rsidRPr="004325BD">
        <w:rPr>
          <w:rFonts w:eastAsia="PMingLiU" w:cs="Times New Roman"/>
          <w:kern w:val="2"/>
          <w:sz w:val="20"/>
          <w:lang w:eastAsia="zh-TW"/>
        </w:rPr>
        <w:fldChar w:fldCharType="begin"/>
      </w:r>
      <w:r w:rsidRPr="004325BD">
        <w:rPr>
          <w:rFonts w:cs="Times New Roman"/>
        </w:rPr>
        <w:instrText xml:space="preserve"> REF _Ref130075986 \h  \* MERGEFORMAT </w:instrText>
      </w:r>
      <w:r w:rsidRPr="004325BD">
        <w:rPr>
          <w:rFonts w:eastAsia="PMingLiU" w:cs="Times New Roman"/>
          <w:kern w:val="2"/>
          <w:sz w:val="20"/>
          <w:lang w:eastAsia="zh-TW"/>
        </w:rPr>
      </w:r>
      <w:r w:rsidRPr="004325BD">
        <w:rPr>
          <w:rFonts w:eastAsia="PMingLiU" w:cs="Times New Roman"/>
          <w:kern w:val="2"/>
          <w:sz w:val="20"/>
          <w:lang w:eastAsia="zh-TW"/>
        </w:rPr>
        <w:fldChar w:fldCharType="separate"/>
      </w:r>
      <w:r w:rsidRPr="004325BD">
        <w:rPr>
          <w:rFonts w:cs="Times New Roman"/>
        </w:rPr>
        <w:t>Table 3</w:t>
      </w:r>
      <w:r w:rsidRPr="004325BD">
        <w:rPr>
          <w:rFonts w:cs="Times New Roman"/>
        </w:rPr>
        <w:fldChar w:fldCharType="end"/>
      </w:r>
      <w:r w:rsidRPr="004325BD">
        <w:rPr>
          <w:rFonts w:eastAsiaTheme="minorEastAsia" w:cs="Times New Roman"/>
        </w:rPr>
        <w:t>.</w:t>
      </w:r>
    </w:p>
    <w:p w14:paraId="693B1AAB" w14:textId="4EC3DD1F" w:rsidR="003B0737" w:rsidRPr="004325BD" w:rsidRDefault="007C6674">
      <w:pPr>
        <w:pStyle w:val="1Content"/>
        <w:spacing w:before="120"/>
        <w:ind w:firstLineChars="0" w:firstLine="0"/>
        <w:rPr>
          <w:rFonts w:eastAsiaTheme="minorEastAsia"/>
        </w:rPr>
      </w:pPr>
      <w:r w:rsidRPr="004325BD">
        <w:rPr>
          <w:rFonts w:eastAsiaTheme="minorEastAsia"/>
        </w:rPr>
        <w:t xml:space="preserve">The FRP used in this study was made of carbon fiber by filament winding. The CFRP in this study has a complex laminate structure, designated as </w:t>
      </w:r>
      <w:r w:rsidRPr="004325BD">
        <w:rPr>
          <w:rFonts w:eastAsia="等线" w:cs="Times New Roman"/>
        </w:rPr>
        <w:t>[(90/</w:t>
      </w:r>
      <w:r w:rsidRPr="004325BD">
        <w:rPr>
          <w:rFonts w:cs="Times New Roman"/>
        </w:rPr>
        <w:t>±</w:t>
      </w:r>
      <w:r w:rsidRPr="004325BD">
        <w:rPr>
          <w:rFonts w:eastAsia="等线" w:cs="Times New Roman"/>
        </w:rPr>
        <w:t>15/90/</w:t>
      </w:r>
      <w:r w:rsidRPr="004325BD">
        <w:rPr>
          <w:rFonts w:cs="Times New Roman"/>
        </w:rPr>
        <w:t>±</w:t>
      </w:r>
      <w:r w:rsidRPr="004325BD">
        <w:rPr>
          <w:rFonts w:eastAsia="等线" w:cs="Times New Roman"/>
        </w:rPr>
        <w:t>45</w:t>
      </w:r>
      <w:r w:rsidRPr="004325BD">
        <w:rPr>
          <w:rFonts w:eastAsia="等线" w:cs="Times New Roman"/>
          <w:vertAlign w:val="subscript"/>
        </w:rPr>
        <w:t>3</w:t>
      </w:r>
      <w:r w:rsidRPr="004325BD">
        <w:rPr>
          <w:rFonts w:eastAsia="等线" w:cs="Times New Roman"/>
        </w:rPr>
        <w:t>)</w:t>
      </w:r>
      <w:r w:rsidRPr="004325BD">
        <w:rPr>
          <w:rFonts w:eastAsia="等线" w:cs="Times New Roman"/>
          <w:vertAlign w:val="subscript"/>
        </w:rPr>
        <w:t>5</w:t>
      </w:r>
      <w:r w:rsidRPr="004325BD">
        <w:rPr>
          <w:rFonts w:eastAsia="等线" w:cs="Times New Roman"/>
        </w:rPr>
        <w:t>/</w:t>
      </w:r>
      <w:r w:rsidRPr="004325BD">
        <w:rPr>
          <w:rFonts w:cs="Times New Roman"/>
        </w:rPr>
        <w:t>±</w:t>
      </w:r>
      <w:r w:rsidRPr="004325BD">
        <w:rPr>
          <w:rFonts w:eastAsia="等线" w:cs="Times New Roman"/>
        </w:rPr>
        <w:t>45</w:t>
      </w:r>
      <w:r w:rsidRPr="004325BD">
        <w:rPr>
          <w:rFonts w:eastAsia="等线" w:cs="Times New Roman"/>
          <w:vertAlign w:val="subscript"/>
        </w:rPr>
        <w:t>3</w:t>
      </w:r>
      <w:r w:rsidRPr="004325BD">
        <w:rPr>
          <w:rFonts w:eastAsia="等线" w:cs="Times New Roman"/>
        </w:rPr>
        <w:t>]</w:t>
      </w:r>
      <w:r w:rsidRPr="004325BD">
        <w:rPr>
          <w:rFonts w:eastAsiaTheme="minorEastAsia"/>
        </w:rPr>
        <w:t xml:space="preserve">. To obtain the fundamental mechanical properties of the CFRP, tensile tests for the </w:t>
      </w:r>
      <w:r w:rsidRPr="004325BD">
        <w:rPr>
          <w:rFonts w:eastAsiaTheme="minorEastAsia"/>
        </w:rPr>
        <w:lastRenderedPageBreak/>
        <w:t xml:space="preserve">CFRP were conducted in accordance with the GB/T 1447 </w:t>
      </w:r>
      <w:r w:rsidRPr="004325BD">
        <w:rPr>
          <w:rFonts w:eastAsiaTheme="minorEastAsia"/>
        </w:rPr>
        <w:fldChar w:fldCharType="begin"/>
      </w:r>
      <w:r w:rsidR="006526D4" w:rsidRPr="004325BD">
        <w:rPr>
          <w:rFonts w:eastAsiaTheme="minorEastAsia"/>
        </w:rPr>
        <w:instrText xml:space="preserve"> ADDIN EN.CITE &lt;EndNote&gt;&lt;Cite&gt;&lt;Author&gt;China Building Materials Industry Association&lt;/Author&gt;&lt;Year&gt;2005&lt;/Year&gt;&lt;RecNum&gt;3409&lt;/RecNum&gt;&lt;DisplayText&gt;[37]&lt;/DisplayText&gt;&lt;record&gt;&lt;rec-number&gt;3409&lt;/rec-number&gt;&lt;foreign-keys&gt;&lt;key app="EN" db-id="00t9e5faxwwtx6e0z24x20s4fw2vxzarsdds" timestamp="1693729150"&gt;3409&lt;/key&gt;&lt;/foreign-keys&gt;&lt;ref-type name="Standard"&gt;58&lt;/ref-type&gt;&lt;contributors&gt;&lt;authors&gt;&lt;author&gt;China Building Materials Industry Association,&lt;/author&gt;&lt;/authors&gt;&lt;/contributors&gt;&lt;titles&gt;&lt;title&gt;Fiber-reinforced plastics composites. Determination of tensile properties&lt;/title&gt;&lt;secondary-title&gt;GB/T 1447-2005&lt;/secondary-title&gt;&lt;/titles&gt;&lt;dates&gt;&lt;year&gt;2005&lt;/year&gt;&lt;/dates&gt;&lt;urls&gt;&lt;/urls&gt;&lt;/record&gt;&lt;/Cite&gt;&lt;/EndNote&gt;</w:instrText>
      </w:r>
      <w:r w:rsidRPr="004325BD">
        <w:rPr>
          <w:rFonts w:eastAsiaTheme="minorEastAsia"/>
        </w:rPr>
        <w:fldChar w:fldCharType="separate"/>
      </w:r>
      <w:r w:rsidR="006526D4" w:rsidRPr="004325BD">
        <w:rPr>
          <w:rFonts w:eastAsiaTheme="minorEastAsia"/>
          <w:noProof/>
        </w:rPr>
        <w:t>[37]</w:t>
      </w:r>
      <w:r w:rsidRPr="004325BD">
        <w:rPr>
          <w:rFonts w:eastAsiaTheme="minorEastAsia"/>
        </w:rPr>
        <w:fldChar w:fldCharType="end"/>
      </w:r>
      <w:r w:rsidRPr="004325BD">
        <w:rPr>
          <w:rFonts w:eastAsiaTheme="minorEastAsia"/>
        </w:rPr>
        <w:t xml:space="preserve">. </w:t>
      </w:r>
      <w:r w:rsidRPr="004325BD">
        <w:fldChar w:fldCharType="begin"/>
      </w:r>
      <w:r w:rsidRPr="004325BD">
        <w:instrText xml:space="preserve"> </w:instrText>
      </w:r>
      <w:r w:rsidRPr="004325BD">
        <w:rPr>
          <w:rFonts w:hint="eastAsia"/>
        </w:rPr>
        <w:instrText>REF _Ref130076037 \h</w:instrText>
      </w:r>
      <w:r w:rsidRPr="004325BD">
        <w:instrText xml:space="preserve"> </w:instrText>
      </w:r>
      <w:r w:rsidR="004325BD">
        <w:instrText xml:space="preserve"> \* MERGEFORMAT </w:instrText>
      </w:r>
      <w:r w:rsidRPr="004325BD">
        <w:fldChar w:fldCharType="separate"/>
      </w:r>
      <w:r w:rsidRPr="004325BD">
        <w:rPr>
          <w:rFonts w:cs="Times New Roman"/>
        </w:rPr>
        <w:t>Table 4</w:t>
      </w:r>
      <w:r w:rsidRPr="004325BD">
        <w:fldChar w:fldCharType="end"/>
      </w:r>
      <w:r w:rsidRPr="004325BD">
        <w:rPr>
          <w:rFonts w:eastAsiaTheme="minorEastAsia"/>
        </w:rPr>
        <w:t xml:space="preserve"> lists the results of the mechanical property tests for CFRP laminates with various thicknesses.</w:t>
      </w:r>
    </w:p>
    <w:p w14:paraId="1B7AFC5F" w14:textId="77777777" w:rsidR="003B0737" w:rsidRPr="004325BD" w:rsidRDefault="007C6674">
      <w:pPr>
        <w:pStyle w:val="2secondheading"/>
        <w:spacing w:before="120" w:after="120"/>
        <w:ind w:left="-2"/>
      </w:pPr>
      <w:r w:rsidRPr="004325BD">
        <w:t>2.2 Test setup for ULCC-stainless steel tube specimen</w:t>
      </w:r>
    </w:p>
    <w:p w14:paraId="583091B7" w14:textId="77777777" w:rsidR="003B0737" w:rsidRPr="004325BD" w:rsidRDefault="007C6674">
      <w:pPr>
        <w:pStyle w:val="1Content"/>
        <w:spacing w:before="120"/>
        <w:ind w:firstLineChars="0" w:firstLine="0"/>
      </w:pPr>
      <w:r w:rsidRPr="004325BD">
        <w:t xml:space="preserve">In this study, a total of 8 stainless steel tube-ULCC specimens were fabricated. The experimental variables include the diameter of the </w:t>
      </w:r>
      <w:proofErr w:type="gramStart"/>
      <w:r w:rsidRPr="004325BD">
        <w:t>stainless steel</w:t>
      </w:r>
      <w:proofErr w:type="gramEnd"/>
      <w:r w:rsidRPr="004325BD">
        <w:t xml:space="preserve"> tube, the thickness of the </w:t>
      </w:r>
      <w:proofErr w:type="gramStart"/>
      <w:r w:rsidRPr="004325BD">
        <w:t>stainless steel</w:t>
      </w:r>
      <w:proofErr w:type="gramEnd"/>
      <w:r w:rsidRPr="004325BD">
        <w:t xml:space="preserve"> tube, the bond length, and the presence of strengthening ribs. </w:t>
      </w:r>
      <w:r w:rsidRPr="004325BD">
        <w:fldChar w:fldCharType="begin"/>
      </w:r>
      <w:r w:rsidRPr="004325BD">
        <w:instrText xml:space="preserve"> </w:instrText>
      </w:r>
      <w:r w:rsidRPr="004325BD">
        <w:rPr>
          <w:rFonts w:hint="eastAsia"/>
        </w:rPr>
        <w:instrText>REF _Ref130306729 \h</w:instrText>
      </w:r>
      <w:r w:rsidRPr="004325BD">
        <w:instrText xml:space="preserve">  \* MERGEFORMAT </w:instrText>
      </w:r>
      <w:r w:rsidRPr="004325BD">
        <w:fldChar w:fldCharType="separate"/>
      </w:r>
      <w:r w:rsidRPr="004325BD">
        <w:t>Table 5</w:t>
      </w:r>
      <w:r w:rsidRPr="004325BD">
        <w:fldChar w:fldCharType="end"/>
      </w:r>
      <w:r w:rsidRPr="004325BD">
        <w:t xml:space="preserve"> lists the properties of each specimen.</w:t>
      </w:r>
    </w:p>
    <w:p w14:paraId="5A530514" w14:textId="5E14E0AB" w:rsidR="003B0737" w:rsidRPr="004325BD" w:rsidRDefault="007C6674">
      <w:pPr>
        <w:pStyle w:val="1Content"/>
        <w:spacing w:before="120"/>
        <w:ind w:firstLineChars="0" w:firstLine="0"/>
      </w:pPr>
      <w:r w:rsidRPr="004325BD">
        <w:fldChar w:fldCharType="begin"/>
      </w:r>
      <w:r w:rsidRPr="004325BD">
        <w:instrText xml:space="preserve"> </w:instrText>
      </w:r>
      <w:r w:rsidRPr="004325BD">
        <w:rPr>
          <w:rFonts w:hint="eastAsia"/>
        </w:rPr>
        <w:instrText>REF _Ref130306808 \h</w:instrText>
      </w:r>
      <w:r w:rsidRPr="004325BD">
        <w:instrText xml:space="preserve"> </w:instrText>
      </w:r>
      <w:r w:rsidR="004325BD">
        <w:instrText xml:space="preserve"> \* MERGEFORMAT </w:instrText>
      </w:r>
      <w:r w:rsidRPr="004325BD">
        <w:fldChar w:fldCharType="separate"/>
      </w:r>
      <w:r w:rsidRPr="004325BD">
        <w:rPr>
          <w:rFonts w:cs="Times New Roman"/>
        </w:rPr>
        <w:t>Figure 1</w:t>
      </w:r>
      <w:r w:rsidRPr="004325BD">
        <w:fldChar w:fldCharType="end"/>
      </w:r>
      <w:r w:rsidRPr="004325BD">
        <w:t xml:space="preserve"> presents a schematic diagram of the </w:t>
      </w:r>
      <w:proofErr w:type="gramStart"/>
      <w:r w:rsidRPr="004325BD">
        <w:t>stainless steel</w:t>
      </w:r>
      <w:proofErr w:type="gramEnd"/>
      <w:r w:rsidRPr="004325BD">
        <w:t xml:space="preserve"> tube-ULCC specimen. The outer diameter of the specimens was kept as 208 mm. For the ease of imposing loading, the </w:t>
      </w:r>
      <w:proofErr w:type="gramStart"/>
      <w:r w:rsidRPr="004325BD">
        <w:t>stainless steel</w:t>
      </w:r>
      <w:proofErr w:type="gramEnd"/>
      <w:r w:rsidRPr="004325BD">
        <w:t xml:space="preserve"> tube extends both above and below the ULCC by 20mm and 50mm, respectively. </w:t>
      </w:r>
      <w:r w:rsidRPr="004325BD">
        <w:fldChar w:fldCharType="begin"/>
      </w:r>
      <w:r w:rsidRPr="004325BD">
        <w:instrText xml:space="preserve"> </w:instrText>
      </w:r>
      <w:r w:rsidRPr="004325BD">
        <w:rPr>
          <w:rFonts w:hint="eastAsia"/>
        </w:rPr>
        <w:instrText>REF _Ref130306808 \h</w:instrText>
      </w:r>
      <w:r w:rsidRPr="004325BD">
        <w:instrText xml:space="preserve"> </w:instrText>
      </w:r>
      <w:r w:rsidR="004325BD">
        <w:instrText xml:space="preserve"> \* MERGEFORMAT </w:instrText>
      </w:r>
      <w:r w:rsidRPr="004325BD">
        <w:fldChar w:fldCharType="separate"/>
      </w:r>
      <w:r w:rsidRPr="004325BD">
        <w:rPr>
          <w:rFonts w:cs="Times New Roman"/>
        </w:rPr>
        <w:t>Figure 1</w:t>
      </w:r>
      <w:r w:rsidRPr="004325BD">
        <w:fldChar w:fldCharType="end"/>
      </w:r>
      <w:r w:rsidRPr="004325BD">
        <w:t xml:space="preserve"> also shows that an optical fiber was longitudinally installed inside the </w:t>
      </w:r>
      <w:proofErr w:type="gramStart"/>
      <w:r w:rsidRPr="004325BD">
        <w:t>stainless steel</w:t>
      </w:r>
      <w:proofErr w:type="gramEnd"/>
      <w:r w:rsidRPr="004325BD">
        <w:t xml:space="preserve"> tube to measure the strain with high precision. As a result, the distribution of bond strain along the bond length can be easily obtained during the loading process. </w:t>
      </w:r>
    </w:p>
    <w:p w14:paraId="3DF6A3D0" w14:textId="61FBE499" w:rsidR="003B0737" w:rsidRPr="004325BD" w:rsidRDefault="007C6674">
      <w:pPr>
        <w:pStyle w:val="1Content"/>
        <w:spacing w:before="120"/>
        <w:ind w:firstLineChars="0" w:firstLine="0"/>
      </w:pPr>
      <w:r w:rsidRPr="004325BD">
        <w:t xml:space="preserve">In this study, a 300-ton MTS machine was used to test the bond performance between stainless steel tube and ULCC. As shown in </w:t>
      </w:r>
      <w:r w:rsidRPr="004325BD">
        <w:fldChar w:fldCharType="begin"/>
      </w:r>
      <w:r w:rsidRPr="004325BD">
        <w:instrText xml:space="preserve"> </w:instrText>
      </w:r>
      <w:r w:rsidRPr="004325BD">
        <w:rPr>
          <w:rFonts w:hint="eastAsia"/>
        </w:rPr>
        <w:instrText>REF _Ref130307099 \h</w:instrText>
      </w:r>
      <w:r w:rsidRPr="004325BD">
        <w:instrText xml:space="preserve"> </w:instrText>
      </w:r>
      <w:r w:rsidR="004325BD">
        <w:instrText xml:space="preserve"> \* MERGEFORMAT </w:instrText>
      </w:r>
      <w:r w:rsidRPr="004325BD">
        <w:fldChar w:fldCharType="separate"/>
      </w:r>
      <w:r w:rsidRPr="004325BD">
        <w:rPr>
          <w:rFonts w:cs="Times New Roman"/>
        </w:rPr>
        <w:t>Figure 2</w:t>
      </w:r>
      <w:r w:rsidRPr="004325BD">
        <w:fldChar w:fldCharType="end"/>
      </w:r>
      <w:r w:rsidRPr="004325BD">
        <w:t xml:space="preserve">, the loading was imposed on the upper end of the </w:t>
      </w:r>
      <w:proofErr w:type="gramStart"/>
      <w:r w:rsidRPr="004325BD">
        <w:t>stainless steel</w:t>
      </w:r>
      <w:proofErr w:type="gramEnd"/>
      <w:r w:rsidRPr="004325BD">
        <w:t xml:space="preserve"> tube. The specimen was placed on a hollow base with hole such that the lower end of the </w:t>
      </w:r>
      <w:proofErr w:type="gramStart"/>
      <w:r w:rsidRPr="004325BD">
        <w:t>stainless steel</w:t>
      </w:r>
      <w:proofErr w:type="gramEnd"/>
      <w:r w:rsidRPr="004325BD">
        <w:t xml:space="preserve"> tube can move downward during the loading. Two linear variable differential transformers (LVDTs) were installed on the loading head and two LVDTs were installed on the lower end of the </w:t>
      </w:r>
      <w:proofErr w:type="gramStart"/>
      <w:r w:rsidRPr="004325BD">
        <w:t>stainless steel</w:t>
      </w:r>
      <w:proofErr w:type="gramEnd"/>
      <w:r w:rsidRPr="004325BD">
        <w:t xml:space="preserve"> tube </w:t>
      </w:r>
      <w:proofErr w:type="gramStart"/>
      <w:r w:rsidRPr="004325BD">
        <w:t>in order to</w:t>
      </w:r>
      <w:proofErr w:type="gramEnd"/>
      <w:r w:rsidRPr="004325BD">
        <w:t xml:space="preserve"> measure the slip between stainless steel tube and ULCC. Prior to the peak load, the tests were conducted at a speed of 0.2 mm/min. The loading speed after the peak load was increased from 0.2 mm/min to 2 mm/min. The tests were terminated at a slip of 35mm.</w:t>
      </w:r>
    </w:p>
    <w:p w14:paraId="39F72A58" w14:textId="77777777" w:rsidR="003B0737" w:rsidRPr="004325BD" w:rsidRDefault="007C6674">
      <w:pPr>
        <w:pStyle w:val="2secondheading"/>
        <w:spacing w:before="120" w:after="120"/>
        <w:ind w:leftChars="0" w:left="0"/>
      </w:pPr>
      <w:r w:rsidRPr="004325BD">
        <w:t>2.3 Test setup for ULCC-CFRP tube specimen</w:t>
      </w:r>
    </w:p>
    <w:p w14:paraId="5A204C42" w14:textId="4664A5FA" w:rsidR="003B0737" w:rsidRPr="004325BD" w:rsidRDefault="007C6674">
      <w:pPr>
        <w:pStyle w:val="1Content"/>
        <w:spacing w:before="120"/>
        <w:ind w:firstLineChars="0" w:firstLine="0"/>
      </w:pPr>
      <w:r w:rsidRPr="004325BD">
        <w:t xml:space="preserve">A total of 8 CFRP tube-ULCC specimens were manufactured in this study, for which the properties are listed in </w:t>
      </w:r>
      <w:r w:rsidRPr="004325BD">
        <w:fldChar w:fldCharType="begin"/>
      </w:r>
      <w:r w:rsidRPr="004325BD">
        <w:instrText xml:space="preserve"> </w:instrText>
      </w:r>
      <w:r w:rsidRPr="004325BD">
        <w:rPr>
          <w:rFonts w:hint="eastAsia"/>
        </w:rPr>
        <w:instrText>REF _Ref130317083 \h</w:instrText>
      </w:r>
      <w:r w:rsidRPr="004325BD">
        <w:instrText xml:space="preserve">  \* MERGEFORMAT </w:instrText>
      </w:r>
      <w:r w:rsidRPr="004325BD">
        <w:fldChar w:fldCharType="separate"/>
      </w:r>
      <w:r w:rsidRPr="004325BD">
        <w:rPr>
          <w:rFonts w:cs="Times New Roman"/>
        </w:rPr>
        <w:t>Table 6</w:t>
      </w:r>
      <w:r w:rsidRPr="004325BD">
        <w:fldChar w:fldCharType="end"/>
      </w:r>
      <w:r w:rsidRPr="004325BD">
        <w:t xml:space="preserve">. The experimental variables include bond length, CFRP tube diameter, CFRP tube thickness, and laminate type. </w:t>
      </w:r>
      <w:r w:rsidRPr="004325BD">
        <w:fldChar w:fldCharType="begin"/>
      </w:r>
      <w:r w:rsidRPr="004325BD">
        <w:instrText xml:space="preserve"> </w:instrText>
      </w:r>
      <w:r w:rsidRPr="004325BD">
        <w:rPr>
          <w:rFonts w:hint="eastAsia"/>
        </w:rPr>
        <w:instrText>REF _Ref130317139 \h</w:instrText>
      </w:r>
      <w:r w:rsidRPr="004325BD">
        <w:instrText xml:space="preserve">  \* MERGEFORMAT </w:instrText>
      </w:r>
      <w:r w:rsidRPr="004325BD">
        <w:fldChar w:fldCharType="separate"/>
      </w:r>
      <w:r w:rsidRPr="004325BD">
        <w:rPr>
          <w:rFonts w:cs="Times New Roman"/>
        </w:rPr>
        <w:t>Figure 3</w:t>
      </w:r>
      <w:r w:rsidRPr="004325BD">
        <w:fldChar w:fldCharType="end"/>
      </w:r>
      <w:r w:rsidRPr="004325BD">
        <w:t xml:space="preserve"> presents the schematic diagram of the CFRP tube-ULCC specimen. Two steel rods with circular plates were placed in the CFRP tube prior to casting. The steel rod was threaded to prevent the slip between the rod and ULCC during the loading. A LVDT was installed between the top of CFRP tube and the upper steel rod while another LVDT was installed </w:t>
      </w:r>
      <w:r w:rsidRPr="004325BD">
        <w:lastRenderedPageBreak/>
        <w:t>between the bottom of CFRP tube and the bottom of the loading device</w:t>
      </w:r>
      <w:r w:rsidR="009F7D82" w:rsidRPr="004325BD">
        <w:t xml:space="preserve"> </w:t>
      </w:r>
      <w:r w:rsidR="009F7D82" w:rsidRPr="004325BD">
        <w:fldChar w:fldCharType="begin"/>
      </w:r>
      <w:r w:rsidR="006526D4" w:rsidRPr="004325BD">
        <w:instrText xml:space="preserve"> ADDIN EN.CITE &lt;EndNote&gt;&lt;Cite&gt;&lt;Author&gt;Li&lt;/Author&gt;&lt;Year&gt;2024&lt;/Year&gt;&lt;RecNum&gt;3977&lt;/RecNum&gt;&lt;DisplayText&gt;[38]&lt;/DisplayText&gt;&lt;record&gt;&lt;rec-number&gt;3977&lt;/rec-number&gt;&lt;foreign-keys&gt;&lt;key app="EN" db-id="00t9e5faxwwtx6e0z24x20s4fw2vxzarsdds" timestamp="1718685053"&gt;3977&lt;/key&gt;&lt;/foreign-keys&gt;&lt;ref-type name="Journal Article"&gt;17&lt;/ref-type&gt;&lt;contributors&gt;&lt;authors&gt;&lt;author&gt;Li, Wei-wen&lt;/author&gt;&lt;author&gt;Huang, Jian-qiang&lt;/author&gt;&lt;author&gt;Lu, Yao&lt;/author&gt;&lt;author&gt;Zhou, Ying-wu&lt;/author&gt;&lt;author&gt;Mansour, Walid&lt;/author&gt;&lt;author&gt;Kai, Ming-feng&lt;/author&gt;&lt;author&gt;Qin, Shao-feng&lt;/author&gt;&lt;author&gt;Wang, Peng&lt;/author&gt;&lt;/authors&gt;&lt;/contributors&gt;&lt;titles&gt;&lt;title&gt;Steel corrosion induced shear performance deterioration of RC beams: Experimental investigation and numerical simulation&lt;/title&gt;&lt;secondary-title&gt;Case Studies in Construction Materials&lt;/secondary-title&gt;&lt;/titles&gt;&lt;periodical&gt;&lt;full-title&gt;Case Studies in Construction Materials&lt;/full-title&gt;&lt;abbr-1&gt;Case Stud. Constr. Mater.&lt;/abbr-1&gt;&lt;/periodical&gt;&lt;pages&gt;e03266&lt;/pages&gt;&lt;volume&gt;20&lt;/volume&gt;&lt;dates&gt;&lt;year&gt;2024&lt;/year&gt;&lt;/dates&gt;&lt;isbn&gt;2214-5095&lt;/isbn&gt;&lt;urls&gt;&lt;/urls&gt;&lt;/record&gt;&lt;/Cite&gt;&lt;/EndNote&gt;</w:instrText>
      </w:r>
      <w:r w:rsidR="009F7D82" w:rsidRPr="004325BD">
        <w:fldChar w:fldCharType="separate"/>
      </w:r>
      <w:r w:rsidR="006526D4" w:rsidRPr="004325BD">
        <w:rPr>
          <w:noProof/>
        </w:rPr>
        <w:t>[38]</w:t>
      </w:r>
      <w:r w:rsidR="009F7D82" w:rsidRPr="004325BD">
        <w:fldChar w:fldCharType="end"/>
      </w:r>
      <w:r w:rsidRPr="004325BD">
        <w:t xml:space="preserve">. Therefore, the slip between the CFRP tube and ULCC can be determined accordingly. To obtain the strain of the CFRP tube, digital image correlation (DIC) technique </w:t>
      </w:r>
      <w:r w:rsidRPr="004325BD">
        <w:fldChar w:fldCharType="begin"/>
      </w:r>
      <w:r w:rsidR="006526D4" w:rsidRPr="004325BD">
        <w:instrText xml:space="preserve"> ADDIN EN.CITE &lt;EndNote&gt;&lt;Cite&gt;&lt;Author&gt;Liu&lt;/Author&gt;&lt;Year&gt;2018&lt;/Year&gt;&lt;RecNum&gt;3410&lt;/RecNum&gt;&lt;DisplayText&gt;[39, 40]&lt;/DisplayText&gt;&lt;record&gt;&lt;rec-number&gt;3410&lt;/rec-number&gt;&lt;foreign-keys&gt;&lt;key app="EN" db-id="00t9e5faxwwtx6e0z24x20s4fw2vxzarsdds" timestamp="1693735059"&gt;3410&lt;/key&gt;&lt;/foreign-keys&gt;&lt;ref-type name="Journal Article"&gt;17&lt;/ref-type&gt;&lt;contributors&gt;&lt;authors&gt;&lt;author&gt;Liu, Qifang&lt;/author&gt;&lt;author&gt;Su, Ray Kai Leung&lt;/author&gt;&lt;/authors&gt;&lt;/contributors&gt;&lt;titles&gt;&lt;title&gt;A displacement-based inverse analysis method to estimate in-situ Young’s modulus of steel rust in reinforced concrete&lt;/title&gt;&lt;secondary-title&gt;Engineering Fracture Mechanics&lt;/secondary-title&gt;&lt;/titles&gt;&lt;periodical&gt;&lt;full-title&gt;Engineering Fracture Mechanics&lt;/full-title&gt;&lt;abbr-1&gt;Eng. Fract. Mech.&lt;/abbr-1&gt;&lt;/periodical&gt;&lt;pages&gt;114-128&lt;/pages&gt;&lt;volume&gt;192&lt;/volume&gt;&lt;dates&gt;&lt;year&gt;2018&lt;/year&gt;&lt;/dates&gt;&lt;isbn&gt;0013-7944&lt;/isbn&gt;&lt;urls&gt;&lt;/urls&gt;&lt;/record&gt;&lt;/Cite&gt;&lt;Cite&gt;&lt;Author&gt;Liu&lt;/Author&gt;&lt;Year&gt;2020&lt;/Year&gt;&lt;RecNum&gt;3411&lt;/RecNum&gt;&lt;record&gt;&lt;rec-number&gt;3411&lt;/rec-number&gt;&lt;foreign-keys&gt;&lt;key app="EN" db-id="00t9e5faxwwtx6e0z24x20s4fw2vxzarsdds" timestamp="1693735094"&gt;3411&lt;/key&gt;&lt;/foreign-keys&gt;&lt;ref-type name="Journal Article"&gt;17&lt;/ref-type&gt;&lt;contributors&gt;&lt;authors&gt;&lt;author&gt;Liu, Qifang&lt;/author&gt;&lt;author&gt;Looi, Daniel Ting-Wee&lt;/author&gt;&lt;author&gt;Chen, Helen Hongniao&lt;/author&gt;&lt;author&gt;Tang, Chen&lt;/author&gt;&lt;author&gt;Su, Ray Kai Leung&lt;/author&gt;&lt;/authors&gt;&lt;/contributors&gt;&lt;titles&gt;&lt;title&gt;Framework to optimise two-dimensional DIC measurements at different orders of accuracy for concrete structures&lt;/title&gt;&lt;secondary-title&gt;Structures&lt;/secondary-title&gt;&lt;/titles&gt;&lt;periodical&gt;&lt;full-title&gt;Structures&lt;/full-title&gt;&lt;abbr-1&gt;Struct.&lt;/abbr-1&gt;&lt;/periodical&gt;&lt;pages&gt;93-105&lt;/pages&gt;&lt;volume&gt;28&lt;/volume&gt;&lt;dates&gt;&lt;year&gt;2020&lt;/year&gt;&lt;/dates&gt;&lt;publisher&gt;Elsevier&lt;/publisher&gt;&lt;isbn&gt;2352-0124&lt;/isbn&gt;&lt;urls&gt;&lt;/urls&gt;&lt;/record&gt;&lt;/Cite&gt;&lt;/EndNote&gt;</w:instrText>
      </w:r>
      <w:r w:rsidRPr="004325BD">
        <w:fldChar w:fldCharType="separate"/>
      </w:r>
      <w:r w:rsidR="006526D4" w:rsidRPr="004325BD">
        <w:rPr>
          <w:noProof/>
        </w:rPr>
        <w:t>[39, 40]</w:t>
      </w:r>
      <w:r w:rsidRPr="004325BD">
        <w:fldChar w:fldCharType="end"/>
      </w:r>
      <w:r w:rsidRPr="004325BD">
        <w:t xml:space="preserve"> was used in this study by spraying black speckles on the outer surface of CFRP tube. </w:t>
      </w:r>
      <w:r w:rsidRPr="004325BD">
        <w:fldChar w:fldCharType="begin"/>
      </w:r>
      <w:r w:rsidRPr="004325BD">
        <w:instrText xml:space="preserve"> </w:instrText>
      </w:r>
      <w:r w:rsidRPr="004325BD">
        <w:rPr>
          <w:rFonts w:hint="eastAsia"/>
        </w:rPr>
        <w:instrText>REF _Ref130317219 \h</w:instrText>
      </w:r>
      <w:r w:rsidRPr="004325BD">
        <w:instrText xml:space="preserve">  \* MERGEFORMAT </w:instrText>
      </w:r>
      <w:r w:rsidRPr="004325BD">
        <w:fldChar w:fldCharType="separate"/>
      </w:r>
      <w:r w:rsidRPr="004325BD">
        <w:rPr>
          <w:rFonts w:cs="Times New Roman"/>
        </w:rPr>
        <w:t>Figure 4</w:t>
      </w:r>
      <w:r w:rsidRPr="004325BD">
        <w:fldChar w:fldCharType="end"/>
      </w:r>
      <w:r w:rsidRPr="004325BD">
        <w:t xml:space="preserve"> presents the 20-ton MTS loading </w:t>
      </w:r>
      <w:bookmarkStart w:id="0" w:name="_Hlk149086739"/>
      <w:r w:rsidRPr="004325BD">
        <w:t xml:space="preserve">device </w:t>
      </w:r>
      <w:bookmarkEnd w:id="0"/>
      <w:r w:rsidRPr="004325BD">
        <w:t>for testing the bond performance between CFRP tube and ULCC. The lower steel rod was fixed by the clamp of the machine while the upper steel rod was pulled upward to impose the loading. The test loading procedures are similar to those in Section 2.2.</w:t>
      </w:r>
    </w:p>
    <w:p w14:paraId="241A5519" w14:textId="77777777" w:rsidR="003B0737" w:rsidRPr="004325BD" w:rsidRDefault="007C6674">
      <w:pPr>
        <w:pStyle w:val="1Firstheading"/>
      </w:pPr>
      <w:r w:rsidRPr="004325BD">
        <w:t xml:space="preserve">Experimental results </w:t>
      </w:r>
    </w:p>
    <w:p w14:paraId="213F60BF" w14:textId="77777777" w:rsidR="003B0737" w:rsidRPr="004325BD" w:rsidRDefault="007C6674">
      <w:pPr>
        <w:pStyle w:val="2secondheading"/>
        <w:spacing w:before="120" w:after="120"/>
        <w:ind w:left="-2"/>
        <w:rPr>
          <w:lang w:eastAsia="zh-CN"/>
        </w:rPr>
      </w:pPr>
      <w:r w:rsidRPr="004325BD">
        <w:t xml:space="preserve">3.1 </w:t>
      </w:r>
      <w:bookmarkStart w:id="1" w:name="_Hlk108625840"/>
      <w:r w:rsidRPr="004325BD">
        <w:rPr>
          <w:lang w:eastAsia="zh-CN"/>
        </w:rPr>
        <w:t xml:space="preserve">Bond behavior between ULCC and </w:t>
      </w:r>
      <w:proofErr w:type="gramStart"/>
      <w:r w:rsidRPr="004325BD">
        <w:rPr>
          <w:lang w:eastAsia="zh-CN"/>
        </w:rPr>
        <w:t>stainless steel</w:t>
      </w:r>
      <w:proofErr w:type="gramEnd"/>
      <w:r w:rsidRPr="004325BD">
        <w:rPr>
          <w:lang w:eastAsia="zh-CN"/>
        </w:rPr>
        <w:t xml:space="preserve"> tube</w:t>
      </w:r>
    </w:p>
    <w:p w14:paraId="176F4FDD" w14:textId="6A9AB0EE" w:rsidR="003B0737" w:rsidRPr="004325BD" w:rsidRDefault="007C6674">
      <w:pPr>
        <w:spacing w:line="360" w:lineRule="auto"/>
        <w:jc w:val="both"/>
      </w:pPr>
      <w:r w:rsidRPr="004325BD">
        <w:t xml:space="preserve">At the end of the test, the total slip of all </w:t>
      </w:r>
      <w:proofErr w:type="gramStart"/>
      <w:r w:rsidRPr="004325BD">
        <w:t>stainless steel</w:t>
      </w:r>
      <w:proofErr w:type="gramEnd"/>
      <w:r w:rsidRPr="004325BD">
        <w:t xml:space="preserve"> tube-ULCC specimens was about 35mm, and the bond interface completely failed. </w:t>
      </w:r>
      <w:r w:rsidRPr="004325BD">
        <w:fldChar w:fldCharType="begin"/>
      </w:r>
      <w:r w:rsidRPr="004325BD">
        <w:instrText xml:space="preserve"> </w:instrText>
      </w:r>
      <w:r w:rsidRPr="004325BD">
        <w:rPr>
          <w:rFonts w:hint="eastAsia"/>
        </w:rPr>
        <w:instrText>REF _Ref130312202 \h</w:instrText>
      </w:r>
      <w:r w:rsidRPr="004325BD">
        <w:instrText xml:space="preserve"> </w:instrText>
      </w:r>
      <w:r w:rsidR="004325BD">
        <w:instrText xml:space="preserve"> \* MERGEFORMAT </w:instrText>
      </w:r>
      <w:r w:rsidRPr="004325BD">
        <w:fldChar w:fldCharType="separate"/>
      </w:r>
      <w:r w:rsidRPr="004325BD">
        <w:t>Figure 5</w:t>
      </w:r>
      <w:r w:rsidRPr="004325BD">
        <w:fldChar w:fldCharType="end"/>
      </w:r>
      <w:r w:rsidRPr="004325BD">
        <w:t xml:space="preserve"> shows the photos of the specimens after failure. For specimens without stiffening ribs as shown in </w:t>
      </w:r>
      <w:r w:rsidRPr="004325BD">
        <w:fldChar w:fldCharType="begin"/>
      </w:r>
      <w:r w:rsidRPr="004325BD">
        <w:instrText xml:space="preserve"> </w:instrText>
      </w:r>
      <w:r w:rsidRPr="004325BD">
        <w:rPr>
          <w:rFonts w:hint="eastAsia"/>
        </w:rPr>
        <w:instrText>REF _Ref130312202 \h</w:instrText>
      </w:r>
      <w:r w:rsidRPr="004325BD">
        <w:instrText xml:space="preserve"> </w:instrText>
      </w:r>
      <w:r w:rsidR="004325BD">
        <w:instrText xml:space="preserve"> \* MERGEFORMAT </w:instrText>
      </w:r>
      <w:r w:rsidRPr="004325BD">
        <w:fldChar w:fldCharType="separate"/>
      </w:r>
      <w:r w:rsidRPr="004325BD">
        <w:t>Figure 5</w:t>
      </w:r>
      <w:r w:rsidRPr="004325BD">
        <w:fldChar w:fldCharType="end"/>
      </w:r>
      <w:r w:rsidRPr="004325BD">
        <w:t xml:space="preserve"> (a)~(g), the specimens intermittently produced cracking sounds prior to peak load. A loud sound appeared at peak load. After tests, the ULCCs remain intact with only minor cracks on external surface as shown in </w:t>
      </w:r>
      <w:r w:rsidRPr="004325BD">
        <w:fldChar w:fldCharType="begin"/>
      </w:r>
      <w:r w:rsidRPr="004325BD">
        <w:instrText xml:space="preserve"> </w:instrText>
      </w:r>
      <w:r w:rsidRPr="004325BD">
        <w:rPr>
          <w:rFonts w:hint="eastAsia"/>
        </w:rPr>
        <w:instrText>REF _Ref130312202 \h</w:instrText>
      </w:r>
      <w:r w:rsidRPr="004325BD">
        <w:instrText xml:space="preserve"> </w:instrText>
      </w:r>
      <w:r w:rsidR="004325BD">
        <w:instrText xml:space="preserve"> \* MERGEFORMAT </w:instrText>
      </w:r>
      <w:r w:rsidRPr="004325BD">
        <w:fldChar w:fldCharType="separate"/>
      </w:r>
      <w:r w:rsidRPr="004325BD">
        <w:t>Figure 5</w:t>
      </w:r>
      <w:r w:rsidRPr="004325BD">
        <w:fldChar w:fldCharType="end"/>
      </w:r>
      <w:r w:rsidRPr="004325BD">
        <w:t xml:space="preserve"> (a)~(g). As for the </w:t>
      </w:r>
      <w:proofErr w:type="gramStart"/>
      <w:r w:rsidRPr="004325BD">
        <w:t>specimen</w:t>
      </w:r>
      <w:proofErr w:type="gramEnd"/>
      <w:r w:rsidRPr="004325BD">
        <w:t xml:space="preserve"> with stiffening ribs as shown in </w:t>
      </w:r>
      <w:r w:rsidRPr="004325BD">
        <w:fldChar w:fldCharType="begin"/>
      </w:r>
      <w:r w:rsidRPr="004325BD">
        <w:instrText xml:space="preserve"> </w:instrText>
      </w:r>
      <w:r w:rsidRPr="004325BD">
        <w:rPr>
          <w:rFonts w:hint="eastAsia"/>
        </w:rPr>
        <w:instrText>REF _Ref130312202 \h</w:instrText>
      </w:r>
      <w:r w:rsidRPr="004325BD">
        <w:instrText xml:space="preserve"> </w:instrText>
      </w:r>
      <w:r w:rsidR="004325BD">
        <w:instrText xml:space="preserve"> \* MERGEFORMAT </w:instrText>
      </w:r>
      <w:r w:rsidRPr="004325BD">
        <w:fldChar w:fldCharType="separate"/>
      </w:r>
      <w:r w:rsidRPr="004325BD">
        <w:t>Figure 5</w:t>
      </w:r>
      <w:r w:rsidRPr="004325BD">
        <w:fldChar w:fldCharType="end"/>
      </w:r>
      <w:r w:rsidRPr="004325BD">
        <w:t xml:space="preserve"> (h), the specimens intermittently produced cracking sounds prior to peak load. No loud sound appeared at peak load. After tests, major cracks were concentrated near the stiffening ribs.    </w:t>
      </w:r>
    </w:p>
    <w:p w14:paraId="245787E9" w14:textId="596F6646" w:rsidR="003B0737" w:rsidRPr="004325BD" w:rsidRDefault="007C6674">
      <w:pPr>
        <w:spacing w:line="360" w:lineRule="auto"/>
        <w:jc w:val="both"/>
      </w:pPr>
      <w:r w:rsidRPr="004325BD">
        <w:fldChar w:fldCharType="begin"/>
      </w:r>
      <w:r w:rsidRPr="004325BD">
        <w:instrText xml:space="preserve"> REF _Ref130307381 \h  \* MERGEFORMAT </w:instrText>
      </w:r>
      <w:r w:rsidRPr="004325BD">
        <w:fldChar w:fldCharType="separate"/>
      </w:r>
      <w:r w:rsidRPr="004325BD">
        <w:t>Figure 6</w:t>
      </w:r>
      <w:r w:rsidRPr="004325BD">
        <w:fldChar w:fldCharType="end"/>
      </w:r>
      <w:r w:rsidRPr="004325BD">
        <w:t xml:space="preserve"> shows the load-slip curves of the 8 stainless steel tube-ULCC specimens. In this figure, </w:t>
      </w:r>
      <w:r w:rsidRPr="004325BD">
        <w:rPr>
          <w:rFonts w:hint="eastAsia"/>
          <w:i/>
          <w:iCs/>
        </w:rPr>
        <w:t>P</w:t>
      </w:r>
      <w:r w:rsidRPr="004325BD">
        <w:rPr>
          <w:rFonts w:hint="eastAsia"/>
          <w:i/>
          <w:iCs/>
          <w:vertAlign w:val="subscript"/>
        </w:rPr>
        <w:t>u</w:t>
      </w:r>
      <w:r w:rsidRPr="004325BD">
        <w:t xml:space="preserve"> is the ultimate bond load, that is, the peak load value, and the ultimate bond slip</w:t>
      </w:r>
      <w:r w:rsidRPr="004325BD">
        <w:rPr>
          <w:rFonts w:hint="eastAsia"/>
          <w:i/>
          <w:iCs/>
        </w:rPr>
        <w:t xml:space="preserve"> S</w:t>
      </w:r>
      <w:r w:rsidRPr="004325BD">
        <w:rPr>
          <w:rFonts w:hint="eastAsia"/>
          <w:i/>
          <w:iCs/>
          <w:vertAlign w:val="subscript"/>
        </w:rPr>
        <w:t>u</w:t>
      </w:r>
      <w:r w:rsidRPr="004325BD">
        <w:rPr>
          <w:rFonts w:hint="eastAsia"/>
        </w:rPr>
        <w:t xml:space="preserve"> </w:t>
      </w:r>
      <w:r w:rsidRPr="004325BD">
        <w:t xml:space="preserve">is the </w:t>
      </w:r>
      <w:r w:rsidRPr="004325BD">
        <w:rPr>
          <w:rFonts w:eastAsiaTheme="minorEastAsia"/>
          <w:lang w:eastAsia="zh-CN"/>
        </w:rPr>
        <w:t>co</w:t>
      </w:r>
      <w:r w:rsidRPr="004325BD">
        <w:t xml:space="preserve">rresponding slip at </w:t>
      </w:r>
      <w:r w:rsidRPr="004325BD">
        <w:rPr>
          <w:rFonts w:hint="eastAsia"/>
          <w:i/>
          <w:iCs/>
        </w:rPr>
        <w:t>P</w:t>
      </w:r>
      <w:r w:rsidRPr="004325BD">
        <w:rPr>
          <w:rFonts w:hint="eastAsia"/>
          <w:i/>
          <w:iCs/>
          <w:vertAlign w:val="subscript"/>
        </w:rPr>
        <w:t>u</w:t>
      </w:r>
      <w:r w:rsidRPr="004325BD">
        <w:t xml:space="preserve">; </w:t>
      </w:r>
      <w:r w:rsidRPr="004325BD">
        <w:rPr>
          <w:rFonts w:hint="eastAsia"/>
          <w:i/>
          <w:iCs/>
        </w:rPr>
        <w:t>P</w:t>
      </w:r>
      <w:r w:rsidRPr="004325BD">
        <w:rPr>
          <w:rFonts w:hint="eastAsia"/>
          <w:i/>
          <w:iCs/>
          <w:sz w:val="22"/>
          <w:vertAlign w:val="subscript"/>
        </w:rPr>
        <w:t>b</w:t>
      </w:r>
      <w:r w:rsidRPr="004325BD">
        <w:t xml:space="preserve"> is the rebound bond load, i.e., the load value after a sudden drop and the first rebound, and the rebound bond slip </w:t>
      </w:r>
      <w:r w:rsidRPr="004325BD">
        <w:rPr>
          <w:rFonts w:hint="eastAsia"/>
          <w:i/>
          <w:iCs/>
        </w:rPr>
        <w:t>S</w:t>
      </w:r>
      <w:r w:rsidRPr="004325BD">
        <w:rPr>
          <w:i/>
          <w:iCs/>
          <w:vertAlign w:val="subscript"/>
        </w:rPr>
        <w:t xml:space="preserve">b </w:t>
      </w:r>
      <w:r w:rsidRPr="004325BD">
        <w:t xml:space="preserve">is the </w:t>
      </w:r>
      <w:r w:rsidRPr="004325BD">
        <w:rPr>
          <w:rFonts w:eastAsiaTheme="minorEastAsia"/>
          <w:lang w:eastAsia="zh-CN"/>
        </w:rPr>
        <w:t>co</w:t>
      </w:r>
      <w:r w:rsidRPr="004325BD">
        <w:t xml:space="preserve">rresponding slip at </w:t>
      </w:r>
      <w:r w:rsidRPr="004325BD">
        <w:rPr>
          <w:rFonts w:hint="eastAsia"/>
          <w:i/>
          <w:iCs/>
        </w:rPr>
        <w:t>P</w:t>
      </w:r>
      <w:r w:rsidRPr="004325BD">
        <w:rPr>
          <w:rFonts w:hint="eastAsia"/>
          <w:i/>
          <w:iCs/>
          <w:sz w:val="22"/>
          <w:vertAlign w:val="subscript"/>
        </w:rPr>
        <w:t>b</w:t>
      </w:r>
      <w:r w:rsidRPr="004325BD">
        <w:t xml:space="preserve">; </w:t>
      </w:r>
      <w:proofErr w:type="spellStart"/>
      <w:r w:rsidRPr="004325BD">
        <w:rPr>
          <w:rFonts w:hint="eastAsia"/>
          <w:i/>
          <w:iCs/>
        </w:rPr>
        <w:t>P</w:t>
      </w:r>
      <w:r w:rsidRPr="004325BD">
        <w:rPr>
          <w:rFonts w:hint="eastAsia"/>
          <w:i/>
          <w:iCs/>
          <w:vertAlign w:val="subscript"/>
        </w:rPr>
        <w:t>r</w:t>
      </w:r>
      <w:proofErr w:type="spellEnd"/>
      <w:r w:rsidRPr="004325BD">
        <w:rPr>
          <w:i/>
          <w:iCs/>
          <w:vertAlign w:val="subscript"/>
        </w:rPr>
        <w:t xml:space="preserve"> </w:t>
      </w:r>
      <w:r w:rsidRPr="004325BD">
        <w:t>is the residual bond load, i.e., the load value after the load drops to a stable stage</w:t>
      </w:r>
      <w:r w:rsidRPr="004325BD">
        <w:rPr>
          <w:rFonts w:hint="eastAsia"/>
        </w:rPr>
        <w:t>,</w:t>
      </w:r>
      <w:r w:rsidRPr="004325BD">
        <w:t xml:space="preserve"> and the residual bond slip </w:t>
      </w:r>
      <w:r w:rsidRPr="004325BD">
        <w:rPr>
          <w:rFonts w:hint="eastAsia"/>
          <w:i/>
          <w:iCs/>
        </w:rPr>
        <w:t>S</w:t>
      </w:r>
      <w:r w:rsidRPr="004325BD">
        <w:rPr>
          <w:rFonts w:hint="eastAsia"/>
          <w:i/>
          <w:iCs/>
          <w:vertAlign w:val="subscript"/>
        </w:rPr>
        <w:t>r</w:t>
      </w:r>
      <w:r w:rsidRPr="004325BD">
        <w:rPr>
          <w:rFonts w:hint="eastAsia"/>
        </w:rPr>
        <w:t xml:space="preserve"> </w:t>
      </w:r>
      <w:r w:rsidRPr="004325BD">
        <w:t xml:space="preserve">is the </w:t>
      </w:r>
      <w:r w:rsidRPr="004325BD">
        <w:rPr>
          <w:rFonts w:eastAsiaTheme="minorEastAsia"/>
          <w:lang w:eastAsia="zh-CN"/>
        </w:rPr>
        <w:t>co</w:t>
      </w:r>
      <w:r w:rsidRPr="004325BD">
        <w:t xml:space="preserve">rresponding slip at </w:t>
      </w:r>
      <w:r w:rsidRPr="004325BD">
        <w:rPr>
          <w:rFonts w:hint="eastAsia"/>
          <w:i/>
          <w:iCs/>
        </w:rPr>
        <w:t>P</w:t>
      </w:r>
      <w:r w:rsidRPr="004325BD">
        <w:rPr>
          <w:rFonts w:hint="eastAsia"/>
          <w:i/>
          <w:iCs/>
          <w:vertAlign w:val="subscript"/>
        </w:rPr>
        <w:t>r</w:t>
      </w:r>
      <w:r w:rsidRPr="004325BD">
        <w:t xml:space="preserve">. There are two load-slip curves corresponding to the slips measured at the loading end and free end for each specimen as shown in </w:t>
      </w:r>
      <w:r w:rsidRPr="004325BD">
        <w:fldChar w:fldCharType="begin"/>
      </w:r>
      <w:r w:rsidRPr="004325BD">
        <w:instrText xml:space="preserve"> REF _Ref130307381 \h  \* MERGEFORMAT </w:instrText>
      </w:r>
      <w:r w:rsidRPr="004325BD">
        <w:fldChar w:fldCharType="separate"/>
      </w:r>
      <w:r w:rsidRPr="004325BD">
        <w:t>Figure 6</w:t>
      </w:r>
      <w:r w:rsidRPr="004325BD">
        <w:fldChar w:fldCharType="end"/>
      </w:r>
      <w:r w:rsidRPr="004325BD">
        <w:t xml:space="preserve">. This study focuses on the curve corresponding to the loading end to keep consistent with the results in existing literatures </w:t>
      </w:r>
      <w:r w:rsidRPr="004325BD">
        <w:fldChar w:fldCharType="begin">
          <w:fldData xml:space="preserve">PEVuZE5vdGU+PENpdGU+PEF1dGhvcj5YaW48L0F1dGhvcj48WWVhcj4yMDA4PC9ZZWFyPjxSZWNO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=
</w:fldData>
        </w:fldChar>
      </w:r>
      <w:r w:rsidR="006526D4" w:rsidRPr="004325BD">
        <w:instrText xml:space="preserve"> ADDIN EN.CITE </w:instrText>
      </w:r>
      <w:r w:rsidR="006526D4" w:rsidRPr="004325BD">
        <w:fldChar w:fldCharType="begin">
          <w:fldData xml:space="preserve">PEVuZE5vdGU+PENpdGU+PEF1dGhvcj5YaW48L0F1dGhvcj48WWVhcj4yMDA4PC9ZZWFyPjxSZWNO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=
</w:fldData>
        </w:fldChar>
      </w:r>
      <w:r w:rsidR="006526D4" w:rsidRPr="004325BD">
        <w:instrText xml:space="preserve"> ADDIN EN.CITE.DATA </w:instrText>
      </w:r>
      <w:r w:rsidR="006526D4" w:rsidRPr="004325BD">
        <w:fldChar w:fldCharType="end"/>
      </w:r>
      <w:r w:rsidRPr="004325BD">
        <w:fldChar w:fldCharType="separate"/>
      </w:r>
      <w:r w:rsidR="006526D4" w:rsidRPr="004325BD">
        <w:rPr>
          <w:noProof/>
        </w:rPr>
        <w:t>[41-44]</w:t>
      </w:r>
      <w:r w:rsidRPr="004325BD">
        <w:fldChar w:fldCharType="end"/>
      </w:r>
      <w:r w:rsidRPr="004325BD">
        <w:t xml:space="preserve">. </w:t>
      </w:r>
    </w:p>
    <w:p w14:paraId="4D05B914" w14:textId="77777777" w:rsidR="003B0737" w:rsidRPr="004325BD" w:rsidRDefault="007C6674">
      <w:pPr>
        <w:spacing w:line="360" w:lineRule="auto"/>
        <w:jc w:val="both"/>
        <w:rPr>
          <w:rFonts w:eastAsiaTheme="minorEastAsia"/>
          <w:lang w:eastAsia="zh-CN"/>
        </w:rPr>
      </w:pPr>
      <w:r w:rsidRPr="004325BD">
        <w:rPr>
          <w:rFonts w:eastAsiaTheme="minorEastAsia"/>
          <w:lang w:eastAsia="zh-CN"/>
        </w:rPr>
        <w:t xml:space="preserve">The bond slip relationship of </w:t>
      </w:r>
      <w:proofErr w:type="gramStart"/>
      <w:r w:rsidRPr="004325BD">
        <w:rPr>
          <w:rFonts w:eastAsiaTheme="minorEastAsia"/>
          <w:lang w:eastAsia="zh-CN"/>
        </w:rPr>
        <w:t>stainless steel</w:t>
      </w:r>
      <w:proofErr w:type="gramEnd"/>
      <w:r w:rsidRPr="004325BD">
        <w:rPr>
          <w:rFonts w:eastAsiaTheme="minorEastAsia"/>
          <w:lang w:eastAsia="zh-CN"/>
        </w:rPr>
        <w:t xml:space="preserve"> tube- ULCC specimens without stiffening ribs can be divided into three stages as shown in </w:t>
      </w:r>
      <w:r w:rsidRPr="004325BD">
        <w:fldChar w:fldCharType="begin"/>
      </w:r>
      <w:r w:rsidRPr="004325BD">
        <w:instrText xml:space="preserve"> </w:instrText>
      </w:r>
      <w:r w:rsidRPr="004325BD">
        <w:rPr>
          <w:rFonts w:hint="eastAsia"/>
        </w:rPr>
        <w:instrText>REF _Ref130307381 \h</w:instrText>
      </w:r>
      <w:r w:rsidRPr="004325BD">
        <w:instrText xml:space="preserve">  \* MERGEFORMAT </w:instrText>
      </w:r>
      <w:r w:rsidRPr="004325BD">
        <w:fldChar w:fldCharType="separate"/>
      </w:r>
      <w:r w:rsidRPr="004325BD">
        <w:t>Figure 6</w:t>
      </w:r>
      <w:r w:rsidRPr="004325BD">
        <w:fldChar w:fldCharType="end"/>
      </w:r>
      <w:r w:rsidRPr="004325BD">
        <w:t xml:space="preserve"> (a)~(g)</w:t>
      </w:r>
      <w:r w:rsidRPr="004325BD">
        <w:rPr>
          <w:rFonts w:eastAsiaTheme="minorEastAsia"/>
          <w:lang w:eastAsia="zh-CN"/>
        </w:rPr>
        <w:t xml:space="preserve">: (1) Linear stage. Before the peak load, the load-slip curve of the specimen basically showed a linear </w:t>
      </w:r>
      <w:r w:rsidRPr="004325BD">
        <w:rPr>
          <w:rFonts w:eastAsiaTheme="minorEastAsia"/>
          <w:lang w:eastAsia="zh-CN"/>
        </w:rPr>
        <w:lastRenderedPageBreak/>
        <w:t xml:space="preserve">relationship. The slip was limited, and the slip of the free end was smaller as compared with that of the loading end due to the elastic compression deformation of the </w:t>
      </w:r>
      <w:proofErr w:type="gramStart"/>
      <w:r w:rsidRPr="004325BD">
        <w:rPr>
          <w:rFonts w:eastAsiaTheme="minorEastAsia"/>
          <w:lang w:eastAsia="zh-CN"/>
        </w:rPr>
        <w:t>stainless steel</w:t>
      </w:r>
      <w:proofErr w:type="gramEnd"/>
      <w:r w:rsidRPr="004325BD">
        <w:rPr>
          <w:rFonts w:eastAsiaTheme="minorEastAsia"/>
          <w:lang w:eastAsia="zh-CN"/>
        </w:rPr>
        <w:t xml:space="preserve"> tube. (2) Rebound stage. </w:t>
      </w:r>
      <w:proofErr w:type="gramStart"/>
      <w:r w:rsidRPr="004325BD">
        <w:rPr>
          <w:rFonts w:eastAsiaTheme="minorEastAsia"/>
          <w:lang w:eastAsia="zh-CN"/>
        </w:rPr>
        <w:t>The slip of the</w:t>
      </w:r>
      <w:proofErr w:type="gramEnd"/>
      <w:r w:rsidRPr="004325BD">
        <w:rPr>
          <w:rFonts w:eastAsiaTheme="minorEastAsia"/>
          <w:lang w:eastAsia="zh-CN"/>
        </w:rPr>
        <w:t xml:space="preserve"> loading end of the specimen was between 1.28mm~2.06mm when the load reached its peak, after which the load-slip curve showed a cliff-like drop to a certain load value, and began to rebound. The rebound occurred 1~3 times. At this time, the chemical bond force disappeared, and the load was carried by friction. As the cracks in the ULCC developed, the load-slip curve slowly dropped to a stable value, and the load-slip curve of the loading end of the specimen basically overlapped with that of the free end. (3) Stable stage. With the further increase in slip, the load carried by the specimen did not drop significantly.</w:t>
      </w:r>
    </w:p>
    <w:p w14:paraId="7D987158" w14:textId="77777777" w:rsidR="00051AFF" w:rsidRPr="004325BD" w:rsidRDefault="007C6674">
      <w:pPr>
        <w:spacing w:line="360" w:lineRule="auto"/>
        <w:jc w:val="both"/>
      </w:pPr>
      <w:r w:rsidRPr="004325BD">
        <w:t xml:space="preserve">As the load increased, the load-slip curve of the specimen with stiffening ribs as shown in </w:t>
      </w:r>
      <w:r w:rsidRPr="004325BD">
        <w:fldChar w:fldCharType="begin"/>
      </w:r>
      <w:r w:rsidRPr="004325BD">
        <w:instrText xml:space="preserve"> </w:instrText>
      </w:r>
      <w:r w:rsidRPr="004325BD">
        <w:rPr>
          <w:rFonts w:hint="eastAsia"/>
        </w:rPr>
        <w:instrText>REF _Ref130307381 \h</w:instrText>
      </w:r>
      <w:r w:rsidRPr="004325BD">
        <w:instrText xml:space="preserve">  \* MERGEFORMAT </w:instrText>
      </w:r>
      <w:r w:rsidRPr="004325BD">
        <w:fldChar w:fldCharType="separate"/>
      </w:r>
      <w:r w:rsidRPr="004325BD">
        <w:t>Figure 6</w:t>
      </w:r>
      <w:r w:rsidRPr="004325BD">
        <w:fldChar w:fldCharType="end"/>
      </w:r>
      <w:r w:rsidRPr="004325BD">
        <w:t xml:space="preserve"> (h) basically showed a linear relationship growth at the first stage. After maintaining a plateau at peak load, the bond slip performance of the specimen with stiffening ribs was more ductile as compared with those of specimens without stiffening ribs. More specifically, the bond load slowly decreased after peak load without sudden change as shown in </w:t>
      </w:r>
      <w:r w:rsidRPr="004325BD">
        <w:fldChar w:fldCharType="begin"/>
      </w:r>
      <w:r w:rsidRPr="004325BD">
        <w:instrText xml:space="preserve"> </w:instrText>
      </w:r>
      <w:r w:rsidRPr="004325BD">
        <w:rPr>
          <w:rFonts w:hint="eastAsia"/>
        </w:rPr>
        <w:instrText>REF _Ref130307381 \h</w:instrText>
      </w:r>
      <w:r w:rsidRPr="004325BD">
        <w:instrText xml:space="preserve">  \* MERGEFORMAT </w:instrText>
      </w:r>
      <w:r w:rsidRPr="004325BD">
        <w:fldChar w:fldCharType="separate"/>
      </w:r>
      <w:r w:rsidRPr="004325BD">
        <w:t>Figure 6</w:t>
      </w:r>
      <w:r w:rsidRPr="004325BD">
        <w:fldChar w:fldCharType="end"/>
      </w:r>
      <w:r w:rsidRPr="004325BD">
        <w:t xml:space="preserve"> (h). </w:t>
      </w:r>
    </w:p>
    <w:p w14:paraId="6F9A2062" w14:textId="0A6BA54E" w:rsidR="003B0737" w:rsidRPr="004325BD" w:rsidRDefault="007C6674">
      <w:pPr>
        <w:spacing w:line="360" w:lineRule="auto"/>
        <w:jc w:val="both"/>
      </w:pPr>
      <w:r w:rsidRPr="004325BD">
        <w:t xml:space="preserve">Figure 7 shows the strain distribution of the </w:t>
      </w:r>
      <w:proofErr w:type="gramStart"/>
      <w:r w:rsidRPr="004325BD">
        <w:t>stainless steel</w:t>
      </w:r>
      <w:proofErr w:type="gramEnd"/>
      <w:r w:rsidRPr="004325BD">
        <w:t xml:space="preserve"> tube at various load levels. The strain of the </w:t>
      </w:r>
      <w:proofErr w:type="gramStart"/>
      <w:r w:rsidRPr="004325BD">
        <w:t>stainless steel</w:t>
      </w:r>
      <w:proofErr w:type="gramEnd"/>
      <w:r w:rsidRPr="004325BD">
        <w:t xml:space="preserve"> tube follows a negative exponential distribution. The strain distributions of stainless steel tube-ULCC specimens without ribs are consistent with the findings in </w:t>
      </w:r>
      <w:r w:rsidRPr="004325BD">
        <w:fldChar w:fldCharType="begin"/>
      </w:r>
      <w:r w:rsidR="006526D4" w:rsidRPr="004325BD">
        <w:instrText xml:space="preserve"> ADDIN EN.CITE &lt;EndNote&gt;&lt;Cite&gt;&lt;Author&gt;Long&lt;/Author&gt;&lt;Year&gt;2022&lt;/Year&gt;&lt;RecNum&gt;3416&lt;/RecNum&gt;&lt;DisplayText&gt;[42, 43, 45]&lt;/DisplayText&gt;&lt;record&gt;&lt;rec-number&gt;3416&lt;/rec-number&gt;&lt;foreign-keys&gt;&lt;key app="EN" db-id="00t9e5faxwwtx6e0z24x20s4fw2vxzarsdds" timestamp="1694510530"&gt;3416&lt;/key&gt;&lt;/foreign-keys&gt;&lt;ref-type name="Thesis"&gt;32&lt;/ref-type&gt;&lt;contributors&gt;&lt;authors&gt;&lt;author&gt;Long, Yuyang&lt;/author&gt;&lt;/authors&gt;&lt;/contributors&gt;&lt;titles&gt;&lt;title&gt;Study on interfacial bond performance of hollow steel tube and UHTCC&lt;/title&gt;&lt;/titles&gt;&lt;dates&gt;&lt;year&gt;2022&lt;/year&gt;&lt;/dates&gt;&lt;publisher&gt;Shenyang Jianzhu University&lt;/publisher&gt;&lt;urls&gt;&lt;/urls&gt;&lt;/record&gt;&lt;/Cite&gt;&lt;Cite&gt;&lt;Author&gt;Wu&lt;/Author&gt;&lt;Year&gt;2011&lt;/Year&gt;&lt;RecNum&gt;3413&lt;/RecNum&gt;&lt;record&gt;&lt;rec-number&gt;3413&lt;/rec-number&gt;&lt;foreign-keys&gt;&lt;key app="EN" db-id="00t9e5faxwwtx6e0z24x20s4fw2vxzarsdds" timestamp="1693791182"&gt;3413&lt;/key&gt;&lt;/foreign-keys&gt;&lt;ref-type name="Thesis"&gt;32&lt;/ref-type&gt;&lt;contributors&gt;&lt;authors&gt;&lt;author&gt;Wu, Jianbin&lt;/author&gt;&lt;/authors&gt;&lt;/contributors&gt;&lt;titles&gt;&lt;title&gt;Study on fundamental performance of bond slip of concrete-filled sqaure steel tube&lt;/title&gt;&lt;/titles&gt;&lt;dates&gt;&lt;year&gt;2011&lt;/year&gt;&lt;/dates&gt;&lt;publisher&gt;Xi&amp;apos;an university of architecture and technology&lt;/publisher&gt;&lt;urls&gt;&lt;/urls&gt;&lt;/record&gt;&lt;/Cite&gt;&lt;Cite&gt;&lt;Author&gt;Liu&lt;/Author&gt;&lt;Year&gt;2020&lt;/Year&gt;&lt;RecNum&gt;3414&lt;/RecNum&gt;&lt;record&gt;&lt;rec-number&gt;3414&lt;/rec-number&gt;&lt;foreign-keys&gt;&lt;key app="EN" db-id="00t9e5faxwwtx6e0z24x20s4fw2vxzarsdds" timestamp="1694508545"&gt;3414&lt;/key&gt;&lt;/foreign-keys&gt;&lt;ref-type name="Thesis"&gt;32&lt;/ref-type&gt;&lt;contributors&gt;&lt;authors&gt;&lt;author&gt;Liu, Le&lt;/author&gt;&lt;/authors&gt;&lt;/contributors&gt;&lt;titles&gt;&lt;title&gt;Study on bond slip performance of square steel tube confined UHPC&lt;/title&gt;&lt;/titles&gt;&lt;dates&gt;&lt;year&gt;2020&lt;/year&gt;&lt;/dates&gt;&lt;publisher&gt;Xi&amp;apos;an university of architecture and technology&lt;/publisher&gt;&lt;urls&gt;&lt;/urls&gt;&lt;/record&gt;&lt;/Cite&gt;&lt;/EndNote&gt;</w:instrText>
      </w:r>
      <w:r w:rsidRPr="004325BD">
        <w:fldChar w:fldCharType="separate"/>
      </w:r>
      <w:r w:rsidR="006526D4" w:rsidRPr="004325BD">
        <w:rPr>
          <w:noProof/>
        </w:rPr>
        <w:t>[42, 43, 45]</w:t>
      </w:r>
      <w:r w:rsidRPr="004325BD">
        <w:fldChar w:fldCharType="end"/>
      </w:r>
      <w:r w:rsidRPr="004325BD">
        <w:t>.</w:t>
      </w:r>
      <w:r w:rsidRPr="004325BD">
        <w:rPr>
          <w:rFonts w:eastAsiaTheme="minorEastAsia"/>
          <w:lang w:eastAsia="zh-CN"/>
        </w:rPr>
        <w:t xml:space="preserve"> </w:t>
      </w:r>
      <w:r w:rsidRPr="004325BD">
        <w:t xml:space="preserve">The strain distribution of </w:t>
      </w:r>
      <w:proofErr w:type="gramStart"/>
      <w:r w:rsidRPr="004325BD">
        <w:t>stainless steel</w:t>
      </w:r>
      <w:proofErr w:type="gramEnd"/>
      <w:r w:rsidRPr="004325BD">
        <w:t xml:space="preserve"> tube-ULCC specimens under various load levels can be summarized as:</w:t>
      </w:r>
    </w:p>
    <w:tbl>
      <w:tblPr>
        <w:tblStyle w:val="2"/>
        <w:tblW w:w="5000" w:type="pct"/>
        <w:tblLook w:val="04A0" w:firstRow="1" w:lastRow="0" w:firstColumn="1" w:lastColumn="0" w:noHBand="0" w:noVBand="1"/>
      </w:tblPr>
      <w:tblGrid>
        <w:gridCol w:w="2769"/>
        <w:gridCol w:w="2768"/>
        <w:gridCol w:w="2769"/>
      </w:tblGrid>
      <w:tr w:rsidR="003B0737" w:rsidRPr="004325BD" w14:paraId="3F80C98F" w14:textId="77777777">
        <w:tc>
          <w:tcPr>
            <w:tcW w:w="1667" w:type="pct"/>
          </w:tcPr>
          <w:p w14:paraId="06D953EE" w14:textId="77777777" w:rsidR="003B0737" w:rsidRPr="004325BD" w:rsidRDefault="003B0737">
            <w:pPr>
              <w:pStyle w:val="a0"/>
              <w:rPr>
                <w:color w:val="auto"/>
              </w:rPr>
            </w:pPr>
          </w:p>
        </w:tc>
        <w:tc>
          <w:tcPr>
            <w:tcW w:w="1666" w:type="pct"/>
          </w:tcPr>
          <w:p w14:paraId="5A757C8B" w14:textId="77777777" w:rsidR="003B0737" w:rsidRPr="004325BD" w:rsidRDefault="007C6674">
            <w:pPr>
              <w:pStyle w:val="a0"/>
              <w:tabs>
                <w:tab w:val="center" w:pos="1300"/>
                <w:tab w:val="right" w:pos="2600"/>
              </w:tabs>
              <w:rPr>
                <w:rFonts w:ascii="宋体" w:hAnsi="宋体"/>
                <w:i/>
                <w:iCs/>
                <w:color w:val="auto"/>
                <w:sz w:val="24"/>
                <w:szCs w:val="24"/>
              </w:rPr>
            </w:pPr>
            <m:oMathPara>
              <m:oMath>
                <m:r>
                  <w:rPr>
                    <w:rFonts w:ascii="Cambria Math" w:hAnsi="Cambria Math"/>
                    <w:color w:val="auto"/>
                    <w:sz w:val="24"/>
                    <w:szCs w:val="24"/>
                  </w:rPr>
                  <m:t>ε</m:t>
                </m:r>
                <m:r>
                  <m:rPr>
                    <m:sty m:val="p"/>
                  </m:rPr>
                  <w:rPr>
                    <w:rFonts w:ascii="Cambria Math" w:hAnsi="Cambria Math"/>
                    <w:color w:val="auto"/>
                    <w:sz w:val="24"/>
                    <w:szCs w:val="24"/>
                  </w:rPr>
                  <m:t>(</m:t>
                </m:r>
                <m:r>
                  <w:rPr>
                    <w:rFonts w:ascii="Cambria Math" w:hAnsi="Cambria Math"/>
                    <w:color w:val="auto"/>
                    <w:sz w:val="24"/>
                    <w:szCs w:val="24"/>
                  </w:rPr>
                  <m:t>x</m:t>
                </m:r>
                <m:r>
                  <m:rPr>
                    <m:sty m:val="p"/>
                  </m:rPr>
                  <w:rPr>
                    <w:rFonts w:ascii="Cambria Math" w:hAnsi="Cambria Math"/>
                    <w:color w:val="auto"/>
                    <w:sz w:val="24"/>
                    <w:szCs w:val="24"/>
                  </w:rPr>
                  <m:t>)</m:t>
                </m:r>
                <m:r>
                  <w:rPr>
                    <w:rFonts w:ascii="Cambria Math" w:hAnsi="Cambria Math"/>
                    <w:color w:val="auto"/>
                    <w:sz w:val="24"/>
                    <w:szCs w:val="24"/>
                  </w:rPr>
                  <m:t>=</m:t>
                </m:r>
                <m:r>
                  <m:rPr>
                    <m:sty m:val="p"/>
                  </m:rPr>
                  <w:rPr>
                    <w:rFonts w:ascii="Cambria Math" w:hAnsi="Cambria Math"/>
                    <w:color w:val="auto"/>
                    <w:sz w:val="24"/>
                    <w:szCs w:val="24"/>
                  </w:rPr>
                  <m:t>(</m:t>
                </m:r>
                <m:r>
                  <w:rPr>
                    <w:rFonts w:ascii="Cambria Math" w:hAnsi="Cambria Math" w:hint="eastAsia"/>
                    <w:sz w:val="24"/>
                    <w:szCs w:val="24"/>
                  </w:rPr>
                  <m:t>a</m:t>
                </m:r>
                <m:r>
                  <w:rPr>
                    <w:rFonts w:ascii="Cambria Math" w:hAnsi="Cambria Math"/>
                    <w:color w:val="auto"/>
                    <w:sz w:val="24"/>
                    <w:szCs w:val="24"/>
                  </w:rPr>
                  <m:t>η</m:t>
                </m:r>
                <m:r>
                  <m:rPr>
                    <m:sty m:val="p"/>
                  </m:rPr>
                  <w:rPr>
                    <w:rFonts w:ascii="Cambria Math" w:hAnsi="Cambria Math"/>
                    <w:color w:val="auto"/>
                    <w:sz w:val="24"/>
                    <w:szCs w:val="24"/>
                  </w:rPr>
                  <m:t>)</m:t>
                </m:r>
                <m:sSup>
                  <m:sSupPr>
                    <m:ctrlPr>
                      <w:rPr>
                        <w:rFonts w:ascii="Cambria Math" w:hAnsi="Cambria Math"/>
                        <w:iCs/>
                        <w:color w:val="auto"/>
                        <w:sz w:val="24"/>
                        <w:szCs w:val="24"/>
                      </w:rPr>
                    </m:ctrlPr>
                  </m:sSupPr>
                  <m:e>
                    <m:r>
                      <w:rPr>
                        <w:rFonts w:ascii="Cambria Math" w:hAnsi="Cambria Math"/>
                        <w:color w:val="auto"/>
                        <w:sz w:val="24"/>
                        <w:szCs w:val="24"/>
                      </w:rPr>
                      <m:t>e</m:t>
                    </m:r>
                  </m:e>
                  <m:sup>
                    <m:r>
                      <w:rPr>
                        <w:rFonts w:ascii="Cambria Math" w:hAnsi="Cambria Math"/>
                        <w:color w:val="auto"/>
                        <w:sz w:val="24"/>
                        <w:szCs w:val="24"/>
                      </w:rPr>
                      <m:t>-kx</m:t>
                    </m:r>
                  </m:sup>
                </m:sSup>
              </m:oMath>
            </m:oMathPara>
          </w:p>
        </w:tc>
        <w:tc>
          <w:tcPr>
            <w:tcW w:w="1667" w:type="pct"/>
          </w:tcPr>
          <w:p w14:paraId="6837CB57" w14:textId="77777777" w:rsidR="003B0737" w:rsidRPr="004325BD" w:rsidRDefault="007C6674">
            <w:pPr>
              <w:pStyle w:val="a0"/>
              <w:jc w:val="right"/>
              <w:rPr>
                <w:rFonts w:cs="Times New Roman"/>
                <w:color w:val="auto"/>
                <w:sz w:val="24"/>
                <w:szCs w:val="24"/>
              </w:rPr>
            </w:pPr>
            <w:r w:rsidRPr="004325BD">
              <w:rPr>
                <w:rFonts w:cs="Times New Roman"/>
                <w:color w:val="auto"/>
                <w:sz w:val="24"/>
                <w:szCs w:val="24"/>
              </w:rPr>
              <w:fldChar w:fldCharType="begin"/>
            </w:r>
            <w:r w:rsidRPr="004325BD">
              <w:rPr>
                <w:rFonts w:cs="Times New Roman"/>
                <w:color w:val="auto"/>
                <w:sz w:val="24"/>
                <w:szCs w:val="24"/>
              </w:rPr>
              <w:instrText xml:space="preserve"> MACROBUTTON AMMPlaceRM \* MERGEFORMAT </w:instrText>
            </w:r>
            <w:r w:rsidRPr="004325BD">
              <w:rPr>
                <w:rFonts w:cs="Times New Roman"/>
                <w:color w:val="auto"/>
                <w:sz w:val="24"/>
                <w:szCs w:val="24"/>
              </w:rPr>
              <w:fldChar w:fldCharType="begin"/>
            </w:r>
            <w:r w:rsidRPr="004325BD">
              <w:rPr>
                <w:rFonts w:cs="Times New Roman"/>
                <w:color w:val="auto"/>
                <w:sz w:val="24"/>
                <w:szCs w:val="24"/>
              </w:rPr>
              <w:instrText xml:space="preserve"> SEQ AMEqn \h \* MERGEFORMAT </w:instrText>
            </w:r>
            <w:r w:rsidRPr="004325BD">
              <w:rPr>
                <w:rFonts w:cs="Times New Roman"/>
                <w:color w:val="auto"/>
                <w:sz w:val="24"/>
                <w:szCs w:val="24"/>
              </w:rPr>
              <w:fldChar w:fldCharType="end"/>
            </w:r>
            <w:bookmarkStart w:id="2" w:name="ZEqnNum487745"/>
            <w:r w:rsidRPr="004325BD">
              <w:rPr>
                <w:rFonts w:cs="Times New Roman"/>
                <w:color w:val="auto"/>
                <w:sz w:val="24"/>
                <w:szCs w:val="24"/>
              </w:rPr>
              <w:instrText>(</w:instrText>
            </w:r>
            <w:r w:rsidRPr="004325BD">
              <w:rPr>
                <w:rFonts w:cs="Times New Roman"/>
                <w:color w:val="auto"/>
                <w:sz w:val="24"/>
                <w:szCs w:val="24"/>
              </w:rPr>
              <w:fldChar w:fldCharType="begin"/>
            </w:r>
            <w:r w:rsidRPr="004325BD">
              <w:rPr>
                <w:rFonts w:cs="Times New Roman"/>
                <w:color w:val="auto"/>
                <w:sz w:val="24"/>
                <w:szCs w:val="24"/>
              </w:rPr>
              <w:instrText xml:space="preserve"> SEQ AMEqn \c \* Arabic \* MERGEFORMAT </w:instrText>
            </w:r>
            <w:r w:rsidRPr="004325BD">
              <w:rPr>
                <w:rFonts w:cs="Times New Roman"/>
                <w:color w:val="auto"/>
                <w:sz w:val="24"/>
                <w:szCs w:val="24"/>
              </w:rPr>
              <w:fldChar w:fldCharType="separate"/>
            </w:r>
            <w:r w:rsidRPr="004325BD">
              <w:rPr>
                <w:rFonts w:cs="Times New Roman"/>
                <w:color w:val="auto"/>
                <w:sz w:val="24"/>
                <w:szCs w:val="24"/>
              </w:rPr>
              <w:instrText>1</w:instrText>
            </w:r>
            <w:r w:rsidRPr="004325BD">
              <w:rPr>
                <w:rFonts w:cs="Times New Roman"/>
                <w:color w:val="auto"/>
                <w:sz w:val="24"/>
                <w:szCs w:val="24"/>
              </w:rPr>
              <w:fldChar w:fldCharType="end"/>
            </w:r>
            <w:r w:rsidRPr="004325BD">
              <w:rPr>
                <w:rFonts w:cs="Times New Roman"/>
                <w:color w:val="auto"/>
                <w:sz w:val="24"/>
                <w:szCs w:val="24"/>
              </w:rPr>
              <w:instrText>)</w:instrText>
            </w:r>
            <w:bookmarkEnd w:id="2"/>
            <w:r w:rsidRPr="004325BD">
              <w:rPr>
                <w:rFonts w:cs="Times New Roman"/>
                <w:color w:val="auto"/>
                <w:sz w:val="24"/>
                <w:szCs w:val="24"/>
              </w:rPr>
              <w:fldChar w:fldCharType="end"/>
            </w:r>
          </w:p>
        </w:tc>
      </w:tr>
    </w:tbl>
    <w:p w14:paraId="4AC13D94" w14:textId="77777777" w:rsidR="003B0737" w:rsidRPr="004325BD" w:rsidRDefault="007C6674">
      <w:r w:rsidRPr="004325BD">
        <w:t>where</w:t>
      </w:r>
      <w:r w:rsidRPr="004325BD">
        <w:rPr>
          <w:i/>
          <w:iCs/>
        </w:rPr>
        <w:t xml:space="preserve"> </w:t>
      </w:r>
      <w:r w:rsidRPr="004325BD">
        <w:rPr>
          <w:rFonts w:hint="eastAsia"/>
          <w:i/>
          <w:iCs/>
        </w:rPr>
        <w:t>a</w:t>
      </w:r>
      <w:r w:rsidRPr="004325BD">
        <w:rPr>
          <w:rFonts w:eastAsiaTheme="minorEastAsia"/>
          <w:i/>
          <w:iCs/>
          <w:lang w:eastAsia="zh-CN"/>
        </w:rPr>
        <w:t xml:space="preserve"> </w:t>
      </w:r>
      <w:r w:rsidRPr="004325BD">
        <w:rPr>
          <w:rFonts w:eastAsiaTheme="minorEastAsia"/>
          <w:lang w:eastAsia="zh-CN"/>
        </w:rPr>
        <w:t>and</w:t>
      </w:r>
      <w:r w:rsidRPr="004325BD">
        <w:rPr>
          <w:rFonts w:eastAsiaTheme="minorEastAsia"/>
          <w:i/>
          <w:iCs/>
          <w:lang w:eastAsia="zh-CN"/>
        </w:rPr>
        <w:t xml:space="preserve"> </w:t>
      </w:r>
      <w:r w:rsidRPr="004325BD">
        <w:rPr>
          <w:rFonts w:hint="eastAsia"/>
          <w:i/>
          <w:iCs/>
        </w:rPr>
        <w:t>k</w:t>
      </w:r>
      <w:r w:rsidRPr="004325BD">
        <w:rPr>
          <w:i/>
          <w:iCs/>
        </w:rPr>
        <w:t xml:space="preserve"> </w:t>
      </w:r>
      <w:r w:rsidRPr="004325BD">
        <w:t xml:space="preserve">are fitting parameters, </w:t>
      </w:r>
      <w:r w:rsidRPr="004325BD">
        <w:rPr>
          <w:i/>
          <w:iCs/>
        </w:rPr>
        <w:t xml:space="preserve">η </w:t>
      </w:r>
      <w:r w:rsidRPr="004325BD">
        <w:t>is relative loading level</w:t>
      </w:r>
      <w:r w:rsidRPr="004325BD">
        <w:rPr>
          <w:i/>
          <w:iCs/>
        </w:rPr>
        <w:t>.</w:t>
      </w:r>
    </w:p>
    <w:p w14:paraId="1AF95863" w14:textId="77777777" w:rsidR="00051AFF" w:rsidRPr="004325BD" w:rsidRDefault="007C6674">
      <w:pPr>
        <w:spacing w:line="360" w:lineRule="auto"/>
        <w:jc w:val="both"/>
        <w:rPr>
          <w:rFonts w:eastAsiaTheme="minorEastAsia"/>
          <w:lang w:eastAsia="zh-CN"/>
        </w:rPr>
      </w:pPr>
      <w:r w:rsidRPr="004325BD">
        <w:rPr>
          <w:rFonts w:eastAsiaTheme="minorEastAsia"/>
          <w:lang w:eastAsia="zh-CN"/>
        </w:rPr>
        <w:t xml:space="preserve">Table 7 provides the equations for determining the strain distribution in stainless steel tube-ULCC specimens at various load levels. </w:t>
      </w:r>
    </w:p>
    <w:p w14:paraId="78A54187" w14:textId="48BA5E15" w:rsidR="00051AFF" w:rsidRPr="004325BD" w:rsidRDefault="007C6674">
      <w:pPr>
        <w:spacing w:line="360" w:lineRule="auto"/>
        <w:jc w:val="both"/>
        <w:rPr>
          <w:rFonts w:eastAsiaTheme="minorEastAsia"/>
          <w:lang w:eastAsia="zh-CN"/>
        </w:rPr>
      </w:pPr>
      <w:r w:rsidRPr="004325BD">
        <w:rPr>
          <w:rFonts w:eastAsiaTheme="minorEastAsia"/>
          <w:lang w:eastAsia="zh-CN"/>
        </w:rPr>
        <w:t xml:space="preserve">Figure 8 (a) illustrates the bond strengths of </w:t>
      </w:r>
      <w:proofErr w:type="gramStart"/>
      <w:r w:rsidRPr="004325BD">
        <w:rPr>
          <w:rFonts w:eastAsiaTheme="minorEastAsia"/>
          <w:lang w:eastAsia="zh-CN"/>
        </w:rPr>
        <w:t>stainless steel</w:t>
      </w:r>
      <w:proofErr w:type="gramEnd"/>
      <w:r w:rsidRPr="004325BD">
        <w:rPr>
          <w:rFonts w:eastAsiaTheme="minorEastAsia"/>
          <w:lang w:eastAsia="zh-CN"/>
        </w:rPr>
        <w:t xml:space="preserve"> tube-ULCC specimens (SS-135-2.5-400, SS-135-4-400, and SS-135-6-400) with different stainless steel tube thicknesses. Notably, a clear trend emerges, revealing that the bond strengths progressively decrease as the thickness of the </w:t>
      </w:r>
      <w:proofErr w:type="gramStart"/>
      <w:r w:rsidRPr="004325BD">
        <w:rPr>
          <w:rFonts w:eastAsiaTheme="minorEastAsia"/>
          <w:lang w:eastAsia="zh-CN"/>
        </w:rPr>
        <w:t>stainless steel</w:t>
      </w:r>
      <w:proofErr w:type="gramEnd"/>
      <w:r w:rsidRPr="004325BD">
        <w:rPr>
          <w:rFonts w:eastAsiaTheme="minorEastAsia"/>
          <w:lang w:eastAsia="zh-CN"/>
        </w:rPr>
        <w:t xml:space="preserve"> tube increases. This relationship exhibits strong correlations, with coefficients ranging from 0.854 to 0.989.</w:t>
      </w:r>
      <w:r w:rsidRPr="004325BD">
        <w:rPr>
          <w:rFonts w:eastAsiaTheme="minorEastAsia" w:hint="eastAsia"/>
          <w:lang w:eastAsia="zh-CN"/>
        </w:rPr>
        <w:t xml:space="preserve"> </w:t>
      </w:r>
      <w:r w:rsidR="00633AC0" w:rsidRPr="004325BD">
        <w:rPr>
          <w:rFonts w:eastAsiaTheme="minorEastAsia" w:hint="eastAsia"/>
          <w:lang w:eastAsia="zh-CN"/>
        </w:rPr>
        <w:t xml:space="preserve">Increasing the thickness of the stainless-steel tube from 2.5 mm to 6.0 mm can lead to a reduction of 56.9% in ultimate bond strength. </w:t>
      </w:r>
      <w:r w:rsidRPr="004325BD">
        <w:rPr>
          <w:rFonts w:eastAsiaTheme="minorEastAsia"/>
          <w:lang w:eastAsia="zh-CN"/>
        </w:rPr>
        <w:t xml:space="preserve">The diminishing bond strengths in </w:t>
      </w:r>
      <w:r w:rsidRPr="004325BD">
        <w:rPr>
          <w:rFonts w:eastAsiaTheme="minorEastAsia"/>
          <w:lang w:eastAsia="zh-CN"/>
        </w:rPr>
        <w:lastRenderedPageBreak/>
        <w:t>stainless steel tube-ULCC specimens with thicker steel tubes can be attributed to the inherent stiffness of the materials. When subjected to loads, steel and concrete undergo deformation, which, due to their differing stiffness, may lead to some disparity in their deformation patterns. Consequently, this can cause a slight separation at the interface, particularly under heavy loads, resulting in a reduction in the effective contact area and a weakening of the bond.</w:t>
      </w:r>
      <w:r w:rsidRPr="004325BD">
        <w:rPr>
          <w:rFonts w:eastAsiaTheme="minorEastAsia" w:hint="eastAsia"/>
          <w:lang w:eastAsia="zh-CN"/>
        </w:rPr>
        <w:t xml:space="preserve"> </w:t>
      </w:r>
    </w:p>
    <w:p w14:paraId="72642D4E" w14:textId="384B4CF0" w:rsidR="003B0737" w:rsidRPr="004325BD" w:rsidRDefault="007C6674">
      <w:pPr>
        <w:spacing w:line="360" w:lineRule="auto"/>
        <w:jc w:val="both"/>
        <w:rPr>
          <w:rFonts w:eastAsiaTheme="minorEastAsia"/>
          <w:lang w:eastAsia="zh-CN"/>
        </w:rPr>
      </w:pPr>
      <w:r w:rsidRPr="004325BD">
        <w:rPr>
          <w:rFonts w:eastAsiaTheme="minorEastAsia"/>
          <w:lang w:eastAsia="zh-CN"/>
        </w:rPr>
        <w:t xml:space="preserve">In Figure 8 (b), a similar trend is observed as the bond strengths of </w:t>
      </w:r>
      <w:proofErr w:type="gramStart"/>
      <w:r w:rsidRPr="004325BD">
        <w:rPr>
          <w:rFonts w:eastAsiaTheme="minorEastAsia"/>
          <w:lang w:eastAsia="zh-CN"/>
        </w:rPr>
        <w:t>stainless steel</w:t>
      </w:r>
      <w:proofErr w:type="gramEnd"/>
      <w:r w:rsidRPr="004325BD">
        <w:rPr>
          <w:rFonts w:eastAsiaTheme="minorEastAsia"/>
          <w:lang w:eastAsia="zh-CN"/>
        </w:rPr>
        <w:t xml:space="preserve"> tube-ULCC specimens (specifically SS-95-4-400, SS-115-4-400, and SS-135-4-400) consistently decrease with an increase in the diameter of the </w:t>
      </w:r>
      <w:proofErr w:type="gramStart"/>
      <w:r w:rsidRPr="004325BD">
        <w:rPr>
          <w:rFonts w:eastAsiaTheme="minorEastAsia"/>
          <w:lang w:eastAsia="zh-CN"/>
        </w:rPr>
        <w:t>stainless steel</w:t>
      </w:r>
      <w:proofErr w:type="gramEnd"/>
      <w:r w:rsidRPr="004325BD">
        <w:rPr>
          <w:rFonts w:eastAsiaTheme="minorEastAsia"/>
          <w:lang w:eastAsia="zh-CN"/>
        </w:rPr>
        <w:t xml:space="preserve"> tube. </w:t>
      </w:r>
      <w:r w:rsidR="00633AC0" w:rsidRPr="004325BD">
        <w:rPr>
          <w:rFonts w:eastAsiaTheme="minorEastAsia"/>
          <w:lang w:eastAsia="zh-CN"/>
        </w:rPr>
        <w:t xml:space="preserve">Increasing stainless steel tube diameter from 95 mm to 135 mm can lead to a reduction of 69.8% in ultimate bond strength. </w:t>
      </w:r>
      <w:r w:rsidRPr="004325BD">
        <w:rPr>
          <w:rFonts w:eastAsiaTheme="minorEastAsia"/>
          <w:lang w:eastAsia="zh-CN"/>
        </w:rPr>
        <w:t xml:space="preserve">This decline can be elucidated by the reduced confinement effect of ULCC on the </w:t>
      </w:r>
      <w:proofErr w:type="gramStart"/>
      <w:r w:rsidRPr="004325BD">
        <w:rPr>
          <w:rFonts w:eastAsiaTheme="minorEastAsia"/>
          <w:lang w:eastAsia="zh-CN"/>
        </w:rPr>
        <w:t>stainless steel</w:t>
      </w:r>
      <w:proofErr w:type="gramEnd"/>
      <w:r w:rsidRPr="004325BD">
        <w:rPr>
          <w:rFonts w:eastAsiaTheme="minorEastAsia"/>
          <w:lang w:eastAsia="zh-CN"/>
        </w:rPr>
        <w:t xml:space="preserve"> tube as the steel tube diameter is enlarged.</w:t>
      </w:r>
    </w:p>
    <w:p w14:paraId="082B01AD" w14:textId="4259B3F3" w:rsidR="003B0737" w:rsidRPr="004325BD" w:rsidRDefault="007C6674">
      <w:pPr>
        <w:spacing w:line="360" w:lineRule="auto"/>
        <w:jc w:val="both"/>
      </w:pPr>
      <w:r w:rsidRPr="004325BD">
        <w:t xml:space="preserve">The bond strengths of </w:t>
      </w:r>
      <w:proofErr w:type="gramStart"/>
      <w:r w:rsidRPr="004325BD">
        <w:t>stainless steel</w:t>
      </w:r>
      <w:proofErr w:type="gramEnd"/>
      <w:r w:rsidRPr="004325BD">
        <w:t xml:space="preserve"> tube-ULCC specimens with varying bond lengths (SS-135-4-200, SS-135-4-400, and SS-135-4-600) are presented in Figure 8 (c). Notably, an intriguing pattern emerges as the bond length increases. With a longer bond length, there is a larger area of steel surface in direct contact with the concrete. This expanded contact area provides an increased surface for adhesive forces to act upon, thereby enhancing the capacity to transfer loads from the steel to the concrete.</w:t>
      </w:r>
      <w:r w:rsidRPr="004325BD">
        <w:rPr>
          <w:rFonts w:eastAsiaTheme="minorEastAsia" w:hint="eastAsia"/>
          <w:lang w:eastAsia="zh-CN"/>
        </w:rPr>
        <w:t xml:space="preserve"> </w:t>
      </w:r>
      <w:r w:rsidRPr="004325BD">
        <w:t xml:space="preserve">While the ultimate bond strength increases with the bond length within the effective bond length range, the </w:t>
      </w:r>
      <w:r w:rsidR="00992336" w:rsidRPr="004325BD">
        <w:t xml:space="preserve">maximum </w:t>
      </w:r>
      <w:r w:rsidRPr="004325BD">
        <w:t xml:space="preserve">local bond strength decreases as the bond length extends. This observation suggests that extending the bond length results in a more uniform distribution of bond stress along the longitudinal axis of the </w:t>
      </w:r>
      <w:proofErr w:type="gramStart"/>
      <w:r w:rsidRPr="004325BD">
        <w:t>stainless steel</w:t>
      </w:r>
      <w:proofErr w:type="gramEnd"/>
      <w:r w:rsidRPr="004325BD">
        <w:t xml:space="preserve"> tube.</w:t>
      </w:r>
      <w:r w:rsidRPr="004325BD">
        <w:rPr>
          <w:rFonts w:eastAsiaTheme="minorEastAsia" w:hint="eastAsia"/>
          <w:lang w:eastAsia="zh-CN"/>
        </w:rPr>
        <w:t xml:space="preserve"> </w:t>
      </w:r>
      <w:r w:rsidRPr="004325BD">
        <w:t>However, Figure 8 (c) demonstrates that the linear fit coefficient for rebound bond strength concerning bond length is mere</w:t>
      </w:r>
      <w:r w:rsidR="009C2F90" w:rsidRPr="004325BD">
        <w:t>ly</w:t>
      </w:r>
      <w:r w:rsidRPr="004325BD">
        <w:t xml:space="preserve"> 0.585, indicating that there isn't a linear relationship between rebound bond strength and bond length. Furthermore, the slope of the fit for residual bond strength is significantly lower than that of ultimate bond strength and</w:t>
      </w:r>
      <w:r w:rsidR="00992336" w:rsidRPr="004325BD">
        <w:t xml:space="preserve"> maximum</w:t>
      </w:r>
      <w:r w:rsidRPr="004325BD">
        <w:t xml:space="preserve"> local bond strength, underscoring the insignificance of the correlation between residual bond strength and bond length.</w:t>
      </w:r>
    </w:p>
    <w:p w14:paraId="74EBF288" w14:textId="4B828276" w:rsidR="003B0737" w:rsidRPr="004325BD" w:rsidRDefault="007C6674">
      <w:pPr>
        <w:spacing w:line="360" w:lineRule="auto"/>
        <w:jc w:val="both"/>
      </w:pPr>
      <w:r w:rsidRPr="004325BD">
        <w:t xml:space="preserve">Based on the linear correlations as revealed in </w:t>
      </w:r>
      <w:r w:rsidRPr="004325BD">
        <w:rPr>
          <w:lang w:val="en-GB"/>
        </w:rPr>
        <w:fldChar w:fldCharType="begin"/>
      </w:r>
      <w:r w:rsidRPr="004325BD">
        <w:rPr>
          <w:lang w:val="en-GB"/>
        </w:rPr>
        <w:instrText xml:space="preserve"> </w:instrText>
      </w:r>
      <w:r w:rsidRPr="004325BD">
        <w:rPr>
          <w:rFonts w:hint="eastAsia"/>
          <w:lang w:val="en-GB"/>
        </w:rPr>
        <w:instrText>REF _Ref130315658 \h</w:instrText>
      </w:r>
      <w:r w:rsidRPr="004325BD">
        <w:rPr>
          <w:lang w:val="en-GB"/>
        </w:rPr>
        <w:instrText xml:space="preserve"> </w:instrText>
      </w:r>
      <w:r w:rsidRPr="004325BD">
        <w:rPr>
          <w:lang w:val="en-GB"/>
        </w:rPr>
      </w:r>
      <w:r w:rsidR="004325BD">
        <w:rPr>
          <w:lang w:val="en-GB"/>
        </w:rPr>
        <w:instrText xml:space="preserve"> \* MERGEFORMAT </w:instrText>
      </w:r>
      <w:r w:rsidRPr="004325BD">
        <w:rPr>
          <w:lang w:val="en-GB"/>
        </w:rPr>
        <w:fldChar w:fldCharType="separate"/>
      </w:r>
      <w:r w:rsidRPr="004325BD">
        <w:rPr>
          <w:rFonts w:eastAsiaTheme="minorEastAsia" w:hint="eastAsia"/>
        </w:rPr>
        <w:t>F</w:t>
      </w:r>
      <w:r w:rsidRPr="004325BD">
        <w:rPr>
          <w:rFonts w:eastAsiaTheme="minorEastAsia"/>
        </w:rPr>
        <w:t xml:space="preserve">igure </w:t>
      </w:r>
      <w:r w:rsidRPr="004325BD">
        <w:t>8</w:t>
      </w:r>
      <w:r w:rsidRPr="004325BD">
        <w:rPr>
          <w:lang w:val="en-GB"/>
        </w:rPr>
        <w:fldChar w:fldCharType="end"/>
      </w:r>
      <w:r w:rsidRPr="004325BD">
        <w:rPr>
          <w:lang w:val="en-GB"/>
        </w:rPr>
        <w:t xml:space="preserve">, the following equations are given to predict the bond strengths between stainless steel tube and ULCC assuming the bond stress is uniformly distributed along the </w:t>
      </w:r>
      <w:proofErr w:type="gramStart"/>
      <w:r w:rsidRPr="004325BD">
        <w:rPr>
          <w:lang w:val="en-GB"/>
        </w:rPr>
        <w:t>stainless steel</w:t>
      </w:r>
      <w:proofErr w:type="gramEnd"/>
      <w:r w:rsidRPr="004325BD">
        <w:rPr>
          <w:lang w:val="en-GB"/>
        </w:rPr>
        <w:t xml:space="preserve"> tube: </w:t>
      </w:r>
    </w:p>
    <w:tbl>
      <w:tblPr>
        <w:tblStyle w:val="2"/>
        <w:tblW w:w="5000" w:type="pct"/>
        <w:tblLook w:val="04A0" w:firstRow="1" w:lastRow="0" w:firstColumn="1" w:lastColumn="0" w:noHBand="0" w:noVBand="1"/>
      </w:tblPr>
      <w:tblGrid>
        <w:gridCol w:w="1510"/>
        <w:gridCol w:w="5050"/>
        <w:gridCol w:w="1746"/>
      </w:tblGrid>
      <w:tr w:rsidR="003B0737" w:rsidRPr="004325BD" w14:paraId="45DE3341" w14:textId="77777777">
        <w:tc>
          <w:tcPr>
            <w:tcW w:w="909" w:type="pct"/>
          </w:tcPr>
          <w:p w14:paraId="1AC43D73" w14:textId="77777777" w:rsidR="003B0737" w:rsidRPr="004325BD" w:rsidRDefault="003B0737">
            <w:pPr>
              <w:pStyle w:val="a0"/>
              <w:rPr>
                <w:color w:val="auto"/>
              </w:rPr>
            </w:pPr>
          </w:p>
        </w:tc>
        <w:tc>
          <w:tcPr>
            <w:tcW w:w="3040" w:type="pct"/>
          </w:tcPr>
          <w:p w14:paraId="757629EF" w14:textId="77777777" w:rsidR="003B0737" w:rsidRPr="004325BD" w:rsidRDefault="00000000">
            <w:pPr>
              <w:pStyle w:val="a0"/>
              <w:rPr>
                <w:rFonts w:ascii="宋体" w:hAnsi="宋体"/>
                <w:i/>
                <w:iCs/>
                <w:color w:val="auto"/>
                <w:sz w:val="24"/>
                <w:szCs w:val="24"/>
              </w:rPr>
            </w:pPr>
            <m:oMathPara>
              <m:oMath>
                <m:sSub>
                  <m:sSubPr>
                    <m:ctrlPr>
                      <w:rPr>
                        <w:rFonts w:ascii="Cambria Math" w:hAnsi="Cambria Math"/>
                        <w:iCs/>
                        <w:color w:val="auto"/>
                        <w:sz w:val="24"/>
                        <w:szCs w:val="24"/>
                      </w:rPr>
                    </m:ctrlPr>
                  </m:sSubPr>
                  <m:e>
                    <m:r>
                      <w:rPr>
                        <w:rFonts w:ascii="Cambria Math" w:hAnsi="Cambria Math"/>
                        <w:color w:val="auto"/>
                        <w:sz w:val="24"/>
                        <w:szCs w:val="24"/>
                      </w:rPr>
                      <m:t>τ</m:t>
                    </m:r>
                  </m:e>
                  <m:sub>
                    <m:r>
                      <w:rPr>
                        <w:rFonts w:ascii="Cambria Math" w:hAnsi="Cambria Math"/>
                        <w:color w:val="auto"/>
                        <w:sz w:val="24"/>
                        <w:szCs w:val="24"/>
                      </w:rPr>
                      <m:t>up</m:t>
                    </m:r>
                  </m:sub>
                </m:sSub>
                <m:r>
                  <w:rPr>
                    <w:rFonts w:ascii="Cambria Math" w:hAnsi="Cambria Math"/>
                    <w:color w:val="auto"/>
                    <w:sz w:val="24"/>
                    <w:szCs w:val="24"/>
                  </w:rPr>
                  <m:t>=4</m:t>
                </m:r>
                <m:r>
                  <m:rPr>
                    <m:sty m:val="p"/>
                  </m:rPr>
                  <w:rPr>
                    <w:rFonts w:ascii="Cambria Math" w:hAnsi="Cambria Math"/>
                    <w:color w:val="auto"/>
                    <w:sz w:val="24"/>
                    <w:szCs w:val="24"/>
                  </w:rPr>
                  <m:t>.</m:t>
                </m:r>
                <m:r>
                  <w:rPr>
                    <w:rFonts w:ascii="Cambria Math" w:hAnsi="Cambria Math"/>
                    <w:color w:val="auto"/>
                    <w:sz w:val="24"/>
                    <w:szCs w:val="24"/>
                  </w:rPr>
                  <m:t>1562-0</m:t>
                </m:r>
                <m:r>
                  <m:rPr>
                    <m:sty m:val="p"/>
                  </m:rPr>
                  <w:rPr>
                    <w:rFonts w:ascii="Cambria Math" w:hAnsi="Cambria Math"/>
                    <w:color w:val="auto"/>
                    <w:sz w:val="24"/>
                    <w:szCs w:val="24"/>
                  </w:rPr>
                  <m:t>.</m:t>
                </m:r>
                <m:r>
                  <w:rPr>
                    <w:rFonts w:ascii="Cambria Math" w:hAnsi="Cambria Math"/>
                    <w:color w:val="auto"/>
                    <w:sz w:val="24"/>
                    <w:szCs w:val="24"/>
                  </w:rPr>
                  <m:t>0852t-0</m:t>
                </m:r>
                <m:r>
                  <m:rPr>
                    <m:sty m:val="p"/>
                  </m:rPr>
                  <w:rPr>
                    <w:rFonts w:ascii="Cambria Math" w:hAnsi="Cambria Math"/>
                    <w:color w:val="auto"/>
                    <w:sz w:val="24"/>
                    <w:szCs w:val="24"/>
                  </w:rPr>
                  <m:t>.</m:t>
                </m:r>
                <m:r>
                  <w:rPr>
                    <w:rFonts w:ascii="Cambria Math" w:hAnsi="Cambria Math"/>
                    <w:color w:val="auto"/>
                    <w:sz w:val="24"/>
                    <w:szCs w:val="24"/>
                  </w:rPr>
                  <m:t>0260d+0</m:t>
                </m:r>
                <m:r>
                  <m:rPr>
                    <m:sty m:val="p"/>
                  </m:rPr>
                  <w:rPr>
                    <w:rFonts w:ascii="Cambria Math" w:hAnsi="Cambria Math"/>
                    <w:color w:val="auto"/>
                    <w:sz w:val="24"/>
                    <w:szCs w:val="24"/>
                  </w:rPr>
                  <m:t>.</m:t>
                </m:r>
                <m:r>
                  <w:rPr>
                    <w:rFonts w:ascii="Cambria Math" w:hAnsi="Cambria Math"/>
                    <w:color w:val="auto"/>
                    <w:sz w:val="24"/>
                    <w:szCs w:val="24"/>
                  </w:rPr>
                  <m:t>0027</m:t>
                </m:r>
                <m:sSub>
                  <m:sSubPr>
                    <m:ctrlPr>
                      <w:rPr>
                        <w:rFonts w:ascii="Cambria Math" w:hAnsi="Cambria Math"/>
                        <w:iCs/>
                        <w:color w:val="auto"/>
                        <w:sz w:val="24"/>
                        <w:szCs w:val="24"/>
                      </w:rPr>
                    </m:ctrlPr>
                  </m:sSubPr>
                  <m:e>
                    <m:r>
                      <w:rPr>
                        <w:rFonts w:ascii="Cambria Math" w:hAnsi="Cambria Math"/>
                        <w:color w:val="auto"/>
                        <w:sz w:val="24"/>
                        <w:szCs w:val="24"/>
                      </w:rPr>
                      <m:t>l</m:t>
                    </m:r>
                  </m:e>
                  <m:sub>
                    <m:r>
                      <w:rPr>
                        <w:rFonts w:ascii="Cambria Math" w:hAnsi="Cambria Math"/>
                        <w:color w:val="auto"/>
                        <w:sz w:val="24"/>
                        <w:szCs w:val="24"/>
                      </w:rPr>
                      <m:t>a</m:t>
                    </m:r>
                  </m:sub>
                </m:sSub>
              </m:oMath>
            </m:oMathPara>
          </w:p>
        </w:tc>
        <w:tc>
          <w:tcPr>
            <w:tcW w:w="1051" w:type="pct"/>
          </w:tcPr>
          <w:p w14:paraId="5133A8C3" w14:textId="77777777" w:rsidR="003B0737" w:rsidRPr="004325BD" w:rsidRDefault="007C6674">
            <w:pPr>
              <w:pStyle w:val="a0"/>
              <w:jc w:val="right"/>
              <w:rPr>
                <w:color w:val="auto"/>
                <w:sz w:val="24"/>
                <w:szCs w:val="24"/>
              </w:rPr>
            </w:pPr>
            <w:r w:rsidRPr="004325BD">
              <w:rPr>
                <w:rFonts w:cs="Times New Roman"/>
                <w:color w:val="auto"/>
                <w:sz w:val="24"/>
                <w:szCs w:val="24"/>
              </w:rPr>
              <w:fldChar w:fldCharType="begin"/>
            </w:r>
            <w:r w:rsidRPr="004325BD">
              <w:rPr>
                <w:rFonts w:cs="Times New Roman"/>
                <w:color w:val="auto"/>
                <w:sz w:val="24"/>
                <w:szCs w:val="24"/>
              </w:rPr>
              <w:instrText xml:space="preserve"> MACROBUTTON AMMPlaceRM \* MERGEFORMAT </w:instrText>
            </w:r>
            <w:r w:rsidRPr="004325BD">
              <w:rPr>
                <w:rFonts w:cs="Times New Roman"/>
                <w:color w:val="auto"/>
                <w:sz w:val="24"/>
                <w:szCs w:val="24"/>
              </w:rPr>
              <w:fldChar w:fldCharType="begin"/>
            </w:r>
            <w:r w:rsidRPr="004325BD">
              <w:rPr>
                <w:rFonts w:cs="Times New Roman"/>
                <w:color w:val="auto"/>
                <w:sz w:val="24"/>
                <w:szCs w:val="24"/>
              </w:rPr>
              <w:instrText xml:space="preserve"> SEQ AMEqn \h \* MERGEFORMAT </w:instrText>
            </w:r>
            <w:r w:rsidRPr="004325BD">
              <w:rPr>
                <w:rFonts w:cs="Times New Roman"/>
                <w:color w:val="auto"/>
                <w:sz w:val="24"/>
                <w:szCs w:val="24"/>
              </w:rPr>
              <w:fldChar w:fldCharType="end"/>
            </w:r>
            <w:r w:rsidRPr="004325BD">
              <w:rPr>
                <w:rFonts w:cs="Times New Roman"/>
                <w:color w:val="auto"/>
                <w:sz w:val="24"/>
                <w:szCs w:val="24"/>
              </w:rPr>
              <w:instrText>(</w:instrText>
            </w:r>
            <w:r w:rsidRPr="004325BD">
              <w:rPr>
                <w:rFonts w:cs="Times New Roman"/>
                <w:color w:val="auto"/>
                <w:sz w:val="24"/>
                <w:szCs w:val="24"/>
              </w:rPr>
              <w:fldChar w:fldCharType="begin"/>
            </w:r>
            <w:r w:rsidRPr="004325BD">
              <w:rPr>
                <w:rFonts w:cs="Times New Roman"/>
                <w:color w:val="auto"/>
                <w:sz w:val="24"/>
                <w:szCs w:val="24"/>
              </w:rPr>
              <w:instrText xml:space="preserve"> SEQ AMEqn \c \* Arabic \* MERGEFORMAT </w:instrText>
            </w:r>
            <w:r w:rsidRPr="004325BD">
              <w:rPr>
                <w:rFonts w:cs="Times New Roman"/>
                <w:color w:val="auto"/>
                <w:sz w:val="24"/>
                <w:szCs w:val="24"/>
              </w:rPr>
              <w:fldChar w:fldCharType="separate"/>
            </w:r>
            <w:r w:rsidRPr="004325BD">
              <w:rPr>
                <w:rFonts w:cs="Times New Roman"/>
                <w:color w:val="auto"/>
                <w:sz w:val="24"/>
                <w:szCs w:val="24"/>
              </w:rPr>
              <w:instrText>2</w:instrText>
            </w:r>
            <w:r w:rsidRPr="004325BD">
              <w:rPr>
                <w:rFonts w:cs="Times New Roman"/>
                <w:color w:val="auto"/>
                <w:sz w:val="24"/>
                <w:szCs w:val="24"/>
              </w:rPr>
              <w:fldChar w:fldCharType="end"/>
            </w:r>
            <w:r w:rsidRPr="004325BD">
              <w:rPr>
                <w:rFonts w:cs="Times New Roman"/>
                <w:color w:val="auto"/>
                <w:sz w:val="24"/>
                <w:szCs w:val="24"/>
              </w:rPr>
              <w:instrText>)</w:instrText>
            </w:r>
            <w:r w:rsidRPr="004325BD">
              <w:rPr>
                <w:rFonts w:cs="Times New Roman"/>
                <w:color w:val="auto"/>
                <w:sz w:val="24"/>
                <w:szCs w:val="24"/>
              </w:rPr>
              <w:fldChar w:fldCharType="end"/>
            </w:r>
          </w:p>
        </w:tc>
      </w:tr>
      <w:tr w:rsidR="003B0737" w:rsidRPr="004325BD" w14:paraId="023AE9A8" w14:textId="77777777">
        <w:tc>
          <w:tcPr>
            <w:tcW w:w="909" w:type="pct"/>
          </w:tcPr>
          <w:p w14:paraId="78612C76" w14:textId="77777777" w:rsidR="003B0737" w:rsidRPr="004325BD" w:rsidRDefault="003B0737">
            <w:pPr>
              <w:pStyle w:val="a0"/>
              <w:rPr>
                <w:color w:val="auto"/>
              </w:rPr>
            </w:pPr>
          </w:p>
        </w:tc>
        <w:tc>
          <w:tcPr>
            <w:tcW w:w="3040" w:type="pct"/>
          </w:tcPr>
          <w:p w14:paraId="42F3A1A1" w14:textId="77777777" w:rsidR="003B0737" w:rsidRPr="004325BD" w:rsidRDefault="00000000">
            <w:pPr>
              <w:pStyle w:val="a0"/>
              <w:rPr>
                <w:rFonts w:ascii="宋体" w:hAnsi="宋体"/>
                <w:i/>
                <w:iCs/>
                <w:color w:val="auto"/>
                <w:sz w:val="24"/>
                <w:szCs w:val="24"/>
              </w:rPr>
            </w:pPr>
            <m:oMathPara>
              <m:oMath>
                <m:sSub>
                  <m:sSubPr>
                    <m:ctrlPr>
                      <w:rPr>
                        <w:rFonts w:ascii="Cambria Math" w:hAnsi="Cambria Math"/>
                        <w:iCs/>
                        <w:color w:val="auto"/>
                        <w:sz w:val="24"/>
                        <w:szCs w:val="24"/>
                      </w:rPr>
                    </m:ctrlPr>
                  </m:sSubPr>
                  <m:e>
                    <m:r>
                      <w:rPr>
                        <w:rFonts w:ascii="Cambria Math" w:hAnsi="Cambria Math"/>
                        <w:color w:val="auto"/>
                        <w:sz w:val="24"/>
                        <w:szCs w:val="24"/>
                      </w:rPr>
                      <m:t>τ</m:t>
                    </m:r>
                  </m:e>
                  <m:sub>
                    <m:r>
                      <w:rPr>
                        <w:rFonts w:ascii="Cambria Math" w:hAnsi="Cambria Math"/>
                        <w:color w:val="auto"/>
                        <w:sz w:val="24"/>
                        <w:szCs w:val="24"/>
                      </w:rPr>
                      <m:t>bp</m:t>
                    </m:r>
                  </m:sub>
                </m:sSub>
                <m:r>
                  <w:rPr>
                    <w:rFonts w:ascii="Cambria Math" w:hAnsi="Cambria Math"/>
                    <w:color w:val="auto"/>
                    <w:sz w:val="24"/>
                    <w:szCs w:val="24"/>
                  </w:rPr>
                  <m:t>=2</m:t>
                </m:r>
                <m:r>
                  <m:rPr>
                    <m:sty m:val="p"/>
                  </m:rPr>
                  <w:rPr>
                    <w:rFonts w:ascii="Cambria Math" w:hAnsi="Cambria Math"/>
                    <w:color w:val="auto"/>
                    <w:sz w:val="24"/>
                    <w:szCs w:val="24"/>
                  </w:rPr>
                  <m:t>.</m:t>
                </m:r>
                <m:r>
                  <w:rPr>
                    <w:rFonts w:ascii="Cambria Math" w:hAnsi="Cambria Math"/>
                    <w:color w:val="auto"/>
                    <w:sz w:val="24"/>
                    <w:szCs w:val="24"/>
                  </w:rPr>
                  <m:t>0706-0</m:t>
                </m:r>
                <m:r>
                  <m:rPr>
                    <m:sty m:val="p"/>
                  </m:rPr>
                  <w:rPr>
                    <w:rFonts w:ascii="Cambria Math" w:hAnsi="Cambria Math"/>
                    <w:color w:val="auto"/>
                    <w:sz w:val="24"/>
                    <w:szCs w:val="24"/>
                  </w:rPr>
                  <m:t>.</m:t>
                </m:r>
                <m:r>
                  <w:rPr>
                    <w:rFonts w:ascii="Cambria Math" w:hAnsi="Cambria Math"/>
                    <w:color w:val="auto"/>
                    <w:sz w:val="24"/>
                    <w:szCs w:val="24"/>
                  </w:rPr>
                  <m:t>0409t-0</m:t>
                </m:r>
                <m:r>
                  <m:rPr>
                    <m:sty m:val="p"/>
                  </m:rPr>
                  <w:rPr>
                    <w:rFonts w:ascii="Cambria Math" w:hAnsi="Cambria Math"/>
                    <w:color w:val="auto"/>
                    <w:sz w:val="24"/>
                    <w:szCs w:val="24"/>
                  </w:rPr>
                  <m:t>.</m:t>
                </m:r>
                <m:r>
                  <w:rPr>
                    <w:rFonts w:ascii="Cambria Math" w:hAnsi="Cambria Math"/>
                    <w:color w:val="auto"/>
                    <w:sz w:val="24"/>
                    <w:szCs w:val="24"/>
                  </w:rPr>
                  <m:t>0120d</m:t>
                </m:r>
              </m:oMath>
            </m:oMathPara>
          </w:p>
        </w:tc>
        <w:tc>
          <w:tcPr>
            <w:tcW w:w="1051" w:type="pct"/>
          </w:tcPr>
          <w:p w14:paraId="178C7395" w14:textId="77777777" w:rsidR="003B0737" w:rsidRPr="004325BD" w:rsidRDefault="007C6674">
            <w:pPr>
              <w:pStyle w:val="a0"/>
              <w:jc w:val="right"/>
              <w:rPr>
                <w:color w:val="auto"/>
                <w:sz w:val="24"/>
                <w:szCs w:val="24"/>
              </w:rPr>
            </w:pPr>
            <w:r w:rsidRPr="004325BD">
              <w:rPr>
                <w:rFonts w:cs="Times New Roman"/>
                <w:color w:val="auto"/>
                <w:sz w:val="24"/>
                <w:szCs w:val="24"/>
              </w:rPr>
              <w:fldChar w:fldCharType="begin"/>
            </w:r>
            <w:r w:rsidRPr="004325BD">
              <w:rPr>
                <w:rFonts w:cs="Times New Roman"/>
                <w:color w:val="auto"/>
                <w:sz w:val="24"/>
                <w:szCs w:val="24"/>
              </w:rPr>
              <w:instrText xml:space="preserve"> MACROBUTTON AMMPlaceRM \* MERGEFORMAT </w:instrText>
            </w:r>
            <w:r w:rsidRPr="004325BD">
              <w:rPr>
                <w:rFonts w:cs="Times New Roman"/>
                <w:color w:val="auto"/>
                <w:sz w:val="24"/>
                <w:szCs w:val="24"/>
              </w:rPr>
              <w:fldChar w:fldCharType="begin"/>
            </w:r>
            <w:r w:rsidRPr="004325BD">
              <w:rPr>
                <w:rFonts w:cs="Times New Roman"/>
                <w:color w:val="auto"/>
                <w:sz w:val="24"/>
                <w:szCs w:val="24"/>
              </w:rPr>
              <w:instrText xml:space="preserve"> SEQ AMEqn \h \* MERGEFORMAT </w:instrText>
            </w:r>
            <w:r w:rsidRPr="004325BD">
              <w:rPr>
                <w:rFonts w:cs="Times New Roman"/>
                <w:color w:val="auto"/>
                <w:sz w:val="24"/>
                <w:szCs w:val="24"/>
              </w:rPr>
              <w:fldChar w:fldCharType="end"/>
            </w:r>
            <w:r w:rsidRPr="004325BD">
              <w:rPr>
                <w:rFonts w:cs="Times New Roman"/>
                <w:color w:val="auto"/>
                <w:sz w:val="24"/>
                <w:szCs w:val="24"/>
              </w:rPr>
              <w:instrText>(</w:instrText>
            </w:r>
            <w:r w:rsidRPr="004325BD">
              <w:rPr>
                <w:rFonts w:cs="Times New Roman"/>
                <w:color w:val="auto"/>
                <w:sz w:val="24"/>
                <w:szCs w:val="24"/>
              </w:rPr>
              <w:fldChar w:fldCharType="begin"/>
            </w:r>
            <w:r w:rsidRPr="004325BD">
              <w:rPr>
                <w:rFonts w:cs="Times New Roman"/>
                <w:color w:val="auto"/>
                <w:sz w:val="24"/>
                <w:szCs w:val="24"/>
              </w:rPr>
              <w:instrText xml:space="preserve"> SEQ AMEqn \c \* Arabic \* MERGEFORMAT </w:instrText>
            </w:r>
            <w:r w:rsidRPr="004325BD">
              <w:rPr>
                <w:rFonts w:cs="Times New Roman"/>
                <w:color w:val="auto"/>
                <w:sz w:val="24"/>
                <w:szCs w:val="24"/>
              </w:rPr>
              <w:fldChar w:fldCharType="separate"/>
            </w:r>
            <w:r w:rsidRPr="004325BD">
              <w:rPr>
                <w:rFonts w:cs="Times New Roman"/>
                <w:color w:val="auto"/>
                <w:sz w:val="24"/>
                <w:szCs w:val="24"/>
              </w:rPr>
              <w:instrText>3</w:instrText>
            </w:r>
            <w:r w:rsidRPr="004325BD">
              <w:rPr>
                <w:rFonts w:cs="Times New Roman"/>
                <w:color w:val="auto"/>
                <w:sz w:val="24"/>
                <w:szCs w:val="24"/>
              </w:rPr>
              <w:fldChar w:fldCharType="end"/>
            </w:r>
            <w:r w:rsidRPr="004325BD">
              <w:rPr>
                <w:rFonts w:cs="Times New Roman"/>
                <w:color w:val="auto"/>
                <w:sz w:val="24"/>
                <w:szCs w:val="24"/>
              </w:rPr>
              <w:instrText>)</w:instrText>
            </w:r>
            <w:r w:rsidRPr="004325BD">
              <w:rPr>
                <w:rFonts w:cs="Times New Roman"/>
                <w:color w:val="auto"/>
                <w:sz w:val="24"/>
                <w:szCs w:val="24"/>
              </w:rPr>
              <w:fldChar w:fldCharType="end"/>
            </w:r>
          </w:p>
        </w:tc>
      </w:tr>
      <w:tr w:rsidR="003B0737" w:rsidRPr="004325BD" w14:paraId="209984BF" w14:textId="77777777">
        <w:tc>
          <w:tcPr>
            <w:tcW w:w="909" w:type="pct"/>
          </w:tcPr>
          <w:p w14:paraId="2922934C" w14:textId="77777777" w:rsidR="003B0737" w:rsidRPr="004325BD" w:rsidRDefault="003B0737">
            <w:pPr>
              <w:pStyle w:val="a0"/>
              <w:rPr>
                <w:color w:val="auto"/>
              </w:rPr>
            </w:pPr>
          </w:p>
        </w:tc>
        <w:tc>
          <w:tcPr>
            <w:tcW w:w="3040" w:type="pct"/>
          </w:tcPr>
          <w:p w14:paraId="2E79861B" w14:textId="77777777" w:rsidR="003B0737" w:rsidRPr="004325BD" w:rsidRDefault="00000000">
            <w:pPr>
              <w:pStyle w:val="a0"/>
              <w:rPr>
                <w:rFonts w:ascii="宋体" w:hAnsi="宋体"/>
                <w:i/>
                <w:iCs/>
                <w:color w:val="auto"/>
                <w:sz w:val="24"/>
                <w:szCs w:val="24"/>
              </w:rPr>
            </w:pPr>
            <m:oMathPara>
              <m:oMath>
                <m:sSub>
                  <m:sSubPr>
                    <m:ctrlPr>
                      <w:rPr>
                        <w:rFonts w:ascii="Cambria Math" w:hAnsi="Cambria Math"/>
                        <w:iCs/>
                        <w:color w:val="auto"/>
                        <w:sz w:val="24"/>
                        <w:szCs w:val="24"/>
                      </w:rPr>
                    </m:ctrlPr>
                  </m:sSubPr>
                  <m:e>
                    <m:r>
                      <w:rPr>
                        <w:rFonts w:ascii="Cambria Math" w:hAnsi="Cambria Math"/>
                        <w:color w:val="auto"/>
                        <w:sz w:val="24"/>
                        <w:szCs w:val="24"/>
                      </w:rPr>
                      <m:t>τ</m:t>
                    </m:r>
                  </m:e>
                  <m:sub>
                    <m:r>
                      <w:rPr>
                        <w:rFonts w:ascii="Cambria Math" w:hAnsi="Cambria Math"/>
                        <w:color w:val="auto"/>
                        <w:sz w:val="24"/>
                        <w:szCs w:val="24"/>
                      </w:rPr>
                      <m:t>rp</m:t>
                    </m:r>
                  </m:sub>
                </m:sSub>
                <m:r>
                  <w:rPr>
                    <w:rFonts w:ascii="Cambria Math" w:hAnsi="Cambria Math"/>
                    <w:color w:val="auto"/>
                    <w:sz w:val="24"/>
                    <w:szCs w:val="24"/>
                  </w:rPr>
                  <m:t>=1</m:t>
                </m:r>
                <m:r>
                  <m:rPr>
                    <m:sty m:val="p"/>
                  </m:rPr>
                  <w:rPr>
                    <w:rFonts w:ascii="Cambria Math" w:hAnsi="Cambria Math"/>
                    <w:color w:val="auto"/>
                    <w:sz w:val="24"/>
                    <w:szCs w:val="24"/>
                  </w:rPr>
                  <m:t>.</m:t>
                </m:r>
                <m:r>
                  <w:rPr>
                    <w:rFonts w:ascii="Cambria Math" w:hAnsi="Cambria Math"/>
                    <w:color w:val="auto"/>
                    <w:sz w:val="24"/>
                    <w:szCs w:val="24"/>
                  </w:rPr>
                  <m:t>5189-0</m:t>
                </m:r>
                <m:r>
                  <m:rPr>
                    <m:sty m:val="p"/>
                  </m:rPr>
                  <w:rPr>
                    <w:rFonts w:ascii="Cambria Math" w:hAnsi="Cambria Math"/>
                    <w:color w:val="auto"/>
                    <w:sz w:val="24"/>
                    <w:szCs w:val="24"/>
                  </w:rPr>
                  <m:t>.</m:t>
                </m:r>
                <m:r>
                  <w:rPr>
                    <w:rFonts w:ascii="Cambria Math" w:hAnsi="Cambria Math"/>
                    <w:color w:val="auto"/>
                    <w:sz w:val="24"/>
                    <w:szCs w:val="24"/>
                  </w:rPr>
                  <m:t>0216t-0</m:t>
                </m:r>
                <m:r>
                  <m:rPr>
                    <m:sty m:val="p"/>
                  </m:rPr>
                  <w:rPr>
                    <w:rFonts w:ascii="Cambria Math" w:hAnsi="Cambria Math"/>
                    <w:color w:val="auto"/>
                    <w:sz w:val="24"/>
                    <w:szCs w:val="24"/>
                  </w:rPr>
                  <m:t>.</m:t>
                </m:r>
                <m:r>
                  <w:rPr>
                    <w:rFonts w:ascii="Cambria Math" w:hAnsi="Cambria Math"/>
                    <w:color w:val="auto"/>
                    <w:sz w:val="24"/>
                    <w:szCs w:val="24"/>
                  </w:rPr>
                  <m:t>0088d</m:t>
                </m:r>
              </m:oMath>
            </m:oMathPara>
          </w:p>
        </w:tc>
        <w:tc>
          <w:tcPr>
            <w:tcW w:w="1051" w:type="pct"/>
          </w:tcPr>
          <w:p w14:paraId="071A8CD5" w14:textId="77777777" w:rsidR="003B0737" w:rsidRPr="004325BD" w:rsidRDefault="007C6674">
            <w:pPr>
              <w:pStyle w:val="a0"/>
              <w:jc w:val="right"/>
              <w:rPr>
                <w:color w:val="auto"/>
                <w:sz w:val="24"/>
                <w:szCs w:val="24"/>
              </w:rPr>
            </w:pPr>
            <w:r w:rsidRPr="004325BD">
              <w:rPr>
                <w:rFonts w:cs="Times New Roman"/>
                <w:color w:val="auto"/>
                <w:sz w:val="24"/>
                <w:szCs w:val="24"/>
              </w:rPr>
              <w:fldChar w:fldCharType="begin"/>
            </w:r>
            <w:r w:rsidRPr="004325BD">
              <w:rPr>
                <w:rFonts w:cs="Times New Roman"/>
                <w:color w:val="auto"/>
                <w:sz w:val="24"/>
                <w:szCs w:val="24"/>
              </w:rPr>
              <w:instrText xml:space="preserve"> MACROBUTTON AMMPlaceRM \* MERGEFORMAT </w:instrText>
            </w:r>
            <w:r w:rsidRPr="004325BD">
              <w:rPr>
                <w:rFonts w:cs="Times New Roman"/>
                <w:color w:val="auto"/>
                <w:sz w:val="24"/>
                <w:szCs w:val="24"/>
              </w:rPr>
              <w:fldChar w:fldCharType="begin"/>
            </w:r>
            <w:r w:rsidRPr="004325BD">
              <w:rPr>
                <w:rFonts w:cs="Times New Roman"/>
                <w:color w:val="auto"/>
                <w:sz w:val="24"/>
                <w:szCs w:val="24"/>
              </w:rPr>
              <w:instrText xml:space="preserve"> SEQ AMEqn \h \* MERGEFORMAT </w:instrText>
            </w:r>
            <w:r w:rsidRPr="004325BD">
              <w:rPr>
                <w:rFonts w:cs="Times New Roman"/>
                <w:color w:val="auto"/>
                <w:sz w:val="24"/>
                <w:szCs w:val="24"/>
              </w:rPr>
              <w:fldChar w:fldCharType="end"/>
            </w:r>
            <w:r w:rsidRPr="004325BD">
              <w:rPr>
                <w:rFonts w:cs="Times New Roman"/>
                <w:color w:val="auto"/>
                <w:sz w:val="24"/>
                <w:szCs w:val="24"/>
              </w:rPr>
              <w:instrText>(</w:instrText>
            </w:r>
            <w:r w:rsidRPr="004325BD">
              <w:rPr>
                <w:rFonts w:cs="Times New Roman"/>
                <w:color w:val="auto"/>
                <w:sz w:val="24"/>
                <w:szCs w:val="24"/>
              </w:rPr>
              <w:fldChar w:fldCharType="begin"/>
            </w:r>
            <w:r w:rsidRPr="004325BD">
              <w:rPr>
                <w:rFonts w:cs="Times New Roman"/>
                <w:color w:val="auto"/>
                <w:sz w:val="24"/>
                <w:szCs w:val="24"/>
              </w:rPr>
              <w:instrText xml:space="preserve"> SEQ AMEqn \c \* Arabic \* MERGEFORMAT </w:instrText>
            </w:r>
            <w:r w:rsidRPr="004325BD">
              <w:rPr>
                <w:rFonts w:cs="Times New Roman"/>
                <w:color w:val="auto"/>
                <w:sz w:val="24"/>
                <w:szCs w:val="24"/>
              </w:rPr>
              <w:fldChar w:fldCharType="separate"/>
            </w:r>
            <w:r w:rsidRPr="004325BD">
              <w:rPr>
                <w:rFonts w:cs="Times New Roman"/>
                <w:color w:val="auto"/>
                <w:sz w:val="24"/>
                <w:szCs w:val="24"/>
              </w:rPr>
              <w:instrText>4</w:instrText>
            </w:r>
            <w:r w:rsidRPr="004325BD">
              <w:rPr>
                <w:rFonts w:cs="Times New Roman"/>
                <w:color w:val="auto"/>
                <w:sz w:val="24"/>
                <w:szCs w:val="24"/>
              </w:rPr>
              <w:fldChar w:fldCharType="end"/>
            </w:r>
            <w:r w:rsidRPr="004325BD">
              <w:rPr>
                <w:rFonts w:cs="Times New Roman"/>
                <w:color w:val="auto"/>
                <w:sz w:val="24"/>
                <w:szCs w:val="24"/>
              </w:rPr>
              <w:instrText>)</w:instrText>
            </w:r>
            <w:r w:rsidRPr="004325BD">
              <w:rPr>
                <w:rFonts w:cs="Times New Roman"/>
                <w:color w:val="auto"/>
                <w:sz w:val="24"/>
                <w:szCs w:val="24"/>
              </w:rPr>
              <w:fldChar w:fldCharType="end"/>
            </w:r>
          </w:p>
        </w:tc>
      </w:tr>
    </w:tbl>
    <w:p w14:paraId="3C866429" w14:textId="77777777" w:rsidR="003B0737" w:rsidRPr="004325BD" w:rsidRDefault="007C6674">
      <w:pPr>
        <w:spacing w:line="360" w:lineRule="auto"/>
        <w:jc w:val="both"/>
      </w:pPr>
      <w:r w:rsidRPr="004325BD">
        <w:t xml:space="preserve">where </w:t>
      </w:r>
      <w:proofErr w:type="spellStart"/>
      <w:r w:rsidRPr="004325BD">
        <w:rPr>
          <w:i/>
        </w:rPr>
        <w:t>τ</w:t>
      </w:r>
      <w:r w:rsidRPr="004325BD">
        <w:rPr>
          <w:i/>
          <w:vertAlign w:val="subscript"/>
        </w:rPr>
        <w:t>up</w:t>
      </w:r>
      <w:proofErr w:type="spellEnd"/>
      <w:r w:rsidRPr="004325BD">
        <w:rPr>
          <w:i/>
          <w:vertAlign w:val="subscript"/>
        </w:rPr>
        <w:t xml:space="preserve"> </w:t>
      </w:r>
      <w:r w:rsidRPr="004325BD">
        <w:rPr>
          <w:rFonts w:hint="eastAsia"/>
        </w:rPr>
        <w:t>i</w:t>
      </w:r>
      <w:r w:rsidRPr="004325BD">
        <w:t>s predicted value of ultimate bond strength in MPa</w:t>
      </w:r>
      <w:r w:rsidRPr="004325BD">
        <w:rPr>
          <w:rFonts w:hint="eastAsia"/>
        </w:rPr>
        <w:t>;</w:t>
      </w:r>
      <w:r w:rsidRPr="004325BD">
        <w:t xml:space="preserve"> </w:t>
      </w:r>
      <w:proofErr w:type="spellStart"/>
      <w:r w:rsidRPr="004325BD">
        <w:rPr>
          <w:i/>
        </w:rPr>
        <w:t>τ</w:t>
      </w:r>
      <w:r w:rsidRPr="004325BD">
        <w:rPr>
          <w:rFonts w:hint="eastAsia"/>
          <w:i/>
          <w:vertAlign w:val="subscript"/>
        </w:rPr>
        <w:t>b</w:t>
      </w:r>
      <w:r w:rsidRPr="004325BD">
        <w:rPr>
          <w:i/>
          <w:vertAlign w:val="subscript"/>
        </w:rPr>
        <w:t>p</w:t>
      </w:r>
      <w:proofErr w:type="spellEnd"/>
      <w:r w:rsidRPr="004325BD">
        <w:rPr>
          <w:i/>
          <w:vertAlign w:val="subscript"/>
        </w:rPr>
        <w:t xml:space="preserve"> </w:t>
      </w:r>
      <w:r w:rsidRPr="004325BD">
        <w:rPr>
          <w:iCs/>
        </w:rPr>
        <w:t xml:space="preserve">is predicted value of rebound bond strength in MPa; </w:t>
      </w:r>
      <w:proofErr w:type="spellStart"/>
      <w:r w:rsidRPr="004325BD">
        <w:rPr>
          <w:i/>
        </w:rPr>
        <w:t>τ</w:t>
      </w:r>
      <w:r w:rsidRPr="004325BD">
        <w:rPr>
          <w:i/>
          <w:vertAlign w:val="subscript"/>
        </w:rPr>
        <w:t>rp</w:t>
      </w:r>
      <w:proofErr w:type="spellEnd"/>
      <w:r w:rsidRPr="004325BD">
        <w:t xml:space="preserve"> is predicted value of residual bond strength in MPa; </w:t>
      </w:r>
      <w:r w:rsidRPr="004325BD">
        <w:rPr>
          <w:rFonts w:hint="eastAsia"/>
          <w:i/>
          <w:iCs/>
        </w:rPr>
        <w:t>t</w:t>
      </w:r>
      <w:r w:rsidRPr="004325BD">
        <w:rPr>
          <w:rFonts w:hint="eastAsia"/>
        </w:rPr>
        <w:t xml:space="preserve"> </w:t>
      </w:r>
      <w:r w:rsidRPr="004325BD">
        <w:t xml:space="preserve">is thickness of </w:t>
      </w:r>
      <w:proofErr w:type="gramStart"/>
      <w:r w:rsidRPr="004325BD">
        <w:t>stainless steel</w:t>
      </w:r>
      <w:proofErr w:type="gramEnd"/>
      <w:r w:rsidRPr="004325BD">
        <w:t xml:space="preserve"> tube</w:t>
      </w:r>
      <w:r w:rsidRPr="004325BD">
        <w:rPr>
          <w:rFonts w:hint="eastAsia"/>
        </w:rPr>
        <w:t>;</w:t>
      </w:r>
      <w:r w:rsidRPr="004325BD">
        <w:t xml:space="preserve"> </w:t>
      </w:r>
      <w:r w:rsidRPr="004325BD">
        <w:rPr>
          <w:i/>
          <w:iCs/>
        </w:rPr>
        <w:t xml:space="preserve">d </w:t>
      </w:r>
      <w:r w:rsidRPr="004325BD">
        <w:t xml:space="preserve">is diameter of </w:t>
      </w:r>
      <w:proofErr w:type="gramStart"/>
      <w:r w:rsidRPr="004325BD">
        <w:t>stainless steel</w:t>
      </w:r>
      <w:proofErr w:type="gramEnd"/>
      <w:r w:rsidRPr="004325BD">
        <w:t xml:space="preserve"> tube in mm</w:t>
      </w:r>
      <w:r w:rsidRPr="004325BD">
        <w:rPr>
          <w:rFonts w:hint="eastAsia"/>
        </w:rPr>
        <w:t>;</w:t>
      </w:r>
      <w:r w:rsidRPr="004325BD">
        <w:t xml:space="preserve"> </w:t>
      </w:r>
      <w:r w:rsidRPr="004325BD">
        <w:rPr>
          <w:rFonts w:hint="eastAsia"/>
          <w:i/>
          <w:iCs/>
        </w:rPr>
        <w:t>l</w:t>
      </w:r>
      <w:r w:rsidRPr="004325BD">
        <w:rPr>
          <w:rFonts w:hint="eastAsia"/>
          <w:i/>
          <w:iCs/>
          <w:vertAlign w:val="subscript"/>
        </w:rPr>
        <w:t>a</w:t>
      </w:r>
      <w:r w:rsidRPr="004325BD">
        <w:rPr>
          <w:rFonts w:hint="eastAsia"/>
        </w:rPr>
        <w:t xml:space="preserve"> </w:t>
      </w:r>
      <w:r w:rsidRPr="004325BD">
        <w:t>is bond length in mm.</w:t>
      </w:r>
    </w:p>
    <w:p w14:paraId="0ABD4B65" w14:textId="77777777" w:rsidR="003B0737" w:rsidRPr="004325BD" w:rsidRDefault="007C6674">
      <w:pPr>
        <w:spacing w:line="360" w:lineRule="auto"/>
        <w:jc w:val="both"/>
        <w:rPr>
          <w:lang w:val="en-GB"/>
        </w:rPr>
      </w:pPr>
      <w:r w:rsidRPr="004325BD">
        <w:rPr>
          <w:lang w:val="en-GB"/>
        </w:rPr>
        <w:fldChar w:fldCharType="begin"/>
      </w:r>
      <w:r w:rsidRPr="004325BD">
        <w:rPr>
          <w:lang w:val="en-GB"/>
        </w:rPr>
        <w:instrText xml:space="preserve"> </w:instrText>
      </w:r>
      <w:r w:rsidRPr="004325BD">
        <w:rPr>
          <w:rFonts w:hint="eastAsia"/>
          <w:lang w:val="en-GB"/>
        </w:rPr>
        <w:instrText>REF _Ref130315865 \h</w:instrText>
      </w:r>
      <w:r w:rsidRPr="004325BD">
        <w:rPr>
          <w:lang w:val="en-GB"/>
        </w:rPr>
        <w:instrText xml:space="preserve">  \* MERGEFORMAT </w:instrText>
      </w:r>
      <w:r w:rsidRPr="004325BD">
        <w:rPr>
          <w:lang w:val="en-GB"/>
        </w:rPr>
      </w:r>
      <w:r w:rsidRPr="004325BD">
        <w:rPr>
          <w:lang w:val="en-GB"/>
        </w:rPr>
        <w:fldChar w:fldCharType="separate"/>
      </w:r>
      <w:r w:rsidRPr="004325BD">
        <w:t>Figure 9</w:t>
      </w:r>
      <w:r w:rsidRPr="004325BD">
        <w:rPr>
          <w:lang w:val="en-GB"/>
        </w:rPr>
        <w:fldChar w:fldCharType="end"/>
      </w:r>
      <w:r w:rsidRPr="004325BD">
        <w:rPr>
          <w:lang w:val="en-GB"/>
        </w:rPr>
        <w:t xml:space="preserve"> compares the predicted bond loads calculated by the proposed equations assuming the bond stress is uniformly distributed with the experimental bond loads. It can be observed that the proposed equations can accurately predict the bond loads with a R-squared value of </w:t>
      </w:r>
      <w:r w:rsidRPr="004325BD">
        <w:rPr>
          <w:color w:val="000000" w:themeColor="text1"/>
          <w:lang w:val="en-GB"/>
        </w:rPr>
        <w:t>0.99</w:t>
      </w:r>
      <w:r w:rsidRPr="004325BD">
        <w:rPr>
          <w:lang w:val="en-GB"/>
        </w:rPr>
        <w:t>.</w:t>
      </w:r>
    </w:p>
    <w:p w14:paraId="1B0214A5" w14:textId="12251C7C" w:rsidR="003B0737" w:rsidRPr="004325BD" w:rsidRDefault="007C6674">
      <w:pPr>
        <w:spacing w:line="460" w:lineRule="atLeast"/>
        <w:jc w:val="both"/>
        <w:rPr>
          <w:szCs w:val="24"/>
        </w:rPr>
      </w:pPr>
      <w:r w:rsidRPr="004325BD">
        <w:rPr>
          <w:lang w:val="en-GB"/>
        </w:rPr>
        <w:t xml:space="preserve">The local strain at the loading end has a clear linear relationship with the thickness of the </w:t>
      </w:r>
      <w:proofErr w:type="gramStart"/>
      <w:r w:rsidRPr="004325BD">
        <w:rPr>
          <w:lang w:val="en-GB"/>
        </w:rPr>
        <w:t>stainless steel</w:t>
      </w:r>
      <w:proofErr w:type="gramEnd"/>
      <w:r w:rsidRPr="004325BD">
        <w:rPr>
          <w:lang w:val="en-GB"/>
        </w:rPr>
        <w:t xml:space="preserve"> tube, the diameter of the </w:t>
      </w:r>
      <w:proofErr w:type="gramStart"/>
      <w:r w:rsidRPr="004325BD">
        <w:rPr>
          <w:lang w:val="en-GB"/>
        </w:rPr>
        <w:t>stainless steel</w:t>
      </w:r>
      <w:proofErr w:type="gramEnd"/>
      <w:r w:rsidRPr="004325BD">
        <w:rPr>
          <w:lang w:val="en-GB"/>
        </w:rPr>
        <w:t xml:space="preserve"> tube, and the bond length. Therefore, multivariate linear regressions on the thickness of the </w:t>
      </w:r>
      <w:proofErr w:type="gramStart"/>
      <w:r w:rsidRPr="004325BD">
        <w:rPr>
          <w:lang w:val="en-GB"/>
        </w:rPr>
        <w:t>stainless steel</w:t>
      </w:r>
      <w:proofErr w:type="gramEnd"/>
      <w:r w:rsidRPr="004325BD">
        <w:rPr>
          <w:lang w:val="en-GB"/>
        </w:rPr>
        <w:t xml:space="preserve"> tube, the diameter of the </w:t>
      </w:r>
      <w:proofErr w:type="gramStart"/>
      <w:r w:rsidRPr="004325BD">
        <w:rPr>
          <w:lang w:val="en-GB"/>
        </w:rPr>
        <w:t>stainless steel</w:t>
      </w:r>
      <w:proofErr w:type="gramEnd"/>
      <w:r w:rsidRPr="004325BD">
        <w:rPr>
          <w:lang w:val="en-GB"/>
        </w:rPr>
        <w:t xml:space="preserve"> tube, and the bond length were conducted to predict the critical parameters of local strain in Eq.(1), as shown in </w:t>
      </w:r>
      <w:proofErr w:type="spellStart"/>
      <w:r w:rsidRPr="004325BD">
        <w:rPr>
          <w:lang w:val="en-GB"/>
        </w:rPr>
        <w:t>Eqs</w:t>
      </w:r>
      <w:proofErr w:type="spellEnd"/>
      <w:r w:rsidRPr="004325BD">
        <w:rPr>
          <w:lang w:val="en-GB"/>
        </w:rPr>
        <w:t xml:space="preserve">.(5-7): </w:t>
      </w:r>
    </w:p>
    <w:tbl>
      <w:tblPr>
        <w:tblStyle w:val="2"/>
        <w:tblW w:w="5000" w:type="pct"/>
        <w:tblLook w:val="04A0" w:firstRow="1" w:lastRow="0" w:firstColumn="1" w:lastColumn="0" w:noHBand="0" w:noVBand="1"/>
      </w:tblPr>
      <w:tblGrid>
        <w:gridCol w:w="1166"/>
        <w:gridCol w:w="5710"/>
        <w:gridCol w:w="1430"/>
      </w:tblGrid>
      <w:tr w:rsidR="003B0737" w:rsidRPr="004325BD" w14:paraId="18060039" w14:textId="77777777">
        <w:tc>
          <w:tcPr>
            <w:tcW w:w="702" w:type="pct"/>
          </w:tcPr>
          <w:p w14:paraId="39DEC533" w14:textId="77777777" w:rsidR="003B0737" w:rsidRPr="004325BD" w:rsidRDefault="003B0737">
            <w:pPr>
              <w:pStyle w:val="a0"/>
              <w:rPr>
                <w:color w:val="auto"/>
              </w:rPr>
            </w:pPr>
          </w:p>
        </w:tc>
        <w:tc>
          <w:tcPr>
            <w:tcW w:w="3437" w:type="pct"/>
          </w:tcPr>
          <w:p w14:paraId="32400567" w14:textId="77777777" w:rsidR="003B0737" w:rsidRPr="004325BD" w:rsidRDefault="00000000">
            <w:pPr>
              <w:pStyle w:val="a0"/>
              <w:rPr>
                <w:color w:val="auto"/>
                <w:sz w:val="24"/>
                <w:szCs w:val="24"/>
              </w:rPr>
            </w:pPr>
            <m:oMath>
              <m:sSub>
                <m:sSubPr>
                  <m:ctrlPr>
                    <w:rPr>
                      <w:rFonts w:ascii="Cambria Math" w:eastAsia="PMingLiU" w:hAnsi="Cambria Math"/>
                      <w:i/>
                      <w:color w:val="auto"/>
                      <w:sz w:val="24"/>
                      <w:szCs w:val="24"/>
                    </w:rPr>
                  </m:ctrlPr>
                </m:sSubPr>
                <m:e>
                  <m:r>
                    <w:rPr>
                      <w:rFonts w:ascii="Cambria Math" w:eastAsia="PMingLiU"/>
                      <w:color w:val="auto"/>
                      <w:sz w:val="24"/>
                      <w:szCs w:val="24"/>
                    </w:rPr>
                    <m:t>ε</m:t>
                  </m:r>
                </m:e>
                <m:sub>
                  <m:r>
                    <w:rPr>
                      <w:rFonts w:ascii="Cambria Math" w:eastAsia="PMingLiU"/>
                      <w:color w:val="auto"/>
                      <w:sz w:val="24"/>
                      <w:szCs w:val="24"/>
                    </w:rPr>
                    <m:t>max</m:t>
                  </m:r>
                </m:sub>
              </m:sSub>
              <m:r>
                <w:rPr>
                  <w:rFonts w:ascii="Cambria Math" w:eastAsia="PMingLiU"/>
                  <w:color w:val="auto"/>
                  <w:sz w:val="24"/>
                  <w:szCs w:val="24"/>
                </w:rPr>
                <m:t>=4499</m:t>
              </m:r>
              <m:r>
                <w:rPr>
                  <w:rFonts w:ascii="Cambria Math" w:eastAsia="PMingLiU"/>
                  <w:color w:val="auto"/>
                  <w:sz w:val="24"/>
                  <w:szCs w:val="24"/>
                </w:rPr>
                <m:t>-</m:t>
              </m:r>
              <m:r>
                <w:rPr>
                  <w:rFonts w:ascii="Cambria Math" w:eastAsia="PMingLiU"/>
                  <w:color w:val="auto"/>
                  <w:sz w:val="24"/>
                  <w:szCs w:val="24"/>
                </w:rPr>
                <m:t>223t</m:t>
              </m:r>
              <m:r>
                <w:rPr>
                  <w:rFonts w:ascii="Cambria Math" w:eastAsia="PMingLiU"/>
                  <w:color w:val="auto"/>
                  <w:sz w:val="24"/>
                  <w:szCs w:val="24"/>
                </w:rPr>
                <m:t>-</m:t>
              </m:r>
              <m:r>
                <w:rPr>
                  <w:rFonts w:ascii="Cambria Math" w:eastAsia="PMingLiU"/>
                  <w:color w:val="auto"/>
                  <w:sz w:val="24"/>
                  <w:szCs w:val="24"/>
                </w:rPr>
                <m:t>27.5d+1.5</m:t>
              </m:r>
              <m:sSub>
                <m:sSubPr>
                  <m:ctrlPr>
                    <w:rPr>
                      <w:rFonts w:ascii="Cambria Math" w:eastAsia="PMingLiU" w:hAnsi="Cambria Math"/>
                      <w:i/>
                      <w:color w:val="auto"/>
                      <w:sz w:val="24"/>
                      <w:szCs w:val="24"/>
                    </w:rPr>
                  </m:ctrlPr>
                </m:sSubPr>
                <m:e>
                  <m:r>
                    <w:rPr>
                      <w:rFonts w:ascii="Cambria Math" w:eastAsia="PMingLiU"/>
                      <w:color w:val="auto"/>
                      <w:sz w:val="24"/>
                      <w:szCs w:val="24"/>
                    </w:rPr>
                    <m:t>l</m:t>
                  </m:r>
                </m:e>
                <m:sub>
                  <m:r>
                    <w:rPr>
                      <w:rFonts w:ascii="Cambria Math" w:eastAsia="PMingLiU"/>
                      <w:color w:val="auto"/>
                      <w:sz w:val="24"/>
                      <w:szCs w:val="24"/>
                    </w:rPr>
                    <m:t>a</m:t>
                  </m:r>
                </m:sub>
              </m:sSub>
            </m:oMath>
            <w:r w:rsidR="007C6674" w:rsidRPr="004325BD">
              <w:rPr>
                <w:color w:val="auto"/>
                <w:sz w:val="24"/>
                <w:szCs w:val="24"/>
              </w:rPr>
              <w:t xml:space="preserve">         (</w:t>
            </w:r>
            <w:r w:rsidR="007C6674" w:rsidRPr="004325BD">
              <w:rPr>
                <w:rFonts w:cs="Times New Roman"/>
                <w:color w:val="auto"/>
                <w:sz w:val="24"/>
                <w:szCs w:val="24"/>
              </w:rPr>
              <w:t>R</w:t>
            </w:r>
            <w:r w:rsidR="007C6674" w:rsidRPr="004325BD">
              <w:rPr>
                <w:rFonts w:cs="Times New Roman"/>
                <w:color w:val="auto"/>
                <w:sz w:val="24"/>
                <w:szCs w:val="24"/>
                <w:vertAlign w:val="superscript"/>
              </w:rPr>
              <w:t>2</w:t>
            </w:r>
            <w:r w:rsidR="007C6674" w:rsidRPr="004325BD">
              <w:rPr>
                <w:rFonts w:cs="Times New Roman"/>
                <w:color w:val="auto"/>
                <w:sz w:val="24"/>
                <w:szCs w:val="24"/>
              </w:rPr>
              <w:t>=0.76</w:t>
            </w:r>
            <w:r w:rsidR="007C6674" w:rsidRPr="004325BD">
              <w:rPr>
                <w:color w:val="auto"/>
                <w:sz w:val="24"/>
                <w:szCs w:val="24"/>
              </w:rPr>
              <w:t xml:space="preserve">)   </w:t>
            </w:r>
          </w:p>
        </w:tc>
        <w:tc>
          <w:tcPr>
            <w:tcW w:w="861" w:type="pct"/>
          </w:tcPr>
          <w:p w14:paraId="5D1C0C05" w14:textId="77777777" w:rsidR="003B0737" w:rsidRPr="004325BD" w:rsidRDefault="007C6674">
            <w:pPr>
              <w:pStyle w:val="a0"/>
              <w:jc w:val="right"/>
              <w:rPr>
                <w:color w:val="auto"/>
              </w:rPr>
            </w:pPr>
            <w:r w:rsidRPr="004325BD">
              <w:rPr>
                <w:rFonts w:cs="Times New Roman"/>
                <w:color w:val="auto"/>
                <w:sz w:val="24"/>
                <w:szCs w:val="24"/>
              </w:rPr>
              <w:fldChar w:fldCharType="begin"/>
            </w:r>
            <w:r w:rsidRPr="004325BD">
              <w:rPr>
                <w:rFonts w:cs="Times New Roman"/>
                <w:color w:val="auto"/>
                <w:sz w:val="24"/>
                <w:szCs w:val="24"/>
              </w:rPr>
              <w:instrText xml:space="preserve"> MACROBUTTON AMMPlaceRM \* MERGEFORMAT </w:instrText>
            </w:r>
            <w:r w:rsidRPr="004325BD">
              <w:rPr>
                <w:rFonts w:cs="Times New Roman"/>
                <w:color w:val="auto"/>
                <w:sz w:val="24"/>
                <w:szCs w:val="24"/>
              </w:rPr>
              <w:fldChar w:fldCharType="begin"/>
            </w:r>
            <w:r w:rsidRPr="004325BD">
              <w:rPr>
                <w:rFonts w:cs="Times New Roman"/>
                <w:color w:val="auto"/>
                <w:sz w:val="24"/>
                <w:szCs w:val="24"/>
              </w:rPr>
              <w:instrText xml:space="preserve"> SEQ AMEqn \h \* MERGEFORMAT </w:instrText>
            </w:r>
            <w:r w:rsidRPr="004325BD">
              <w:rPr>
                <w:rFonts w:cs="Times New Roman"/>
                <w:color w:val="auto"/>
                <w:sz w:val="24"/>
                <w:szCs w:val="24"/>
              </w:rPr>
              <w:fldChar w:fldCharType="end"/>
            </w:r>
            <w:r w:rsidRPr="004325BD">
              <w:rPr>
                <w:rFonts w:cs="Times New Roman"/>
                <w:color w:val="auto"/>
                <w:sz w:val="24"/>
                <w:szCs w:val="24"/>
              </w:rPr>
              <w:instrText>(</w:instrText>
            </w:r>
            <w:r w:rsidRPr="004325BD">
              <w:rPr>
                <w:rFonts w:cs="Times New Roman"/>
                <w:color w:val="auto"/>
                <w:sz w:val="24"/>
                <w:szCs w:val="24"/>
              </w:rPr>
              <w:fldChar w:fldCharType="begin"/>
            </w:r>
            <w:r w:rsidRPr="004325BD">
              <w:rPr>
                <w:rFonts w:cs="Times New Roman"/>
                <w:color w:val="auto"/>
                <w:sz w:val="24"/>
                <w:szCs w:val="24"/>
              </w:rPr>
              <w:instrText xml:space="preserve"> SEQ AMEqn \c \* Arabic \* MERGEFORMAT </w:instrText>
            </w:r>
            <w:r w:rsidRPr="004325BD">
              <w:rPr>
                <w:rFonts w:cs="Times New Roman"/>
                <w:color w:val="auto"/>
                <w:sz w:val="24"/>
                <w:szCs w:val="24"/>
              </w:rPr>
              <w:fldChar w:fldCharType="separate"/>
            </w:r>
            <w:r w:rsidRPr="004325BD">
              <w:rPr>
                <w:rFonts w:cs="Times New Roman"/>
                <w:color w:val="auto"/>
                <w:sz w:val="24"/>
                <w:szCs w:val="24"/>
              </w:rPr>
              <w:instrText>5</w:instrText>
            </w:r>
            <w:r w:rsidRPr="004325BD">
              <w:rPr>
                <w:rFonts w:cs="Times New Roman"/>
                <w:color w:val="auto"/>
                <w:sz w:val="24"/>
                <w:szCs w:val="24"/>
              </w:rPr>
              <w:fldChar w:fldCharType="end"/>
            </w:r>
            <w:r w:rsidRPr="004325BD">
              <w:rPr>
                <w:rFonts w:cs="Times New Roman"/>
                <w:color w:val="auto"/>
                <w:sz w:val="24"/>
                <w:szCs w:val="24"/>
              </w:rPr>
              <w:instrText>)</w:instrText>
            </w:r>
            <w:r w:rsidRPr="004325BD">
              <w:rPr>
                <w:rFonts w:cs="Times New Roman"/>
                <w:color w:val="auto"/>
                <w:sz w:val="24"/>
                <w:szCs w:val="24"/>
              </w:rPr>
              <w:fldChar w:fldCharType="end"/>
            </w:r>
          </w:p>
        </w:tc>
      </w:tr>
      <w:tr w:rsidR="003B0737" w:rsidRPr="004325BD" w14:paraId="129F13E3" w14:textId="77777777">
        <w:tc>
          <w:tcPr>
            <w:tcW w:w="702" w:type="pct"/>
          </w:tcPr>
          <w:p w14:paraId="39434D78" w14:textId="77777777" w:rsidR="003B0737" w:rsidRPr="004325BD" w:rsidRDefault="003B0737">
            <w:pPr>
              <w:pStyle w:val="a0"/>
              <w:rPr>
                <w:color w:val="auto"/>
              </w:rPr>
            </w:pPr>
          </w:p>
        </w:tc>
        <w:tc>
          <w:tcPr>
            <w:tcW w:w="3437" w:type="pct"/>
          </w:tcPr>
          <w:p w14:paraId="65FFC85D" w14:textId="77777777" w:rsidR="003B0737" w:rsidRPr="004325BD" w:rsidRDefault="007C6674">
            <w:pPr>
              <w:pStyle w:val="a0"/>
              <w:rPr>
                <w:color w:val="auto"/>
                <w:sz w:val="24"/>
                <w:szCs w:val="24"/>
              </w:rPr>
            </w:pPr>
            <m:oMath>
              <m:r>
                <w:rPr>
                  <w:rFonts w:ascii="Cambria Math" w:eastAsia="PMingLiU"/>
                  <w:color w:val="auto"/>
                  <w:sz w:val="24"/>
                  <w:szCs w:val="24"/>
                </w:rPr>
                <m:t>k=12.207</m:t>
              </m:r>
              <m:r>
                <w:rPr>
                  <w:rFonts w:eastAsia="PMingLiU" w:cs="Times New Roman"/>
                  <w:color w:val="auto"/>
                  <w:sz w:val="24"/>
                  <w:szCs w:val="24"/>
                </w:rPr>
                <m:t>-</m:t>
              </m:r>
              <m:r>
                <w:rPr>
                  <w:rFonts w:ascii="Cambria Math" w:eastAsia="PMingLiU"/>
                  <w:color w:val="auto"/>
                  <w:sz w:val="24"/>
                  <w:szCs w:val="24"/>
                </w:rPr>
                <m:t>0.843t+0.071d</m:t>
              </m:r>
              <m:r>
                <w:rPr>
                  <w:rFonts w:eastAsia="PMingLiU" w:cs="Times New Roman"/>
                  <w:color w:val="auto"/>
                  <w:sz w:val="24"/>
                  <w:szCs w:val="24"/>
                </w:rPr>
                <m:t>-</m:t>
              </m:r>
              <m:r>
                <w:rPr>
                  <w:rFonts w:ascii="Cambria Math" w:eastAsia="PMingLiU"/>
                  <w:color w:val="auto"/>
                  <w:sz w:val="24"/>
                  <w:szCs w:val="24"/>
                </w:rPr>
                <m:t>0.026</m:t>
              </m:r>
              <m:sSub>
                <m:sSubPr>
                  <m:ctrlPr>
                    <w:rPr>
                      <w:rFonts w:ascii="Cambria Math" w:eastAsia="PMingLiU" w:hAnsi="Cambria Math"/>
                      <w:i/>
                      <w:color w:val="auto"/>
                      <w:sz w:val="24"/>
                      <w:szCs w:val="24"/>
                    </w:rPr>
                  </m:ctrlPr>
                </m:sSubPr>
                <m:e>
                  <m:r>
                    <w:rPr>
                      <w:rFonts w:ascii="Cambria Math" w:eastAsia="PMingLiU"/>
                      <w:color w:val="auto"/>
                      <w:sz w:val="24"/>
                      <w:szCs w:val="24"/>
                    </w:rPr>
                    <m:t>l</m:t>
                  </m:r>
                </m:e>
                <m:sub>
                  <m:r>
                    <w:rPr>
                      <w:rFonts w:ascii="Cambria Math" w:eastAsia="PMingLiU"/>
                      <w:color w:val="auto"/>
                      <w:sz w:val="24"/>
                      <w:szCs w:val="24"/>
                    </w:rPr>
                    <m:t>a</m:t>
                  </m:r>
                </m:sub>
              </m:sSub>
            </m:oMath>
            <w:r w:rsidRPr="004325BD">
              <w:rPr>
                <w:color w:val="auto"/>
                <w:sz w:val="24"/>
                <w:szCs w:val="24"/>
              </w:rPr>
              <w:t xml:space="preserve">  (</w:t>
            </w:r>
            <w:r w:rsidRPr="004325BD">
              <w:rPr>
                <w:rFonts w:cs="Times New Roman"/>
                <w:color w:val="auto"/>
                <w:sz w:val="24"/>
                <w:szCs w:val="24"/>
              </w:rPr>
              <w:t>R</w:t>
            </w:r>
            <w:r w:rsidRPr="004325BD">
              <w:rPr>
                <w:rFonts w:cs="Times New Roman"/>
                <w:color w:val="auto"/>
                <w:sz w:val="24"/>
                <w:szCs w:val="24"/>
                <w:vertAlign w:val="superscript"/>
              </w:rPr>
              <w:t>2</w:t>
            </w:r>
            <w:r w:rsidRPr="004325BD">
              <w:rPr>
                <w:rFonts w:cs="Times New Roman"/>
                <w:color w:val="auto"/>
                <w:sz w:val="24"/>
                <w:szCs w:val="24"/>
              </w:rPr>
              <w:t>=0.89</w:t>
            </w:r>
            <w:r w:rsidRPr="004325BD">
              <w:rPr>
                <w:color w:val="auto"/>
                <w:sz w:val="24"/>
                <w:szCs w:val="24"/>
              </w:rPr>
              <w:t>)</w:t>
            </w:r>
          </w:p>
        </w:tc>
        <w:tc>
          <w:tcPr>
            <w:tcW w:w="861" w:type="pct"/>
          </w:tcPr>
          <w:p w14:paraId="20B67479" w14:textId="77777777" w:rsidR="003B0737" w:rsidRPr="004325BD" w:rsidRDefault="007C6674">
            <w:pPr>
              <w:pStyle w:val="a0"/>
              <w:jc w:val="right"/>
              <w:rPr>
                <w:color w:val="auto"/>
              </w:rPr>
            </w:pPr>
            <w:r w:rsidRPr="004325BD">
              <w:rPr>
                <w:rFonts w:cs="Times New Roman"/>
                <w:color w:val="auto"/>
                <w:sz w:val="24"/>
                <w:szCs w:val="24"/>
              </w:rPr>
              <w:fldChar w:fldCharType="begin"/>
            </w:r>
            <w:r w:rsidRPr="004325BD">
              <w:rPr>
                <w:rFonts w:cs="Times New Roman"/>
                <w:color w:val="auto"/>
                <w:sz w:val="24"/>
                <w:szCs w:val="24"/>
              </w:rPr>
              <w:instrText xml:space="preserve"> MACROBUTTON AMMPlaceRM \* MERGEFORMAT </w:instrText>
            </w:r>
            <w:r w:rsidRPr="004325BD">
              <w:rPr>
                <w:rFonts w:cs="Times New Roman"/>
                <w:color w:val="auto"/>
                <w:sz w:val="24"/>
                <w:szCs w:val="24"/>
              </w:rPr>
              <w:fldChar w:fldCharType="begin"/>
            </w:r>
            <w:r w:rsidRPr="004325BD">
              <w:rPr>
                <w:rFonts w:cs="Times New Roman"/>
                <w:color w:val="auto"/>
                <w:sz w:val="24"/>
                <w:szCs w:val="24"/>
              </w:rPr>
              <w:instrText xml:space="preserve"> SEQ AMEqn \h \* MERGEFORMAT </w:instrText>
            </w:r>
            <w:r w:rsidRPr="004325BD">
              <w:rPr>
                <w:rFonts w:cs="Times New Roman"/>
                <w:color w:val="auto"/>
                <w:sz w:val="24"/>
                <w:szCs w:val="24"/>
              </w:rPr>
              <w:fldChar w:fldCharType="end"/>
            </w:r>
            <w:r w:rsidRPr="004325BD">
              <w:rPr>
                <w:rFonts w:cs="Times New Roman"/>
                <w:color w:val="auto"/>
                <w:sz w:val="24"/>
                <w:szCs w:val="24"/>
              </w:rPr>
              <w:instrText>(</w:instrText>
            </w:r>
            <w:r w:rsidRPr="004325BD">
              <w:rPr>
                <w:rFonts w:cs="Times New Roman"/>
                <w:color w:val="auto"/>
                <w:sz w:val="24"/>
                <w:szCs w:val="24"/>
              </w:rPr>
              <w:fldChar w:fldCharType="begin"/>
            </w:r>
            <w:r w:rsidRPr="004325BD">
              <w:rPr>
                <w:rFonts w:cs="Times New Roman"/>
                <w:color w:val="auto"/>
                <w:sz w:val="24"/>
                <w:szCs w:val="24"/>
              </w:rPr>
              <w:instrText xml:space="preserve"> SEQ AMEqn \c \* Arabic \* MERGEFORMAT </w:instrText>
            </w:r>
            <w:r w:rsidRPr="004325BD">
              <w:rPr>
                <w:rFonts w:cs="Times New Roman"/>
                <w:color w:val="auto"/>
                <w:sz w:val="24"/>
                <w:szCs w:val="24"/>
              </w:rPr>
              <w:fldChar w:fldCharType="separate"/>
            </w:r>
            <w:r w:rsidRPr="004325BD">
              <w:rPr>
                <w:rFonts w:cs="Times New Roman"/>
                <w:color w:val="auto"/>
                <w:sz w:val="24"/>
                <w:szCs w:val="24"/>
              </w:rPr>
              <w:instrText>6</w:instrText>
            </w:r>
            <w:r w:rsidRPr="004325BD">
              <w:rPr>
                <w:rFonts w:cs="Times New Roman"/>
                <w:color w:val="auto"/>
                <w:sz w:val="24"/>
                <w:szCs w:val="24"/>
              </w:rPr>
              <w:fldChar w:fldCharType="end"/>
            </w:r>
            <w:r w:rsidRPr="004325BD">
              <w:rPr>
                <w:rFonts w:cs="Times New Roman"/>
                <w:color w:val="auto"/>
                <w:sz w:val="24"/>
                <w:szCs w:val="24"/>
              </w:rPr>
              <w:instrText>)</w:instrText>
            </w:r>
            <w:r w:rsidRPr="004325BD">
              <w:rPr>
                <w:rFonts w:cs="Times New Roman"/>
                <w:color w:val="auto"/>
                <w:sz w:val="24"/>
                <w:szCs w:val="24"/>
              </w:rPr>
              <w:fldChar w:fldCharType="end"/>
            </w:r>
          </w:p>
        </w:tc>
      </w:tr>
      <w:tr w:rsidR="003B0737" w:rsidRPr="004325BD" w14:paraId="3BA85451" w14:textId="77777777">
        <w:tc>
          <w:tcPr>
            <w:tcW w:w="702" w:type="pct"/>
          </w:tcPr>
          <w:p w14:paraId="7BCA9B57" w14:textId="77777777" w:rsidR="003B0737" w:rsidRPr="004325BD" w:rsidRDefault="003B0737">
            <w:pPr>
              <w:pStyle w:val="a0"/>
              <w:rPr>
                <w:color w:val="auto"/>
              </w:rPr>
            </w:pPr>
          </w:p>
        </w:tc>
        <w:tc>
          <w:tcPr>
            <w:tcW w:w="3437" w:type="pct"/>
          </w:tcPr>
          <w:p w14:paraId="26B65B6F" w14:textId="77777777" w:rsidR="003B0737" w:rsidRPr="004325BD" w:rsidRDefault="007C6674">
            <w:pPr>
              <w:pStyle w:val="a0"/>
              <w:rPr>
                <w:rFonts w:ascii="等线" w:hAnsi="等线"/>
                <w:color w:val="auto"/>
                <w:sz w:val="24"/>
                <w:szCs w:val="24"/>
              </w:rPr>
            </w:pPr>
            <m:oMath>
              <m:r>
                <w:rPr>
                  <w:rFonts w:ascii="Cambria Math"/>
                  <w:color w:val="auto"/>
                  <w:sz w:val="24"/>
                  <w:szCs w:val="24"/>
                </w:rPr>
                <m:t>a=</m:t>
              </m:r>
              <m:r>
                <m:rPr>
                  <m:nor/>
                </m:rPr>
                <w:rPr>
                  <w:rFonts w:ascii="Cambria Math"/>
                  <w:color w:val="auto"/>
                  <w:sz w:val="24"/>
                  <w:szCs w:val="24"/>
                </w:rPr>
                <m:t>2178</m:t>
              </m:r>
              <m:r>
                <m:rPr>
                  <m:sty m:val="p"/>
                </m:rPr>
                <w:rPr>
                  <w:rFonts w:ascii="Cambria Math" w:hAnsi="Cambria Math" w:cs="Times New Roman"/>
                  <w:color w:val="auto"/>
                  <w:sz w:val="24"/>
                  <w:szCs w:val="24"/>
                </w:rPr>
                <m:t>-</m:t>
              </m:r>
              <m:r>
                <m:rPr>
                  <m:nor/>
                </m:rPr>
                <w:rPr>
                  <w:rFonts w:ascii="Cambria Math"/>
                  <w:color w:val="auto"/>
                  <w:sz w:val="24"/>
                  <w:szCs w:val="24"/>
                </w:rPr>
                <m:t>225</m:t>
              </m:r>
              <m:r>
                <w:rPr>
                  <w:rFonts w:ascii="Cambria Math"/>
                  <w:color w:val="auto"/>
                  <w:sz w:val="24"/>
                  <w:szCs w:val="24"/>
                </w:rPr>
                <m:t>t</m:t>
              </m:r>
              <m:r>
                <m:rPr>
                  <m:sty m:val="p"/>
                </m:rPr>
                <w:rPr>
                  <w:rFonts w:ascii="Cambria Math" w:hAnsi="Cambria Math" w:cs="Times New Roman"/>
                  <w:color w:val="auto"/>
                  <w:sz w:val="24"/>
                  <w:szCs w:val="24"/>
                </w:rPr>
                <m:t>-</m:t>
              </m:r>
              <m:r>
                <m:rPr>
                  <m:nor/>
                </m:rPr>
                <w:rPr>
                  <w:rFonts w:ascii="Cambria Math"/>
                  <w:color w:val="auto"/>
                  <w:sz w:val="24"/>
                  <w:szCs w:val="24"/>
                </w:rPr>
                <m:t>9.5</m:t>
              </m:r>
              <m:r>
                <w:rPr>
                  <w:rFonts w:ascii="Cambria Math"/>
                  <w:color w:val="auto"/>
                  <w:sz w:val="24"/>
                  <w:szCs w:val="24"/>
                </w:rPr>
                <m:t>d</m:t>
              </m:r>
              <m:r>
                <m:rPr>
                  <m:sty m:val="p"/>
                </m:rPr>
                <w:rPr>
                  <w:rFonts w:ascii="Cambria Math"/>
                  <w:color w:val="auto"/>
                  <w:sz w:val="24"/>
                  <w:szCs w:val="24"/>
                </w:rPr>
                <m:t>+</m:t>
              </m:r>
              <m:r>
                <w:rPr>
                  <w:rFonts w:ascii="Cambria Math"/>
                  <w:color w:val="auto"/>
                  <w:sz w:val="24"/>
                  <w:szCs w:val="24"/>
                </w:rPr>
                <m:t>1.2</m:t>
              </m:r>
              <m:sSub>
                <m:sSubPr>
                  <m:ctrlPr>
                    <w:rPr>
                      <w:rFonts w:ascii="Cambria Math" w:hAnsi="Cambria Math"/>
                      <w:i/>
                      <w:color w:val="auto"/>
                      <w:sz w:val="24"/>
                      <w:szCs w:val="24"/>
                    </w:rPr>
                  </m:ctrlPr>
                </m:sSubPr>
                <m:e>
                  <m:r>
                    <w:rPr>
                      <w:rFonts w:ascii="Cambria Math"/>
                      <w:color w:val="auto"/>
                      <w:sz w:val="24"/>
                      <w:szCs w:val="24"/>
                    </w:rPr>
                    <m:t>l</m:t>
                  </m:r>
                </m:e>
                <m:sub>
                  <m:r>
                    <w:rPr>
                      <w:rFonts w:ascii="Cambria Math"/>
                      <w:color w:val="auto"/>
                      <w:sz w:val="24"/>
                      <w:szCs w:val="24"/>
                    </w:rPr>
                    <m:t>a</m:t>
                  </m:r>
                </m:sub>
              </m:sSub>
            </m:oMath>
            <w:r w:rsidRPr="004325BD">
              <w:rPr>
                <w:rFonts w:ascii="等线" w:hAnsi="等线"/>
                <w:color w:val="auto"/>
                <w:sz w:val="24"/>
                <w:szCs w:val="24"/>
              </w:rPr>
              <w:t xml:space="preserve">               (</w:t>
            </w:r>
            <w:r w:rsidRPr="004325BD">
              <w:rPr>
                <w:rFonts w:cs="Times New Roman"/>
                <w:color w:val="auto"/>
                <w:sz w:val="24"/>
                <w:szCs w:val="24"/>
              </w:rPr>
              <w:t>R</w:t>
            </w:r>
            <w:r w:rsidRPr="004325BD">
              <w:rPr>
                <w:rFonts w:cs="Times New Roman"/>
                <w:color w:val="auto"/>
                <w:sz w:val="24"/>
                <w:szCs w:val="24"/>
                <w:vertAlign w:val="superscript"/>
              </w:rPr>
              <w:t>2</w:t>
            </w:r>
            <w:r w:rsidRPr="004325BD">
              <w:rPr>
                <w:rFonts w:cs="Times New Roman"/>
                <w:color w:val="auto"/>
                <w:sz w:val="24"/>
                <w:szCs w:val="24"/>
              </w:rPr>
              <w:t>=0.98</w:t>
            </w:r>
            <w:r w:rsidRPr="004325BD">
              <w:rPr>
                <w:rFonts w:ascii="等线" w:hAnsi="等线"/>
                <w:color w:val="auto"/>
                <w:sz w:val="24"/>
                <w:szCs w:val="24"/>
              </w:rPr>
              <w:t>)</w:t>
            </w:r>
          </w:p>
        </w:tc>
        <w:tc>
          <w:tcPr>
            <w:tcW w:w="861" w:type="pct"/>
          </w:tcPr>
          <w:p w14:paraId="3CDE6A7F" w14:textId="77777777" w:rsidR="003B0737" w:rsidRPr="004325BD" w:rsidRDefault="007C6674">
            <w:pPr>
              <w:pStyle w:val="a0"/>
              <w:jc w:val="right"/>
              <w:rPr>
                <w:rFonts w:cs="Times New Roman"/>
                <w:color w:val="auto"/>
                <w:sz w:val="24"/>
                <w:szCs w:val="24"/>
              </w:rPr>
            </w:pPr>
            <w:r w:rsidRPr="004325BD">
              <w:rPr>
                <w:rFonts w:cs="Times New Roman"/>
                <w:color w:val="auto"/>
                <w:sz w:val="24"/>
                <w:szCs w:val="24"/>
              </w:rPr>
              <w:fldChar w:fldCharType="begin"/>
            </w:r>
            <w:r w:rsidRPr="004325BD">
              <w:rPr>
                <w:rFonts w:cs="Times New Roman"/>
                <w:color w:val="auto"/>
                <w:sz w:val="24"/>
                <w:szCs w:val="24"/>
              </w:rPr>
              <w:instrText xml:space="preserve"> MACROBUTTON AMMPlaceRM \* MERGEFORMAT </w:instrText>
            </w:r>
            <w:r w:rsidRPr="004325BD">
              <w:rPr>
                <w:rFonts w:cs="Times New Roman"/>
                <w:color w:val="auto"/>
                <w:sz w:val="24"/>
                <w:szCs w:val="24"/>
              </w:rPr>
              <w:fldChar w:fldCharType="begin"/>
            </w:r>
            <w:r w:rsidRPr="004325BD">
              <w:rPr>
                <w:rFonts w:cs="Times New Roman"/>
                <w:color w:val="auto"/>
                <w:sz w:val="24"/>
                <w:szCs w:val="24"/>
              </w:rPr>
              <w:instrText xml:space="preserve"> SEQ AMEqn \h \* MERGEFORMAT </w:instrText>
            </w:r>
            <w:r w:rsidRPr="004325BD">
              <w:rPr>
                <w:rFonts w:cs="Times New Roman"/>
                <w:color w:val="auto"/>
                <w:sz w:val="24"/>
                <w:szCs w:val="24"/>
              </w:rPr>
              <w:fldChar w:fldCharType="end"/>
            </w:r>
            <w:r w:rsidRPr="004325BD">
              <w:rPr>
                <w:rFonts w:cs="Times New Roman"/>
                <w:color w:val="auto"/>
                <w:sz w:val="24"/>
                <w:szCs w:val="24"/>
              </w:rPr>
              <w:instrText>(</w:instrText>
            </w:r>
            <w:r w:rsidRPr="004325BD">
              <w:rPr>
                <w:rFonts w:cs="Times New Roman"/>
                <w:color w:val="auto"/>
                <w:sz w:val="24"/>
                <w:szCs w:val="24"/>
              </w:rPr>
              <w:fldChar w:fldCharType="begin"/>
            </w:r>
            <w:r w:rsidRPr="004325BD">
              <w:rPr>
                <w:rFonts w:cs="Times New Roman"/>
                <w:color w:val="auto"/>
                <w:sz w:val="24"/>
                <w:szCs w:val="24"/>
              </w:rPr>
              <w:instrText xml:space="preserve"> SEQ AMEqn \c \* Arabic \* MERGEFORMAT </w:instrText>
            </w:r>
            <w:r w:rsidRPr="004325BD">
              <w:rPr>
                <w:rFonts w:cs="Times New Roman"/>
                <w:color w:val="auto"/>
                <w:sz w:val="24"/>
                <w:szCs w:val="24"/>
              </w:rPr>
              <w:fldChar w:fldCharType="separate"/>
            </w:r>
            <w:r w:rsidRPr="004325BD">
              <w:rPr>
                <w:rFonts w:cs="Times New Roman"/>
                <w:color w:val="auto"/>
                <w:sz w:val="24"/>
                <w:szCs w:val="24"/>
              </w:rPr>
              <w:instrText>7</w:instrText>
            </w:r>
            <w:r w:rsidRPr="004325BD">
              <w:rPr>
                <w:rFonts w:cs="Times New Roman"/>
                <w:color w:val="auto"/>
                <w:sz w:val="24"/>
                <w:szCs w:val="24"/>
              </w:rPr>
              <w:fldChar w:fldCharType="end"/>
            </w:r>
            <w:r w:rsidRPr="004325BD">
              <w:rPr>
                <w:rFonts w:cs="Times New Roman"/>
                <w:color w:val="auto"/>
                <w:sz w:val="24"/>
                <w:szCs w:val="24"/>
              </w:rPr>
              <w:instrText>)</w:instrText>
            </w:r>
            <w:r w:rsidRPr="004325BD">
              <w:rPr>
                <w:rFonts w:cs="Times New Roman"/>
                <w:color w:val="auto"/>
                <w:sz w:val="24"/>
                <w:szCs w:val="24"/>
              </w:rPr>
              <w:fldChar w:fldCharType="end"/>
            </w:r>
          </w:p>
        </w:tc>
      </w:tr>
    </w:tbl>
    <w:p w14:paraId="43B77A85" w14:textId="54AF7457" w:rsidR="003B0737" w:rsidRPr="004325BD" w:rsidRDefault="007C6674">
      <w:pPr>
        <w:spacing w:line="360" w:lineRule="auto"/>
      </w:pPr>
      <w:r w:rsidRPr="004325BD">
        <w:rPr>
          <w:rFonts w:hint="eastAsia"/>
        </w:rPr>
        <w:t>w</w:t>
      </w:r>
      <w:r w:rsidRPr="004325BD">
        <w:t xml:space="preserve">here </w:t>
      </w:r>
      <m:oMath>
        <m:sSub>
          <m:sSubPr>
            <m:ctrlPr>
              <w:rPr>
                <w:rFonts w:ascii="Cambria Math" w:eastAsia="PMingLiU" w:hAnsi="Cambria Math"/>
                <w:i/>
                <w:szCs w:val="24"/>
              </w:rPr>
            </m:ctrlPr>
          </m:sSubPr>
          <m:e>
            <m:r>
              <w:rPr>
                <w:rFonts w:ascii="Cambria Math" w:eastAsia="PMingLiU"/>
                <w:szCs w:val="24"/>
              </w:rPr>
              <m:t>ε</m:t>
            </m:r>
          </m:e>
          <m:sub>
            <m:r>
              <w:rPr>
                <w:rFonts w:ascii="Cambria Math" w:eastAsia="PMingLiU"/>
                <w:szCs w:val="24"/>
              </w:rPr>
              <m:t>max</m:t>
            </m:r>
          </m:sub>
        </m:sSub>
      </m:oMath>
      <w:r w:rsidR="009C2F90" w:rsidRPr="004325BD">
        <w:rPr>
          <w:szCs w:val="24"/>
        </w:rPr>
        <w:t xml:space="preserve"> is the maximum local strain at the loading end</w:t>
      </w:r>
      <w:r w:rsidR="00CB7D50" w:rsidRPr="004325BD">
        <w:rPr>
          <w:szCs w:val="24"/>
        </w:rPr>
        <w:t xml:space="preserve"> in </w:t>
      </w:r>
      <m:oMath>
        <m:r>
          <w:rPr>
            <w:rFonts w:ascii="Cambria Math" w:hAnsi="Cambria Math"/>
            <w:szCs w:val="24"/>
          </w:rPr>
          <m:t>μ</m:t>
        </m:r>
        <m:r>
          <w:rPr>
            <w:rFonts w:ascii="Cambria Math" w:eastAsia="PMingLiU"/>
            <w:szCs w:val="24"/>
          </w:rPr>
          <m:t>ε</m:t>
        </m:r>
      </m:oMath>
      <w:r w:rsidR="009C2F90" w:rsidRPr="004325BD">
        <w:t xml:space="preserve">; </w:t>
      </w:r>
      <w:r w:rsidRPr="004325BD">
        <w:rPr>
          <w:rFonts w:hint="eastAsia"/>
          <w:i/>
          <w:iCs/>
        </w:rPr>
        <w:t>t</w:t>
      </w:r>
      <w:r w:rsidRPr="004325BD">
        <w:rPr>
          <w:rFonts w:hint="eastAsia"/>
        </w:rPr>
        <w:t xml:space="preserve"> </w:t>
      </w:r>
      <w:r w:rsidRPr="004325BD">
        <w:t xml:space="preserve">is thickness of </w:t>
      </w:r>
      <w:proofErr w:type="gramStart"/>
      <w:r w:rsidRPr="004325BD">
        <w:t>stainless steel</w:t>
      </w:r>
      <w:proofErr w:type="gramEnd"/>
      <w:r w:rsidRPr="004325BD">
        <w:t xml:space="preserve"> tube in mm; </w:t>
      </w:r>
      <w:r w:rsidRPr="004325BD">
        <w:rPr>
          <w:rFonts w:hint="eastAsia"/>
          <w:i/>
          <w:iCs/>
        </w:rPr>
        <w:t>d</w:t>
      </w:r>
      <w:r w:rsidRPr="004325BD">
        <w:t xml:space="preserve"> is diameter of </w:t>
      </w:r>
      <w:proofErr w:type="gramStart"/>
      <w:r w:rsidRPr="004325BD">
        <w:t>stainless steel</w:t>
      </w:r>
      <w:proofErr w:type="gramEnd"/>
      <w:r w:rsidRPr="004325BD">
        <w:t xml:space="preserve"> tube in mm; </w:t>
      </w:r>
      <w:r w:rsidRPr="004325BD">
        <w:rPr>
          <w:rFonts w:hint="eastAsia"/>
          <w:i/>
          <w:iCs/>
        </w:rPr>
        <w:t>l</w:t>
      </w:r>
      <w:r w:rsidRPr="004325BD">
        <w:rPr>
          <w:rFonts w:hint="eastAsia"/>
          <w:i/>
          <w:iCs/>
          <w:vertAlign w:val="subscript"/>
        </w:rPr>
        <w:t>a</w:t>
      </w:r>
      <w:r w:rsidRPr="004325BD">
        <w:rPr>
          <w:rFonts w:hint="eastAsia"/>
        </w:rPr>
        <w:t xml:space="preserve"> </w:t>
      </w:r>
      <w:r w:rsidRPr="004325BD">
        <w:t xml:space="preserve">is bond length in mm. </w:t>
      </w:r>
    </w:p>
    <w:p w14:paraId="70E42B03" w14:textId="77777777" w:rsidR="003B0737" w:rsidRPr="004325BD" w:rsidRDefault="007C6674">
      <w:pPr>
        <w:pStyle w:val="2secondheading"/>
        <w:spacing w:before="120" w:after="120"/>
        <w:ind w:left="-2"/>
      </w:pPr>
      <w:r w:rsidRPr="004325BD">
        <w:t>3.2 Bond behavior between ULCC and CFRP tube</w:t>
      </w:r>
    </w:p>
    <w:p w14:paraId="42B8D274" w14:textId="77777777" w:rsidR="00695AD7" w:rsidRPr="004325BD" w:rsidRDefault="007C6674">
      <w:pPr>
        <w:spacing w:line="360" w:lineRule="auto"/>
        <w:jc w:val="both"/>
        <w:rPr>
          <w:rFonts w:eastAsiaTheme="minorEastAsia"/>
          <w:lang w:eastAsia="zh-CN"/>
        </w:rPr>
      </w:pPr>
      <w:r w:rsidRPr="004325BD">
        <w:t>Figure 10 displays photographs of the CFRP tube-ULCC specimens after the bond tests. Throughout these tests, only one failure mode was observed. The specimens emitted intermittent rustling sounds prior to reaching their peak load, which was marked by a distinct, loud sound. After the tests, a thin layer of ULCC was found to remain on the interior of the CFRP tube.</w:t>
      </w:r>
      <w:r w:rsidRPr="004325BD">
        <w:rPr>
          <w:rFonts w:eastAsiaTheme="minorEastAsia" w:hint="eastAsia"/>
          <w:lang w:eastAsia="zh-CN"/>
        </w:rPr>
        <w:t xml:space="preserve"> </w:t>
      </w:r>
    </w:p>
    <w:p w14:paraId="7C53051A" w14:textId="7CEC30D9" w:rsidR="003B0737" w:rsidRPr="004325BD" w:rsidRDefault="007C6674">
      <w:pPr>
        <w:spacing w:line="360" w:lineRule="auto"/>
        <w:jc w:val="both"/>
      </w:pPr>
      <w:r w:rsidRPr="004325BD">
        <w:t>Figure 11 presents the load-slip relationships for eight CFRP tube-ULCC specimens. In this context, P</w:t>
      </w:r>
      <w:r w:rsidRPr="004325BD">
        <w:rPr>
          <w:vertAlign w:val="subscript"/>
        </w:rPr>
        <w:t>0</w:t>
      </w:r>
      <w:r w:rsidRPr="004325BD">
        <w:t xml:space="preserve"> represents the maximum load within the linear ascending segment of the load-slip curve, denoting the elastic bond load, while S</w:t>
      </w:r>
      <w:r w:rsidRPr="004325BD">
        <w:rPr>
          <w:vertAlign w:val="subscript"/>
        </w:rPr>
        <w:t>0</w:t>
      </w:r>
      <w:r w:rsidRPr="004325BD">
        <w:t xml:space="preserve"> is the corresponding elastic bond slip. P</w:t>
      </w:r>
      <w:r w:rsidRPr="004325BD">
        <w:rPr>
          <w:i/>
          <w:iCs/>
          <w:vertAlign w:val="subscript"/>
        </w:rPr>
        <w:t>u</w:t>
      </w:r>
      <w:r w:rsidRPr="004325BD">
        <w:t xml:space="preserve"> signifies the peak load, or the ultimate bond load, and S</w:t>
      </w:r>
      <w:r w:rsidRPr="004325BD">
        <w:rPr>
          <w:i/>
          <w:iCs/>
          <w:vertAlign w:val="subscript"/>
        </w:rPr>
        <w:t>u</w:t>
      </w:r>
      <w:r w:rsidRPr="004325BD">
        <w:t xml:space="preserve"> is the </w:t>
      </w:r>
      <w:r w:rsidRPr="004325BD">
        <w:lastRenderedPageBreak/>
        <w:t xml:space="preserve">corresponding ultimate bond slip. </w:t>
      </w:r>
      <w:proofErr w:type="spellStart"/>
      <w:r w:rsidRPr="004325BD">
        <w:t>P</w:t>
      </w:r>
      <w:r w:rsidRPr="004325BD">
        <w:rPr>
          <w:i/>
          <w:iCs/>
          <w:vertAlign w:val="subscript"/>
        </w:rPr>
        <w:t>r</w:t>
      </w:r>
      <w:proofErr w:type="spellEnd"/>
      <w:r w:rsidRPr="004325BD">
        <w:t xml:space="preserve"> denotes the residual load observed once the load stabilizes, signifying the residual bond load, and S</w:t>
      </w:r>
      <w:r w:rsidRPr="004325BD">
        <w:rPr>
          <w:i/>
          <w:iCs/>
          <w:vertAlign w:val="subscript"/>
        </w:rPr>
        <w:t>r</w:t>
      </w:r>
      <w:r w:rsidRPr="004325BD">
        <w:t xml:space="preserve"> represents the corresponding residual bond slip. Figure 1</w:t>
      </w:r>
      <w:r w:rsidR="00695AD7" w:rsidRPr="004325BD">
        <w:t>1</w:t>
      </w:r>
      <w:r w:rsidRPr="004325BD">
        <w:t xml:space="preserve"> illustrates a distinct bond-slip process observed in the CFRP tube-ULCC specimen, characterized by three stages. Initially, during the initial stage marked by linear ascension, the chemical bond force between the CFRP tube and ULCC primarily resists deformation, particularly when the applied load is relatively low</w:t>
      </w:r>
      <w:r w:rsidR="009F7D82" w:rsidRPr="004325BD">
        <w:t xml:space="preserve"> </w:t>
      </w:r>
      <w:r w:rsidR="009F7D82" w:rsidRPr="004325BD">
        <w:fldChar w:fldCharType="begin"/>
      </w:r>
      <w:r w:rsidR="006526D4" w:rsidRPr="004325BD">
        <w:instrText xml:space="preserve"> ADDIN EN.CITE &lt;EndNote&gt;&lt;Cite&gt;&lt;Author&gt;Kai&lt;/Author&gt;&lt;Year&gt;2022&lt;/Year&gt;&lt;RecNum&gt;3853&lt;/RecNum&gt;&lt;DisplayText&gt;[46, 47]&lt;/DisplayText&gt;&lt;record&gt;&lt;rec-number&gt;3853&lt;/rec-number&gt;&lt;foreign-keys&gt;&lt;key app="EN" db-id="00t9e5faxwwtx6e0z24x20s4fw2vxzarsdds" timestamp="1711253304"&gt;3853&lt;/key&gt;&lt;/foreign-keys&gt;&lt;ref-type name="Journal Article"&gt;17&lt;/ref-type&gt;&lt;contributors&gt;&lt;authors&gt;&lt;author&gt;Kai, Ming-Feng&lt;/author&gt;&lt;author&gt;Ji, Wei-Ming&lt;/author&gt;&lt;author&gt;Dai, Jian-Guo&lt;/author&gt;&lt;/authors&gt;&lt;/contributors&gt;&lt;titles&gt;&lt;title&gt;Atomistic insights into the debonding of Epoxy–Concrete interface with water presence&lt;/title&gt;&lt;secondary-title&gt;Engineering Fracture Mechanics&lt;/secondary-title&gt;&lt;/titles&gt;&lt;periodical&gt;&lt;full-title&gt;Engineering Fracture Mechanics&lt;/full-title&gt;&lt;abbr-1&gt;Eng. Fract. Mech.&lt;/abbr-1&gt;&lt;/periodical&gt;&lt;pages&gt;108668&lt;/pages&gt;&lt;volume&gt;271&lt;/volume&gt;&lt;dates&gt;&lt;year&gt;2022&lt;/year&gt;&lt;/dates&gt;&lt;isbn&gt;0013-7944&lt;/isbn&gt;&lt;urls&gt;&lt;/urls&gt;&lt;/record&gt;&lt;/Cite&gt;&lt;Cite&gt;&lt;Author&gt;Kai&lt;/Author&gt;&lt;Year&gt;2021&lt;/Year&gt;&lt;RecNum&gt;3849&lt;/RecNum&gt;&lt;record&gt;&lt;rec-number&gt;3849&lt;/rec-number&gt;&lt;foreign-keys&gt;&lt;key app="EN" db-id="00t9e5faxwwtx6e0z24x20s4fw2vxzarsdds" timestamp="1711253223"&gt;3849&lt;/key&gt;&lt;/foreign-keys&gt;&lt;ref-type name="Journal Article"&gt;17&lt;/ref-type&gt;&lt;contributors&gt;&lt;authors&gt;&lt;author&gt;Kai, Ming-Feng&lt;/author&gt;&lt;author&gt;Dai, Jian-Guo&lt;/author&gt;&lt;/authors&gt;&lt;/contributors&gt;&lt;titles&gt;&lt;title&gt;Understanding geopolymer binder-aggregate interfacial characteristics at molecular level&lt;/title&gt;&lt;secondary-title&gt;Cement and Concrete Research&lt;/secondary-title&gt;&lt;/titles&gt;&lt;periodical&gt;&lt;full-title&gt;Cement and Concrete Research&lt;/full-title&gt;&lt;abbr-1&gt;Cem. Concr. Res.&lt;/abbr-1&gt;&lt;/periodical&gt;&lt;pages&gt;106582&lt;/pages&gt;&lt;volume&gt;149&lt;/volume&gt;&lt;dates&gt;&lt;year&gt;2021&lt;/year&gt;&lt;/dates&gt;&lt;isbn&gt;0008-8846&lt;/isbn&gt;&lt;urls&gt;&lt;/urls&gt;&lt;/record&gt;&lt;/Cite&gt;&lt;/EndNote&gt;</w:instrText>
      </w:r>
      <w:r w:rsidR="009F7D82" w:rsidRPr="004325BD">
        <w:fldChar w:fldCharType="separate"/>
      </w:r>
      <w:r w:rsidR="006526D4" w:rsidRPr="004325BD">
        <w:rPr>
          <w:noProof/>
        </w:rPr>
        <w:t>[46, 47]</w:t>
      </w:r>
      <w:r w:rsidR="009F7D82" w:rsidRPr="004325BD">
        <w:fldChar w:fldCharType="end"/>
      </w:r>
      <w:r w:rsidRPr="004325BD">
        <w:t>. In the subsequent non-linear ascension stage, as the load continues to rise, the chemical bond between the CFRP tube and ULCC gradually weakens, allowing slip to occur between the inner surface of the CFRP tube and ULCC. It</w:t>
      </w:r>
      <w:r w:rsidR="00695AD7" w:rsidRPr="004325BD">
        <w:t xml:space="preserve"> is</w:t>
      </w:r>
      <w:r w:rsidRPr="004325BD">
        <w:t xml:space="preserve"> noteworthy that this slip is counteracted by the frictional forces between the CFRP tube and ULCC. Finally, in the descending segment, following the attainment of the peak load, the load decreases progressively as slip increases. During this phase, the frictional forces between the sliding surfaces of the CFRP tube and ULCC emerge as pivotal factors influencing bond strengt</w:t>
      </w:r>
      <w:r w:rsidRPr="004325BD">
        <w:rPr>
          <w:rFonts w:eastAsiaTheme="minorEastAsia"/>
          <w:lang w:eastAsia="zh-CN"/>
        </w:rPr>
        <w:t>h</w:t>
      </w:r>
      <w:r w:rsidRPr="004325BD">
        <w:t>.</w:t>
      </w:r>
    </w:p>
    <w:p w14:paraId="2BE4D1E0" w14:textId="77777777" w:rsidR="00695AD7" w:rsidRPr="004325BD" w:rsidRDefault="007C6674">
      <w:pPr>
        <w:spacing w:line="360" w:lineRule="auto"/>
        <w:jc w:val="both"/>
        <w:rPr>
          <w:rFonts w:eastAsiaTheme="minorEastAsia"/>
          <w:lang w:eastAsia="zh-CN"/>
        </w:rPr>
      </w:pPr>
      <w:r w:rsidRPr="004325BD">
        <w:t>Figure 1</w:t>
      </w:r>
      <w:r w:rsidR="00695AD7" w:rsidRPr="004325BD">
        <w:t>2</w:t>
      </w:r>
      <w:r w:rsidRPr="004325BD">
        <w:t xml:space="preserve"> shows the strain cloud maps for the 8 CFRP tube-ULCC specimens during the tests. As the applied load increased, the strain distribution became increasingly non-uniform, with the maximum strain concentrated at the specimen's center and the minimum strain primarily observed at both ends of the specimen.</w:t>
      </w:r>
      <w:r w:rsidRPr="004325BD">
        <w:rPr>
          <w:rFonts w:eastAsiaTheme="minorEastAsia" w:hint="eastAsia"/>
          <w:lang w:eastAsia="zh-CN"/>
        </w:rPr>
        <w:t xml:space="preserve"> </w:t>
      </w:r>
    </w:p>
    <w:p w14:paraId="17F7AFC2" w14:textId="1382AEC7" w:rsidR="003B0737" w:rsidRPr="004325BD" w:rsidRDefault="007C6674">
      <w:pPr>
        <w:spacing w:line="360" w:lineRule="auto"/>
        <w:jc w:val="both"/>
      </w:pPr>
      <w:r w:rsidRPr="004325BD">
        <w:t>In Figure 1</w:t>
      </w:r>
      <w:r w:rsidR="00695AD7" w:rsidRPr="004325BD">
        <w:t>3</w:t>
      </w:r>
      <w:r w:rsidRPr="004325BD">
        <w:t>, the strain distribution curves of the CFRP tube at different load levels for the CFRP tube-ULCC specimens are presented. It</w:t>
      </w:r>
      <w:r w:rsidR="00695AD7" w:rsidRPr="004325BD">
        <w:t xml:space="preserve"> i</w:t>
      </w:r>
      <w:r w:rsidRPr="004325BD">
        <w:t xml:space="preserve">s important to note that due to limitations in the sampling frequency of the strain acquisition equipment, the surface strain of the CFRP tube at certain load levels </w:t>
      </w:r>
      <w:r w:rsidR="00695AD7" w:rsidRPr="004325BD">
        <w:t>could not</w:t>
      </w:r>
      <w:r w:rsidRPr="004325BD">
        <w:t xml:space="preserve"> be measured, and consequently, only the available measured strain data is presented. Throughout the loading process, the strain distribution curves along the bond length of the CFRP tube exhibit a negative exponential trend, with the exception of the SC-75-2-200-F specimen.</w:t>
      </w:r>
      <w:r w:rsidRPr="004325BD">
        <w:rPr>
          <w:rFonts w:eastAsiaTheme="minorEastAsia" w:hint="eastAsia"/>
          <w:lang w:eastAsia="zh-CN"/>
        </w:rPr>
        <w:t xml:space="preserve"> </w:t>
      </w:r>
      <w:r w:rsidRPr="004325BD">
        <w:t xml:space="preserve">The following equation can be employed to calculate the strain distribution of the CFRP tube-ULCC specimen under various load levels: </w:t>
      </w:r>
    </w:p>
    <w:tbl>
      <w:tblPr>
        <w:tblStyle w:val="2"/>
        <w:tblW w:w="5000" w:type="pct"/>
        <w:tblLook w:val="04A0" w:firstRow="1" w:lastRow="0" w:firstColumn="1" w:lastColumn="0" w:noHBand="0" w:noVBand="1"/>
      </w:tblPr>
      <w:tblGrid>
        <w:gridCol w:w="2769"/>
        <w:gridCol w:w="2768"/>
        <w:gridCol w:w="2769"/>
      </w:tblGrid>
      <w:tr w:rsidR="003B0737" w:rsidRPr="004325BD" w14:paraId="354C208D" w14:textId="77777777">
        <w:tc>
          <w:tcPr>
            <w:tcW w:w="1666" w:type="pct"/>
          </w:tcPr>
          <w:p w14:paraId="141E5BF4" w14:textId="77777777" w:rsidR="003B0737" w:rsidRPr="004325BD" w:rsidRDefault="003B0737">
            <w:pPr>
              <w:pStyle w:val="a0"/>
              <w:rPr>
                <w:color w:val="auto"/>
              </w:rPr>
            </w:pPr>
          </w:p>
        </w:tc>
        <w:tc>
          <w:tcPr>
            <w:tcW w:w="1666" w:type="pct"/>
          </w:tcPr>
          <w:p w14:paraId="6BBA5523" w14:textId="77777777" w:rsidR="003B0737" w:rsidRPr="004325BD" w:rsidRDefault="007C6674">
            <w:pPr>
              <w:pStyle w:val="a0"/>
              <w:rPr>
                <w:rFonts w:ascii="宋体" w:hAnsi="宋体"/>
                <w:i/>
                <w:iCs/>
                <w:color w:val="auto"/>
                <w:sz w:val="24"/>
                <w:szCs w:val="24"/>
              </w:rPr>
            </w:pPr>
            <m:oMathPara>
              <m:oMath>
                <m:r>
                  <w:rPr>
                    <w:rFonts w:ascii="Cambria Math"/>
                    <w:color w:val="auto"/>
                    <w:sz w:val="24"/>
                    <w:szCs w:val="24"/>
                  </w:rPr>
                  <m:t>ε(x)=</m:t>
                </m:r>
                <m:d>
                  <m:dPr>
                    <m:ctrlPr>
                      <w:rPr>
                        <w:rFonts w:ascii="Cambria Math" w:hAnsi="Cambria Math"/>
                        <w:i/>
                        <w:color w:val="auto"/>
                        <w:sz w:val="24"/>
                        <w:szCs w:val="24"/>
                      </w:rPr>
                    </m:ctrlPr>
                  </m:dPr>
                  <m:e>
                    <m:r>
                      <w:rPr>
                        <w:rFonts w:ascii="Cambria Math"/>
                        <w:color w:val="auto"/>
                        <w:sz w:val="24"/>
                        <w:szCs w:val="24"/>
                      </w:rPr>
                      <m:t>aη</m:t>
                    </m:r>
                  </m:e>
                </m:d>
                <m:sSup>
                  <m:sSupPr>
                    <m:ctrlPr>
                      <w:rPr>
                        <w:rFonts w:ascii="Cambria Math" w:hAnsi="Cambria Math"/>
                        <w:i/>
                        <w:color w:val="auto"/>
                        <w:sz w:val="24"/>
                        <w:szCs w:val="24"/>
                      </w:rPr>
                    </m:ctrlPr>
                  </m:sSupPr>
                  <m:e>
                    <m:r>
                      <w:rPr>
                        <w:rFonts w:ascii="Cambria Math"/>
                        <w:color w:val="auto"/>
                        <w:sz w:val="24"/>
                        <w:szCs w:val="24"/>
                      </w:rPr>
                      <m:t>e</m:t>
                    </m:r>
                  </m:e>
                  <m:sup>
                    <m:r>
                      <w:rPr>
                        <w:rFonts w:ascii="Cambria Math" w:hAnsi="Cambria Math" w:cs="Times New Roman"/>
                        <w:color w:val="auto"/>
                        <w:sz w:val="24"/>
                        <w:szCs w:val="24"/>
                      </w:rPr>
                      <m:t>-</m:t>
                    </m:r>
                    <m:r>
                      <w:rPr>
                        <w:rFonts w:ascii="Cambria Math"/>
                        <w:color w:val="auto"/>
                        <w:sz w:val="24"/>
                        <w:szCs w:val="24"/>
                      </w:rPr>
                      <m:t>kx</m:t>
                    </m:r>
                  </m:sup>
                </m:sSup>
              </m:oMath>
            </m:oMathPara>
          </w:p>
        </w:tc>
        <w:tc>
          <w:tcPr>
            <w:tcW w:w="1667" w:type="pct"/>
          </w:tcPr>
          <w:p w14:paraId="66611414" w14:textId="77777777" w:rsidR="003B0737" w:rsidRPr="004325BD" w:rsidRDefault="007C6674">
            <w:pPr>
              <w:pStyle w:val="a0"/>
              <w:jc w:val="right"/>
              <w:rPr>
                <w:rFonts w:cs="Times New Roman"/>
                <w:color w:val="auto"/>
                <w:szCs w:val="24"/>
              </w:rPr>
            </w:pPr>
            <w:r w:rsidRPr="004325BD">
              <w:rPr>
                <w:rFonts w:cs="Times New Roman"/>
                <w:color w:val="auto"/>
                <w:sz w:val="24"/>
                <w:szCs w:val="24"/>
              </w:rPr>
              <w:fldChar w:fldCharType="begin"/>
            </w:r>
            <w:r w:rsidRPr="004325BD">
              <w:rPr>
                <w:rFonts w:cs="Times New Roman"/>
                <w:color w:val="auto"/>
                <w:sz w:val="24"/>
                <w:szCs w:val="24"/>
              </w:rPr>
              <w:instrText xml:space="preserve"> MACROBUTTON AMMPlaceRM \* MERGEFORMAT </w:instrText>
            </w:r>
            <w:r w:rsidRPr="004325BD">
              <w:rPr>
                <w:rFonts w:cs="Times New Roman"/>
                <w:color w:val="auto"/>
                <w:sz w:val="24"/>
                <w:szCs w:val="24"/>
              </w:rPr>
              <w:fldChar w:fldCharType="begin"/>
            </w:r>
            <w:r w:rsidRPr="004325BD">
              <w:rPr>
                <w:rFonts w:cs="Times New Roman"/>
                <w:color w:val="auto"/>
                <w:sz w:val="24"/>
                <w:szCs w:val="24"/>
              </w:rPr>
              <w:instrText xml:space="preserve"> SEQ AMEqn \h \* MERGEFORMAT </w:instrText>
            </w:r>
            <w:r w:rsidRPr="004325BD">
              <w:rPr>
                <w:rFonts w:cs="Times New Roman"/>
                <w:color w:val="auto"/>
                <w:sz w:val="24"/>
                <w:szCs w:val="24"/>
              </w:rPr>
              <w:fldChar w:fldCharType="end"/>
            </w:r>
            <w:bookmarkStart w:id="3" w:name="ZEqnNum146207"/>
            <w:r w:rsidRPr="004325BD">
              <w:rPr>
                <w:rFonts w:cs="Times New Roman"/>
                <w:color w:val="auto"/>
                <w:sz w:val="24"/>
                <w:szCs w:val="24"/>
              </w:rPr>
              <w:instrText>(</w:instrText>
            </w:r>
            <w:r w:rsidRPr="004325BD">
              <w:rPr>
                <w:rFonts w:cs="Times New Roman"/>
                <w:color w:val="auto"/>
                <w:sz w:val="24"/>
                <w:szCs w:val="24"/>
              </w:rPr>
              <w:fldChar w:fldCharType="begin"/>
            </w:r>
            <w:r w:rsidRPr="004325BD">
              <w:rPr>
                <w:rFonts w:cs="Times New Roman"/>
                <w:color w:val="auto"/>
                <w:sz w:val="24"/>
                <w:szCs w:val="24"/>
              </w:rPr>
              <w:instrText xml:space="preserve"> SEQ AMEqn \c \* Arabic \* MERGEFORMAT </w:instrText>
            </w:r>
            <w:r w:rsidRPr="004325BD">
              <w:rPr>
                <w:rFonts w:cs="Times New Roman"/>
                <w:color w:val="auto"/>
                <w:sz w:val="24"/>
                <w:szCs w:val="24"/>
              </w:rPr>
              <w:fldChar w:fldCharType="separate"/>
            </w:r>
            <w:r w:rsidRPr="004325BD">
              <w:rPr>
                <w:rFonts w:cs="Times New Roman"/>
                <w:color w:val="auto"/>
                <w:sz w:val="24"/>
                <w:szCs w:val="24"/>
              </w:rPr>
              <w:instrText>8</w:instrText>
            </w:r>
            <w:r w:rsidRPr="004325BD">
              <w:rPr>
                <w:rFonts w:cs="Times New Roman"/>
                <w:color w:val="auto"/>
                <w:sz w:val="24"/>
                <w:szCs w:val="24"/>
              </w:rPr>
              <w:fldChar w:fldCharType="end"/>
            </w:r>
            <w:r w:rsidRPr="004325BD">
              <w:rPr>
                <w:rFonts w:cs="Times New Roman"/>
                <w:color w:val="auto"/>
                <w:sz w:val="24"/>
                <w:szCs w:val="24"/>
              </w:rPr>
              <w:instrText>)</w:instrText>
            </w:r>
            <w:bookmarkEnd w:id="3"/>
            <w:r w:rsidRPr="004325BD">
              <w:rPr>
                <w:rFonts w:cs="Times New Roman"/>
                <w:color w:val="auto"/>
                <w:sz w:val="24"/>
                <w:szCs w:val="24"/>
              </w:rPr>
              <w:fldChar w:fldCharType="end"/>
            </w:r>
          </w:p>
        </w:tc>
      </w:tr>
    </w:tbl>
    <w:p w14:paraId="4489A088" w14:textId="68D3C733" w:rsidR="003B0737" w:rsidRPr="004325BD" w:rsidRDefault="007C6674">
      <w:pPr>
        <w:spacing w:line="360" w:lineRule="auto"/>
        <w:jc w:val="both"/>
      </w:pPr>
      <w:r w:rsidRPr="004325BD">
        <w:fldChar w:fldCharType="begin"/>
      </w:r>
      <w:r w:rsidRPr="004325BD">
        <w:instrText xml:space="preserve"> </w:instrText>
      </w:r>
      <w:r w:rsidRPr="004325BD">
        <w:rPr>
          <w:rFonts w:hint="eastAsia"/>
        </w:rPr>
        <w:instrText>REF _Ref130318222 \h</w:instrText>
      </w:r>
      <w:r w:rsidRPr="004325BD">
        <w:instrText xml:space="preserve"> </w:instrText>
      </w:r>
      <w:r w:rsidR="004325BD">
        <w:instrText xml:space="preserve"> \* MERGEFORMAT </w:instrText>
      </w:r>
      <w:r w:rsidRPr="004325BD">
        <w:fldChar w:fldCharType="separate"/>
      </w:r>
      <w:r w:rsidRPr="004325BD">
        <w:t>Table 8</w:t>
      </w:r>
      <w:r w:rsidRPr="004325BD">
        <w:fldChar w:fldCharType="end"/>
      </w:r>
      <w:r w:rsidRPr="004325BD">
        <w:t xml:space="preserve"> gives the equations for calculating the strain distribution of CFRP tube-ULCC specimen under various load levels. The fitting equations of strain distribution are also plotted in </w:t>
      </w:r>
      <w:r w:rsidRPr="004325BD">
        <w:fldChar w:fldCharType="begin"/>
      </w:r>
      <w:r w:rsidRPr="004325BD">
        <w:instrText xml:space="preserve"> </w:instrText>
      </w:r>
      <w:r w:rsidRPr="004325BD">
        <w:rPr>
          <w:rFonts w:hint="eastAsia"/>
        </w:rPr>
        <w:instrText>REF _Ref130317799 \h</w:instrText>
      </w:r>
      <w:r w:rsidRPr="004325BD">
        <w:instrText xml:space="preserve">  \* MERGEFORMAT </w:instrText>
      </w:r>
      <w:r w:rsidRPr="004325BD">
        <w:fldChar w:fldCharType="separate"/>
      </w:r>
      <w:r w:rsidRPr="004325BD">
        <w:t>Figure 13</w:t>
      </w:r>
      <w:r w:rsidRPr="004325BD">
        <w:fldChar w:fldCharType="end"/>
      </w:r>
      <w:r w:rsidRPr="004325BD">
        <w:t>.</w:t>
      </w:r>
    </w:p>
    <w:p w14:paraId="6EE05D0A" w14:textId="7E3E92DB" w:rsidR="003B0737" w:rsidRPr="004325BD" w:rsidRDefault="007C6674">
      <w:pPr>
        <w:spacing w:line="360" w:lineRule="auto"/>
        <w:jc w:val="both"/>
      </w:pPr>
      <w:r w:rsidRPr="004325BD">
        <w:t xml:space="preserve">Consider Equation </w:t>
      </w:r>
      <w:r w:rsidRPr="004325BD">
        <w:fldChar w:fldCharType="begin"/>
      </w:r>
      <w:r w:rsidRPr="004325BD">
        <w:instrText xml:space="preserve"> GOTOBUTTON ZEqnNum146207  \* MERGEFORMAT </w:instrText>
      </w:r>
      <w:r w:rsidRPr="004325BD">
        <w:fldChar w:fldCharType="begin"/>
      </w:r>
      <w:r w:rsidRPr="004325BD">
        <w:instrText xml:space="preserve"> REF ZEqnNum146207 \* Charformat \! \* MERGEFORMAT </w:instrText>
      </w:r>
      <w:r w:rsidRPr="004325BD">
        <w:fldChar w:fldCharType="separate"/>
      </w:r>
      <w:r w:rsidRPr="004325BD">
        <w:instrText>(8)</w:instrText>
      </w:r>
      <w:r w:rsidRPr="004325BD">
        <w:fldChar w:fldCharType="end"/>
      </w:r>
      <w:r w:rsidRPr="004325BD">
        <w:fldChar w:fldCharType="end"/>
      </w:r>
      <w:r w:rsidRPr="004325BD">
        <w:t xml:space="preserve"> with the stress-strain relationship of CFRP tube, one can obtain </w:t>
      </w:r>
      <w:r w:rsidRPr="004325BD">
        <w:lastRenderedPageBreak/>
        <w:t xml:space="preserve">the equation to calculate the stress of </w:t>
      </w:r>
      <w:r w:rsidR="00695AD7" w:rsidRPr="004325BD">
        <w:t>CFRP tube</w:t>
      </w:r>
      <w:r w:rsidRPr="004325BD">
        <w:t xml:space="preserve"> </w:t>
      </w:r>
      <w:r w:rsidRPr="004325BD">
        <w:fldChar w:fldCharType="begin"/>
      </w:r>
      <w:r w:rsidR="006526D4" w:rsidRPr="004325BD">
        <w:instrText xml:space="preserve"> ADDIN EN.CITE &lt;EndNote&gt;&lt;Cite&gt;&lt;Author&gt;Wu&lt;/Author&gt;&lt;Year&gt;2019&lt;/Year&gt;&lt;RecNum&gt;3417&lt;/RecNum&gt;&lt;DisplayText&gt;[48]&lt;/DisplayText&gt;&lt;record&gt;&lt;rec-number&gt;3417&lt;/rec-number&gt;&lt;foreign-keys&gt;&lt;key app="EN" db-id="00t9e5faxwwtx6e0z24x20s4fw2vxzarsdds" timestamp="1694511021"&gt;3417&lt;/key&gt;&lt;/foreign-keys&gt;&lt;ref-type name="Journal Article"&gt;17&lt;/ref-type&gt;&lt;contributors&gt;&lt;authors&gt;&lt;author&gt;Wu, Kai&lt;/author&gt;&lt;author&gt;Chen, Feng&lt;/author&gt;&lt;author&gt;Chen, Chuyang&lt;/author&gt;&lt;author&gt;Zheng, Huiming&lt;/author&gt;&lt;author&gt;Xu, Jianan&lt;/author&gt;&lt;/authors&gt;&lt;/contributors&gt;&lt;titles&gt;&lt;title&gt;Load-transfer mechanism and bond-stress components in steel and steel fiber–reinforced concrete structure&lt;/title&gt;&lt;secondary-title&gt;Journal of Structural Engineering&lt;/secondary-title&gt;&lt;/titles&gt;&lt;periodical&gt;&lt;full-title&gt;Journal of Structural Engineering&lt;/full-title&gt;&lt;/periodical&gt;&lt;pages&gt;04019160&lt;/pages&gt;&lt;volume&gt;145&lt;/volume&gt;&lt;number&gt;12&lt;/number&gt;&lt;dates&gt;&lt;year&gt;2019&lt;/year&gt;&lt;/dates&gt;&lt;isbn&gt;0733-9445&lt;/isbn&gt;&lt;urls&gt;&lt;/urls&gt;&lt;/record&gt;&lt;/Cite&gt;&lt;/EndNote&gt;</w:instrText>
      </w:r>
      <w:r w:rsidRPr="004325BD">
        <w:fldChar w:fldCharType="separate"/>
      </w:r>
      <w:r w:rsidR="006526D4" w:rsidRPr="004325BD">
        <w:rPr>
          <w:noProof/>
        </w:rPr>
        <w:t>[48]</w:t>
      </w:r>
      <w:r w:rsidRPr="004325BD">
        <w:fldChar w:fldCharType="end"/>
      </w:r>
      <w:r w:rsidRPr="004325BD">
        <w:t>:</w:t>
      </w:r>
    </w:p>
    <w:tbl>
      <w:tblPr>
        <w:tblStyle w:val="2"/>
        <w:tblW w:w="5000" w:type="pct"/>
        <w:tblLook w:val="04A0" w:firstRow="1" w:lastRow="0" w:firstColumn="1" w:lastColumn="0" w:noHBand="0" w:noVBand="1"/>
      </w:tblPr>
      <w:tblGrid>
        <w:gridCol w:w="1526"/>
        <w:gridCol w:w="5253"/>
        <w:gridCol w:w="1527"/>
      </w:tblGrid>
      <w:tr w:rsidR="003B0737" w:rsidRPr="004325BD" w14:paraId="55362AC5" w14:textId="77777777">
        <w:tc>
          <w:tcPr>
            <w:tcW w:w="919" w:type="pct"/>
          </w:tcPr>
          <w:p w14:paraId="305E4E75" w14:textId="77777777" w:rsidR="003B0737" w:rsidRPr="004325BD" w:rsidRDefault="003B0737">
            <w:pPr>
              <w:pStyle w:val="a0"/>
              <w:rPr>
                <w:color w:val="auto"/>
              </w:rPr>
            </w:pPr>
          </w:p>
        </w:tc>
        <w:tc>
          <w:tcPr>
            <w:tcW w:w="3162" w:type="pct"/>
          </w:tcPr>
          <w:p w14:paraId="2CF4A1DE" w14:textId="77777777" w:rsidR="003B0737" w:rsidRPr="004325BD" w:rsidRDefault="007C6674">
            <w:pPr>
              <w:pStyle w:val="a0"/>
              <w:rPr>
                <w:color w:val="auto"/>
                <w:sz w:val="20"/>
                <w:szCs w:val="20"/>
              </w:rPr>
            </w:pPr>
            <m:oMathPara>
              <m:oMath>
                <m:r>
                  <w:rPr>
                    <w:rFonts w:ascii="Cambria Math" w:hAnsi="Cambria Math"/>
                    <w:color w:val="auto"/>
                    <w:sz w:val="20"/>
                    <w:szCs w:val="20"/>
                  </w:rPr>
                  <m:t>τ</m:t>
                </m:r>
                <m:r>
                  <m:rPr>
                    <m:sty m:val="p"/>
                  </m:rPr>
                  <w:rPr>
                    <w:rFonts w:ascii="Cambria Math" w:hAnsi="Cambria Math"/>
                    <w:color w:val="auto"/>
                    <w:sz w:val="20"/>
                    <w:szCs w:val="20"/>
                  </w:rPr>
                  <m:t>(</m:t>
                </m:r>
                <m:r>
                  <w:rPr>
                    <w:rFonts w:ascii="Cambria Math" w:hAnsi="Cambria Math"/>
                    <w:color w:val="auto"/>
                    <w:sz w:val="20"/>
                    <w:szCs w:val="20"/>
                  </w:rPr>
                  <m:t>x</m:t>
                </m:r>
                <m:r>
                  <m:rPr>
                    <m:sty m:val="p"/>
                  </m:rPr>
                  <w:rPr>
                    <w:rFonts w:ascii="Cambria Math" w:hAnsi="Cambria Math"/>
                    <w:color w:val="auto"/>
                    <w:sz w:val="20"/>
                    <w:szCs w:val="20"/>
                  </w:rPr>
                  <m:t>)</m:t>
                </m:r>
                <m:r>
                  <w:rPr>
                    <w:rFonts w:ascii="Cambria Math" w:hAnsi="Cambria Math"/>
                    <w:color w:val="auto"/>
                    <w:sz w:val="20"/>
                    <w:szCs w:val="20"/>
                  </w:rPr>
                  <m:t>=-</m:t>
                </m:r>
                <m:f>
                  <m:fPr>
                    <m:ctrlPr>
                      <w:rPr>
                        <w:rFonts w:ascii="Cambria Math" w:hAnsi="Cambria Math"/>
                        <w:color w:val="auto"/>
                        <w:sz w:val="20"/>
                        <w:szCs w:val="20"/>
                      </w:rPr>
                    </m:ctrlPr>
                  </m:fPr>
                  <m:num>
                    <m:sSub>
                      <m:sSubPr>
                        <m:ctrlPr>
                          <w:rPr>
                            <w:rFonts w:ascii="Cambria Math" w:hAnsi="Cambria Math"/>
                            <w:color w:val="auto"/>
                            <w:sz w:val="20"/>
                            <w:szCs w:val="20"/>
                          </w:rPr>
                        </m:ctrlPr>
                      </m:sSubPr>
                      <m:e>
                        <m:r>
                          <w:rPr>
                            <w:rFonts w:ascii="Cambria Math" w:hAnsi="Cambria Math"/>
                            <w:color w:val="auto"/>
                            <w:sz w:val="20"/>
                            <w:szCs w:val="20"/>
                          </w:rPr>
                          <m:t>A</m:t>
                        </m:r>
                      </m:e>
                      <m:sub>
                        <m:r>
                          <w:rPr>
                            <w:rFonts w:ascii="Cambria Math" w:hAnsi="Cambria Math"/>
                            <w:color w:val="auto"/>
                            <w:sz w:val="20"/>
                            <w:szCs w:val="20"/>
                          </w:rPr>
                          <m:t>a</m:t>
                        </m:r>
                      </m:sub>
                    </m:sSub>
                    <m:r>
                      <w:rPr>
                        <w:rFonts w:ascii="Cambria Math" w:hAnsi="Cambria Math"/>
                        <w:color w:val="auto"/>
                        <w:sz w:val="20"/>
                        <w:szCs w:val="20"/>
                      </w:rPr>
                      <m:t>dσ</m:t>
                    </m:r>
                    <m:d>
                      <m:dPr>
                        <m:ctrlPr>
                          <w:rPr>
                            <w:rFonts w:ascii="Cambria Math" w:hAnsi="Cambria Math"/>
                            <w:color w:val="auto"/>
                            <w:sz w:val="20"/>
                            <w:szCs w:val="20"/>
                          </w:rPr>
                        </m:ctrlPr>
                      </m:dPr>
                      <m:e>
                        <m:r>
                          <w:rPr>
                            <w:rFonts w:ascii="Cambria Math" w:hAnsi="Cambria Math"/>
                            <w:color w:val="auto"/>
                            <w:sz w:val="20"/>
                            <w:szCs w:val="20"/>
                          </w:rPr>
                          <m:t>x</m:t>
                        </m:r>
                      </m:e>
                    </m:d>
                  </m:num>
                  <m:den>
                    <m:sSub>
                      <m:sSubPr>
                        <m:ctrlPr>
                          <w:rPr>
                            <w:rFonts w:ascii="Cambria Math" w:hAnsi="Cambria Math"/>
                            <w:color w:val="auto"/>
                            <w:sz w:val="20"/>
                            <w:szCs w:val="20"/>
                          </w:rPr>
                        </m:ctrlPr>
                      </m:sSubPr>
                      <m:e>
                        <m:r>
                          <w:rPr>
                            <w:rFonts w:ascii="Cambria Math" w:hAnsi="Cambria Math"/>
                            <w:color w:val="auto"/>
                            <w:sz w:val="20"/>
                            <w:szCs w:val="20"/>
                          </w:rPr>
                          <m:t>C</m:t>
                        </m:r>
                      </m:e>
                      <m:sub>
                        <m:r>
                          <w:rPr>
                            <w:rFonts w:ascii="Cambria Math" w:hAnsi="Cambria Math"/>
                            <w:color w:val="auto"/>
                            <w:sz w:val="20"/>
                            <w:szCs w:val="20"/>
                          </w:rPr>
                          <m:t>a</m:t>
                        </m:r>
                      </m:sub>
                    </m:sSub>
                    <m:r>
                      <w:rPr>
                        <w:rFonts w:ascii="Cambria Math" w:hAnsi="Cambria Math"/>
                        <w:color w:val="auto"/>
                        <w:sz w:val="20"/>
                        <w:szCs w:val="20"/>
                      </w:rPr>
                      <m:t>dx</m:t>
                    </m:r>
                  </m:den>
                </m:f>
                <m:r>
                  <w:rPr>
                    <w:rFonts w:ascii="Cambria Math" w:hAnsi="Cambria Math"/>
                    <w:color w:val="auto"/>
                    <w:sz w:val="20"/>
                    <w:szCs w:val="20"/>
                  </w:rPr>
                  <m:t>=-</m:t>
                </m:r>
                <m:f>
                  <m:fPr>
                    <m:ctrlPr>
                      <w:rPr>
                        <w:rFonts w:ascii="Cambria Math" w:hAnsi="Cambria Math"/>
                        <w:color w:val="auto"/>
                        <w:sz w:val="20"/>
                        <w:szCs w:val="20"/>
                      </w:rPr>
                    </m:ctrlPr>
                  </m:fPr>
                  <m:num>
                    <m:sSub>
                      <m:sSubPr>
                        <m:ctrlPr>
                          <w:rPr>
                            <w:rFonts w:ascii="Cambria Math" w:hAnsi="Cambria Math"/>
                            <w:color w:val="auto"/>
                            <w:sz w:val="20"/>
                            <w:szCs w:val="20"/>
                          </w:rPr>
                        </m:ctrlPr>
                      </m:sSubPr>
                      <m:e>
                        <m:r>
                          <w:rPr>
                            <w:rFonts w:ascii="Cambria Math" w:hAnsi="Cambria Math"/>
                            <w:color w:val="auto"/>
                            <w:sz w:val="20"/>
                            <w:szCs w:val="20"/>
                          </w:rPr>
                          <m:t>A</m:t>
                        </m:r>
                      </m:e>
                      <m:sub>
                        <m:r>
                          <w:rPr>
                            <w:rFonts w:ascii="Cambria Math" w:hAnsi="Cambria Math"/>
                            <w:color w:val="auto"/>
                            <w:sz w:val="20"/>
                            <w:szCs w:val="20"/>
                          </w:rPr>
                          <m:t>a</m:t>
                        </m:r>
                      </m:sub>
                    </m:sSub>
                    <m:sSub>
                      <m:sSubPr>
                        <m:ctrlPr>
                          <w:rPr>
                            <w:rFonts w:ascii="Cambria Math" w:hAnsi="Cambria Math"/>
                            <w:color w:val="auto"/>
                            <w:sz w:val="20"/>
                            <w:szCs w:val="20"/>
                          </w:rPr>
                        </m:ctrlPr>
                      </m:sSubPr>
                      <m:e>
                        <m:r>
                          <w:rPr>
                            <w:rFonts w:ascii="Cambria Math" w:hAnsi="Cambria Math"/>
                            <w:color w:val="auto"/>
                            <w:sz w:val="20"/>
                            <w:szCs w:val="20"/>
                          </w:rPr>
                          <m:t>E</m:t>
                        </m:r>
                      </m:e>
                      <m:sub>
                        <m:r>
                          <w:rPr>
                            <w:rFonts w:ascii="Cambria Math" w:hAnsi="Cambria Math"/>
                            <w:color w:val="auto"/>
                            <w:sz w:val="20"/>
                            <w:szCs w:val="20"/>
                          </w:rPr>
                          <m:t>a</m:t>
                        </m:r>
                      </m:sub>
                    </m:sSub>
                  </m:num>
                  <m:den>
                    <m:sSub>
                      <m:sSubPr>
                        <m:ctrlPr>
                          <w:rPr>
                            <w:rFonts w:ascii="Cambria Math" w:hAnsi="Cambria Math"/>
                            <w:color w:val="auto"/>
                            <w:sz w:val="20"/>
                            <w:szCs w:val="20"/>
                          </w:rPr>
                        </m:ctrlPr>
                      </m:sSubPr>
                      <m:e>
                        <m:r>
                          <w:rPr>
                            <w:rFonts w:ascii="Cambria Math" w:hAnsi="Cambria Math"/>
                            <w:color w:val="auto"/>
                            <w:sz w:val="20"/>
                            <w:szCs w:val="20"/>
                          </w:rPr>
                          <m:t>C</m:t>
                        </m:r>
                      </m:e>
                      <m:sub>
                        <m:r>
                          <w:rPr>
                            <w:rFonts w:ascii="Cambria Math" w:hAnsi="Cambria Math"/>
                            <w:color w:val="auto"/>
                            <w:sz w:val="20"/>
                            <w:szCs w:val="20"/>
                          </w:rPr>
                          <m:t>a</m:t>
                        </m:r>
                      </m:sub>
                    </m:sSub>
                  </m:den>
                </m:f>
                <m:f>
                  <m:fPr>
                    <m:ctrlPr>
                      <w:rPr>
                        <w:rFonts w:ascii="Cambria Math" w:hAnsi="Cambria Math"/>
                        <w:color w:val="auto"/>
                        <w:sz w:val="20"/>
                        <w:szCs w:val="20"/>
                      </w:rPr>
                    </m:ctrlPr>
                  </m:fPr>
                  <m:num>
                    <m:r>
                      <w:rPr>
                        <w:rFonts w:ascii="Cambria Math" w:hAnsi="Cambria Math"/>
                        <w:color w:val="auto"/>
                        <w:sz w:val="20"/>
                        <w:szCs w:val="20"/>
                      </w:rPr>
                      <m:t>dε</m:t>
                    </m:r>
                    <m:d>
                      <m:dPr>
                        <m:ctrlPr>
                          <w:rPr>
                            <w:rFonts w:ascii="Cambria Math" w:hAnsi="Cambria Math"/>
                            <w:color w:val="auto"/>
                            <w:sz w:val="20"/>
                            <w:szCs w:val="20"/>
                          </w:rPr>
                        </m:ctrlPr>
                      </m:dPr>
                      <m:e>
                        <m:r>
                          <w:rPr>
                            <w:rFonts w:ascii="Cambria Math" w:hAnsi="Cambria Math"/>
                            <w:color w:val="auto"/>
                            <w:sz w:val="20"/>
                            <w:szCs w:val="20"/>
                          </w:rPr>
                          <m:t>x</m:t>
                        </m:r>
                      </m:e>
                    </m:d>
                  </m:num>
                  <m:den>
                    <m:r>
                      <w:rPr>
                        <w:rFonts w:ascii="Cambria Math" w:hAnsi="Cambria Math"/>
                        <w:color w:val="auto"/>
                        <w:sz w:val="20"/>
                        <w:szCs w:val="20"/>
                      </w:rPr>
                      <m:t>dx</m:t>
                    </m:r>
                  </m:den>
                </m:f>
                <m:r>
                  <w:rPr>
                    <w:rFonts w:ascii="Cambria Math" w:hAnsi="Cambria Math"/>
                    <w:color w:val="auto"/>
                    <w:sz w:val="20"/>
                    <w:szCs w:val="20"/>
                  </w:rPr>
                  <m:t>=</m:t>
                </m:r>
                <m:f>
                  <m:fPr>
                    <m:ctrlPr>
                      <w:rPr>
                        <w:rFonts w:ascii="Cambria Math" w:hAnsi="Cambria Math"/>
                        <w:color w:val="auto"/>
                        <w:sz w:val="20"/>
                        <w:szCs w:val="20"/>
                      </w:rPr>
                    </m:ctrlPr>
                  </m:fPr>
                  <m:num>
                    <m:sSub>
                      <m:sSubPr>
                        <m:ctrlPr>
                          <w:rPr>
                            <w:rFonts w:ascii="Cambria Math" w:hAnsi="Cambria Math"/>
                            <w:color w:val="auto"/>
                            <w:sz w:val="20"/>
                            <w:szCs w:val="20"/>
                          </w:rPr>
                        </m:ctrlPr>
                      </m:sSubPr>
                      <m:e>
                        <m:r>
                          <w:rPr>
                            <w:rFonts w:ascii="Cambria Math" w:hAnsi="Cambria Math"/>
                            <w:color w:val="auto"/>
                            <w:sz w:val="20"/>
                            <w:szCs w:val="20"/>
                          </w:rPr>
                          <m:t>A</m:t>
                        </m:r>
                      </m:e>
                      <m:sub>
                        <m:r>
                          <w:rPr>
                            <w:rFonts w:ascii="Cambria Math" w:hAnsi="Cambria Math"/>
                            <w:color w:val="auto"/>
                            <w:sz w:val="20"/>
                            <w:szCs w:val="20"/>
                          </w:rPr>
                          <m:t>a</m:t>
                        </m:r>
                      </m:sub>
                    </m:sSub>
                    <m:sSub>
                      <m:sSubPr>
                        <m:ctrlPr>
                          <w:rPr>
                            <w:rFonts w:ascii="Cambria Math" w:hAnsi="Cambria Math"/>
                            <w:color w:val="auto"/>
                            <w:sz w:val="20"/>
                            <w:szCs w:val="20"/>
                          </w:rPr>
                        </m:ctrlPr>
                      </m:sSubPr>
                      <m:e>
                        <m:r>
                          <w:rPr>
                            <w:rFonts w:ascii="Cambria Math" w:hAnsi="Cambria Math"/>
                            <w:color w:val="auto"/>
                            <w:sz w:val="20"/>
                            <w:szCs w:val="20"/>
                          </w:rPr>
                          <m:t>E</m:t>
                        </m:r>
                      </m:e>
                      <m:sub>
                        <m:r>
                          <w:rPr>
                            <w:rFonts w:ascii="Cambria Math" w:hAnsi="Cambria Math"/>
                            <w:color w:val="auto"/>
                            <w:sz w:val="20"/>
                            <w:szCs w:val="20"/>
                          </w:rPr>
                          <m:t>a</m:t>
                        </m:r>
                      </m:sub>
                    </m:sSub>
                    <m:r>
                      <w:rPr>
                        <w:rFonts w:ascii="Cambria Math" w:hAnsi="Cambria Math"/>
                        <w:color w:val="auto"/>
                        <w:sz w:val="20"/>
                        <w:szCs w:val="20"/>
                      </w:rPr>
                      <m:t>k</m:t>
                    </m:r>
                  </m:num>
                  <m:den>
                    <m:sSub>
                      <m:sSubPr>
                        <m:ctrlPr>
                          <w:rPr>
                            <w:rFonts w:ascii="Cambria Math" w:hAnsi="Cambria Math"/>
                            <w:color w:val="auto"/>
                            <w:sz w:val="20"/>
                            <w:szCs w:val="20"/>
                          </w:rPr>
                        </m:ctrlPr>
                      </m:sSubPr>
                      <m:e>
                        <m:r>
                          <w:rPr>
                            <w:rFonts w:ascii="Cambria Math" w:hAnsi="Cambria Math"/>
                            <w:color w:val="auto"/>
                            <w:sz w:val="20"/>
                            <w:szCs w:val="20"/>
                          </w:rPr>
                          <m:t>C</m:t>
                        </m:r>
                      </m:e>
                      <m:sub>
                        <m:r>
                          <w:rPr>
                            <w:rFonts w:ascii="Cambria Math" w:hAnsi="Cambria Math"/>
                            <w:color w:val="auto"/>
                            <w:sz w:val="20"/>
                            <w:szCs w:val="20"/>
                          </w:rPr>
                          <m:t>a</m:t>
                        </m:r>
                      </m:sub>
                    </m:sSub>
                  </m:den>
                </m:f>
                <m:r>
                  <w:rPr>
                    <w:rFonts w:ascii="Cambria Math" w:hAnsi="Cambria Math"/>
                    <w:color w:val="auto"/>
                    <w:sz w:val="20"/>
                    <w:szCs w:val="20"/>
                  </w:rPr>
                  <m:t>(aη)</m:t>
                </m:r>
                <m:sSup>
                  <m:sSupPr>
                    <m:ctrlPr>
                      <w:rPr>
                        <w:rFonts w:ascii="Cambria Math" w:hAnsi="Cambria Math"/>
                        <w:color w:val="auto"/>
                        <w:sz w:val="20"/>
                        <w:szCs w:val="20"/>
                      </w:rPr>
                    </m:ctrlPr>
                  </m:sSupPr>
                  <m:e>
                    <m:r>
                      <w:rPr>
                        <w:rFonts w:ascii="Cambria Math" w:hAnsi="Cambria Math"/>
                        <w:color w:val="auto"/>
                        <w:sz w:val="20"/>
                        <w:szCs w:val="20"/>
                      </w:rPr>
                      <m:t>e</m:t>
                    </m:r>
                  </m:e>
                  <m:sup>
                    <m:r>
                      <w:rPr>
                        <w:rFonts w:ascii="Cambria Math" w:hAnsi="Cambria Math"/>
                        <w:color w:val="auto"/>
                        <w:sz w:val="20"/>
                        <w:szCs w:val="20"/>
                      </w:rPr>
                      <m:t>-kx</m:t>
                    </m:r>
                  </m:sup>
                </m:sSup>
              </m:oMath>
            </m:oMathPara>
          </w:p>
        </w:tc>
        <w:tc>
          <w:tcPr>
            <w:tcW w:w="919" w:type="pct"/>
          </w:tcPr>
          <w:p w14:paraId="3FF28070" w14:textId="77777777" w:rsidR="003B0737" w:rsidRPr="004325BD" w:rsidRDefault="007C6674">
            <w:pPr>
              <w:pStyle w:val="a0"/>
              <w:jc w:val="right"/>
              <w:rPr>
                <w:color w:val="auto"/>
                <w:sz w:val="24"/>
                <w:szCs w:val="24"/>
              </w:rPr>
            </w:pPr>
            <w:r w:rsidRPr="004325BD">
              <w:rPr>
                <w:rFonts w:cs="Times New Roman"/>
                <w:color w:val="auto"/>
                <w:sz w:val="24"/>
                <w:szCs w:val="24"/>
              </w:rPr>
              <w:fldChar w:fldCharType="begin"/>
            </w:r>
            <w:r w:rsidRPr="004325BD">
              <w:rPr>
                <w:rFonts w:cs="Times New Roman"/>
                <w:color w:val="auto"/>
                <w:sz w:val="24"/>
                <w:szCs w:val="24"/>
              </w:rPr>
              <w:instrText xml:space="preserve"> MACROBUTTON AMMPlaceRM \* MERGEFORMAT </w:instrText>
            </w:r>
            <w:r w:rsidRPr="004325BD">
              <w:rPr>
                <w:rFonts w:cs="Times New Roman"/>
                <w:color w:val="auto"/>
                <w:sz w:val="24"/>
                <w:szCs w:val="24"/>
              </w:rPr>
              <w:fldChar w:fldCharType="begin"/>
            </w:r>
            <w:r w:rsidRPr="004325BD">
              <w:rPr>
                <w:rFonts w:cs="Times New Roman"/>
                <w:color w:val="auto"/>
                <w:sz w:val="24"/>
                <w:szCs w:val="24"/>
              </w:rPr>
              <w:instrText xml:space="preserve"> SEQ AMEqn \h \* MERGEFORMAT </w:instrText>
            </w:r>
            <w:r w:rsidRPr="004325BD">
              <w:rPr>
                <w:rFonts w:cs="Times New Roman"/>
                <w:color w:val="auto"/>
                <w:sz w:val="24"/>
                <w:szCs w:val="24"/>
              </w:rPr>
              <w:fldChar w:fldCharType="end"/>
            </w:r>
            <w:bookmarkStart w:id="4" w:name="ZEqnNum982318"/>
            <w:r w:rsidRPr="004325BD">
              <w:rPr>
                <w:rFonts w:cs="Times New Roman"/>
                <w:color w:val="auto"/>
                <w:sz w:val="24"/>
                <w:szCs w:val="24"/>
              </w:rPr>
              <w:instrText>(</w:instrText>
            </w:r>
            <w:r w:rsidRPr="004325BD">
              <w:rPr>
                <w:rFonts w:cs="Times New Roman"/>
                <w:color w:val="auto"/>
                <w:sz w:val="24"/>
                <w:szCs w:val="24"/>
              </w:rPr>
              <w:fldChar w:fldCharType="begin"/>
            </w:r>
            <w:r w:rsidRPr="004325BD">
              <w:rPr>
                <w:rFonts w:cs="Times New Roman"/>
                <w:color w:val="auto"/>
                <w:sz w:val="24"/>
                <w:szCs w:val="24"/>
              </w:rPr>
              <w:instrText xml:space="preserve"> SEQ AMEqn \c \* Arabic \* MERGEFORMAT </w:instrText>
            </w:r>
            <w:r w:rsidRPr="004325BD">
              <w:rPr>
                <w:rFonts w:cs="Times New Roman"/>
                <w:color w:val="auto"/>
                <w:sz w:val="24"/>
                <w:szCs w:val="24"/>
              </w:rPr>
              <w:fldChar w:fldCharType="separate"/>
            </w:r>
            <w:r w:rsidRPr="004325BD">
              <w:rPr>
                <w:rFonts w:cs="Times New Roman"/>
                <w:color w:val="auto"/>
                <w:sz w:val="24"/>
                <w:szCs w:val="24"/>
              </w:rPr>
              <w:instrText>9</w:instrText>
            </w:r>
            <w:r w:rsidRPr="004325BD">
              <w:rPr>
                <w:rFonts w:cs="Times New Roman"/>
                <w:color w:val="auto"/>
                <w:sz w:val="24"/>
                <w:szCs w:val="24"/>
              </w:rPr>
              <w:fldChar w:fldCharType="end"/>
            </w:r>
            <w:r w:rsidRPr="004325BD">
              <w:rPr>
                <w:rFonts w:cs="Times New Roman"/>
                <w:color w:val="auto"/>
                <w:sz w:val="24"/>
                <w:szCs w:val="24"/>
              </w:rPr>
              <w:instrText>)</w:instrText>
            </w:r>
            <w:bookmarkEnd w:id="4"/>
            <w:r w:rsidRPr="004325BD">
              <w:rPr>
                <w:rFonts w:cs="Times New Roman"/>
                <w:color w:val="auto"/>
                <w:sz w:val="24"/>
                <w:szCs w:val="24"/>
              </w:rPr>
              <w:fldChar w:fldCharType="end"/>
            </w:r>
          </w:p>
        </w:tc>
      </w:tr>
    </w:tbl>
    <w:p w14:paraId="1A13987E" w14:textId="079EA36D" w:rsidR="003B0737" w:rsidRPr="004325BD" w:rsidRDefault="007C6674">
      <w:pPr>
        <w:spacing w:line="360" w:lineRule="auto"/>
        <w:jc w:val="both"/>
      </w:pPr>
      <w:r w:rsidRPr="004325BD">
        <w:rPr>
          <w:rFonts w:hint="eastAsia"/>
        </w:rPr>
        <w:t>w</w:t>
      </w:r>
      <w:r w:rsidRPr="004325BD">
        <w:t xml:space="preserve">here </w:t>
      </w:r>
      <w:r w:rsidRPr="004325BD">
        <w:rPr>
          <w:rFonts w:hint="eastAsia"/>
          <w:i/>
          <w:iCs/>
        </w:rPr>
        <w:t>A</w:t>
      </w:r>
      <w:r w:rsidRPr="004325BD">
        <w:rPr>
          <w:rFonts w:hint="eastAsia"/>
          <w:i/>
          <w:iCs/>
          <w:vertAlign w:val="subscript"/>
        </w:rPr>
        <w:t>a</w:t>
      </w:r>
      <w:r w:rsidRPr="004325BD">
        <w:rPr>
          <w:i/>
          <w:iCs/>
          <w:vertAlign w:val="subscript"/>
        </w:rPr>
        <w:t xml:space="preserve"> </w:t>
      </w:r>
      <w:r w:rsidRPr="004325BD">
        <w:t xml:space="preserve">is the cross-sectional area of </w:t>
      </w:r>
      <w:r w:rsidR="00695AD7" w:rsidRPr="004325BD">
        <w:t>CFRP</w:t>
      </w:r>
      <w:r w:rsidRPr="004325BD">
        <w:t xml:space="preserve"> tube; </w:t>
      </w:r>
      <w:r w:rsidRPr="004325BD">
        <w:rPr>
          <w:rFonts w:hint="eastAsia"/>
          <w:i/>
          <w:iCs/>
        </w:rPr>
        <w:t>C</w:t>
      </w:r>
      <w:r w:rsidRPr="004325BD">
        <w:rPr>
          <w:rFonts w:hint="eastAsia"/>
          <w:i/>
          <w:iCs/>
          <w:vertAlign w:val="subscript"/>
        </w:rPr>
        <w:t>a</w:t>
      </w:r>
      <w:r w:rsidRPr="004325BD">
        <w:rPr>
          <w:rFonts w:hint="eastAsia"/>
        </w:rPr>
        <w:t xml:space="preserve"> </w:t>
      </w:r>
      <w:r w:rsidRPr="004325BD">
        <w:t xml:space="preserve">is the perimeter of </w:t>
      </w:r>
      <w:r w:rsidR="00695AD7" w:rsidRPr="004325BD">
        <w:t>CFRP</w:t>
      </w:r>
      <w:r w:rsidRPr="004325BD">
        <w:t xml:space="preserve"> tube; </w:t>
      </w:r>
      <w:proofErr w:type="spellStart"/>
      <w:r w:rsidRPr="004325BD">
        <w:rPr>
          <w:rFonts w:hint="eastAsia"/>
          <w:i/>
          <w:iCs/>
        </w:rPr>
        <w:t>E</w:t>
      </w:r>
      <w:r w:rsidRPr="004325BD">
        <w:rPr>
          <w:rFonts w:hint="eastAsia"/>
          <w:i/>
          <w:iCs/>
          <w:vertAlign w:val="subscript"/>
        </w:rPr>
        <w:t>a</w:t>
      </w:r>
      <w:proofErr w:type="spellEnd"/>
      <w:r w:rsidRPr="004325BD">
        <w:rPr>
          <w:rFonts w:hint="eastAsia"/>
        </w:rPr>
        <w:t xml:space="preserve"> </w:t>
      </w:r>
      <w:r w:rsidRPr="004325BD">
        <w:t xml:space="preserve">is the elastic modulus of </w:t>
      </w:r>
      <w:r w:rsidR="00695AD7" w:rsidRPr="004325BD">
        <w:t>CFRP</w:t>
      </w:r>
      <w:r w:rsidRPr="004325BD">
        <w:t xml:space="preserve"> tube. </w:t>
      </w:r>
    </w:p>
    <w:p w14:paraId="7CCDD3D7" w14:textId="77777777" w:rsidR="003B0737" w:rsidRPr="004325BD" w:rsidRDefault="007C6674">
      <w:pPr>
        <w:spacing w:line="360" w:lineRule="auto"/>
        <w:jc w:val="both"/>
        <w:rPr>
          <w:lang w:val="en-GB"/>
        </w:rPr>
      </w:pPr>
      <w:r w:rsidRPr="004325BD">
        <w:rPr>
          <w:lang w:val="en-GB"/>
        </w:rPr>
        <w:t xml:space="preserve">As depicted in Figure 14, during the initial stage, the stress distribution along the bonding direction closely resembled an exponential function, consistent with the </w:t>
      </w:r>
      <w:proofErr w:type="spellStart"/>
      <w:r w:rsidRPr="004325BD">
        <w:rPr>
          <w:lang w:val="en-GB"/>
        </w:rPr>
        <w:t>behavior</w:t>
      </w:r>
      <w:proofErr w:type="spellEnd"/>
      <w:r w:rsidRPr="004325BD">
        <w:rPr>
          <w:lang w:val="en-GB"/>
        </w:rPr>
        <w:t xml:space="preserve"> observed in stainless steel tube-ULCC specimens. However, upon reaching a certain threshold load, the bond strength at the loading end ceased to increase and began a gradual decline. Simultaneously, the position of maximum bond stress progressively shifted toward the free end. The stress at the loading end stabilized at a certain value and exhibited minimal change, indicating that the interface had delaminated, and the primary load-bearing mechanism was friction.</w:t>
      </w:r>
    </w:p>
    <w:p w14:paraId="0586D7B8" w14:textId="77777777" w:rsidR="0008747E" w:rsidRPr="004325BD" w:rsidRDefault="007C6674">
      <w:pPr>
        <w:spacing w:line="360" w:lineRule="auto"/>
        <w:jc w:val="both"/>
        <w:rPr>
          <w:lang w:val="en-GB"/>
        </w:rPr>
      </w:pPr>
      <w:r w:rsidRPr="004325BD">
        <w:rPr>
          <w:lang w:val="en-GB"/>
        </w:rPr>
        <w:t xml:space="preserve">Figure 15(a) illustrates the bond strengths of CFRP tube-ULCC specimens with various bond lengths (specifically SC-75-2-100, SC-75-2-150, SC-75-2-200). Notably, the data reveal that as the bond length increases, the bond strengths linearly decrease. A similar trend in the influence of bond length on bond strengths is observed when comparing Figure 15(a) with Figure 8(c), both for stainless steel tube-ULCC specimens and CFRP tube-ULCC specimens, with the exception of ultimate bond strength. In contrast to stainless steel tube-ULCC specimens, where extending the bond length can increase the ultimate bond strength, the impact of bond length on the ultimate bond strength of CFRP tube-ULCC specimens appears to be negligible. </w:t>
      </w:r>
    </w:p>
    <w:p w14:paraId="04DBB593" w14:textId="741D8C28" w:rsidR="0008747E" w:rsidRPr="004325BD" w:rsidRDefault="007C6674">
      <w:pPr>
        <w:spacing w:line="360" w:lineRule="auto"/>
        <w:jc w:val="both"/>
        <w:rPr>
          <w:rFonts w:eastAsiaTheme="minorEastAsia"/>
          <w:lang w:val="en-GB" w:eastAsia="zh-CN"/>
        </w:rPr>
      </w:pPr>
      <w:r w:rsidRPr="004325BD">
        <w:rPr>
          <w:lang w:val="en-GB"/>
        </w:rPr>
        <w:t xml:space="preserve">In Figure 15(b), the bond strengths of CFRP tube-ULCC specimens with varying CFRP tube diameters (SC-50-2-200, SC-75-2-200, SC-100-2-200) are presented. Similar to the </w:t>
      </w:r>
      <w:proofErr w:type="spellStart"/>
      <w:r w:rsidRPr="004325BD">
        <w:rPr>
          <w:lang w:val="en-GB"/>
        </w:rPr>
        <w:t>behavior</w:t>
      </w:r>
      <w:proofErr w:type="spellEnd"/>
      <w:r w:rsidRPr="004325BD">
        <w:rPr>
          <w:lang w:val="en-GB"/>
        </w:rPr>
        <w:t xml:space="preserve"> observed in stainless steel tube-ULCC specimens in Figure 8(b), the bond strengths of CFRP tube-ULCC specimens exhibit a linear decrease, with an R-squared value exceeding 0.90, as the CFRP tube diameter increases. </w:t>
      </w:r>
      <w:r w:rsidR="00633AC0" w:rsidRPr="004325BD">
        <w:rPr>
          <w:lang w:val="en-GB"/>
        </w:rPr>
        <w:t xml:space="preserve">Increasing the CFRP tube diameter from 50 mm to 100 mm can lead to a reduction of 70.3% in ultimate bond strength. </w:t>
      </w:r>
      <w:r w:rsidRPr="004325BD">
        <w:rPr>
          <w:lang w:val="en-GB"/>
        </w:rPr>
        <w:t>This suggests that the diameter's influence is significant for all bond strengths investigated in this study.</w:t>
      </w:r>
      <w:r w:rsidR="0008747E" w:rsidRPr="004325BD">
        <w:rPr>
          <w:lang w:val="en-GB"/>
        </w:rPr>
        <w:t xml:space="preserve"> </w:t>
      </w:r>
      <w:r w:rsidRPr="004325BD">
        <w:rPr>
          <w:lang w:val="en-GB"/>
        </w:rPr>
        <w:t xml:space="preserve">This phenomenon can be elucidated by considering the confinement provided by the CFRP tube on the ULCC. There appears to be an effective confinement zone where the ULCC is well-confined by the CFRP tube. The thickness of this effective confinement zone closely corresponds to the diameter of the CFRP </w:t>
      </w:r>
      <w:r w:rsidRPr="004325BD">
        <w:rPr>
          <w:lang w:val="en-GB"/>
        </w:rPr>
        <w:lastRenderedPageBreak/>
        <w:t>tubes used in this study. For specimens with smaller CFRP tube diameters, the composite confinement effect is maximized. Conversely, increasing the CFRP tube diameter reduces the confinement effect, resulting in lower bond strengths.</w:t>
      </w:r>
      <w:bookmarkStart w:id="5" w:name="OLE_LINK83"/>
      <w:r w:rsidRPr="004325BD">
        <w:rPr>
          <w:rFonts w:eastAsiaTheme="minorEastAsia" w:hint="eastAsia"/>
          <w:lang w:val="en-GB" w:eastAsia="zh-CN"/>
        </w:rPr>
        <w:t xml:space="preserve"> </w:t>
      </w:r>
    </w:p>
    <w:p w14:paraId="0EE75AA8" w14:textId="57190B05" w:rsidR="003B0737" w:rsidRPr="004325BD" w:rsidRDefault="007C6674">
      <w:pPr>
        <w:spacing w:line="360" w:lineRule="auto"/>
        <w:jc w:val="both"/>
        <w:rPr>
          <w:lang w:val="en-GB"/>
        </w:rPr>
      </w:pPr>
      <w:r w:rsidRPr="004325BD">
        <w:rPr>
          <w:lang w:val="en-GB"/>
        </w:rPr>
        <w:t>Figure 15(c) presents the bond strengths of CFRP tube-ULCC specimens with different CFRP tube thicknesses (SC-75-2-200, SC-75-4-200, SC-75-6-200). In contrast to the effects observed with stainless steel tube thickness, as depicted in Figure 8(a), it is noteworthy that the bond strengths of CFRP tube-ULCC specimens can be significantly enhanced by increasing the thickness of the CFRP tube.</w:t>
      </w:r>
      <w:r w:rsidR="00633AC0" w:rsidRPr="004325BD">
        <w:rPr>
          <w:lang w:val="en-GB"/>
        </w:rPr>
        <w:t xml:space="preserve"> For example, increasing CFRP tube thickness from 2 mm to 6 mm can improve the ultimate bond strength for 61%.</w:t>
      </w:r>
      <w:r w:rsidRPr="004325BD">
        <w:rPr>
          <w:lang w:val="en-GB"/>
        </w:rPr>
        <w:t xml:space="preserve"> The thicker CFRP tube provides enhanced confinement during the lateral expansion of ULCC under longitudinal loading conditions.</w:t>
      </w:r>
    </w:p>
    <w:p w14:paraId="5C8D8F82" w14:textId="77777777" w:rsidR="003B0737" w:rsidRPr="004325BD" w:rsidRDefault="007C6674">
      <w:pPr>
        <w:spacing w:line="360" w:lineRule="auto"/>
        <w:jc w:val="both"/>
      </w:pPr>
      <w:r w:rsidRPr="004325BD">
        <w:rPr>
          <w:lang w:val="en-GB"/>
        </w:rPr>
        <w:t>Based on the insights from Figure 15, a clear linear relationship can be observed between the ultimate bond strength and both the diameter and thickness of the CFRP tube. The residual bond strength also exhibits a linear relationship with the bond length and CFRP tube diameter. Furthermore, the elastic bond strength demonstrates a linear relationship with the bond length, CFRP tube diameter, and CFRP tube thickness. For comprehensive analysis, the following equations can be employed to calculate the bond strengths through multivariate linear regression:</w:t>
      </w:r>
      <w:bookmarkStart w:id="6" w:name="_Hlk144375936"/>
    </w:p>
    <w:bookmarkEnd w:id="5"/>
    <w:tbl>
      <w:tblPr>
        <w:tblStyle w:val="2"/>
        <w:tblW w:w="5000" w:type="pct"/>
        <w:tblLook w:val="04A0" w:firstRow="1" w:lastRow="0" w:firstColumn="1" w:lastColumn="0" w:noHBand="0" w:noVBand="1"/>
      </w:tblPr>
      <w:tblGrid>
        <w:gridCol w:w="880"/>
        <w:gridCol w:w="5718"/>
        <w:gridCol w:w="1708"/>
      </w:tblGrid>
      <w:tr w:rsidR="003B0737" w:rsidRPr="004325BD" w14:paraId="5DF99212" w14:textId="77777777">
        <w:tc>
          <w:tcPr>
            <w:tcW w:w="530" w:type="pct"/>
          </w:tcPr>
          <w:p w14:paraId="3DC75C12" w14:textId="77777777" w:rsidR="003B0737" w:rsidRPr="004325BD" w:rsidRDefault="003B0737">
            <w:pPr>
              <w:pStyle w:val="a0"/>
              <w:rPr>
                <w:color w:val="auto"/>
              </w:rPr>
            </w:pPr>
          </w:p>
        </w:tc>
        <w:tc>
          <w:tcPr>
            <w:tcW w:w="3442" w:type="pct"/>
          </w:tcPr>
          <w:p w14:paraId="24240352" w14:textId="77777777" w:rsidR="003B0737" w:rsidRPr="004325BD" w:rsidRDefault="00000000">
            <w:pPr>
              <w:pStyle w:val="a0"/>
              <w:rPr>
                <w:rFonts w:ascii="宋体" w:hAnsi="宋体"/>
                <w:i/>
                <w:iCs/>
                <w:color w:val="auto"/>
                <w:sz w:val="24"/>
                <w:szCs w:val="24"/>
              </w:rPr>
            </w:pPr>
            <m:oMathPara>
              <m:oMath>
                <m:sSub>
                  <m:sSubPr>
                    <m:ctrlPr>
                      <w:rPr>
                        <w:rFonts w:ascii="Cambria Math" w:eastAsia="PMingLiU" w:hAnsi="Cambria Math"/>
                        <w:i/>
                        <w:color w:val="auto"/>
                        <w:sz w:val="24"/>
                        <w:szCs w:val="24"/>
                      </w:rPr>
                    </m:ctrlPr>
                  </m:sSubPr>
                  <m:e>
                    <m:r>
                      <w:rPr>
                        <w:rFonts w:ascii="Cambria Math" w:eastAsia="PMingLiU"/>
                        <w:color w:val="auto"/>
                        <w:sz w:val="24"/>
                        <w:szCs w:val="24"/>
                      </w:rPr>
                      <m:t>τ</m:t>
                    </m:r>
                  </m:e>
                  <m:sub>
                    <m:r>
                      <w:rPr>
                        <w:rFonts w:ascii="Cambria Math" w:eastAsia="PMingLiU"/>
                        <w:color w:val="auto"/>
                        <w:sz w:val="24"/>
                        <w:szCs w:val="24"/>
                      </w:rPr>
                      <m:t>0p</m:t>
                    </m:r>
                  </m:sub>
                </m:sSub>
                <m:r>
                  <w:rPr>
                    <w:rFonts w:ascii="Cambria Math" w:eastAsia="PMingLiU"/>
                    <w:color w:val="auto"/>
                    <w:sz w:val="24"/>
                    <w:szCs w:val="24"/>
                  </w:rPr>
                  <m:t>=63.7553+6.4792t</m:t>
                </m:r>
                <m:r>
                  <w:rPr>
                    <w:rFonts w:eastAsia="PMingLiU" w:cs="Times New Roman"/>
                    <w:color w:val="auto"/>
                    <w:sz w:val="24"/>
                    <w:szCs w:val="24"/>
                  </w:rPr>
                  <m:t>-</m:t>
                </m:r>
                <m:r>
                  <m:rPr>
                    <m:nor/>
                  </m:rPr>
                  <w:rPr>
                    <w:rFonts w:ascii="Cambria Math" w:eastAsia="PMingLiU"/>
                    <w:color w:val="auto"/>
                    <w:sz w:val="24"/>
                    <w:szCs w:val="24"/>
                  </w:rPr>
                  <m:t>0.6760</m:t>
                </m:r>
                <m:r>
                  <w:rPr>
                    <w:rFonts w:ascii="Cambria Math" w:eastAsia="PMingLiU"/>
                    <w:color w:val="auto"/>
                    <w:sz w:val="24"/>
                    <w:szCs w:val="24"/>
                  </w:rPr>
                  <m:t>d</m:t>
                </m:r>
                <m:r>
                  <m:rPr>
                    <m:sty m:val="p"/>
                  </m:rPr>
                  <w:rPr>
                    <w:rFonts w:eastAsia="PMingLiU" w:cs="Times New Roman"/>
                    <w:color w:val="auto"/>
                    <w:sz w:val="24"/>
                    <w:szCs w:val="24"/>
                  </w:rPr>
                  <m:t>-</m:t>
                </m:r>
                <m:r>
                  <m:rPr>
                    <m:nor/>
                  </m:rPr>
                  <w:rPr>
                    <w:rFonts w:ascii="Cambria Math" w:eastAsia="PMingLiU"/>
                    <w:color w:val="auto"/>
                    <w:sz w:val="24"/>
                    <w:szCs w:val="24"/>
                  </w:rPr>
                  <m:t>0.0313</m:t>
                </m:r>
                <m:sSub>
                  <m:sSubPr>
                    <m:ctrlPr>
                      <w:rPr>
                        <w:rFonts w:ascii="Cambria Math" w:eastAsia="PMingLiU" w:hAnsi="Cambria Math"/>
                        <w:color w:val="auto"/>
                        <w:sz w:val="24"/>
                        <w:szCs w:val="24"/>
                      </w:rPr>
                    </m:ctrlPr>
                  </m:sSubPr>
                  <m:e>
                    <m:r>
                      <w:rPr>
                        <w:rFonts w:ascii="Cambria Math" w:eastAsia="PMingLiU"/>
                        <w:color w:val="auto"/>
                        <w:sz w:val="24"/>
                        <w:szCs w:val="24"/>
                      </w:rPr>
                      <m:t>l</m:t>
                    </m:r>
                  </m:e>
                  <m:sub>
                    <m:r>
                      <w:rPr>
                        <w:rFonts w:ascii="Cambria Math" w:eastAsia="PMingLiU"/>
                        <w:color w:val="auto"/>
                        <w:sz w:val="24"/>
                        <w:szCs w:val="24"/>
                      </w:rPr>
                      <m:t>a</m:t>
                    </m:r>
                    <m:ctrlPr>
                      <w:rPr>
                        <w:rFonts w:ascii="Cambria Math" w:eastAsia="PMingLiU" w:hAnsi="Cambria Math"/>
                        <w:i/>
                        <w:color w:val="auto"/>
                        <w:sz w:val="24"/>
                        <w:szCs w:val="24"/>
                      </w:rPr>
                    </m:ctrlPr>
                  </m:sub>
                </m:sSub>
              </m:oMath>
            </m:oMathPara>
          </w:p>
        </w:tc>
        <w:tc>
          <w:tcPr>
            <w:tcW w:w="1028" w:type="pct"/>
          </w:tcPr>
          <w:p w14:paraId="14A02008" w14:textId="77777777" w:rsidR="003B0737" w:rsidRPr="004325BD" w:rsidRDefault="007C6674">
            <w:pPr>
              <w:pStyle w:val="a0"/>
              <w:jc w:val="right"/>
              <w:rPr>
                <w:color w:val="auto"/>
              </w:rPr>
            </w:pPr>
            <w:r w:rsidRPr="004325BD">
              <w:rPr>
                <w:rFonts w:cs="Times New Roman"/>
                <w:color w:val="auto"/>
                <w:sz w:val="24"/>
                <w:szCs w:val="24"/>
              </w:rPr>
              <w:fldChar w:fldCharType="begin"/>
            </w:r>
            <w:r w:rsidRPr="004325BD">
              <w:rPr>
                <w:rFonts w:cs="Times New Roman"/>
                <w:color w:val="auto"/>
                <w:sz w:val="24"/>
                <w:szCs w:val="24"/>
              </w:rPr>
              <w:instrText xml:space="preserve"> MACROBUTTON AMMPlaceRM \* MERGEFORMAT </w:instrText>
            </w:r>
            <w:r w:rsidRPr="004325BD">
              <w:rPr>
                <w:rFonts w:cs="Times New Roman"/>
                <w:color w:val="auto"/>
                <w:sz w:val="24"/>
                <w:szCs w:val="24"/>
              </w:rPr>
              <w:fldChar w:fldCharType="begin"/>
            </w:r>
            <w:r w:rsidRPr="004325BD">
              <w:rPr>
                <w:rFonts w:cs="Times New Roman"/>
                <w:color w:val="auto"/>
                <w:sz w:val="24"/>
                <w:szCs w:val="24"/>
              </w:rPr>
              <w:instrText xml:space="preserve"> SEQ AMEqn \h \* MERGEFORMAT </w:instrText>
            </w:r>
            <w:r w:rsidRPr="004325BD">
              <w:rPr>
                <w:rFonts w:cs="Times New Roman"/>
                <w:color w:val="auto"/>
                <w:sz w:val="24"/>
                <w:szCs w:val="24"/>
              </w:rPr>
              <w:fldChar w:fldCharType="end"/>
            </w:r>
            <w:r w:rsidRPr="004325BD">
              <w:rPr>
                <w:rFonts w:cs="Times New Roman"/>
                <w:color w:val="auto"/>
                <w:sz w:val="24"/>
                <w:szCs w:val="24"/>
              </w:rPr>
              <w:instrText>(</w:instrText>
            </w:r>
            <w:r w:rsidRPr="004325BD">
              <w:rPr>
                <w:rFonts w:cs="Times New Roman"/>
                <w:color w:val="auto"/>
                <w:sz w:val="24"/>
                <w:szCs w:val="24"/>
              </w:rPr>
              <w:fldChar w:fldCharType="begin"/>
            </w:r>
            <w:r w:rsidRPr="004325BD">
              <w:rPr>
                <w:rFonts w:cs="Times New Roman"/>
                <w:color w:val="auto"/>
                <w:sz w:val="24"/>
                <w:szCs w:val="24"/>
              </w:rPr>
              <w:instrText xml:space="preserve"> SEQ AMEqn \c \* Arabic \* MERGEFORMAT </w:instrText>
            </w:r>
            <w:r w:rsidRPr="004325BD">
              <w:rPr>
                <w:rFonts w:cs="Times New Roman"/>
                <w:color w:val="auto"/>
                <w:sz w:val="24"/>
                <w:szCs w:val="24"/>
              </w:rPr>
              <w:fldChar w:fldCharType="separate"/>
            </w:r>
            <w:r w:rsidRPr="004325BD">
              <w:rPr>
                <w:rFonts w:cs="Times New Roman"/>
                <w:color w:val="auto"/>
                <w:sz w:val="24"/>
                <w:szCs w:val="24"/>
              </w:rPr>
              <w:instrText>10</w:instrText>
            </w:r>
            <w:r w:rsidRPr="004325BD">
              <w:rPr>
                <w:rFonts w:cs="Times New Roman"/>
                <w:color w:val="auto"/>
                <w:sz w:val="24"/>
                <w:szCs w:val="24"/>
              </w:rPr>
              <w:fldChar w:fldCharType="end"/>
            </w:r>
            <w:r w:rsidRPr="004325BD">
              <w:rPr>
                <w:rFonts w:cs="Times New Roman"/>
                <w:color w:val="auto"/>
                <w:sz w:val="24"/>
                <w:szCs w:val="24"/>
              </w:rPr>
              <w:instrText>)</w:instrText>
            </w:r>
            <w:r w:rsidRPr="004325BD">
              <w:rPr>
                <w:rFonts w:cs="Times New Roman"/>
                <w:color w:val="auto"/>
                <w:sz w:val="24"/>
                <w:szCs w:val="24"/>
              </w:rPr>
              <w:fldChar w:fldCharType="end"/>
            </w:r>
          </w:p>
        </w:tc>
      </w:tr>
      <w:tr w:rsidR="003B0737" w:rsidRPr="004325BD" w14:paraId="755FB044" w14:textId="77777777">
        <w:tc>
          <w:tcPr>
            <w:tcW w:w="530" w:type="pct"/>
          </w:tcPr>
          <w:p w14:paraId="4A659B19" w14:textId="77777777" w:rsidR="003B0737" w:rsidRPr="004325BD" w:rsidRDefault="003B0737">
            <w:pPr>
              <w:pStyle w:val="a0"/>
              <w:rPr>
                <w:color w:val="auto"/>
              </w:rPr>
            </w:pPr>
          </w:p>
        </w:tc>
        <w:tc>
          <w:tcPr>
            <w:tcW w:w="3442" w:type="pct"/>
          </w:tcPr>
          <w:p w14:paraId="36FBF0C3" w14:textId="77777777" w:rsidR="003B0737" w:rsidRPr="004325BD" w:rsidRDefault="00000000">
            <w:pPr>
              <w:pStyle w:val="a0"/>
              <w:rPr>
                <w:rFonts w:ascii="宋体" w:hAnsi="宋体"/>
                <w:i/>
                <w:iCs/>
                <w:color w:val="auto"/>
                <w:sz w:val="24"/>
                <w:szCs w:val="24"/>
              </w:rPr>
            </w:pPr>
            <m:oMathPara>
              <m:oMath>
                <m:sSub>
                  <m:sSubPr>
                    <m:ctrlPr>
                      <w:rPr>
                        <w:rFonts w:ascii="Cambria Math" w:eastAsia="PMingLiU" w:hAnsi="Cambria Math"/>
                        <w:i/>
                        <w:color w:val="auto"/>
                        <w:sz w:val="24"/>
                        <w:szCs w:val="24"/>
                      </w:rPr>
                    </m:ctrlPr>
                  </m:sSubPr>
                  <m:e>
                    <m:r>
                      <w:rPr>
                        <w:rFonts w:ascii="Cambria Math" w:eastAsia="PMingLiU"/>
                        <w:color w:val="auto"/>
                        <w:sz w:val="24"/>
                        <w:szCs w:val="24"/>
                      </w:rPr>
                      <m:t>τ</m:t>
                    </m:r>
                  </m:e>
                  <m:sub>
                    <m:r>
                      <w:rPr>
                        <w:rFonts w:ascii="Cambria Math" w:eastAsia="PMingLiU"/>
                        <w:color w:val="auto"/>
                        <w:sz w:val="24"/>
                        <w:szCs w:val="24"/>
                      </w:rPr>
                      <m:t>up</m:t>
                    </m:r>
                  </m:sub>
                </m:sSub>
                <m:r>
                  <w:rPr>
                    <w:rFonts w:ascii="Cambria Math" w:eastAsia="PMingLiU"/>
                    <w:color w:val="auto"/>
                    <w:sz w:val="24"/>
                    <w:szCs w:val="24"/>
                  </w:rPr>
                  <m:t>=</m:t>
                </m:r>
                <m:r>
                  <m:rPr>
                    <m:nor/>
                  </m:rPr>
                  <w:rPr>
                    <w:rFonts w:ascii="Cambria Math" w:eastAsia="PMingLiU"/>
                    <w:color w:val="auto"/>
                    <w:sz w:val="24"/>
                    <w:szCs w:val="24"/>
                  </w:rPr>
                  <m:t>63.4212 + 4.556</m:t>
                </m:r>
                <m:r>
                  <w:rPr>
                    <w:rFonts w:ascii="Cambria Math" w:eastAsia="PMingLiU"/>
                    <w:color w:val="auto"/>
                    <w:sz w:val="24"/>
                    <w:szCs w:val="24"/>
                  </w:rPr>
                  <m:t>t</m:t>
                </m:r>
                <m:r>
                  <m:rPr>
                    <m:sty m:val="p"/>
                  </m:rPr>
                  <w:rPr>
                    <w:rFonts w:eastAsia="PMingLiU" w:cs="Times New Roman"/>
                    <w:color w:val="auto"/>
                    <w:sz w:val="24"/>
                    <w:szCs w:val="24"/>
                  </w:rPr>
                  <m:t>-</m:t>
                </m:r>
                <m:r>
                  <m:rPr>
                    <m:nor/>
                  </m:rPr>
                  <w:rPr>
                    <w:rFonts w:ascii="Cambria Math" w:eastAsia="PMingLiU"/>
                    <w:color w:val="auto"/>
                    <w:sz w:val="24"/>
                    <w:szCs w:val="24"/>
                  </w:rPr>
                  <m:t>0.5798</m:t>
                </m:r>
                <m:r>
                  <w:rPr>
                    <w:rFonts w:ascii="Cambria Math" w:eastAsia="PMingLiU"/>
                    <w:color w:val="auto"/>
                    <w:sz w:val="24"/>
                    <w:szCs w:val="24"/>
                  </w:rPr>
                  <m:t>d</m:t>
                </m:r>
              </m:oMath>
            </m:oMathPara>
          </w:p>
        </w:tc>
        <w:tc>
          <w:tcPr>
            <w:tcW w:w="1028" w:type="pct"/>
          </w:tcPr>
          <w:p w14:paraId="7A504B24" w14:textId="77777777" w:rsidR="003B0737" w:rsidRPr="004325BD" w:rsidRDefault="007C6674">
            <w:pPr>
              <w:pStyle w:val="a0"/>
              <w:jc w:val="right"/>
              <w:rPr>
                <w:color w:val="auto"/>
              </w:rPr>
            </w:pPr>
            <w:r w:rsidRPr="004325BD">
              <w:rPr>
                <w:rFonts w:cs="Times New Roman"/>
                <w:color w:val="auto"/>
                <w:sz w:val="24"/>
                <w:szCs w:val="24"/>
              </w:rPr>
              <w:fldChar w:fldCharType="begin"/>
            </w:r>
            <w:r w:rsidRPr="004325BD">
              <w:rPr>
                <w:rFonts w:cs="Times New Roman"/>
                <w:color w:val="auto"/>
                <w:sz w:val="24"/>
                <w:szCs w:val="24"/>
              </w:rPr>
              <w:instrText xml:space="preserve"> MACROBUTTON AMMPlaceRM \* MERGEFORMAT </w:instrText>
            </w:r>
            <w:r w:rsidRPr="004325BD">
              <w:rPr>
                <w:rFonts w:cs="Times New Roman"/>
                <w:color w:val="auto"/>
                <w:sz w:val="24"/>
                <w:szCs w:val="24"/>
              </w:rPr>
              <w:fldChar w:fldCharType="begin"/>
            </w:r>
            <w:r w:rsidRPr="004325BD">
              <w:rPr>
                <w:rFonts w:cs="Times New Roman"/>
                <w:color w:val="auto"/>
                <w:sz w:val="24"/>
                <w:szCs w:val="24"/>
              </w:rPr>
              <w:instrText xml:space="preserve"> SEQ AMEqn \h \* MERGEFORMAT </w:instrText>
            </w:r>
            <w:r w:rsidRPr="004325BD">
              <w:rPr>
                <w:rFonts w:cs="Times New Roman"/>
                <w:color w:val="auto"/>
                <w:sz w:val="24"/>
                <w:szCs w:val="24"/>
              </w:rPr>
              <w:fldChar w:fldCharType="end"/>
            </w:r>
            <w:r w:rsidRPr="004325BD">
              <w:rPr>
                <w:rFonts w:cs="Times New Roman"/>
                <w:color w:val="auto"/>
                <w:sz w:val="24"/>
                <w:szCs w:val="24"/>
              </w:rPr>
              <w:instrText>(</w:instrText>
            </w:r>
            <w:r w:rsidRPr="004325BD">
              <w:rPr>
                <w:rFonts w:cs="Times New Roman"/>
                <w:color w:val="auto"/>
                <w:sz w:val="24"/>
                <w:szCs w:val="24"/>
              </w:rPr>
              <w:fldChar w:fldCharType="begin"/>
            </w:r>
            <w:r w:rsidRPr="004325BD">
              <w:rPr>
                <w:rFonts w:cs="Times New Roman"/>
                <w:color w:val="auto"/>
                <w:sz w:val="24"/>
                <w:szCs w:val="24"/>
              </w:rPr>
              <w:instrText xml:space="preserve"> SEQ AMEqn \c \* Arabic \* MERGEFORMAT </w:instrText>
            </w:r>
            <w:r w:rsidRPr="004325BD">
              <w:rPr>
                <w:rFonts w:cs="Times New Roman"/>
                <w:color w:val="auto"/>
                <w:sz w:val="24"/>
                <w:szCs w:val="24"/>
              </w:rPr>
              <w:fldChar w:fldCharType="separate"/>
            </w:r>
            <w:r w:rsidRPr="004325BD">
              <w:rPr>
                <w:rFonts w:cs="Times New Roman"/>
                <w:color w:val="auto"/>
                <w:sz w:val="24"/>
                <w:szCs w:val="24"/>
              </w:rPr>
              <w:instrText>11</w:instrText>
            </w:r>
            <w:r w:rsidRPr="004325BD">
              <w:rPr>
                <w:rFonts w:cs="Times New Roman"/>
                <w:color w:val="auto"/>
                <w:sz w:val="24"/>
                <w:szCs w:val="24"/>
              </w:rPr>
              <w:fldChar w:fldCharType="end"/>
            </w:r>
            <w:r w:rsidRPr="004325BD">
              <w:rPr>
                <w:rFonts w:cs="Times New Roman"/>
                <w:color w:val="auto"/>
                <w:sz w:val="24"/>
                <w:szCs w:val="24"/>
              </w:rPr>
              <w:instrText>)</w:instrText>
            </w:r>
            <w:r w:rsidRPr="004325BD">
              <w:rPr>
                <w:rFonts w:cs="Times New Roman"/>
                <w:color w:val="auto"/>
                <w:sz w:val="24"/>
                <w:szCs w:val="24"/>
              </w:rPr>
              <w:fldChar w:fldCharType="end"/>
            </w:r>
          </w:p>
        </w:tc>
      </w:tr>
      <w:tr w:rsidR="003B0737" w:rsidRPr="004325BD" w14:paraId="719E9A8E" w14:textId="77777777">
        <w:tc>
          <w:tcPr>
            <w:tcW w:w="530" w:type="pct"/>
          </w:tcPr>
          <w:p w14:paraId="72FA1B35" w14:textId="77777777" w:rsidR="003B0737" w:rsidRPr="004325BD" w:rsidRDefault="003B0737">
            <w:pPr>
              <w:pStyle w:val="a0"/>
              <w:rPr>
                <w:color w:val="auto"/>
              </w:rPr>
            </w:pPr>
          </w:p>
        </w:tc>
        <w:tc>
          <w:tcPr>
            <w:tcW w:w="3442" w:type="pct"/>
          </w:tcPr>
          <w:p w14:paraId="7FF2BFDA" w14:textId="77777777" w:rsidR="003B0737" w:rsidRPr="004325BD" w:rsidRDefault="00000000">
            <w:pPr>
              <w:pStyle w:val="a0"/>
              <w:rPr>
                <w:rFonts w:ascii="宋体" w:hAnsi="宋体"/>
                <w:i/>
                <w:iCs/>
                <w:color w:val="auto"/>
                <w:sz w:val="24"/>
                <w:szCs w:val="24"/>
              </w:rPr>
            </w:pPr>
            <m:oMathPara>
              <m:oMath>
                <m:sSub>
                  <m:sSubPr>
                    <m:ctrlPr>
                      <w:rPr>
                        <w:rFonts w:ascii="Cambria Math" w:eastAsia="PMingLiU" w:hAnsi="Cambria Math"/>
                        <w:i/>
                        <w:color w:val="auto"/>
                        <w:sz w:val="24"/>
                        <w:szCs w:val="24"/>
                      </w:rPr>
                    </m:ctrlPr>
                  </m:sSubPr>
                  <m:e>
                    <m:r>
                      <w:rPr>
                        <w:rFonts w:ascii="Cambria Math" w:eastAsia="PMingLiU"/>
                        <w:color w:val="auto"/>
                        <w:sz w:val="24"/>
                        <w:szCs w:val="24"/>
                      </w:rPr>
                      <m:t>τ</m:t>
                    </m:r>
                  </m:e>
                  <m:sub>
                    <m:r>
                      <w:rPr>
                        <w:rFonts w:ascii="Cambria Math" w:eastAsia="PMingLiU"/>
                        <w:color w:val="auto"/>
                        <w:sz w:val="24"/>
                        <w:szCs w:val="24"/>
                      </w:rPr>
                      <m:t>rp</m:t>
                    </m:r>
                  </m:sub>
                </m:sSub>
                <m:r>
                  <w:rPr>
                    <w:rFonts w:ascii="Cambria Math" w:eastAsia="PMingLiU"/>
                    <w:color w:val="auto"/>
                    <w:sz w:val="24"/>
                    <w:szCs w:val="24"/>
                  </w:rPr>
                  <m:t>=45.7838</m:t>
                </m:r>
                <m:r>
                  <w:rPr>
                    <w:rFonts w:eastAsia="PMingLiU" w:cs="Times New Roman"/>
                    <w:color w:val="auto"/>
                    <w:sz w:val="24"/>
                    <w:szCs w:val="24"/>
                  </w:rPr>
                  <m:t>-</m:t>
                </m:r>
                <m:r>
                  <w:rPr>
                    <w:rFonts w:ascii="Cambria Math" w:eastAsia="PMingLiU"/>
                    <w:color w:val="auto"/>
                    <w:sz w:val="24"/>
                    <w:szCs w:val="24"/>
                  </w:rPr>
                  <m:t>0.2340d</m:t>
                </m:r>
                <m:r>
                  <w:rPr>
                    <w:rFonts w:eastAsia="PMingLiU" w:cs="Times New Roman"/>
                    <w:color w:val="auto"/>
                    <w:sz w:val="24"/>
                    <w:szCs w:val="24"/>
                  </w:rPr>
                  <m:t>-</m:t>
                </m:r>
                <m:r>
                  <w:rPr>
                    <w:rFonts w:ascii="Cambria Math" w:eastAsia="PMingLiU"/>
                    <w:color w:val="auto"/>
                    <w:sz w:val="24"/>
                    <w:szCs w:val="24"/>
                  </w:rPr>
                  <m:t>0.0645</m:t>
                </m:r>
                <m:sSub>
                  <m:sSubPr>
                    <m:ctrlPr>
                      <w:rPr>
                        <w:rFonts w:ascii="Cambria Math" w:eastAsia="PMingLiU" w:hAnsi="Cambria Math"/>
                        <w:i/>
                        <w:color w:val="auto"/>
                        <w:sz w:val="24"/>
                        <w:szCs w:val="24"/>
                      </w:rPr>
                    </m:ctrlPr>
                  </m:sSubPr>
                  <m:e>
                    <m:r>
                      <w:rPr>
                        <w:rFonts w:ascii="Cambria Math" w:eastAsia="PMingLiU"/>
                        <w:color w:val="auto"/>
                        <w:sz w:val="24"/>
                        <w:szCs w:val="24"/>
                      </w:rPr>
                      <m:t>l</m:t>
                    </m:r>
                  </m:e>
                  <m:sub>
                    <m:r>
                      <w:rPr>
                        <w:rFonts w:ascii="Cambria Math" w:eastAsia="PMingLiU"/>
                        <w:color w:val="auto"/>
                        <w:sz w:val="24"/>
                        <w:szCs w:val="24"/>
                      </w:rPr>
                      <m:t>a</m:t>
                    </m:r>
                  </m:sub>
                </m:sSub>
              </m:oMath>
            </m:oMathPara>
          </w:p>
        </w:tc>
        <w:tc>
          <w:tcPr>
            <w:tcW w:w="1028" w:type="pct"/>
          </w:tcPr>
          <w:p w14:paraId="1EB71B4A" w14:textId="77777777" w:rsidR="003B0737" w:rsidRPr="004325BD" w:rsidRDefault="007C6674">
            <w:pPr>
              <w:pStyle w:val="a0"/>
              <w:jc w:val="right"/>
              <w:rPr>
                <w:color w:val="auto"/>
              </w:rPr>
            </w:pPr>
            <w:r w:rsidRPr="004325BD">
              <w:rPr>
                <w:rFonts w:cs="Times New Roman"/>
                <w:color w:val="auto"/>
                <w:sz w:val="24"/>
                <w:szCs w:val="24"/>
              </w:rPr>
              <w:fldChar w:fldCharType="begin"/>
            </w:r>
            <w:r w:rsidRPr="004325BD">
              <w:rPr>
                <w:rFonts w:cs="Times New Roman"/>
                <w:color w:val="auto"/>
                <w:sz w:val="24"/>
                <w:szCs w:val="24"/>
              </w:rPr>
              <w:instrText xml:space="preserve"> MACROBUTTON AMMPlaceRM \* MERGEFORMAT </w:instrText>
            </w:r>
            <w:r w:rsidRPr="004325BD">
              <w:rPr>
                <w:rFonts w:cs="Times New Roman"/>
                <w:color w:val="auto"/>
                <w:sz w:val="24"/>
                <w:szCs w:val="24"/>
              </w:rPr>
              <w:fldChar w:fldCharType="begin"/>
            </w:r>
            <w:r w:rsidRPr="004325BD">
              <w:rPr>
                <w:rFonts w:cs="Times New Roman"/>
                <w:color w:val="auto"/>
                <w:sz w:val="24"/>
                <w:szCs w:val="24"/>
              </w:rPr>
              <w:instrText xml:space="preserve"> SEQ AMEqn \h \* MERGEFORMAT </w:instrText>
            </w:r>
            <w:r w:rsidRPr="004325BD">
              <w:rPr>
                <w:rFonts w:cs="Times New Roman"/>
                <w:color w:val="auto"/>
                <w:sz w:val="24"/>
                <w:szCs w:val="24"/>
              </w:rPr>
              <w:fldChar w:fldCharType="end"/>
            </w:r>
            <w:r w:rsidRPr="004325BD">
              <w:rPr>
                <w:rFonts w:cs="Times New Roman"/>
                <w:color w:val="auto"/>
                <w:sz w:val="24"/>
                <w:szCs w:val="24"/>
              </w:rPr>
              <w:instrText>(</w:instrText>
            </w:r>
            <w:r w:rsidRPr="004325BD">
              <w:rPr>
                <w:rFonts w:cs="Times New Roman"/>
                <w:color w:val="auto"/>
                <w:sz w:val="24"/>
                <w:szCs w:val="24"/>
              </w:rPr>
              <w:fldChar w:fldCharType="begin"/>
            </w:r>
            <w:r w:rsidRPr="004325BD">
              <w:rPr>
                <w:rFonts w:cs="Times New Roman"/>
                <w:color w:val="auto"/>
                <w:sz w:val="24"/>
                <w:szCs w:val="24"/>
              </w:rPr>
              <w:instrText xml:space="preserve"> SEQ AMEqn \c \* Arabic \* MERGEFORMAT </w:instrText>
            </w:r>
            <w:r w:rsidRPr="004325BD">
              <w:rPr>
                <w:rFonts w:cs="Times New Roman"/>
                <w:color w:val="auto"/>
                <w:sz w:val="24"/>
                <w:szCs w:val="24"/>
              </w:rPr>
              <w:fldChar w:fldCharType="separate"/>
            </w:r>
            <w:r w:rsidRPr="004325BD">
              <w:rPr>
                <w:rFonts w:cs="Times New Roman"/>
                <w:color w:val="auto"/>
                <w:sz w:val="24"/>
                <w:szCs w:val="24"/>
              </w:rPr>
              <w:instrText>12</w:instrText>
            </w:r>
            <w:r w:rsidRPr="004325BD">
              <w:rPr>
                <w:rFonts w:cs="Times New Roman"/>
                <w:color w:val="auto"/>
                <w:sz w:val="24"/>
                <w:szCs w:val="24"/>
              </w:rPr>
              <w:fldChar w:fldCharType="end"/>
            </w:r>
            <w:r w:rsidRPr="004325BD">
              <w:rPr>
                <w:rFonts w:cs="Times New Roman"/>
                <w:color w:val="auto"/>
                <w:sz w:val="24"/>
                <w:szCs w:val="24"/>
              </w:rPr>
              <w:instrText>)</w:instrText>
            </w:r>
            <w:r w:rsidRPr="004325BD">
              <w:rPr>
                <w:rFonts w:cs="Times New Roman"/>
                <w:color w:val="auto"/>
                <w:sz w:val="24"/>
                <w:szCs w:val="24"/>
              </w:rPr>
              <w:fldChar w:fldCharType="end"/>
            </w:r>
          </w:p>
        </w:tc>
      </w:tr>
    </w:tbl>
    <w:p w14:paraId="6C9C2E06" w14:textId="77777777" w:rsidR="003B0737" w:rsidRPr="004325BD" w:rsidRDefault="007C6674">
      <w:pPr>
        <w:spacing w:line="360" w:lineRule="auto"/>
        <w:jc w:val="both"/>
      </w:pPr>
      <w:r w:rsidRPr="004325BD">
        <w:t xml:space="preserve">where </w:t>
      </w:r>
      <w:r w:rsidRPr="004325BD">
        <w:rPr>
          <w:i/>
        </w:rPr>
        <w:t>τ</w:t>
      </w:r>
      <w:r w:rsidRPr="004325BD">
        <w:rPr>
          <w:rFonts w:hint="eastAsia"/>
          <w:i/>
          <w:vertAlign w:val="subscript"/>
        </w:rPr>
        <w:t>0</w:t>
      </w:r>
      <w:r w:rsidRPr="004325BD">
        <w:rPr>
          <w:i/>
          <w:vertAlign w:val="subscript"/>
        </w:rPr>
        <w:t>p</w:t>
      </w:r>
      <w:r w:rsidRPr="004325BD">
        <w:t xml:space="preserve"> is the predicted value of elastic bond strength, in kPa, </w:t>
      </w:r>
      <w:proofErr w:type="spellStart"/>
      <w:r w:rsidRPr="004325BD">
        <w:rPr>
          <w:i/>
        </w:rPr>
        <w:t>τ</w:t>
      </w:r>
      <w:r w:rsidRPr="004325BD">
        <w:rPr>
          <w:rFonts w:hint="eastAsia"/>
          <w:i/>
          <w:vertAlign w:val="subscript"/>
        </w:rPr>
        <w:t>u</w:t>
      </w:r>
      <w:r w:rsidRPr="004325BD">
        <w:rPr>
          <w:i/>
          <w:vertAlign w:val="subscript"/>
        </w:rPr>
        <w:t>p</w:t>
      </w:r>
      <w:proofErr w:type="spellEnd"/>
      <w:r w:rsidRPr="004325BD">
        <w:t xml:space="preserve"> is the predicted value of ultimate bond stress, in kPa, </w:t>
      </w:r>
      <w:proofErr w:type="spellStart"/>
      <w:r w:rsidRPr="004325BD">
        <w:rPr>
          <w:i/>
        </w:rPr>
        <w:t>τ</w:t>
      </w:r>
      <w:r w:rsidRPr="004325BD">
        <w:rPr>
          <w:i/>
          <w:vertAlign w:val="subscript"/>
        </w:rPr>
        <w:t>rp</w:t>
      </w:r>
      <w:proofErr w:type="spellEnd"/>
      <w:r w:rsidRPr="004325BD">
        <w:t xml:space="preserve">​ is the predicted value of residual bond strength, in kPa, </w:t>
      </w:r>
      <w:r w:rsidRPr="004325BD">
        <w:rPr>
          <w:i/>
          <w:iCs/>
        </w:rPr>
        <w:t>t</w:t>
      </w:r>
      <w:r w:rsidRPr="004325BD">
        <w:t xml:space="preserve"> is the thickness of the CFRP tube, in mm, </w:t>
      </w:r>
      <w:r w:rsidRPr="004325BD">
        <w:rPr>
          <w:i/>
          <w:iCs/>
        </w:rPr>
        <w:t>d</w:t>
      </w:r>
      <w:r w:rsidRPr="004325BD">
        <w:t xml:space="preserve"> is the diameter of the CFRP tube, in mm, </w:t>
      </w:r>
      <w:r w:rsidRPr="004325BD">
        <w:rPr>
          <w:i/>
          <w:iCs/>
        </w:rPr>
        <w:t>l</w:t>
      </w:r>
      <w:r w:rsidRPr="004325BD">
        <w:rPr>
          <w:i/>
          <w:iCs/>
          <w:vertAlign w:val="subscript"/>
        </w:rPr>
        <w:t xml:space="preserve">a </w:t>
      </w:r>
      <w:r w:rsidRPr="004325BD">
        <w:t>is the bond length, in mm.</w:t>
      </w:r>
    </w:p>
    <w:p w14:paraId="3E9E8082" w14:textId="77777777" w:rsidR="003B0737" w:rsidRPr="004325BD" w:rsidRDefault="007C6674">
      <w:pPr>
        <w:spacing w:line="360" w:lineRule="auto"/>
        <w:jc w:val="both"/>
        <w:rPr>
          <w:rFonts w:eastAsiaTheme="minorEastAsia"/>
          <w:lang w:eastAsia="zh-CN"/>
        </w:rPr>
      </w:pPr>
      <w:r w:rsidRPr="004325BD">
        <w:t>Once τ</w:t>
      </w:r>
      <w:r w:rsidRPr="004325BD">
        <w:rPr>
          <w:vertAlign w:val="subscript"/>
        </w:rPr>
        <w:t>0p</w:t>
      </w:r>
      <w:r w:rsidRPr="004325BD">
        <w:t xml:space="preserve">, </w:t>
      </w:r>
      <w:proofErr w:type="spellStart"/>
      <w:r w:rsidRPr="004325BD">
        <w:t>τ</w:t>
      </w:r>
      <w:r w:rsidRPr="004325BD">
        <w:rPr>
          <w:vertAlign w:val="subscript"/>
        </w:rPr>
        <w:t>up</w:t>
      </w:r>
      <w:proofErr w:type="spellEnd"/>
      <w:r w:rsidRPr="004325BD">
        <w:t xml:space="preserve">, and </w:t>
      </w:r>
      <w:proofErr w:type="spellStart"/>
      <w:r w:rsidRPr="004325BD">
        <w:t>τ</w:t>
      </w:r>
      <w:r w:rsidRPr="004325BD">
        <w:rPr>
          <w:vertAlign w:val="subscript"/>
        </w:rPr>
        <w:t>rp</w:t>
      </w:r>
      <w:proofErr w:type="spellEnd"/>
      <w:r w:rsidRPr="004325BD">
        <w:t xml:space="preserve"> are determined using the aforementioned formulas, assuming that the bond stress is evenly distributed along the bond length, the bond carrying capacity of CFRP tube-ULCC specimens can be calculated. Figure 16 provides a comparison between the predicted bond loads derived from the proposed equations and the bond test loads obtained through experiments. Remarkably, the predicted bond loads closely align with the experimental test loads, as indicated by an impressive R-squared value of 0.96.</w:t>
      </w:r>
    </w:p>
    <w:p w14:paraId="61B4DD75" w14:textId="77777777" w:rsidR="003B0737" w:rsidRPr="004325BD" w:rsidRDefault="007C6674">
      <w:pPr>
        <w:pStyle w:val="1Content"/>
        <w:spacing w:before="120"/>
        <w:ind w:firstLineChars="0" w:firstLine="0"/>
        <w:rPr>
          <w:rFonts w:eastAsia="MingLiU" w:cs="Times New Roman"/>
          <w:lang w:eastAsia="zh-TW"/>
        </w:rPr>
      </w:pPr>
      <w:r w:rsidRPr="004325BD">
        <w:rPr>
          <w:rFonts w:eastAsia="MingLiU" w:cs="Times New Roman"/>
          <w:lang w:eastAsia="zh-TW"/>
        </w:rPr>
        <w:lastRenderedPageBreak/>
        <w:t xml:space="preserve">As Figure 15 suggests, there is a clear linear relationship between the local maximum bond strain and the bond length, CFRP tube diameter, and CFRP tube thickness. Consequently, this study employs experimental data to perform multivariate linear fitting for bond length, CFRP tube diameter, and CFRP tube thickness, facilitating the calculation of critical parameters pertaining to local strain distribution, as shown in </w:t>
      </w:r>
      <w:proofErr w:type="spellStart"/>
      <w:proofErr w:type="gramStart"/>
      <w:r w:rsidRPr="004325BD">
        <w:rPr>
          <w:rFonts w:eastAsia="MingLiU" w:cs="Times New Roman"/>
          <w:lang w:eastAsia="zh-TW"/>
        </w:rPr>
        <w:t>Eqs</w:t>
      </w:r>
      <w:proofErr w:type="spellEnd"/>
      <w:r w:rsidRPr="004325BD">
        <w:rPr>
          <w:rFonts w:eastAsia="MingLiU" w:cs="Times New Roman"/>
          <w:lang w:eastAsia="zh-TW"/>
        </w:rPr>
        <w:t>.(</w:t>
      </w:r>
      <w:proofErr w:type="gramEnd"/>
      <w:r w:rsidRPr="004325BD">
        <w:rPr>
          <w:rFonts w:eastAsia="MingLiU" w:cs="Times New Roman"/>
          <w:lang w:eastAsia="zh-TW"/>
        </w:rPr>
        <w:t>13)-(15).</w:t>
      </w:r>
      <w:bookmarkEnd w:id="6"/>
    </w:p>
    <w:tbl>
      <w:tblPr>
        <w:tblStyle w:val="2"/>
        <w:tblW w:w="4984" w:type="pct"/>
        <w:tblLook w:val="04A0" w:firstRow="1" w:lastRow="0" w:firstColumn="1" w:lastColumn="0" w:noHBand="0" w:noVBand="1"/>
      </w:tblPr>
      <w:tblGrid>
        <w:gridCol w:w="362"/>
        <w:gridCol w:w="6928"/>
        <w:gridCol w:w="989"/>
      </w:tblGrid>
      <w:tr w:rsidR="003B0737" w:rsidRPr="004325BD" w14:paraId="4FB131C6" w14:textId="77777777">
        <w:tc>
          <w:tcPr>
            <w:tcW w:w="219" w:type="pct"/>
          </w:tcPr>
          <w:p w14:paraId="72A0B05C" w14:textId="77777777" w:rsidR="003B0737" w:rsidRPr="004325BD" w:rsidRDefault="003B0737">
            <w:pPr>
              <w:pStyle w:val="a0"/>
              <w:rPr>
                <w:color w:val="auto"/>
              </w:rPr>
            </w:pPr>
          </w:p>
        </w:tc>
        <w:tc>
          <w:tcPr>
            <w:tcW w:w="4184" w:type="pct"/>
          </w:tcPr>
          <w:p w14:paraId="199AB7FA" w14:textId="77777777" w:rsidR="003B0737" w:rsidRPr="004325BD" w:rsidRDefault="00000000">
            <w:pPr>
              <w:pStyle w:val="a0"/>
              <w:rPr>
                <w:color w:val="auto"/>
                <w:sz w:val="24"/>
                <w:szCs w:val="24"/>
              </w:rPr>
            </w:pPr>
            <m:oMath>
              <m:sSub>
                <m:sSubPr>
                  <m:ctrlPr>
                    <w:rPr>
                      <w:rFonts w:ascii="Cambria Math" w:eastAsia="PMingLiU" w:hAnsi="Cambria Math"/>
                      <w:i/>
                      <w:color w:val="auto"/>
                      <w:sz w:val="24"/>
                      <w:szCs w:val="24"/>
                    </w:rPr>
                  </m:ctrlPr>
                </m:sSubPr>
                <m:e>
                  <m:r>
                    <w:rPr>
                      <w:rFonts w:ascii="Cambria Math" w:eastAsia="PMingLiU"/>
                      <w:color w:val="auto"/>
                      <w:sz w:val="24"/>
                      <w:szCs w:val="24"/>
                    </w:rPr>
                    <m:t>ε</m:t>
                  </m:r>
                </m:e>
                <m:sub>
                  <m:r>
                    <w:rPr>
                      <w:rFonts w:ascii="Cambria Math" w:eastAsia="PMingLiU"/>
                      <w:color w:val="auto"/>
                      <w:sz w:val="24"/>
                      <w:szCs w:val="24"/>
                    </w:rPr>
                    <m:t>max</m:t>
                  </m:r>
                </m:sub>
              </m:sSub>
              <m:r>
                <w:rPr>
                  <w:rFonts w:ascii="Cambria Math" w:eastAsia="PMingLiU"/>
                  <w:color w:val="auto"/>
                  <w:sz w:val="24"/>
                  <w:szCs w:val="24"/>
                </w:rPr>
                <m:t>=211.39</m:t>
              </m:r>
              <m:r>
                <w:rPr>
                  <w:rFonts w:ascii="Cambria Math" w:eastAsia="PMingLiU"/>
                  <w:color w:val="auto"/>
                  <w:sz w:val="24"/>
                  <w:szCs w:val="24"/>
                </w:rPr>
                <m:t>-</m:t>
              </m:r>
              <m:r>
                <w:rPr>
                  <w:rFonts w:ascii="Cambria Math" w:eastAsia="PMingLiU"/>
                  <w:color w:val="auto"/>
                  <w:sz w:val="24"/>
                  <w:szCs w:val="24"/>
                </w:rPr>
                <m:t>9.267t</m:t>
              </m:r>
              <m:r>
                <w:rPr>
                  <w:rFonts w:ascii="Cambria Math" w:eastAsia="PMingLiU"/>
                  <w:color w:val="auto"/>
                  <w:sz w:val="24"/>
                  <w:szCs w:val="24"/>
                </w:rPr>
                <m:t>-</m:t>
              </m:r>
              <m:r>
                <w:rPr>
                  <w:rFonts w:ascii="Cambria Math" w:eastAsia="PMingLiU"/>
                  <w:color w:val="auto"/>
                  <w:sz w:val="24"/>
                  <w:szCs w:val="24"/>
                </w:rPr>
                <m:t>3.064d+0.635</m:t>
              </m:r>
              <m:sSub>
                <m:sSubPr>
                  <m:ctrlPr>
                    <w:rPr>
                      <w:rFonts w:ascii="Cambria Math" w:eastAsia="PMingLiU" w:hAnsi="Cambria Math"/>
                      <w:i/>
                      <w:color w:val="auto"/>
                      <w:sz w:val="24"/>
                      <w:szCs w:val="24"/>
                    </w:rPr>
                  </m:ctrlPr>
                </m:sSubPr>
                <m:e>
                  <m:r>
                    <w:rPr>
                      <w:rFonts w:ascii="Cambria Math" w:eastAsia="PMingLiU"/>
                      <w:color w:val="auto"/>
                      <w:sz w:val="24"/>
                      <w:szCs w:val="24"/>
                    </w:rPr>
                    <m:t>l</m:t>
                  </m:r>
                </m:e>
                <m:sub>
                  <m:r>
                    <w:rPr>
                      <w:rFonts w:ascii="Cambria Math" w:eastAsia="PMingLiU"/>
                      <w:color w:val="auto"/>
                      <w:sz w:val="24"/>
                      <w:szCs w:val="24"/>
                    </w:rPr>
                    <m:t>a</m:t>
                  </m:r>
                </m:sub>
              </m:sSub>
            </m:oMath>
            <w:r w:rsidR="007C6674" w:rsidRPr="004325BD">
              <w:rPr>
                <w:color w:val="auto"/>
                <w:sz w:val="24"/>
                <w:szCs w:val="24"/>
              </w:rPr>
              <w:t xml:space="preserve">    (</w:t>
            </w:r>
            <w:r w:rsidR="007C6674" w:rsidRPr="004325BD">
              <w:rPr>
                <w:rFonts w:cs="Times New Roman"/>
                <w:color w:val="auto"/>
                <w:sz w:val="24"/>
                <w:szCs w:val="24"/>
              </w:rPr>
              <w:t>R</w:t>
            </w:r>
            <w:r w:rsidR="007C6674" w:rsidRPr="004325BD">
              <w:rPr>
                <w:rFonts w:cs="Times New Roman"/>
                <w:color w:val="auto"/>
                <w:sz w:val="24"/>
                <w:szCs w:val="24"/>
                <w:vertAlign w:val="superscript"/>
              </w:rPr>
              <w:t>2</w:t>
            </w:r>
            <w:r w:rsidR="007C6674" w:rsidRPr="004325BD">
              <w:rPr>
                <w:rFonts w:cs="Times New Roman"/>
                <w:color w:val="auto"/>
                <w:sz w:val="24"/>
                <w:szCs w:val="24"/>
              </w:rPr>
              <w:t>=0.92</w:t>
            </w:r>
            <w:r w:rsidR="007C6674" w:rsidRPr="004325BD">
              <w:rPr>
                <w:color w:val="auto"/>
                <w:sz w:val="24"/>
                <w:szCs w:val="24"/>
              </w:rPr>
              <w:t>)</w:t>
            </w:r>
          </w:p>
        </w:tc>
        <w:tc>
          <w:tcPr>
            <w:tcW w:w="597" w:type="pct"/>
          </w:tcPr>
          <w:p w14:paraId="5F90C3B7" w14:textId="77777777" w:rsidR="003B0737" w:rsidRPr="004325BD" w:rsidRDefault="007C6674">
            <w:pPr>
              <w:pStyle w:val="a0"/>
              <w:jc w:val="right"/>
              <w:rPr>
                <w:color w:val="auto"/>
              </w:rPr>
            </w:pPr>
            <w:r w:rsidRPr="004325BD">
              <w:rPr>
                <w:rFonts w:cs="Times New Roman"/>
                <w:color w:val="auto"/>
                <w:sz w:val="24"/>
                <w:szCs w:val="24"/>
              </w:rPr>
              <w:fldChar w:fldCharType="begin"/>
            </w:r>
            <w:r w:rsidRPr="004325BD">
              <w:rPr>
                <w:rFonts w:cs="Times New Roman"/>
                <w:color w:val="auto"/>
                <w:sz w:val="24"/>
                <w:szCs w:val="24"/>
              </w:rPr>
              <w:instrText xml:space="preserve"> MACROBUTTON AMMPlaceRM \* MERGEFORMAT </w:instrText>
            </w:r>
            <w:r w:rsidRPr="004325BD">
              <w:rPr>
                <w:rFonts w:cs="Times New Roman"/>
                <w:color w:val="auto"/>
                <w:sz w:val="24"/>
                <w:szCs w:val="24"/>
              </w:rPr>
              <w:fldChar w:fldCharType="begin"/>
            </w:r>
            <w:r w:rsidRPr="004325BD">
              <w:rPr>
                <w:rFonts w:cs="Times New Roman"/>
                <w:color w:val="auto"/>
                <w:sz w:val="24"/>
                <w:szCs w:val="24"/>
              </w:rPr>
              <w:instrText xml:space="preserve"> SEQ AMEqn \h \* MERGEFORMAT </w:instrText>
            </w:r>
            <w:r w:rsidRPr="004325BD">
              <w:rPr>
                <w:rFonts w:cs="Times New Roman"/>
                <w:color w:val="auto"/>
                <w:sz w:val="24"/>
                <w:szCs w:val="24"/>
              </w:rPr>
              <w:fldChar w:fldCharType="end"/>
            </w:r>
            <w:r w:rsidRPr="004325BD">
              <w:rPr>
                <w:rFonts w:cs="Times New Roman"/>
                <w:color w:val="auto"/>
                <w:sz w:val="24"/>
                <w:szCs w:val="24"/>
              </w:rPr>
              <w:instrText>(</w:instrText>
            </w:r>
            <w:r w:rsidRPr="004325BD">
              <w:rPr>
                <w:rFonts w:cs="Times New Roman"/>
                <w:color w:val="auto"/>
                <w:sz w:val="24"/>
                <w:szCs w:val="24"/>
              </w:rPr>
              <w:fldChar w:fldCharType="begin"/>
            </w:r>
            <w:r w:rsidRPr="004325BD">
              <w:rPr>
                <w:rFonts w:cs="Times New Roman"/>
                <w:color w:val="auto"/>
                <w:sz w:val="24"/>
                <w:szCs w:val="24"/>
              </w:rPr>
              <w:instrText xml:space="preserve"> SEQ AMEqn \c \* Arabic \* MERGEFORMAT </w:instrText>
            </w:r>
            <w:r w:rsidRPr="004325BD">
              <w:rPr>
                <w:rFonts w:cs="Times New Roman"/>
                <w:color w:val="auto"/>
                <w:sz w:val="24"/>
                <w:szCs w:val="24"/>
              </w:rPr>
              <w:fldChar w:fldCharType="separate"/>
            </w:r>
            <w:r w:rsidRPr="004325BD">
              <w:rPr>
                <w:rFonts w:cs="Times New Roman"/>
                <w:color w:val="auto"/>
                <w:sz w:val="24"/>
                <w:szCs w:val="24"/>
              </w:rPr>
              <w:instrText>13</w:instrText>
            </w:r>
            <w:r w:rsidRPr="004325BD">
              <w:rPr>
                <w:rFonts w:cs="Times New Roman"/>
                <w:color w:val="auto"/>
                <w:sz w:val="24"/>
                <w:szCs w:val="24"/>
              </w:rPr>
              <w:fldChar w:fldCharType="end"/>
            </w:r>
            <w:r w:rsidRPr="004325BD">
              <w:rPr>
                <w:rFonts w:cs="Times New Roman"/>
                <w:color w:val="auto"/>
                <w:sz w:val="24"/>
                <w:szCs w:val="24"/>
              </w:rPr>
              <w:instrText>)</w:instrText>
            </w:r>
            <w:r w:rsidRPr="004325BD">
              <w:rPr>
                <w:rFonts w:cs="Times New Roman"/>
                <w:color w:val="auto"/>
                <w:sz w:val="24"/>
                <w:szCs w:val="24"/>
              </w:rPr>
              <w:fldChar w:fldCharType="end"/>
            </w:r>
          </w:p>
        </w:tc>
      </w:tr>
      <w:tr w:rsidR="003B0737" w:rsidRPr="004325BD" w14:paraId="077EE862" w14:textId="77777777">
        <w:tc>
          <w:tcPr>
            <w:tcW w:w="219" w:type="pct"/>
          </w:tcPr>
          <w:p w14:paraId="5BCF6127" w14:textId="77777777" w:rsidR="003B0737" w:rsidRPr="004325BD" w:rsidRDefault="003B0737">
            <w:pPr>
              <w:pStyle w:val="a0"/>
            </w:pPr>
          </w:p>
        </w:tc>
        <w:tc>
          <w:tcPr>
            <w:tcW w:w="4184" w:type="pct"/>
          </w:tcPr>
          <w:p w14:paraId="3DCF0868" w14:textId="77777777" w:rsidR="003B0737" w:rsidRPr="004325BD" w:rsidRDefault="007C6674">
            <w:pPr>
              <w:pStyle w:val="a0"/>
              <w:rPr>
                <w:sz w:val="24"/>
                <w:szCs w:val="24"/>
              </w:rPr>
            </w:pPr>
            <m:oMath>
              <m:r>
                <w:rPr>
                  <w:rFonts w:ascii="Cambria Math" w:eastAsia="PMingLiU"/>
                  <w:sz w:val="24"/>
                  <w:szCs w:val="24"/>
                </w:rPr>
                <m:t>k=26.257+2.036t</m:t>
              </m:r>
              <m:r>
                <w:rPr>
                  <w:rFonts w:eastAsia="PMingLiU" w:cs="Times New Roman"/>
                  <w:sz w:val="24"/>
                  <w:szCs w:val="24"/>
                </w:rPr>
                <m:t>-</m:t>
              </m:r>
              <m:r>
                <w:rPr>
                  <w:rFonts w:ascii="Cambria Math" w:eastAsia="PMingLiU"/>
                  <w:sz w:val="24"/>
                  <w:szCs w:val="24"/>
                </w:rPr>
                <m:t>0.003d</m:t>
              </m:r>
              <m:r>
                <w:rPr>
                  <w:rFonts w:eastAsia="PMingLiU" w:cs="Times New Roman"/>
                  <w:sz w:val="24"/>
                  <w:szCs w:val="24"/>
                </w:rPr>
                <m:t>-</m:t>
              </m:r>
              <m:r>
                <w:rPr>
                  <w:rFonts w:ascii="Cambria Math" w:eastAsia="PMingLiU"/>
                  <w:sz w:val="24"/>
                  <w:szCs w:val="24"/>
                </w:rPr>
                <m:t>0.08</m:t>
              </m:r>
              <m:sSub>
                <m:sSubPr>
                  <m:ctrlPr>
                    <w:rPr>
                      <w:rFonts w:ascii="Cambria Math" w:eastAsia="PMingLiU" w:hAnsi="Cambria Math"/>
                      <w:i/>
                      <w:sz w:val="24"/>
                      <w:szCs w:val="24"/>
                    </w:rPr>
                  </m:ctrlPr>
                </m:sSubPr>
                <m:e>
                  <m:r>
                    <w:rPr>
                      <w:rFonts w:ascii="Cambria Math" w:eastAsia="PMingLiU"/>
                      <w:sz w:val="24"/>
                      <w:szCs w:val="24"/>
                    </w:rPr>
                    <m:t>l</m:t>
                  </m:r>
                </m:e>
                <m:sub>
                  <m:r>
                    <w:rPr>
                      <w:rFonts w:ascii="Cambria Math" w:eastAsia="PMingLiU"/>
                      <w:sz w:val="24"/>
                      <w:szCs w:val="24"/>
                    </w:rPr>
                    <m:t>a</m:t>
                  </m:r>
                </m:sub>
              </m:sSub>
            </m:oMath>
            <w:r w:rsidRPr="004325BD">
              <w:rPr>
                <w:sz w:val="24"/>
                <w:szCs w:val="24"/>
              </w:rPr>
              <w:t xml:space="preserve">           (</w:t>
            </w:r>
            <w:r w:rsidRPr="004325BD">
              <w:rPr>
                <w:rFonts w:cs="Times New Roman"/>
                <w:sz w:val="24"/>
                <w:szCs w:val="24"/>
              </w:rPr>
              <w:t>R</w:t>
            </w:r>
            <w:r w:rsidRPr="004325BD">
              <w:rPr>
                <w:rFonts w:cs="Times New Roman"/>
                <w:sz w:val="24"/>
                <w:szCs w:val="24"/>
                <w:vertAlign w:val="superscript"/>
              </w:rPr>
              <w:t>2</w:t>
            </w:r>
            <w:r w:rsidRPr="004325BD">
              <w:rPr>
                <w:rFonts w:cs="Times New Roman"/>
                <w:sz w:val="24"/>
                <w:szCs w:val="24"/>
              </w:rPr>
              <w:t>=0.53</w:t>
            </w:r>
            <w:r w:rsidRPr="004325BD">
              <w:rPr>
                <w:sz w:val="24"/>
                <w:szCs w:val="24"/>
              </w:rPr>
              <w:t xml:space="preserve">)  </w:t>
            </w:r>
          </w:p>
        </w:tc>
        <w:tc>
          <w:tcPr>
            <w:tcW w:w="597" w:type="pct"/>
          </w:tcPr>
          <w:p w14:paraId="4A82658E" w14:textId="77777777" w:rsidR="003B0737" w:rsidRPr="004325BD" w:rsidRDefault="007C6674">
            <w:pPr>
              <w:pStyle w:val="a0"/>
              <w:jc w:val="right"/>
            </w:pPr>
            <w:r w:rsidRPr="004325BD">
              <w:rPr>
                <w:rFonts w:cs="Times New Roman"/>
                <w:sz w:val="24"/>
                <w:szCs w:val="24"/>
              </w:rPr>
              <w:fldChar w:fldCharType="begin"/>
            </w:r>
            <w:r w:rsidRPr="004325BD">
              <w:rPr>
                <w:rFonts w:cs="Times New Roman"/>
                <w:sz w:val="24"/>
                <w:szCs w:val="24"/>
              </w:rPr>
              <w:instrText xml:space="preserve"> MACROBUTTON AMMPlaceRM \* MERGEFORMAT </w:instrText>
            </w:r>
            <w:r w:rsidRPr="004325BD">
              <w:rPr>
                <w:rFonts w:cs="Times New Roman"/>
                <w:sz w:val="24"/>
                <w:szCs w:val="24"/>
              </w:rPr>
              <w:fldChar w:fldCharType="begin"/>
            </w:r>
            <w:r w:rsidRPr="004325BD">
              <w:rPr>
                <w:rFonts w:cs="Times New Roman"/>
                <w:sz w:val="24"/>
                <w:szCs w:val="24"/>
              </w:rPr>
              <w:instrText xml:space="preserve"> SEQ AMEqn \h \* MERGEFORMAT </w:instrText>
            </w:r>
            <w:r w:rsidRPr="004325BD">
              <w:rPr>
                <w:rFonts w:cs="Times New Roman"/>
                <w:sz w:val="24"/>
                <w:szCs w:val="24"/>
              </w:rPr>
              <w:fldChar w:fldCharType="end"/>
            </w:r>
            <w:r w:rsidRPr="004325BD">
              <w:rPr>
                <w:rFonts w:cs="Times New Roman"/>
                <w:sz w:val="24"/>
                <w:szCs w:val="24"/>
              </w:rPr>
              <w:instrText>(</w:instrText>
            </w:r>
            <w:r w:rsidRPr="004325BD">
              <w:rPr>
                <w:rFonts w:cs="Times New Roman"/>
                <w:sz w:val="24"/>
                <w:szCs w:val="24"/>
              </w:rPr>
              <w:fldChar w:fldCharType="begin"/>
            </w:r>
            <w:r w:rsidRPr="004325BD">
              <w:rPr>
                <w:rFonts w:cs="Times New Roman"/>
                <w:sz w:val="24"/>
                <w:szCs w:val="24"/>
              </w:rPr>
              <w:instrText xml:space="preserve"> SEQ AMEqn \c \* Arabic \* MERGEFORMAT </w:instrText>
            </w:r>
            <w:r w:rsidRPr="004325BD">
              <w:rPr>
                <w:rFonts w:cs="Times New Roman"/>
                <w:sz w:val="24"/>
                <w:szCs w:val="24"/>
              </w:rPr>
              <w:fldChar w:fldCharType="separate"/>
            </w:r>
            <w:r w:rsidRPr="004325BD">
              <w:rPr>
                <w:rFonts w:cs="Times New Roman"/>
                <w:sz w:val="24"/>
                <w:szCs w:val="24"/>
              </w:rPr>
              <w:instrText>14</w:instrText>
            </w:r>
            <w:r w:rsidRPr="004325BD">
              <w:rPr>
                <w:rFonts w:cs="Times New Roman"/>
                <w:sz w:val="24"/>
                <w:szCs w:val="24"/>
              </w:rPr>
              <w:fldChar w:fldCharType="end"/>
            </w:r>
            <w:r w:rsidRPr="004325BD">
              <w:rPr>
                <w:rFonts w:cs="Times New Roman"/>
                <w:sz w:val="24"/>
                <w:szCs w:val="24"/>
              </w:rPr>
              <w:instrText>)</w:instrText>
            </w:r>
            <w:r w:rsidRPr="004325BD">
              <w:rPr>
                <w:rFonts w:cs="Times New Roman"/>
                <w:sz w:val="24"/>
                <w:szCs w:val="24"/>
              </w:rPr>
              <w:fldChar w:fldCharType="end"/>
            </w:r>
          </w:p>
        </w:tc>
      </w:tr>
      <w:tr w:rsidR="003B0737" w:rsidRPr="004325BD" w14:paraId="17BE73CE" w14:textId="77777777">
        <w:tc>
          <w:tcPr>
            <w:tcW w:w="219" w:type="pct"/>
          </w:tcPr>
          <w:p w14:paraId="2AA5AB61" w14:textId="77777777" w:rsidR="003B0737" w:rsidRPr="004325BD" w:rsidRDefault="003B0737">
            <w:pPr>
              <w:pStyle w:val="a0"/>
              <w:rPr>
                <w:color w:val="auto"/>
              </w:rPr>
            </w:pPr>
          </w:p>
        </w:tc>
        <w:tc>
          <w:tcPr>
            <w:tcW w:w="4184" w:type="pct"/>
          </w:tcPr>
          <w:p w14:paraId="30AC6F6C" w14:textId="77777777" w:rsidR="003B0737" w:rsidRPr="004325BD" w:rsidRDefault="007C6674">
            <w:pPr>
              <w:pStyle w:val="a0"/>
              <w:rPr>
                <w:rFonts w:ascii="等线" w:hAnsi="等线"/>
                <w:color w:val="auto"/>
                <w:sz w:val="24"/>
                <w:szCs w:val="24"/>
              </w:rPr>
            </w:pPr>
            <m:oMath>
              <m:r>
                <w:rPr>
                  <w:rFonts w:ascii="Cambria Math"/>
                  <w:color w:val="auto"/>
                  <w:sz w:val="24"/>
                  <w:szCs w:val="24"/>
                </w:rPr>
                <m:t>a=</m:t>
              </m:r>
              <m:r>
                <m:rPr>
                  <m:nor/>
                </m:rPr>
                <w:rPr>
                  <w:rFonts w:ascii="Cambria Math"/>
                  <w:color w:val="auto"/>
                  <w:sz w:val="24"/>
                  <w:szCs w:val="24"/>
                </w:rPr>
                <m:t>210.35</m:t>
              </m:r>
              <m:r>
                <m:rPr>
                  <m:sty m:val="p"/>
                </m:rPr>
                <w:rPr>
                  <w:rFonts w:ascii="Cambria Math" w:hAnsi="Cambria Math" w:cs="Times New Roman"/>
                  <w:color w:val="auto"/>
                  <w:sz w:val="24"/>
                  <w:szCs w:val="24"/>
                </w:rPr>
                <m:t>-</m:t>
              </m:r>
              <m:r>
                <m:rPr>
                  <m:sty m:val="p"/>
                </m:rPr>
                <w:rPr>
                  <w:rFonts w:ascii="Cambria Math"/>
                  <w:color w:val="auto"/>
                  <w:sz w:val="24"/>
                  <w:szCs w:val="24"/>
                </w:rPr>
                <m:t>9.67</m:t>
              </m:r>
              <m:r>
                <w:rPr>
                  <w:rFonts w:ascii="Cambria Math"/>
                  <w:color w:val="auto"/>
                  <w:sz w:val="24"/>
                  <w:szCs w:val="24"/>
                </w:rPr>
                <m:t>t</m:t>
              </m:r>
              <m:r>
                <m:rPr>
                  <m:sty m:val="p"/>
                </m:rPr>
                <w:rPr>
                  <w:rFonts w:ascii="Cambria Math" w:hAnsi="Cambria Math" w:cs="Times New Roman"/>
                  <w:color w:val="auto"/>
                  <w:sz w:val="24"/>
                  <w:szCs w:val="24"/>
                </w:rPr>
                <m:t>-</m:t>
              </m:r>
              <m:r>
                <m:rPr>
                  <m:sty m:val="p"/>
                </m:rPr>
                <w:rPr>
                  <w:rFonts w:ascii="Cambria Math"/>
                  <w:color w:val="auto"/>
                  <w:sz w:val="24"/>
                  <w:szCs w:val="24"/>
                </w:rPr>
                <m:t>3.06</m:t>
              </m:r>
              <m:r>
                <w:rPr>
                  <w:rFonts w:ascii="Cambria Math"/>
                  <w:color w:val="auto"/>
                  <w:sz w:val="24"/>
                  <w:szCs w:val="24"/>
                </w:rPr>
                <m:t>d</m:t>
              </m:r>
              <m:r>
                <m:rPr>
                  <m:sty m:val="p"/>
                </m:rPr>
                <w:rPr>
                  <w:rFonts w:ascii="Cambria Math"/>
                  <w:color w:val="auto"/>
                  <w:sz w:val="24"/>
                  <w:szCs w:val="24"/>
                </w:rPr>
                <m:t>+0.65</m:t>
              </m:r>
              <m:sSub>
                <m:sSubPr>
                  <m:ctrlPr>
                    <w:rPr>
                      <w:rFonts w:ascii="Cambria Math" w:hAnsi="Cambria Math"/>
                      <w:color w:val="auto"/>
                      <w:sz w:val="24"/>
                      <w:szCs w:val="24"/>
                    </w:rPr>
                  </m:ctrlPr>
                </m:sSubPr>
                <m:e>
                  <m:r>
                    <w:rPr>
                      <w:rFonts w:ascii="Cambria Math"/>
                      <w:color w:val="auto"/>
                      <w:sz w:val="24"/>
                      <w:szCs w:val="24"/>
                    </w:rPr>
                    <m:t>l</m:t>
                  </m:r>
                </m:e>
                <m:sub>
                  <m:r>
                    <w:rPr>
                      <w:rFonts w:ascii="Cambria Math"/>
                      <w:color w:val="auto"/>
                      <w:sz w:val="24"/>
                      <w:szCs w:val="24"/>
                    </w:rPr>
                    <m:t>a</m:t>
                  </m:r>
                  <m:ctrlPr>
                    <w:rPr>
                      <w:rFonts w:ascii="Cambria Math" w:hAnsi="Cambria Math"/>
                      <w:i/>
                      <w:color w:val="auto"/>
                      <w:sz w:val="24"/>
                      <w:szCs w:val="24"/>
                    </w:rPr>
                  </m:ctrlPr>
                </m:sub>
              </m:sSub>
            </m:oMath>
            <w:r w:rsidRPr="004325BD">
              <w:rPr>
                <w:rFonts w:ascii="等线" w:hAnsi="等线"/>
                <w:color w:val="auto"/>
                <w:sz w:val="24"/>
                <w:szCs w:val="24"/>
              </w:rPr>
              <w:t xml:space="preserve">               (</w:t>
            </w:r>
            <w:r w:rsidRPr="004325BD">
              <w:rPr>
                <w:rFonts w:cs="Times New Roman"/>
                <w:color w:val="auto"/>
                <w:sz w:val="24"/>
                <w:szCs w:val="24"/>
              </w:rPr>
              <w:t>R</w:t>
            </w:r>
            <w:r w:rsidRPr="004325BD">
              <w:rPr>
                <w:rFonts w:cs="Times New Roman"/>
                <w:color w:val="auto"/>
                <w:sz w:val="24"/>
                <w:szCs w:val="24"/>
                <w:vertAlign w:val="superscript"/>
              </w:rPr>
              <w:t>2</w:t>
            </w:r>
            <w:r w:rsidRPr="004325BD">
              <w:rPr>
                <w:rFonts w:cs="Times New Roman"/>
                <w:color w:val="auto"/>
                <w:sz w:val="24"/>
                <w:szCs w:val="24"/>
              </w:rPr>
              <w:t>=0.96</w:t>
            </w:r>
            <w:r w:rsidRPr="004325BD">
              <w:rPr>
                <w:rFonts w:ascii="等线" w:hAnsi="等线"/>
                <w:color w:val="auto"/>
                <w:sz w:val="24"/>
                <w:szCs w:val="24"/>
              </w:rPr>
              <w:t>)</w:t>
            </w:r>
          </w:p>
        </w:tc>
        <w:tc>
          <w:tcPr>
            <w:tcW w:w="597" w:type="pct"/>
          </w:tcPr>
          <w:p w14:paraId="623B4B23" w14:textId="77777777" w:rsidR="003B0737" w:rsidRPr="004325BD" w:rsidRDefault="007C6674">
            <w:pPr>
              <w:pStyle w:val="a0"/>
              <w:jc w:val="right"/>
              <w:rPr>
                <w:rFonts w:cs="Times New Roman"/>
                <w:color w:val="auto"/>
                <w:sz w:val="24"/>
                <w:szCs w:val="24"/>
              </w:rPr>
            </w:pPr>
            <w:r w:rsidRPr="004325BD">
              <w:rPr>
                <w:rFonts w:cs="Times New Roman"/>
                <w:color w:val="auto"/>
                <w:sz w:val="24"/>
                <w:szCs w:val="24"/>
              </w:rPr>
              <w:fldChar w:fldCharType="begin"/>
            </w:r>
            <w:r w:rsidRPr="004325BD">
              <w:rPr>
                <w:rFonts w:cs="Times New Roman"/>
                <w:color w:val="auto"/>
                <w:sz w:val="24"/>
                <w:szCs w:val="24"/>
              </w:rPr>
              <w:instrText xml:space="preserve"> MACROBUTTON AMMPlaceRM \* MERGEFORMAT </w:instrText>
            </w:r>
            <w:r w:rsidRPr="004325BD">
              <w:rPr>
                <w:rFonts w:cs="Times New Roman"/>
                <w:color w:val="auto"/>
                <w:sz w:val="24"/>
                <w:szCs w:val="24"/>
              </w:rPr>
              <w:fldChar w:fldCharType="begin"/>
            </w:r>
            <w:r w:rsidRPr="004325BD">
              <w:rPr>
                <w:rFonts w:cs="Times New Roman"/>
                <w:color w:val="auto"/>
                <w:sz w:val="24"/>
                <w:szCs w:val="24"/>
              </w:rPr>
              <w:instrText xml:space="preserve"> SEQ AMEqn \h \* MERGEFORMAT </w:instrText>
            </w:r>
            <w:r w:rsidRPr="004325BD">
              <w:rPr>
                <w:rFonts w:cs="Times New Roman"/>
                <w:color w:val="auto"/>
                <w:sz w:val="24"/>
                <w:szCs w:val="24"/>
              </w:rPr>
              <w:fldChar w:fldCharType="end"/>
            </w:r>
            <w:r w:rsidRPr="004325BD">
              <w:rPr>
                <w:rFonts w:cs="Times New Roman"/>
                <w:color w:val="auto"/>
                <w:sz w:val="24"/>
                <w:szCs w:val="24"/>
              </w:rPr>
              <w:instrText>(</w:instrText>
            </w:r>
            <w:r w:rsidRPr="004325BD">
              <w:rPr>
                <w:rFonts w:cs="Times New Roman"/>
                <w:color w:val="auto"/>
                <w:sz w:val="24"/>
                <w:szCs w:val="24"/>
              </w:rPr>
              <w:fldChar w:fldCharType="begin"/>
            </w:r>
            <w:r w:rsidRPr="004325BD">
              <w:rPr>
                <w:rFonts w:cs="Times New Roman"/>
                <w:color w:val="auto"/>
                <w:sz w:val="24"/>
                <w:szCs w:val="24"/>
              </w:rPr>
              <w:instrText xml:space="preserve"> SEQ AMEqn \c \* Arabic \* MERGEFORMAT </w:instrText>
            </w:r>
            <w:r w:rsidRPr="004325BD">
              <w:rPr>
                <w:rFonts w:cs="Times New Roman"/>
                <w:color w:val="auto"/>
                <w:sz w:val="24"/>
                <w:szCs w:val="24"/>
              </w:rPr>
              <w:fldChar w:fldCharType="separate"/>
            </w:r>
            <w:r w:rsidRPr="004325BD">
              <w:rPr>
                <w:rFonts w:cs="Times New Roman"/>
                <w:color w:val="auto"/>
                <w:sz w:val="24"/>
                <w:szCs w:val="24"/>
              </w:rPr>
              <w:instrText>15</w:instrText>
            </w:r>
            <w:r w:rsidRPr="004325BD">
              <w:rPr>
                <w:rFonts w:cs="Times New Roman"/>
                <w:color w:val="auto"/>
                <w:sz w:val="24"/>
                <w:szCs w:val="24"/>
              </w:rPr>
              <w:fldChar w:fldCharType="end"/>
            </w:r>
            <w:r w:rsidRPr="004325BD">
              <w:rPr>
                <w:rFonts w:cs="Times New Roman"/>
                <w:color w:val="auto"/>
                <w:sz w:val="24"/>
                <w:szCs w:val="24"/>
              </w:rPr>
              <w:instrText>)</w:instrText>
            </w:r>
            <w:r w:rsidRPr="004325BD">
              <w:rPr>
                <w:rFonts w:cs="Times New Roman"/>
                <w:color w:val="auto"/>
                <w:sz w:val="24"/>
                <w:szCs w:val="24"/>
              </w:rPr>
              <w:fldChar w:fldCharType="end"/>
            </w:r>
          </w:p>
        </w:tc>
      </w:tr>
    </w:tbl>
    <w:p w14:paraId="006D6382" w14:textId="3BB8A270" w:rsidR="003B0737" w:rsidRPr="004325BD" w:rsidRDefault="009336D1">
      <w:pPr>
        <w:jc w:val="both"/>
        <w:rPr>
          <w:rFonts w:eastAsiaTheme="minorEastAsia"/>
          <w:lang w:eastAsia="zh-CN"/>
        </w:rPr>
      </w:pPr>
      <w:r w:rsidRPr="004325BD">
        <w:t xml:space="preserve">Where </w:t>
      </w:r>
      <m:oMath>
        <m:sSub>
          <m:sSubPr>
            <m:ctrlPr>
              <w:rPr>
                <w:rFonts w:ascii="Cambria Math" w:eastAsia="PMingLiU" w:hAnsi="Cambria Math"/>
                <w:i/>
                <w:szCs w:val="24"/>
              </w:rPr>
            </m:ctrlPr>
          </m:sSubPr>
          <m:e>
            <m:r>
              <w:rPr>
                <w:rFonts w:ascii="Cambria Math" w:eastAsia="PMingLiU"/>
                <w:szCs w:val="24"/>
              </w:rPr>
              <m:t>ε</m:t>
            </m:r>
          </m:e>
          <m:sub>
            <m:r>
              <w:rPr>
                <w:rFonts w:ascii="Cambria Math" w:eastAsia="PMingLiU"/>
                <w:szCs w:val="24"/>
              </w:rPr>
              <m:t>max</m:t>
            </m:r>
          </m:sub>
        </m:sSub>
      </m:oMath>
      <w:r w:rsidRPr="004325BD">
        <w:rPr>
          <w:szCs w:val="24"/>
        </w:rPr>
        <w:t xml:space="preserve"> is maximum local strain at the loading end</w:t>
      </w:r>
      <w:r w:rsidR="00CB7D50" w:rsidRPr="004325BD">
        <w:rPr>
          <w:szCs w:val="24"/>
        </w:rPr>
        <w:t xml:space="preserve"> in </w:t>
      </w:r>
      <m:oMath>
        <m:r>
          <w:rPr>
            <w:rFonts w:ascii="Cambria Math" w:hAnsi="Cambria Math"/>
            <w:szCs w:val="24"/>
          </w:rPr>
          <m:t>μ</m:t>
        </m:r>
        <m:r>
          <w:rPr>
            <w:rFonts w:ascii="Cambria Math" w:eastAsia="PMingLiU"/>
            <w:szCs w:val="24"/>
          </w:rPr>
          <m:t>ε</m:t>
        </m:r>
      </m:oMath>
      <w:r w:rsidRPr="004325BD">
        <w:rPr>
          <w:rFonts w:asciiTheme="minorEastAsia" w:eastAsiaTheme="minorEastAsia" w:hAnsiTheme="minorEastAsia" w:hint="eastAsia"/>
          <w:lang w:eastAsia="zh-CN"/>
        </w:rPr>
        <w:t>;</w:t>
      </w:r>
      <w:r w:rsidRPr="004325BD">
        <w:rPr>
          <w:rFonts w:asciiTheme="minorEastAsia" w:eastAsiaTheme="minorEastAsia" w:hAnsiTheme="minorEastAsia"/>
          <w:lang w:eastAsia="zh-CN"/>
        </w:rPr>
        <w:t xml:space="preserve"> </w:t>
      </w:r>
      <w:r w:rsidRPr="004325BD">
        <w:rPr>
          <w:rFonts w:hint="eastAsia"/>
          <w:i/>
          <w:iCs/>
        </w:rPr>
        <w:t>t</w:t>
      </w:r>
      <w:r w:rsidRPr="004325BD">
        <w:rPr>
          <w:i/>
          <w:iCs/>
        </w:rPr>
        <w:t xml:space="preserve"> </w:t>
      </w:r>
      <w:r w:rsidRPr="004325BD">
        <w:t xml:space="preserve">is thickness of CFRP tube in mm; </w:t>
      </w:r>
      <w:r w:rsidRPr="004325BD">
        <w:rPr>
          <w:rFonts w:hint="eastAsia"/>
          <w:i/>
          <w:iCs/>
        </w:rPr>
        <w:t>d</w:t>
      </w:r>
      <w:r w:rsidRPr="004325BD">
        <w:rPr>
          <w:i/>
          <w:iCs/>
        </w:rPr>
        <w:t xml:space="preserve"> </w:t>
      </w:r>
      <w:r w:rsidRPr="004325BD">
        <w:t>is diameter of CFRP tube in mm;</w:t>
      </w:r>
      <w:r w:rsidRPr="004325BD">
        <w:rPr>
          <w:i/>
          <w:iCs/>
        </w:rPr>
        <w:t xml:space="preserve"> </w:t>
      </w:r>
      <w:r w:rsidRPr="004325BD">
        <w:rPr>
          <w:rFonts w:hint="eastAsia"/>
          <w:i/>
          <w:iCs/>
        </w:rPr>
        <w:t>l</w:t>
      </w:r>
      <w:r w:rsidRPr="004325BD">
        <w:rPr>
          <w:rFonts w:hint="eastAsia"/>
          <w:i/>
          <w:iCs/>
          <w:vertAlign w:val="subscript"/>
        </w:rPr>
        <w:t>a</w:t>
      </w:r>
      <w:r w:rsidRPr="004325BD">
        <w:rPr>
          <w:i/>
          <w:iCs/>
          <w:vertAlign w:val="subscript"/>
        </w:rPr>
        <w:t xml:space="preserve"> </w:t>
      </w:r>
      <w:r w:rsidRPr="004325BD">
        <w:t>is bond length in mm.</w:t>
      </w:r>
      <w:r w:rsidRPr="004325BD">
        <w:tab/>
      </w:r>
      <w:r w:rsidRPr="004325BD">
        <w:tab/>
      </w:r>
    </w:p>
    <w:p w14:paraId="7F8F1224" w14:textId="77777777" w:rsidR="003B0737" w:rsidRPr="004325BD" w:rsidRDefault="007C6674">
      <w:pPr>
        <w:pStyle w:val="1Firstheading"/>
      </w:pPr>
      <w:r w:rsidRPr="004325BD">
        <w:t xml:space="preserve">Constitutive models </w:t>
      </w:r>
    </w:p>
    <w:p w14:paraId="2EB7FDD2" w14:textId="77777777" w:rsidR="003B0737" w:rsidRPr="004325BD" w:rsidRDefault="007C6674">
      <w:pPr>
        <w:pStyle w:val="2secondheading"/>
        <w:spacing w:before="120" w:after="120"/>
        <w:ind w:left="-2"/>
        <w:rPr>
          <w:lang w:eastAsia="zh-CN"/>
        </w:rPr>
      </w:pPr>
      <w:r w:rsidRPr="004325BD">
        <w:t xml:space="preserve">4.1 </w:t>
      </w:r>
      <w:r w:rsidRPr="004325BD">
        <w:rPr>
          <w:lang w:eastAsia="zh-CN"/>
        </w:rPr>
        <w:t>ULCC-stainless steel tube bond</w:t>
      </w:r>
    </w:p>
    <w:p w14:paraId="6391215A" w14:textId="77777777" w:rsidR="003B0737" w:rsidRPr="004325BD" w:rsidRDefault="007C6674">
      <w:pPr>
        <w:pStyle w:val="1Content"/>
        <w:spacing w:before="120"/>
        <w:ind w:firstLineChars="0" w:firstLine="0"/>
      </w:pPr>
      <w:r w:rsidRPr="004325BD">
        <w:t xml:space="preserve">From the analysis conducted in Section 3.1, it is evident that the average bond stress-slip curves exhibit distinct trends depending on whether stiffening ribs are present or absent. However, it should be noted that this paper possesses limited test data regarding the bond-slip behavior of </w:t>
      </w:r>
      <w:proofErr w:type="gramStart"/>
      <w:r w:rsidRPr="004325BD">
        <w:t>stainless steel</w:t>
      </w:r>
      <w:proofErr w:type="gramEnd"/>
      <w:r w:rsidRPr="004325BD">
        <w:t xml:space="preserve"> tubes with ULCC that incorporate stiffening ribs. Consequently, this section is dedicated to developing the bond-slip model specifically for stainless steel tube-ULCC specimens without stiffening ribs, with the exception of SS-135-4-400-S.</w:t>
      </w:r>
    </w:p>
    <w:p w14:paraId="51B95F26" w14:textId="77777777" w:rsidR="003B0737" w:rsidRPr="004325BD" w:rsidRDefault="007C6674">
      <w:pPr>
        <w:pStyle w:val="1Content"/>
        <w:spacing w:before="120"/>
        <w:ind w:firstLineChars="0" w:firstLine="0"/>
      </w:pPr>
      <w:r w:rsidRPr="004325BD">
        <w:t xml:space="preserve">The bond stress-slip curve observed in the </w:t>
      </w:r>
      <w:proofErr w:type="gramStart"/>
      <w:r w:rsidRPr="004325BD">
        <w:t>stainless steel</w:t>
      </w:r>
      <w:proofErr w:type="gramEnd"/>
      <w:r w:rsidRPr="004325BD">
        <w:t xml:space="preserve"> tube-ULCC specimens initially demonstrates a linear rising stage, followed by a noticeable abrupt drop stage, and ultimately transitions into a softening stage leading to a residual plateau, as illustrated in Figure 17. This model can be mathematically represented by the following formulas:</w:t>
      </w:r>
    </w:p>
    <w:tbl>
      <w:tblPr>
        <w:tblStyle w:val="2"/>
        <w:tblW w:w="5000" w:type="pct"/>
        <w:tblLook w:val="04A0" w:firstRow="1" w:lastRow="0" w:firstColumn="1" w:lastColumn="0" w:noHBand="0" w:noVBand="1"/>
      </w:tblPr>
      <w:tblGrid>
        <w:gridCol w:w="1071"/>
        <w:gridCol w:w="5889"/>
        <w:gridCol w:w="1346"/>
      </w:tblGrid>
      <w:tr w:rsidR="003B0737" w:rsidRPr="004325BD" w14:paraId="7A4006BD" w14:textId="77777777">
        <w:tc>
          <w:tcPr>
            <w:tcW w:w="645" w:type="pct"/>
          </w:tcPr>
          <w:p w14:paraId="4F840C65" w14:textId="77777777" w:rsidR="003B0737" w:rsidRPr="004325BD" w:rsidRDefault="003B0737">
            <w:pPr>
              <w:pStyle w:val="a0"/>
              <w:rPr>
                <w:color w:val="auto"/>
              </w:rPr>
            </w:pPr>
          </w:p>
        </w:tc>
        <w:tc>
          <w:tcPr>
            <w:tcW w:w="3545" w:type="pct"/>
          </w:tcPr>
          <w:p w14:paraId="17DC657F" w14:textId="77777777" w:rsidR="003B0737" w:rsidRPr="004325BD" w:rsidRDefault="007C6674">
            <w:pPr>
              <w:pStyle w:val="a0"/>
              <w:rPr>
                <w:color w:val="auto"/>
                <w:sz w:val="24"/>
                <w:szCs w:val="24"/>
              </w:rPr>
            </w:pPr>
            <m:oMathPara>
              <m:oMath>
                <m:r>
                  <w:rPr>
                    <w:rFonts w:ascii="Cambria Math" w:cs="Times New Roman"/>
                    <w:color w:val="auto"/>
                    <w:sz w:val="24"/>
                    <w:szCs w:val="24"/>
                  </w:rPr>
                  <m:t>τ=</m:t>
                </m:r>
                <m:d>
                  <m:dPr>
                    <m:begChr m:val="{"/>
                    <m:endChr m:val=""/>
                    <m:ctrlPr>
                      <w:rPr>
                        <w:rFonts w:ascii="Cambria Math" w:hAnsi="Cambria Math" w:cs="Times New Roman"/>
                        <w:i/>
                        <w:color w:val="auto"/>
                        <w:sz w:val="24"/>
                        <w:szCs w:val="24"/>
                      </w:rPr>
                    </m:ctrlPr>
                  </m:dPr>
                  <m:e>
                    <m:eqArr>
                      <m:eqArrPr>
                        <m:ctrlPr>
                          <w:rPr>
                            <w:rFonts w:ascii="Cambria Math" w:hAnsi="Cambria Math" w:cs="Times New Roman"/>
                            <w:i/>
                            <w:color w:val="auto"/>
                            <w:sz w:val="24"/>
                            <w:szCs w:val="24"/>
                          </w:rPr>
                        </m:ctrlPr>
                      </m:eqArrPr>
                      <m:e>
                        <m:r>
                          <w:rPr>
                            <w:rFonts w:ascii="Cambria Math" w:cs="Times New Roman"/>
                            <w:color w:val="auto"/>
                            <w:sz w:val="24"/>
                            <w:szCs w:val="24"/>
                          </w:rPr>
                          <m:t>&amp;kS</m:t>
                        </m:r>
                        <m:r>
                          <m:rPr>
                            <m:nor/>
                          </m:rPr>
                          <w:rPr>
                            <w:rFonts w:ascii="Cambria Math" w:cs="Times New Roman"/>
                            <w:color w:val="auto"/>
                            <w:sz w:val="24"/>
                            <w:szCs w:val="24"/>
                          </w:rPr>
                          <m:t xml:space="preserve">                       </m:t>
                        </m:r>
                        <m:r>
                          <m:rPr>
                            <m:sty m:val="p"/>
                          </m:rPr>
                          <w:rPr>
                            <w:rFonts w:ascii="Cambria Math" w:cs="Times New Roman"/>
                            <w:color w:val="auto"/>
                            <w:sz w:val="24"/>
                            <w:szCs w:val="24"/>
                          </w:rPr>
                          <m:t>0&lt;</m:t>
                        </m:r>
                        <m:r>
                          <w:rPr>
                            <w:rFonts w:ascii="Cambria Math" w:cs="Times New Roman"/>
                            <w:color w:val="auto"/>
                            <w:sz w:val="24"/>
                            <w:szCs w:val="24"/>
                          </w:rPr>
                          <m:t>S</m:t>
                        </m:r>
                        <m:r>
                          <m:rPr>
                            <m:sty m:val="p"/>
                          </m:rPr>
                          <w:rPr>
                            <w:rFonts w:ascii="Cambria Math" w:cs="Times New Roman"/>
                            <w:color w:val="auto"/>
                            <w:sz w:val="24"/>
                            <w:szCs w:val="24"/>
                          </w:rPr>
                          <m:t>≤</m:t>
                        </m:r>
                        <m:sSub>
                          <m:sSubPr>
                            <m:ctrlPr>
                              <w:rPr>
                                <w:rFonts w:ascii="Cambria Math" w:hAnsi="Cambria Math" w:cs="Times New Roman"/>
                                <w:color w:val="auto"/>
                                <w:sz w:val="24"/>
                                <w:szCs w:val="24"/>
                              </w:rPr>
                            </m:ctrlPr>
                          </m:sSubPr>
                          <m:e>
                            <m:r>
                              <w:rPr>
                                <w:rFonts w:ascii="Cambria Math" w:cs="Times New Roman"/>
                                <w:color w:val="auto"/>
                                <w:sz w:val="24"/>
                                <w:szCs w:val="24"/>
                              </w:rPr>
                              <m:t>S</m:t>
                            </m:r>
                          </m:e>
                          <m:sub>
                            <m:r>
                              <w:rPr>
                                <w:rFonts w:ascii="Cambria Math" w:cs="Times New Roman"/>
                                <w:color w:val="auto"/>
                                <w:sz w:val="24"/>
                                <w:szCs w:val="24"/>
                              </w:rPr>
                              <m:t>u</m:t>
                            </m:r>
                            <m:ctrlPr>
                              <w:rPr>
                                <w:rFonts w:ascii="Cambria Math" w:hAnsi="Cambria Math" w:cs="Times New Roman"/>
                                <w:i/>
                                <w:color w:val="auto"/>
                                <w:sz w:val="24"/>
                                <w:szCs w:val="24"/>
                              </w:rPr>
                            </m:ctrlPr>
                          </m:sub>
                        </m:sSub>
                      </m:e>
                      <m:e>
                        <m:r>
                          <w:rPr>
                            <w:rFonts w:ascii="Cambria Math" w:cs="Times New Roman"/>
                            <w:color w:val="auto"/>
                            <w:sz w:val="24"/>
                            <w:szCs w:val="24"/>
                          </w:rPr>
                          <m:t>&amp;</m:t>
                        </m:r>
                        <m:f>
                          <m:fPr>
                            <m:ctrlPr>
                              <w:rPr>
                                <w:rFonts w:ascii="Cambria Math" w:hAnsi="Cambria Math" w:cs="Times New Roman"/>
                                <w:i/>
                                <w:color w:val="auto"/>
                                <w:sz w:val="24"/>
                                <w:szCs w:val="24"/>
                              </w:rPr>
                            </m:ctrlPr>
                          </m:fPr>
                          <m:num>
                            <m:r>
                              <w:rPr>
                                <w:rFonts w:ascii="Cambria Math" w:cs="Times New Roman"/>
                                <w:color w:val="auto"/>
                                <w:sz w:val="24"/>
                                <w:szCs w:val="24"/>
                              </w:rPr>
                              <m:t>S</m:t>
                            </m:r>
                          </m:num>
                          <m:den>
                            <m:r>
                              <w:rPr>
                                <w:rFonts w:ascii="Cambria Math" w:cs="Times New Roman"/>
                                <w:color w:val="auto"/>
                                <w:sz w:val="24"/>
                                <w:szCs w:val="24"/>
                              </w:rPr>
                              <m:t>mS+n</m:t>
                            </m:r>
                          </m:den>
                        </m:f>
                        <m:r>
                          <m:rPr>
                            <m:nor/>
                          </m:rPr>
                          <w:rPr>
                            <w:rFonts w:ascii="Cambria Math" w:cs="Times New Roman"/>
                            <w:color w:val="auto"/>
                            <w:sz w:val="24"/>
                            <w:szCs w:val="24"/>
                          </w:rPr>
                          <m:t xml:space="preserve">                </m:t>
                        </m:r>
                        <m:r>
                          <w:rPr>
                            <w:rFonts w:ascii="Cambria Math" w:cs="Times New Roman"/>
                            <w:color w:val="auto"/>
                            <w:sz w:val="24"/>
                            <w:szCs w:val="24"/>
                          </w:rPr>
                          <m:t>S</m:t>
                        </m:r>
                        <m:r>
                          <m:rPr>
                            <m:sty m:val="p"/>
                          </m:rPr>
                          <w:rPr>
                            <w:rFonts w:ascii="Cambria Math" w:cs="Times New Roman"/>
                            <w:color w:val="auto"/>
                            <w:sz w:val="24"/>
                            <w:szCs w:val="24"/>
                          </w:rPr>
                          <m:t>&gt;</m:t>
                        </m:r>
                        <m:sSub>
                          <m:sSubPr>
                            <m:ctrlPr>
                              <w:rPr>
                                <w:rFonts w:ascii="Cambria Math" w:hAnsi="Cambria Math" w:cs="Times New Roman"/>
                                <w:color w:val="auto"/>
                                <w:sz w:val="24"/>
                                <w:szCs w:val="24"/>
                              </w:rPr>
                            </m:ctrlPr>
                          </m:sSubPr>
                          <m:e>
                            <m:r>
                              <w:rPr>
                                <w:rFonts w:ascii="Cambria Math" w:cs="Times New Roman"/>
                                <w:color w:val="auto"/>
                                <w:sz w:val="24"/>
                                <w:szCs w:val="24"/>
                              </w:rPr>
                              <m:t>S</m:t>
                            </m:r>
                          </m:e>
                          <m:sub>
                            <m:r>
                              <w:rPr>
                                <w:rFonts w:ascii="Cambria Math" w:cs="Times New Roman"/>
                                <w:color w:val="auto"/>
                                <w:sz w:val="24"/>
                                <w:szCs w:val="24"/>
                              </w:rPr>
                              <m:t>u</m:t>
                            </m:r>
                            <m:ctrlPr>
                              <w:rPr>
                                <w:rFonts w:ascii="Cambria Math" w:hAnsi="Cambria Math" w:cs="Times New Roman"/>
                                <w:i/>
                                <w:color w:val="auto"/>
                                <w:sz w:val="24"/>
                                <w:szCs w:val="24"/>
                              </w:rPr>
                            </m:ctrlPr>
                          </m:sub>
                        </m:sSub>
                      </m:e>
                    </m:eqArr>
                  </m:e>
                </m:d>
              </m:oMath>
            </m:oMathPara>
          </w:p>
        </w:tc>
        <w:tc>
          <w:tcPr>
            <w:tcW w:w="810" w:type="pct"/>
          </w:tcPr>
          <w:p w14:paraId="7D2E74B4" w14:textId="77777777" w:rsidR="003B0737" w:rsidRPr="004325BD" w:rsidRDefault="007C6674">
            <w:pPr>
              <w:pStyle w:val="a0"/>
              <w:jc w:val="right"/>
              <w:rPr>
                <w:color w:val="auto"/>
              </w:rPr>
            </w:pPr>
            <w:r w:rsidRPr="004325BD">
              <w:rPr>
                <w:rFonts w:cs="Times New Roman"/>
                <w:color w:val="auto"/>
                <w:sz w:val="24"/>
                <w:szCs w:val="24"/>
              </w:rPr>
              <w:fldChar w:fldCharType="begin"/>
            </w:r>
            <w:r w:rsidRPr="004325BD">
              <w:rPr>
                <w:rFonts w:cs="Times New Roman"/>
                <w:color w:val="auto"/>
                <w:sz w:val="24"/>
                <w:szCs w:val="24"/>
              </w:rPr>
              <w:instrText xml:space="preserve"> MACROBUTTON AMMPlaceRM \* MERGEFORMAT </w:instrText>
            </w:r>
            <w:r w:rsidRPr="004325BD">
              <w:rPr>
                <w:rFonts w:cs="Times New Roman"/>
                <w:color w:val="auto"/>
                <w:sz w:val="24"/>
                <w:szCs w:val="24"/>
              </w:rPr>
              <w:fldChar w:fldCharType="begin"/>
            </w:r>
            <w:r w:rsidRPr="004325BD">
              <w:rPr>
                <w:rFonts w:cs="Times New Roman"/>
                <w:color w:val="auto"/>
                <w:sz w:val="24"/>
                <w:szCs w:val="24"/>
              </w:rPr>
              <w:instrText xml:space="preserve"> SEQ AMEqn \h \* MERGEFORMAT </w:instrText>
            </w:r>
            <w:r w:rsidRPr="004325BD">
              <w:rPr>
                <w:rFonts w:cs="Times New Roman"/>
                <w:color w:val="auto"/>
                <w:sz w:val="24"/>
                <w:szCs w:val="24"/>
              </w:rPr>
              <w:fldChar w:fldCharType="end"/>
            </w:r>
            <w:r w:rsidRPr="004325BD">
              <w:rPr>
                <w:rFonts w:cs="Times New Roman"/>
                <w:color w:val="auto"/>
                <w:sz w:val="24"/>
                <w:szCs w:val="24"/>
              </w:rPr>
              <w:instrText>(</w:instrText>
            </w:r>
            <w:r w:rsidRPr="004325BD">
              <w:rPr>
                <w:rFonts w:cs="Times New Roman"/>
                <w:color w:val="auto"/>
                <w:sz w:val="24"/>
                <w:szCs w:val="24"/>
              </w:rPr>
              <w:fldChar w:fldCharType="begin"/>
            </w:r>
            <w:r w:rsidRPr="004325BD">
              <w:rPr>
                <w:rFonts w:cs="Times New Roman"/>
                <w:color w:val="auto"/>
                <w:sz w:val="24"/>
                <w:szCs w:val="24"/>
              </w:rPr>
              <w:instrText xml:space="preserve"> SEQ AMEqn \c \* Arabic \* MERGEFORMAT </w:instrText>
            </w:r>
            <w:r w:rsidRPr="004325BD">
              <w:rPr>
                <w:rFonts w:cs="Times New Roman"/>
                <w:color w:val="auto"/>
                <w:sz w:val="24"/>
                <w:szCs w:val="24"/>
              </w:rPr>
              <w:fldChar w:fldCharType="separate"/>
            </w:r>
            <w:r w:rsidRPr="004325BD">
              <w:rPr>
                <w:rFonts w:cs="Times New Roman"/>
                <w:color w:val="auto"/>
                <w:sz w:val="24"/>
                <w:szCs w:val="24"/>
              </w:rPr>
              <w:instrText>16</w:instrText>
            </w:r>
            <w:r w:rsidRPr="004325BD">
              <w:rPr>
                <w:rFonts w:cs="Times New Roman"/>
                <w:color w:val="auto"/>
                <w:sz w:val="24"/>
                <w:szCs w:val="24"/>
              </w:rPr>
              <w:fldChar w:fldCharType="end"/>
            </w:r>
            <w:r w:rsidRPr="004325BD">
              <w:rPr>
                <w:rFonts w:cs="Times New Roman"/>
                <w:color w:val="auto"/>
                <w:sz w:val="24"/>
                <w:szCs w:val="24"/>
              </w:rPr>
              <w:instrText>)</w:instrText>
            </w:r>
            <w:r w:rsidRPr="004325BD">
              <w:rPr>
                <w:rFonts w:cs="Times New Roman"/>
                <w:color w:val="auto"/>
                <w:sz w:val="24"/>
                <w:szCs w:val="24"/>
              </w:rPr>
              <w:fldChar w:fldCharType="end"/>
            </w:r>
          </w:p>
        </w:tc>
      </w:tr>
    </w:tbl>
    <w:p w14:paraId="054F697D" w14:textId="77777777" w:rsidR="003B0737" w:rsidRPr="004325BD" w:rsidRDefault="007C6674">
      <w:pPr>
        <w:spacing w:line="460" w:lineRule="atLeast"/>
        <w:rPr>
          <w:szCs w:val="24"/>
        </w:rPr>
      </w:pPr>
      <w:proofErr w:type="gramStart"/>
      <w:r w:rsidRPr="004325BD">
        <w:rPr>
          <w:rFonts w:hint="eastAsia"/>
          <w:szCs w:val="24"/>
        </w:rPr>
        <w:t>w</w:t>
      </w:r>
      <w:r w:rsidRPr="004325BD">
        <w:rPr>
          <w:szCs w:val="24"/>
        </w:rPr>
        <w:t>here</w:t>
      </w:r>
      <w:proofErr w:type="gramEnd"/>
      <w:r w:rsidRPr="004325BD">
        <w:rPr>
          <w:szCs w:val="24"/>
        </w:rPr>
        <w:t xml:space="preserve"> </w:t>
      </w:r>
    </w:p>
    <w:tbl>
      <w:tblPr>
        <w:tblStyle w:val="2"/>
        <w:tblW w:w="5000" w:type="pct"/>
        <w:tblLook w:val="04A0" w:firstRow="1" w:lastRow="0" w:firstColumn="1" w:lastColumn="0" w:noHBand="0" w:noVBand="1"/>
      </w:tblPr>
      <w:tblGrid>
        <w:gridCol w:w="1042"/>
        <w:gridCol w:w="5884"/>
        <w:gridCol w:w="1380"/>
      </w:tblGrid>
      <w:tr w:rsidR="003B0737" w:rsidRPr="004325BD" w14:paraId="247B4334" w14:textId="77777777">
        <w:tc>
          <w:tcPr>
            <w:tcW w:w="627" w:type="pct"/>
          </w:tcPr>
          <w:p w14:paraId="528E9861" w14:textId="77777777" w:rsidR="003B0737" w:rsidRPr="004325BD" w:rsidRDefault="003B0737">
            <w:pPr>
              <w:pStyle w:val="a0"/>
              <w:rPr>
                <w:color w:val="auto"/>
              </w:rPr>
            </w:pPr>
          </w:p>
        </w:tc>
        <w:tc>
          <w:tcPr>
            <w:tcW w:w="3542" w:type="pct"/>
          </w:tcPr>
          <w:p w14:paraId="4378B561" w14:textId="77777777" w:rsidR="003B0737" w:rsidRPr="004325BD" w:rsidRDefault="007C6674">
            <w:pPr>
              <w:pStyle w:val="a0"/>
              <w:rPr>
                <w:rFonts w:ascii="宋体" w:hAnsi="宋体"/>
                <w:i/>
                <w:iCs/>
                <w:color w:val="auto"/>
                <w:sz w:val="24"/>
                <w:szCs w:val="24"/>
              </w:rPr>
            </w:pPr>
            <m:oMathPara>
              <m:oMath>
                <m:r>
                  <w:rPr>
                    <w:rFonts w:ascii="Cambria Math" w:hAnsi="宋体"/>
                    <w:color w:val="auto"/>
                    <w:sz w:val="24"/>
                    <w:szCs w:val="24"/>
                  </w:rPr>
                  <m:t>k=</m:t>
                </m:r>
                <m:f>
                  <m:fPr>
                    <m:ctrlPr>
                      <w:rPr>
                        <w:rFonts w:ascii="Cambria Math" w:hAnsi="宋体"/>
                        <w:i/>
                        <w:iCs/>
                        <w:color w:val="auto"/>
                        <w:sz w:val="24"/>
                        <w:szCs w:val="24"/>
                      </w:rPr>
                    </m:ctrlPr>
                  </m:fPr>
                  <m:num>
                    <m:sSub>
                      <m:sSubPr>
                        <m:ctrlPr>
                          <w:rPr>
                            <w:rFonts w:ascii="Cambria Math" w:hAnsi="宋体"/>
                            <w:i/>
                            <w:iCs/>
                            <w:color w:val="auto"/>
                            <w:sz w:val="24"/>
                            <w:szCs w:val="24"/>
                          </w:rPr>
                        </m:ctrlPr>
                      </m:sSubPr>
                      <m:e>
                        <m:r>
                          <w:rPr>
                            <w:rFonts w:ascii="Cambria Math" w:hAnsi="宋体"/>
                            <w:color w:val="auto"/>
                            <w:sz w:val="24"/>
                            <w:szCs w:val="24"/>
                          </w:rPr>
                          <m:t>τ</m:t>
                        </m:r>
                      </m:e>
                      <m:sub>
                        <m:r>
                          <w:rPr>
                            <w:rFonts w:ascii="Cambria Math" w:hAnsi="宋体"/>
                            <w:color w:val="auto"/>
                            <w:sz w:val="24"/>
                            <w:szCs w:val="24"/>
                          </w:rPr>
                          <m:t>u</m:t>
                        </m:r>
                      </m:sub>
                    </m:sSub>
                  </m:num>
                  <m:den>
                    <m:sSub>
                      <m:sSubPr>
                        <m:ctrlPr>
                          <w:rPr>
                            <w:rFonts w:ascii="Cambria Math" w:hAnsi="宋体"/>
                            <w:i/>
                            <w:iCs/>
                            <w:color w:val="auto"/>
                            <w:sz w:val="24"/>
                            <w:szCs w:val="24"/>
                          </w:rPr>
                        </m:ctrlPr>
                      </m:sSubPr>
                      <m:e>
                        <m:r>
                          <w:rPr>
                            <w:rFonts w:ascii="Cambria Math" w:hAnsi="宋体"/>
                            <w:color w:val="auto"/>
                            <w:sz w:val="24"/>
                            <w:szCs w:val="24"/>
                          </w:rPr>
                          <m:t>S</m:t>
                        </m:r>
                      </m:e>
                      <m:sub>
                        <m:r>
                          <w:rPr>
                            <w:rFonts w:ascii="Cambria Math" w:hAnsi="宋体"/>
                            <w:color w:val="auto"/>
                            <w:sz w:val="24"/>
                            <w:szCs w:val="24"/>
                          </w:rPr>
                          <m:t>u</m:t>
                        </m:r>
                      </m:sub>
                    </m:sSub>
                    <m:ctrlPr>
                      <w:rPr>
                        <w:rFonts w:ascii="Cambria Math" w:hAnsi="Cambria Math"/>
                        <w:i/>
                        <w:iCs/>
                        <w:color w:val="auto"/>
                        <w:sz w:val="24"/>
                        <w:szCs w:val="24"/>
                      </w:rPr>
                    </m:ctrlPr>
                  </m:den>
                </m:f>
              </m:oMath>
            </m:oMathPara>
          </w:p>
        </w:tc>
        <w:tc>
          <w:tcPr>
            <w:tcW w:w="831" w:type="pct"/>
          </w:tcPr>
          <w:p w14:paraId="08D3128C" w14:textId="77777777" w:rsidR="003B0737" w:rsidRPr="004325BD" w:rsidRDefault="007C6674">
            <w:pPr>
              <w:pStyle w:val="a0"/>
              <w:jc w:val="right"/>
              <w:rPr>
                <w:color w:val="auto"/>
              </w:rPr>
            </w:pPr>
            <w:r w:rsidRPr="004325BD">
              <w:rPr>
                <w:rFonts w:cs="Times New Roman"/>
                <w:color w:val="auto"/>
                <w:sz w:val="24"/>
                <w:szCs w:val="24"/>
              </w:rPr>
              <w:fldChar w:fldCharType="begin"/>
            </w:r>
            <w:r w:rsidRPr="004325BD">
              <w:rPr>
                <w:rFonts w:cs="Times New Roman"/>
                <w:color w:val="auto"/>
                <w:sz w:val="24"/>
                <w:szCs w:val="24"/>
              </w:rPr>
              <w:instrText xml:space="preserve"> MACROBUTTON AMMPlaceRM \* MERGEFORMAT </w:instrText>
            </w:r>
            <w:r w:rsidRPr="004325BD">
              <w:rPr>
                <w:rFonts w:cs="Times New Roman"/>
                <w:color w:val="auto"/>
                <w:sz w:val="24"/>
                <w:szCs w:val="24"/>
              </w:rPr>
              <w:fldChar w:fldCharType="begin"/>
            </w:r>
            <w:r w:rsidRPr="004325BD">
              <w:rPr>
                <w:rFonts w:cs="Times New Roman"/>
                <w:color w:val="auto"/>
                <w:sz w:val="24"/>
                <w:szCs w:val="24"/>
              </w:rPr>
              <w:instrText xml:space="preserve"> SEQ AMEqn \h \* MERGEFORMAT </w:instrText>
            </w:r>
            <w:r w:rsidRPr="004325BD">
              <w:rPr>
                <w:rFonts w:cs="Times New Roman"/>
                <w:color w:val="auto"/>
                <w:sz w:val="24"/>
                <w:szCs w:val="24"/>
              </w:rPr>
              <w:fldChar w:fldCharType="end"/>
            </w:r>
            <w:r w:rsidRPr="004325BD">
              <w:rPr>
                <w:rFonts w:cs="Times New Roman"/>
                <w:color w:val="auto"/>
                <w:sz w:val="24"/>
                <w:szCs w:val="24"/>
              </w:rPr>
              <w:instrText>(</w:instrText>
            </w:r>
            <w:r w:rsidRPr="004325BD">
              <w:rPr>
                <w:rFonts w:cs="Times New Roman"/>
                <w:color w:val="auto"/>
                <w:sz w:val="24"/>
                <w:szCs w:val="24"/>
              </w:rPr>
              <w:fldChar w:fldCharType="begin"/>
            </w:r>
            <w:r w:rsidRPr="004325BD">
              <w:rPr>
                <w:rFonts w:cs="Times New Roman"/>
                <w:color w:val="auto"/>
                <w:sz w:val="24"/>
                <w:szCs w:val="24"/>
              </w:rPr>
              <w:instrText xml:space="preserve"> SEQ AMEqn \c \* Arabic \* MERGEFORMAT </w:instrText>
            </w:r>
            <w:r w:rsidRPr="004325BD">
              <w:rPr>
                <w:rFonts w:cs="Times New Roman"/>
                <w:color w:val="auto"/>
                <w:sz w:val="24"/>
                <w:szCs w:val="24"/>
              </w:rPr>
              <w:fldChar w:fldCharType="separate"/>
            </w:r>
            <w:r w:rsidRPr="004325BD">
              <w:rPr>
                <w:rFonts w:cs="Times New Roman"/>
                <w:color w:val="auto"/>
                <w:sz w:val="24"/>
                <w:szCs w:val="24"/>
              </w:rPr>
              <w:instrText>17</w:instrText>
            </w:r>
            <w:r w:rsidRPr="004325BD">
              <w:rPr>
                <w:rFonts w:cs="Times New Roman"/>
                <w:color w:val="auto"/>
                <w:sz w:val="24"/>
                <w:szCs w:val="24"/>
              </w:rPr>
              <w:fldChar w:fldCharType="end"/>
            </w:r>
            <w:r w:rsidRPr="004325BD">
              <w:rPr>
                <w:rFonts w:cs="Times New Roman"/>
                <w:color w:val="auto"/>
                <w:sz w:val="24"/>
                <w:szCs w:val="24"/>
              </w:rPr>
              <w:instrText>)</w:instrText>
            </w:r>
            <w:r w:rsidRPr="004325BD">
              <w:rPr>
                <w:rFonts w:cs="Times New Roman"/>
                <w:color w:val="auto"/>
                <w:sz w:val="24"/>
                <w:szCs w:val="24"/>
              </w:rPr>
              <w:fldChar w:fldCharType="end"/>
            </w:r>
          </w:p>
        </w:tc>
      </w:tr>
      <w:tr w:rsidR="003B0737" w:rsidRPr="004325BD" w14:paraId="0371E36B" w14:textId="77777777">
        <w:tc>
          <w:tcPr>
            <w:tcW w:w="627" w:type="pct"/>
          </w:tcPr>
          <w:p w14:paraId="27CDDA2A" w14:textId="77777777" w:rsidR="003B0737" w:rsidRPr="004325BD" w:rsidRDefault="003B0737">
            <w:pPr>
              <w:pStyle w:val="a0"/>
              <w:rPr>
                <w:color w:val="auto"/>
              </w:rPr>
            </w:pPr>
          </w:p>
        </w:tc>
        <w:tc>
          <w:tcPr>
            <w:tcW w:w="3542" w:type="pct"/>
          </w:tcPr>
          <w:p w14:paraId="1F37408C" w14:textId="77777777" w:rsidR="003B0737" w:rsidRPr="004325BD" w:rsidRDefault="007C6674">
            <w:pPr>
              <w:pStyle w:val="a0"/>
              <w:rPr>
                <w:rFonts w:ascii="宋体" w:hAnsi="宋体"/>
                <w:i/>
                <w:iCs/>
                <w:color w:val="auto"/>
                <w:sz w:val="24"/>
                <w:szCs w:val="24"/>
              </w:rPr>
            </w:pPr>
            <m:oMathPara>
              <m:oMath>
                <m:r>
                  <w:rPr>
                    <w:rFonts w:ascii="Cambria Math" w:hAnsi="宋体"/>
                    <w:color w:val="auto"/>
                    <w:sz w:val="24"/>
                    <w:szCs w:val="24"/>
                  </w:rPr>
                  <m:t>m=</m:t>
                </m:r>
                <m:f>
                  <m:fPr>
                    <m:ctrlPr>
                      <w:rPr>
                        <w:rFonts w:ascii="Cambria Math" w:hAnsi="宋体"/>
                        <w:i/>
                        <w:iCs/>
                        <w:color w:val="auto"/>
                        <w:sz w:val="24"/>
                        <w:szCs w:val="24"/>
                      </w:rPr>
                    </m:ctrlPr>
                  </m:fPr>
                  <m:num>
                    <m:f>
                      <m:fPr>
                        <m:ctrlPr>
                          <w:rPr>
                            <w:rFonts w:ascii="Cambria Math" w:hAnsi="宋体"/>
                            <w:i/>
                            <w:iCs/>
                            <w:color w:val="auto"/>
                            <w:sz w:val="24"/>
                            <w:szCs w:val="24"/>
                          </w:rPr>
                        </m:ctrlPr>
                      </m:fPr>
                      <m:num>
                        <m:sSub>
                          <m:sSubPr>
                            <m:ctrlPr>
                              <w:rPr>
                                <w:rFonts w:ascii="Cambria Math" w:hAnsi="宋体"/>
                                <w:i/>
                                <w:iCs/>
                                <w:color w:val="auto"/>
                                <w:sz w:val="24"/>
                                <w:szCs w:val="24"/>
                              </w:rPr>
                            </m:ctrlPr>
                          </m:sSubPr>
                          <m:e>
                            <m:r>
                              <w:rPr>
                                <w:rFonts w:ascii="Cambria Math" w:hAnsi="宋体"/>
                                <w:color w:val="auto"/>
                                <w:sz w:val="24"/>
                                <w:szCs w:val="24"/>
                              </w:rPr>
                              <m:t>S</m:t>
                            </m:r>
                          </m:e>
                          <m:sub>
                            <m:r>
                              <w:rPr>
                                <w:rFonts w:ascii="Cambria Math" w:hAnsi="宋体"/>
                                <w:color w:val="auto"/>
                                <w:sz w:val="24"/>
                                <w:szCs w:val="24"/>
                              </w:rPr>
                              <m:t>u</m:t>
                            </m:r>
                          </m:sub>
                        </m:sSub>
                      </m:num>
                      <m:den>
                        <m:sSub>
                          <m:sSubPr>
                            <m:ctrlPr>
                              <w:rPr>
                                <w:rFonts w:ascii="Cambria Math" w:hAnsi="宋体"/>
                                <w:i/>
                                <w:iCs/>
                                <w:color w:val="auto"/>
                                <w:sz w:val="24"/>
                                <w:szCs w:val="24"/>
                              </w:rPr>
                            </m:ctrlPr>
                          </m:sSubPr>
                          <m:e>
                            <m:r>
                              <w:rPr>
                                <w:rFonts w:ascii="Cambria Math" w:hAnsi="宋体"/>
                                <w:color w:val="auto"/>
                                <w:sz w:val="24"/>
                                <w:szCs w:val="24"/>
                              </w:rPr>
                              <m:t>τ</m:t>
                            </m:r>
                          </m:e>
                          <m:sub>
                            <m:r>
                              <w:rPr>
                                <w:rFonts w:ascii="Cambria Math" w:hAnsi="宋体"/>
                                <w:color w:val="auto"/>
                                <w:sz w:val="24"/>
                                <w:szCs w:val="24"/>
                              </w:rPr>
                              <m:t>b</m:t>
                            </m:r>
                          </m:sub>
                        </m:sSub>
                        <m:ctrlPr>
                          <w:rPr>
                            <w:rFonts w:ascii="Cambria Math" w:hAnsi="Cambria Math"/>
                            <w:i/>
                            <w:iCs/>
                            <w:color w:val="auto"/>
                            <w:sz w:val="24"/>
                            <w:szCs w:val="24"/>
                          </w:rPr>
                        </m:ctrlPr>
                      </m:den>
                    </m:f>
                    <m:r>
                      <w:rPr>
                        <w:rFonts w:ascii="Cambria Math" w:hAnsi="Cambria Math" w:cs="Times New Roman"/>
                        <w:color w:val="auto"/>
                        <w:sz w:val="24"/>
                        <w:szCs w:val="24"/>
                      </w:rPr>
                      <m:t>-</m:t>
                    </m:r>
                    <m:f>
                      <m:fPr>
                        <m:ctrlPr>
                          <w:rPr>
                            <w:rFonts w:ascii="Cambria Math" w:hAnsi="宋体"/>
                            <w:i/>
                            <w:iCs/>
                            <w:color w:val="auto"/>
                            <w:sz w:val="24"/>
                            <w:szCs w:val="24"/>
                          </w:rPr>
                        </m:ctrlPr>
                      </m:fPr>
                      <m:num>
                        <m:sSub>
                          <m:sSubPr>
                            <m:ctrlPr>
                              <w:rPr>
                                <w:rFonts w:ascii="Cambria Math" w:hAnsi="宋体"/>
                                <w:i/>
                                <w:iCs/>
                                <w:color w:val="auto"/>
                                <w:sz w:val="24"/>
                                <w:szCs w:val="24"/>
                              </w:rPr>
                            </m:ctrlPr>
                          </m:sSubPr>
                          <m:e>
                            <m:r>
                              <w:rPr>
                                <w:rFonts w:ascii="Cambria Math" w:hAnsi="宋体"/>
                                <w:color w:val="auto"/>
                                <w:sz w:val="24"/>
                                <w:szCs w:val="24"/>
                              </w:rPr>
                              <m:t>S</m:t>
                            </m:r>
                          </m:e>
                          <m:sub>
                            <m:r>
                              <w:rPr>
                                <w:rFonts w:ascii="Cambria Math" w:hAnsi="宋体"/>
                                <w:color w:val="auto"/>
                                <w:sz w:val="24"/>
                                <w:szCs w:val="24"/>
                              </w:rPr>
                              <m:t>r</m:t>
                            </m:r>
                          </m:sub>
                        </m:sSub>
                      </m:num>
                      <m:den>
                        <m:sSub>
                          <m:sSubPr>
                            <m:ctrlPr>
                              <w:rPr>
                                <w:rFonts w:ascii="Cambria Math" w:hAnsi="宋体"/>
                                <w:i/>
                                <w:iCs/>
                                <w:color w:val="auto"/>
                                <w:sz w:val="24"/>
                                <w:szCs w:val="24"/>
                              </w:rPr>
                            </m:ctrlPr>
                          </m:sSubPr>
                          <m:e>
                            <m:r>
                              <w:rPr>
                                <w:rFonts w:ascii="Cambria Math" w:hAnsi="宋体"/>
                                <w:color w:val="auto"/>
                                <w:sz w:val="24"/>
                                <w:szCs w:val="24"/>
                              </w:rPr>
                              <m:t>τ</m:t>
                            </m:r>
                          </m:e>
                          <m:sub>
                            <m:r>
                              <w:rPr>
                                <w:rFonts w:ascii="Cambria Math" w:hAnsi="宋体"/>
                                <w:color w:val="auto"/>
                                <w:sz w:val="24"/>
                                <w:szCs w:val="24"/>
                              </w:rPr>
                              <m:t>r</m:t>
                            </m:r>
                          </m:sub>
                        </m:sSub>
                        <m:ctrlPr>
                          <w:rPr>
                            <w:rFonts w:ascii="Cambria Math" w:hAnsi="Cambria Math"/>
                            <w:i/>
                            <w:iCs/>
                            <w:color w:val="auto"/>
                            <w:sz w:val="24"/>
                            <w:szCs w:val="24"/>
                          </w:rPr>
                        </m:ctrlPr>
                      </m:den>
                    </m:f>
                    <m:ctrlPr>
                      <w:rPr>
                        <w:rFonts w:ascii="Cambria Math" w:hAnsi="Cambria Math"/>
                        <w:i/>
                        <w:iCs/>
                        <w:color w:val="auto"/>
                        <w:sz w:val="24"/>
                        <w:szCs w:val="24"/>
                      </w:rPr>
                    </m:ctrlPr>
                  </m:num>
                  <m:den>
                    <m:sSub>
                      <m:sSubPr>
                        <m:ctrlPr>
                          <w:rPr>
                            <w:rFonts w:ascii="Cambria Math" w:hAnsi="宋体"/>
                            <w:i/>
                            <w:iCs/>
                            <w:color w:val="auto"/>
                            <w:sz w:val="24"/>
                            <w:szCs w:val="24"/>
                          </w:rPr>
                        </m:ctrlPr>
                      </m:sSubPr>
                      <m:e>
                        <m:r>
                          <w:rPr>
                            <w:rFonts w:ascii="Cambria Math" w:hAnsi="宋体"/>
                            <w:color w:val="auto"/>
                            <w:sz w:val="24"/>
                            <w:szCs w:val="24"/>
                          </w:rPr>
                          <m:t>S</m:t>
                        </m:r>
                      </m:e>
                      <m:sub>
                        <m:r>
                          <w:rPr>
                            <w:rFonts w:ascii="Cambria Math" w:hAnsi="宋体"/>
                            <w:color w:val="auto"/>
                            <w:sz w:val="24"/>
                            <w:szCs w:val="24"/>
                          </w:rPr>
                          <m:t>u</m:t>
                        </m:r>
                      </m:sub>
                    </m:sSub>
                    <m:r>
                      <w:rPr>
                        <w:rFonts w:ascii="Cambria Math" w:hAnsi="Cambria Math" w:cs="Times New Roman"/>
                        <w:color w:val="auto"/>
                        <w:sz w:val="24"/>
                        <w:szCs w:val="24"/>
                      </w:rPr>
                      <m:t>-</m:t>
                    </m:r>
                    <m:sSub>
                      <m:sSubPr>
                        <m:ctrlPr>
                          <w:rPr>
                            <w:rFonts w:ascii="Cambria Math" w:hAnsi="宋体"/>
                            <w:i/>
                            <w:iCs/>
                            <w:color w:val="auto"/>
                            <w:sz w:val="24"/>
                            <w:szCs w:val="24"/>
                          </w:rPr>
                        </m:ctrlPr>
                      </m:sSubPr>
                      <m:e>
                        <m:r>
                          <w:rPr>
                            <w:rFonts w:ascii="Cambria Math" w:hAnsi="宋体"/>
                            <w:color w:val="auto"/>
                            <w:sz w:val="24"/>
                            <w:szCs w:val="24"/>
                          </w:rPr>
                          <m:t>S</m:t>
                        </m:r>
                      </m:e>
                      <m:sub>
                        <m:r>
                          <w:rPr>
                            <w:rFonts w:ascii="Cambria Math" w:hAnsi="宋体"/>
                            <w:color w:val="auto"/>
                            <w:sz w:val="24"/>
                            <w:szCs w:val="24"/>
                          </w:rPr>
                          <m:t>r</m:t>
                        </m:r>
                      </m:sub>
                    </m:sSub>
                    <m:ctrlPr>
                      <w:rPr>
                        <w:rFonts w:ascii="Cambria Math" w:hAnsi="Cambria Math"/>
                        <w:i/>
                        <w:iCs/>
                        <w:color w:val="auto"/>
                        <w:sz w:val="24"/>
                        <w:szCs w:val="24"/>
                      </w:rPr>
                    </m:ctrlPr>
                  </m:den>
                </m:f>
              </m:oMath>
            </m:oMathPara>
          </w:p>
        </w:tc>
        <w:tc>
          <w:tcPr>
            <w:tcW w:w="831" w:type="pct"/>
          </w:tcPr>
          <w:p w14:paraId="25B3F2AF" w14:textId="77777777" w:rsidR="003B0737" w:rsidRPr="004325BD" w:rsidRDefault="007C6674">
            <w:pPr>
              <w:pStyle w:val="a0"/>
              <w:jc w:val="right"/>
              <w:rPr>
                <w:color w:val="auto"/>
              </w:rPr>
            </w:pPr>
            <w:r w:rsidRPr="004325BD">
              <w:rPr>
                <w:rFonts w:cs="Times New Roman"/>
                <w:color w:val="auto"/>
                <w:sz w:val="24"/>
                <w:szCs w:val="24"/>
              </w:rPr>
              <w:fldChar w:fldCharType="begin"/>
            </w:r>
            <w:r w:rsidRPr="004325BD">
              <w:rPr>
                <w:rFonts w:cs="Times New Roman"/>
                <w:color w:val="auto"/>
                <w:sz w:val="24"/>
                <w:szCs w:val="24"/>
              </w:rPr>
              <w:instrText xml:space="preserve"> MACROBUTTON AMMPlaceRM \* MERGEFORMAT </w:instrText>
            </w:r>
            <w:r w:rsidRPr="004325BD">
              <w:rPr>
                <w:rFonts w:cs="Times New Roman"/>
                <w:color w:val="auto"/>
                <w:sz w:val="24"/>
                <w:szCs w:val="24"/>
              </w:rPr>
              <w:fldChar w:fldCharType="begin"/>
            </w:r>
            <w:r w:rsidRPr="004325BD">
              <w:rPr>
                <w:rFonts w:cs="Times New Roman"/>
                <w:color w:val="auto"/>
                <w:sz w:val="24"/>
                <w:szCs w:val="24"/>
              </w:rPr>
              <w:instrText xml:space="preserve"> SEQ AMEqn \h \* MERGEFORMAT </w:instrText>
            </w:r>
            <w:r w:rsidRPr="004325BD">
              <w:rPr>
                <w:rFonts w:cs="Times New Roman"/>
                <w:color w:val="auto"/>
                <w:sz w:val="24"/>
                <w:szCs w:val="24"/>
              </w:rPr>
              <w:fldChar w:fldCharType="end"/>
            </w:r>
            <w:r w:rsidRPr="004325BD">
              <w:rPr>
                <w:rFonts w:cs="Times New Roman"/>
                <w:color w:val="auto"/>
                <w:sz w:val="24"/>
                <w:szCs w:val="24"/>
              </w:rPr>
              <w:instrText>(</w:instrText>
            </w:r>
            <w:r w:rsidRPr="004325BD">
              <w:rPr>
                <w:rFonts w:cs="Times New Roman"/>
                <w:color w:val="auto"/>
                <w:sz w:val="24"/>
                <w:szCs w:val="24"/>
              </w:rPr>
              <w:fldChar w:fldCharType="begin"/>
            </w:r>
            <w:r w:rsidRPr="004325BD">
              <w:rPr>
                <w:rFonts w:cs="Times New Roman"/>
                <w:color w:val="auto"/>
                <w:sz w:val="24"/>
                <w:szCs w:val="24"/>
              </w:rPr>
              <w:instrText xml:space="preserve"> SEQ AMEqn \c \* Arabic \* MERGEFORMAT </w:instrText>
            </w:r>
            <w:r w:rsidRPr="004325BD">
              <w:rPr>
                <w:rFonts w:cs="Times New Roman"/>
                <w:color w:val="auto"/>
                <w:sz w:val="24"/>
                <w:szCs w:val="24"/>
              </w:rPr>
              <w:fldChar w:fldCharType="separate"/>
            </w:r>
            <w:r w:rsidRPr="004325BD">
              <w:rPr>
                <w:rFonts w:cs="Times New Roman"/>
                <w:color w:val="auto"/>
                <w:sz w:val="24"/>
                <w:szCs w:val="24"/>
              </w:rPr>
              <w:instrText>18</w:instrText>
            </w:r>
            <w:r w:rsidRPr="004325BD">
              <w:rPr>
                <w:rFonts w:cs="Times New Roman"/>
                <w:color w:val="auto"/>
                <w:sz w:val="24"/>
                <w:szCs w:val="24"/>
              </w:rPr>
              <w:fldChar w:fldCharType="end"/>
            </w:r>
            <w:r w:rsidRPr="004325BD">
              <w:rPr>
                <w:rFonts w:cs="Times New Roman"/>
                <w:color w:val="auto"/>
                <w:sz w:val="24"/>
                <w:szCs w:val="24"/>
              </w:rPr>
              <w:instrText>)</w:instrText>
            </w:r>
            <w:r w:rsidRPr="004325BD">
              <w:rPr>
                <w:rFonts w:cs="Times New Roman"/>
                <w:color w:val="auto"/>
                <w:sz w:val="24"/>
                <w:szCs w:val="24"/>
              </w:rPr>
              <w:fldChar w:fldCharType="end"/>
            </w:r>
          </w:p>
        </w:tc>
      </w:tr>
      <w:tr w:rsidR="003B0737" w:rsidRPr="004325BD" w14:paraId="2395EB33" w14:textId="77777777">
        <w:tc>
          <w:tcPr>
            <w:tcW w:w="627" w:type="pct"/>
          </w:tcPr>
          <w:p w14:paraId="432E2A0E" w14:textId="77777777" w:rsidR="003B0737" w:rsidRPr="004325BD" w:rsidRDefault="003B0737">
            <w:pPr>
              <w:pStyle w:val="a0"/>
              <w:rPr>
                <w:color w:val="auto"/>
              </w:rPr>
            </w:pPr>
          </w:p>
        </w:tc>
        <w:tc>
          <w:tcPr>
            <w:tcW w:w="3542" w:type="pct"/>
          </w:tcPr>
          <w:p w14:paraId="5D103F0A" w14:textId="77777777" w:rsidR="003B0737" w:rsidRPr="004325BD" w:rsidRDefault="007C6674">
            <w:pPr>
              <w:pStyle w:val="a0"/>
              <w:rPr>
                <w:rFonts w:ascii="宋体" w:hAnsi="宋体"/>
                <w:i/>
                <w:iCs/>
                <w:color w:val="auto"/>
                <w:sz w:val="24"/>
                <w:szCs w:val="24"/>
              </w:rPr>
            </w:pPr>
            <m:oMathPara>
              <m:oMath>
                <m:r>
                  <w:rPr>
                    <w:rFonts w:ascii="Cambria Math" w:hAnsi="宋体"/>
                    <w:color w:val="auto"/>
                    <w:sz w:val="24"/>
                    <w:szCs w:val="24"/>
                  </w:rPr>
                  <m:t>n=</m:t>
                </m:r>
                <m:f>
                  <m:fPr>
                    <m:ctrlPr>
                      <w:rPr>
                        <w:rFonts w:ascii="Cambria Math" w:hAnsi="宋体"/>
                        <w:i/>
                        <w:iCs/>
                        <w:color w:val="auto"/>
                        <w:sz w:val="24"/>
                        <w:szCs w:val="24"/>
                      </w:rPr>
                    </m:ctrlPr>
                  </m:fPr>
                  <m:num>
                    <m:sSub>
                      <m:sSubPr>
                        <m:ctrlPr>
                          <w:rPr>
                            <w:rFonts w:ascii="Cambria Math" w:hAnsi="宋体"/>
                            <w:i/>
                            <w:iCs/>
                            <w:color w:val="auto"/>
                            <w:sz w:val="24"/>
                            <w:szCs w:val="24"/>
                          </w:rPr>
                        </m:ctrlPr>
                      </m:sSubPr>
                      <m:e>
                        <m:r>
                          <w:rPr>
                            <w:rFonts w:ascii="Cambria Math" w:hAnsi="宋体"/>
                            <w:color w:val="auto"/>
                            <w:sz w:val="24"/>
                            <w:szCs w:val="24"/>
                          </w:rPr>
                          <m:t>S</m:t>
                        </m:r>
                      </m:e>
                      <m:sub>
                        <m:r>
                          <w:rPr>
                            <w:rFonts w:ascii="Cambria Math" w:hAnsi="宋体"/>
                            <w:color w:val="auto"/>
                            <w:sz w:val="24"/>
                            <w:szCs w:val="24"/>
                          </w:rPr>
                          <m:t>u</m:t>
                        </m:r>
                      </m:sub>
                    </m:sSub>
                    <m:sSub>
                      <m:sSubPr>
                        <m:ctrlPr>
                          <w:rPr>
                            <w:rFonts w:ascii="Cambria Math" w:hAnsi="宋体"/>
                            <w:i/>
                            <w:iCs/>
                            <w:color w:val="auto"/>
                            <w:sz w:val="24"/>
                            <w:szCs w:val="24"/>
                          </w:rPr>
                        </m:ctrlPr>
                      </m:sSubPr>
                      <m:e>
                        <m:r>
                          <w:rPr>
                            <w:rFonts w:ascii="Cambria Math" w:hAnsi="宋体"/>
                            <w:color w:val="auto"/>
                            <w:sz w:val="24"/>
                            <w:szCs w:val="24"/>
                          </w:rPr>
                          <m:t>S</m:t>
                        </m:r>
                      </m:e>
                      <m:sub>
                        <m:r>
                          <w:rPr>
                            <w:rFonts w:ascii="Cambria Math" w:hAnsi="宋体"/>
                            <w:color w:val="auto"/>
                            <w:sz w:val="24"/>
                            <w:szCs w:val="24"/>
                          </w:rPr>
                          <m:t>r</m:t>
                        </m:r>
                      </m:sub>
                    </m:sSub>
                  </m:num>
                  <m:den>
                    <m:sSub>
                      <m:sSubPr>
                        <m:ctrlPr>
                          <w:rPr>
                            <w:rFonts w:ascii="Cambria Math" w:hAnsi="宋体"/>
                            <w:i/>
                            <w:iCs/>
                            <w:color w:val="auto"/>
                            <w:sz w:val="24"/>
                            <w:szCs w:val="24"/>
                          </w:rPr>
                        </m:ctrlPr>
                      </m:sSubPr>
                      <m:e>
                        <m:r>
                          <w:rPr>
                            <w:rFonts w:ascii="Cambria Math" w:hAnsi="宋体"/>
                            <w:color w:val="auto"/>
                            <w:sz w:val="24"/>
                            <w:szCs w:val="24"/>
                          </w:rPr>
                          <m:t>τ</m:t>
                        </m:r>
                      </m:e>
                      <m:sub>
                        <m:r>
                          <w:rPr>
                            <w:rFonts w:ascii="Cambria Math" w:hAnsi="宋体"/>
                            <w:color w:val="auto"/>
                            <w:sz w:val="24"/>
                            <w:szCs w:val="24"/>
                          </w:rPr>
                          <m:t>b</m:t>
                        </m:r>
                      </m:sub>
                    </m:sSub>
                    <m:sSub>
                      <m:sSubPr>
                        <m:ctrlPr>
                          <w:rPr>
                            <w:rFonts w:ascii="Cambria Math" w:hAnsi="宋体"/>
                            <w:i/>
                            <w:iCs/>
                            <w:color w:val="auto"/>
                            <w:sz w:val="24"/>
                            <w:szCs w:val="24"/>
                          </w:rPr>
                        </m:ctrlPr>
                      </m:sSubPr>
                      <m:e>
                        <m:r>
                          <w:rPr>
                            <w:rFonts w:ascii="Cambria Math" w:hAnsi="宋体"/>
                            <w:color w:val="auto"/>
                            <w:sz w:val="24"/>
                            <w:szCs w:val="24"/>
                          </w:rPr>
                          <m:t>τ</m:t>
                        </m:r>
                      </m:e>
                      <m:sub>
                        <m:r>
                          <w:rPr>
                            <w:rFonts w:ascii="Cambria Math" w:hAnsi="宋体"/>
                            <w:color w:val="auto"/>
                            <w:sz w:val="24"/>
                            <w:szCs w:val="24"/>
                          </w:rPr>
                          <m:t>r</m:t>
                        </m:r>
                      </m:sub>
                    </m:sSub>
                    <m:ctrlPr>
                      <w:rPr>
                        <w:rFonts w:ascii="Cambria Math" w:hAnsi="Cambria Math"/>
                        <w:i/>
                        <w:iCs/>
                        <w:color w:val="auto"/>
                        <w:sz w:val="24"/>
                        <w:szCs w:val="24"/>
                      </w:rPr>
                    </m:ctrlPr>
                  </m:den>
                </m:f>
                <m:f>
                  <m:fPr>
                    <m:ctrlPr>
                      <w:rPr>
                        <w:rFonts w:ascii="Cambria Math" w:hAnsi="宋体"/>
                        <w:i/>
                        <w:iCs/>
                        <w:color w:val="auto"/>
                        <w:sz w:val="24"/>
                        <w:szCs w:val="24"/>
                      </w:rPr>
                    </m:ctrlPr>
                  </m:fPr>
                  <m:num>
                    <m:sSub>
                      <m:sSubPr>
                        <m:ctrlPr>
                          <w:rPr>
                            <w:rFonts w:ascii="Cambria Math" w:hAnsi="宋体"/>
                            <w:i/>
                            <w:iCs/>
                            <w:color w:val="auto"/>
                            <w:sz w:val="24"/>
                            <w:szCs w:val="24"/>
                          </w:rPr>
                        </m:ctrlPr>
                      </m:sSubPr>
                      <m:e>
                        <m:r>
                          <w:rPr>
                            <w:rFonts w:ascii="Cambria Math" w:hAnsi="宋体"/>
                            <w:color w:val="auto"/>
                            <w:sz w:val="24"/>
                            <w:szCs w:val="24"/>
                          </w:rPr>
                          <m:t>τ</m:t>
                        </m:r>
                      </m:e>
                      <m:sub>
                        <m:r>
                          <w:rPr>
                            <w:rFonts w:ascii="Cambria Math" w:hAnsi="宋体"/>
                            <w:color w:val="auto"/>
                            <w:sz w:val="24"/>
                            <w:szCs w:val="24"/>
                          </w:rPr>
                          <m:t>b</m:t>
                        </m:r>
                      </m:sub>
                    </m:sSub>
                    <m:r>
                      <w:rPr>
                        <w:rFonts w:ascii="Cambria Math" w:hAnsi="Cambria Math" w:cs="Times New Roman"/>
                        <w:color w:val="auto"/>
                        <w:sz w:val="24"/>
                        <w:szCs w:val="24"/>
                      </w:rPr>
                      <m:t>-</m:t>
                    </m:r>
                    <m:sSub>
                      <m:sSubPr>
                        <m:ctrlPr>
                          <w:rPr>
                            <w:rFonts w:ascii="Cambria Math" w:hAnsi="宋体"/>
                            <w:i/>
                            <w:iCs/>
                            <w:color w:val="auto"/>
                            <w:sz w:val="24"/>
                            <w:szCs w:val="24"/>
                          </w:rPr>
                        </m:ctrlPr>
                      </m:sSubPr>
                      <m:e>
                        <m:r>
                          <w:rPr>
                            <w:rFonts w:ascii="Cambria Math" w:hAnsi="宋体"/>
                            <w:color w:val="auto"/>
                            <w:sz w:val="24"/>
                            <w:szCs w:val="24"/>
                          </w:rPr>
                          <m:t>τ</m:t>
                        </m:r>
                      </m:e>
                      <m:sub>
                        <m:r>
                          <w:rPr>
                            <w:rFonts w:ascii="Cambria Math" w:hAnsi="宋体"/>
                            <w:color w:val="auto"/>
                            <w:sz w:val="24"/>
                            <w:szCs w:val="24"/>
                          </w:rPr>
                          <m:t>r</m:t>
                        </m:r>
                      </m:sub>
                    </m:sSub>
                  </m:num>
                  <m:den>
                    <m:sSub>
                      <m:sSubPr>
                        <m:ctrlPr>
                          <w:rPr>
                            <w:rFonts w:ascii="Cambria Math" w:hAnsi="宋体"/>
                            <w:i/>
                            <w:iCs/>
                            <w:color w:val="auto"/>
                            <w:sz w:val="24"/>
                            <w:szCs w:val="24"/>
                          </w:rPr>
                        </m:ctrlPr>
                      </m:sSubPr>
                      <m:e>
                        <m:r>
                          <w:rPr>
                            <w:rFonts w:ascii="Cambria Math" w:hAnsi="宋体"/>
                            <w:color w:val="auto"/>
                            <w:sz w:val="24"/>
                            <w:szCs w:val="24"/>
                          </w:rPr>
                          <m:t>S</m:t>
                        </m:r>
                      </m:e>
                      <m:sub>
                        <m:r>
                          <w:rPr>
                            <w:rFonts w:ascii="Cambria Math" w:hAnsi="宋体"/>
                            <w:color w:val="auto"/>
                            <w:sz w:val="24"/>
                            <w:szCs w:val="24"/>
                          </w:rPr>
                          <m:t>u</m:t>
                        </m:r>
                      </m:sub>
                    </m:sSub>
                    <m:r>
                      <w:rPr>
                        <w:rFonts w:ascii="Cambria Math" w:hAnsi="Cambria Math" w:cs="Times New Roman"/>
                        <w:color w:val="auto"/>
                        <w:sz w:val="24"/>
                        <w:szCs w:val="24"/>
                      </w:rPr>
                      <m:t>-</m:t>
                    </m:r>
                    <m:sSub>
                      <m:sSubPr>
                        <m:ctrlPr>
                          <w:rPr>
                            <w:rFonts w:ascii="Cambria Math" w:hAnsi="宋体"/>
                            <w:i/>
                            <w:iCs/>
                            <w:color w:val="auto"/>
                            <w:sz w:val="24"/>
                            <w:szCs w:val="24"/>
                          </w:rPr>
                        </m:ctrlPr>
                      </m:sSubPr>
                      <m:e>
                        <m:r>
                          <w:rPr>
                            <w:rFonts w:ascii="Cambria Math" w:hAnsi="宋体"/>
                            <w:color w:val="auto"/>
                            <w:sz w:val="24"/>
                            <w:szCs w:val="24"/>
                          </w:rPr>
                          <m:t>S</m:t>
                        </m:r>
                      </m:e>
                      <m:sub>
                        <m:r>
                          <w:rPr>
                            <w:rFonts w:ascii="Cambria Math" w:hAnsi="宋体"/>
                            <w:color w:val="auto"/>
                            <w:sz w:val="24"/>
                            <w:szCs w:val="24"/>
                          </w:rPr>
                          <m:t>r</m:t>
                        </m:r>
                      </m:sub>
                    </m:sSub>
                    <m:ctrlPr>
                      <w:rPr>
                        <w:rFonts w:ascii="Cambria Math" w:hAnsi="Cambria Math"/>
                        <w:i/>
                        <w:iCs/>
                        <w:color w:val="auto"/>
                        <w:sz w:val="24"/>
                        <w:szCs w:val="24"/>
                      </w:rPr>
                    </m:ctrlPr>
                  </m:den>
                </m:f>
              </m:oMath>
            </m:oMathPara>
          </w:p>
        </w:tc>
        <w:tc>
          <w:tcPr>
            <w:tcW w:w="831" w:type="pct"/>
          </w:tcPr>
          <w:p w14:paraId="534F484F" w14:textId="77777777" w:rsidR="003B0737" w:rsidRPr="004325BD" w:rsidRDefault="007C6674">
            <w:pPr>
              <w:pStyle w:val="a0"/>
              <w:jc w:val="right"/>
              <w:rPr>
                <w:color w:val="auto"/>
              </w:rPr>
            </w:pPr>
            <w:r w:rsidRPr="004325BD">
              <w:rPr>
                <w:rFonts w:cs="Times New Roman"/>
                <w:color w:val="auto"/>
                <w:sz w:val="24"/>
                <w:szCs w:val="24"/>
              </w:rPr>
              <w:fldChar w:fldCharType="begin"/>
            </w:r>
            <w:r w:rsidRPr="004325BD">
              <w:rPr>
                <w:rFonts w:cs="Times New Roman"/>
                <w:color w:val="auto"/>
                <w:sz w:val="24"/>
                <w:szCs w:val="24"/>
              </w:rPr>
              <w:instrText xml:space="preserve"> MACROBUTTON AMMPlaceRM \* MERGEFORMAT </w:instrText>
            </w:r>
            <w:r w:rsidRPr="004325BD">
              <w:rPr>
                <w:rFonts w:cs="Times New Roman"/>
                <w:color w:val="auto"/>
                <w:sz w:val="24"/>
                <w:szCs w:val="24"/>
              </w:rPr>
              <w:fldChar w:fldCharType="begin"/>
            </w:r>
            <w:r w:rsidRPr="004325BD">
              <w:rPr>
                <w:rFonts w:cs="Times New Roman"/>
                <w:color w:val="auto"/>
                <w:sz w:val="24"/>
                <w:szCs w:val="24"/>
              </w:rPr>
              <w:instrText xml:space="preserve"> SEQ AMEqn \h \* MERGEFORMAT </w:instrText>
            </w:r>
            <w:r w:rsidRPr="004325BD">
              <w:rPr>
                <w:rFonts w:cs="Times New Roman"/>
                <w:color w:val="auto"/>
                <w:sz w:val="24"/>
                <w:szCs w:val="24"/>
              </w:rPr>
              <w:fldChar w:fldCharType="end"/>
            </w:r>
            <w:r w:rsidRPr="004325BD">
              <w:rPr>
                <w:rFonts w:cs="Times New Roman"/>
                <w:color w:val="auto"/>
                <w:sz w:val="24"/>
                <w:szCs w:val="24"/>
              </w:rPr>
              <w:instrText>(</w:instrText>
            </w:r>
            <w:r w:rsidRPr="004325BD">
              <w:rPr>
                <w:rFonts w:cs="Times New Roman"/>
                <w:color w:val="auto"/>
                <w:sz w:val="24"/>
                <w:szCs w:val="24"/>
              </w:rPr>
              <w:fldChar w:fldCharType="begin"/>
            </w:r>
            <w:r w:rsidRPr="004325BD">
              <w:rPr>
                <w:rFonts w:cs="Times New Roman"/>
                <w:color w:val="auto"/>
                <w:sz w:val="24"/>
                <w:szCs w:val="24"/>
              </w:rPr>
              <w:instrText xml:space="preserve"> SEQ AMEqn \c \* Arabic \* MERGEFORMAT </w:instrText>
            </w:r>
            <w:r w:rsidRPr="004325BD">
              <w:rPr>
                <w:rFonts w:cs="Times New Roman"/>
                <w:color w:val="auto"/>
                <w:sz w:val="24"/>
                <w:szCs w:val="24"/>
              </w:rPr>
              <w:fldChar w:fldCharType="separate"/>
            </w:r>
            <w:r w:rsidRPr="004325BD">
              <w:rPr>
                <w:rFonts w:cs="Times New Roman"/>
                <w:color w:val="auto"/>
                <w:sz w:val="24"/>
                <w:szCs w:val="24"/>
              </w:rPr>
              <w:instrText>19</w:instrText>
            </w:r>
            <w:r w:rsidRPr="004325BD">
              <w:rPr>
                <w:rFonts w:cs="Times New Roman"/>
                <w:color w:val="auto"/>
                <w:sz w:val="24"/>
                <w:szCs w:val="24"/>
              </w:rPr>
              <w:fldChar w:fldCharType="end"/>
            </w:r>
            <w:r w:rsidRPr="004325BD">
              <w:rPr>
                <w:rFonts w:cs="Times New Roman"/>
                <w:color w:val="auto"/>
                <w:sz w:val="24"/>
                <w:szCs w:val="24"/>
              </w:rPr>
              <w:instrText>)</w:instrText>
            </w:r>
            <w:r w:rsidRPr="004325BD">
              <w:rPr>
                <w:rFonts w:cs="Times New Roman"/>
                <w:color w:val="auto"/>
                <w:sz w:val="24"/>
                <w:szCs w:val="24"/>
              </w:rPr>
              <w:fldChar w:fldCharType="end"/>
            </w:r>
          </w:p>
        </w:tc>
      </w:tr>
    </w:tbl>
    <w:p w14:paraId="496CB79A" w14:textId="77777777" w:rsidR="003B0737" w:rsidRPr="004325BD" w:rsidRDefault="007C6674">
      <w:pPr>
        <w:spacing w:line="360" w:lineRule="auto"/>
        <w:jc w:val="both"/>
        <w:rPr>
          <w:szCs w:val="24"/>
        </w:rPr>
      </w:pPr>
      <w:r w:rsidRPr="004325BD">
        <w:t xml:space="preserve">where </w:t>
      </w:r>
      <w:r w:rsidRPr="004325BD">
        <w:rPr>
          <w:rFonts w:hint="eastAsia"/>
          <w:i/>
          <w:iCs/>
        </w:rPr>
        <w:t>S</w:t>
      </w:r>
      <w:r w:rsidRPr="004325BD">
        <w:rPr>
          <w:rFonts w:hint="eastAsia"/>
          <w:i/>
          <w:iCs/>
          <w:vertAlign w:val="subscript"/>
        </w:rPr>
        <w:t>u</w:t>
      </w:r>
      <w:r w:rsidRPr="004325BD">
        <w:t xml:space="preserve"> is the ultimate bond slip value; </w:t>
      </w:r>
      <w:r w:rsidRPr="004325BD">
        <w:rPr>
          <w:rFonts w:hint="eastAsia"/>
          <w:i/>
          <w:iCs/>
        </w:rPr>
        <w:t>S</w:t>
      </w:r>
      <w:r w:rsidRPr="004325BD">
        <w:rPr>
          <w:i/>
          <w:iCs/>
          <w:vertAlign w:val="subscript"/>
        </w:rPr>
        <w:t>b</w:t>
      </w:r>
      <w:r w:rsidRPr="004325BD">
        <w:t xml:space="preserve"> is the rebound bond slip; </w:t>
      </w:r>
      <w:r w:rsidRPr="004325BD">
        <w:rPr>
          <w:rFonts w:hint="eastAsia"/>
          <w:i/>
          <w:iCs/>
        </w:rPr>
        <w:t>S</w:t>
      </w:r>
      <w:r w:rsidRPr="004325BD">
        <w:rPr>
          <w:rFonts w:hint="eastAsia"/>
          <w:i/>
          <w:iCs/>
          <w:vertAlign w:val="subscript"/>
        </w:rPr>
        <w:t>r</w:t>
      </w:r>
      <w:r w:rsidRPr="004325BD">
        <w:t xml:space="preserve"> is the residual bond slip value; </w:t>
      </w:r>
      <w:proofErr w:type="spellStart"/>
      <w:r w:rsidRPr="004325BD">
        <w:rPr>
          <w:i/>
          <w:szCs w:val="24"/>
        </w:rPr>
        <w:t>τ</w:t>
      </w:r>
      <w:r w:rsidRPr="004325BD">
        <w:rPr>
          <w:i/>
          <w:szCs w:val="24"/>
          <w:vertAlign w:val="subscript"/>
        </w:rPr>
        <w:t>u</w:t>
      </w:r>
      <w:proofErr w:type="spellEnd"/>
      <w:r w:rsidRPr="004325BD">
        <w:t xml:space="preserve"> is the ultimate bond strength; </w:t>
      </w:r>
      <w:proofErr w:type="spellStart"/>
      <w:r w:rsidRPr="004325BD">
        <w:rPr>
          <w:i/>
          <w:szCs w:val="24"/>
        </w:rPr>
        <w:t>τ</w:t>
      </w:r>
      <w:r w:rsidRPr="004325BD">
        <w:rPr>
          <w:i/>
          <w:szCs w:val="24"/>
          <w:vertAlign w:val="subscript"/>
        </w:rPr>
        <w:t>b</w:t>
      </w:r>
      <w:proofErr w:type="spellEnd"/>
      <w:r w:rsidRPr="004325BD">
        <w:t xml:space="preserve"> is the rebound bond strength; and </w:t>
      </w:r>
      <w:proofErr w:type="spellStart"/>
      <w:r w:rsidRPr="004325BD">
        <w:rPr>
          <w:i/>
          <w:szCs w:val="24"/>
        </w:rPr>
        <w:t>τ</w:t>
      </w:r>
      <w:r w:rsidRPr="004325BD">
        <w:rPr>
          <w:i/>
          <w:szCs w:val="24"/>
          <w:vertAlign w:val="subscript"/>
        </w:rPr>
        <w:t>b</w:t>
      </w:r>
      <w:proofErr w:type="spellEnd"/>
      <w:r w:rsidRPr="004325BD">
        <w:t xml:space="preserve"> is the residual bond strength.</w:t>
      </w:r>
    </w:p>
    <w:p w14:paraId="6ACC7200" w14:textId="04EF15AE" w:rsidR="003B0737" w:rsidRPr="004325BD" w:rsidRDefault="007C6674">
      <w:pPr>
        <w:pStyle w:val="1Content"/>
        <w:spacing w:before="120"/>
        <w:ind w:firstLineChars="0" w:firstLine="0"/>
      </w:pPr>
      <w:r w:rsidRPr="004325BD">
        <w:t>By inputting the experimental bond strengths and slips into Equations (1</w:t>
      </w:r>
      <w:r w:rsidR="0038318C" w:rsidRPr="004325BD">
        <w:t>7</w:t>
      </w:r>
      <w:r w:rsidRPr="004325BD">
        <w:t>), (</w:t>
      </w:r>
      <w:r w:rsidR="0038318C" w:rsidRPr="004325BD">
        <w:t>18</w:t>
      </w:r>
      <w:r w:rsidRPr="004325BD">
        <w:t>), and (</w:t>
      </w:r>
      <w:r w:rsidR="0038318C" w:rsidRPr="004325BD">
        <w:t>19</w:t>
      </w:r>
      <w:r w:rsidRPr="004325BD">
        <w:t xml:space="preserve">), the parameters for this constitutive model can be derived, as detailed in Table 9. A comparison between the constitutive model and experimental curves for different </w:t>
      </w:r>
      <w:proofErr w:type="gramStart"/>
      <w:r w:rsidRPr="004325BD">
        <w:t>stainless steel</w:t>
      </w:r>
      <w:proofErr w:type="gramEnd"/>
      <w:r w:rsidRPr="004325BD">
        <w:t xml:space="preserve"> tube-ULCC specimens is presented in Figure 18. The established constitutive model exhibits excellent agreement with the experimental average stress-slip curve. Consequently, it can be concluded that the proposed constitutive model effectively characterizes the bond-slip relationship between stainless steel tubes and ULCC.</w:t>
      </w:r>
    </w:p>
    <w:p w14:paraId="403E48C9" w14:textId="77777777" w:rsidR="003B0737" w:rsidRPr="004325BD" w:rsidRDefault="007C6674">
      <w:pPr>
        <w:pStyle w:val="2secondheading"/>
        <w:spacing w:before="120" w:after="120"/>
        <w:ind w:left="-2"/>
      </w:pPr>
      <w:r w:rsidRPr="004325BD">
        <w:t>4.2 ULCC-CFRP tube bond</w:t>
      </w:r>
    </w:p>
    <w:p w14:paraId="307B1851" w14:textId="2479742A" w:rsidR="003B0737" w:rsidRPr="004325BD" w:rsidRDefault="007C6674">
      <w:pPr>
        <w:pStyle w:val="1Content"/>
        <w:spacing w:before="120"/>
        <w:ind w:firstLineChars="0" w:firstLine="0"/>
      </w:pPr>
      <w:r w:rsidRPr="004325BD">
        <w:t xml:space="preserve">Ahmed </w:t>
      </w:r>
      <w:r w:rsidR="006968C6" w:rsidRPr="004325BD">
        <w:fldChar w:fldCharType="begin"/>
      </w:r>
      <w:r w:rsidR="006526D4" w:rsidRPr="004325BD">
        <w:instrText xml:space="preserve"> ADDIN EN.CITE &lt;EndNote&gt;&lt;Cite&gt;&lt;Author&gt;Ali&lt;/Author&gt;&lt;Year&gt;2020&lt;/Year&gt;&lt;RecNum&gt;3974&lt;/RecNum&gt;&lt;DisplayText&gt;[30]&lt;/DisplayText&gt;&lt;record&gt;&lt;rec-number&gt;3974&lt;/rec-number&gt;&lt;foreign-keys&gt;&lt;key app="EN" db-id="00t9e5faxwwtx6e0z24x20s4fw2vxzarsdds" timestamp="1718268918"&gt;3974&lt;/key&gt;&lt;/foreign-keys&gt;&lt;ref-type name="Journal Article"&gt;17&lt;/ref-type&gt;&lt;contributors&gt;&lt;authors&gt;&lt;author&gt;Ali, Ahmed Mohamed&lt;/author&gt;&lt;author&gt;Dieng, Lamine&lt;/author&gt;&lt;author&gt;Masmoudi, Radhouane&lt;/author&gt;&lt;/authors&gt;&lt;/contributors&gt;&lt;titles&gt;&lt;title&gt;Experimental, analytical and numerical assessment of the bond-slip behaviour in concrete-filled-FRP tubes&lt;/title&gt;&lt;secondary-title&gt;Engineering Structures&lt;/secondary-title&gt;&lt;/titles&gt;&lt;periodical&gt;&lt;full-title&gt;Engineering Structures&lt;/full-title&gt;&lt;abbr-1&gt;Eng. Struct.&lt;/abbr-1&gt;&lt;/periodical&gt;&lt;volume&gt;225&lt;/volume&gt;&lt;section&gt;111254&lt;/section&gt;&lt;dates&gt;&lt;year&gt;2020&lt;/year&gt;&lt;/dates&gt;&lt;isbn&gt;01410296&lt;/isbn&gt;&lt;urls&gt;&lt;/urls&gt;&lt;electronic-resource-num&gt;10.1016/j.engstruct.2020.111254&lt;/electronic-resource-num&gt;&lt;/record&gt;&lt;/Cite&gt;&lt;/EndNote&gt;</w:instrText>
      </w:r>
      <w:r w:rsidR="006968C6" w:rsidRPr="004325BD">
        <w:fldChar w:fldCharType="separate"/>
      </w:r>
      <w:r w:rsidR="006526D4" w:rsidRPr="004325BD">
        <w:rPr>
          <w:noProof/>
        </w:rPr>
        <w:t>[30]</w:t>
      </w:r>
      <w:r w:rsidR="006968C6" w:rsidRPr="004325BD">
        <w:fldChar w:fldCharType="end"/>
      </w:r>
      <w:r w:rsidRPr="004325BD">
        <w:t xml:space="preserve"> has introduced a bond-slip model for FRP tube-concrete, which comprises both a rising stage and a softening stage, as depicted in Figure 19. The bond-slip expression for the rising stage (</w:t>
      </w:r>
      <w:r w:rsidRPr="004325BD">
        <w:rPr>
          <w:i/>
          <w:iCs/>
        </w:rPr>
        <w:t>S</w:t>
      </w:r>
      <w:r w:rsidRPr="004325BD">
        <w:t xml:space="preserve"> </w:t>
      </w:r>
      <w:r w:rsidRPr="004325BD">
        <w:rPr>
          <w:rFonts w:eastAsia="微软雅黑" w:cs="Times New Roman" w:hint="eastAsia"/>
        </w:rPr>
        <w:t>≤</w:t>
      </w:r>
      <w:r w:rsidRPr="004325BD">
        <w:t xml:space="preserve"> </w:t>
      </w:r>
      <w:r w:rsidRPr="004325BD">
        <w:rPr>
          <w:i/>
          <w:iCs/>
        </w:rPr>
        <w:t>S</w:t>
      </w:r>
      <w:r w:rsidRPr="004325BD">
        <w:rPr>
          <w:vertAlign w:val="subscript"/>
        </w:rPr>
        <w:t>u</w:t>
      </w:r>
      <w:r w:rsidRPr="004325BD">
        <w:t>) of this model is given by:</w:t>
      </w:r>
    </w:p>
    <w:tbl>
      <w:tblPr>
        <w:tblStyle w:val="2"/>
        <w:tblW w:w="5000" w:type="pct"/>
        <w:tblLook w:val="04A0" w:firstRow="1" w:lastRow="0" w:firstColumn="1" w:lastColumn="0" w:noHBand="0" w:noVBand="1"/>
      </w:tblPr>
      <w:tblGrid>
        <w:gridCol w:w="959"/>
        <w:gridCol w:w="5967"/>
        <w:gridCol w:w="1380"/>
      </w:tblGrid>
      <w:tr w:rsidR="003B0737" w:rsidRPr="004325BD" w14:paraId="74F59E1D" w14:textId="77777777">
        <w:trPr>
          <w:trHeight w:val="60"/>
        </w:trPr>
        <w:tc>
          <w:tcPr>
            <w:tcW w:w="577" w:type="pct"/>
          </w:tcPr>
          <w:p w14:paraId="7D60B855" w14:textId="77777777" w:rsidR="003B0737" w:rsidRPr="004325BD" w:rsidRDefault="003B0737">
            <w:pPr>
              <w:pStyle w:val="a0"/>
              <w:rPr>
                <w:color w:val="auto"/>
              </w:rPr>
            </w:pPr>
          </w:p>
        </w:tc>
        <w:tc>
          <w:tcPr>
            <w:tcW w:w="3592" w:type="pct"/>
          </w:tcPr>
          <w:p w14:paraId="028C9E14" w14:textId="77777777" w:rsidR="003B0737" w:rsidRPr="004325BD" w:rsidRDefault="00000000">
            <w:pPr>
              <w:pStyle w:val="a0"/>
              <w:rPr>
                <w:color w:val="auto"/>
                <w:sz w:val="24"/>
                <w:szCs w:val="24"/>
              </w:rPr>
            </w:pPr>
            <m:oMathPara>
              <m:oMath>
                <m:f>
                  <m:fPr>
                    <m:ctrlPr>
                      <w:rPr>
                        <w:rFonts w:ascii="Cambria Math" w:hAnsi="Cambria Math"/>
                        <w:i/>
                        <w:color w:val="auto"/>
                        <w:sz w:val="24"/>
                        <w:szCs w:val="24"/>
                      </w:rPr>
                    </m:ctrlPr>
                  </m:fPr>
                  <m:num>
                    <m:r>
                      <w:rPr>
                        <w:rFonts w:ascii="Cambria Math"/>
                        <w:color w:val="auto"/>
                        <w:sz w:val="24"/>
                        <w:szCs w:val="24"/>
                      </w:rPr>
                      <m:t>τ</m:t>
                    </m:r>
                  </m:num>
                  <m:den>
                    <m:sSub>
                      <m:sSubPr>
                        <m:ctrlPr>
                          <w:rPr>
                            <w:rFonts w:ascii="Cambria Math" w:hAnsi="Cambria Math"/>
                            <w:i/>
                            <w:color w:val="auto"/>
                            <w:sz w:val="24"/>
                            <w:szCs w:val="24"/>
                          </w:rPr>
                        </m:ctrlPr>
                      </m:sSubPr>
                      <m:e>
                        <m:r>
                          <w:rPr>
                            <w:rFonts w:ascii="Cambria Math"/>
                            <w:color w:val="auto"/>
                            <w:sz w:val="24"/>
                            <w:szCs w:val="24"/>
                          </w:rPr>
                          <m:t>τ</m:t>
                        </m:r>
                      </m:e>
                      <m:sub>
                        <m:r>
                          <w:rPr>
                            <w:rFonts w:ascii="Cambria Math"/>
                            <w:color w:val="auto"/>
                            <w:sz w:val="24"/>
                            <w:szCs w:val="24"/>
                          </w:rPr>
                          <m:t>u</m:t>
                        </m:r>
                      </m:sub>
                    </m:sSub>
                  </m:den>
                </m:f>
                <m:r>
                  <w:rPr>
                    <w:rFonts w:ascii="Cambria Math"/>
                    <w:color w:val="auto"/>
                    <w:sz w:val="24"/>
                    <w:szCs w:val="24"/>
                  </w:rPr>
                  <m:t>=α</m:t>
                </m:r>
                <m:sSup>
                  <m:sSupPr>
                    <m:ctrlPr>
                      <w:rPr>
                        <w:rFonts w:ascii="Cambria Math" w:hAnsi="Cambria Math"/>
                        <w:i/>
                        <w:color w:val="auto"/>
                        <w:sz w:val="24"/>
                        <w:szCs w:val="24"/>
                      </w:rPr>
                    </m:ctrlPr>
                  </m:sSupPr>
                  <m:e>
                    <m:d>
                      <m:dPr>
                        <m:ctrlPr>
                          <w:rPr>
                            <w:rFonts w:ascii="Cambria Math" w:hAnsi="Cambria Math"/>
                            <w:i/>
                            <w:color w:val="auto"/>
                            <w:sz w:val="24"/>
                            <w:szCs w:val="24"/>
                          </w:rPr>
                        </m:ctrlPr>
                      </m:dPr>
                      <m:e>
                        <m:f>
                          <m:fPr>
                            <m:ctrlPr>
                              <w:rPr>
                                <w:rFonts w:ascii="Cambria Math" w:hAnsi="Cambria Math"/>
                                <w:i/>
                                <w:color w:val="auto"/>
                                <w:sz w:val="24"/>
                                <w:szCs w:val="24"/>
                              </w:rPr>
                            </m:ctrlPr>
                          </m:fPr>
                          <m:num>
                            <m:r>
                              <w:rPr>
                                <w:rFonts w:ascii="Cambria Math"/>
                                <w:color w:val="auto"/>
                                <w:sz w:val="24"/>
                                <w:szCs w:val="24"/>
                              </w:rPr>
                              <m:t>S</m:t>
                            </m:r>
                          </m:num>
                          <m:den>
                            <m:sSub>
                              <m:sSubPr>
                                <m:ctrlPr>
                                  <w:rPr>
                                    <w:rFonts w:ascii="Cambria Math" w:hAnsi="Cambria Math"/>
                                    <w:i/>
                                    <w:color w:val="auto"/>
                                    <w:sz w:val="24"/>
                                    <w:szCs w:val="24"/>
                                  </w:rPr>
                                </m:ctrlPr>
                              </m:sSubPr>
                              <m:e>
                                <m:r>
                                  <w:rPr>
                                    <w:rFonts w:ascii="Cambria Math"/>
                                    <w:color w:val="auto"/>
                                    <w:sz w:val="24"/>
                                    <w:szCs w:val="24"/>
                                  </w:rPr>
                                  <m:t>S</m:t>
                                </m:r>
                              </m:e>
                              <m:sub>
                                <m:r>
                                  <w:rPr>
                                    <w:rFonts w:ascii="Cambria Math"/>
                                    <w:color w:val="auto"/>
                                    <w:sz w:val="24"/>
                                    <w:szCs w:val="24"/>
                                  </w:rPr>
                                  <m:t>u</m:t>
                                </m:r>
                              </m:sub>
                            </m:sSub>
                          </m:den>
                        </m:f>
                      </m:e>
                    </m:d>
                  </m:e>
                  <m:sup>
                    <m:r>
                      <w:rPr>
                        <w:rFonts w:ascii="Cambria Math"/>
                        <w:color w:val="auto"/>
                        <w:sz w:val="24"/>
                        <w:szCs w:val="24"/>
                      </w:rPr>
                      <m:t>3</m:t>
                    </m:r>
                  </m:sup>
                </m:sSup>
                <m:r>
                  <w:rPr>
                    <w:rFonts w:ascii="Cambria Math"/>
                    <w:color w:val="auto"/>
                    <w:sz w:val="24"/>
                    <w:szCs w:val="24"/>
                  </w:rPr>
                  <m:t>+β</m:t>
                </m:r>
                <m:sSup>
                  <m:sSupPr>
                    <m:ctrlPr>
                      <w:rPr>
                        <w:rFonts w:ascii="Cambria Math" w:hAnsi="Cambria Math"/>
                        <w:i/>
                        <w:color w:val="auto"/>
                        <w:sz w:val="24"/>
                        <w:szCs w:val="24"/>
                      </w:rPr>
                    </m:ctrlPr>
                  </m:sSupPr>
                  <m:e>
                    <m:d>
                      <m:dPr>
                        <m:ctrlPr>
                          <w:rPr>
                            <w:rFonts w:ascii="Cambria Math" w:hAnsi="Cambria Math"/>
                            <w:i/>
                            <w:color w:val="auto"/>
                            <w:sz w:val="24"/>
                            <w:szCs w:val="24"/>
                          </w:rPr>
                        </m:ctrlPr>
                      </m:dPr>
                      <m:e>
                        <m:f>
                          <m:fPr>
                            <m:ctrlPr>
                              <w:rPr>
                                <w:rFonts w:ascii="Cambria Math" w:hAnsi="Cambria Math"/>
                                <w:i/>
                                <w:color w:val="auto"/>
                                <w:sz w:val="24"/>
                                <w:szCs w:val="24"/>
                              </w:rPr>
                            </m:ctrlPr>
                          </m:fPr>
                          <m:num>
                            <m:r>
                              <w:rPr>
                                <w:rFonts w:ascii="Cambria Math"/>
                                <w:color w:val="auto"/>
                                <w:sz w:val="24"/>
                                <w:szCs w:val="24"/>
                              </w:rPr>
                              <m:t>S</m:t>
                            </m:r>
                          </m:num>
                          <m:den>
                            <m:sSub>
                              <m:sSubPr>
                                <m:ctrlPr>
                                  <w:rPr>
                                    <w:rFonts w:ascii="Cambria Math" w:hAnsi="Cambria Math"/>
                                    <w:i/>
                                    <w:color w:val="auto"/>
                                    <w:sz w:val="24"/>
                                    <w:szCs w:val="24"/>
                                  </w:rPr>
                                </m:ctrlPr>
                              </m:sSubPr>
                              <m:e>
                                <m:r>
                                  <w:rPr>
                                    <w:rFonts w:ascii="Cambria Math"/>
                                    <w:color w:val="auto"/>
                                    <w:sz w:val="24"/>
                                    <w:szCs w:val="24"/>
                                  </w:rPr>
                                  <m:t>S</m:t>
                                </m:r>
                              </m:e>
                              <m:sub>
                                <m:r>
                                  <w:rPr>
                                    <w:rFonts w:ascii="Cambria Math"/>
                                    <w:color w:val="auto"/>
                                    <w:sz w:val="24"/>
                                    <w:szCs w:val="24"/>
                                  </w:rPr>
                                  <m:t>u</m:t>
                                </m:r>
                              </m:sub>
                            </m:sSub>
                          </m:den>
                        </m:f>
                      </m:e>
                    </m:d>
                  </m:e>
                  <m:sup>
                    <m:r>
                      <w:rPr>
                        <w:rFonts w:ascii="Cambria Math"/>
                        <w:color w:val="auto"/>
                        <w:sz w:val="24"/>
                        <w:szCs w:val="24"/>
                      </w:rPr>
                      <m:t>2</m:t>
                    </m:r>
                  </m:sup>
                </m:sSup>
                <m:r>
                  <w:rPr>
                    <w:rFonts w:ascii="Cambria Math"/>
                    <w:color w:val="auto"/>
                    <w:sz w:val="24"/>
                    <w:szCs w:val="24"/>
                  </w:rPr>
                  <m:t>+γ</m:t>
                </m:r>
                <m:d>
                  <m:dPr>
                    <m:ctrlPr>
                      <w:rPr>
                        <w:rFonts w:ascii="Cambria Math" w:hAnsi="Cambria Math"/>
                        <w:i/>
                        <w:color w:val="auto"/>
                        <w:sz w:val="24"/>
                        <w:szCs w:val="24"/>
                      </w:rPr>
                    </m:ctrlPr>
                  </m:dPr>
                  <m:e>
                    <m:f>
                      <m:fPr>
                        <m:ctrlPr>
                          <w:rPr>
                            <w:rFonts w:ascii="Cambria Math" w:hAnsi="Cambria Math"/>
                            <w:i/>
                            <w:color w:val="auto"/>
                            <w:sz w:val="24"/>
                            <w:szCs w:val="24"/>
                          </w:rPr>
                        </m:ctrlPr>
                      </m:fPr>
                      <m:num>
                        <m:r>
                          <w:rPr>
                            <w:rFonts w:ascii="Cambria Math"/>
                            <w:color w:val="auto"/>
                            <w:sz w:val="24"/>
                            <w:szCs w:val="24"/>
                          </w:rPr>
                          <m:t>S</m:t>
                        </m:r>
                      </m:num>
                      <m:den>
                        <m:sSub>
                          <m:sSubPr>
                            <m:ctrlPr>
                              <w:rPr>
                                <w:rFonts w:ascii="Cambria Math" w:hAnsi="Cambria Math"/>
                                <w:i/>
                                <w:color w:val="auto"/>
                                <w:sz w:val="24"/>
                                <w:szCs w:val="24"/>
                              </w:rPr>
                            </m:ctrlPr>
                          </m:sSubPr>
                          <m:e>
                            <m:r>
                              <w:rPr>
                                <w:rFonts w:ascii="Cambria Math"/>
                                <w:color w:val="auto"/>
                                <w:sz w:val="24"/>
                                <w:szCs w:val="24"/>
                              </w:rPr>
                              <m:t>S</m:t>
                            </m:r>
                          </m:e>
                          <m:sub>
                            <m:r>
                              <w:rPr>
                                <w:rFonts w:ascii="Cambria Math"/>
                                <w:color w:val="auto"/>
                                <w:sz w:val="24"/>
                                <w:szCs w:val="24"/>
                              </w:rPr>
                              <m:t>u</m:t>
                            </m:r>
                          </m:sub>
                        </m:sSub>
                      </m:den>
                    </m:f>
                  </m:e>
                </m:d>
              </m:oMath>
            </m:oMathPara>
          </w:p>
        </w:tc>
        <w:tc>
          <w:tcPr>
            <w:tcW w:w="831" w:type="pct"/>
          </w:tcPr>
          <w:p w14:paraId="679908DB" w14:textId="77777777" w:rsidR="003B0737" w:rsidRPr="004325BD" w:rsidRDefault="007C6674">
            <w:pPr>
              <w:pStyle w:val="a0"/>
              <w:jc w:val="right"/>
              <w:rPr>
                <w:color w:val="auto"/>
              </w:rPr>
            </w:pPr>
            <w:r w:rsidRPr="004325BD">
              <w:rPr>
                <w:rFonts w:cs="Times New Roman"/>
                <w:color w:val="auto"/>
                <w:sz w:val="24"/>
                <w:szCs w:val="24"/>
              </w:rPr>
              <w:fldChar w:fldCharType="begin"/>
            </w:r>
            <w:r w:rsidRPr="004325BD">
              <w:rPr>
                <w:rFonts w:cs="Times New Roman"/>
                <w:color w:val="auto"/>
                <w:sz w:val="24"/>
                <w:szCs w:val="24"/>
              </w:rPr>
              <w:instrText xml:space="preserve"> MACROBUTTON AMMPlaceRM \* MERGEFORMAT </w:instrText>
            </w:r>
            <w:r w:rsidRPr="004325BD">
              <w:rPr>
                <w:rFonts w:cs="Times New Roman"/>
                <w:color w:val="auto"/>
                <w:sz w:val="24"/>
                <w:szCs w:val="24"/>
              </w:rPr>
              <w:fldChar w:fldCharType="begin"/>
            </w:r>
            <w:r w:rsidRPr="004325BD">
              <w:rPr>
                <w:rFonts w:cs="Times New Roman"/>
                <w:color w:val="auto"/>
                <w:sz w:val="24"/>
                <w:szCs w:val="24"/>
              </w:rPr>
              <w:instrText xml:space="preserve"> SEQ AMEqn \h \* MERGEFORMAT </w:instrText>
            </w:r>
            <w:r w:rsidRPr="004325BD">
              <w:rPr>
                <w:rFonts w:cs="Times New Roman"/>
                <w:color w:val="auto"/>
                <w:sz w:val="24"/>
                <w:szCs w:val="24"/>
              </w:rPr>
              <w:fldChar w:fldCharType="end"/>
            </w:r>
            <w:r w:rsidRPr="004325BD">
              <w:rPr>
                <w:rFonts w:cs="Times New Roman"/>
                <w:color w:val="auto"/>
                <w:sz w:val="24"/>
                <w:szCs w:val="24"/>
              </w:rPr>
              <w:instrText>(</w:instrText>
            </w:r>
            <w:r w:rsidRPr="004325BD">
              <w:rPr>
                <w:rFonts w:cs="Times New Roman"/>
                <w:color w:val="auto"/>
                <w:sz w:val="24"/>
                <w:szCs w:val="24"/>
              </w:rPr>
              <w:fldChar w:fldCharType="begin"/>
            </w:r>
            <w:r w:rsidRPr="004325BD">
              <w:rPr>
                <w:rFonts w:cs="Times New Roman"/>
                <w:color w:val="auto"/>
                <w:sz w:val="24"/>
                <w:szCs w:val="24"/>
              </w:rPr>
              <w:instrText xml:space="preserve"> SEQ AMEqn \c \* Arabic \* MERGEFORMAT </w:instrText>
            </w:r>
            <w:r w:rsidRPr="004325BD">
              <w:rPr>
                <w:rFonts w:cs="Times New Roman"/>
                <w:color w:val="auto"/>
                <w:sz w:val="24"/>
                <w:szCs w:val="24"/>
              </w:rPr>
              <w:fldChar w:fldCharType="separate"/>
            </w:r>
            <w:r w:rsidRPr="004325BD">
              <w:rPr>
                <w:rFonts w:cs="Times New Roman"/>
                <w:color w:val="auto"/>
                <w:sz w:val="24"/>
                <w:szCs w:val="24"/>
              </w:rPr>
              <w:instrText>20</w:instrText>
            </w:r>
            <w:r w:rsidRPr="004325BD">
              <w:rPr>
                <w:rFonts w:cs="Times New Roman"/>
                <w:color w:val="auto"/>
                <w:sz w:val="24"/>
                <w:szCs w:val="24"/>
              </w:rPr>
              <w:fldChar w:fldCharType="end"/>
            </w:r>
            <w:r w:rsidRPr="004325BD">
              <w:rPr>
                <w:rFonts w:cs="Times New Roman"/>
                <w:color w:val="auto"/>
                <w:sz w:val="24"/>
                <w:szCs w:val="24"/>
              </w:rPr>
              <w:instrText>)</w:instrText>
            </w:r>
            <w:r w:rsidRPr="004325BD">
              <w:rPr>
                <w:rFonts w:cs="Times New Roman"/>
                <w:color w:val="auto"/>
                <w:sz w:val="24"/>
                <w:szCs w:val="24"/>
              </w:rPr>
              <w:fldChar w:fldCharType="end"/>
            </w:r>
          </w:p>
        </w:tc>
      </w:tr>
    </w:tbl>
    <w:p w14:paraId="0DBFA63D" w14:textId="77777777" w:rsidR="003B0737" w:rsidRPr="004325BD" w:rsidRDefault="007C6674">
      <w:pPr>
        <w:spacing w:line="360" w:lineRule="auto"/>
        <w:jc w:val="both"/>
      </w:pPr>
      <w:r w:rsidRPr="004325BD">
        <w:t xml:space="preserve">where </w:t>
      </w:r>
      <w:r w:rsidRPr="004325BD">
        <w:rPr>
          <w:i/>
          <w:iCs/>
        </w:rPr>
        <w:t>α</w:t>
      </w:r>
      <w:r w:rsidRPr="004325BD">
        <w:t xml:space="preserve">, </w:t>
      </w:r>
      <w:r w:rsidRPr="004325BD">
        <w:rPr>
          <w:i/>
          <w:iCs/>
        </w:rPr>
        <w:t>β</w:t>
      </w:r>
      <w:r w:rsidRPr="004325BD">
        <w:t xml:space="preserve">, and </w:t>
      </w:r>
      <w:r w:rsidRPr="004325BD">
        <w:rPr>
          <w:i/>
          <w:iCs/>
        </w:rPr>
        <w:t>γ</w:t>
      </w:r>
      <w:r w:rsidRPr="004325BD">
        <w:t xml:space="preserve"> are empirical parameters determined by fitting the relationship to the experimental curve; </w:t>
      </w:r>
      <w:r w:rsidRPr="004325BD">
        <w:rPr>
          <w:i/>
          <w:iCs/>
        </w:rPr>
        <w:t>S</w:t>
      </w:r>
      <w:r w:rsidRPr="004325BD">
        <w:t xml:space="preserve"> is the relative slip value of the CFRP tube-ULCC specimen, </w:t>
      </w:r>
      <w:proofErr w:type="spellStart"/>
      <w:r w:rsidRPr="004325BD">
        <w:rPr>
          <w:i/>
          <w:iCs/>
        </w:rPr>
        <w:t>τ</w:t>
      </w:r>
      <w:r w:rsidRPr="004325BD">
        <w:rPr>
          <w:i/>
          <w:iCs/>
          <w:vertAlign w:val="subscript"/>
        </w:rPr>
        <w:t>u</w:t>
      </w:r>
      <w:proofErr w:type="spellEnd"/>
      <w:r w:rsidRPr="004325BD">
        <w:t xml:space="preserve"> is the ultimate bond strength; and </w:t>
      </w:r>
      <w:r w:rsidRPr="004325BD">
        <w:rPr>
          <w:i/>
          <w:iCs/>
        </w:rPr>
        <w:t>S</w:t>
      </w:r>
      <w:r w:rsidRPr="004325BD">
        <w:rPr>
          <w:i/>
          <w:iCs/>
          <w:vertAlign w:val="subscript"/>
        </w:rPr>
        <w:t>u</w:t>
      </w:r>
      <w:r w:rsidRPr="004325BD">
        <w:t xml:space="preserve"> is the slip value at the ultimate bond strength.</w:t>
      </w:r>
    </w:p>
    <w:p w14:paraId="0C5934A0" w14:textId="5258523A" w:rsidR="003B0737" w:rsidRPr="004325BD" w:rsidRDefault="007C6674">
      <w:pPr>
        <w:spacing w:line="360" w:lineRule="auto"/>
        <w:jc w:val="both"/>
      </w:pPr>
      <w:r w:rsidRPr="004325BD">
        <w:t>The bond-slip relationship for the softening stage (</w:t>
      </w:r>
      <w:r w:rsidRPr="004325BD">
        <w:rPr>
          <w:i/>
          <w:iCs/>
        </w:rPr>
        <w:t>S ≥ S</w:t>
      </w:r>
      <w:r w:rsidRPr="004325BD">
        <w:rPr>
          <w:i/>
          <w:iCs/>
          <w:vertAlign w:val="subscript"/>
        </w:rPr>
        <w:t>u</w:t>
      </w:r>
      <w:r w:rsidRPr="004325BD">
        <w:t xml:space="preserve">) of the model was first proposed by Malvar </w:t>
      </w:r>
      <w:r w:rsidRPr="004325BD">
        <w:fldChar w:fldCharType="begin"/>
      </w:r>
      <w:r w:rsidR="006526D4" w:rsidRPr="004325BD">
        <w:instrText xml:space="preserve"> ADDIN EN.CITE &lt;EndNote&gt;&lt;Cite&gt;&lt;Author&gt;Malvar&lt;/Author&gt;&lt;Year&gt;1994&lt;/Year&gt;&lt;RecNum&gt;3420&lt;/RecNum&gt;&lt;DisplayText&gt;[49]&lt;/DisplayText&gt;&lt;record&gt;&lt;rec-number&gt;3420&lt;/rec-number&gt;&lt;foreign-keys&gt;&lt;key app="EN" db-id="00t9e5faxwwtx6e0z24x20s4fw2vxzarsdds" timestamp="1694659750"&gt;3420&lt;/key&gt;&lt;/foreign-keys&gt;&lt;ref-type name="Book"&gt;6&lt;/ref-type&gt;&lt;contributors&gt;&lt;authors&gt;&lt;author&gt;Malvar, L Javier&lt;/author&gt;&lt;/authors&gt;&lt;/contributors&gt;&lt;titles&gt;&lt;title&gt;Bond stress-slip characteristics of FRP rebars&lt;/title&gt;&lt;/titles&gt;&lt;dates&gt;&lt;year&gt;1994&lt;/year&gt;&lt;/dates&gt;&lt;publisher&gt;Naval Facilities Engineering Service Center Port Hueneme, CA, USA&lt;/publisher&gt;&lt;urls&gt;&lt;/urls&gt;&lt;/record&gt;&lt;/Cite&gt;&lt;/EndNote&gt;</w:instrText>
      </w:r>
      <w:r w:rsidRPr="004325BD">
        <w:fldChar w:fldCharType="separate"/>
      </w:r>
      <w:r w:rsidR="006526D4" w:rsidRPr="004325BD">
        <w:rPr>
          <w:noProof/>
        </w:rPr>
        <w:t>[49]</w:t>
      </w:r>
      <w:r w:rsidRPr="004325BD">
        <w:fldChar w:fldCharType="end"/>
      </w:r>
      <w:r w:rsidRPr="004325BD">
        <w:t xml:space="preserve"> in the bond-slip model for FRP rebar as following:</w:t>
      </w:r>
    </w:p>
    <w:tbl>
      <w:tblPr>
        <w:tblStyle w:val="2"/>
        <w:tblW w:w="5000" w:type="pct"/>
        <w:tblLook w:val="04A0" w:firstRow="1" w:lastRow="0" w:firstColumn="1" w:lastColumn="0" w:noHBand="0" w:noVBand="1"/>
      </w:tblPr>
      <w:tblGrid>
        <w:gridCol w:w="959"/>
        <w:gridCol w:w="5967"/>
        <w:gridCol w:w="1380"/>
      </w:tblGrid>
      <w:tr w:rsidR="003B0737" w:rsidRPr="004325BD" w14:paraId="0EC8DF93" w14:textId="77777777">
        <w:trPr>
          <w:trHeight w:val="60"/>
        </w:trPr>
        <w:tc>
          <w:tcPr>
            <w:tcW w:w="577" w:type="pct"/>
          </w:tcPr>
          <w:p w14:paraId="55449605" w14:textId="77777777" w:rsidR="003B0737" w:rsidRPr="004325BD" w:rsidRDefault="003B0737">
            <w:pPr>
              <w:pStyle w:val="a0"/>
              <w:rPr>
                <w:color w:val="auto"/>
              </w:rPr>
            </w:pPr>
          </w:p>
        </w:tc>
        <w:tc>
          <w:tcPr>
            <w:tcW w:w="3592" w:type="pct"/>
          </w:tcPr>
          <w:p w14:paraId="433C2AFD" w14:textId="77777777" w:rsidR="003B0737" w:rsidRPr="004325BD" w:rsidRDefault="00000000">
            <w:pPr>
              <w:pStyle w:val="a0"/>
              <w:rPr>
                <w:color w:val="auto"/>
                <w:sz w:val="24"/>
                <w:szCs w:val="24"/>
              </w:rPr>
            </w:pPr>
            <m:oMathPara>
              <m:oMath>
                <m:f>
                  <m:fPr>
                    <m:ctrlPr>
                      <w:rPr>
                        <w:rFonts w:ascii="Cambria Math" w:hAnsi="Cambria Math"/>
                        <w:i/>
                        <w:color w:val="auto"/>
                        <w:sz w:val="24"/>
                        <w:szCs w:val="24"/>
                      </w:rPr>
                    </m:ctrlPr>
                  </m:fPr>
                  <m:num>
                    <m:r>
                      <w:rPr>
                        <w:rFonts w:ascii="Cambria Math"/>
                        <w:color w:val="auto"/>
                        <w:sz w:val="24"/>
                        <w:szCs w:val="24"/>
                      </w:rPr>
                      <m:t>τ</m:t>
                    </m:r>
                  </m:num>
                  <m:den>
                    <m:sSub>
                      <m:sSubPr>
                        <m:ctrlPr>
                          <w:rPr>
                            <w:rFonts w:ascii="Cambria Math" w:hAnsi="Cambria Math"/>
                            <w:i/>
                            <w:color w:val="auto"/>
                            <w:sz w:val="24"/>
                            <w:szCs w:val="24"/>
                          </w:rPr>
                        </m:ctrlPr>
                      </m:sSubPr>
                      <m:e>
                        <m:r>
                          <w:rPr>
                            <w:rFonts w:ascii="Cambria Math"/>
                            <w:color w:val="auto"/>
                            <w:sz w:val="24"/>
                            <w:szCs w:val="24"/>
                          </w:rPr>
                          <m:t>τ</m:t>
                        </m:r>
                      </m:e>
                      <m:sub>
                        <m:r>
                          <w:rPr>
                            <w:rFonts w:ascii="Cambria Math"/>
                            <w:color w:val="auto"/>
                            <w:sz w:val="24"/>
                            <w:szCs w:val="24"/>
                          </w:rPr>
                          <m:t>u</m:t>
                        </m:r>
                      </m:sub>
                    </m:sSub>
                  </m:den>
                </m:f>
                <m:r>
                  <w:rPr>
                    <w:rFonts w:ascii="Cambria Math"/>
                    <w:color w:val="auto"/>
                    <w:sz w:val="24"/>
                    <w:szCs w:val="24"/>
                  </w:rPr>
                  <m:t>=</m:t>
                </m:r>
                <m:f>
                  <m:fPr>
                    <m:ctrlPr>
                      <w:rPr>
                        <w:rFonts w:ascii="Cambria Math" w:hAnsi="Cambria Math"/>
                        <w:i/>
                        <w:color w:val="auto"/>
                        <w:sz w:val="24"/>
                        <w:szCs w:val="24"/>
                      </w:rPr>
                    </m:ctrlPr>
                  </m:fPr>
                  <m:num>
                    <m:r>
                      <w:rPr>
                        <w:rFonts w:ascii="Cambria Math"/>
                        <w:color w:val="auto"/>
                        <w:sz w:val="24"/>
                        <w:szCs w:val="24"/>
                      </w:rPr>
                      <m:t>a</m:t>
                    </m:r>
                    <m:d>
                      <m:dPr>
                        <m:ctrlPr>
                          <w:rPr>
                            <w:rFonts w:ascii="Cambria Math" w:hAnsi="Cambria Math"/>
                            <w:i/>
                            <w:color w:val="auto"/>
                            <w:sz w:val="24"/>
                            <w:szCs w:val="24"/>
                          </w:rPr>
                        </m:ctrlPr>
                      </m:dPr>
                      <m:e>
                        <m:f>
                          <m:fPr>
                            <m:ctrlPr>
                              <w:rPr>
                                <w:rFonts w:ascii="Cambria Math" w:hAnsi="Cambria Math"/>
                                <w:i/>
                                <w:color w:val="auto"/>
                                <w:sz w:val="24"/>
                                <w:szCs w:val="24"/>
                              </w:rPr>
                            </m:ctrlPr>
                          </m:fPr>
                          <m:num>
                            <m:r>
                              <w:rPr>
                                <w:rFonts w:ascii="Cambria Math"/>
                                <w:color w:val="auto"/>
                                <w:sz w:val="24"/>
                                <w:szCs w:val="24"/>
                              </w:rPr>
                              <m:t>S</m:t>
                            </m:r>
                          </m:num>
                          <m:den>
                            <m:sSub>
                              <m:sSubPr>
                                <m:ctrlPr>
                                  <w:rPr>
                                    <w:rFonts w:ascii="Cambria Math" w:hAnsi="Cambria Math"/>
                                    <w:i/>
                                    <w:color w:val="auto"/>
                                    <w:sz w:val="24"/>
                                    <w:szCs w:val="24"/>
                                  </w:rPr>
                                </m:ctrlPr>
                              </m:sSubPr>
                              <m:e>
                                <m:r>
                                  <w:rPr>
                                    <w:rFonts w:ascii="Cambria Math"/>
                                    <w:color w:val="auto"/>
                                    <w:sz w:val="24"/>
                                    <w:szCs w:val="24"/>
                                  </w:rPr>
                                  <m:t>S</m:t>
                                </m:r>
                              </m:e>
                              <m:sub>
                                <m:r>
                                  <w:rPr>
                                    <w:rFonts w:ascii="Cambria Math"/>
                                    <w:color w:val="auto"/>
                                    <w:sz w:val="24"/>
                                    <w:szCs w:val="24"/>
                                  </w:rPr>
                                  <m:t>u</m:t>
                                </m:r>
                              </m:sub>
                            </m:sSub>
                          </m:den>
                        </m:f>
                      </m:e>
                    </m:d>
                    <m:r>
                      <w:rPr>
                        <w:rFonts w:ascii="Cambria Math"/>
                        <w:color w:val="auto"/>
                        <w:sz w:val="24"/>
                        <w:szCs w:val="24"/>
                      </w:rPr>
                      <m:t>+(b</m:t>
                    </m:r>
                    <m:r>
                      <w:rPr>
                        <w:rFonts w:ascii="Cambria Math" w:hAnsi="Cambria Math" w:cs="Times New Roman"/>
                        <w:color w:val="auto"/>
                        <w:sz w:val="24"/>
                        <w:szCs w:val="24"/>
                      </w:rPr>
                      <m:t>-</m:t>
                    </m:r>
                    <m:r>
                      <w:rPr>
                        <w:rFonts w:ascii="Cambria Math"/>
                        <w:color w:val="auto"/>
                        <w:sz w:val="24"/>
                        <w:szCs w:val="24"/>
                      </w:rPr>
                      <m:t>1)</m:t>
                    </m:r>
                    <m:sSup>
                      <m:sSupPr>
                        <m:ctrlPr>
                          <w:rPr>
                            <w:rFonts w:ascii="Cambria Math" w:hAnsi="Cambria Math"/>
                            <w:i/>
                            <w:color w:val="auto"/>
                            <w:sz w:val="24"/>
                            <w:szCs w:val="24"/>
                          </w:rPr>
                        </m:ctrlPr>
                      </m:sSupPr>
                      <m:e>
                        <m:d>
                          <m:dPr>
                            <m:ctrlPr>
                              <w:rPr>
                                <w:rFonts w:ascii="Cambria Math" w:hAnsi="Cambria Math"/>
                                <w:i/>
                                <w:color w:val="auto"/>
                                <w:sz w:val="24"/>
                                <w:szCs w:val="24"/>
                              </w:rPr>
                            </m:ctrlPr>
                          </m:dPr>
                          <m:e>
                            <m:f>
                              <m:fPr>
                                <m:ctrlPr>
                                  <w:rPr>
                                    <w:rFonts w:ascii="Cambria Math" w:hAnsi="Cambria Math"/>
                                    <w:i/>
                                    <w:color w:val="auto"/>
                                    <w:sz w:val="24"/>
                                    <w:szCs w:val="24"/>
                                  </w:rPr>
                                </m:ctrlPr>
                              </m:fPr>
                              <m:num>
                                <m:r>
                                  <w:rPr>
                                    <w:rFonts w:ascii="Cambria Math"/>
                                    <w:color w:val="auto"/>
                                    <w:sz w:val="24"/>
                                    <w:szCs w:val="24"/>
                                  </w:rPr>
                                  <m:t>S</m:t>
                                </m:r>
                              </m:num>
                              <m:den>
                                <m:sSub>
                                  <m:sSubPr>
                                    <m:ctrlPr>
                                      <w:rPr>
                                        <w:rFonts w:ascii="Cambria Math" w:hAnsi="Cambria Math"/>
                                        <w:i/>
                                        <w:color w:val="auto"/>
                                        <w:sz w:val="24"/>
                                        <w:szCs w:val="24"/>
                                      </w:rPr>
                                    </m:ctrlPr>
                                  </m:sSubPr>
                                  <m:e>
                                    <m:r>
                                      <w:rPr>
                                        <w:rFonts w:ascii="Cambria Math"/>
                                        <w:color w:val="auto"/>
                                        <w:sz w:val="24"/>
                                        <w:szCs w:val="24"/>
                                      </w:rPr>
                                      <m:t>S</m:t>
                                    </m:r>
                                  </m:e>
                                  <m:sub>
                                    <m:r>
                                      <w:rPr>
                                        <w:rFonts w:ascii="Cambria Math"/>
                                        <w:color w:val="auto"/>
                                        <w:sz w:val="24"/>
                                        <w:szCs w:val="24"/>
                                      </w:rPr>
                                      <m:t>u</m:t>
                                    </m:r>
                                  </m:sub>
                                </m:sSub>
                              </m:den>
                            </m:f>
                          </m:e>
                        </m:d>
                      </m:e>
                      <m:sup>
                        <m:r>
                          <w:rPr>
                            <w:rFonts w:ascii="Cambria Math"/>
                            <w:color w:val="auto"/>
                            <w:sz w:val="24"/>
                            <w:szCs w:val="24"/>
                          </w:rPr>
                          <m:t>2</m:t>
                        </m:r>
                      </m:sup>
                    </m:sSup>
                  </m:num>
                  <m:den>
                    <m:r>
                      <w:rPr>
                        <w:rFonts w:ascii="Cambria Math"/>
                        <w:color w:val="auto"/>
                        <w:sz w:val="24"/>
                        <w:szCs w:val="24"/>
                      </w:rPr>
                      <m:t>1+(a</m:t>
                    </m:r>
                    <m:r>
                      <w:rPr>
                        <w:rFonts w:ascii="Cambria Math" w:hAnsi="Cambria Math" w:cs="Times New Roman"/>
                        <w:color w:val="auto"/>
                        <w:sz w:val="24"/>
                        <w:szCs w:val="24"/>
                      </w:rPr>
                      <m:t>-</m:t>
                    </m:r>
                    <m:r>
                      <w:rPr>
                        <w:rFonts w:ascii="Cambria Math"/>
                        <w:color w:val="auto"/>
                        <w:sz w:val="24"/>
                        <w:szCs w:val="24"/>
                      </w:rPr>
                      <m:t>2)</m:t>
                    </m:r>
                    <m:d>
                      <m:dPr>
                        <m:ctrlPr>
                          <w:rPr>
                            <w:rFonts w:ascii="Cambria Math" w:hAnsi="Cambria Math"/>
                            <w:i/>
                            <w:color w:val="auto"/>
                            <w:sz w:val="24"/>
                            <w:szCs w:val="24"/>
                          </w:rPr>
                        </m:ctrlPr>
                      </m:dPr>
                      <m:e>
                        <m:f>
                          <m:fPr>
                            <m:ctrlPr>
                              <w:rPr>
                                <w:rFonts w:ascii="Cambria Math" w:hAnsi="Cambria Math"/>
                                <w:i/>
                                <w:color w:val="auto"/>
                                <w:sz w:val="24"/>
                                <w:szCs w:val="24"/>
                              </w:rPr>
                            </m:ctrlPr>
                          </m:fPr>
                          <m:num>
                            <m:r>
                              <w:rPr>
                                <w:rFonts w:ascii="Cambria Math"/>
                                <w:color w:val="auto"/>
                                <w:sz w:val="24"/>
                                <w:szCs w:val="24"/>
                              </w:rPr>
                              <m:t>S</m:t>
                            </m:r>
                          </m:num>
                          <m:den>
                            <m:sSub>
                              <m:sSubPr>
                                <m:ctrlPr>
                                  <w:rPr>
                                    <w:rFonts w:ascii="Cambria Math" w:hAnsi="Cambria Math"/>
                                    <w:i/>
                                    <w:color w:val="auto"/>
                                    <w:sz w:val="24"/>
                                    <w:szCs w:val="24"/>
                                  </w:rPr>
                                </m:ctrlPr>
                              </m:sSubPr>
                              <m:e>
                                <m:r>
                                  <w:rPr>
                                    <w:rFonts w:ascii="Cambria Math"/>
                                    <w:color w:val="auto"/>
                                    <w:sz w:val="24"/>
                                    <w:szCs w:val="24"/>
                                  </w:rPr>
                                  <m:t>S</m:t>
                                </m:r>
                              </m:e>
                              <m:sub>
                                <m:r>
                                  <w:rPr>
                                    <w:rFonts w:ascii="Cambria Math"/>
                                    <w:color w:val="auto"/>
                                    <w:sz w:val="24"/>
                                    <w:szCs w:val="24"/>
                                  </w:rPr>
                                  <m:t>u</m:t>
                                </m:r>
                              </m:sub>
                            </m:sSub>
                          </m:den>
                        </m:f>
                      </m:e>
                    </m:d>
                    <m:r>
                      <w:rPr>
                        <w:rFonts w:ascii="Cambria Math"/>
                        <w:color w:val="auto"/>
                        <w:sz w:val="24"/>
                        <w:szCs w:val="24"/>
                      </w:rPr>
                      <m:t>+b</m:t>
                    </m:r>
                    <m:sSup>
                      <m:sSupPr>
                        <m:ctrlPr>
                          <w:rPr>
                            <w:rFonts w:ascii="Cambria Math" w:hAnsi="Cambria Math"/>
                            <w:i/>
                            <w:color w:val="auto"/>
                            <w:sz w:val="24"/>
                            <w:szCs w:val="24"/>
                          </w:rPr>
                        </m:ctrlPr>
                      </m:sSupPr>
                      <m:e>
                        <m:d>
                          <m:dPr>
                            <m:ctrlPr>
                              <w:rPr>
                                <w:rFonts w:ascii="Cambria Math" w:hAnsi="Cambria Math"/>
                                <w:i/>
                                <w:color w:val="auto"/>
                                <w:sz w:val="24"/>
                                <w:szCs w:val="24"/>
                              </w:rPr>
                            </m:ctrlPr>
                          </m:dPr>
                          <m:e>
                            <m:f>
                              <m:fPr>
                                <m:ctrlPr>
                                  <w:rPr>
                                    <w:rFonts w:ascii="Cambria Math" w:hAnsi="Cambria Math"/>
                                    <w:i/>
                                    <w:color w:val="auto"/>
                                    <w:sz w:val="24"/>
                                    <w:szCs w:val="24"/>
                                  </w:rPr>
                                </m:ctrlPr>
                              </m:fPr>
                              <m:num>
                                <m:r>
                                  <w:rPr>
                                    <w:rFonts w:ascii="Cambria Math"/>
                                    <w:color w:val="auto"/>
                                    <w:sz w:val="24"/>
                                    <w:szCs w:val="24"/>
                                  </w:rPr>
                                  <m:t>S</m:t>
                                </m:r>
                              </m:num>
                              <m:den>
                                <m:sSub>
                                  <m:sSubPr>
                                    <m:ctrlPr>
                                      <w:rPr>
                                        <w:rFonts w:ascii="Cambria Math" w:hAnsi="Cambria Math"/>
                                        <w:i/>
                                        <w:color w:val="auto"/>
                                        <w:sz w:val="24"/>
                                        <w:szCs w:val="24"/>
                                      </w:rPr>
                                    </m:ctrlPr>
                                  </m:sSubPr>
                                  <m:e>
                                    <m:r>
                                      <w:rPr>
                                        <w:rFonts w:ascii="Cambria Math"/>
                                        <w:color w:val="auto"/>
                                        <w:sz w:val="24"/>
                                        <w:szCs w:val="24"/>
                                      </w:rPr>
                                      <m:t>S</m:t>
                                    </m:r>
                                  </m:e>
                                  <m:sub>
                                    <m:r>
                                      <w:rPr>
                                        <w:rFonts w:ascii="Cambria Math"/>
                                        <w:color w:val="auto"/>
                                        <w:sz w:val="24"/>
                                        <w:szCs w:val="24"/>
                                      </w:rPr>
                                      <m:t>u</m:t>
                                    </m:r>
                                  </m:sub>
                                </m:sSub>
                              </m:den>
                            </m:f>
                          </m:e>
                        </m:d>
                      </m:e>
                      <m:sup>
                        <m:r>
                          <w:rPr>
                            <w:rFonts w:ascii="Cambria Math"/>
                            <w:color w:val="auto"/>
                            <w:sz w:val="24"/>
                            <w:szCs w:val="24"/>
                          </w:rPr>
                          <m:t>2</m:t>
                        </m:r>
                      </m:sup>
                    </m:sSup>
                  </m:den>
                </m:f>
              </m:oMath>
            </m:oMathPara>
          </w:p>
        </w:tc>
        <w:tc>
          <w:tcPr>
            <w:tcW w:w="831" w:type="pct"/>
          </w:tcPr>
          <w:p w14:paraId="7649F856" w14:textId="77777777" w:rsidR="003B0737" w:rsidRPr="004325BD" w:rsidRDefault="007C6674">
            <w:pPr>
              <w:pStyle w:val="a0"/>
              <w:jc w:val="right"/>
              <w:rPr>
                <w:color w:val="auto"/>
              </w:rPr>
            </w:pPr>
            <w:r w:rsidRPr="004325BD">
              <w:rPr>
                <w:rFonts w:cs="Times New Roman"/>
                <w:color w:val="auto"/>
                <w:sz w:val="24"/>
                <w:szCs w:val="24"/>
              </w:rPr>
              <w:fldChar w:fldCharType="begin"/>
            </w:r>
            <w:r w:rsidRPr="004325BD">
              <w:rPr>
                <w:rFonts w:cs="Times New Roman"/>
                <w:color w:val="auto"/>
                <w:sz w:val="24"/>
                <w:szCs w:val="24"/>
              </w:rPr>
              <w:instrText xml:space="preserve"> MACROBUTTON AMMPlaceRM \* MERGEFORMAT </w:instrText>
            </w:r>
            <w:r w:rsidRPr="004325BD">
              <w:rPr>
                <w:rFonts w:cs="Times New Roman"/>
                <w:color w:val="auto"/>
                <w:sz w:val="24"/>
                <w:szCs w:val="24"/>
              </w:rPr>
              <w:fldChar w:fldCharType="begin"/>
            </w:r>
            <w:r w:rsidRPr="004325BD">
              <w:rPr>
                <w:rFonts w:cs="Times New Roman"/>
                <w:color w:val="auto"/>
                <w:sz w:val="24"/>
                <w:szCs w:val="24"/>
              </w:rPr>
              <w:instrText xml:space="preserve"> SEQ AMEqn \h \* MERGEFORMAT </w:instrText>
            </w:r>
            <w:r w:rsidRPr="004325BD">
              <w:rPr>
                <w:rFonts w:cs="Times New Roman"/>
                <w:color w:val="auto"/>
                <w:sz w:val="24"/>
                <w:szCs w:val="24"/>
              </w:rPr>
              <w:fldChar w:fldCharType="end"/>
            </w:r>
            <w:r w:rsidRPr="004325BD">
              <w:rPr>
                <w:rFonts w:cs="Times New Roman"/>
                <w:color w:val="auto"/>
                <w:sz w:val="24"/>
                <w:szCs w:val="24"/>
              </w:rPr>
              <w:instrText>(</w:instrText>
            </w:r>
            <w:r w:rsidRPr="004325BD">
              <w:rPr>
                <w:rFonts w:cs="Times New Roman"/>
                <w:color w:val="auto"/>
                <w:sz w:val="24"/>
                <w:szCs w:val="24"/>
              </w:rPr>
              <w:fldChar w:fldCharType="begin"/>
            </w:r>
            <w:r w:rsidRPr="004325BD">
              <w:rPr>
                <w:rFonts w:cs="Times New Roman"/>
                <w:color w:val="auto"/>
                <w:sz w:val="24"/>
                <w:szCs w:val="24"/>
              </w:rPr>
              <w:instrText xml:space="preserve"> SEQ AMEqn \c \* Arabic \* MERGEFORMAT </w:instrText>
            </w:r>
            <w:r w:rsidRPr="004325BD">
              <w:rPr>
                <w:rFonts w:cs="Times New Roman"/>
                <w:color w:val="auto"/>
                <w:sz w:val="24"/>
                <w:szCs w:val="24"/>
              </w:rPr>
              <w:fldChar w:fldCharType="separate"/>
            </w:r>
            <w:r w:rsidRPr="004325BD">
              <w:rPr>
                <w:rFonts w:cs="Times New Roman"/>
                <w:color w:val="auto"/>
                <w:sz w:val="24"/>
                <w:szCs w:val="24"/>
              </w:rPr>
              <w:instrText>21</w:instrText>
            </w:r>
            <w:r w:rsidRPr="004325BD">
              <w:rPr>
                <w:rFonts w:cs="Times New Roman"/>
                <w:color w:val="auto"/>
                <w:sz w:val="24"/>
                <w:szCs w:val="24"/>
              </w:rPr>
              <w:fldChar w:fldCharType="end"/>
            </w:r>
            <w:r w:rsidRPr="004325BD">
              <w:rPr>
                <w:rFonts w:cs="Times New Roman"/>
                <w:color w:val="auto"/>
                <w:sz w:val="24"/>
                <w:szCs w:val="24"/>
              </w:rPr>
              <w:instrText>)</w:instrText>
            </w:r>
            <w:r w:rsidRPr="004325BD">
              <w:rPr>
                <w:rFonts w:cs="Times New Roman"/>
                <w:color w:val="auto"/>
                <w:sz w:val="24"/>
                <w:szCs w:val="24"/>
              </w:rPr>
              <w:fldChar w:fldCharType="end"/>
            </w:r>
          </w:p>
        </w:tc>
      </w:tr>
    </w:tbl>
    <w:p w14:paraId="4B35C645" w14:textId="77777777" w:rsidR="003B0737" w:rsidRPr="004325BD" w:rsidRDefault="007C6674">
      <w:pPr>
        <w:spacing w:line="360" w:lineRule="auto"/>
        <w:jc w:val="both"/>
      </w:pPr>
      <w:r w:rsidRPr="004325BD">
        <w:t xml:space="preserve">where </w:t>
      </w:r>
      <w:r w:rsidRPr="004325BD">
        <w:rPr>
          <w:i/>
          <w:iCs/>
        </w:rPr>
        <w:t>a</w:t>
      </w:r>
      <w:r w:rsidRPr="004325BD">
        <w:t xml:space="preserve"> and </w:t>
      </w:r>
      <w:r w:rsidRPr="004325BD">
        <w:rPr>
          <w:i/>
          <w:iCs/>
        </w:rPr>
        <w:t>b</w:t>
      </w:r>
      <w:r w:rsidRPr="004325BD">
        <w:t xml:space="preserve"> are empirical parameters determined by fitting the relationship to the experimental curve.</w:t>
      </w:r>
    </w:p>
    <w:p w14:paraId="690423EC" w14:textId="77777777" w:rsidR="003B0737" w:rsidRPr="004325BD" w:rsidRDefault="007C6674">
      <w:pPr>
        <w:spacing w:line="360" w:lineRule="auto"/>
        <w:jc w:val="both"/>
      </w:pPr>
      <w:r w:rsidRPr="004325BD">
        <w:t xml:space="preserve">Table 10 presents the empirical parameters for all CFRP tube-ULCC specimens investigated in this study. The comparison between the proposed constitutive model and the experimental curve of the CFRP tube-ULCC specimen is illustrated in Figure </w:t>
      </w:r>
      <w:r w:rsidRPr="004325BD">
        <w:lastRenderedPageBreak/>
        <w:t xml:space="preserve">20. Overall, the proposed constitutive model closely aligns with the average stress-slip relationship observed in experiments. This indicates that the proposed constitutive model effectively captures the average bond stress-slip curve between the </w:t>
      </w:r>
      <w:proofErr w:type="gramStart"/>
      <w:r w:rsidRPr="004325BD">
        <w:t>stainless steel</w:t>
      </w:r>
      <w:proofErr w:type="gramEnd"/>
      <w:r w:rsidRPr="004325BD">
        <w:t xml:space="preserve"> tube and ULCC, providing a realistic representation of the entire bond-slip process. </w:t>
      </w:r>
    </w:p>
    <w:p w14:paraId="18BD820B" w14:textId="1EA1FBB9" w:rsidR="00BD57FE" w:rsidRPr="004325BD" w:rsidRDefault="00BD57FE" w:rsidP="00BD57FE">
      <w:pPr>
        <w:pStyle w:val="1Firstheading"/>
      </w:pPr>
      <w:r w:rsidRPr="004325BD">
        <w:t>Comparison with existing studies</w:t>
      </w:r>
    </w:p>
    <w:p w14:paraId="649A14DE" w14:textId="4B3EBAB0" w:rsidR="00BD57FE" w:rsidRPr="004325BD" w:rsidRDefault="00BD57FE" w:rsidP="00BD57FE">
      <w:pPr>
        <w:pStyle w:val="2secondheading"/>
        <w:spacing w:before="120" w:after="120"/>
        <w:ind w:left="-2"/>
        <w:rPr>
          <w:lang w:eastAsia="zh-CN"/>
        </w:rPr>
      </w:pPr>
      <w:r w:rsidRPr="004325BD">
        <w:t xml:space="preserve">5.1 </w:t>
      </w:r>
      <w:r w:rsidR="004D7A88" w:rsidRPr="004325BD">
        <w:t>Lightweight c</w:t>
      </w:r>
      <w:r w:rsidR="00CF5B1A" w:rsidRPr="004325BD">
        <w:rPr>
          <w:lang w:eastAsia="zh-CN"/>
        </w:rPr>
        <w:t>oncrete and steel</w:t>
      </w:r>
    </w:p>
    <w:p w14:paraId="1BCFDA7E" w14:textId="293AAA97" w:rsidR="00EC50DF" w:rsidRPr="004325BD" w:rsidRDefault="002A57BF" w:rsidP="00EC24FB">
      <w:pPr>
        <w:jc w:val="both"/>
        <w:rPr>
          <w:lang w:val="en-HK" w:eastAsia="zh-CN"/>
        </w:rPr>
      </w:pPr>
      <w:r w:rsidRPr="004325BD">
        <w:t xml:space="preserve">Figure 21 compares the bond strength of </w:t>
      </w:r>
      <w:r w:rsidR="00EC50DF" w:rsidRPr="004325BD">
        <w:t>ULCC-wrapped stainless-steel tube</w:t>
      </w:r>
      <w:r w:rsidR="00EC24FB" w:rsidRPr="004325BD">
        <w:t xml:space="preserve"> in this study</w:t>
      </w:r>
      <w:r w:rsidRPr="004325BD">
        <w:t xml:space="preserve"> with </w:t>
      </w:r>
      <w:r w:rsidR="00EC24FB" w:rsidRPr="004325BD">
        <w:t xml:space="preserve">the bond strength of steel tube-confined lightweight concrete </w:t>
      </w:r>
      <w:r w:rsidR="00EC24FB" w:rsidRPr="004325BD">
        <w:rPr>
          <w:lang w:val="en-HK" w:eastAsia="zh-CN"/>
        </w:rPr>
        <w:fldChar w:fldCharType="begin"/>
      </w:r>
      <w:r w:rsidR="006526D4" w:rsidRPr="004325BD">
        <w:rPr>
          <w:lang w:val="en-HK" w:eastAsia="zh-CN"/>
        </w:rPr>
        <w:instrText xml:space="preserve"> ADDIN EN.CITE &lt;EndNote&gt;&lt;Cite&gt;&lt;Author&gt;Natalli&lt;/Author&gt;&lt;Year&gt;2021&lt;/Year&gt;&lt;RecNum&gt;3986&lt;/RecNum&gt;&lt;DisplayText&gt;[34]&lt;/DisplayText&gt;&lt;record&gt;&lt;rec-number&gt;3986&lt;/rec-number&gt;&lt;foreign-keys&gt;&lt;key app="EN" db-id="00t9e5faxwwtx6e0z24x20s4fw2vxzarsdds" timestamp="1719278023"&gt;3986&lt;/key&gt;&lt;/foreign-keys&gt;&lt;ref-type name="Journal Article"&gt;17&lt;/ref-type&gt;&lt;contributors&gt;&lt;authors&gt;&lt;author&gt;Natalli, Juliana Fadini&lt;/author&gt;&lt;author&gt;Xavier, Ellen Martins&lt;/author&gt;&lt;author&gt;Costa, Laís Cristina Barbosa&lt;/author&gt;&lt;author&gt;Rodrigues, Bárbara Héllen&lt;/author&gt;&lt;author&gt;Sarmanho, Arlene Maria Cunha&lt;/author&gt;&lt;author&gt;Peixoto, Ricardo André Fiorotti&lt;/author&gt;&lt;/authors&gt;&lt;/contributors&gt;&lt;titles&gt;&lt;title&gt;New methodology to analyze the steel–concrete bond in CFST filled with lightweight and conventional concrete&lt;/title&gt;&lt;secondary-title&gt;Materials and Structures&lt;/secondary-title&gt;&lt;/titles&gt;&lt;periodical&gt;&lt;full-title&gt;Materials and Structures&lt;/full-title&gt;&lt;abbr-1&gt;Mater. Struct.&lt;/abbr-1&gt;&lt;/periodical&gt;&lt;volume&gt;54&lt;/volume&gt;&lt;number&gt;1&lt;/number&gt;&lt;dates&gt;&lt;year&gt;2021&lt;/year&gt;&lt;/dates&gt;&lt;isbn&gt;1359-5997&amp;#xD;1871-6873&lt;/isbn&gt;&lt;urls&gt;&lt;/urls&gt;&lt;electronic-resource-num&gt;10.1617/s11527-020-01579-5&lt;/electronic-resource-num&gt;&lt;/record&gt;&lt;/Cite&gt;&lt;/EndNote&gt;</w:instrText>
      </w:r>
      <w:r w:rsidR="00EC24FB" w:rsidRPr="004325BD">
        <w:rPr>
          <w:lang w:val="en-HK" w:eastAsia="zh-CN"/>
        </w:rPr>
        <w:fldChar w:fldCharType="separate"/>
      </w:r>
      <w:r w:rsidR="006526D4" w:rsidRPr="004325BD">
        <w:rPr>
          <w:noProof/>
          <w:lang w:val="en-HK" w:eastAsia="zh-CN"/>
        </w:rPr>
        <w:t>[34]</w:t>
      </w:r>
      <w:r w:rsidR="00EC24FB" w:rsidRPr="004325BD">
        <w:rPr>
          <w:lang w:val="en-HK" w:eastAsia="zh-CN"/>
        </w:rPr>
        <w:fldChar w:fldCharType="end"/>
      </w:r>
      <w:r w:rsidR="00EC24FB" w:rsidRPr="004325BD">
        <w:t xml:space="preserve"> as well as the calculated bond strength of steel-concrete composite as specified in </w:t>
      </w:r>
      <w:r w:rsidR="008D2DCF" w:rsidRPr="004325BD">
        <w:t xml:space="preserve">ANSI/AISC 360-16 </w:t>
      </w:r>
      <w:r w:rsidR="008D2DCF" w:rsidRPr="004325BD">
        <w:fldChar w:fldCharType="begin"/>
      </w:r>
      <w:r w:rsidR="006526D4" w:rsidRPr="004325BD">
        <w:instrText xml:space="preserve"> ADDIN EN.CITE &lt;EndNote&gt;&lt;Cite&gt;&lt;Author&gt;AMERICAN INSTITUTE OF STEEL CONSTRUCTION&lt;/Author&gt;&lt;Year&gt;2016&lt;/Year&gt;&lt;RecNum&gt;3987&lt;/RecNum&gt;&lt;DisplayText&gt;[50]&lt;/DisplayText&gt;&lt;record&gt;&lt;rec-number&gt;3987&lt;/rec-number&gt;&lt;foreign-keys&gt;&lt;key app="EN" db-id="00t9e5faxwwtx6e0z24x20s4fw2vxzarsdds" timestamp="1719280863"&gt;3987&lt;/key&gt;&lt;/foreign-keys&gt;&lt;ref-type name="Standard"&gt;58&lt;/ref-type&gt;&lt;contributors&gt;&lt;authors&gt;&lt;author&gt;AMERICAN INSTITUTE OF STEEL CONSTRUCTION,&lt;/author&gt;&lt;/authors&gt;&lt;/contributors&gt;&lt;titles&gt;&lt;title&gt;Specification for Structural Steel Buildings&lt;/title&gt;&lt;secondary-title&gt;ANSI/AISC 360-16&lt;/secondary-title&gt;&lt;/titles&gt;&lt;dates&gt;&lt;year&gt;2016&lt;/year&gt;&lt;/dates&gt;&lt;urls&gt;&lt;/urls&gt;&lt;/record&gt;&lt;/Cite&gt;&lt;/EndNote&gt;</w:instrText>
      </w:r>
      <w:r w:rsidR="008D2DCF" w:rsidRPr="004325BD">
        <w:fldChar w:fldCharType="separate"/>
      </w:r>
      <w:r w:rsidR="006526D4" w:rsidRPr="004325BD">
        <w:rPr>
          <w:noProof/>
        </w:rPr>
        <w:t>[50]</w:t>
      </w:r>
      <w:r w:rsidR="008D2DCF" w:rsidRPr="004325BD">
        <w:fldChar w:fldCharType="end"/>
      </w:r>
      <w:r w:rsidR="00EC24FB" w:rsidRPr="004325BD">
        <w:t>. It can be observed that most of bond strengths of ULCC-wrapped stainless steel tube specimen</w:t>
      </w:r>
      <w:r w:rsidR="00552341" w:rsidRPr="004325BD">
        <w:t xml:space="preserve"> in this study</w:t>
      </w:r>
      <w:r w:rsidR="00EC24FB" w:rsidRPr="004325BD">
        <w:t xml:space="preserve"> are above the bond strength values as specified by ANSI/AISC 360-16 </w:t>
      </w:r>
      <w:r w:rsidR="00EC24FB" w:rsidRPr="004325BD">
        <w:fldChar w:fldCharType="begin"/>
      </w:r>
      <w:r w:rsidR="006526D4" w:rsidRPr="004325BD">
        <w:instrText xml:space="preserve"> ADDIN EN.CITE &lt;EndNote&gt;&lt;Cite&gt;&lt;Author&gt;AMERICAN INSTITUTE OF STEEL CONSTRUCTION&lt;/Author&gt;&lt;Year&gt;2016&lt;/Year&gt;&lt;RecNum&gt;3987&lt;/RecNum&gt;&lt;DisplayText&gt;[50]&lt;/DisplayText&gt;&lt;record&gt;&lt;rec-number&gt;3987&lt;/rec-number&gt;&lt;foreign-keys&gt;&lt;key app="EN" db-id="00t9e5faxwwtx6e0z24x20s4fw2vxzarsdds" timestamp="1719280863"&gt;3987&lt;/key&gt;&lt;/foreign-keys&gt;&lt;ref-type name="Standard"&gt;58&lt;/ref-type&gt;&lt;contributors&gt;&lt;authors&gt;&lt;author&gt;AMERICAN INSTITUTE OF STEEL CONSTRUCTION,&lt;/author&gt;&lt;/authors&gt;&lt;/contributors&gt;&lt;titles&gt;&lt;title&gt;Specification for Structural Steel Buildings&lt;/title&gt;&lt;secondary-title&gt;ANSI/AISC 360-16&lt;/secondary-title&gt;&lt;/titles&gt;&lt;dates&gt;&lt;year&gt;2016&lt;/year&gt;&lt;/dates&gt;&lt;urls&gt;&lt;/urls&gt;&lt;/record&gt;&lt;/Cite&gt;&lt;/EndNote&gt;</w:instrText>
      </w:r>
      <w:r w:rsidR="00EC24FB" w:rsidRPr="004325BD">
        <w:fldChar w:fldCharType="separate"/>
      </w:r>
      <w:r w:rsidR="006526D4" w:rsidRPr="004325BD">
        <w:rPr>
          <w:noProof/>
        </w:rPr>
        <w:t>[50]</w:t>
      </w:r>
      <w:r w:rsidR="00EC24FB" w:rsidRPr="004325BD">
        <w:fldChar w:fldCharType="end"/>
      </w:r>
      <w:r w:rsidR="00EC24FB" w:rsidRPr="004325BD">
        <w:t xml:space="preserve">, except for some specimens with large tube thickness. </w:t>
      </w:r>
      <w:r w:rsidR="00552341" w:rsidRPr="004325BD">
        <w:t xml:space="preserve">With similar tube thickness and tube diameter, the bond strength of ULCC-wrapped stainless steel tube specimen in this study is lower than those of steel tube-confined lightweight concrete specimen in </w:t>
      </w:r>
      <w:r w:rsidR="00552341" w:rsidRPr="004325BD">
        <w:rPr>
          <w:lang w:val="en-HK" w:eastAsia="zh-CN"/>
        </w:rPr>
        <w:fldChar w:fldCharType="begin"/>
      </w:r>
      <w:r w:rsidR="006526D4" w:rsidRPr="004325BD">
        <w:rPr>
          <w:lang w:val="en-HK" w:eastAsia="zh-CN"/>
        </w:rPr>
        <w:instrText xml:space="preserve"> ADDIN EN.CITE &lt;EndNote&gt;&lt;Cite&gt;&lt;Author&gt;Natalli&lt;/Author&gt;&lt;Year&gt;2021&lt;/Year&gt;&lt;RecNum&gt;3986&lt;/RecNum&gt;&lt;DisplayText&gt;[34]&lt;/DisplayText&gt;&lt;record&gt;&lt;rec-number&gt;3986&lt;/rec-number&gt;&lt;foreign-keys&gt;&lt;key app="EN" db-id="00t9e5faxwwtx6e0z24x20s4fw2vxzarsdds" timestamp="1719278023"&gt;3986&lt;/key&gt;&lt;/foreign-keys&gt;&lt;ref-type name="Journal Article"&gt;17&lt;/ref-type&gt;&lt;contributors&gt;&lt;authors&gt;&lt;author&gt;Natalli, Juliana Fadini&lt;/author&gt;&lt;author&gt;Xavier, Ellen Martins&lt;/author&gt;&lt;author&gt;Costa, Laís Cristina Barbosa&lt;/author&gt;&lt;author&gt;Rodrigues, Bárbara Héllen&lt;/author&gt;&lt;author&gt;Sarmanho, Arlene Maria Cunha&lt;/author&gt;&lt;author&gt;Peixoto, Ricardo André Fiorotti&lt;/author&gt;&lt;/authors&gt;&lt;/contributors&gt;&lt;titles&gt;&lt;title&gt;New methodology to analyze the steel–concrete bond in CFST filled with lightweight and conventional concrete&lt;/title&gt;&lt;secondary-title&gt;Materials and Structures&lt;/secondary-title&gt;&lt;/titles&gt;&lt;periodical&gt;&lt;full-title&gt;Materials and Structures&lt;/full-title&gt;&lt;abbr-1&gt;Mater. Struct.&lt;/abbr-1&gt;&lt;/periodical&gt;&lt;volume&gt;54&lt;/volume&gt;&lt;number&gt;1&lt;/number&gt;&lt;dates&gt;&lt;year&gt;2021&lt;/year&gt;&lt;/dates&gt;&lt;isbn&gt;1359-5997&amp;#xD;1871-6873&lt;/isbn&gt;&lt;urls&gt;&lt;/urls&gt;&lt;electronic-resource-num&gt;10.1617/s11527-020-01579-5&lt;/electronic-resource-num&gt;&lt;/record&gt;&lt;/Cite&gt;&lt;/EndNote&gt;</w:instrText>
      </w:r>
      <w:r w:rsidR="00552341" w:rsidRPr="004325BD">
        <w:rPr>
          <w:lang w:val="en-HK" w:eastAsia="zh-CN"/>
        </w:rPr>
        <w:fldChar w:fldCharType="separate"/>
      </w:r>
      <w:r w:rsidR="006526D4" w:rsidRPr="004325BD">
        <w:rPr>
          <w:noProof/>
          <w:lang w:val="en-HK" w:eastAsia="zh-CN"/>
        </w:rPr>
        <w:t>[34]</w:t>
      </w:r>
      <w:r w:rsidR="00552341" w:rsidRPr="004325BD">
        <w:rPr>
          <w:lang w:val="en-HK" w:eastAsia="zh-CN"/>
        </w:rPr>
        <w:fldChar w:fldCharType="end"/>
      </w:r>
      <w:r w:rsidR="00552341" w:rsidRPr="004325BD">
        <w:rPr>
          <w:lang w:val="en-HK" w:eastAsia="zh-CN"/>
        </w:rPr>
        <w:t xml:space="preserve">. This may be explained by the lack of confinement effect for the ULCC-wrapped stainless steel tube in this study as compared </w:t>
      </w:r>
      <w:r w:rsidR="00EC50DF" w:rsidRPr="004325BD">
        <w:rPr>
          <w:lang w:val="en-HK" w:eastAsia="zh-CN"/>
        </w:rPr>
        <w:t xml:space="preserve">to the steel tube-confined lightweight concrete specimen in </w:t>
      </w:r>
      <w:r w:rsidR="00EC50DF" w:rsidRPr="004325BD">
        <w:rPr>
          <w:lang w:val="en-HK" w:eastAsia="zh-CN"/>
        </w:rPr>
        <w:fldChar w:fldCharType="begin"/>
      </w:r>
      <w:r w:rsidR="006526D4" w:rsidRPr="004325BD">
        <w:rPr>
          <w:lang w:val="en-HK" w:eastAsia="zh-CN"/>
        </w:rPr>
        <w:instrText xml:space="preserve"> ADDIN EN.CITE &lt;EndNote&gt;&lt;Cite&gt;&lt;Author&gt;Natalli&lt;/Author&gt;&lt;Year&gt;2021&lt;/Year&gt;&lt;RecNum&gt;3986&lt;/RecNum&gt;&lt;DisplayText&gt;[34]&lt;/DisplayText&gt;&lt;record&gt;&lt;rec-number&gt;3986&lt;/rec-number&gt;&lt;foreign-keys&gt;&lt;key app="EN" db-id="00t9e5faxwwtx6e0z24x20s4fw2vxzarsdds" timestamp="1719278023"&gt;3986&lt;/key&gt;&lt;/foreign-keys&gt;&lt;ref-type name="Journal Article"&gt;17&lt;/ref-type&gt;&lt;contributors&gt;&lt;authors&gt;&lt;author&gt;Natalli, Juliana Fadini&lt;/author&gt;&lt;author&gt;Xavier, Ellen Martins&lt;/author&gt;&lt;author&gt;Costa, Laís Cristina Barbosa&lt;/author&gt;&lt;author&gt;Rodrigues, Bárbara Héllen&lt;/author&gt;&lt;author&gt;Sarmanho, Arlene Maria Cunha&lt;/author&gt;&lt;author&gt;Peixoto, Ricardo André Fiorotti&lt;/author&gt;&lt;/authors&gt;&lt;/contributors&gt;&lt;titles&gt;&lt;title&gt;New methodology to analyze the steel–concrete bond in CFST filled with lightweight and conventional concrete&lt;/title&gt;&lt;secondary-title&gt;Materials and Structures&lt;/secondary-title&gt;&lt;/titles&gt;&lt;periodical&gt;&lt;full-title&gt;Materials and Structures&lt;/full-title&gt;&lt;abbr-1&gt;Mater. Struct.&lt;/abbr-1&gt;&lt;/periodical&gt;&lt;volume&gt;54&lt;/volume&gt;&lt;number&gt;1&lt;/number&gt;&lt;dates&gt;&lt;year&gt;2021&lt;/year&gt;&lt;/dates&gt;&lt;isbn&gt;1359-5997&amp;#xD;1871-6873&lt;/isbn&gt;&lt;urls&gt;&lt;/urls&gt;&lt;electronic-resource-num&gt;10.1617/s11527-020-01579-5&lt;/electronic-resource-num&gt;&lt;/record&gt;&lt;/Cite&gt;&lt;/EndNote&gt;</w:instrText>
      </w:r>
      <w:r w:rsidR="00EC50DF" w:rsidRPr="004325BD">
        <w:rPr>
          <w:lang w:val="en-HK" w:eastAsia="zh-CN"/>
        </w:rPr>
        <w:fldChar w:fldCharType="separate"/>
      </w:r>
      <w:r w:rsidR="006526D4" w:rsidRPr="004325BD">
        <w:rPr>
          <w:noProof/>
          <w:lang w:val="en-HK" w:eastAsia="zh-CN"/>
        </w:rPr>
        <w:t>[34]</w:t>
      </w:r>
      <w:r w:rsidR="00EC50DF" w:rsidRPr="004325BD">
        <w:rPr>
          <w:lang w:val="en-HK" w:eastAsia="zh-CN"/>
        </w:rPr>
        <w:fldChar w:fldCharType="end"/>
      </w:r>
      <w:r w:rsidR="00EC50DF" w:rsidRPr="004325BD">
        <w:rPr>
          <w:lang w:val="en-HK" w:eastAsia="zh-CN"/>
        </w:rPr>
        <w:t xml:space="preserve">. </w:t>
      </w:r>
    </w:p>
    <w:p w14:paraId="053C0AD5" w14:textId="1102A7E9" w:rsidR="00EC50DF" w:rsidRPr="004325BD" w:rsidRDefault="00EC50DF" w:rsidP="00A27B92">
      <w:pPr>
        <w:jc w:val="both"/>
        <w:rPr>
          <w:lang w:val="en-HK" w:eastAsia="zh-CN"/>
        </w:rPr>
      </w:pPr>
      <w:r w:rsidRPr="004325BD">
        <w:rPr>
          <w:lang w:val="en-HK" w:eastAsia="zh-CN"/>
        </w:rPr>
        <w:t xml:space="preserve">For cases where the interfacial bonding strength is not the most critical issue, the slight insufficient bond strength between ULCC and stainless-steel tube could be ignored since it can be expected that the confinement effect from outer CFRP tube would provide additional enhancement on the bond strength between ULCC core and </w:t>
      </w:r>
      <w:r w:rsidR="000F597D" w:rsidRPr="004325BD">
        <w:rPr>
          <w:lang w:val="en-HK" w:eastAsia="zh-CN"/>
        </w:rPr>
        <w:t xml:space="preserve">inner </w:t>
      </w:r>
      <w:r w:rsidRPr="004325BD">
        <w:rPr>
          <w:lang w:val="en-HK" w:eastAsia="zh-CN"/>
        </w:rPr>
        <w:t xml:space="preserve">stainless-steel tube in CFRP tube-ULCC- stainless steel tubular pipe. On the other hand, if the interfacial bonding strength is </w:t>
      </w:r>
      <w:r w:rsidR="000F597D" w:rsidRPr="004325BD">
        <w:rPr>
          <w:lang w:val="en-HK" w:eastAsia="zh-CN"/>
        </w:rPr>
        <w:t>critical</w:t>
      </w:r>
      <w:r w:rsidRPr="004325BD">
        <w:rPr>
          <w:lang w:val="en-HK" w:eastAsia="zh-CN"/>
        </w:rPr>
        <w:t xml:space="preserve">, one </w:t>
      </w:r>
      <w:r w:rsidR="000F597D" w:rsidRPr="004325BD">
        <w:rPr>
          <w:lang w:val="en-HK" w:eastAsia="zh-CN"/>
        </w:rPr>
        <w:t>shall carefully</w:t>
      </w:r>
      <w:r w:rsidRPr="004325BD">
        <w:rPr>
          <w:lang w:val="en-HK" w:eastAsia="zh-CN"/>
        </w:rPr>
        <w:t xml:space="preserve"> </w:t>
      </w:r>
      <w:r w:rsidR="000F597D" w:rsidRPr="004325BD">
        <w:rPr>
          <w:lang w:val="en-HK" w:eastAsia="zh-CN"/>
        </w:rPr>
        <w:t xml:space="preserve">design the tube thickness and diameter of stainless-steel tube in accordance with the results in this study, or </w:t>
      </w:r>
      <w:r w:rsidRPr="004325BD">
        <w:rPr>
          <w:lang w:val="en-HK" w:eastAsia="zh-CN"/>
        </w:rPr>
        <w:t xml:space="preserve">rough the inner surface of the </w:t>
      </w:r>
      <w:r w:rsidR="000F597D" w:rsidRPr="004325BD">
        <w:rPr>
          <w:lang w:val="en-HK" w:eastAsia="zh-CN"/>
        </w:rPr>
        <w:t>stainless-steel</w:t>
      </w:r>
      <w:r w:rsidRPr="004325BD">
        <w:rPr>
          <w:lang w:val="en-HK" w:eastAsia="zh-CN"/>
        </w:rPr>
        <w:t xml:space="preserve"> tube for improving the interfacial bonding strength.  </w:t>
      </w:r>
    </w:p>
    <w:p w14:paraId="7E45E705" w14:textId="68D1F84A" w:rsidR="00CF5B1A" w:rsidRPr="004325BD" w:rsidRDefault="00CF5B1A" w:rsidP="00CF5B1A">
      <w:pPr>
        <w:pStyle w:val="2secondheading"/>
        <w:spacing w:before="120" w:after="120"/>
        <w:ind w:left="-2"/>
        <w:rPr>
          <w:lang w:eastAsia="zh-CN"/>
        </w:rPr>
      </w:pPr>
      <w:r w:rsidRPr="004325BD">
        <w:t xml:space="preserve">5.2 </w:t>
      </w:r>
      <w:r w:rsidR="004D7A88" w:rsidRPr="004325BD">
        <w:rPr>
          <w:lang w:eastAsia="zh-CN"/>
        </w:rPr>
        <w:t>C</w:t>
      </w:r>
      <w:r w:rsidRPr="004325BD">
        <w:rPr>
          <w:lang w:eastAsia="zh-CN"/>
        </w:rPr>
        <w:t>oncrete and FRP</w:t>
      </w:r>
    </w:p>
    <w:p w14:paraId="25A44620" w14:textId="020FC1F1" w:rsidR="00662F86" w:rsidRPr="004325BD" w:rsidRDefault="00A27B92" w:rsidP="00A27B92">
      <w:pPr>
        <w:jc w:val="both"/>
        <w:rPr>
          <w:lang w:val="en-GB"/>
        </w:rPr>
      </w:pPr>
      <w:r w:rsidRPr="004325BD">
        <w:rPr>
          <w:lang w:val="en-GB"/>
        </w:rPr>
        <w:t xml:space="preserve">Table 11 lists the bond strength of concrete-filled FRP tube in existing studies and this study. It should be noted that only the bond strength of lightweight concrete-filled FRP tube is investigated in this study, while all of the concretes in existing studies </w:t>
      </w:r>
      <w:r w:rsidRPr="004325BD">
        <w:fldChar w:fldCharType="begin">
          <w:fldData xml:space="preserve">PEVuZE5vdGU+PENpdGU+PEF1dGhvcj5DaGVuPC9BdXRob3I+PFllYXI+MjAxODwvWWVhcj48UmVj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</w:fldData>
        </w:fldChar>
      </w:r>
      <w:r w:rsidR="006526D4" w:rsidRPr="004325BD">
        <w:instrText xml:space="preserve"> ADDIN EN.CITE </w:instrText>
      </w:r>
      <w:r w:rsidR="006526D4" w:rsidRPr="004325BD">
        <w:fldChar w:fldCharType="begin">
          <w:fldData xml:space="preserve">PEVuZE5vdGU+PENpdGU+PEF1dGhvcj5DaGVuPC9BdXRob3I+PFllYXI+MjAxODwvWWVhcj48UmVj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</w:fldData>
        </w:fldChar>
      </w:r>
      <w:r w:rsidR="006526D4" w:rsidRPr="004325BD">
        <w:instrText xml:space="preserve"> ADDIN EN.CITE.DATA </w:instrText>
      </w:r>
      <w:r w:rsidR="006526D4" w:rsidRPr="004325BD">
        <w:fldChar w:fldCharType="end"/>
      </w:r>
      <w:r w:rsidRPr="004325BD">
        <w:fldChar w:fldCharType="separate"/>
      </w:r>
      <w:r w:rsidR="006526D4" w:rsidRPr="004325BD">
        <w:rPr>
          <w:noProof/>
        </w:rPr>
        <w:t>[30, 31, 51-53]</w:t>
      </w:r>
      <w:r w:rsidRPr="004325BD">
        <w:fldChar w:fldCharType="end"/>
      </w:r>
      <w:r w:rsidRPr="004325BD">
        <w:rPr>
          <w:lang w:val="en-GB"/>
        </w:rPr>
        <w:t xml:space="preserve"> are normal weight concrete. </w:t>
      </w:r>
      <w:r w:rsidR="007E622E" w:rsidRPr="004325BD">
        <w:rPr>
          <w:lang w:val="en-GB"/>
        </w:rPr>
        <w:t xml:space="preserve">One may conclude that the interfacial bond strengths of ULCC-filled CFRP tube in this study (0.012-0.048 MPa) are significantly lower than those of normal weight concrete-filled FRP tube in existing studies (0.022-1.21 MPa). </w:t>
      </w:r>
      <w:r w:rsidR="00CD2B85" w:rsidRPr="004325BD">
        <w:rPr>
          <w:lang w:val="en-GB"/>
        </w:rPr>
        <w:t xml:space="preserve">This may be due to the low elastic modulus of ULCC (estimated as 11 </w:t>
      </w:r>
      <w:proofErr w:type="spellStart"/>
      <w:r w:rsidR="00CD2B85" w:rsidRPr="004325BD">
        <w:rPr>
          <w:lang w:val="en-GB"/>
        </w:rPr>
        <w:t>GPa</w:t>
      </w:r>
      <w:proofErr w:type="spellEnd"/>
      <w:r w:rsidR="00CD2B85" w:rsidRPr="004325BD">
        <w:rPr>
          <w:lang w:val="en-GB"/>
        </w:rPr>
        <w:t>) in this study. Similar limitations can be expected for other lightweight aggregates with low elastic modulus</w:t>
      </w:r>
      <w:r w:rsidR="00B56F82" w:rsidRPr="004325BD">
        <w:rPr>
          <w:lang w:val="en-GB"/>
        </w:rPr>
        <w:t xml:space="preserve">. </w:t>
      </w:r>
    </w:p>
    <w:p w14:paraId="18879322" w14:textId="0F1249A1" w:rsidR="00BD57FE" w:rsidRPr="004325BD" w:rsidRDefault="00662F86" w:rsidP="00662F86">
      <w:pPr>
        <w:jc w:val="both"/>
        <w:rPr>
          <w:rFonts w:eastAsiaTheme="minorEastAsia"/>
          <w:lang w:eastAsia="zh-CN"/>
        </w:rPr>
      </w:pPr>
      <w:r w:rsidRPr="004325BD">
        <w:rPr>
          <w:lang w:val="en-GB"/>
        </w:rPr>
        <w:t xml:space="preserve">One may choose roughening the inner surface of the FRP tube for improving the interfacial bond strength with lightweight concrete, which has been found to increase the interfacial bond strength of concrete-filled FRP tube from </w:t>
      </w:r>
      <w:r w:rsidRPr="004325BD">
        <w:rPr>
          <w:rFonts w:eastAsiaTheme="minorEastAsia"/>
          <w:lang w:eastAsia="zh-CN"/>
        </w:rPr>
        <w:t xml:space="preserve">0.022 MPa to 1.00 MPa </w:t>
      </w:r>
      <w:r w:rsidRPr="004325BD">
        <w:rPr>
          <w:rFonts w:eastAsiaTheme="minorEastAsia"/>
          <w:lang w:eastAsia="zh-CN"/>
        </w:rPr>
        <w:fldChar w:fldCharType="begin"/>
      </w:r>
      <w:r w:rsidR="006526D4" w:rsidRPr="004325BD">
        <w:rPr>
          <w:rFonts w:eastAsiaTheme="minorEastAsia"/>
          <w:lang w:eastAsia="zh-CN"/>
        </w:rPr>
        <w:instrText xml:space="preserve"> ADDIN EN.CITE &lt;EndNote&gt;&lt;Cite&gt;&lt;Author&gt;Ali&lt;/Author&gt;&lt;Year&gt;2020&lt;/Year&gt;&lt;RecNum&gt;3974&lt;/RecNum&gt;&lt;DisplayText&gt;[30]&lt;/DisplayText&gt;&lt;record&gt;&lt;rec-number&gt;3974&lt;/rec-number&gt;&lt;foreign-keys&gt;&lt;key app="EN" db-id="00t9e5faxwwtx6e0z24x20s4fw2vxzarsdds" timestamp="1718268918"&gt;3974&lt;/key&gt;&lt;/foreign-keys&gt;&lt;ref-type name="Journal Article"&gt;17&lt;/ref-type&gt;&lt;contributors&gt;&lt;authors&gt;&lt;author&gt;Ali, Ahmed Mohamed&lt;/author&gt;&lt;author&gt;Dieng, Lamine&lt;/author&gt;&lt;author&gt;Masmoudi, Radhouane&lt;/author&gt;&lt;/authors&gt;&lt;/contributors&gt;&lt;titles&gt;&lt;title&gt;Experimental, analytical and numerical assessment of the bond-slip behaviour in concrete-filled-FRP tubes&lt;/title&gt;&lt;secondary-title&gt;Engineering Structures&lt;/secondary-title&gt;&lt;/titles&gt;&lt;periodical&gt;&lt;full-title&gt;Engineering Structures&lt;/full-title&gt;&lt;abbr-1&gt;Eng. Struct.&lt;/abbr-1&gt;&lt;/periodical&gt;&lt;volume&gt;225&lt;/volume&gt;&lt;section&gt;111254&lt;/section&gt;&lt;dates&gt;&lt;year&gt;2020&lt;/year&gt;&lt;/dates&gt;&lt;isbn&gt;01410296&lt;/isbn&gt;&lt;urls&gt;&lt;/urls&gt;&lt;electronic-resource-num&gt;10.1016/j.engstruct.2020.111254&lt;/electronic-resource-num&gt;&lt;/record&gt;&lt;/Cite&gt;&lt;/EndNote&gt;</w:instrText>
      </w:r>
      <w:r w:rsidRPr="004325BD">
        <w:rPr>
          <w:rFonts w:eastAsiaTheme="minorEastAsia"/>
          <w:lang w:eastAsia="zh-CN"/>
        </w:rPr>
        <w:fldChar w:fldCharType="separate"/>
      </w:r>
      <w:r w:rsidR="006526D4" w:rsidRPr="004325BD">
        <w:rPr>
          <w:rFonts w:eastAsiaTheme="minorEastAsia"/>
          <w:noProof/>
          <w:lang w:eastAsia="zh-CN"/>
        </w:rPr>
        <w:t>[30]</w:t>
      </w:r>
      <w:r w:rsidRPr="004325BD">
        <w:rPr>
          <w:rFonts w:eastAsiaTheme="minorEastAsia"/>
          <w:lang w:eastAsia="zh-CN"/>
        </w:rPr>
        <w:fldChar w:fldCharType="end"/>
      </w:r>
      <w:r w:rsidRPr="004325BD">
        <w:rPr>
          <w:rFonts w:eastAsiaTheme="minorEastAsia"/>
          <w:lang w:eastAsia="zh-CN"/>
        </w:rPr>
        <w:t xml:space="preserve">. </w:t>
      </w:r>
      <w:r w:rsidR="00A25CA7" w:rsidRPr="004325BD">
        <w:rPr>
          <w:rFonts w:eastAsiaTheme="minorEastAsia"/>
          <w:lang w:eastAsia="zh-CN"/>
        </w:rPr>
        <w:t xml:space="preserve">Further research efforts can be paid </w:t>
      </w:r>
      <w:proofErr w:type="gramStart"/>
      <w:r w:rsidR="00A25CA7" w:rsidRPr="004325BD">
        <w:rPr>
          <w:rFonts w:eastAsiaTheme="minorEastAsia"/>
          <w:lang w:eastAsia="zh-CN"/>
        </w:rPr>
        <w:t>on</w:t>
      </w:r>
      <w:proofErr w:type="gramEnd"/>
      <w:r w:rsidR="00A25CA7" w:rsidRPr="004325BD">
        <w:rPr>
          <w:rFonts w:eastAsiaTheme="minorEastAsia"/>
          <w:lang w:eastAsia="zh-CN"/>
        </w:rPr>
        <w:t xml:space="preserve"> this regard. </w:t>
      </w:r>
    </w:p>
    <w:bookmarkEnd w:id="1"/>
    <w:p w14:paraId="5EE31349" w14:textId="77777777" w:rsidR="003B0737" w:rsidRPr="004325BD" w:rsidRDefault="007C6674">
      <w:pPr>
        <w:pStyle w:val="1Firstheading"/>
      </w:pPr>
      <w:r w:rsidRPr="004325BD">
        <w:t>Conclusions</w:t>
      </w:r>
    </w:p>
    <w:p w14:paraId="3803CE80" w14:textId="21BEB488" w:rsidR="00665D3A" w:rsidRPr="004325BD" w:rsidRDefault="007C6674">
      <w:pPr>
        <w:pStyle w:val="1Content"/>
        <w:spacing w:before="120"/>
        <w:ind w:firstLineChars="0" w:firstLine="0"/>
      </w:pPr>
      <w:r w:rsidRPr="004325BD">
        <w:lastRenderedPageBreak/>
        <w:t xml:space="preserve">This paper investigates the bond performance of tubular </w:t>
      </w:r>
      <w:proofErr w:type="gramStart"/>
      <w:r w:rsidRPr="004325BD">
        <w:t>pipe</w:t>
      </w:r>
      <w:proofErr w:type="gramEnd"/>
      <w:r w:rsidRPr="004325BD">
        <w:t xml:space="preserve"> consisting of CFRP tube, ultra-lightweight cement composite (ULCC), and </w:t>
      </w:r>
      <w:proofErr w:type="gramStart"/>
      <w:r w:rsidRPr="004325BD">
        <w:t>stainless steel</w:t>
      </w:r>
      <w:proofErr w:type="gramEnd"/>
      <w:r w:rsidRPr="004325BD">
        <w:t xml:space="preserve"> tube components. Both the bond-slip behavior of </w:t>
      </w:r>
      <w:proofErr w:type="gramStart"/>
      <w:r w:rsidRPr="004325BD">
        <w:t>stainless steel</w:t>
      </w:r>
      <w:proofErr w:type="gramEnd"/>
      <w:r w:rsidRPr="004325BD">
        <w:t xml:space="preserve"> tube-ULCC specimens and CFRP tube-ULCC specimens, considering variations in bond lengths, tube diameters, and tube thicknesses, have been comprehensively explored through both experimental and analytical approaches</w:t>
      </w:r>
      <w:r w:rsidR="00E83A8F" w:rsidRPr="004325BD">
        <w:t xml:space="preserve">. The </w:t>
      </w:r>
      <w:r w:rsidR="00263150" w:rsidRPr="004325BD">
        <w:t xml:space="preserve">experimental </w:t>
      </w:r>
      <w:r w:rsidR="00E83A8F" w:rsidRPr="004325BD">
        <w:t>effects of bond length, tube diameter and tube thickness</w:t>
      </w:r>
      <w:r w:rsidR="00263150" w:rsidRPr="004325BD">
        <w:t xml:space="preserve"> and relevant equations</w:t>
      </w:r>
      <w:r w:rsidR="00E83A8F" w:rsidRPr="004325BD">
        <w:t xml:space="preserve"> can help engineers to </w:t>
      </w:r>
      <w:r w:rsidR="00665D3A" w:rsidRPr="004325BD">
        <w:t>select optimal bond length, tube diameter and tube thickness for achieving desirable interfacial bond strength of CFRP tube-ULCC-stainless steel tubular pipe</w:t>
      </w:r>
      <w:r w:rsidR="00E83A8F" w:rsidRPr="004325BD">
        <w:t xml:space="preserve">. </w:t>
      </w:r>
      <w:r w:rsidRPr="004325BD">
        <w:t xml:space="preserve">The study has yielded valuable insights into strain and stress distributions within the stainless steel and CFRP tubes at various loading levels. </w:t>
      </w:r>
      <w:r w:rsidR="00263150" w:rsidRPr="004325BD">
        <w:t xml:space="preserve">These insights can help engineers to understand the load transfer </w:t>
      </w:r>
      <w:r w:rsidR="00FA7F49" w:rsidRPr="004325BD">
        <w:t>mechanism</w:t>
      </w:r>
      <w:r w:rsidR="00263150" w:rsidRPr="004325BD">
        <w:t xml:space="preserve"> and efficiency of the materials through the effective bond length. </w:t>
      </w:r>
      <w:r w:rsidRPr="004325BD">
        <w:t>Furthermore, the research offers empirical equations for calculating bond strengths and constitutive models to describe the bond-slip behavior of these specimens</w:t>
      </w:r>
      <w:r w:rsidR="00665D3A" w:rsidRPr="004325BD">
        <w:t xml:space="preserve">. The experimental results and constitutive model of this study form a strong basis for a parametric analysis by conducting numerical study. Overall, the research results in this study can help engineers in designing CFRP tube-ULCC-stainless steel tubular pipe with good composite action. </w:t>
      </w:r>
    </w:p>
    <w:p w14:paraId="4867CFB4" w14:textId="23EDEE4C" w:rsidR="003B0737" w:rsidRPr="004325BD" w:rsidRDefault="00665D3A">
      <w:pPr>
        <w:pStyle w:val="1Content"/>
        <w:spacing w:before="120"/>
        <w:ind w:firstLineChars="0" w:firstLine="0"/>
      </w:pPr>
      <w:r w:rsidRPr="004325BD">
        <w:t>The following conclusions can be drawn based on the findings of this study:</w:t>
      </w:r>
    </w:p>
    <w:p w14:paraId="519813B7" w14:textId="77777777" w:rsidR="003B0737" w:rsidRPr="004325BD" w:rsidRDefault="007C6674">
      <w:pPr>
        <w:pStyle w:val="1Content"/>
        <w:spacing w:before="120"/>
        <w:ind w:firstLineChars="0" w:firstLine="0"/>
        <w:rPr>
          <w:rFonts w:eastAsiaTheme="minorEastAsia"/>
        </w:rPr>
      </w:pPr>
      <w:r w:rsidRPr="004325BD">
        <w:rPr>
          <w:rFonts w:eastAsiaTheme="minorEastAsia"/>
        </w:rPr>
        <w:t>(1) All specimens experienced failure primarily due to debonding at the interfaces. Notably, the failure mode did not significantly vary with changes in bond length, tube diameter, or tube thickness. For stainless steel tube-ULCC specimens, the incorporation of stiffening ribs effectively increased the ductility of the interfacial bonding.</w:t>
      </w:r>
    </w:p>
    <w:p w14:paraId="52393FD3" w14:textId="34976514" w:rsidR="003B0737" w:rsidRPr="004325BD" w:rsidRDefault="007C6674">
      <w:pPr>
        <w:pStyle w:val="1Content"/>
        <w:spacing w:before="120"/>
        <w:ind w:firstLineChars="0" w:firstLine="0"/>
        <w:rPr>
          <w:rFonts w:eastAsiaTheme="minorEastAsia"/>
        </w:rPr>
      </w:pPr>
      <w:r w:rsidRPr="004325BD">
        <w:rPr>
          <w:rFonts w:eastAsiaTheme="minorEastAsia"/>
        </w:rPr>
        <w:t>(2) The bond strengths were notably influenced by bond length, tube diameter, and tube thickness. Specifically, extending the bond length and increasing the tube diameter led to substantial reductions in bond strengths</w:t>
      </w:r>
      <w:r w:rsidR="009C43EC" w:rsidRPr="004325BD">
        <w:rPr>
          <w:rFonts w:eastAsiaTheme="minorEastAsia"/>
        </w:rPr>
        <w:t xml:space="preserve"> (e.g. around 70% of reduction in ultimate bond strength for stainless steel tube and CFRP tube specimens due to the increase in tube diameter)</w:t>
      </w:r>
      <w:r w:rsidRPr="004325BD">
        <w:rPr>
          <w:rFonts w:eastAsiaTheme="minorEastAsia"/>
        </w:rPr>
        <w:t>. Conversely, a thicker CFRP tube improved bond strength</w:t>
      </w:r>
      <w:r w:rsidR="009C43EC" w:rsidRPr="004325BD">
        <w:rPr>
          <w:rFonts w:eastAsiaTheme="minorEastAsia"/>
        </w:rPr>
        <w:t xml:space="preserve"> by 61%</w:t>
      </w:r>
      <w:r w:rsidRPr="004325BD">
        <w:rPr>
          <w:rFonts w:eastAsiaTheme="minorEastAsia"/>
        </w:rPr>
        <w:t xml:space="preserve"> due to enhanced confinement, while increasing stainless steel tube thickness had a detrimental effect </w:t>
      </w:r>
      <w:r w:rsidR="009C43EC" w:rsidRPr="004325BD">
        <w:rPr>
          <w:rFonts w:eastAsiaTheme="minorEastAsia"/>
        </w:rPr>
        <w:t xml:space="preserve">(-56.9%) </w:t>
      </w:r>
      <w:r w:rsidRPr="004325BD">
        <w:rPr>
          <w:rFonts w:eastAsiaTheme="minorEastAsia"/>
        </w:rPr>
        <w:t xml:space="preserve">on </w:t>
      </w:r>
      <w:r w:rsidR="009C43EC" w:rsidRPr="004325BD">
        <w:rPr>
          <w:rFonts w:eastAsiaTheme="minorEastAsia"/>
        </w:rPr>
        <w:t xml:space="preserve">ultimate </w:t>
      </w:r>
      <w:r w:rsidRPr="004325BD">
        <w:rPr>
          <w:rFonts w:eastAsiaTheme="minorEastAsia"/>
        </w:rPr>
        <w:t>bond strengths between stainless steel tube and ULCC.</w:t>
      </w:r>
    </w:p>
    <w:p w14:paraId="79527484" w14:textId="77777777" w:rsidR="003B0737" w:rsidRPr="004325BD" w:rsidRDefault="007C6674">
      <w:pPr>
        <w:pStyle w:val="1Content"/>
        <w:spacing w:before="120"/>
        <w:ind w:firstLineChars="0" w:firstLine="0"/>
        <w:rPr>
          <w:rFonts w:eastAsiaTheme="minorEastAsia"/>
        </w:rPr>
      </w:pPr>
      <w:r w:rsidRPr="004325BD">
        <w:rPr>
          <w:rFonts w:eastAsiaTheme="minorEastAsia"/>
        </w:rPr>
        <w:t xml:space="preserve">(3) The bond strengths exhibited linear correlations with bond length, tube diameter, </w:t>
      </w:r>
      <w:r w:rsidRPr="004325BD">
        <w:rPr>
          <w:rFonts w:eastAsiaTheme="minorEastAsia"/>
        </w:rPr>
        <w:lastRenderedPageBreak/>
        <w:t>and tube thickness. Empirical equations for calculating bond strengths of ULCC bonded with stainless steel tube and CFRP tube were established through multivariate linear regression.</w:t>
      </w:r>
    </w:p>
    <w:p w14:paraId="6B4CD740" w14:textId="77777777" w:rsidR="003B0737" w:rsidRPr="004325BD" w:rsidRDefault="007C6674">
      <w:pPr>
        <w:pStyle w:val="1Content"/>
        <w:spacing w:before="120"/>
        <w:ind w:firstLineChars="0" w:firstLine="0"/>
        <w:rPr>
          <w:rFonts w:eastAsiaTheme="minorEastAsia"/>
        </w:rPr>
      </w:pPr>
      <w:r w:rsidRPr="004325BD">
        <w:rPr>
          <w:rFonts w:eastAsiaTheme="minorEastAsia"/>
        </w:rPr>
        <w:t>(4) Maximum strains were observed at the loading end for both stainless steel tube-ULCC and CFRP tube-ULCC specimens. However, in the case of CFRP tube-ULCC specimens, increasing loading led to a shift in the location of maximum stress towards the free end. The distribution of strains could be described by exponential functions.</w:t>
      </w:r>
    </w:p>
    <w:p w14:paraId="7DEA9048" w14:textId="77777777" w:rsidR="003B0737" w:rsidRPr="004325BD" w:rsidRDefault="007C6674">
      <w:pPr>
        <w:pStyle w:val="1Content"/>
        <w:spacing w:before="120"/>
        <w:ind w:firstLineChars="0" w:firstLine="0"/>
        <w:rPr>
          <w:rFonts w:eastAsiaTheme="minorEastAsia"/>
        </w:rPr>
      </w:pPr>
      <w:r w:rsidRPr="004325BD">
        <w:rPr>
          <w:rFonts w:eastAsiaTheme="minorEastAsia"/>
        </w:rPr>
        <w:t xml:space="preserve">(5) Utilizing the experimental data, constitutive models for ULCC bonded with stainless steel tube and CFRP tube were proposed. These models were compared with experimental data, demonstrating good agreement and consistency. </w:t>
      </w:r>
    </w:p>
    <w:p w14:paraId="1F522347" w14:textId="77777777" w:rsidR="00035056" w:rsidRPr="004325BD" w:rsidRDefault="00035056" w:rsidP="00035056">
      <w:pPr>
        <w:pStyle w:val="Firstheading"/>
        <w:spacing w:after="120"/>
        <w:ind w:left="425" w:hanging="425"/>
      </w:pPr>
      <w:r w:rsidRPr="004325BD">
        <w:t>AUTHOR BIOGRAPHIES</w:t>
      </w:r>
    </w:p>
    <w:tbl>
      <w:tblPr>
        <w:tblStyle w:val="TableGrid"/>
        <w:tblW w:w="0" w:type="auto"/>
        <w:tblLook w:val="04A0" w:firstRow="1" w:lastRow="0" w:firstColumn="1" w:lastColumn="0" w:noHBand="0" w:noVBand="1"/>
      </w:tblPr>
      <w:tblGrid>
        <w:gridCol w:w="2196"/>
        <w:gridCol w:w="6100"/>
      </w:tblGrid>
      <w:tr w:rsidR="001D3BAB" w:rsidRPr="004325BD" w14:paraId="500A5ACB" w14:textId="77777777" w:rsidTr="00E5546A">
        <w:tc>
          <w:tcPr>
            <w:tcW w:w="1998" w:type="dxa"/>
          </w:tcPr>
          <w:p w14:paraId="2D201CBB" w14:textId="49BC6BA6" w:rsidR="00035056" w:rsidRPr="004325BD" w:rsidRDefault="001D3BAB" w:rsidP="00E5546A">
            <w:pPr>
              <w:pStyle w:val="content"/>
              <w:ind w:firstLineChars="0" w:firstLine="0"/>
            </w:pPr>
            <w:r w:rsidRPr="004325BD">
              <w:rPr>
                <w:noProof/>
              </w:rPr>
              <w:drawing>
                <wp:inline distT="0" distB="0" distL="0" distR="0" wp14:anchorId="741F79D8" wp14:editId="274B4C47">
                  <wp:extent cx="1254642" cy="1466850"/>
                  <wp:effectExtent l="0" t="0" r="3175" b="0"/>
                  <wp:docPr id="18536606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7973" r="6493"/>
                          <a:stretch/>
                        </pic:blipFill>
                        <pic:spPr bwMode="auto">
                          <a:xfrm>
                            <a:off x="0" y="0"/>
                            <a:ext cx="1271152" cy="148615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30" w:type="dxa"/>
          </w:tcPr>
          <w:p w14:paraId="43FB05C7" w14:textId="1AF66186" w:rsidR="00035056" w:rsidRPr="004325BD" w:rsidRDefault="00035056" w:rsidP="00E5546A">
            <w:pPr>
              <w:pStyle w:val="content"/>
              <w:ind w:firstLineChars="0" w:firstLine="0"/>
            </w:pPr>
            <w:r w:rsidRPr="004325BD">
              <w:t>Zhenyu Huang, Associate professor</w:t>
            </w:r>
          </w:p>
          <w:p w14:paraId="2A9A7F14" w14:textId="77777777" w:rsidR="00035056" w:rsidRPr="004325BD" w:rsidRDefault="00035056" w:rsidP="00035056">
            <w:pPr>
              <w:pStyle w:val="content"/>
              <w:ind w:firstLineChars="0" w:firstLine="0"/>
            </w:pPr>
            <w:r w:rsidRPr="004325BD">
              <w:t xml:space="preserve">College of Civil and Transportation Engineering </w:t>
            </w:r>
          </w:p>
          <w:p w14:paraId="0409F67D" w14:textId="77777777" w:rsidR="00035056" w:rsidRPr="004325BD" w:rsidRDefault="00035056" w:rsidP="00035056">
            <w:pPr>
              <w:pStyle w:val="content"/>
              <w:ind w:firstLineChars="0" w:firstLine="0"/>
            </w:pPr>
            <w:r w:rsidRPr="004325BD">
              <w:t>Shenzhen University</w:t>
            </w:r>
          </w:p>
          <w:p w14:paraId="0D41D32F" w14:textId="77777777" w:rsidR="00035056" w:rsidRPr="004325BD" w:rsidRDefault="00035056" w:rsidP="00035056">
            <w:pPr>
              <w:pStyle w:val="content"/>
              <w:ind w:firstLineChars="0" w:firstLine="0"/>
            </w:pPr>
            <w:r w:rsidRPr="004325BD">
              <w:t>Shenzhen, China</w:t>
            </w:r>
          </w:p>
          <w:p w14:paraId="7B8247D3" w14:textId="77C4C824" w:rsidR="00035056" w:rsidRPr="004325BD" w:rsidRDefault="00035056" w:rsidP="00E5546A">
            <w:pPr>
              <w:pStyle w:val="content"/>
              <w:ind w:firstLineChars="0" w:firstLine="0"/>
            </w:pPr>
            <w:r w:rsidRPr="004325BD">
              <w:t>huangzhenyu@szu.edu.cn</w:t>
            </w:r>
          </w:p>
        </w:tc>
      </w:tr>
      <w:tr w:rsidR="001D3BAB" w:rsidRPr="004325BD" w14:paraId="6321F566" w14:textId="77777777" w:rsidTr="00E5546A">
        <w:tc>
          <w:tcPr>
            <w:tcW w:w="1998" w:type="dxa"/>
          </w:tcPr>
          <w:p w14:paraId="384A0260" w14:textId="698B3445" w:rsidR="00035056" w:rsidRPr="004325BD" w:rsidRDefault="00440E45" w:rsidP="00E5546A">
            <w:pPr>
              <w:pStyle w:val="content"/>
              <w:ind w:firstLineChars="0" w:firstLine="0"/>
              <w:rPr>
                <w:rFonts w:eastAsiaTheme="minorEastAsia"/>
              </w:rPr>
            </w:pPr>
            <w:r w:rsidRPr="004325BD">
              <w:rPr>
                <w:rFonts w:eastAsiaTheme="minorEastAsia"/>
                <w:noProof/>
              </w:rPr>
              <w:drawing>
                <wp:inline distT="0" distB="0" distL="0" distR="0" wp14:anchorId="4A96AE83" wp14:editId="1286DFDD">
                  <wp:extent cx="1166418" cy="1676400"/>
                  <wp:effectExtent l="0" t="0" r="0" b="0"/>
                  <wp:docPr id="19950363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3347" r="15591"/>
                          <a:stretch/>
                        </pic:blipFill>
                        <pic:spPr bwMode="auto">
                          <a:xfrm>
                            <a:off x="0" y="0"/>
                            <a:ext cx="1182874" cy="170005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30" w:type="dxa"/>
          </w:tcPr>
          <w:p w14:paraId="0A49F48B" w14:textId="75F3975D" w:rsidR="00035056" w:rsidRPr="004325BD" w:rsidRDefault="00035056" w:rsidP="00E5546A">
            <w:pPr>
              <w:pStyle w:val="content"/>
              <w:ind w:firstLineChars="0" w:firstLine="0"/>
              <w:rPr>
                <w:rFonts w:eastAsia="等线"/>
              </w:rPr>
            </w:pPr>
            <w:proofErr w:type="spellStart"/>
            <w:r w:rsidRPr="004325BD">
              <w:rPr>
                <w:rFonts w:eastAsia="等线"/>
              </w:rPr>
              <w:t>Zhouyuan</w:t>
            </w:r>
            <w:proofErr w:type="spellEnd"/>
            <w:r w:rsidRPr="004325BD">
              <w:rPr>
                <w:rFonts w:eastAsia="等线"/>
              </w:rPr>
              <w:t xml:space="preserve"> Lai, Master student graduate</w:t>
            </w:r>
          </w:p>
          <w:p w14:paraId="121F3C90" w14:textId="77777777" w:rsidR="00035056" w:rsidRPr="004325BD" w:rsidRDefault="00035056" w:rsidP="00E5546A">
            <w:pPr>
              <w:pStyle w:val="content"/>
              <w:ind w:firstLineChars="0" w:firstLine="0"/>
            </w:pPr>
            <w:r w:rsidRPr="004325BD">
              <w:t xml:space="preserve">College of Civil and Transportation Engineering </w:t>
            </w:r>
          </w:p>
          <w:p w14:paraId="1CB8A104" w14:textId="43D00359" w:rsidR="00035056" w:rsidRPr="004325BD" w:rsidRDefault="00035056" w:rsidP="00E5546A">
            <w:pPr>
              <w:pStyle w:val="content"/>
              <w:ind w:firstLineChars="0" w:firstLine="0"/>
            </w:pPr>
            <w:r w:rsidRPr="004325BD">
              <w:t>Shenzhen University</w:t>
            </w:r>
          </w:p>
          <w:p w14:paraId="2C9B5EBB" w14:textId="30316FDD" w:rsidR="00035056" w:rsidRPr="004325BD" w:rsidRDefault="00035056" w:rsidP="00E5546A">
            <w:pPr>
              <w:pStyle w:val="content"/>
              <w:ind w:firstLineChars="0" w:firstLine="0"/>
            </w:pPr>
            <w:r w:rsidRPr="004325BD">
              <w:t>Shenzhen, China</w:t>
            </w:r>
          </w:p>
          <w:p w14:paraId="5F8DEF4B" w14:textId="6E01ECA4" w:rsidR="00035056" w:rsidRPr="004325BD" w:rsidRDefault="00035056" w:rsidP="00E5546A">
            <w:pPr>
              <w:pStyle w:val="content"/>
              <w:ind w:firstLineChars="0" w:firstLine="0"/>
            </w:pPr>
            <w:r w:rsidRPr="004325BD">
              <w:t>971277437@qq.com</w:t>
            </w:r>
          </w:p>
        </w:tc>
      </w:tr>
      <w:tr w:rsidR="001D3BAB" w:rsidRPr="004325BD" w14:paraId="4A370A8B" w14:textId="77777777" w:rsidTr="00E5546A">
        <w:tc>
          <w:tcPr>
            <w:tcW w:w="1998" w:type="dxa"/>
          </w:tcPr>
          <w:p w14:paraId="28D02C23" w14:textId="18A5CC83" w:rsidR="00035056" w:rsidRPr="004325BD" w:rsidRDefault="00035056" w:rsidP="00E5546A">
            <w:pPr>
              <w:pStyle w:val="content"/>
              <w:ind w:firstLineChars="0" w:firstLine="0"/>
            </w:pPr>
            <w:r w:rsidRPr="004325BD">
              <w:rPr>
                <w:noProof/>
              </w:rPr>
              <w:lastRenderedPageBreak/>
              <w:drawing>
                <wp:inline distT="0" distB="0" distL="0" distR="0" wp14:anchorId="3163B4A2" wp14:editId="06FF311C">
                  <wp:extent cx="1129085" cy="1593729"/>
                  <wp:effectExtent l="0" t="0" r="0" b="6985"/>
                  <wp:docPr id="10357389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36969" cy="1604858"/>
                          </a:xfrm>
                          <a:prstGeom prst="rect">
                            <a:avLst/>
                          </a:prstGeom>
                          <a:noFill/>
                          <a:ln>
                            <a:noFill/>
                          </a:ln>
                        </pic:spPr>
                      </pic:pic>
                    </a:graphicData>
                  </a:graphic>
                </wp:inline>
              </w:drawing>
            </w:r>
          </w:p>
        </w:tc>
        <w:tc>
          <w:tcPr>
            <w:tcW w:w="6530" w:type="dxa"/>
          </w:tcPr>
          <w:p w14:paraId="59E39F18" w14:textId="77777777" w:rsidR="00035056" w:rsidRPr="004325BD" w:rsidRDefault="00035056" w:rsidP="00035056">
            <w:pPr>
              <w:pStyle w:val="content"/>
              <w:ind w:firstLineChars="0" w:firstLine="0"/>
            </w:pPr>
            <w:r w:rsidRPr="004325BD">
              <w:t>Lijie Chen, Post-doctoral Fellow</w:t>
            </w:r>
          </w:p>
          <w:p w14:paraId="2EDD4CA6" w14:textId="77777777" w:rsidR="00035056" w:rsidRPr="004325BD" w:rsidRDefault="00035056" w:rsidP="00E5546A">
            <w:pPr>
              <w:pStyle w:val="content"/>
              <w:ind w:firstLineChars="0" w:firstLine="0"/>
            </w:pPr>
            <w:r w:rsidRPr="004325BD">
              <w:t>Department of Civil Engineering</w:t>
            </w:r>
          </w:p>
          <w:p w14:paraId="7AD24D60" w14:textId="77777777" w:rsidR="00035056" w:rsidRPr="004325BD" w:rsidRDefault="00035056" w:rsidP="00E5546A">
            <w:pPr>
              <w:pStyle w:val="content"/>
              <w:ind w:firstLineChars="0" w:firstLine="0"/>
            </w:pPr>
            <w:r w:rsidRPr="004325BD">
              <w:t>The University of Hong Kong</w:t>
            </w:r>
          </w:p>
          <w:p w14:paraId="70EF4A3E" w14:textId="77777777" w:rsidR="00035056" w:rsidRPr="004325BD" w:rsidRDefault="00035056" w:rsidP="00E5546A">
            <w:pPr>
              <w:pStyle w:val="content"/>
              <w:ind w:firstLineChars="0" w:firstLine="0"/>
            </w:pPr>
            <w:r w:rsidRPr="004325BD">
              <w:t>Hong Kong, China</w:t>
            </w:r>
          </w:p>
          <w:p w14:paraId="27001BCB" w14:textId="4AD2E986" w:rsidR="00035056" w:rsidRPr="004325BD" w:rsidRDefault="009753CE" w:rsidP="00E5546A">
            <w:pPr>
              <w:pStyle w:val="content"/>
              <w:ind w:firstLineChars="0" w:firstLine="0"/>
              <w:rPr>
                <w:rFonts w:eastAsiaTheme="minorEastAsia"/>
              </w:rPr>
            </w:pPr>
            <w:r w:rsidRPr="004325BD">
              <w:t>chenlj@connect.hku.hk</w:t>
            </w:r>
          </w:p>
        </w:tc>
      </w:tr>
      <w:tr w:rsidR="001D3BAB" w:rsidRPr="004325BD" w14:paraId="7CA57796" w14:textId="77777777" w:rsidTr="00035056">
        <w:trPr>
          <w:trHeight w:val="2978"/>
        </w:trPr>
        <w:tc>
          <w:tcPr>
            <w:tcW w:w="1998" w:type="dxa"/>
          </w:tcPr>
          <w:p w14:paraId="69996F8B" w14:textId="6A559D91" w:rsidR="00035056" w:rsidRPr="004325BD" w:rsidRDefault="001D3BAB" w:rsidP="00E5546A">
            <w:pPr>
              <w:pStyle w:val="content"/>
              <w:ind w:firstLineChars="0" w:firstLine="0"/>
              <w:rPr>
                <w:noProof/>
              </w:rPr>
            </w:pPr>
            <w:r w:rsidRPr="004325BD">
              <w:rPr>
                <w:noProof/>
              </w:rPr>
              <w:drawing>
                <wp:inline distT="0" distB="0" distL="0" distR="0" wp14:anchorId="2F5A6679" wp14:editId="619CF98F">
                  <wp:extent cx="1164323" cy="1423283"/>
                  <wp:effectExtent l="0" t="0" r="0" b="5715"/>
                  <wp:docPr id="10528867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6547" r="11824"/>
                          <a:stretch/>
                        </pic:blipFill>
                        <pic:spPr bwMode="auto">
                          <a:xfrm>
                            <a:off x="0" y="0"/>
                            <a:ext cx="1173813" cy="143488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30" w:type="dxa"/>
          </w:tcPr>
          <w:p w14:paraId="2676878A" w14:textId="445772D1" w:rsidR="00035056" w:rsidRPr="004325BD" w:rsidRDefault="001D3BAB" w:rsidP="00035056">
            <w:pPr>
              <w:pStyle w:val="content"/>
              <w:ind w:firstLineChars="0" w:firstLine="0"/>
            </w:pPr>
            <w:proofErr w:type="spellStart"/>
            <w:r w:rsidRPr="004325BD">
              <w:t>Yingwu</w:t>
            </w:r>
            <w:proofErr w:type="spellEnd"/>
            <w:r w:rsidRPr="004325BD">
              <w:t xml:space="preserve"> Zhou</w:t>
            </w:r>
            <w:r w:rsidR="00035056" w:rsidRPr="004325BD">
              <w:t>, Professor</w:t>
            </w:r>
          </w:p>
          <w:p w14:paraId="2C3A864F" w14:textId="77777777" w:rsidR="00035056" w:rsidRPr="004325BD" w:rsidRDefault="00035056" w:rsidP="00035056">
            <w:pPr>
              <w:pStyle w:val="content"/>
              <w:ind w:firstLineChars="0" w:firstLine="0"/>
            </w:pPr>
            <w:r w:rsidRPr="004325BD">
              <w:t xml:space="preserve">College of Civil and Transportation Engineering </w:t>
            </w:r>
          </w:p>
          <w:p w14:paraId="5C3F61FC" w14:textId="77777777" w:rsidR="00035056" w:rsidRPr="004325BD" w:rsidRDefault="00035056" w:rsidP="00035056">
            <w:pPr>
              <w:pStyle w:val="content"/>
              <w:ind w:firstLineChars="0" w:firstLine="0"/>
            </w:pPr>
            <w:r w:rsidRPr="004325BD">
              <w:t>Shenzhen University</w:t>
            </w:r>
          </w:p>
          <w:p w14:paraId="069EDFDC" w14:textId="77777777" w:rsidR="00035056" w:rsidRPr="004325BD" w:rsidRDefault="00035056" w:rsidP="00035056">
            <w:pPr>
              <w:pStyle w:val="content"/>
              <w:ind w:firstLineChars="0" w:firstLine="0"/>
            </w:pPr>
            <w:r w:rsidRPr="004325BD">
              <w:t>Shenzhen, China</w:t>
            </w:r>
          </w:p>
          <w:p w14:paraId="3E592321" w14:textId="670A0FEB" w:rsidR="00035056" w:rsidRPr="004325BD" w:rsidRDefault="001D3BAB" w:rsidP="00035056">
            <w:pPr>
              <w:pStyle w:val="content"/>
              <w:ind w:firstLineChars="0" w:firstLine="0"/>
            </w:pPr>
            <w:r w:rsidRPr="004325BD">
              <w:t>ywzhou</w:t>
            </w:r>
            <w:r w:rsidR="00035056" w:rsidRPr="004325BD">
              <w:t>@szu.edu.cn</w:t>
            </w:r>
          </w:p>
        </w:tc>
      </w:tr>
    </w:tbl>
    <w:p w14:paraId="3C9C617F" w14:textId="77777777" w:rsidR="00035056" w:rsidRPr="004325BD" w:rsidRDefault="00035056" w:rsidP="00035056">
      <w:pPr>
        <w:pStyle w:val="content"/>
        <w:ind w:firstLineChars="0" w:firstLine="0"/>
      </w:pPr>
    </w:p>
    <w:p w14:paraId="3F2A61E1" w14:textId="77777777" w:rsidR="00035056" w:rsidRPr="004325BD" w:rsidRDefault="00035056">
      <w:pPr>
        <w:pStyle w:val="1Content"/>
        <w:spacing w:before="120"/>
        <w:ind w:firstLineChars="0" w:firstLine="0"/>
      </w:pPr>
    </w:p>
    <w:p w14:paraId="73FC8FC1" w14:textId="77777777" w:rsidR="003B0737" w:rsidRPr="004325BD" w:rsidRDefault="007C6674">
      <w:pPr>
        <w:pStyle w:val="1Firstheading"/>
        <w:numPr>
          <w:ilvl w:val="0"/>
          <w:numId w:val="0"/>
        </w:numPr>
        <w:ind w:left="425" w:hanging="425"/>
        <w:rPr>
          <w:rFonts w:cs="Times New Roman"/>
        </w:rPr>
      </w:pPr>
      <w:r w:rsidRPr="004325BD">
        <w:rPr>
          <w:rFonts w:eastAsiaTheme="minorEastAsia" w:cs="Times New Roman"/>
          <w:lang w:eastAsia="zh-CN"/>
        </w:rPr>
        <w:t>Ac</w:t>
      </w:r>
      <w:r w:rsidRPr="004325BD">
        <w:rPr>
          <w:rFonts w:cs="Times New Roman"/>
        </w:rPr>
        <w:t xml:space="preserve">knowledgments </w:t>
      </w:r>
    </w:p>
    <w:p w14:paraId="3B23C52B" w14:textId="0497A05B" w:rsidR="003B0737" w:rsidRPr="004325BD" w:rsidRDefault="007C6674" w:rsidP="0053158F">
      <w:pPr>
        <w:pStyle w:val="DongParaFirst"/>
      </w:pPr>
      <w:r w:rsidRPr="004325BD">
        <w:t xml:space="preserve">The authors would like to acknowledge the research grant received from the National Natural Science Foundation of China (Grants No. 51978407), Guangdong Outstanding Youth Fund (Grant No. 2022B1515020037), Shenzhen high-level talent team project (Grant No. KQTD20200820113004005), </w:t>
      </w:r>
      <w:r w:rsidR="0053158F" w:rsidRPr="004325BD">
        <w:t>Shenzhen Key Laboratory for Low-carbon Construction Material and</w:t>
      </w:r>
      <w:r w:rsidR="0053158F" w:rsidRPr="004325BD">
        <w:rPr>
          <w:rFonts w:hint="eastAsia"/>
        </w:rPr>
        <w:t xml:space="preserve"> </w:t>
      </w:r>
      <w:r w:rsidR="0053158F" w:rsidRPr="004325BD">
        <w:t xml:space="preserve">Technology (No. ZDSYS20220606100406016) </w:t>
      </w:r>
      <w:r w:rsidRPr="004325BD">
        <w:t xml:space="preserve">and Guangdong Provincial Key Laboratory of Durability for Marine Civil Engineering (SZU) (Grant No. 2020B1212060074). </w:t>
      </w:r>
    </w:p>
    <w:p w14:paraId="664FC561" w14:textId="77777777" w:rsidR="003B0737" w:rsidRPr="004325BD" w:rsidRDefault="007C6674">
      <w:pPr>
        <w:pStyle w:val="1Content"/>
        <w:spacing w:before="120"/>
        <w:ind w:firstLine="480"/>
        <w:sectPr w:rsidR="003B0737" w:rsidRPr="004325BD" w:rsidSect="00FA7F49">
          <w:footerReference w:type="first" r:id="rId18"/>
          <w:footnotePr>
            <w:pos w:val="beneathText"/>
          </w:footnotePr>
          <w:endnotePr>
            <w:numFmt w:val="decimal"/>
            <w:numStart w:val="0"/>
          </w:endnotePr>
          <w:pgSz w:w="11906" w:h="16838"/>
          <w:pgMar w:top="1440" w:right="1800" w:bottom="1440" w:left="1800" w:header="284" w:footer="403" w:gutter="0"/>
          <w:lnNumType w:countBy="1" w:restart="continuous"/>
          <w:cols w:space="425"/>
          <w:titlePg/>
          <w:docGrid w:linePitch="326"/>
        </w:sectPr>
      </w:pPr>
      <w:r w:rsidRPr="004325BD">
        <w:tab/>
        <w:t xml:space="preserve"> </w:t>
      </w:r>
    </w:p>
    <w:p w14:paraId="1D541460" w14:textId="77777777" w:rsidR="003B0737" w:rsidRPr="004325BD" w:rsidRDefault="007C6674">
      <w:pPr>
        <w:pStyle w:val="1Firstheading"/>
        <w:numPr>
          <w:ilvl w:val="0"/>
          <w:numId w:val="0"/>
        </w:numPr>
        <w:ind w:left="425" w:hanging="425"/>
        <w:rPr>
          <w:lang w:eastAsia="zh-CN"/>
        </w:rPr>
      </w:pPr>
      <w:r w:rsidRPr="004325BD">
        <w:lastRenderedPageBreak/>
        <w:t>References</w:t>
      </w:r>
    </w:p>
    <w:p w14:paraId="2641044A" w14:textId="77777777" w:rsidR="006526D4" w:rsidRPr="004325BD" w:rsidRDefault="007C6674" w:rsidP="006526D4">
      <w:pPr>
        <w:pStyle w:val="EndNoteBibliography"/>
        <w:spacing w:after="0"/>
        <w:rPr>
          <w:noProof/>
        </w:rPr>
      </w:pPr>
      <w:r w:rsidRPr="004325BD">
        <w:fldChar w:fldCharType="begin"/>
      </w:r>
      <w:r w:rsidRPr="004325BD">
        <w:instrText xml:space="preserve"> ADDIN EN.REFLIST </w:instrText>
      </w:r>
      <w:r w:rsidRPr="004325BD">
        <w:fldChar w:fldCharType="separate"/>
      </w:r>
      <w:r w:rsidR="006526D4" w:rsidRPr="004325BD">
        <w:rPr>
          <w:noProof/>
        </w:rPr>
        <w:t>[1] J. Teng, T. Yu, Y. Wong, S. Dong, Hybrid FRP–concrete–steel tubular columns: concept and behavior, Constr. Build. Mater. 21(4) (2007) 846-854.</w:t>
      </w:r>
    </w:p>
    <w:p w14:paraId="11BEAB9D" w14:textId="77777777" w:rsidR="006526D4" w:rsidRPr="004325BD" w:rsidRDefault="006526D4" w:rsidP="006526D4">
      <w:pPr>
        <w:pStyle w:val="EndNoteBibliography"/>
        <w:spacing w:after="0"/>
        <w:rPr>
          <w:noProof/>
        </w:rPr>
      </w:pPr>
      <w:r w:rsidRPr="004325BD">
        <w:rPr>
          <w:noProof/>
        </w:rPr>
        <w:t>[2] T. Yu, J. Teng, Y. Wong, Stress-strain behavior of concrete in hybrid FRP-concrete-steel double-skin tubular columns, Journal of structural engineering 136(4) (2010) 379-389.</w:t>
      </w:r>
    </w:p>
    <w:p w14:paraId="03F37D99" w14:textId="77777777" w:rsidR="006526D4" w:rsidRPr="004325BD" w:rsidRDefault="006526D4" w:rsidP="006526D4">
      <w:pPr>
        <w:pStyle w:val="EndNoteBibliography"/>
        <w:spacing w:after="0"/>
        <w:rPr>
          <w:noProof/>
        </w:rPr>
      </w:pPr>
      <w:r w:rsidRPr="004325BD">
        <w:rPr>
          <w:noProof/>
        </w:rPr>
        <w:t>[3] Y. Zhou, X. Liu, F. Xing, D. Li, Y. Wang, L. Sui, Behavior and modeling of FRP-concrete-steel double-skin tubular columns made of full lightweight aggregate concrete, Constr. Build. Mater. 139 (2017) 52-63.</w:t>
      </w:r>
    </w:p>
    <w:p w14:paraId="6211CAF9" w14:textId="77777777" w:rsidR="006526D4" w:rsidRPr="004325BD" w:rsidRDefault="006526D4" w:rsidP="006526D4">
      <w:pPr>
        <w:pStyle w:val="EndNoteBibliography"/>
        <w:spacing w:after="0"/>
        <w:rPr>
          <w:noProof/>
        </w:rPr>
      </w:pPr>
      <w:r w:rsidRPr="004325BD">
        <w:rPr>
          <w:noProof/>
        </w:rPr>
        <w:t>[4] B. Zhang, Y. Peng, Y. Gao, Y. Wang, G. Chen, C. Zhou, N. Zhang, Seismic performance of elliptical FRP-concrete-steel tubular columns under combined axial load and reversed lateral load, Eng. Struct. 286 (2023) 116135.</w:t>
      </w:r>
    </w:p>
    <w:p w14:paraId="3F638E31" w14:textId="77777777" w:rsidR="006526D4" w:rsidRPr="004325BD" w:rsidRDefault="006526D4" w:rsidP="006526D4">
      <w:pPr>
        <w:pStyle w:val="EndNoteBibliography"/>
        <w:spacing w:after="0"/>
        <w:rPr>
          <w:noProof/>
        </w:rPr>
      </w:pPr>
      <w:r w:rsidRPr="004325BD">
        <w:rPr>
          <w:noProof/>
        </w:rPr>
        <w:t>[5] B. Zhang, Y. Gao, H. Zheng, F. Xu, Q. Zhang, S. Wang, Seismic behaviour and modelling of rectangular FRP-concrete-steel tubular columns under axial compression and cyclic lateral loading, Struct. 48 (2023) 1505-1518.</w:t>
      </w:r>
    </w:p>
    <w:p w14:paraId="5C852FCA" w14:textId="77777777" w:rsidR="006526D4" w:rsidRPr="004325BD" w:rsidRDefault="006526D4" w:rsidP="006526D4">
      <w:pPr>
        <w:pStyle w:val="EndNoteBibliography"/>
        <w:spacing w:after="0"/>
        <w:rPr>
          <w:noProof/>
        </w:rPr>
      </w:pPr>
      <w:r w:rsidRPr="004325BD">
        <w:rPr>
          <w:noProof/>
        </w:rPr>
        <w:t>[6] J.-J. Zeng, Y.-Z. Zheng, Y.-L. Long, Axial compressive behavior of FRP-concrete-steel double skin tubular columns with a rib-stiffened Q690 steel tube and ultra-high strength concrete, Compos. Struct. 268 (2021) 113912.</w:t>
      </w:r>
    </w:p>
    <w:p w14:paraId="26548F74" w14:textId="77777777" w:rsidR="006526D4" w:rsidRPr="004325BD" w:rsidRDefault="006526D4" w:rsidP="006526D4">
      <w:pPr>
        <w:pStyle w:val="EndNoteBibliography"/>
        <w:spacing w:after="0"/>
        <w:rPr>
          <w:noProof/>
        </w:rPr>
      </w:pPr>
      <w:r w:rsidRPr="004325BD">
        <w:rPr>
          <w:noProof/>
        </w:rPr>
        <w:t>[7] L. Chen, R.K.L. Su, Service life modelling of carbonated reinforced concrete with supplementary cementitious materials considering early corrosion propagation, Constr. Build. Mater. 413 (2024) 134861.</w:t>
      </w:r>
    </w:p>
    <w:p w14:paraId="041FDD49" w14:textId="77777777" w:rsidR="006526D4" w:rsidRPr="004325BD" w:rsidRDefault="006526D4" w:rsidP="006526D4">
      <w:pPr>
        <w:pStyle w:val="EndNoteBibliography"/>
        <w:spacing w:after="0"/>
        <w:rPr>
          <w:noProof/>
        </w:rPr>
      </w:pPr>
      <w:r w:rsidRPr="004325BD">
        <w:rPr>
          <w:noProof/>
        </w:rPr>
        <w:t>[8] Q. Liu, G. Pei, L. Chen, K. Duan, F. Zhang, R.K.-L. Su, Effects of Chloride, Humidity, and Concrete Mix on the Electrochemical Parameters of Steel Reinforcement Corrosion, J. Mater. Civ. Eng. 36(8) (2024) 04024240.</w:t>
      </w:r>
    </w:p>
    <w:p w14:paraId="19097CC1" w14:textId="77777777" w:rsidR="006526D4" w:rsidRPr="004325BD" w:rsidRDefault="006526D4" w:rsidP="006526D4">
      <w:pPr>
        <w:pStyle w:val="EndNoteBibliography"/>
        <w:spacing w:after="0"/>
        <w:rPr>
          <w:noProof/>
        </w:rPr>
      </w:pPr>
      <w:r w:rsidRPr="004325BD">
        <w:rPr>
          <w:noProof/>
        </w:rPr>
        <w:t>[9] L. Chen, R.K.L. Su, On the corrosion rate measurement of reinforcing steel in chloride induced macrocell corrosion, Cem. Concr. Compos.  (2022) 104775.</w:t>
      </w:r>
    </w:p>
    <w:p w14:paraId="32096324" w14:textId="77777777" w:rsidR="006526D4" w:rsidRPr="004325BD" w:rsidRDefault="006526D4" w:rsidP="006526D4">
      <w:pPr>
        <w:pStyle w:val="EndNoteBibliography"/>
        <w:spacing w:after="0"/>
        <w:rPr>
          <w:noProof/>
        </w:rPr>
      </w:pPr>
      <w:r w:rsidRPr="004325BD">
        <w:rPr>
          <w:noProof/>
        </w:rPr>
        <w:t>[10] L. Chen, R.K.L. Su, Corrosion rate measurement by using polarization resistance method for microcell and macrocell corrosion: Theoretical analysis and experimental work with simulated concrete pore solution, Constr. Build. Mater. 267 (2021) 121003.</w:t>
      </w:r>
    </w:p>
    <w:p w14:paraId="19EBA4DC" w14:textId="77777777" w:rsidR="006526D4" w:rsidRPr="004325BD" w:rsidRDefault="006526D4" w:rsidP="006526D4">
      <w:pPr>
        <w:pStyle w:val="EndNoteBibliography"/>
        <w:spacing w:after="0"/>
        <w:rPr>
          <w:noProof/>
        </w:rPr>
      </w:pPr>
      <w:r w:rsidRPr="004325BD">
        <w:rPr>
          <w:noProof/>
        </w:rPr>
        <w:t>[11] W.-H. Liu, M.-F. Kai, P. Zhang, T. Yu, J.-G. Dai, Three-dimensional finite element modeling of debonding failure of skew FRP-bonded concrete joints, Eng. Struct. 303 (2024) 117537.</w:t>
      </w:r>
    </w:p>
    <w:p w14:paraId="43B1D644" w14:textId="77777777" w:rsidR="006526D4" w:rsidRPr="004325BD" w:rsidRDefault="006526D4" w:rsidP="006526D4">
      <w:pPr>
        <w:pStyle w:val="EndNoteBibliography"/>
        <w:spacing w:after="0"/>
        <w:rPr>
          <w:noProof/>
        </w:rPr>
      </w:pPr>
      <w:r w:rsidRPr="004325BD">
        <w:rPr>
          <w:noProof/>
        </w:rPr>
        <w:t>[12] K. Iwama, M.-F. Kai, J.-G. Dai, P. Zhang, P. Wang, C.-S. Poon, C.K.-Y. Leung, K. Maekawa, Physicochemical-mechanical simulation of the short-and long-term performance of FRP reinforced concrete beams under marine environments, Eng. Struct. 308 (2024) 118051.</w:t>
      </w:r>
    </w:p>
    <w:p w14:paraId="51C86474" w14:textId="77777777" w:rsidR="006526D4" w:rsidRPr="004325BD" w:rsidRDefault="006526D4" w:rsidP="006526D4">
      <w:pPr>
        <w:pStyle w:val="EndNoteBibliography"/>
        <w:spacing w:after="0"/>
        <w:rPr>
          <w:noProof/>
        </w:rPr>
      </w:pPr>
      <w:r w:rsidRPr="004325BD">
        <w:rPr>
          <w:noProof/>
        </w:rPr>
        <w:t>[13] S.T.N. Aghamaleki, M. Naghipour, J.V. Amiri, M. Nematzadeh, Compression behavior of the concrete-filled double skin steel tube columns under hydrostatic pressure: Experimental and modeling study, Struct., Elsevier, 2023, p. 105505.</w:t>
      </w:r>
    </w:p>
    <w:p w14:paraId="34863DFE" w14:textId="77777777" w:rsidR="006526D4" w:rsidRPr="004325BD" w:rsidRDefault="006526D4" w:rsidP="006526D4">
      <w:pPr>
        <w:pStyle w:val="EndNoteBibliography"/>
        <w:spacing w:after="0"/>
        <w:rPr>
          <w:noProof/>
        </w:rPr>
      </w:pPr>
      <w:r w:rsidRPr="004325BD">
        <w:rPr>
          <w:noProof/>
        </w:rPr>
        <w:t>[14] S. Mohammad-Ebrahimzadeh-Sepasgozar, M. Naghipour, M. Nematzadeh, Experimental hysteretic behavior of CFST column-foundation connections with novel detailing in embedded region, Struct., Elsevier, 2024, p. 105711.</w:t>
      </w:r>
    </w:p>
    <w:p w14:paraId="6B4530BD" w14:textId="77777777" w:rsidR="006526D4" w:rsidRPr="004325BD" w:rsidRDefault="006526D4" w:rsidP="006526D4">
      <w:pPr>
        <w:pStyle w:val="EndNoteBibliography"/>
        <w:spacing w:after="0"/>
        <w:rPr>
          <w:noProof/>
        </w:rPr>
      </w:pPr>
      <w:r w:rsidRPr="004325BD">
        <w:rPr>
          <w:noProof/>
        </w:rPr>
        <w:t>[15] F. Rezaeicherati, A. Arabkhazaeli, A. Memarzadeh, M. Naghipour, A. Vahedi, M. Nematzadeh, Experimental study of post-fire bond behavior of concrete-filled stiffened steel tubes: A crucial aspect for composite structures, Struct., Elsevier, 2024, p. 106203.</w:t>
      </w:r>
    </w:p>
    <w:p w14:paraId="0796EDC2" w14:textId="77777777" w:rsidR="006526D4" w:rsidRPr="004325BD" w:rsidRDefault="006526D4" w:rsidP="006526D4">
      <w:pPr>
        <w:pStyle w:val="EndNoteBibliography"/>
        <w:spacing w:after="0"/>
        <w:rPr>
          <w:noProof/>
        </w:rPr>
      </w:pPr>
      <w:r w:rsidRPr="004325BD">
        <w:rPr>
          <w:noProof/>
        </w:rPr>
        <w:t>[16] J. Zhao, J.G. Teng, T. Yu, L. Li, Behavior of large-scale hybrid FRP–concrete–steel double-skin tubular beams with shear connectors, J. Compos. Constr. 20(5) (2016) 04016015.</w:t>
      </w:r>
    </w:p>
    <w:p w14:paraId="1895F3EE" w14:textId="77777777" w:rsidR="006526D4" w:rsidRPr="004325BD" w:rsidRDefault="006526D4" w:rsidP="006526D4">
      <w:pPr>
        <w:pStyle w:val="EndNoteBibliography"/>
        <w:spacing w:after="0"/>
        <w:rPr>
          <w:noProof/>
        </w:rPr>
      </w:pPr>
      <w:r w:rsidRPr="004325BD">
        <w:rPr>
          <w:noProof/>
        </w:rPr>
        <w:t xml:space="preserve">[17] Z. Huang, Y. Zhou, G. Hu, W. Deng, H. Gao, L. Sui, Flexural resistance and </w:t>
      </w:r>
      <w:r w:rsidRPr="004325BD">
        <w:rPr>
          <w:noProof/>
        </w:rPr>
        <w:lastRenderedPageBreak/>
        <w:t>deformation behaviour of CFRP-ULCC-steel sandwich composite structures, Compos. Struct. 257 (2021) 113080.</w:t>
      </w:r>
    </w:p>
    <w:p w14:paraId="7CC6CDE9" w14:textId="77777777" w:rsidR="006526D4" w:rsidRPr="004325BD" w:rsidRDefault="006526D4" w:rsidP="006526D4">
      <w:pPr>
        <w:pStyle w:val="EndNoteBibliography"/>
        <w:spacing w:after="0"/>
        <w:rPr>
          <w:noProof/>
        </w:rPr>
      </w:pPr>
      <w:r w:rsidRPr="004325BD">
        <w:rPr>
          <w:noProof/>
        </w:rPr>
        <w:t>[18] Z. Huang, K. Padmaja, S. Li, J.R. Liew, Mechanical properties and microstructure of ultra-lightweight cement composites with fly ash cenospheres after exposure to high temperatures, Constr. Build. Mater. 164 (2018) 760-774.</w:t>
      </w:r>
    </w:p>
    <w:p w14:paraId="6FF3E9A7" w14:textId="77777777" w:rsidR="006526D4" w:rsidRPr="004325BD" w:rsidRDefault="006526D4" w:rsidP="006526D4">
      <w:pPr>
        <w:pStyle w:val="EndNoteBibliography"/>
        <w:spacing w:after="0"/>
        <w:rPr>
          <w:noProof/>
        </w:rPr>
      </w:pPr>
      <w:r w:rsidRPr="004325BD">
        <w:rPr>
          <w:noProof/>
        </w:rPr>
        <w:t>[19] Z. Huang, T. Liang, L. Chen, Experimental studies on durability performances of ultra-lightweight low-carbon LC3 cement composites against chloride ingression and carbonation, Constr. Build. Mater. 395 (2023) 132340.</w:t>
      </w:r>
    </w:p>
    <w:p w14:paraId="52C70833" w14:textId="77777777" w:rsidR="006526D4" w:rsidRPr="004325BD" w:rsidRDefault="006526D4" w:rsidP="006526D4">
      <w:pPr>
        <w:pStyle w:val="EndNoteBibliography"/>
        <w:spacing w:after="0"/>
        <w:rPr>
          <w:noProof/>
        </w:rPr>
      </w:pPr>
      <w:r w:rsidRPr="004325BD">
        <w:rPr>
          <w:noProof/>
        </w:rPr>
        <w:t>[20] Z. Huang, T. Liang, B. Huang, Y. Zhou, J. Ye, Ultra-lightweight high ductility cement composite incorporated with low PE fiber and rubber powder, Constr. Build. Mater. 312 (2021) 125430.</w:t>
      </w:r>
    </w:p>
    <w:p w14:paraId="18621F7E" w14:textId="77777777" w:rsidR="006526D4" w:rsidRPr="004325BD" w:rsidRDefault="006526D4" w:rsidP="006526D4">
      <w:pPr>
        <w:pStyle w:val="EndNoteBibliography"/>
        <w:spacing w:after="0"/>
        <w:rPr>
          <w:noProof/>
        </w:rPr>
      </w:pPr>
      <w:r w:rsidRPr="004325BD">
        <w:rPr>
          <w:noProof/>
        </w:rPr>
        <w:t>[21] Z. Huang, F. Wang, Y. Zhou, L. Sui, P. Krishnan, J.-Y.R. Liew, A novel, multifunctional, floatable, lightweight cement composite: development and properties, Materials 11(10) (2018) 2043.</w:t>
      </w:r>
    </w:p>
    <w:p w14:paraId="40624225" w14:textId="77777777" w:rsidR="006526D4" w:rsidRPr="004325BD" w:rsidRDefault="006526D4" w:rsidP="006526D4">
      <w:pPr>
        <w:pStyle w:val="EndNoteBibliography"/>
        <w:spacing w:after="0"/>
        <w:rPr>
          <w:noProof/>
        </w:rPr>
      </w:pPr>
      <w:r w:rsidRPr="004325BD">
        <w:rPr>
          <w:noProof/>
        </w:rPr>
        <w:t>[22] J.-Y. Wang, M.-H. Zhang, W. Li, K.-S. Chia, R.J. Liew, Stability of cenospheres in lightweight cement composites in terms of alkali–silica reaction, Cem. Concr. Res. 42(5) (2012) 721-727.</w:t>
      </w:r>
    </w:p>
    <w:p w14:paraId="01D7DC81" w14:textId="77777777" w:rsidR="006526D4" w:rsidRPr="004325BD" w:rsidRDefault="006526D4" w:rsidP="006526D4">
      <w:pPr>
        <w:pStyle w:val="EndNoteBibliography"/>
        <w:spacing w:after="0"/>
        <w:rPr>
          <w:noProof/>
        </w:rPr>
      </w:pPr>
      <w:r w:rsidRPr="004325BD">
        <w:rPr>
          <w:noProof/>
        </w:rPr>
        <w:t>[23] Z. Shan, K. Liang, L. Chen, Bond behavior of helically wound FRP bars with different surface characteristics in fiber-reinforced concrete, J. Build. Eng.  (2022) 105504.</w:t>
      </w:r>
    </w:p>
    <w:p w14:paraId="44D74C20" w14:textId="77777777" w:rsidR="006526D4" w:rsidRPr="004325BD" w:rsidRDefault="006526D4" w:rsidP="006526D4">
      <w:pPr>
        <w:pStyle w:val="EndNoteBibliography"/>
        <w:spacing w:after="0"/>
        <w:rPr>
          <w:noProof/>
        </w:rPr>
      </w:pPr>
      <w:r w:rsidRPr="004325BD">
        <w:rPr>
          <w:noProof/>
        </w:rPr>
        <w:t>[24] K. Liang, L. Chen, Z. Shan, R.K.L. Su, Experimental and theoretical study on bond behavior of helically wound FRP bars with different rib geometry embedded in ultra-high-performance concrete, Eng. Struct. 281 (2023) 115769.</w:t>
      </w:r>
    </w:p>
    <w:p w14:paraId="7ECD8D2C" w14:textId="77777777" w:rsidR="006526D4" w:rsidRPr="004325BD" w:rsidRDefault="006526D4" w:rsidP="006526D4">
      <w:pPr>
        <w:pStyle w:val="EndNoteBibliography"/>
        <w:spacing w:after="0"/>
        <w:rPr>
          <w:noProof/>
        </w:rPr>
      </w:pPr>
      <w:r w:rsidRPr="004325BD">
        <w:rPr>
          <w:noProof/>
        </w:rPr>
        <w:t>[25] L. Chen, K. Liang, Z. Shan, Experimental and theoretical studies on bond behavior between concrete and FRP bars with different surface conditions, Compos. Struct. 309 (2023) 116721.</w:t>
      </w:r>
    </w:p>
    <w:p w14:paraId="3C8A68E6" w14:textId="77777777" w:rsidR="006526D4" w:rsidRPr="004325BD" w:rsidRDefault="006526D4" w:rsidP="006526D4">
      <w:pPr>
        <w:pStyle w:val="EndNoteBibliography"/>
        <w:spacing w:after="0"/>
        <w:rPr>
          <w:noProof/>
        </w:rPr>
      </w:pPr>
      <w:r w:rsidRPr="004325BD">
        <w:rPr>
          <w:noProof/>
        </w:rPr>
        <w:t>[26] W. Li, P. Huang, Z. Chen, X. Zheng, Y. Yang, X. Guo, Bond behavior of fully bonded CFRP-concrete interface with improved double shear tests, J. Build. Eng. 43 (2021) 102866.</w:t>
      </w:r>
    </w:p>
    <w:p w14:paraId="4E2567A0" w14:textId="77777777" w:rsidR="006526D4" w:rsidRPr="004325BD" w:rsidRDefault="006526D4" w:rsidP="006526D4">
      <w:pPr>
        <w:pStyle w:val="EndNoteBibliography"/>
        <w:spacing w:after="0"/>
        <w:rPr>
          <w:noProof/>
        </w:rPr>
      </w:pPr>
      <w:r w:rsidRPr="004325BD">
        <w:rPr>
          <w:noProof/>
        </w:rPr>
        <w:t>[27] B. Yan, Q. Chen, M. Qiu, Y. Zhu, B. Tu, X. Shao, Comparative study on flexural performance of ultra‐high performance concrete beams reinforced with steel rebar and steel plate, Struct. Concr.  (2024).</w:t>
      </w:r>
    </w:p>
    <w:p w14:paraId="0452D0D0" w14:textId="77777777" w:rsidR="006526D4" w:rsidRPr="004325BD" w:rsidRDefault="006526D4" w:rsidP="006526D4">
      <w:pPr>
        <w:pStyle w:val="EndNoteBibliography"/>
        <w:spacing w:after="0"/>
        <w:rPr>
          <w:noProof/>
        </w:rPr>
      </w:pPr>
      <w:r w:rsidRPr="004325BD">
        <w:rPr>
          <w:noProof/>
        </w:rPr>
        <w:t>[28] B. Yan, L. Li, M. Qiu, Y. Zhu, P. Yang, G. Qin, X. Shao, Study on transverse structural performance of large cantilever steel-UHPC composite bridge deck, Journal of Constructional Steel Research 217 (2024) 108667.</w:t>
      </w:r>
    </w:p>
    <w:p w14:paraId="74E75DC2" w14:textId="77777777" w:rsidR="006526D4" w:rsidRPr="004325BD" w:rsidRDefault="006526D4" w:rsidP="006526D4">
      <w:pPr>
        <w:pStyle w:val="EndNoteBibliography"/>
        <w:spacing w:after="0"/>
        <w:rPr>
          <w:noProof/>
        </w:rPr>
      </w:pPr>
      <w:r w:rsidRPr="004325BD">
        <w:rPr>
          <w:noProof/>
        </w:rPr>
        <w:t>[29] M. Qiu, Y. Sun, Y. Qian, Interfacial bonding performance of 3D-printed Ultra-High Performance Strain-Hardening Cementitious Composites (UHP-SHCC) and cast normal concrete, J. Build. Eng. 82 (2024) 108268.</w:t>
      </w:r>
    </w:p>
    <w:p w14:paraId="51E248D8" w14:textId="77777777" w:rsidR="006526D4" w:rsidRPr="004325BD" w:rsidRDefault="006526D4" w:rsidP="006526D4">
      <w:pPr>
        <w:pStyle w:val="EndNoteBibliography"/>
        <w:spacing w:after="0"/>
        <w:rPr>
          <w:noProof/>
        </w:rPr>
      </w:pPr>
      <w:r w:rsidRPr="004325BD">
        <w:rPr>
          <w:noProof/>
        </w:rPr>
        <w:t>[30] A.M. Ali, L. Dieng, R. Masmoudi, Experimental, analytical and numerical assessment of the bond-slip behaviour in concrete-filled-FRP tubes, Eng. Struct. 225 (2020).</w:t>
      </w:r>
    </w:p>
    <w:p w14:paraId="435220BE" w14:textId="77777777" w:rsidR="006526D4" w:rsidRPr="004325BD" w:rsidRDefault="006526D4" w:rsidP="006526D4">
      <w:pPr>
        <w:pStyle w:val="EndNoteBibliography"/>
        <w:spacing w:after="0"/>
        <w:rPr>
          <w:noProof/>
        </w:rPr>
      </w:pPr>
      <w:r w:rsidRPr="004325BD">
        <w:rPr>
          <w:noProof/>
        </w:rPr>
        <w:t>[31] M. Bazli, X.-L. Zhao, Y. Bai, R.K. Singh Raman, S. Al-Saadi, Bond-slip behaviour between FRP tubes and seawater sea sand concrete, Eng. Struct. 197 (2019).</w:t>
      </w:r>
    </w:p>
    <w:p w14:paraId="7BFBC4DA" w14:textId="77777777" w:rsidR="006526D4" w:rsidRPr="004325BD" w:rsidRDefault="006526D4" w:rsidP="006526D4">
      <w:pPr>
        <w:pStyle w:val="EndNoteBibliography"/>
        <w:spacing w:after="0"/>
        <w:rPr>
          <w:noProof/>
        </w:rPr>
      </w:pPr>
      <w:r w:rsidRPr="004325BD">
        <w:rPr>
          <w:noProof/>
        </w:rPr>
        <w:t>[32] M.H. Al-Allaf, L. Weekes, L. Augusthus-Nelson, P. Leach, An experimental investigation into the bond-slip behaviour between CFRP composite and lightweight concrete, Constr. Build. Mater. 113 (2016) 15-27.</w:t>
      </w:r>
    </w:p>
    <w:p w14:paraId="4EE1DC04" w14:textId="77777777" w:rsidR="006526D4" w:rsidRPr="004325BD" w:rsidRDefault="006526D4" w:rsidP="006526D4">
      <w:pPr>
        <w:pStyle w:val="EndNoteBibliography"/>
        <w:spacing w:after="0"/>
        <w:rPr>
          <w:noProof/>
        </w:rPr>
      </w:pPr>
      <w:r w:rsidRPr="004325BD">
        <w:rPr>
          <w:noProof/>
        </w:rPr>
        <w:t>[33] Y. Chen, R. Feng, Y. Shao, X. Zhang, Bond-slip behaviour of concrete-filled stainless steel circular hollow section tubes, Journal of Constructional Steel Research 130 (2017) 248-263.</w:t>
      </w:r>
    </w:p>
    <w:p w14:paraId="53504BAC" w14:textId="77777777" w:rsidR="006526D4" w:rsidRPr="004325BD" w:rsidRDefault="006526D4" w:rsidP="006526D4">
      <w:pPr>
        <w:pStyle w:val="EndNoteBibliography"/>
        <w:spacing w:after="0"/>
        <w:rPr>
          <w:noProof/>
        </w:rPr>
      </w:pPr>
      <w:r w:rsidRPr="004325BD">
        <w:rPr>
          <w:noProof/>
        </w:rPr>
        <w:lastRenderedPageBreak/>
        <w:t>[34] J.F. Natalli, E.M. Xavier, L.C.B. Costa, B.H. Rodrigues, A.M.C. Sarmanho, R.A.F. Peixoto, New methodology to analyze the steel–concrete bond in CFST filled with lightweight and conventional concrete, Mater. Struct. 54(1) (2021).</w:t>
      </w:r>
    </w:p>
    <w:p w14:paraId="54F40C8A" w14:textId="77777777" w:rsidR="006526D4" w:rsidRPr="004325BD" w:rsidRDefault="006526D4" w:rsidP="006526D4">
      <w:pPr>
        <w:pStyle w:val="EndNoteBibliography"/>
        <w:spacing w:after="0"/>
        <w:rPr>
          <w:noProof/>
        </w:rPr>
      </w:pPr>
      <w:r w:rsidRPr="004325BD">
        <w:rPr>
          <w:noProof/>
        </w:rPr>
        <w:t>[35] B. Zhang, T. Yu, J. Teng, Behavior and modelling of FRP-concrete-steel hybrid double-skin tubular columns under repeated unloading/reloading cycles, Compos. Struct. 258 (2021) 113393.</w:t>
      </w:r>
    </w:p>
    <w:p w14:paraId="45289606" w14:textId="77777777" w:rsidR="006526D4" w:rsidRPr="004325BD" w:rsidRDefault="006526D4" w:rsidP="006526D4">
      <w:pPr>
        <w:pStyle w:val="EndNoteBibliography"/>
        <w:spacing w:after="0"/>
        <w:rPr>
          <w:noProof/>
        </w:rPr>
      </w:pPr>
      <w:r w:rsidRPr="004325BD">
        <w:rPr>
          <w:noProof/>
        </w:rPr>
        <w:t>[36] GB/T 228.1-2021, Metallic materials—Tensile testing—Part 1: Method of test at room temperature, National Steel Standardization Technical Committee, 2021.</w:t>
      </w:r>
    </w:p>
    <w:p w14:paraId="3DDCCCD7" w14:textId="77777777" w:rsidR="006526D4" w:rsidRPr="004325BD" w:rsidRDefault="006526D4" w:rsidP="006526D4">
      <w:pPr>
        <w:pStyle w:val="EndNoteBibliography"/>
        <w:spacing w:after="0"/>
        <w:rPr>
          <w:noProof/>
        </w:rPr>
      </w:pPr>
      <w:r w:rsidRPr="004325BD">
        <w:rPr>
          <w:noProof/>
        </w:rPr>
        <w:t>[37] GB/T 1447-2005, Fiber-reinforced plastics composites. Determination of tensile properties, China Building Materials Industry Association, 2005.</w:t>
      </w:r>
    </w:p>
    <w:p w14:paraId="5739EDFC" w14:textId="77777777" w:rsidR="006526D4" w:rsidRPr="004325BD" w:rsidRDefault="006526D4" w:rsidP="006526D4">
      <w:pPr>
        <w:pStyle w:val="EndNoteBibliography"/>
        <w:spacing w:after="0"/>
        <w:rPr>
          <w:noProof/>
        </w:rPr>
      </w:pPr>
      <w:r w:rsidRPr="004325BD">
        <w:rPr>
          <w:noProof/>
        </w:rPr>
        <w:t>[38] W.-w. Li, J.-q. Huang, Y. Lu, Y.-w. Zhou, W. Mansour, M.-f. Kai, S.-f. Qin, P. Wang, Steel corrosion induced shear performance deterioration of RC beams: Experimental investigation and numerical simulation, Case Stud. Constr. Mater. 20 (2024) e03266.</w:t>
      </w:r>
    </w:p>
    <w:p w14:paraId="15C4A8AC" w14:textId="77777777" w:rsidR="006526D4" w:rsidRPr="004325BD" w:rsidRDefault="006526D4" w:rsidP="006526D4">
      <w:pPr>
        <w:pStyle w:val="EndNoteBibliography"/>
        <w:spacing w:after="0"/>
        <w:rPr>
          <w:noProof/>
        </w:rPr>
      </w:pPr>
      <w:r w:rsidRPr="004325BD">
        <w:rPr>
          <w:noProof/>
        </w:rPr>
        <w:t>[39] Q. Liu, R.K.L. Su, A displacement-based inverse analysis method to estimate in-situ Young’s modulus of steel rust in reinforced concrete, Eng. Fract. Mech. 192 (2018) 114-128.</w:t>
      </w:r>
    </w:p>
    <w:p w14:paraId="4D2450F4" w14:textId="77777777" w:rsidR="006526D4" w:rsidRPr="004325BD" w:rsidRDefault="006526D4" w:rsidP="006526D4">
      <w:pPr>
        <w:pStyle w:val="EndNoteBibliography"/>
        <w:spacing w:after="0"/>
        <w:rPr>
          <w:noProof/>
        </w:rPr>
      </w:pPr>
      <w:r w:rsidRPr="004325BD">
        <w:rPr>
          <w:noProof/>
        </w:rPr>
        <w:t>[40] Q. Liu, D.T.-W. Looi, H.H. Chen, C. Tang, R.K.L. Su, Framework to optimise two-dimensional DIC measurements at different orders of accuracy for concrete structures, Struct. 28 (2020) 93-105.</w:t>
      </w:r>
    </w:p>
    <w:p w14:paraId="561F6A83" w14:textId="77777777" w:rsidR="006526D4" w:rsidRPr="004325BD" w:rsidRDefault="006526D4" w:rsidP="006526D4">
      <w:pPr>
        <w:pStyle w:val="EndNoteBibliography"/>
        <w:spacing w:after="0"/>
        <w:rPr>
          <w:noProof/>
        </w:rPr>
      </w:pPr>
      <w:r w:rsidRPr="004325BD">
        <w:rPr>
          <w:noProof/>
        </w:rPr>
        <w:t>[41] H. Xin, Experimental study on constitutive bond slip relationship of concrete filled steel tube, Xi'an university of architecture and technology, 2008.</w:t>
      </w:r>
    </w:p>
    <w:p w14:paraId="2E601367" w14:textId="77777777" w:rsidR="006526D4" w:rsidRPr="004325BD" w:rsidRDefault="006526D4" w:rsidP="006526D4">
      <w:pPr>
        <w:pStyle w:val="EndNoteBibliography"/>
        <w:spacing w:after="0"/>
        <w:rPr>
          <w:noProof/>
        </w:rPr>
      </w:pPr>
      <w:r w:rsidRPr="004325BD">
        <w:rPr>
          <w:noProof/>
        </w:rPr>
        <w:t>[42] J. Wu, Study on fundamental performance of bond slip of concrete-filled sqaure steel tube, Xi'an university of architecture and technology, 2011.</w:t>
      </w:r>
    </w:p>
    <w:p w14:paraId="4AE47FBA" w14:textId="77777777" w:rsidR="006526D4" w:rsidRPr="004325BD" w:rsidRDefault="006526D4" w:rsidP="006526D4">
      <w:pPr>
        <w:pStyle w:val="EndNoteBibliography"/>
        <w:spacing w:after="0"/>
        <w:rPr>
          <w:noProof/>
        </w:rPr>
      </w:pPr>
      <w:r w:rsidRPr="004325BD">
        <w:rPr>
          <w:noProof/>
        </w:rPr>
        <w:t>[43] L. Liu, Study on bond slip performance of square steel tube confined UHPC, Xi'an university of architecture and technology, 2020.</w:t>
      </w:r>
    </w:p>
    <w:p w14:paraId="486ACC82" w14:textId="77777777" w:rsidR="006526D4" w:rsidRPr="004325BD" w:rsidRDefault="006526D4" w:rsidP="006526D4">
      <w:pPr>
        <w:pStyle w:val="EndNoteBibliography"/>
        <w:spacing w:after="0"/>
        <w:rPr>
          <w:noProof/>
        </w:rPr>
      </w:pPr>
      <w:r w:rsidRPr="004325BD">
        <w:rPr>
          <w:noProof/>
        </w:rPr>
        <w:t>[44] Y. Liu, Mechnical performance test on interfacial bond slip of concrete filled steel tube, Jounral of guangxi university (science and technology) 35(01) (2010) 17-23.</w:t>
      </w:r>
    </w:p>
    <w:p w14:paraId="29755B46" w14:textId="77777777" w:rsidR="006526D4" w:rsidRPr="004325BD" w:rsidRDefault="006526D4" w:rsidP="006526D4">
      <w:pPr>
        <w:pStyle w:val="EndNoteBibliography"/>
        <w:spacing w:after="0"/>
        <w:rPr>
          <w:noProof/>
        </w:rPr>
      </w:pPr>
      <w:r w:rsidRPr="004325BD">
        <w:rPr>
          <w:noProof/>
        </w:rPr>
        <w:t>[45] Y. Long, Study on interfacial bond performance of hollow steel tube and UHTCC, Shenyang Jianzhu University, 2022.</w:t>
      </w:r>
    </w:p>
    <w:p w14:paraId="61779CB6" w14:textId="77777777" w:rsidR="006526D4" w:rsidRPr="004325BD" w:rsidRDefault="006526D4" w:rsidP="006526D4">
      <w:pPr>
        <w:pStyle w:val="EndNoteBibliography"/>
        <w:spacing w:after="0"/>
        <w:rPr>
          <w:noProof/>
        </w:rPr>
      </w:pPr>
      <w:r w:rsidRPr="004325BD">
        <w:rPr>
          <w:noProof/>
        </w:rPr>
        <w:t>[46] M.-F. Kai, W.-M. Ji, J.-G. Dai, Atomistic insights into the debonding of Epoxy–Concrete interface with water presence, Eng. Fract. Mech. 271 (2022) 108668.</w:t>
      </w:r>
    </w:p>
    <w:p w14:paraId="2B598F4B" w14:textId="77777777" w:rsidR="006526D4" w:rsidRPr="004325BD" w:rsidRDefault="006526D4" w:rsidP="006526D4">
      <w:pPr>
        <w:pStyle w:val="EndNoteBibliography"/>
        <w:spacing w:after="0"/>
        <w:rPr>
          <w:noProof/>
        </w:rPr>
      </w:pPr>
      <w:r w:rsidRPr="004325BD">
        <w:rPr>
          <w:noProof/>
        </w:rPr>
        <w:t>[47] M.-F. Kai, J.-G. Dai, Understanding geopolymer binder-aggregate interfacial characteristics at molecular level, Cem. Concr. Res. 149 (2021) 106582.</w:t>
      </w:r>
    </w:p>
    <w:p w14:paraId="464C3199" w14:textId="77777777" w:rsidR="006526D4" w:rsidRPr="004325BD" w:rsidRDefault="006526D4" w:rsidP="006526D4">
      <w:pPr>
        <w:pStyle w:val="EndNoteBibliography"/>
        <w:spacing w:after="0"/>
        <w:rPr>
          <w:noProof/>
        </w:rPr>
      </w:pPr>
      <w:r w:rsidRPr="004325BD">
        <w:rPr>
          <w:noProof/>
        </w:rPr>
        <w:t>[48] K. Wu, F. Chen, C. Chen, H. Zheng, J. Xu, Load-transfer mechanism and bond-stress components in steel and steel fiber–reinforced concrete structure, Journal of Structural Engineering 145(12) (2019) 04019160.</w:t>
      </w:r>
    </w:p>
    <w:p w14:paraId="7823060C" w14:textId="77777777" w:rsidR="006526D4" w:rsidRPr="004325BD" w:rsidRDefault="006526D4" w:rsidP="006526D4">
      <w:pPr>
        <w:pStyle w:val="EndNoteBibliography"/>
        <w:spacing w:after="0"/>
        <w:rPr>
          <w:noProof/>
        </w:rPr>
      </w:pPr>
      <w:r w:rsidRPr="004325BD">
        <w:rPr>
          <w:noProof/>
        </w:rPr>
        <w:t>[49] L.J. Malvar, Bond stress-slip characteristics of FRP rebars, Naval Facilities Engineering Service Center Port Hueneme, CA, USA1994.</w:t>
      </w:r>
    </w:p>
    <w:p w14:paraId="4BB80C79" w14:textId="77777777" w:rsidR="006526D4" w:rsidRPr="004325BD" w:rsidRDefault="006526D4" w:rsidP="006526D4">
      <w:pPr>
        <w:pStyle w:val="EndNoteBibliography"/>
        <w:spacing w:after="0"/>
        <w:rPr>
          <w:noProof/>
        </w:rPr>
      </w:pPr>
      <w:r w:rsidRPr="004325BD">
        <w:rPr>
          <w:noProof/>
        </w:rPr>
        <w:t>[50] ANSI/AISC 360-16, Specification for Structural Steel Buildings, AMERICAN INSTITUTE OF STEEL CONSTRUCTION, 2016.</w:t>
      </w:r>
    </w:p>
    <w:p w14:paraId="46BD1824" w14:textId="77777777" w:rsidR="006526D4" w:rsidRPr="004325BD" w:rsidRDefault="006526D4" w:rsidP="006526D4">
      <w:pPr>
        <w:pStyle w:val="EndNoteBibliography"/>
        <w:spacing w:after="0"/>
        <w:rPr>
          <w:noProof/>
        </w:rPr>
      </w:pPr>
      <w:r w:rsidRPr="004325BD">
        <w:rPr>
          <w:noProof/>
        </w:rPr>
        <w:t>[51] J. Chen, N. Chouw, Effect of the interface condition on the bond between flax FRP tube and coconut fibre reinforced concrete composites, Constr. Build. Mater. 167 (2018) 597-604.</w:t>
      </w:r>
    </w:p>
    <w:p w14:paraId="13D02CB1" w14:textId="77777777" w:rsidR="006526D4" w:rsidRPr="004325BD" w:rsidRDefault="006526D4" w:rsidP="006526D4">
      <w:pPr>
        <w:pStyle w:val="EndNoteBibliography"/>
        <w:spacing w:after="0"/>
        <w:rPr>
          <w:noProof/>
        </w:rPr>
      </w:pPr>
      <w:r w:rsidRPr="004325BD">
        <w:rPr>
          <w:noProof/>
        </w:rPr>
        <w:t>[52] L. Yan, N. Chouw, B. Kasal, Experimental study and numerical simulation on bond between FFRP and CFRC components, Journal of Reinforced Plastics and Composites 36(4) (2017) 305-320.</w:t>
      </w:r>
    </w:p>
    <w:p w14:paraId="5C537609" w14:textId="77777777" w:rsidR="006526D4" w:rsidRPr="004325BD" w:rsidRDefault="006526D4" w:rsidP="006526D4">
      <w:pPr>
        <w:pStyle w:val="EndNoteBibliography"/>
        <w:rPr>
          <w:noProof/>
        </w:rPr>
      </w:pPr>
      <w:r w:rsidRPr="004325BD">
        <w:rPr>
          <w:noProof/>
        </w:rPr>
        <w:t>[53] G. Li, S. Torres, W. Alaywan, C. Abadie, Experimental study of FRP tube-encased concrete columns, Journal of composite materials 39(13) (2005) 1131-1145.</w:t>
      </w:r>
    </w:p>
    <w:p w14:paraId="0458807A" w14:textId="344F2BE3" w:rsidR="003B0737" w:rsidRPr="004325BD" w:rsidRDefault="007C6674">
      <w:pPr>
        <w:pStyle w:val="Reference"/>
        <w:sectPr w:rsidR="003B0737" w:rsidRPr="004325BD" w:rsidSect="00FA7F49">
          <w:footerReference w:type="first" r:id="rId19"/>
          <w:footnotePr>
            <w:pos w:val="beneathText"/>
          </w:footnotePr>
          <w:endnotePr>
            <w:numFmt w:val="decimal"/>
            <w:numStart w:val="0"/>
          </w:endnotePr>
          <w:pgSz w:w="11906" w:h="16838"/>
          <w:pgMar w:top="1440" w:right="1800" w:bottom="1440" w:left="1800" w:header="284" w:footer="403" w:gutter="0"/>
          <w:lnNumType w:countBy="1" w:restart="continuous"/>
          <w:cols w:space="425"/>
          <w:titlePg/>
          <w:docGrid w:linePitch="326"/>
        </w:sectPr>
      </w:pPr>
      <w:r w:rsidRPr="004325BD">
        <w:fldChar w:fldCharType="end"/>
      </w:r>
    </w:p>
    <w:tbl>
      <w:tblPr>
        <w:tblStyle w:val="111"/>
        <w:tblW w:w="4984" w:type="pct"/>
        <w:tblLook w:val="04A0" w:firstRow="1" w:lastRow="0" w:firstColumn="1" w:lastColumn="0" w:noHBand="0" w:noVBand="1"/>
      </w:tblPr>
      <w:tblGrid>
        <w:gridCol w:w="1202"/>
        <w:gridCol w:w="890"/>
        <w:gridCol w:w="1142"/>
        <w:gridCol w:w="860"/>
        <w:gridCol w:w="729"/>
        <w:gridCol w:w="860"/>
        <w:gridCol w:w="1142"/>
        <w:gridCol w:w="1454"/>
      </w:tblGrid>
      <w:tr w:rsidR="003B0737" w:rsidRPr="004325BD" w14:paraId="4E9F934C" w14:textId="77777777" w:rsidTr="003B0737">
        <w:trPr>
          <w:cnfStyle w:val="100000000000" w:firstRow="1" w:lastRow="0" w:firstColumn="0" w:lastColumn="0" w:oddVBand="0" w:evenVBand="0" w:oddHBand="0" w:evenHBand="0" w:firstRowFirstColumn="0" w:firstRowLastColumn="0" w:lastRowFirstColumn="0" w:lastRowLastColumn="0"/>
          <w:trHeight w:val="64"/>
        </w:trPr>
        <w:tc>
          <w:tcPr>
            <w:tcW w:w="5000" w:type="pct"/>
            <w:gridSpan w:val="8"/>
          </w:tcPr>
          <w:p w14:paraId="52457B7F" w14:textId="77777777" w:rsidR="003B0737" w:rsidRPr="004325BD" w:rsidRDefault="007C6674">
            <w:pPr>
              <w:pStyle w:val="Caption"/>
              <w:spacing w:before="120" w:after="120" w:line="240" w:lineRule="auto"/>
              <w:ind w:left="-2" w:firstLine="400"/>
              <w:jc w:val="left"/>
              <w:rPr>
                <w:rFonts w:ascii="Times New Roman" w:hAnsi="Times New Roman"/>
              </w:rPr>
            </w:pPr>
            <w:bookmarkStart w:id="7" w:name="_Ref130075521"/>
            <w:r w:rsidRPr="004325BD">
              <w:rPr>
                <w:rFonts w:ascii="Times New Roman" w:hAnsi="Times New Roman"/>
              </w:rPr>
              <w:lastRenderedPageBreak/>
              <w:t xml:space="preserve">Table </w:t>
            </w:r>
            <w:r w:rsidRPr="004325BD">
              <w:rPr>
                <w:rFonts w:ascii="Times New Roman" w:hAnsi="Times New Roman"/>
              </w:rPr>
              <w:fldChar w:fldCharType="begin"/>
            </w:r>
            <w:r w:rsidRPr="004325BD">
              <w:rPr>
                <w:rFonts w:ascii="Times New Roman" w:hAnsi="Times New Roman"/>
              </w:rPr>
              <w:instrText xml:space="preserve"> SEQ </w:instrText>
            </w:r>
            <w:r w:rsidRPr="004325BD">
              <w:rPr>
                <w:rFonts w:ascii="Times New Roman" w:hAnsi="Times New Roman"/>
              </w:rPr>
              <w:instrText>表</w:instrText>
            </w:r>
            <w:r w:rsidRPr="004325BD">
              <w:rPr>
                <w:rFonts w:ascii="Times New Roman" w:hAnsi="Times New Roman"/>
              </w:rPr>
              <w:instrText xml:space="preserve"> \* ARABIC \s 1 </w:instrText>
            </w:r>
            <w:r w:rsidRPr="004325BD">
              <w:rPr>
                <w:rFonts w:ascii="Times New Roman" w:hAnsi="Times New Roman"/>
              </w:rPr>
              <w:fldChar w:fldCharType="separate"/>
            </w:r>
            <w:r w:rsidRPr="004325BD">
              <w:rPr>
                <w:rFonts w:ascii="Times New Roman" w:hAnsi="Times New Roman"/>
              </w:rPr>
              <w:t>1</w:t>
            </w:r>
            <w:r w:rsidRPr="004325BD">
              <w:rPr>
                <w:rFonts w:ascii="Times New Roman" w:hAnsi="Times New Roman"/>
              </w:rPr>
              <w:fldChar w:fldCharType="end"/>
            </w:r>
            <w:bookmarkEnd w:id="7"/>
            <w:r w:rsidRPr="004325BD">
              <w:rPr>
                <w:rFonts w:ascii="Times New Roman" w:hAnsi="Times New Roman"/>
              </w:rPr>
              <w:t xml:space="preserve"> Mix proportion of ULCC (Unit: kg/m</w:t>
            </w:r>
            <w:r w:rsidRPr="004325BD">
              <w:rPr>
                <w:rFonts w:ascii="Times New Roman" w:hAnsi="Times New Roman"/>
                <w:vertAlign w:val="superscript"/>
              </w:rPr>
              <w:t>3</w:t>
            </w:r>
            <w:r w:rsidRPr="004325BD">
              <w:rPr>
                <w:rFonts w:ascii="Times New Roman" w:hAnsi="Times New Roman"/>
              </w:rPr>
              <w:t>)</w:t>
            </w:r>
          </w:p>
        </w:tc>
      </w:tr>
      <w:tr w:rsidR="003B0737" w:rsidRPr="004325BD" w14:paraId="47FB315B" w14:textId="77777777" w:rsidTr="003B0737">
        <w:trPr>
          <w:trHeight w:val="113"/>
        </w:trPr>
        <w:tc>
          <w:tcPr>
            <w:tcW w:w="704" w:type="pct"/>
            <w:tcBorders>
              <w:bottom w:val="single" w:sz="4" w:space="0" w:color="auto"/>
            </w:tcBorders>
          </w:tcPr>
          <w:p w14:paraId="5AE2B47B" w14:textId="77777777" w:rsidR="003B0737" w:rsidRPr="004325BD" w:rsidRDefault="007C6674">
            <w:pPr>
              <w:pStyle w:val="a0"/>
              <w:spacing w:before="120" w:after="120"/>
              <w:ind w:left="-2"/>
              <w:rPr>
                <w:rFonts w:cs="Times New Roman"/>
                <w:color w:val="auto"/>
              </w:rPr>
            </w:pPr>
            <w:r w:rsidRPr="004325BD">
              <w:rPr>
                <w:rFonts w:cs="Times New Roman"/>
                <w:color w:val="auto"/>
              </w:rPr>
              <w:t>Water to cementitious material ratio</w:t>
            </w:r>
          </w:p>
        </w:tc>
        <w:tc>
          <w:tcPr>
            <w:tcW w:w="534" w:type="pct"/>
            <w:tcBorders>
              <w:bottom w:val="single" w:sz="4" w:space="0" w:color="auto"/>
            </w:tcBorders>
          </w:tcPr>
          <w:p w14:paraId="4632C5C6" w14:textId="77777777" w:rsidR="003B0737" w:rsidRPr="004325BD" w:rsidRDefault="007C6674">
            <w:pPr>
              <w:pStyle w:val="a0"/>
              <w:spacing w:before="120" w:after="120"/>
              <w:ind w:left="-2"/>
              <w:rPr>
                <w:rFonts w:cs="Times New Roman"/>
                <w:color w:val="auto"/>
              </w:rPr>
            </w:pPr>
            <w:r w:rsidRPr="004325BD">
              <w:rPr>
                <w:rFonts w:cs="Times New Roman"/>
                <w:color w:val="auto"/>
              </w:rPr>
              <w:t>Ordinary Portland cement</w:t>
            </w:r>
          </w:p>
        </w:tc>
        <w:tc>
          <w:tcPr>
            <w:tcW w:w="643" w:type="pct"/>
            <w:tcBorders>
              <w:bottom w:val="single" w:sz="4" w:space="0" w:color="auto"/>
            </w:tcBorders>
          </w:tcPr>
          <w:p w14:paraId="24DA16C5" w14:textId="77777777" w:rsidR="003B0737" w:rsidRPr="004325BD" w:rsidRDefault="007C6674">
            <w:pPr>
              <w:pStyle w:val="a0"/>
              <w:spacing w:before="120" w:after="120"/>
              <w:ind w:left="-2"/>
              <w:rPr>
                <w:rFonts w:cs="Times New Roman"/>
                <w:color w:val="auto"/>
              </w:rPr>
            </w:pPr>
            <w:proofErr w:type="spellStart"/>
            <w:r w:rsidRPr="004325BD">
              <w:rPr>
                <w:rFonts w:cs="Times New Roman"/>
                <w:color w:val="auto"/>
              </w:rPr>
              <w:t>Cenosphere</w:t>
            </w:r>
            <w:proofErr w:type="spellEnd"/>
          </w:p>
        </w:tc>
        <w:tc>
          <w:tcPr>
            <w:tcW w:w="534" w:type="pct"/>
            <w:tcBorders>
              <w:bottom w:val="single" w:sz="4" w:space="0" w:color="auto"/>
            </w:tcBorders>
          </w:tcPr>
          <w:p w14:paraId="5DA8553D" w14:textId="77777777" w:rsidR="003B0737" w:rsidRPr="004325BD" w:rsidRDefault="007C6674">
            <w:pPr>
              <w:pStyle w:val="a0"/>
              <w:spacing w:before="120" w:after="120"/>
              <w:ind w:left="-2"/>
              <w:rPr>
                <w:rFonts w:cs="Times New Roman"/>
                <w:color w:val="auto"/>
              </w:rPr>
            </w:pPr>
            <w:r w:rsidRPr="004325BD">
              <w:rPr>
                <w:rFonts w:cs="Times New Roman"/>
                <w:color w:val="auto"/>
              </w:rPr>
              <w:t>Silica fume</w:t>
            </w:r>
          </w:p>
        </w:tc>
        <w:tc>
          <w:tcPr>
            <w:tcW w:w="455" w:type="pct"/>
            <w:tcBorders>
              <w:bottom w:val="single" w:sz="4" w:space="0" w:color="auto"/>
            </w:tcBorders>
          </w:tcPr>
          <w:p w14:paraId="1DDADE8D" w14:textId="77777777" w:rsidR="003B0737" w:rsidRPr="004325BD" w:rsidRDefault="007C6674">
            <w:pPr>
              <w:pStyle w:val="a0"/>
              <w:spacing w:before="120" w:after="120"/>
              <w:ind w:left="-2"/>
              <w:rPr>
                <w:rFonts w:cs="Times New Roman"/>
                <w:color w:val="auto"/>
              </w:rPr>
            </w:pPr>
            <w:r w:rsidRPr="004325BD">
              <w:rPr>
                <w:rFonts w:cs="Times New Roman"/>
                <w:color w:val="auto"/>
              </w:rPr>
              <w:t>Water</w:t>
            </w:r>
          </w:p>
        </w:tc>
        <w:tc>
          <w:tcPr>
            <w:tcW w:w="534" w:type="pct"/>
            <w:tcBorders>
              <w:bottom w:val="single" w:sz="4" w:space="0" w:color="auto"/>
            </w:tcBorders>
          </w:tcPr>
          <w:p w14:paraId="70989572" w14:textId="77777777" w:rsidR="003B0737" w:rsidRPr="004325BD" w:rsidRDefault="007C6674">
            <w:pPr>
              <w:pStyle w:val="a0"/>
              <w:spacing w:before="120" w:after="120"/>
              <w:ind w:left="-2"/>
              <w:rPr>
                <w:rFonts w:cs="Times New Roman"/>
                <w:color w:val="auto"/>
              </w:rPr>
            </w:pPr>
            <w:r w:rsidRPr="004325BD">
              <w:rPr>
                <w:rFonts w:cs="Times New Roman"/>
                <w:color w:val="auto"/>
              </w:rPr>
              <w:t>Fiber</w:t>
            </w:r>
          </w:p>
        </w:tc>
        <w:tc>
          <w:tcPr>
            <w:tcW w:w="704" w:type="pct"/>
            <w:tcBorders>
              <w:bottom w:val="single" w:sz="4" w:space="0" w:color="auto"/>
            </w:tcBorders>
          </w:tcPr>
          <w:p w14:paraId="28AA2888" w14:textId="77777777" w:rsidR="003B0737" w:rsidRPr="004325BD" w:rsidRDefault="007C6674">
            <w:pPr>
              <w:pStyle w:val="a0"/>
              <w:spacing w:before="120" w:after="120"/>
              <w:ind w:left="-2"/>
              <w:rPr>
                <w:rFonts w:cs="Times New Roman"/>
                <w:color w:val="auto"/>
              </w:rPr>
            </w:pPr>
            <w:r w:rsidRPr="004325BD">
              <w:rPr>
                <w:rFonts w:cs="Times New Roman"/>
                <w:color w:val="auto"/>
              </w:rPr>
              <w:t>Super plasticizer</w:t>
            </w:r>
          </w:p>
        </w:tc>
        <w:tc>
          <w:tcPr>
            <w:tcW w:w="891" w:type="pct"/>
            <w:tcBorders>
              <w:bottom w:val="single" w:sz="4" w:space="0" w:color="auto"/>
            </w:tcBorders>
          </w:tcPr>
          <w:p w14:paraId="22E1B576" w14:textId="77777777" w:rsidR="003B0737" w:rsidRPr="004325BD" w:rsidRDefault="007C6674">
            <w:pPr>
              <w:pStyle w:val="a0"/>
              <w:spacing w:before="120" w:after="120"/>
              <w:ind w:left="-2"/>
              <w:rPr>
                <w:rFonts w:cs="Times New Roman"/>
                <w:color w:val="auto"/>
              </w:rPr>
            </w:pPr>
            <w:r w:rsidRPr="004325BD">
              <w:rPr>
                <w:rFonts w:cs="Times New Roman"/>
                <w:color w:val="auto"/>
              </w:rPr>
              <w:t>Shrinkage reducer</w:t>
            </w:r>
          </w:p>
        </w:tc>
      </w:tr>
      <w:tr w:rsidR="003B0737" w:rsidRPr="004325BD" w14:paraId="4111338C" w14:textId="77777777" w:rsidTr="003B0737">
        <w:trPr>
          <w:trHeight w:val="177"/>
        </w:trPr>
        <w:tc>
          <w:tcPr>
            <w:tcW w:w="704" w:type="pct"/>
            <w:tcBorders>
              <w:top w:val="single" w:sz="4" w:space="0" w:color="auto"/>
            </w:tcBorders>
          </w:tcPr>
          <w:p w14:paraId="0AA14076" w14:textId="77777777" w:rsidR="003B0737" w:rsidRPr="004325BD" w:rsidRDefault="007C6674">
            <w:pPr>
              <w:pStyle w:val="a0"/>
              <w:spacing w:before="120" w:after="120"/>
              <w:ind w:left="-2"/>
              <w:rPr>
                <w:rFonts w:eastAsia="等线" w:cs="Times New Roman"/>
                <w:color w:val="auto"/>
              </w:rPr>
            </w:pPr>
            <w:r w:rsidRPr="004325BD">
              <w:rPr>
                <w:rFonts w:eastAsia="等线" w:cs="Times New Roman"/>
                <w:color w:val="auto"/>
              </w:rPr>
              <w:t>0.33</w:t>
            </w:r>
          </w:p>
        </w:tc>
        <w:tc>
          <w:tcPr>
            <w:tcW w:w="534" w:type="pct"/>
            <w:tcBorders>
              <w:top w:val="single" w:sz="4" w:space="0" w:color="auto"/>
            </w:tcBorders>
          </w:tcPr>
          <w:p w14:paraId="67329E85" w14:textId="77777777" w:rsidR="003B0737" w:rsidRPr="004325BD" w:rsidRDefault="007C6674">
            <w:pPr>
              <w:pStyle w:val="a0"/>
              <w:spacing w:before="120" w:after="120"/>
              <w:ind w:left="-2"/>
              <w:rPr>
                <w:rFonts w:eastAsia="等线" w:cs="Times New Roman"/>
                <w:color w:val="auto"/>
              </w:rPr>
            </w:pPr>
            <w:r w:rsidRPr="004325BD">
              <w:rPr>
                <w:rFonts w:eastAsia="等线" w:cs="Times New Roman"/>
                <w:color w:val="auto"/>
              </w:rPr>
              <w:t>702.0</w:t>
            </w:r>
          </w:p>
        </w:tc>
        <w:tc>
          <w:tcPr>
            <w:tcW w:w="643" w:type="pct"/>
            <w:tcBorders>
              <w:top w:val="single" w:sz="4" w:space="0" w:color="auto"/>
            </w:tcBorders>
          </w:tcPr>
          <w:p w14:paraId="1BF8423D" w14:textId="77777777" w:rsidR="003B0737" w:rsidRPr="004325BD" w:rsidRDefault="007C6674">
            <w:pPr>
              <w:pStyle w:val="a0"/>
              <w:spacing w:before="120" w:after="120"/>
              <w:ind w:left="-2"/>
              <w:rPr>
                <w:rFonts w:eastAsia="等线" w:cs="Times New Roman"/>
                <w:color w:val="auto"/>
              </w:rPr>
            </w:pPr>
            <w:r w:rsidRPr="004325BD">
              <w:rPr>
                <w:rFonts w:eastAsia="等线" w:cs="Times New Roman"/>
                <w:color w:val="auto"/>
              </w:rPr>
              <w:t>339.9</w:t>
            </w:r>
          </w:p>
        </w:tc>
        <w:tc>
          <w:tcPr>
            <w:tcW w:w="534" w:type="pct"/>
            <w:tcBorders>
              <w:top w:val="single" w:sz="4" w:space="0" w:color="auto"/>
            </w:tcBorders>
          </w:tcPr>
          <w:p w14:paraId="1E11E38C" w14:textId="77777777" w:rsidR="003B0737" w:rsidRPr="004325BD" w:rsidRDefault="007C6674">
            <w:pPr>
              <w:pStyle w:val="a0"/>
              <w:spacing w:before="120" w:after="120"/>
              <w:ind w:left="-2"/>
              <w:rPr>
                <w:rFonts w:eastAsia="等线" w:cs="Times New Roman"/>
                <w:color w:val="auto"/>
              </w:rPr>
            </w:pPr>
            <w:r w:rsidRPr="004325BD">
              <w:rPr>
                <w:rFonts w:eastAsia="等线" w:cs="Times New Roman"/>
                <w:color w:val="auto"/>
              </w:rPr>
              <w:t>78.0</w:t>
            </w:r>
          </w:p>
        </w:tc>
        <w:tc>
          <w:tcPr>
            <w:tcW w:w="455" w:type="pct"/>
            <w:tcBorders>
              <w:top w:val="single" w:sz="4" w:space="0" w:color="auto"/>
            </w:tcBorders>
          </w:tcPr>
          <w:p w14:paraId="2F532CFB" w14:textId="77777777" w:rsidR="003B0737" w:rsidRPr="004325BD" w:rsidRDefault="007C6674">
            <w:pPr>
              <w:pStyle w:val="a0"/>
              <w:spacing w:before="120" w:after="120"/>
              <w:ind w:left="-2"/>
              <w:rPr>
                <w:rFonts w:eastAsia="等线" w:cs="Times New Roman"/>
                <w:color w:val="auto"/>
              </w:rPr>
            </w:pPr>
            <w:r w:rsidRPr="004325BD">
              <w:rPr>
                <w:rFonts w:eastAsia="等线" w:cs="Times New Roman"/>
                <w:color w:val="auto"/>
              </w:rPr>
              <w:t>259.0</w:t>
            </w:r>
          </w:p>
        </w:tc>
        <w:tc>
          <w:tcPr>
            <w:tcW w:w="534" w:type="pct"/>
            <w:tcBorders>
              <w:top w:val="single" w:sz="4" w:space="0" w:color="auto"/>
            </w:tcBorders>
          </w:tcPr>
          <w:p w14:paraId="24F158BA" w14:textId="77777777" w:rsidR="003B0737" w:rsidRPr="004325BD" w:rsidRDefault="007C6674">
            <w:pPr>
              <w:pStyle w:val="a0"/>
              <w:spacing w:before="120" w:after="120"/>
              <w:ind w:left="-2"/>
              <w:rPr>
                <w:rFonts w:eastAsia="等线" w:cs="Times New Roman"/>
                <w:color w:val="auto"/>
              </w:rPr>
            </w:pPr>
            <w:r w:rsidRPr="004325BD">
              <w:rPr>
                <w:rFonts w:eastAsia="等线" w:cs="Times New Roman"/>
                <w:color w:val="auto"/>
              </w:rPr>
              <w:t>5.8</w:t>
            </w:r>
          </w:p>
        </w:tc>
        <w:tc>
          <w:tcPr>
            <w:tcW w:w="704" w:type="pct"/>
            <w:tcBorders>
              <w:top w:val="single" w:sz="4" w:space="0" w:color="auto"/>
            </w:tcBorders>
          </w:tcPr>
          <w:p w14:paraId="59E58C3E" w14:textId="77777777" w:rsidR="003B0737" w:rsidRPr="004325BD" w:rsidRDefault="007C6674">
            <w:pPr>
              <w:pStyle w:val="a0"/>
              <w:spacing w:before="120" w:after="120"/>
              <w:ind w:left="-2"/>
              <w:rPr>
                <w:rFonts w:eastAsia="等线" w:cs="Times New Roman"/>
                <w:color w:val="auto"/>
              </w:rPr>
            </w:pPr>
            <w:r w:rsidRPr="004325BD">
              <w:rPr>
                <w:rFonts w:eastAsia="等线" w:cs="Times New Roman"/>
                <w:color w:val="auto"/>
              </w:rPr>
              <w:t>8.2</w:t>
            </w:r>
          </w:p>
        </w:tc>
        <w:tc>
          <w:tcPr>
            <w:tcW w:w="891" w:type="pct"/>
            <w:tcBorders>
              <w:top w:val="single" w:sz="4" w:space="0" w:color="auto"/>
            </w:tcBorders>
          </w:tcPr>
          <w:p w14:paraId="56421AF6" w14:textId="77777777" w:rsidR="003B0737" w:rsidRPr="004325BD" w:rsidRDefault="007C6674">
            <w:pPr>
              <w:pStyle w:val="a0"/>
              <w:spacing w:before="120" w:after="120"/>
              <w:ind w:left="-2"/>
              <w:rPr>
                <w:rFonts w:eastAsia="等线" w:cs="Times New Roman"/>
                <w:color w:val="auto"/>
              </w:rPr>
            </w:pPr>
            <w:r w:rsidRPr="004325BD">
              <w:rPr>
                <w:rFonts w:eastAsia="等线" w:cs="Times New Roman"/>
                <w:color w:val="auto"/>
              </w:rPr>
              <w:t>9.0</w:t>
            </w:r>
          </w:p>
        </w:tc>
      </w:tr>
    </w:tbl>
    <w:p w14:paraId="4BF35614" w14:textId="77777777" w:rsidR="003B0737" w:rsidRPr="004325BD" w:rsidRDefault="003B0737">
      <w:pPr>
        <w:ind w:firstLine="480"/>
      </w:pPr>
    </w:p>
    <w:tbl>
      <w:tblPr>
        <w:tblStyle w:val="111"/>
        <w:tblW w:w="5000" w:type="pct"/>
        <w:tblLook w:val="04A0" w:firstRow="1" w:lastRow="0" w:firstColumn="1" w:lastColumn="0" w:noHBand="0" w:noVBand="1"/>
      </w:tblPr>
      <w:tblGrid>
        <w:gridCol w:w="1117"/>
        <w:gridCol w:w="1117"/>
        <w:gridCol w:w="923"/>
        <w:gridCol w:w="1349"/>
        <w:gridCol w:w="1230"/>
        <w:gridCol w:w="2570"/>
      </w:tblGrid>
      <w:tr w:rsidR="003B0737" w:rsidRPr="004325BD" w14:paraId="3D86AD9E" w14:textId="77777777" w:rsidTr="003B0737">
        <w:trPr>
          <w:cnfStyle w:val="100000000000" w:firstRow="1" w:lastRow="0" w:firstColumn="0" w:lastColumn="0" w:oddVBand="0" w:evenVBand="0" w:oddHBand="0" w:evenHBand="0" w:firstRowFirstColumn="0" w:firstRowLastColumn="0" w:lastRowFirstColumn="0" w:lastRowLastColumn="0"/>
          <w:trHeight w:val="64"/>
        </w:trPr>
        <w:tc>
          <w:tcPr>
            <w:tcW w:w="5000" w:type="pct"/>
            <w:gridSpan w:val="6"/>
          </w:tcPr>
          <w:p w14:paraId="513A1D66" w14:textId="77777777" w:rsidR="003B0737" w:rsidRPr="004325BD" w:rsidRDefault="007C6674">
            <w:pPr>
              <w:pStyle w:val="Caption"/>
              <w:spacing w:before="120" w:after="120" w:line="240" w:lineRule="auto"/>
              <w:ind w:left="-2" w:firstLine="400"/>
              <w:jc w:val="left"/>
              <w:rPr>
                <w:rFonts w:ascii="Times New Roman" w:hAnsi="Times New Roman"/>
              </w:rPr>
            </w:pPr>
            <w:bookmarkStart w:id="8" w:name="_Ref130075588"/>
            <w:r w:rsidRPr="004325BD">
              <w:rPr>
                <w:rFonts w:ascii="Times New Roman" w:hAnsi="Times New Roman"/>
              </w:rPr>
              <w:t xml:space="preserve">Table </w:t>
            </w:r>
            <w:r w:rsidRPr="004325BD">
              <w:rPr>
                <w:rFonts w:ascii="Times New Roman" w:hAnsi="Times New Roman"/>
              </w:rPr>
              <w:fldChar w:fldCharType="begin"/>
            </w:r>
            <w:r w:rsidRPr="004325BD">
              <w:rPr>
                <w:rFonts w:ascii="Times New Roman" w:hAnsi="Times New Roman"/>
              </w:rPr>
              <w:instrText xml:space="preserve"> SEQ </w:instrText>
            </w:r>
            <w:r w:rsidRPr="004325BD">
              <w:rPr>
                <w:rFonts w:ascii="Times New Roman" w:hAnsi="Times New Roman"/>
              </w:rPr>
              <w:instrText>表</w:instrText>
            </w:r>
            <w:r w:rsidRPr="004325BD">
              <w:rPr>
                <w:rFonts w:ascii="Times New Roman" w:hAnsi="Times New Roman"/>
              </w:rPr>
              <w:instrText xml:space="preserve"> \* ARABIC \s 1 </w:instrText>
            </w:r>
            <w:r w:rsidRPr="004325BD">
              <w:rPr>
                <w:rFonts w:ascii="Times New Roman" w:hAnsi="Times New Roman"/>
              </w:rPr>
              <w:fldChar w:fldCharType="separate"/>
            </w:r>
            <w:r w:rsidRPr="004325BD">
              <w:rPr>
                <w:rFonts w:ascii="Times New Roman" w:hAnsi="Times New Roman"/>
              </w:rPr>
              <w:t>2</w:t>
            </w:r>
            <w:r w:rsidRPr="004325BD">
              <w:rPr>
                <w:rFonts w:ascii="Times New Roman" w:hAnsi="Times New Roman"/>
              </w:rPr>
              <w:fldChar w:fldCharType="end"/>
            </w:r>
            <w:bookmarkEnd w:id="8"/>
            <w:r w:rsidRPr="004325BD">
              <w:rPr>
                <w:rFonts w:ascii="Times New Roman" w:hAnsi="Times New Roman"/>
              </w:rPr>
              <w:t xml:space="preserve">  Basic properties of PE fibers</w:t>
            </w:r>
          </w:p>
        </w:tc>
      </w:tr>
      <w:tr w:rsidR="003B0737" w:rsidRPr="004325BD" w14:paraId="7687D833" w14:textId="77777777" w:rsidTr="003B0737">
        <w:trPr>
          <w:trHeight w:val="624"/>
        </w:trPr>
        <w:tc>
          <w:tcPr>
            <w:tcW w:w="677" w:type="pct"/>
            <w:tcBorders>
              <w:bottom w:val="single" w:sz="4" w:space="0" w:color="auto"/>
            </w:tcBorders>
          </w:tcPr>
          <w:p w14:paraId="72BF5EE3" w14:textId="77777777" w:rsidR="003B0737" w:rsidRPr="004325BD" w:rsidRDefault="007C6674">
            <w:pPr>
              <w:pStyle w:val="a0"/>
              <w:spacing w:before="120" w:after="120"/>
              <w:ind w:left="-2"/>
              <w:rPr>
                <w:rFonts w:cs="Times New Roman"/>
                <w:color w:val="auto"/>
              </w:rPr>
            </w:pPr>
            <w:r w:rsidRPr="004325BD">
              <w:rPr>
                <w:rFonts w:cs="Times New Roman"/>
                <w:color w:val="auto"/>
              </w:rPr>
              <w:t>Density</w:t>
            </w:r>
          </w:p>
          <w:p w14:paraId="32A81829" w14:textId="77777777" w:rsidR="003B0737" w:rsidRPr="004325BD" w:rsidRDefault="007C6674">
            <w:pPr>
              <w:pStyle w:val="a0"/>
              <w:spacing w:before="120" w:after="120"/>
              <w:ind w:left="-2"/>
              <w:rPr>
                <w:rFonts w:cs="Times New Roman"/>
                <w:color w:val="auto"/>
              </w:rPr>
            </w:pPr>
            <w:r w:rsidRPr="004325BD">
              <w:rPr>
                <w:rFonts w:cs="Times New Roman"/>
                <w:color w:val="auto"/>
              </w:rPr>
              <w:t>(g/cm3)</w:t>
            </w:r>
          </w:p>
        </w:tc>
        <w:tc>
          <w:tcPr>
            <w:tcW w:w="677" w:type="pct"/>
            <w:tcBorders>
              <w:bottom w:val="single" w:sz="4" w:space="0" w:color="auto"/>
            </w:tcBorders>
          </w:tcPr>
          <w:p w14:paraId="75B3B3BC" w14:textId="77777777" w:rsidR="003B0737" w:rsidRPr="004325BD" w:rsidRDefault="007C6674">
            <w:pPr>
              <w:pStyle w:val="a0"/>
              <w:spacing w:before="120" w:after="120"/>
              <w:ind w:left="-2"/>
              <w:rPr>
                <w:rFonts w:cs="Times New Roman"/>
                <w:color w:val="auto"/>
              </w:rPr>
            </w:pPr>
            <w:r w:rsidRPr="004325BD">
              <w:rPr>
                <w:rFonts w:cs="Times New Roman"/>
                <w:color w:val="auto"/>
              </w:rPr>
              <w:t>Length</w:t>
            </w:r>
          </w:p>
          <w:p w14:paraId="0A032125" w14:textId="77777777" w:rsidR="003B0737" w:rsidRPr="004325BD" w:rsidRDefault="007C6674">
            <w:pPr>
              <w:pStyle w:val="a0"/>
              <w:spacing w:before="120" w:after="120"/>
              <w:ind w:left="-2"/>
              <w:rPr>
                <w:rFonts w:cs="Times New Roman"/>
                <w:color w:val="auto"/>
              </w:rPr>
            </w:pPr>
            <w:r w:rsidRPr="004325BD">
              <w:rPr>
                <w:rFonts w:cs="Times New Roman"/>
                <w:color w:val="auto"/>
              </w:rPr>
              <w:t xml:space="preserve"> (mm)</w:t>
            </w:r>
          </w:p>
        </w:tc>
        <w:tc>
          <w:tcPr>
            <w:tcW w:w="532" w:type="pct"/>
            <w:tcBorders>
              <w:bottom w:val="single" w:sz="4" w:space="0" w:color="auto"/>
            </w:tcBorders>
          </w:tcPr>
          <w:p w14:paraId="351B4702" w14:textId="77777777" w:rsidR="003B0737" w:rsidRPr="004325BD" w:rsidRDefault="007C6674">
            <w:pPr>
              <w:pStyle w:val="a0"/>
              <w:spacing w:before="120" w:after="120"/>
              <w:ind w:left="-2"/>
              <w:rPr>
                <w:rFonts w:cs="Times New Roman"/>
                <w:color w:val="auto"/>
              </w:rPr>
            </w:pPr>
            <w:r w:rsidRPr="004325BD">
              <w:rPr>
                <w:rFonts w:cs="Times New Roman"/>
                <w:color w:val="auto"/>
              </w:rPr>
              <w:t>Diameter</w:t>
            </w:r>
          </w:p>
          <w:p w14:paraId="727FE4E6" w14:textId="77777777" w:rsidR="003B0737" w:rsidRPr="004325BD" w:rsidRDefault="007C6674">
            <w:pPr>
              <w:pStyle w:val="a0"/>
              <w:spacing w:before="120" w:after="120"/>
              <w:ind w:left="-2"/>
              <w:rPr>
                <w:rFonts w:cs="Times New Roman"/>
                <w:color w:val="auto"/>
              </w:rPr>
            </w:pPr>
            <w:r w:rsidRPr="004325BD">
              <w:rPr>
                <w:rFonts w:cs="Times New Roman"/>
                <w:color w:val="auto"/>
              </w:rPr>
              <w:t>(mm)</w:t>
            </w:r>
          </w:p>
        </w:tc>
        <w:tc>
          <w:tcPr>
            <w:tcW w:w="817" w:type="pct"/>
            <w:tcBorders>
              <w:bottom w:val="single" w:sz="4" w:space="0" w:color="auto"/>
            </w:tcBorders>
          </w:tcPr>
          <w:p w14:paraId="2F7D4F34" w14:textId="77777777" w:rsidR="003B0737" w:rsidRPr="004325BD" w:rsidRDefault="007C6674">
            <w:pPr>
              <w:pStyle w:val="a0"/>
              <w:spacing w:before="120" w:after="120"/>
              <w:ind w:left="-2"/>
              <w:rPr>
                <w:rFonts w:cs="Times New Roman"/>
                <w:color w:val="auto"/>
              </w:rPr>
            </w:pPr>
            <w:r w:rsidRPr="004325BD">
              <w:rPr>
                <w:rFonts w:cs="Times New Roman"/>
                <w:color w:val="auto"/>
              </w:rPr>
              <w:t xml:space="preserve">Elastic modulus </w:t>
            </w:r>
          </w:p>
          <w:p w14:paraId="75545D45" w14:textId="77777777" w:rsidR="003B0737" w:rsidRPr="004325BD" w:rsidRDefault="007C6674">
            <w:pPr>
              <w:pStyle w:val="a0"/>
              <w:spacing w:before="120" w:after="120"/>
              <w:ind w:left="-2"/>
              <w:rPr>
                <w:rFonts w:cs="Times New Roman"/>
                <w:color w:val="auto"/>
              </w:rPr>
            </w:pPr>
            <w:r w:rsidRPr="004325BD">
              <w:rPr>
                <w:rFonts w:cs="Times New Roman"/>
                <w:color w:val="auto"/>
              </w:rPr>
              <w:t>(</w:t>
            </w:r>
            <w:proofErr w:type="spellStart"/>
            <w:r w:rsidRPr="004325BD">
              <w:rPr>
                <w:rFonts w:cs="Times New Roman"/>
                <w:color w:val="auto"/>
              </w:rPr>
              <w:t>GPa</w:t>
            </w:r>
            <w:proofErr w:type="spellEnd"/>
            <w:r w:rsidRPr="004325BD">
              <w:rPr>
                <w:rFonts w:cs="Times New Roman"/>
                <w:color w:val="auto"/>
              </w:rPr>
              <w:t>)</w:t>
            </w:r>
          </w:p>
        </w:tc>
        <w:tc>
          <w:tcPr>
            <w:tcW w:w="745" w:type="pct"/>
            <w:tcBorders>
              <w:bottom w:val="single" w:sz="4" w:space="0" w:color="auto"/>
            </w:tcBorders>
          </w:tcPr>
          <w:p w14:paraId="408B2909" w14:textId="77777777" w:rsidR="003B0737" w:rsidRPr="004325BD" w:rsidRDefault="007C6674">
            <w:pPr>
              <w:pStyle w:val="a0"/>
              <w:spacing w:before="120" w:after="120"/>
              <w:ind w:left="-2"/>
              <w:rPr>
                <w:rFonts w:cs="Times New Roman"/>
                <w:color w:val="auto"/>
              </w:rPr>
            </w:pPr>
            <w:r w:rsidRPr="004325BD">
              <w:rPr>
                <w:rFonts w:cs="Times New Roman"/>
                <w:color w:val="auto"/>
              </w:rPr>
              <w:t>Tensile strength</w:t>
            </w:r>
          </w:p>
          <w:p w14:paraId="35B2199C" w14:textId="77777777" w:rsidR="003B0737" w:rsidRPr="004325BD" w:rsidRDefault="007C6674">
            <w:pPr>
              <w:pStyle w:val="a0"/>
              <w:spacing w:before="120" w:after="120"/>
              <w:ind w:left="-2"/>
              <w:rPr>
                <w:rFonts w:cs="Times New Roman"/>
                <w:color w:val="auto"/>
              </w:rPr>
            </w:pPr>
            <w:r w:rsidRPr="004325BD">
              <w:rPr>
                <w:rFonts w:cs="Times New Roman"/>
                <w:color w:val="auto"/>
              </w:rPr>
              <w:t>(MPa)</w:t>
            </w:r>
          </w:p>
        </w:tc>
        <w:tc>
          <w:tcPr>
            <w:tcW w:w="1551" w:type="pct"/>
            <w:tcBorders>
              <w:bottom w:val="single" w:sz="4" w:space="0" w:color="auto"/>
            </w:tcBorders>
          </w:tcPr>
          <w:p w14:paraId="0C8D3943" w14:textId="77777777" w:rsidR="003B0737" w:rsidRPr="004325BD" w:rsidRDefault="007C6674">
            <w:pPr>
              <w:pStyle w:val="a0"/>
              <w:spacing w:before="120" w:after="120"/>
              <w:ind w:left="-2"/>
              <w:rPr>
                <w:rFonts w:cs="Times New Roman"/>
                <w:color w:val="auto"/>
              </w:rPr>
            </w:pPr>
            <w:r w:rsidRPr="004325BD">
              <w:rPr>
                <w:rFonts w:cs="Times New Roman"/>
                <w:color w:val="auto"/>
              </w:rPr>
              <w:t xml:space="preserve">Tensile elongation </w:t>
            </w:r>
          </w:p>
          <w:p w14:paraId="20DA6CAC" w14:textId="77777777" w:rsidR="003B0737" w:rsidRPr="004325BD" w:rsidRDefault="007C6674">
            <w:pPr>
              <w:pStyle w:val="a0"/>
              <w:spacing w:before="120" w:after="120"/>
              <w:ind w:left="-2"/>
              <w:rPr>
                <w:rFonts w:cs="Times New Roman"/>
                <w:color w:val="auto"/>
              </w:rPr>
            </w:pPr>
            <w:r w:rsidRPr="004325BD">
              <w:rPr>
                <w:rFonts w:cs="Times New Roman"/>
                <w:color w:val="auto"/>
              </w:rPr>
              <w:t>(%)</w:t>
            </w:r>
          </w:p>
        </w:tc>
      </w:tr>
      <w:tr w:rsidR="003B0737" w:rsidRPr="004325BD" w14:paraId="1C9AF95A" w14:textId="77777777" w:rsidTr="003B0737">
        <w:trPr>
          <w:trHeight w:val="20"/>
        </w:trPr>
        <w:tc>
          <w:tcPr>
            <w:tcW w:w="677" w:type="pct"/>
            <w:tcBorders>
              <w:top w:val="single" w:sz="4" w:space="0" w:color="auto"/>
            </w:tcBorders>
          </w:tcPr>
          <w:p w14:paraId="547E14F0" w14:textId="77777777" w:rsidR="003B0737" w:rsidRPr="004325BD" w:rsidRDefault="007C6674">
            <w:pPr>
              <w:pStyle w:val="a0"/>
              <w:spacing w:before="120" w:after="120"/>
              <w:ind w:left="-2"/>
              <w:rPr>
                <w:rFonts w:cs="Times New Roman"/>
                <w:color w:val="auto"/>
              </w:rPr>
            </w:pPr>
            <w:r w:rsidRPr="004325BD">
              <w:rPr>
                <w:rFonts w:cs="Times New Roman"/>
                <w:color w:val="auto"/>
              </w:rPr>
              <w:t>0.97</w:t>
            </w:r>
          </w:p>
        </w:tc>
        <w:tc>
          <w:tcPr>
            <w:tcW w:w="677" w:type="pct"/>
            <w:tcBorders>
              <w:top w:val="single" w:sz="4" w:space="0" w:color="auto"/>
            </w:tcBorders>
          </w:tcPr>
          <w:p w14:paraId="03F61122" w14:textId="77777777" w:rsidR="003B0737" w:rsidRPr="004325BD" w:rsidRDefault="007C6674">
            <w:pPr>
              <w:pStyle w:val="a0"/>
              <w:spacing w:before="120" w:after="120"/>
              <w:ind w:left="-2"/>
              <w:rPr>
                <w:rFonts w:cs="Times New Roman"/>
                <w:color w:val="auto"/>
              </w:rPr>
            </w:pPr>
            <w:r w:rsidRPr="004325BD">
              <w:rPr>
                <w:rFonts w:cs="Times New Roman"/>
                <w:color w:val="auto"/>
              </w:rPr>
              <w:t>12</w:t>
            </w:r>
          </w:p>
        </w:tc>
        <w:tc>
          <w:tcPr>
            <w:tcW w:w="532" w:type="pct"/>
            <w:tcBorders>
              <w:top w:val="single" w:sz="4" w:space="0" w:color="auto"/>
            </w:tcBorders>
          </w:tcPr>
          <w:p w14:paraId="11FC05F1" w14:textId="77777777" w:rsidR="003B0737" w:rsidRPr="004325BD" w:rsidRDefault="007C6674">
            <w:pPr>
              <w:pStyle w:val="a0"/>
              <w:spacing w:before="120" w:after="120"/>
              <w:ind w:left="-2"/>
              <w:rPr>
                <w:rFonts w:cs="Times New Roman"/>
                <w:color w:val="auto"/>
              </w:rPr>
            </w:pPr>
            <w:r w:rsidRPr="004325BD">
              <w:rPr>
                <w:rFonts w:cs="Times New Roman"/>
                <w:color w:val="auto"/>
              </w:rPr>
              <w:t>24</w:t>
            </w:r>
          </w:p>
        </w:tc>
        <w:tc>
          <w:tcPr>
            <w:tcW w:w="817" w:type="pct"/>
            <w:tcBorders>
              <w:top w:val="single" w:sz="4" w:space="0" w:color="auto"/>
            </w:tcBorders>
          </w:tcPr>
          <w:p w14:paraId="0C7CB80F" w14:textId="77777777" w:rsidR="003B0737" w:rsidRPr="004325BD" w:rsidRDefault="007C6674">
            <w:pPr>
              <w:pStyle w:val="a0"/>
              <w:spacing w:before="120" w:after="120"/>
              <w:ind w:left="-2"/>
              <w:rPr>
                <w:rFonts w:cs="Times New Roman"/>
                <w:color w:val="auto"/>
              </w:rPr>
            </w:pPr>
            <w:r w:rsidRPr="004325BD">
              <w:rPr>
                <w:rFonts w:cs="Times New Roman"/>
                <w:color w:val="auto"/>
              </w:rPr>
              <w:t>120</w:t>
            </w:r>
          </w:p>
        </w:tc>
        <w:tc>
          <w:tcPr>
            <w:tcW w:w="745" w:type="pct"/>
            <w:tcBorders>
              <w:top w:val="single" w:sz="4" w:space="0" w:color="auto"/>
            </w:tcBorders>
          </w:tcPr>
          <w:p w14:paraId="27ADD232" w14:textId="77777777" w:rsidR="003B0737" w:rsidRPr="004325BD" w:rsidRDefault="007C6674">
            <w:pPr>
              <w:pStyle w:val="a0"/>
              <w:spacing w:before="120" w:after="120"/>
              <w:ind w:left="-2"/>
              <w:rPr>
                <w:rFonts w:cs="Times New Roman"/>
                <w:color w:val="auto"/>
              </w:rPr>
            </w:pPr>
            <w:r w:rsidRPr="004325BD">
              <w:rPr>
                <w:rFonts w:cs="Times New Roman"/>
                <w:color w:val="auto"/>
              </w:rPr>
              <w:t>3000</w:t>
            </w:r>
          </w:p>
        </w:tc>
        <w:tc>
          <w:tcPr>
            <w:tcW w:w="1551" w:type="pct"/>
            <w:tcBorders>
              <w:top w:val="single" w:sz="4" w:space="0" w:color="auto"/>
            </w:tcBorders>
          </w:tcPr>
          <w:p w14:paraId="52658B39" w14:textId="77777777" w:rsidR="003B0737" w:rsidRPr="004325BD" w:rsidRDefault="007C6674">
            <w:pPr>
              <w:pStyle w:val="a0"/>
              <w:spacing w:before="120" w:after="120"/>
              <w:ind w:left="-2"/>
              <w:rPr>
                <w:rFonts w:cs="Times New Roman"/>
                <w:color w:val="auto"/>
              </w:rPr>
            </w:pPr>
            <w:r w:rsidRPr="004325BD">
              <w:rPr>
                <w:rFonts w:cs="Times New Roman"/>
                <w:color w:val="auto"/>
              </w:rPr>
              <w:t>2-3</w:t>
            </w:r>
          </w:p>
        </w:tc>
      </w:tr>
    </w:tbl>
    <w:p w14:paraId="005CBDE7" w14:textId="77777777" w:rsidR="003B0737" w:rsidRPr="004325BD" w:rsidRDefault="003B0737">
      <w:pPr>
        <w:ind w:firstLine="480"/>
        <w:rPr>
          <w:rFonts w:eastAsiaTheme="minorEastAsia"/>
          <w:lang w:eastAsia="zh-CN"/>
        </w:rPr>
      </w:pPr>
    </w:p>
    <w:tbl>
      <w:tblPr>
        <w:tblStyle w:val="1"/>
        <w:tblW w:w="5460" w:type="pct"/>
        <w:tblLook w:val="04A0" w:firstRow="1" w:lastRow="0" w:firstColumn="1" w:lastColumn="0" w:noHBand="0" w:noVBand="1"/>
      </w:tblPr>
      <w:tblGrid>
        <w:gridCol w:w="1879"/>
        <w:gridCol w:w="1709"/>
        <w:gridCol w:w="1865"/>
        <w:gridCol w:w="1756"/>
        <w:gridCol w:w="1036"/>
        <w:gridCol w:w="825"/>
      </w:tblGrid>
      <w:tr w:rsidR="003B0737" w:rsidRPr="004325BD" w14:paraId="431C3857" w14:textId="77777777" w:rsidTr="003B0737">
        <w:trPr>
          <w:cnfStyle w:val="100000000000" w:firstRow="1" w:lastRow="0" w:firstColumn="0" w:lastColumn="0" w:oddVBand="0" w:evenVBand="0" w:oddHBand="0" w:evenHBand="0" w:firstRowFirstColumn="0" w:firstRowLastColumn="0" w:lastRowFirstColumn="0" w:lastRowLastColumn="0"/>
          <w:trHeight w:val="114"/>
        </w:trPr>
        <w:tc>
          <w:tcPr>
            <w:tcW w:w="5000" w:type="pct"/>
            <w:gridSpan w:val="6"/>
          </w:tcPr>
          <w:p w14:paraId="00EDEFFC" w14:textId="77777777" w:rsidR="003B0737" w:rsidRPr="004325BD" w:rsidRDefault="007C6674">
            <w:pPr>
              <w:pStyle w:val="Caption"/>
              <w:spacing w:after="0" w:line="240" w:lineRule="auto"/>
              <w:ind w:firstLine="400"/>
              <w:jc w:val="left"/>
              <w:rPr>
                <w:rFonts w:ascii="Times New Roman" w:hAnsi="Times New Roman"/>
              </w:rPr>
            </w:pPr>
            <w:bookmarkStart w:id="9" w:name="_Ref130075986"/>
            <w:r w:rsidRPr="004325BD">
              <w:rPr>
                <w:rFonts w:ascii="Times New Roman" w:hAnsi="Times New Roman"/>
              </w:rPr>
              <w:t xml:space="preserve">Table </w:t>
            </w:r>
            <w:r w:rsidRPr="004325BD">
              <w:rPr>
                <w:rFonts w:ascii="Times New Roman" w:hAnsi="Times New Roman"/>
              </w:rPr>
              <w:fldChar w:fldCharType="begin"/>
            </w:r>
            <w:r w:rsidRPr="004325BD">
              <w:rPr>
                <w:rFonts w:ascii="Times New Roman" w:hAnsi="Times New Roman"/>
              </w:rPr>
              <w:instrText xml:space="preserve"> SEQ </w:instrText>
            </w:r>
            <w:r w:rsidRPr="004325BD">
              <w:rPr>
                <w:rFonts w:ascii="Times New Roman" w:hAnsi="Times New Roman"/>
              </w:rPr>
              <w:instrText>表</w:instrText>
            </w:r>
            <w:r w:rsidRPr="004325BD">
              <w:rPr>
                <w:rFonts w:ascii="Times New Roman" w:hAnsi="Times New Roman"/>
              </w:rPr>
              <w:instrText xml:space="preserve"> \* ARABIC \s 1 </w:instrText>
            </w:r>
            <w:r w:rsidRPr="004325BD">
              <w:rPr>
                <w:rFonts w:ascii="Times New Roman" w:hAnsi="Times New Roman"/>
              </w:rPr>
              <w:fldChar w:fldCharType="separate"/>
            </w:r>
            <w:r w:rsidRPr="004325BD">
              <w:rPr>
                <w:rFonts w:ascii="Times New Roman" w:hAnsi="Times New Roman"/>
              </w:rPr>
              <w:t>3</w:t>
            </w:r>
            <w:r w:rsidRPr="004325BD">
              <w:rPr>
                <w:rFonts w:ascii="Times New Roman" w:hAnsi="Times New Roman"/>
              </w:rPr>
              <w:fldChar w:fldCharType="end"/>
            </w:r>
            <w:bookmarkEnd w:id="9"/>
            <w:r w:rsidRPr="004325BD">
              <w:rPr>
                <w:rFonts w:ascii="Times New Roman" w:hAnsi="Times New Roman"/>
              </w:rPr>
              <w:t xml:space="preserve"> Properties of stainless steel</w:t>
            </w:r>
          </w:p>
        </w:tc>
      </w:tr>
      <w:tr w:rsidR="003B0737" w:rsidRPr="004325BD" w14:paraId="49EDA3A1" w14:textId="77777777" w:rsidTr="003B0737">
        <w:trPr>
          <w:trHeight w:val="114"/>
        </w:trPr>
        <w:tc>
          <w:tcPr>
            <w:tcW w:w="1036" w:type="pct"/>
            <w:tcBorders>
              <w:bottom w:val="single" w:sz="4" w:space="0" w:color="auto"/>
            </w:tcBorders>
          </w:tcPr>
          <w:p w14:paraId="2CAA46BF" w14:textId="77777777" w:rsidR="003B0737" w:rsidRPr="004325BD" w:rsidRDefault="007C6674">
            <w:pPr>
              <w:pStyle w:val="a0"/>
              <w:rPr>
                <w:rFonts w:cs="Times New Roman"/>
                <w:color w:val="auto"/>
              </w:rPr>
            </w:pPr>
            <w:r w:rsidRPr="004325BD">
              <w:rPr>
                <w:rFonts w:cs="Times New Roman"/>
                <w:color w:val="auto"/>
              </w:rPr>
              <w:t>Thickness (mm)</w:t>
            </w:r>
          </w:p>
        </w:tc>
        <w:tc>
          <w:tcPr>
            <w:tcW w:w="942" w:type="pct"/>
            <w:tcBorders>
              <w:bottom w:val="single" w:sz="4" w:space="0" w:color="auto"/>
            </w:tcBorders>
          </w:tcPr>
          <w:p w14:paraId="1B68E415" w14:textId="77777777" w:rsidR="003B0737" w:rsidRPr="004325BD" w:rsidRDefault="007C6674">
            <w:pPr>
              <w:pStyle w:val="a0"/>
              <w:rPr>
                <w:rFonts w:cs="Times New Roman"/>
                <w:color w:val="auto"/>
              </w:rPr>
            </w:pPr>
            <w:r w:rsidRPr="004325BD">
              <w:rPr>
                <w:rFonts w:cs="Times New Roman"/>
                <w:i/>
                <w:iCs/>
                <w:color w:val="auto"/>
              </w:rPr>
              <w:t>E</w:t>
            </w:r>
            <w:r w:rsidRPr="004325BD">
              <w:rPr>
                <w:rFonts w:cs="Times New Roman"/>
                <w:i/>
                <w:iCs/>
                <w:color w:val="auto"/>
                <w:vertAlign w:val="subscript"/>
              </w:rPr>
              <w:t>s</w:t>
            </w:r>
            <w:r w:rsidRPr="004325BD">
              <w:rPr>
                <w:rFonts w:cs="Times New Roman"/>
                <w:color w:val="auto"/>
              </w:rPr>
              <w:t xml:space="preserve"> (</w:t>
            </w:r>
            <w:proofErr w:type="spellStart"/>
            <w:r w:rsidRPr="004325BD">
              <w:rPr>
                <w:rFonts w:cs="Times New Roman"/>
                <w:color w:val="auto"/>
              </w:rPr>
              <w:t>GPa</w:t>
            </w:r>
            <w:proofErr w:type="spellEnd"/>
            <w:r w:rsidRPr="004325BD">
              <w:rPr>
                <w:rFonts w:cs="Times New Roman"/>
                <w:color w:val="auto"/>
              </w:rPr>
              <w:t>)</w:t>
            </w:r>
          </w:p>
        </w:tc>
        <w:tc>
          <w:tcPr>
            <w:tcW w:w="1028" w:type="pct"/>
            <w:tcBorders>
              <w:bottom w:val="single" w:sz="4" w:space="0" w:color="auto"/>
            </w:tcBorders>
          </w:tcPr>
          <w:p w14:paraId="2202B32D" w14:textId="77777777" w:rsidR="003B0737" w:rsidRPr="004325BD" w:rsidRDefault="007C6674">
            <w:pPr>
              <w:pStyle w:val="a0"/>
              <w:rPr>
                <w:rFonts w:cs="Times New Roman"/>
                <w:color w:val="auto"/>
              </w:rPr>
            </w:pPr>
            <w:r w:rsidRPr="004325BD">
              <w:rPr>
                <w:rFonts w:cs="Times New Roman"/>
                <w:i/>
                <w:iCs/>
                <w:color w:val="auto"/>
              </w:rPr>
              <w:t>σ</w:t>
            </w:r>
            <w:r w:rsidRPr="004325BD">
              <w:rPr>
                <w:rFonts w:cs="Times New Roman"/>
                <w:i/>
                <w:iCs/>
                <w:color w:val="auto"/>
                <w:vertAlign w:val="subscript"/>
              </w:rPr>
              <w:t>0.2</w:t>
            </w:r>
            <w:r w:rsidRPr="004325BD">
              <w:rPr>
                <w:rFonts w:cs="Times New Roman"/>
                <w:color w:val="auto"/>
                <w:vertAlign w:val="subscript"/>
              </w:rPr>
              <w:t xml:space="preserve"> </w:t>
            </w:r>
            <w:r w:rsidRPr="004325BD">
              <w:rPr>
                <w:rFonts w:cs="Times New Roman"/>
                <w:color w:val="auto"/>
              </w:rPr>
              <w:t>(MPa)</w:t>
            </w:r>
          </w:p>
        </w:tc>
        <w:tc>
          <w:tcPr>
            <w:tcW w:w="968" w:type="pct"/>
            <w:tcBorders>
              <w:bottom w:val="single" w:sz="4" w:space="0" w:color="auto"/>
            </w:tcBorders>
          </w:tcPr>
          <w:p w14:paraId="5CA08C01" w14:textId="77777777" w:rsidR="003B0737" w:rsidRPr="004325BD" w:rsidRDefault="007C6674">
            <w:pPr>
              <w:pStyle w:val="a0"/>
              <w:rPr>
                <w:rFonts w:cs="Times New Roman"/>
                <w:color w:val="auto"/>
              </w:rPr>
            </w:pPr>
            <w:proofErr w:type="spellStart"/>
            <w:r w:rsidRPr="004325BD">
              <w:rPr>
                <w:rFonts w:cs="Times New Roman"/>
                <w:i/>
                <w:iCs/>
                <w:color w:val="auto"/>
              </w:rPr>
              <w:t>σ</w:t>
            </w:r>
            <w:r w:rsidRPr="004325BD">
              <w:rPr>
                <w:rFonts w:cs="Times New Roman"/>
                <w:i/>
                <w:iCs/>
                <w:color w:val="auto"/>
                <w:vertAlign w:val="subscript"/>
              </w:rPr>
              <w:t>u</w:t>
            </w:r>
            <w:proofErr w:type="spellEnd"/>
            <w:r w:rsidRPr="004325BD">
              <w:rPr>
                <w:rFonts w:cs="Times New Roman"/>
                <w:color w:val="auto"/>
              </w:rPr>
              <w:t xml:space="preserve"> (MPa)</w:t>
            </w:r>
          </w:p>
        </w:tc>
        <w:tc>
          <w:tcPr>
            <w:tcW w:w="571" w:type="pct"/>
            <w:tcBorders>
              <w:bottom w:val="single" w:sz="4" w:space="0" w:color="auto"/>
            </w:tcBorders>
          </w:tcPr>
          <w:p w14:paraId="1627E738" w14:textId="77777777" w:rsidR="003B0737" w:rsidRPr="004325BD" w:rsidRDefault="007C6674">
            <w:pPr>
              <w:pStyle w:val="a0"/>
              <w:rPr>
                <w:rFonts w:cs="Times New Roman"/>
                <w:color w:val="auto"/>
              </w:rPr>
            </w:pPr>
            <w:r w:rsidRPr="004325BD">
              <w:rPr>
                <w:rFonts w:cs="Times New Roman"/>
                <w:i/>
                <w:iCs/>
                <w:color w:val="auto"/>
              </w:rPr>
              <w:t>ε</w:t>
            </w:r>
            <w:r w:rsidRPr="004325BD">
              <w:rPr>
                <w:rFonts w:cs="Times New Roman"/>
                <w:i/>
                <w:iCs/>
                <w:color w:val="auto"/>
                <w:vertAlign w:val="subscript"/>
              </w:rPr>
              <w:t>0.2</w:t>
            </w:r>
          </w:p>
        </w:tc>
        <w:tc>
          <w:tcPr>
            <w:tcW w:w="455" w:type="pct"/>
            <w:tcBorders>
              <w:bottom w:val="single" w:sz="4" w:space="0" w:color="auto"/>
            </w:tcBorders>
          </w:tcPr>
          <w:p w14:paraId="13DE158E" w14:textId="77777777" w:rsidR="003B0737" w:rsidRPr="004325BD" w:rsidRDefault="007C6674">
            <w:pPr>
              <w:pStyle w:val="a0"/>
              <w:rPr>
                <w:rFonts w:cs="Times New Roman"/>
                <w:color w:val="auto"/>
              </w:rPr>
            </w:pPr>
            <w:proofErr w:type="spellStart"/>
            <w:r w:rsidRPr="004325BD">
              <w:rPr>
                <w:rFonts w:cs="Times New Roman"/>
                <w:i/>
                <w:iCs/>
                <w:color w:val="auto"/>
              </w:rPr>
              <w:t>ε</w:t>
            </w:r>
            <w:r w:rsidRPr="004325BD">
              <w:rPr>
                <w:rFonts w:cs="Times New Roman"/>
                <w:i/>
                <w:iCs/>
                <w:color w:val="auto"/>
                <w:vertAlign w:val="subscript"/>
              </w:rPr>
              <w:t>u</w:t>
            </w:r>
            <w:proofErr w:type="spellEnd"/>
          </w:p>
        </w:tc>
      </w:tr>
      <w:tr w:rsidR="003B0737" w:rsidRPr="004325BD" w14:paraId="72C623F3" w14:textId="77777777" w:rsidTr="003B0737">
        <w:trPr>
          <w:trHeight w:val="381"/>
        </w:trPr>
        <w:tc>
          <w:tcPr>
            <w:tcW w:w="1036" w:type="pct"/>
            <w:tcBorders>
              <w:top w:val="single" w:sz="4" w:space="0" w:color="auto"/>
            </w:tcBorders>
          </w:tcPr>
          <w:p w14:paraId="3CAB366C" w14:textId="77777777" w:rsidR="003B0737" w:rsidRPr="004325BD" w:rsidRDefault="007C6674">
            <w:pPr>
              <w:pStyle w:val="a0"/>
              <w:rPr>
                <w:rFonts w:cs="Times New Roman"/>
                <w:color w:val="auto"/>
              </w:rPr>
            </w:pPr>
            <w:r w:rsidRPr="004325BD">
              <w:rPr>
                <w:rFonts w:eastAsia="等线" w:cs="Times New Roman"/>
                <w:color w:val="auto"/>
              </w:rPr>
              <w:t>2.5</w:t>
            </w:r>
          </w:p>
        </w:tc>
        <w:tc>
          <w:tcPr>
            <w:tcW w:w="942" w:type="pct"/>
            <w:tcBorders>
              <w:top w:val="single" w:sz="4" w:space="0" w:color="auto"/>
            </w:tcBorders>
          </w:tcPr>
          <w:p w14:paraId="0F53AC66" w14:textId="77777777" w:rsidR="003B0737" w:rsidRPr="004325BD" w:rsidRDefault="007C6674">
            <w:pPr>
              <w:pStyle w:val="a0"/>
              <w:rPr>
                <w:rFonts w:cs="Times New Roman"/>
                <w:color w:val="auto"/>
              </w:rPr>
            </w:pPr>
            <w:r w:rsidRPr="004325BD">
              <w:rPr>
                <w:rFonts w:eastAsia="等线" w:cs="Times New Roman"/>
                <w:color w:val="auto"/>
              </w:rPr>
              <w:t>213.95</w:t>
            </w:r>
          </w:p>
        </w:tc>
        <w:tc>
          <w:tcPr>
            <w:tcW w:w="1028" w:type="pct"/>
            <w:tcBorders>
              <w:top w:val="single" w:sz="4" w:space="0" w:color="auto"/>
            </w:tcBorders>
          </w:tcPr>
          <w:p w14:paraId="18096C65" w14:textId="77777777" w:rsidR="003B0737" w:rsidRPr="004325BD" w:rsidRDefault="007C6674">
            <w:pPr>
              <w:pStyle w:val="a0"/>
              <w:rPr>
                <w:rFonts w:cs="Times New Roman"/>
                <w:color w:val="auto"/>
              </w:rPr>
            </w:pPr>
            <w:r w:rsidRPr="004325BD">
              <w:rPr>
                <w:rFonts w:eastAsia="等线" w:cs="Times New Roman"/>
                <w:color w:val="auto"/>
              </w:rPr>
              <w:t>482.84</w:t>
            </w:r>
          </w:p>
        </w:tc>
        <w:tc>
          <w:tcPr>
            <w:tcW w:w="968" w:type="pct"/>
            <w:tcBorders>
              <w:top w:val="single" w:sz="4" w:space="0" w:color="auto"/>
            </w:tcBorders>
          </w:tcPr>
          <w:p w14:paraId="3C902008" w14:textId="77777777" w:rsidR="003B0737" w:rsidRPr="004325BD" w:rsidRDefault="007C6674">
            <w:pPr>
              <w:pStyle w:val="a0"/>
              <w:rPr>
                <w:rFonts w:cs="Times New Roman"/>
                <w:color w:val="auto"/>
              </w:rPr>
            </w:pPr>
            <w:r w:rsidRPr="004325BD">
              <w:rPr>
                <w:rFonts w:eastAsia="等线" w:cs="Times New Roman"/>
                <w:color w:val="auto"/>
              </w:rPr>
              <w:t>785.72</w:t>
            </w:r>
          </w:p>
        </w:tc>
        <w:tc>
          <w:tcPr>
            <w:tcW w:w="571" w:type="pct"/>
            <w:tcBorders>
              <w:top w:val="single" w:sz="4" w:space="0" w:color="auto"/>
            </w:tcBorders>
          </w:tcPr>
          <w:p w14:paraId="0029955F" w14:textId="77777777" w:rsidR="003B0737" w:rsidRPr="004325BD" w:rsidRDefault="007C6674">
            <w:pPr>
              <w:pStyle w:val="a0"/>
              <w:rPr>
                <w:rFonts w:cs="Times New Roman"/>
                <w:color w:val="auto"/>
              </w:rPr>
            </w:pPr>
            <w:r w:rsidRPr="004325BD">
              <w:rPr>
                <w:rFonts w:eastAsia="等线" w:cs="Times New Roman"/>
                <w:color w:val="auto"/>
              </w:rPr>
              <w:t>0.0043</w:t>
            </w:r>
          </w:p>
        </w:tc>
        <w:tc>
          <w:tcPr>
            <w:tcW w:w="455" w:type="pct"/>
            <w:tcBorders>
              <w:top w:val="single" w:sz="4" w:space="0" w:color="auto"/>
            </w:tcBorders>
          </w:tcPr>
          <w:p w14:paraId="56541568" w14:textId="77777777" w:rsidR="003B0737" w:rsidRPr="004325BD" w:rsidRDefault="007C6674">
            <w:pPr>
              <w:pStyle w:val="a0"/>
              <w:rPr>
                <w:rFonts w:cs="Times New Roman"/>
                <w:color w:val="auto"/>
              </w:rPr>
            </w:pPr>
            <w:r w:rsidRPr="004325BD">
              <w:rPr>
                <w:rFonts w:eastAsia="等线" w:cs="Times New Roman"/>
                <w:color w:val="auto"/>
              </w:rPr>
              <w:t>0.55</w:t>
            </w:r>
          </w:p>
        </w:tc>
      </w:tr>
      <w:tr w:rsidR="003B0737" w:rsidRPr="004325BD" w14:paraId="0D764908" w14:textId="77777777" w:rsidTr="003B0737">
        <w:trPr>
          <w:trHeight w:val="248"/>
        </w:trPr>
        <w:tc>
          <w:tcPr>
            <w:tcW w:w="1036" w:type="pct"/>
          </w:tcPr>
          <w:p w14:paraId="365E2274" w14:textId="77777777" w:rsidR="003B0737" w:rsidRPr="004325BD" w:rsidRDefault="007C6674">
            <w:pPr>
              <w:pStyle w:val="a0"/>
              <w:rPr>
                <w:rFonts w:cs="Times New Roman"/>
                <w:color w:val="auto"/>
              </w:rPr>
            </w:pPr>
            <w:r w:rsidRPr="004325BD">
              <w:rPr>
                <w:rFonts w:cs="Times New Roman"/>
                <w:color w:val="auto"/>
              </w:rPr>
              <w:t>4</w:t>
            </w:r>
          </w:p>
        </w:tc>
        <w:tc>
          <w:tcPr>
            <w:tcW w:w="942" w:type="pct"/>
          </w:tcPr>
          <w:p w14:paraId="545C9BAC" w14:textId="77777777" w:rsidR="003B0737" w:rsidRPr="004325BD" w:rsidRDefault="007C6674">
            <w:pPr>
              <w:pStyle w:val="a0"/>
              <w:rPr>
                <w:rFonts w:cs="Times New Roman"/>
                <w:color w:val="auto"/>
              </w:rPr>
            </w:pPr>
            <w:r w:rsidRPr="004325BD">
              <w:rPr>
                <w:rFonts w:cs="Times New Roman"/>
                <w:color w:val="auto"/>
              </w:rPr>
              <w:t>210.65</w:t>
            </w:r>
          </w:p>
        </w:tc>
        <w:tc>
          <w:tcPr>
            <w:tcW w:w="1028" w:type="pct"/>
          </w:tcPr>
          <w:p w14:paraId="7FCD0606" w14:textId="77777777" w:rsidR="003B0737" w:rsidRPr="004325BD" w:rsidRDefault="007C6674">
            <w:pPr>
              <w:pStyle w:val="a0"/>
              <w:rPr>
                <w:rFonts w:cs="Times New Roman"/>
                <w:color w:val="auto"/>
              </w:rPr>
            </w:pPr>
            <w:r w:rsidRPr="004325BD">
              <w:rPr>
                <w:rFonts w:cs="Times New Roman"/>
                <w:color w:val="auto"/>
              </w:rPr>
              <w:t>461.50</w:t>
            </w:r>
          </w:p>
        </w:tc>
        <w:tc>
          <w:tcPr>
            <w:tcW w:w="968" w:type="pct"/>
          </w:tcPr>
          <w:p w14:paraId="776D0DA3" w14:textId="77777777" w:rsidR="003B0737" w:rsidRPr="004325BD" w:rsidRDefault="007C6674">
            <w:pPr>
              <w:pStyle w:val="a0"/>
              <w:rPr>
                <w:rFonts w:cs="Times New Roman"/>
                <w:color w:val="auto"/>
              </w:rPr>
            </w:pPr>
            <w:r w:rsidRPr="004325BD">
              <w:rPr>
                <w:rFonts w:cs="Times New Roman"/>
                <w:color w:val="auto"/>
              </w:rPr>
              <w:t>724.14</w:t>
            </w:r>
          </w:p>
        </w:tc>
        <w:tc>
          <w:tcPr>
            <w:tcW w:w="571" w:type="pct"/>
          </w:tcPr>
          <w:p w14:paraId="2DB110FD" w14:textId="77777777" w:rsidR="003B0737" w:rsidRPr="004325BD" w:rsidRDefault="007C6674">
            <w:pPr>
              <w:pStyle w:val="a0"/>
              <w:rPr>
                <w:rFonts w:cs="Times New Roman"/>
                <w:color w:val="auto"/>
              </w:rPr>
            </w:pPr>
            <w:r w:rsidRPr="004325BD">
              <w:rPr>
                <w:rFonts w:cs="Times New Roman"/>
                <w:color w:val="auto"/>
              </w:rPr>
              <w:t>0.0042</w:t>
            </w:r>
          </w:p>
        </w:tc>
        <w:tc>
          <w:tcPr>
            <w:tcW w:w="455" w:type="pct"/>
          </w:tcPr>
          <w:p w14:paraId="7CE58D9A" w14:textId="77777777" w:rsidR="003B0737" w:rsidRPr="004325BD" w:rsidRDefault="007C6674">
            <w:pPr>
              <w:pStyle w:val="a0"/>
              <w:rPr>
                <w:rFonts w:cs="Times New Roman"/>
                <w:color w:val="auto"/>
              </w:rPr>
            </w:pPr>
            <w:r w:rsidRPr="004325BD">
              <w:rPr>
                <w:rFonts w:cs="Times New Roman"/>
                <w:color w:val="auto"/>
              </w:rPr>
              <w:t>0.46</w:t>
            </w:r>
          </w:p>
        </w:tc>
      </w:tr>
      <w:tr w:rsidR="003B0737" w:rsidRPr="004325BD" w14:paraId="7F1514C0" w14:textId="77777777" w:rsidTr="003B0737">
        <w:trPr>
          <w:trHeight w:val="248"/>
        </w:trPr>
        <w:tc>
          <w:tcPr>
            <w:tcW w:w="1036" w:type="pct"/>
            <w:tcBorders>
              <w:bottom w:val="single" w:sz="12" w:space="0" w:color="auto"/>
            </w:tcBorders>
          </w:tcPr>
          <w:p w14:paraId="0DDC6398" w14:textId="77777777" w:rsidR="003B0737" w:rsidRPr="004325BD" w:rsidRDefault="007C6674">
            <w:pPr>
              <w:pStyle w:val="a0"/>
              <w:rPr>
                <w:rFonts w:cs="Times New Roman"/>
                <w:color w:val="auto"/>
              </w:rPr>
            </w:pPr>
            <w:r w:rsidRPr="004325BD">
              <w:rPr>
                <w:rFonts w:cs="Times New Roman"/>
                <w:color w:val="auto"/>
              </w:rPr>
              <w:t>6</w:t>
            </w:r>
          </w:p>
        </w:tc>
        <w:tc>
          <w:tcPr>
            <w:tcW w:w="942" w:type="pct"/>
            <w:tcBorders>
              <w:bottom w:val="single" w:sz="12" w:space="0" w:color="auto"/>
            </w:tcBorders>
          </w:tcPr>
          <w:p w14:paraId="5AE56DB9" w14:textId="77777777" w:rsidR="003B0737" w:rsidRPr="004325BD" w:rsidRDefault="007C6674">
            <w:pPr>
              <w:pStyle w:val="a0"/>
              <w:rPr>
                <w:rFonts w:cs="Times New Roman"/>
                <w:color w:val="auto"/>
              </w:rPr>
            </w:pPr>
            <w:r w:rsidRPr="004325BD">
              <w:rPr>
                <w:rFonts w:cs="Times New Roman"/>
                <w:color w:val="auto"/>
              </w:rPr>
              <w:t>207.23</w:t>
            </w:r>
          </w:p>
        </w:tc>
        <w:tc>
          <w:tcPr>
            <w:tcW w:w="1028" w:type="pct"/>
            <w:tcBorders>
              <w:bottom w:val="single" w:sz="12" w:space="0" w:color="auto"/>
            </w:tcBorders>
          </w:tcPr>
          <w:p w14:paraId="2EAF3231" w14:textId="77777777" w:rsidR="003B0737" w:rsidRPr="004325BD" w:rsidRDefault="007C6674">
            <w:pPr>
              <w:pStyle w:val="a0"/>
              <w:rPr>
                <w:rFonts w:cs="Times New Roman"/>
                <w:color w:val="auto"/>
              </w:rPr>
            </w:pPr>
            <w:r w:rsidRPr="004325BD">
              <w:rPr>
                <w:rFonts w:cs="Times New Roman"/>
                <w:color w:val="auto"/>
              </w:rPr>
              <w:t>465.89</w:t>
            </w:r>
          </w:p>
        </w:tc>
        <w:tc>
          <w:tcPr>
            <w:tcW w:w="968" w:type="pct"/>
            <w:tcBorders>
              <w:bottom w:val="single" w:sz="12" w:space="0" w:color="auto"/>
            </w:tcBorders>
          </w:tcPr>
          <w:p w14:paraId="12254F6E" w14:textId="77777777" w:rsidR="003B0737" w:rsidRPr="004325BD" w:rsidRDefault="007C6674">
            <w:pPr>
              <w:pStyle w:val="a0"/>
              <w:rPr>
                <w:rFonts w:cs="Times New Roman"/>
                <w:color w:val="auto"/>
              </w:rPr>
            </w:pPr>
            <w:r w:rsidRPr="004325BD">
              <w:rPr>
                <w:rFonts w:cs="Times New Roman"/>
                <w:color w:val="auto"/>
              </w:rPr>
              <w:t>734.65</w:t>
            </w:r>
          </w:p>
        </w:tc>
        <w:tc>
          <w:tcPr>
            <w:tcW w:w="571" w:type="pct"/>
            <w:tcBorders>
              <w:bottom w:val="single" w:sz="12" w:space="0" w:color="auto"/>
            </w:tcBorders>
          </w:tcPr>
          <w:p w14:paraId="3C64E955" w14:textId="77777777" w:rsidR="003B0737" w:rsidRPr="004325BD" w:rsidRDefault="007C6674">
            <w:pPr>
              <w:pStyle w:val="a0"/>
              <w:rPr>
                <w:rFonts w:cs="Times New Roman"/>
                <w:color w:val="auto"/>
              </w:rPr>
            </w:pPr>
            <w:r w:rsidRPr="004325BD">
              <w:rPr>
                <w:rFonts w:cs="Times New Roman"/>
                <w:color w:val="auto"/>
              </w:rPr>
              <w:t>0.0042</w:t>
            </w:r>
          </w:p>
        </w:tc>
        <w:tc>
          <w:tcPr>
            <w:tcW w:w="455" w:type="pct"/>
          </w:tcPr>
          <w:p w14:paraId="06582877" w14:textId="77777777" w:rsidR="003B0737" w:rsidRPr="004325BD" w:rsidRDefault="007C6674">
            <w:pPr>
              <w:pStyle w:val="a0"/>
              <w:rPr>
                <w:rFonts w:cs="Times New Roman"/>
                <w:color w:val="auto"/>
              </w:rPr>
            </w:pPr>
            <w:r w:rsidRPr="004325BD">
              <w:rPr>
                <w:rFonts w:cs="Times New Roman"/>
                <w:color w:val="auto"/>
              </w:rPr>
              <w:t>0.43</w:t>
            </w:r>
          </w:p>
        </w:tc>
      </w:tr>
      <w:tr w:rsidR="003B0737" w:rsidRPr="004325BD" w14:paraId="39EBE216" w14:textId="77777777" w:rsidTr="003B0737">
        <w:trPr>
          <w:trHeight w:val="462"/>
        </w:trPr>
        <w:tc>
          <w:tcPr>
            <w:tcW w:w="5000" w:type="pct"/>
            <w:gridSpan w:val="6"/>
            <w:tcBorders>
              <w:top w:val="single" w:sz="12" w:space="0" w:color="auto"/>
            </w:tcBorders>
          </w:tcPr>
          <w:p w14:paraId="66C9FA71" w14:textId="77777777" w:rsidR="003B0737" w:rsidRPr="004325BD" w:rsidRDefault="007C6674">
            <w:pPr>
              <w:pStyle w:val="a0"/>
              <w:jc w:val="left"/>
              <w:rPr>
                <w:rFonts w:cs="Times New Roman"/>
                <w:color w:val="auto"/>
              </w:rPr>
            </w:pPr>
            <w:r w:rsidRPr="004325BD">
              <w:rPr>
                <w:rFonts w:cs="Times New Roman"/>
                <w:i/>
                <w:iCs/>
                <w:color w:val="auto"/>
              </w:rPr>
              <w:t>* E</w:t>
            </w:r>
            <w:r w:rsidRPr="004325BD">
              <w:rPr>
                <w:rFonts w:cs="Times New Roman"/>
                <w:i/>
                <w:iCs/>
                <w:color w:val="auto"/>
                <w:vertAlign w:val="subscript"/>
              </w:rPr>
              <w:t>s</w:t>
            </w:r>
            <w:r w:rsidRPr="004325BD">
              <w:rPr>
                <w:rFonts w:cs="Times New Roman"/>
                <w:color w:val="auto"/>
              </w:rPr>
              <w:t xml:space="preserve"> denotes elastic modulus</w:t>
            </w:r>
            <w:r w:rsidRPr="004325BD">
              <w:rPr>
                <w:rFonts w:cs="Times New Roman"/>
                <w:color w:val="auto"/>
              </w:rPr>
              <w:t>；</w:t>
            </w:r>
            <w:r w:rsidRPr="004325BD">
              <w:rPr>
                <w:rFonts w:cs="Times New Roman"/>
                <w:i/>
                <w:iCs/>
                <w:color w:val="auto"/>
              </w:rPr>
              <w:t>σ</w:t>
            </w:r>
            <w:r w:rsidRPr="004325BD">
              <w:rPr>
                <w:rFonts w:cs="Times New Roman"/>
                <w:i/>
                <w:iCs/>
                <w:color w:val="auto"/>
                <w:vertAlign w:val="subscript"/>
              </w:rPr>
              <w:t>0.</w:t>
            </w:r>
            <w:proofErr w:type="gramStart"/>
            <w:r w:rsidRPr="004325BD">
              <w:rPr>
                <w:rFonts w:cs="Times New Roman"/>
                <w:i/>
                <w:iCs/>
                <w:color w:val="auto"/>
                <w:vertAlign w:val="subscript"/>
              </w:rPr>
              <w:t xml:space="preserve">2  </w:t>
            </w:r>
            <w:r w:rsidRPr="004325BD">
              <w:rPr>
                <w:rFonts w:cs="Times New Roman"/>
                <w:color w:val="auto"/>
              </w:rPr>
              <w:t>denotes</w:t>
            </w:r>
            <w:proofErr w:type="gramEnd"/>
            <w:r w:rsidRPr="004325BD">
              <w:rPr>
                <w:rFonts w:cs="Times New Roman"/>
                <w:color w:val="auto"/>
              </w:rPr>
              <w:t xml:space="preserve"> stress corresponding to residual strain of 0.2%, namely nominal yield strength</w:t>
            </w:r>
            <w:r w:rsidRPr="004325BD">
              <w:rPr>
                <w:rFonts w:cs="Times New Roman"/>
                <w:color w:val="auto"/>
              </w:rPr>
              <w:t>；</w:t>
            </w:r>
            <w:proofErr w:type="spellStart"/>
            <w:r w:rsidRPr="004325BD">
              <w:rPr>
                <w:rFonts w:cs="Times New Roman"/>
                <w:i/>
                <w:iCs/>
                <w:color w:val="auto"/>
              </w:rPr>
              <w:t>σ</w:t>
            </w:r>
            <w:r w:rsidRPr="004325BD">
              <w:rPr>
                <w:rFonts w:cs="Times New Roman"/>
                <w:i/>
                <w:iCs/>
                <w:color w:val="auto"/>
                <w:vertAlign w:val="subscript"/>
              </w:rPr>
              <w:t>u</w:t>
            </w:r>
            <w:proofErr w:type="spellEnd"/>
            <w:r w:rsidRPr="004325BD">
              <w:rPr>
                <w:rFonts w:cs="Times New Roman"/>
                <w:i/>
                <w:iCs/>
                <w:color w:val="auto"/>
                <w:vertAlign w:val="subscript"/>
              </w:rPr>
              <w:t xml:space="preserve"> </w:t>
            </w:r>
            <w:r w:rsidRPr="004325BD">
              <w:rPr>
                <w:rFonts w:cs="Times New Roman"/>
                <w:color w:val="auto"/>
              </w:rPr>
              <w:t>denotes ultimate strength</w:t>
            </w:r>
            <w:r w:rsidRPr="004325BD">
              <w:rPr>
                <w:rFonts w:cs="Times New Roman"/>
                <w:color w:val="auto"/>
              </w:rPr>
              <w:t>；</w:t>
            </w:r>
            <w:r w:rsidRPr="004325BD">
              <w:rPr>
                <w:rFonts w:cs="Times New Roman"/>
                <w:i/>
                <w:iCs/>
                <w:color w:val="auto"/>
              </w:rPr>
              <w:t>ε</w:t>
            </w:r>
            <w:r w:rsidRPr="004325BD">
              <w:rPr>
                <w:rFonts w:cs="Times New Roman"/>
                <w:i/>
                <w:iCs/>
                <w:color w:val="auto"/>
                <w:vertAlign w:val="subscript"/>
              </w:rPr>
              <w:t>0.2</w:t>
            </w:r>
            <w:r w:rsidRPr="004325BD">
              <w:rPr>
                <w:rFonts w:cs="Times New Roman"/>
                <w:color w:val="auto"/>
              </w:rPr>
              <w:t xml:space="preserve"> denotes strain corresponding to nominal yield strength</w:t>
            </w:r>
            <w:r w:rsidRPr="004325BD">
              <w:rPr>
                <w:rFonts w:cs="Times New Roman"/>
                <w:color w:val="auto"/>
              </w:rPr>
              <w:t>；</w:t>
            </w:r>
            <w:proofErr w:type="spellStart"/>
            <w:r w:rsidRPr="004325BD">
              <w:rPr>
                <w:rFonts w:cs="Times New Roman"/>
                <w:i/>
                <w:iCs/>
                <w:color w:val="auto"/>
              </w:rPr>
              <w:t>ε</w:t>
            </w:r>
            <w:r w:rsidRPr="004325BD">
              <w:rPr>
                <w:rFonts w:cs="Times New Roman"/>
                <w:i/>
                <w:iCs/>
                <w:color w:val="auto"/>
                <w:vertAlign w:val="subscript"/>
              </w:rPr>
              <w:t>u</w:t>
            </w:r>
            <w:proofErr w:type="spellEnd"/>
            <w:r w:rsidRPr="004325BD">
              <w:rPr>
                <w:rFonts w:cs="Times New Roman"/>
                <w:i/>
                <w:iCs/>
                <w:color w:val="auto"/>
                <w:vertAlign w:val="subscript"/>
              </w:rPr>
              <w:t xml:space="preserve"> </w:t>
            </w:r>
            <w:r w:rsidRPr="004325BD">
              <w:rPr>
                <w:rFonts w:cs="Times New Roman"/>
                <w:color w:val="auto"/>
              </w:rPr>
              <w:t>denotes strain corresponding to ultimate strength.</w:t>
            </w:r>
          </w:p>
          <w:p w14:paraId="6D99A215" w14:textId="77777777" w:rsidR="003B0737" w:rsidRPr="004325BD" w:rsidRDefault="003B0737">
            <w:pPr>
              <w:pStyle w:val="a0"/>
              <w:jc w:val="left"/>
              <w:rPr>
                <w:rFonts w:cs="Times New Roman"/>
                <w:color w:val="auto"/>
              </w:rPr>
            </w:pPr>
          </w:p>
        </w:tc>
      </w:tr>
    </w:tbl>
    <w:tbl>
      <w:tblPr>
        <w:tblStyle w:val="111"/>
        <w:tblW w:w="5000" w:type="pct"/>
        <w:tblLook w:val="04A0" w:firstRow="1" w:lastRow="0" w:firstColumn="1" w:lastColumn="0" w:noHBand="0" w:noVBand="1"/>
      </w:tblPr>
      <w:tblGrid>
        <w:gridCol w:w="1394"/>
        <w:gridCol w:w="2148"/>
        <w:gridCol w:w="2386"/>
        <w:gridCol w:w="2378"/>
      </w:tblGrid>
      <w:tr w:rsidR="003B0737" w:rsidRPr="004325BD" w14:paraId="11BF3543" w14:textId="77777777" w:rsidTr="003B0737">
        <w:trPr>
          <w:cnfStyle w:val="100000000000" w:firstRow="1" w:lastRow="0" w:firstColumn="0" w:lastColumn="0" w:oddVBand="0" w:evenVBand="0" w:oddHBand="0" w:evenHBand="0" w:firstRowFirstColumn="0" w:firstRowLastColumn="0" w:lastRowFirstColumn="0" w:lastRowLastColumn="0"/>
          <w:trHeight w:val="133"/>
        </w:trPr>
        <w:tc>
          <w:tcPr>
            <w:tcW w:w="5000" w:type="pct"/>
            <w:gridSpan w:val="4"/>
          </w:tcPr>
          <w:p w14:paraId="294D338B" w14:textId="77777777" w:rsidR="003B0737" w:rsidRPr="004325BD" w:rsidRDefault="007C6674">
            <w:pPr>
              <w:pStyle w:val="Caption"/>
              <w:spacing w:before="120" w:after="120" w:line="240" w:lineRule="auto"/>
              <w:ind w:left="-2" w:firstLine="400"/>
              <w:rPr>
                <w:rFonts w:ascii="Times New Roman" w:hAnsi="Times New Roman"/>
              </w:rPr>
            </w:pPr>
            <w:bookmarkStart w:id="10" w:name="_Ref130076037"/>
            <w:r w:rsidRPr="004325BD">
              <w:rPr>
                <w:rFonts w:ascii="Times New Roman" w:hAnsi="Times New Roman"/>
              </w:rPr>
              <w:t xml:space="preserve">Table </w:t>
            </w:r>
            <w:r w:rsidRPr="004325BD">
              <w:rPr>
                <w:rFonts w:ascii="Times New Roman" w:hAnsi="Times New Roman"/>
              </w:rPr>
              <w:fldChar w:fldCharType="begin"/>
            </w:r>
            <w:r w:rsidRPr="004325BD">
              <w:rPr>
                <w:rFonts w:ascii="Times New Roman" w:hAnsi="Times New Roman"/>
              </w:rPr>
              <w:instrText xml:space="preserve"> SEQ </w:instrText>
            </w:r>
            <w:r w:rsidRPr="004325BD">
              <w:rPr>
                <w:rFonts w:ascii="Times New Roman" w:hAnsi="Times New Roman"/>
              </w:rPr>
              <w:instrText>表</w:instrText>
            </w:r>
            <w:r w:rsidRPr="004325BD">
              <w:rPr>
                <w:rFonts w:ascii="Times New Roman" w:hAnsi="Times New Roman"/>
              </w:rPr>
              <w:instrText xml:space="preserve"> \* ARABIC \s 1 </w:instrText>
            </w:r>
            <w:r w:rsidRPr="004325BD">
              <w:rPr>
                <w:rFonts w:ascii="Times New Roman" w:hAnsi="Times New Roman"/>
              </w:rPr>
              <w:fldChar w:fldCharType="separate"/>
            </w:r>
            <w:r w:rsidRPr="004325BD">
              <w:rPr>
                <w:rFonts w:ascii="Times New Roman" w:hAnsi="Times New Roman"/>
              </w:rPr>
              <w:t>4</w:t>
            </w:r>
            <w:r w:rsidRPr="004325BD">
              <w:rPr>
                <w:rFonts w:ascii="Times New Roman" w:hAnsi="Times New Roman"/>
              </w:rPr>
              <w:fldChar w:fldCharType="end"/>
            </w:r>
            <w:bookmarkEnd w:id="10"/>
            <w:r w:rsidRPr="004325BD">
              <w:rPr>
                <w:rFonts w:ascii="Times New Roman" w:hAnsi="Times New Roman"/>
              </w:rPr>
              <w:t xml:space="preserve">  Properties of CFRP</w:t>
            </w:r>
          </w:p>
        </w:tc>
      </w:tr>
      <w:tr w:rsidR="003B0737" w:rsidRPr="004325BD" w14:paraId="049C1A97" w14:textId="77777777" w:rsidTr="003B0737">
        <w:trPr>
          <w:trHeight w:val="78"/>
        </w:trPr>
        <w:tc>
          <w:tcPr>
            <w:tcW w:w="846" w:type="pct"/>
            <w:tcBorders>
              <w:bottom w:val="single" w:sz="4" w:space="0" w:color="auto"/>
            </w:tcBorders>
          </w:tcPr>
          <w:p w14:paraId="6F6B160A" w14:textId="77777777" w:rsidR="003B0737" w:rsidRPr="004325BD" w:rsidRDefault="007C6674">
            <w:pPr>
              <w:pStyle w:val="a0"/>
              <w:spacing w:before="120" w:after="120"/>
              <w:ind w:left="-2"/>
              <w:rPr>
                <w:rFonts w:cs="Times New Roman"/>
                <w:color w:val="auto"/>
              </w:rPr>
            </w:pPr>
            <w:r w:rsidRPr="004325BD">
              <w:rPr>
                <w:rFonts w:cs="Times New Roman"/>
                <w:color w:val="auto"/>
              </w:rPr>
              <w:t>Thickness (mm)</w:t>
            </w:r>
          </w:p>
        </w:tc>
        <w:tc>
          <w:tcPr>
            <w:tcW w:w="1273" w:type="pct"/>
            <w:tcBorders>
              <w:bottom w:val="single" w:sz="4" w:space="0" w:color="auto"/>
            </w:tcBorders>
          </w:tcPr>
          <w:p w14:paraId="7A398181" w14:textId="77777777" w:rsidR="003B0737" w:rsidRPr="004325BD" w:rsidRDefault="007C6674">
            <w:pPr>
              <w:pStyle w:val="a0"/>
              <w:spacing w:before="120" w:after="120"/>
              <w:ind w:left="-2"/>
              <w:rPr>
                <w:rFonts w:cs="Times New Roman"/>
                <w:color w:val="auto"/>
              </w:rPr>
            </w:pPr>
            <w:r w:rsidRPr="004325BD">
              <w:rPr>
                <w:rFonts w:cs="Times New Roman"/>
                <w:color w:val="auto"/>
              </w:rPr>
              <w:t>Laminate type</w:t>
            </w:r>
          </w:p>
        </w:tc>
        <w:tc>
          <w:tcPr>
            <w:tcW w:w="1443" w:type="pct"/>
            <w:tcBorders>
              <w:bottom w:val="single" w:sz="4" w:space="0" w:color="auto"/>
            </w:tcBorders>
          </w:tcPr>
          <w:p w14:paraId="0B2A2615" w14:textId="77777777" w:rsidR="003B0737" w:rsidRPr="004325BD" w:rsidRDefault="007C6674">
            <w:pPr>
              <w:pStyle w:val="a0"/>
              <w:spacing w:before="120" w:after="120"/>
              <w:ind w:left="-2"/>
              <w:rPr>
                <w:rFonts w:cs="Times New Roman"/>
                <w:color w:val="auto"/>
              </w:rPr>
            </w:pPr>
            <w:proofErr w:type="spellStart"/>
            <w:r w:rsidRPr="004325BD">
              <w:rPr>
                <w:rFonts w:cs="Times New Roman"/>
                <w:i/>
                <w:iCs/>
                <w:color w:val="auto"/>
              </w:rPr>
              <w:t>σ</w:t>
            </w:r>
            <w:r w:rsidRPr="004325BD">
              <w:rPr>
                <w:rFonts w:cs="Times New Roman"/>
                <w:i/>
                <w:iCs/>
                <w:color w:val="auto"/>
                <w:vertAlign w:val="subscript"/>
              </w:rPr>
              <w:t>u</w:t>
            </w:r>
            <w:proofErr w:type="spellEnd"/>
            <w:r w:rsidRPr="004325BD">
              <w:rPr>
                <w:rFonts w:cs="Times New Roman"/>
                <w:color w:val="auto"/>
              </w:rPr>
              <w:t xml:space="preserve"> (MPa)</w:t>
            </w:r>
          </w:p>
        </w:tc>
        <w:tc>
          <w:tcPr>
            <w:tcW w:w="1438" w:type="pct"/>
            <w:tcBorders>
              <w:bottom w:val="single" w:sz="4" w:space="0" w:color="auto"/>
            </w:tcBorders>
          </w:tcPr>
          <w:p w14:paraId="6B039C9D" w14:textId="77777777" w:rsidR="003B0737" w:rsidRPr="004325BD" w:rsidRDefault="007C6674">
            <w:pPr>
              <w:pStyle w:val="a0"/>
              <w:spacing w:before="120" w:after="120"/>
              <w:ind w:left="-2"/>
              <w:rPr>
                <w:rFonts w:cs="Times New Roman"/>
                <w:color w:val="auto"/>
              </w:rPr>
            </w:pPr>
            <w:r w:rsidRPr="004325BD">
              <w:rPr>
                <w:rFonts w:cs="Times New Roman"/>
                <w:i/>
                <w:iCs/>
                <w:color w:val="auto"/>
              </w:rPr>
              <w:t>E</w:t>
            </w:r>
            <w:r w:rsidRPr="004325BD">
              <w:rPr>
                <w:rFonts w:cs="Times New Roman"/>
                <w:i/>
                <w:iCs/>
                <w:color w:val="auto"/>
                <w:vertAlign w:val="subscript"/>
              </w:rPr>
              <w:t>s</w:t>
            </w:r>
            <w:r w:rsidRPr="004325BD">
              <w:rPr>
                <w:rFonts w:cs="Times New Roman"/>
                <w:i/>
                <w:iCs/>
                <w:color w:val="auto"/>
              </w:rPr>
              <w:t xml:space="preserve"> </w:t>
            </w:r>
            <w:r w:rsidRPr="004325BD">
              <w:rPr>
                <w:rFonts w:cs="Times New Roman"/>
                <w:color w:val="auto"/>
              </w:rPr>
              <w:t>(</w:t>
            </w:r>
            <w:proofErr w:type="spellStart"/>
            <w:r w:rsidRPr="004325BD">
              <w:rPr>
                <w:rFonts w:cs="Times New Roman"/>
                <w:color w:val="auto"/>
              </w:rPr>
              <w:t>GPa</w:t>
            </w:r>
            <w:proofErr w:type="spellEnd"/>
            <w:r w:rsidRPr="004325BD">
              <w:rPr>
                <w:rFonts w:cs="Times New Roman"/>
                <w:color w:val="auto"/>
              </w:rPr>
              <w:t>)</w:t>
            </w:r>
          </w:p>
        </w:tc>
      </w:tr>
      <w:tr w:rsidR="003B0737" w:rsidRPr="004325BD" w14:paraId="067396A7" w14:textId="77777777" w:rsidTr="003B0737">
        <w:trPr>
          <w:trHeight w:val="58"/>
        </w:trPr>
        <w:tc>
          <w:tcPr>
            <w:tcW w:w="846" w:type="pct"/>
            <w:tcBorders>
              <w:top w:val="single" w:sz="4" w:space="0" w:color="auto"/>
            </w:tcBorders>
          </w:tcPr>
          <w:p w14:paraId="73B4C787" w14:textId="77777777" w:rsidR="003B0737" w:rsidRPr="004325BD" w:rsidRDefault="007C6674">
            <w:pPr>
              <w:pStyle w:val="a0"/>
              <w:spacing w:before="120" w:after="120"/>
              <w:ind w:left="-2"/>
              <w:rPr>
                <w:rFonts w:cs="Times New Roman"/>
                <w:color w:val="auto"/>
              </w:rPr>
            </w:pPr>
            <w:r w:rsidRPr="004325BD">
              <w:rPr>
                <w:rFonts w:eastAsia="等线" w:cs="Times New Roman"/>
                <w:color w:val="auto"/>
              </w:rPr>
              <w:t>2</w:t>
            </w:r>
          </w:p>
        </w:tc>
        <w:tc>
          <w:tcPr>
            <w:tcW w:w="1273" w:type="pct"/>
            <w:vMerge w:val="restart"/>
            <w:tcBorders>
              <w:top w:val="single" w:sz="4" w:space="0" w:color="auto"/>
            </w:tcBorders>
          </w:tcPr>
          <w:p w14:paraId="79577A7A" w14:textId="77777777" w:rsidR="003B0737" w:rsidRPr="004325BD" w:rsidRDefault="007C6674">
            <w:pPr>
              <w:pStyle w:val="a0"/>
              <w:spacing w:before="120" w:after="120"/>
              <w:ind w:left="-2"/>
              <w:rPr>
                <w:rFonts w:eastAsia="等线" w:cs="Times New Roman"/>
                <w:color w:val="auto"/>
              </w:rPr>
            </w:pPr>
            <w:r w:rsidRPr="004325BD">
              <w:rPr>
                <w:rFonts w:eastAsia="等线" w:cs="Times New Roman"/>
                <w:color w:val="auto"/>
              </w:rPr>
              <w:t>[(90/</w:t>
            </w:r>
            <w:r w:rsidRPr="004325BD">
              <w:rPr>
                <w:rFonts w:cs="Times New Roman"/>
                <w:color w:val="auto"/>
              </w:rPr>
              <w:t>±</w:t>
            </w:r>
            <w:r w:rsidRPr="004325BD">
              <w:rPr>
                <w:rFonts w:eastAsia="等线" w:cs="Times New Roman"/>
                <w:color w:val="auto"/>
              </w:rPr>
              <w:t>15/90/</w:t>
            </w:r>
            <w:r w:rsidRPr="004325BD">
              <w:rPr>
                <w:rFonts w:cs="Times New Roman"/>
                <w:color w:val="auto"/>
              </w:rPr>
              <w:t>±</w:t>
            </w:r>
            <w:r w:rsidRPr="004325BD">
              <w:rPr>
                <w:rFonts w:eastAsia="等线" w:cs="Times New Roman"/>
                <w:color w:val="auto"/>
              </w:rPr>
              <w:t>45</w:t>
            </w:r>
            <w:r w:rsidRPr="004325BD">
              <w:rPr>
                <w:rFonts w:eastAsia="等线" w:cs="Times New Roman"/>
                <w:color w:val="auto"/>
                <w:vertAlign w:val="subscript"/>
              </w:rPr>
              <w:t>3</w:t>
            </w:r>
            <w:r w:rsidRPr="004325BD">
              <w:rPr>
                <w:rFonts w:eastAsia="等线" w:cs="Times New Roman"/>
                <w:color w:val="auto"/>
              </w:rPr>
              <w:t>)</w:t>
            </w:r>
            <w:r w:rsidRPr="004325BD">
              <w:rPr>
                <w:rFonts w:eastAsia="等线" w:cs="Times New Roman"/>
                <w:color w:val="auto"/>
                <w:vertAlign w:val="subscript"/>
              </w:rPr>
              <w:t>5</w:t>
            </w:r>
            <w:r w:rsidRPr="004325BD">
              <w:rPr>
                <w:rFonts w:eastAsia="等线" w:cs="Times New Roman"/>
                <w:color w:val="auto"/>
              </w:rPr>
              <w:t>/</w:t>
            </w:r>
            <w:r w:rsidRPr="004325BD">
              <w:rPr>
                <w:rFonts w:cs="Times New Roman"/>
                <w:color w:val="auto"/>
              </w:rPr>
              <w:t>±</w:t>
            </w:r>
            <w:r w:rsidRPr="004325BD">
              <w:rPr>
                <w:rFonts w:eastAsia="等线" w:cs="Times New Roman"/>
                <w:color w:val="auto"/>
              </w:rPr>
              <w:t>45</w:t>
            </w:r>
            <w:r w:rsidRPr="004325BD">
              <w:rPr>
                <w:rFonts w:eastAsia="等线" w:cs="Times New Roman"/>
                <w:color w:val="auto"/>
                <w:vertAlign w:val="subscript"/>
              </w:rPr>
              <w:t>3</w:t>
            </w:r>
            <w:r w:rsidRPr="004325BD">
              <w:rPr>
                <w:rFonts w:eastAsia="等线" w:cs="Times New Roman"/>
                <w:color w:val="auto"/>
              </w:rPr>
              <w:t>]</w:t>
            </w:r>
          </w:p>
        </w:tc>
        <w:tc>
          <w:tcPr>
            <w:tcW w:w="1443" w:type="pct"/>
            <w:tcBorders>
              <w:top w:val="single" w:sz="4" w:space="0" w:color="auto"/>
            </w:tcBorders>
          </w:tcPr>
          <w:p w14:paraId="2C02A504" w14:textId="77777777" w:rsidR="003B0737" w:rsidRPr="004325BD" w:rsidRDefault="007C6674">
            <w:pPr>
              <w:pStyle w:val="a0"/>
              <w:spacing w:before="120" w:after="120"/>
              <w:ind w:left="-2"/>
              <w:rPr>
                <w:rFonts w:cs="Times New Roman"/>
                <w:color w:val="auto"/>
              </w:rPr>
            </w:pPr>
            <w:r w:rsidRPr="004325BD">
              <w:rPr>
                <w:rFonts w:cs="Times New Roman"/>
                <w:color w:val="auto"/>
              </w:rPr>
              <w:t>212.30</w:t>
            </w:r>
          </w:p>
        </w:tc>
        <w:tc>
          <w:tcPr>
            <w:tcW w:w="1438" w:type="pct"/>
            <w:tcBorders>
              <w:top w:val="single" w:sz="4" w:space="0" w:color="auto"/>
            </w:tcBorders>
          </w:tcPr>
          <w:p w14:paraId="7C814651" w14:textId="77777777" w:rsidR="003B0737" w:rsidRPr="004325BD" w:rsidRDefault="007C6674">
            <w:pPr>
              <w:pStyle w:val="a0"/>
              <w:spacing w:before="120" w:after="120"/>
              <w:ind w:left="-2"/>
              <w:rPr>
                <w:rFonts w:cs="Times New Roman"/>
                <w:color w:val="auto"/>
              </w:rPr>
            </w:pPr>
            <w:r w:rsidRPr="004325BD">
              <w:rPr>
                <w:rFonts w:cs="Times New Roman"/>
                <w:color w:val="auto"/>
              </w:rPr>
              <w:t>31.96</w:t>
            </w:r>
          </w:p>
        </w:tc>
      </w:tr>
      <w:tr w:rsidR="003B0737" w:rsidRPr="004325BD" w14:paraId="11BF3487" w14:textId="77777777" w:rsidTr="003B0737">
        <w:trPr>
          <w:trHeight w:val="46"/>
        </w:trPr>
        <w:tc>
          <w:tcPr>
            <w:tcW w:w="846" w:type="pct"/>
          </w:tcPr>
          <w:p w14:paraId="1B6736A6" w14:textId="77777777" w:rsidR="003B0737" w:rsidRPr="004325BD" w:rsidRDefault="007C6674">
            <w:pPr>
              <w:pStyle w:val="a0"/>
              <w:spacing w:before="120" w:after="120"/>
              <w:ind w:left="-2"/>
              <w:rPr>
                <w:rFonts w:cs="Times New Roman"/>
                <w:color w:val="auto"/>
              </w:rPr>
            </w:pPr>
            <w:r w:rsidRPr="004325BD">
              <w:rPr>
                <w:rFonts w:cs="Times New Roman"/>
                <w:color w:val="auto"/>
              </w:rPr>
              <w:t>4</w:t>
            </w:r>
          </w:p>
        </w:tc>
        <w:tc>
          <w:tcPr>
            <w:tcW w:w="1273" w:type="pct"/>
            <w:vMerge/>
          </w:tcPr>
          <w:p w14:paraId="61A837B3" w14:textId="77777777" w:rsidR="003B0737" w:rsidRPr="004325BD" w:rsidRDefault="003B0737">
            <w:pPr>
              <w:pStyle w:val="a0"/>
              <w:spacing w:before="120" w:after="120"/>
              <w:ind w:left="-2"/>
              <w:rPr>
                <w:rFonts w:cs="Times New Roman"/>
                <w:color w:val="auto"/>
              </w:rPr>
            </w:pPr>
          </w:p>
        </w:tc>
        <w:tc>
          <w:tcPr>
            <w:tcW w:w="1443" w:type="pct"/>
          </w:tcPr>
          <w:p w14:paraId="0D6DAD1D" w14:textId="77777777" w:rsidR="003B0737" w:rsidRPr="004325BD" w:rsidRDefault="007C6674">
            <w:pPr>
              <w:pStyle w:val="a0"/>
              <w:spacing w:before="120" w:after="120"/>
              <w:ind w:left="-2"/>
              <w:rPr>
                <w:rFonts w:cs="Times New Roman"/>
                <w:color w:val="auto"/>
              </w:rPr>
            </w:pPr>
            <w:r w:rsidRPr="004325BD">
              <w:rPr>
                <w:rFonts w:cs="Times New Roman"/>
                <w:color w:val="auto"/>
              </w:rPr>
              <w:t>209.87</w:t>
            </w:r>
          </w:p>
        </w:tc>
        <w:tc>
          <w:tcPr>
            <w:tcW w:w="1438" w:type="pct"/>
          </w:tcPr>
          <w:p w14:paraId="4396F844" w14:textId="77777777" w:rsidR="003B0737" w:rsidRPr="004325BD" w:rsidRDefault="007C6674">
            <w:pPr>
              <w:pStyle w:val="a0"/>
              <w:spacing w:before="120" w:after="120"/>
              <w:ind w:left="-2"/>
              <w:rPr>
                <w:rFonts w:cs="Times New Roman"/>
                <w:color w:val="auto"/>
              </w:rPr>
            </w:pPr>
            <w:r w:rsidRPr="004325BD">
              <w:rPr>
                <w:rFonts w:cs="Times New Roman"/>
                <w:color w:val="auto"/>
              </w:rPr>
              <w:t>30.69</w:t>
            </w:r>
          </w:p>
        </w:tc>
      </w:tr>
      <w:tr w:rsidR="003B0737" w:rsidRPr="004325BD" w14:paraId="3C4C2720" w14:textId="77777777" w:rsidTr="003B0737">
        <w:trPr>
          <w:trHeight w:val="20"/>
        </w:trPr>
        <w:tc>
          <w:tcPr>
            <w:tcW w:w="846" w:type="pct"/>
          </w:tcPr>
          <w:p w14:paraId="6F4EE121" w14:textId="77777777" w:rsidR="003B0737" w:rsidRPr="004325BD" w:rsidRDefault="007C6674">
            <w:pPr>
              <w:pStyle w:val="a0"/>
              <w:spacing w:before="120" w:after="120"/>
              <w:ind w:left="-2"/>
              <w:rPr>
                <w:rFonts w:cs="Times New Roman"/>
                <w:color w:val="auto"/>
              </w:rPr>
            </w:pPr>
            <w:r w:rsidRPr="004325BD">
              <w:rPr>
                <w:rFonts w:cs="Times New Roman"/>
                <w:color w:val="auto"/>
              </w:rPr>
              <w:t>6</w:t>
            </w:r>
          </w:p>
        </w:tc>
        <w:tc>
          <w:tcPr>
            <w:tcW w:w="1273" w:type="pct"/>
            <w:vMerge/>
          </w:tcPr>
          <w:p w14:paraId="401F90C5" w14:textId="77777777" w:rsidR="003B0737" w:rsidRPr="004325BD" w:rsidRDefault="003B0737">
            <w:pPr>
              <w:pStyle w:val="a0"/>
              <w:spacing w:before="120" w:after="120"/>
              <w:ind w:left="-2"/>
              <w:rPr>
                <w:rFonts w:cs="Times New Roman"/>
                <w:color w:val="auto"/>
              </w:rPr>
            </w:pPr>
          </w:p>
        </w:tc>
        <w:tc>
          <w:tcPr>
            <w:tcW w:w="1443" w:type="pct"/>
          </w:tcPr>
          <w:p w14:paraId="1601B10F" w14:textId="77777777" w:rsidR="003B0737" w:rsidRPr="004325BD" w:rsidRDefault="007C6674">
            <w:pPr>
              <w:pStyle w:val="a0"/>
              <w:spacing w:before="120" w:after="120"/>
              <w:ind w:left="-2"/>
              <w:rPr>
                <w:rFonts w:cs="Times New Roman"/>
                <w:color w:val="auto"/>
              </w:rPr>
            </w:pPr>
            <w:r w:rsidRPr="004325BD">
              <w:rPr>
                <w:rFonts w:cs="Times New Roman"/>
                <w:color w:val="auto"/>
              </w:rPr>
              <w:t>211.99</w:t>
            </w:r>
          </w:p>
        </w:tc>
        <w:tc>
          <w:tcPr>
            <w:tcW w:w="1438" w:type="pct"/>
          </w:tcPr>
          <w:p w14:paraId="59F2379B" w14:textId="77777777" w:rsidR="003B0737" w:rsidRPr="004325BD" w:rsidRDefault="007C6674">
            <w:pPr>
              <w:pStyle w:val="a0"/>
              <w:spacing w:before="120" w:after="120"/>
              <w:ind w:left="-2"/>
              <w:rPr>
                <w:rFonts w:cs="Times New Roman"/>
                <w:color w:val="auto"/>
              </w:rPr>
            </w:pPr>
            <w:r w:rsidRPr="004325BD">
              <w:rPr>
                <w:rFonts w:cs="Times New Roman"/>
                <w:color w:val="auto"/>
              </w:rPr>
              <w:t>28.09</w:t>
            </w:r>
          </w:p>
        </w:tc>
      </w:tr>
    </w:tbl>
    <w:p w14:paraId="5085CD17" w14:textId="77777777" w:rsidR="003B0737" w:rsidRPr="004325BD" w:rsidRDefault="003B0737">
      <w:pPr>
        <w:ind w:firstLine="480"/>
      </w:pPr>
    </w:p>
    <w:tbl>
      <w:tblPr>
        <w:tblStyle w:val="1"/>
        <w:tblW w:w="5000" w:type="pct"/>
        <w:tblLook w:val="04A0" w:firstRow="1" w:lastRow="0" w:firstColumn="1" w:lastColumn="0" w:noHBand="0" w:noVBand="1"/>
      </w:tblPr>
      <w:tblGrid>
        <w:gridCol w:w="855"/>
        <w:gridCol w:w="1895"/>
        <w:gridCol w:w="1168"/>
        <w:gridCol w:w="1168"/>
        <w:gridCol w:w="1168"/>
        <w:gridCol w:w="1168"/>
        <w:gridCol w:w="884"/>
      </w:tblGrid>
      <w:tr w:rsidR="003B0737" w:rsidRPr="004325BD" w14:paraId="5335783A" w14:textId="77777777" w:rsidTr="003B0737">
        <w:trPr>
          <w:cnfStyle w:val="100000000000" w:firstRow="1" w:lastRow="0" w:firstColumn="0" w:lastColumn="0" w:oddVBand="0" w:evenVBand="0" w:oddHBand="0" w:evenHBand="0" w:firstRowFirstColumn="0" w:firstRowLastColumn="0" w:lastRowFirstColumn="0" w:lastRowLastColumn="0"/>
          <w:trHeight w:val="170"/>
        </w:trPr>
        <w:tc>
          <w:tcPr>
            <w:tcW w:w="5000" w:type="pct"/>
            <w:gridSpan w:val="7"/>
          </w:tcPr>
          <w:p w14:paraId="3819DCB9" w14:textId="77777777" w:rsidR="003B0737" w:rsidRPr="004325BD" w:rsidRDefault="007C6674">
            <w:pPr>
              <w:pStyle w:val="Caption"/>
              <w:spacing w:after="0" w:line="240" w:lineRule="auto"/>
              <w:ind w:firstLine="400"/>
              <w:rPr>
                <w:rFonts w:ascii="Times New Roman" w:hAnsi="Times New Roman"/>
              </w:rPr>
            </w:pPr>
            <w:bookmarkStart w:id="11" w:name="_Ref130306729"/>
            <w:r w:rsidRPr="004325BD">
              <w:rPr>
                <w:rFonts w:ascii="Times New Roman" w:hAnsi="Times New Roman"/>
              </w:rPr>
              <w:t xml:space="preserve">Table </w:t>
            </w:r>
            <w:r w:rsidRPr="004325BD">
              <w:rPr>
                <w:rFonts w:ascii="Times New Roman" w:hAnsi="Times New Roman"/>
              </w:rPr>
              <w:fldChar w:fldCharType="begin"/>
            </w:r>
            <w:r w:rsidRPr="004325BD">
              <w:rPr>
                <w:rFonts w:ascii="Times New Roman" w:hAnsi="Times New Roman"/>
              </w:rPr>
              <w:instrText xml:space="preserve"> SEQ </w:instrText>
            </w:r>
            <w:r w:rsidRPr="004325BD">
              <w:rPr>
                <w:rFonts w:ascii="Times New Roman" w:hAnsi="Times New Roman"/>
              </w:rPr>
              <w:instrText>表</w:instrText>
            </w:r>
            <w:r w:rsidRPr="004325BD">
              <w:rPr>
                <w:rFonts w:ascii="Times New Roman" w:hAnsi="Times New Roman"/>
              </w:rPr>
              <w:instrText xml:space="preserve"> \* ARABIC \s 1 </w:instrText>
            </w:r>
            <w:r w:rsidRPr="004325BD">
              <w:rPr>
                <w:rFonts w:ascii="Times New Roman" w:hAnsi="Times New Roman"/>
              </w:rPr>
              <w:fldChar w:fldCharType="separate"/>
            </w:r>
            <w:r w:rsidRPr="004325BD">
              <w:rPr>
                <w:rFonts w:ascii="Times New Roman" w:hAnsi="Times New Roman"/>
              </w:rPr>
              <w:t>5</w:t>
            </w:r>
            <w:r w:rsidRPr="004325BD">
              <w:rPr>
                <w:rFonts w:ascii="Times New Roman" w:hAnsi="Times New Roman"/>
              </w:rPr>
              <w:fldChar w:fldCharType="end"/>
            </w:r>
            <w:bookmarkEnd w:id="11"/>
            <w:r w:rsidRPr="004325BD">
              <w:rPr>
                <w:rFonts w:ascii="Times New Roman" w:hAnsi="Times New Roman"/>
              </w:rPr>
              <w:t xml:space="preserve"> Parameters of </w:t>
            </w:r>
            <w:proofErr w:type="gramStart"/>
            <w:r w:rsidRPr="004325BD">
              <w:rPr>
                <w:rFonts w:ascii="Times New Roman" w:hAnsi="Times New Roman"/>
              </w:rPr>
              <w:t>stainless steel</w:t>
            </w:r>
            <w:proofErr w:type="gramEnd"/>
            <w:r w:rsidRPr="004325BD">
              <w:rPr>
                <w:rFonts w:ascii="Times New Roman" w:hAnsi="Times New Roman"/>
              </w:rPr>
              <w:t xml:space="preserve"> tube- ULCC specimens</w:t>
            </w:r>
          </w:p>
        </w:tc>
      </w:tr>
      <w:tr w:rsidR="003B0737" w:rsidRPr="004325BD" w14:paraId="4BC95592" w14:textId="77777777" w:rsidTr="003B0737">
        <w:trPr>
          <w:trHeight w:val="571"/>
        </w:trPr>
        <w:tc>
          <w:tcPr>
            <w:tcW w:w="515" w:type="pct"/>
            <w:tcBorders>
              <w:bottom w:val="single" w:sz="4" w:space="0" w:color="auto"/>
            </w:tcBorders>
          </w:tcPr>
          <w:p w14:paraId="45522CCD" w14:textId="77777777" w:rsidR="003B0737" w:rsidRPr="004325BD" w:rsidRDefault="007C6674">
            <w:pPr>
              <w:pStyle w:val="a0"/>
              <w:rPr>
                <w:rFonts w:cs="Times New Roman"/>
                <w:color w:val="auto"/>
              </w:rPr>
            </w:pPr>
            <w:r w:rsidRPr="004325BD">
              <w:rPr>
                <w:rFonts w:cs="Times New Roman"/>
                <w:color w:val="auto"/>
              </w:rPr>
              <w:t>Number</w:t>
            </w:r>
          </w:p>
        </w:tc>
        <w:tc>
          <w:tcPr>
            <w:tcW w:w="1141" w:type="pct"/>
            <w:tcBorders>
              <w:bottom w:val="single" w:sz="4" w:space="0" w:color="auto"/>
            </w:tcBorders>
          </w:tcPr>
          <w:p w14:paraId="7C8D853E" w14:textId="77777777" w:rsidR="003B0737" w:rsidRPr="004325BD" w:rsidRDefault="007C6674">
            <w:pPr>
              <w:pStyle w:val="a0"/>
              <w:rPr>
                <w:rFonts w:cs="Times New Roman"/>
                <w:color w:val="auto"/>
              </w:rPr>
            </w:pPr>
            <w:r w:rsidRPr="004325BD">
              <w:rPr>
                <w:rFonts w:cs="Times New Roman"/>
                <w:color w:val="auto"/>
              </w:rPr>
              <w:t>Specimen name</w:t>
            </w:r>
          </w:p>
        </w:tc>
        <w:tc>
          <w:tcPr>
            <w:tcW w:w="703" w:type="pct"/>
            <w:tcBorders>
              <w:bottom w:val="single" w:sz="4" w:space="0" w:color="auto"/>
            </w:tcBorders>
          </w:tcPr>
          <w:p w14:paraId="5C3D9462" w14:textId="77777777" w:rsidR="003B0737" w:rsidRPr="004325BD" w:rsidRDefault="007C6674">
            <w:pPr>
              <w:pStyle w:val="a0"/>
              <w:rPr>
                <w:rFonts w:cs="Times New Roman"/>
                <w:color w:val="auto"/>
              </w:rPr>
            </w:pPr>
            <w:r w:rsidRPr="004325BD">
              <w:rPr>
                <w:rFonts w:cs="Times New Roman"/>
                <w:color w:val="auto"/>
              </w:rPr>
              <w:t>Type of loading</w:t>
            </w:r>
          </w:p>
        </w:tc>
        <w:tc>
          <w:tcPr>
            <w:tcW w:w="703" w:type="pct"/>
            <w:tcBorders>
              <w:bottom w:val="single" w:sz="4" w:space="0" w:color="auto"/>
            </w:tcBorders>
          </w:tcPr>
          <w:p w14:paraId="41724CFE" w14:textId="77777777" w:rsidR="003B0737" w:rsidRPr="004325BD" w:rsidRDefault="007C6674">
            <w:pPr>
              <w:pStyle w:val="a0"/>
              <w:rPr>
                <w:rFonts w:cs="Times New Roman"/>
                <w:color w:val="auto"/>
              </w:rPr>
            </w:pPr>
            <w:r w:rsidRPr="004325BD">
              <w:rPr>
                <w:rFonts w:cs="Times New Roman"/>
                <w:color w:val="auto"/>
              </w:rPr>
              <w:t>Steel tube diameter</w:t>
            </w:r>
          </w:p>
          <w:p w14:paraId="59007A7F" w14:textId="77777777" w:rsidR="003B0737" w:rsidRPr="004325BD" w:rsidRDefault="007C6674">
            <w:pPr>
              <w:pStyle w:val="a0"/>
              <w:rPr>
                <w:rFonts w:cs="Times New Roman"/>
                <w:color w:val="auto"/>
              </w:rPr>
            </w:pPr>
            <w:r w:rsidRPr="004325BD">
              <w:rPr>
                <w:rFonts w:cs="Times New Roman"/>
                <w:color w:val="auto"/>
              </w:rPr>
              <w:t>/</w:t>
            </w:r>
            <w:proofErr w:type="gramStart"/>
            <w:r w:rsidRPr="004325BD">
              <w:rPr>
                <w:rFonts w:cs="Times New Roman"/>
                <w:color w:val="auto"/>
              </w:rPr>
              <w:t>mm</w:t>
            </w:r>
            <w:proofErr w:type="gramEnd"/>
          </w:p>
        </w:tc>
        <w:tc>
          <w:tcPr>
            <w:tcW w:w="703" w:type="pct"/>
            <w:tcBorders>
              <w:bottom w:val="single" w:sz="4" w:space="0" w:color="auto"/>
            </w:tcBorders>
          </w:tcPr>
          <w:p w14:paraId="02684C42" w14:textId="77777777" w:rsidR="003B0737" w:rsidRPr="004325BD" w:rsidRDefault="007C6674">
            <w:pPr>
              <w:pStyle w:val="a0"/>
              <w:rPr>
                <w:rFonts w:cs="Times New Roman"/>
                <w:color w:val="auto"/>
              </w:rPr>
            </w:pPr>
            <w:r w:rsidRPr="004325BD">
              <w:rPr>
                <w:rFonts w:cs="Times New Roman"/>
                <w:color w:val="auto"/>
              </w:rPr>
              <w:t>Thickness of steel tube</w:t>
            </w:r>
          </w:p>
          <w:p w14:paraId="76422596" w14:textId="77777777" w:rsidR="003B0737" w:rsidRPr="004325BD" w:rsidRDefault="007C6674">
            <w:pPr>
              <w:pStyle w:val="a0"/>
              <w:rPr>
                <w:rFonts w:cs="Times New Roman"/>
                <w:color w:val="auto"/>
              </w:rPr>
            </w:pPr>
            <w:r w:rsidRPr="004325BD">
              <w:rPr>
                <w:rFonts w:cs="Times New Roman"/>
                <w:color w:val="auto"/>
              </w:rPr>
              <w:t>/</w:t>
            </w:r>
            <w:proofErr w:type="gramStart"/>
            <w:r w:rsidRPr="004325BD">
              <w:rPr>
                <w:rFonts w:cs="Times New Roman"/>
                <w:color w:val="auto"/>
              </w:rPr>
              <w:t>mm</w:t>
            </w:r>
            <w:proofErr w:type="gramEnd"/>
          </w:p>
        </w:tc>
        <w:tc>
          <w:tcPr>
            <w:tcW w:w="703" w:type="pct"/>
            <w:tcBorders>
              <w:bottom w:val="single" w:sz="4" w:space="0" w:color="auto"/>
            </w:tcBorders>
          </w:tcPr>
          <w:p w14:paraId="62A8F2BD" w14:textId="77777777" w:rsidR="003B0737" w:rsidRPr="004325BD" w:rsidRDefault="007C6674">
            <w:pPr>
              <w:pStyle w:val="a0"/>
              <w:rPr>
                <w:rFonts w:cs="Times New Roman"/>
                <w:color w:val="auto"/>
              </w:rPr>
            </w:pPr>
            <w:r w:rsidRPr="004325BD">
              <w:rPr>
                <w:rFonts w:cs="Times New Roman"/>
                <w:color w:val="auto"/>
              </w:rPr>
              <w:t>Bond length</w:t>
            </w:r>
          </w:p>
          <w:p w14:paraId="06752830" w14:textId="77777777" w:rsidR="003B0737" w:rsidRPr="004325BD" w:rsidRDefault="007C6674">
            <w:pPr>
              <w:pStyle w:val="a0"/>
              <w:rPr>
                <w:rFonts w:cs="Times New Roman"/>
                <w:color w:val="auto"/>
              </w:rPr>
            </w:pPr>
            <w:r w:rsidRPr="004325BD">
              <w:rPr>
                <w:rFonts w:cs="Times New Roman"/>
                <w:color w:val="auto"/>
              </w:rPr>
              <w:t>/</w:t>
            </w:r>
            <w:proofErr w:type="gramStart"/>
            <w:r w:rsidRPr="004325BD">
              <w:rPr>
                <w:rFonts w:cs="Times New Roman"/>
                <w:color w:val="auto"/>
              </w:rPr>
              <w:t>mm</w:t>
            </w:r>
            <w:proofErr w:type="gramEnd"/>
          </w:p>
        </w:tc>
        <w:tc>
          <w:tcPr>
            <w:tcW w:w="532" w:type="pct"/>
            <w:tcBorders>
              <w:bottom w:val="single" w:sz="4" w:space="0" w:color="auto"/>
            </w:tcBorders>
          </w:tcPr>
          <w:p w14:paraId="57935FA6" w14:textId="77777777" w:rsidR="003B0737" w:rsidRPr="004325BD" w:rsidRDefault="007C6674">
            <w:pPr>
              <w:pStyle w:val="a0"/>
              <w:rPr>
                <w:rFonts w:cs="Times New Roman"/>
                <w:color w:val="auto"/>
              </w:rPr>
            </w:pPr>
            <w:r w:rsidRPr="004325BD">
              <w:rPr>
                <w:rFonts w:cs="Times New Roman"/>
                <w:color w:val="auto"/>
              </w:rPr>
              <w:t>Stiffener</w:t>
            </w:r>
          </w:p>
        </w:tc>
      </w:tr>
      <w:tr w:rsidR="003B0737" w:rsidRPr="004325BD" w14:paraId="265DF2A9" w14:textId="77777777" w:rsidTr="003B0737">
        <w:trPr>
          <w:trHeight w:val="285"/>
        </w:trPr>
        <w:tc>
          <w:tcPr>
            <w:tcW w:w="515" w:type="pct"/>
            <w:tcBorders>
              <w:top w:val="single" w:sz="4" w:space="0" w:color="auto"/>
            </w:tcBorders>
          </w:tcPr>
          <w:p w14:paraId="05E49BF5" w14:textId="77777777" w:rsidR="003B0737" w:rsidRPr="004325BD" w:rsidRDefault="007C6674">
            <w:pPr>
              <w:pStyle w:val="a0"/>
              <w:rPr>
                <w:rFonts w:cs="Times New Roman"/>
                <w:color w:val="auto"/>
              </w:rPr>
            </w:pPr>
            <w:r w:rsidRPr="004325BD">
              <w:rPr>
                <w:rFonts w:cs="Times New Roman"/>
                <w:color w:val="auto"/>
              </w:rPr>
              <w:t>1</w:t>
            </w:r>
          </w:p>
        </w:tc>
        <w:tc>
          <w:tcPr>
            <w:tcW w:w="1141" w:type="pct"/>
            <w:tcBorders>
              <w:top w:val="single" w:sz="4" w:space="0" w:color="auto"/>
            </w:tcBorders>
          </w:tcPr>
          <w:p w14:paraId="2E3FB848" w14:textId="77777777" w:rsidR="003B0737" w:rsidRPr="004325BD" w:rsidRDefault="007C6674">
            <w:pPr>
              <w:pStyle w:val="a0"/>
              <w:rPr>
                <w:rFonts w:cs="Times New Roman"/>
                <w:color w:val="auto"/>
              </w:rPr>
            </w:pPr>
            <w:r w:rsidRPr="004325BD">
              <w:rPr>
                <w:rFonts w:cs="Times New Roman"/>
                <w:color w:val="auto"/>
              </w:rPr>
              <w:t>SS-135-4-400</w:t>
            </w:r>
          </w:p>
        </w:tc>
        <w:tc>
          <w:tcPr>
            <w:tcW w:w="703" w:type="pct"/>
            <w:vMerge w:val="restart"/>
            <w:tcBorders>
              <w:top w:val="single" w:sz="4" w:space="0" w:color="auto"/>
            </w:tcBorders>
          </w:tcPr>
          <w:p w14:paraId="5D8D776C" w14:textId="77777777" w:rsidR="003B0737" w:rsidRPr="004325BD" w:rsidRDefault="007C6674">
            <w:pPr>
              <w:pStyle w:val="a0"/>
              <w:rPr>
                <w:rFonts w:cs="Times New Roman"/>
                <w:color w:val="auto"/>
              </w:rPr>
            </w:pPr>
            <w:r w:rsidRPr="004325BD">
              <w:rPr>
                <w:rFonts w:cs="Times New Roman"/>
                <w:color w:val="auto"/>
              </w:rPr>
              <w:t>Static</w:t>
            </w:r>
          </w:p>
        </w:tc>
        <w:tc>
          <w:tcPr>
            <w:tcW w:w="703" w:type="pct"/>
            <w:tcBorders>
              <w:top w:val="single" w:sz="4" w:space="0" w:color="auto"/>
            </w:tcBorders>
          </w:tcPr>
          <w:p w14:paraId="172B5F33" w14:textId="77777777" w:rsidR="003B0737" w:rsidRPr="004325BD" w:rsidRDefault="007C6674">
            <w:pPr>
              <w:pStyle w:val="a0"/>
              <w:rPr>
                <w:rFonts w:cs="Times New Roman"/>
                <w:color w:val="auto"/>
              </w:rPr>
            </w:pPr>
            <w:r w:rsidRPr="004325BD">
              <w:rPr>
                <w:rFonts w:cs="Times New Roman"/>
                <w:color w:val="auto"/>
              </w:rPr>
              <w:t>135</w:t>
            </w:r>
          </w:p>
        </w:tc>
        <w:tc>
          <w:tcPr>
            <w:tcW w:w="703" w:type="pct"/>
            <w:tcBorders>
              <w:top w:val="single" w:sz="4" w:space="0" w:color="auto"/>
            </w:tcBorders>
          </w:tcPr>
          <w:p w14:paraId="75EFEFC1" w14:textId="77777777" w:rsidR="003B0737" w:rsidRPr="004325BD" w:rsidRDefault="007C6674">
            <w:pPr>
              <w:pStyle w:val="a0"/>
              <w:rPr>
                <w:rFonts w:cs="Times New Roman"/>
                <w:color w:val="auto"/>
              </w:rPr>
            </w:pPr>
            <w:r w:rsidRPr="004325BD">
              <w:rPr>
                <w:rFonts w:cs="Times New Roman"/>
                <w:color w:val="auto"/>
              </w:rPr>
              <w:t>4</w:t>
            </w:r>
          </w:p>
        </w:tc>
        <w:tc>
          <w:tcPr>
            <w:tcW w:w="703" w:type="pct"/>
            <w:tcBorders>
              <w:top w:val="single" w:sz="4" w:space="0" w:color="auto"/>
            </w:tcBorders>
          </w:tcPr>
          <w:p w14:paraId="10CDC337" w14:textId="77777777" w:rsidR="003B0737" w:rsidRPr="004325BD" w:rsidRDefault="007C6674">
            <w:pPr>
              <w:pStyle w:val="a0"/>
              <w:rPr>
                <w:rFonts w:cs="Times New Roman"/>
                <w:color w:val="auto"/>
              </w:rPr>
            </w:pPr>
            <w:r w:rsidRPr="004325BD">
              <w:rPr>
                <w:rFonts w:cs="Times New Roman"/>
                <w:color w:val="auto"/>
              </w:rPr>
              <w:t>400</w:t>
            </w:r>
          </w:p>
        </w:tc>
        <w:tc>
          <w:tcPr>
            <w:tcW w:w="532" w:type="pct"/>
            <w:tcBorders>
              <w:top w:val="single" w:sz="4" w:space="0" w:color="auto"/>
            </w:tcBorders>
          </w:tcPr>
          <w:p w14:paraId="40C6D173" w14:textId="77777777" w:rsidR="003B0737" w:rsidRPr="004325BD" w:rsidRDefault="007C6674">
            <w:pPr>
              <w:pStyle w:val="a0"/>
              <w:rPr>
                <w:rFonts w:cs="Times New Roman"/>
                <w:color w:val="auto"/>
              </w:rPr>
            </w:pPr>
            <w:r w:rsidRPr="004325BD">
              <w:rPr>
                <w:rFonts w:cs="Times New Roman"/>
                <w:color w:val="auto"/>
              </w:rPr>
              <w:t>No</w:t>
            </w:r>
          </w:p>
        </w:tc>
      </w:tr>
      <w:tr w:rsidR="003B0737" w:rsidRPr="004325BD" w14:paraId="270286DB" w14:textId="77777777" w:rsidTr="003B0737">
        <w:trPr>
          <w:trHeight w:val="285"/>
        </w:trPr>
        <w:tc>
          <w:tcPr>
            <w:tcW w:w="515" w:type="pct"/>
          </w:tcPr>
          <w:p w14:paraId="7D32F49D" w14:textId="77777777" w:rsidR="003B0737" w:rsidRPr="004325BD" w:rsidRDefault="007C6674">
            <w:pPr>
              <w:pStyle w:val="a0"/>
              <w:rPr>
                <w:rFonts w:cs="Times New Roman"/>
                <w:color w:val="auto"/>
              </w:rPr>
            </w:pPr>
            <w:r w:rsidRPr="004325BD">
              <w:rPr>
                <w:rFonts w:cs="Times New Roman"/>
                <w:color w:val="auto"/>
              </w:rPr>
              <w:t>2</w:t>
            </w:r>
          </w:p>
        </w:tc>
        <w:tc>
          <w:tcPr>
            <w:tcW w:w="1141" w:type="pct"/>
          </w:tcPr>
          <w:p w14:paraId="26DF2638" w14:textId="77777777" w:rsidR="003B0737" w:rsidRPr="004325BD" w:rsidRDefault="007C6674">
            <w:pPr>
              <w:pStyle w:val="a0"/>
              <w:rPr>
                <w:rFonts w:cs="Times New Roman"/>
                <w:color w:val="auto"/>
              </w:rPr>
            </w:pPr>
            <w:r w:rsidRPr="004325BD">
              <w:rPr>
                <w:rFonts w:cs="Times New Roman"/>
                <w:color w:val="auto"/>
              </w:rPr>
              <w:t>SS-135-2.5-400</w:t>
            </w:r>
          </w:p>
        </w:tc>
        <w:tc>
          <w:tcPr>
            <w:tcW w:w="703" w:type="pct"/>
            <w:vMerge/>
          </w:tcPr>
          <w:p w14:paraId="59C9FD7F" w14:textId="77777777" w:rsidR="003B0737" w:rsidRPr="004325BD" w:rsidRDefault="003B0737">
            <w:pPr>
              <w:pStyle w:val="a0"/>
              <w:rPr>
                <w:rFonts w:cs="Times New Roman"/>
                <w:color w:val="auto"/>
              </w:rPr>
            </w:pPr>
          </w:p>
        </w:tc>
        <w:tc>
          <w:tcPr>
            <w:tcW w:w="703" w:type="pct"/>
          </w:tcPr>
          <w:p w14:paraId="350ED218" w14:textId="77777777" w:rsidR="003B0737" w:rsidRPr="004325BD" w:rsidRDefault="007C6674">
            <w:pPr>
              <w:pStyle w:val="a0"/>
              <w:rPr>
                <w:rFonts w:cs="Times New Roman"/>
                <w:color w:val="auto"/>
              </w:rPr>
            </w:pPr>
            <w:r w:rsidRPr="004325BD">
              <w:rPr>
                <w:rFonts w:cs="Times New Roman"/>
                <w:color w:val="auto"/>
              </w:rPr>
              <w:t>135</w:t>
            </w:r>
          </w:p>
        </w:tc>
        <w:tc>
          <w:tcPr>
            <w:tcW w:w="703" w:type="pct"/>
          </w:tcPr>
          <w:p w14:paraId="149EBE36" w14:textId="77777777" w:rsidR="003B0737" w:rsidRPr="004325BD" w:rsidRDefault="007C6674">
            <w:pPr>
              <w:pStyle w:val="a0"/>
              <w:rPr>
                <w:rFonts w:cs="Times New Roman"/>
                <w:color w:val="auto"/>
              </w:rPr>
            </w:pPr>
            <w:r w:rsidRPr="004325BD">
              <w:rPr>
                <w:rFonts w:cs="Times New Roman"/>
                <w:color w:val="auto"/>
              </w:rPr>
              <w:t>2.5</w:t>
            </w:r>
          </w:p>
        </w:tc>
        <w:tc>
          <w:tcPr>
            <w:tcW w:w="703" w:type="pct"/>
          </w:tcPr>
          <w:p w14:paraId="28F3C8C7" w14:textId="77777777" w:rsidR="003B0737" w:rsidRPr="004325BD" w:rsidRDefault="007C6674">
            <w:pPr>
              <w:pStyle w:val="a0"/>
              <w:rPr>
                <w:rFonts w:cs="Times New Roman"/>
                <w:color w:val="auto"/>
              </w:rPr>
            </w:pPr>
            <w:r w:rsidRPr="004325BD">
              <w:rPr>
                <w:rFonts w:cs="Times New Roman"/>
                <w:color w:val="auto"/>
              </w:rPr>
              <w:t>400</w:t>
            </w:r>
          </w:p>
        </w:tc>
        <w:tc>
          <w:tcPr>
            <w:tcW w:w="532" w:type="pct"/>
            <w:vAlign w:val="top"/>
          </w:tcPr>
          <w:p w14:paraId="2B6A45BF" w14:textId="77777777" w:rsidR="003B0737" w:rsidRPr="004325BD" w:rsidRDefault="007C6674">
            <w:pPr>
              <w:pStyle w:val="a0"/>
              <w:rPr>
                <w:rFonts w:cs="Times New Roman"/>
                <w:color w:val="auto"/>
              </w:rPr>
            </w:pPr>
            <w:r w:rsidRPr="004325BD">
              <w:rPr>
                <w:rFonts w:cs="Times New Roman"/>
                <w:color w:val="auto"/>
              </w:rPr>
              <w:t>No</w:t>
            </w:r>
          </w:p>
        </w:tc>
      </w:tr>
      <w:tr w:rsidR="003B0737" w:rsidRPr="004325BD" w14:paraId="671A3E12" w14:textId="77777777" w:rsidTr="003B0737">
        <w:trPr>
          <w:trHeight w:val="285"/>
        </w:trPr>
        <w:tc>
          <w:tcPr>
            <w:tcW w:w="515" w:type="pct"/>
          </w:tcPr>
          <w:p w14:paraId="26FC4A90" w14:textId="77777777" w:rsidR="003B0737" w:rsidRPr="004325BD" w:rsidRDefault="007C6674">
            <w:pPr>
              <w:pStyle w:val="a0"/>
              <w:rPr>
                <w:rFonts w:cs="Times New Roman"/>
                <w:color w:val="auto"/>
              </w:rPr>
            </w:pPr>
            <w:r w:rsidRPr="004325BD">
              <w:rPr>
                <w:rFonts w:cs="Times New Roman"/>
                <w:color w:val="auto"/>
              </w:rPr>
              <w:t>3</w:t>
            </w:r>
          </w:p>
        </w:tc>
        <w:tc>
          <w:tcPr>
            <w:tcW w:w="1141" w:type="pct"/>
          </w:tcPr>
          <w:p w14:paraId="37C54955" w14:textId="77777777" w:rsidR="003B0737" w:rsidRPr="004325BD" w:rsidRDefault="007C6674">
            <w:pPr>
              <w:pStyle w:val="a0"/>
              <w:rPr>
                <w:rFonts w:cs="Times New Roman"/>
                <w:color w:val="auto"/>
              </w:rPr>
            </w:pPr>
            <w:r w:rsidRPr="004325BD">
              <w:rPr>
                <w:rFonts w:cs="Times New Roman"/>
                <w:color w:val="auto"/>
              </w:rPr>
              <w:t>SS-135-6-400</w:t>
            </w:r>
          </w:p>
        </w:tc>
        <w:tc>
          <w:tcPr>
            <w:tcW w:w="703" w:type="pct"/>
            <w:vMerge/>
          </w:tcPr>
          <w:p w14:paraId="269B259C" w14:textId="77777777" w:rsidR="003B0737" w:rsidRPr="004325BD" w:rsidRDefault="003B0737">
            <w:pPr>
              <w:pStyle w:val="a0"/>
              <w:rPr>
                <w:rFonts w:cs="Times New Roman"/>
                <w:color w:val="auto"/>
              </w:rPr>
            </w:pPr>
          </w:p>
        </w:tc>
        <w:tc>
          <w:tcPr>
            <w:tcW w:w="703" w:type="pct"/>
          </w:tcPr>
          <w:p w14:paraId="28FEA272" w14:textId="77777777" w:rsidR="003B0737" w:rsidRPr="004325BD" w:rsidRDefault="007C6674">
            <w:pPr>
              <w:pStyle w:val="a0"/>
              <w:rPr>
                <w:rFonts w:cs="Times New Roman"/>
                <w:color w:val="auto"/>
              </w:rPr>
            </w:pPr>
            <w:r w:rsidRPr="004325BD">
              <w:rPr>
                <w:rFonts w:cs="Times New Roman"/>
                <w:color w:val="auto"/>
              </w:rPr>
              <w:t>135</w:t>
            </w:r>
          </w:p>
        </w:tc>
        <w:tc>
          <w:tcPr>
            <w:tcW w:w="703" w:type="pct"/>
          </w:tcPr>
          <w:p w14:paraId="4BAAC1E9" w14:textId="77777777" w:rsidR="003B0737" w:rsidRPr="004325BD" w:rsidRDefault="007C6674">
            <w:pPr>
              <w:pStyle w:val="a0"/>
              <w:rPr>
                <w:rFonts w:cs="Times New Roman"/>
                <w:color w:val="auto"/>
              </w:rPr>
            </w:pPr>
            <w:r w:rsidRPr="004325BD">
              <w:rPr>
                <w:rFonts w:cs="Times New Roman"/>
                <w:color w:val="auto"/>
              </w:rPr>
              <w:t>6</w:t>
            </w:r>
          </w:p>
        </w:tc>
        <w:tc>
          <w:tcPr>
            <w:tcW w:w="703" w:type="pct"/>
          </w:tcPr>
          <w:p w14:paraId="70DDE0F5" w14:textId="77777777" w:rsidR="003B0737" w:rsidRPr="004325BD" w:rsidRDefault="007C6674">
            <w:pPr>
              <w:pStyle w:val="a0"/>
              <w:rPr>
                <w:rFonts w:cs="Times New Roman"/>
                <w:color w:val="auto"/>
              </w:rPr>
            </w:pPr>
            <w:r w:rsidRPr="004325BD">
              <w:rPr>
                <w:rFonts w:cs="Times New Roman"/>
                <w:color w:val="auto"/>
              </w:rPr>
              <w:t>400</w:t>
            </w:r>
          </w:p>
        </w:tc>
        <w:tc>
          <w:tcPr>
            <w:tcW w:w="532" w:type="pct"/>
            <w:vAlign w:val="top"/>
          </w:tcPr>
          <w:p w14:paraId="0B0C04A1" w14:textId="77777777" w:rsidR="003B0737" w:rsidRPr="004325BD" w:rsidRDefault="007C6674">
            <w:pPr>
              <w:pStyle w:val="a0"/>
              <w:rPr>
                <w:rFonts w:cs="Times New Roman"/>
                <w:color w:val="auto"/>
              </w:rPr>
            </w:pPr>
            <w:r w:rsidRPr="004325BD">
              <w:rPr>
                <w:rFonts w:cs="Times New Roman"/>
                <w:color w:val="auto"/>
              </w:rPr>
              <w:t>No</w:t>
            </w:r>
          </w:p>
        </w:tc>
      </w:tr>
      <w:tr w:rsidR="003B0737" w:rsidRPr="004325BD" w14:paraId="18A9345C" w14:textId="77777777" w:rsidTr="003B0737">
        <w:trPr>
          <w:trHeight w:val="285"/>
        </w:trPr>
        <w:tc>
          <w:tcPr>
            <w:tcW w:w="515" w:type="pct"/>
          </w:tcPr>
          <w:p w14:paraId="74CC3178" w14:textId="77777777" w:rsidR="003B0737" w:rsidRPr="004325BD" w:rsidRDefault="007C6674">
            <w:pPr>
              <w:pStyle w:val="a0"/>
              <w:rPr>
                <w:rFonts w:cs="Times New Roman"/>
                <w:color w:val="auto"/>
              </w:rPr>
            </w:pPr>
            <w:r w:rsidRPr="004325BD">
              <w:rPr>
                <w:rFonts w:cs="Times New Roman"/>
                <w:color w:val="auto"/>
              </w:rPr>
              <w:t>4</w:t>
            </w:r>
          </w:p>
        </w:tc>
        <w:tc>
          <w:tcPr>
            <w:tcW w:w="1141" w:type="pct"/>
          </w:tcPr>
          <w:p w14:paraId="5892CF3D" w14:textId="77777777" w:rsidR="003B0737" w:rsidRPr="004325BD" w:rsidRDefault="007C6674">
            <w:pPr>
              <w:pStyle w:val="a0"/>
              <w:rPr>
                <w:rFonts w:cs="Times New Roman"/>
                <w:color w:val="auto"/>
              </w:rPr>
            </w:pPr>
            <w:r w:rsidRPr="004325BD">
              <w:rPr>
                <w:rFonts w:cs="Times New Roman"/>
                <w:color w:val="auto"/>
              </w:rPr>
              <w:t>SS-95-4-400</w:t>
            </w:r>
          </w:p>
        </w:tc>
        <w:tc>
          <w:tcPr>
            <w:tcW w:w="703" w:type="pct"/>
            <w:vMerge/>
          </w:tcPr>
          <w:p w14:paraId="132540BD" w14:textId="77777777" w:rsidR="003B0737" w:rsidRPr="004325BD" w:rsidRDefault="003B0737">
            <w:pPr>
              <w:pStyle w:val="a0"/>
              <w:rPr>
                <w:rFonts w:cs="Times New Roman"/>
                <w:color w:val="auto"/>
              </w:rPr>
            </w:pPr>
          </w:p>
        </w:tc>
        <w:tc>
          <w:tcPr>
            <w:tcW w:w="703" w:type="pct"/>
          </w:tcPr>
          <w:p w14:paraId="17314384" w14:textId="77777777" w:rsidR="003B0737" w:rsidRPr="004325BD" w:rsidRDefault="007C6674">
            <w:pPr>
              <w:pStyle w:val="a0"/>
              <w:rPr>
                <w:rFonts w:cs="Times New Roman"/>
                <w:color w:val="auto"/>
              </w:rPr>
            </w:pPr>
            <w:r w:rsidRPr="004325BD">
              <w:rPr>
                <w:rFonts w:cs="Times New Roman"/>
                <w:color w:val="auto"/>
              </w:rPr>
              <w:t>95</w:t>
            </w:r>
          </w:p>
        </w:tc>
        <w:tc>
          <w:tcPr>
            <w:tcW w:w="703" w:type="pct"/>
          </w:tcPr>
          <w:p w14:paraId="57F7E2E9" w14:textId="77777777" w:rsidR="003B0737" w:rsidRPr="004325BD" w:rsidRDefault="007C6674">
            <w:pPr>
              <w:pStyle w:val="a0"/>
              <w:rPr>
                <w:rFonts w:cs="Times New Roman"/>
                <w:color w:val="auto"/>
              </w:rPr>
            </w:pPr>
            <w:r w:rsidRPr="004325BD">
              <w:rPr>
                <w:rFonts w:cs="Times New Roman"/>
                <w:color w:val="auto"/>
              </w:rPr>
              <w:t>4</w:t>
            </w:r>
          </w:p>
        </w:tc>
        <w:tc>
          <w:tcPr>
            <w:tcW w:w="703" w:type="pct"/>
          </w:tcPr>
          <w:p w14:paraId="5BC8FB2E" w14:textId="77777777" w:rsidR="003B0737" w:rsidRPr="004325BD" w:rsidRDefault="007C6674">
            <w:pPr>
              <w:pStyle w:val="a0"/>
              <w:rPr>
                <w:rFonts w:cs="Times New Roman"/>
                <w:color w:val="auto"/>
              </w:rPr>
            </w:pPr>
            <w:r w:rsidRPr="004325BD">
              <w:rPr>
                <w:rFonts w:cs="Times New Roman"/>
                <w:color w:val="auto"/>
              </w:rPr>
              <w:t>400</w:t>
            </w:r>
          </w:p>
        </w:tc>
        <w:tc>
          <w:tcPr>
            <w:tcW w:w="532" w:type="pct"/>
            <w:vAlign w:val="top"/>
          </w:tcPr>
          <w:p w14:paraId="4858FB30" w14:textId="77777777" w:rsidR="003B0737" w:rsidRPr="004325BD" w:rsidRDefault="007C6674">
            <w:pPr>
              <w:pStyle w:val="a0"/>
              <w:rPr>
                <w:rFonts w:cs="Times New Roman"/>
                <w:color w:val="auto"/>
              </w:rPr>
            </w:pPr>
            <w:r w:rsidRPr="004325BD">
              <w:rPr>
                <w:rFonts w:cs="Times New Roman"/>
                <w:color w:val="auto"/>
              </w:rPr>
              <w:t>No</w:t>
            </w:r>
          </w:p>
        </w:tc>
      </w:tr>
      <w:tr w:rsidR="003B0737" w:rsidRPr="004325BD" w14:paraId="1749406C" w14:textId="77777777" w:rsidTr="003B0737">
        <w:trPr>
          <w:trHeight w:val="285"/>
        </w:trPr>
        <w:tc>
          <w:tcPr>
            <w:tcW w:w="515" w:type="pct"/>
          </w:tcPr>
          <w:p w14:paraId="2E4A71AF" w14:textId="77777777" w:rsidR="003B0737" w:rsidRPr="004325BD" w:rsidRDefault="007C6674">
            <w:pPr>
              <w:pStyle w:val="a0"/>
              <w:rPr>
                <w:rFonts w:cs="Times New Roman"/>
                <w:color w:val="auto"/>
              </w:rPr>
            </w:pPr>
            <w:r w:rsidRPr="004325BD">
              <w:rPr>
                <w:rFonts w:cs="Times New Roman"/>
                <w:color w:val="auto"/>
              </w:rPr>
              <w:lastRenderedPageBreak/>
              <w:t>5</w:t>
            </w:r>
          </w:p>
        </w:tc>
        <w:tc>
          <w:tcPr>
            <w:tcW w:w="1141" w:type="pct"/>
          </w:tcPr>
          <w:p w14:paraId="78F80C41" w14:textId="77777777" w:rsidR="003B0737" w:rsidRPr="004325BD" w:rsidRDefault="007C6674">
            <w:pPr>
              <w:pStyle w:val="a0"/>
              <w:rPr>
                <w:rFonts w:cs="Times New Roman"/>
                <w:color w:val="auto"/>
              </w:rPr>
            </w:pPr>
            <w:r w:rsidRPr="004325BD">
              <w:rPr>
                <w:rFonts w:cs="Times New Roman"/>
                <w:color w:val="auto"/>
              </w:rPr>
              <w:t>SS-115-4-400</w:t>
            </w:r>
          </w:p>
        </w:tc>
        <w:tc>
          <w:tcPr>
            <w:tcW w:w="703" w:type="pct"/>
            <w:vMerge/>
          </w:tcPr>
          <w:p w14:paraId="5EFB16F7" w14:textId="77777777" w:rsidR="003B0737" w:rsidRPr="004325BD" w:rsidRDefault="003B0737">
            <w:pPr>
              <w:pStyle w:val="a0"/>
              <w:rPr>
                <w:rFonts w:cs="Times New Roman"/>
                <w:color w:val="auto"/>
              </w:rPr>
            </w:pPr>
          </w:p>
        </w:tc>
        <w:tc>
          <w:tcPr>
            <w:tcW w:w="703" w:type="pct"/>
          </w:tcPr>
          <w:p w14:paraId="61ACFD96" w14:textId="77777777" w:rsidR="003B0737" w:rsidRPr="004325BD" w:rsidRDefault="007C6674">
            <w:pPr>
              <w:pStyle w:val="a0"/>
              <w:rPr>
                <w:rFonts w:cs="Times New Roman"/>
                <w:color w:val="auto"/>
              </w:rPr>
            </w:pPr>
            <w:r w:rsidRPr="004325BD">
              <w:rPr>
                <w:rFonts w:cs="Times New Roman"/>
                <w:color w:val="auto"/>
              </w:rPr>
              <w:t>115</w:t>
            </w:r>
          </w:p>
        </w:tc>
        <w:tc>
          <w:tcPr>
            <w:tcW w:w="703" w:type="pct"/>
          </w:tcPr>
          <w:p w14:paraId="448946FF" w14:textId="77777777" w:rsidR="003B0737" w:rsidRPr="004325BD" w:rsidRDefault="007C6674">
            <w:pPr>
              <w:pStyle w:val="a0"/>
              <w:rPr>
                <w:rFonts w:cs="Times New Roman"/>
                <w:color w:val="auto"/>
              </w:rPr>
            </w:pPr>
            <w:r w:rsidRPr="004325BD">
              <w:rPr>
                <w:rFonts w:cs="Times New Roman"/>
                <w:color w:val="auto"/>
              </w:rPr>
              <w:t>4</w:t>
            </w:r>
          </w:p>
        </w:tc>
        <w:tc>
          <w:tcPr>
            <w:tcW w:w="703" w:type="pct"/>
          </w:tcPr>
          <w:p w14:paraId="617586DE" w14:textId="77777777" w:rsidR="003B0737" w:rsidRPr="004325BD" w:rsidRDefault="007C6674">
            <w:pPr>
              <w:pStyle w:val="a0"/>
              <w:rPr>
                <w:rFonts w:cs="Times New Roman"/>
                <w:color w:val="auto"/>
              </w:rPr>
            </w:pPr>
            <w:r w:rsidRPr="004325BD">
              <w:rPr>
                <w:rFonts w:cs="Times New Roman"/>
                <w:color w:val="auto"/>
              </w:rPr>
              <w:t>400</w:t>
            </w:r>
          </w:p>
        </w:tc>
        <w:tc>
          <w:tcPr>
            <w:tcW w:w="532" w:type="pct"/>
            <w:vAlign w:val="top"/>
          </w:tcPr>
          <w:p w14:paraId="74C3D181" w14:textId="77777777" w:rsidR="003B0737" w:rsidRPr="004325BD" w:rsidRDefault="007C6674">
            <w:pPr>
              <w:pStyle w:val="a0"/>
              <w:rPr>
                <w:rFonts w:cs="Times New Roman"/>
                <w:color w:val="auto"/>
              </w:rPr>
            </w:pPr>
            <w:r w:rsidRPr="004325BD">
              <w:rPr>
                <w:rFonts w:cs="Times New Roman"/>
                <w:color w:val="auto"/>
              </w:rPr>
              <w:t>No</w:t>
            </w:r>
          </w:p>
        </w:tc>
      </w:tr>
      <w:tr w:rsidR="003B0737" w:rsidRPr="004325BD" w14:paraId="11B7A0C9" w14:textId="77777777" w:rsidTr="003B0737">
        <w:trPr>
          <w:trHeight w:val="285"/>
        </w:trPr>
        <w:tc>
          <w:tcPr>
            <w:tcW w:w="515" w:type="pct"/>
          </w:tcPr>
          <w:p w14:paraId="70391AC4" w14:textId="77777777" w:rsidR="003B0737" w:rsidRPr="004325BD" w:rsidRDefault="007C6674">
            <w:pPr>
              <w:pStyle w:val="a0"/>
              <w:rPr>
                <w:rFonts w:cs="Times New Roman"/>
                <w:color w:val="auto"/>
              </w:rPr>
            </w:pPr>
            <w:r w:rsidRPr="004325BD">
              <w:rPr>
                <w:rFonts w:cs="Times New Roman"/>
                <w:color w:val="auto"/>
              </w:rPr>
              <w:t>6</w:t>
            </w:r>
          </w:p>
        </w:tc>
        <w:tc>
          <w:tcPr>
            <w:tcW w:w="1141" w:type="pct"/>
          </w:tcPr>
          <w:p w14:paraId="59C4BF7F" w14:textId="77777777" w:rsidR="003B0737" w:rsidRPr="004325BD" w:rsidRDefault="007C6674">
            <w:pPr>
              <w:pStyle w:val="a0"/>
              <w:rPr>
                <w:rFonts w:cs="Times New Roman"/>
                <w:color w:val="auto"/>
              </w:rPr>
            </w:pPr>
            <w:r w:rsidRPr="004325BD">
              <w:rPr>
                <w:rFonts w:cs="Times New Roman"/>
                <w:color w:val="auto"/>
              </w:rPr>
              <w:t>SS-135-4-600</w:t>
            </w:r>
          </w:p>
        </w:tc>
        <w:tc>
          <w:tcPr>
            <w:tcW w:w="703" w:type="pct"/>
            <w:vMerge/>
          </w:tcPr>
          <w:p w14:paraId="6BF3535C" w14:textId="77777777" w:rsidR="003B0737" w:rsidRPr="004325BD" w:rsidRDefault="003B0737">
            <w:pPr>
              <w:pStyle w:val="a0"/>
              <w:rPr>
                <w:rFonts w:cs="Times New Roman"/>
                <w:color w:val="auto"/>
              </w:rPr>
            </w:pPr>
          </w:p>
        </w:tc>
        <w:tc>
          <w:tcPr>
            <w:tcW w:w="703" w:type="pct"/>
          </w:tcPr>
          <w:p w14:paraId="70D1E3A9" w14:textId="77777777" w:rsidR="003B0737" w:rsidRPr="004325BD" w:rsidRDefault="007C6674">
            <w:pPr>
              <w:pStyle w:val="a0"/>
              <w:rPr>
                <w:rFonts w:cs="Times New Roman"/>
                <w:color w:val="auto"/>
              </w:rPr>
            </w:pPr>
            <w:r w:rsidRPr="004325BD">
              <w:rPr>
                <w:rFonts w:cs="Times New Roman"/>
                <w:color w:val="auto"/>
              </w:rPr>
              <w:t>135</w:t>
            </w:r>
          </w:p>
        </w:tc>
        <w:tc>
          <w:tcPr>
            <w:tcW w:w="703" w:type="pct"/>
          </w:tcPr>
          <w:p w14:paraId="3F17B252" w14:textId="77777777" w:rsidR="003B0737" w:rsidRPr="004325BD" w:rsidRDefault="007C6674">
            <w:pPr>
              <w:pStyle w:val="a0"/>
              <w:rPr>
                <w:rFonts w:cs="Times New Roman"/>
                <w:color w:val="auto"/>
              </w:rPr>
            </w:pPr>
            <w:r w:rsidRPr="004325BD">
              <w:rPr>
                <w:rFonts w:cs="Times New Roman"/>
                <w:color w:val="auto"/>
              </w:rPr>
              <w:t>4</w:t>
            </w:r>
          </w:p>
        </w:tc>
        <w:tc>
          <w:tcPr>
            <w:tcW w:w="703" w:type="pct"/>
          </w:tcPr>
          <w:p w14:paraId="0B20CB3C" w14:textId="77777777" w:rsidR="003B0737" w:rsidRPr="004325BD" w:rsidRDefault="007C6674">
            <w:pPr>
              <w:pStyle w:val="a0"/>
              <w:rPr>
                <w:rFonts w:cs="Times New Roman"/>
                <w:color w:val="auto"/>
              </w:rPr>
            </w:pPr>
            <w:r w:rsidRPr="004325BD">
              <w:rPr>
                <w:rFonts w:cs="Times New Roman"/>
                <w:color w:val="auto"/>
              </w:rPr>
              <w:t>600</w:t>
            </w:r>
          </w:p>
        </w:tc>
        <w:tc>
          <w:tcPr>
            <w:tcW w:w="532" w:type="pct"/>
            <w:vAlign w:val="top"/>
          </w:tcPr>
          <w:p w14:paraId="04216F4D" w14:textId="77777777" w:rsidR="003B0737" w:rsidRPr="004325BD" w:rsidRDefault="007C6674">
            <w:pPr>
              <w:pStyle w:val="a0"/>
              <w:rPr>
                <w:rFonts w:cs="Times New Roman"/>
                <w:color w:val="auto"/>
              </w:rPr>
            </w:pPr>
            <w:r w:rsidRPr="004325BD">
              <w:rPr>
                <w:rFonts w:cs="Times New Roman"/>
                <w:color w:val="auto"/>
              </w:rPr>
              <w:t>No</w:t>
            </w:r>
          </w:p>
        </w:tc>
      </w:tr>
      <w:tr w:rsidR="003B0737" w:rsidRPr="004325BD" w14:paraId="587454AD" w14:textId="77777777" w:rsidTr="003B0737">
        <w:trPr>
          <w:trHeight w:val="285"/>
        </w:trPr>
        <w:tc>
          <w:tcPr>
            <w:tcW w:w="515" w:type="pct"/>
          </w:tcPr>
          <w:p w14:paraId="4CA00141" w14:textId="77777777" w:rsidR="003B0737" w:rsidRPr="004325BD" w:rsidRDefault="007C6674">
            <w:pPr>
              <w:pStyle w:val="a0"/>
              <w:rPr>
                <w:rFonts w:cs="Times New Roman"/>
                <w:color w:val="auto"/>
              </w:rPr>
            </w:pPr>
            <w:r w:rsidRPr="004325BD">
              <w:rPr>
                <w:rFonts w:cs="Times New Roman"/>
                <w:color w:val="auto"/>
              </w:rPr>
              <w:t>7</w:t>
            </w:r>
          </w:p>
        </w:tc>
        <w:tc>
          <w:tcPr>
            <w:tcW w:w="1141" w:type="pct"/>
          </w:tcPr>
          <w:p w14:paraId="315D0A55" w14:textId="77777777" w:rsidR="003B0737" w:rsidRPr="004325BD" w:rsidRDefault="007C6674">
            <w:pPr>
              <w:pStyle w:val="a0"/>
              <w:rPr>
                <w:rFonts w:cs="Times New Roman"/>
                <w:color w:val="auto"/>
              </w:rPr>
            </w:pPr>
            <w:r w:rsidRPr="004325BD">
              <w:rPr>
                <w:rFonts w:cs="Times New Roman"/>
                <w:color w:val="auto"/>
              </w:rPr>
              <w:t>SS-135-4-200</w:t>
            </w:r>
          </w:p>
        </w:tc>
        <w:tc>
          <w:tcPr>
            <w:tcW w:w="703" w:type="pct"/>
            <w:vMerge/>
          </w:tcPr>
          <w:p w14:paraId="5962320C" w14:textId="77777777" w:rsidR="003B0737" w:rsidRPr="004325BD" w:rsidRDefault="003B0737">
            <w:pPr>
              <w:pStyle w:val="a0"/>
              <w:rPr>
                <w:rFonts w:cs="Times New Roman"/>
                <w:color w:val="auto"/>
              </w:rPr>
            </w:pPr>
          </w:p>
        </w:tc>
        <w:tc>
          <w:tcPr>
            <w:tcW w:w="703" w:type="pct"/>
          </w:tcPr>
          <w:p w14:paraId="2726E807" w14:textId="77777777" w:rsidR="003B0737" w:rsidRPr="004325BD" w:rsidRDefault="007C6674">
            <w:pPr>
              <w:pStyle w:val="a0"/>
              <w:rPr>
                <w:rFonts w:cs="Times New Roman"/>
                <w:color w:val="auto"/>
              </w:rPr>
            </w:pPr>
            <w:r w:rsidRPr="004325BD">
              <w:rPr>
                <w:rFonts w:cs="Times New Roman"/>
                <w:color w:val="auto"/>
              </w:rPr>
              <w:t>135</w:t>
            </w:r>
          </w:p>
        </w:tc>
        <w:tc>
          <w:tcPr>
            <w:tcW w:w="703" w:type="pct"/>
          </w:tcPr>
          <w:p w14:paraId="1AA01D13" w14:textId="77777777" w:rsidR="003B0737" w:rsidRPr="004325BD" w:rsidRDefault="007C6674">
            <w:pPr>
              <w:pStyle w:val="a0"/>
              <w:rPr>
                <w:rFonts w:cs="Times New Roman"/>
                <w:color w:val="auto"/>
              </w:rPr>
            </w:pPr>
            <w:r w:rsidRPr="004325BD">
              <w:rPr>
                <w:rFonts w:cs="Times New Roman"/>
                <w:color w:val="auto"/>
              </w:rPr>
              <w:t>4</w:t>
            </w:r>
          </w:p>
        </w:tc>
        <w:tc>
          <w:tcPr>
            <w:tcW w:w="703" w:type="pct"/>
          </w:tcPr>
          <w:p w14:paraId="0B883527" w14:textId="77777777" w:rsidR="003B0737" w:rsidRPr="004325BD" w:rsidRDefault="007C6674">
            <w:pPr>
              <w:pStyle w:val="a0"/>
              <w:rPr>
                <w:rFonts w:cs="Times New Roman"/>
                <w:color w:val="auto"/>
              </w:rPr>
            </w:pPr>
            <w:r w:rsidRPr="004325BD">
              <w:rPr>
                <w:rFonts w:cs="Times New Roman"/>
                <w:color w:val="auto"/>
              </w:rPr>
              <w:t>200</w:t>
            </w:r>
          </w:p>
        </w:tc>
        <w:tc>
          <w:tcPr>
            <w:tcW w:w="532" w:type="pct"/>
            <w:vAlign w:val="top"/>
          </w:tcPr>
          <w:p w14:paraId="036BC514" w14:textId="77777777" w:rsidR="003B0737" w:rsidRPr="004325BD" w:rsidRDefault="007C6674">
            <w:pPr>
              <w:pStyle w:val="a0"/>
              <w:rPr>
                <w:rFonts w:cs="Times New Roman"/>
                <w:color w:val="auto"/>
              </w:rPr>
            </w:pPr>
            <w:r w:rsidRPr="004325BD">
              <w:rPr>
                <w:rFonts w:cs="Times New Roman"/>
                <w:color w:val="auto"/>
              </w:rPr>
              <w:t>No</w:t>
            </w:r>
          </w:p>
        </w:tc>
      </w:tr>
      <w:tr w:rsidR="003B0737" w:rsidRPr="004325BD" w14:paraId="2C44D382" w14:textId="77777777" w:rsidTr="003B0737">
        <w:trPr>
          <w:trHeight w:val="285"/>
        </w:trPr>
        <w:tc>
          <w:tcPr>
            <w:tcW w:w="515" w:type="pct"/>
            <w:tcBorders>
              <w:bottom w:val="single" w:sz="12" w:space="0" w:color="auto"/>
            </w:tcBorders>
          </w:tcPr>
          <w:p w14:paraId="01E14479" w14:textId="77777777" w:rsidR="003B0737" w:rsidRPr="004325BD" w:rsidRDefault="007C6674">
            <w:pPr>
              <w:pStyle w:val="a0"/>
              <w:rPr>
                <w:rFonts w:cs="Times New Roman"/>
                <w:color w:val="auto"/>
              </w:rPr>
            </w:pPr>
            <w:r w:rsidRPr="004325BD">
              <w:rPr>
                <w:rFonts w:cs="Times New Roman"/>
                <w:color w:val="auto"/>
              </w:rPr>
              <w:t>8</w:t>
            </w:r>
          </w:p>
        </w:tc>
        <w:tc>
          <w:tcPr>
            <w:tcW w:w="1141" w:type="pct"/>
            <w:tcBorders>
              <w:bottom w:val="single" w:sz="12" w:space="0" w:color="auto"/>
            </w:tcBorders>
          </w:tcPr>
          <w:p w14:paraId="3A0C7E58" w14:textId="77777777" w:rsidR="003B0737" w:rsidRPr="004325BD" w:rsidRDefault="007C6674">
            <w:pPr>
              <w:pStyle w:val="a0"/>
              <w:rPr>
                <w:rFonts w:cs="Times New Roman"/>
                <w:color w:val="auto"/>
              </w:rPr>
            </w:pPr>
            <w:r w:rsidRPr="004325BD">
              <w:rPr>
                <w:rFonts w:cs="Times New Roman"/>
                <w:color w:val="auto"/>
              </w:rPr>
              <w:t>SS-135-4-200-S</w:t>
            </w:r>
          </w:p>
        </w:tc>
        <w:tc>
          <w:tcPr>
            <w:tcW w:w="703" w:type="pct"/>
            <w:vMerge/>
            <w:tcBorders>
              <w:bottom w:val="single" w:sz="12" w:space="0" w:color="auto"/>
            </w:tcBorders>
          </w:tcPr>
          <w:p w14:paraId="0C57CC24" w14:textId="77777777" w:rsidR="003B0737" w:rsidRPr="004325BD" w:rsidRDefault="003B0737">
            <w:pPr>
              <w:pStyle w:val="a0"/>
              <w:rPr>
                <w:rFonts w:cs="Times New Roman"/>
                <w:color w:val="auto"/>
              </w:rPr>
            </w:pPr>
          </w:p>
        </w:tc>
        <w:tc>
          <w:tcPr>
            <w:tcW w:w="703" w:type="pct"/>
            <w:tcBorders>
              <w:bottom w:val="single" w:sz="12" w:space="0" w:color="auto"/>
            </w:tcBorders>
          </w:tcPr>
          <w:p w14:paraId="1F3F4737" w14:textId="77777777" w:rsidR="003B0737" w:rsidRPr="004325BD" w:rsidRDefault="007C6674">
            <w:pPr>
              <w:pStyle w:val="a0"/>
              <w:rPr>
                <w:rFonts w:cs="Times New Roman"/>
                <w:color w:val="auto"/>
              </w:rPr>
            </w:pPr>
            <w:r w:rsidRPr="004325BD">
              <w:rPr>
                <w:rFonts w:cs="Times New Roman"/>
                <w:color w:val="auto"/>
              </w:rPr>
              <w:t>135</w:t>
            </w:r>
          </w:p>
        </w:tc>
        <w:tc>
          <w:tcPr>
            <w:tcW w:w="703" w:type="pct"/>
            <w:tcBorders>
              <w:bottom w:val="single" w:sz="12" w:space="0" w:color="auto"/>
            </w:tcBorders>
          </w:tcPr>
          <w:p w14:paraId="599BBD0E" w14:textId="77777777" w:rsidR="003B0737" w:rsidRPr="004325BD" w:rsidRDefault="007C6674">
            <w:pPr>
              <w:pStyle w:val="a0"/>
              <w:rPr>
                <w:rFonts w:cs="Times New Roman"/>
                <w:color w:val="auto"/>
              </w:rPr>
            </w:pPr>
            <w:r w:rsidRPr="004325BD">
              <w:rPr>
                <w:rFonts w:cs="Times New Roman"/>
                <w:color w:val="auto"/>
              </w:rPr>
              <w:t>4</w:t>
            </w:r>
          </w:p>
        </w:tc>
        <w:tc>
          <w:tcPr>
            <w:tcW w:w="703" w:type="pct"/>
            <w:tcBorders>
              <w:bottom w:val="single" w:sz="12" w:space="0" w:color="auto"/>
            </w:tcBorders>
          </w:tcPr>
          <w:p w14:paraId="46B0A524" w14:textId="77777777" w:rsidR="003B0737" w:rsidRPr="004325BD" w:rsidRDefault="007C6674">
            <w:pPr>
              <w:pStyle w:val="a0"/>
              <w:rPr>
                <w:rFonts w:cs="Times New Roman"/>
                <w:color w:val="auto"/>
              </w:rPr>
            </w:pPr>
            <w:r w:rsidRPr="004325BD">
              <w:rPr>
                <w:rFonts w:cs="Times New Roman"/>
                <w:color w:val="auto"/>
              </w:rPr>
              <w:t>400</w:t>
            </w:r>
          </w:p>
        </w:tc>
        <w:tc>
          <w:tcPr>
            <w:tcW w:w="532" w:type="pct"/>
          </w:tcPr>
          <w:p w14:paraId="01BC34DE" w14:textId="77777777" w:rsidR="003B0737" w:rsidRPr="004325BD" w:rsidRDefault="007C6674">
            <w:pPr>
              <w:pStyle w:val="a0"/>
              <w:rPr>
                <w:rFonts w:cs="Times New Roman"/>
                <w:color w:val="auto"/>
              </w:rPr>
            </w:pPr>
            <w:r w:rsidRPr="004325BD">
              <w:rPr>
                <w:rFonts w:cs="Times New Roman"/>
                <w:color w:val="auto"/>
              </w:rPr>
              <w:t>Yes</w:t>
            </w:r>
          </w:p>
        </w:tc>
      </w:tr>
      <w:tr w:rsidR="003B0737" w:rsidRPr="004325BD" w14:paraId="40A78793" w14:textId="77777777" w:rsidTr="003B0737">
        <w:trPr>
          <w:trHeight w:val="285"/>
        </w:trPr>
        <w:tc>
          <w:tcPr>
            <w:tcW w:w="5000" w:type="pct"/>
            <w:gridSpan w:val="7"/>
            <w:tcBorders>
              <w:top w:val="single" w:sz="12" w:space="0" w:color="auto"/>
            </w:tcBorders>
          </w:tcPr>
          <w:p w14:paraId="6772F82B" w14:textId="77777777" w:rsidR="003B0737" w:rsidRPr="004325BD" w:rsidRDefault="007C6674">
            <w:pPr>
              <w:pStyle w:val="a0"/>
              <w:jc w:val="left"/>
              <w:rPr>
                <w:rFonts w:cs="Times New Roman"/>
                <w:color w:val="auto"/>
              </w:rPr>
            </w:pPr>
            <w:r w:rsidRPr="004325BD">
              <w:rPr>
                <w:rFonts w:cs="Times New Roman"/>
                <w:color w:val="auto"/>
              </w:rPr>
              <w:t>*Steel tube diameter denotes inner diameter of steel tube; spacing of stiffener is 100 mm.</w:t>
            </w:r>
          </w:p>
        </w:tc>
      </w:tr>
    </w:tbl>
    <w:p w14:paraId="7608F933" w14:textId="77777777" w:rsidR="003B0737" w:rsidRPr="004325BD" w:rsidRDefault="003B0737">
      <w:pPr>
        <w:pStyle w:val="1Content"/>
        <w:spacing w:before="120"/>
        <w:ind w:firstLine="480"/>
      </w:pPr>
    </w:p>
    <w:tbl>
      <w:tblPr>
        <w:tblStyle w:val="1"/>
        <w:tblW w:w="5000" w:type="pct"/>
        <w:tblLook w:val="04A0" w:firstRow="1" w:lastRow="0" w:firstColumn="1" w:lastColumn="0" w:noHBand="0" w:noVBand="1"/>
      </w:tblPr>
      <w:tblGrid>
        <w:gridCol w:w="855"/>
        <w:gridCol w:w="1543"/>
        <w:gridCol w:w="1008"/>
        <w:gridCol w:w="1440"/>
        <w:gridCol w:w="1440"/>
        <w:gridCol w:w="1009"/>
        <w:gridCol w:w="1011"/>
      </w:tblGrid>
      <w:tr w:rsidR="003B0737" w:rsidRPr="004325BD" w14:paraId="17175EB7" w14:textId="77777777" w:rsidTr="003B0737">
        <w:trPr>
          <w:cnfStyle w:val="100000000000" w:firstRow="1" w:lastRow="0" w:firstColumn="0" w:lastColumn="0" w:oddVBand="0" w:evenVBand="0" w:oddHBand="0" w:evenHBand="0" w:firstRowFirstColumn="0" w:firstRowLastColumn="0" w:lastRowFirstColumn="0" w:lastRowLastColumn="0"/>
          <w:trHeight w:val="49"/>
        </w:trPr>
        <w:tc>
          <w:tcPr>
            <w:tcW w:w="5000" w:type="pct"/>
            <w:gridSpan w:val="7"/>
          </w:tcPr>
          <w:p w14:paraId="514D21D2" w14:textId="77777777" w:rsidR="003B0737" w:rsidRPr="004325BD" w:rsidRDefault="007C6674">
            <w:pPr>
              <w:pStyle w:val="Caption"/>
              <w:spacing w:after="0" w:line="240" w:lineRule="auto"/>
              <w:ind w:firstLine="400"/>
              <w:rPr>
                <w:rFonts w:ascii="Times New Roman" w:eastAsiaTheme="minorEastAsia" w:hAnsi="Times New Roman"/>
                <w:lang w:eastAsia="zh-CN"/>
              </w:rPr>
            </w:pPr>
            <w:bookmarkStart w:id="12" w:name="_Ref130317083"/>
            <w:r w:rsidRPr="004325BD">
              <w:rPr>
                <w:rFonts w:ascii="Times New Roman" w:hAnsi="Times New Roman"/>
              </w:rPr>
              <w:t xml:space="preserve">Table </w:t>
            </w:r>
            <w:r w:rsidRPr="004325BD">
              <w:rPr>
                <w:rFonts w:ascii="Times New Roman" w:hAnsi="Times New Roman"/>
              </w:rPr>
              <w:fldChar w:fldCharType="begin"/>
            </w:r>
            <w:r w:rsidRPr="004325BD">
              <w:rPr>
                <w:rFonts w:ascii="Times New Roman" w:hAnsi="Times New Roman"/>
              </w:rPr>
              <w:instrText xml:space="preserve"> SEQ </w:instrText>
            </w:r>
            <w:r w:rsidRPr="004325BD">
              <w:rPr>
                <w:rFonts w:ascii="Times New Roman" w:hAnsi="Times New Roman"/>
              </w:rPr>
              <w:instrText>表</w:instrText>
            </w:r>
            <w:r w:rsidRPr="004325BD">
              <w:rPr>
                <w:rFonts w:ascii="Times New Roman" w:hAnsi="Times New Roman"/>
              </w:rPr>
              <w:instrText xml:space="preserve"> \* ARABIC \s 1 </w:instrText>
            </w:r>
            <w:r w:rsidRPr="004325BD">
              <w:rPr>
                <w:rFonts w:ascii="Times New Roman" w:hAnsi="Times New Roman"/>
              </w:rPr>
              <w:fldChar w:fldCharType="separate"/>
            </w:r>
            <w:r w:rsidRPr="004325BD">
              <w:rPr>
                <w:rFonts w:ascii="Times New Roman" w:hAnsi="Times New Roman"/>
              </w:rPr>
              <w:t>6</w:t>
            </w:r>
            <w:r w:rsidRPr="004325BD">
              <w:rPr>
                <w:rFonts w:ascii="Times New Roman" w:hAnsi="Times New Roman"/>
              </w:rPr>
              <w:fldChar w:fldCharType="end"/>
            </w:r>
            <w:bookmarkEnd w:id="12"/>
            <w:r w:rsidRPr="004325BD">
              <w:rPr>
                <w:rFonts w:ascii="Times New Roman" w:hAnsi="Times New Roman"/>
              </w:rPr>
              <w:t xml:space="preserve">  Parameters of CFRP tube-ULCC </w:t>
            </w:r>
            <w:r w:rsidRPr="004325BD">
              <w:rPr>
                <w:rFonts w:ascii="Times New Roman" w:eastAsiaTheme="minorEastAsia" w:hAnsi="Times New Roman"/>
                <w:lang w:eastAsia="zh-CN"/>
              </w:rPr>
              <w:t>specimens</w:t>
            </w:r>
          </w:p>
        </w:tc>
      </w:tr>
      <w:tr w:rsidR="003B0737" w:rsidRPr="004325BD" w14:paraId="19400AFD" w14:textId="77777777" w:rsidTr="003B0737">
        <w:trPr>
          <w:trHeight w:val="571"/>
        </w:trPr>
        <w:tc>
          <w:tcPr>
            <w:tcW w:w="329" w:type="pct"/>
            <w:tcBorders>
              <w:bottom w:val="single" w:sz="4" w:space="0" w:color="auto"/>
            </w:tcBorders>
          </w:tcPr>
          <w:p w14:paraId="76995BC2" w14:textId="77777777" w:rsidR="003B0737" w:rsidRPr="004325BD" w:rsidRDefault="007C6674">
            <w:pPr>
              <w:pStyle w:val="a0"/>
              <w:rPr>
                <w:rFonts w:cs="Times New Roman"/>
                <w:color w:val="auto"/>
              </w:rPr>
            </w:pPr>
            <w:r w:rsidRPr="004325BD">
              <w:rPr>
                <w:rFonts w:cs="Times New Roman"/>
                <w:color w:val="auto"/>
              </w:rPr>
              <w:t>Number</w:t>
            </w:r>
          </w:p>
        </w:tc>
        <w:tc>
          <w:tcPr>
            <w:tcW w:w="960" w:type="pct"/>
            <w:tcBorders>
              <w:bottom w:val="single" w:sz="4" w:space="0" w:color="auto"/>
            </w:tcBorders>
          </w:tcPr>
          <w:p w14:paraId="7462140A" w14:textId="77777777" w:rsidR="003B0737" w:rsidRPr="004325BD" w:rsidRDefault="007C6674">
            <w:pPr>
              <w:pStyle w:val="a0"/>
              <w:rPr>
                <w:rFonts w:cs="Times New Roman"/>
                <w:color w:val="auto"/>
              </w:rPr>
            </w:pPr>
            <w:r w:rsidRPr="004325BD">
              <w:rPr>
                <w:rFonts w:cs="Times New Roman"/>
                <w:color w:val="auto"/>
              </w:rPr>
              <w:t>Specimen name</w:t>
            </w:r>
          </w:p>
        </w:tc>
        <w:tc>
          <w:tcPr>
            <w:tcW w:w="638" w:type="pct"/>
            <w:tcBorders>
              <w:bottom w:val="single" w:sz="4" w:space="0" w:color="auto"/>
            </w:tcBorders>
          </w:tcPr>
          <w:p w14:paraId="71A7B97E" w14:textId="77777777" w:rsidR="003B0737" w:rsidRPr="004325BD" w:rsidRDefault="007C6674">
            <w:pPr>
              <w:pStyle w:val="a0"/>
              <w:rPr>
                <w:rFonts w:cs="Times New Roman"/>
                <w:color w:val="auto"/>
              </w:rPr>
            </w:pPr>
            <w:r w:rsidRPr="004325BD">
              <w:rPr>
                <w:rFonts w:cs="Times New Roman"/>
                <w:color w:val="auto"/>
              </w:rPr>
              <w:t>Type of loading</w:t>
            </w:r>
          </w:p>
        </w:tc>
        <w:tc>
          <w:tcPr>
            <w:tcW w:w="898" w:type="pct"/>
            <w:tcBorders>
              <w:bottom w:val="single" w:sz="4" w:space="0" w:color="auto"/>
            </w:tcBorders>
          </w:tcPr>
          <w:p w14:paraId="4A840C56" w14:textId="77777777" w:rsidR="003B0737" w:rsidRPr="004325BD" w:rsidRDefault="007C6674">
            <w:pPr>
              <w:pStyle w:val="a0"/>
              <w:rPr>
                <w:rFonts w:cs="Times New Roman"/>
                <w:color w:val="auto"/>
              </w:rPr>
            </w:pPr>
            <w:r w:rsidRPr="004325BD">
              <w:rPr>
                <w:rFonts w:cs="Times New Roman"/>
                <w:color w:val="auto"/>
              </w:rPr>
              <w:t>Diameter pf CFRP tube</w:t>
            </w:r>
          </w:p>
          <w:p w14:paraId="46DA18EE" w14:textId="77777777" w:rsidR="003B0737" w:rsidRPr="004325BD" w:rsidRDefault="007C6674">
            <w:pPr>
              <w:pStyle w:val="a0"/>
              <w:rPr>
                <w:rFonts w:cs="Times New Roman"/>
                <w:color w:val="auto"/>
              </w:rPr>
            </w:pPr>
            <w:r w:rsidRPr="004325BD">
              <w:rPr>
                <w:rFonts w:cs="Times New Roman"/>
                <w:color w:val="auto"/>
              </w:rPr>
              <w:t>/</w:t>
            </w:r>
            <w:proofErr w:type="gramStart"/>
            <w:r w:rsidRPr="004325BD">
              <w:rPr>
                <w:rFonts w:cs="Times New Roman"/>
                <w:color w:val="auto"/>
              </w:rPr>
              <w:t>mm</w:t>
            </w:r>
            <w:proofErr w:type="gramEnd"/>
          </w:p>
        </w:tc>
        <w:tc>
          <w:tcPr>
            <w:tcW w:w="898" w:type="pct"/>
            <w:tcBorders>
              <w:bottom w:val="single" w:sz="4" w:space="0" w:color="auto"/>
            </w:tcBorders>
          </w:tcPr>
          <w:p w14:paraId="37FB4C8F" w14:textId="77777777" w:rsidR="003B0737" w:rsidRPr="004325BD" w:rsidRDefault="007C6674">
            <w:pPr>
              <w:pStyle w:val="a0"/>
              <w:rPr>
                <w:rFonts w:cs="Times New Roman"/>
                <w:color w:val="auto"/>
              </w:rPr>
            </w:pPr>
            <w:r w:rsidRPr="004325BD">
              <w:rPr>
                <w:rFonts w:cs="Times New Roman"/>
                <w:color w:val="auto"/>
              </w:rPr>
              <w:t>Thickness of CFRP tube</w:t>
            </w:r>
          </w:p>
          <w:p w14:paraId="3EB4EB95" w14:textId="77777777" w:rsidR="003B0737" w:rsidRPr="004325BD" w:rsidRDefault="007C6674">
            <w:pPr>
              <w:pStyle w:val="a0"/>
              <w:rPr>
                <w:rFonts w:cs="Times New Roman"/>
                <w:color w:val="auto"/>
              </w:rPr>
            </w:pPr>
            <w:r w:rsidRPr="004325BD">
              <w:rPr>
                <w:rFonts w:cs="Times New Roman"/>
                <w:color w:val="auto"/>
              </w:rPr>
              <w:t>/</w:t>
            </w:r>
            <w:proofErr w:type="gramStart"/>
            <w:r w:rsidRPr="004325BD">
              <w:rPr>
                <w:rFonts w:cs="Times New Roman"/>
                <w:color w:val="auto"/>
              </w:rPr>
              <w:t>mm</w:t>
            </w:r>
            <w:proofErr w:type="gramEnd"/>
          </w:p>
        </w:tc>
        <w:tc>
          <w:tcPr>
            <w:tcW w:w="638" w:type="pct"/>
            <w:tcBorders>
              <w:bottom w:val="single" w:sz="4" w:space="0" w:color="auto"/>
            </w:tcBorders>
          </w:tcPr>
          <w:p w14:paraId="3DBE809B" w14:textId="77777777" w:rsidR="003B0737" w:rsidRPr="004325BD" w:rsidRDefault="007C6674">
            <w:pPr>
              <w:pStyle w:val="a0"/>
              <w:rPr>
                <w:rFonts w:cs="Times New Roman"/>
                <w:color w:val="auto"/>
              </w:rPr>
            </w:pPr>
            <w:r w:rsidRPr="004325BD">
              <w:rPr>
                <w:rFonts w:cs="Times New Roman"/>
                <w:color w:val="auto"/>
              </w:rPr>
              <w:t>Bond length</w:t>
            </w:r>
          </w:p>
          <w:p w14:paraId="50588D1B" w14:textId="77777777" w:rsidR="003B0737" w:rsidRPr="004325BD" w:rsidRDefault="007C6674">
            <w:pPr>
              <w:pStyle w:val="a0"/>
              <w:rPr>
                <w:rFonts w:cs="Times New Roman"/>
                <w:color w:val="auto"/>
              </w:rPr>
            </w:pPr>
            <w:r w:rsidRPr="004325BD">
              <w:rPr>
                <w:rFonts w:cs="Times New Roman"/>
                <w:color w:val="auto"/>
              </w:rPr>
              <w:t>/</w:t>
            </w:r>
            <w:proofErr w:type="gramStart"/>
            <w:r w:rsidRPr="004325BD">
              <w:rPr>
                <w:rFonts w:cs="Times New Roman"/>
                <w:color w:val="auto"/>
              </w:rPr>
              <w:t>mm</w:t>
            </w:r>
            <w:proofErr w:type="gramEnd"/>
          </w:p>
        </w:tc>
        <w:tc>
          <w:tcPr>
            <w:tcW w:w="638" w:type="pct"/>
            <w:tcBorders>
              <w:bottom w:val="single" w:sz="4" w:space="0" w:color="auto"/>
            </w:tcBorders>
          </w:tcPr>
          <w:p w14:paraId="702A13A1" w14:textId="77777777" w:rsidR="003B0737" w:rsidRPr="004325BD" w:rsidRDefault="007C6674">
            <w:pPr>
              <w:pStyle w:val="a0"/>
              <w:rPr>
                <w:rFonts w:cs="Times New Roman"/>
                <w:color w:val="auto"/>
              </w:rPr>
            </w:pPr>
            <w:r w:rsidRPr="004325BD">
              <w:rPr>
                <w:rFonts w:cs="Times New Roman"/>
                <w:color w:val="auto"/>
              </w:rPr>
              <w:t>Laminate type</w:t>
            </w:r>
          </w:p>
        </w:tc>
      </w:tr>
      <w:tr w:rsidR="003B0737" w:rsidRPr="004325BD" w14:paraId="6C5D1EC4" w14:textId="77777777" w:rsidTr="003B0737">
        <w:trPr>
          <w:trHeight w:val="285"/>
        </w:trPr>
        <w:tc>
          <w:tcPr>
            <w:tcW w:w="329" w:type="pct"/>
            <w:tcBorders>
              <w:top w:val="single" w:sz="4" w:space="0" w:color="auto"/>
            </w:tcBorders>
          </w:tcPr>
          <w:p w14:paraId="48F25D5B" w14:textId="77777777" w:rsidR="003B0737" w:rsidRPr="004325BD" w:rsidRDefault="007C6674">
            <w:pPr>
              <w:pStyle w:val="a0"/>
              <w:rPr>
                <w:rFonts w:cs="Times New Roman"/>
                <w:color w:val="auto"/>
              </w:rPr>
            </w:pPr>
            <w:r w:rsidRPr="004325BD">
              <w:rPr>
                <w:rFonts w:cs="Times New Roman"/>
                <w:color w:val="auto"/>
              </w:rPr>
              <w:t>1</w:t>
            </w:r>
          </w:p>
        </w:tc>
        <w:tc>
          <w:tcPr>
            <w:tcW w:w="960" w:type="pct"/>
            <w:tcBorders>
              <w:top w:val="single" w:sz="4" w:space="0" w:color="auto"/>
            </w:tcBorders>
          </w:tcPr>
          <w:p w14:paraId="14F456E9" w14:textId="77777777" w:rsidR="003B0737" w:rsidRPr="004325BD" w:rsidRDefault="007C6674">
            <w:pPr>
              <w:pStyle w:val="a0"/>
              <w:rPr>
                <w:rFonts w:cs="Times New Roman"/>
                <w:color w:val="auto"/>
              </w:rPr>
            </w:pPr>
            <w:r w:rsidRPr="004325BD">
              <w:rPr>
                <w:rFonts w:cs="Times New Roman"/>
                <w:color w:val="auto"/>
              </w:rPr>
              <w:t>SC-75-2-200</w:t>
            </w:r>
          </w:p>
        </w:tc>
        <w:tc>
          <w:tcPr>
            <w:tcW w:w="638" w:type="pct"/>
            <w:vMerge w:val="restart"/>
            <w:tcBorders>
              <w:top w:val="single" w:sz="4" w:space="0" w:color="auto"/>
            </w:tcBorders>
          </w:tcPr>
          <w:p w14:paraId="7CB6DCDE" w14:textId="77777777" w:rsidR="003B0737" w:rsidRPr="004325BD" w:rsidRDefault="007C6674">
            <w:pPr>
              <w:pStyle w:val="a0"/>
              <w:rPr>
                <w:rFonts w:cs="Times New Roman"/>
                <w:color w:val="auto"/>
              </w:rPr>
            </w:pPr>
            <w:r w:rsidRPr="004325BD">
              <w:rPr>
                <w:rFonts w:cs="Times New Roman"/>
                <w:color w:val="auto"/>
              </w:rPr>
              <w:t>Static</w:t>
            </w:r>
          </w:p>
        </w:tc>
        <w:tc>
          <w:tcPr>
            <w:tcW w:w="898" w:type="pct"/>
            <w:tcBorders>
              <w:top w:val="single" w:sz="4" w:space="0" w:color="auto"/>
            </w:tcBorders>
          </w:tcPr>
          <w:p w14:paraId="0E4421A5" w14:textId="77777777" w:rsidR="003B0737" w:rsidRPr="004325BD" w:rsidRDefault="007C6674">
            <w:pPr>
              <w:pStyle w:val="a0"/>
              <w:rPr>
                <w:rFonts w:cs="Times New Roman"/>
                <w:color w:val="auto"/>
              </w:rPr>
            </w:pPr>
            <w:r w:rsidRPr="004325BD">
              <w:rPr>
                <w:rFonts w:cs="Times New Roman"/>
                <w:color w:val="auto"/>
              </w:rPr>
              <w:t>75</w:t>
            </w:r>
          </w:p>
        </w:tc>
        <w:tc>
          <w:tcPr>
            <w:tcW w:w="898" w:type="pct"/>
            <w:tcBorders>
              <w:top w:val="single" w:sz="4" w:space="0" w:color="auto"/>
            </w:tcBorders>
          </w:tcPr>
          <w:p w14:paraId="66CB671E" w14:textId="77777777" w:rsidR="003B0737" w:rsidRPr="004325BD" w:rsidRDefault="007C6674">
            <w:pPr>
              <w:pStyle w:val="a0"/>
              <w:rPr>
                <w:rFonts w:cs="Times New Roman"/>
                <w:color w:val="auto"/>
              </w:rPr>
            </w:pPr>
            <w:r w:rsidRPr="004325BD">
              <w:rPr>
                <w:rFonts w:cs="Times New Roman"/>
                <w:color w:val="auto"/>
              </w:rPr>
              <w:t>2</w:t>
            </w:r>
          </w:p>
        </w:tc>
        <w:tc>
          <w:tcPr>
            <w:tcW w:w="638" w:type="pct"/>
            <w:tcBorders>
              <w:top w:val="single" w:sz="4" w:space="0" w:color="auto"/>
            </w:tcBorders>
          </w:tcPr>
          <w:p w14:paraId="243FE23C" w14:textId="77777777" w:rsidR="003B0737" w:rsidRPr="004325BD" w:rsidRDefault="007C6674">
            <w:pPr>
              <w:pStyle w:val="a0"/>
              <w:rPr>
                <w:rFonts w:cs="Times New Roman"/>
                <w:color w:val="auto"/>
              </w:rPr>
            </w:pPr>
            <w:r w:rsidRPr="004325BD">
              <w:rPr>
                <w:rFonts w:cs="Times New Roman"/>
                <w:color w:val="auto"/>
              </w:rPr>
              <w:t>200</w:t>
            </w:r>
          </w:p>
        </w:tc>
        <w:tc>
          <w:tcPr>
            <w:tcW w:w="638" w:type="pct"/>
            <w:tcBorders>
              <w:top w:val="single" w:sz="4" w:space="0" w:color="auto"/>
            </w:tcBorders>
          </w:tcPr>
          <w:p w14:paraId="41D6E6B2" w14:textId="77777777" w:rsidR="003B0737" w:rsidRPr="004325BD" w:rsidRDefault="007C6674">
            <w:pPr>
              <w:pStyle w:val="a0"/>
              <w:rPr>
                <w:rFonts w:cs="Times New Roman"/>
                <w:color w:val="auto"/>
              </w:rPr>
            </w:pPr>
            <w:r w:rsidRPr="004325BD">
              <w:rPr>
                <w:rFonts w:cs="Times New Roman"/>
                <w:color w:val="auto"/>
              </w:rPr>
              <w:t>Complex</w:t>
            </w:r>
          </w:p>
        </w:tc>
      </w:tr>
      <w:tr w:rsidR="003B0737" w:rsidRPr="004325BD" w14:paraId="4C579E66" w14:textId="77777777" w:rsidTr="003B0737">
        <w:trPr>
          <w:trHeight w:val="285"/>
        </w:trPr>
        <w:tc>
          <w:tcPr>
            <w:tcW w:w="329" w:type="pct"/>
          </w:tcPr>
          <w:p w14:paraId="4B7238D1" w14:textId="77777777" w:rsidR="003B0737" w:rsidRPr="004325BD" w:rsidRDefault="007C6674">
            <w:pPr>
              <w:pStyle w:val="a0"/>
              <w:rPr>
                <w:rFonts w:cs="Times New Roman"/>
                <w:color w:val="auto"/>
              </w:rPr>
            </w:pPr>
            <w:r w:rsidRPr="004325BD">
              <w:rPr>
                <w:rFonts w:cs="Times New Roman"/>
                <w:color w:val="auto"/>
              </w:rPr>
              <w:t>2</w:t>
            </w:r>
          </w:p>
        </w:tc>
        <w:tc>
          <w:tcPr>
            <w:tcW w:w="960" w:type="pct"/>
          </w:tcPr>
          <w:p w14:paraId="77FA8E40" w14:textId="77777777" w:rsidR="003B0737" w:rsidRPr="004325BD" w:rsidRDefault="007C6674">
            <w:pPr>
              <w:pStyle w:val="a0"/>
              <w:rPr>
                <w:rFonts w:cs="Times New Roman"/>
                <w:color w:val="auto"/>
              </w:rPr>
            </w:pPr>
            <w:r w:rsidRPr="004325BD">
              <w:rPr>
                <w:rFonts w:cs="Times New Roman"/>
                <w:color w:val="auto"/>
              </w:rPr>
              <w:t>SC-75-2-150</w:t>
            </w:r>
          </w:p>
        </w:tc>
        <w:tc>
          <w:tcPr>
            <w:tcW w:w="638" w:type="pct"/>
            <w:vMerge/>
          </w:tcPr>
          <w:p w14:paraId="623035C5" w14:textId="77777777" w:rsidR="003B0737" w:rsidRPr="004325BD" w:rsidRDefault="003B0737">
            <w:pPr>
              <w:pStyle w:val="a0"/>
              <w:rPr>
                <w:rFonts w:cs="Times New Roman"/>
                <w:color w:val="auto"/>
              </w:rPr>
            </w:pPr>
          </w:p>
        </w:tc>
        <w:tc>
          <w:tcPr>
            <w:tcW w:w="898" w:type="pct"/>
          </w:tcPr>
          <w:p w14:paraId="6E8B9E9B" w14:textId="77777777" w:rsidR="003B0737" w:rsidRPr="004325BD" w:rsidRDefault="007C6674">
            <w:pPr>
              <w:pStyle w:val="a0"/>
              <w:rPr>
                <w:rFonts w:cs="Times New Roman"/>
                <w:color w:val="auto"/>
              </w:rPr>
            </w:pPr>
            <w:r w:rsidRPr="004325BD">
              <w:rPr>
                <w:rFonts w:cs="Times New Roman"/>
                <w:color w:val="auto"/>
              </w:rPr>
              <w:t>75</w:t>
            </w:r>
          </w:p>
        </w:tc>
        <w:tc>
          <w:tcPr>
            <w:tcW w:w="898" w:type="pct"/>
          </w:tcPr>
          <w:p w14:paraId="7D508A8E" w14:textId="77777777" w:rsidR="003B0737" w:rsidRPr="004325BD" w:rsidRDefault="007C6674">
            <w:pPr>
              <w:pStyle w:val="a0"/>
              <w:rPr>
                <w:rFonts w:cs="Times New Roman"/>
                <w:color w:val="auto"/>
              </w:rPr>
            </w:pPr>
            <w:r w:rsidRPr="004325BD">
              <w:rPr>
                <w:rFonts w:cs="Times New Roman"/>
                <w:color w:val="auto"/>
              </w:rPr>
              <w:t>2</w:t>
            </w:r>
          </w:p>
        </w:tc>
        <w:tc>
          <w:tcPr>
            <w:tcW w:w="638" w:type="pct"/>
          </w:tcPr>
          <w:p w14:paraId="15E0594F" w14:textId="77777777" w:rsidR="003B0737" w:rsidRPr="004325BD" w:rsidRDefault="007C6674">
            <w:pPr>
              <w:pStyle w:val="a0"/>
              <w:rPr>
                <w:rFonts w:cs="Times New Roman"/>
                <w:color w:val="auto"/>
              </w:rPr>
            </w:pPr>
            <w:r w:rsidRPr="004325BD">
              <w:rPr>
                <w:rFonts w:cs="Times New Roman"/>
                <w:color w:val="auto"/>
              </w:rPr>
              <w:t>150</w:t>
            </w:r>
          </w:p>
        </w:tc>
        <w:tc>
          <w:tcPr>
            <w:tcW w:w="638" w:type="pct"/>
          </w:tcPr>
          <w:p w14:paraId="5ACED894" w14:textId="77777777" w:rsidR="003B0737" w:rsidRPr="004325BD" w:rsidRDefault="007C6674">
            <w:pPr>
              <w:pStyle w:val="a0"/>
              <w:rPr>
                <w:rFonts w:cs="Times New Roman"/>
                <w:color w:val="auto"/>
              </w:rPr>
            </w:pPr>
            <w:r w:rsidRPr="004325BD">
              <w:rPr>
                <w:rFonts w:cs="Times New Roman"/>
                <w:color w:val="auto"/>
              </w:rPr>
              <w:t>Complex</w:t>
            </w:r>
          </w:p>
        </w:tc>
      </w:tr>
      <w:tr w:rsidR="003B0737" w:rsidRPr="004325BD" w14:paraId="0A5D5C39" w14:textId="77777777" w:rsidTr="003B0737">
        <w:trPr>
          <w:trHeight w:val="285"/>
        </w:trPr>
        <w:tc>
          <w:tcPr>
            <w:tcW w:w="329" w:type="pct"/>
          </w:tcPr>
          <w:p w14:paraId="586499D4" w14:textId="77777777" w:rsidR="003B0737" w:rsidRPr="004325BD" w:rsidRDefault="007C6674">
            <w:pPr>
              <w:pStyle w:val="a0"/>
              <w:rPr>
                <w:rFonts w:cs="Times New Roman"/>
                <w:color w:val="auto"/>
              </w:rPr>
            </w:pPr>
            <w:r w:rsidRPr="004325BD">
              <w:rPr>
                <w:rFonts w:cs="Times New Roman"/>
                <w:color w:val="auto"/>
              </w:rPr>
              <w:t>3</w:t>
            </w:r>
          </w:p>
        </w:tc>
        <w:tc>
          <w:tcPr>
            <w:tcW w:w="960" w:type="pct"/>
          </w:tcPr>
          <w:p w14:paraId="266E2DA3" w14:textId="77777777" w:rsidR="003B0737" w:rsidRPr="004325BD" w:rsidRDefault="007C6674">
            <w:pPr>
              <w:pStyle w:val="a0"/>
              <w:rPr>
                <w:rFonts w:cs="Times New Roman"/>
                <w:color w:val="auto"/>
              </w:rPr>
            </w:pPr>
            <w:r w:rsidRPr="004325BD">
              <w:rPr>
                <w:rFonts w:cs="Times New Roman"/>
                <w:color w:val="auto"/>
              </w:rPr>
              <w:t>SC-75-2-100</w:t>
            </w:r>
          </w:p>
        </w:tc>
        <w:tc>
          <w:tcPr>
            <w:tcW w:w="638" w:type="pct"/>
            <w:vMerge/>
          </w:tcPr>
          <w:p w14:paraId="6BD994F6" w14:textId="77777777" w:rsidR="003B0737" w:rsidRPr="004325BD" w:rsidRDefault="003B0737">
            <w:pPr>
              <w:pStyle w:val="a0"/>
              <w:rPr>
                <w:rFonts w:cs="Times New Roman"/>
                <w:color w:val="auto"/>
              </w:rPr>
            </w:pPr>
          </w:p>
        </w:tc>
        <w:tc>
          <w:tcPr>
            <w:tcW w:w="898" w:type="pct"/>
          </w:tcPr>
          <w:p w14:paraId="15349DE7" w14:textId="77777777" w:rsidR="003B0737" w:rsidRPr="004325BD" w:rsidRDefault="007C6674">
            <w:pPr>
              <w:pStyle w:val="a0"/>
              <w:rPr>
                <w:rFonts w:cs="Times New Roman"/>
                <w:color w:val="auto"/>
              </w:rPr>
            </w:pPr>
            <w:r w:rsidRPr="004325BD">
              <w:rPr>
                <w:rFonts w:cs="Times New Roman"/>
                <w:color w:val="auto"/>
              </w:rPr>
              <w:t>75</w:t>
            </w:r>
          </w:p>
        </w:tc>
        <w:tc>
          <w:tcPr>
            <w:tcW w:w="898" w:type="pct"/>
          </w:tcPr>
          <w:p w14:paraId="1E9A5633" w14:textId="77777777" w:rsidR="003B0737" w:rsidRPr="004325BD" w:rsidRDefault="007C6674">
            <w:pPr>
              <w:pStyle w:val="a0"/>
              <w:rPr>
                <w:rFonts w:cs="Times New Roman"/>
                <w:color w:val="auto"/>
              </w:rPr>
            </w:pPr>
            <w:r w:rsidRPr="004325BD">
              <w:rPr>
                <w:rFonts w:cs="Times New Roman"/>
                <w:color w:val="auto"/>
              </w:rPr>
              <w:t>2</w:t>
            </w:r>
          </w:p>
        </w:tc>
        <w:tc>
          <w:tcPr>
            <w:tcW w:w="638" w:type="pct"/>
          </w:tcPr>
          <w:p w14:paraId="21E9AD9C" w14:textId="77777777" w:rsidR="003B0737" w:rsidRPr="004325BD" w:rsidRDefault="007C6674">
            <w:pPr>
              <w:pStyle w:val="a0"/>
              <w:rPr>
                <w:rFonts w:cs="Times New Roman"/>
                <w:color w:val="auto"/>
              </w:rPr>
            </w:pPr>
            <w:r w:rsidRPr="004325BD">
              <w:rPr>
                <w:rFonts w:cs="Times New Roman"/>
                <w:color w:val="auto"/>
              </w:rPr>
              <w:t>100</w:t>
            </w:r>
          </w:p>
        </w:tc>
        <w:tc>
          <w:tcPr>
            <w:tcW w:w="638" w:type="pct"/>
          </w:tcPr>
          <w:p w14:paraId="1CB5ED4D" w14:textId="77777777" w:rsidR="003B0737" w:rsidRPr="004325BD" w:rsidRDefault="007C6674">
            <w:pPr>
              <w:pStyle w:val="a0"/>
              <w:rPr>
                <w:rFonts w:cs="Times New Roman"/>
                <w:color w:val="auto"/>
              </w:rPr>
            </w:pPr>
            <w:r w:rsidRPr="004325BD">
              <w:rPr>
                <w:rFonts w:cs="Times New Roman"/>
                <w:color w:val="auto"/>
              </w:rPr>
              <w:t>Complex</w:t>
            </w:r>
          </w:p>
        </w:tc>
      </w:tr>
      <w:tr w:rsidR="003B0737" w:rsidRPr="004325BD" w14:paraId="70E1B312" w14:textId="77777777" w:rsidTr="003B0737">
        <w:trPr>
          <w:trHeight w:val="285"/>
        </w:trPr>
        <w:tc>
          <w:tcPr>
            <w:tcW w:w="329" w:type="pct"/>
          </w:tcPr>
          <w:p w14:paraId="3AA7A17E" w14:textId="77777777" w:rsidR="003B0737" w:rsidRPr="004325BD" w:rsidRDefault="007C6674">
            <w:pPr>
              <w:pStyle w:val="a0"/>
              <w:rPr>
                <w:rFonts w:cs="Times New Roman"/>
                <w:color w:val="auto"/>
              </w:rPr>
            </w:pPr>
            <w:r w:rsidRPr="004325BD">
              <w:rPr>
                <w:rFonts w:cs="Times New Roman"/>
                <w:color w:val="auto"/>
              </w:rPr>
              <w:t>4</w:t>
            </w:r>
          </w:p>
        </w:tc>
        <w:tc>
          <w:tcPr>
            <w:tcW w:w="960" w:type="pct"/>
          </w:tcPr>
          <w:p w14:paraId="4BEB2DBF" w14:textId="77777777" w:rsidR="003B0737" w:rsidRPr="004325BD" w:rsidRDefault="007C6674">
            <w:pPr>
              <w:pStyle w:val="a0"/>
              <w:rPr>
                <w:rFonts w:cs="Times New Roman"/>
                <w:color w:val="auto"/>
              </w:rPr>
            </w:pPr>
            <w:r w:rsidRPr="004325BD">
              <w:rPr>
                <w:rFonts w:cs="Times New Roman"/>
                <w:color w:val="auto"/>
              </w:rPr>
              <w:t>SC-50-2-200</w:t>
            </w:r>
          </w:p>
        </w:tc>
        <w:tc>
          <w:tcPr>
            <w:tcW w:w="638" w:type="pct"/>
            <w:vMerge/>
          </w:tcPr>
          <w:p w14:paraId="1846E376" w14:textId="77777777" w:rsidR="003B0737" w:rsidRPr="004325BD" w:rsidRDefault="003B0737">
            <w:pPr>
              <w:pStyle w:val="a0"/>
              <w:rPr>
                <w:rFonts w:cs="Times New Roman"/>
                <w:color w:val="auto"/>
              </w:rPr>
            </w:pPr>
          </w:p>
        </w:tc>
        <w:tc>
          <w:tcPr>
            <w:tcW w:w="898" w:type="pct"/>
          </w:tcPr>
          <w:p w14:paraId="7290EEFF" w14:textId="77777777" w:rsidR="003B0737" w:rsidRPr="004325BD" w:rsidRDefault="007C6674">
            <w:pPr>
              <w:pStyle w:val="a0"/>
              <w:rPr>
                <w:rFonts w:cs="Times New Roman"/>
                <w:color w:val="auto"/>
              </w:rPr>
            </w:pPr>
            <w:r w:rsidRPr="004325BD">
              <w:rPr>
                <w:rFonts w:cs="Times New Roman"/>
                <w:color w:val="auto"/>
              </w:rPr>
              <w:t>50</w:t>
            </w:r>
          </w:p>
        </w:tc>
        <w:tc>
          <w:tcPr>
            <w:tcW w:w="898" w:type="pct"/>
          </w:tcPr>
          <w:p w14:paraId="3D2D9144" w14:textId="77777777" w:rsidR="003B0737" w:rsidRPr="004325BD" w:rsidRDefault="007C6674">
            <w:pPr>
              <w:pStyle w:val="a0"/>
              <w:rPr>
                <w:rFonts w:cs="Times New Roman"/>
                <w:color w:val="auto"/>
              </w:rPr>
            </w:pPr>
            <w:r w:rsidRPr="004325BD">
              <w:rPr>
                <w:rFonts w:cs="Times New Roman"/>
                <w:color w:val="auto"/>
              </w:rPr>
              <w:t>2</w:t>
            </w:r>
          </w:p>
        </w:tc>
        <w:tc>
          <w:tcPr>
            <w:tcW w:w="638" w:type="pct"/>
          </w:tcPr>
          <w:p w14:paraId="182AB572" w14:textId="77777777" w:rsidR="003B0737" w:rsidRPr="004325BD" w:rsidRDefault="007C6674">
            <w:pPr>
              <w:pStyle w:val="a0"/>
              <w:rPr>
                <w:rFonts w:cs="Times New Roman"/>
                <w:color w:val="auto"/>
              </w:rPr>
            </w:pPr>
            <w:r w:rsidRPr="004325BD">
              <w:rPr>
                <w:rFonts w:cs="Times New Roman"/>
                <w:color w:val="auto"/>
              </w:rPr>
              <w:t>200</w:t>
            </w:r>
          </w:p>
        </w:tc>
        <w:tc>
          <w:tcPr>
            <w:tcW w:w="638" w:type="pct"/>
          </w:tcPr>
          <w:p w14:paraId="397FA4CA" w14:textId="77777777" w:rsidR="003B0737" w:rsidRPr="004325BD" w:rsidRDefault="007C6674">
            <w:pPr>
              <w:pStyle w:val="a0"/>
              <w:rPr>
                <w:rFonts w:cs="Times New Roman"/>
                <w:color w:val="auto"/>
              </w:rPr>
            </w:pPr>
            <w:r w:rsidRPr="004325BD">
              <w:rPr>
                <w:rFonts w:cs="Times New Roman"/>
                <w:color w:val="auto"/>
              </w:rPr>
              <w:t>Complex</w:t>
            </w:r>
          </w:p>
        </w:tc>
      </w:tr>
      <w:tr w:rsidR="003B0737" w:rsidRPr="004325BD" w14:paraId="604BC7AD" w14:textId="77777777" w:rsidTr="003B0737">
        <w:trPr>
          <w:trHeight w:val="285"/>
        </w:trPr>
        <w:tc>
          <w:tcPr>
            <w:tcW w:w="329" w:type="pct"/>
          </w:tcPr>
          <w:p w14:paraId="1D9FA3A4" w14:textId="77777777" w:rsidR="003B0737" w:rsidRPr="004325BD" w:rsidRDefault="007C6674">
            <w:pPr>
              <w:pStyle w:val="a0"/>
              <w:rPr>
                <w:rFonts w:cs="Times New Roman"/>
                <w:color w:val="auto"/>
              </w:rPr>
            </w:pPr>
            <w:r w:rsidRPr="004325BD">
              <w:rPr>
                <w:rFonts w:cs="Times New Roman"/>
                <w:color w:val="auto"/>
              </w:rPr>
              <w:t>5</w:t>
            </w:r>
          </w:p>
        </w:tc>
        <w:tc>
          <w:tcPr>
            <w:tcW w:w="960" w:type="pct"/>
          </w:tcPr>
          <w:p w14:paraId="105585DA" w14:textId="77777777" w:rsidR="003B0737" w:rsidRPr="004325BD" w:rsidRDefault="007C6674">
            <w:pPr>
              <w:pStyle w:val="a0"/>
              <w:rPr>
                <w:rFonts w:cs="Times New Roman"/>
                <w:color w:val="auto"/>
              </w:rPr>
            </w:pPr>
            <w:r w:rsidRPr="004325BD">
              <w:rPr>
                <w:rFonts w:cs="Times New Roman"/>
                <w:color w:val="auto"/>
              </w:rPr>
              <w:t>SC-100-2-200</w:t>
            </w:r>
          </w:p>
        </w:tc>
        <w:tc>
          <w:tcPr>
            <w:tcW w:w="638" w:type="pct"/>
            <w:vMerge/>
          </w:tcPr>
          <w:p w14:paraId="3BFCA34F" w14:textId="77777777" w:rsidR="003B0737" w:rsidRPr="004325BD" w:rsidRDefault="003B0737">
            <w:pPr>
              <w:pStyle w:val="a0"/>
              <w:rPr>
                <w:rFonts w:cs="Times New Roman"/>
                <w:color w:val="auto"/>
              </w:rPr>
            </w:pPr>
          </w:p>
        </w:tc>
        <w:tc>
          <w:tcPr>
            <w:tcW w:w="898" w:type="pct"/>
          </w:tcPr>
          <w:p w14:paraId="6611E07E" w14:textId="77777777" w:rsidR="003B0737" w:rsidRPr="004325BD" w:rsidRDefault="007C6674">
            <w:pPr>
              <w:pStyle w:val="a0"/>
              <w:rPr>
                <w:rFonts w:cs="Times New Roman"/>
                <w:color w:val="auto"/>
              </w:rPr>
            </w:pPr>
            <w:r w:rsidRPr="004325BD">
              <w:rPr>
                <w:rFonts w:cs="Times New Roman"/>
                <w:color w:val="auto"/>
              </w:rPr>
              <w:t>100</w:t>
            </w:r>
          </w:p>
        </w:tc>
        <w:tc>
          <w:tcPr>
            <w:tcW w:w="898" w:type="pct"/>
          </w:tcPr>
          <w:p w14:paraId="56DE36F6" w14:textId="77777777" w:rsidR="003B0737" w:rsidRPr="004325BD" w:rsidRDefault="007C6674">
            <w:pPr>
              <w:pStyle w:val="a0"/>
              <w:rPr>
                <w:rFonts w:cs="Times New Roman"/>
                <w:color w:val="auto"/>
              </w:rPr>
            </w:pPr>
            <w:r w:rsidRPr="004325BD">
              <w:rPr>
                <w:rFonts w:cs="Times New Roman"/>
                <w:color w:val="auto"/>
              </w:rPr>
              <w:t>2</w:t>
            </w:r>
          </w:p>
        </w:tc>
        <w:tc>
          <w:tcPr>
            <w:tcW w:w="638" w:type="pct"/>
          </w:tcPr>
          <w:p w14:paraId="25EF5881" w14:textId="77777777" w:rsidR="003B0737" w:rsidRPr="004325BD" w:rsidRDefault="007C6674">
            <w:pPr>
              <w:pStyle w:val="a0"/>
              <w:rPr>
                <w:rFonts w:cs="Times New Roman"/>
                <w:color w:val="auto"/>
              </w:rPr>
            </w:pPr>
            <w:r w:rsidRPr="004325BD">
              <w:rPr>
                <w:rFonts w:cs="Times New Roman"/>
                <w:color w:val="auto"/>
              </w:rPr>
              <w:t>200</w:t>
            </w:r>
          </w:p>
        </w:tc>
        <w:tc>
          <w:tcPr>
            <w:tcW w:w="638" w:type="pct"/>
          </w:tcPr>
          <w:p w14:paraId="6A231E3C" w14:textId="77777777" w:rsidR="003B0737" w:rsidRPr="004325BD" w:rsidRDefault="007C6674">
            <w:pPr>
              <w:pStyle w:val="a0"/>
              <w:rPr>
                <w:rFonts w:cs="Times New Roman"/>
                <w:color w:val="auto"/>
              </w:rPr>
            </w:pPr>
            <w:r w:rsidRPr="004325BD">
              <w:rPr>
                <w:rFonts w:cs="Times New Roman"/>
                <w:color w:val="auto"/>
              </w:rPr>
              <w:t>Complex</w:t>
            </w:r>
          </w:p>
        </w:tc>
      </w:tr>
      <w:tr w:rsidR="003B0737" w:rsidRPr="004325BD" w14:paraId="50F9D8FF" w14:textId="77777777" w:rsidTr="003B0737">
        <w:trPr>
          <w:trHeight w:val="285"/>
        </w:trPr>
        <w:tc>
          <w:tcPr>
            <w:tcW w:w="329" w:type="pct"/>
          </w:tcPr>
          <w:p w14:paraId="5638168E" w14:textId="77777777" w:rsidR="003B0737" w:rsidRPr="004325BD" w:rsidRDefault="007C6674">
            <w:pPr>
              <w:pStyle w:val="a0"/>
              <w:rPr>
                <w:rFonts w:cs="Times New Roman"/>
                <w:color w:val="auto"/>
              </w:rPr>
            </w:pPr>
            <w:r w:rsidRPr="004325BD">
              <w:rPr>
                <w:rFonts w:cs="Times New Roman"/>
                <w:color w:val="auto"/>
              </w:rPr>
              <w:t>6</w:t>
            </w:r>
          </w:p>
        </w:tc>
        <w:tc>
          <w:tcPr>
            <w:tcW w:w="960" w:type="pct"/>
          </w:tcPr>
          <w:p w14:paraId="40C63634" w14:textId="77777777" w:rsidR="003B0737" w:rsidRPr="004325BD" w:rsidRDefault="007C6674">
            <w:pPr>
              <w:pStyle w:val="a0"/>
              <w:rPr>
                <w:rFonts w:cs="Times New Roman"/>
                <w:color w:val="auto"/>
              </w:rPr>
            </w:pPr>
            <w:r w:rsidRPr="004325BD">
              <w:rPr>
                <w:rFonts w:cs="Times New Roman"/>
                <w:color w:val="auto"/>
              </w:rPr>
              <w:t>SC-75-4-200</w:t>
            </w:r>
          </w:p>
        </w:tc>
        <w:tc>
          <w:tcPr>
            <w:tcW w:w="638" w:type="pct"/>
            <w:vMerge/>
          </w:tcPr>
          <w:p w14:paraId="0F1A42F5" w14:textId="77777777" w:rsidR="003B0737" w:rsidRPr="004325BD" w:rsidRDefault="003B0737">
            <w:pPr>
              <w:pStyle w:val="a0"/>
              <w:rPr>
                <w:rFonts w:cs="Times New Roman"/>
                <w:color w:val="auto"/>
              </w:rPr>
            </w:pPr>
          </w:p>
        </w:tc>
        <w:tc>
          <w:tcPr>
            <w:tcW w:w="898" w:type="pct"/>
          </w:tcPr>
          <w:p w14:paraId="7D877137" w14:textId="77777777" w:rsidR="003B0737" w:rsidRPr="004325BD" w:rsidRDefault="007C6674">
            <w:pPr>
              <w:pStyle w:val="a0"/>
              <w:rPr>
                <w:rFonts w:cs="Times New Roman"/>
                <w:color w:val="auto"/>
              </w:rPr>
            </w:pPr>
            <w:r w:rsidRPr="004325BD">
              <w:rPr>
                <w:rFonts w:cs="Times New Roman"/>
                <w:color w:val="auto"/>
              </w:rPr>
              <w:t>75</w:t>
            </w:r>
          </w:p>
        </w:tc>
        <w:tc>
          <w:tcPr>
            <w:tcW w:w="898" w:type="pct"/>
          </w:tcPr>
          <w:p w14:paraId="500F3E5F" w14:textId="77777777" w:rsidR="003B0737" w:rsidRPr="004325BD" w:rsidRDefault="007C6674">
            <w:pPr>
              <w:pStyle w:val="a0"/>
              <w:rPr>
                <w:rFonts w:cs="Times New Roman"/>
                <w:color w:val="auto"/>
              </w:rPr>
            </w:pPr>
            <w:r w:rsidRPr="004325BD">
              <w:rPr>
                <w:rFonts w:cs="Times New Roman"/>
                <w:color w:val="auto"/>
              </w:rPr>
              <w:t>4</w:t>
            </w:r>
          </w:p>
        </w:tc>
        <w:tc>
          <w:tcPr>
            <w:tcW w:w="638" w:type="pct"/>
          </w:tcPr>
          <w:p w14:paraId="73D891DC" w14:textId="77777777" w:rsidR="003B0737" w:rsidRPr="004325BD" w:rsidRDefault="007C6674">
            <w:pPr>
              <w:pStyle w:val="a0"/>
              <w:rPr>
                <w:rFonts w:cs="Times New Roman"/>
                <w:color w:val="auto"/>
              </w:rPr>
            </w:pPr>
            <w:r w:rsidRPr="004325BD">
              <w:rPr>
                <w:rFonts w:cs="Times New Roman"/>
                <w:color w:val="auto"/>
              </w:rPr>
              <w:t>200</w:t>
            </w:r>
          </w:p>
        </w:tc>
        <w:tc>
          <w:tcPr>
            <w:tcW w:w="638" w:type="pct"/>
          </w:tcPr>
          <w:p w14:paraId="56608C79" w14:textId="77777777" w:rsidR="003B0737" w:rsidRPr="004325BD" w:rsidRDefault="007C6674">
            <w:pPr>
              <w:pStyle w:val="a0"/>
              <w:rPr>
                <w:rFonts w:cs="Times New Roman"/>
                <w:color w:val="auto"/>
              </w:rPr>
            </w:pPr>
            <w:r w:rsidRPr="004325BD">
              <w:rPr>
                <w:rFonts w:cs="Times New Roman"/>
                <w:color w:val="auto"/>
              </w:rPr>
              <w:t>Complex</w:t>
            </w:r>
          </w:p>
        </w:tc>
      </w:tr>
      <w:tr w:rsidR="003B0737" w:rsidRPr="004325BD" w14:paraId="68F9F87C" w14:textId="77777777" w:rsidTr="003B0737">
        <w:trPr>
          <w:trHeight w:val="285"/>
        </w:trPr>
        <w:tc>
          <w:tcPr>
            <w:tcW w:w="329" w:type="pct"/>
          </w:tcPr>
          <w:p w14:paraId="1C067CB7" w14:textId="77777777" w:rsidR="003B0737" w:rsidRPr="004325BD" w:rsidRDefault="007C6674">
            <w:pPr>
              <w:pStyle w:val="a0"/>
              <w:rPr>
                <w:rFonts w:cs="Times New Roman"/>
                <w:color w:val="auto"/>
              </w:rPr>
            </w:pPr>
            <w:r w:rsidRPr="004325BD">
              <w:rPr>
                <w:rFonts w:cs="Times New Roman"/>
                <w:color w:val="auto"/>
              </w:rPr>
              <w:t>7</w:t>
            </w:r>
          </w:p>
        </w:tc>
        <w:tc>
          <w:tcPr>
            <w:tcW w:w="960" w:type="pct"/>
          </w:tcPr>
          <w:p w14:paraId="3FEB364C" w14:textId="77777777" w:rsidR="003B0737" w:rsidRPr="004325BD" w:rsidRDefault="007C6674">
            <w:pPr>
              <w:pStyle w:val="a0"/>
              <w:rPr>
                <w:rFonts w:cs="Times New Roman"/>
                <w:color w:val="auto"/>
              </w:rPr>
            </w:pPr>
            <w:r w:rsidRPr="004325BD">
              <w:rPr>
                <w:rFonts w:cs="Times New Roman"/>
                <w:color w:val="auto"/>
              </w:rPr>
              <w:t>SC-75-6-200</w:t>
            </w:r>
          </w:p>
        </w:tc>
        <w:tc>
          <w:tcPr>
            <w:tcW w:w="638" w:type="pct"/>
            <w:vMerge/>
          </w:tcPr>
          <w:p w14:paraId="3D8ED5D4" w14:textId="77777777" w:rsidR="003B0737" w:rsidRPr="004325BD" w:rsidRDefault="003B0737">
            <w:pPr>
              <w:pStyle w:val="a0"/>
              <w:rPr>
                <w:rFonts w:cs="Times New Roman"/>
                <w:color w:val="auto"/>
              </w:rPr>
            </w:pPr>
          </w:p>
        </w:tc>
        <w:tc>
          <w:tcPr>
            <w:tcW w:w="898" w:type="pct"/>
          </w:tcPr>
          <w:p w14:paraId="2BAE0626" w14:textId="77777777" w:rsidR="003B0737" w:rsidRPr="004325BD" w:rsidRDefault="007C6674">
            <w:pPr>
              <w:pStyle w:val="a0"/>
              <w:rPr>
                <w:rFonts w:cs="Times New Roman"/>
                <w:color w:val="auto"/>
              </w:rPr>
            </w:pPr>
            <w:r w:rsidRPr="004325BD">
              <w:rPr>
                <w:rFonts w:cs="Times New Roman"/>
                <w:color w:val="auto"/>
              </w:rPr>
              <w:t>75</w:t>
            </w:r>
          </w:p>
        </w:tc>
        <w:tc>
          <w:tcPr>
            <w:tcW w:w="898" w:type="pct"/>
          </w:tcPr>
          <w:p w14:paraId="4E2EBB5E" w14:textId="77777777" w:rsidR="003B0737" w:rsidRPr="004325BD" w:rsidRDefault="007C6674">
            <w:pPr>
              <w:pStyle w:val="a0"/>
              <w:rPr>
                <w:rFonts w:cs="Times New Roman"/>
                <w:color w:val="auto"/>
              </w:rPr>
            </w:pPr>
            <w:r w:rsidRPr="004325BD">
              <w:rPr>
                <w:rFonts w:cs="Times New Roman"/>
                <w:color w:val="auto"/>
              </w:rPr>
              <w:t>6</w:t>
            </w:r>
          </w:p>
        </w:tc>
        <w:tc>
          <w:tcPr>
            <w:tcW w:w="638" w:type="pct"/>
          </w:tcPr>
          <w:p w14:paraId="71D6DDA3" w14:textId="77777777" w:rsidR="003B0737" w:rsidRPr="004325BD" w:rsidRDefault="007C6674">
            <w:pPr>
              <w:pStyle w:val="a0"/>
              <w:rPr>
                <w:rFonts w:cs="Times New Roman"/>
                <w:color w:val="auto"/>
              </w:rPr>
            </w:pPr>
            <w:r w:rsidRPr="004325BD">
              <w:rPr>
                <w:rFonts w:cs="Times New Roman"/>
                <w:color w:val="auto"/>
              </w:rPr>
              <w:t>200</w:t>
            </w:r>
          </w:p>
        </w:tc>
        <w:tc>
          <w:tcPr>
            <w:tcW w:w="638" w:type="pct"/>
          </w:tcPr>
          <w:p w14:paraId="5B01A3E9" w14:textId="77777777" w:rsidR="003B0737" w:rsidRPr="004325BD" w:rsidRDefault="007C6674">
            <w:pPr>
              <w:pStyle w:val="a0"/>
              <w:rPr>
                <w:rFonts w:cs="Times New Roman"/>
                <w:color w:val="auto"/>
              </w:rPr>
            </w:pPr>
            <w:r w:rsidRPr="004325BD">
              <w:rPr>
                <w:rFonts w:cs="Times New Roman"/>
                <w:color w:val="auto"/>
              </w:rPr>
              <w:t>Complex</w:t>
            </w:r>
          </w:p>
        </w:tc>
      </w:tr>
      <w:tr w:rsidR="003B0737" w:rsidRPr="004325BD" w14:paraId="030AA580" w14:textId="77777777" w:rsidTr="003B0737">
        <w:trPr>
          <w:trHeight w:val="285"/>
        </w:trPr>
        <w:tc>
          <w:tcPr>
            <w:tcW w:w="329" w:type="pct"/>
            <w:tcBorders>
              <w:bottom w:val="single" w:sz="12" w:space="0" w:color="auto"/>
            </w:tcBorders>
          </w:tcPr>
          <w:p w14:paraId="58BE9AE4" w14:textId="77777777" w:rsidR="003B0737" w:rsidRPr="004325BD" w:rsidRDefault="007C6674">
            <w:pPr>
              <w:pStyle w:val="a0"/>
              <w:rPr>
                <w:rFonts w:cs="Times New Roman"/>
                <w:color w:val="auto"/>
              </w:rPr>
            </w:pPr>
            <w:r w:rsidRPr="004325BD">
              <w:rPr>
                <w:rFonts w:cs="Times New Roman"/>
                <w:color w:val="auto"/>
              </w:rPr>
              <w:t>8</w:t>
            </w:r>
          </w:p>
        </w:tc>
        <w:tc>
          <w:tcPr>
            <w:tcW w:w="960" w:type="pct"/>
            <w:tcBorders>
              <w:bottom w:val="single" w:sz="12" w:space="0" w:color="auto"/>
            </w:tcBorders>
          </w:tcPr>
          <w:p w14:paraId="2349019C" w14:textId="77777777" w:rsidR="003B0737" w:rsidRPr="004325BD" w:rsidRDefault="007C6674">
            <w:pPr>
              <w:pStyle w:val="a0"/>
              <w:rPr>
                <w:rFonts w:cs="Times New Roman"/>
                <w:color w:val="auto"/>
              </w:rPr>
            </w:pPr>
            <w:r w:rsidRPr="004325BD">
              <w:rPr>
                <w:rFonts w:cs="Times New Roman"/>
                <w:color w:val="auto"/>
              </w:rPr>
              <w:t>SC-75-2-200-F</w:t>
            </w:r>
          </w:p>
        </w:tc>
        <w:tc>
          <w:tcPr>
            <w:tcW w:w="638" w:type="pct"/>
            <w:vMerge/>
            <w:tcBorders>
              <w:bottom w:val="single" w:sz="12" w:space="0" w:color="auto"/>
            </w:tcBorders>
          </w:tcPr>
          <w:p w14:paraId="42CF7CE9" w14:textId="77777777" w:rsidR="003B0737" w:rsidRPr="004325BD" w:rsidRDefault="003B0737">
            <w:pPr>
              <w:pStyle w:val="a0"/>
              <w:rPr>
                <w:rFonts w:cs="Times New Roman"/>
                <w:color w:val="auto"/>
              </w:rPr>
            </w:pPr>
          </w:p>
        </w:tc>
        <w:tc>
          <w:tcPr>
            <w:tcW w:w="898" w:type="pct"/>
            <w:tcBorders>
              <w:bottom w:val="single" w:sz="12" w:space="0" w:color="auto"/>
            </w:tcBorders>
          </w:tcPr>
          <w:p w14:paraId="2CF7DC2D" w14:textId="77777777" w:rsidR="003B0737" w:rsidRPr="004325BD" w:rsidRDefault="007C6674">
            <w:pPr>
              <w:pStyle w:val="a0"/>
              <w:rPr>
                <w:rFonts w:cs="Times New Roman"/>
                <w:color w:val="auto"/>
              </w:rPr>
            </w:pPr>
            <w:r w:rsidRPr="004325BD">
              <w:rPr>
                <w:rFonts w:cs="Times New Roman"/>
                <w:color w:val="auto"/>
              </w:rPr>
              <w:t>75</w:t>
            </w:r>
          </w:p>
        </w:tc>
        <w:tc>
          <w:tcPr>
            <w:tcW w:w="898" w:type="pct"/>
            <w:tcBorders>
              <w:bottom w:val="single" w:sz="12" w:space="0" w:color="auto"/>
            </w:tcBorders>
          </w:tcPr>
          <w:p w14:paraId="3BC6628B" w14:textId="77777777" w:rsidR="003B0737" w:rsidRPr="004325BD" w:rsidRDefault="007C6674">
            <w:pPr>
              <w:pStyle w:val="a0"/>
              <w:rPr>
                <w:rFonts w:cs="Times New Roman"/>
                <w:color w:val="auto"/>
              </w:rPr>
            </w:pPr>
            <w:r w:rsidRPr="004325BD">
              <w:rPr>
                <w:rFonts w:cs="Times New Roman"/>
                <w:color w:val="auto"/>
              </w:rPr>
              <w:t>2</w:t>
            </w:r>
          </w:p>
        </w:tc>
        <w:tc>
          <w:tcPr>
            <w:tcW w:w="638" w:type="pct"/>
            <w:tcBorders>
              <w:bottom w:val="single" w:sz="12" w:space="0" w:color="auto"/>
            </w:tcBorders>
          </w:tcPr>
          <w:p w14:paraId="44BF512D" w14:textId="77777777" w:rsidR="003B0737" w:rsidRPr="004325BD" w:rsidRDefault="007C6674">
            <w:pPr>
              <w:pStyle w:val="a0"/>
              <w:rPr>
                <w:rFonts w:cs="Times New Roman"/>
                <w:color w:val="auto"/>
              </w:rPr>
            </w:pPr>
            <w:r w:rsidRPr="004325BD">
              <w:rPr>
                <w:rFonts w:cs="Times New Roman"/>
                <w:color w:val="auto"/>
              </w:rPr>
              <w:t>200</w:t>
            </w:r>
          </w:p>
        </w:tc>
        <w:tc>
          <w:tcPr>
            <w:tcW w:w="638" w:type="pct"/>
            <w:tcBorders>
              <w:bottom w:val="single" w:sz="12" w:space="0" w:color="auto"/>
            </w:tcBorders>
          </w:tcPr>
          <w:p w14:paraId="7A9A0DA6" w14:textId="77777777" w:rsidR="003B0737" w:rsidRPr="004325BD" w:rsidRDefault="007C6674">
            <w:pPr>
              <w:pStyle w:val="a0"/>
              <w:rPr>
                <w:rFonts w:cs="Times New Roman"/>
                <w:color w:val="auto"/>
              </w:rPr>
            </w:pPr>
            <w:r w:rsidRPr="004325BD">
              <w:rPr>
                <w:rFonts w:cs="Times New Roman"/>
                <w:color w:val="auto"/>
              </w:rPr>
              <w:t>[±45°]</w:t>
            </w:r>
          </w:p>
        </w:tc>
      </w:tr>
      <w:tr w:rsidR="003B0737" w:rsidRPr="004325BD" w14:paraId="496E6C7A" w14:textId="77777777" w:rsidTr="003B0737">
        <w:trPr>
          <w:trHeight w:val="285"/>
        </w:trPr>
        <w:tc>
          <w:tcPr>
            <w:tcW w:w="5000" w:type="pct"/>
            <w:gridSpan w:val="7"/>
            <w:tcBorders>
              <w:top w:val="single" w:sz="12" w:space="0" w:color="auto"/>
            </w:tcBorders>
          </w:tcPr>
          <w:p w14:paraId="4A7BCD48" w14:textId="77777777" w:rsidR="003B0737" w:rsidRPr="004325BD" w:rsidRDefault="007C6674">
            <w:pPr>
              <w:pStyle w:val="a0"/>
              <w:jc w:val="left"/>
              <w:rPr>
                <w:rFonts w:cs="Times New Roman"/>
                <w:color w:val="auto"/>
              </w:rPr>
            </w:pPr>
            <w:r w:rsidRPr="004325BD">
              <w:rPr>
                <w:rFonts w:cs="Times New Roman"/>
                <w:color w:val="auto"/>
              </w:rPr>
              <w:t xml:space="preserve">*Diameter of CFRP tube denotes inner diameter of CFRP tube; Complex denotes </w:t>
            </w:r>
            <w:r w:rsidRPr="004325BD">
              <w:rPr>
                <w:rFonts w:eastAsia="等线" w:cs="Times New Roman"/>
              </w:rPr>
              <w:t>[(90/</w:t>
            </w:r>
            <w:r w:rsidRPr="004325BD">
              <w:rPr>
                <w:rFonts w:cs="Times New Roman"/>
              </w:rPr>
              <w:t>±</w:t>
            </w:r>
            <w:r w:rsidRPr="004325BD">
              <w:rPr>
                <w:rFonts w:eastAsia="等线" w:cs="Times New Roman"/>
              </w:rPr>
              <w:t>15/90/</w:t>
            </w:r>
            <w:r w:rsidRPr="004325BD">
              <w:rPr>
                <w:rFonts w:cs="Times New Roman"/>
              </w:rPr>
              <w:t>±</w:t>
            </w:r>
            <w:r w:rsidRPr="004325BD">
              <w:rPr>
                <w:rFonts w:eastAsia="等线" w:cs="Times New Roman"/>
              </w:rPr>
              <w:t>45</w:t>
            </w:r>
            <w:r w:rsidRPr="004325BD">
              <w:rPr>
                <w:rFonts w:eastAsia="等线" w:cs="Times New Roman"/>
                <w:vertAlign w:val="subscript"/>
              </w:rPr>
              <w:t>3</w:t>
            </w:r>
            <w:r w:rsidRPr="004325BD">
              <w:rPr>
                <w:rFonts w:eastAsia="等线" w:cs="Times New Roman"/>
              </w:rPr>
              <w:t>)</w:t>
            </w:r>
            <w:r w:rsidRPr="004325BD">
              <w:rPr>
                <w:rFonts w:eastAsia="等线" w:cs="Times New Roman"/>
                <w:vertAlign w:val="subscript"/>
              </w:rPr>
              <w:t>5</w:t>
            </w:r>
            <w:r w:rsidRPr="004325BD">
              <w:rPr>
                <w:rFonts w:eastAsia="等线" w:cs="Times New Roman"/>
              </w:rPr>
              <w:t>/</w:t>
            </w:r>
            <w:r w:rsidRPr="004325BD">
              <w:rPr>
                <w:rFonts w:cs="Times New Roman"/>
              </w:rPr>
              <w:t>±</w:t>
            </w:r>
            <w:r w:rsidRPr="004325BD">
              <w:rPr>
                <w:rFonts w:eastAsia="等线" w:cs="Times New Roman"/>
              </w:rPr>
              <w:t>45</w:t>
            </w:r>
            <w:r w:rsidRPr="004325BD">
              <w:rPr>
                <w:rFonts w:eastAsia="等线" w:cs="Times New Roman"/>
                <w:vertAlign w:val="subscript"/>
              </w:rPr>
              <w:t>3</w:t>
            </w:r>
            <w:r w:rsidRPr="004325BD">
              <w:rPr>
                <w:rFonts w:eastAsia="等线" w:cs="Times New Roman"/>
              </w:rPr>
              <w:t>].</w:t>
            </w:r>
          </w:p>
          <w:p w14:paraId="0A7F1C54" w14:textId="77777777" w:rsidR="003B0737" w:rsidRPr="004325BD" w:rsidRDefault="003B0737">
            <w:pPr>
              <w:pStyle w:val="a0"/>
              <w:jc w:val="left"/>
              <w:rPr>
                <w:rFonts w:cs="Times New Roman"/>
                <w:color w:val="auto"/>
              </w:rPr>
            </w:pPr>
          </w:p>
        </w:tc>
      </w:tr>
    </w:tbl>
    <w:tbl>
      <w:tblPr>
        <w:tblStyle w:val="111"/>
        <w:tblW w:w="5089" w:type="pct"/>
        <w:tblLook w:val="04A0" w:firstRow="1" w:lastRow="0" w:firstColumn="1" w:lastColumn="0" w:noHBand="0" w:noVBand="1"/>
      </w:tblPr>
      <w:tblGrid>
        <w:gridCol w:w="1270"/>
        <w:gridCol w:w="1447"/>
        <w:gridCol w:w="3687"/>
        <w:gridCol w:w="2050"/>
      </w:tblGrid>
      <w:tr w:rsidR="003B0737" w:rsidRPr="004325BD" w14:paraId="543F2F30" w14:textId="77777777" w:rsidTr="003B0737">
        <w:trPr>
          <w:cnfStyle w:val="100000000000" w:firstRow="1" w:lastRow="0" w:firstColumn="0" w:lastColumn="0" w:oddVBand="0" w:evenVBand="0" w:oddHBand="0" w:evenHBand="0" w:firstRowFirstColumn="0" w:firstRowLastColumn="0" w:lastRowFirstColumn="0" w:lastRowLastColumn="0"/>
          <w:trHeight w:val="288"/>
        </w:trPr>
        <w:tc>
          <w:tcPr>
            <w:tcW w:w="5000" w:type="pct"/>
            <w:gridSpan w:val="4"/>
          </w:tcPr>
          <w:p w14:paraId="2C44535F" w14:textId="77777777" w:rsidR="003B0737" w:rsidRPr="004325BD" w:rsidRDefault="007C6674">
            <w:pPr>
              <w:pStyle w:val="Caption"/>
              <w:spacing w:before="120" w:after="120" w:line="240" w:lineRule="auto"/>
              <w:ind w:left="-2" w:firstLineChars="0" w:firstLine="0"/>
              <w:rPr>
                <w:rFonts w:ascii="Times New Roman" w:eastAsiaTheme="minorEastAsia" w:hAnsi="Times New Roman"/>
                <w:lang w:eastAsia="zh-CN"/>
              </w:rPr>
            </w:pPr>
            <w:bookmarkStart w:id="13" w:name="_Ref130312087"/>
            <w:r w:rsidRPr="004325BD">
              <w:rPr>
                <w:rFonts w:ascii="Times New Roman" w:eastAsiaTheme="minorEastAsia" w:hAnsi="Times New Roman"/>
                <w:lang w:eastAsia="zh-CN"/>
              </w:rPr>
              <w:t xml:space="preserve">Table </w:t>
            </w:r>
            <w:r w:rsidRPr="004325BD">
              <w:rPr>
                <w:rFonts w:ascii="Times New Roman" w:hAnsi="Times New Roman"/>
              </w:rPr>
              <w:fldChar w:fldCharType="begin"/>
            </w:r>
            <w:r w:rsidRPr="004325BD">
              <w:rPr>
                <w:rFonts w:ascii="Times New Roman" w:hAnsi="Times New Roman"/>
              </w:rPr>
              <w:instrText xml:space="preserve"> SEQ </w:instrText>
            </w:r>
            <w:r w:rsidRPr="004325BD">
              <w:rPr>
                <w:rFonts w:ascii="Times New Roman" w:hAnsi="Times New Roman"/>
              </w:rPr>
              <w:instrText>表</w:instrText>
            </w:r>
            <w:r w:rsidRPr="004325BD">
              <w:rPr>
                <w:rFonts w:ascii="Times New Roman" w:hAnsi="Times New Roman"/>
              </w:rPr>
              <w:instrText xml:space="preserve"> \* ARABIC \s 1 </w:instrText>
            </w:r>
            <w:r w:rsidRPr="004325BD">
              <w:rPr>
                <w:rFonts w:ascii="Times New Roman" w:hAnsi="Times New Roman"/>
              </w:rPr>
              <w:fldChar w:fldCharType="separate"/>
            </w:r>
            <w:r w:rsidRPr="004325BD">
              <w:rPr>
                <w:rFonts w:ascii="Times New Roman" w:hAnsi="Times New Roman"/>
              </w:rPr>
              <w:t>7</w:t>
            </w:r>
            <w:r w:rsidRPr="004325BD">
              <w:rPr>
                <w:rFonts w:ascii="Times New Roman" w:hAnsi="Times New Roman"/>
              </w:rPr>
              <w:fldChar w:fldCharType="end"/>
            </w:r>
            <w:bookmarkEnd w:id="13"/>
            <w:r w:rsidRPr="004325BD">
              <w:rPr>
                <w:rFonts w:ascii="Times New Roman" w:hAnsi="Times New Roman"/>
              </w:rPr>
              <w:t xml:space="preserve"> Equations for calculating strain distribution of </w:t>
            </w:r>
            <w:proofErr w:type="gramStart"/>
            <w:r w:rsidRPr="004325BD">
              <w:rPr>
                <w:rFonts w:ascii="Times New Roman" w:hAnsi="Times New Roman"/>
              </w:rPr>
              <w:t>stainless steel</w:t>
            </w:r>
            <w:proofErr w:type="gramEnd"/>
            <w:r w:rsidRPr="004325BD">
              <w:rPr>
                <w:rFonts w:ascii="Times New Roman" w:hAnsi="Times New Roman"/>
              </w:rPr>
              <w:t xml:space="preserve"> tube-ULCC specimen under various load levels</w:t>
            </w:r>
          </w:p>
        </w:tc>
      </w:tr>
      <w:tr w:rsidR="003B0737" w:rsidRPr="004325BD" w14:paraId="66A27401" w14:textId="77777777" w:rsidTr="003B0737">
        <w:trPr>
          <w:trHeight w:val="123"/>
        </w:trPr>
        <w:tc>
          <w:tcPr>
            <w:tcW w:w="760" w:type="pct"/>
            <w:tcBorders>
              <w:bottom w:val="single" w:sz="4" w:space="0" w:color="auto"/>
            </w:tcBorders>
          </w:tcPr>
          <w:p w14:paraId="17022FD0" w14:textId="77777777" w:rsidR="003B0737" w:rsidRPr="004325BD" w:rsidRDefault="007C6674">
            <w:pPr>
              <w:pStyle w:val="a0"/>
              <w:spacing w:before="120" w:after="120"/>
              <w:ind w:left="-2" w:firstLine="480"/>
              <w:rPr>
                <w:rFonts w:cs="Times New Roman"/>
                <w:color w:val="auto"/>
              </w:rPr>
            </w:pPr>
            <w:r w:rsidRPr="004325BD">
              <w:rPr>
                <w:rFonts w:cs="Times New Roman"/>
                <w:color w:val="auto"/>
              </w:rPr>
              <w:t>ID</w:t>
            </w:r>
          </w:p>
        </w:tc>
        <w:tc>
          <w:tcPr>
            <w:tcW w:w="830" w:type="pct"/>
            <w:tcBorders>
              <w:bottom w:val="single" w:sz="4" w:space="0" w:color="auto"/>
            </w:tcBorders>
          </w:tcPr>
          <w:p w14:paraId="49F0FD34" w14:textId="77777777" w:rsidR="003B0737" w:rsidRPr="004325BD" w:rsidRDefault="007C6674">
            <w:pPr>
              <w:pStyle w:val="a0"/>
              <w:spacing w:before="120" w:after="120"/>
              <w:ind w:left="-2" w:firstLine="480"/>
              <w:rPr>
                <w:rFonts w:cs="Times New Roman"/>
                <w:color w:val="auto"/>
              </w:rPr>
            </w:pPr>
            <w:r w:rsidRPr="004325BD">
              <w:rPr>
                <w:rFonts w:cs="Times New Roman"/>
                <w:color w:val="auto"/>
              </w:rPr>
              <w:t>Specimen name</w:t>
            </w:r>
          </w:p>
        </w:tc>
        <w:tc>
          <w:tcPr>
            <w:tcW w:w="2189" w:type="pct"/>
            <w:tcBorders>
              <w:bottom w:val="single" w:sz="4" w:space="0" w:color="auto"/>
            </w:tcBorders>
          </w:tcPr>
          <w:p w14:paraId="3D2E8809" w14:textId="77777777" w:rsidR="003B0737" w:rsidRPr="004325BD" w:rsidRDefault="007C6674">
            <w:pPr>
              <w:pStyle w:val="a0"/>
              <w:spacing w:before="120" w:after="120"/>
              <w:ind w:left="-2" w:firstLine="480"/>
              <w:rPr>
                <w:rFonts w:cs="Times New Roman"/>
                <w:color w:val="auto"/>
              </w:rPr>
            </w:pPr>
            <w:r w:rsidRPr="004325BD">
              <w:rPr>
                <w:rFonts w:cs="Times New Roman"/>
                <w:color w:val="auto"/>
              </w:rPr>
              <w:t>Equations</w:t>
            </w:r>
          </w:p>
        </w:tc>
        <w:tc>
          <w:tcPr>
            <w:tcW w:w="1221" w:type="pct"/>
            <w:tcBorders>
              <w:bottom w:val="single" w:sz="4" w:space="0" w:color="auto"/>
            </w:tcBorders>
          </w:tcPr>
          <w:p w14:paraId="3D259A6F" w14:textId="77777777" w:rsidR="003B0737" w:rsidRPr="004325BD" w:rsidRDefault="007C6674">
            <w:pPr>
              <w:pStyle w:val="a0"/>
              <w:spacing w:before="120" w:after="120"/>
              <w:ind w:left="-2" w:firstLine="480"/>
              <w:rPr>
                <w:rFonts w:cs="Times New Roman"/>
                <w:color w:val="auto"/>
              </w:rPr>
            </w:pPr>
            <w:r w:rsidRPr="004325BD">
              <w:rPr>
                <w:rFonts w:cs="Times New Roman"/>
              </w:rPr>
              <w:t>R-squared values</w:t>
            </w:r>
          </w:p>
        </w:tc>
      </w:tr>
      <w:tr w:rsidR="003B0737" w:rsidRPr="004325BD" w14:paraId="4611D8AD" w14:textId="77777777" w:rsidTr="003B0737">
        <w:trPr>
          <w:trHeight w:val="217"/>
        </w:trPr>
        <w:tc>
          <w:tcPr>
            <w:tcW w:w="760" w:type="pct"/>
            <w:tcBorders>
              <w:top w:val="single" w:sz="4" w:space="0" w:color="auto"/>
            </w:tcBorders>
          </w:tcPr>
          <w:p w14:paraId="014948D9" w14:textId="77777777" w:rsidR="003B0737" w:rsidRPr="004325BD" w:rsidRDefault="007C6674">
            <w:pPr>
              <w:pStyle w:val="a0"/>
              <w:spacing w:before="120" w:after="120"/>
              <w:ind w:left="-2" w:firstLine="480"/>
              <w:rPr>
                <w:rFonts w:cs="Times New Roman"/>
                <w:color w:val="auto"/>
              </w:rPr>
            </w:pPr>
            <w:r w:rsidRPr="004325BD">
              <w:rPr>
                <w:rFonts w:cs="Times New Roman"/>
                <w:color w:val="auto"/>
              </w:rPr>
              <w:t>1</w:t>
            </w:r>
          </w:p>
        </w:tc>
        <w:tc>
          <w:tcPr>
            <w:tcW w:w="830" w:type="pct"/>
            <w:tcBorders>
              <w:top w:val="single" w:sz="4" w:space="0" w:color="auto"/>
            </w:tcBorders>
          </w:tcPr>
          <w:p w14:paraId="737C5152" w14:textId="77777777" w:rsidR="003B0737" w:rsidRPr="004325BD" w:rsidRDefault="007C6674">
            <w:pPr>
              <w:pStyle w:val="a0"/>
              <w:spacing w:before="120" w:after="120"/>
              <w:ind w:left="-2" w:firstLine="480"/>
              <w:rPr>
                <w:rFonts w:cs="Times New Roman"/>
                <w:color w:val="auto"/>
              </w:rPr>
            </w:pPr>
            <w:r w:rsidRPr="004325BD">
              <w:rPr>
                <w:rFonts w:cs="Times New Roman"/>
                <w:color w:val="auto"/>
              </w:rPr>
              <w:t>SS-135-4-400</w:t>
            </w:r>
          </w:p>
        </w:tc>
        <w:tc>
          <w:tcPr>
            <w:tcW w:w="2189" w:type="pct"/>
            <w:tcBorders>
              <w:top w:val="single" w:sz="4" w:space="0" w:color="auto"/>
            </w:tcBorders>
          </w:tcPr>
          <w:p w14:paraId="0348A23E" w14:textId="77777777" w:rsidR="003B0737" w:rsidRPr="004325BD" w:rsidRDefault="007C6674">
            <w:pPr>
              <w:pStyle w:val="a0"/>
              <w:spacing w:before="120" w:after="120"/>
              <w:ind w:left="-2" w:firstLine="480"/>
              <w:rPr>
                <w:rFonts w:cs="Times New Roman"/>
                <w:color w:val="auto"/>
              </w:rPr>
            </w:pPr>
            <m:oMathPara>
              <m:oMath>
                <m:r>
                  <w:rPr>
                    <w:rFonts w:ascii="Cambria Math" w:cs="Times New Roman"/>
                    <w:color w:val="auto"/>
                  </w:rPr>
                  <m:t>ε(x)=</m:t>
                </m:r>
                <m:d>
                  <m:dPr>
                    <m:ctrlPr>
                      <w:rPr>
                        <w:rFonts w:ascii="Cambria Math" w:hAnsi="Cambria Math" w:cs="Times New Roman"/>
                        <w:color w:val="auto"/>
                      </w:rPr>
                    </m:ctrlPr>
                  </m:dPr>
                  <m:e>
                    <m:r>
                      <m:rPr>
                        <m:nor/>
                      </m:rPr>
                      <w:rPr>
                        <w:rFonts w:ascii="Cambria Math" w:cs="Times New Roman"/>
                        <w:color w:val="auto"/>
                      </w:rPr>
                      <m:t>499.22</m:t>
                    </m:r>
                    <m:r>
                      <w:rPr>
                        <w:rFonts w:ascii="Cambria Math" w:cs="Times New Roman"/>
                        <w:color w:val="auto"/>
                      </w:rPr>
                      <m:t>η</m:t>
                    </m:r>
                  </m:e>
                </m:d>
                <m:sSup>
                  <m:sSupPr>
                    <m:ctrlPr>
                      <w:rPr>
                        <w:rFonts w:ascii="Cambria Math" w:hAnsi="Cambria Math" w:cs="Times New Roman"/>
                        <w:i/>
                        <w:color w:val="auto"/>
                      </w:rPr>
                    </m:ctrlPr>
                  </m:sSupPr>
                  <m:e>
                    <m:r>
                      <w:rPr>
                        <w:rFonts w:ascii="Cambria Math" w:cs="Times New Roman"/>
                        <w:color w:val="auto"/>
                      </w:rPr>
                      <m:t>e</m:t>
                    </m:r>
                  </m:e>
                  <m:sup>
                    <m:r>
                      <w:rPr>
                        <w:rFonts w:ascii="Cambria Math" w:hAnsi="Cambria Math" w:cs="Times New Roman"/>
                        <w:color w:val="auto"/>
                      </w:rPr>
                      <m:t>-</m:t>
                    </m:r>
                    <m:r>
                      <m:rPr>
                        <m:nor/>
                      </m:rPr>
                      <w:rPr>
                        <w:rFonts w:ascii="Cambria Math" w:cs="Times New Roman"/>
                        <w:color w:val="auto"/>
                      </w:rPr>
                      <m:t>5.79</m:t>
                    </m:r>
                    <m:r>
                      <m:rPr>
                        <m:sty m:val="p"/>
                      </m:rPr>
                      <w:rPr>
                        <w:rFonts w:ascii="Cambria Math" w:cs="Times New Roman"/>
                        <w:color w:val="auto"/>
                      </w:rPr>
                      <m:t>×</m:t>
                    </m:r>
                    <m:r>
                      <m:rPr>
                        <m:sty m:val="p"/>
                      </m:rPr>
                      <w:rPr>
                        <w:rFonts w:ascii="Cambria Math" w:cs="Times New Roman"/>
                        <w:color w:val="auto"/>
                      </w:rPr>
                      <m:t>1</m:t>
                    </m:r>
                    <m:sSup>
                      <m:sSupPr>
                        <m:ctrlPr>
                          <w:rPr>
                            <w:rFonts w:ascii="Cambria Math" w:hAnsi="Cambria Math" w:cs="Times New Roman"/>
                            <w:color w:val="auto"/>
                          </w:rPr>
                        </m:ctrlPr>
                      </m:sSupPr>
                      <m:e>
                        <m:r>
                          <m:rPr>
                            <m:sty m:val="p"/>
                          </m:rPr>
                          <w:rPr>
                            <w:rFonts w:ascii="Cambria Math" w:cs="Times New Roman"/>
                            <w:color w:val="auto"/>
                          </w:rPr>
                          <m:t>0</m:t>
                        </m:r>
                      </m:e>
                      <m:sup>
                        <m:r>
                          <w:rPr>
                            <w:rFonts w:ascii="Cambria Math" w:hAnsi="Cambria Math" w:cs="Times New Roman"/>
                            <w:color w:val="auto"/>
                          </w:rPr>
                          <m:t>-</m:t>
                        </m:r>
                        <m:r>
                          <w:rPr>
                            <w:rFonts w:ascii="Cambria Math" w:cs="Times New Roman"/>
                            <w:color w:val="auto"/>
                          </w:rPr>
                          <m:t>3</m:t>
                        </m:r>
                        <m:ctrlPr>
                          <w:rPr>
                            <w:rFonts w:ascii="Cambria Math" w:hAnsi="Cambria Math" w:cs="Times New Roman"/>
                            <w:i/>
                            <w:color w:val="auto"/>
                          </w:rPr>
                        </m:ctrlPr>
                      </m:sup>
                    </m:sSup>
                    <m:r>
                      <w:rPr>
                        <w:rFonts w:ascii="Cambria Math" w:cs="Times New Roman"/>
                        <w:color w:val="auto"/>
                      </w:rPr>
                      <m:t>x</m:t>
                    </m:r>
                  </m:sup>
                </m:sSup>
              </m:oMath>
            </m:oMathPara>
          </w:p>
        </w:tc>
        <w:tc>
          <w:tcPr>
            <w:tcW w:w="1221" w:type="pct"/>
            <w:tcBorders>
              <w:top w:val="single" w:sz="4" w:space="0" w:color="auto"/>
            </w:tcBorders>
          </w:tcPr>
          <w:p w14:paraId="1484CF4F" w14:textId="77777777" w:rsidR="003B0737" w:rsidRPr="004325BD" w:rsidRDefault="007C6674">
            <w:pPr>
              <w:pStyle w:val="a0"/>
              <w:spacing w:before="120" w:after="120"/>
              <w:ind w:left="-2" w:firstLine="480"/>
              <w:rPr>
                <w:rFonts w:cs="Times New Roman"/>
                <w:color w:val="auto"/>
              </w:rPr>
            </w:pPr>
            <w:r w:rsidRPr="004325BD">
              <w:rPr>
                <w:rFonts w:cs="Times New Roman"/>
                <w:color w:val="auto"/>
              </w:rPr>
              <w:t>0.95</w:t>
            </w:r>
          </w:p>
        </w:tc>
      </w:tr>
      <w:tr w:rsidR="003B0737" w:rsidRPr="004325BD" w14:paraId="01C7549D" w14:textId="77777777" w:rsidTr="003B0737">
        <w:trPr>
          <w:trHeight w:val="209"/>
        </w:trPr>
        <w:tc>
          <w:tcPr>
            <w:tcW w:w="760" w:type="pct"/>
          </w:tcPr>
          <w:p w14:paraId="35B24090" w14:textId="77777777" w:rsidR="003B0737" w:rsidRPr="004325BD" w:rsidRDefault="007C6674">
            <w:pPr>
              <w:pStyle w:val="a0"/>
              <w:spacing w:before="120" w:after="120"/>
              <w:ind w:left="-2" w:firstLine="480"/>
              <w:rPr>
                <w:rFonts w:cs="Times New Roman"/>
                <w:color w:val="auto"/>
              </w:rPr>
            </w:pPr>
            <w:r w:rsidRPr="004325BD">
              <w:rPr>
                <w:rFonts w:cs="Times New Roman"/>
                <w:color w:val="auto"/>
              </w:rPr>
              <w:t>2</w:t>
            </w:r>
          </w:p>
        </w:tc>
        <w:tc>
          <w:tcPr>
            <w:tcW w:w="830" w:type="pct"/>
          </w:tcPr>
          <w:p w14:paraId="12639461" w14:textId="77777777" w:rsidR="003B0737" w:rsidRPr="004325BD" w:rsidRDefault="007C6674">
            <w:pPr>
              <w:pStyle w:val="a0"/>
              <w:spacing w:before="120" w:after="120"/>
              <w:ind w:left="-2" w:firstLine="480"/>
              <w:rPr>
                <w:rFonts w:cs="Times New Roman"/>
                <w:color w:val="auto"/>
              </w:rPr>
            </w:pPr>
            <w:r w:rsidRPr="004325BD">
              <w:rPr>
                <w:rFonts w:cs="Times New Roman"/>
                <w:color w:val="auto"/>
              </w:rPr>
              <w:t>SS-135-2.5-400</w:t>
            </w:r>
          </w:p>
        </w:tc>
        <w:tc>
          <w:tcPr>
            <w:tcW w:w="2189" w:type="pct"/>
          </w:tcPr>
          <w:p w14:paraId="11400C55" w14:textId="77777777" w:rsidR="003B0737" w:rsidRPr="004325BD" w:rsidRDefault="007C6674">
            <w:pPr>
              <w:pStyle w:val="a0"/>
              <w:spacing w:before="120" w:after="120"/>
              <w:ind w:left="-2" w:firstLine="480"/>
              <w:rPr>
                <w:rFonts w:cs="Times New Roman"/>
                <w:color w:val="auto"/>
              </w:rPr>
            </w:pPr>
            <m:oMathPara>
              <m:oMath>
                <m:r>
                  <w:rPr>
                    <w:rFonts w:ascii="Cambria Math" w:cs="Times New Roman"/>
                    <w:color w:val="auto"/>
                  </w:rPr>
                  <m:t>ε(x)=</m:t>
                </m:r>
                <m:d>
                  <m:dPr>
                    <m:ctrlPr>
                      <w:rPr>
                        <w:rFonts w:ascii="Cambria Math" w:hAnsi="Cambria Math" w:cs="Times New Roman"/>
                        <w:i/>
                        <w:color w:val="auto"/>
                      </w:rPr>
                    </m:ctrlPr>
                  </m:dPr>
                  <m:e>
                    <m:r>
                      <w:rPr>
                        <w:rFonts w:ascii="Cambria Math" w:cs="Times New Roman"/>
                        <w:color w:val="auto"/>
                      </w:rPr>
                      <m:t>846.08η</m:t>
                    </m:r>
                    <m:ctrlPr>
                      <w:rPr>
                        <w:rFonts w:ascii="Cambria Math" w:hAnsi="Cambria Math" w:cs="Times New Roman"/>
                        <w:color w:val="auto"/>
                      </w:rPr>
                    </m:ctrlPr>
                  </m:e>
                </m:d>
                <m:sSup>
                  <m:sSupPr>
                    <m:ctrlPr>
                      <w:rPr>
                        <w:rFonts w:ascii="Cambria Math" w:hAnsi="Cambria Math" w:cs="Times New Roman"/>
                        <w:i/>
                        <w:color w:val="auto"/>
                      </w:rPr>
                    </m:ctrlPr>
                  </m:sSupPr>
                  <m:e>
                    <m:r>
                      <w:rPr>
                        <w:rFonts w:ascii="Cambria Math" w:cs="Times New Roman"/>
                        <w:color w:val="auto"/>
                      </w:rPr>
                      <m:t>e</m:t>
                    </m:r>
                  </m:e>
                  <m:sup>
                    <m:r>
                      <w:rPr>
                        <w:rFonts w:ascii="Cambria Math" w:hAnsi="Cambria Math" w:cs="Times New Roman"/>
                        <w:color w:val="auto"/>
                      </w:rPr>
                      <m:t>-</m:t>
                    </m:r>
                    <m:r>
                      <w:rPr>
                        <w:rFonts w:ascii="Cambria Math" w:cs="Times New Roman"/>
                        <w:color w:val="auto"/>
                      </w:rPr>
                      <m:t>9.85</m:t>
                    </m:r>
                    <m:r>
                      <w:rPr>
                        <w:rFonts w:ascii="Cambria Math" w:cs="Times New Roman"/>
                        <w:color w:val="auto"/>
                      </w:rPr>
                      <m:t>×</m:t>
                    </m:r>
                    <m:r>
                      <w:rPr>
                        <w:rFonts w:ascii="Cambria Math" w:cs="Times New Roman"/>
                        <w:color w:val="auto"/>
                      </w:rPr>
                      <m:t>1</m:t>
                    </m:r>
                    <m:sSup>
                      <m:sSupPr>
                        <m:ctrlPr>
                          <w:rPr>
                            <w:rFonts w:ascii="Cambria Math" w:hAnsi="Cambria Math" w:cs="Times New Roman"/>
                            <w:i/>
                            <w:color w:val="auto"/>
                          </w:rPr>
                        </m:ctrlPr>
                      </m:sSupPr>
                      <m:e>
                        <m:r>
                          <w:rPr>
                            <w:rFonts w:ascii="Cambria Math" w:cs="Times New Roman"/>
                            <w:color w:val="auto"/>
                          </w:rPr>
                          <m:t>0</m:t>
                        </m:r>
                      </m:e>
                      <m:sup>
                        <m:r>
                          <w:rPr>
                            <w:rFonts w:ascii="Cambria Math" w:hAnsi="Cambria Math" w:cs="Times New Roman"/>
                            <w:color w:val="auto"/>
                          </w:rPr>
                          <m:t>-</m:t>
                        </m:r>
                        <m:r>
                          <w:rPr>
                            <w:rFonts w:ascii="Cambria Math" w:cs="Times New Roman"/>
                            <w:color w:val="auto"/>
                          </w:rPr>
                          <m:t>3</m:t>
                        </m:r>
                      </m:sup>
                    </m:sSup>
                    <m:r>
                      <w:rPr>
                        <w:rFonts w:ascii="Cambria Math" w:cs="Times New Roman"/>
                        <w:color w:val="auto"/>
                      </w:rPr>
                      <m:t>x</m:t>
                    </m:r>
                  </m:sup>
                </m:sSup>
              </m:oMath>
            </m:oMathPara>
          </w:p>
        </w:tc>
        <w:tc>
          <w:tcPr>
            <w:tcW w:w="1221" w:type="pct"/>
          </w:tcPr>
          <w:p w14:paraId="6125CA1B" w14:textId="77777777" w:rsidR="003B0737" w:rsidRPr="004325BD" w:rsidRDefault="007C6674">
            <w:pPr>
              <w:pStyle w:val="a0"/>
              <w:spacing w:before="120" w:after="120"/>
              <w:ind w:left="-2" w:firstLine="480"/>
              <w:rPr>
                <w:rFonts w:cs="Times New Roman"/>
                <w:color w:val="auto"/>
              </w:rPr>
            </w:pPr>
            <w:r w:rsidRPr="004325BD">
              <w:rPr>
                <w:rFonts w:cs="Times New Roman"/>
                <w:color w:val="auto"/>
              </w:rPr>
              <w:t>0.97</w:t>
            </w:r>
          </w:p>
        </w:tc>
      </w:tr>
      <w:tr w:rsidR="003B0737" w:rsidRPr="004325BD" w14:paraId="5FD764EE" w14:textId="77777777" w:rsidTr="003B0737">
        <w:trPr>
          <w:trHeight w:val="217"/>
        </w:trPr>
        <w:tc>
          <w:tcPr>
            <w:tcW w:w="760" w:type="pct"/>
          </w:tcPr>
          <w:p w14:paraId="5705C69A" w14:textId="77777777" w:rsidR="003B0737" w:rsidRPr="004325BD" w:rsidRDefault="007C6674">
            <w:pPr>
              <w:pStyle w:val="a0"/>
              <w:spacing w:before="120" w:after="120"/>
              <w:ind w:left="-2" w:firstLine="480"/>
              <w:rPr>
                <w:rFonts w:cs="Times New Roman"/>
                <w:color w:val="auto"/>
              </w:rPr>
            </w:pPr>
            <w:r w:rsidRPr="004325BD">
              <w:rPr>
                <w:rFonts w:cs="Times New Roman"/>
                <w:color w:val="auto"/>
              </w:rPr>
              <w:t>3</w:t>
            </w:r>
          </w:p>
        </w:tc>
        <w:tc>
          <w:tcPr>
            <w:tcW w:w="830" w:type="pct"/>
          </w:tcPr>
          <w:p w14:paraId="13A0EB4D" w14:textId="77777777" w:rsidR="003B0737" w:rsidRPr="004325BD" w:rsidRDefault="007C6674">
            <w:pPr>
              <w:pStyle w:val="a0"/>
              <w:spacing w:before="120" w:after="120"/>
              <w:ind w:left="-2" w:firstLine="480"/>
              <w:rPr>
                <w:rFonts w:cs="Times New Roman"/>
                <w:color w:val="auto"/>
              </w:rPr>
            </w:pPr>
            <w:r w:rsidRPr="004325BD">
              <w:rPr>
                <w:rFonts w:cs="Times New Roman"/>
                <w:color w:val="auto"/>
              </w:rPr>
              <w:t>SS-135-6-400</w:t>
            </w:r>
          </w:p>
        </w:tc>
        <w:tc>
          <w:tcPr>
            <w:tcW w:w="2189" w:type="pct"/>
          </w:tcPr>
          <w:p w14:paraId="1F6F9BED" w14:textId="77777777" w:rsidR="003B0737" w:rsidRPr="004325BD" w:rsidRDefault="007C6674">
            <w:pPr>
              <w:pStyle w:val="a0"/>
              <w:spacing w:before="120" w:after="120"/>
              <w:ind w:left="-2" w:firstLine="480"/>
              <w:rPr>
                <w:rFonts w:cs="Times New Roman"/>
                <w:color w:val="auto"/>
              </w:rPr>
            </w:pPr>
            <m:oMathPara>
              <m:oMath>
                <m:r>
                  <w:rPr>
                    <w:rFonts w:ascii="Cambria Math" w:cs="Times New Roman"/>
                    <w:color w:val="auto"/>
                  </w:rPr>
                  <m:t>ε(x)=</m:t>
                </m:r>
                <m:d>
                  <m:dPr>
                    <m:ctrlPr>
                      <w:rPr>
                        <w:rFonts w:ascii="Cambria Math" w:hAnsi="Cambria Math" w:cs="Times New Roman"/>
                        <w:i/>
                        <w:color w:val="auto"/>
                      </w:rPr>
                    </m:ctrlPr>
                  </m:dPr>
                  <m:e>
                    <m:r>
                      <w:rPr>
                        <w:rFonts w:ascii="Cambria Math" w:cs="Times New Roman"/>
                        <w:color w:val="auto"/>
                      </w:rPr>
                      <m:t>52.67η</m:t>
                    </m:r>
                    <m:ctrlPr>
                      <w:rPr>
                        <w:rFonts w:ascii="Cambria Math" w:hAnsi="Cambria Math" w:cs="Times New Roman"/>
                        <w:color w:val="auto"/>
                      </w:rPr>
                    </m:ctrlPr>
                  </m:e>
                </m:d>
                <m:sSup>
                  <m:sSupPr>
                    <m:ctrlPr>
                      <w:rPr>
                        <w:rFonts w:ascii="Cambria Math" w:hAnsi="Cambria Math" w:cs="Times New Roman"/>
                        <w:i/>
                        <w:color w:val="auto"/>
                      </w:rPr>
                    </m:ctrlPr>
                  </m:sSupPr>
                  <m:e>
                    <m:r>
                      <w:rPr>
                        <w:rFonts w:ascii="Cambria Math" w:cs="Times New Roman"/>
                        <w:color w:val="auto"/>
                      </w:rPr>
                      <m:t>e</m:t>
                    </m:r>
                  </m:e>
                  <m:sup>
                    <m:r>
                      <w:rPr>
                        <w:rFonts w:ascii="Cambria Math" w:hAnsi="Cambria Math" w:cs="Times New Roman"/>
                        <w:color w:val="auto"/>
                      </w:rPr>
                      <m:t>-</m:t>
                    </m:r>
                    <m:r>
                      <w:rPr>
                        <w:rFonts w:ascii="Cambria Math" w:cs="Times New Roman"/>
                        <w:color w:val="auto"/>
                      </w:rPr>
                      <m:t>6.73</m:t>
                    </m:r>
                    <m:r>
                      <w:rPr>
                        <w:rFonts w:ascii="Cambria Math" w:cs="Times New Roman"/>
                        <w:color w:val="auto"/>
                      </w:rPr>
                      <m:t>×</m:t>
                    </m:r>
                    <m:r>
                      <w:rPr>
                        <w:rFonts w:ascii="Cambria Math" w:cs="Times New Roman"/>
                        <w:color w:val="auto"/>
                      </w:rPr>
                      <m:t>1</m:t>
                    </m:r>
                    <m:sSup>
                      <m:sSupPr>
                        <m:ctrlPr>
                          <w:rPr>
                            <w:rFonts w:ascii="Cambria Math" w:hAnsi="Cambria Math" w:cs="Times New Roman"/>
                            <w:i/>
                            <w:color w:val="auto"/>
                          </w:rPr>
                        </m:ctrlPr>
                      </m:sSupPr>
                      <m:e>
                        <m:r>
                          <w:rPr>
                            <w:rFonts w:ascii="Cambria Math" w:cs="Times New Roman"/>
                            <w:color w:val="auto"/>
                          </w:rPr>
                          <m:t>0</m:t>
                        </m:r>
                      </m:e>
                      <m:sup>
                        <m:r>
                          <w:rPr>
                            <w:rFonts w:ascii="Cambria Math" w:hAnsi="Cambria Math" w:cs="Times New Roman"/>
                            <w:color w:val="auto"/>
                          </w:rPr>
                          <m:t>-</m:t>
                        </m:r>
                        <m:r>
                          <w:rPr>
                            <w:rFonts w:ascii="Cambria Math" w:cs="Times New Roman"/>
                            <w:color w:val="auto"/>
                          </w:rPr>
                          <m:t>3</m:t>
                        </m:r>
                      </m:sup>
                    </m:sSup>
                    <m:r>
                      <w:rPr>
                        <w:rFonts w:ascii="Cambria Math" w:cs="Times New Roman"/>
                        <w:color w:val="auto"/>
                      </w:rPr>
                      <m:t>x</m:t>
                    </m:r>
                  </m:sup>
                </m:sSup>
              </m:oMath>
            </m:oMathPara>
          </w:p>
        </w:tc>
        <w:tc>
          <w:tcPr>
            <w:tcW w:w="1221" w:type="pct"/>
          </w:tcPr>
          <w:p w14:paraId="17BD9A5B" w14:textId="77777777" w:rsidR="003B0737" w:rsidRPr="004325BD" w:rsidRDefault="007C6674">
            <w:pPr>
              <w:pStyle w:val="a0"/>
              <w:spacing w:before="120" w:after="120"/>
              <w:ind w:left="-2" w:firstLine="480"/>
              <w:rPr>
                <w:rFonts w:cs="Times New Roman"/>
                <w:color w:val="auto"/>
              </w:rPr>
            </w:pPr>
            <w:r w:rsidRPr="004325BD">
              <w:rPr>
                <w:rFonts w:cs="Times New Roman"/>
                <w:color w:val="auto"/>
              </w:rPr>
              <w:t>0.98</w:t>
            </w:r>
          </w:p>
        </w:tc>
      </w:tr>
      <w:tr w:rsidR="003B0737" w:rsidRPr="004325BD" w14:paraId="7671C586" w14:textId="77777777" w:rsidTr="003B0737">
        <w:trPr>
          <w:trHeight w:val="217"/>
        </w:trPr>
        <w:tc>
          <w:tcPr>
            <w:tcW w:w="760" w:type="pct"/>
          </w:tcPr>
          <w:p w14:paraId="6547F06D" w14:textId="77777777" w:rsidR="003B0737" w:rsidRPr="004325BD" w:rsidRDefault="007C6674">
            <w:pPr>
              <w:pStyle w:val="a0"/>
              <w:spacing w:before="120" w:after="120"/>
              <w:ind w:left="-2" w:firstLine="480"/>
              <w:rPr>
                <w:rFonts w:cs="Times New Roman"/>
                <w:color w:val="auto"/>
              </w:rPr>
            </w:pPr>
            <w:r w:rsidRPr="004325BD">
              <w:rPr>
                <w:rFonts w:cs="Times New Roman"/>
                <w:color w:val="auto"/>
              </w:rPr>
              <w:t>4</w:t>
            </w:r>
          </w:p>
        </w:tc>
        <w:tc>
          <w:tcPr>
            <w:tcW w:w="830" w:type="pct"/>
          </w:tcPr>
          <w:p w14:paraId="13DF6A01" w14:textId="77777777" w:rsidR="003B0737" w:rsidRPr="004325BD" w:rsidRDefault="007C6674">
            <w:pPr>
              <w:pStyle w:val="a0"/>
              <w:spacing w:before="120" w:after="120"/>
              <w:ind w:left="-2" w:firstLine="480"/>
              <w:rPr>
                <w:rFonts w:cs="Times New Roman"/>
                <w:color w:val="auto"/>
              </w:rPr>
            </w:pPr>
            <w:r w:rsidRPr="004325BD">
              <w:rPr>
                <w:rFonts w:cs="Times New Roman"/>
                <w:color w:val="auto"/>
              </w:rPr>
              <w:t>SS-95-4-400</w:t>
            </w:r>
          </w:p>
        </w:tc>
        <w:tc>
          <w:tcPr>
            <w:tcW w:w="2189" w:type="pct"/>
          </w:tcPr>
          <w:p w14:paraId="7CF26B1F" w14:textId="77777777" w:rsidR="003B0737" w:rsidRPr="004325BD" w:rsidRDefault="007C6674">
            <w:pPr>
              <w:pStyle w:val="a0"/>
              <w:spacing w:before="120" w:after="120"/>
              <w:ind w:left="-2" w:firstLine="480"/>
              <w:rPr>
                <w:rFonts w:cs="Times New Roman"/>
                <w:color w:val="auto"/>
              </w:rPr>
            </w:pPr>
            <m:oMathPara>
              <m:oMath>
                <m:r>
                  <w:rPr>
                    <w:rFonts w:ascii="Cambria Math" w:cs="Times New Roman"/>
                    <w:color w:val="auto"/>
                  </w:rPr>
                  <m:t>ε(x)=</m:t>
                </m:r>
                <m:d>
                  <m:dPr>
                    <m:ctrlPr>
                      <w:rPr>
                        <w:rFonts w:ascii="Cambria Math" w:hAnsi="Cambria Math" w:cs="Times New Roman"/>
                        <w:i/>
                        <w:color w:val="auto"/>
                      </w:rPr>
                    </m:ctrlPr>
                  </m:dPr>
                  <m:e>
                    <m:r>
                      <w:rPr>
                        <w:rFonts w:ascii="Cambria Math" w:cs="Times New Roman"/>
                        <w:color w:val="auto"/>
                      </w:rPr>
                      <m:t>829.95η</m:t>
                    </m:r>
                  </m:e>
                </m:d>
                <m:sSup>
                  <m:sSupPr>
                    <m:ctrlPr>
                      <w:rPr>
                        <w:rFonts w:ascii="Cambria Math" w:hAnsi="Cambria Math" w:cs="Times New Roman"/>
                        <w:i/>
                        <w:color w:val="auto"/>
                      </w:rPr>
                    </m:ctrlPr>
                  </m:sSupPr>
                  <m:e>
                    <m:r>
                      <w:rPr>
                        <w:rFonts w:ascii="Cambria Math" w:cs="Times New Roman"/>
                        <w:color w:val="auto"/>
                      </w:rPr>
                      <m:t>e</m:t>
                    </m:r>
                  </m:e>
                  <m:sup>
                    <m:r>
                      <w:rPr>
                        <w:rFonts w:ascii="Cambria Math" w:hAnsi="Cambria Math" w:cs="Times New Roman"/>
                        <w:color w:val="auto"/>
                      </w:rPr>
                      <m:t>-</m:t>
                    </m:r>
                    <m:r>
                      <w:rPr>
                        <w:rFonts w:ascii="Cambria Math" w:cs="Times New Roman"/>
                        <w:color w:val="auto"/>
                      </w:rPr>
                      <m:t>5.70</m:t>
                    </m:r>
                    <m:r>
                      <w:rPr>
                        <w:rFonts w:ascii="Cambria Math" w:cs="Times New Roman"/>
                        <w:color w:val="auto"/>
                      </w:rPr>
                      <m:t>×</m:t>
                    </m:r>
                    <m:r>
                      <w:rPr>
                        <w:rFonts w:ascii="Cambria Math" w:cs="Times New Roman"/>
                        <w:color w:val="auto"/>
                      </w:rPr>
                      <m:t>1</m:t>
                    </m:r>
                    <m:sSup>
                      <m:sSupPr>
                        <m:ctrlPr>
                          <w:rPr>
                            <w:rFonts w:ascii="Cambria Math" w:hAnsi="Cambria Math" w:cs="Times New Roman"/>
                            <w:i/>
                            <w:color w:val="auto"/>
                          </w:rPr>
                        </m:ctrlPr>
                      </m:sSupPr>
                      <m:e>
                        <m:r>
                          <w:rPr>
                            <w:rFonts w:ascii="Cambria Math" w:cs="Times New Roman"/>
                            <w:color w:val="auto"/>
                          </w:rPr>
                          <m:t>0</m:t>
                        </m:r>
                      </m:e>
                      <m:sup>
                        <m:r>
                          <w:rPr>
                            <w:rFonts w:ascii="Cambria Math" w:hAnsi="Cambria Math" w:cs="Times New Roman"/>
                            <w:color w:val="auto"/>
                          </w:rPr>
                          <m:t>-</m:t>
                        </m:r>
                        <m:r>
                          <w:rPr>
                            <w:rFonts w:ascii="Cambria Math" w:cs="Times New Roman"/>
                            <w:color w:val="auto"/>
                          </w:rPr>
                          <m:t>3</m:t>
                        </m:r>
                      </m:sup>
                    </m:sSup>
                    <m:r>
                      <w:rPr>
                        <w:rFonts w:ascii="Cambria Math" w:cs="Times New Roman"/>
                        <w:color w:val="auto"/>
                      </w:rPr>
                      <m:t>x</m:t>
                    </m:r>
                  </m:sup>
                </m:sSup>
              </m:oMath>
            </m:oMathPara>
          </w:p>
        </w:tc>
        <w:tc>
          <w:tcPr>
            <w:tcW w:w="1221" w:type="pct"/>
          </w:tcPr>
          <w:p w14:paraId="7B047E64" w14:textId="77777777" w:rsidR="003B0737" w:rsidRPr="004325BD" w:rsidRDefault="007C6674">
            <w:pPr>
              <w:pStyle w:val="a0"/>
              <w:spacing w:before="120" w:after="120"/>
              <w:ind w:left="-2" w:firstLine="480"/>
              <w:rPr>
                <w:rFonts w:cs="Times New Roman"/>
                <w:color w:val="auto"/>
              </w:rPr>
            </w:pPr>
            <w:r w:rsidRPr="004325BD">
              <w:rPr>
                <w:rFonts w:cs="Times New Roman"/>
                <w:color w:val="auto"/>
              </w:rPr>
              <w:t>0.94</w:t>
            </w:r>
          </w:p>
        </w:tc>
      </w:tr>
      <w:tr w:rsidR="003B0737" w:rsidRPr="004325BD" w14:paraId="29E088BE" w14:textId="77777777" w:rsidTr="003B0737">
        <w:trPr>
          <w:trHeight w:val="217"/>
        </w:trPr>
        <w:tc>
          <w:tcPr>
            <w:tcW w:w="760" w:type="pct"/>
          </w:tcPr>
          <w:p w14:paraId="05B3A7FC" w14:textId="77777777" w:rsidR="003B0737" w:rsidRPr="004325BD" w:rsidRDefault="007C6674">
            <w:pPr>
              <w:pStyle w:val="a0"/>
              <w:spacing w:before="120" w:after="120"/>
              <w:ind w:left="-2" w:firstLine="480"/>
              <w:rPr>
                <w:rFonts w:cs="Times New Roman"/>
                <w:color w:val="auto"/>
              </w:rPr>
            </w:pPr>
            <w:r w:rsidRPr="004325BD">
              <w:rPr>
                <w:rFonts w:cs="Times New Roman"/>
                <w:color w:val="auto"/>
              </w:rPr>
              <w:t>5</w:t>
            </w:r>
          </w:p>
        </w:tc>
        <w:tc>
          <w:tcPr>
            <w:tcW w:w="830" w:type="pct"/>
          </w:tcPr>
          <w:p w14:paraId="58401D3A" w14:textId="77777777" w:rsidR="003B0737" w:rsidRPr="004325BD" w:rsidRDefault="007C6674">
            <w:pPr>
              <w:pStyle w:val="a0"/>
              <w:spacing w:before="120" w:after="120"/>
              <w:ind w:left="-2" w:firstLine="480"/>
              <w:rPr>
                <w:rFonts w:cs="Times New Roman"/>
                <w:color w:val="auto"/>
              </w:rPr>
            </w:pPr>
            <w:r w:rsidRPr="004325BD">
              <w:rPr>
                <w:rFonts w:cs="Times New Roman"/>
                <w:color w:val="auto"/>
              </w:rPr>
              <w:t>SS-115-4-400</w:t>
            </w:r>
          </w:p>
        </w:tc>
        <w:tc>
          <w:tcPr>
            <w:tcW w:w="2189" w:type="pct"/>
          </w:tcPr>
          <w:p w14:paraId="2EAE1A21" w14:textId="77777777" w:rsidR="003B0737" w:rsidRPr="004325BD" w:rsidRDefault="007C6674">
            <w:pPr>
              <w:pStyle w:val="a0"/>
              <w:spacing w:before="120" w:after="120"/>
              <w:ind w:left="-2" w:firstLine="480"/>
              <w:rPr>
                <w:rFonts w:cs="Times New Roman"/>
                <w:color w:val="auto"/>
              </w:rPr>
            </w:pPr>
            <m:oMathPara>
              <m:oMath>
                <m:r>
                  <w:rPr>
                    <w:rFonts w:ascii="Cambria Math" w:cs="Times New Roman"/>
                    <w:color w:val="auto"/>
                  </w:rPr>
                  <m:t>ε(x)=</m:t>
                </m:r>
                <m:d>
                  <m:dPr>
                    <m:ctrlPr>
                      <w:rPr>
                        <w:rFonts w:ascii="Cambria Math" w:hAnsi="Cambria Math" w:cs="Times New Roman"/>
                        <w:i/>
                        <w:color w:val="auto"/>
                      </w:rPr>
                    </m:ctrlPr>
                  </m:dPr>
                  <m:e>
                    <m:r>
                      <w:rPr>
                        <w:rFonts w:ascii="Cambria Math" w:cs="Times New Roman"/>
                        <w:color w:val="auto"/>
                      </w:rPr>
                      <m:t>745.66η</m:t>
                    </m:r>
                  </m:e>
                </m:d>
                <m:sSup>
                  <m:sSupPr>
                    <m:ctrlPr>
                      <w:rPr>
                        <w:rFonts w:ascii="Cambria Math" w:hAnsi="Cambria Math" w:cs="Times New Roman"/>
                        <w:i/>
                        <w:color w:val="auto"/>
                      </w:rPr>
                    </m:ctrlPr>
                  </m:sSupPr>
                  <m:e>
                    <m:r>
                      <w:rPr>
                        <w:rFonts w:ascii="Cambria Math" w:cs="Times New Roman"/>
                        <w:color w:val="auto"/>
                      </w:rPr>
                      <m:t>e</m:t>
                    </m:r>
                  </m:e>
                  <m:sup>
                    <m:r>
                      <w:rPr>
                        <w:rFonts w:ascii="Cambria Math" w:hAnsi="Cambria Math" w:cs="Times New Roman"/>
                        <w:color w:val="auto"/>
                      </w:rPr>
                      <m:t>-</m:t>
                    </m:r>
                    <m:r>
                      <w:rPr>
                        <w:rFonts w:ascii="Cambria Math" w:cs="Times New Roman"/>
                        <w:color w:val="auto"/>
                      </w:rPr>
                      <m:t>5.18</m:t>
                    </m:r>
                    <m:r>
                      <w:rPr>
                        <w:rFonts w:ascii="Cambria Math" w:cs="Times New Roman"/>
                        <w:color w:val="auto"/>
                      </w:rPr>
                      <m:t>×</m:t>
                    </m:r>
                    <m:r>
                      <w:rPr>
                        <w:rFonts w:ascii="Cambria Math" w:cs="Times New Roman"/>
                        <w:color w:val="auto"/>
                      </w:rPr>
                      <m:t>1</m:t>
                    </m:r>
                    <m:sSup>
                      <m:sSupPr>
                        <m:ctrlPr>
                          <w:rPr>
                            <w:rFonts w:ascii="Cambria Math" w:hAnsi="Cambria Math" w:cs="Times New Roman"/>
                            <w:i/>
                            <w:color w:val="auto"/>
                          </w:rPr>
                        </m:ctrlPr>
                      </m:sSupPr>
                      <m:e>
                        <m:r>
                          <w:rPr>
                            <w:rFonts w:ascii="Cambria Math" w:cs="Times New Roman"/>
                            <w:color w:val="auto"/>
                          </w:rPr>
                          <m:t>0</m:t>
                        </m:r>
                      </m:e>
                      <m:sup>
                        <m:r>
                          <w:rPr>
                            <w:rFonts w:ascii="Cambria Math" w:hAnsi="Cambria Math" w:cs="Times New Roman"/>
                            <w:color w:val="auto"/>
                          </w:rPr>
                          <m:t>-</m:t>
                        </m:r>
                        <m:r>
                          <w:rPr>
                            <w:rFonts w:ascii="Cambria Math" w:cs="Times New Roman"/>
                            <w:color w:val="auto"/>
                          </w:rPr>
                          <m:t>3</m:t>
                        </m:r>
                      </m:sup>
                    </m:sSup>
                    <m:r>
                      <w:rPr>
                        <w:rFonts w:ascii="Cambria Math" w:cs="Times New Roman"/>
                        <w:color w:val="auto"/>
                      </w:rPr>
                      <m:t>x</m:t>
                    </m:r>
                  </m:sup>
                </m:sSup>
              </m:oMath>
            </m:oMathPara>
          </w:p>
        </w:tc>
        <w:tc>
          <w:tcPr>
            <w:tcW w:w="1221" w:type="pct"/>
          </w:tcPr>
          <w:p w14:paraId="682D3895" w14:textId="77777777" w:rsidR="003B0737" w:rsidRPr="004325BD" w:rsidRDefault="007C6674">
            <w:pPr>
              <w:pStyle w:val="a0"/>
              <w:spacing w:before="120" w:after="120"/>
              <w:ind w:left="-2" w:firstLine="480"/>
              <w:rPr>
                <w:rFonts w:cs="Times New Roman"/>
                <w:color w:val="auto"/>
              </w:rPr>
            </w:pPr>
            <w:r w:rsidRPr="004325BD">
              <w:rPr>
                <w:rFonts w:cs="Times New Roman"/>
                <w:color w:val="auto"/>
              </w:rPr>
              <w:t>0.93</w:t>
            </w:r>
          </w:p>
        </w:tc>
      </w:tr>
      <w:tr w:rsidR="003B0737" w:rsidRPr="004325BD" w14:paraId="01F1C724" w14:textId="77777777" w:rsidTr="003B0737">
        <w:trPr>
          <w:trHeight w:val="217"/>
        </w:trPr>
        <w:tc>
          <w:tcPr>
            <w:tcW w:w="760" w:type="pct"/>
          </w:tcPr>
          <w:p w14:paraId="25EAA7FC" w14:textId="77777777" w:rsidR="003B0737" w:rsidRPr="004325BD" w:rsidRDefault="007C6674">
            <w:pPr>
              <w:pStyle w:val="a0"/>
              <w:spacing w:before="120" w:after="120"/>
              <w:ind w:left="-2" w:firstLine="480"/>
              <w:rPr>
                <w:rFonts w:cs="Times New Roman"/>
                <w:color w:val="auto"/>
              </w:rPr>
            </w:pPr>
            <w:r w:rsidRPr="004325BD">
              <w:rPr>
                <w:rFonts w:cs="Times New Roman"/>
                <w:color w:val="auto"/>
              </w:rPr>
              <w:t>6</w:t>
            </w:r>
          </w:p>
        </w:tc>
        <w:tc>
          <w:tcPr>
            <w:tcW w:w="830" w:type="pct"/>
          </w:tcPr>
          <w:p w14:paraId="363B228C" w14:textId="77777777" w:rsidR="003B0737" w:rsidRPr="004325BD" w:rsidRDefault="007C6674">
            <w:pPr>
              <w:pStyle w:val="a0"/>
              <w:spacing w:before="120" w:after="120"/>
              <w:ind w:left="-2" w:firstLine="480"/>
              <w:rPr>
                <w:rFonts w:cs="Times New Roman"/>
                <w:color w:val="auto"/>
              </w:rPr>
            </w:pPr>
            <w:r w:rsidRPr="004325BD">
              <w:rPr>
                <w:rFonts w:cs="Times New Roman"/>
                <w:color w:val="auto"/>
              </w:rPr>
              <w:t>SS-135-4-600</w:t>
            </w:r>
          </w:p>
        </w:tc>
        <w:tc>
          <w:tcPr>
            <w:tcW w:w="2189" w:type="pct"/>
          </w:tcPr>
          <w:p w14:paraId="15A930F3" w14:textId="77777777" w:rsidR="003B0737" w:rsidRPr="004325BD" w:rsidRDefault="007C6674">
            <w:pPr>
              <w:pStyle w:val="a0"/>
              <w:spacing w:before="120" w:after="120"/>
              <w:ind w:left="-2" w:firstLine="480"/>
              <w:rPr>
                <w:rFonts w:cs="Times New Roman"/>
                <w:color w:val="auto"/>
              </w:rPr>
            </w:pPr>
            <m:oMathPara>
              <m:oMath>
                <m:r>
                  <w:rPr>
                    <w:rFonts w:ascii="Cambria Math" w:cs="Times New Roman"/>
                    <w:color w:val="auto"/>
                  </w:rPr>
                  <m:t>ε(x)=</m:t>
                </m:r>
                <m:d>
                  <m:dPr>
                    <m:ctrlPr>
                      <w:rPr>
                        <w:rFonts w:ascii="Cambria Math" w:hAnsi="Cambria Math" w:cs="Times New Roman"/>
                        <w:i/>
                        <w:color w:val="auto"/>
                      </w:rPr>
                    </m:ctrlPr>
                  </m:dPr>
                  <m:e>
                    <m:r>
                      <w:rPr>
                        <w:rFonts w:ascii="Cambria Math" w:cs="Times New Roman"/>
                        <w:color w:val="auto"/>
                      </w:rPr>
                      <m:t>683.22η</m:t>
                    </m:r>
                  </m:e>
                </m:d>
                <m:sSup>
                  <m:sSupPr>
                    <m:ctrlPr>
                      <w:rPr>
                        <w:rFonts w:ascii="Cambria Math" w:hAnsi="Cambria Math" w:cs="Times New Roman"/>
                        <w:i/>
                        <w:color w:val="auto"/>
                      </w:rPr>
                    </m:ctrlPr>
                  </m:sSupPr>
                  <m:e>
                    <m:r>
                      <w:rPr>
                        <w:rFonts w:ascii="Cambria Math" w:cs="Times New Roman"/>
                        <w:color w:val="auto"/>
                      </w:rPr>
                      <m:t>e</m:t>
                    </m:r>
                  </m:e>
                  <m:sup>
                    <m:r>
                      <w:rPr>
                        <w:rFonts w:ascii="Cambria Math" w:hAnsi="Cambria Math" w:cs="Times New Roman"/>
                        <w:color w:val="auto"/>
                      </w:rPr>
                      <m:t>-</m:t>
                    </m:r>
                    <m:r>
                      <w:rPr>
                        <w:rFonts w:ascii="Cambria Math" w:cs="Times New Roman"/>
                        <w:color w:val="auto"/>
                      </w:rPr>
                      <m:t>3.39</m:t>
                    </m:r>
                    <m:r>
                      <w:rPr>
                        <w:rFonts w:ascii="Cambria Math" w:cs="Times New Roman"/>
                        <w:color w:val="auto"/>
                      </w:rPr>
                      <m:t>×</m:t>
                    </m:r>
                    <m:r>
                      <w:rPr>
                        <w:rFonts w:ascii="Cambria Math" w:cs="Times New Roman"/>
                        <w:color w:val="auto"/>
                      </w:rPr>
                      <m:t>1</m:t>
                    </m:r>
                    <m:sSup>
                      <m:sSupPr>
                        <m:ctrlPr>
                          <w:rPr>
                            <w:rFonts w:ascii="Cambria Math" w:hAnsi="Cambria Math" w:cs="Times New Roman"/>
                            <w:i/>
                            <w:color w:val="auto"/>
                          </w:rPr>
                        </m:ctrlPr>
                      </m:sSupPr>
                      <m:e>
                        <m:r>
                          <w:rPr>
                            <w:rFonts w:ascii="Cambria Math" w:cs="Times New Roman"/>
                            <w:color w:val="auto"/>
                          </w:rPr>
                          <m:t>0</m:t>
                        </m:r>
                      </m:e>
                      <m:sup>
                        <m:r>
                          <w:rPr>
                            <w:rFonts w:ascii="Cambria Math" w:hAnsi="Cambria Math" w:cs="Times New Roman"/>
                            <w:color w:val="auto"/>
                          </w:rPr>
                          <m:t>-</m:t>
                        </m:r>
                        <m:r>
                          <w:rPr>
                            <w:rFonts w:ascii="Cambria Math" w:cs="Times New Roman"/>
                            <w:color w:val="auto"/>
                          </w:rPr>
                          <m:t>3</m:t>
                        </m:r>
                      </m:sup>
                    </m:sSup>
                    <m:r>
                      <w:rPr>
                        <w:rFonts w:ascii="Cambria Math" w:cs="Times New Roman"/>
                        <w:color w:val="auto"/>
                      </w:rPr>
                      <m:t>x</m:t>
                    </m:r>
                  </m:sup>
                </m:sSup>
              </m:oMath>
            </m:oMathPara>
          </w:p>
        </w:tc>
        <w:tc>
          <w:tcPr>
            <w:tcW w:w="1221" w:type="pct"/>
          </w:tcPr>
          <w:p w14:paraId="16C796D2" w14:textId="77777777" w:rsidR="003B0737" w:rsidRPr="004325BD" w:rsidRDefault="007C6674">
            <w:pPr>
              <w:pStyle w:val="a0"/>
              <w:spacing w:before="120" w:after="120"/>
              <w:ind w:left="-2" w:firstLine="480"/>
              <w:rPr>
                <w:rFonts w:cs="Times New Roman"/>
                <w:color w:val="auto"/>
              </w:rPr>
            </w:pPr>
            <w:r w:rsidRPr="004325BD">
              <w:rPr>
                <w:rFonts w:cs="Times New Roman"/>
                <w:color w:val="auto"/>
              </w:rPr>
              <w:t>0.96</w:t>
            </w:r>
          </w:p>
        </w:tc>
      </w:tr>
      <w:tr w:rsidR="003B0737" w:rsidRPr="004325BD" w14:paraId="65017F37" w14:textId="77777777" w:rsidTr="003B0737">
        <w:trPr>
          <w:trHeight w:val="41"/>
        </w:trPr>
        <w:tc>
          <w:tcPr>
            <w:tcW w:w="760" w:type="pct"/>
          </w:tcPr>
          <w:p w14:paraId="3371632E" w14:textId="77777777" w:rsidR="003B0737" w:rsidRPr="004325BD" w:rsidRDefault="007C6674">
            <w:pPr>
              <w:pStyle w:val="a0"/>
              <w:spacing w:before="120" w:after="120"/>
              <w:ind w:left="-2" w:firstLine="480"/>
              <w:rPr>
                <w:rFonts w:cs="Times New Roman"/>
                <w:color w:val="auto"/>
              </w:rPr>
            </w:pPr>
            <w:r w:rsidRPr="004325BD">
              <w:rPr>
                <w:rFonts w:cs="Times New Roman"/>
                <w:color w:val="auto"/>
              </w:rPr>
              <w:t>7</w:t>
            </w:r>
          </w:p>
        </w:tc>
        <w:tc>
          <w:tcPr>
            <w:tcW w:w="830" w:type="pct"/>
          </w:tcPr>
          <w:p w14:paraId="1FF6B0E9" w14:textId="77777777" w:rsidR="003B0737" w:rsidRPr="004325BD" w:rsidRDefault="007C6674">
            <w:pPr>
              <w:pStyle w:val="a0"/>
              <w:spacing w:before="120" w:after="120"/>
              <w:ind w:left="-2" w:firstLine="480"/>
              <w:rPr>
                <w:rFonts w:cs="Times New Roman"/>
                <w:color w:val="auto"/>
              </w:rPr>
            </w:pPr>
            <w:r w:rsidRPr="004325BD">
              <w:rPr>
                <w:rFonts w:cs="Times New Roman"/>
                <w:color w:val="auto"/>
              </w:rPr>
              <w:t>SS-135-4-200</w:t>
            </w:r>
          </w:p>
        </w:tc>
        <w:tc>
          <w:tcPr>
            <w:tcW w:w="2189" w:type="pct"/>
          </w:tcPr>
          <w:p w14:paraId="55ED92EA" w14:textId="77777777" w:rsidR="003B0737" w:rsidRPr="004325BD" w:rsidRDefault="007C6674">
            <w:pPr>
              <w:pStyle w:val="a0"/>
              <w:spacing w:before="120" w:after="120"/>
              <w:ind w:left="-2" w:firstLine="480"/>
              <w:rPr>
                <w:rFonts w:cs="Times New Roman"/>
                <w:color w:val="auto"/>
              </w:rPr>
            </w:pPr>
            <m:oMathPara>
              <m:oMath>
                <m:r>
                  <w:rPr>
                    <w:rFonts w:ascii="Cambria Math" w:cs="Times New Roman"/>
                    <w:color w:val="auto"/>
                  </w:rPr>
                  <m:t>ε(x)=</m:t>
                </m:r>
                <m:d>
                  <m:dPr>
                    <m:ctrlPr>
                      <w:rPr>
                        <w:rFonts w:ascii="Cambria Math" w:hAnsi="Cambria Math" w:cs="Times New Roman"/>
                        <w:i/>
                        <w:color w:val="auto"/>
                      </w:rPr>
                    </m:ctrlPr>
                  </m:dPr>
                  <m:e>
                    <m:r>
                      <w:rPr>
                        <w:rFonts w:ascii="Cambria Math" w:cs="Times New Roman"/>
                        <w:color w:val="auto"/>
                      </w:rPr>
                      <m:t>190.87η</m:t>
                    </m:r>
                  </m:e>
                </m:d>
                <m:sSup>
                  <m:sSupPr>
                    <m:ctrlPr>
                      <w:rPr>
                        <w:rFonts w:ascii="Cambria Math" w:hAnsi="Cambria Math" w:cs="Times New Roman"/>
                        <w:i/>
                        <w:color w:val="auto"/>
                      </w:rPr>
                    </m:ctrlPr>
                  </m:sSupPr>
                  <m:e>
                    <m:r>
                      <w:rPr>
                        <w:rFonts w:ascii="Cambria Math" w:cs="Times New Roman"/>
                        <w:color w:val="auto"/>
                      </w:rPr>
                      <m:t>e</m:t>
                    </m:r>
                  </m:e>
                  <m:sup>
                    <m:r>
                      <w:rPr>
                        <w:rFonts w:ascii="Cambria Math" w:hAnsi="Cambria Math" w:cs="Times New Roman"/>
                        <w:color w:val="auto"/>
                      </w:rPr>
                      <m:t>-</m:t>
                    </m:r>
                    <m:r>
                      <w:rPr>
                        <w:rFonts w:ascii="Cambria Math" w:cs="Times New Roman"/>
                        <w:color w:val="auto"/>
                      </w:rPr>
                      <m:t>13.92</m:t>
                    </m:r>
                    <m:r>
                      <w:rPr>
                        <w:rFonts w:ascii="Cambria Math" w:cs="Times New Roman"/>
                        <w:color w:val="auto"/>
                      </w:rPr>
                      <m:t>×</m:t>
                    </m:r>
                    <m:r>
                      <w:rPr>
                        <w:rFonts w:ascii="Cambria Math" w:cs="Times New Roman"/>
                        <w:color w:val="auto"/>
                      </w:rPr>
                      <m:t>1</m:t>
                    </m:r>
                    <m:sSup>
                      <m:sSupPr>
                        <m:ctrlPr>
                          <w:rPr>
                            <w:rFonts w:ascii="Cambria Math" w:hAnsi="Cambria Math" w:cs="Times New Roman"/>
                            <w:i/>
                            <w:color w:val="auto"/>
                          </w:rPr>
                        </m:ctrlPr>
                      </m:sSupPr>
                      <m:e>
                        <m:r>
                          <w:rPr>
                            <w:rFonts w:ascii="Cambria Math" w:cs="Times New Roman"/>
                            <w:color w:val="auto"/>
                          </w:rPr>
                          <m:t>0</m:t>
                        </m:r>
                      </m:e>
                      <m:sup>
                        <m:r>
                          <w:rPr>
                            <w:rFonts w:ascii="Cambria Math" w:hAnsi="Cambria Math" w:cs="Times New Roman"/>
                            <w:color w:val="auto"/>
                          </w:rPr>
                          <m:t>-</m:t>
                        </m:r>
                        <m:r>
                          <w:rPr>
                            <w:rFonts w:ascii="Cambria Math" w:cs="Times New Roman"/>
                            <w:color w:val="auto"/>
                          </w:rPr>
                          <m:t>3</m:t>
                        </m:r>
                      </m:sup>
                    </m:sSup>
                    <m:r>
                      <w:rPr>
                        <w:rFonts w:ascii="Cambria Math" w:cs="Times New Roman"/>
                        <w:color w:val="auto"/>
                      </w:rPr>
                      <m:t>x</m:t>
                    </m:r>
                  </m:sup>
                </m:sSup>
              </m:oMath>
            </m:oMathPara>
          </w:p>
        </w:tc>
        <w:tc>
          <w:tcPr>
            <w:tcW w:w="1221" w:type="pct"/>
          </w:tcPr>
          <w:p w14:paraId="162A04A9" w14:textId="77777777" w:rsidR="003B0737" w:rsidRPr="004325BD" w:rsidRDefault="007C6674">
            <w:pPr>
              <w:pStyle w:val="a0"/>
              <w:spacing w:before="120" w:after="120"/>
              <w:ind w:left="-2" w:firstLine="480"/>
              <w:rPr>
                <w:rFonts w:cs="Times New Roman"/>
                <w:color w:val="auto"/>
              </w:rPr>
            </w:pPr>
            <w:r w:rsidRPr="004325BD">
              <w:rPr>
                <w:rFonts w:cs="Times New Roman"/>
                <w:color w:val="auto"/>
              </w:rPr>
              <w:t>0.94</w:t>
            </w:r>
          </w:p>
        </w:tc>
      </w:tr>
    </w:tbl>
    <w:p w14:paraId="057A4730" w14:textId="77777777" w:rsidR="003B0737" w:rsidRPr="004325BD" w:rsidRDefault="003B0737">
      <w:pPr>
        <w:pStyle w:val="1Content"/>
        <w:spacing w:beforeLines="0" w:before="0" w:after="120" w:line="240" w:lineRule="auto"/>
        <w:ind w:firstLine="480"/>
      </w:pPr>
    </w:p>
    <w:tbl>
      <w:tblPr>
        <w:tblStyle w:val="111"/>
        <w:tblW w:w="5000" w:type="pct"/>
        <w:tblLook w:val="04A0" w:firstRow="1" w:lastRow="0" w:firstColumn="1" w:lastColumn="0" w:noHBand="0" w:noVBand="1"/>
      </w:tblPr>
      <w:tblGrid>
        <w:gridCol w:w="853"/>
        <w:gridCol w:w="1528"/>
        <w:gridCol w:w="3079"/>
        <w:gridCol w:w="2846"/>
      </w:tblGrid>
      <w:tr w:rsidR="003B0737" w:rsidRPr="004325BD" w14:paraId="704A05B7" w14:textId="77777777" w:rsidTr="003B0737">
        <w:trPr>
          <w:cnfStyle w:val="100000000000" w:firstRow="1" w:lastRow="0" w:firstColumn="0" w:lastColumn="0" w:oddVBand="0" w:evenVBand="0" w:oddHBand="0" w:evenHBand="0" w:firstRowFirstColumn="0" w:firstRowLastColumn="0" w:lastRowFirstColumn="0" w:lastRowLastColumn="0"/>
          <w:trHeight w:val="526"/>
        </w:trPr>
        <w:tc>
          <w:tcPr>
            <w:tcW w:w="5000" w:type="pct"/>
            <w:gridSpan w:val="4"/>
          </w:tcPr>
          <w:p w14:paraId="3F09A69F" w14:textId="77777777" w:rsidR="003B0737" w:rsidRPr="004325BD" w:rsidRDefault="007C6674">
            <w:pPr>
              <w:pStyle w:val="Caption"/>
              <w:spacing w:before="120" w:after="120" w:line="240" w:lineRule="auto"/>
              <w:ind w:left="-2" w:firstLine="400"/>
              <w:rPr>
                <w:rFonts w:ascii="Times New Roman" w:hAnsi="Times New Roman"/>
              </w:rPr>
            </w:pPr>
            <w:bookmarkStart w:id="14" w:name="_Ref130318222"/>
            <w:r w:rsidRPr="004325BD">
              <w:rPr>
                <w:rFonts w:ascii="Times New Roman" w:hAnsi="Times New Roman"/>
              </w:rPr>
              <w:t xml:space="preserve">Table </w:t>
            </w:r>
            <w:r w:rsidRPr="004325BD">
              <w:rPr>
                <w:rFonts w:ascii="Times New Roman" w:hAnsi="Times New Roman"/>
              </w:rPr>
              <w:fldChar w:fldCharType="begin"/>
            </w:r>
            <w:r w:rsidRPr="004325BD">
              <w:rPr>
                <w:rFonts w:ascii="Times New Roman" w:hAnsi="Times New Roman"/>
              </w:rPr>
              <w:instrText xml:space="preserve"> SEQ </w:instrText>
            </w:r>
            <w:r w:rsidRPr="004325BD">
              <w:rPr>
                <w:rFonts w:ascii="Times New Roman" w:hAnsi="Times New Roman"/>
              </w:rPr>
              <w:instrText>表</w:instrText>
            </w:r>
            <w:r w:rsidRPr="004325BD">
              <w:rPr>
                <w:rFonts w:ascii="Times New Roman" w:hAnsi="Times New Roman"/>
              </w:rPr>
              <w:instrText xml:space="preserve"> \* ARABIC \s 1 </w:instrText>
            </w:r>
            <w:r w:rsidRPr="004325BD">
              <w:rPr>
                <w:rFonts w:ascii="Times New Roman" w:hAnsi="Times New Roman"/>
              </w:rPr>
              <w:fldChar w:fldCharType="separate"/>
            </w:r>
            <w:r w:rsidRPr="004325BD">
              <w:rPr>
                <w:rFonts w:ascii="Times New Roman" w:hAnsi="Times New Roman"/>
              </w:rPr>
              <w:t>8</w:t>
            </w:r>
            <w:r w:rsidRPr="004325BD">
              <w:rPr>
                <w:rFonts w:ascii="Times New Roman" w:hAnsi="Times New Roman"/>
              </w:rPr>
              <w:fldChar w:fldCharType="end"/>
            </w:r>
            <w:bookmarkEnd w:id="14"/>
            <w:r w:rsidRPr="004325BD">
              <w:rPr>
                <w:rFonts w:ascii="Times New Roman" w:hAnsi="Times New Roman"/>
              </w:rPr>
              <w:t xml:space="preserve">  Equations for calculating strain distribution of CFRP tube-ULCC specimen under various load levels</w:t>
            </w:r>
          </w:p>
        </w:tc>
      </w:tr>
      <w:tr w:rsidR="003B0737" w:rsidRPr="004325BD" w14:paraId="74849325" w14:textId="77777777" w:rsidTr="003B0737">
        <w:trPr>
          <w:trHeight w:val="526"/>
        </w:trPr>
        <w:tc>
          <w:tcPr>
            <w:tcW w:w="484" w:type="pct"/>
            <w:tcBorders>
              <w:bottom w:val="single" w:sz="4" w:space="0" w:color="auto"/>
            </w:tcBorders>
          </w:tcPr>
          <w:p w14:paraId="62CA2328" w14:textId="77777777" w:rsidR="003B0737" w:rsidRPr="004325BD" w:rsidRDefault="007C6674">
            <w:pPr>
              <w:pStyle w:val="a0"/>
              <w:spacing w:before="120" w:after="120"/>
              <w:ind w:left="-2"/>
              <w:rPr>
                <w:rFonts w:cs="Times New Roman"/>
                <w:color w:val="auto"/>
              </w:rPr>
            </w:pPr>
            <w:r w:rsidRPr="004325BD">
              <w:rPr>
                <w:rFonts w:cs="Times New Roman"/>
                <w:color w:val="auto"/>
              </w:rPr>
              <w:lastRenderedPageBreak/>
              <w:t>Number</w:t>
            </w:r>
          </w:p>
        </w:tc>
        <w:tc>
          <w:tcPr>
            <w:tcW w:w="930" w:type="pct"/>
            <w:tcBorders>
              <w:bottom w:val="single" w:sz="4" w:space="0" w:color="auto"/>
            </w:tcBorders>
          </w:tcPr>
          <w:p w14:paraId="7FB3A219" w14:textId="77777777" w:rsidR="003B0737" w:rsidRPr="004325BD" w:rsidRDefault="007C6674">
            <w:pPr>
              <w:pStyle w:val="a0"/>
              <w:spacing w:before="120" w:after="120"/>
              <w:ind w:left="-2"/>
              <w:rPr>
                <w:rFonts w:cs="Times New Roman"/>
                <w:color w:val="auto"/>
              </w:rPr>
            </w:pPr>
            <w:r w:rsidRPr="004325BD">
              <w:rPr>
                <w:rFonts w:cs="Times New Roman"/>
                <w:color w:val="auto"/>
              </w:rPr>
              <w:t>Specimen name</w:t>
            </w:r>
          </w:p>
        </w:tc>
        <w:tc>
          <w:tcPr>
            <w:tcW w:w="1863" w:type="pct"/>
            <w:tcBorders>
              <w:bottom w:val="single" w:sz="4" w:space="0" w:color="auto"/>
            </w:tcBorders>
          </w:tcPr>
          <w:p w14:paraId="295EA0DB" w14:textId="77777777" w:rsidR="003B0737" w:rsidRPr="004325BD" w:rsidRDefault="007C6674">
            <w:pPr>
              <w:pStyle w:val="a0"/>
              <w:spacing w:before="120" w:after="120"/>
              <w:ind w:left="-2"/>
              <w:rPr>
                <w:rFonts w:cs="Times New Roman"/>
                <w:color w:val="auto"/>
              </w:rPr>
            </w:pPr>
            <w:r w:rsidRPr="004325BD">
              <w:rPr>
                <w:rFonts w:cs="Times New Roman"/>
                <w:color w:val="auto"/>
              </w:rPr>
              <w:t>Equations</w:t>
            </w:r>
          </w:p>
        </w:tc>
        <w:tc>
          <w:tcPr>
            <w:tcW w:w="1723" w:type="pct"/>
            <w:tcBorders>
              <w:bottom w:val="single" w:sz="4" w:space="0" w:color="auto"/>
            </w:tcBorders>
          </w:tcPr>
          <w:p w14:paraId="2E4DAA22" w14:textId="77777777" w:rsidR="003B0737" w:rsidRPr="004325BD" w:rsidRDefault="007C6674">
            <w:pPr>
              <w:pStyle w:val="a0"/>
              <w:spacing w:before="120" w:after="120"/>
              <w:ind w:left="-2"/>
              <w:rPr>
                <w:rFonts w:cs="Times New Roman"/>
                <w:color w:val="auto"/>
              </w:rPr>
            </w:pPr>
            <w:r w:rsidRPr="004325BD">
              <w:rPr>
                <w:rFonts w:cs="Times New Roman"/>
              </w:rPr>
              <w:t>R-squared values</w:t>
            </w:r>
          </w:p>
        </w:tc>
      </w:tr>
      <w:tr w:rsidR="003B0737" w:rsidRPr="004325BD" w14:paraId="65FBD0E7" w14:textId="77777777" w:rsidTr="003B0737">
        <w:trPr>
          <w:trHeight w:val="397"/>
        </w:trPr>
        <w:tc>
          <w:tcPr>
            <w:tcW w:w="484" w:type="pct"/>
            <w:tcBorders>
              <w:top w:val="single" w:sz="4" w:space="0" w:color="auto"/>
            </w:tcBorders>
          </w:tcPr>
          <w:p w14:paraId="1D0DE682" w14:textId="77777777" w:rsidR="003B0737" w:rsidRPr="004325BD" w:rsidRDefault="007C6674">
            <w:pPr>
              <w:pStyle w:val="a0"/>
              <w:spacing w:before="120" w:after="120"/>
              <w:ind w:left="-2"/>
              <w:rPr>
                <w:rFonts w:cs="Times New Roman"/>
                <w:color w:val="auto"/>
              </w:rPr>
            </w:pPr>
            <w:r w:rsidRPr="004325BD">
              <w:rPr>
                <w:rFonts w:cs="Times New Roman"/>
                <w:color w:val="auto"/>
              </w:rPr>
              <w:t>1</w:t>
            </w:r>
          </w:p>
        </w:tc>
        <w:tc>
          <w:tcPr>
            <w:tcW w:w="930" w:type="pct"/>
            <w:tcBorders>
              <w:top w:val="single" w:sz="4" w:space="0" w:color="auto"/>
            </w:tcBorders>
          </w:tcPr>
          <w:p w14:paraId="3950CAA4" w14:textId="77777777" w:rsidR="003B0737" w:rsidRPr="004325BD" w:rsidRDefault="007C6674">
            <w:pPr>
              <w:pStyle w:val="a0"/>
              <w:spacing w:before="120" w:after="120"/>
              <w:ind w:left="-2"/>
              <w:rPr>
                <w:rFonts w:cs="Times New Roman"/>
                <w:color w:val="auto"/>
              </w:rPr>
            </w:pPr>
            <w:r w:rsidRPr="004325BD">
              <w:rPr>
                <w:rFonts w:cs="Times New Roman"/>
                <w:color w:val="auto"/>
              </w:rPr>
              <w:t>SC-75-2-200</w:t>
            </w:r>
          </w:p>
        </w:tc>
        <w:tc>
          <w:tcPr>
            <w:tcW w:w="1863" w:type="pct"/>
            <w:tcBorders>
              <w:top w:val="single" w:sz="4" w:space="0" w:color="auto"/>
            </w:tcBorders>
          </w:tcPr>
          <w:p w14:paraId="6B7ABF01" w14:textId="77777777" w:rsidR="003B0737" w:rsidRPr="004325BD" w:rsidRDefault="007C6674">
            <w:pPr>
              <w:pStyle w:val="a0"/>
              <w:spacing w:before="120" w:after="120"/>
              <w:ind w:left="-2"/>
              <w:rPr>
                <w:rFonts w:cs="Times New Roman"/>
                <w:color w:val="auto"/>
              </w:rPr>
            </w:pPr>
            <m:oMathPara>
              <m:oMath>
                <m:r>
                  <w:rPr>
                    <w:rFonts w:ascii="Cambria Math" w:cs="Times New Roman"/>
                    <w:color w:val="auto"/>
                  </w:rPr>
                  <m:t>ε(x)=</m:t>
                </m:r>
                <m:d>
                  <m:dPr>
                    <m:ctrlPr>
                      <w:rPr>
                        <w:rFonts w:ascii="Cambria Math" w:hAnsi="Cambria Math" w:cs="Times New Roman"/>
                        <w:color w:val="auto"/>
                      </w:rPr>
                    </m:ctrlPr>
                  </m:dPr>
                  <m:e>
                    <m:r>
                      <m:rPr>
                        <m:nor/>
                      </m:rPr>
                      <w:rPr>
                        <w:rFonts w:ascii="Cambria Math" w:cs="Times New Roman"/>
                        <w:color w:val="auto"/>
                      </w:rPr>
                      <m:t>81.324</m:t>
                    </m:r>
                    <m:r>
                      <w:rPr>
                        <w:rFonts w:ascii="Cambria Math" w:cs="Times New Roman"/>
                        <w:color w:val="auto"/>
                      </w:rPr>
                      <m:t>η</m:t>
                    </m:r>
                  </m:e>
                </m:d>
                <m:sSup>
                  <m:sSupPr>
                    <m:ctrlPr>
                      <w:rPr>
                        <w:rFonts w:ascii="Cambria Math" w:hAnsi="Cambria Math" w:cs="Times New Roman"/>
                        <w:i/>
                        <w:color w:val="auto"/>
                      </w:rPr>
                    </m:ctrlPr>
                  </m:sSupPr>
                  <m:e>
                    <m:r>
                      <w:rPr>
                        <w:rFonts w:ascii="Cambria Math" w:cs="Times New Roman"/>
                        <w:color w:val="auto"/>
                      </w:rPr>
                      <m:t>e</m:t>
                    </m:r>
                  </m:e>
                  <m:sup>
                    <m:r>
                      <w:rPr>
                        <w:rFonts w:ascii="Cambria Math" w:hAnsi="Cambria Math" w:cs="Times New Roman"/>
                        <w:color w:val="auto"/>
                      </w:rPr>
                      <m:t>-</m:t>
                    </m:r>
                    <m:r>
                      <m:rPr>
                        <m:nor/>
                      </m:rPr>
                      <w:rPr>
                        <w:rFonts w:ascii="Cambria Math" w:cs="Times New Roman"/>
                        <w:color w:val="auto"/>
                      </w:rPr>
                      <m:t>22.615</m:t>
                    </m:r>
                    <m:r>
                      <m:rPr>
                        <m:sty m:val="p"/>
                      </m:rPr>
                      <w:rPr>
                        <w:rFonts w:ascii="Cambria Math" w:cs="Times New Roman"/>
                        <w:color w:val="auto"/>
                      </w:rPr>
                      <m:t>×</m:t>
                    </m:r>
                    <m:r>
                      <m:rPr>
                        <m:sty m:val="p"/>
                      </m:rPr>
                      <w:rPr>
                        <w:rFonts w:ascii="Cambria Math" w:cs="Times New Roman"/>
                        <w:color w:val="auto"/>
                      </w:rPr>
                      <m:t>1</m:t>
                    </m:r>
                    <m:sSup>
                      <m:sSupPr>
                        <m:ctrlPr>
                          <w:rPr>
                            <w:rFonts w:ascii="Cambria Math" w:hAnsi="Cambria Math" w:cs="Times New Roman"/>
                            <w:color w:val="auto"/>
                          </w:rPr>
                        </m:ctrlPr>
                      </m:sSupPr>
                      <m:e>
                        <m:r>
                          <m:rPr>
                            <m:sty m:val="p"/>
                          </m:rPr>
                          <w:rPr>
                            <w:rFonts w:ascii="Cambria Math" w:cs="Times New Roman"/>
                            <w:color w:val="auto"/>
                          </w:rPr>
                          <m:t>0</m:t>
                        </m:r>
                      </m:e>
                      <m:sup>
                        <m:r>
                          <w:rPr>
                            <w:rFonts w:ascii="Cambria Math" w:hAnsi="Cambria Math" w:cs="Times New Roman"/>
                            <w:color w:val="auto"/>
                          </w:rPr>
                          <m:t>-</m:t>
                        </m:r>
                        <m:r>
                          <w:rPr>
                            <w:rFonts w:ascii="Cambria Math" w:cs="Times New Roman"/>
                            <w:color w:val="auto"/>
                          </w:rPr>
                          <m:t>3</m:t>
                        </m:r>
                        <m:ctrlPr>
                          <w:rPr>
                            <w:rFonts w:ascii="Cambria Math" w:hAnsi="Cambria Math" w:cs="Times New Roman"/>
                            <w:i/>
                            <w:color w:val="auto"/>
                          </w:rPr>
                        </m:ctrlPr>
                      </m:sup>
                    </m:sSup>
                    <m:r>
                      <w:rPr>
                        <w:rFonts w:ascii="Cambria Math" w:cs="Times New Roman"/>
                        <w:color w:val="auto"/>
                      </w:rPr>
                      <m:t>x</m:t>
                    </m:r>
                  </m:sup>
                </m:sSup>
              </m:oMath>
            </m:oMathPara>
          </w:p>
        </w:tc>
        <w:tc>
          <w:tcPr>
            <w:tcW w:w="1723" w:type="pct"/>
            <w:tcBorders>
              <w:top w:val="single" w:sz="4" w:space="0" w:color="auto"/>
            </w:tcBorders>
          </w:tcPr>
          <w:p w14:paraId="5EFE89DD" w14:textId="77777777" w:rsidR="003B0737" w:rsidRPr="004325BD" w:rsidRDefault="007C6674">
            <w:pPr>
              <w:pStyle w:val="a0"/>
              <w:spacing w:before="120" w:after="120"/>
              <w:ind w:left="-2"/>
              <w:rPr>
                <w:rFonts w:cs="Times New Roman"/>
                <w:color w:val="auto"/>
              </w:rPr>
            </w:pPr>
            <w:r w:rsidRPr="004325BD">
              <w:rPr>
                <w:rFonts w:cs="Times New Roman"/>
                <w:color w:val="auto"/>
              </w:rPr>
              <w:t>0.90</w:t>
            </w:r>
          </w:p>
        </w:tc>
      </w:tr>
      <w:tr w:rsidR="003B0737" w:rsidRPr="004325BD" w14:paraId="7B828AED" w14:textId="77777777" w:rsidTr="003B0737">
        <w:trPr>
          <w:trHeight w:val="397"/>
        </w:trPr>
        <w:tc>
          <w:tcPr>
            <w:tcW w:w="484" w:type="pct"/>
          </w:tcPr>
          <w:p w14:paraId="088A2429" w14:textId="77777777" w:rsidR="003B0737" w:rsidRPr="004325BD" w:rsidRDefault="007C6674">
            <w:pPr>
              <w:pStyle w:val="a0"/>
              <w:spacing w:before="120" w:after="120"/>
              <w:ind w:left="-2"/>
              <w:rPr>
                <w:rFonts w:cs="Times New Roman"/>
                <w:color w:val="auto"/>
              </w:rPr>
            </w:pPr>
            <w:r w:rsidRPr="004325BD">
              <w:rPr>
                <w:rFonts w:cs="Times New Roman"/>
                <w:color w:val="auto"/>
              </w:rPr>
              <w:t>2</w:t>
            </w:r>
          </w:p>
        </w:tc>
        <w:tc>
          <w:tcPr>
            <w:tcW w:w="930" w:type="pct"/>
          </w:tcPr>
          <w:p w14:paraId="3699DE23" w14:textId="77777777" w:rsidR="003B0737" w:rsidRPr="004325BD" w:rsidRDefault="007C6674">
            <w:pPr>
              <w:pStyle w:val="a0"/>
              <w:spacing w:before="120" w:after="120"/>
              <w:ind w:left="-2"/>
              <w:rPr>
                <w:rFonts w:cs="Times New Roman"/>
                <w:color w:val="auto"/>
              </w:rPr>
            </w:pPr>
            <w:r w:rsidRPr="004325BD">
              <w:rPr>
                <w:rFonts w:cs="Times New Roman"/>
                <w:color w:val="auto"/>
              </w:rPr>
              <w:t>SC-75-2-150</w:t>
            </w:r>
          </w:p>
        </w:tc>
        <w:tc>
          <w:tcPr>
            <w:tcW w:w="1863" w:type="pct"/>
          </w:tcPr>
          <w:p w14:paraId="47EBA2C1" w14:textId="77777777" w:rsidR="003B0737" w:rsidRPr="004325BD" w:rsidRDefault="007C6674">
            <w:pPr>
              <w:pStyle w:val="a0"/>
              <w:spacing w:before="120" w:after="120"/>
              <w:ind w:left="-2"/>
              <w:rPr>
                <w:rFonts w:cs="Times New Roman"/>
                <w:color w:val="auto"/>
              </w:rPr>
            </w:pPr>
            <m:oMathPara>
              <m:oMath>
                <m:r>
                  <w:rPr>
                    <w:rFonts w:ascii="Cambria Math" w:cs="Times New Roman"/>
                    <w:color w:val="auto"/>
                  </w:rPr>
                  <m:t>ε(x)=</m:t>
                </m:r>
                <m:d>
                  <m:dPr>
                    <m:ctrlPr>
                      <w:rPr>
                        <w:rFonts w:ascii="Cambria Math" w:hAnsi="Cambria Math" w:cs="Times New Roman"/>
                        <w:color w:val="auto"/>
                      </w:rPr>
                    </m:ctrlPr>
                  </m:dPr>
                  <m:e>
                    <m:r>
                      <m:rPr>
                        <m:nor/>
                      </m:rPr>
                      <w:rPr>
                        <w:rFonts w:ascii="Cambria Math" w:cs="Times New Roman"/>
                        <w:color w:val="auto"/>
                      </w:rPr>
                      <m:t>53.127</m:t>
                    </m:r>
                    <m:r>
                      <w:rPr>
                        <w:rFonts w:ascii="Cambria Math" w:cs="Times New Roman"/>
                        <w:color w:val="auto"/>
                      </w:rPr>
                      <m:t>η</m:t>
                    </m:r>
                  </m:e>
                </m:d>
                <m:sSup>
                  <m:sSupPr>
                    <m:ctrlPr>
                      <w:rPr>
                        <w:rFonts w:ascii="Cambria Math" w:hAnsi="Cambria Math" w:cs="Times New Roman"/>
                        <w:i/>
                        <w:color w:val="auto"/>
                      </w:rPr>
                    </m:ctrlPr>
                  </m:sSupPr>
                  <m:e>
                    <m:r>
                      <w:rPr>
                        <w:rFonts w:ascii="Cambria Math" w:cs="Times New Roman"/>
                        <w:color w:val="auto"/>
                      </w:rPr>
                      <m:t>e</m:t>
                    </m:r>
                  </m:e>
                  <m:sup>
                    <m:r>
                      <w:rPr>
                        <w:rFonts w:ascii="Cambria Math" w:hAnsi="Cambria Math" w:cs="Times New Roman"/>
                        <w:color w:val="auto"/>
                      </w:rPr>
                      <m:t>-</m:t>
                    </m:r>
                    <m:r>
                      <m:rPr>
                        <m:nor/>
                      </m:rPr>
                      <w:rPr>
                        <w:rFonts w:ascii="Cambria Math" w:cs="Times New Roman"/>
                        <w:color w:val="auto"/>
                      </w:rPr>
                      <m:t>17.233</m:t>
                    </m:r>
                    <m:r>
                      <m:rPr>
                        <m:sty m:val="p"/>
                      </m:rPr>
                      <w:rPr>
                        <w:rFonts w:ascii="Cambria Math" w:cs="Times New Roman"/>
                        <w:color w:val="auto"/>
                      </w:rPr>
                      <m:t>×</m:t>
                    </m:r>
                    <m:r>
                      <m:rPr>
                        <m:sty m:val="p"/>
                      </m:rPr>
                      <w:rPr>
                        <w:rFonts w:ascii="Cambria Math" w:cs="Times New Roman"/>
                        <w:color w:val="auto"/>
                      </w:rPr>
                      <m:t>1</m:t>
                    </m:r>
                    <m:sSup>
                      <m:sSupPr>
                        <m:ctrlPr>
                          <w:rPr>
                            <w:rFonts w:ascii="Cambria Math" w:hAnsi="Cambria Math" w:cs="Times New Roman"/>
                            <w:color w:val="auto"/>
                          </w:rPr>
                        </m:ctrlPr>
                      </m:sSupPr>
                      <m:e>
                        <m:r>
                          <m:rPr>
                            <m:sty m:val="p"/>
                          </m:rPr>
                          <w:rPr>
                            <w:rFonts w:ascii="Cambria Math" w:cs="Times New Roman"/>
                            <w:color w:val="auto"/>
                          </w:rPr>
                          <m:t>0</m:t>
                        </m:r>
                      </m:e>
                      <m:sup>
                        <m:r>
                          <w:rPr>
                            <w:rFonts w:ascii="Cambria Math" w:hAnsi="Cambria Math" w:cs="Times New Roman"/>
                            <w:color w:val="auto"/>
                          </w:rPr>
                          <m:t>-</m:t>
                        </m:r>
                        <m:r>
                          <w:rPr>
                            <w:rFonts w:ascii="Cambria Math" w:cs="Times New Roman"/>
                            <w:color w:val="auto"/>
                          </w:rPr>
                          <m:t>3</m:t>
                        </m:r>
                        <m:ctrlPr>
                          <w:rPr>
                            <w:rFonts w:ascii="Cambria Math" w:hAnsi="Cambria Math" w:cs="Times New Roman"/>
                            <w:i/>
                            <w:color w:val="auto"/>
                          </w:rPr>
                        </m:ctrlPr>
                      </m:sup>
                    </m:sSup>
                    <m:r>
                      <w:rPr>
                        <w:rFonts w:ascii="Cambria Math" w:cs="Times New Roman"/>
                        <w:color w:val="auto"/>
                      </w:rPr>
                      <m:t>x</m:t>
                    </m:r>
                  </m:sup>
                </m:sSup>
              </m:oMath>
            </m:oMathPara>
          </w:p>
        </w:tc>
        <w:tc>
          <w:tcPr>
            <w:tcW w:w="1723" w:type="pct"/>
          </w:tcPr>
          <w:p w14:paraId="35CFAF3D" w14:textId="77777777" w:rsidR="003B0737" w:rsidRPr="004325BD" w:rsidRDefault="007C6674">
            <w:pPr>
              <w:pStyle w:val="a0"/>
              <w:spacing w:before="120" w:after="120"/>
              <w:ind w:left="-2"/>
              <w:rPr>
                <w:rFonts w:cs="Times New Roman"/>
                <w:color w:val="auto"/>
              </w:rPr>
            </w:pPr>
            <w:r w:rsidRPr="004325BD">
              <w:rPr>
                <w:rFonts w:cs="Times New Roman"/>
                <w:color w:val="auto"/>
              </w:rPr>
              <w:t>0.96</w:t>
            </w:r>
          </w:p>
        </w:tc>
      </w:tr>
      <w:tr w:rsidR="003B0737" w:rsidRPr="004325BD" w14:paraId="40A956C9" w14:textId="77777777" w:rsidTr="003B0737">
        <w:trPr>
          <w:trHeight w:val="397"/>
        </w:trPr>
        <w:tc>
          <w:tcPr>
            <w:tcW w:w="484" w:type="pct"/>
          </w:tcPr>
          <w:p w14:paraId="5A18A925" w14:textId="77777777" w:rsidR="003B0737" w:rsidRPr="004325BD" w:rsidRDefault="007C6674">
            <w:pPr>
              <w:pStyle w:val="a0"/>
              <w:spacing w:before="120" w:after="120"/>
              <w:ind w:left="-2"/>
              <w:rPr>
                <w:rFonts w:cs="Times New Roman"/>
                <w:color w:val="auto"/>
              </w:rPr>
            </w:pPr>
            <w:r w:rsidRPr="004325BD">
              <w:rPr>
                <w:rFonts w:cs="Times New Roman"/>
                <w:color w:val="auto"/>
              </w:rPr>
              <w:t>3</w:t>
            </w:r>
          </w:p>
        </w:tc>
        <w:tc>
          <w:tcPr>
            <w:tcW w:w="930" w:type="pct"/>
          </w:tcPr>
          <w:p w14:paraId="7F1DE4CD" w14:textId="77777777" w:rsidR="003B0737" w:rsidRPr="004325BD" w:rsidRDefault="007C6674">
            <w:pPr>
              <w:pStyle w:val="a0"/>
              <w:spacing w:before="120" w:after="120"/>
              <w:ind w:left="-2"/>
              <w:rPr>
                <w:rFonts w:cs="Times New Roman"/>
                <w:color w:val="auto"/>
              </w:rPr>
            </w:pPr>
            <w:r w:rsidRPr="004325BD">
              <w:rPr>
                <w:rFonts w:cs="Times New Roman"/>
                <w:color w:val="auto"/>
              </w:rPr>
              <w:t>SC-75-2-100</w:t>
            </w:r>
          </w:p>
        </w:tc>
        <w:tc>
          <w:tcPr>
            <w:tcW w:w="1863" w:type="pct"/>
          </w:tcPr>
          <w:p w14:paraId="38DF900C" w14:textId="77777777" w:rsidR="003B0737" w:rsidRPr="004325BD" w:rsidRDefault="007C6674">
            <w:pPr>
              <w:pStyle w:val="a0"/>
              <w:spacing w:before="120" w:after="120"/>
              <w:ind w:left="-2"/>
              <w:rPr>
                <w:rFonts w:cs="Times New Roman"/>
                <w:color w:val="auto"/>
              </w:rPr>
            </w:pPr>
            <m:oMathPara>
              <m:oMath>
                <m:r>
                  <w:rPr>
                    <w:rFonts w:ascii="Cambria Math" w:cs="Times New Roman"/>
                    <w:color w:val="auto"/>
                  </w:rPr>
                  <m:t>ε(x)=</m:t>
                </m:r>
                <m:d>
                  <m:dPr>
                    <m:ctrlPr>
                      <w:rPr>
                        <w:rFonts w:ascii="Cambria Math" w:hAnsi="Cambria Math" w:cs="Times New Roman"/>
                        <w:color w:val="auto"/>
                      </w:rPr>
                    </m:ctrlPr>
                  </m:dPr>
                  <m:e>
                    <m:r>
                      <m:rPr>
                        <m:nor/>
                      </m:rPr>
                      <w:rPr>
                        <w:rFonts w:ascii="Cambria Math" w:cs="Times New Roman"/>
                        <w:color w:val="auto"/>
                      </w:rPr>
                      <m:t>27.533</m:t>
                    </m:r>
                    <m:r>
                      <w:rPr>
                        <w:rFonts w:ascii="Cambria Math" w:cs="Times New Roman"/>
                        <w:color w:val="auto"/>
                      </w:rPr>
                      <m:t>η</m:t>
                    </m:r>
                  </m:e>
                </m:d>
                <m:sSup>
                  <m:sSupPr>
                    <m:ctrlPr>
                      <w:rPr>
                        <w:rFonts w:ascii="Cambria Math" w:hAnsi="Cambria Math" w:cs="Times New Roman"/>
                        <w:i/>
                        <w:color w:val="auto"/>
                      </w:rPr>
                    </m:ctrlPr>
                  </m:sSupPr>
                  <m:e>
                    <m:r>
                      <w:rPr>
                        <w:rFonts w:ascii="Cambria Math" w:cs="Times New Roman"/>
                        <w:color w:val="auto"/>
                      </w:rPr>
                      <m:t>e</m:t>
                    </m:r>
                  </m:e>
                  <m:sup>
                    <m:r>
                      <w:rPr>
                        <w:rFonts w:ascii="Cambria Math" w:hAnsi="Cambria Math" w:cs="Times New Roman"/>
                        <w:color w:val="auto"/>
                      </w:rPr>
                      <m:t>-</m:t>
                    </m:r>
                    <m:r>
                      <m:rPr>
                        <m:nor/>
                      </m:rPr>
                      <w:rPr>
                        <w:rFonts w:ascii="Cambria Math" w:cs="Times New Roman"/>
                        <w:color w:val="auto"/>
                      </w:rPr>
                      <m:t>27.273</m:t>
                    </m:r>
                    <m:r>
                      <m:rPr>
                        <m:sty m:val="p"/>
                      </m:rPr>
                      <w:rPr>
                        <w:rFonts w:ascii="Cambria Math" w:cs="Times New Roman"/>
                        <w:color w:val="auto"/>
                      </w:rPr>
                      <m:t>×</m:t>
                    </m:r>
                    <m:r>
                      <m:rPr>
                        <m:sty m:val="p"/>
                      </m:rPr>
                      <w:rPr>
                        <w:rFonts w:ascii="Cambria Math" w:cs="Times New Roman"/>
                        <w:color w:val="auto"/>
                      </w:rPr>
                      <m:t>1</m:t>
                    </m:r>
                    <m:sSup>
                      <m:sSupPr>
                        <m:ctrlPr>
                          <w:rPr>
                            <w:rFonts w:ascii="Cambria Math" w:hAnsi="Cambria Math" w:cs="Times New Roman"/>
                            <w:color w:val="auto"/>
                          </w:rPr>
                        </m:ctrlPr>
                      </m:sSupPr>
                      <m:e>
                        <m:r>
                          <m:rPr>
                            <m:sty m:val="p"/>
                          </m:rPr>
                          <w:rPr>
                            <w:rFonts w:ascii="Cambria Math" w:cs="Times New Roman"/>
                            <w:color w:val="auto"/>
                          </w:rPr>
                          <m:t>0</m:t>
                        </m:r>
                      </m:e>
                      <m:sup>
                        <m:r>
                          <w:rPr>
                            <w:rFonts w:ascii="Cambria Math" w:hAnsi="Cambria Math" w:cs="Times New Roman"/>
                            <w:color w:val="auto"/>
                          </w:rPr>
                          <m:t>-</m:t>
                        </m:r>
                        <m:r>
                          <w:rPr>
                            <w:rFonts w:ascii="Cambria Math" w:cs="Times New Roman"/>
                            <w:color w:val="auto"/>
                          </w:rPr>
                          <m:t>3</m:t>
                        </m:r>
                        <m:ctrlPr>
                          <w:rPr>
                            <w:rFonts w:ascii="Cambria Math" w:hAnsi="Cambria Math" w:cs="Times New Roman"/>
                            <w:i/>
                            <w:color w:val="auto"/>
                          </w:rPr>
                        </m:ctrlPr>
                      </m:sup>
                    </m:sSup>
                    <m:r>
                      <w:rPr>
                        <w:rFonts w:ascii="Cambria Math" w:cs="Times New Roman"/>
                        <w:color w:val="auto"/>
                      </w:rPr>
                      <m:t>x</m:t>
                    </m:r>
                  </m:sup>
                </m:sSup>
              </m:oMath>
            </m:oMathPara>
          </w:p>
        </w:tc>
        <w:tc>
          <w:tcPr>
            <w:tcW w:w="1723" w:type="pct"/>
          </w:tcPr>
          <w:p w14:paraId="73A5F4B2" w14:textId="77777777" w:rsidR="003B0737" w:rsidRPr="004325BD" w:rsidRDefault="007C6674">
            <w:pPr>
              <w:pStyle w:val="a0"/>
              <w:spacing w:before="120" w:after="120"/>
              <w:ind w:left="-2"/>
              <w:rPr>
                <w:rFonts w:cs="Times New Roman"/>
                <w:color w:val="auto"/>
              </w:rPr>
            </w:pPr>
            <w:r w:rsidRPr="004325BD">
              <w:rPr>
                <w:rFonts w:cs="Times New Roman"/>
                <w:color w:val="auto"/>
              </w:rPr>
              <w:t>0.97</w:t>
            </w:r>
          </w:p>
        </w:tc>
      </w:tr>
      <w:tr w:rsidR="003B0737" w:rsidRPr="004325BD" w14:paraId="4B332EE0" w14:textId="77777777" w:rsidTr="003B0737">
        <w:trPr>
          <w:trHeight w:val="397"/>
        </w:trPr>
        <w:tc>
          <w:tcPr>
            <w:tcW w:w="484" w:type="pct"/>
          </w:tcPr>
          <w:p w14:paraId="3B733C41" w14:textId="77777777" w:rsidR="003B0737" w:rsidRPr="004325BD" w:rsidRDefault="007C6674">
            <w:pPr>
              <w:pStyle w:val="a0"/>
              <w:spacing w:before="120" w:after="120"/>
              <w:ind w:left="-2"/>
              <w:rPr>
                <w:rFonts w:cs="Times New Roman"/>
                <w:color w:val="auto"/>
              </w:rPr>
            </w:pPr>
            <w:r w:rsidRPr="004325BD">
              <w:rPr>
                <w:rFonts w:cs="Times New Roman"/>
                <w:color w:val="auto"/>
              </w:rPr>
              <w:t>4</w:t>
            </w:r>
          </w:p>
        </w:tc>
        <w:tc>
          <w:tcPr>
            <w:tcW w:w="930" w:type="pct"/>
          </w:tcPr>
          <w:p w14:paraId="4EDB5E48" w14:textId="77777777" w:rsidR="003B0737" w:rsidRPr="004325BD" w:rsidRDefault="007C6674">
            <w:pPr>
              <w:pStyle w:val="a0"/>
              <w:spacing w:before="120" w:after="120"/>
              <w:ind w:left="-2"/>
              <w:rPr>
                <w:rFonts w:cs="Times New Roman"/>
                <w:color w:val="auto"/>
              </w:rPr>
            </w:pPr>
            <w:r w:rsidRPr="004325BD">
              <w:rPr>
                <w:rFonts w:cs="Times New Roman"/>
                <w:color w:val="auto"/>
              </w:rPr>
              <w:t>SC-50-2-200</w:t>
            </w:r>
          </w:p>
        </w:tc>
        <w:tc>
          <w:tcPr>
            <w:tcW w:w="1863" w:type="pct"/>
          </w:tcPr>
          <w:p w14:paraId="50BCD3BC" w14:textId="77777777" w:rsidR="003B0737" w:rsidRPr="004325BD" w:rsidRDefault="007C6674">
            <w:pPr>
              <w:pStyle w:val="a0"/>
              <w:spacing w:before="120" w:after="120"/>
              <w:ind w:left="-2"/>
              <w:rPr>
                <w:rFonts w:cs="Times New Roman"/>
                <w:color w:val="auto"/>
              </w:rPr>
            </w:pPr>
            <m:oMathPara>
              <m:oMath>
                <m:r>
                  <w:rPr>
                    <w:rFonts w:ascii="Cambria Math" w:cs="Times New Roman"/>
                    <w:color w:val="auto"/>
                  </w:rPr>
                  <m:t>ε(x)=</m:t>
                </m:r>
                <m:d>
                  <m:dPr>
                    <m:ctrlPr>
                      <w:rPr>
                        <w:rFonts w:ascii="Cambria Math" w:hAnsi="Cambria Math" w:cs="Times New Roman"/>
                        <w:color w:val="auto"/>
                      </w:rPr>
                    </m:ctrlPr>
                  </m:dPr>
                  <m:e>
                    <m:r>
                      <m:rPr>
                        <m:nor/>
                      </m:rPr>
                      <w:rPr>
                        <w:rFonts w:ascii="Cambria Math" w:cs="Times New Roman"/>
                        <w:color w:val="auto"/>
                      </w:rPr>
                      <m:t>171.63</m:t>
                    </m:r>
                    <m:r>
                      <w:rPr>
                        <w:rFonts w:ascii="Cambria Math" w:cs="Times New Roman"/>
                        <w:color w:val="auto"/>
                      </w:rPr>
                      <m:t>η</m:t>
                    </m:r>
                  </m:e>
                </m:d>
                <m:sSup>
                  <m:sSupPr>
                    <m:ctrlPr>
                      <w:rPr>
                        <w:rFonts w:ascii="Cambria Math" w:hAnsi="Cambria Math" w:cs="Times New Roman"/>
                        <w:i/>
                        <w:color w:val="auto"/>
                      </w:rPr>
                    </m:ctrlPr>
                  </m:sSupPr>
                  <m:e>
                    <m:r>
                      <w:rPr>
                        <w:rFonts w:ascii="Cambria Math" w:cs="Times New Roman"/>
                        <w:color w:val="auto"/>
                      </w:rPr>
                      <m:t>e</m:t>
                    </m:r>
                  </m:e>
                  <m:sup>
                    <m:r>
                      <w:rPr>
                        <w:rFonts w:ascii="Cambria Math" w:hAnsi="Cambria Math" w:cs="Times New Roman"/>
                        <w:color w:val="auto"/>
                      </w:rPr>
                      <m:t>-</m:t>
                    </m:r>
                    <m:r>
                      <m:rPr>
                        <m:nor/>
                      </m:rPr>
                      <w:rPr>
                        <w:rFonts w:ascii="Cambria Math" w:cs="Times New Roman"/>
                        <w:color w:val="auto"/>
                      </w:rPr>
                      <m:t>12.558</m:t>
                    </m:r>
                    <m:r>
                      <m:rPr>
                        <m:sty m:val="p"/>
                      </m:rPr>
                      <w:rPr>
                        <w:rFonts w:ascii="Cambria Math" w:cs="Times New Roman"/>
                        <w:color w:val="auto"/>
                      </w:rPr>
                      <m:t>×</m:t>
                    </m:r>
                    <m:r>
                      <m:rPr>
                        <m:sty m:val="p"/>
                      </m:rPr>
                      <w:rPr>
                        <w:rFonts w:ascii="Cambria Math" w:cs="Times New Roman"/>
                        <w:color w:val="auto"/>
                      </w:rPr>
                      <m:t>1</m:t>
                    </m:r>
                    <m:sSup>
                      <m:sSupPr>
                        <m:ctrlPr>
                          <w:rPr>
                            <w:rFonts w:ascii="Cambria Math" w:hAnsi="Cambria Math" w:cs="Times New Roman"/>
                            <w:color w:val="auto"/>
                          </w:rPr>
                        </m:ctrlPr>
                      </m:sSupPr>
                      <m:e>
                        <m:r>
                          <m:rPr>
                            <m:sty m:val="p"/>
                          </m:rPr>
                          <w:rPr>
                            <w:rFonts w:ascii="Cambria Math" w:cs="Times New Roman"/>
                            <w:color w:val="auto"/>
                          </w:rPr>
                          <m:t>0</m:t>
                        </m:r>
                      </m:e>
                      <m:sup>
                        <m:r>
                          <w:rPr>
                            <w:rFonts w:ascii="Cambria Math" w:hAnsi="Cambria Math" w:cs="Times New Roman"/>
                            <w:color w:val="auto"/>
                          </w:rPr>
                          <m:t>-</m:t>
                        </m:r>
                        <m:r>
                          <w:rPr>
                            <w:rFonts w:ascii="Cambria Math" w:cs="Times New Roman"/>
                            <w:color w:val="auto"/>
                          </w:rPr>
                          <m:t>3</m:t>
                        </m:r>
                        <m:ctrlPr>
                          <w:rPr>
                            <w:rFonts w:ascii="Cambria Math" w:hAnsi="Cambria Math" w:cs="Times New Roman"/>
                            <w:i/>
                            <w:color w:val="auto"/>
                          </w:rPr>
                        </m:ctrlPr>
                      </m:sup>
                    </m:sSup>
                    <m:r>
                      <w:rPr>
                        <w:rFonts w:ascii="Cambria Math" w:cs="Times New Roman"/>
                        <w:color w:val="auto"/>
                      </w:rPr>
                      <m:t>x</m:t>
                    </m:r>
                  </m:sup>
                </m:sSup>
              </m:oMath>
            </m:oMathPara>
          </w:p>
        </w:tc>
        <w:tc>
          <w:tcPr>
            <w:tcW w:w="1723" w:type="pct"/>
          </w:tcPr>
          <w:p w14:paraId="7713BC7E" w14:textId="77777777" w:rsidR="003B0737" w:rsidRPr="004325BD" w:rsidRDefault="007C6674">
            <w:pPr>
              <w:pStyle w:val="a0"/>
              <w:spacing w:before="120" w:after="120"/>
              <w:ind w:left="-2"/>
              <w:rPr>
                <w:rFonts w:cs="Times New Roman"/>
                <w:color w:val="auto"/>
              </w:rPr>
            </w:pPr>
            <w:r w:rsidRPr="004325BD">
              <w:rPr>
                <w:rFonts w:cs="Times New Roman"/>
                <w:color w:val="auto"/>
              </w:rPr>
              <w:t>0.97</w:t>
            </w:r>
          </w:p>
        </w:tc>
      </w:tr>
      <w:tr w:rsidR="003B0737" w:rsidRPr="004325BD" w14:paraId="36D917B2" w14:textId="77777777" w:rsidTr="003B0737">
        <w:trPr>
          <w:trHeight w:val="397"/>
        </w:trPr>
        <w:tc>
          <w:tcPr>
            <w:tcW w:w="484" w:type="pct"/>
          </w:tcPr>
          <w:p w14:paraId="059A2005" w14:textId="77777777" w:rsidR="003B0737" w:rsidRPr="004325BD" w:rsidRDefault="007C6674">
            <w:pPr>
              <w:pStyle w:val="a0"/>
              <w:spacing w:before="120" w:after="120"/>
              <w:ind w:left="-2"/>
              <w:rPr>
                <w:rFonts w:cs="Times New Roman"/>
                <w:color w:val="auto"/>
              </w:rPr>
            </w:pPr>
            <w:r w:rsidRPr="004325BD">
              <w:rPr>
                <w:rFonts w:cs="Times New Roman"/>
                <w:color w:val="auto"/>
              </w:rPr>
              <w:t>5</w:t>
            </w:r>
          </w:p>
        </w:tc>
        <w:tc>
          <w:tcPr>
            <w:tcW w:w="930" w:type="pct"/>
          </w:tcPr>
          <w:p w14:paraId="04CB0EBA" w14:textId="77777777" w:rsidR="003B0737" w:rsidRPr="004325BD" w:rsidRDefault="007C6674">
            <w:pPr>
              <w:pStyle w:val="a0"/>
              <w:spacing w:before="120" w:after="120"/>
              <w:ind w:left="-2"/>
              <w:rPr>
                <w:rFonts w:cs="Times New Roman"/>
                <w:color w:val="auto"/>
              </w:rPr>
            </w:pPr>
            <w:r w:rsidRPr="004325BD">
              <w:rPr>
                <w:rFonts w:cs="Times New Roman"/>
                <w:color w:val="auto"/>
              </w:rPr>
              <w:t>SC-100-2-200</w:t>
            </w:r>
          </w:p>
        </w:tc>
        <w:tc>
          <w:tcPr>
            <w:tcW w:w="1863" w:type="pct"/>
          </w:tcPr>
          <w:p w14:paraId="7D009DCE" w14:textId="77777777" w:rsidR="003B0737" w:rsidRPr="004325BD" w:rsidRDefault="007C6674">
            <w:pPr>
              <w:pStyle w:val="a0"/>
              <w:spacing w:before="120" w:after="120"/>
              <w:ind w:left="-2"/>
              <w:rPr>
                <w:rFonts w:cs="Times New Roman"/>
                <w:color w:val="auto"/>
              </w:rPr>
            </w:pPr>
            <m:oMathPara>
              <m:oMath>
                <m:r>
                  <w:rPr>
                    <w:rFonts w:ascii="Cambria Math" w:cs="Times New Roman"/>
                    <w:color w:val="auto"/>
                  </w:rPr>
                  <m:t>ε(x)=</m:t>
                </m:r>
                <m:d>
                  <m:dPr>
                    <m:ctrlPr>
                      <w:rPr>
                        <w:rFonts w:ascii="Cambria Math" w:hAnsi="Cambria Math" w:cs="Times New Roman"/>
                        <w:color w:val="auto"/>
                      </w:rPr>
                    </m:ctrlPr>
                  </m:dPr>
                  <m:e>
                    <m:r>
                      <m:rPr>
                        <m:nor/>
                      </m:rPr>
                      <w:rPr>
                        <w:rFonts w:ascii="Cambria Math" w:cs="Times New Roman"/>
                        <w:color w:val="auto"/>
                      </w:rPr>
                      <m:t>22.316</m:t>
                    </m:r>
                    <m:r>
                      <w:rPr>
                        <w:rFonts w:ascii="Cambria Math" w:cs="Times New Roman"/>
                        <w:color w:val="auto"/>
                      </w:rPr>
                      <m:t>η</m:t>
                    </m:r>
                  </m:e>
                </m:d>
                <m:sSup>
                  <m:sSupPr>
                    <m:ctrlPr>
                      <w:rPr>
                        <w:rFonts w:ascii="Cambria Math" w:hAnsi="Cambria Math" w:cs="Times New Roman"/>
                        <w:i/>
                        <w:color w:val="auto"/>
                      </w:rPr>
                    </m:ctrlPr>
                  </m:sSupPr>
                  <m:e>
                    <m:r>
                      <w:rPr>
                        <w:rFonts w:ascii="Cambria Math" w:cs="Times New Roman"/>
                        <w:color w:val="auto"/>
                      </w:rPr>
                      <m:t>e</m:t>
                    </m:r>
                  </m:e>
                  <m:sup>
                    <m:r>
                      <w:rPr>
                        <w:rFonts w:ascii="Cambria Math" w:hAnsi="Cambria Math" w:cs="Times New Roman"/>
                        <w:color w:val="auto"/>
                      </w:rPr>
                      <m:t>-</m:t>
                    </m:r>
                    <m:r>
                      <m:rPr>
                        <m:nor/>
                      </m:rPr>
                      <w:rPr>
                        <w:rFonts w:ascii="Cambria Math" w:cs="Times New Roman"/>
                        <w:color w:val="auto"/>
                      </w:rPr>
                      <m:t>14.474</m:t>
                    </m:r>
                    <m:r>
                      <m:rPr>
                        <m:sty m:val="p"/>
                      </m:rPr>
                      <w:rPr>
                        <w:rFonts w:ascii="Cambria Math" w:cs="Times New Roman"/>
                        <w:color w:val="auto"/>
                      </w:rPr>
                      <m:t>×</m:t>
                    </m:r>
                    <m:r>
                      <m:rPr>
                        <m:sty m:val="p"/>
                      </m:rPr>
                      <w:rPr>
                        <w:rFonts w:ascii="Cambria Math" w:cs="Times New Roman"/>
                        <w:color w:val="auto"/>
                      </w:rPr>
                      <m:t>1</m:t>
                    </m:r>
                    <m:sSup>
                      <m:sSupPr>
                        <m:ctrlPr>
                          <w:rPr>
                            <w:rFonts w:ascii="Cambria Math" w:hAnsi="Cambria Math" w:cs="Times New Roman"/>
                            <w:color w:val="auto"/>
                          </w:rPr>
                        </m:ctrlPr>
                      </m:sSupPr>
                      <m:e>
                        <m:r>
                          <m:rPr>
                            <m:sty m:val="p"/>
                          </m:rPr>
                          <w:rPr>
                            <w:rFonts w:ascii="Cambria Math" w:cs="Times New Roman"/>
                            <w:color w:val="auto"/>
                          </w:rPr>
                          <m:t>0</m:t>
                        </m:r>
                      </m:e>
                      <m:sup>
                        <m:r>
                          <w:rPr>
                            <w:rFonts w:ascii="Cambria Math" w:hAnsi="Cambria Math" w:cs="Times New Roman"/>
                            <w:color w:val="auto"/>
                          </w:rPr>
                          <m:t>-</m:t>
                        </m:r>
                        <m:r>
                          <w:rPr>
                            <w:rFonts w:ascii="Cambria Math" w:cs="Times New Roman"/>
                            <w:color w:val="auto"/>
                          </w:rPr>
                          <m:t>3</m:t>
                        </m:r>
                        <m:ctrlPr>
                          <w:rPr>
                            <w:rFonts w:ascii="Cambria Math" w:hAnsi="Cambria Math" w:cs="Times New Roman"/>
                            <w:i/>
                            <w:color w:val="auto"/>
                          </w:rPr>
                        </m:ctrlPr>
                      </m:sup>
                    </m:sSup>
                    <m:r>
                      <w:rPr>
                        <w:rFonts w:ascii="Cambria Math" w:cs="Times New Roman"/>
                        <w:color w:val="auto"/>
                      </w:rPr>
                      <m:t>x</m:t>
                    </m:r>
                  </m:sup>
                </m:sSup>
              </m:oMath>
            </m:oMathPara>
          </w:p>
        </w:tc>
        <w:tc>
          <w:tcPr>
            <w:tcW w:w="1723" w:type="pct"/>
          </w:tcPr>
          <w:p w14:paraId="1BB2D66F" w14:textId="77777777" w:rsidR="003B0737" w:rsidRPr="004325BD" w:rsidRDefault="007C6674">
            <w:pPr>
              <w:pStyle w:val="a0"/>
              <w:spacing w:before="120" w:after="120"/>
              <w:ind w:left="-2"/>
              <w:rPr>
                <w:rFonts w:cs="Times New Roman"/>
                <w:color w:val="auto"/>
              </w:rPr>
            </w:pPr>
            <w:r w:rsidRPr="004325BD">
              <w:rPr>
                <w:rFonts w:cs="Times New Roman"/>
                <w:color w:val="auto"/>
              </w:rPr>
              <w:t>0.98</w:t>
            </w:r>
          </w:p>
        </w:tc>
      </w:tr>
      <w:tr w:rsidR="003B0737" w:rsidRPr="004325BD" w14:paraId="45F96CED" w14:textId="77777777" w:rsidTr="003B0737">
        <w:trPr>
          <w:trHeight w:val="397"/>
        </w:trPr>
        <w:tc>
          <w:tcPr>
            <w:tcW w:w="484" w:type="pct"/>
          </w:tcPr>
          <w:p w14:paraId="416EEA6B" w14:textId="77777777" w:rsidR="003B0737" w:rsidRPr="004325BD" w:rsidRDefault="007C6674">
            <w:pPr>
              <w:pStyle w:val="a0"/>
              <w:spacing w:before="120" w:after="120"/>
              <w:ind w:left="-2"/>
              <w:rPr>
                <w:rFonts w:cs="Times New Roman"/>
                <w:color w:val="auto"/>
              </w:rPr>
            </w:pPr>
            <w:r w:rsidRPr="004325BD">
              <w:rPr>
                <w:rFonts w:cs="Times New Roman"/>
                <w:color w:val="auto"/>
              </w:rPr>
              <w:t>6</w:t>
            </w:r>
          </w:p>
        </w:tc>
        <w:tc>
          <w:tcPr>
            <w:tcW w:w="930" w:type="pct"/>
          </w:tcPr>
          <w:p w14:paraId="5723F425" w14:textId="77777777" w:rsidR="003B0737" w:rsidRPr="004325BD" w:rsidRDefault="007C6674">
            <w:pPr>
              <w:pStyle w:val="a0"/>
              <w:spacing w:before="120" w:after="120"/>
              <w:ind w:left="-2"/>
              <w:rPr>
                <w:rFonts w:cs="Times New Roman"/>
                <w:color w:val="auto"/>
              </w:rPr>
            </w:pPr>
            <w:r w:rsidRPr="004325BD">
              <w:rPr>
                <w:rFonts w:cs="Times New Roman"/>
                <w:color w:val="auto"/>
              </w:rPr>
              <w:t>SC-75-4-200</w:t>
            </w:r>
          </w:p>
        </w:tc>
        <w:tc>
          <w:tcPr>
            <w:tcW w:w="1863" w:type="pct"/>
          </w:tcPr>
          <w:p w14:paraId="195A1127" w14:textId="77777777" w:rsidR="003B0737" w:rsidRPr="004325BD" w:rsidRDefault="007C6674">
            <w:pPr>
              <w:pStyle w:val="a0"/>
              <w:spacing w:before="120" w:after="120"/>
              <w:ind w:left="-2"/>
              <w:rPr>
                <w:rFonts w:cs="Times New Roman"/>
                <w:color w:val="auto"/>
              </w:rPr>
            </w:pPr>
            <m:oMathPara>
              <m:oMath>
                <m:r>
                  <w:rPr>
                    <w:rFonts w:ascii="Cambria Math" w:cs="Times New Roman"/>
                    <w:color w:val="auto"/>
                  </w:rPr>
                  <m:t>ε(x)=</m:t>
                </m:r>
                <m:d>
                  <m:dPr>
                    <m:ctrlPr>
                      <w:rPr>
                        <w:rFonts w:ascii="Cambria Math" w:hAnsi="Cambria Math" w:cs="Times New Roman"/>
                        <w:color w:val="auto"/>
                      </w:rPr>
                    </m:ctrlPr>
                  </m:dPr>
                  <m:e>
                    <m:r>
                      <m:rPr>
                        <m:nor/>
                      </m:rPr>
                      <w:rPr>
                        <w:rFonts w:ascii="Cambria Math" w:cs="Times New Roman"/>
                        <w:color w:val="auto"/>
                      </w:rPr>
                      <m:t>52.415</m:t>
                    </m:r>
                    <m:r>
                      <w:rPr>
                        <w:rFonts w:ascii="Cambria Math" w:cs="Times New Roman"/>
                        <w:color w:val="auto"/>
                      </w:rPr>
                      <m:t>η</m:t>
                    </m:r>
                  </m:e>
                </m:d>
                <m:sSup>
                  <m:sSupPr>
                    <m:ctrlPr>
                      <w:rPr>
                        <w:rFonts w:ascii="Cambria Math" w:hAnsi="Cambria Math" w:cs="Times New Roman"/>
                        <w:i/>
                        <w:color w:val="auto"/>
                      </w:rPr>
                    </m:ctrlPr>
                  </m:sSupPr>
                  <m:e>
                    <m:r>
                      <w:rPr>
                        <w:rFonts w:ascii="Cambria Math" w:cs="Times New Roman"/>
                        <w:color w:val="auto"/>
                      </w:rPr>
                      <m:t>e</m:t>
                    </m:r>
                  </m:e>
                  <m:sup>
                    <m:r>
                      <w:rPr>
                        <w:rFonts w:ascii="Cambria Math" w:hAnsi="Cambria Math" w:cs="Times New Roman"/>
                        <w:color w:val="auto"/>
                      </w:rPr>
                      <m:t>-</m:t>
                    </m:r>
                    <m:r>
                      <m:rPr>
                        <m:nor/>
                      </m:rPr>
                      <w:rPr>
                        <w:rFonts w:ascii="Cambria Math" w:cs="Times New Roman"/>
                        <w:color w:val="auto"/>
                      </w:rPr>
                      <m:t>24.411</m:t>
                    </m:r>
                    <m:r>
                      <m:rPr>
                        <m:sty m:val="p"/>
                      </m:rPr>
                      <w:rPr>
                        <w:rFonts w:ascii="Cambria Math" w:cs="Times New Roman"/>
                        <w:color w:val="auto"/>
                      </w:rPr>
                      <m:t>×</m:t>
                    </m:r>
                    <m:r>
                      <m:rPr>
                        <m:sty m:val="p"/>
                      </m:rPr>
                      <w:rPr>
                        <w:rFonts w:ascii="Cambria Math" w:cs="Times New Roman"/>
                        <w:color w:val="auto"/>
                      </w:rPr>
                      <m:t>1</m:t>
                    </m:r>
                    <m:sSup>
                      <m:sSupPr>
                        <m:ctrlPr>
                          <w:rPr>
                            <w:rFonts w:ascii="Cambria Math" w:hAnsi="Cambria Math" w:cs="Times New Roman"/>
                            <w:color w:val="auto"/>
                          </w:rPr>
                        </m:ctrlPr>
                      </m:sSupPr>
                      <m:e>
                        <m:r>
                          <m:rPr>
                            <m:sty m:val="p"/>
                          </m:rPr>
                          <w:rPr>
                            <w:rFonts w:ascii="Cambria Math" w:cs="Times New Roman"/>
                            <w:color w:val="auto"/>
                          </w:rPr>
                          <m:t>0</m:t>
                        </m:r>
                      </m:e>
                      <m:sup>
                        <m:r>
                          <w:rPr>
                            <w:rFonts w:ascii="Cambria Math" w:hAnsi="Cambria Math" w:cs="Times New Roman"/>
                            <w:color w:val="auto"/>
                          </w:rPr>
                          <m:t>-</m:t>
                        </m:r>
                        <m:r>
                          <w:rPr>
                            <w:rFonts w:ascii="Cambria Math" w:cs="Times New Roman"/>
                            <w:color w:val="auto"/>
                          </w:rPr>
                          <m:t>3</m:t>
                        </m:r>
                        <m:ctrlPr>
                          <w:rPr>
                            <w:rFonts w:ascii="Cambria Math" w:hAnsi="Cambria Math" w:cs="Times New Roman"/>
                            <w:i/>
                            <w:color w:val="auto"/>
                          </w:rPr>
                        </m:ctrlPr>
                      </m:sup>
                    </m:sSup>
                    <m:r>
                      <w:rPr>
                        <w:rFonts w:ascii="Cambria Math" w:cs="Times New Roman"/>
                        <w:color w:val="auto"/>
                      </w:rPr>
                      <m:t>x</m:t>
                    </m:r>
                  </m:sup>
                </m:sSup>
              </m:oMath>
            </m:oMathPara>
          </w:p>
        </w:tc>
        <w:tc>
          <w:tcPr>
            <w:tcW w:w="1723" w:type="pct"/>
          </w:tcPr>
          <w:p w14:paraId="2F50B340" w14:textId="77777777" w:rsidR="003B0737" w:rsidRPr="004325BD" w:rsidRDefault="007C6674">
            <w:pPr>
              <w:pStyle w:val="a0"/>
              <w:spacing w:before="120" w:after="120"/>
              <w:ind w:left="-2"/>
              <w:rPr>
                <w:rFonts w:cs="Times New Roman"/>
                <w:color w:val="auto"/>
              </w:rPr>
            </w:pPr>
            <w:r w:rsidRPr="004325BD">
              <w:rPr>
                <w:rFonts w:cs="Times New Roman"/>
                <w:color w:val="auto"/>
              </w:rPr>
              <w:t>0.97</w:t>
            </w:r>
          </w:p>
        </w:tc>
      </w:tr>
      <w:tr w:rsidR="003B0737" w:rsidRPr="004325BD" w14:paraId="2C9E153D" w14:textId="77777777" w:rsidTr="003B0737">
        <w:trPr>
          <w:trHeight w:val="397"/>
        </w:trPr>
        <w:tc>
          <w:tcPr>
            <w:tcW w:w="484" w:type="pct"/>
          </w:tcPr>
          <w:p w14:paraId="0CD48F4D" w14:textId="77777777" w:rsidR="003B0737" w:rsidRPr="004325BD" w:rsidRDefault="007C6674">
            <w:pPr>
              <w:pStyle w:val="a0"/>
              <w:spacing w:before="120" w:after="120"/>
              <w:ind w:left="-2"/>
              <w:rPr>
                <w:rFonts w:cs="Times New Roman"/>
                <w:color w:val="auto"/>
              </w:rPr>
            </w:pPr>
            <w:r w:rsidRPr="004325BD">
              <w:rPr>
                <w:rFonts w:cs="Times New Roman"/>
                <w:color w:val="auto"/>
              </w:rPr>
              <w:t>7</w:t>
            </w:r>
          </w:p>
        </w:tc>
        <w:tc>
          <w:tcPr>
            <w:tcW w:w="930" w:type="pct"/>
          </w:tcPr>
          <w:p w14:paraId="518A3039" w14:textId="77777777" w:rsidR="003B0737" w:rsidRPr="004325BD" w:rsidRDefault="007C6674">
            <w:pPr>
              <w:pStyle w:val="a0"/>
              <w:spacing w:before="120" w:after="120"/>
              <w:ind w:left="-2"/>
              <w:rPr>
                <w:rFonts w:cs="Times New Roman"/>
                <w:color w:val="auto"/>
              </w:rPr>
            </w:pPr>
            <w:r w:rsidRPr="004325BD">
              <w:rPr>
                <w:rFonts w:cs="Times New Roman"/>
                <w:color w:val="auto"/>
              </w:rPr>
              <w:t>SC-75-6-200</w:t>
            </w:r>
          </w:p>
        </w:tc>
        <w:tc>
          <w:tcPr>
            <w:tcW w:w="1863" w:type="pct"/>
          </w:tcPr>
          <w:p w14:paraId="3D68DDD6" w14:textId="77777777" w:rsidR="003B0737" w:rsidRPr="004325BD" w:rsidRDefault="007C6674">
            <w:pPr>
              <w:pStyle w:val="a0"/>
              <w:spacing w:before="120" w:after="120"/>
              <w:ind w:left="-2"/>
              <w:rPr>
                <w:rFonts w:cs="Times New Roman"/>
                <w:color w:val="auto"/>
              </w:rPr>
            </w:pPr>
            <m:oMathPara>
              <m:oMath>
                <m:r>
                  <w:rPr>
                    <w:rFonts w:ascii="Cambria Math" w:cs="Times New Roman"/>
                    <w:color w:val="auto"/>
                  </w:rPr>
                  <m:t>ε(x)=</m:t>
                </m:r>
                <m:d>
                  <m:dPr>
                    <m:ctrlPr>
                      <w:rPr>
                        <w:rFonts w:ascii="Cambria Math" w:hAnsi="Cambria Math" w:cs="Times New Roman"/>
                        <w:color w:val="auto"/>
                      </w:rPr>
                    </m:ctrlPr>
                  </m:dPr>
                  <m:e>
                    <m:r>
                      <m:rPr>
                        <m:nor/>
                      </m:rPr>
                      <w:rPr>
                        <w:rFonts w:ascii="Cambria Math" w:cs="Times New Roman"/>
                        <w:color w:val="auto"/>
                      </w:rPr>
                      <m:t>60.012</m:t>
                    </m:r>
                    <m:r>
                      <w:rPr>
                        <w:rFonts w:ascii="Cambria Math" w:cs="Times New Roman"/>
                        <w:color w:val="auto"/>
                      </w:rPr>
                      <m:t>η</m:t>
                    </m:r>
                  </m:e>
                </m:d>
                <m:sSup>
                  <m:sSupPr>
                    <m:ctrlPr>
                      <w:rPr>
                        <w:rFonts w:ascii="Cambria Math" w:hAnsi="Cambria Math" w:cs="Times New Roman"/>
                        <w:i/>
                        <w:color w:val="auto"/>
                      </w:rPr>
                    </m:ctrlPr>
                  </m:sSupPr>
                  <m:e>
                    <m:r>
                      <w:rPr>
                        <w:rFonts w:ascii="Cambria Math" w:cs="Times New Roman"/>
                        <w:color w:val="auto"/>
                      </w:rPr>
                      <m:t>e</m:t>
                    </m:r>
                  </m:e>
                  <m:sup>
                    <m:r>
                      <w:rPr>
                        <w:rFonts w:ascii="Cambria Math" w:hAnsi="Cambria Math" w:cs="Times New Roman"/>
                        <w:color w:val="auto"/>
                      </w:rPr>
                      <m:t>-</m:t>
                    </m:r>
                    <m:r>
                      <m:rPr>
                        <m:nor/>
                      </m:rPr>
                      <w:rPr>
                        <w:rFonts w:ascii="Cambria Math" w:cs="Times New Roman"/>
                        <w:color w:val="auto"/>
                      </w:rPr>
                      <m:t>23.966</m:t>
                    </m:r>
                    <m:r>
                      <m:rPr>
                        <m:sty m:val="p"/>
                      </m:rPr>
                      <w:rPr>
                        <w:rFonts w:ascii="Cambria Math" w:cs="Times New Roman"/>
                        <w:color w:val="auto"/>
                      </w:rPr>
                      <m:t>×</m:t>
                    </m:r>
                    <m:r>
                      <m:rPr>
                        <m:sty m:val="p"/>
                      </m:rPr>
                      <w:rPr>
                        <w:rFonts w:ascii="Cambria Math" w:cs="Times New Roman"/>
                        <w:color w:val="auto"/>
                      </w:rPr>
                      <m:t>1</m:t>
                    </m:r>
                    <m:sSup>
                      <m:sSupPr>
                        <m:ctrlPr>
                          <w:rPr>
                            <w:rFonts w:ascii="Cambria Math" w:hAnsi="Cambria Math" w:cs="Times New Roman"/>
                            <w:color w:val="auto"/>
                          </w:rPr>
                        </m:ctrlPr>
                      </m:sSupPr>
                      <m:e>
                        <m:r>
                          <m:rPr>
                            <m:sty m:val="p"/>
                          </m:rPr>
                          <w:rPr>
                            <w:rFonts w:ascii="Cambria Math" w:cs="Times New Roman"/>
                            <w:color w:val="auto"/>
                          </w:rPr>
                          <m:t>0</m:t>
                        </m:r>
                      </m:e>
                      <m:sup>
                        <m:r>
                          <w:rPr>
                            <w:rFonts w:ascii="Cambria Math" w:hAnsi="Cambria Math" w:cs="Times New Roman"/>
                            <w:color w:val="auto"/>
                          </w:rPr>
                          <m:t>-</m:t>
                        </m:r>
                        <m:r>
                          <w:rPr>
                            <w:rFonts w:ascii="Cambria Math" w:cs="Times New Roman"/>
                            <w:color w:val="auto"/>
                          </w:rPr>
                          <m:t>3</m:t>
                        </m:r>
                        <m:ctrlPr>
                          <w:rPr>
                            <w:rFonts w:ascii="Cambria Math" w:hAnsi="Cambria Math" w:cs="Times New Roman"/>
                            <w:i/>
                            <w:color w:val="auto"/>
                          </w:rPr>
                        </m:ctrlPr>
                      </m:sup>
                    </m:sSup>
                    <m:r>
                      <w:rPr>
                        <w:rFonts w:ascii="Cambria Math" w:cs="Times New Roman"/>
                        <w:color w:val="auto"/>
                      </w:rPr>
                      <m:t>x</m:t>
                    </m:r>
                  </m:sup>
                </m:sSup>
              </m:oMath>
            </m:oMathPara>
          </w:p>
        </w:tc>
        <w:tc>
          <w:tcPr>
            <w:tcW w:w="1723" w:type="pct"/>
          </w:tcPr>
          <w:p w14:paraId="7B13407E" w14:textId="77777777" w:rsidR="003B0737" w:rsidRPr="004325BD" w:rsidRDefault="007C6674">
            <w:pPr>
              <w:pStyle w:val="a0"/>
              <w:spacing w:before="120" w:after="120"/>
              <w:ind w:left="-2"/>
              <w:rPr>
                <w:rFonts w:cs="Times New Roman"/>
                <w:color w:val="auto"/>
              </w:rPr>
            </w:pPr>
            <w:r w:rsidRPr="004325BD">
              <w:rPr>
                <w:rFonts w:cs="Times New Roman"/>
                <w:color w:val="auto"/>
              </w:rPr>
              <w:t>0.97</w:t>
            </w:r>
          </w:p>
        </w:tc>
      </w:tr>
    </w:tbl>
    <w:p w14:paraId="47A19B8D" w14:textId="77777777" w:rsidR="003B0737" w:rsidRPr="004325BD" w:rsidRDefault="003B0737">
      <w:pPr>
        <w:pStyle w:val="1Content"/>
        <w:spacing w:before="120"/>
        <w:ind w:firstLine="480"/>
      </w:pPr>
    </w:p>
    <w:p w14:paraId="1DD95AA0" w14:textId="77777777" w:rsidR="003B0737" w:rsidRPr="004325BD" w:rsidRDefault="003B0737">
      <w:pPr>
        <w:pStyle w:val="1Content"/>
        <w:spacing w:before="120"/>
        <w:ind w:firstLine="480"/>
      </w:pPr>
    </w:p>
    <w:tbl>
      <w:tblPr>
        <w:tblStyle w:val="111"/>
        <w:tblW w:w="5000" w:type="pct"/>
        <w:tblLook w:val="04A0" w:firstRow="1" w:lastRow="0" w:firstColumn="1" w:lastColumn="0" w:noHBand="0" w:noVBand="1"/>
      </w:tblPr>
      <w:tblGrid>
        <w:gridCol w:w="1061"/>
        <w:gridCol w:w="3262"/>
        <w:gridCol w:w="1331"/>
        <w:gridCol w:w="1331"/>
        <w:gridCol w:w="1321"/>
      </w:tblGrid>
      <w:tr w:rsidR="003B0737" w:rsidRPr="004325BD" w14:paraId="75D6ED45" w14:textId="77777777" w:rsidTr="003B0737">
        <w:trPr>
          <w:cnfStyle w:val="100000000000" w:firstRow="1" w:lastRow="0" w:firstColumn="0" w:lastColumn="0" w:oddVBand="0" w:evenVBand="0" w:oddHBand="0" w:evenHBand="0" w:firstRowFirstColumn="0" w:firstRowLastColumn="0" w:lastRowFirstColumn="0" w:lastRowLastColumn="0"/>
          <w:trHeight w:val="227"/>
        </w:trPr>
        <w:tc>
          <w:tcPr>
            <w:tcW w:w="5000" w:type="pct"/>
            <w:gridSpan w:val="5"/>
          </w:tcPr>
          <w:p w14:paraId="36765CE7" w14:textId="77777777" w:rsidR="003B0737" w:rsidRPr="004325BD" w:rsidRDefault="007C6674">
            <w:pPr>
              <w:pStyle w:val="a2"/>
              <w:spacing w:before="120" w:after="120"/>
              <w:ind w:left="-2"/>
              <w:rPr>
                <w:rFonts w:ascii="Times New Roman" w:eastAsia="PMingLiU" w:hAnsi="Times New Roman" w:cs="Times New Roman"/>
              </w:rPr>
            </w:pPr>
            <w:bookmarkStart w:id="15" w:name="_Ref130316530"/>
            <w:r w:rsidRPr="004325BD">
              <w:rPr>
                <w:rFonts w:ascii="Times New Roman" w:eastAsia="PMingLiU" w:hAnsi="Times New Roman" w:cs="Times New Roman"/>
              </w:rPr>
              <w:t>Table</w:t>
            </w:r>
            <w:r w:rsidRPr="004325BD">
              <w:rPr>
                <w:rFonts w:ascii="Times New Roman" w:hAnsi="Times New Roman" w:cs="Times New Roman"/>
                <w:lang w:eastAsia="zh-CN"/>
              </w:rPr>
              <w:t xml:space="preserve"> </w:t>
            </w:r>
            <w:r w:rsidRPr="004325BD">
              <w:fldChar w:fldCharType="begin"/>
            </w:r>
            <w:r w:rsidRPr="004325BD">
              <w:rPr>
                <w:rFonts w:ascii="Times New Roman" w:hAnsi="Times New Roman" w:cs="Times New Roman"/>
              </w:rPr>
              <w:instrText xml:space="preserve"> SEQ </w:instrText>
            </w:r>
            <w:r w:rsidRPr="004325BD">
              <w:rPr>
                <w:rFonts w:ascii="Times New Roman" w:hAnsi="Times New Roman" w:cs="Times New Roman"/>
              </w:rPr>
              <w:instrText>表</w:instrText>
            </w:r>
            <w:r w:rsidRPr="004325BD">
              <w:rPr>
                <w:rFonts w:ascii="Times New Roman" w:hAnsi="Times New Roman" w:cs="Times New Roman"/>
              </w:rPr>
              <w:instrText xml:space="preserve"> \* ARABIC \s 1 </w:instrText>
            </w:r>
            <w:r w:rsidRPr="004325BD">
              <w:fldChar w:fldCharType="separate"/>
            </w:r>
            <w:r w:rsidRPr="004325BD">
              <w:rPr>
                <w:rFonts w:ascii="Times New Roman" w:hAnsi="Times New Roman" w:cs="Times New Roman"/>
              </w:rPr>
              <w:t>9</w:t>
            </w:r>
            <w:r w:rsidRPr="004325BD">
              <w:fldChar w:fldCharType="end"/>
            </w:r>
            <w:bookmarkEnd w:id="15"/>
            <w:r w:rsidRPr="004325BD">
              <w:rPr>
                <w:rFonts w:ascii="Times New Roman" w:hAnsi="Times New Roman" w:cs="Times New Roman"/>
                <w:lang w:eastAsia="zh-CN"/>
              </w:rPr>
              <w:t xml:space="preserve"> Parameters for proposed constitutive model of </w:t>
            </w:r>
            <w:proofErr w:type="gramStart"/>
            <w:r w:rsidRPr="004325BD">
              <w:rPr>
                <w:rFonts w:ascii="Times New Roman" w:hAnsi="Times New Roman" w:cs="Times New Roman"/>
                <w:lang w:eastAsia="zh-CN"/>
              </w:rPr>
              <w:t>stainless steel</w:t>
            </w:r>
            <w:proofErr w:type="gramEnd"/>
            <w:r w:rsidRPr="004325BD">
              <w:rPr>
                <w:rFonts w:ascii="Times New Roman" w:hAnsi="Times New Roman" w:cs="Times New Roman"/>
                <w:lang w:eastAsia="zh-CN"/>
              </w:rPr>
              <w:t xml:space="preserve"> tube- ULCC</w:t>
            </w:r>
            <w:r w:rsidRPr="004325BD">
              <w:rPr>
                <w:rFonts w:ascii="Times New Roman" w:eastAsia="PMingLiU" w:hAnsi="Times New Roman" w:cs="Times New Roman"/>
              </w:rPr>
              <w:t xml:space="preserve"> </w:t>
            </w:r>
          </w:p>
        </w:tc>
      </w:tr>
      <w:tr w:rsidR="003B0737" w:rsidRPr="004325BD" w14:paraId="4895F10C" w14:textId="77777777" w:rsidTr="003B0737">
        <w:trPr>
          <w:trHeight w:val="513"/>
        </w:trPr>
        <w:tc>
          <w:tcPr>
            <w:tcW w:w="639" w:type="pct"/>
            <w:tcBorders>
              <w:bottom w:val="single" w:sz="4" w:space="0" w:color="auto"/>
            </w:tcBorders>
          </w:tcPr>
          <w:p w14:paraId="51596AB9" w14:textId="77777777" w:rsidR="003B0737" w:rsidRPr="004325BD" w:rsidRDefault="007C6674">
            <w:pPr>
              <w:pStyle w:val="a0"/>
              <w:spacing w:before="120" w:after="120"/>
              <w:ind w:left="-2"/>
              <w:rPr>
                <w:rFonts w:cs="Times New Roman"/>
                <w:color w:val="auto"/>
              </w:rPr>
            </w:pPr>
            <w:r w:rsidRPr="004325BD">
              <w:rPr>
                <w:rFonts w:cs="Times New Roman"/>
                <w:color w:val="auto"/>
              </w:rPr>
              <w:t>Number</w:t>
            </w:r>
          </w:p>
        </w:tc>
        <w:tc>
          <w:tcPr>
            <w:tcW w:w="1964" w:type="pct"/>
            <w:tcBorders>
              <w:bottom w:val="single" w:sz="4" w:space="0" w:color="auto"/>
            </w:tcBorders>
          </w:tcPr>
          <w:p w14:paraId="6E602261" w14:textId="77777777" w:rsidR="003B0737" w:rsidRPr="004325BD" w:rsidRDefault="007C6674">
            <w:pPr>
              <w:pStyle w:val="a0"/>
              <w:spacing w:before="120" w:after="120"/>
              <w:ind w:left="-2"/>
              <w:rPr>
                <w:rFonts w:cs="Times New Roman"/>
                <w:color w:val="auto"/>
              </w:rPr>
            </w:pPr>
            <w:r w:rsidRPr="004325BD">
              <w:rPr>
                <w:rFonts w:cs="Times New Roman"/>
                <w:color w:val="auto"/>
              </w:rPr>
              <w:t>Specimen name</w:t>
            </w:r>
          </w:p>
        </w:tc>
        <w:tc>
          <w:tcPr>
            <w:tcW w:w="801" w:type="pct"/>
            <w:tcBorders>
              <w:bottom w:val="single" w:sz="4" w:space="0" w:color="auto"/>
            </w:tcBorders>
          </w:tcPr>
          <w:p w14:paraId="7913E802" w14:textId="77777777" w:rsidR="003B0737" w:rsidRPr="004325BD" w:rsidRDefault="007C6674">
            <w:pPr>
              <w:pStyle w:val="a0"/>
              <w:spacing w:before="120" w:after="120"/>
              <w:ind w:left="-2"/>
              <w:rPr>
                <w:rFonts w:cs="Times New Roman"/>
                <w:i/>
                <w:iCs/>
                <w:color w:val="auto"/>
              </w:rPr>
            </w:pPr>
            <w:r w:rsidRPr="004325BD">
              <w:rPr>
                <w:rFonts w:cs="Times New Roman"/>
                <w:i/>
                <w:iCs/>
                <w:color w:val="auto"/>
              </w:rPr>
              <w:t>k</w:t>
            </w:r>
          </w:p>
        </w:tc>
        <w:tc>
          <w:tcPr>
            <w:tcW w:w="801" w:type="pct"/>
            <w:tcBorders>
              <w:bottom w:val="single" w:sz="4" w:space="0" w:color="auto"/>
            </w:tcBorders>
          </w:tcPr>
          <w:p w14:paraId="0BB88FD6" w14:textId="77777777" w:rsidR="003B0737" w:rsidRPr="004325BD" w:rsidRDefault="007C6674">
            <w:pPr>
              <w:pStyle w:val="a0"/>
              <w:spacing w:before="120" w:after="120"/>
              <w:ind w:left="-2"/>
              <w:rPr>
                <w:rFonts w:cs="Times New Roman"/>
                <w:i/>
                <w:iCs/>
                <w:color w:val="auto"/>
              </w:rPr>
            </w:pPr>
            <w:r w:rsidRPr="004325BD">
              <w:rPr>
                <w:rFonts w:cs="Times New Roman"/>
                <w:i/>
                <w:iCs/>
                <w:color w:val="auto"/>
              </w:rPr>
              <w:t>m</w:t>
            </w:r>
          </w:p>
        </w:tc>
        <w:tc>
          <w:tcPr>
            <w:tcW w:w="795" w:type="pct"/>
            <w:tcBorders>
              <w:bottom w:val="single" w:sz="4" w:space="0" w:color="auto"/>
            </w:tcBorders>
          </w:tcPr>
          <w:p w14:paraId="4272C901" w14:textId="77777777" w:rsidR="003B0737" w:rsidRPr="004325BD" w:rsidRDefault="007C6674">
            <w:pPr>
              <w:pStyle w:val="a0"/>
              <w:spacing w:before="120" w:after="120"/>
              <w:ind w:left="-2"/>
              <w:rPr>
                <w:rFonts w:cs="Times New Roman"/>
                <w:i/>
                <w:iCs/>
                <w:color w:val="auto"/>
              </w:rPr>
            </w:pPr>
            <w:r w:rsidRPr="004325BD">
              <w:rPr>
                <w:rFonts w:cs="Times New Roman"/>
                <w:i/>
                <w:iCs/>
                <w:color w:val="auto"/>
              </w:rPr>
              <w:t>n</w:t>
            </w:r>
          </w:p>
        </w:tc>
      </w:tr>
      <w:tr w:rsidR="003B0737" w:rsidRPr="004325BD" w14:paraId="75E9E0C6" w14:textId="77777777" w:rsidTr="003B0737">
        <w:trPr>
          <w:trHeight w:val="387"/>
        </w:trPr>
        <w:tc>
          <w:tcPr>
            <w:tcW w:w="639" w:type="pct"/>
            <w:tcBorders>
              <w:top w:val="single" w:sz="4" w:space="0" w:color="auto"/>
            </w:tcBorders>
          </w:tcPr>
          <w:p w14:paraId="3B4D305A" w14:textId="77777777" w:rsidR="003B0737" w:rsidRPr="004325BD" w:rsidRDefault="007C6674">
            <w:pPr>
              <w:pStyle w:val="a0"/>
              <w:spacing w:before="120" w:after="120"/>
              <w:ind w:left="-2"/>
              <w:rPr>
                <w:rFonts w:cs="Times New Roman"/>
                <w:color w:val="auto"/>
              </w:rPr>
            </w:pPr>
            <w:r w:rsidRPr="004325BD">
              <w:rPr>
                <w:rFonts w:cs="Times New Roman"/>
                <w:color w:val="auto"/>
              </w:rPr>
              <w:t>1</w:t>
            </w:r>
          </w:p>
        </w:tc>
        <w:tc>
          <w:tcPr>
            <w:tcW w:w="1964" w:type="pct"/>
            <w:tcBorders>
              <w:top w:val="single" w:sz="4" w:space="0" w:color="auto"/>
            </w:tcBorders>
          </w:tcPr>
          <w:p w14:paraId="1B44C21E" w14:textId="77777777" w:rsidR="003B0737" w:rsidRPr="004325BD" w:rsidRDefault="007C6674">
            <w:pPr>
              <w:pStyle w:val="a0"/>
              <w:spacing w:before="120" w:after="120"/>
              <w:ind w:left="-2"/>
              <w:rPr>
                <w:rFonts w:cs="Times New Roman"/>
                <w:color w:val="auto"/>
              </w:rPr>
            </w:pPr>
            <w:r w:rsidRPr="004325BD">
              <w:rPr>
                <w:rFonts w:cs="Times New Roman"/>
                <w:color w:val="auto"/>
              </w:rPr>
              <w:t>SS-135-4-400</w:t>
            </w:r>
          </w:p>
        </w:tc>
        <w:tc>
          <w:tcPr>
            <w:tcW w:w="801" w:type="pct"/>
            <w:tcBorders>
              <w:top w:val="single" w:sz="4" w:space="0" w:color="auto"/>
            </w:tcBorders>
          </w:tcPr>
          <w:p w14:paraId="37D7AF13" w14:textId="77777777" w:rsidR="003B0737" w:rsidRPr="004325BD" w:rsidRDefault="007C6674">
            <w:pPr>
              <w:pStyle w:val="a0"/>
              <w:spacing w:before="120" w:after="120"/>
              <w:ind w:left="-2"/>
              <w:rPr>
                <w:rFonts w:cs="Times New Roman"/>
                <w:color w:val="auto"/>
              </w:rPr>
            </w:pPr>
            <w:r w:rsidRPr="004325BD">
              <w:rPr>
                <w:rFonts w:cs="Times New Roman"/>
                <w:color w:val="auto"/>
              </w:rPr>
              <w:t>0.21</w:t>
            </w:r>
          </w:p>
        </w:tc>
        <w:tc>
          <w:tcPr>
            <w:tcW w:w="801" w:type="pct"/>
            <w:tcBorders>
              <w:top w:val="single" w:sz="4" w:space="0" w:color="auto"/>
            </w:tcBorders>
          </w:tcPr>
          <w:p w14:paraId="68642BE4" w14:textId="77777777" w:rsidR="003B0737" w:rsidRPr="004325BD" w:rsidRDefault="007C6674">
            <w:pPr>
              <w:pStyle w:val="a0"/>
              <w:spacing w:before="120" w:after="120"/>
              <w:ind w:left="-2"/>
              <w:rPr>
                <w:rFonts w:cs="Times New Roman"/>
                <w:color w:val="auto"/>
              </w:rPr>
            </w:pPr>
            <w:r w:rsidRPr="004325BD">
              <w:rPr>
                <w:rFonts w:cs="Times New Roman"/>
                <w:color w:val="auto"/>
              </w:rPr>
              <w:t>4.25</w:t>
            </w:r>
          </w:p>
        </w:tc>
        <w:tc>
          <w:tcPr>
            <w:tcW w:w="795" w:type="pct"/>
            <w:tcBorders>
              <w:top w:val="single" w:sz="4" w:space="0" w:color="auto"/>
            </w:tcBorders>
          </w:tcPr>
          <w:p w14:paraId="65F4A850" w14:textId="77777777" w:rsidR="003B0737" w:rsidRPr="004325BD" w:rsidRDefault="007C6674">
            <w:pPr>
              <w:pStyle w:val="a0"/>
              <w:spacing w:before="120" w:after="120"/>
              <w:ind w:left="-2"/>
              <w:rPr>
                <w:rFonts w:cs="Times New Roman"/>
                <w:color w:val="auto"/>
              </w:rPr>
            </w:pPr>
            <w:r w:rsidRPr="004325BD">
              <w:rPr>
                <w:rFonts w:cs="Times New Roman"/>
                <w:color w:val="auto"/>
              </w:rPr>
              <w:t>-3.76</w:t>
            </w:r>
          </w:p>
        </w:tc>
      </w:tr>
      <w:tr w:rsidR="003B0737" w:rsidRPr="004325BD" w14:paraId="22701809" w14:textId="77777777" w:rsidTr="003B0737">
        <w:trPr>
          <w:trHeight w:val="387"/>
        </w:trPr>
        <w:tc>
          <w:tcPr>
            <w:tcW w:w="639" w:type="pct"/>
          </w:tcPr>
          <w:p w14:paraId="2860F25C" w14:textId="77777777" w:rsidR="003B0737" w:rsidRPr="004325BD" w:rsidRDefault="007C6674">
            <w:pPr>
              <w:pStyle w:val="a0"/>
              <w:spacing w:before="120" w:after="120"/>
              <w:ind w:left="-2"/>
              <w:rPr>
                <w:rFonts w:cs="Times New Roman"/>
                <w:color w:val="auto"/>
              </w:rPr>
            </w:pPr>
            <w:r w:rsidRPr="004325BD">
              <w:rPr>
                <w:rFonts w:cs="Times New Roman"/>
                <w:color w:val="auto"/>
              </w:rPr>
              <w:t>2</w:t>
            </w:r>
          </w:p>
        </w:tc>
        <w:tc>
          <w:tcPr>
            <w:tcW w:w="1964" w:type="pct"/>
          </w:tcPr>
          <w:p w14:paraId="2A3E7297" w14:textId="77777777" w:rsidR="003B0737" w:rsidRPr="004325BD" w:rsidRDefault="007C6674">
            <w:pPr>
              <w:pStyle w:val="a0"/>
              <w:spacing w:before="120" w:after="120"/>
              <w:ind w:left="-2"/>
              <w:rPr>
                <w:rFonts w:cs="Times New Roman"/>
                <w:color w:val="auto"/>
              </w:rPr>
            </w:pPr>
            <w:r w:rsidRPr="004325BD">
              <w:rPr>
                <w:rFonts w:cs="Times New Roman"/>
                <w:color w:val="auto"/>
              </w:rPr>
              <w:t>SS-135-2.5-400</w:t>
            </w:r>
          </w:p>
        </w:tc>
        <w:tc>
          <w:tcPr>
            <w:tcW w:w="801" w:type="pct"/>
          </w:tcPr>
          <w:p w14:paraId="38BEC30D" w14:textId="77777777" w:rsidR="003B0737" w:rsidRPr="004325BD" w:rsidRDefault="007C6674">
            <w:pPr>
              <w:pStyle w:val="a0"/>
              <w:spacing w:before="120" w:after="120"/>
              <w:ind w:left="-2"/>
              <w:rPr>
                <w:rFonts w:cs="Times New Roman"/>
                <w:color w:val="auto"/>
              </w:rPr>
            </w:pPr>
            <w:r w:rsidRPr="004325BD">
              <w:rPr>
                <w:rFonts w:cs="Times New Roman"/>
                <w:color w:val="auto"/>
              </w:rPr>
              <w:t>0.40</w:t>
            </w:r>
          </w:p>
        </w:tc>
        <w:tc>
          <w:tcPr>
            <w:tcW w:w="801" w:type="pct"/>
          </w:tcPr>
          <w:p w14:paraId="094DAC68" w14:textId="77777777" w:rsidR="003B0737" w:rsidRPr="004325BD" w:rsidRDefault="007C6674">
            <w:pPr>
              <w:pStyle w:val="a0"/>
              <w:spacing w:before="120" w:after="120"/>
              <w:ind w:left="-2"/>
              <w:rPr>
                <w:rFonts w:cs="Times New Roman"/>
                <w:color w:val="auto"/>
              </w:rPr>
            </w:pPr>
            <w:r w:rsidRPr="004325BD">
              <w:rPr>
                <w:rFonts w:cs="Times New Roman"/>
                <w:color w:val="auto"/>
              </w:rPr>
              <w:t>4.12</w:t>
            </w:r>
          </w:p>
        </w:tc>
        <w:tc>
          <w:tcPr>
            <w:tcW w:w="795" w:type="pct"/>
          </w:tcPr>
          <w:p w14:paraId="03DBCDBA" w14:textId="77777777" w:rsidR="003B0737" w:rsidRPr="004325BD" w:rsidRDefault="007C6674">
            <w:pPr>
              <w:pStyle w:val="a0"/>
              <w:spacing w:before="120" w:after="120"/>
              <w:ind w:left="-2"/>
              <w:rPr>
                <w:rFonts w:cs="Times New Roman"/>
                <w:color w:val="auto"/>
              </w:rPr>
            </w:pPr>
            <w:r w:rsidRPr="004325BD">
              <w:rPr>
                <w:rFonts w:cs="Times New Roman"/>
                <w:color w:val="auto"/>
              </w:rPr>
              <w:t>-2.48</w:t>
            </w:r>
          </w:p>
        </w:tc>
      </w:tr>
      <w:tr w:rsidR="003B0737" w:rsidRPr="004325BD" w14:paraId="51C20E21" w14:textId="77777777" w:rsidTr="003B0737">
        <w:trPr>
          <w:trHeight w:val="387"/>
        </w:trPr>
        <w:tc>
          <w:tcPr>
            <w:tcW w:w="639" w:type="pct"/>
          </w:tcPr>
          <w:p w14:paraId="4156E557" w14:textId="77777777" w:rsidR="003B0737" w:rsidRPr="004325BD" w:rsidRDefault="007C6674">
            <w:pPr>
              <w:pStyle w:val="a0"/>
              <w:spacing w:before="120" w:after="120"/>
              <w:ind w:left="-2"/>
              <w:rPr>
                <w:rFonts w:cs="Times New Roman"/>
                <w:color w:val="auto"/>
              </w:rPr>
            </w:pPr>
            <w:r w:rsidRPr="004325BD">
              <w:rPr>
                <w:rFonts w:cs="Times New Roman"/>
                <w:color w:val="auto"/>
              </w:rPr>
              <w:t>3</w:t>
            </w:r>
          </w:p>
        </w:tc>
        <w:tc>
          <w:tcPr>
            <w:tcW w:w="1964" w:type="pct"/>
          </w:tcPr>
          <w:p w14:paraId="3DA90CCD" w14:textId="77777777" w:rsidR="003B0737" w:rsidRPr="004325BD" w:rsidRDefault="007C6674">
            <w:pPr>
              <w:pStyle w:val="a0"/>
              <w:spacing w:before="120" w:after="120"/>
              <w:ind w:left="-2"/>
              <w:rPr>
                <w:rFonts w:cs="Times New Roman"/>
                <w:color w:val="auto"/>
              </w:rPr>
            </w:pPr>
            <w:r w:rsidRPr="004325BD">
              <w:rPr>
                <w:rFonts w:cs="Times New Roman"/>
                <w:color w:val="auto"/>
              </w:rPr>
              <w:t>SS-135-6-400</w:t>
            </w:r>
          </w:p>
        </w:tc>
        <w:tc>
          <w:tcPr>
            <w:tcW w:w="801" w:type="pct"/>
          </w:tcPr>
          <w:p w14:paraId="195CF848" w14:textId="77777777" w:rsidR="003B0737" w:rsidRPr="004325BD" w:rsidRDefault="007C6674">
            <w:pPr>
              <w:pStyle w:val="a0"/>
              <w:spacing w:before="120" w:after="120"/>
              <w:ind w:left="-2"/>
              <w:rPr>
                <w:rFonts w:cs="Times New Roman"/>
                <w:color w:val="auto"/>
              </w:rPr>
            </w:pPr>
            <w:r w:rsidRPr="004325BD">
              <w:rPr>
                <w:rFonts w:cs="Times New Roman"/>
                <w:color w:val="auto"/>
              </w:rPr>
              <w:t>0.10</w:t>
            </w:r>
          </w:p>
        </w:tc>
        <w:tc>
          <w:tcPr>
            <w:tcW w:w="801" w:type="pct"/>
          </w:tcPr>
          <w:p w14:paraId="1EAD9389" w14:textId="77777777" w:rsidR="003B0737" w:rsidRPr="004325BD" w:rsidRDefault="007C6674">
            <w:pPr>
              <w:pStyle w:val="a0"/>
              <w:spacing w:before="120" w:after="120"/>
              <w:ind w:left="-2"/>
              <w:rPr>
                <w:rFonts w:cs="Times New Roman"/>
                <w:color w:val="auto"/>
              </w:rPr>
            </w:pPr>
            <w:r w:rsidRPr="004325BD">
              <w:rPr>
                <w:rFonts w:cs="Times New Roman"/>
                <w:color w:val="auto"/>
              </w:rPr>
              <w:t>5.35</w:t>
            </w:r>
          </w:p>
        </w:tc>
        <w:tc>
          <w:tcPr>
            <w:tcW w:w="795" w:type="pct"/>
          </w:tcPr>
          <w:p w14:paraId="0401BD26" w14:textId="77777777" w:rsidR="003B0737" w:rsidRPr="004325BD" w:rsidRDefault="007C6674">
            <w:pPr>
              <w:pStyle w:val="a0"/>
              <w:spacing w:before="120" w:after="120"/>
              <w:ind w:left="-2"/>
              <w:rPr>
                <w:rFonts w:cs="Times New Roman"/>
                <w:color w:val="auto"/>
              </w:rPr>
            </w:pPr>
            <w:r w:rsidRPr="004325BD">
              <w:rPr>
                <w:rFonts w:cs="Times New Roman"/>
                <w:color w:val="auto"/>
              </w:rPr>
              <w:t>-1.46</w:t>
            </w:r>
          </w:p>
        </w:tc>
      </w:tr>
      <w:tr w:rsidR="003B0737" w:rsidRPr="004325BD" w14:paraId="052C40C1" w14:textId="77777777" w:rsidTr="003B0737">
        <w:trPr>
          <w:trHeight w:val="387"/>
        </w:trPr>
        <w:tc>
          <w:tcPr>
            <w:tcW w:w="639" w:type="pct"/>
          </w:tcPr>
          <w:p w14:paraId="1CA4F217" w14:textId="77777777" w:rsidR="003B0737" w:rsidRPr="004325BD" w:rsidRDefault="007C6674">
            <w:pPr>
              <w:pStyle w:val="a0"/>
              <w:spacing w:before="120" w:after="120"/>
              <w:ind w:left="-2"/>
              <w:rPr>
                <w:rFonts w:cs="Times New Roman"/>
                <w:color w:val="auto"/>
              </w:rPr>
            </w:pPr>
            <w:r w:rsidRPr="004325BD">
              <w:rPr>
                <w:rFonts w:cs="Times New Roman"/>
                <w:color w:val="auto"/>
              </w:rPr>
              <w:t>4</w:t>
            </w:r>
          </w:p>
        </w:tc>
        <w:tc>
          <w:tcPr>
            <w:tcW w:w="1964" w:type="pct"/>
          </w:tcPr>
          <w:p w14:paraId="7EE8179F" w14:textId="77777777" w:rsidR="003B0737" w:rsidRPr="004325BD" w:rsidRDefault="007C6674">
            <w:pPr>
              <w:pStyle w:val="a0"/>
              <w:spacing w:before="120" w:after="120"/>
              <w:ind w:left="-2"/>
              <w:rPr>
                <w:rFonts w:cs="Times New Roman"/>
                <w:color w:val="auto"/>
              </w:rPr>
            </w:pPr>
            <w:r w:rsidRPr="004325BD">
              <w:rPr>
                <w:rFonts w:cs="Times New Roman"/>
                <w:color w:val="auto"/>
              </w:rPr>
              <w:t>SS-95-4-400</w:t>
            </w:r>
          </w:p>
        </w:tc>
        <w:tc>
          <w:tcPr>
            <w:tcW w:w="801" w:type="pct"/>
          </w:tcPr>
          <w:p w14:paraId="28DF229A" w14:textId="77777777" w:rsidR="003B0737" w:rsidRPr="004325BD" w:rsidRDefault="007C6674">
            <w:pPr>
              <w:pStyle w:val="a0"/>
              <w:spacing w:before="120" w:after="120"/>
              <w:ind w:left="-2"/>
              <w:rPr>
                <w:rFonts w:cs="Times New Roman"/>
                <w:color w:val="auto"/>
              </w:rPr>
            </w:pPr>
            <w:r w:rsidRPr="004325BD">
              <w:rPr>
                <w:rFonts w:cs="Times New Roman"/>
                <w:color w:val="auto"/>
              </w:rPr>
              <w:t>0.73</w:t>
            </w:r>
          </w:p>
        </w:tc>
        <w:tc>
          <w:tcPr>
            <w:tcW w:w="801" w:type="pct"/>
          </w:tcPr>
          <w:p w14:paraId="133F40E5" w14:textId="77777777" w:rsidR="003B0737" w:rsidRPr="004325BD" w:rsidRDefault="007C6674">
            <w:pPr>
              <w:pStyle w:val="a0"/>
              <w:spacing w:before="120" w:after="120"/>
              <w:ind w:left="-2"/>
              <w:rPr>
                <w:rFonts w:cs="Times New Roman"/>
                <w:color w:val="auto"/>
              </w:rPr>
            </w:pPr>
            <w:r w:rsidRPr="004325BD">
              <w:rPr>
                <w:rFonts w:cs="Times New Roman"/>
                <w:color w:val="auto"/>
              </w:rPr>
              <w:t>1.81</w:t>
            </w:r>
          </w:p>
        </w:tc>
        <w:tc>
          <w:tcPr>
            <w:tcW w:w="795" w:type="pct"/>
          </w:tcPr>
          <w:p w14:paraId="7CA94796" w14:textId="77777777" w:rsidR="003B0737" w:rsidRPr="004325BD" w:rsidRDefault="007C6674">
            <w:pPr>
              <w:pStyle w:val="a0"/>
              <w:spacing w:before="120" w:after="120"/>
              <w:ind w:left="-2"/>
              <w:rPr>
                <w:rFonts w:cs="Times New Roman"/>
                <w:color w:val="auto"/>
              </w:rPr>
            </w:pPr>
            <w:r w:rsidRPr="004325BD">
              <w:rPr>
                <w:rFonts w:cs="Times New Roman"/>
                <w:color w:val="auto"/>
              </w:rPr>
              <w:t>-1.39</w:t>
            </w:r>
          </w:p>
        </w:tc>
      </w:tr>
      <w:tr w:rsidR="003B0737" w:rsidRPr="004325BD" w14:paraId="404D2F57" w14:textId="77777777" w:rsidTr="003B0737">
        <w:trPr>
          <w:trHeight w:val="387"/>
        </w:trPr>
        <w:tc>
          <w:tcPr>
            <w:tcW w:w="639" w:type="pct"/>
          </w:tcPr>
          <w:p w14:paraId="0DBCD7F3" w14:textId="77777777" w:rsidR="003B0737" w:rsidRPr="004325BD" w:rsidRDefault="007C6674">
            <w:pPr>
              <w:pStyle w:val="a0"/>
              <w:spacing w:before="120" w:after="120"/>
              <w:ind w:left="-2"/>
              <w:rPr>
                <w:rFonts w:cs="Times New Roman"/>
                <w:color w:val="auto"/>
              </w:rPr>
            </w:pPr>
            <w:r w:rsidRPr="004325BD">
              <w:rPr>
                <w:rFonts w:cs="Times New Roman"/>
                <w:color w:val="auto"/>
              </w:rPr>
              <w:t>5</w:t>
            </w:r>
          </w:p>
        </w:tc>
        <w:tc>
          <w:tcPr>
            <w:tcW w:w="1964" w:type="pct"/>
          </w:tcPr>
          <w:p w14:paraId="20B542B9" w14:textId="77777777" w:rsidR="003B0737" w:rsidRPr="004325BD" w:rsidRDefault="007C6674">
            <w:pPr>
              <w:pStyle w:val="a0"/>
              <w:spacing w:before="120" w:after="120"/>
              <w:ind w:left="-2"/>
              <w:rPr>
                <w:rFonts w:cs="Times New Roman"/>
                <w:color w:val="auto"/>
              </w:rPr>
            </w:pPr>
            <w:r w:rsidRPr="004325BD">
              <w:rPr>
                <w:rFonts w:cs="Times New Roman"/>
                <w:color w:val="auto"/>
              </w:rPr>
              <w:t>SS-115-4-400</w:t>
            </w:r>
          </w:p>
        </w:tc>
        <w:tc>
          <w:tcPr>
            <w:tcW w:w="801" w:type="pct"/>
          </w:tcPr>
          <w:p w14:paraId="64CD6495" w14:textId="77777777" w:rsidR="003B0737" w:rsidRPr="004325BD" w:rsidRDefault="007C6674">
            <w:pPr>
              <w:pStyle w:val="a0"/>
              <w:spacing w:before="120" w:after="120"/>
              <w:ind w:left="-2"/>
              <w:rPr>
                <w:rFonts w:cs="Times New Roman"/>
                <w:color w:val="auto"/>
              </w:rPr>
            </w:pPr>
            <w:r w:rsidRPr="004325BD">
              <w:rPr>
                <w:rFonts w:cs="Times New Roman"/>
                <w:color w:val="auto"/>
              </w:rPr>
              <w:t>0.46</w:t>
            </w:r>
          </w:p>
        </w:tc>
        <w:tc>
          <w:tcPr>
            <w:tcW w:w="801" w:type="pct"/>
          </w:tcPr>
          <w:p w14:paraId="36989CDE" w14:textId="77777777" w:rsidR="003B0737" w:rsidRPr="004325BD" w:rsidRDefault="007C6674">
            <w:pPr>
              <w:pStyle w:val="a0"/>
              <w:spacing w:before="120" w:after="120"/>
              <w:ind w:left="-2"/>
              <w:rPr>
                <w:rFonts w:cs="Times New Roman"/>
                <w:color w:val="auto"/>
              </w:rPr>
            </w:pPr>
            <w:r w:rsidRPr="004325BD">
              <w:rPr>
                <w:rFonts w:cs="Times New Roman"/>
                <w:color w:val="auto"/>
              </w:rPr>
              <w:t>2.36</w:t>
            </w:r>
          </w:p>
        </w:tc>
        <w:tc>
          <w:tcPr>
            <w:tcW w:w="795" w:type="pct"/>
          </w:tcPr>
          <w:p w14:paraId="17C6CA57" w14:textId="77777777" w:rsidR="003B0737" w:rsidRPr="004325BD" w:rsidRDefault="007C6674">
            <w:pPr>
              <w:pStyle w:val="a0"/>
              <w:spacing w:before="120" w:after="120"/>
              <w:ind w:left="-2"/>
              <w:rPr>
                <w:rFonts w:cs="Times New Roman"/>
                <w:color w:val="auto"/>
              </w:rPr>
            </w:pPr>
            <w:r w:rsidRPr="004325BD">
              <w:rPr>
                <w:rFonts w:cs="Times New Roman"/>
                <w:color w:val="auto"/>
              </w:rPr>
              <w:t>-1.79</w:t>
            </w:r>
          </w:p>
        </w:tc>
      </w:tr>
      <w:tr w:rsidR="003B0737" w:rsidRPr="004325BD" w14:paraId="59B4A338" w14:textId="77777777" w:rsidTr="003B0737">
        <w:trPr>
          <w:trHeight w:val="387"/>
        </w:trPr>
        <w:tc>
          <w:tcPr>
            <w:tcW w:w="639" w:type="pct"/>
          </w:tcPr>
          <w:p w14:paraId="6C1DFE3C" w14:textId="77777777" w:rsidR="003B0737" w:rsidRPr="004325BD" w:rsidRDefault="007C6674">
            <w:pPr>
              <w:pStyle w:val="a0"/>
              <w:spacing w:before="120" w:after="120"/>
              <w:ind w:left="-2"/>
              <w:rPr>
                <w:rFonts w:cs="Times New Roman"/>
                <w:color w:val="auto"/>
              </w:rPr>
            </w:pPr>
            <w:r w:rsidRPr="004325BD">
              <w:rPr>
                <w:rFonts w:cs="Times New Roman"/>
                <w:color w:val="auto"/>
              </w:rPr>
              <w:t>6</w:t>
            </w:r>
          </w:p>
        </w:tc>
        <w:tc>
          <w:tcPr>
            <w:tcW w:w="1964" w:type="pct"/>
          </w:tcPr>
          <w:p w14:paraId="55AF37A3" w14:textId="77777777" w:rsidR="003B0737" w:rsidRPr="004325BD" w:rsidRDefault="007C6674">
            <w:pPr>
              <w:pStyle w:val="a0"/>
              <w:spacing w:before="120" w:after="120"/>
              <w:ind w:left="-2"/>
              <w:rPr>
                <w:rFonts w:cs="Times New Roman"/>
                <w:color w:val="auto"/>
              </w:rPr>
            </w:pPr>
            <w:r w:rsidRPr="004325BD">
              <w:rPr>
                <w:rFonts w:cs="Times New Roman"/>
                <w:color w:val="auto"/>
              </w:rPr>
              <w:t>SS-135-4-600</w:t>
            </w:r>
          </w:p>
        </w:tc>
        <w:tc>
          <w:tcPr>
            <w:tcW w:w="801" w:type="pct"/>
          </w:tcPr>
          <w:p w14:paraId="3DF63B29" w14:textId="77777777" w:rsidR="003B0737" w:rsidRPr="004325BD" w:rsidRDefault="007C6674">
            <w:pPr>
              <w:pStyle w:val="a0"/>
              <w:spacing w:before="120" w:after="120"/>
              <w:ind w:left="-2"/>
              <w:rPr>
                <w:rFonts w:cs="Times New Roman"/>
                <w:color w:val="auto"/>
              </w:rPr>
            </w:pPr>
            <w:r w:rsidRPr="004325BD">
              <w:rPr>
                <w:rFonts w:cs="Times New Roman"/>
                <w:color w:val="auto"/>
              </w:rPr>
              <w:t>0.28</w:t>
            </w:r>
          </w:p>
        </w:tc>
        <w:tc>
          <w:tcPr>
            <w:tcW w:w="801" w:type="pct"/>
          </w:tcPr>
          <w:p w14:paraId="2A4870A8" w14:textId="77777777" w:rsidR="003B0737" w:rsidRPr="004325BD" w:rsidRDefault="007C6674">
            <w:pPr>
              <w:pStyle w:val="a0"/>
              <w:spacing w:before="120" w:after="120"/>
              <w:ind w:left="-2"/>
              <w:rPr>
                <w:rFonts w:cs="Times New Roman"/>
                <w:color w:val="auto"/>
              </w:rPr>
            </w:pPr>
            <w:r w:rsidRPr="004325BD">
              <w:rPr>
                <w:rFonts w:cs="Times New Roman"/>
                <w:color w:val="auto"/>
              </w:rPr>
              <w:t>4.85</w:t>
            </w:r>
          </w:p>
        </w:tc>
        <w:tc>
          <w:tcPr>
            <w:tcW w:w="795" w:type="pct"/>
          </w:tcPr>
          <w:p w14:paraId="3816B1ED" w14:textId="77777777" w:rsidR="003B0737" w:rsidRPr="004325BD" w:rsidRDefault="007C6674">
            <w:pPr>
              <w:pStyle w:val="a0"/>
              <w:spacing w:before="120" w:after="120"/>
              <w:ind w:left="-2"/>
              <w:rPr>
                <w:rFonts w:cs="Times New Roman"/>
                <w:color w:val="auto"/>
              </w:rPr>
            </w:pPr>
            <w:r w:rsidRPr="004325BD">
              <w:rPr>
                <w:rFonts w:cs="Times New Roman"/>
                <w:color w:val="auto"/>
              </w:rPr>
              <w:t>-3.79</w:t>
            </w:r>
          </w:p>
        </w:tc>
      </w:tr>
      <w:tr w:rsidR="003B0737" w:rsidRPr="004325BD" w14:paraId="7884F173" w14:textId="77777777" w:rsidTr="003B0737">
        <w:trPr>
          <w:trHeight w:val="387"/>
        </w:trPr>
        <w:tc>
          <w:tcPr>
            <w:tcW w:w="639" w:type="pct"/>
          </w:tcPr>
          <w:p w14:paraId="01E6782F" w14:textId="77777777" w:rsidR="003B0737" w:rsidRPr="004325BD" w:rsidRDefault="007C6674">
            <w:pPr>
              <w:pStyle w:val="a0"/>
              <w:spacing w:before="120" w:after="120"/>
              <w:ind w:left="-2"/>
              <w:rPr>
                <w:rFonts w:cs="Times New Roman"/>
                <w:color w:val="auto"/>
              </w:rPr>
            </w:pPr>
            <w:r w:rsidRPr="004325BD">
              <w:rPr>
                <w:rFonts w:cs="Times New Roman"/>
                <w:color w:val="auto"/>
              </w:rPr>
              <w:t>7</w:t>
            </w:r>
          </w:p>
        </w:tc>
        <w:tc>
          <w:tcPr>
            <w:tcW w:w="1964" w:type="pct"/>
          </w:tcPr>
          <w:p w14:paraId="019D5894" w14:textId="77777777" w:rsidR="003B0737" w:rsidRPr="004325BD" w:rsidRDefault="007C6674">
            <w:pPr>
              <w:pStyle w:val="a0"/>
              <w:spacing w:before="120" w:after="120"/>
              <w:ind w:left="-2"/>
              <w:rPr>
                <w:rFonts w:cs="Times New Roman"/>
                <w:color w:val="auto"/>
              </w:rPr>
            </w:pPr>
            <w:r w:rsidRPr="004325BD">
              <w:rPr>
                <w:rFonts w:cs="Times New Roman"/>
                <w:color w:val="auto"/>
              </w:rPr>
              <w:t>SS-135-4-200</w:t>
            </w:r>
          </w:p>
        </w:tc>
        <w:tc>
          <w:tcPr>
            <w:tcW w:w="801" w:type="pct"/>
          </w:tcPr>
          <w:p w14:paraId="0C5BCD69" w14:textId="77777777" w:rsidR="003B0737" w:rsidRPr="004325BD" w:rsidRDefault="007C6674">
            <w:pPr>
              <w:pStyle w:val="a0"/>
              <w:spacing w:before="120" w:after="120"/>
              <w:ind w:left="-2"/>
              <w:rPr>
                <w:rFonts w:cs="Times New Roman"/>
                <w:color w:val="auto"/>
              </w:rPr>
            </w:pPr>
            <w:r w:rsidRPr="004325BD">
              <w:rPr>
                <w:rFonts w:cs="Times New Roman"/>
                <w:color w:val="auto"/>
              </w:rPr>
              <w:t>0.23</w:t>
            </w:r>
          </w:p>
        </w:tc>
        <w:tc>
          <w:tcPr>
            <w:tcW w:w="801" w:type="pct"/>
          </w:tcPr>
          <w:p w14:paraId="38E3DCA0" w14:textId="77777777" w:rsidR="003B0737" w:rsidRPr="004325BD" w:rsidRDefault="007C6674">
            <w:pPr>
              <w:pStyle w:val="a0"/>
              <w:spacing w:before="120" w:after="120"/>
              <w:ind w:left="-2"/>
              <w:rPr>
                <w:rFonts w:cs="Times New Roman"/>
                <w:color w:val="auto"/>
              </w:rPr>
            </w:pPr>
            <w:r w:rsidRPr="004325BD">
              <w:rPr>
                <w:rFonts w:cs="Times New Roman"/>
                <w:color w:val="auto"/>
              </w:rPr>
              <w:t>3.96</w:t>
            </w:r>
          </w:p>
        </w:tc>
        <w:tc>
          <w:tcPr>
            <w:tcW w:w="795" w:type="pct"/>
          </w:tcPr>
          <w:p w14:paraId="1893C8A4" w14:textId="77777777" w:rsidR="003B0737" w:rsidRPr="004325BD" w:rsidRDefault="007C6674">
            <w:pPr>
              <w:pStyle w:val="a0"/>
              <w:spacing w:before="120" w:after="120"/>
              <w:ind w:left="-2"/>
              <w:rPr>
                <w:rFonts w:cs="Times New Roman"/>
                <w:color w:val="auto"/>
              </w:rPr>
            </w:pPr>
            <w:r w:rsidRPr="004325BD">
              <w:rPr>
                <w:rFonts w:cs="Times New Roman"/>
                <w:color w:val="auto"/>
              </w:rPr>
              <w:t>-1.65</w:t>
            </w:r>
          </w:p>
        </w:tc>
      </w:tr>
    </w:tbl>
    <w:p w14:paraId="1F2FB99F" w14:textId="77777777" w:rsidR="003B0737" w:rsidRPr="004325BD" w:rsidRDefault="003B0737">
      <w:pPr>
        <w:pStyle w:val="1Content"/>
        <w:spacing w:before="120"/>
        <w:ind w:firstLine="480"/>
      </w:pPr>
    </w:p>
    <w:tbl>
      <w:tblPr>
        <w:tblStyle w:val="111"/>
        <w:tblW w:w="5000" w:type="pct"/>
        <w:tblLook w:val="04A0" w:firstRow="1" w:lastRow="0" w:firstColumn="1" w:lastColumn="0" w:noHBand="0" w:noVBand="1"/>
      </w:tblPr>
      <w:tblGrid>
        <w:gridCol w:w="853"/>
        <w:gridCol w:w="2469"/>
        <w:gridCol w:w="1000"/>
        <w:gridCol w:w="1000"/>
        <w:gridCol w:w="995"/>
        <w:gridCol w:w="994"/>
        <w:gridCol w:w="995"/>
      </w:tblGrid>
      <w:tr w:rsidR="003B0737" w:rsidRPr="004325BD" w14:paraId="25A29D1B" w14:textId="77777777" w:rsidTr="003B0737">
        <w:trPr>
          <w:cnfStyle w:val="100000000000" w:firstRow="1" w:lastRow="0" w:firstColumn="0" w:lastColumn="0" w:oddVBand="0" w:evenVBand="0" w:oddHBand="0" w:evenHBand="0" w:firstRowFirstColumn="0" w:firstRowLastColumn="0" w:lastRowFirstColumn="0" w:lastRowLastColumn="0"/>
          <w:trHeight w:val="227"/>
        </w:trPr>
        <w:tc>
          <w:tcPr>
            <w:tcW w:w="5000" w:type="pct"/>
            <w:gridSpan w:val="7"/>
          </w:tcPr>
          <w:p w14:paraId="04F0D185" w14:textId="77777777" w:rsidR="003B0737" w:rsidRPr="004325BD" w:rsidRDefault="007C6674">
            <w:pPr>
              <w:pStyle w:val="Caption"/>
              <w:spacing w:before="120" w:after="120" w:line="240" w:lineRule="auto"/>
              <w:ind w:left="-2" w:firstLine="400"/>
              <w:rPr>
                <w:rFonts w:ascii="Times New Roman" w:hAnsi="Times New Roman"/>
              </w:rPr>
            </w:pPr>
            <w:bookmarkStart w:id="16" w:name="_Ref130333611"/>
            <w:r w:rsidRPr="004325BD">
              <w:rPr>
                <w:rFonts w:ascii="Times New Roman" w:hAnsi="Times New Roman"/>
              </w:rPr>
              <w:t xml:space="preserve">Table </w:t>
            </w:r>
            <w:r w:rsidRPr="004325BD">
              <w:rPr>
                <w:rFonts w:ascii="Times New Roman" w:hAnsi="Times New Roman"/>
              </w:rPr>
              <w:fldChar w:fldCharType="begin"/>
            </w:r>
            <w:r w:rsidRPr="004325BD">
              <w:rPr>
                <w:rFonts w:ascii="Times New Roman" w:hAnsi="Times New Roman"/>
              </w:rPr>
              <w:instrText xml:space="preserve"> SEQ </w:instrText>
            </w:r>
            <w:r w:rsidRPr="004325BD">
              <w:rPr>
                <w:rFonts w:ascii="Times New Roman" w:hAnsi="Times New Roman"/>
              </w:rPr>
              <w:instrText>表</w:instrText>
            </w:r>
            <w:r w:rsidRPr="004325BD">
              <w:rPr>
                <w:rFonts w:ascii="Times New Roman" w:hAnsi="Times New Roman"/>
              </w:rPr>
              <w:instrText xml:space="preserve"> \* ARABIC \s 1 </w:instrText>
            </w:r>
            <w:r w:rsidRPr="004325BD">
              <w:rPr>
                <w:rFonts w:ascii="Times New Roman" w:hAnsi="Times New Roman"/>
              </w:rPr>
              <w:fldChar w:fldCharType="separate"/>
            </w:r>
            <w:r w:rsidRPr="004325BD">
              <w:rPr>
                <w:rFonts w:ascii="Times New Roman" w:hAnsi="Times New Roman"/>
              </w:rPr>
              <w:t>10</w:t>
            </w:r>
            <w:r w:rsidRPr="004325BD">
              <w:rPr>
                <w:rFonts w:ascii="Times New Roman" w:hAnsi="Times New Roman"/>
              </w:rPr>
              <w:fldChar w:fldCharType="end"/>
            </w:r>
            <w:bookmarkEnd w:id="16"/>
            <w:r w:rsidRPr="004325BD">
              <w:rPr>
                <w:rFonts w:ascii="Times New Roman" w:hAnsi="Times New Roman"/>
              </w:rPr>
              <w:t xml:space="preserve">  </w:t>
            </w:r>
            <w:r w:rsidRPr="004325BD">
              <w:rPr>
                <w:rFonts w:ascii="Times New Roman" w:hAnsi="Times New Roman"/>
                <w:lang w:eastAsia="zh-CN"/>
              </w:rPr>
              <w:t>Parameters for proposed constitutive model of CFRP tube- ULCC</w:t>
            </w:r>
          </w:p>
        </w:tc>
      </w:tr>
      <w:tr w:rsidR="003B0737" w:rsidRPr="004325BD" w14:paraId="16EAB75F" w14:textId="77777777" w:rsidTr="003B0737">
        <w:trPr>
          <w:trHeight w:val="513"/>
        </w:trPr>
        <w:tc>
          <w:tcPr>
            <w:tcW w:w="485" w:type="pct"/>
            <w:tcBorders>
              <w:bottom w:val="single" w:sz="4" w:space="0" w:color="auto"/>
            </w:tcBorders>
          </w:tcPr>
          <w:p w14:paraId="6A71DAB7" w14:textId="77777777" w:rsidR="003B0737" w:rsidRPr="004325BD" w:rsidRDefault="007C6674">
            <w:pPr>
              <w:pStyle w:val="a0"/>
              <w:spacing w:before="120" w:after="120"/>
              <w:ind w:left="-2"/>
              <w:rPr>
                <w:rFonts w:cs="Times New Roman"/>
                <w:color w:val="auto"/>
              </w:rPr>
            </w:pPr>
            <w:r w:rsidRPr="004325BD">
              <w:rPr>
                <w:rFonts w:cs="Times New Roman"/>
                <w:color w:val="auto"/>
              </w:rPr>
              <w:t>Number</w:t>
            </w:r>
          </w:p>
        </w:tc>
        <w:tc>
          <w:tcPr>
            <w:tcW w:w="1491" w:type="pct"/>
            <w:tcBorders>
              <w:bottom w:val="single" w:sz="4" w:space="0" w:color="auto"/>
            </w:tcBorders>
          </w:tcPr>
          <w:p w14:paraId="2CE08A61" w14:textId="77777777" w:rsidR="003B0737" w:rsidRPr="004325BD" w:rsidRDefault="007C6674">
            <w:pPr>
              <w:pStyle w:val="a0"/>
              <w:spacing w:before="120" w:after="120"/>
              <w:ind w:left="-2"/>
              <w:rPr>
                <w:rFonts w:cs="Times New Roman"/>
                <w:color w:val="auto"/>
              </w:rPr>
            </w:pPr>
            <w:r w:rsidRPr="004325BD">
              <w:rPr>
                <w:rFonts w:cs="Times New Roman"/>
                <w:color w:val="auto"/>
              </w:rPr>
              <w:t>Specimen name</w:t>
            </w:r>
          </w:p>
        </w:tc>
        <w:tc>
          <w:tcPr>
            <w:tcW w:w="607" w:type="pct"/>
            <w:tcBorders>
              <w:bottom w:val="single" w:sz="4" w:space="0" w:color="auto"/>
            </w:tcBorders>
          </w:tcPr>
          <w:p w14:paraId="3D29744B" w14:textId="77777777" w:rsidR="003B0737" w:rsidRPr="004325BD" w:rsidRDefault="007C6674">
            <w:pPr>
              <w:pStyle w:val="a0"/>
              <w:spacing w:before="120" w:after="120"/>
              <w:ind w:left="-2"/>
              <w:rPr>
                <w:rFonts w:cs="Times New Roman"/>
                <w:color w:val="auto"/>
              </w:rPr>
            </w:pPr>
            <w:r w:rsidRPr="004325BD">
              <w:rPr>
                <w:rFonts w:cs="Times New Roman"/>
                <w:color w:val="auto"/>
              </w:rPr>
              <w:t>α</w:t>
            </w:r>
          </w:p>
        </w:tc>
        <w:tc>
          <w:tcPr>
            <w:tcW w:w="607" w:type="pct"/>
            <w:tcBorders>
              <w:bottom w:val="single" w:sz="4" w:space="0" w:color="auto"/>
            </w:tcBorders>
          </w:tcPr>
          <w:p w14:paraId="7A5F3EE7" w14:textId="77777777" w:rsidR="003B0737" w:rsidRPr="004325BD" w:rsidRDefault="007C6674">
            <w:pPr>
              <w:pStyle w:val="a0"/>
              <w:spacing w:before="120" w:after="120"/>
              <w:ind w:left="-2"/>
              <w:rPr>
                <w:rFonts w:cs="Times New Roman"/>
                <w:color w:val="auto"/>
              </w:rPr>
            </w:pPr>
            <w:r w:rsidRPr="004325BD">
              <w:rPr>
                <w:rFonts w:cs="Times New Roman"/>
                <w:color w:val="auto"/>
              </w:rPr>
              <w:t>β</w:t>
            </w:r>
          </w:p>
        </w:tc>
        <w:tc>
          <w:tcPr>
            <w:tcW w:w="604" w:type="pct"/>
            <w:tcBorders>
              <w:bottom w:val="single" w:sz="4" w:space="0" w:color="auto"/>
            </w:tcBorders>
          </w:tcPr>
          <w:p w14:paraId="32FD2612" w14:textId="77777777" w:rsidR="003B0737" w:rsidRPr="004325BD" w:rsidRDefault="007C6674">
            <w:pPr>
              <w:pStyle w:val="a0"/>
              <w:spacing w:before="120" w:after="120"/>
              <w:ind w:left="-2"/>
              <w:rPr>
                <w:rFonts w:cs="Times New Roman"/>
                <w:color w:val="auto"/>
              </w:rPr>
            </w:pPr>
            <w:r w:rsidRPr="004325BD">
              <w:rPr>
                <w:rFonts w:cs="Times New Roman"/>
                <w:color w:val="auto"/>
              </w:rPr>
              <w:t>γ</w:t>
            </w:r>
          </w:p>
        </w:tc>
        <w:tc>
          <w:tcPr>
            <w:tcW w:w="603" w:type="pct"/>
            <w:tcBorders>
              <w:bottom w:val="single" w:sz="4" w:space="0" w:color="auto"/>
            </w:tcBorders>
          </w:tcPr>
          <w:p w14:paraId="34AA47A6" w14:textId="77777777" w:rsidR="003B0737" w:rsidRPr="004325BD" w:rsidRDefault="007C6674">
            <w:pPr>
              <w:pStyle w:val="a0"/>
              <w:spacing w:before="120" w:after="120"/>
              <w:ind w:left="-2"/>
              <w:rPr>
                <w:rFonts w:cs="Times New Roman"/>
                <w:color w:val="auto"/>
              </w:rPr>
            </w:pPr>
            <w:r w:rsidRPr="004325BD">
              <w:rPr>
                <w:rFonts w:cs="Times New Roman"/>
                <w:color w:val="auto"/>
              </w:rPr>
              <w:t>a</w:t>
            </w:r>
          </w:p>
        </w:tc>
        <w:tc>
          <w:tcPr>
            <w:tcW w:w="603" w:type="pct"/>
            <w:tcBorders>
              <w:bottom w:val="single" w:sz="4" w:space="0" w:color="auto"/>
            </w:tcBorders>
          </w:tcPr>
          <w:p w14:paraId="038B6D3F" w14:textId="77777777" w:rsidR="003B0737" w:rsidRPr="004325BD" w:rsidRDefault="007C6674">
            <w:pPr>
              <w:pStyle w:val="a0"/>
              <w:spacing w:before="120" w:after="120"/>
              <w:ind w:left="-2"/>
              <w:rPr>
                <w:rFonts w:cs="Times New Roman"/>
                <w:color w:val="auto"/>
              </w:rPr>
            </w:pPr>
            <w:r w:rsidRPr="004325BD">
              <w:rPr>
                <w:rFonts w:cs="Times New Roman"/>
                <w:color w:val="auto"/>
              </w:rPr>
              <w:t>b</w:t>
            </w:r>
          </w:p>
        </w:tc>
      </w:tr>
      <w:tr w:rsidR="003B0737" w:rsidRPr="004325BD" w14:paraId="62BF8416" w14:textId="77777777" w:rsidTr="003B0737">
        <w:trPr>
          <w:trHeight w:val="387"/>
        </w:trPr>
        <w:tc>
          <w:tcPr>
            <w:tcW w:w="485" w:type="pct"/>
            <w:tcBorders>
              <w:top w:val="single" w:sz="4" w:space="0" w:color="auto"/>
            </w:tcBorders>
          </w:tcPr>
          <w:p w14:paraId="458974CE" w14:textId="77777777" w:rsidR="003B0737" w:rsidRPr="004325BD" w:rsidRDefault="007C6674">
            <w:pPr>
              <w:pStyle w:val="a0"/>
              <w:spacing w:before="120" w:after="120"/>
              <w:ind w:left="-2"/>
              <w:rPr>
                <w:rFonts w:cs="Times New Roman"/>
                <w:color w:val="auto"/>
              </w:rPr>
            </w:pPr>
            <w:r w:rsidRPr="004325BD">
              <w:rPr>
                <w:rFonts w:cs="Times New Roman"/>
                <w:color w:val="auto"/>
              </w:rPr>
              <w:t>1</w:t>
            </w:r>
          </w:p>
        </w:tc>
        <w:tc>
          <w:tcPr>
            <w:tcW w:w="1491" w:type="pct"/>
            <w:tcBorders>
              <w:top w:val="single" w:sz="4" w:space="0" w:color="auto"/>
            </w:tcBorders>
          </w:tcPr>
          <w:p w14:paraId="4552CCA4" w14:textId="77777777" w:rsidR="003B0737" w:rsidRPr="004325BD" w:rsidRDefault="007C6674">
            <w:pPr>
              <w:pStyle w:val="a0"/>
              <w:spacing w:before="120" w:after="120"/>
              <w:ind w:left="-2"/>
              <w:rPr>
                <w:rFonts w:cs="Times New Roman"/>
                <w:color w:val="auto"/>
              </w:rPr>
            </w:pPr>
            <w:r w:rsidRPr="004325BD">
              <w:rPr>
                <w:rFonts w:cs="Times New Roman"/>
                <w:color w:val="auto"/>
              </w:rPr>
              <w:t>SC-75-2-200</w:t>
            </w:r>
          </w:p>
        </w:tc>
        <w:tc>
          <w:tcPr>
            <w:tcW w:w="607" w:type="pct"/>
            <w:tcBorders>
              <w:top w:val="single" w:sz="4" w:space="0" w:color="auto"/>
            </w:tcBorders>
          </w:tcPr>
          <w:p w14:paraId="14818633" w14:textId="77777777" w:rsidR="003B0737" w:rsidRPr="004325BD" w:rsidRDefault="007C6674">
            <w:pPr>
              <w:pStyle w:val="a0"/>
              <w:spacing w:before="120" w:after="120"/>
              <w:ind w:left="-2"/>
              <w:rPr>
                <w:rFonts w:cs="Times New Roman"/>
                <w:color w:val="auto"/>
              </w:rPr>
            </w:pPr>
            <w:r w:rsidRPr="004325BD">
              <w:rPr>
                <w:rFonts w:cs="Times New Roman"/>
                <w:color w:val="auto"/>
              </w:rPr>
              <w:t>3.39</w:t>
            </w:r>
          </w:p>
        </w:tc>
        <w:tc>
          <w:tcPr>
            <w:tcW w:w="607" w:type="pct"/>
            <w:tcBorders>
              <w:top w:val="single" w:sz="4" w:space="0" w:color="auto"/>
            </w:tcBorders>
          </w:tcPr>
          <w:p w14:paraId="4806051B" w14:textId="77777777" w:rsidR="003B0737" w:rsidRPr="004325BD" w:rsidRDefault="007C6674">
            <w:pPr>
              <w:pStyle w:val="a0"/>
              <w:spacing w:before="120" w:after="120"/>
              <w:ind w:left="-2"/>
              <w:rPr>
                <w:rFonts w:cs="Times New Roman"/>
                <w:color w:val="auto"/>
              </w:rPr>
            </w:pPr>
            <w:r w:rsidRPr="004325BD">
              <w:rPr>
                <w:rFonts w:cs="Times New Roman"/>
                <w:color w:val="auto"/>
              </w:rPr>
              <w:t>-6.21</w:t>
            </w:r>
          </w:p>
        </w:tc>
        <w:tc>
          <w:tcPr>
            <w:tcW w:w="604" w:type="pct"/>
            <w:tcBorders>
              <w:top w:val="single" w:sz="4" w:space="0" w:color="auto"/>
            </w:tcBorders>
          </w:tcPr>
          <w:p w14:paraId="29FEA797" w14:textId="77777777" w:rsidR="003B0737" w:rsidRPr="004325BD" w:rsidRDefault="007C6674">
            <w:pPr>
              <w:pStyle w:val="a0"/>
              <w:spacing w:before="120" w:after="120"/>
              <w:ind w:left="-2"/>
              <w:rPr>
                <w:rFonts w:cs="Times New Roman"/>
                <w:color w:val="auto"/>
              </w:rPr>
            </w:pPr>
            <w:r w:rsidRPr="004325BD">
              <w:rPr>
                <w:rFonts w:cs="Times New Roman"/>
                <w:color w:val="auto"/>
              </w:rPr>
              <w:t>3.91</w:t>
            </w:r>
          </w:p>
        </w:tc>
        <w:tc>
          <w:tcPr>
            <w:tcW w:w="603" w:type="pct"/>
            <w:tcBorders>
              <w:top w:val="single" w:sz="4" w:space="0" w:color="auto"/>
            </w:tcBorders>
          </w:tcPr>
          <w:p w14:paraId="297009F9" w14:textId="77777777" w:rsidR="003B0737" w:rsidRPr="004325BD" w:rsidRDefault="007C6674">
            <w:pPr>
              <w:pStyle w:val="a0"/>
              <w:spacing w:before="120" w:after="120"/>
              <w:ind w:left="-2"/>
              <w:rPr>
                <w:rFonts w:cs="Times New Roman"/>
                <w:color w:val="auto"/>
              </w:rPr>
            </w:pPr>
            <w:r w:rsidRPr="004325BD">
              <w:rPr>
                <w:rFonts w:cs="Times New Roman"/>
                <w:color w:val="auto"/>
              </w:rPr>
              <w:t>0.06</w:t>
            </w:r>
          </w:p>
        </w:tc>
        <w:tc>
          <w:tcPr>
            <w:tcW w:w="603" w:type="pct"/>
            <w:tcBorders>
              <w:top w:val="single" w:sz="4" w:space="0" w:color="auto"/>
            </w:tcBorders>
          </w:tcPr>
          <w:p w14:paraId="4A3B5F30" w14:textId="77777777" w:rsidR="003B0737" w:rsidRPr="004325BD" w:rsidRDefault="007C6674">
            <w:pPr>
              <w:pStyle w:val="a0"/>
              <w:spacing w:before="120" w:after="120"/>
              <w:ind w:left="-2"/>
              <w:rPr>
                <w:rFonts w:cs="Times New Roman"/>
                <w:color w:val="auto"/>
              </w:rPr>
            </w:pPr>
            <w:r w:rsidRPr="004325BD">
              <w:rPr>
                <w:rFonts w:cs="Times New Roman"/>
                <w:color w:val="auto"/>
              </w:rPr>
              <w:t>1.94</w:t>
            </w:r>
          </w:p>
        </w:tc>
      </w:tr>
      <w:tr w:rsidR="003B0737" w:rsidRPr="004325BD" w14:paraId="46E41292" w14:textId="77777777" w:rsidTr="003B0737">
        <w:trPr>
          <w:trHeight w:val="387"/>
        </w:trPr>
        <w:tc>
          <w:tcPr>
            <w:tcW w:w="485" w:type="pct"/>
          </w:tcPr>
          <w:p w14:paraId="683B1D0D" w14:textId="77777777" w:rsidR="003B0737" w:rsidRPr="004325BD" w:rsidRDefault="007C6674">
            <w:pPr>
              <w:pStyle w:val="a0"/>
              <w:spacing w:before="120" w:after="120"/>
              <w:ind w:left="-2"/>
              <w:rPr>
                <w:rFonts w:cs="Times New Roman"/>
                <w:color w:val="auto"/>
              </w:rPr>
            </w:pPr>
            <w:r w:rsidRPr="004325BD">
              <w:rPr>
                <w:rFonts w:cs="Times New Roman"/>
                <w:color w:val="auto"/>
              </w:rPr>
              <w:t>2</w:t>
            </w:r>
          </w:p>
        </w:tc>
        <w:tc>
          <w:tcPr>
            <w:tcW w:w="1491" w:type="pct"/>
          </w:tcPr>
          <w:p w14:paraId="3ED66C7D" w14:textId="77777777" w:rsidR="003B0737" w:rsidRPr="004325BD" w:rsidRDefault="007C6674">
            <w:pPr>
              <w:pStyle w:val="a0"/>
              <w:spacing w:before="120" w:after="120"/>
              <w:ind w:left="-2"/>
              <w:rPr>
                <w:rFonts w:cs="Times New Roman"/>
                <w:color w:val="auto"/>
              </w:rPr>
            </w:pPr>
            <w:r w:rsidRPr="004325BD">
              <w:rPr>
                <w:rFonts w:cs="Times New Roman"/>
                <w:color w:val="auto"/>
              </w:rPr>
              <w:t>SC-75-2-150</w:t>
            </w:r>
          </w:p>
        </w:tc>
        <w:tc>
          <w:tcPr>
            <w:tcW w:w="607" w:type="pct"/>
          </w:tcPr>
          <w:p w14:paraId="430CDF69" w14:textId="77777777" w:rsidR="003B0737" w:rsidRPr="004325BD" w:rsidRDefault="007C6674">
            <w:pPr>
              <w:pStyle w:val="a0"/>
              <w:spacing w:before="120" w:after="120"/>
              <w:ind w:left="-2"/>
              <w:rPr>
                <w:rFonts w:cs="Times New Roman"/>
                <w:color w:val="auto"/>
              </w:rPr>
            </w:pPr>
            <w:r w:rsidRPr="004325BD">
              <w:rPr>
                <w:rFonts w:cs="Times New Roman"/>
                <w:color w:val="auto"/>
              </w:rPr>
              <w:t>3.64</w:t>
            </w:r>
          </w:p>
        </w:tc>
        <w:tc>
          <w:tcPr>
            <w:tcW w:w="607" w:type="pct"/>
          </w:tcPr>
          <w:p w14:paraId="5FE39D7A" w14:textId="77777777" w:rsidR="003B0737" w:rsidRPr="004325BD" w:rsidRDefault="007C6674">
            <w:pPr>
              <w:pStyle w:val="a0"/>
              <w:spacing w:before="120" w:after="120"/>
              <w:ind w:left="-2"/>
              <w:rPr>
                <w:rFonts w:cs="Times New Roman"/>
                <w:color w:val="auto"/>
              </w:rPr>
            </w:pPr>
            <w:r w:rsidRPr="004325BD">
              <w:rPr>
                <w:rFonts w:cs="Times New Roman"/>
                <w:color w:val="auto"/>
              </w:rPr>
              <w:t>-6.90</w:t>
            </w:r>
          </w:p>
        </w:tc>
        <w:tc>
          <w:tcPr>
            <w:tcW w:w="604" w:type="pct"/>
          </w:tcPr>
          <w:p w14:paraId="3A1D4576" w14:textId="77777777" w:rsidR="003B0737" w:rsidRPr="004325BD" w:rsidRDefault="007C6674">
            <w:pPr>
              <w:pStyle w:val="a0"/>
              <w:spacing w:before="120" w:after="120"/>
              <w:ind w:left="-2"/>
              <w:rPr>
                <w:rFonts w:cs="Times New Roman"/>
                <w:color w:val="auto"/>
              </w:rPr>
            </w:pPr>
            <w:r w:rsidRPr="004325BD">
              <w:rPr>
                <w:rFonts w:cs="Times New Roman"/>
                <w:color w:val="auto"/>
              </w:rPr>
              <w:t>4.27</w:t>
            </w:r>
          </w:p>
        </w:tc>
        <w:tc>
          <w:tcPr>
            <w:tcW w:w="603" w:type="pct"/>
          </w:tcPr>
          <w:p w14:paraId="0FFE882D" w14:textId="77777777" w:rsidR="003B0737" w:rsidRPr="004325BD" w:rsidRDefault="007C6674">
            <w:pPr>
              <w:pStyle w:val="a0"/>
              <w:spacing w:before="120" w:after="120"/>
              <w:ind w:left="-2"/>
              <w:rPr>
                <w:rFonts w:cs="Times New Roman"/>
                <w:color w:val="auto"/>
              </w:rPr>
            </w:pPr>
            <w:r w:rsidRPr="004325BD">
              <w:rPr>
                <w:rFonts w:cs="Times New Roman"/>
                <w:color w:val="auto"/>
              </w:rPr>
              <w:t>3.80</w:t>
            </w:r>
          </w:p>
        </w:tc>
        <w:tc>
          <w:tcPr>
            <w:tcW w:w="603" w:type="pct"/>
          </w:tcPr>
          <w:p w14:paraId="32BAE4B0" w14:textId="77777777" w:rsidR="003B0737" w:rsidRPr="004325BD" w:rsidRDefault="007C6674">
            <w:pPr>
              <w:pStyle w:val="a0"/>
              <w:spacing w:before="120" w:after="120"/>
              <w:ind w:left="-2"/>
              <w:rPr>
                <w:rFonts w:cs="Times New Roman"/>
                <w:color w:val="auto"/>
              </w:rPr>
            </w:pPr>
            <w:r w:rsidRPr="004325BD">
              <w:rPr>
                <w:rFonts w:cs="Times New Roman"/>
                <w:color w:val="auto"/>
              </w:rPr>
              <w:t>2.10</w:t>
            </w:r>
          </w:p>
        </w:tc>
      </w:tr>
      <w:tr w:rsidR="003B0737" w:rsidRPr="004325BD" w14:paraId="6982A982" w14:textId="77777777" w:rsidTr="003B0737">
        <w:trPr>
          <w:trHeight w:val="387"/>
        </w:trPr>
        <w:tc>
          <w:tcPr>
            <w:tcW w:w="485" w:type="pct"/>
          </w:tcPr>
          <w:p w14:paraId="36A954B0" w14:textId="77777777" w:rsidR="003B0737" w:rsidRPr="004325BD" w:rsidRDefault="007C6674">
            <w:pPr>
              <w:pStyle w:val="a0"/>
              <w:spacing w:before="120" w:after="120"/>
              <w:ind w:left="-2"/>
              <w:rPr>
                <w:rFonts w:cs="Times New Roman"/>
                <w:color w:val="auto"/>
              </w:rPr>
            </w:pPr>
            <w:r w:rsidRPr="004325BD">
              <w:rPr>
                <w:rFonts w:cs="Times New Roman"/>
                <w:color w:val="auto"/>
              </w:rPr>
              <w:t>3</w:t>
            </w:r>
          </w:p>
        </w:tc>
        <w:tc>
          <w:tcPr>
            <w:tcW w:w="1491" w:type="pct"/>
          </w:tcPr>
          <w:p w14:paraId="1922C220" w14:textId="77777777" w:rsidR="003B0737" w:rsidRPr="004325BD" w:rsidRDefault="007C6674">
            <w:pPr>
              <w:pStyle w:val="a0"/>
              <w:spacing w:before="120" w:after="120"/>
              <w:ind w:left="-2"/>
              <w:rPr>
                <w:rFonts w:cs="Times New Roman"/>
                <w:color w:val="auto"/>
              </w:rPr>
            </w:pPr>
            <w:r w:rsidRPr="004325BD">
              <w:rPr>
                <w:rFonts w:cs="Times New Roman"/>
                <w:color w:val="auto"/>
              </w:rPr>
              <w:t>SC-75-2-100</w:t>
            </w:r>
          </w:p>
        </w:tc>
        <w:tc>
          <w:tcPr>
            <w:tcW w:w="607" w:type="pct"/>
          </w:tcPr>
          <w:p w14:paraId="657E0576" w14:textId="77777777" w:rsidR="003B0737" w:rsidRPr="004325BD" w:rsidRDefault="007C6674">
            <w:pPr>
              <w:pStyle w:val="a0"/>
              <w:spacing w:before="120" w:after="120"/>
              <w:ind w:left="-2"/>
              <w:rPr>
                <w:rFonts w:cs="Times New Roman"/>
                <w:color w:val="auto"/>
              </w:rPr>
            </w:pPr>
            <w:r w:rsidRPr="004325BD">
              <w:rPr>
                <w:rFonts w:cs="Times New Roman"/>
                <w:color w:val="auto"/>
              </w:rPr>
              <w:t>3.79</w:t>
            </w:r>
          </w:p>
        </w:tc>
        <w:tc>
          <w:tcPr>
            <w:tcW w:w="607" w:type="pct"/>
          </w:tcPr>
          <w:p w14:paraId="2EA476C8" w14:textId="77777777" w:rsidR="003B0737" w:rsidRPr="004325BD" w:rsidRDefault="007C6674">
            <w:pPr>
              <w:pStyle w:val="a0"/>
              <w:spacing w:before="120" w:after="120"/>
              <w:ind w:left="-2"/>
              <w:rPr>
                <w:rFonts w:cs="Times New Roman"/>
                <w:color w:val="auto"/>
              </w:rPr>
            </w:pPr>
            <w:r w:rsidRPr="004325BD">
              <w:rPr>
                <w:rFonts w:cs="Times New Roman"/>
                <w:color w:val="auto"/>
              </w:rPr>
              <w:t>-7.47</w:t>
            </w:r>
          </w:p>
        </w:tc>
        <w:tc>
          <w:tcPr>
            <w:tcW w:w="604" w:type="pct"/>
          </w:tcPr>
          <w:p w14:paraId="766D943F" w14:textId="77777777" w:rsidR="003B0737" w:rsidRPr="004325BD" w:rsidRDefault="007C6674">
            <w:pPr>
              <w:pStyle w:val="a0"/>
              <w:spacing w:before="120" w:after="120"/>
              <w:ind w:left="-2"/>
              <w:rPr>
                <w:rFonts w:cs="Times New Roman"/>
                <w:color w:val="auto"/>
              </w:rPr>
            </w:pPr>
            <w:r w:rsidRPr="004325BD">
              <w:rPr>
                <w:rFonts w:cs="Times New Roman"/>
                <w:color w:val="auto"/>
              </w:rPr>
              <w:t>4.69</w:t>
            </w:r>
          </w:p>
        </w:tc>
        <w:tc>
          <w:tcPr>
            <w:tcW w:w="603" w:type="pct"/>
          </w:tcPr>
          <w:p w14:paraId="64DD1A90" w14:textId="77777777" w:rsidR="003B0737" w:rsidRPr="004325BD" w:rsidRDefault="007C6674">
            <w:pPr>
              <w:pStyle w:val="a0"/>
              <w:spacing w:before="120" w:after="120"/>
              <w:ind w:left="-2"/>
              <w:rPr>
                <w:rFonts w:cs="Times New Roman"/>
                <w:color w:val="auto"/>
              </w:rPr>
            </w:pPr>
            <w:r w:rsidRPr="004325BD">
              <w:rPr>
                <w:rFonts w:cs="Times New Roman"/>
                <w:color w:val="auto"/>
              </w:rPr>
              <w:t>2.05</w:t>
            </w:r>
          </w:p>
        </w:tc>
        <w:tc>
          <w:tcPr>
            <w:tcW w:w="603" w:type="pct"/>
          </w:tcPr>
          <w:p w14:paraId="1150F2E3" w14:textId="77777777" w:rsidR="003B0737" w:rsidRPr="004325BD" w:rsidRDefault="007C6674">
            <w:pPr>
              <w:pStyle w:val="a0"/>
              <w:spacing w:before="120" w:after="120"/>
              <w:ind w:left="-2"/>
              <w:rPr>
                <w:rFonts w:cs="Times New Roman"/>
                <w:color w:val="auto"/>
              </w:rPr>
            </w:pPr>
            <w:r w:rsidRPr="004325BD">
              <w:rPr>
                <w:rFonts w:cs="Times New Roman"/>
                <w:color w:val="auto"/>
              </w:rPr>
              <w:t>2.80</w:t>
            </w:r>
          </w:p>
        </w:tc>
      </w:tr>
      <w:tr w:rsidR="003B0737" w:rsidRPr="004325BD" w14:paraId="1A459E93" w14:textId="77777777" w:rsidTr="003B0737">
        <w:trPr>
          <w:trHeight w:val="387"/>
        </w:trPr>
        <w:tc>
          <w:tcPr>
            <w:tcW w:w="485" w:type="pct"/>
          </w:tcPr>
          <w:p w14:paraId="54ADBF29" w14:textId="77777777" w:rsidR="003B0737" w:rsidRPr="004325BD" w:rsidRDefault="007C6674">
            <w:pPr>
              <w:pStyle w:val="a0"/>
              <w:spacing w:before="120" w:after="120"/>
              <w:ind w:left="-2"/>
              <w:rPr>
                <w:rFonts w:cs="Times New Roman"/>
                <w:color w:val="auto"/>
              </w:rPr>
            </w:pPr>
            <w:r w:rsidRPr="004325BD">
              <w:rPr>
                <w:rFonts w:cs="Times New Roman"/>
                <w:color w:val="auto"/>
              </w:rPr>
              <w:t>4</w:t>
            </w:r>
          </w:p>
        </w:tc>
        <w:tc>
          <w:tcPr>
            <w:tcW w:w="1491" w:type="pct"/>
          </w:tcPr>
          <w:p w14:paraId="288B670E" w14:textId="77777777" w:rsidR="003B0737" w:rsidRPr="004325BD" w:rsidRDefault="007C6674">
            <w:pPr>
              <w:pStyle w:val="a0"/>
              <w:spacing w:before="120" w:after="120"/>
              <w:ind w:left="-2"/>
              <w:rPr>
                <w:rFonts w:cs="Times New Roman"/>
                <w:color w:val="auto"/>
              </w:rPr>
            </w:pPr>
            <w:r w:rsidRPr="004325BD">
              <w:rPr>
                <w:rFonts w:cs="Times New Roman"/>
                <w:color w:val="auto"/>
              </w:rPr>
              <w:t>SC-50-2-200</w:t>
            </w:r>
          </w:p>
        </w:tc>
        <w:tc>
          <w:tcPr>
            <w:tcW w:w="607" w:type="pct"/>
          </w:tcPr>
          <w:p w14:paraId="06FD51CA" w14:textId="77777777" w:rsidR="003B0737" w:rsidRPr="004325BD" w:rsidRDefault="007C6674">
            <w:pPr>
              <w:pStyle w:val="a0"/>
              <w:spacing w:before="120" w:after="120"/>
              <w:ind w:left="-2"/>
              <w:rPr>
                <w:rFonts w:cs="Times New Roman"/>
                <w:color w:val="auto"/>
              </w:rPr>
            </w:pPr>
            <w:r w:rsidRPr="004325BD">
              <w:rPr>
                <w:rFonts w:cs="Times New Roman"/>
                <w:color w:val="auto"/>
              </w:rPr>
              <w:t>1.16</w:t>
            </w:r>
          </w:p>
        </w:tc>
        <w:tc>
          <w:tcPr>
            <w:tcW w:w="607" w:type="pct"/>
          </w:tcPr>
          <w:p w14:paraId="3F3773B8" w14:textId="77777777" w:rsidR="003B0737" w:rsidRPr="004325BD" w:rsidRDefault="007C6674">
            <w:pPr>
              <w:pStyle w:val="a0"/>
              <w:spacing w:before="120" w:after="120"/>
              <w:ind w:left="-2"/>
              <w:rPr>
                <w:rFonts w:cs="Times New Roman"/>
                <w:color w:val="auto"/>
              </w:rPr>
            </w:pPr>
            <w:r w:rsidRPr="004325BD">
              <w:rPr>
                <w:rFonts w:cs="Times New Roman"/>
                <w:color w:val="auto"/>
              </w:rPr>
              <w:t>-3.53</w:t>
            </w:r>
          </w:p>
        </w:tc>
        <w:tc>
          <w:tcPr>
            <w:tcW w:w="604" w:type="pct"/>
          </w:tcPr>
          <w:p w14:paraId="4D5F42AB" w14:textId="77777777" w:rsidR="003B0737" w:rsidRPr="004325BD" w:rsidRDefault="007C6674">
            <w:pPr>
              <w:pStyle w:val="a0"/>
              <w:spacing w:before="120" w:after="120"/>
              <w:ind w:left="-2"/>
              <w:rPr>
                <w:rFonts w:cs="Times New Roman"/>
                <w:color w:val="auto"/>
              </w:rPr>
            </w:pPr>
            <w:r w:rsidRPr="004325BD">
              <w:rPr>
                <w:rFonts w:cs="Times New Roman"/>
                <w:color w:val="auto"/>
              </w:rPr>
              <w:t>3.34</w:t>
            </w:r>
          </w:p>
        </w:tc>
        <w:tc>
          <w:tcPr>
            <w:tcW w:w="603" w:type="pct"/>
          </w:tcPr>
          <w:p w14:paraId="5A8D7861" w14:textId="77777777" w:rsidR="003B0737" w:rsidRPr="004325BD" w:rsidRDefault="007C6674">
            <w:pPr>
              <w:pStyle w:val="a0"/>
              <w:spacing w:before="120" w:after="120"/>
              <w:ind w:left="-2"/>
              <w:rPr>
                <w:rFonts w:cs="Times New Roman"/>
                <w:color w:val="auto"/>
              </w:rPr>
            </w:pPr>
            <w:r w:rsidRPr="004325BD">
              <w:rPr>
                <w:rFonts w:cs="Times New Roman"/>
                <w:color w:val="auto"/>
              </w:rPr>
              <w:t>20.70</w:t>
            </w:r>
          </w:p>
        </w:tc>
        <w:tc>
          <w:tcPr>
            <w:tcW w:w="603" w:type="pct"/>
          </w:tcPr>
          <w:p w14:paraId="00500E6A" w14:textId="77777777" w:rsidR="003B0737" w:rsidRPr="004325BD" w:rsidRDefault="007C6674">
            <w:pPr>
              <w:pStyle w:val="a0"/>
              <w:spacing w:before="120" w:after="120"/>
              <w:ind w:left="-2"/>
              <w:rPr>
                <w:rFonts w:cs="Times New Roman"/>
                <w:color w:val="auto"/>
              </w:rPr>
            </w:pPr>
            <w:r w:rsidRPr="004325BD">
              <w:rPr>
                <w:rFonts w:cs="Times New Roman"/>
                <w:color w:val="auto"/>
              </w:rPr>
              <w:t>1.57</w:t>
            </w:r>
          </w:p>
        </w:tc>
      </w:tr>
      <w:tr w:rsidR="003B0737" w:rsidRPr="004325BD" w14:paraId="4DEAA159" w14:textId="77777777" w:rsidTr="003B0737">
        <w:trPr>
          <w:trHeight w:val="387"/>
        </w:trPr>
        <w:tc>
          <w:tcPr>
            <w:tcW w:w="485" w:type="pct"/>
          </w:tcPr>
          <w:p w14:paraId="7BE12B5E" w14:textId="77777777" w:rsidR="003B0737" w:rsidRPr="004325BD" w:rsidRDefault="007C6674">
            <w:pPr>
              <w:pStyle w:val="a0"/>
              <w:spacing w:before="120" w:after="120"/>
              <w:ind w:left="-2"/>
              <w:rPr>
                <w:rFonts w:cs="Times New Roman"/>
                <w:color w:val="auto"/>
              </w:rPr>
            </w:pPr>
            <w:r w:rsidRPr="004325BD">
              <w:rPr>
                <w:rFonts w:cs="Times New Roman"/>
                <w:color w:val="auto"/>
              </w:rPr>
              <w:t>5</w:t>
            </w:r>
          </w:p>
        </w:tc>
        <w:tc>
          <w:tcPr>
            <w:tcW w:w="1491" w:type="pct"/>
          </w:tcPr>
          <w:p w14:paraId="0849A5AD" w14:textId="77777777" w:rsidR="003B0737" w:rsidRPr="004325BD" w:rsidRDefault="007C6674">
            <w:pPr>
              <w:pStyle w:val="a0"/>
              <w:spacing w:before="120" w:after="120"/>
              <w:ind w:left="-2"/>
              <w:rPr>
                <w:rFonts w:cs="Times New Roman"/>
                <w:color w:val="auto"/>
              </w:rPr>
            </w:pPr>
            <w:r w:rsidRPr="004325BD">
              <w:rPr>
                <w:rFonts w:cs="Times New Roman"/>
                <w:color w:val="auto"/>
              </w:rPr>
              <w:t>SC-100-2-200</w:t>
            </w:r>
          </w:p>
        </w:tc>
        <w:tc>
          <w:tcPr>
            <w:tcW w:w="607" w:type="pct"/>
          </w:tcPr>
          <w:p w14:paraId="0C659287" w14:textId="77777777" w:rsidR="003B0737" w:rsidRPr="004325BD" w:rsidRDefault="007C6674">
            <w:pPr>
              <w:pStyle w:val="a0"/>
              <w:spacing w:before="120" w:after="120"/>
              <w:ind w:left="-2"/>
              <w:rPr>
                <w:rFonts w:cs="Times New Roman"/>
                <w:color w:val="auto"/>
              </w:rPr>
            </w:pPr>
            <w:r w:rsidRPr="004325BD">
              <w:rPr>
                <w:rFonts w:cs="Times New Roman"/>
                <w:color w:val="auto"/>
              </w:rPr>
              <w:t>3.61</w:t>
            </w:r>
          </w:p>
        </w:tc>
        <w:tc>
          <w:tcPr>
            <w:tcW w:w="607" w:type="pct"/>
          </w:tcPr>
          <w:p w14:paraId="2FB2ECC2" w14:textId="77777777" w:rsidR="003B0737" w:rsidRPr="004325BD" w:rsidRDefault="007C6674">
            <w:pPr>
              <w:pStyle w:val="a0"/>
              <w:spacing w:before="120" w:after="120"/>
              <w:ind w:left="-2"/>
              <w:rPr>
                <w:rFonts w:cs="Times New Roman"/>
                <w:color w:val="auto"/>
              </w:rPr>
            </w:pPr>
            <w:r w:rsidRPr="004325BD">
              <w:rPr>
                <w:rFonts w:cs="Times New Roman"/>
                <w:color w:val="auto"/>
              </w:rPr>
              <w:t>-6.55</w:t>
            </w:r>
          </w:p>
        </w:tc>
        <w:tc>
          <w:tcPr>
            <w:tcW w:w="604" w:type="pct"/>
          </w:tcPr>
          <w:p w14:paraId="7E318C4A" w14:textId="77777777" w:rsidR="003B0737" w:rsidRPr="004325BD" w:rsidRDefault="007C6674">
            <w:pPr>
              <w:pStyle w:val="a0"/>
              <w:spacing w:before="120" w:after="120"/>
              <w:ind w:left="-2"/>
              <w:rPr>
                <w:rFonts w:cs="Times New Roman"/>
                <w:color w:val="auto"/>
              </w:rPr>
            </w:pPr>
            <w:r w:rsidRPr="004325BD">
              <w:rPr>
                <w:rFonts w:cs="Times New Roman"/>
                <w:color w:val="auto"/>
              </w:rPr>
              <w:t>3.93</w:t>
            </w:r>
          </w:p>
        </w:tc>
        <w:tc>
          <w:tcPr>
            <w:tcW w:w="603" w:type="pct"/>
          </w:tcPr>
          <w:p w14:paraId="4DDFED77" w14:textId="77777777" w:rsidR="003B0737" w:rsidRPr="004325BD" w:rsidRDefault="007C6674">
            <w:pPr>
              <w:pStyle w:val="a0"/>
              <w:spacing w:before="120" w:after="120"/>
              <w:ind w:left="-2"/>
              <w:rPr>
                <w:rFonts w:cs="Times New Roman"/>
                <w:color w:val="auto"/>
              </w:rPr>
            </w:pPr>
            <w:r w:rsidRPr="004325BD">
              <w:rPr>
                <w:rFonts w:cs="Times New Roman"/>
                <w:color w:val="auto"/>
              </w:rPr>
              <w:t>3.51</w:t>
            </w:r>
          </w:p>
        </w:tc>
        <w:tc>
          <w:tcPr>
            <w:tcW w:w="603" w:type="pct"/>
          </w:tcPr>
          <w:p w14:paraId="22A5CE5E" w14:textId="77777777" w:rsidR="003B0737" w:rsidRPr="004325BD" w:rsidRDefault="007C6674">
            <w:pPr>
              <w:pStyle w:val="a0"/>
              <w:spacing w:before="120" w:after="120"/>
              <w:ind w:left="-2"/>
              <w:rPr>
                <w:rFonts w:cs="Times New Roman"/>
                <w:color w:val="auto"/>
              </w:rPr>
            </w:pPr>
            <w:r w:rsidRPr="004325BD">
              <w:rPr>
                <w:rFonts w:cs="Times New Roman"/>
                <w:color w:val="auto"/>
              </w:rPr>
              <w:t>2.13</w:t>
            </w:r>
          </w:p>
        </w:tc>
      </w:tr>
      <w:tr w:rsidR="003B0737" w:rsidRPr="004325BD" w14:paraId="628A1729" w14:textId="77777777" w:rsidTr="003B0737">
        <w:trPr>
          <w:trHeight w:val="387"/>
        </w:trPr>
        <w:tc>
          <w:tcPr>
            <w:tcW w:w="485" w:type="pct"/>
          </w:tcPr>
          <w:p w14:paraId="3D3CABD3" w14:textId="77777777" w:rsidR="003B0737" w:rsidRPr="004325BD" w:rsidRDefault="007C6674">
            <w:pPr>
              <w:pStyle w:val="a0"/>
              <w:spacing w:before="120" w:after="120"/>
              <w:ind w:left="-2"/>
              <w:rPr>
                <w:rFonts w:cs="Times New Roman"/>
                <w:color w:val="auto"/>
              </w:rPr>
            </w:pPr>
            <w:r w:rsidRPr="004325BD">
              <w:rPr>
                <w:rFonts w:cs="Times New Roman"/>
                <w:color w:val="auto"/>
              </w:rPr>
              <w:lastRenderedPageBreak/>
              <w:t>6</w:t>
            </w:r>
          </w:p>
        </w:tc>
        <w:tc>
          <w:tcPr>
            <w:tcW w:w="1491" w:type="pct"/>
          </w:tcPr>
          <w:p w14:paraId="5B9884FC" w14:textId="77777777" w:rsidR="003B0737" w:rsidRPr="004325BD" w:rsidRDefault="007C6674">
            <w:pPr>
              <w:pStyle w:val="a0"/>
              <w:spacing w:before="120" w:after="120"/>
              <w:ind w:left="-2"/>
              <w:rPr>
                <w:rFonts w:cs="Times New Roman"/>
                <w:color w:val="auto"/>
              </w:rPr>
            </w:pPr>
            <w:r w:rsidRPr="004325BD">
              <w:rPr>
                <w:rFonts w:cs="Times New Roman"/>
                <w:color w:val="auto"/>
              </w:rPr>
              <w:t>SC-75-4-200</w:t>
            </w:r>
          </w:p>
        </w:tc>
        <w:tc>
          <w:tcPr>
            <w:tcW w:w="607" w:type="pct"/>
          </w:tcPr>
          <w:p w14:paraId="05328E65" w14:textId="77777777" w:rsidR="003B0737" w:rsidRPr="004325BD" w:rsidRDefault="007C6674">
            <w:pPr>
              <w:pStyle w:val="a0"/>
              <w:spacing w:before="120" w:after="120"/>
              <w:ind w:left="-2"/>
              <w:rPr>
                <w:rFonts w:cs="Times New Roman"/>
                <w:color w:val="auto"/>
              </w:rPr>
            </w:pPr>
            <w:r w:rsidRPr="004325BD">
              <w:rPr>
                <w:rFonts w:cs="Times New Roman"/>
                <w:color w:val="auto"/>
              </w:rPr>
              <w:t>3.53</w:t>
            </w:r>
          </w:p>
        </w:tc>
        <w:tc>
          <w:tcPr>
            <w:tcW w:w="607" w:type="pct"/>
          </w:tcPr>
          <w:p w14:paraId="7F8D59CE" w14:textId="77777777" w:rsidR="003B0737" w:rsidRPr="004325BD" w:rsidRDefault="007C6674">
            <w:pPr>
              <w:pStyle w:val="a0"/>
              <w:spacing w:before="120" w:after="120"/>
              <w:ind w:left="-2"/>
              <w:rPr>
                <w:rFonts w:cs="Times New Roman"/>
                <w:color w:val="auto"/>
              </w:rPr>
            </w:pPr>
            <w:r w:rsidRPr="004325BD">
              <w:rPr>
                <w:rFonts w:cs="Times New Roman"/>
                <w:color w:val="auto"/>
              </w:rPr>
              <w:t>-6.98</w:t>
            </w:r>
          </w:p>
        </w:tc>
        <w:tc>
          <w:tcPr>
            <w:tcW w:w="604" w:type="pct"/>
          </w:tcPr>
          <w:p w14:paraId="6CBB3EFA" w14:textId="77777777" w:rsidR="003B0737" w:rsidRPr="004325BD" w:rsidRDefault="007C6674">
            <w:pPr>
              <w:pStyle w:val="a0"/>
              <w:spacing w:before="120" w:after="120"/>
              <w:ind w:left="-2"/>
              <w:rPr>
                <w:rFonts w:cs="Times New Roman"/>
                <w:color w:val="auto"/>
              </w:rPr>
            </w:pPr>
            <w:r w:rsidRPr="004325BD">
              <w:rPr>
                <w:rFonts w:cs="Times New Roman"/>
                <w:color w:val="auto"/>
              </w:rPr>
              <w:t>4.48</w:t>
            </w:r>
          </w:p>
        </w:tc>
        <w:tc>
          <w:tcPr>
            <w:tcW w:w="603" w:type="pct"/>
          </w:tcPr>
          <w:p w14:paraId="666BE27F" w14:textId="77777777" w:rsidR="003B0737" w:rsidRPr="004325BD" w:rsidRDefault="007C6674">
            <w:pPr>
              <w:pStyle w:val="a0"/>
              <w:spacing w:before="120" w:after="120"/>
              <w:ind w:left="-2"/>
              <w:rPr>
                <w:rFonts w:cs="Times New Roman"/>
                <w:color w:val="auto"/>
              </w:rPr>
            </w:pPr>
            <w:r w:rsidRPr="004325BD">
              <w:rPr>
                <w:rFonts w:cs="Times New Roman"/>
                <w:color w:val="auto"/>
              </w:rPr>
              <w:t>1.62</w:t>
            </w:r>
          </w:p>
        </w:tc>
        <w:tc>
          <w:tcPr>
            <w:tcW w:w="603" w:type="pct"/>
          </w:tcPr>
          <w:p w14:paraId="53DD0EB5" w14:textId="77777777" w:rsidR="003B0737" w:rsidRPr="004325BD" w:rsidRDefault="007C6674">
            <w:pPr>
              <w:pStyle w:val="a0"/>
              <w:spacing w:before="120" w:after="120"/>
              <w:ind w:left="-2"/>
              <w:rPr>
                <w:rFonts w:cs="Times New Roman"/>
                <w:color w:val="auto"/>
              </w:rPr>
            </w:pPr>
            <w:r w:rsidRPr="004325BD">
              <w:rPr>
                <w:rFonts w:cs="Times New Roman"/>
                <w:color w:val="auto"/>
              </w:rPr>
              <w:t>1.42</w:t>
            </w:r>
          </w:p>
        </w:tc>
      </w:tr>
      <w:tr w:rsidR="003B0737" w:rsidRPr="004325BD" w14:paraId="54857C99" w14:textId="77777777" w:rsidTr="003B0737">
        <w:trPr>
          <w:trHeight w:val="387"/>
        </w:trPr>
        <w:tc>
          <w:tcPr>
            <w:tcW w:w="485" w:type="pct"/>
          </w:tcPr>
          <w:p w14:paraId="66A75ED4" w14:textId="77777777" w:rsidR="003B0737" w:rsidRPr="004325BD" w:rsidRDefault="007C6674">
            <w:pPr>
              <w:pStyle w:val="a0"/>
              <w:spacing w:before="120" w:after="120"/>
              <w:ind w:left="-2"/>
              <w:rPr>
                <w:rFonts w:cs="Times New Roman"/>
                <w:color w:val="auto"/>
              </w:rPr>
            </w:pPr>
            <w:r w:rsidRPr="004325BD">
              <w:rPr>
                <w:rFonts w:cs="Times New Roman"/>
                <w:color w:val="auto"/>
              </w:rPr>
              <w:t>7</w:t>
            </w:r>
          </w:p>
        </w:tc>
        <w:tc>
          <w:tcPr>
            <w:tcW w:w="1491" w:type="pct"/>
          </w:tcPr>
          <w:p w14:paraId="3DEDCA2D" w14:textId="77777777" w:rsidR="003B0737" w:rsidRPr="004325BD" w:rsidRDefault="007C6674">
            <w:pPr>
              <w:pStyle w:val="a0"/>
              <w:spacing w:before="120" w:after="120"/>
              <w:ind w:left="-2"/>
              <w:rPr>
                <w:rFonts w:cs="Times New Roman"/>
                <w:color w:val="auto"/>
              </w:rPr>
            </w:pPr>
            <w:r w:rsidRPr="004325BD">
              <w:rPr>
                <w:rFonts w:cs="Times New Roman"/>
                <w:color w:val="auto"/>
              </w:rPr>
              <w:t>SC-75-6-200</w:t>
            </w:r>
          </w:p>
        </w:tc>
        <w:tc>
          <w:tcPr>
            <w:tcW w:w="607" w:type="pct"/>
          </w:tcPr>
          <w:p w14:paraId="6671EE0C" w14:textId="77777777" w:rsidR="003B0737" w:rsidRPr="004325BD" w:rsidRDefault="007C6674">
            <w:pPr>
              <w:pStyle w:val="a0"/>
              <w:spacing w:before="120" w:after="120"/>
              <w:ind w:left="-2"/>
              <w:rPr>
                <w:rFonts w:cs="Times New Roman"/>
                <w:color w:val="auto"/>
              </w:rPr>
            </w:pPr>
            <w:r w:rsidRPr="004325BD">
              <w:rPr>
                <w:rFonts w:cs="Times New Roman"/>
                <w:color w:val="auto"/>
              </w:rPr>
              <w:t>2.73</w:t>
            </w:r>
          </w:p>
        </w:tc>
        <w:tc>
          <w:tcPr>
            <w:tcW w:w="607" w:type="pct"/>
          </w:tcPr>
          <w:p w14:paraId="3BC62A10" w14:textId="77777777" w:rsidR="003B0737" w:rsidRPr="004325BD" w:rsidRDefault="007C6674">
            <w:pPr>
              <w:pStyle w:val="a0"/>
              <w:spacing w:before="120" w:after="120"/>
              <w:ind w:left="-2"/>
              <w:rPr>
                <w:rFonts w:cs="Times New Roman"/>
                <w:color w:val="auto"/>
              </w:rPr>
            </w:pPr>
            <w:r w:rsidRPr="004325BD">
              <w:rPr>
                <w:rFonts w:cs="Times New Roman"/>
                <w:color w:val="auto"/>
              </w:rPr>
              <w:t>-5.96</w:t>
            </w:r>
          </w:p>
        </w:tc>
        <w:tc>
          <w:tcPr>
            <w:tcW w:w="604" w:type="pct"/>
          </w:tcPr>
          <w:p w14:paraId="3C486A46" w14:textId="77777777" w:rsidR="003B0737" w:rsidRPr="004325BD" w:rsidRDefault="007C6674">
            <w:pPr>
              <w:pStyle w:val="a0"/>
              <w:spacing w:before="120" w:after="120"/>
              <w:ind w:left="-2"/>
              <w:rPr>
                <w:rFonts w:cs="Times New Roman"/>
                <w:color w:val="auto"/>
              </w:rPr>
            </w:pPr>
            <w:r w:rsidRPr="004325BD">
              <w:rPr>
                <w:rFonts w:cs="Times New Roman"/>
                <w:color w:val="auto"/>
              </w:rPr>
              <w:t>4.25</w:t>
            </w:r>
          </w:p>
        </w:tc>
        <w:tc>
          <w:tcPr>
            <w:tcW w:w="603" w:type="pct"/>
          </w:tcPr>
          <w:p w14:paraId="4121DDB1" w14:textId="77777777" w:rsidR="003B0737" w:rsidRPr="004325BD" w:rsidRDefault="007C6674">
            <w:pPr>
              <w:pStyle w:val="a0"/>
              <w:spacing w:before="120" w:after="120"/>
              <w:ind w:left="-2"/>
              <w:rPr>
                <w:rFonts w:cs="Times New Roman"/>
                <w:color w:val="auto"/>
              </w:rPr>
            </w:pPr>
            <w:r w:rsidRPr="004325BD">
              <w:rPr>
                <w:rFonts w:cs="Times New Roman"/>
                <w:color w:val="auto"/>
              </w:rPr>
              <w:t>6.56</w:t>
            </w:r>
          </w:p>
        </w:tc>
        <w:tc>
          <w:tcPr>
            <w:tcW w:w="603" w:type="pct"/>
          </w:tcPr>
          <w:p w14:paraId="4B42961C" w14:textId="77777777" w:rsidR="003B0737" w:rsidRPr="004325BD" w:rsidRDefault="007C6674">
            <w:pPr>
              <w:pStyle w:val="a0"/>
              <w:spacing w:before="120" w:after="120"/>
              <w:ind w:left="-2"/>
              <w:rPr>
                <w:rFonts w:cs="Times New Roman"/>
                <w:color w:val="auto"/>
              </w:rPr>
            </w:pPr>
            <w:r w:rsidRPr="004325BD">
              <w:rPr>
                <w:rFonts w:cs="Times New Roman"/>
                <w:color w:val="auto"/>
              </w:rPr>
              <w:t>1.42</w:t>
            </w:r>
          </w:p>
        </w:tc>
      </w:tr>
    </w:tbl>
    <w:p w14:paraId="2009DDEA" w14:textId="77777777" w:rsidR="003B0737" w:rsidRPr="004325BD" w:rsidRDefault="003B0737">
      <w:pPr>
        <w:pStyle w:val="1Content"/>
        <w:spacing w:before="120"/>
        <w:ind w:firstLine="480"/>
      </w:pPr>
    </w:p>
    <w:p w14:paraId="0ACB2208" w14:textId="77777777" w:rsidR="003B0737" w:rsidRPr="004325BD" w:rsidRDefault="003B0737">
      <w:pPr>
        <w:pStyle w:val="1Content"/>
        <w:spacing w:before="120"/>
        <w:ind w:firstLine="480"/>
      </w:pPr>
    </w:p>
    <w:p w14:paraId="4DB30EFB" w14:textId="77777777" w:rsidR="004D7A88" w:rsidRPr="004325BD" w:rsidRDefault="004D7A88">
      <w:pPr>
        <w:pStyle w:val="1Content"/>
        <w:spacing w:before="120"/>
        <w:ind w:firstLine="480"/>
      </w:pPr>
    </w:p>
    <w:tbl>
      <w:tblPr>
        <w:tblStyle w:val="111"/>
        <w:tblW w:w="4984" w:type="pct"/>
        <w:tblLook w:val="04A0" w:firstRow="1" w:lastRow="0" w:firstColumn="1" w:lastColumn="0" w:noHBand="0" w:noVBand="1"/>
      </w:tblPr>
      <w:tblGrid>
        <w:gridCol w:w="983"/>
        <w:gridCol w:w="820"/>
        <w:gridCol w:w="1363"/>
        <w:gridCol w:w="2148"/>
        <w:gridCol w:w="1538"/>
        <w:gridCol w:w="1427"/>
      </w:tblGrid>
      <w:tr w:rsidR="00F26543" w:rsidRPr="004325BD" w14:paraId="2120D806" w14:textId="77777777" w:rsidTr="00F26543">
        <w:trPr>
          <w:cnfStyle w:val="100000000000" w:firstRow="1" w:lastRow="0" w:firstColumn="0" w:lastColumn="0" w:oddVBand="0" w:evenVBand="0" w:oddHBand="0" w:evenHBand="0" w:firstRowFirstColumn="0" w:firstRowLastColumn="0" w:lastRowFirstColumn="0" w:lastRowLastColumn="0"/>
          <w:trHeight w:val="227"/>
        </w:trPr>
        <w:tc>
          <w:tcPr>
            <w:tcW w:w="5000" w:type="pct"/>
            <w:gridSpan w:val="6"/>
          </w:tcPr>
          <w:p w14:paraId="69529B68" w14:textId="090650F3" w:rsidR="004D7A88" w:rsidRPr="004325BD" w:rsidRDefault="004D7A88" w:rsidP="000B2736">
            <w:pPr>
              <w:pStyle w:val="Caption"/>
              <w:spacing w:before="120" w:after="120" w:line="240" w:lineRule="auto"/>
              <w:ind w:left="-2" w:firstLine="400"/>
              <w:rPr>
                <w:rFonts w:ascii="Times New Roman" w:hAnsi="Times New Roman"/>
              </w:rPr>
            </w:pPr>
            <w:r w:rsidRPr="004325BD">
              <w:rPr>
                <w:rFonts w:ascii="Times New Roman" w:hAnsi="Times New Roman"/>
              </w:rPr>
              <w:t xml:space="preserve">Table </w:t>
            </w:r>
            <w:r w:rsidRPr="004325BD">
              <w:rPr>
                <w:rFonts w:ascii="Times New Roman" w:hAnsi="Times New Roman"/>
              </w:rPr>
              <w:fldChar w:fldCharType="begin"/>
            </w:r>
            <w:r w:rsidRPr="004325BD">
              <w:rPr>
                <w:rFonts w:ascii="Times New Roman" w:hAnsi="Times New Roman"/>
              </w:rPr>
              <w:instrText xml:space="preserve"> SEQ </w:instrText>
            </w:r>
            <w:r w:rsidRPr="004325BD">
              <w:rPr>
                <w:rFonts w:ascii="Times New Roman" w:hAnsi="Times New Roman"/>
              </w:rPr>
              <w:instrText>表</w:instrText>
            </w:r>
            <w:r w:rsidRPr="004325BD">
              <w:rPr>
                <w:rFonts w:ascii="Times New Roman" w:hAnsi="Times New Roman"/>
              </w:rPr>
              <w:instrText xml:space="preserve"> \* ARABIC \s 1 </w:instrText>
            </w:r>
            <w:r w:rsidRPr="004325BD">
              <w:rPr>
                <w:rFonts w:ascii="Times New Roman" w:hAnsi="Times New Roman"/>
              </w:rPr>
              <w:fldChar w:fldCharType="separate"/>
            </w:r>
            <w:r w:rsidRPr="004325BD">
              <w:rPr>
                <w:rFonts w:ascii="Times New Roman" w:hAnsi="Times New Roman"/>
                <w:noProof/>
              </w:rPr>
              <w:t>11</w:t>
            </w:r>
            <w:r w:rsidRPr="004325BD">
              <w:rPr>
                <w:rFonts w:ascii="Times New Roman" w:hAnsi="Times New Roman"/>
              </w:rPr>
              <w:fldChar w:fldCharType="end"/>
            </w:r>
            <w:r w:rsidRPr="004325BD">
              <w:rPr>
                <w:rFonts w:ascii="Times New Roman" w:hAnsi="Times New Roman"/>
              </w:rPr>
              <w:t xml:space="preserve">  </w:t>
            </w:r>
            <w:r w:rsidRPr="004325BD">
              <w:rPr>
                <w:rFonts w:ascii="Times New Roman" w:hAnsi="Times New Roman"/>
                <w:lang w:eastAsia="zh-CN"/>
              </w:rPr>
              <w:t>Comparison between bond strength between concrete and FRP tube</w:t>
            </w:r>
          </w:p>
        </w:tc>
      </w:tr>
      <w:tr w:rsidR="001F2A99" w:rsidRPr="004325BD" w14:paraId="345CBC4A" w14:textId="77777777" w:rsidTr="001F2A99">
        <w:trPr>
          <w:trHeight w:val="513"/>
        </w:trPr>
        <w:tc>
          <w:tcPr>
            <w:tcW w:w="594" w:type="pct"/>
            <w:tcBorders>
              <w:bottom w:val="single" w:sz="4" w:space="0" w:color="auto"/>
            </w:tcBorders>
          </w:tcPr>
          <w:p w14:paraId="040C1F99" w14:textId="0240B6D3" w:rsidR="004D7A88" w:rsidRPr="004325BD" w:rsidRDefault="004D7A88" w:rsidP="000B2736">
            <w:pPr>
              <w:pStyle w:val="a0"/>
              <w:spacing w:before="120" w:after="120"/>
              <w:ind w:left="-2"/>
              <w:rPr>
                <w:rFonts w:cs="Times New Roman"/>
                <w:color w:val="auto"/>
              </w:rPr>
            </w:pPr>
            <w:r w:rsidRPr="004325BD">
              <w:rPr>
                <w:rFonts w:cs="Times New Roman"/>
                <w:color w:val="auto"/>
              </w:rPr>
              <w:t>Reference</w:t>
            </w:r>
          </w:p>
        </w:tc>
        <w:tc>
          <w:tcPr>
            <w:tcW w:w="495" w:type="pct"/>
            <w:tcBorders>
              <w:bottom w:val="single" w:sz="4" w:space="0" w:color="auto"/>
            </w:tcBorders>
          </w:tcPr>
          <w:p w14:paraId="6024D3A6" w14:textId="7E01C3F0" w:rsidR="004D7A88" w:rsidRPr="004325BD" w:rsidRDefault="004D7A88" w:rsidP="000B2736">
            <w:pPr>
              <w:pStyle w:val="a0"/>
              <w:spacing w:before="120" w:after="120"/>
              <w:ind w:left="-2"/>
              <w:rPr>
                <w:rFonts w:cs="Times New Roman"/>
                <w:color w:val="auto"/>
              </w:rPr>
            </w:pPr>
            <w:r w:rsidRPr="004325BD">
              <w:rPr>
                <w:rFonts w:cs="Times New Roman"/>
                <w:color w:val="auto"/>
              </w:rPr>
              <w:t>FRP type</w:t>
            </w:r>
          </w:p>
        </w:tc>
        <w:tc>
          <w:tcPr>
            <w:tcW w:w="823" w:type="pct"/>
            <w:tcBorders>
              <w:bottom w:val="single" w:sz="4" w:space="0" w:color="auto"/>
            </w:tcBorders>
          </w:tcPr>
          <w:p w14:paraId="7FD86171" w14:textId="1E8464AE" w:rsidR="004D7A88" w:rsidRPr="004325BD" w:rsidRDefault="004D7A88" w:rsidP="000B2736">
            <w:pPr>
              <w:pStyle w:val="a0"/>
              <w:spacing w:before="120" w:after="120"/>
              <w:ind w:left="-2"/>
              <w:rPr>
                <w:rFonts w:cs="Times New Roman"/>
                <w:color w:val="auto"/>
              </w:rPr>
            </w:pPr>
            <w:r w:rsidRPr="004325BD">
              <w:rPr>
                <w:rFonts w:cs="Times New Roman"/>
                <w:color w:val="auto"/>
              </w:rPr>
              <w:t>Concrete type</w:t>
            </w:r>
          </w:p>
        </w:tc>
        <w:tc>
          <w:tcPr>
            <w:tcW w:w="1297" w:type="pct"/>
            <w:tcBorders>
              <w:bottom w:val="single" w:sz="4" w:space="0" w:color="auto"/>
            </w:tcBorders>
          </w:tcPr>
          <w:p w14:paraId="2B1F1999" w14:textId="137718CF" w:rsidR="004D7A88" w:rsidRPr="004325BD" w:rsidRDefault="004D7A88" w:rsidP="000B2736">
            <w:pPr>
              <w:pStyle w:val="a0"/>
              <w:spacing w:before="120" w:after="120"/>
              <w:ind w:left="-2"/>
              <w:rPr>
                <w:rFonts w:cs="Times New Roman"/>
                <w:color w:val="auto"/>
              </w:rPr>
            </w:pPr>
            <w:r w:rsidRPr="004325BD">
              <w:rPr>
                <w:rFonts w:cs="Times New Roman"/>
                <w:color w:val="auto"/>
              </w:rPr>
              <w:t xml:space="preserve">Fiber orientation angle with the axial direction </w:t>
            </w:r>
          </w:p>
        </w:tc>
        <w:tc>
          <w:tcPr>
            <w:tcW w:w="929" w:type="pct"/>
            <w:tcBorders>
              <w:bottom w:val="single" w:sz="4" w:space="0" w:color="auto"/>
            </w:tcBorders>
          </w:tcPr>
          <w:p w14:paraId="6325CBA3" w14:textId="2E613763" w:rsidR="004D7A88" w:rsidRPr="004325BD" w:rsidRDefault="004D7A88" w:rsidP="000B2736">
            <w:pPr>
              <w:pStyle w:val="a0"/>
              <w:spacing w:before="120" w:after="120"/>
              <w:ind w:left="-2"/>
              <w:rPr>
                <w:rFonts w:cs="Times New Roman"/>
                <w:color w:val="auto"/>
              </w:rPr>
            </w:pPr>
            <w:r w:rsidRPr="004325BD">
              <w:rPr>
                <w:rFonts w:cs="Times New Roman"/>
                <w:color w:val="auto"/>
              </w:rPr>
              <w:t>D/t</w:t>
            </w:r>
          </w:p>
        </w:tc>
        <w:tc>
          <w:tcPr>
            <w:tcW w:w="863" w:type="pct"/>
            <w:tcBorders>
              <w:bottom w:val="single" w:sz="4" w:space="0" w:color="auto"/>
            </w:tcBorders>
          </w:tcPr>
          <w:p w14:paraId="3541B22A" w14:textId="4477D795" w:rsidR="004D7A88" w:rsidRPr="004325BD" w:rsidRDefault="004D7A88" w:rsidP="000B2736">
            <w:pPr>
              <w:pStyle w:val="a0"/>
              <w:spacing w:before="120" w:after="120"/>
              <w:ind w:left="-2"/>
              <w:rPr>
                <w:rFonts w:cs="Times New Roman"/>
                <w:color w:val="auto"/>
              </w:rPr>
            </w:pPr>
            <w:r w:rsidRPr="004325BD">
              <w:rPr>
                <w:rFonts w:cs="Times New Roman"/>
                <w:color w:val="auto"/>
              </w:rPr>
              <w:t>Results</w:t>
            </w:r>
          </w:p>
        </w:tc>
      </w:tr>
      <w:tr w:rsidR="00F26543" w:rsidRPr="004325BD" w14:paraId="3D0835C8" w14:textId="77777777" w:rsidTr="001F2A99">
        <w:trPr>
          <w:trHeight w:val="387"/>
        </w:trPr>
        <w:tc>
          <w:tcPr>
            <w:tcW w:w="594" w:type="pct"/>
            <w:tcBorders>
              <w:top w:val="single" w:sz="4" w:space="0" w:color="auto"/>
            </w:tcBorders>
          </w:tcPr>
          <w:p w14:paraId="64B04436" w14:textId="522F9152" w:rsidR="004D7A88" w:rsidRPr="004325BD" w:rsidRDefault="00F26543" w:rsidP="000B2736">
            <w:pPr>
              <w:pStyle w:val="a0"/>
              <w:spacing w:before="120" w:after="120"/>
              <w:ind w:left="-2"/>
              <w:rPr>
                <w:rFonts w:cs="Times New Roman"/>
                <w:color w:val="auto"/>
              </w:rPr>
            </w:pPr>
            <w:r w:rsidRPr="004325BD">
              <w:rPr>
                <w:rFonts w:cs="Times New Roman"/>
                <w:color w:val="auto"/>
              </w:rPr>
              <w:fldChar w:fldCharType="begin"/>
            </w:r>
            <w:r w:rsidR="006526D4" w:rsidRPr="004325BD">
              <w:rPr>
                <w:rFonts w:cs="Times New Roman"/>
                <w:color w:val="auto"/>
              </w:rPr>
              <w:instrText xml:space="preserve"> ADDIN EN.CITE &lt;EndNote&gt;&lt;Cite&gt;&lt;Author&gt;Chen&lt;/Author&gt;&lt;Year&gt;2018&lt;/Year&gt;&lt;RecNum&gt;3989&lt;/RecNum&gt;&lt;DisplayText&gt;[51, 52]&lt;/DisplayText&gt;&lt;record&gt;&lt;rec-number&gt;3989&lt;/rec-number&gt;&lt;foreign-keys&gt;&lt;key app="EN" db-id="00t9e5faxwwtx6e0z24x20s4fw2vxzarsdds" timestamp="1719295058"&gt;3989&lt;/key&gt;&lt;/foreign-keys&gt;&lt;ref-type name="Journal Article"&gt;17&lt;/ref-type&gt;&lt;contributors&gt;&lt;authors&gt;&lt;author&gt;Chen, Jiaxin&lt;/author&gt;&lt;author&gt;Chouw, Nawawi&lt;/author&gt;&lt;/authors&gt;&lt;/contributors&gt;&lt;titles&gt;&lt;title&gt;Effect of the interface condition on the bond between flax FRP tube and coconut fibre reinforced concrete composites&lt;/title&gt;&lt;secondary-title&gt;Construction and Building Materials&lt;/secondary-title&gt;&lt;/titles&gt;&lt;periodical&gt;&lt;full-title&gt;Construction and Building Materials&lt;/full-title&gt;&lt;abbr-1&gt;Constr. Build. Mater.&lt;/abbr-1&gt;&lt;/periodical&gt;&lt;pages&gt;597-604&lt;/pages&gt;&lt;volume&gt;167&lt;/volume&gt;&lt;dates&gt;&lt;year&gt;2018&lt;/year&gt;&lt;/dates&gt;&lt;isbn&gt;0950-0618&lt;/isbn&gt;&lt;urls&gt;&lt;/urls&gt;&lt;/record&gt;&lt;/Cite&gt;&lt;Cite&gt;&lt;Author&gt;Yan&lt;/Author&gt;&lt;Year&gt;2017&lt;/Year&gt;&lt;RecNum&gt;3992&lt;/RecNum&gt;&lt;record&gt;&lt;rec-number&gt;3992&lt;/rec-number&gt;&lt;foreign-keys&gt;&lt;key app="EN" db-id="00t9e5faxwwtx6e0z24x20s4fw2vxzarsdds" timestamp="1719295364"&gt;3992&lt;/key&gt;&lt;/foreign-keys&gt;&lt;ref-type name="Journal Article"&gt;17&lt;/ref-type&gt;&lt;contributors&gt;&lt;authors&gt;&lt;author&gt;Yan, Libo&lt;/author&gt;&lt;author&gt;Chouw, Nawawi&lt;/author&gt;&lt;author&gt;Kasal, Bohumil&lt;/author&gt;&lt;/authors&gt;&lt;/contributors&gt;&lt;titles&gt;&lt;title&gt;Experimental study and numerical simulation on bond between FFRP and CFRC components&lt;/title&gt;&lt;secondary-title&gt;Journal of Reinforced Plastics and Composites&lt;/secondary-title&gt;&lt;/titles&gt;&lt;periodical&gt;&lt;full-title&gt;Journal of Reinforced Plastics and Composites&lt;/full-title&gt;&lt;/periodical&gt;&lt;pages&gt;305-320&lt;/pages&gt;&lt;volume&gt;36&lt;/volume&gt;&lt;number&gt;4&lt;/number&gt;&lt;dates&gt;&lt;year&gt;2017&lt;/year&gt;&lt;/dates&gt;&lt;isbn&gt;0731-6844&lt;/isbn&gt;&lt;urls&gt;&lt;/urls&gt;&lt;/record&gt;&lt;/Cite&gt;&lt;/EndNote&gt;</w:instrText>
            </w:r>
            <w:r w:rsidRPr="004325BD">
              <w:rPr>
                <w:rFonts w:cs="Times New Roman"/>
                <w:color w:val="auto"/>
              </w:rPr>
              <w:fldChar w:fldCharType="separate"/>
            </w:r>
            <w:r w:rsidR="006526D4" w:rsidRPr="004325BD">
              <w:rPr>
                <w:rFonts w:cs="Times New Roman"/>
                <w:noProof/>
                <w:color w:val="auto"/>
              </w:rPr>
              <w:t>[51, 52]</w:t>
            </w:r>
            <w:r w:rsidRPr="004325BD">
              <w:rPr>
                <w:rFonts w:cs="Times New Roman"/>
                <w:color w:val="auto"/>
              </w:rPr>
              <w:fldChar w:fldCharType="end"/>
            </w:r>
          </w:p>
        </w:tc>
        <w:tc>
          <w:tcPr>
            <w:tcW w:w="495" w:type="pct"/>
            <w:tcBorders>
              <w:top w:val="single" w:sz="4" w:space="0" w:color="auto"/>
            </w:tcBorders>
          </w:tcPr>
          <w:p w14:paraId="5935C9F2" w14:textId="0421F926" w:rsidR="004D7A88" w:rsidRPr="004325BD" w:rsidRDefault="00BD778B" w:rsidP="000B2736">
            <w:pPr>
              <w:pStyle w:val="a0"/>
              <w:spacing w:before="120" w:after="120"/>
              <w:ind w:left="-2"/>
              <w:rPr>
                <w:rFonts w:cs="Times New Roman"/>
                <w:color w:val="auto"/>
              </w:rPr>
            </w:pPr>
            <w:r w:rsidRPr="004325BD">
              <w:rPr>
                <w:rFonts w:cs="Times New Roman"/>
                <w:color w:val="auto"/>
              </w:rPr>
              <w:t>Flax</w:t>
            </w:r>
          </w:p>
        </w:tc>
        <w:tc>
          <w:tcPr>
            <w:tcW w:w="823" w:type="pct"/>
            <w:tcBorders>
              <w:top w:val="single" w:sz="4" w:space="0" w:color="auto"/>
            </w:tcBorders>
          </w:tcPr>
          <w:p w14:paraId="7F912C31" w14:textId="3E198956" w:rsidR="004D7A88" w:rsidRPr="004325BD" w:rsidRDefault="00F26543" w:rsidP="000B2736">
            <w:pPr>
              <w:pStyle w:val="a0"/>
              <w:spacing w:before="120" w:after="120"/>
              <w:ind w:left="-2"/>
              <w:rPr>
                <w:rFonts w:cs="Times New Roman"/>
                <w:color w:val="auto"/>
              </w:rPr>
            </w:pPr>
            <w:proofErr w:type="spellStart"/>
            <w:r w:rsidRPr="004325BD">
              <w:rPr>
                <w:rFonts w:cs="Times New Roman"/>
                <w:color w:val="auto"/>
              </w:rPr>
              <w:t>Fibre</w:t>
            </w:r>
            <w:proofErr w:type="spellEnd"/>
            <w:r w:rsidRPr="004325BD">
              <w:rPr>
                <w:rFonts w:cs="Times New Roman"/>
                <w:color w:val="auto"/>
              </w:rPr>
              <w:t xml:space="preserve"> reinforced</w:t>
            </w:r>
          </w:p>
        </w:tc>
        <w:tc>
          <w:tcPr>
            <w:tcW w:w="1297" w:type="pct"/>
            <w:tcBorders>
              <w:top w:val="single" w:sz="4" w:space="0" w:color="auto"/>
            </w:tcBorders>
          </w:tcPr>
          <w:p w14:paraId="7F59477D" w14:textId="1E235B3D" w:rsidR="004D7A88" w:rsidRPr="004325BD" w:rsidRDefault="00F26543" w:rsidP="000B2736">
            <w:pPr>
              <w:pStyle w:val="a0"/>
              <w:spacing w:before="120" w:after="120"/>
              <w:ind w:left="-2"/>
              <w:rPr>
                <w:rFonts w:cs="Times New Roman"/>
                <w:color w:val="auto"/>
              </w:rPr>
            </w:pPr>
            <w:r w:rsidRPr="004325BD">
              <w:rPr>
                <w:rFonts w:cs="Times New Roman"/>
                <w:color w:val="auto"/>
              </w:rPr>
              <w:t>Warp and weft directions (0</w:t>
            </w:r>
            <w:r w:rsidRPr="004325BD">
              <w:rPr>
                <w:rFonts w:eastAsiaTheme="minorHAnsi" w:cs="Times New Roman"/>
                <w:color w:val="auto"/>
              </w:rPr>
              <w:t>°</w:t>
            </w:r>
            <w:r w:rsidRPr="004325BD">
              <w:rPr>
                <w:rFonts w:cs="Times New Roman"/>
                <w:color w:val="auto"/>
              </w:rPr>
              <w:t xml:space="preserve"> and 89</w:t>
            </w:r>
            <w:r w:rsidRPr="004325BD">
              <w:rPr>
                <w:rFonts w:eastAsiaTheme="minorHAnsi" w:cs="Times New Roman"/>
                <w:color w:val="auto"/>
              </w:rPr>
              <w:t>°)</w:t>
            </w:r>
          </w:p>
        </w:tc>
        <w:tc>
          <w:tcPr>
            <w:tcW w:w="929" w:type="pct"/>
            <w:tcBorders>
              <w:top w:val="single" w:sz="4" w:space="0" w:color="auto"/>
            </w:tcBorders>
          </w:tcPr>
          <w:p w14:paraId="1F1871A3" w14:textId="61DDBC40" w:rsidR="004D7A88" w:rsidRPr="004325BD" w:rsidRDefault="00F26543" w:rsidP="000B2736">
            <w:pPr>
              <w:pStyle w:val="a0"/>
              <w:spacing w:before="120" w:after="120"/>
              <w:ind w:left="-2"/>
              <w:rPr>
                <w:rFonts w:cs="Times New Roman"/>
                <w:color w:val="auto"/>
              </w:rPr>
            </w:pPr>
            <w:r w:rsidRPr="004325BD">
              <w:rPr>
                <w:rFonts w:cs="Times New Roman"/>
                <w:color w:val="auto"/>
              </w:rPr>
              <w:t>100 mm</w:t>
            </w:r>
            <w:proofErr w:type="gramStart"/>
            <w:r w:rsidRPr="004325BD">
              <w:rPr>
                <w:rFonts w:cs="Times New Roman"/>
                <w:color w:val="auto"/>
              </w:rPr>
              <w:t>/(</w:t>
            </w:r>
            <w:proofErr w:type="gramEnd"/>
            <w:r w:rsidRPr="004325BD">
              <w:rPr>
                <w:rFonts w:cs="Times New Roman"/>
                <w:color w:val="auto"/>
              </w:rPr>
              <w:t>4 or 6 layers of flax fabric)</w:t>
            </w:r>
          </w:p>
        </w:tc>
        <w:tc>
          <w:tcPr>
            <w:tcW w:w="863" w:type="pct"/>
            <w:tcBorders>
              <w:top w:val="single" w:sz="4" w:space="0" w:color="auto"/>
            </w:tcBorders>
          </w:tcPr>
          <w:p w14:paraId="3E9A35A1" w14:textId="12A43642" w:rsidR="004D7A88" w:rsidRPr="004325BD" w:rsidRDefault="00F26543" w:rsidP="000B2736">
            <w:pPr>
              <w:pStyle w:val="a0"/>
              <w:spacing w:before="120" w:after="120"/>
              <w:ind w:left="-2"/>
              <w:rPr>
                <w:rFonts w:cs="Times New Roman"/>
                <w:color w:val="auto"/>
              </w:rPr>
            </w:pPr>
            <w:r w:rsidRPr="004325BD">
              <w:rPr>
                <w:rFonts w:cs="Times New Roman"/>
                <w:color w:val="auto"/>
              </w:rPr>
              <w:t>0.31-0.63 MPa</w:t>
            </w:r>
          </w:p>
        </w:tc>
      </w:tr>
      <w:tr w:rsidR="00F26543" w:rsidRPr="004325BD" w14:paraId="4C06CA1E" w14:textId="77777777" w:rsidTr="001F2A99">
        <w:trPr>
          <w:trHeight w:val="387"/>
        </w:trPr>
        <w:tc>
          <w:tcPr>
            <w:tcW w:w="594" w:type="pct"/>
          </w:tcPr>
          <w:p w14:paraId="7F0420C1" w14:textId="6DB8B4E6" w:rsidR="004D7A88" w:rsidRPr="004325BD" w:rsidRDefault="00F26543" w:rsidP="000B2736">
            <w:pPr>
              <w:pStyle w:val="a0"/>
              <w:spacing w:before="120" w:after="120"/>
              <w:ind w:left="-2"/>
              <w:rPr>
                <w:rFonts w:cs="Times New Roman"/>
                <w:color w:val="auto"/>
              </w:rPr>
            </w:pPr>
            <w:r w:rsidRPr="004325BD">
              <w:rPr>
                <w:rFonts w:cs="Times New Roman"/>
                <w:color w:val="auto"/>
              </w:rPr>
              <w:fldChar w:fldCharType="begin"/>
            </w:r>
            <w:r w:rsidR="006526D4" w:rsidRPr="004325BD">
              <w:rPr>
                <w:rFonts w:cs="Times New Roman"/>
                <w:color w:val="auto"/>
              </w:rPr>
              <w:instrText xml:space="preserve"> ADDIN EN.CITE &lt;EndNote&gt;&lt;Cite&gt;&lt;Author&gt;Li&lt;/Author&gt;&lt;Year&gt;2005&lt;/Year&gt;&lt;RecNum&gt;3990&lt;/RecNum&gt;&lt;DisplayText&gt;[53]&lt;/DisplayText&gt;&lt;record&gt;&lt;rec-number&gt;3990&lt;/rec-number&gt;&lt;foreign-keys&gt;&lt;key app="EN" db-id="00t9e5faxwwtx6e0z24x20s4fw2vxzarsdds" timestamp="1719295237"&gt;3990&lt;/key&gt;&lt;/foreign-keys&gt;&lt;ref-type name="Journal Article"&gt;17&lt;/ref-type&gt;&lt;contributors&gt;&lt;authors&gt;&lt;author&gt;Li, Guoqiang&lt;/author&gt;&lt;author&gt;Torres, Sadi&lt;/author&gt;&lt;author&gt;Alaywan, Walid&lt;/author&gt;&lt;author&gt;Abadie, Christopher&lt;/author&gt;&lt;/authors&gt;&lt;/contributors&gt;&lt;titles&gt;&lt;title&gt;Experimental study of FRP tube-encased concrete columns&lt;/title&gt;&lt;secondary-title&gt;Journal of composite materials&lt;/secondary-title&gt;&lt;/titles&gt;&lt;periodical&gt;&lt;full-title&gt;Journal of Composite Materials&lt;/full-title&gt;&lt;/periodical&gt;&lt;pages&gt;1131-1145&lt;/pages&gt;&lt;volume&gt;39&lt;/volume&gt;&lt;number&gt;13&lt;/number&gt;&lt;dates&gt;&lt;year&gt;2005&lt;/year&gt;&lt;/dates&gt;&lt;isbn&gt;0021-9983&lt;/isbn&gt;&lt;urls&gt;&lt;/urls&gt;&lt;/record&gt;&lt;/Cite&gt;&lt;/EndNote&gt;</w:instrText>
            </w:r>
            <w:r w:rsidRPr="004325BD">
              <w:rPr>
                <w:rFonts w:cs="Times New Roman"/>
                <w:color w:val="auto"/>
              </w:rPr>
              <w:fldChar w:fldCharType="separate"/>
            </w:r>
            <w:r w:rsidR="006526D4" w:rsidRPr="004325BD">
              <w:rPr>
                <w:rFonts w:cs="Times New Roman"/>
                <w:noProof/>
                <w:color w:val="auto"/>
              </w:rPr>
              <w:t>[53]</w:t>
            </w:r>
            <w:r w:rsidRPr="004325BD">
              <w:rPr>
                <w:rFonts w:cs="Times New Roman"/>
                <w:color w:val="auto"/>
              </w:rPr>
              <w:fldChar w:fldCharType="end"/>
            </w:r>
          </w:p>
        </w:tc>
        <w:tc>
          <w:tcPr>
            <w:tcW w:w="495" w:type="pct"/>
          </w:tcPr>
          <w:p w14:paraId="5C6989EB" w14:textId="7E3DABA0" w:rsidR="004D7A88" w:rsidRPr="004325BD" w:rsidRDefault="00F26543" w:rsidP="000B2736">
            <w:pPr>
              <w:pStyle w:val="a0"/>
              <w:spacing w:before="120" w:after="120"/>
              <w:ind w:left="-2"/>
              <w:rPr>
                <w:rFonts w:cs="Times New Roman"/>
                <w:color w:val="auto"/>
              </w:rPr>
            </w:pPr>
            <w:r w:rsidRPr="004325BD">
              <w:rPr>
                <w:rFonts w:cs="Times New Roman"/>
                <w:color w:val="auto"/>
              </w:rPr>
              <w:t xml:space="preserve">E-glass </w:t>
            </w:r>
          </w:p>
        </w:tc>
        <w:tc>
          <w:tcPr>
            <w:tcW w:w="823" w:type="pct"/>
          </w:tcPr>
          <w:p w14:paraId="57DCD54F" w14:textId="39711DDA" w:rsidR="004D7A88" w:rsidRPr="004325BD" w:rsidRDefault="00F26543" w:rsidP="000B2736">
            <w:pPr>
              <w:pStyle w:val="a0"/>
              <w:spacing w:before="120" w:after="120"/>
              <w:ind w:left="-2"/>
              <w:rPr>
                <w:rFonts w:cs="Times New Roman"/>
                <w:color w:val="auto"/>
              </w:rPr>
            </w:pPr>
            <w:r w:rsidRPr="004325BD">
              <w:rPr>
                <w:rFonts w:cs="Times New Roman"/>
                <w:color w:val="auto"/>
              </w:rPr>
              <w:t>Normal to very high strength</w:t>
            </w:r>
          </w:p>
        </w:tc>
        <w:tc>
          <w:tcPr>
            <w:tcW w:w="1297" w:type="pct"/>
          </w:tcPr>
          <w:p w14:paraId="4DF028D7" w14:textId="528EF01E" w:rsidR="004D7A88" w:rsidRPr="004325BD" w:rsidRDefault="00F26543" w:rsidP="000B2736">
            <w:pPr>
              <w:pStyle w:val="a0"/>
              <w:spacing w:before="120" w:after="120"/>
              <w:ind w:left="-2"/>
              <w:rPr>
                <w:rFonts w:cs="Times New Roman"/>
                <w:color w:val="auto"/>
              </w:rPr>
            </w:pPr>
            <w:r w:rsidRPr="004325BD">
              <w:rPr>
                <w:rFonts w:eastAsiaTheme="minorHAnsi" w:cs="Times New Roman"/>
                <w:color w:val="auto"/>
              </w:rPr>
              <w:t>54°</w:t>
            </w:r>
          </w:p>
        </w:tc>
        <w:tc>
          <w:tcPr>
            <w:tcW w:w="929" w:type="pct"/>
          </w:tcPr>
          <w:p w14:paraId="115BA496" w14:textId="554C37D8" w:rsidR="004D7A88" w:rsidRPr="004325BD" w:rsidRDefault="00F26543" w:rsidP="000B2736">
            <w:pPr>
              <w:pStyle w:val="a0"/>
              <w:spacing w:before="120" w:after="120"/>
              <w:ind w:left="-2"/>
              <w:rPr>
                <w:rFonts w:cs="Times New Roman"/>
                <w:color w:val="auto"/>
              </w:rPr>
            </w:pPr>
            <w:r w:rsidRPr="004325BD">
              <w:rPr>
                <w:rFonts w:cs="Times New Roman"/>
                <w:color w:val="auto"/>
              </w:rPr>
              <w:t>22.3</w:t>
            </w:r>
          </w:p>
        </w:tc>
        <w:tc>
          <w:tcPr>
            <w:tcW w:w="863" w:type="pct"/>
          </w:tcPr>
          <w:p w14:paraId="5804D25B" w14:textId="2C663A2D" w:rsidR="004D7A88" w:rsidRPr="004325BD" w:rsidRDefault="00F26543" w:rsidP="000B2736">
            <w:pPr>
              <w:pStyle w:val="a0"/>
              <w:spacing w:before="120" w:after="120"/>
              <w:ind w:left="-2"/>
              <w:rPr>
                <w:rFonts w:cs="Times New Roman"/>
                <w:color w:val="auto"/>
              </w:rPr>
            </w:pPr>
            <w:r w:rsidRPr="004325BD">
              <w:rPr>
                <w:rFonts w:cs="Times New Roman"/>
                <w:color w:val="auto"/>
              </w:rPr>
              <w:t>0.42-0.62 MPa</w:t>
            </w:r>
          </w:p>
        </w:tc>
      </w:tr>
      <w:tr w:rsidR="00F26543" w:rsidRPr="004325BD" w14:paraId="1103772D" w14:textId="77777777" w:rsidTr="001F2A99">
        <w:trPr>
          <w:trHeight w:val="387"/>
        </w:trPr>
        <w:tc>
          <w:tcPr>
            <w:tcW w:w="594" w:type="pct"/>
          </w:tcPr>
          <w:p w14:paraId="7E800837" w14:textId="72E2CF09" w:rsidR="004D7A88" w:rsidRPr="004325BD" w:rsidRDefault="00F26543" w:rsidP="000B2736">
            <w:pPr>
              <w:pStyle w:val="a0"/>
              <w:spacing w:before="120" w:after="120"/>
              <w:ind w:left="-2"/>
              <w:rPr>
                <w:rFonts w:cs="Times New Roman"/>
                <w:color w:val="auto"/>
              </w:rPr>
            </w:pPr>
            <w:r w:rsidRPr="004325BD">
              <w:rPr>
                <w:rFonts w:cs="Times New Roman"/>
                <w:color w:val="auto"/>
              </w:rPr>
              <w:fldChar w:fldCharType="begin"/>
            </w:r>
            <w:r w:rsidR="006526D4" w:rsidRPr="004325BD">
              <w:rPr>
                <w:rFonts w:cs="Times New Roman"/>
                <w:color w:val="auto"/>
              </w:rPr>
              <w:instrText xml:space="preserve"> ADDIN EN.CITE &lt;EndNote&gt;&lt;Cite&gt;&lt;Author&gt;Bazli&lt;/Author&gt;&lt;Year&gt;2019&lt;/Year&gt;&lt;RecNum&gt;3973&lt;/RecNum&gt;&lt;DisplayText&gt;[31]&lt;/DisplayText&gt;&lt;record&gt;&lt;rec-number&gt;3973&lt;/rec-number&gt;&lt;foreign-keys&gt;&lt;key app="EN" db-id="00t9e5faxwwtx6e0z24x20s4fw2vxzarsdds" timestamp="1718268841"&gt;3973&lt;/key&gt;&lt;/foreign-keys&gt;&lt;ref-type name="Journal Article"&gt;17&lt;/ref-type&gt;&lt;contributors&gt;&lt;authors&gt;&lt;author&gt;Bazli, Milad&lt;/author&gt;&lt;author&gt;Zhao, Xiao-Ling&lt;/author&gt;&lt;author&gt;Bai, Yu&lt;/author&gt;&lt;author&gt;Singh Raman, R. K.&lt;/author&gt;&lt;author&gt;Al-Saadi, Saad&lt;/author&gt;&lt;/authors&gt;&lt;/contributors&gt;&lt;titles&gt;&lt;title&gt;Bond-slip behaviour between FRP tubes and seawater sea sand concrete&lt;/title&gt;&lt;secondary-title&gt;Engineering Structures&lt;/secondary-title&gt;&lt;/titles&gt;&lt;periodical&gt;&lt;full-title&gt;Engineering Structures&lt;/full-title&gt;&lt;abbr-1&gt;Eng. Struct.&lt;/abbr-1&gt;&lt;/periodical&gt;&lt;volume&gt;197&lt;/volume&gt;&lt;section&gt;109421&lt;/section&gt;&lt;dates&gt;&lt;year&gt;2019&lt;/year&gt;&lt;/dates&gt;&lt;isbn&gt;01410296&lt;/isbn&gt;&lt;urls&gt;&lt;/urls&gt;&lt;electronic-resource-num&gt;10.1016/j.engstruct.2019.109421&lt;/electronic-resource-num&gt;&lt;/record&gt;&lt;/Cite&gt;&lt;/EndNote&gt;</w:instrText>
            </w:r>
            <w:r w:rsidRPr="004325BD">
              <w:rPr>
                <w:rFonts w:cs="Times New Roman"/>
                <w:color w:val="auto"/>
              </w:rPr>
              <w:fldChar w:fldCharType="separate"/>
            </w:r>
            <w:r w:rsidR="006526D4" w:rsidRPr="004325BD">
              <w:rPr>
                <w:rFonts w:cs="Times New Roman"/>
                <w:noProof/>
                <w:color w:val="auto"/>
              </w:rPr>
              <w:t>[31]</w:t>
            </w:r>
            <w:r w:rsidRPr="004325BD">
              <w:rPr>
                <w:rFonts w:cs="Times New Roman"/>
                <w:color w:val="auto"/>
              </w:rPr>
              <w:fldChar w:fldCharType="end"/>
            </w:r>
          </w:p>
        </w:tc>
        <w:tc>
          <w:tcPr>
            <w:tcW w:w="495" w:type="pct"/>
          </w:tcPr>
          <w:p w14:paraId="10C834CC" w14:textId="64B78055" w:rsidR="004D7A88" w:rsidRPr="004325BD" w:rsidRDefault="00F26543" w:rsidP="000B2736">
            <w:pPr>
              <w:pStyle w:val="a0"/>
              <w:spacing w:before="120" w:after="120"/>
              <w:ind w:left="-2"/>
              <w:rPr>
                <w:rFonts w:cs="Times New Roman"/>
                <w:color w:val="auto"/>
              </w:rPr>
            </w:pPr>
            <w:r w:rsidRPr="004325BD">
              <w:rPr>
                <w:rFonts w:cs="Times New Roman"/>
                <w:color w:val="auto"/>
              </w:rPr>
              <w:t>Glass</w:t>
            </w:r>
          </w:p>
        </w:tc>
        <w:tc>
          <w:tcPr>
            <w:tcW w:w="823" w:type="pct"/>
          </w:tcPr>
          <w:p w14:paraId="6B9E31AD" w14:textId="4820885B" w:rsidR="004D7A88" w:rsidRPr="004325BD" w:rsidRDefault="00F26543" w:rsidP="000B2736">
            <w:pPr>
              <w:pStyle w:val="a0"/>
              <w:spacing w:before="120" w:after="120"/>
              <w:ind w:left="-2"/>
              <w:rPr>
                <w:rFonts w:cs="Times New Roman"/>
                <w:color w:val="auto"/>
              </w:rPr>
            </w:pPr>
            <w:r w:rsidRPr="004325BD">
              <w:rPr>
                <w:rFonts w:cs="Times New Roman"/>
                <w:color w:val="auto"/>
              </w:rPr>
              <w:t xml:space="preserve">Seawater </w:t>
            </w:r>
            <w:proofErr w:type="spellStart"/>
            <w:r w:rsidRPr="004325BD">
              <w:rPr>
                <w:rFonts w:cs="Times New Roman"/>
                <w:color w:val="auto"/>
              </w:rPr>
              <w:t>seasand</w:t>
            </w:r>
            <w:proofErr w:type="spellEnd"/>
            <w:r w:rsidRPr="004325BD">
              <w:rPr>
                <w:rFonts w:cs="Times New Roman"/>
                <w:color w:val="auto"/>
              </w:rPr>
              <w:t xml:space="preserve"> concrete</w:t>
            </w:r>
          </w:p>
        </w:tc>
        <w:tc>
          <w:tcPr>
            <w:tcW w:w="1297" w:type="pct"/>
          </w:tcPr>
          <w:p w14:paraId="2EE4A333" w14:textId="1AE54BF2" w:rsidR="004D7A88" w:rsidRPr="004325BD" w:rsidRDefault="00F26543" w:rsidP="000B2736">
            <w:pPr>
              <w:pStyle w:val="a0"/>
              <w:spacing w:before="120" w:after="120"/>
              <w:ind w:left="-2"/>
              <w:rPr>
                <w:rFonts w:cs="Times New Roman"/>
                <w:color w:val="auto"/>
              </w:rPr>
            </w:pPr>
            <w:r w:rsidRPr="004325BD">
              <w:rPr>
                <w:rFonts w:eastAsiaTheme="minorHAnsi" w:cs="Times New Roman"/>
                <w:color w:val="auto"/>
              </w:rPr>
              <w:t>0°/</w:t>
            </w:r>
            <w:r w:rsidRPr="004325BD">
              <w:rPr>
                <w:rFonts w:cs="Times New Roman"/>
                <w:color w:val="auto"/>
              </w:rPr>
              <w:t>89</w:t>
            </w:r>
            <w:r w:rsidRPr="004325BD">
              <w:rPr>
                <w:rFonts w:eastAsiaTheme="minorHAnsi" w:cs="Times New Roman"/>
                <w:color w:val="auto"/>
              </w:rPr>
              <w:t>° or three directions (15°,40° and 75°)</w:t>
            </w:r>
          </w:p>
        </w:tc>
        <w:tc>
          <w:tcPr>
            <w:tcW w:w="929" w:type="pct"/>
          </w:tcPr>
          <w:p w14:paraId="14559DFE" w14:textId="62D54CE3" w:rsidR="004D7A88" w:rsidRPr="004325BD" w:rsidRDefault="00F26543" w:rsidP="000B2736">
            <w:pPr>
              <w:pStyle w:val="a0"/>
              <w:spacing w:before="120" w:after="120"/>
              <w:ind w:left="-2"/>
              <w:rPr>
                <w:rFonts w:cs="Times New Roman"/>
                <w:color w:val="auto"/>
              </w:rPr>
            </w:pPr>
            <w:r w:rsidRPr="004325BD">
              <w:rPr>
                <w:rFonts w:cs="Times New Roman"/>
                <w:color w:val="auto"/>
              </w:rPr>
              <w:t>11.7-49</w:t>
            </w:r>
          </w:p>
        </w:tc>
        <w:tc>
          <w:tcPr>
            <w:tcW w:w="863" w:type="pct"/>
          </w:tcPr>
          <w:p w14:paraId="55574BCA" w14:textId="5B607AF3" w:rsidR="004D7A88" w:rsidRPr="004325BD" w:rsidRDefault="00F26543" w:rsidP="007C56E2">
            <w:pPr>
              <w:pStyle w:val="a0"/>
              <w:spacing w:before="120" w:after="120"/>
              <w:ind w:left="-2"/>
              <w:rPr>
                <w:rFonts w:cs="Times New Roman"/>
                <w:color w:val="auto"/>
              </w:rPr>
            </w:pPr>
            <w:r w:rsidRPr="004325BD">
              <w:rPr>
                <w:rFonts w:cs="Times New Roman"/>
                <w:color w:val="auto"/>
              </w:rPr>
              <w:t>0.13-</w:t>
            </w:r>
            <w:r w:rsidR="007C56E2" w:rsidRPr="004325BD">
              <w:rPr>
                <w:rFonts w:cs="Times New Roman"/>
                <w:color w:val="auto"/>
              </w:rPr>
              <w:t>1.21</w:t>
            </w:r>
            <w:r w:rsidRPr="004325BD">
              <w:rPr>
                <w:rFonts w:cs="Times New Roman"/>
                <w:color w:val="auto"/>
              </w:rPr>
              <w:t xml:space="preserve"> MPa</w:t>
            </w:r>
          </w:p>
        </w:tc>
      </w:tr>
      <w:tr w:rsidR="00F26543" w:rsidRPr="004325BD" w14:paraId="525108F3" w14:textId="77777777" w:rsidTr="001F2A99">
        <w:trPr>
          <w:trHeight w:val="387"/>
        </w:trPr>
        <w:tc>
          <w:tcPr>
            <w:tcW w:w="594" w:type="pct"/>
          </w:tcPr>
          <w:p w14:paraId="4CFFB750" w14:textId="5690F2B3" w:rsidR="004D7A88" w:rsidRPr="004325BD" w:rsidRDefault="007C56E2" w:rsidP="000B2736">
            <w:pPr>
              <w:pStyle w:val="a0"/>
              <w:spacing w:before="120" w:after="120"/>
              <w:ind w:left="-2"/>
              <w:rPr>
                <w:rFonts w:cs="Times New Roman"/>
                <w:color w:val="auto"/>
              </w:rPr>
            </w:pPr>
            <w:r w:rsidRPr="004325BD">
              <w:rPr>
                <w:rFonts w:cs="Times New Roman"/>
                <w:color w:val="auto"/>
              </w:rPr>
              <w:fldChar w:fldCharType="begin"/>
            </w:r>
            <w:r w:rsidR="006526D4" w:rsidRPr="004325BD">
              <w:rPr>
                <w:rFonts w:cs="Times New Roman"/>
                <w:color w:val="auto"/>
              </w:rPr>
              <w:instrText xml:space="preserve"> ADDIN EN.CITE &lt;EndNote&gt;&lt;Cite&gt;&lt;Author&gt;Ali&lt;/Author&gt;&lt;Year&gt;2020&lt;/Year&gt;&lt;RecNum&gt;3974&lt;/RecNum&gt;&lt;DisplayText&gt;[30]&lt;/DisplayText&gt;&lt;record&gt;&lt;rec-number&gt;3974&lt;/rec-number&gt;&lt;foreign-keys&gt;&lt;key app="EN" db-id="00t9e5faxwwtx6e0z24x20s4fw2vxzarsdds" timestamp="1718268918"&gt;3974&lt;/key&gt;&lt;/foreign-keys&gt;&lt;ref-type name="Journal Article"&gt;17&lt;/ref-type&gt;&lt;contributors&gt;&lt;authors&gt;&lt;author&gt;Ali, Ahmed Mohamed&lt;/author&gt;&lt;author&gt;Dieng, Lamine&lt;/author&gt;&lt;author&gt;Masmoudi, Radhouane&lt;/author&gt;&lt;/authors&gt;&lt;/contributors&gt;&lt;titles&gt;&lt;title&gt;Experimental, analytical and numerical assessment of the bond-slip behaviour in concrete-filled-FRP tubes&lt;/title&gt;&lt;secondary-title&gt;Engineering Structures&lt;/secondary-title&gt;&lt;/titles&gt;&lt;periodical&gt;&lt;full-title&gt;Engineering Structures&lt;/full-title&gt;&lt;abbr-1&gt;Eng. Struct.&lt;/abbr-1&gt;&lt;/periodical&gt;&lt;volume&gt;225&lt;/volume&gt;&lt;section&gt;111254&lt;/section&gt;&lt;dates&gt;&lt;year&gt;2020&lt;/year&gt;&lt;/dates&gt;&lt;isbn&gt;01410296&lt;/isbn&gt;&lt;urls&gt;&lt;/urls&gt;&lt;electronic-resource-num&gt;10.1016/j.engstruct.2020.111254&lt;/electronic-resource-num&gt;&lt;/record&gt;&lt;/Cite&gt;&lt;/EndNote&gt;</w:instrText>
            </w:r>
            <w:r w:rsidRPr="004325BD">
              <w:rPr>
                <w:rFonts w:cs="Times New Roman"/>
                <w:color w:val="auto"/>
              </w:rPr>
              <w:fldChar w:fldCharType="separate"/>
            </w:r>
            <w:r w:rsidR="006526D4" w:rsidRPr="004325BD">
              <w:rPr>
                <w:rFonts w:cs="Times New Roman"/>
                <w:noProof/>
                <w:color w:val="auto"/>
              </w:rPr>
              <w:t>[30]</w:t>
            </w:r>
            <w:r w:rsidRPr="004325BD">
              <w:rPr>
                <w:rFonts w:cs="Times New Roman"/>
                <w:color w:val="auto"/>
              </w:rPr>
              <w:fldChar w:fldCharType="end"/>
            </w:r>
          </w:p>
        </w:tc>
        <w:tc>
          <w:tcPr>
            <w:tcW w:w="495" w:type="pct"/>
          </w:tcPr>
          <w:p w14:paraId="09285A39" w14:textId="243A723D" w:rsidR="004D7A88" w:rsidRPr="004325BD" w:rsidRDefault="007C56E2" w:rsidP="000B2736">
            <w:pPr>
              <w:pStyle w:val="a0"/>
              <w:spacing w:before="120" w:after="120"/>
              <w:ind w:left="-2"/>
              <w:rPr>
                <w:rFonts w:cs="Times New Roman"/>
                <w:color w:val="auto"/>
              </w:rPr>
            </w:pPr>
            <w:r w:rsidRPr="004325BD">
              <w:rPr>
                <w:rFonts w:cs="Times New Roman"/>
                <w:color w:val="auto"/>
              </w:rPr>
              <w:t>N/A</w:t>
            </w:r>
          </w:p>
        </w:tc>
        <w:tc>
          <w:tcPr>
            <w:tcW w:w="823" w:type="pct"/>
          </w:tcPr>
          <w:p w14:paraId="6C19EE3B" w14:textId="3DCCD9BB" w:rsidR="004D7A88" w:rsidRPr="004325BD" w:rsidRDefault="007C56E2" w:rsidP="000B2736">
            <w:pPr>
              <w:pStyle w:val="a0"/>
              <w:spacing w:before="120" w:after="120"/>
              <w:ind w:left="-2"/>
              <w:rPr>
                <w:rFonts w:cs="Times New Roman"/>
                <w:color w:val="auto"/>
              </w:rPr>
            </w:pPr>
            <w:r w:rsidRPr="004325BD">
              <w:rPr>
                <w:rFonts w:cs="Times New Roman"/>
                <w:color w:val="auto"/>
              </w:rPr>
              <w:t>C35 normal concrete</w:t>
            </w:r>
          </w:p>
        </w:tc>
        <w:tc>
          <w:tcPr>
            <w:tcW w:w="1297" w:type="pct"/>
          </w:tcPr>
          <w:p w14:paraId="39D5501C" w14:textId="0B2CAC80" w:rsidR="004D7A88" w:rsidRPr="004325BD" w:rsidRDefault="001D7CF3" w:rsidP="000B2736">
            <w:pPr>
              <w:pStyle w:val="a0"/>
              <w:spacing w:before="120" w:after="120"/>
              <w:ind w:left="-2"/>
              <w:rPr>
                <w:rFonts w:cs="Times New Roman"/>
                <w:color w:val="auto"/>
              </w:rPr>
            </w:pPr>
            <w:r w:rsidRPr="004325BD">
              <w:rPr>
                <w:rFonts w:cs="Times New Roman"/>
                <w:color w:val="auto"/>
              </w:rPr>
              <w:t>0</w:t>
            </w:r>
            <w:r w:rsidRPr="004325BD">
              <w:rPr>
                <w:rFonts w:eastAsiaTheme="minorHAnsi" w:cs="Times New Roman"/>
                <w:color w:val="auto"/>
              </w:rPr>
              <w:t>°</w:t>
            </w:r>
          </w:p>
        </w:tc>
        <w:tc>
          <w:tcPr>
            <w:tcW w:w="929" w:type="pct"/>
          </w:tcPr>
          <w:p w14:paraId="476F139E" w14:textId="3BC8756D" w:rsidR="004D7A88" w:rsidRPr="004325BD" w:rsidRDefault="007C56E2" w:rsidP="000B2736">
            <w:pPr>
              <w:pStyle w:val="a0"/>
              <w:spacing w:before="120" w:after="120"/>
              <w:ind w:left="-2"/>
              <w:rPr>
                <w:rFonts w:cs="Times New Roman"/>
                <w:color w:val="auto"/>
              </w:rPr>
            </w:pPr>
            <w:r w:rsidRPr="004325BD">
              <w:rPr>
                <w:rFonts w:cs="Times New Roman"/>
                <w:color w:val="auto"/>
              </w:rPr>
              <w:t>24-32</w:t>
            </w:r>
          </w:p>
        </w:tc>
        <w:tc>
          <w:tcPr>
            <w:tcW w:w="863" w:type="pct"/>
          </w:tcPr>
          <w:p w14:paraId="2A2E6E7A" w14:textId="7E261E56" w:rsidR="004D7A88" w:rsidRPr="004325BD" w:rsidRDefault="00C15EAF" w:rsidP="000B2736">
            <w:pPr>
              <w:pStyle w:val="a0"/>
              <w:spacing w:before="120" w:after="120"/>
              <w:ind w:left="-2"/>
              <w:rPr>
                <w:rFonts w:cs="Times New Roman"/>
                <w:color w:val="auto"/>
              </w:rPr>
            </w:pPr>
            <w:r w:rsidRPr="004325BD">
              <w:rPr>
                <w:rFonts w:cs="Times New Roman"/>
                <w:color w:val="auto"/>
              </w:rPr>
              <w:t>0.022-0.035 MPa</w:t>
            </w:r>
          </w:p>
        </w:tc>
      </w:tr>
      <w:tr w:rsidR="00F26543" w:rsidRPr="004325BD" w14:paraId="3255EC37" w14:textId="77777777" w:rsidTr="001F2A99">
        <w:trPr>
          <w:trHeight w:val="387"/>
        </w:trPr>
        <w:tc>
          <w:tcPr>
            <w:tcW w:w="594" w:type="pct"/>
          </w:tcPr>
          <w:p w14:paraId="6047542F" w14:textId="2608FA93" w:rsidR="004D7A88" w:rsidRPr="004325BD" w:rsidRDefault="00C15EAF" w:rsidP="000B2736">
            <w:pPr>
              <w:pStyle w:val="a0"/>
              <w:spacing w:before="120" w:after="120"/>
              <w:ind w:left="-2"/>
              <w:rPr>
                <w:rFonts w:cs="Times New Roman"/>
                <w:color w:val="auto"/>
              </w:rPr>
            </w:pPr>
            <w:r w:rsidRPr="004325BD">
              <w:rPr>
                <w:rFonts w:cs="Times New Roman"/>
                <w:color w:val="auto"/>
              </w:rPr>
              <w:t>This study</w:t>
            </w:r>
          </w:p>
        </w:tc>
        <w:tc>
          <w:tcPr>
            <w:tcW w:w="495" w:type="pct"/>
          </w:tcPr>
          <w:p w14:paraId="2B758A68" w14:textId="53A8F056" w:rsidR="004D7A88" w:rsidRPr="004325BD" w:rsidRDefault="00C15EAF" w:rsidP="000B2736">
            <w:pPr>
              <w:pStyle w:val="a0"/>
              <w:spacing w:before="120" w:after="120"/>
              <w:ind w:left="-2"/>
              <w:rPr>
                <w:rFonts w:cs="Times New Roman"/>
                <w:color w:val="auto"/>
              </w:rPr>
            </w:pPr>
            <w:r w:rsidRPr="004325BD">
              <w:rPr>
                <w:rFonts w:cs="Times New Roman"/>
                <w:color w:val="auto"/>
              </w:rPr>
              <w:t>CFRP</w:t>
            </w:r>
          </w:p>
        </w:tc>
        <w:tc>
          <w:tcPr>
            <w:tcW w:w="823" w:type="pct"/>
          </w:tcPr>
          <w:p w14:paraId="574B90DF" w14:textId="7C73D137" w:rsidR="004D7A88" w:rsidRPr="004325BD" w:rsidRDefault="00C15EAF" w:rsidP="000B2736">
            <w:pPr>
              <w:pStyle w:val="a0"/>
              <w:spacing w:before="120" w:after="120"/>
              <w:ind w:left="-2"/>
              <w:rPr>
                <w:rFonts w:cs="Times New Roman"/>
                <w:color w:val="auto"/>
              </w:rPr>
            </w:pPr>
            <w:r w:rsidRPr="004325BD">
              <w:rPr>
                <w:rFonts w:cs="Times New Roman"/>
                <w:color w:val="auto"/>
              </w:rPr>
              <w:t>Ultra-lightweight cementitious composite (ULCC)</w:t>
            </w:r>
          </w:p>
        </w:tc>
        <w:tc>
          <w:tcPr>
            <w:tcW w:w="1297" w:type="pct"/>
          </w:tcPr>
          <w:p w14:paraId="090193BB" w14:textId="0A27C401" w:rsidR="004D7A88" w:rsidRPr="004325BD" w:rsidRDefault="00C15EAF" w:rsidP="000B2736">
            <w:pPr>
              <w:pStyle w:val="a0"/>
              <w:spacing w:before="120" w:after="120"/>
              <w:ind w:left="-2"/>
              <w:rPr>
                <w:rFonts w:cs="Times New Roman"/>
                <w:color w:val="auto"/>
              </w:rPr>
            </w:pPr>
            <w:r w:rsidRPr="004325BD">
              <w:rPr>
                <w:rFonts w:eastAsia="等线" w:cs="Times New Roman"/>
              </w:rPr>
              <w:t>[(90/</w:t>
            </w:r>
            <w:r w:rsidRPr="004325BD">
              <w:rPr>
                <w:rFonts w:cs="Times New Roman"/>
              </w:rPr>
              <w:t>±</w:t>
            </w:r>
            <w:r w:rsidRPr="004325BD">
              <w:rPr>
                <w:rFonts w:eastAsia="等线" w:cs="Times New Roman"/>
              </w:rPr>
              <w:t>15/90/</w:t>
            </w:r>
            <w:r w:rsidRPr="004325BD">
              <w:rPr>
                <w:rFonts w:cs="Times New Roman"/>
              </w:rPr>
              <w:t>±</w:t>
            </w:r>
            <w:r w:rsidRPr="004325BD">
              <w:rPr>
                <w:rFonts w:eastAsia="等线" w:cs="Times New Roman"/>
              </w:rPr>
              <w:t>45</w:t>
            </w:r>
            <w:r w:rsidRPr="004325BD">
              <w:rPr>
                <w:rFonts w:eastAsia="等线" w:cs="Times New Roman"/>
                <w:vertAlign w:val="subscript"/>
              </w:rPr>
              <w:t>3</w:t>
            </w:r>
            <w:r w:rsidRPr="004325BD">
              <w:rPr>
                <w:rFonts w:eastAsia="等线" w:cs="Times New Roman"/>
              </w:rPr>
              <w:t>)</w:t>
            </w:r>
            <w:r w:rsidRPr="004325BD">
              <w:rPr>
                <w:rFonts w:eastAsia="等线" w:cs="Times New Roman"/>
                <w:vertAlign w:val="subscript"/>
              </w:rPr>
              <w:t>5</w:t>
            </w:r>
            <w:r w:rsidRPr="004325BD">
              <w:rPr>
                <w:rFonts w:eastAsia="等线" w:cs="Times New Roman"/>
              </w:rPr>
              <w:t>/</w:t>
            </w:r>
            <w:r w:rsidRPr="004325BD">
              <w:rPr>
                <w:rFonts w:cs="Times New Roman"/>
              </w:rPr>
              <w:t>±</w:t>
            </w:r>
            <w:r w:rsidRPr="004325BD">
              <w:rPr>
                <w:rFonts w:eastAsia="等线" w:cs="Times New Roman"/>
              </w:rPr>
              <w:t>45</w:t>
            </w:r>
            <w:r w:rsidRPr="004325BD">
              <w:rPr>
                <w:rFonts w:eastAsia="等线" w:cs="Times New Roman"/>
                <w:vertAlign w:val="subscript"/>
              </w:rPr>
              <w:t>3</w:t>
            </w:r>
            <w:r w:rsidRPr="004325BD">
              <w:rPr>
                <w:rFonts w:eastAsia="等线" w:cs="Times New Roman"/>
              </w:rPr>
              <w:t>]</w:t>
            </w:r>
          </w:p>
        </w:tc>
        <w:tc>
          <w:tcPr>
            <w:tcW w:w="929" w:type="pct"/>
          </w:tcPr>
          <w:p w14:paraId="1C8D22CF" w14:textId="35D30B72" w:rsidR="004D7A88" w:rsidRPr="004325BD" w:rsidRDefault="00C15EAF" w:rsidP="000B2736">
            <w:pPr>
              <w:pStyle w:val="a0"/>
              <w:spacing w:before="120" w:after="120"/>
              <w:ind w:left="-2"/>
              <w:rPr>
                <w:rFonts w:cs="Times New Roman"/>
                <w:color w:val="auto"/>
              </w:rPr>
            </w:pPr>
            <w:r w:rsidRPr="004325BD">
              <w:rPr>
                <w:rFonts w:cs="Times New Roman"/>
                <w:color w:val="auto"/>
              </w:rPr>
              <w:t>12.5-50</w:t>
            </w:r>
          </w:p>
        </w:tc>
        <w:tc>
          <w:tcPr>
            <w:tcW w:w="863" w:type="pct"/>
          </w:tcPr>
          <w:p w14:paraId="75B4C0D0" w14:textId="668B1805" w:rsidR="004D7A88" w:rsidRPr="004325BD" w:rsidRDefault="00C15EAF" w:rsidP="000B2736">
            <w:pPr>
              <w:pStyle w:val="a0"/>
              <w:spacing w:before="120" w:after="120"/>
              <w:ind w:left="-2"/>
              <w:rPr>
                <w:rFonts w:cs="Times New Roman"/>
                <w:color w:val="auto"/>
              </w:rPr>
            </w:pPr>
            <w:r w:rsidRPr="004325BD">
              <w:rPr>
                <w:rFonts w:cs="Times New Roman"/>
                <w:color w:val="auto"/>
              </w:rPr>
              <w:t>0.012-0.048 MPa</w:t>
            </w:r>
          </w:p>
        </w:tc>
      </w:tr>
    </w:tbl>
    <w:p w14:paraId="359315CD" w14:textId="77777777" w:rsidR="004D7A88" w:rsidRPr="004325BD" w:rsidRDefault="004D7A88">
      <w:pPr>
        <w:pStyle w:val="1Content"/>
        <w:spacing w:before="120"/>
        <w:ind w:firstLine="480"/>
        <w:sectPr w:rsidR="004D7A88" w:rsidRPr="004325BD" w:rsidSect="00FA7F49">
          <w:footerReference w:type="first" r:id="rId20"/>
          <w:footnotePr>
            <w:pos w:val="beneathText"/>
          </w:footnotePr>
          <w:endnotePr>
            <w:numFmt w:val="decimal"/>
            <w:numStart w:val="0"/>
          </w:endnotePr>
          <w:pgSz w:w="11906" w:h="16838"/>
          <w:pgMar w:top="1440" w:right="1800" w:bottom="1440" w:left="1800" w:header="284" w:footer="403" w:gutter="0"/>
          <w:lnNumType w:countBy="1" w:restart="continuous"/>
          <w:cols w:space="425"/>
          <w:titlePg/>
          <w:docGrid w:linePitch="326"/>
        </w:sectPr>
      </w:pPr>
    </w:p>
    <w:tbl>
      <w:tblPr>
        <w:tblStyle w:val="2"/>
        <w:tblW w:w="5000" w:type="pct"/>
        <w:tblLook w:val="04A0" w:firstRow="1" w:lastRow="0" w:firstColumn="1" w:lastColumn="0" w:noHBand="0" w:noVBand="1"/>
      </w:tblPr>
      <w:tblGrid>
        <w:gridCol w:w="8306"/>
      </w:tblGrid>
      <w:tr w:rsidR="003B0737" w:rsidRPr="004325BD" w14:paraId="434A9919" w14:textId="77777777">
        <w:tc>
          <w:tcPr>
            <w:tcW w:w="5000" w:type="pct"/>
          </w:tcPr>
          <w:p w14:paraId="66B8315D" w14:textId="77777777" w:rsidR="003B0737" w:rsidRPr="004325BD" w:rsidRDefault="007C6674">
            <w:pPr>
              <w:pStyle w:val="a0"/>
              <w:rPr>
                <w:color w:val="auto"/>
              </w:rPr>
            </w:pPr>
            <w:r w:rsidRPr="004325BD">
              <w:rPr>
                <w:noProof/>
                <w:color w:val="auto"/>
              </w:rPr>
              <w:lastRenderedPageBreak/>
              <w:drawing>
                <wp:inline distT="0" distB="0" distL="0" distR="0" wp14:anchorId="15ED891B" wp14:editId="1E6D53D6">
                  <wp:extent cx="5134566" cy="1910290"/>
                  <wp:effectExtent l="0" t="0" r="9525" b="0"/>
                  <wp:docPr id="26854" name="图片 26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54" name="图片 26854"/>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134566" cy="1910290"/>
                          </a:xfrm>
                          <a:prstGeom prst="rect">
                            <a:avLst/>
                          </a:prstGeom>
                          <a:noFill/>
                        </pic:spPr>
                      </pic:pic>
                    </a:graphicData>
                  </a:graphic>
                </wp:inline>
              </w:drawing>
            </w:r>
          </w:p>
        </w:tc>
      </w:tr>
      <w:tr w:rsidR="003B0737" w:rsidRPr="004325BD" w14:paraId="750C96E3" w14:textId="77777777">
        <w:tc>
          <w:tcPr>
            <w:tcW w:w="5000" w:type="pct"/>
          </w:tcPr>
          <w:p w14:paraId="1FE02588" w14:textId="77777777" w:rsidR="003B0737" w:rsidRPr="004325BD" w:rsidRDefault="007C6674">
            <w:pPr>
              <w:pStyle w:val="Caption"/>
              <w:spacing w:after="0" w:line="240" w:lineRule="auto"/>
              <w:ind w:firstLine="400"/>
              <w:rPr>
                <w:rFonts w:ascii="Times New Roman" w:hAnsi="Times New Roman"/>
              </w:rPr>
            </w:pPr>
            <w:bookmarkStart w:id="17" w:name="_Ref130306808"/>
            <w:r w:rsidRPr="004325BD">
              <w:rPr>
                <w:rFonts w:ascii="Times New Roman" w:hAnsi="Times New Roman"/>
              </w:rPr>
              <w:t xml:space="preserve">Figure </w:t>
            </w:r>
            <w:r w:rsidRPr="004325BD">
              <w:rPr>
                <w:rFonts w:ascii="Times New Roman" w:hAnsi="Times New Roman"/>
              </w:rPr>
              <w:fldChar w:fldCharType="begin"/>
            </w:r>
            <w:r w:rsidRPr="004325BD">
              <w:rPr>
                <w:rFonts w:ascii="Times New Roman" w:hAnsi="Times New Roman"/>
              </w:rPr>
              <w:instrText xml:space="preserve"> SEQ </w:instrText>
            </w:r>
            <w:r w:rsidRPr="004325BD">
              <w:rPr>
                <w:rFonts w:ascii="Times New Roman" w:hAnsi="Times New Roman"/>
              </w:rPr>
              <w:instrText>图</w:instrText>
            </w:r>
            <w:r w:rsidRPr="004325BD">
              <w:rPr>
                <w:rFonts w:ascii="Times New Roman" w:hAnsi="Times New Roman"/>
              </w:rPr>
              <w:instrText xml:space="preserve"> \* ARABIC \s 1 </w:instrText>
            </w:r>
            <w:r w:rsidRPr="004325BD">
              <w:rPr>
                <w:rFonts w:ascii="Times New Roman" w:hAnsi="Times New Roman"/>
              </w:rPr>
              <w:fldChar w:fldCharType="separate"/>
            </w:r>
            <w:r w:rsidRPr="004325BD">
              <w:rPr>
                <w:rFonts w:ascii="Times New Roman" w:hAnsi="Times New Roman"/>
              </w:rPr>
              <w:t>1</w:t>
            </w:r>
            <w:r w:rsidRPr="004325BD">
              <w:rPr>
                <w:rFonts w:ascii="Times New Roman" w:hAnsi="Times New Roman"/>
              </w:rPr>
              <w:fldChar w:fldCharType="end"/>
            </w:r>
            <w:bookmarkEnd w:id="17"/>
            <w:r w:rsidRPr="004325BD">
              <w:rPr>
                <w:rFonts w:ascii="Times New Roman" w:hAnsi="Times New Roman"/>
              </w:rPr>
              <w:t xml:space="preserve"> Schematic diagram of </w:t>
            </w:r>
            <w:proofErr w:type="gramStart"/>
            <w:r w:rsidRPr="004325BD">
              <w:rPr>
                <w:rFonts w:ascii="Times New Roman" w:hAnsi="Times New Roman"/>
              </w:rPr>
              <w:t>stainless steel</w:t>
            </w:r>
            <w:proofErr w:type="gramEnd"/>
            <w:r w:rsidRPr="004325BD">
              <w:rPr>
                <w:rFonts w:ascii="Times New Roman" w:hAnsi="Times New Roman"/>
              </w:rPr>
              <w:t xml:space="preserve"> tube-ULCC specimen</w:t>
            </w:r>
          </w:p>
        </w:tc>
      </w:tr>
    </w:tbl>
    <w:p w14:paraId="7F05836A" w14:textId="77777777" w:rsidR="003B0737" w:rsidRPr="004325BD" w:rsidRDefault="003B0737">
      <w:pPr>
        <w:pStyle w:val="6Figureandtable"/>
        <w:spacing w:before="120" w:after="240"/>
      </w:pPr>
    </w:p>
    <w:tbl>
      <w:tblPr>
        <w:tblStyle w:val="2"/>
        <w:tblW w:w="5000" w:type="pct"/>
        <w:tblLook w:val="04A0" w:firstRow="1" w:lastRow="0" w:firstColumn="1" w:lastColumn="0" w:noHBand="0" w:noVBand="1"/>
      </w:tblPr>
      <w:tblGrid>
        <w:gridCol w:w="8306"/>
      </w:tblGrid>
      <w:tr w:rsidR="003B0737" w:rsidRPr="004325BD" w14:paraId="45F866FD" w14:textId="77777777">
        <w:trPr>
          <w:trHeight w:val="2712"/>
        </w:trPr>
        <w:tc>
          <w:tcPr>
            <w:tcW w:w="5000" w:type="pct"/>
          </w:tcPr>
          <w:p w14:paraId="118F6A94" w14:textId="77777777" w:rsidR="003B0737" w:rsidRPr="004325BD" w:rsidRDefault="007C6674">
            <w:pPr>
              <w:pStyle w:val="a0"/>
              <w:rPr>
                <w:color w:val="auto"/>
              </w:rPr>
            </w:pPr>
            <w:r w:rsidRPr="004325BD">
              <w:rPr>
                <w:noProof/>
                <w:color w:val="auto"/>
              </w:rPr>
              <w:drawing>
                <wp:inline distT="0" distB="0" distL="0" distR="0" wp14:anchorId="3A072C5D" wp14:editId="403DBEE2">
                  <wp:extent cx="4499610" cy="2952115"/>
                  <wp:effectExtent l="0" t="0" r="0" b="635"/>
                  <wp:docPr id="173" name="图片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173"/>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a:xfrm>
                            <a:off x="0" y="0"/>
                            <a:ext cx="4499773" cy="2952321"/>
                          </a:xfrm>
                          <a:prstGeom prst="rect">
                            <a:avLst/>
                          </a:prstGeom>
                          <a:noFill/>
                        </pic:spPr>
                      </pic:pic>
                    </a:graphicData>
                  </a:graphic>
                </wp:inline>
              </w:drawing>
            </w:r>
          </w:p>
        </w:tc>
      </w:tr>
      <w:tr w:rsidR="003B0737" w:rsidRPr="004325BD" w14:paraId="7221ED15" w14:textId="77777777">
        <w:trPr>
          <w:trHeight w:val="64"/>
        </w:trPr>
        <w:tc>
          <w:tcPr>
            <w:tcW w:w="5000" w:type="pct"/>
          </w:tcPr>
          <w:p w14:paraId="6593CCBA" w14:textId="77777777" w:rsidR="003B0737" w:rsidRPr="004325BD" w:rsidRDefault="007C6674">
            <w:pPr>
              <w:pStyle w:val="Caption"/>
              <w:spacing w:after="0" w:line="240" w:lineRule="auto"/>
              <w:ind w:firstLine="400"/>
              <w:rPr>
                <w:rFonts w:ascii="Times New Roman" w:hAnsi="Times New Roman"/>
              </w:rPr>
            </w:pPr>
            <w:bookmarkStart w:id="18" w:name="_Ref130307099"/>
            <w:r w:rsidRPr="004325BD">
              <w:rPr>
                <w:rFonts w:ascii="Times New Roman" w:hAnsi="Times New Roman"/>
              </w:rPr>
              <w:t xml:space="preserve">Figure </w:t>
            </w:r>
            <w:r w:rsidRPr="004325BD">
              <w:rPr>
                <w:rFonts w:ascii="Times New Roman" w:hAnsi="Times New Roman"/>
              </w:rPr>
              <w:fldChar w:fldCharType="begin"/>
            </w:r>
            <w:r w:rsidRPr="004325BD">
              <w:rPr>
                <w:rFonts w:ascii="Times New Roman" w:hAnsi="Times New Roman"/>
              </w:rPr>
              <w:instrText xml:space="preserve"> SEQ </w:instrText>
            </w:r>
            <w:r w:rsidRPr="004325BD">
              <w:rPr>
                <w:rFonts w:ascii="Times New Roman" w:hAnsi="Times New Roman"/>
              </w:rPr>
              <w:instrText>图</w:instrText>
            </w:r>
            <w:r w:rsidRPr="004325BD">
              <w:rPr>
                <w:rFonts w:ascii="Times New Roman" w:hAnsi="Times New Roman"/>
              </w:rPr>
              <w:instrText xml:space="preserve"> \* ARABIC \s 1 </w:instrText>
            </w:r>
            <w:r w:rsidRPr="004325BD">
              <w:rPr>
                <w:rFonts w:ascii="Times New Roman" w:hAnsi="Times New Roman"/>
              </w:rPr>
              <w:fldChar w:fldCharType="separate"/>
            </w:r>
            <w:r w:rsidRPr="004325BD">
              <w:rPr>
                <w:rFonts w:ascii="Times New Roman" w:hAnsi="Times New Roman"/>
              </w:rPr>
              <w:t>2</w:t>
            </w:r>
            <w:r w:rsidRPr="004325BD">
              <w:rPr>
                <w:rFonts w:ascii="Times New Roman" w:hAnsi="Times New Roman"/>
              </w:rPr>
              <w:fldChar w:fldCharType="end"/>
            </w:r>
            <w:bookmarkEnd w:id="18"/>
            <w:r w:rsidRPr="004325BD">
              <w:rPr>
                <w:rFonts w:ascii="Times New Roman" w:hAnsi="Times New Roman"/>
              </w:rPr>
              <w:t xml:space="preserve"> Schematic diagram of load setup for stainless steel tube- ULCC specimen</w:t>
            </w:r>
          </w:p>
        </w:tc>
      </w:tr>
    </w:tbl>
    <w:p w14:paraId="1A9145F4" w14:textId="77777777" w:rsidR="003B0737" w:rsidRPr="004325BD" w:rsidRDefault="003B0737">
      <w:pPr>
        <w:pStyle w:val="6Figureandtable"/>
        <w:spacing w:before="120" w:after="240"/>
      </w:pPr>
    </w:p>
    <w:tbl>
      <w:tblPr>
        <w:tblStyle w:val="2"/>
        <w:tblW w:w="5000" w:type="pct"/>
        <w:tblLook w:val="04A0" w:firstRow="1" w:lastRow="0" w:firstColumn="1" w:lastColumn="0" w:noHBand="0" w:noVBand="1"/>
      </w:tblPr>
      <w:tblGrid>
        <w:gridCol w:w="8306"/>
      </w:tblGrid>
      <w:tr w:rsidR="003B0737" w:rsidRPr="004325BD" w14:paraId="63542E77" w14:textId="77777777">
        <w:tc>
          <w:tcPr>
            <w:tcW w:w="5000" w:type="pct"/>
          </w:tcPr>
          <w:p w14:paraId="523556EA" w14:textId="77777777" w:rsidR="003B0737" w:rsidRPr="004325BD" w:rsidRDefault="007C6674">
            <w:pPr>
              <w:pStyle w:val="a0"/>
              <w:rPr>
                <w:color w:val="auto"/>
              </w:rPr>
            </w:pPr>
            <w:r w:rsidRPr="004325BD">
              <w:rPr>
                <w:noProof/>
                <w:color w:val="auto"/>
              </w:rPr>
              <w:lastRenderedPageBreak/>
              <w:drawing>
                <wp:inline distT="0" distB="0" distL="0" distR="0" wp14:anchorId="1BD0A870" wp14:editId="1590D745">
                  <wp:extent cx="5212086" cy="2845373"/>
                  <wp:effectExtent l="0" t="0" r="7620" b="0"/>
                  <wp:docPr id="26948" name="图片 26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48" name="图片 26948"/>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12086" cy="2845373"/>
                          </a:xfrm>
                          <a:prstGeom prst="rect">
                            <a:avLst/>
                          </a:prstGeom>
                          <a:noFill/>
                        </pic:spPr>
                      </pic:pic>
                    </a:graphicData>
                  </a:graphic>
                </wp:inline>
              </w:drawing>
            </w:r>
          </w:p>
        </w:tc>
      </w:tr>
      <w:tr w:rsidR="003B0737" w:rsidRPr="004325BD" w14:paraId="7A98DA0D" w14:textId="77777777">
        <w:tc>
          <w:tcPr>
            <w:tcW w:w="5000" w:type="pct"/>
          </w:tcPr>
          <w:p w14:paraId="2F8774CE" w14:textId="77777777" w:rsidR="003B0737" w:rsidRPr="004325BD" w:rsidRDefault="007C6674">
            <w:pPr>
              <w:pStyle w:val="Caption"/>
              <w:spacing w:after="0" w:line="240" w:lineRule="auto"/>
              <w:ind w:firstLine="400"/>
              <w:rPr>
                <w:rFonts w:ascii="Times New Roman" w:hAnsi="Times New Roman"/>
              </w:rPr>
            </w:pPr>
            <w:bookmarkStart w:id="19" w:name="_Ref130317139"/>
            <w:r w:rsidRPr="004325BD">
              <w:rPr>
                <w:rFonts w:ascii="Times New Roman" w:hAnsi="Times New Roman"/>
              </w:rPr>
              <w:t xml:space="preserve">Figure </w:t>
            </w:r>
            <w:r w:rsidRPr="004325BD">
              <w:rPr>
                <w:rFonts w:ascii="Times New Roman" w:hAnsi="Times New Roman"/>
              </w:rPr>
              <w:fldChar w:fldCharType="begin"/>
            </w:r>
            <w:r w:rsidRPr="004325BD">
              <w:rPr>
                <w:rFonts w:ascii="Times New Roman" w:hAnsi="Times New Roman"/>
              </w:rPr>
              <w:instrText xml:space="preserve"> SEQ </w:instrText>
            </w:r>
            <w:r w:rsidRPr="004325BD">
              <w:rPr>
                <w:rFonts w:ascii="Times New Roman" w:hAnsi="Times New Roman"/>
              </w:rPr>
              <w:instrText>图</w:instrText>
            </w:r>
            <w:r w:rsidRPr="004325BD">
              <w:rPr>
                <w:rFonts w:ascii="Times New Roman" w:hAnsi="Times New Roman"/>
              </w:rPr>
              <w:instrText xml:space="preserve"> \* ARABIC \s 1 </w:instrText>
            </w:r>
            <w:r w:rsidRPr="004325BD">
              <w:rPr>
                <w:rFonts w:ascii="Times New Roman" w:hAnsi="Times New Roman"/>
              </w:rPr>
              <w:fldChar w:fldCharType="separate"/>
            </w:r>
            <w:r w:rsidRPr="004325BD">
              <w:rPr>
                <w:rFonts w:ascii="Times New Roman" w:hAnsi="Times New Roman"/>
              </w:rPr>
              <w:t>3</w:t>
            </w:r>
            <w:r w:rsidRPr="004325BD">
              <w:rPr>
                <w:rFonts w:ascii="Times New Roman" w:hAnsi="Times New Roman"/>
              </w:rPr>
              <w:fldChar w:fldCharType="end"/>
            </w:r>
            <w:bookmarkEnd w:id="19"/>
            <w:r w:rsidRPr="004325BD">
              <w:rPr>
                <w:rFonts w:ascii="Times New Roman" w:hAnsi="Times New Roman"/>
              </w:rPr>
              <w:t xml:space="preserve"> Schematic diagram for CFRP tube-ULCC specimen</w:t>
            </w:r>
          </w:p>
        </w:tc>
      </w:tr>
      <w:tr w:rsidR="003B0737" w:rsidRPr="004325BD" w14:paraId="65380F9B" w14:textId="77777777">
        <w:tc>
          <w:tcPr>
            <w:tcW w:w="5000" w:type="pct"/>
          </w:tcPr>
          <w:p w14:paraId="54F20F0C" w14:textId="77777777" w:rsidR="003B0737" w:rsidRPr="004325BD" w:rsidRDefault="003B0737">
            <w:pPr>
              <w:pStyle w:val="Caption"/>
              <w:spacing w:after="0" w:line="240" w:lineRule="auto"/>
              <w:ind w:firstLine="400"/>
            </w:pPr>
          </w:p>
        </w:tc>
      </w:tr>
      <w:tr w:rsidR="003B0737" w:rsidRPr="004325BD" w14:paraId="62530AE9" w14:textId="77777777">
        <w:tc>
          <w:tcPr>
            <w:tcW w:w="5000" w:type="pct"/>
          </w:tcPr>
          <w:p w14:paraId="32BB9BC1" w14:textId="77777777" w:rsidR="003B0737" w:rsidRPr="004325BD" w:rsidRDefault="007C6674">
            <w:pPr>
              <w:pStyle w:val="a0"/>
              <w:ind w:firstLine="480"/>
              <w:rPr>
                <w:color w:val="auto"/>
              </w:rPr>
            </w:pPr>
            <w:r w:rsidRPr="004325BD">
              <w:rPr>
                <w:noProof/>
                <w:color w:val="auto"/>
              </w:rPr>
              <w:drawing>
                <wp:inline distT="0" distB="0" distL="0" distR="0" wp14:anchorId="13D2E57B" wp14:editId="1CBA4F1E">
                  <wp:extent cx="3417570" cy="2922905"/>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3417597" cy="2923200"/>
                          </a:xfrm>
                          <a:prstGeom prst="rect">
                            <a:avLst/>
                          </a:prstGeom>
                          <a:noFill/>
                          <a:ln>
                            <a:noFill/>
                          </a:ln>
                        </pic:spPr>
                      </pic:pic>
                    </a:graphicData>
                  </a:graphic>
                </wp:inline>
              </w:drawing>
            </w:r>
          </w:p>
        </w:tc>
      </w:tr>
      <w:tr w:rsidR="003B0737" w:rsidRPr="004325BD" w14:paraId="0CB8B71B" w14:textId="77777777">
        <w:tc>
          <w:tcPr>
            <w:tcW w:w="5000" w:type="pct"/>
          </w:tcPr>
          <w:p w14:paraId="26D677A5" w14:textId="77777777" w:rsidR="003B0737" w:rsidRPr="004325BD" w:rsidRDefault="007C6674">
            <w:pPr>
              <w:pStyle w:val="Caption"/>
              <w:spacing w:after="0" w:line="240" w:lineRule="auto"/>
              <w:ind w:firstLine="400"/>
              <w:rPr>
                <w:rFonts w:ascii="Times New Roman" w:hAnsi="Times New Roman"/>
              </w:rPr>
            </w:pPr>
            <w:bookmarkStart w:id="20" w:name="_Ref130317219"/>
            <w:r w:rsidRPr="004325BD">
              <w:rPr>
                <w:rFonts w:ascii="Times New Roman" w:hAnsi="Times New Roman"/>
              </w:rPr>
              <w:t xml:space="preserve">Figure </w:t>
            </w:r>
            <w:r w:rsidRPr="004325BD">
              <w:rPr>
                <w:rFonts w:ascii="Times New Roman" w:hAnsi="Times New Roman"/>
              </w:rPr>
              <w:fldChar w:fldCharType="begin"/>
            </w:r>
            <w:r w:rsidRPr="004325BD">
              <w:rPr>
                <w:rFonts w:ascii="Times New Roman" w:hAnsi="Times New Roman"/>
              </w:rPr>
              <w:instrText xml:space="preserve"> SEQ </w:instrText>
            </w:r>
            <w:r w:rsidRPr="004325BD">
              <w:rPr>
                <w:rFonts w:ascii="Times New Roman" w:hAnsi="Times New Roman"/>
              </w:rPr>
              <w:instrText>图</w:instrText>
            </w:r>
            <w:r w:rsidRPr="004325BD">
              <w:rPr>
                <w:rFonts w:ascii="Times New Roman" w:hAnsi="Times New Roman"/>
              </w:rPr>
              <w:instrText xml:space="preserve"> \* ARABIC \s 1 </w:instrText>
            </w:r>
            <w:r w:rsidRPr="004325BD">
              <w:rPr>
                <w:rFonts w:ascii="Times New Roman" w:hAnsi="Times New Roman"/>
              </w:rPr>
              <w:fldChar w:fldCharType="separate"/>
            </w:r>
            <w:r w:rsidRPr="004325BD">
              <w:rPr>
                <w:rFonts w:ascii="Times New Roman" w:hAnsi="Times New Roman"/>
              </w:rPr>
              <w:t>4</w:t>
            </w:r>
            <w:r w:rsidRPr="004325BD">
              <w:rPr>
                <w:rFonts w:ascii="Times New Roman" w:hAnsi="Times New Roman"/>
              </w:rPr>
              <w:fldChar w:fldCharType="end"/>
            </w:r>
            <w:bookmarkStart w:id="21" w:name="_Hlk102547854"/>
            <w:bookmarkEnd w:id="20"/>
            <w:r w:rsidRPr="004325BD">
              <w:rPr>
                <w:rFonts w:ascii="Times New Roman" w:hAnsi="Times New Roman"/>
              </w:rPr>
              <w:t xml:space="preserve">  Test setup for CFRP tube-ULCC specimen</w:t>
            </w:r>
          </w:p>
        </w:tc>
      </w:tr>
      <w:bookmarkEnd w:id="21"/>
    </w:tbl>
    <w:p w14:paraId="25554932" w14:textId="77777777" w:rsidR="003B0737" w:rsidRPr="004325BD" w:rsidRDefault="003B0737">
      <w:pPr>
        <w:pStyle w:val="6Figureandtable"/>
        <w:spacing w:before="120" w:after="240"/>
      </w:pPr>
    </w:p>
    <w:tbl>
      <w:tblPr>
        <w:tblStyle w:val="2"/>
        <w:tblW w:w="5000" w:type="pct"/>
        <w:tblLook w:val="04A0" w:firstRow="1" w:lastRow="0" w:firstColumn="1" w:lastColumn="0" w:noHBand="0" w:noVBand="1"/>
      </w:tblPr>
      <w:tblGrid>
        <w:gridCol w:w="2037"/>
        <w:gridCol w:w="2143"/>
        <w:gridCol w:w="2075"/>
        <w:gridCol w:w="2051"/>
      </w:tblGrid>
      <w:tr w:rsidR="003B0737" w:rsidRPr="004325BD" w14:paraId="722C88F7" w14:textId="77777777">
        <w:tc>
          <w:tcPr>
            <w:tcW w:w="1214" w:type="pct"/>
          </w:tcPr>
          <w:p w14:paraId="53E5DA74" w14:textId="77777777" w:rsidR="003B0737" w:rsidRPr="004325BD" w:rsidRDefault="007C6674">
            <w:pPr>
              <w:pStyle w:val="a0"/>
              <w:ind w:firstLine="480"/>
              <w:rPr>
                <w:color w:val="auto"/>
              </w:rPr>
            </w:pPr>
            <w:r w:rsidRPr="004325BD">
              <w:rPr>
                <w:noProof/>
                <w:color w:val="auto"/>
              </w:rPr>
              <w:lastRenderedPageBreak/>
              <w:drawing>
                <wp:inline distT="0" distB="0" distL="0" distR="0" wp14:anchorId="3279E48D" wp14:editId="0941C6F9">
                  <wp:extent cx="1228090" cy="3044825"/>
                  <wp:effectExtent l="0" t="0" r="0" b="3175"/>
                  <wp:docPr id="26638" name="图片 26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38" name="图片 2663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252031" cy="3103317"/>
                          </a:xfrm>
                          <a:prstGeom prst="rect">
                            <a:avLst/>
                          </a:prstGeom>
                          <a:noFill/>
                          <a:ln>
                            <a:noFill/>
                          </a:ln>
                        </pic:spPr>
                      </pic:pic>
                    </a:graphicData>
                  </a:graphic>
                </wp:inline>
              </w:drawing>
            </w:r>
          </w:p>
        </w:tc>
        <w:tc>
          <w:tcPr>
            <w:tcW w:w="1302" w:type="pct"/>
          </w:tcPr>
          <w:p w14:paraId="33FA856F" w14:textId="77777777" w:rsidR="003B0737" w:rsidRPr="004325BD" w:rsidRDefault="007C6674">
            <w:pPr>
              <w:pStyle w:val="a0"/>
              <w:ind w:firstLine="480"/>
              <w:rPr>
                <w:color w:val="auto"/>
              </w:rPr>
            </w:pPr>
            <w:r w:rsidRPr="004325BD">
              <w:rPr>
                <w:noProof/>
                <w:color w:val="auto"/>
              </w:rPr>
              <w:drawing>
                <wp:inline distT="0" distB="0" distL="0" distR="0" wp14:anchorId="3B7AF874" wp14:editId="779A443E">
                  <wp:extent cx="1227455" cy="3155315"/>
                  <wp:effectExtent l="0" t="0" r="0" b="6985"/>
                  <wp:docPr id="26637" name="图片 26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37" name="图片 2663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227600" cy="3155588"/>
                          </a:xfrm>
                          <a:prstGeom prst="rect">
                            <a:avLst/>
                          </a:prstGeom>
                          <a:noFill/>
                          <a:ln>
                            <a:noFill/>
                          </a:ln>
                        </pic:spPr>
                      </pic:pic>
                    </a:graphicData>
                  </a:graphic>
                </wp:inline>
              </w:drawing>
            </w:r>
          </w:p>
        </w:tc>
        <w:tc>
          <w:tcPr>
            <w:tcW w:w="1251" w:type="pct"/>
          </w:tcPr>
          <w:p w14:paraId="2CDDBF61" w14:textId="77777777" w:rsidR="003B0737" w:rsidRPr="004325BD" w:rsidRDefault="007C6674">
            <w:pPr>
              <w:pStyle w:val="a0"/>
              <w:ind w:firstLine="480"/>
              <w:rPr>
                <w:color w:val="auto"/>
              </w:rPr>
            </w:pPr>
            <w:r w:rsidRPr="004325BD">
              <w:rPr>
                <w:noProof/>
                <w:color w:val="auto"/>
              </w:rPr>
              <w:drawing>
                <wp:inline distT="0" distB="0" distL="0" distR="0" wp14:anchorId="7438F103" wp14:editId="4782EEE9">
                  <wp:extent cx="1227455" cy="3148965"/>
                  <wp:effectExtent l="0" t="0" r="0" b="0"/>
                  <wp:docPr id="26639" name="图片 26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39" name="图片 2663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227600" cy="3149209"/>
                          </a:xfrm>
                          <a:prstGeom prst="rect">
                            <a:avLst/>
                          </a:prstGeom>
                          <a:noFill/>
                          <a:ln>
                            <a:noFill/>
                          </a:ln>
                        </pic:spPr>
                      </pic:pic>
                    </a:graphicData>
                  </a:graphic>
                </wp:inline>
              </w:drawing>
            </w:r>
          </w:p>
        </w:tc>
        <w:tc>
          <w:tcPr>
            <w:tcW w:w="1233" w:type="pct"/>
          </w:tcPr>
          <w:p w14:paraId="5203ADBA" w14:textId="77777777" w:rsidR="003B0737" w:rsidRPr="004325BD" w:rsidRDefault="007C6674">
            <w:pPr>
              <w:pStyle w:val="a0"/>
              <w:ind w:firstLine="480"/>
              <w:rPr>
                <w:color w:val="auto"/>
              </w:rPr>
            </w:pPr>
            <w:r w:rsidRPr="004325BD">
              <w:rPr>
                <w:noProof/>
                <w:color w:val="auto"/>
              </w:rPr>
              <w:drawing>
                <wp:inline distT="0" distB="0" distL="0" distR="0" wp14:anchorId="05142D00" wp14:editId="720F0FFF">
                  <wp:extent cx="1227455" cy="3006725"/>
                  <wp:effectExtent l="0" t="0" r="0" b="3175"/>
                  <wp:docPr id="26640" name="图片 26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40" name="图片 2664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227600" cy="3007168"/>
                          </a:xfrm>
                          <a:prstGeom prst="rect">
                            <a:avLst/>
                          </a:prstGeom>
                          <a:noFill/>
                          <a:ln>
                            <a:noFill/>
                          </a:ln>
                        </pic:spPr>
                      </pic:pic>
                    </a:graphicData>
                  </a:graphic>
                </wp:inline>
              </w:drawing>
            </w:r>
          </w:p>
        </w:tc>
      </w:tr>
      <w:tr w:rsidR="003B0737" w:rsidRPr="004325BD" w14:paraId="562DAE00" w14:textId="77777777">
        <w:tc>
          <w:tcPr>
            <w:tcW w:w="1214" w:type="pct"/>
          </w:tcPr>
          <w:p w14:paraId="318F681D" w14:textId="77777777" w:rsidR="003B0737" w:rsidRPr="004325BD" w:rsidRDefault="007C6674">
            <w:pPr>
              <w:pStyle w:val="a0"/>
              <w:ind w:firstLine="480"/>
              <w:rPr>
                <w:rFonts w:cs="Times New Roman"/>
                <w:color w:val="auto"/>
              </w:rPr>
            </w:pPr>
            <w:r w:rsidRPr="004325BD">
              <w:rPr>
                <w:rFonts w:cs="Times New Roman"/>
                <w:color w:val="auto"/>
              </w:rPr>
              <w:t>(a) SS-135-4-400</w:t>
            </w:r>
          </w:p>
        </w:tc>
        <w:tc>
          <w:tcPr>
            <w:tcW w:w="1302" w:type="pct"/>
          </w:tcPr>
          <w:p w14:paraId="6599E817" w14:textId="77777777" w:rsidR="003B0737" w:rsidRPr="004325BD" w:rsidRDefault="007C6674">
            <w:pPr>
              <w:pStyle w:val="a0"/>
              <w:ind w:firstLine="480"/>
              <w:rPr>
                <w:rFonts w:cs="Times New Roman"/>
                <w:color w:val="auto"/>
              </w:rPr>
            </w:pPr>
            <w:r w:rsidRPr="004325BD">
              <w:rPr>
                <w:rFonts w:cs="Times New Roman"/>
                <w:color w:val="auto"/>
              </w:rPr>
              <w:t>(b) SS-135-2.5-400</w:t>
            </w:r>
          </w:p>
        </w:tc>
        <w:tc>
          <w:tcPr>
            <w:tcW w:w="1251" w:type="pct"/>
          </w:tcPr>
          <w:p w14:paraId="5C69A61A" w14:textId="77777777" w:rsidR="003B0737" w:rsidRPr="004325BD" w:rsidRDefault="007C6674">
            <w:pPr>
              <w:pStyle w:val="a0"/>
              <w:ind w:firstLine="480"/>
              <w:rPr>
                <w:rFonts w:cs="Times New Roman"/>
                <w:color w:val="auto"/>
              </w:rPr>
            </w:pPr>
            <w:r w:rsidRPr="004325BD">
              <w:rPr>
                <w:rFonts w:cs="Times New Roman"/>
                <w:color w:val="auto"/>
              </w:rPr>
              <w:t>(c) SS-135-6-400</w:t>
            </w:r>
          </w:p>
        </w:tc>
        <w:tc>
          <w:tcPr>
            <w:tcW w:w="1233" w:type="pct"/>
          </w:tcPr>
          <w:p w14:paraId="5C1614ED" w14:textId="77777777" w:rsidR="003B0737" w:rsidRPr="004325BD" w:rsidRDefault="007C6674">
            <w:pPr>
              <w:pStyle w:val="a0"/>
              <w:ind w:firstLine="480"/>
              <w:rPr>
                <w:rFonts w:cs="Times New Roman"/>
                <w:color w:val="auto"/>
              </w:rPr>
            </w:pPr>
            <w:r w:rsidRPr="004325BD">
              <w:rPr>
                <w:rFonts w:cs="Times New Roman"/>
                <w:color w:val="auto"/>
              </w:rPr>
              <w:t>(d) SS-95-4-400</w:t>
            </w:r>
          </w:p>
        </w:tc>
      </w:tr>
      <w:tr w:rsidR="003B0737" w:rsidRPr="004325BD" w14:paraId="31F73421" w14:textId="77777777">
        <w:tc>
          <w:tcPr>
            <w:tcW w:w="1214" w:type="pct"/>
          </w:tcPr>
          <w:p w14:paraId="3179110A" w14:textId="77777777" w:rsidR="003B0737" w:rsidRPr="004325BD" w:rsidRDefault="007C6674">
            <w:pPr>
              <w:pStyle w:val="a0"/>
              <w:ind w:firstLine="480"/>
              <w:rPr>
                <w:color w:val="auto"/>
              </w:rPr>
            </w:pPr>
            <w:r w:rsidRPr="004325BD">
              <w:rPr>
                <w:noProof/>
                <w:color w:val="auto"/>
              </w:rPr>
              <w:drawing>
                <wp:inline distT="0" distB="0" distL="0" distR="0" wp14:anchorId="46E58FEA" wp14:editId="6FCEDB99">
                  <wp:extent cx="1227455" cy="3134360"/>
                  <wp:effectExtent l="0" t="0" r="0" b="8890"/>
                  <wp:docPr id="26641" name="图片 26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41" name="图片 2664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227600" cy="3134808"/>
                          </a:xfrm>
                          <a:prstGeom prst="rect">
                            <a:avLst/>
                          </a:prstGeom>
                          <a:noFill/>
                          <a:ln>
                            <a:noFill/>
                          </a:ln>
                        </pic:spPr>
                      </pic:pic>
                    </a:graphicData>
                  </a:graphic>
                </wp:inline>
              </w:drawing>
            </w:r>
          </w:p>
        </w:tc>
        <w:tc>
          <w:tcPr>
            <w:tcW w:w="1302" w:type="pct"/>
          </w:tcPr>
          <w:p w14:paraId="0C8F7AB6" w14:textId="77777777" w:rsidR="003B0737" w:rsidRPr="004325BD" w:rsidRDefault="007C6674">
            <w:pPr>
              <w:pStyle w:val="a0"/>
              <w:ind w:firstLine="480"/>
              <w:rPr>
                <w:color w:val="auto"/>
              </w:rPr>
            </w:pPr>
            <w:r w:rsidRPr="004325BD">
              <w:rPr>
                <w:noProof/>
                <w:color w:val="auto"/>
              </w:rPr>
              <w:drawing>
                <wp:inline distT="0" distB="0" distL="0" distR="0" wp14:anchorId="6DCB6362" wp14:editId="2EB08889">
                  <wp:extent cx="1316990" cy="4293870"/>
                  <wp:effectExtent l="0" t="0" r="0" b="0"/>
                  <wp:docPr id="26642" name="图片 26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42" name="图片 2664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316990" cy="4293984"/>
                          </a:xfrm>
                          <a:prstGeom prst="rect">
                            <a:avLst/>
                          </a:prstGeom>
                          <a:noFill/>
                          <a:ln>
                            <a:noFill/>
                          </a:ln>
                        </pic:spPr>
                      </pic:pic>
                    </a:graphicData>
                  </a:graphic>
                </wp:inline>
              </w:drawing>
            </w:r>
          </w:p>
        </w:tc>
        <w:tc>
          <w:tcPr>
            <w:tcW w:w="1251" w:type="pct"/>
          </w:tcPr>
          <w:p w14:paraId="776355EE" w14:textId="77777777" w:rsidR="003B0737" w:rsidRPr="004325BD" w:rsidRDefault="007C6674">
            <w:pPr>
              <w:pStyle w:val="a0"/>
              <w:ind w:firstLine="480"/>
              <w:rPr>
                <w:color w:val="auto"/>
              </w:rPr>
            </w:pPr>
            <w:r w:rsidRPr="004325BD">
              <w:rPr>
                <w:noProof/>
                <w:color w:val="auto"/>
              </w:rPr>
              <w:drawing>
                <wp:inline distT="0" distB="0" distL="0" distR="0" wp14:anchorId="4572B2D5" wp14:editId="5C435EA8">
                  <wp:extent cx="1259840" cy="1906270"/>
                  <wp:effectExtent l="0" t="0" r="0" b="0"/>
                  <wp:docPr id="26643" name="图片 26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43" name="图片 2664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260036" cy="1906438"/>
                          </a:xfrm>
                          <a:prstGeom prst="rect">
                            <a:avLst/>
                          </a:prstGeom>
                          <a:noFill/>
                          <a:ln>
                            <a:noFill/>
                          </a:ln>
                        </pic:spPr>
                      </pic:pic>
                    </a:graphicData>
                  </a:graphic>
                </wp:inline>
              </w:drawing>
            </w:r>
          </w:p>
        </w:tc>
        <w:tc>
          <w:tcPr>
            <w:tcW w:w="1233" w:type="pct"/>
          </w:tcPr>
          <w:p w14:paraId="38E4860B" w14:textId="77777777" w:rsidR="003B0737" w:rsidRPr="004325BD" w:rsidRDefault="007C6674">
            <w:pPr>
              <w:pStyle w:val="a0"/>
              <w:ind w:firstLine="480"/>
              <w:rPr>
                <w:color w:val="auto"/>
              </w:rPr>
            </w:pPr>
            <w:r w:rsidRPr="004325BD">
              <w:rPr>
                <w:noProof/>
                <w:color w:val="auto"/>
              </w:rPr>
              <w:drawing>
                <wp:inline distT="0" distB="0" distL="0" distR="0" wp14:anchorId="1F934599" wp14:editId="6FE1CE01">
                  <wp:extent cx="1240155" cy="2854960"/>
                  <wp:effectExtent l="0" t="0" r="0" b="2540"/>
                  <wp:docPr id="26636" name="图片 26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36" name="图片 2663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1269485" cy="2921868"/>
                          </a:xfrm>
                          <a:prstGeom prst="rect">
                            <a:avLst/>
                          </a:prstGeom>
                          <a:noFill/>
                          <a:ln>
                            <a:noFill/>
                          </a:ln>
                        </pic:spPr>
                      </pic:pic>
                    </a:graphicData>
                  </a:graphic>
                </wp:inline>
              </w:drawing>
            </w:r>
          </w:p>
        </w:tc>
      </w:tr>
      <w:tr w:rsidR="003B0737" w:rsidRPr="004325BD" w14:paraId="5222EA27" w14:textId="77777777">
        <w:tc>
          <w:tcPr>
            <w:tcW w:w="1214" w:type="pct"/>
          </w:tcPr>
          <w:p w14:paraId="7397B18C" w14:textId="77777777" w:rsidR="003B0737" w:rsidRPr="004325BD" w:rsidRDefault="007C6674">
            <w:pPr>
              <w:pStyle w:val="a0"/>
              <w:ind w:firstLine="480"/>
              <w:rPr>
                <w:rFonts w:cs="Times New Roman"/>
                <w:color w:val="auto"/>
              </w:rPr>
            </w:pPr>
            <w:r w:rsidRPr="004325BD">
              <w:rPr>
                <w:rFonts w:cs="Times New Roman"/>
                <w:color w:val="auto"/>
              </w:rPr>
              <w:t>(e) SS-115-4-400</w:t>
            </w:r>
          </w:p>
        </w:tc>
        <w:tc>
          <w:tcPr>
            <w:tcW w:w="1302" w:type="pct"/>
          </w:tcPr>
          <w:p w14:paraId="1D8346B7" w14:textId="77777777" w:rsidR="003B0737" w:rsidRPr="004325BD" w:rsidRDefault="007C6674">
            <w:pPr>
              <w:pStyle w:val="a0"/>
              <w:ind w:firstLine="480"/>
              <w:rPr>
                <w:rFonts w:cs="Times New Roman"/>
                <w:color w:val="auto"/>
              </w:rPr>
            </w:pPr>
            <w:r w:rsidRPr="004325BD">
              <w:rPr>
                <w:rFonts w:cs="Times New Roman"/>
                <w:color w:val="auto"/>
              </w:rPr>
              <w:t>(f) SS-135-4-600</w:t>
            </w:r>
          </w:p>
        </w:tc>
        <w:tc>
          <w:tcPr>
            <w:tcW w:w="1251" w:type="pct"/>
          </w:tcPr>
          <w:p w14:paraId="503CA1E3" w14:textId="77777777" w:rsidR="003B0737" w:rsidRPr="004325BD" w:rsidRDefault="007C6674">
            <w:pPr>
              <w:pStyle w:val="a0"/>
              <w:ind w:firstLine="480"/>
              <w:rPr>
                <w:rFonts w:cs="Times New Roman"/>
                <w:color w:val="auto"/>
              </w:rPr>
            </w:pPr>
            <w:r w:rsidRPr="004325BD">
              <w:rPr>
                <w:rFonts w:cs="Times New Roman"/>
                <w:color w:val="auto"/>
              </w:rPr>
              <w:t>(g) SS-135-4-200</w:t>
            </w:r>
          </w:p>
        </w:tc>
        <w:tc>
          <w:tcPr>
            <w:tcW w:w="1233" w:type="pct"/>
          </w:tcPr>
          <w:p w14:paraId="411B5F46" w14:textId="77777777" w:rsidR="003B0737" w:rsidRPr="004325BD" w:rsidRDefault="007C6674">
            <w:pPr>
              <w:pStyle w:val="a0"/>
              <w:ind w:firstLine="480"/>
              <w:rPr>
                <w:rFonts w:cs="Times New Roman"/>
                <w:color w:val="auto"/>
              </w:rPr>
            </w:pPr>
            <w:r w:rsidRPr="004325BD">
              <w:rPr>
                <w:rFonts w:cs="Times New Roman"/>
                <w:color w:val="auto"/>
              </w:rPr>
              <w:t>(h) SS-135-4-200-S</w:t>
            </w:r>
          </w:p>
        </w:tc>
      </w:tr>
      <w:tr w:rsidR="003B0737" w:rsidRPr="004325BD" w14:paraId="13218EE0" w14:textId="77777777">
        <w:tc>
          <w:tcPr>
            <w:tcW w:w="5000" w:type="pct"/>
            <w:gridSpan w:val="4"/>
          </w:tcPr>
          <w:p w14:paraId="207DBF53" w14:textId="77777777" w:rsidR="003B0737" w:rsidRPr="004325BD" w:rsidRDefault="007C6674">
            <w:pPr>
              <w:pStyle w:val="Caption"/>
              <w:spacing w:after="0" w:line="240" w:lineRule="auto"/>
              <w:ind w:firstLineChars="0" w:firstLine="0"/>
              <w:rPr>
                <w:rFonts w:ascii="Times New Roman" w:hAnsi="Times New Roman"/>
              </w:rPr>
            </w:pPr>
            <w:bookmarkStart w:id="22" w:name="_Ref130312202"/>
            <w:r w:rsidRPr="004325BD">
              <w:rPr>
                <w:rFonts w:ascii="Times New Roman" w:hAnsi="Times New Roman"/>
              </w:rPr>
              <w:t xml:space="preserve">Figure </w:t>
            </w:r>
            <w:r w:rsidRPr="004325BD">
              <w:rPr>
                <w:rFonts w:ascii="Times New Roman" w:hAnsi="Times New Roman"/>
              </w:rPr>
              <w:fldChar w:fldCharType="begin"/>
            </w:r>
            <w:r w:rsidRPr="004325BD">
              <w:rPr>
                <w:rFonts w:ascii="Times New Roman" w:hAnsi="Times New Roman"/>
              </w:rPr>
              <w:instrText xml:space="preserve"> SEQ </w:instrText>
            </w:r>
            <w:r w:rsidRPr="004325BD">
              <w:rPr>
                <w:rFonts w:ascii="Times New Roman" w:hAnsi="Times New Roman"/>
              </w:rPr>
              <w:instrText>图</w:instrText>
            </w:r>
            <w:r w:rsidRPr="004325BD">
              <w:rPr>
                <w:rFonts w:ascii="Times New Roman" w:hAnsi="Times New Roman"/>
              </w:rPr>
              <w:instrText xml:space="preserve"> \* ARABIC \s 1 </w:instrText>
            </w:r>
            <w:r w:rsidRPr="004325BD">
              <w:rPr>
                <w:rFonts w:ascii="Times New Roman" w:hAnsi="Times New Roman"/>
              </w:rPr>
              <w:fldChar w:fldCharType="separate"/>
            </w:r>
            <w:r w:rsidRPr="004325BD">
              <w:rPr>
                <w:rFonts w:ascii="Times New Roman" w:hAnsi="Times New Roman"/>
              </w:rPr>
              <w:t>5</w:t>
            </w:r>
            <w:r w:rsidRPr="004325BD">
              <w:rPr>
                <w:rFonts w:ascii="Times New Roman" w:hAnsi="Times New Roman"/>
              </w:rPr>
              <w:fldChar w:fldCharType="end"/>
            </w:r>
            <w:bookmarkEnd w:id="22"/>
            <w:r w:rsidRPr="004325BD">
              <w:rPr>
                <w:rFonts w:ascii="Times New Roman" w:hAnsi="Times New Roman"/>
              </w:rPr>
              <w:t xml:space="preserve"> Failure mode and cracks of </w:t>
            </w:r>
            <w:proofErr w:type="gramStart"/>
            <w:r w:rsidRPr="004325BD">
              <w:rPr>
                <w:rFonts w:ascii="Times New Roman" w:hAnsi="Times New Roman"/>
              </w:rPr>
              <w:t>stainless steel</w:t>
            </w:r>
            <w:proofErr w:type="gramEnd"/>
            <w:r w:rsidRPr="004325BD">
              <w:rPr>
                <w:rFonts w:ascii="Times New Roman" w:hAnsi="Times New Roman"/>
              </w:rPr>
              <w:t xml:space="preserve"> tube-ULCC specimen (Cracks were highlighted in black) </w:t>
            </w:r>
          </w:p>
        </w:tc>
      </w:tr>
      <w:tr w:rsidR="003B0737" w:rsidRPr="004325BD" w14:paraId="14EC9E43" w14:textId="77777777">
        <w:tc>
          <w:tcPr>
            <w:tcW w:w="5000" w:type="pct"/>
            <w:gridSpan w:val="4"/>
          </w:tcPr>
          <w:p w14:paraId="0972D1F0" w14:textId="77777777" w:rsidR="003B0737" w:rsidRPr="004325BD" w:rsidRDefault="003B0737">
            <w:pPr>
              <w:pStyle w:val="a0"/>
              <w:keepNext/>
              <w:jc w:val="left"/>
              <w:rPr>
                <w:color w:val="auto"/>
              </w:rPr>
            </w:pPr>
          </w:p>
        </w:tc>
      </w:tr>
    </w:tbl>
    <w:p w14:paraId="54801B0C" w14:textId="77777777" w:rsidR="003B0737" w:rsidRPr="004325BD" w:rsidRDefault="003B0737">
      <w:pPr>
        <w:ind w:firstLine="480"/>
      </w:pPr>
    </w:p>
    <w:tbl>
      <w:tblPr>
        <w:tblStyle w:val="2"/>
        <w:tblW w:w="5650" w:type="pct"/>
        <w:tblLook w:val="04A0" w:firstRow="1" w:lastRow="0" w:firstColumn="1" w:lastColumn="0" w:noHBand="0" w:noVBand="1"/>
      </w:tblPr>
      <w:tblGrid>
        <w:gridCol w:w="4165"/>
        <w:gridCol w:w="471"/>
        <w:gridCol w:w="3692"/>
        <w:gridCol w:w="1058"/>
      </w:tblGrid>
      <w:tr w:rsidR="003B0737" w:rsidRPr="004325BD" w14:paraId="680B8EF5" w14:textId="77777777">
        <w:trPr>
          <w:gridAfter w:val="1"/>
          <w:wAfter w:w="564" w:type="pct"/>
        </w:trPr>
        <w:tc>
          <w:tcPr>
            <w:tcW w:w="2219" w:type="pct"/>
          </w:tcPr>
          <w:p w14:paraId="519A89BA" w14:textId="77777777" w:rsidR="003B0737" w:rsidRPr="004325BD" w:rsidRDefault="007C6674">
            <w:pPr>
              <w:pStyle w:val="a0"/>
              <w:rPr>
                <w:color w:val="auto"/>
              </w:rPr>
            </w:pPr>
            <w:r w:rsidRPr="004325BD">
              <w:rPr>
                <w:noProof/>
                <w:color w:val="auto"/>
              </w:rPr>
              <w:lastRenderedPageBreak/>
              <w:drawing>
                <wp:inline distT="0" distB="0" distL="0" distR="0" wp14:anchorId="44A8EAE2" wp14:editId="1F47B6F2">
                  <wp:extent cx="2468880" cy="2069465"/>
                  <wp:effectExtent l="0" t="0" r="7620" b="6985"/>
                  <wp:docPr id="177" name="图片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177"/>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468900" cy="2069608"/>
                          </a:xfrm>
                          <a:prstGeom prst="rect">
                            <a:avLst/>
                          </a:prstGeom>
                        </pic:spPr>
                      </pic:pic>
                    </a:graphicData>
                  </a:graphic>
                </wp:inline>
              </w:drawing>
            </w:r>
          </w:p>
        </w:tc>
        <w:tc>
          <w:tcPr>
            <w:tcW w:w="2218" w:type="pct"/>
            <w:gridSpan w:val="2"/>
          </w:tcPr>
          <w:p w14:paraId="30A293C4" w14:textId="77777777" w:rsidR="003B0737" w:rsidRPr="004325BD" w:rsidRDefault="007C6674">
            <w:pPr>
              <w:pStyle w:val="a0"/>
              <w:rPr>
                <w:color w:val="auto"/>
              </w:rPr>
            </w:pPr>
            <w:r w:rsidRPr="004325BD">
              <w:rPr>
                <w:noProof/>
                <w:color w:val="auto"/>
              </w:rPr>
              <w:drawing>
                <wp:inline distT="0" distB="0" distL="0" distR="0" wp14:anchorId="1D422966" wp14:editId="0E3AEC79">
                  <wp:extent cx="2468880" cy="2069465"/>
                  <wp:effectExtent l="0" t="0" r="7620" b="6985"/>
                  <wp:docPr id="178" name="图片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178"/>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468900" cy="2069608"/>
                          </a:xfrm>
                          <a:prstGeom prst="rect">
                            <a:avLst/>
                          </a:prstGeom>
                        </pic:spPr>
                      </pic:pic>
                    </a:graphicData>
                  </a:graphic>
                </wp:inline>
              </w:drawing>
            </w:r>
          </w:p>
        </w:tc>
      </w:tr>
      <w:tr w:rsidR="003B0737" w:rsidRPr="004325BD" w14:paraId="70898595" w14:textId="77777777">
        <w:trPr>
          <w:gridAfter w:val="1"/>
          <w:wAfter w:w="564" w:type="pct"/>
        </w:trPr>
        <w:tc>
          <w:tcPr>
            <w:tcW w:w="2219" w:type="pct"/>
          </w:tcPr>
          <w:p w14:paraId="1E783528" w14:textId="77777777" w:rsidR="003B0737" w:rsidRPr="004325BD" w:rsidRDefault="007C6674">
            <w:pPr>
              <w:pStyle w:val="a0"/>
              <w:rPr>
                <w:rFonts w:cs="Times New Roman"/>
                <w:color w:val="auto"/>
              </w:rPr>
            </w:pPr>
            <w:r w:rsidRPr="004325BD">
              <w:rPr>
                <w:rFonts w:cs="Times New Roman"/>
                <w:color w:val="auto"/>
              </w:rPr>
              <w:t>(a) SS-135-4-400</w:t>
            </w:r>
          </w:p>
        </w:tc>
        <w:tc>
          <w:tcPr>
            <w:tcW w:w="2218" w:type="pct"/>
            <w:gridSpan w:val="2"/>
          </w:tcPr>
          <w:p w14:paraId="049C0571" w14:textId="77777777" w:rsidR="003B0737" w:rsidRPr="004325BD" w:rsidRDefault="007C6674">
            <w:pPr>
              <w:pStyle w:val="a0"/>
              <w:rPr>
                <w:rFonts w:cs="Times New Roman"/>
                <w:color w:val="auto"/>
              </w:rPr>
            </w:pPr>
            <w:r w:rsidRPr="004325BD">
              <w:rPr>
                <w:rFonts w:cs="Times New Roman"/>
                <w:color w:val="auto"/>
              </w:rPr>
              <w:t>(b) SS-135-2.5-400</w:t>
            </w:r>
          </w:p>
        </w:tc>
      </w:tr>
      <w:tr w:rsidR="003B0737" w:rsidRPr="004325BD" w14:paraId="123D55FA" w14:textId="77777777">
        <w:trPr>
          <w:gridAfter w:val="1"/>
          <w:wAfter w:w="564" w:type="pct"/>
        </w:trPr>
        <w:tc>
          <w:tcPr>
            <w:tcW w:w="2219" w:type="pct"/>
          </w:tcPr>
          <w:p w14:paraId="66D6948C" w14:textId="77777777" w:rsidR="003B0737" w:rsidRPr="004325BD" w:rsidRDefault="007C6674">
            <w:pPr>
              <w:pStyle w:val="a0"/>
              <w:rPr>
                <w:color w:val="auto"/>
              </w:rPr>
            </w:pPr>
            <w:r w:rsidRPr="004325BD">
              <w:rPr>
                <w:noProof/>
                <w:color w:val="auto"/>
              </w:rPr>
              <w:drawing>
                <wp:inline distT="0" distB="0" distL="0" distR="0" wp14:anchorId="058E9D33" wp14:editId="4B316CB1">
                  <wp:extent cx="2401570" cy="2068830"/>
                  <wp:effectExtent l="0" t="0" r="0" b="7620"/>
                  <wp:docPr id="179" name="图片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179"/>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401651" cy="2069442"/>
                          </a:xfrm>
                          <a:prstGeom prst="rect">
                            <a:avLst/>
                          </a:prstGeom>
                        </pic:spPr>
                      </pic:pic>
                    </a:graphicData>
                  </a:graphic>
                </wp:inline>
              </w:drawing>
            </w:r>
          </w:p>
        </w:tc>
        <w:tc>
          <w:tcPr>
            <w:tcW w:w="2218" w:type="pct"/>
            <w:gridSpan w:val="2"/>
          </w:tcPr>
          <w:p w14:paraId="510D9C98" w14:textId="77777777" w:rsidR="003B0737" w:rsidRPr="004325BD" w:rsidRDefault="007C6674">
            <w:pPr>
              <w:pStyle w:val="a0"/>
              <w:rPr>
                <w:color w:val="auto"/>
              </w:rPr>
            </w:pPr>
            <w:r w:rsidRPr="004325BD">
              <w:rPr>
                <w:noProof/>
                <w:color w:val="auto"/>
              </w:rPr>
              <w:drawing>
                <wp:inline distT="0" distB="0" distL="0" distR="0" wp14:anchorId="4223A0DC" wp14:editId="6BDEFA9A">
                  <wp:extent cx="2468880" cy="2069465"/>
                  <wp:effectExtent l="0" t="0" r="7620" b="6985"/>
                  <wp:docPr id="180" name="图片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180"/>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468900" cy="2069608"/>
                          </a:xfrm>
                          <a:prstGeom prst="rect">
                            <a:avLst/>
                          </a:prstGeom>
                        </pic:spPr>
                      </pic:pic>
                    </a:graphicData>
                  </a:graphic>
                </wp:inline>
              </w:drawing>
            </w:r>
          </w:p>
        </w:tc>
      </w:tr>
      <w:tr w:rsidR="003B0737" w:rsidRPr="004325BD" w14:paraId="5569BD05" w14:textId="77777777">
        <w:trPr>
          <w:gridAfter w:val="1"/>
          <w:wAfter w:w="564" w:type="pct"/>
        </w:trPr>
        <w:tc>
          <w:tcPr>
            <w:tcW w:w="2219" w:type="pct"/>
          </w:tcPr>
          <w:p w14:paraId="56181ABB" w14:textId="77777777" w:rsidR="003B0737" w:rsidRPr="004325BD" w:rsidRDefault="007C6674">
            <w:pPr>
              <w:pStyle w:val="a0"/>
              <w:rPr>
                <w:rFonts w:cs="Times New Roman"/>
                <w:color w:val="auto"/>
              </w:rPr>
            </w:pPr>
            <w:r w:rsidRPr="004325BD">
              <w:rPr>
                <w:rFonts w:cs="Times New Roman"/>
                <w:color w:val="auto"/>
              </w:rPr>
              <w:t>(c) SS-135-6-400</w:t>
            </w:r>
          </w:p>
        </w:tc>
        <w:tc>
          <w:tcPr>
            <w:tcW w:w="2218" w:type="pct"/>
            <w:gridSpan w:val="2"/>
          </w:tcPr>
          <w:p w14:paraId="75C659A3" w14:textId="77777777" w:rsidR="003B0737" w:rsidRPr="004325BD" w:rsidRDefault="007C6674">
            <w:pPr>
              <w:pStyle w:val="a0"/>
              <w:rPr>
                <w:rFonts w:cs="Times New Roman"/>
                <w:color w:val="auto"/>
              </w:rPr>
            </w:pPr>
            <w:r w:rsidRPr="004325BD">
              <w:rPr>
                <w:rFonts w:cs="Times New Roman"/>
                <w:color w:val="auto"/>
              </w:rPr>
              <w:t>(d) SS-95-4-400</w:t>
            </w:r>
          </w:p>
        </w:tc>
      </w:tr>
      <w:tr w:rsidR="003B0737" w:rsidRPr="004325BD" w14:paraId="64227AFB" w14:textId="77777777">
        <w:trPr>
          <w:gridAfter w:val="1"/>
          <w:wAfter w:w="564" w:type="pct"/>
        </w:trPr>
        <w:tc>
          <w:tcPr>
            <w:tcW w:w="2219" w:type="pct"/>
          </w:tcPr>
          <w:p w14:paraId="54855DEE" w14:textId="77777777" w:rsidR="003B0737" w:rsidRPr="004325BD" w:rsidRDefault="007C6674">
            <w:pPr>
              <w:pStyle w:val="a0"/>
              <w:rPr>
                <w:color w:val="auto"/>
              </w:rPr>
            </w:pPr>
            <w:r w:rsidRPr="004325BD">
              <w:rPr>
                <w:noProof/>
                <w:color w:val="auto"/>
              </w:rPr>
              <w:drawing>
                <wp:inline distT="0" distB="0" distL="0" distR="0" wp14:anchorId="6440C840" wp14:editId="244F2514">
                  <wp:extent cx="2468880" cy="2069465"/>
                  <wp:effectExtent l="0" t="0" r="7620" b="6985"/>
                  <wp:docPr id="181" name="图片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181"/>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468900" cy="2069608"/>
                          </a:xfrm>
                          <a:prstGeom prst="rect">
                            <a:avLst/>
                          </a:prstGeom>
                        </pic:spPr>
                      </pic:pic>
                    </a:graphicData>
                  </a:graphic>
                </wp:inline>
              </w:drawing>
            </w:r>
          </w:p>
        </w:tc>
        <w:tc>
          <w:tcPr>
            <w:tcW w:w="2218" w:type="pct"/>
            <w:gridSpan w:val="2"/>
          </w:tcPr>
          <w:p w14:paraId="1B7149A2" w14:textId="77777777" w:rsidR="003B0737" w:rsidRPr="004325BD" w:rsidRDefault="007C6674">
            <w:pPr>
              <w:pStyle w:val="a0"/>
              <w:rPr>
                <w:color w:val="auto"/>
              </w:rPr>
            </w:pPr>
            <w:r w:rsidRPr="004325BD">
              <w:rPr>
                <w:noProof/>
                <w:color w:val="auto"/>
              </w:rPr>
              <w:drawing>
                <wp:inline distT="0" distB="0" distL="0" distR="0" wp14:anchorId="0B4E4457" wp14:editId="54A06970">
                  <wp:extent cx="2468880" cy="2069465"/>
                  <wp:effectExtent l="0" t="0" r="7620" b="6985"/>
                  <wp:docPr id="182" name="图片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182"/>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468900" cy="2069608"/>
                          </a:xfrm>
                          <a:prstGeom prst="rect">
                            <a:avLst/>
                          </a:prstGeom>
                        </pic:spPr>
                      </pic:pic>
                    </a:graphicData>
                  </a:graphic>
                </wp:inline>
              </w:drawing>
            </w:r>
          </w:p>
        </w:tc>
      </w:tr>
      <w:tr w:rsidR="003B0737" w:rsidRPr="004325BD" w14:paraId="61452C7B" w14:textId="77777777">
        <w:trPr>
          <w:gridAfter w:val="1"/>
          <w:wAfter w:w="564" w:type="pct"/>
        </w:trPr>
        <w:tc>
          <w:tcPr>
            <w:tcW w:w="2219" w:type="pct"/>
          </w:tcPr>
          <w:p w14:paraId="19D4D2B1" w14:textId="77777777" w:rsidR="003B0737" w:rsidRPr="004325BD" w:rsidRDefault="007C6674">
            <w:pPr>
              <w:pStyle w:val="a0"/>
              <w:rPr>
                <w:rFonts w:cs="Times New Roman"/>
                <w:color w:val="auto"/>
              </w:rPr>
            </w:pPr>
            <w:r w:rsidRPr="004325BD">
              <w:rPr>
                <w:rFonts w:cs="Times New Roman"/>
                <w:color w:val="auto"/>
              </w:rPr>
              <w:t>(e) SS-115-4-400</w:t>
            </w:r>
          </w:p>
        </w:tc>
        <w:tc>
          <w:tcPr>
            <w:tcW w:w="2218" w:type="pct"/>
            <w:gridSpan w:val="2"/>
          </w:tcPr>
          <w:p w14:paraId="14A38C2C" w14:textId="77777777" w:rsidR="003B0737" w:rsidRPr="004325BD" w:rsidRDefault="007C6674">
            <w:pPr>
              <w:pStyle w:val="a0"/>
              <w:rPr>
                <w:rFonts w:cs="Times New Roman"/>
                <w:color w:val="auto"/>
              </w:rPr>
            </w:pPr>
            <w:r w:rsidRPr="004325BD">
              <w:rPr>
                <w:rFonts w:cs="Times New Roman"/>
                <w:color w:val="auto"/>
              </w:rPr>
              <w:t>(f) SS-135-4-600</w:t>
            </w:r>
          </w:p>
        </w:tc>
      </w:tr>
      <w:tr w:rsidR="003B0737" w:rsidRPr="004325BD" w14:paraId="2E962E7E" w14:textId="77777777">
        <w:trPr>
          <w:gridAfter w:val="1"/>
          <w:wAfter w:w="564" w:type="pct"/>
        </w:trPr>
        <w:tc>
          <w:tcPr>
            <w:tcW w:w="2219" w:type="pct"/>
          </w:tcPr>
          <w:p w14:paraId="35C842E0" w14:textId="77777777" w:rsidR="003B0737" w:rsidRPr="004325BD" w:rsidRDefault="007C6674">
            <w:pPr>
              <w:pStyle w:val="a0"/>
              <w:rPr>
                <w:color w:val="auto"/>
              </w:rPr>
            </w:pPr>
            <w:r w:rsidRPr="004325BD">
              <w:rPr>
                <w:noProof/>
                <w:color w:val="auto"/>
              </w:rPr>
              <w:drawing>
                <wp:inline distT="0" distB="0" distL="0" distR="0" wp14:anchorId="28F9D17E" wp14:editId="2513AE1A">
                  <wp:extent cx="2399111" cy="2069442"/>
                  <wp:effectExtent l="0" t="0" r="1270" b="7620"/>
                  <wp:docPr id="183" name="图片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183"/>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399111" cy="2069442"/>
                          </a:xfrm>
                          <a:prstGeom prst="rect">
                            <a:avLst/>
                          </a:prstGeom>
                        </pic:spPr>
                      </pic:pic>
                    </a:graphicData>
                  </a:graphic>
                </wp:inline>
              </w:drawing>
            </w:r>
          </w:p>
        </w:tc>
        <w:tc>
          <w:tcPr>
            <w:tcW w:w="2218" w:type="pct"/>
            <w:gridSpan w:val="2"/>
          </w:tcPr>
          <w:p w14:paraId="5EBA5D32" w14:textId="77777777" w:rsidR="003B0737" w:rsidRPr="004325BD" w:rsidRDefault="007C6674">
            <w:pPr>
              <w:pStyle w:val="a0"/>
              <w:rPr>
                <w:color w:val="auto"/>
              </w:rPr>
            </w:pPr>
            <w:r w:rsidRPr="004325BD">
              <w:rPr>
                <w:noProof/>
                <w:color w:val="auto"/>
              </w:rPr>
              <w:drawing>
                <wp:inline distT="0" distB="0" distL="0" distR="0" wp14:anchorId="358EE454" wp14:editId="093082B9">
                  <wp:extent cx="2468900" cy="2067114"/>
                  <wp:effectExtent l="0" t="0" r="7620" b="9525"/>
                  <wp:docPr id="26666" name="图片 26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66" name="图片 26666"/>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468900" cy="2067114"/>
                          </a:xfrm>
                          <a:prstGeom prst="rect">
                            <a:avLst/>
                          </a:prstGeom>
                        </pic:spPr>
                      </pic:pic>
                    </a:graphicData>
                  </a:graphic>
                </wp:inline>
              </w:drawing>
            </w:r>
          </w:p>
        </w:tc>
      </w:tr>
      <w:tr w:rsidR="003B0737" w:rsidRPr="004325BD" w14:paraId="1A600D1F" w14:textId="77777777">
        <w:trPr>
          <w:gridAfter w:val="1"/>
          <w:wAfter w:w="564" w:type="pct"/>
        </w:trPr>
        <w:tc>
          <w:tcPr>
            <w:tcW w:w="2219" w:type="pct"/>
          </w:tcPr>
          <w:p w14:paraId="52825DC1" w14:textId="77777777" w:rsidR="003B0737" w:rsidRPr="004325BD" w:rsidRDefault="007C6674">
            <w:pPr>
              <w:pStyle w:val="a0"/>
              <w:rPr>
                <w:rFonts w:cs="Times New Roman"/>
                <w:color w:val="auto"/>
              </w:rPr>
            </w:pPr>
            <w:r w:rsidRPr="004325BD">
              <w:rPr>
                <w:rFonts w:cs="Times New Roman"/>
                <w:color w:val="auto"/>
              </w:rPr>
              <w:lastRenderedPageBreak/>
              <w:t>(g) SS-135-4-200</w:t>
            </w:r>
          </w:p>
        </w:tc>
        <w:tc>
          <w:tcPr>
            <w:tcW w:w="2218" w:type="pct"/>
            <w:gridSpan w:val="2"/>
          </w:tcPr>
          <w:p w14:paraId="6E53A7FA" w14:textId="77777777" w:rsidR="003B0737" w:rsidRPr="004325BD" w:rsidRDefault="007C6674">
            <w:pPr>
              <w:pStyle w:val="a0"/>
              <w:rPr>
                <w:rFonts w:cs="Times New Roman"/>
                <w:color w:val="auto"/>
              </w:rPr>
            </w:pPr>
            <w:r w:rsidRPr="004325BD">
              <w:rPr>
                <w:rFonts w:cs="Times New Roman"/>
                <w:color w:val="auto"/>
              </w:rPr>
              <w:t>(h) SS-135-4-200-S</w:t>
            </w:r>
          </w:p>
        </w:tc>
      </w:tr>
      <w:tr w:rsidR="003B0737" w:rsidRPr="004325BD" w14:paraId="562A4A17" w14:textId="77777777">
        <w:trPr>
          <w:gridAfter w:val="1"/>
          <w:wAfter w:w="564" w:type="pct"/>
        </w:trPr>
        <w:tc>
          <w:tcPr>
            <w:tcW w:w="4436" w:type="pct"/>
            <w:gridSpan w:val="3"/>
          </w:tcPr>
          <w:p w14:paraId="71E415EE" w14:textId="77777777" w:rsidR="003B0737" w:rsidRPr="004325BD" w:rsidRDefault="007C6674">
            <w:pPr>
              <w:pStyle w:val="a0"/>
              <w:rPr>
                <w:rFonts w:cs="Times New Roman"/>
                <w:color w:val="auto"/>
              </w:rPr>
            </w:pPr>
            <w:r w:rsidRPr="004325BD">
              <w:rPr>
                <w:rFonts w:cs="Times New Roman"/>
                <w:color w:val="auto"/>
              </w:rPr>
              <w:t xml:space="preserve">○Ultimate bond load </w:t>
            </w:r>
            <w:r w:rsidRPr="004325BD">
              <w:rPr>
                <w:rFonts w:cs="Times New Roman"/>
                <w:i/>
                <w:color w:val="auto"/>
              </w:rPr>
              <w:t>P</w:t>
            </w:r>
            <w:r w:rsidRPr="004325BD">
              <w:rPr>
                <w:rFonts w:cs="Times New Roman"/>
                <w:color w:val="auto"/>
                <w:vertAlign w:val="subscript"/>
              </w:rPr>
              <w:t>u</w:t>
            </w:r>
            <w:r w:rsidRPr="004325BD">
              <w:rPr>
                <w:rFonts w:cs="Times New Roman"/>
                <w:color w:val="auto"/>
              </w:rPr>
              <w:t>；</w:t>
            </w:r>
            <w:r w:rsidRPr="004325BD">
              <w:rPr>
                <w:rFonts w:cs="Times New Roman"/>
                <w:color w:val="auto"/>
              </w:rPr>
              <w:t xml:space="preserve">●rebound bond load </w:t>
            </w:r>
            <w:r w:rsidRPr="004325BD">
              <w:rPr>
                <w:rFonts w:cs="Times New Roman"/>
                <w:i/>
                <w:color w:val="auto"/>
              </w:rPr>
              <w:t>P</w:t>
            </w:r>
            <w:r w:rsidRPr="004325BD">
              <w:rPr>
                <w:rFonts w:cs="Times New Roman"/>
                <w:color w:val="auto"/>
                <w:vertAlign w:val="subscript"/>
              </w:rPr>
              <w:t>b</w:t>
            </w:r>
            <w:r w:rsidRPr="004325BD">
              <w:rPr>
                <w:rFonts w:cs="Times New Roman"/>
                <w:color w:val="auto"/>
              </w:rPr>
              <w:t>，</w:t>
            </w:r>
            <w:r w:rsidRPr="004325BD">
              <w:rPr>
                <w:rFonts w:ascii="宋体" w:hAnsi="宋体" w:hint="eastAsia"/>
                <w:color w:val="auto"/>
              </w:rPr>
              <w:t>▽</w:t>
            </w:r>
            <w:r w:rsidRPr="004325BD">
              <w:rPr>
                <w:rFonts w:cs="Times New Roman"/>
                <w:color w:val="auto"/>
              </w:rPr>
              <w:t xml:space="preserve">residual bond load </w:t>
            </w:r>
            <w:proofErr w:type="spellStart"/>
            <w:r w:rsidRPr="004325BD">
              <w:rPr>
                <w:rFonts w:cs="Times New Roman"/>
                <w:i/>
                <w:color w:val="auto"/>
              </w:rPr>
              <w:t>P</w:t>
            </w:r>
            <w:r w:rsidRPr="004325BD">
              <w:rPr>
                <w:rFonts w:cs="Times New Roman"/>
                <w:i/>
                <w:color w:val="auto"/>
                <w:vertAlign w:val="subscript"/>
              </w:rPr>
              <w:t>r</w:t>
            </w:r>
            <w:proofErr w:type="spellEnd"/>
          </w:p>
        </w:tc>
      </w:tr>
      <w:tr w:rsidR="003B0737" w:rsidRPr="004325BD" w14:paraId="70FB8763" w14:textId="77777777">
        <w:trPr>
          <w:gridAfter w:val="1"/>
          <w:wAfter w:w="564" w:type="pct"/>
        </w:trPr>
        <w:tc>
          <w:tcPr>
            <w:tcW w:w="4436" w:type="pct"/>
            <w:gridSpan w:val="3"/>
          </w:tcPr>
          <w:p w14:paraId="2F692D4C" w14:textId="77777777" w:rsidR="003B0737" w:rsidRPr="004325BD" w:rsidRDefault="007C6674">
            <w:pPr>
              <w:pStyle w:val="Caption"/>
              <w:spacing w:after="0" w:line="240" w:lineRule="auto"/>
              <w:ind w:firstLine="400"/>
              <w:jc w:val="center"/>
              <w:rPr>
                <w:rFonts w:ascii="Times New Roman" w:hAnsi="Times New Roman"/>
              </w:rPr>
            </w:pPr>
            <w:bookmarkStart w:id="23" w:name="_Ref130307381"/>
            <w:bookmarkStart w:id="24" w:name="_Ref130307358"/>
            <w:r w:rsidRPr="004325BD">
              <w:rPr>
                <w:rFonts w:ascii="Times New Roman" w:hAnsi="Times New Roman"/>
              </w:rPr>
              <w:t xml:space="preserve">Figure </w:t>
            </w:r>
            <w:r w:rsidRPr="004325BD">
              <w:rPr>
                <w:rFonts w:ascii="Times New Roman" w:hAnsi="Times New Roman"/>
              </w:rPr>
              <w:fldChar w:fldCharType="begin"/>
            </w:r>
            <w:r w:rsidRPr="004325BD">
              <w:rPr>
                <w:rFonts w:ascii="Times New Roman" w:hAnsi="Times New Roman"/>
              </w:rPr>
              <w:instrText xml:space="preserve"> SEQ </w:instrText>
            </w:r>
            <w:r w:rsidRPr="004325BD">
              <w:rPr>
                <w:rFonts w:ascii="Times New Roman" w:hAnsi="Times New Roman"/>
              </w:rPr>
              <w:instrText>图</w:instrText>
            </w:r>
            <w:r w:rsidRPr="004325BD">
              <w:rPr>
                <w:rFonts w:ascii="Times New Roman" w:hAnsi="Times New Roman"/>
              </w:rPr>
              <w:instrText xml:space="preserve"> \* ARABIC \s 1 </w:instrText>
            </w:r>
            <w:r w:rsidRPr="004325BD">
              <w:rPr>
                <w:rFonts w:ascii="Times New Roman" w:hAnsi="Times New Roman"/>
              </w:rPr>
              <w:fldChar w:fldCharType="separate"/>
            </w:r>
            <w:r w:rsidRPr="004325BD">
              <w:rPr>
                <w:rFonts w:ascii="Times New Roman" w:hAnsi="Times New Roman"/>
              </w:rPr>
              <w:t>6</w:t>
            </w:r>
            <w:r w:rsidRPr="004325BD">
              <w:rPr>
                <w:rFonts w:ascii="Times New Roman" w:hAnsi="Times New Roman"/>
              </w:rPr>
              <w:fldChar w:fldCharType="end"/>
            </w:r>
            <w:bookmarkEnd w:id="23"/>
            <w:r w:rsidRPr="004325BD">
              <w:rPr>
                <w:rFonts w:ascii="Times New Roman" w:hAnsi="Times New Roman"/>
              </w:rPr>
              <w:t xml:space="preserve"> Load-slip curves for stainless steel tube-ULCC specimens</w:t>
            </w:r>
            <w:bookmarkEnd w:id="24"/>
          </w:p>
        </w:tc>
      </w:tr>
      <w:tr w:rsidR="003B0737" w:rsidRPr="004325BD" w14:paraId="6681EB09" w14:textId="77777777">
        <w:tc>
          <w:tcPr>
            <w:tcW w:w="2470" w:type="pct"/>
            <w:gridSpan w:val="2"/>
          </w:tcPr>
          <w:p w14:paraId="7C85C571" w14:textId="77777777" w:rsidR="003B0737" w:rsidRPr="004325BD" w:rsidRDefault="007C6674">
            <w:pPr>
              <w:pStyle w:val="a0"/>
              <w:ind w:firstLine="480"/>
              <w:rPr>
                <w:color w:val="auto"/>
              </w:rPr>
            </w:pPr>
            <w:r w:rsidRPr="004325BD">
              <w:rPr>
                <w:noProof/>
                <w:color w:val="auto"/>
              </w:rPr>
              <w:drawing>
                <wp:inline distT="0" distB="0" distL="0" distR="0" wp14:anchorId="617768FD" wp14:editId="3D03938B">
                  <wp:extent cx="2501900" cy="2068830"/>
                  <wp:effectExtent l="0" t="0" r="0" b="762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501953" cy="2069215"/>
                          </a:xfrm>
                          <a:prstGeom prst="rect">
                            <a:avLst/>
                          </a:prstGeom>
                        </pic:spPr>
                      </pic:pic>
                    </a:graphicData>
                  </a:graphic>
                </wp:inline>
              </w:drawing>
            </w:r>
          </w:p>
        </w:tc>
        <w:tc>
          <w:tcPr>
            <w:tcW w:w="2530" w:type="pct"/>
            <w:gridSpan w:val="2"/>
          </w:tcPr>
          <w:p w14:paraId="32F47038" w14:textId="77777777" w:rsidR="003B0737" w:rsidRPr="004325BD" w:rsidRDefault="007C6674">
            <w:pPr>
              <w:pStyle w:val="a0"/>
              <w:ind w:firstLine="480"/>
              <w:rPr>
                <w:color w:val="auto"/>
              </w:rPr>
            </w:pPr>
            <w:r w:rsidRPr="004325BD">
              <w:rPr>
                <w:noProof/>
                <w:color w:val="auto"/>
              </w:rPr>
              <w:drawing>
                <wp:inline distT="0" distB="0" distL="0" distR="0" wp14:anchorId="4D4008F9" wp14:editId="2CA50B41">
                  <wp:extent cx="2501900" cy="2068830"/>
                  <wp:effectExtent l="0" t="0" r="0" b="762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501953" cy="2069215"/>
                          </a:xfrm>
                          <a:prstGeom prst="rect">
                            <a:avLst/>
                          </a:prstGeom>
                        </pic:spPr>
                      </pic:pic>
                    </a:graphicData>
                  </a:graphic>
                </wp:inline>
              </w:drawing>
            </w:r>
          </w:p>
        </w:tc>
      </w:tr>
      <w:tr w:rsidR="003B0737" w:rsidRPr="004325BD" w14:paraId="53037200" w14:textId="77777777">
        <w:tc>
          <w:tcPr>
            <w:tcW w:w="2470" w:type="pct"/>
            <w:gridSpan w:val="2"/>
          </w:tcPr>
          <w:p w14:paraId="2122982E" w14:textId="77777777" w:rsidR="003B0737" w:rsidRPr="004325BD" w:rsidRDefault="007C6674">
            <w:pPr>
              <w:pStyle w:val="a0"/>
              <w:ind w:firstLine="480"/>
              <w:rPr>
                <w:rFonts w:cs="Times New Roman"/>
                <w:color w:val="auto"/>
              </w:rPr>
            </w:pPr>
            <w:r w:rsidRPr="004325BD">
              <w:rPr>
                <w:rFonts w:cs="Times New Roman"/>
                <w:color w:val="auto"/>
              </w:rPr>
              <w:t>(a) SS-135-4-400</w:t>
            </w:r>
          </w:p>
        </w:tc>
        <w:tc>
          <w:tcPr>
            <w:tcW w:w="2530" w:type="pct"/>
            <w:gridSpan w:val="2"/>
          </w:tcPr>
          <w:p w14:paraId="4734E35E" w14:textId="77777777" w:rsidR="003B0737" w:rsidRPr="004325BD" w:rsidRDefault="007C6674">
            <w:pPr>
              <w:pStyle w:val="a0"/>
              <w:ind w:firstLine="480"/>
              <w:rPr>
                <w:rFonts w:cs="Times New Roman"/>
                <w:color w:val="auto"/>
              </w:rPr>
            </w:pPr>
            <w:r w:rsidRPr="004325BD">
              <w:rPr>
                <w:rFonts w:cs="Times New Roman"/>
                <w:color w:val="auto"/>
              </w:rPr>
              <w:t>(b) SS-135-2.5-400</w:t>
            </w:r>
          </w:p>
        </w:tc>
      </w:tr>
      <w:tr w:rsidR="003B0737" w:rsidRPr="004325BD" w14:paraId="410CF459" w14:textId="77777777">
        <w:tc>
          <w:tcPr>
            <w:tcW w:w="2470" w:type="pct"/>
            <w:gridSpan w:val="2"/>
          </w:tcPr>
          <w:p w14:paraId="46395692" w14:textId="77777777" w:rsidR="003B0737" w:rsidRPr="004325BD" w:rsidRDefault="007C6674">
            <w:pPr>
              <w:pStyle w:val="a0"/>
              <w:ind w:firstLine="480"/>
              <w:rPr>
                <w:color w:val="auto"/>
              </w:rPr>
            </w:pPr>
            <w:r w:rsidRPr="004325BD">
              <w:rPr>
                <w:noProof/>
                <w:color w:val="auto"/>
              </w:rPr>
              <w:drawing>
                <wp:inline distT="0" distB="0" distL="0" distR="0" wp14:anchorId="52AD8B70" wp14:editId="66CB24D2">
                  <wp:extent cx="2434590" cy="2068830"/>
                  <wp:effectExtent l="0" t="0" r="3810" b="762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434639" cy="2068986"/>
                          </a:xfrm>
                          <a:prstGeom prst="rect">
                            <a:avLst/>
                          </a:prstGeom>
                        </pic:spPr>
                      </pic:pic>
                    </a:graphicData>
                  </a:graphic>
                </wp:inline>
              </w:drawing>
            </w:r>
          </w:p>
        </w:tc>
        <w:tc>
          <w:tcPr>
            <w:tcW w:w="2530" w:type="pct"/>
            <w:gridSpan w:val="2"/>
          </w:tcPr>
          <w:p w14:paraId="20BB0073" w14:textId="77777777" w:rsidR="003B0737" w:rsidRPr="004325BD" w:rsidRDefault="007C6674">
            <w:pPr>
              <w:pStyle w:val="a0"/>
              <w:ind w:firstLine="480"/>
              <w:rPr>
                <w:color w:val="auto"/>
              </w:rPr>
            </w:pPr>
            <w:r w:rsidRPr="004325BD">
              <w:rPr>
                <w:noProof/>
                <w:color w:val="auto"/>
              </w:rPr>
              <w:drawing>
                <wp:inline distT="0" distB="0" distL="0" distR="0" wp14:anchorId="1A508407" wp14:editId="1DE5BE10">
                  <wp:extent cx="2501900" cy="2068830"/>
                  <wp:effectExtent l="0" t="0" r="0" b="762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501953" cy="2069215"/>
                          </a:xfrm>
                          <a:prstGeom prst="rect">
                            <a:avLst/>
                          </a:prstGeom>
                        </pic:spPr>
                      </pic:pic>
                    </a:graphicData>
                  </a:graphic>
                </wp:inline>
              </w:drawing>
            </w:r>
          </w:p>
        </w:tc>
      </w:tr>
      <w:tr w:rsidR="003B0737" w:rsidRPr="004325BD" w14:paraId="5530FDA8" w14:textId="77777777">
        <w:tc>
          <w:tcPr>
            <w:tcW w:w="2470" w:type="pct"/>
            <w:gridSpan w:val="2"/>
          </w:tcPr>
          <w:p w14:paraId="2906D97E" w14:textId="77777777" w:rsidR="003B0737" w:rsidRPr="004325BD" w:rsidRDefault="007C6674">
            <w:pPr>
              <w:pStyle w:val="a0"/>
              <w:ind w:firstLine="480"/>
              <w:rPr>
                <w:rFonts w:cs="Times New Roman"/>
                <w:color w:val="auto"/>
              </w:rPr>
            </w:pPr>
            <w:r w:rsidRPr="004325BD">
              <w:rPr>
                <w:rFonts w:cs="Times New Roman"/>
                <w:color w:val="auto"/>
              </w:rPr>
              <w:t>(c) SS-135-6-400</w:t>
            </w:r>
          </w:p>
        </w:tc>
        <w:tc>
          <w:tcPr>
            <w:tcW w:w="2530" w:type="pct"/>
            <w:gridSpan w:val="2"/>
          </w:tcPr>
          <w:p w14:paraId="06D2847A" w14:textId="77777777" w:rsidR="003B0737" w:rsidRPr="004325BD" w:rsidRDefault="007C6674">
            <w:pPr>
              <w:pStyle w:val="a0"/>
              <w:ind w:firstLine="480"/>
              <w:rPr>
                <w:rFonts w:cs="Times New Roman"/>
                <w:color w:val="auto"/>
              </w:rPr>
            </w:pPr>
            <w:r w:rsidRPr="004325BD">
              <w:rPr>
                <w:rFonts w:cs="Times New Roman"/>
                <w:color w:val="auto"/>
              </w:rPr>
              <w:t>(d) SS-95-4-400</w:t>
            </w:r>
          </w:p>
        </w:tc>
      </w:tr>
      <w:tr w:rsidR="003B0737" w:rsidRPr="004325BD" w14:paraId="52C34018" w14:textId="77777777">
        <w:tc>
          <w:tcPr>
            <w:tcW w:w="2470" w:type="pct"/>
            <w:gridSpan w:val="2"/>
          </w:tcPr>
          <w:p w14:paraId="537FFEDB" w14:textId="77777777" w:rsidR="003B0737" w:rsidRPr="004325BD" w:rsidRDefault="007C6674">
            <w:pPr>
              <w:pStyle w:val="a0"/>
              <w:ind w:firstLine="480"/>
              <w:rPr>
                <w:color w:val="auto"/>
              </w:rPr>
            </w:pPr>
            <w:r w:rsidRPr="004325BD">
              <w:rPr>
                <w:noProof/>
                <w:color w:val="auto"/>
              </w:rPr>
              <w:drawing>
                <wp:inline distT="0" distB="0" distL="0" distR="0" wp14:anchorId="11B92429" wp14:editId="06AD0327">
                  <wp:extent cx="2501900" cy="2068830"/>
                  <wp:effectExtent l="0" t="0" r="0" b="7620"/>
                  <wp:docPr id="26625" name="图片 26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25" name="图片 26625"/>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501953" cy="2069215"/>
                          </a:xfrm>
                          <a:prstGeom prst="rect">
                            <a:avLst/>
                          </a:prstGeom>
                        </pic:spPr>
                      </pic:pic>
                    </a:graphicData>
                  </a:graphic>
                </wp:inline>
              </w:drawing>
            </w:r>
          </w:p>
        </w:tc>
        <w:tc>
          <w:tcPr>
            <w:tcW w:w="2530" w:type="pct"/>
            <w:gridSpan w:val="2"/>
          </w:tcPr>
          <w:p w14:paraId="7060F5D1" w14:textId="77777777" w:rsidR="003B0737" w:rsidRPr="004325BD" w:rsidRDefault="007C6674">
            <w:pPr>
              <w:pStyle w:val="a0"/>
              <w:ind w:firstLine="480"/>
              <w:rPr>
                <w:color w:val="auto"/>
              </w:rPr>
            </w:pPr>
            <w:r w:rsidRPr="004325BD">
              <w:rPr>
                <w:noProof/>
                <w:color w:val="auto"/>
              </w:rPr>
              <w:drawing>
                <wp:inline distT="0" distB="0" distL="0" distR="0" wp14:anchorId="365EA2DF" wp14:editId="679B0539">
                  <wp:extent cx="2501900" cy="2068830"/>
                  <wp:effectExtent l="0" t="0" r="0" b="7620"/>
                  <wp:docPr id="26629" name="图片 26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29" name="图片 26629"/>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501953" cy="2069215"/>
                          </a:xfrm>
                          <a:prstGeom prst="rect">
                            <a:avLst/>
                          </a:prstGeom>
                        </pic:spPr>
                      </pic:pic>
                    </a:graphicData>
                  </a:graphic>
                </wp:inline>
              </w:drawing>
            </w:r>
          </w:p>
        </w:tc>
      </w:tr>
      <w:tr w:rsidR="003B0737" w:rsidRPr="004325BD" w14:paraId="45B179A2" w14:textId="77777777">
        <w:tc>
          <w:tcPr>
            <w:tcW w:w="2470" w:type="pct"/>
            <w:gridSpan w:val="2"/>
          </w:tcPr>
          <w:p w14:paraId="277ECB96" w14:textId="77777777" w:rsidR="003B0737" w:rsidRPr="004325BD" w:rsidRDefault="007C6674">
            <w:pPr>
              <w:pStyle w:val="a0"/>
              <w:ind w:firstLine="480"/>
              <w:rPr>
                <w:rFonts w:cs="Times New Roman"/>
                <w:color w:val="auto"/>
              </w:rPr>
            </w:pPr>
            <w:r w:rsidRPr="004325BD">
              <w:rPr>
                <w:rFonts w:cs="Times New Roman"/>
                <w:color w:val="auto"/>
              </w:rPr>
              <w:t>(e) SS-115-4-400</w:t>
            </w:r>
          </w:p>
        </w:tc>
        <w:tc>
          <w:tcPr>
            <w:tcW w:w="2530" w:type="pct"/>
            <w:gridSpan w:val="2"/>
          </w:tcPr>
          <w:p w14:paraId="4654FE6D" w14:textId="77777777" w:rsidR="003B0737" w:rsidRPr="004325BD" w:rsidRDefault="007C6674">
            <w:pPr>
              <w:pStyle w:val="a0"/>
              <w:ind w:firstLine="480"/>
              <w:rPr>
                <w:rFonts w:cs="Times New Roman"/>
                <w:color w:val="auto"/>
              </w:rPr>
            </w:pPr>
            <w:r w:rsidRPr="004325BD">
              <w:rPr>
                <w:rFonts w:cs="Times New Roman"/>
                <w:color w:val="auto"/>
              </w:rPr>
              <w:t>(f) SS-135-4-600</w:t>
            </w:r>
          </w:p>
        </w:tc>
      </w:tr>
      <w:tr w:rsidR="003B0737" w:rsidRPr="004325BD" w14:paraId="1A659225" w14:textId="77777777">
        <w:tc>
          <w:tcPr>
            <w:tcW w:w="2470" w:type="pct"/>
            <w:gridSpan w:val="2"/>
          </w:tcPr>
          <w:p w14:paraId="4494141E" w14:textId="77777777" w:rsidR="003B0737" w:rsidRPr="004325BD" w:rsidRDefault="007C6674">
            <w:pPr>
              <w:pStyle w:val="a0"/>
              <w:ind w:firstLine="480"/>
              <w:rPr>
                <w:color w:val="auto"/>
              </w:rPr>
            </w:pPr>
            <w:r w:rsidRPr="004325BD">
              <w:rPr>
                <w:noProof/>
                <w:color w:val="auto"/>
              </w:rPr>
              <w:lastRenderedPageBreak/>
              <w:drawing>
                <wp:inline distT="0" distB="0" distL="0" distR="0" wp14:anchorId="41244F19" wp14:editId="28FB416F">
                  <wp:extent cx="2501900" cy="2068830"/>
                  <wp:effectExtent l="0" t="0" r="0" b="7620"/>
                  <wp:docPr id="26630" name="图片 26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30" name="图片 26630"/>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501953" cy="2069215"/>
                          </a:xfrm>
                          <a:prstGeom prst="rect">
                            <a:avLst/>
                          </a:prstGeom>
                        </pic:spPr>
                      </pic:pic>
                    </a:graphicData>
                  </a:graphic>
                </wp:inline>
              </w:drawing>
            </w:r>
          </w:p>
        </w:tc>
        <w:tc>
          <w:tcPr>
            <w:tcW w:w="2530" w:type="pct"/>
            <w:gridSpan w:val="2"/>
          </w:tcPr>
          <w:p w14:paraId="7FD49BAF" w14:textId="77777777" w:rsidR="003B0737" w:rsidRPr="004325BD" w:rsidRDefault="007C6674">
            <w:pPr>
              <w:pStyle w:val="a0"/>
              <w:ind w:firstLine="480"/>
              <w:rPr>
                <w:color w:val="auto"/>
              </w:rPr>
            </w:pPr>
            <w:r w:rsidRPr="004325BD">
              <w:rPr>
                <w:noProof/>
                <w:color w:val="auto"/>
              </w:rPr>
              <w:drawing>
                <wp:inline distT="0" distB="0" distL="0" distR="0" wp14:anchorId="4A0A0083" wp14:editId="7CC27C79">
                  <wp:extent cx="2574290" cy="200787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574871" cy="2008460"/>
                          </a:xfrm>
                          <a:prstGeom prst="rect">
                            <a:avLst/>
                          </a:prstGeom>
                        </pic:spPr>
                      </pic:pic>
                    </a:graphicData>
                  </a:graphic>
                </wp:inline>
              </w:drawing>
            </w:r>
          </w:p>
        </w:tc>
      </w:tr>
      <w:tr w:rsidR="003B0737" w:rsidRPr="004325BD" w14:paraId="594C88D5" w14:textId="77777777">
        <w:tc>
          <w:tcPr>
            <w:tcW w:w="2470" w:type="pct"/>
            <w:gridSpan w:val="2"/>
          </w:tcPr>
          <w:p w14:paraId="45A45BCD" w14:textId="77777777" w:rsidR="003B0737" w:rsidRPr="004325BD" w:rsidRDefault="007C6674">
            <w:pPr>
              <w:pStyle w:val="a0"/>
              <w:ind w:firstLine="480"/>
              <w:rPr>
                <w:rFonts w:cs="Times New Roman"/>
                <w:color w:val="auto"/>
              </w:rPr>
            </w:pPr>
            <w:r w:rsidRPr="004325BD">
              <w:rPr>
                <w:rFonts w:cs="Times New Roman"/>
                <w:color w:val="auto"/>
              </w:rPr>
              <w:t>(g) SS-135-4-200</w:t>
            </w:r>
          </w:p>
        </w:tc>
        <w:tc>
          <w:tcPr>
            <w:tcW w:w="2530" w:type="pct"/>
            <w:gridSpan w:val="2"/>
          </w:tcPr>
          <w:p w14:paraId="4D629074" w14:textId="77777777" w:rsidR="003B0737" w:rsidRPr="004325BD" w:rsidRDefault="007C6674">
            <w:pPr>
              <w:pStyle w:val="a0"/>
              <w:ind w:firstLine="480"/>
              <w:rPr>
                <w:rFonts w:cs="Times New Roman"/>
                <w:color w:val="auto"/>
              </w:rPr>
            </w:pPr>
            <w:r w:rsidRPr="004325BD">
              <w:rPr>
                <w:rFonts w:cs="Times New Roman"/>
                <w:color w:val="auto"/>
              </w:rPr>
              <w:t>(h) SS-135-4-200-S</w:t>
            </w:r>
          </w:p>
        </w:tc>
      </w:tr>
      <w:tr w:rsidR="003B0737" w:rsidRPr="004325BD" w14:paraId="35FE648B" w14:textId="77777777">
        <w:tc>
          <w:tcPr>
            <w:tcW w:w="5000" w:type="pct"/>
            <w:gridSpan w:val="4"/>
          </w:tcPr>
          <w:p w14:paraId="682A3349" w14:textId="77777777" w:rsidR="003B0737" w:rsidRPr="004325BD" w:rsidRDefault="007C6674">
            <w:pPr>
              <w:pStyle w:val="Caption"/>
              <w:spacing w:after="0" w:line="240" w:lineRule="auto"/>
              <w:ind w:firstLine="400"/>
              <w:rPr>
                <w:rFonts w:ascii="Times New Roman" w:hAnsi="Times New Roman"/>
              </w:rPr>
            </w:pPr>
            <w:bookmarkStart w:id="25" w:name="_Ref130311663"/>
            <w:r w:rsidRPr="004325BD">
              <w:rPr>
                <w:rFonts w:ascii="Times New Roman" w:hAnsi="Times New Roman"/>
              </w:rPr>
              <w:t xml:space="preserve">Figure </w:t>
            </w:r>
            <w:r w:rsidRPr="004325BD">
              <w:rPr>
                <w:rFonts w:ascii="Times New Roman" w:hAnsi="Times New Roman"/>
              </w:rPr>
              <w:fldChar w:fldCharType="begin"/>
            </w:r>
            <w:r w:rsidRPr="004325BD">
              <w:rPr>
                <w:rFonts w:ascii="Times New Roman" w:hAnsi="Times New Roman"/>
              </w:rPr>
              <w:instrText xml:space="preserve"> SEQ </w:instrText>
            </w:r>
            <w:r w:rsidRPr="004325BD">
              <w:rPr>
                <w:rFonts w:ascii="Times New Roman" w:hAnsi="Times New Roman"/>
              </w:rPr>
              <w:instrText>图</w:instrText>
            </w:r>
            <w:r w:rsidRPr="004325BD">
              <w:rPr>
                <w:rFonts w:ascii="Times New Roman" w:hAnsi="Times New Roman"/>
              </w:rPr>
              <w:instrText xml:space="preserve"> \* ARABIC \s 1 </w:instrText>
            </w:r>
            <w:r w:rsidRPr="004325BD">
              <w:rPr>
                <w:rFonts w:ascii="Times New Roman" w:hAnsi="Times New Roman"/>
              </w:rPr>
              <w:fldChar w:fldCharType="separate"/>
            </w:r>
            <w:r w:rsidRPr="004325BD">
              <w:rPr>
                <w:rFonts w:ascii="Times New Roman" w:hAnsi="Times New Roman"/>
              </w:rPr>
              <w:t>7</w:t>
            </w:r>
            <w:r w:rsidRPr="004325BD">
              <w:rPr>
                <w:rFonts w:ascii="Times New Roman" w:hAnsi="Times New Roman"/>
              </w:rPr>
              <w:fldChar w:fldCharType="end"/>
            </w:r>
            <w:bookmarkEnd w:id="25"/>
            <w:r w:rsidRPr="004325BD">
              <w:rPr>
                <w:rFonts w:ascii="Times New Roman" w:hAnsi="Times New Roman"/>
              </w:rPr>
              <w:t xml:space="preserve"> Strain distribution of </w:t>
            </w:r>
            <w:proofErr w:type="gramStart"/>
            <w:r w:rsidRPr="004325BD">
              <w:rPr>
                <w:rFonts w:ascii="Times New Roman" w:hAnsi="Times New Roman"/>
              </w:rPr>
              <w:t>stainless steel</w:t>
            </w:r>
            <w:proofErr w:type="gramEnd"/>
            <w:r w:rsidRPr="004325BD">
              <w:rPr>
                <w:rFonts w:ascii="Times New Roman" w:hAnsi="Times New Roman"/>
              </w:rPr>
              <w:t xml:space="preserve"> tube-ULCC specimen under various load levels</w:t>
            </w:r>
          </w:p>
        </w:tc>
      </w:tr>
    </w:tbl>
    <w:p w14:paraId="7B63E6FC" w14:textId="77777777" w:rsidR="003B0737" w:rsidRPr="004325BD" w:rsidRDefault="003B0737">
      <w:pPr>
        <w:pStyle w:val="6Figureandtable"/>
        <w:spacing w:before="120" w:after="240"/>
        <w:jc w:val="left"/>
        <w:rPr>
          <w:rFonts w:eastAsiaTheme="minorEastAsia"/>
        </w:rPr>
      </w:pPr>
    </w:p>
    <w:tbl>
      <w:tblPr>
        <w:tblStyle w:val="2"/>
        <w:tblW w:w="5460" w:type="pct"/>
        <w:tblLook w:val="04A0" w:firstRow="1" w:lastRow="0" w:firstColumn="1" w:lastColumn="0" w:noHBand="0" w:noVBand="1"/>
      </w:tblPr>
      <w:tblGrid>
        <w:gridCol w:w="9070"/>
      </w:tblGrid>
      <w:tr w:rsidR="003B0737" w:rsidRPr="004325BD" w14:paraId="3ED8E661" w14:textId="77777777">
        <w:trPr>
          <w:trHeight w:val="157"/>
        </w:trPr>
        <w:tc>
          <w:tcPr>
            <w:tcW w:w="5000" w:type="pct"/>
          </w:tcPr>
          <w:p w14:paraId="42A13E1E" w14:textId="77777777" w:rsidR="003B0737" w:rsidRPr="004325BD" w:rsidRDefault="007C6674">
            <w:pPr>
              <w:pStyle w:val="a2"/>
            </w:pPr>
            <w:r w:rsidRPr="004325BD">
              <w:rPr>
                <w:noProof/>
              </w:rPr>
              <w:drawing>
                <wp:inline distT="0" distB="0" distL="0" distR="0" wp14:anchorId="4C2E3AD2" wp14:editId="249376B6">
                  <wp:extent cx="2380615" cy="2069465"/>
                  <wp:effectExtent l="0" t="0" r="635" b="69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380957" cy="2070000"/>
                          </a:xfrm>
                          <a:prstGeom prst="rect">
                            <a:avLst/>
                          </a:prstGeom>
                        </pic:spPr>
                      </pic:pic>
                    </a:graphicData>
                  </a:graphic>
                </wp:inline>
              </w:drawing>
            </w:r>
          </w:p>
        </w:tc>
      </w:tr>
      <w:tr w:rsidR="003B0737" w:rsidRPr="004325BD" w14:paraId="1A9E291E" w14:textId="77777777">
        <w:trPr>
          <w:trHeight w:val="307"/>
        </w:trPr>
        <w:tc>
          <w:tcPr>
            <w:tcW w:w="5000" w:type="pct"/>
          </w:tcPr>
          <w:p w14:paraId="220AFD25" w14:textId="3514A76A" w:rsidR="003B0737" w:rsidRPr="004325BD" w:rsidRDefault="007C6674">
            <w:pPr>
              <w:pStyle w:val="a0"/>
              <w:ind w:firstLine="360"/>
              <w:rPr>
                <w:rFonts w:cs="Times New Roman"/>
                <w:color w:val="auto"/>
                <w:sz w:val="20"/>
                <w:szCs w:val="20"/>
              </w:rPr>
            </w:pPr>
            <w:r w:rsidRPr="004325BD">
              <w:rPr>
                <w:rFonts w:ascii="Times New Roman" w:hAnsi="Times New Roman" w:cs="Times New Roman"/>
                <w:color w:val="auto"/>
                <w:sz w:val="20"/>
                <w:szCs w:val="20"/>
              </w:rPr>
              <w:t xml:space="preserve">■Ultimate bond strength ● </w:t>
            </w:r>
            <w:bookmarkStart w:id="26" w:name="_Hlk129351391"/>
            <w:r w:rsidRPr="004325BD">
              <w:rPr>
                <w:rFonts w:ascii="Times New Roman" w:hAnsi="Times New Roman" w:cs="Times New Roman"/>
                <w:color w:val="auto"/>
                <w:sz w:val="20"/>
                <w:szCs w:val="20"/>
              </w:rPr>
              <w:t>Rebound bond strength</w:t>
            </w:r>
            <w:bookmarkEnd w:id="26"/>
            <w:r w:rsidRPr="004325BD">
              <w:rPr>
                <w:rFonts w:ascii="Times New Roman" w:hAnsi="Times New Roman" w:cs="Times New Roman"/>
                <w:color w:val="auto"/>
                <w:sz w:val="20"/>
                <w:szCs w:val="20"/>
              </w:rPr>
              <w:t xml:space="preserve"> ▲Residual bond strength ▼</w:t>
            </w:r>
            <w:r w:rsidR="001237C4" w:rsidRPr="004325BD">
              <w:rPr>
                <w:rFonts w:ascii="Times New Roman" w:hAnsi="Times New Roman" w:cs="Times New Roman"/>
                <w:color w:val="auto"/>
                <w:sz w:val="20"/>
                <w:szCs w:val="20"/>
              </w:rPr>
              <w:t>Maximum local</w:t>
            </w:r>
            <w:r w:rsidRPr="004325BD">
              <w:rPr>
                <w:rFonts w:ascii="Times New Roman" w:hAnsi="Times New Roman" w:cs="Times New Roman"/>
                <w:color w:val="auto"/>
                <w:sz w:val="20"/>
                <w:szCs w:val="20"/>
              </w:rPr>
              <w:t xml:space="preserve"> bond strength</w:t>
            </w:r>
          </w:p>
        </w:tc>
      </w:tr>
      <w:tr w:rsidR="003B0737" w:rsidRPr="004325BD" w14:paraId="433601A3" w14:textId="77777777">
        <w:trPr>
          <w:trHeight w:val="314"/>
        </w:trPr>
        <w:tc>
          <w:tcPr>
            <w:tcW w:w="5000" w:type="pct"/>
          </w:tcPr>
          <w:p w14:paraId="409C31F9" w14:textId="77777777" w:rsidR="003B0737" w:rsidRPr="004325BD" w:rsidRDefault="007C6674">
            <w:pPr>
              <w:pStyle w:val="Caption"/>
              <w:spacing w:after="0" w:line="240" w:lineRule="auto"/>
              <w:ind w:firstLine="400"/>
              <w:jc w:val="center"/>
              <w:rPr>
                <w:rFonts w:ascii="Times New Roman" w:hAnsi="Times New Roman"/>
              </w:rPr>
            </w:pPr>
            <w:bookmarkStart w:id="27" w:name="_Ref130315435"/>
            <w:r w:rsidRPr="004325BD">
              <w:rPr>
                <w:rFonts w:ascii="Times New Roman" w:hAnsi="Times New Roman"/>
              </w:rPr>
              <w:t xml:space="preserve">(a) Effects of thickness of </w:t>
            </w:r>
            <w:proofErr w:type="gramStart"/>
            <w:r w:rsidRPr="004325BD">
              <w:rPr>
                <w:rFonts w:ascii="Times New Roman" w:hAnsi="Times New Roman"/>
              </w:rPr>
              <w:t>stainless steel</w:t>
            </w:r>
            <w:proofErr w:type="gramEnd"/>
            <w:r w:rsidRPr="004325BD">
              <w:rPr>
                <w:rFonts w:ascii="Times New Roman" w:hAnsi="Times New Roman"/>
              </w:rPr>
              <w:t xml:space="preserve"> tube</w:t>
            </w:r>
            <w:bookmarkEnd w:id="27"/>
          </w:p>
        </w:tc>
      </w:tr>
      <w:tr w:rsidR="003B0737" w:rsidRPr="004325BD" w14:paraId="626FE875" w14:textId="77777777">
        <w:trPr>
          <w:trHeight w:val="314"/>
        </w:trPr>
        <w:tc>
          <w:tcPr>
            <w:tcW w:w="5000" w:type="pct"/>
          </w:tcPr>
          <w:p w14:paraId="09E99E70" w14:textId="77777777" w:rsidR="003B0737" w:rsidRPr="004325BD" w:rsidRDefault="007C6674">
            <w:pPr>
              <w:pStyle w:val="Caption"/>
              <w:spacing w:after="0" w:line="240" w:lineRule="auto"/>
              <w:ind w:firstLine="400"/>
              <w:jc w:val="center"/>
            </w:pPr>
            <w:r w:rsidRPr="004325BD">
              <w:rPr>
                <w:noProof/>
              </w:rPr>
              <w:drawing>
                <wp:inline distT="0" distB="0" distL="0" distR="0" wp14:anchorId="483DF796" wp14:editId="0C501CAC">
                  <wp:extent cx="2468880" cy="2069465"/>
                  <wp:effectExtent l="0" t="0" r="7620" b="6985"/>
                  <wp:docPr id="210" name="图片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图片 210"/>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469366" cy="2070000"/>
                          </a:xfrm>
                          <a:prstGeom prst="rect">
                            <a:avLst/>
                          </a:prstGeom>
                        </pic:spPr>
                      </pic:pic>
                    </a:graphicData>
                  </a:graphic>
                </wp:inline>
              </w:drawing>
            </w:r>
          </w:p>
        </w:tc>
      </w:tr>
      <w:tr w:rsidR="003B0737" w:rsidRPr="004325BD" w14:paraId="7816E0AA" w14:textId="77777777">
        <w:trPr>
          <w:trHeight w:val="314"/>
        </w:trPr>
        <w:tc>
          <w:tcPr>
            <w:tcW w:w="5000" w:type="pct"/>
          </w:tcPr>
          <w:p w14:paraId="7A35AC10" w14:textId="42C4DEA2" w:rsidR="003B0737" w:rsidRPr="004325BD" w:rsidRDefault="007C6674">
            <w:pPr>
              <w:pStyle w:val="Caption"/>
              <w:spacing w:after="0" w:line="240" w:lineRule="auto"/>
              <w:ind w:firstLine="400"/>
            </w:pPr>
            <w:r w:rsidRPr="004325BD">
              <w:rPr>
                <w:rFonts w:ascii="Times New Roman" w:hAnsi="Times New Roman"/>
              </w:rPr>
              <w:t>■Ultimate bond strength ● Rebound bond strength ▲Residual bond strength ▼</w:t>
            </w:r>
            <w:r w:rsidR="001237C4" w:rsidRPr="004325BD">
              <w:rPr>
                <w:rFonts w:ascii="Times New Roman" w:hAnsi="Times New Roman" w:cs="Times New Roman"/>
              </w:rPr>
              <w:t xml:space="preserve"> Maximum local bond strength</w:t>
            </w:r>
          </w:p>
        </w:tc>
      </w:tr>
      <w:tr w:rsidR="003B0737" w:rsidRPr="004325BD" w14:paraId="78B463ED" w14:textId="77777777">
        <w:trPr>
          <w:trHeight w:val="314"/>
        </w:trPr>
        <w:tc>
          <w:tcPr>
            <w:tcW w:w="5000" w:type="pct"/>
          </w:tcPr>
          <w:p w14:paraId="20B5C788" w14:textId="77777777" w:rsidR="003B0737" w:rsidRPr="004325BD" w:rsidRDefault="007C6674">
            <w:pPr>
              <w:pStyle w:val="Caption"/>
              <w:spacing w:after="0" w:line="240" w:lineRule="auto"/>
              <w:ind w:firstLine="400"/>
              <w:jc w:val="center"/>
            </w:pPr>
            <w:r w:rsidRPr="004325BD">
              <w:rPr>
                <w:rFonts w:ascii="Times New Roman" w:hAnsi="Times New Roman"/>
              </w:rPr>
              <w:t xml:space="preserve">(b) Effects of diameter of </w:t>
            </w:r>
            <w:proofErr w:type="gramStart"/>
            <w:r w:rsidRPr="004325BD">
              <w:rPr>
                <w:rFonts w:ascii="Times New Roman" w:hAnsi="Times New Roman"/>
              </w:rPr>
              <w:t>stainless steel</w:t>
            </w:r>
            <w:proofErr w:type="gramEnd"/>
            <w:r w:rsidRPr="004325BD">
              <w:rPr>
                <w:rFonts w:ascii="Times New Roman" w:hAnsi="Times New Roman"/>
              </w:rPr>
              <w:t xml:space="preserve"> tube</w:t>
            </w:r>
          </w:p>
        </w:tc>
      </w:tr>
      <w:tr w:rsidR="003B0737" w:rsidRPr="004325BD" w14:paraId="7CB60569" w14:textId="77777777">
        <w:trPr>
          <w:trHeight w:val="314"/>
        </w:trPr>
        <w:tc>
          <w:tcPr>
            <w:tcW w:w="5000" w:type="pct"/>
          </w:tcPr>
          <w:p w14:paraId="3B6A6BCA" w14:textId="77777777" w:rsidR="003B0737" w:rsidRPr="004325BD" w:rsidRDefault="007C6674">
            <w:pPr>
              <w:pStyle w:val="Caption"/>
              <w:spacing w:after="0" w:line="240" w:lineRule="auto"/>
              <w:ind w:firstLine="400"/>
              <w:jc w:val="center"/>
            </w:pPr>
            <w:r w:rsidRPr="004325BD">
              <w:rPr>
                <w:noProof/>
              </w:rPr>
              <w:lastRenderedPageBreak/>
              <w:drawing>
                <wp:inline distT="0" distB="0" distL="0" distR="0" wp14:anchorId="7868AA87" wp14:editId="6262F826">
                  <wp:extent cx="2548255" cy="2069465"/>
                  <wp:effectExtent l="0" t="0" r="4445" b="6985"/>
                  <wp:docPr id="213" name="图片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图片 213"/>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548630" cy="2070000"/>
                          </a:xfrm>
                          <a:prstGeom prst="rect">
                            <a:avLst/>
                          </a:prstGeom>
                        </pic:spPr>
                      </pic:pic>
                    </a:graphicData>
                  </a:graphic>
                </wp:inline>
              </w:drawing>
            </w:r>
          </w:p>
        </w:tc>
      </w:tr>
      <w:tr w:rsidR="003B0737" w:rsidRPr="004325BD" w14:paraId="4157F248" w14:textId="77777777">
        <w:trPr>
          <w:trHeight w:val="314"/>
        </w:trPr>
        <w:tc>
          <w:tcPr>
            <w:tcW w:w="5000" w:type="pct"/>
          </w:tcPr>
          <w:p w14:paraId="6DFA95F6" w14:textId="267DF627" w:rsidR="003B0737" w:rsidRPr="004325BD" w:rsidRDefault="007C6674">
            <w:pPr>
              <w:pStyle w:val="Caption"/>
              <w:spacing w:after="0" w:line="240" w:lineRule="auto"/>
              <w:ind w:firstLineChars="0" w:firstLine="0"/>
            </w:pPr>
            <w:r w:rsidRPr="004325BD">
              <w:rPr>
                <w:rFonts w:ascii="Times New Roman" w:hAnsi="Times New Roman"/>
              </w:rPr>
              <w:t>■Ultimate bond strength ● Rebound bond strength ▲Residual bond strength ▼</w:t>
            </w:r>
            <w:r w:rsidR="001237C4" w:rsidRPr="004325BD">
              <w:rPr>
                <w:rFonts w:ascii="Times New Roman" w:hAnsi="Times New Roman" w:cs="Times New Roman"/>
              </w:rPr>
              <w:t xml:space="preserve"> Maximum local bond strength</w:t>
            </w:r>
          </w:p>
        </w:tc>
      </w:tr>
      <w:tr w:rsidR="003B0737" w:rsidRPr="004325BD" w14:paraId="3EB2414F" w14:textId="77777777">
        <w:trPr>
          <w:trHeight w:val="314"/>
        </w:trPr>
        <w:tc>
          <w:tcPr>
            <w:tcW w:w="5000" w:type="pct"/>
          </w:tcPr>
          <w:p w14:paraId="65F68DFE" w14:textId="77777777" w:rsidR="003B0737" w:rsidRPr="004325BD" w:rsidRDefault="007C6674">
            <w:pPr>
              <w:pStyle w:val="Caption"/>
              <w:spacing w:after="0" w:line="240" w:lineRule="auto"/>
              <w:ind w:firstLine="400"/>
              <w:jc w:val="center"/>
            </w:pPr>
            <w:r w:rsidRPr="004325BD">
              <w:rPr>
                <w:rFonts w:ascii="Times New Roman" w:hAnsi="Times New Roman"/>
              </w:rPr>
              <w:t xml:space="preserve">(c) Effects of bond length of </w:t>
            </w:r>
            <w:proofErr w:type="gramStart"/>
            <w:r w:rsidRPr="004325BD">
              <w:rPr>
                <w:rFonts w:ascii="Times New Roman" w:hAnsi="Times New Roman"/>
              </w:rPr>
              <w:t>stainless steel</w:t>
            </w:r>
            <w:proofErr w:type="gramEnd"/>
            <w:r w:rsidRPr="004325BD">
              <w:rPr>
                <w:rFonts w:ascii="Times New Roman" w:hAnsi="Times New Roman"/>
              </w:rPr>
              <w:t xml:space="preserve"> tube</w:t>
            </w:r>
          </w:p>
        </w:tc>
      </w:tr>
    </w:tbl>
    <w:p w14:paraId="57804D16" w14:textId="77777777" w:rsidR="003B0737" w:rsidRPr="004325BD" w:rsidRDefault="007C6674">
      <w:pPr>
        <w:pStyle w:val="6Figureandtable"/>
        <w:spacing w:before="120" w:after="240"/>
        <w:rPr>
          <w:rFonts w:eastAsiaTheme="minorEastAsia"/>
        </w:rPr>
      </w:pPr>
      <w:bookmarkStart w:id="28" w:name="_Ref130315658"/>
      <w:r w:rsidRPr="004325BD">
        <w:rPr>
          <w:rFonts w:eastAsiaTheme="minorEastAsia" w:hint="eastAsia"/>
        </w:rPr>
        <w:t>F</w:t>
      </w:r>
      <w:r w:rsidRPr="004325BD">
        <w:rPr>
          <w:rFonts w:eastAsiaTheme="minorEastAsia"/>
        </w:rPr>
        <w:t xml:space="preserve">igure </w:t>
      </w:r>
      <w:r w:rsidRPr="004325BD">
        <w:fldChar w:fldCharType="begin"/>
      </w:r>
      <w:r w:rsidRPr="004325BD">
        <w:instrText xml:space="preserve"> </w:instrText>
      </w:r>
      <w:r w:rsidRPr="004325BD">
        <w:rPr>
          <w:rFonts w:hint="eastAsia"/>
        </w:rPr>
        <w:instrText xml:space="preserve">SEQ </w:instrText>
      </w:r>
      <w:r w:rsidRPr="004325BD">
        <w:rPr>
          <w:rFonts w:hint="eastAsia"/>
        </w:rPr>
        <w:instrText>图</w:instrText>
      </w:r>
      <w:r w:rsidRPr="004325BD">
        <w:rPr>
          <w:rFonts w:hint="eastAsia"/>
        </w:rPr>
        <w:instrText xml:space="preserve"> \* ARABIC \s 1</w:instrText>
      </w:r>
      <w:r w:rsidRPr="004325BD">
        <w:instrText xml:space="preserve"> </w:instrText>
      </w:r>
      <w:r w:rsidRPr="004325BD">
        <w:fldChar w:fldCharType="separate"/>
      </w:r>
      <w:r w:rsidRPr="004325BD">
        <w:t>8</w:t>
      </w:r>
      <w:r w:rsidRPr="004325BD">
        <w:fldChar w:fldCharType="end"/>
      </w:r>
      <w:bookmarkEnd w:id="28"/>
      <w:r w:rsidRPr="004325BD">
        <w:t xml:space="preserve"> Effects of different parameters on bond strength between stainless steel tube and ULCC </w:t>
      </w:r>
    </w:p>
    <w:tbl>
      <w:tblPr>
        <w:tblStyle w:val="2"/>
        <w:tblW w:w="5000" w:type="pct"/>
        <w:tblLook w:val="04A0" w:firstRow="1" w:lastRow="0" w:firstColumn="1" w:lastColumn="0" w:noHBand="0" w:noVBand="1"/>
      </w:tblPr>
      <w:tblGrid>
        <w:gridCol w:w="8306"/>
      </w:tblGrid>
      <w:tr w:rsidR="003B0737" w:rsidRPr="004325BD" w14:paraId="391FD4E2" w14:textId="77777777">
        <w:trPr>
          <w:trHeight w:val="157"/>
        </w:trPr>
        <w:tc>
          <w:tcPr>
            <w:tcW w:w="5000" w:type="pct"/>
          </w:tcPr>
          <w:p w14:paraId="701A3994" w14:textId="77777777" w:rsidR="003B0737" w:rsidRPr="004325BD" w:rsidRDefault="007C6674">
            <w:pPr>
              <w:pStyle w:val="a0"/>
              <w:jc w:val="left"/>
              <w:rPr>
                <w:color w:val="auto"/>
              </w:rPr>
            </w:pPr>
            <w:r w:rsidRPr="004325BD">
              <w:rPr>
                <w:noProof/>
                <w:color w:val="auto"/>
              </w:rPr>
              <mc:AlternateContent>
                <mc:Choice Requires="wpg">
                  <w:drawing>
                    <wp:anchor distT="0" distB="0" distL="114300" distR="114300" simplePos="0" relativeHeight="251659264" behindDoc="0" locked="0" layoutInCell="1" allowOverlap="1" wp14:anchorId="09D6B46E" wp14:editId="0CD4A5A6">
                      <wp:simplePos x="0" y="0"/>
                      <wp:positionH relativeFrom="column">
                        <wp:posOffset>1234440</wp:posOffset>
                      </wp:positionH>
                      <wp:positionV relativeFrom="paragraph">
                        <wp:posOffset>-2461260</wp:posOffset>
                      </wp:positionV>
                      <wp:extent cx="3046730" cy="2519680"/>
                      <wp:effectExtent l="0" t="0" r="1270" b="0"/>
                      <wp:wrapTopAndBottom/>
                      <wp:docPr id="640955803" name="Group 1"/>
                      <wp:cNvGraphicFramePr/>
                      <a:graphic xmlns:a="http://schemas.openxmlformats.org/drawingml/2006/main">
                        <a:graphicData uri="http://schemas.microsoft.com/office/word/2010/wordprocessingGroup">
                          <wpg:wgp>
                            <wpg:cNvGrpSpPr/>
                            <wpg:grpSpPr>
                              <a:xfrm>
                                <a:off x="0" y="0"/>
                                <a:ext cx="3046730" cy="2519680"/>
                                <a:chOff x="87783" y="157277"/>
                                <a:chExt cx="3046730" cy="2519680"/>
                              </a:xfrm>
                            </wpg:grpSpPr>
                            <pic:pic xmlns:pic="http://schemas.openxmlformats.org/drawingml/2006/picture">
                              <pic:nvPicPr>
                                <pic:cNvPr id="218" name="图片 218"/>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87783" y="157277"/>
                                  <a:ext cx="3046730" cy="2519680"/>
                                </a:xfrm>
                                <a:prstGeom prst="rect">
                                  <a:avLst/>
                                </a:prstGeom>
                              </pic:spPr>
                            </pic:pic>
                            <wps:wsp>
                              <wps:cNvPr id="217" name="Text Box 2"/>
                              <wps:cNvSpPr txBox="1">
                                <a:spLocks noChangeArrowheads="1"/>
                              </wps:cNvSpPr>
                              <wps:spPr bwMode="auto">
                                <a:xfrm>
                                  <a:off x="1422172" y="1806854"/>
                                  <a:ext cx="1543050" cy="296267"/>
                                </a:xfrm>
                                <a:prstGeom prst="rect">
                                  <a:avLst/>
                                </a:prstGeom>
                                <a:noFill/>
                                <a:ln w="9525">
                                  <a:noFill/>
                                  <a:miter lim="800000"/>
                                </a:ln>
                              </wps:spPr>
                              <wps:txbx>
                                <w:txbxContent>
                                  <w:p w14:paraId="0CAD6AD8" w14:textId="77777777" w:rsidR="003B0737" w:rsidRDefault="007C6674">
                                    <w:r>
                                      <w:t>R-squared value: 0.99</w:t>
                                    </w:r>
                                  </w:p>
                                </w:txbxContent>
                              </wps:txbx>
                              <wps:bodyPr rot="0" vert="horz" wrap="square" lIns="91440" tIns="45720" rIns="91440" bIns="45720" anchor="t" anchorCtr="0">
                                <a:noAutofit/>
                              </wps:bodyPr>
                            </wps:wsp>
                          </wpg:wgp>
                        </a:graphicData>
                      </a:graphic>
                    </wp:anchor>
                  </w:drawing>
                </mc:Choice>
                <mc:Fallback>
                  <w:pict>
                    <v:group w14:anchorId="09D6B46E" id="Group 1" o:spid="_x0000_s1026" style="position:absolute;margin-left:97.2pt;margin-top:-193.8pt;width:239.9pt;height:198.4pt;z-index:251659264" coordorigin="877,1572" coordsize="30467,251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218" o:spid="_x0000_s1027" type="#_x0000_t75" style="position:absolute;left:877;top:1572;width:30468;height:25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">
                        <v:imagedata r:id="rId53" o:title=""/>
                      </v:shape>
                      <v:shapetype id="_x0000_t202" coordsize="21600,21600" o:spt="202" path="m,l,21600r21600,l21600,xe">
                        <v:stroke joinstyle="miter"/>
                        <v:path gradientshapeok="t" o:connecttype="rect"/>
                      </v:shapetype>
                      <v:shape id="Text Box 2" o:spid="_x0000_s1028" type="#_x0000_t202" style="position:absolute;left:14221;top:18068;width:15431;height:2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0CAD6AD8" w14:textId="77777777" w:rsidR="003B0737" w:rsidRDefault="007C6674">
                              <w:r>
                                <w:t>R-squared value: 0.99</w:t>
                              </w:r>
                            </w:p>
                          </w:txbxContent>
                        </v:textbox>
                      </v:shape>
                      <w10:wrap type="topAndBottom"/>
                    </v:group>
                  </w:pict>
                </mc:Fallback>
              </mc:AlternateContent>
            </w:r>
          </w:p>
        </w:tc>
      </w:tr>
      <w:tr w:rsidR="003B0737" w:rsidRPr="004325BD" w14:paraId="6DC3F604" w14:textId="77777777">
        <w:trPr>
          <w:trHeight w:val="314"/>
        </w:trPr>
        <w:tc>
          <w:tcPr>
            <w:tcW w:w="5000" w:type="pct"/>
          </w:tcPr>
          <w:p w14:paraId="1536AE28" w14:textId="77777777" w:rsidR="003B0737" w:rsidRPr="004325BD" w:rsidRDefault="007C6674">
            <w:pPr>
              <w:pStyle w:val="Caption"/>
              <w:spacing w:after="0" w:line="240" w:lineRule="auto"/>
              <w:ind w:firstLineChars="0" w:firstLine="0"/>
              <w:rPr>
                <w:rFonts w:ascii="Times New Roman" w:hAnsi="Times New Roman"/>
              </w:rPr>
            </w:pPr>
            <w:bookmarkStart w:id="29" w:name="_Ref130315865"/>
            <w:r w:rsidRPr="004325BD">
              <w:rPr>
                <w:rFonts w:ascii="Times New Roman" w:hAnsi="Times New Roman"/>
              </w:rPr>
              <w:t xml:space="preserve">Figure </w:t>
            </w:r>
            <w:r w:rsidRPr="004325BD">
              <w:rPr>
                <w:rFonts w:ascii="Times New Roman" w:hAnsi="Times New Roman"/>
              </w:rPr>
              <w:fldChar w:fldCharType="begin"/>
            </w:r>
            <w:r w:rsidRPr="004325BD">
              <w:rPr>
                <w:rFonts w:ascii="Times New Roman" w:hAnsi="Times New Roman"/>
              </w:rPr>
              <w:instrText xml:space="preserve"> SEQ </w:instrText>
            </w:r>
            <w:r w:rsidRPr="004325BD">
              <w:rPr>
                <w:rFonts w:ascii="Times New Roman" w:hAnsi="Times New Roman"/>
              </w:rPr>
              <w:instrText>图</w:instrText>
            </w:r>
            <w:r w:rsidRPr="004325BD">
              <w:rPr>
                <w:rFonts w:ascii="Times New Roman" w:hAnsi="Times New Roman"/>
              </w:rPr>
              <w:instrText xml:space="preserve"> \* ARABIC \s 1 </w:instrText>
            </w:r>
            <w:r w:rsidRPr="004325BD">
              <w:rPr>
                <w:rFonts w:ascii="Times New Roman" w:hAnsi="Times New Roman"/>
              </w:rPr>
              <w:fldChar w:fldCharType="separate"/>
            </w:r>
            <w:r w:rsidRPr="004325BD">
              <w:rPr>
                <w:rFonts w:ascii="Times New Roman" w:hAnsi="Times New Roman"/>
              </w:rPr>
              <w:t>9</w:t>
            </w:r>
            <w:r w:rsidRPr="004325BD">
              <w:rPr>
                <w:rFonts w:ascii="Times New Roman" w:hAnsi="Times New Roman"/>
              </w:rPr>
              <w:fldChar w:fldCharType="end"/>
            </w:r>
            <w:bookmarkEnd w:id="29"/>
            <w:r w:rsidRPr="004325BD">
              <w:rPr>
                <w:rFonts w:ascii="Times New Roman" w:hAnsi="Times New Roman"/>
              </w:rPr>
              <w:t xml:space="preserve"> Comparison between test load and predicted load of </w:t>
            </w:r>
            <w:proofErr w:type="gramStart"/>
            <w:r w:rsidRPr="004325BD">
              <w:rPr>
                <w:rFonts w:ascii="Times New Roman" w:hAnsi="Times New Roman"/>
              </w:rPr>
              <w:t>stainless steel</w:t>
            </w:r>
            <w:proofErr w:type="gramEnd"/>
            <w:r w:rsidRPr="004325BD">
              <w:rPr>
                <w:rFonts w:ascii="Times New Roman" w:hAnsi="Times New Roman"/>
              </w:rPr>
              <w:t xml:space="preserve"> tube-ULCC specimens</w:t>
            </w:r>
          </w:p>
        </w:tc>
      </w:tr>
    </w:tbl>
    <w:p w14:paraId="11C1EE38" w14:textId="77777777" w:rsidR="003B0737" w:rsidRPr="004325BD" w:rsidRDefault="003B0737">
      <w:pPr>
        <w:pStyle w:val="6Figureandtable"/>
        <w:spacing w:before="120" w:after="240"/>
      </w:pPr>
    </w:p>
    <w:tbl>
      <w:tblPr>
        <w:tblStyle w:val="2"/>
        <w:tblW w:w="5000" w:type="pct"/>
        <w:tblLook w:val="04A0" w:firstRow="1" w:lastRow="0" w:firstColumn="1" w:lastColumn="0" w:noHBand="0" w:noVBand="1"/>
      </w:tblPr>
      <w:tblGrid>
        <w:gridCol w:w="758"/>
        <w:gridCol w:w="3570"/>
        <w:gridCol w:w="3978"/>
      </w:tblGrid>
      <w:tr w:rsidR="003B0737" w:rsidRPr="004325BD" w14:paraId="06A1423A" w14:textId="77777777">
        <w:trPr>
          <w:trHeight w:val="778"/>
        </w:trPr>
        <w:tc>
          <w:tcPr>
            <w:tcW w:w="426" w:type="pct"/>
          </w:tcPr>
          <w:p w14:paraId="57DC8A12" w14:textId="77777777" w:rsidR="003B0737" w:rsidRPr="004325BD" w:rsidRDefault="007C6674">
            <w:pPr>
              <w:pStyle w:val="a0"/>
              <w:rPr>
                <w:rFonts w:cs="Times New Roman"/>
                <w:color w:val="auto"/>
              </w:rPr>
            </w:pPr>
            <w:r w:rsidRPr="004325BD">
              <w:rPr>
                <w:rFonts w:cs="Times New Roman"/>
                <w:color w:val="auto"/>
              </w:rPr>
              <w:t>(a) SC-75-2-200</w:t>
            </w:r>
          </w:p>
        </w:tc>
        <w:tc>
          <w:tcPr>
            <w:tcW w:w="4574" w:type="pct"/>
            <w:gridSpan w:val="2"/>
          </w:tcPr>
          <w:p w14:paraId="42A9C96D" w14:textId="77777777" w:rsidR="003B0737" w:rsidRPr="004325BD" w:rsidRDefault="007C6674">
            <w:pPr>
              <w:pStyle w:val="a0"/>
              <w:rPr>
                <w:rFonts w:cs="Times New Roman"/>
                <w:color w:val="auto"/>
              </w:rPr>
            </w:pPr>
            <w:r w:rsidRPr="004325BD">
              <w:rPr>
                <w:rFonts w:cs="Times New Roman"/>
                <w:noProof/>
                <w:color w:val="auto"/>
              </w:rPr>
              <w:drawing>
                <wp:inline distT="0" distB="0" distL="0" distR="0" wp14:anchorId="54E381EF" wp14:editId="36FC833E">
                  <wp:extent cx="775970" cy="4679950"/>
                  <wp:effectExtent l="0" t="889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rot="5400000">
                            <a:off x="0" y="0"/>
                            <a:ext cx="776536" cy="4680000"/>
                          </a:xfrm>
                          <a:prstGeom prst="rect">
                            <a:avLst/>
                          </a:prstGeom>
                          <a:noFill/>
                          <a:ln>
                            <a:noFill/>
                          </a:ln>
                        </pic:spPr>
                      </pic:pic>
                    </a:graphicData>
                  </a:graphic>
                </wp:inline>
              </w:drawing>
            </w:r>
          </w:p>
        </w:tc>
      </w:tr>
      <w:tr w:rsidR="003B0737" w:rsidRPr="004325BD" w14:paraId="3F74672C" w14:textId="77777777">
        <w:trPr>
          <w:trHeight w:val="778"/>
        </w:trPr>
        <w:tc>
          <w:tcPr>
            <w:tcW w:w="426" w:type="pct"/>
          </w:tcPr>
          <w:p w14:paraId="73766690" w14:textId="77777777" w:rsidR="003B0737" w:rsidRPr="004325BD" w:rsidRDefault="007C6674">
            <w:pPr>
              <w:pStyle w:val="a0"/>
              <w:rPr>
                <w:rFonts w:cs="Times New Roman"/>
                <w:color w:val="auto"/>
              </w:rPr>
            </w:pPr>
            <w:r w:rsidRPr="004325BD">
              <w:rPr>
                <w:rFonts w:cs="Times New Roman"/>
                <w:color w:val="auto"/>
              </w:rPr>
              <w:t>(b) SC-75-2-150</w:t>
            </w:r>
          </w:p>
        </w:tc>
        <w:tc>
          <w:tcPr>
            <w:tcW w:w="4574" w:type="pct"/>
            <w:gridSpan w:val="2"/>
          </w:tcPr>
          <w:p w14:paraId="204984B2" w14:textId="77777777" w:rsidR="003B0737" w:rsidRPr="004325BD" w:rsidRDefault="007C6674">
            <w:pPr>
              <w:pStyle w:val="a0"/>
              <w:rPr>
                <w:rFonts w:cs="Times New Roman"/>
                <w:color w:val="auto"/>
              </w:rPr>
            </w:pPr>
            <w:r w:rsidRPr="004325BD">
              <w:rPr>
                <w:rFonts w:cs="Times New Roman"/>
                <w:noProof/>
                <w:color w:val="auto"/>
              </w:rPr>
              <w:drawing>
                <wp:inline distT="0" distB="0" distL="0" distR="0" wp14:anchorId="1043BE10" wp14:editId="11DF2BCE">
                  <wp:extent cx="777240" cy="3671570"/>
                  <wp:effectExtent l="635" t="0" r="4445" b="4445"/>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rot="5400000">
                            <a:off x="0" y="0"/>
                            <a:ext cx="777600" cy="3671764"/>
                          </a:xfrm>
                          <a:prstGeom prst="rect">
                            <a:avLst/>
                          </a:prstGeom>
                          <a:noFill/>
                          <a:ln>
                            <a:noFill/>
                          </a:ln>
                        </pic:spPr>
                      </pic:pic>
                    </a:graphicData>
                  </a:graphic>
                </wp:inline>
              </w:drawing>
            </w:r>
          </w:p>
        </w:tc>
      </w:tr>
      <w:tr w:rsidR="003B0737" w:rsidRPr="004325BD" w14:paraId="449293E2" w14:textId="77777777">
        <w:trPr>
          <w:trHeight w:val="778"/>
        </w:trPr>
        <w:tc>
          <w:tcPr>
            <w:tcW w:w="426" w:type="pct"/>
          </w:tcPr>
          <w:p w14:paraId="6FA6D9E6" w14:textId="77777777" w:rsidR="003B0737" w:rsidRPr="004325BD" w:rsidRDefault="007C6674">
            <w:pPr>
              <w:pStyle w:val="a0"/>
              <w:rPr>
                <w:rFonts w:cs="Times New Roman"/>
                <w:color w:val="auto"/>
              </w:rPr>
            </w:pPr>
            <w:r w:rsidRPr="004325BD">
              <w:rPr>
                <w:rFonts w:cs="Times New Roman"/>
                <w:color w:val="auto"/>
              </w:rPr>
              <w:t>(c) SC-75-2-100</w:t>
            </w:r>
          </w:p>
        </w:tc>
        <w:tc>
          <w:tcPr>
            <w:tcW w:w="4574" w:type="pct"/>
            <w:gridSpan w:val="2"/>
          </w:tcPr>
          <w:p w14:paraId="6F02415E" w14:textId="77777777" w:rsidR="003B0737" w:rsidRPr="004325BD" w:rsidRDefault="007C6674">
            <w:pPr>
              <w:pStyle w:val="a0"/>
              <w:rPr>
                <w:rFonts w:cs="Times New Roman"/>
                <w:color w:val="auto"/>
              </w:rPr>
            </w:pPr>
            <w:r w:rsidRPr="004325BD">
              <w:rPr>
                <w:rFonts w:cs="Times New Roman"/>
                <w:noProof/>
                <w:color w:val="auto"/>
              </w:rPr>
              <w:drawing>
                <wp:inline distT="0" distB="0" distL="0" distR="0" wp14:anchorId="39A035F5" wp14:editId="5242D3B7">
                  <wp:extent cx="777240" cy="3105785"/>
                  <wp:effectExtent l="0" t="2223" r="1588" b="1587"/>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rot="5400000">
                            <a:off x="0" y="0"/>
                            <a:ext cx="777600" cy="3106391"/>
                          </a:xfrm>
                          <a:prstGeom prst="rect">
                            <a:avLst/>
                          </a:prstGeom>
                          <a:noFill/>
                          <a:ln>
                            <a:noFill/>
                          </a:ln>
                        </pic:spPr>
                      </pic:pic>
                    </a:graphicData>
                  </a:graphic>
                </wp:inline>
              </w:drawing>
            </w:r>
          </w:p>
        </w:tc>
      </w:tr>
      <w:tr w:rsidR="003B0737" w:rsidRPr="004325BD" w14:paraId="5969E116" w14:textId="77777777">
        <w:trPr>
          <w:trHeight w:val="778"/>
        </w:trPr>
        <w:tc>
          <w:tcPr>
            <w:tcW w:w="426" w:type="pct"/>
          </w:tcPr>
          <w:p w14:paraId="46400BC2" w14:textId="77777777" w:rsidR="003B0737" w:rsidRPr="004325BD" w:rsidRDefault="007C6674">
            <w:pPr>
              <w:pStyle w:val="a0"/>
              <w:rPr>
                <w:rFonts w:cs="Times New Roman"/>
                <w:color w:val="auto"/>
              </w:rPr>
            </w:pPr>
            <w:r w:rsidRPr="004325BD">
              <w:rPr>
                <w:rFonts w:cs="Times New Roman"/>
                <w:color w:val="auto"/>
              </w:rPr>
              <w:lastRenderedPageBreak/>
              <w:t>(d) SC-50-2-200</w:t>
            </w:r>
          </w:p>
        </w:tc>
        <w:tc>
          <w:tcPr>
            <w:tcW w:w="4574" w:type="pct"/>
            <w:gridSpan w:val="2"/>
          </w:tcPr>
          <w:p w14:paraId="220FF655" w14:textId="77777777" w:rsidR="003B0737" w:rsidRPr="004325BD" w:rsidRDefault="007C6674">
            <w:pPr>
              <w:pStyle w:val="a0"/>
              <w:rPr>
                <w:rFonts w:cs="Times New Roman"/>
                <w:color w:val="auto"/>
              </w:rPr>
            </w:pPr>
            <w:r w:rsidRPr="004325BD">
              <w:rPr>
                <w:rFonts w:cs="Times New Roman"/>
                <w:noProof/>
                <w:color w:val="auto"/>
              </w:rPr>
              <w:drawing>
                <wp:inline distT="0" distB="0" distL="0" distR="0" wp14:anchorId="68C0F9E8" wp14:editId="4E401EBC">
                  <wp:extent cx="559435" cy="4679950"/>
                  <wp:effectExtent l="0" t="2857"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rot="5400000">
                            <a:off x="0" y="0"/>
                            <a:ext cx="559601" cy="4680000"/>
                          </a:xfrm>
                          <a:prstGeom prst="rect">
                            <a:avLst/>
                          </a:prstGeom>
                          <a:noFill/>
                          <a:ln>
                            <a:noFill/>
                          </a:ln>
                        </pic:spPr>
                      </pic:pic>
                    </a:graphicData>
                  </a:graphic>
                </wp:inline>
              </w:drawing>
            </w:r>
          </w:p>
        </w:tc>
      </w:tr>
      <w:tr w:rsidR="003B0737" w:rsidRPr="004325BD" w14:paraId="4FFCAE12" w14:textId="77777777">
        <w:trPr>
          <w:trHeight w:val="778"/>
        </w:trPr>
        <w:tc>
          <w:tcPr>
            <w:tcW w:w="426" w:type="pct"/>
          </w:tcPr>
          <w:p w14:paraId="4DECEA66" w14:textId="77777777" w:rsidR="003B0737" w:rsidRPr="004325BD" w:rsidRDefault="007C6674">
            <w:pPr>
              <w:pStyle w:val="a0"/>
              <w:rPr>
                <w:rFonts w:cs="Times New Roman"/>
                <w:color w:val="auto"/>
              </w:rPr>
            </w:pPr>
            <w:r w:rsidRPr="004325BD">
              <w:rPr>
                <w:rFonts w:cs="Times New Roman"/>
                <w:color w:val="auto"/>
              </w:rPr>
              <w:t>(e) SC-100-2-200</w:t>
            </w:r>
          </w:p>
        </w:tc>
        <w:tc>
          <w:tcPr>
            <w:tcW w:w="4574" w:type="pct"/>
            <w:gridSpan w:val="2"/>
          </w:tcPr>
          <w:p w14:paraId="14E929FE" w14:textId="77777777" w:rsidR="003B0737" w:rsidRPr="004325BD" w:rsidRDefault="007C6674">
            <w:pPr>
              <w:pStyle w:val="a0"/>
              <w:rPr>
                <w:rFonts w:cs="Times New Roman"/>
                <w:color w:val="auto"/>
              </w:rPr>
            </w:pPr>
            <w:r w:rsidRPr="004325BD">
              <w:rPr>
                <w:rFonts w:cs="Times New Roman"/>
                <w:noProof/>
                <w:color w:val="auto"/>
              </w:rPr>
              <w:drawing>
                <wp:inline distT="0" distB="0" distL="0" distR="0" wp14:anchorId="0CE7E9E4" wp14:editId="38049044">
                  <wp:extent cx="942975" cy="4679950"/>
                  <wp:effectExtent l="0" t="1587" r="7937" b="7938"/>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rot="5400000">
                            <a:off x="0" y="0"/>
                            <a:ext cx="943511" cy="4680000"/>
                          </a:xfrm>
                          <a:prstGeom prst="rect">
                            <a:avLst/>
                          </a:prstGeom>
                          <a:noFill/>
                          <a:ln>
                            <a:noFill/>
                          </a:ln>
                        </pic:spPr>
                      </pic:pic>
                    </a:graphicData>
                  </a:graphic>
                </wp:inline>
              </w:drawing>
            </w:r>
          </w:p>
        </w:tc>
      </w:tr>
      <w:tr w:rsidR="003B0737" w:rsidRPr="004325BD" w14:paraId="4A5CC5BF" w14:textId="77777777">
        <w:trPr>
          <w:trHeight w:val="778"/>
        </w:trPr>
        <w:tc>
          <w:tcPr>
            <w:tcW w:w="426" w:type="pct"/>
          </w:tcPr>
          <w:p w14:paraId="2BAEB63E" w14:textId="77777777" w:rsidR="003B0737" w:rsidRPr="004325BD" w:rsidRDefault="007C6674">
            <w:pPr>
              <w:pStyle w:val="a0"/>
              <w:rPr>
                <w:rFonts w:cs="Times New Roman"/>
                <w:color w:val="auto"/>
              </w:rPr>
            </w:pPr>
            <w:r w:rsidRPr="004325BD">
              <w:rPr>
                <w:rFonts w:cs="Times New Roman"/>
                <w:color w:val="auto"/>
              </w:rPr>
              <w:t>(f) SC-75-4-200</w:t>
            </w:r>
          </w:p>
        </w:tc>
        <w:tc>
          <w:tcPr>
            <w:tcW w:w="4574" w:type="pct"/>
            <w:gridSpan w:val="2"/>
          </w:tcPr>
          <w:p w14:paraId="689229DC" w14:textId="77777777" w:rsidR="003B0737" w:rsidRPr="004325BD" w:rsidRDefault="007C6674">
            <w:pPr>
              <w:pStyle w:val="a0"/>
              <w:rPr>
                <w:rFonts w:cs="Times New Roman"/>
                <w:color w:val="auto"/>
              </w:rPr>
            </w:pPr>
            <w:r w:rsidRPr="004325BD">
              <w:rPr>
                <w:rFonts w:cs="Times New Roman"/>
                <w:noProof/>
                <w:color w:val="auto"/>
              </w:rPr>
              <w:drawing>
                <wp:inline distT="0" distB="0" distL="0" distR="0" wp14:anchorId="221F62A3" wp14:editId="2917CA34">
                  <wp:extent cx="814705" cy="4679950"/>
                  <wp:effectExtent l="0" t="8572"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rot="5400000">
                            <a:off x="0" y="0"/>
                            <a:ext cx="814798" cy="4680000"/>
                          </a:xfrm>
                          <a:prstGeom prst="rect">
                            <a:avLst/>
                          </a:prstGeom>
                          <a:noFill/>
                          <a:ln>
                            <a:noFill/>
                          </a:ln>
                        </pic:spPr>
                      </pic:pic>
                    </a:graphicData>
                  </a:graphic>
                </wp:inline>
              </w:drawing>
            </w:r>
          </w:p>
        </w:tc>
      </w:tr>
      <w:tr w:rsidR="003B0737" w:rsidRPr="004325BD" w14:paraId="131CCDF7" w14:textId="77777777">
        <w:trPr>
          <w:trHeight w:val="778"/>
        </w:trPr>
        <w:tc>
          <w:tcPr>
            <w:tcW w:w="426" w:type="pct"/>
          </w:tcPr>
          <w:p w14:paraId="641B0EA5" w14:textId="77777777" w:rsidR="003B0737" w:rsidRPr="004325BD" w:rsidRDefault="007C6674">
            <w:pPr>
              <w:pStyle w:val="a0"/>
              <w:rPr>
                <w:rFonts w:cs="Times New Roman"/>
                <w:color w:val="auto"/>
              </w:rPr>
            </w:pPr>
            <w:r w:rsidRPr="004325BD">
              <w:rPr>
                <w:rFonts w:cs="Times New Roman"/>
                <w:color w:val="auto"/>
              </w:rPr>
              <w:t>(g) SC-75-6-200</w:t>
            </w:r>
          </w:p>
        </w:tc>
        <w:tc>
          <w:tcPr>
            <w:tcW w:w="4574" w:type="pct"/>
            <w:gridSpan w:val="2"/>
          </w:tcPr>
          <w:p w14:paraId="7D0DBD1C" w14:textId="77777777" w:rsidR="003B0737" w:rsidRPr="004325BD" w:rsidRDefault="007C6674">
            <w:pPr>
              <w:pStyle w:val="a0"/>
              <w:rPr>
                <w:rFonts w:cs="Times New Roman"/>
                <w:color w:val="auto"/>
              </w:rPr>
            </w:pPr>
            <w:r w:rsidRPr="004325BD">
              <w:rPr>
                <w:rFonts w:cs="Times New Roman"/>
                <w:noProof/>
                <w:color w:val="auto"/>
              </w:rPr>
              <w:drawing>
                <wp:inline distT="0" distB="0" distL="0" distR="0" wp14:anchorId="10B4EF35" wp14:editId="08496E38">
                  <wp:extent cx="836930" cy="4679950"/>
                  <wp:effectExtent l="2540" t="0" r="3810" b="381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rot="5400000">
                            <a:off x="0" y="0"/>
                            <a:ext cx="837223" cy="4680000"/>
                          </a:xfrm>
                          <a:prstGeom prst="rect">
                            <a:avLst/>
                          </a:prstGeom>
                          <a:noFill/>
                          <a:ln>
                            <a:noFill/>
                          </a:ln>
                        </pic:spPr>
                      </pic:pic>
                    </a:graphicData>
                  </a:graphic>
                </wp:inline>
              </w:drawing>
            </w:r>
          </w:p>
        </w:tc>
      </w:tr>
      <w:tr w:rsidR="003B0737" w:rsidRPr="004325BD" w14:paraId="42E4702E" w14:textId="77777777">
        <w:trPr>
          <w:trHeight w:val="778"/>
        </w:trPr>
        <w:tc>
          <w:tcPr>
            <w:tcW w:w="426" w:type="pct"/>
          </w:tcPr>
          <w:p w14:paraId="53163AB2" w14:textId="77777777" w:rsidR="003B0737" w:rsidRPr="004325BD" w:rsidRDefault="007C6674">
            <w:pPr>
              <w:pStyle w:val="a0"/>
              <w:rPr>
                <w:rFonts w:cs="Times New Roman"/>
                <w:color w:val="auto"/>
              </w:rPr>
            </w:pPr>
            <w:r w:rsidRPr="004325BD">
              <w:rPr>
                <w:rFonts w:cs="Times New Roman"/>
                <w:color w:val="auto"/>
              </w:rPr>
              <w:t>(h) SC-75-2-200-F</w:t>
            </w:r>
          </w:p>
        </w:tc>
        <w:tc>
          <w:tcPr>
            <w:tcW w:w="4574" w:type="pct"/>
            <w:gridSpan w:val="2"/>
          </w:tcPr>
          <w:p w14:paraId="16D6A0D3" w14:textId="77777777" w:rsidR="003B0737" w:rsidRPr="004325BD" w:rsidRDefault="007C6674">
            <w:pPr>
              <w:pStyle w:val="a0"/>
              <w:rPr>
                <w:rFonts w:cs="Times New Roman"/>
                <w:color w:val="auto"/>
              </w:rPr>
            </w:pPr>
            <w:r w:rsidRPr="004325BD">
              <w:rPr>
                <w:rFonts w:cs="Times New Roman"/>
                <w:noProof/>
                <w:color w:val="auto"/>
              </w:rPr>
              <w:drawing>
                <wp:inline distT="0" distB="0" distL="0" distR="0" wp14:anchorId="04160309" wp14:editId="5B7F1595">
                  <wp:extent cx="762000" cy="4679950"/>
                  <wp:effectExtent l="3175" t="0" r="3175" b="3175"/>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a:xfrm rot="5400000">
                            <a:off x="0" y="0"/>
                            <a:ext cx="762453" cy="4680000"/>
                          </a:xfrm>
                          <a:prstGeom prst="rect">
                            <a:avLst/>
                          </a:prstGeom>
                          <a:noFill/>
                          <a:ln>
                            <a:noFill/>
                          </a:ln>
                        </pic:spPr>
                      </pic:pic>
                    </a:graphicData>
                  </a:graphic>
                </wp:inline>
              </w:drawing>
            </w:r>
          </w:p>
        </w:tc>
      </w:tr>
      <w:tr w:rsidR="003B0737" w:rsidRPr="004325BD" w14:paraId="1BECC4A1" w14:textId="77777777">
        <w:trPr>
          <w:trHeight w:val="421"/>
        </w:trPr>
        <w:tc>
          <w:tcPr>
            <w:tcW w:w="5000" w:type="pct"/>
            <w:gridSpan w:val="3"/>
          </w:tcPr>
          <w:p w14:paraId="50B07106" w14:textId="77777777" w:rsidR="003B0737" w:rsidRPr="004325BD" w:rsidRDefault="007C6674">
            <w:pPr>
              <w:pStyle w:val="Caption"/>
              <w:spacing w:after="0" w:line="240" w:lineRule="auto"/>
              <w:ind w:firstLine="400"/>
              <w:rPr>
                <w:rFonts w:ascii="Times New Roman" w:hAnsi="Times New Roman"/>
              </w:rPr>
            </w:pPr>
            <w:bookmarkStart w:id="30" w:name="_Ref130317352"/>
            <w:r w:rsidRPr="004325BD">
              <w:rPr>
                <w:rFonts w:ascii="Times New Roman" w:hAnsi="Times New Roman"/>
              </w:rPr>
              <w:t xml:space="preserve">Figure </w:t>
            </w:r>
            <w:r w:rsidRPr="004325BD">
              <w:rPr>
                <w:rFonts w:ascii="Times New Roman" w:hAnsi="Times New Roman"/>
              </w:rPr>
              <w:fldChar w:fldCharType="begin"/>
            </w:r>
            <w:r w:rsidRPr="004325BD">
              <w:rPr>
                <w:rFonts w:ascii="Times New Roman" w:hAnsi="Times New Roman"/>
              </w:rPr>
              <w:instrText xml:space="preserve"> SEQ </w:instrText>
            </w:r>
            <w:r w:rsidRPr="004325BD">
              <w:rPr>
                <w:rFonts w:ascii="Times New Roman" w:hAnsi="Times New Roman" w:hint="eastAsia"/>
              </w:rPr>
              <w:instrText>图</w:instrText>
            </w:r>
            <w:r w:rsidRPr="004325BD">
              <w:rPr>
                <w:rFonts w:ascii="Times New Roman" w:hAnsi="Times New Roman"/>
              </w:rPr>
              <w:instrText xml:space="preserve"> \* ARABIC \s 1 </w:instrText>
            </w:r>
            <w:r w:rsidRPr="004325BD">
              <w:rPr>
                <w:rFonts w:ascii="Times New Roman" w:hAnsi="Times New Roman"/>
              </w:rPr>
              <w:fldChar w:fldCharType="separate"/>
            </w:r>
            <w:r w:rsidRPr="004325BD">
              <w:rPr>
                <w:rFonts w:ascii="Times New Roman" w:hAnsi="Times New Roman"/>
              </w:rPr>
              <w:t>10</w:t>
            </w:r>
            <w:r w:rsidRPr="004325BD">
              <w:rPr>
                <w:rFonts w:ascii="Times New Roman" w:hAnsi="Times New Roman"/>
              </w:rPr>
              <w:fldChar w:fldCharType="end"/>
            </w:r>
            <w:bookmarkEnd w:id="30"/>
            <w:r w:rsidRPr="004325BD">
              <w:rPr>
                <w:rFonts w:ascii="Times New Roman" w:hAnsi="Times New Roman"/>
              </w:rPr>
              <w:t xml:space="preserve"> Photos of CFRP tube-ULCC specimens at end of loading. </w:t>
            </w:r>
          </w:p>
        </w:tc>
      </w:tr>
      <w:tr w:rsidR="003B0737" w:rsidRPr="004325BD" w14:paraId="670AE30B" w14:textId="77777777">
        <w:trPr>
          <w:trHeight w:val="421"/>
        </w:trPr>
        <w:tc>
          <w:tcPr>
            <w:tcW w:w="5000" w:type="pct"/>
            <w:gridSpan w:val="3"/>
          </w:tcPr>
          <w:p w14:paraId="654018F9" w14:textId="77777777" w:rsidR="003B0737" w:rsidRPr="004325BD" w:rsidRDefault="003B0737">
            <w:pPr>
              <w:pStyle w:val="a0"/>
              <w:jc w:val="left"/>
              <w:rPr>
                <w:rFonts w:eastAsia="PMingLiU"/>
                <w:color w:val="auto"/>
              </w:rPr>
            </w:pPr>
          </w:p>
        </w:tc>
      </w:tr>
      <w:tr w:rsidR="003B0737" w:rsidRPr="004325BD" w14:paraId="0FCE291E" w14:textId="77777777">
        <w:tc>
          <w:tcPr>
            <w:tcW w:w="2462" w:type="pct"/>
            <w:gridSpan w:val="2"/>
          </w:tcPr>
          <w:p w14:paraId="27B50DFD" w14:textId="77777777" w:rsidR="003B0737" w:rsidRPr="004325BD" w:rsidRDefault="007C6674">
            <w:pPr>
              <w:pStyle w:val="a0"/>
              <w:ind w:firstLine="480"/>
              <w:rPr>
                <w:color w:val="auto"/>
              </w:rPr>
            </w:pPr>
            <w:r w:rsidRPr="004325BD">
              <w:rPr>
                <w:noProof/>
                <w:color w:val="auto"/>
              </w:rPr>
              <w:drawing>
                <wp:inline distT="0" distB="0" distL="0" distR="0" wp14:anchorId="356BE081" wp14:editId="3C9834F1">
                  <wp:extent cx="2462562" cy="1944016"/>
                  <wp:effectExtent l="0" t="0" r="0"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pic:cNvPicPr>
                            <a:picLocks noChangeAspect="1"/>
                          </pic:cNvPicPr>
                        </pic:nvPicPr>
                        <pic:blipFill rotWithShape="1">
                          <a:blip r:embed="rId62" cstate="print">
                            <a:extLst>
                              <a:ext uri="{28A0092B-C50C-407E-A947-70E740481C1C}">
                                <a14:useLocalDpi xmlns:a14="http://schemas.microsoft.com/office/drawing/2010/main" val="0"/>
                              </a:ext>
                            </a:extLst>
                          </a:blip>
                          <a:srcRect t="5982" r="8864"/>
                          <a:stretch/>
                        </pic:blipFill>
                        <pic:spPr bwMode="auto">
                          <a:xfrm>
                            <a:off x="0" y="0"/>
                            <a:ext cx="2467497" cy="1947912"/>
                          </a:xfrm>
                          <a:prstGeom prst="rect">
                            <a:avLst/>
                          </a:prstGeom>
                          <a:ln>
                            <a:noFill/>
                          </a:ln>
                          <a:extLst>
                            <a:ext uri="{53640926-AAD7-44D8-BBD7-CCE9431645EC}">
                              <a14:shadowObscured xmlns:a14="http://schemas.microsoft.com/office/drawing/2010/main"/>
                            </a:ext>
                          </a:extLst>
                        </pic:spPr>
                      </pic:pic>
                    </a:graphicData>
                  </a:graphic>
                </wp:inline>
              </w:drawing>
            </w:r>
          </w:p>
        </w:tc>
        <w:tc>
          <w:tcPr>
            <w:tcW w:w="2538" w:type="pct"/>
          </w:tcPr>
          <w:p w14:paraId="67E67973" w14:textId="77777777" w:rsidR="003B0737" w:rsidRPr="004325BD" w:rsidRDefault="007C6674">
            <w:pPr>
              <w:pStyle w:val="a0"/>
              <w:ind w:firstLine="480"/>
              <w:rPr>
                <w:color w:val="auto"/>
              </w:rPr>
            </w:pPr>
            <w:r w:rsidRPr="004325BD">
              <w:rPr>
                <w:noProof/>
                <w:color w:val="auto"/>
              </w:rPr>
              <w:drawing>
                <wp:inline distT="0" distB="0" distL="0" distR="0" wp14:anchorId="6EABF001" wp14:editId="3E203812">
                  <wp:extent cx="2223068" cy="1748844"/>
                  <wp:effectExtent l="0" t="0" r="6350" b="381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1"/>
                          </pic:cNvPicPr>
                        </pic:nvPicPr>
                        <pic:blipFill rotWithShape="1">
                          <a:blip r:embed="rId63" cstate="print">
                            <a:extLst>
                              <a:ext uri="{28A0092B-C50C-407E-A947-70E740481C1C}">
                                <a14:useLocalDpi xmlns:a14="http://schemas.microsoft.com/office/drawing/2010/main" val="0"/>
                              </a:ext>
                            </a:extLst>
                          </a:blip>
                          <a:srcRect t="6618" r="9164"/>
                          <a:stretch/>
                        </pic:blipFill>
                        <pic:spPr bwMode="auto">
                          <a:xfrm>
                            <a:off x="0" y="0"/>
                            <a:ext cx="2238422" cy="1760923"/>
                          </a:xfrm>
                          <a:prstGeom prst="rect">
                            <a:avLst/>
                          </a:prstGeom>
                          <a:ln>
                            <a:noFill/>
                          </a:ln>
                          <a:extLst>
                            <a:ext uri="{53640926-AAD7-44D8-BBD7-CCE9431645EC}">
                              <a14:shadowObscured xmlns:a14="http://schemas.microsoft.com/office/drawing/2010/main"/>
                            </a:ext>
                          </a:extLst>
                        </pic:spPr>
                      </pic:pic>
                    </a:graphicData>
                  </a:graphic>
                </wp:inline>
              </w:drawing>
            </w:r>
          </w:p>
        </w:tc>
      </w:tr>
      <w:tr w:rsidR="003B0737" w:rsidRPr="004325BD" w14:paraId="040C6337" w14:textId="77777777">
        <w:tc>
          <w:tcPr>
            <w:tcW w:w="2462" w:type="pct"/>
            <w:gridSpan w:val="2"/>
          </w:tcPr>
          <w:p w14:paraId="730C0C6F" w14:textId="77777777" w:rsidR="003B0737" w:rsidRPr="004325BD" w:rsidRDefault="007C6674">
            <w:pPr>
              <w:pStyle w:val="a0"/>
              <w:ind w:firstLine="480"/>
              <w:rPr>
                <w:rFonts w:cs="Times New Roman"/>
                <w:color w:val="auto"/>
              </w:rPr>
            </w:pPr>
            <w:r w:rsidRPr="004325BD">
              <w:rPr>
                <w:rFonts w:cs="Times New Roman"/>
                <w:color w:val="auto"/>
              </w:rPr>
              <w:t>(a) SC-75-2-200</w:t>
            </w:r>
          </w:p>
        </w:tc>
        <w:tc>
          <w:tcPr>
            <w:tcW w:w="2538" w:type="pct"/>
          </w:tcPr>
          <w:p w14:paraId="3045E26E" w14:textId="77777777" w:rsidR="003B0737" w:rsidRPr="004325BD" w:rsidRDefault="007C6674">
            <w:pPr>
              <w:pStyle w:val="a0"/>
              <w:ind w:firstLine="480"/>
              <w:rPr>
                <w:rFonts w:cs="Times New Roman"/>
                <w:color w:val="auto"/>
              </w:rPr>
            </w:pPr>
            <w:r w:rsidRPr="004325BD">
              <w:rPr>
                <w:rFonts w:cs="Times New Roman"/>
                <w:color w:val="auto"/>
              </w:rPr>
              <w:t>(b) SC-75-2-150</w:t>
            </w:r>
          </w:p>
        </w:tc>
      </w:tr>
      <w:tr w:rsidR="003B0737" w:rsidRPr="004325BD" w14:paraId="39A5F08A" w14:textId="77777777">
        <w:tc>
          <w:tcPr>
            <w:tcW w:w="2462" w:type="pct"/>
            <w:gridSpan w:val="2"/>
          </w:tcPr>
          <w:p w14:paraId="6A46F2DE" w14:textId="77777777" w:rsidR="003B0737" w:rsidRPr="004325BD" w:rsidRDefault="007C6674">
            <w:pPr>
              <w:pStyle w:val="a0"/>
              <w:ind w:firstLine="480"/>
              <w:rPr>
                <w:color w:val="auto"/>
              </w:rPr>
            </w:pPr>
            <w:r w:rsidRPr="004325BD">
              <w:rPr>
                <w:noProof/>
                <w:color w:val="auto"/>
              </w:rPr>
              <w:drawing>
                <wp:inline distT="0" distB="0" distL="0" distR="0" wp14:anchorId="47A2EBA9" wp14:editId="52327419">
                  <wp:extent cx="2406770" cy="1874309"/>
                  <wp:effectExtent l="0" t="0" r="0" b="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pic:cNvPicPr>
                            <a:picLocks noChangeAspect="1"/>
                          </pic:cNvPicPr>
                        </pic:nvPicPr>
                        <pic:blipFill rotWithShape="1">
                          <a:blip r:embed="rId64" cstate="print">
                            <a:extLst>
                              <a:ext uri="{28A0092B-C50C-407E-A947-70E740481C1C}">
                                <a14:useLocalDpi xmlns:a14="http://schemas.microsoft.com/office/drawing/2010/main" val="0"/>
                              </a:ext>
                            </a:extLst>
                          </a:blip>
                          <a:srcRect t="5969" r="7602"/>
                          <a:stretch/>
                        </pic:blipFill>
                        <pic:spPr bwMode="auto">
                          <a:xfrm>
                            <a:off x="0" y="0"/>
                            <a:ext cx="2415391" cy="1881023"/>
                          </a:xfrm>
                          <a:prstGeom prst="rect">
                            <a:avLst/>
                          </a:prstGeom>
                          <a:ln>
                            <a:noFill/>
                          </a:ln>
                          <a:extLst>
                            <a:ext uri="{53640926-AAD7-44D8-BBD7-CCE9431645EC}">
                              <a14:shadowObscured xmlns:a14="http://schemas.microsoft.com/office/drawing/2010/main"/>
                            </a:ext>
                          </a:extLst>
                        </pic:spPr>
                      </pic:pic>
                    </a:graphicData>
                  </a:graphic>
                </wp:inline>
              </w:drawing>
            </w:r>
          </w:p>
        </w:tc>
        <w:tc>
          <w:tcPr>
            <w:tcW w:w="2538" w:type="pct"/>
          </w:tcPr>
          <w:p w14:paraId="3EE03033" w14:textId="77777777" w:rsidR="003B0737" w:rsidRPr="004325BD" w:rsidRDefault="007C6674">
            <w:pPr>
              <w:pStyle w:val="a0"/>
              <w:ind w:firstLine="480"/>
              <w:rPr>
                <w:color w:val="auto"/>
              </w:rPr>
            </w:pPr>
            <w:r w:rsidRPr="004325BD">
              <w:rPr>
                <w:noProof/>
                <w:color w:val="auto"/>
              </w:rPr>
              <w:drawing>
                <wp:inline distT="0" distB="0" distL="0" distR="0" wp14:anchorId="7FE03663" wp14:editId="4136203B">
                  <wp:extent cx="2162175" cy="1738315"/>
                  <wp:effectExtent l="0" t="0" r="0" b="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pic:cNvPicPr>
                            <a:picLocks noChangeAspect="1"/>
                          </pic:cNvPicPr>
                        </pic:nvPicPr>
                        <pic:blipFill rotWithShape="1">
                          <a:blip r:embed="rId65" cstate="print">
                            <a:extLst>
                              <a:ext uri="{28A0092B-C50C-407E-A947-70E740481C1C}">
                                <a14:useLocalDpi xmlns:a14="http://schemas.microsoft.com/office/drawing/2010/main" val="0"/>
                              </a:ext>
                            </a:extLst>
                          </a:blip>
                          <a:srcRect t="5295" r="9856"/>
                          <a:stretch/>
                        </pic:blipFill>
                        <pic:spPr bwMode="auto">
                          <a:xfrm>
                            <a:off x="0" y="0"/>
                            <a:ext cx="2175477" cy="1749009"/>
                          </a:xfrm>
                          <a:prstGeom prst="rect">
                            <a:avLst/>
                          </a:prstGeom>
                          <a:ln>
                            <a:noFill/>
                          </a:ln>
                          <a:extLst>
                            <a:ext uri="{53640926-AAD7-44D8-BBD7-CCE9431645EC}">
                              <a14:shadowObscured xmlns:a14="http://schemas.microsoft.com/office/drawing/2010/main"/>
                            </a:ext>
                          </a:extLst>
                        </pic:spPr>
                      </pic:pic>
                    </a:graphicData>
                  </a:graphic>
                </wp:inline>
              </w:drawing>
            </w:r>
          </w:p>
        </w:tc>
      </w:tr>
      <w:tr w:rsidR="003B0737" w:rsidRPr="004325BD" w14:paraId="57C36951" w14:textId="77777777">
        <w:tc>
          <w:tcPr>
            <w:tcW w:w="2462" w:type="pct"/>
            <w:gridSpan w:val="2"/>
          </w:tcPr>
          <w:p w14:paraId="2E09BA12" w14:textId="77777777" w:rsidR="003B0737" w:rsidRPr="004325BD" w:rsidRDefault="007C6674">
            <w:pPr>
              <w:pStyle w:val="a0"/>
              <w:ind w:firstLine="480"/>
              <w:rPr>
                <w:rFonts w:cs="Times New Roman"/>
                <w:color w:val="auto"/>
              </w:rPr>
            </w:pPr>
            <w:r w:rsidRPr="004325BD">
              <w:rPr>
                <w:rFonts w:cs="Times New Roman"/>
                <w:color w:val="auto"/>
              </w:rPr>
              <w:t>(c) SC-75-2-100</w:t>
            </w:r>
          </w:p>
        </w:tc>
        <w:tc>
          <w:tcPr>
            <w:tcW w:w="2538" w:type="pct"/>
          </w:tcPr>
          <w:p w14:paraId="46341982" w14:textId="77777777" w:rsidR="003B0737" w:rsidRPr="004325BD" w:rsidRDefault="007C6674">
            <w:pPr>
              <w:pStyle w:val="a0"/>
              <w:ind w:firstLine="480"/>
              <w:rPr>
                <w:rFonts w:cs="Times New Roman"/>
                <w:color w:val="auto"/>
              </w:rPr>
            </w:pPr>
            <w:r w:rsidRPr="004325BD">
              <w:rPr>
                <w:rFonts w:cs="Times New Roman"/>
                <w:color w:val="auto"/>
              </w:rPr>
              <w:t>(d) SC-50-2-200</w:t>
            </w:r>
          </w:p>
        </w:tc>
      </w:tr>
      <w:tr w:rsidR="003B0737" w:rsidRPr="004325BD" w14:paraId="4EE373FB" w14:textId="77777777">
        <w:tc>
          <w:tcPr>
            <w:tcW w:w="2462" w:type="pct"/>
            <w:gridSpan w:val="2"/>
          </w:tcPr>
          <w:p w14:paraId="7EAC2123" w14:textId="77777777" w:rsidR="003B0737" w:rsidRPr="004325BD" w:rsidRDefault="007C6674">
            <w:pPr>
              <w:pStyle w:val="a0"/>
              <w:ind w:firstLine="480"/>
              <w:rPr>
                <w:color w:val="auto"/>
              </w:rPr>
            </w:pPr>
            <w:r w:rsidRPr="004325BD">
              <w:rPr>
                <w:noProof/>
                <w:color w:val="auto"/>
              </w:rPr>
              <w:lastRenderedPageBreak/>
              <w:drawing>
                <wp:inline distT="0" distB="0" distL="0" distR="0" wp14:anchorId="4BDCE9D3" wp14:editId="707F9F39">
                  <wp:extent cx="2244900" cy="1759788"/>
                  <wp:effectExtent l="0" t="0" r="3175" b="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pic:cNvPicPr>
                            <a:picLocks noChangeAspect="1"/>
                          </pic:cNvPicPr>
                        </pic:nvPicPr>
                        <pic:blipFill rotWithShape="1">
                          <a:blip r:embed="rId66" cstate="print">
                            <a:extLst>
                              <a:ext uri="{28A0092B-C50C-407E-A947-70E740481C1C}">
                                <a14:useLocalDpi xmlns:a14="http://schemas.microsoft.com/office/drawing/2010/main" val="0"/>
                              </a:ext>
                            </a:extLst>
                          </a:blip>
                          <a:srcRect t="6428" r="8656"/>
                          <a:stretch/>
                        </pic:blipFill>
                        <pic:spPr bwMode="auto">
                          <a:xfrm>
                            <a:off x="0" y="0"/>
                            <a:ext cx="2268205" cy="1778057"/>
                          </a:xfrm>
                          <a:prstGeom prst="rect">
                            <a:avLst/>
                          </a:prstGeom>
                          <a:ln>
                            <a:noFill/>
                          </a:ln>
                          <a:extLst>
                            <a:ext uri="{53640926-AAD7-44D8-BBD7-CCE9431645EC}">
                              <a14:shadowObscured xmlns:a14="http://schemas.microsoft.com/office/drawing/2010/main"/>
                            </a:ext>
                          </a:extLst>
                        </pic:spPr>
                      </pic:pic>
                    </a:graphicData>
                  </a:graphic>
                </wp:inline>
              </w:drawing>
            </w:r>
          </w:p>
        </w:tc>
        <w:tc>
          <w:tcPr>
            <w:tcW w:w="2538" w:type="pct"/>
          </w:tcPr>
          <w:p w14:paraId="2C803E51" w14:textId="77777777" w:rsidR="003B0737" w:rsidRPr="004325BD" w:rsidRDefault="007C6674">
            <w:pPr>
              <w:pStyle w:val="a0"/>
              <w:ind w:firstLine="480"/>
              <w:rPr>
                <w:color w:val="auto"/>
              </w:rPr>
            </w:pPr>
            <w:r w:rsidRPr="004325BD">
              <w:rPr>
                <w:noProof/>
                <w:color w:val="auto"/>
              </w:rPr>
              <w:drawing>
                <wp:inline distT="0" distB="0" distL="0" distR="0" wp14:anchorId="11A9724E" wp14:editId="562F92D0">
                  <wp:extent cx="2164715" cy="1618177"/>
                  <wp:effectExtent l="0" t="0" r="6985" b="127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pic:cNvPicPr>
                            <a:picLocks noChangeAspect="1"/>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178807" cy="1628711"/>
                          </a:xfrm>
                          <a:prstGeom prst="rect">
                            <a:avLst/>
                          </a:prstGeom>
                        </pic:spPr>
                      </pic:pic>
                    </a:graphicData>
                  </a:graphic>
                </wp:inline>
              </w:drawing>
            </w:r>
          </w:p>
        </w:tc>
      </w:tr>
      <w:tr w:rsidR="003B0737" w:rsidRPr="004325BD" w14:paraId="5F680290" w14:textId="77777777">
        <w:tc>
          <w:tcPr>
            <w:tcW w:w="2462" w:type="pct"/>
            <w:gridSpan w:val="2"/>
          </w:tcPr>
          <w:p w14:paraId="06E533C3" w14:textId="77777777" w:rsidR="003B0737" w:rsidRPr="004325BD" w:rsidRDefault="007C6674">
            <w:pPr>
              <w:pStyle w:val="a0"/>
              <w:ind w:firstLine="480"/>
              <w:rPr>
                <w:rFonts w:cs="Times New Roman"/>
                <w:color w:val="auto"/>
              </w:rPr>
            </w:pPr>
            <w:r w:rsidRPr="004325BD">
              <w:rPr>
                <w:rFonts w:cs="Times New Roman"/>
                <w:color w:val="auto"/>
              </w:rPr>
              <w:t>(e) SC-100-2-200</w:t>
            </w:r>
          </w:p>
        </w:tc>
        <w:tc>
          <w:tcPr>
            <w:tcW w:w="2538" w:type="pct"/>
          </w:tcPr>
          <w:p w14:paraId="21FF6F92" w14:textId="77777777" w:rsidR="003B0737" w:rsidRPr="004325BD" w:rsidRDefault="007C6674">
            <w:pPr>
              <w:pStyle w:val="a0"/>
              <w:ind w:firstLine="480"/>
              <w:rPr>
                <w:rFonts w:cs="Times New Roman"/>
                <w:color w:val="auto"/>
              </w:rPr>
            </w:pPr>
            <w:r w:rsidRPr="004325BD">
              <w:rPr>
                <w:rFonts w:cs="Times New Roman"/>
                <w:color w:val="auto"/>
              </w:rPr>
              <w:t>(f) SC-75-4-200</w:t>
            </w:r>
          </w:p>
        </w:tc>
      </w:tr>
      <w:tr w:rsidR="003B0737" w:rsidRPr="004325BD" w14:paraId="087CFA61" w14:textId="77777777">
        <w:tc>
          <w:tcPr>
            <w:tcW w:w="2462" w:type="pct"/>
            <w:gridSpan w:val="2"/>
          </w:tcPr>
          <w:p w14:paraId="343735F0" w14:textId="77777777" w:rsidR="003B0737" w:rsidRPr="004325BD" w:rsidRDefault="007C6674">
            <w:pPr>
              <w:pStyle w:val="a0"/>
              <w:ind w:firstLine="480"/>
              <w:rPr>
                <w:color w:val="auto"/>
              </w:rPr>
            </w:pPr>
            <w:r w:rsidRPr="004325BD">
              <w:rPr>
                <w:noProof/>
                <w:color w:val="auto"/>
              </w:rPr>
              <w:drawing>
                <wp:inline distT="0" distB="0" distL="0" distR="0" wp14:anchorId="17C32CAB" wp14:editId="5B14D1BE">
                  <wp:extent cx="2244725" cy="1722781"/>
                  <wp:effectExtent l="0" t="0" r="3175" b="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pic:cNvPicPr>
                            <a:picLocks noChangeAspect="1"/>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247667" cy="1725039"/>
                          </a:xfrm>
                          <a:prstGeom prst="rect">
                            <a:avLst/>
                          </a:prstGeom>
                        </pic:spPr>
                      </pic:pic>
                    </a:graphicData>
                  </a:graphic>
                </wp:inline>
              </w:drawing>
            </w:r>
          </w:p>
        </w:tc>
        <w:tc>
          <w:tcPr>
            <w:tcW w:w="2538" w:type="pct"/>
          </w:tcPr>
          <w:p w14:paraId="451D1A0B" w14:textId="77777777" w:rsidR="003B0737" w:rsidRPr="004325BD" w:rsidRDefault="007C6674">
            <w:pPr>
              <w:pStyle w:val="a0"/>
              <w:ind w:firstLine="480"/>
              <w:rPr>
                <w:color w:val="auto"/>
              </w:rPr>
            </w:pPr>
            <w:r w:rsidRPr="004325BD">
              <w:rPr>
                <w:noProof/>
                <w:color w:val="auto"/>
              </w:rPr>
              <w:drawing>
                <wp:inline distT="0" distB="0" distL="0" distR="0" wp14:anchorId="3C54EFAB" wp14:editId="5A0DB63B">
                  <wp:extent cx="2165230" cy="1674190"/>
                  <wp:effectExtent l="0" t="0" r="6985" b="2540"/>
                  <wp:docPr id="26766" name="图片 26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66" name="图片 26766"/>
                          <pic:cNvPicPr>
                            <a:picLocks noChangeAspect="1"/>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179006" cy="1684842"/>
                          </a:xfrm>
                          <a:prstGeom prst="rect">
                            <a:avLst/>
                          </a:prstGeom>
                        </pic:spPr>
                      </pic:pic>
                    </a:graphicData>
                  </a:graphic>
                </wp:inline>
              </w:drawing>
            </w:r>
          </w:p>
        </w:tc>
      </w:tr>
      <w:tr w:rsidR="003B0737" w:rsidRPr="004325BD" w14:paraId="70EADBE4" w14:textId="77777777">
        <w:tc>
          <w:tcPr>
            <w:tcW w:w="2462" w:type="pct"/>
            <w:gridSpan w:val="2"/>
          </w:tcPr>
          <w:p w14:paraId="3D9E21AC" w14:textId="77777777" w:rsidR="003B0737" w:rsidRPr="004325BD" w:rsidRDefault="007C6674">
            <w:pPr>
              <w:pStyle w:val="a0"/>
              <w:ind w:firstLine="480"/>
              <w:rPr>
                <w:rFonts w:cs="Times New Roman"/>
                <w:color w:val="auto"/>
              </w:rPr>
            </w:pPr>
            <w:r w:rsidRPr="004325BD">
              <w:rPr>
                <w:rFonts w:cs="Times New Roman"/>
                <w:color w:val="auto"/>
              </w:rPr>
              <w:t>(g) SC-75-6-200</w:t>
            </w:r>
          </w:p>
        </w:tc>
        <w:tc>
          <w:tcPr>
            <w:tcW w:w="2538" w:type="pct"/>
          </w:tcPr>
          <w:p w14:paraId="767E936E" w14:textId="77777777" w:rsidR="003B0737" w:rsidRPr="004325BD" w:rsidRDefault="007C6674">
            <w:pPr>
              <w:pStyle w:val="a0"/>
              <w:ind w:firstLine="480"/>
              <w:rPr>
                <w:rFonts w:cs="Times New Roman"/>
                <w:color w:val="auto"/>
              </w:rPr>
            </w:pPr>
            <w:r w:rsidRPr="004325BD">
              <w:rPr>
                <w:rFonts w:cs="Times New Roman"/>
                <w:color w:val="auto"/>
              </w:rPr>
              <w:t>(h) SC-75-2-200-F</w:t>
            </w:r>
          </w:p>
        </w:tc>
      </w:tr>
      <w:tr w:rsidR="003B0737" w:rsidRPr="004325BD" w14:paraId="6DA48B45" w14:textId="77777777">
        <w:tc>
          <w:tcPr>
            <w:tcW w:w="5000" w:type="pct"/>
            <w:gridSpan w:val="3"/>
          </w:tcPr>
          <w:p w14:paraId="7D02C09F" w14:textId="77777777" w:rsidR="003B0737" w:rsidRPr="004325BD" w:rsidRDefault="007C6674">
            <w:pPr>
              <w:pStyle w:val="a0"/>
              <w:ind w:firstLine="480"/>
              <w:rPr>
                <w:rFonts w:cs="Times New Roman"/>
                <w:color w:val="auto"/>
              </w:rPr>
            </w:pPr>
            <w:r w:rsidRPr="004325BD">
              <w:rPr>
                <w:rFonts w:cs="Times New Roman"/>
                <w:color w:val="auto"/>
              </w:rPr>
              <w:t>●Linear bond load</w:t>
            </w:r>
            <w:r w:rsidRPr="004325BD">
              <w:rPr>
                <w:rFonts w:cs="Times New Roman"/>
                <w:i/>
                <w:color w:val="auto"/>
              </w:rPr>
              <w:t>P</w:t>
            </w:r>
            <w:r w:rsidRPr="004325BD">
              <w:rPr>
                <w:rFonts w:cs="Times New Roman"/>
                <w:color w:val="auto"/>
                <w:vertAlign w:val="subscript"/>
              </w:rPr>
              <w:t>0</w:t>
            </w:r>
            <w:r w:rsidRPr="004325BD">
              <w:rPr>
                <w:rFonts w:cs="Times New Roman"/>
                <w:color w:val="auto"/>
              </w:rPr>
              <w:t>,</w:t>
            </w:r>
            <w:r w:rsidRPr="004325BD">
              <w:rPr>
                <w:rFonts w:cs="Times New Roman"/>
                <w:color w:val="auto"/>
                <w:vertAlign w:val="subscript"/>
              </w:rPr>
              <w:t xml:space="preserve"> </w:t>
            </w:r>
            <w:r w:rsidRPr="004325BD">
              <w:rPr>
                <w:rFonts w:cs="Times New Roman"/>
                <w:color w:val="auto"/>
              </w:rPr>
              <w:t xml:space="preserve">○Ultimate bond </w:t>
            </w:r>
            <w:proofErr w:type="spellStart"/>
            <w:r w:rsidRPr="004325BD">
              <w:rPr>
                <w:rFonts w:cs="Times New Roman"/>
                <w:color w:val="auto"/>
              </w:rPr>
              <w:t>load</w:t>
            </w:r>
            <w:r w:rsidRPr="004325BD">
              <w:rPr>
                <w:rFonts w:cs="Times New Roman"/>
                <w:i/>
                <w:color w:val="auto"/>
              </w:rPr>
              <w:t>P</w:t>
            </w:r>
            <w:r w:rsidRPr="004325BD">
              <w:rPr>
                <w:rFonts w:cs="Times New Roman"/>
                <w:color w:val="auto"/>
                <w:vertAlign w:val="subscript"/>
              </w:rPr>
              <w:t>u</w:t>
            </w:r>
            <w:proofErr w:type="spellEnd"/>
            <w:r w:rsidRPr="004325BD">
              <w:rPr>
                <w:rFonts w:cs="Times New Roman"/>
                <w:color w:val="auto"/>
              </w:rPr>
              <w:t>,</w:t>
            </w:r>
            <w:r w:rsidRPr="004325BD">
              <w:rPr>
                <w:rFonts w:cs="Times New Roman"/>
                <w:color w:val="auto"/>
                <w:vertAlign w:val="subscript"/>
              </w:rPr>
              <w:t xml:space="preserve"> </w:t>
            </w:r>
            <w:r w:rsidRPr="004325BD">
              <w:rPr>
                <w:rFonts w:ascii="Cambria Math" w:hAnsi="Cambria Math" w:cs="Cambria Math"/>
                <w:color w:val="auto"/>
              </w:rPr>
              <w:t>▽</w:t>
            </w:r>
            <w:r w:rsidRPr="004325BD">
              <w:rPr>
                <w:rFonts w:cs="Times New Roman"/>
                <w:color w:val="auto"/>
              </w:rPr>
              <w:t xml:space="preserve">Residual bond load </w:t>
            </w:r>
            <w:proofErr w:type="spellStart"/>
            <w:r w:rsidRPr="004325BD">
              <w:rPr>
                <w:rFonts w:cs="Times New Roman"/>
                <w:i/>
                <w:color w:val="auto"/>
              </w:rPr>
              <w:t>P</w:t>
            </w:r>
            <w:r w:rsidRPr="004325BD">
              <w:rPr>
                <w:rFonts w:cs="Times New Roman"/>
                <w:i/>
                <w:color w:val="auto"/>
                <w:vertAlign w:val="subscript"/>
              </w:rPr>
              <w:t>r</w:t>
            </w:r>
            <w:proofErr w:type="spellEnd"/>
          </w:p>
        </w:tc>
      </w:tr>
      <w:tr w:rsidR="003B0737" w:rsidRPr="004325BD" w14:paraId="2DADF970" w14:textId="77777777">
        <w:tc>
          <w:tcPr>
            <w:tcW w:w="5000" w:type="pct"/>
            <w:gridSpan w:val="3"/>
          </w:tcPr>
          <w:p w14:paraId="5C7FCB7A" w14:textId="77777777" w:rsidR="003B0737" w:rsidRPr="004325BD" w:rsidRDefault="007C6674">
            <w:pPr>
              <w:pStyle w:val="Caption"/>
              <w:spacing w:after="0" w:line="240" w:lineRule="auto"/>
              <w:ind w:firstLine="400"/>
              <w:jc w:val="center"/>
              <w:rPr>
                <w:rFonts w:ascii="Times New Roman" w:hAnsi="Times New Roman"/>
              </w:rPr>
            </w:pPr>
            <w:bookmarkStart w:id="31" w:name="_Ref130317398"/>
            <w:r w:rsidRPr="004325BD">
              <w:rPr>
                <w:rFonts w:ascii="Times New Roman" w:hAnsi="Times New Roman"/>
              </w:rPr>
              <w:t xml:space="preserve">Figure </w:t>
            </w:r>
            <w:r w:rsidRPr="004325BD">
              <w:rPr>
                <w:rFonts w:ascii="Times New Roman" w:hAnsi="Times New Roman"/>
              </w:rPr>
              <w:fldChar w:fldCharType="begin"/>
            </w:r>
            <w:r w:rsidRPr="004325BD">
              <w:rPr>
                <w:rFonts w:ascii="Times New Roman" w:hAnsi="Times New Roman"/>
              </w:rPr>
              <w:instrText xml:space="preserve"> SEQ </w:instrText>
            </w:r>
            <w:r w:rsidRPr="004325BD">
              <w:rPr>
                <w:rFonts w:ascii="Times New Roman" w:hAnsi="Times New Roman"/>
              </w:rPr>
              <w:instrText>图</w:instrText>
            </w:r>
            <w:r w:rsidRPr="004325BD">
              <w:rPr>
                <w:rFonts w:ascii="Times New Roman" w:hAnsi="Times New Roman"/>
              </w:rPr>
              <w:instrText xml:space="preserve"> \* ARABIC \s 1 </w:instrText>
            </w:r>
            <w:r w:rsidRPr="004325BD">
              <w:rPr>
                <w:rFonts w:ascii="Times New Roman" w:hAnsi="Times New Roman"/>
              </w:rPr>
              <w:fldChar w:fldCharType="separate"/>
            </w:r>
            <w:r w:rsidRPr="004325BD">
              <w:rPr>
                <w:rFonts w:ascii="Times New Roman" w:hAnsi="Times New Roman"/>
              </w:rPr>
              <w:t>11</w:t>
            </w:r>
            <w:r w:rsidRPr="004325BD">
              <w:rPr>
                <w:rFonts w:ascii="Times New Roman" w:hAnsi="Times New Roman"/>
              </w:rPr>
              <w:fldChar w:fldCharType="end"/>
            </w:r>
            <w:bookmarkEnd w:id="31"/>
            <w:r w:rsidRPr="004325BD">
              <w:rPr>
                <w:rFonts w:ascii="Times New Roman" w:hAnsi="Times New Roman"/>
              </w:rPr>
              <w:t xml:space="preserve"> Load-slip curves of CFRP tube-ULCC specimens</w:t>
            </w:r>
          </w:p>
        </w:tc>
      </w:tr>
    </w:tbl>
    <w:p w14:paraId="064709AB" w14:textId="77777777" w:rsidR="003B0737" w:rsidRPr="004325BD" w:rsidRDefault="003B0737">
      <w:pPr>
        <w:pStyle w:val="6Figureandtable"/>
        <w:spacing w:before="120" w:after="240"/>
      </w:pPr>
    </w:p>
    <w:p w14:paraId="6E4A9FA3" w14:textId="77777777" w:rsidR="003B0737" w:rsidRPr="004325BD" w:rsidRDefault="003B0737">
      <w:pPr>
        <w:pStyle w:val="6Figureandtable"/>
        <w:spacing w:before="120" w:after="240"/>
      </w:pPr>
    </w:p>
    <w:tbl>
      <w:tblPr>
        <w:tblStyle w:val="2"/>
        <w:tblW w:w="5000" w:type="pct"/>
        <w:tblLook w:val="04A0" w:firstRow="1" w:lastRow="0" w:firstColumn="1" w:lastColumn="0" w:noHBand="0" w:noVBand="1"/>
      </w:tblPr>
      <w:tblGrid>
        <w:gridCol w:w="4396"/>
        <w:gridCol w:w="3910"/>
      </w:tblGrid>
      <w:tr w:rsidR="003B0737" w:rsidRPr="004325BD" w14:paraId="6CFA31A5" w14:textId="77777777">
        <w:tc>
          <w:tcPr>
            <w:tcW w:w="2642" w:type="pct"/>
          </w:tcPr>
          <w:p w14:paraId="3FDB2B19" w14:textId="77777777" w:rsidR="003B0737" w:rsidRPr="004325BD" w:rsidRDefault="007C6674">
            <w:pPr>
              <w:pStyle w:val="a0"/>
              <w:ind w:firstLine="480"/>
              <w:rPr>
                <w:color w:val="auto"/>
              </w:rPr>
            </w:pPr>
            <w:r w:rsidRPr="004325BD">
              <w:rPr>
                <w:noProof/>
                <w:color w:val="auto"/>
              </w:rPr>
              <w:drawing>
                <wp:inline distT="0" distB="0" distL="0" distR="0" wp14:anchorId="115895A6" wp14:editId="0E71ACFE">
                  <wp:extent cx="1974850" cy="2202815"/>
                  <wp:effectExtent l="0" t="0" r="6350" b="6985"/>
                  <wp:docPr id="26772" name="图片 26772"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72" name="图片 26772" descr="A screenshot of a graph&#10;&#10;Description automatically generated"/>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a:xfrm>
                            <a:off x="0" y="0"/>
                            <a:ext cx="1975155" cy="2203200"/>
                          </a:xfrm>
                          <a:prstGeom prst="rect">
                            <a:avLst/>
                          </a:prstGeom>
                          <a:noFill/>
                        </pic:spPr>
                      </pic:pic>
                    </a:graphicData>
                  </a:graphic>
                </wp:inline>
              </w:drawing>
            </w:r>
          </w:p>
        </w:tc>
        <w:tc>
          <w:tcPr>
            <w:tcW w:w="2358" w:type="pct"/>
          </w:tcPr>
          <w:p w14:paraId="561133B9" w14:textId="77777777" w:rsidR="003B0737" w:rsidRPr="004325BD" w:rsidRDefault="007C6674">
            <w:pPr>
              <w:pStyle w:val="a0"/>
              <w:ind w:firstLine="480"/>
              <w:rPr>
                <w:color w:val="auto"/>
              </w:rPr>
            </w:pPr>
            <w:r w:rsidRPr="004325BD">
              <w:rPr>
                <w:noProof/>
                <w:color w:val="auto"/>
              </w:rPr>
              <w:drawing>
                <wp:inline distT="0" distB="0" distL="0" distR="0" wp14:anchorId="3A063BC7" wp14:editId="1C302147">
                  <wp:extent cx="2227580" cy="2202815"/>
                  <wp:effectExtent l="0" t="0" r="1270" b="6985"/>
                  <wp:docPr id="26773" name="图片 26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73" name="图片 2677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a:xfrm>
                            <a:off x="0" y="0"/>
                            <a:ext cx="2228126" cy="2203200"/>
                          </a:xfrm>
                          <a:prstGeom prst="rect">
                            <a:avLst/>
                          </a:prstGeom>
                          <a:noFill/>
                        </pic:spPr>
                      </pic:pic>
                    </a:graphicData>
                  </a:graphic>
                </wp:inline>
              </w:drawing>
            </w:r>
          </w:p>
        </w:tc>
      </w:tr>
      <w:tr w:rsidR="003B0737" w:rsidRPr="004325BD" w14:paraId="7236AD93" w14:textId="77777777">
        <w:tc>
          <w:tcPr>
            <w:tcW w:w="2642" w:type="pct"/>
          </w:tcPr>
          <w:p w14:paraId="554F874B" w14:textId="77777777" w:rsidR="003B0737" w:rsidRPr="004325BD" w:rsidRDefault="007C6674">
            <w:pPr>
              <w:pStyle w:val="a0"/>
              <w:ind w:firstLine="480"/>
              <w:rPr>
                <w:rFonts w:cs="Times New Roman"/>
                <w:color w:val="auto"/>
              </w:rPr>
            </w:pPr>
            <w:r w:rsidRPr="004325BD">
              <w:rPr>
                <w:rFonts w:cs="Times New Roman"/>
                <w:color w:val="auto"/>
              </w:rPr>
              <w:t>(a) SC-75-2-200</w:t>
            </w:r>
          </w:p>
        </w:tc>
        <w:tc>
          <w:tcPr>
            <w:tcW w:w="2358" w:type="pct"/>
          </w:tcPr>
          <w:p w14:paraId="670627ED" w14:textId="77777777" w:rsidR="003B0737" w:rsidRPr="004325BD" w:rsidRDefault="007C6674">
            <w:pPr>
              <w:pStyle w:val="a0"/>
              <w:ind w:firstLine="480"/>
              <w:rPr>
                <w:rFonts w:cs="Times New Roman"/>
                <w:color w:val="auto"/>
              </w:rPr>
            </w:pPr>
            <w:r w:rsidRPr="004325BD">
              <w:rPr>
                <w:rFonts w:cs="Times New Roman"/>
                <w:color w:val="auto"/>
              </w:rPr>
              <w:t>(b) SC-75-2-150</w:t>
            </w:r>
          </w:p>
        </w:tc>
      </w:tr>
      <w:tr w:rsidR="003B0737" w:rsidRPr="004325BD" w14:paraId="16D17B50" w14:textId="77777777">
        <w:tc>
          <w:tcPr>
            <w:tcW w:w="2642" w:type="pct"/>
          </w:tcPr>
          <w:p w14:paraId="36ADD19F" w14:textId="77777777" w:rsidR="003B0737" w:rsidRPr="004325BD" w:rsidRDefault="007C6674">
            <w:pPr>
              <w:pStyle w:val="a0"/>
              <w:ind w:firstLine="480"/>
              <w:rPr>
                <w:color w:val="auto"/>
              </w:rPr>
            </w:pPr>
            <w:r w:rsidRPr="004325BD">
              <w:rPr>
                <w:noProof/>
                <w:color w:val="auto"/>
              </w:rPr>
              <w:lastRenderedPageBreak/>
              <w:drawing>
                <wp:inline distT="0" distB="0" distL="0" distR="0" wp14:anchorId="7D796E6A" wp14:editId="368DDF9B">
                  <wp:extent cx="2562225" cy="1992630"/>
                  <wp:effectExtent l="0" t="0" r="0" b="7620"/>
                  <wp:docPr id="26774" name="图片 26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74" name="图片 26774"/>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a:xfrm>
                            <a:off x="0" y="0"/>
                            <a:ext cx="2578101" cy="2005590"/>
                          </a:xfrm>
                          <a:prstGeom prst="rect">
                            <a:avLst/>
                          </a:prstGeom>
                          <a:noFill/>
                        </pic:spPr>
                      </pic:pic>
                    </a:graphicData>
                  </a:graphic>
                </wp:inline>
              </w:drawing>
            </w:r>
          </w:p>
        </w:tc>
        <w:tc>
          <w:tcPr>
            <w:tcW w:w="2358" w:type="pct"/>
          </w:tcPr>
          <w:p w14:paraId="454F85EC" w14:textId="77777777" w:rsidR="003B0737" w:rsidRPr="004325BD" w:rsidRDefault="007C6674">
            <w:pPr>
              <w:pStyle w:val="a0"/>
              <w:ind w:firstLine="480"/>
              <w:rPr>
                <w:color w:val="auto"/>
              </w:rPr>
            </w:pPr>
            <w:r w:rsidRPr="004325BD">
              <w:rPr>
                <w:noProof/>
                <w:color w:val="auto"/>
              </w:rPr>
              <w:drawing>
                <wp:inline distT="0" distB="0" distL="0" distR="0" wp14:anchorId="7BC803F6" wp14:editId="434CFF96">
                  <wp:extent cx="1458595" cy="2202815"/>
                  <wp:effectExtent l="8890" t="0" r="0" b="0"/>
                  <wp:docPr id="26775" name="图片 26775"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75" name="图片 26775" descr="A screenshot of a computer screen&#10;&#10;Description automatically generated"/>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a:xfrm>
                            <a:off x="0" y="0"/>
                            <a:ext cx="1458689" cy="2203200"/>
                          </a:xfrm>
                          <a:prstGeom prst="rect">
                            <a:avLst/>
                          </a:prstGeom>
                          <a:noFill/>
                        </pic:spPr>
                      </pic:pic>
                    </a:graphicData>
                  </a:graphic>
                </wp:inline>
              </w:drawing>
            </w:r>
          </w:p>
        </w:tc>
      </w:tr>
      <w:tr w:rsidR="003B0737" w:rsidRPr="004325BD" w14:paraId="285D4A95" w14:textId="77777777">
        <w:tc>
          <w:tcPr>
            <w:tcW w:w="2642" w:type="pct"/>
          </w:tcPr>
          <w:p w14:paraId="7D7477F6" w14:textId="77777777" w:rsidR="003B0737" w:rsidRPr="004325BD" w:rsidRDefault="007C6674">
            <w:pPr>
              <w:pStyle w:val="a0"/>
              <w:ind w:firstLine="480"/>
              <w:rPr>
                <w:rFonts w:cs="Times New Roman"/>
                <w:color w:val="auto"/>
              </w:rPr>
            </w:pPr>
            <w:r w:rsidRPr="004325BD">
              <w:rPr>
                <w:rFonts w:cs="Times New Roman"/>
                <w:color w:val="auto"/>
              </w:rPr>
              <w:t>(c) SC-75-2-100</w:t>
            </w:r>
          </w:p>
        </w:tc>
        <w:tc>
          <w:tcPr>
            <w:tcW w:w="2358" w:type="pct"/>
          </w:tcPr>
          <w:p w14:paraId="782B18A4" w14:textId="77777777" w:rsidR="003B0737" w:rsidRPr="004325BD" w:rsidRDefault="007C6674">
            <w:pPr>
              <w:pStyle w:val="a0"/>
              <w:ind w:firstLine="480"/>
              <w:rPr>
                <w:rFonts w:cs="Times New Roman"/>
                <w:color w:val="auto"/>
              </w:rPr>
            </w:pPr>
            <w:r w:rsidRPr="004325BD">
              <w:rPr>
                <w:rFonts w:cs="Times New Roman"/>
                <w:color w:val="auto"/>
              </w:rPr>
              <w:t>(d) SC-50-2-200</w:t>
            </w:r>
          </w:p>
        </w:tc>
      </w:tr>
      <w:tr w:rsidR="003B0737" w:rsidRPr="004325BD" w14:paraId="128D5D28" w14:textId="77777777">
        <w:tc>
          <w:tcPr>
            <w:tcW w:w="2642" w:type="pct"/>
          </w:tcPr>
          <w:p w14:paraId="1E030B7A" w14:textId="77777777" w:rsidR="003B0737" w:rsidRPr="004325BD" w:rsidRDefault="007C6674">
            <w:pPr>
              <w:pStyle w:val="a0"/>
              <w:ind w:firstLine="480"/>
              <w:rPr>
                <w:color w:val="auto"/>
              </w:rPr>
            </w:pPr>
            <w:r w:rsidRPr="004325BD">
              <w:rPr>
                <w:noProof/>
                <w:color w:val="auto"/>
              </w:rPr>
              <w:drawing>
                <wp:inline distT="0" distB="0" distL="0" distR="0" wp14:anchorId="7BF5E3D9" wp14:editId="2332EB2D">
                  <wp:extent cx="2227580" cy="2202815"/>
                  <wp:effectExtent l="0" t="0" r="1270" b="6985"/>
                  <wp:docPr id="26776" name="图片 26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76" name="图片 26776"/>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a:xfrm>
                            <a:off x="0" y="0"/>
                            <a:ext cx="2227868" cy="2203200"/>
                          </a:xfrm>
                          <a:prstGeom prst="rect">
                            <a:avLst/>
                          </a:prstGeom>
                          <a:noFill/>
                        </pic:spPr>
                      </pic:pic>
                    </a:graphicData>
                  </a:graphic>
                </wp:inline>
              </w:drawing>
            </w:r>
          </w:p>
        </w:tc>
        <w:tc>
          <w:tcPr>
            <w:tcW w:w="2358" w:type="pct"/>
          </w:tcPr>
          <w:p w14:paraId="75DBF686" w14:textId="77777777" w:rsidR="003B0737" w:rsidRPr="004325BD" w:rsidRDefault="007C6674">
            <w:pPr>
              <w:pStyle w:val="a0"/>
              <w:ind w:firstLine="480"/>
              <w:rPr>
                <w:color w:val="auto"/>
              </w:rPr>
            </w:pPr>
            <w:r w:rsidRPr="004325BD">
              <w:rPr>
                <w:noProof/>
                <w:color w:val="auto"/>
              </w:rPr>
              <w:drawing>
                <wp:inline distT="0" distB="0" distL="0" distR="0" wp14:anchorId="7374F430" wp14:editId="68C8C348">
                  <wp:extent cx="1974850" cy="2202815"/>
                  <wp:effectExtent l="0" t="0" r="6350" b="6985"/>
                  <wp:docPr id="26782" name="图片 26782"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82" name="图片 26782" descr="A screenshot of a graph&#10;&#10;Description automatically generated"/>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a:xfrm>
                            <a:off x="0" y="0"/>
                            <a:ext cx="1975155" cy="2203200"/>
                          </a:xfrm>
                          <a:prstGeom prst="rect">
                            <a:avLst/>
                          </a:prstGeom>
                          <a:noFill/>
                        </pic:spPr>
                      </pic:pic>
                    </a:graphicData>
                  </a:graphic>
                </wp:inline>
              </w:drawing>
            </w:r>
          </w:p>
        </w:tc>
      </w:tr>
      <w:tr w:rsidR="003B0737" w:rsidRPr="004325BD" w14:paraId="2ECA991B" w14:textId="77777777">
        <w:tc>
          <w:tcPr>
            <w:tcW w:w="2642" w:type="pct"/>
          </w:tcPr>
          <w:p w14:paraId="543B7F5A" w14:textId="77777777" w:rsidR="003B0737" w:rsidRPr="004325BD" w:rsidRDefault="007C6674">
            <w:pPr>
              <w:pStyle w:val="a0"/>
              <w:ind w:firstLine="480"/>
              <w:rPr>
                <w:rFonts w:cs="Times New Roman"/>
                <w:color w:val="auto"/>
              </w:rPr>
            </w:pPr>
            <w:r w:rsidRPr="004325BD">
              <w:rPr>
                <w:rFonts w:cs="Times New Roman"/>
                <w:color w:val="auto"/>
              </w:rPr>
              <w:t>(e) SC-100-2-200</w:t>
            </w:r>
          </w:p>
        </w:tc>
        <w:tc>
          <w:tcPr>
            <w:tcW w:w="2358" w:type="pct"/>
          </w:tcPr>
          <w:p w14:paraId="099185E7" w14:textId="77777777" w:rsidR="003B0737" w:rsidRPr="004325BD" w:rsidRDefault="007C6674">
            <w:pPr>
              <w:pStyle w:val="a0"/>
              <w:ind w:firstLine="480"/>
              <w:rPr>
                <w:rFonts w:cs="Times New Roman"/>
                <w:color w:val="auto"/>
              </w:rPr>
            </w:pPr>
            <w:r w:rsidRPr="004325BD">
              <w:rPr>
                <w:rFonts w:cs="Times New Roman"/>
                <w:color w:val="auto"/>
              </w:rPr>
              <w:t>(f) SC-75-4-200</w:t>
            </w:r>
          </w:p>
        </w:tc>
      </w:tr>
      <w:tr w:rsidR="003B0737" w:rsidRPr="004325BD" w14:paraId="0B49766F" w14:textId="77777777">
        <w:tc>
          <w:tcPr>
            <w:tcW w:w="2642" w:type="pct"/>
          </w:tcPr>
          <w:p w14:paraId="2D605E67" w14:textId="77777777" w:rsidR="003B0737" w:rsidRPr="004325BD" w:rsidRDefault="007C6674">
            <w:pPr>
              <w:pStyle w:val="a0"/>
              <w:ind w:firstLine="480"/>
              <w:rPr>
                <w:color w:val="auto"/>
              </w:rPr>
            </w:pPr>
            <w:r w:rsidRPr="004325BD">
              <w:rPr>
                <w:noProof/>
                <w:color w:val="auto"/>
              </w:rPr>
              <w:drawing>
                <wp:inline distT="0" distB="0" distL="0" distR="0" wp14:anchorId="78F88615" wp14:editId="713CC72A">
                  <wp:extent cx="2025650" cy="2202815"/>
                  <wp:effectExtent l="0" t="0" r="0" b="6985"/>
                  <wp:docPr id="26783" name="图片 26783"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83" name="图片 26783" descr="A screenshot of a graph&#10;&#10;Description automatically generated"/>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a:xfrm>
                            <a:off x="0" y="0"/>
                            <a:ext cx="2025686" cy="2203200"/>
                          </a:xfrm>
                          <a:prstGeom prst="rect">
                            <a:avLst/>
                          </a:prstGeom>
                          <a:noFill/>
                        </pic:spPr>
                      </pic:pic>
                    </a:graphicData>
                  </a:graphic>
                </wp:inline>
              </w:drawing>
            </w:r>
          </w:p>
        </w:tc>
        <w:tc>
          <w:tcPr>
            <w:tcW w:w="2358" w:type="pct"/>
          </w:tcPr>
          <w:p w14:paraId="651254BB" w14:textId="77777777" w:rsidR="003B0737" w:rsidRPr="004325BD" w:rsidRDefault="007C6674">
            <w:pPr>
              <w:pStyle w:val="a0"/>
              <w:ind w:firstLine="480"/>
              <w:rPr>
                <w:color w:val="auto"/>
              </w:rPr>
            </w:pPr>
            <w:r w:rsidRPr="004325BD">
              <w:rPr>
                <w:noProof/>
                <w:color w:val="auto"/>
              </w:rPr>
              <w:drawing>
                <wp:inline distT="0" distB="0" distL="0" distR="0" wp14:anchorId="43B19A0F" wp14:editId="0F6FF869">
                  <wp:extent cx="2073910" cy="2202815"/>
                  <wp:effectExtent l="0" t="0" r="2540" b="6985"/>
                  <wp:docPr id="26784" name="图片 26784" descr="A close-up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84" name="图片 26784" descr="A close-up of a graph&#10;&#10;Description automatically generated"/>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a:xfrm>
                            <a:off x="0" y="0"/>
                            <a:ext cx="2074473" cy="2203200"/>
                          </a:xfrm>
                          <a:prstGeom prst="rect">
                            <a:avLst/>
                          </a:prstGeom>
                          <a:noFill/>
                        </pic:spPr>
                      </pic:pic>
                    </a:graphicData>
                  </a:graphic>
                </wp:inline>
              </w:drawing>
            </w:r>
          </w:p>
        </w:tc>
      </w:tr>
      <w:tr w:rsidR="003B0737" w:rsidRPr="004325BD" w14:paraId="1DFAE0F5" w14:textId="77777777">
        <w:tc>
          <w:tcPr>
            <w:tcW w:w="2642" w:type="pct"/>
          </w:tcPr>
          <w:p w14:paraId="1C513467" w14:textId="77777777" w:rsidR="003B0737" w:rsidRPr="004325BD" w:rsidRDefault="007C6674">
            <w:pPr>
              <w:pStyle w:val="a0"/>
              <w:ind w:firstLine="480"/>
              <w:rPr>
                <w:rFonts w:cs="Times New Roman"/>
                <w:color w:val="auto"/>
              </w:rPr>
            </w:pPr>
            <w:r w:rsidRPr="004325BD">
              <w:rPr>
                <w:rFonts w:cs="Times New Roman"/>
                <w:color w:val="auto"/>
              </w:rPr>
              <w:t>(g) SC-75-6-200</w:t>
            </w:r>
          </w:p>
        </w:tc>
        <w:tc>
          <w:tcPr>
            <w:tcW w:w="2358" w:type="pct"/>
          </w:tcPr>
          <w:p w14:paraId="7254101B" w14:textId="77777777" w:rsidR="003B0737" w:rsidRPr="004325BD" w:rsidRDefault="007C6674">
            <w:pPr>
              <w:pStyle w:val="a0"/>
              <w:ind w:firstLine="480"/>
              <w:rPr>
                <w:rFonts w:cs="Times New Roman"/>
                <w:color w:val="auto"/>
              </w:rPr>
            </w:pPr>
            <w:r w:rsidRPr="004325BD">
              <w:rPr>
                <w:rFonts w:cs="Times New Roman"/>
                <w:color w:val="auto"/>
              </w:rPr>
              <w:t>(h) SC-75-2-200-F</w:t>
            </w:r>
          </w:p>
        </w:tc>
      </w:tr>
      <w:tr w:rsidR="003B0737" w:rsidRPr="004325BD" w14:paraId="2A61F6EF" w14:textId="77777777">
        <w:tc>
          <w:tcPr>
            <w:tcW w:w="5000" w:type="pct"/>
            <w:gridSpan w:val="2"/>
          </w:tcPr>
          <w:p w14:paraId="3C94E84D" w14:textId="77777777" w:rsidR="003B0737" w:rsidRPr="004325BD" w:rsidRDefault="007C6674">
            <w:pPr>
              <w:pStyle w:val="Caption"/>
              <w:spacing w:after="0" w:line="240" w:lineRule="auto"/>
              <w:ind w:firstLine="400"/>
              <w:rPr>
                <w:rFonts w:ascii="Times New Roman" w:hAnsi="Times New Roman"/>
              </w:rPr>
            </w:pPr>
            <w:bookmarkStart w:id="32" w:name="_Ref130317743"/>
            <w:r w:rsidRPr="004325BD">
              <w:rPr>
                <w:rFonts w:ascii="Times New Roman" w:hAnsi="Times New Roman"/>
              </w:rPr>
              <w:t xml:space="preserve">Figure </w:t>
            </w:r>
            <w:r w:rsidRPr="004325BD">
              <w:rPr>
                <w:rFonts w:ascii="Times New Roman" w:hAnsi="Times New Roman"/>
              </w:rPr>
              <w:fldChar w:fldCharType="begin"/>
            </w:r>
            <w:r w:rsidRPr="004325BD">
              <w:rPr>
                <w:rFonts w:ascii="Times New Roman" w:hAnsi="Times New Roman"/>
              </w:rPr>
              <w:instrText xml:space="preserve"> SEQ </w:instrText>
            </w:r>
            <w:r w:rsidRPr="004325BD">
              <w:rPr>
                <w:rFonts w:ascii="Times New Roman" w:hAnsi="Times New Roman"/>
              </w:rPr>
              <w:instrText>图</w:instrText>
            </w:r>
            <w:r w:rsidRPr="004325BD">
              <w:rPr>
                <w:rFonts w:ascii="Times New Roman" w:hAnsi="Times New Roman"/>
              </w:rPr>
              <w:instrText xml:space="preserve"> \* ARABIC \s 1 </w:instrText>
            </w:r>
            <w:r w:rsidRPr="004325BD">
              <w:rPr>
                <w:rFonts w:ascii="Times New Roman" w:hAnsi="Times New Roman"/>
              </w:rPr>
              <w:fldChar w:fldCharType="separate"/>
            </w:r>
            <w:r w:rsidRPr="004325BD">
              <w:rPr>
                <w:rFonts w:ascii="Times New Roman" w:hAnsi="Times New Roman"/>
              </w:rPr>
              <w:t>12</w:t>
            </w:r>
            <w:r w:rsidRPr="004325BD">
              <w:rPr>
                <w:rFonts w:ascii="Times New Roman" w:hAnsi="Times New Roman"/>
              </w:rPr>
              <w:fldChar w:fldCharType="end"/>
            </w:r>
            <w:bookmarkEnd w:id="32"/>
            <w:r w:rsidRPr="004325BD">
              <w:rPr>
                <w:rFonts w:ascii="Times New Roman" w:hAnsi="Times New Roman"/>
              </w:rPr>
              <w:t xml:space="preserve"> Contour diagram of strain distribution of CFRP tube-ULCC specimens. </w:t>
            </w:r>
          </w:p>
          <w:p w14:paraId="37A0AEE2" w14:textId="77777777" w:rsidR="003B0737" w:rsidRPr="004325BD" w:rsidRDefault="007C6674">
            <w:pPr>
              <w:pStyle w:val="Caption"/>
              <w:spacing w:after="0" w:line="240" w:lineRule="auto"/>
              <w:ind w:firstLine="400"/>
              <w:rPr>
                <w:rFonts w:ascii="Times New Roman" w:hAnsi="Times New Roman"/>
              </w:rPr>
            </w:pPr>
            <w:r w:rsidRPr="004325BD">
              <w:rPr>
                <w:rFonts w:ascii="Times New Roman" w:hAnsi="Times New Roman"/>
              </w:rPr>
              <w:t>(Dashed frames locate the failure area. The load level increased subsequently from left to right)</w:t>
            </w:r>
          </w:p>
        </w:tc>
      </w:tr>
      <w:tr w:rsidR="003B0737" w:rsidRPr="004325BD" w14:paraId="5633EEFA" w14:textId="77777777">
        <w:tc>
          <w:tcPr>
            <w:tcW w:w="5000" w:type="pct"/>
            <w:gridSpan w:val="2"/>
          </w:tcPr>
          <w:p w14:paraId="0B4AF8B5" w14:textId="77777777" w:rsidR="003B0737" w:rsidRPr="004325BD" w:rsidRDefault="003B0737">
            <w:pPr>
              <w:pStyle w:val="a0"/>
              <w:jc w:val="left"/>
              <w:rPr>
                <w:color w:val="auto"/>
              </w:rPr>
            </w:pPr>
          </w:p>
        </w:tc>
      </w:tr>
    </w:tbl>
    <w:p w14:paraId="2163C1A4" w14:textId="77777777" w:rsidR="003B0737" w:rsidRPr="004325BD" w:rsidRDefault="003B0737">
      <w:pPr>
        <w:pStyle w:val="6Figureandtable"/>
        <w:spacing w:before="120" w:after="240"/>
      </w:pPr>
    </w:p>
    <w:p w14:paraId="0B087BBC" w14:textId="77777777" w:rsidR="003B0737" w:rsidRPr="004325BD" w:rsidRDefault="003B0737">
      <w:pPr>
        <w:pStyle w:val="6Figureandtable"/>
        <w:spacing w:before="120" w:after="240"/>
      </w:pPr>
    </w:p>
    <w:tbl>
      <w:tblPr>
        <w:tblStyle w:val="2"/>
        <w:tblW w:w="5000" w:type="pct"/>
        <w:tblLook w:val="04A0" w:firstRow="1" w:lastRow="0" w:firstColumn="1" w:lastColumn="0" w:noHBand="0" w:noVBand="1"/>
      </w:tblPr>
      <w:tblGrid>
        <w:gridCol w:w="4154"/>
        <w:gridCol w:w="4152"/>
      </w:tblGrid>
      <w:tr w:rsidR="003B0737" w:rsidRPr="004325BD" w14:paraId="4D3F1FF3" w14:textId="77777777">
        <w:tc>
          <w:tcPr>
            <w:tcW w:w="2496" w:type="pct"/>
          </w:tcPr>
          <w:p w14:paraId="5F7F95E4" w14:textId="77777777" w:rsidR="003B0737" w:rsidRPr="004325BD" w:rsidRDefault="007C6674">
            <w:pPr>
              <w:pStyle w:val="a0"/>
              <w:rPr>
                <w:color w:val="auto"/>
              </w:rPr>
            </w:pPr>
            <w:r w:rsidRPr="004325BD">
              <w:rPr>
                <w:noProof/>
                <w:color w:val="auto"/>
              </w:rPr>
              <w:lastRenderedPageBreak/>
              <w:drawing>
                <wp:inline distT="0" distB="0" distL="0" distR="0" wp14:anchorId="55998825" wp14:editId="7E08CF86">
                  <wp:extent cx="2551430" cy="2057400"/>
                  <wp:effectExtent l="0" t="0" r="1270"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pic:cNvPicPr>
                        </pic:nvPicPr>
                        <pic:blipFill>
                          <a:blip r:embed="rId78" cstate="print">
                            <a:extLst>
                              <a:ext uri="{28A0092B-C50C-407E-A947-70E740481C1C}">
                                <a14:useLocalDpi xmlns:a14="http://schemas.microsoft.com/office/drawing/2010/main" val="0"/>
                              </a:ext>
                            </a:extLst>
                          </a:blip>
                          <a:stretch>
                            <a:fillRect/>
                          </a:stretch>
                        </pic:blipFill>
                        <pic:spPr>
                          <a:xfrm>
                            <a:off x="0" y="0"/>
                            <a:ext cx="2551651" cy="2057783"/>
                          </a:xfrm>
                          <a:prstGeom prst="rect">
                            <a:avLst/>
                          </a:prstGeom>
                        </pic:spPr>
                      </pic:pic>
                    </a:graphicData>
                  </a:graphic>
                </wp:inline>
              </w:drawing>
            </w:r>
          </w:p>
        </w:tc>
        <w:tc>
          <w:tcPr>
            <w:tcW w:w="2504" w:type="pct"/>
          </w:tcPr>
          <w:p w14:paraId="3CA62751" w14:textId="77777777" w:rsidR="003B0737" w:rsidRPr="004325BD" w:rsidRDefault="007C6674">
            <w:pPr>
              <w:pStyle w:val="a0"/>
              <w:rPr>
                <w:color w:val="auto"/>
              </w:rPr>
            </w:pPr>
            <w:r w:rsidRPr="004325BD">
              <w:rPr>
                <w:noProof/>
                <w:color w:val="auto"/>
              </w:rPr>
              <w:drawing>
                <wp:inline distT="0" distB="0" distL="0" distR="0" wp14:anchorId="330E50F3" wp14:editId="47444B20">
                  <wp:extent cx="2423160" cy="2057400"/>
                  <wp:effectExtent l="0" t="0" r="0" b="0"/>
                  <wp:docPr id="26675" name="图片 26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75" name="图片 26675"/>
                          <pic:cNvPicPr>
                            <a:picLocks noChangeAspect="1"/>
                          </pic:cNvPicPr>
                        </pic:nvPicPr>
                        <pic:blipFill>
                          <a:blip r:embed="rId79" cstate="print">
                            <a:extLst>
                              <a:ext uri="{28A0092B-C50C-407E-A947-70E740481C1C}">
                                <a14:useLocalDpi xmlns:a14="http://schemas.microsoft.com/office/drawing/2010/main" val="0"/>
                              </a:ext>
                            </a:extLst>
                          </a:blip>
                          <a:stretch>
                            <a:fillRect/>
                          </a:stretch>
                        </pic:blipFill>
                        <pic:spPr>
                          <a:xfrm>
                            <a:off x="0" y="0"/>
                            <a:ext cx="2423652" cy="2057817"/>
                          </a:xfrm>
                          <a:prstGeom prst="rect">
                            <a:avLst/>
                          </a:prstGeom>
                        </pic:spPr>
                      </pic:pic>
                    </a:graphicData>
                  </a:graphic>
                </wp:inline>
              </w:drawing>
            </w:r>
          </w:p>
        </w:tc>
      </w:tr>
      <w:tr w:rsidR="003B0737" w:rsidRPr="004325BD" w14:paraId="21D35E6C" w14:textId="77777777">
        <w:tc>
          <w:tcPr>
            <w:tcW w:w="2496" w:type="pct"/>
          </w:tcPr>
          <w:p w14:paraId="09B978BC" w14:textId="77777777" w:rsidR="003B0737" w:rsidRPr="004325BD" w:rsidRDefault="007C6674">
            <w:pPr>
              <w:pStyle w:val="a0"/>
              <w:rPr>
                <w:rFonts w:cs="Times New Roman"/>
                <w:color w:val="auto"/>
              </w:rPr>
            </w:pPr>
            <w:r w:rsidRPr="004325BD">
              <w:rPr>
                <w:rFonts w:cs="Times New Roman"/>
                <w:color w:val="auto"/>
              </w:rPr>
              <w:t>(a) SC-75-2-200</w:t>
            </w:r>
          </w:p>
        </w:tc>
        <w:tc>
          <w:tcPr>
            <w:tcW w:w="2504" w:type="pct"/>
          </w:tcPr>
          <w:p w14:paraId="2B597467" w14:textId="77777777" w:rsidR="003B0737" w:rsidRPr="004325BD" w:rsidRDefault="007C6674">
            <w:pPr>
              <w:pStyle w:val="a0"/>
              <w:rPr>
                <w:rFonts w:cs="Times New Roman"/>
                <w:color w:val="auto"/>
              </w:rPr>
            </w:pPr>
            <w:r w:rsidRPr="004325BD">
              <w:rPr>
                <w:rFonts w:cs="Times New Roman"/>
                <w:color w:val="auto"/>
              </w:rPr>
              <w:t>(b) SC-75-2-150</w:t>
            </w:r>
          </w:p>
        </w:tc>
      </w:tr>
      <w:tr w:rsidR="003B0737" w:rsidRPr="004325BD" w14:paraId="4509E5BE" w14:textId="77777777">
        <w:tc>
          <w:tcPr>
            <w:tcW w:w="2496" w:type="pct"/>
          </w:tcPr>
          <w:p w14:paraId="44DA2841" w14:textId="77777777" w:rsidR="003B0737" w:rsidRPr="004325BD" w:rsidRDefault="007C6674">
            <w:pPr>
              <w:pStyle w:val="a0"/>
              <w:rPr>
                <w:color w:val="auto"/>
              </w:rPr>
            </w:pPr>
            <w:r w:rsidRPr="004325BD">
              <w:rPr>
                <w:noProof/>
                <w:color w:val="auto"/>
              </w:rPr>
              <w:drawing>
                <wp:inline distT="0" distB="0" distL="0" distR="0" wp14:anchorId="2202E417" wp14:editId="63F51B8C">
                  <wp:extent cx="2553970" cy="2057400"/>
                  <wp:effectExtent l="0" t="0" r="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pic:cNvPicPr>
                        </pic:nvPicPr>
                        <pic:blipFill>
                          <a:blip r:embed="rId80" cstate="print">
                            <a:extLst>
                              <a:ext uri="{28A0092B-C50C-407E-A947-70E740481C1C}">
                                <a14:useLocalDpi xmlns:a14="http://schemas.microsoft.com/office/drawing/2010/main" val="0"/>
                              </a:ext>
                            </a:extLst>
                          </a:blip>
                          <a:stretch>
                            <a:fillRect/>
                          </a:stretch>
                        </pic:blipFill>
                        <pic:spPr>
                          <a:xfrm>
                            <a:off x="0" y="0"/>
                            <a:ext cx="2554318" cy="2057475"/>
                          </a:xfrm>
                          <a:prstGeom prst="rect">
                            <a:avLst/>
                          </a:prstGeom>
                        </pic:spPr>
                      </pic:pic>
                    </a:graphicData>
                  </a:graphic>
                </wp:inline>
              </w:drawing>
            </w:r>
          </w:p>
        </w:tc>
        <w:tc>
          <w:tcPr>
            <w:tcW w:w="2504" w:type="pct"/>
          </w:tcPr>
          <w:p w14:paraId="00472959" w14:textId="77777777" w:rsidR="003B0737" w:rsidRPr="004325BD" w:rsidRDefault="007C6674">
            <w:pPr>
              <w:pStyle w:val="a0"/>
              <w:rPr>
                <w:color w:val="auto"/>
              </w:rPr>
            </w:pPr>
            <w:r w:rsidRPr="004325BD">
              <w:rPr>
                <w:noProof/>
                <w:color w:val="auto"/>
              </w:rPr>
              <w:drawing>
                <wp:inline distT="0" distB="0" distL="0" distR="0" wp14:anchorId="4D2EB7DB" wp14:editId="145018EA">
                  <wp:extent cx="2551430" cy="2057400"/>
                  <wp:effectExtent l="0" t="0" r="127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pic:cNvPicPr>
                        </pic:nvPicPr>
                        <pic:blipFill>
                          <a:blip r:embed="rId81" cstate="print">
                            <a:extLst>
                              <a:ext uri="{28A0092B-C50C-407E-A947-70E740481C1C}">
                                <a14:useLocalDpi xmlns:a14="http://schemas.microsoft.com/office/drawing/2010/main" val="0"/>
                              </a:ext>
                            </a:extLst>
                          </a:blip>
                          <a:stretch>
                            <a:fillRect/>
                          </a:stretch>
                        </pic:blipFill>
                        <pic:spPr>
                          <a:xfrm>
                            <a:off x="0" y="0"/>
                            <a:ext cx="2551651" cy="2057783"/>
                          </a:xfrm>
                          <a:prstGeom prst="rect">
                            <a:avLst/>
                          </a:prstGeom>
                        </pic:spPr>
                      </pic:pic>
                    </a:graphicData>
                  </a:graphic>
                </wp:inline>
              </w:drawing>
            </w:r>
          </w:p>
        </w:tc>
      </w:tr>
      <w:tr w:rsidR="003B0737" w:rsidRPr="004325BD" w14:paraId="6DA39C46" w14:textId="77777777">
        <w:tc>
          <w:tcPr>
            <w:tcW w:w="2496" w:type="pct"/>
          </w:tcPr>
          <w:p w14:paraId="27BF7C86" w14:textId="77777777" w:rsidR="003B0737" w:rsidRPr="004325BD" w:rsidRDefault="007C6674">
            <w:pPr>
              <w:pStyle w:val="a0"/>
              <w:rPr>
                <w:rFonts w:cs="Times New Roman"/>
                <w:color w:val="auto"/>
              </w:rPr>
            </w:pPr>
            <w:r w:rsidRPr="004325BD">
              <w:rPr>
                <w:rFonts w:cs="Times New Roman"/>
                <w:color w:val="auto"/>
              </w:rPr>
              <w:t>(c) SC-75-2-100</w:t>
            </w:r>
          </w:p>
        </w:tc>
        <w:tc>
          <w:tcPr>
            <w:tcW w:w="2504" w:type="pct"/>
          </w:tcPr>
          <w:p w14:paraId="7818E204" w14:textId="77777777" w:rsidR="003B0737" w:rsidRPr="004325BD" w:rsidRDefault="007C6674">
            <w:pPr>
              <w:pStyle w:val="a0"/>
              <w:rPr>
                <w:rFonts w:cs="Times New Roman"/>
                <w:color w:val="auto"/>
              </w:rPr>
            </w:pPr>
            <w:r w:rsidRPr="004325BD">
              <w:rPr>
                <w:rFonts w:cs="Times New Roman"/>
                <w:color w:val="auto"/>
              </w:rPr>
              <w:t>(d) SC-50-2-200</w:t>
            </w:r>
          </w:p>
        </w:tc>
      </w:tr>
      <w:tr w:rsidR="003B0737" w:rsidRPr="004325BD" w14:paraId="3B7A8861" w14:textId="77777777">
        <w:tc>
          <w:tcPr>
            <w:tcW w:w="2496" w:type="pct"/>
          </w:tcPr>
          <w:p w14:paraId="38AF2E21" w14:textId="77777777" w:rsidR="003B0737" w:rsidRPr="004325BD" w:rsidRDefault="007C6674">
            <w:pPr>
              <w:pStyle w:val="a0"/>
              <w:rPr>
                <w:color w:val="auto"/>
              </w:rPr>
            </w:pPr>
            <w:r w:rsidRPr="004325BD">
              <w:rPr>
                <w:noProof/>
                <w:color w:val="auto"/>
              </w:rPr>
              <w:drawing>
                <wp:inline distT="0" distB="0" distL="0" distR="0" wp14:anchorId="5FD88001" wp14:editId="0FB38CA5">
                  <wp:extent cx="2421890" cy="2056130"/>
                  <wp:effectExtent l="0" t="0" r="0" b="127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pic:cNvPicPr>
                        </pic:nvPicPr>
                        <pic:blipFill>
                          <a:blip r:embed="rId82" cstate="print">
                            <a:extLst>
                              <a:ext uri="{28A0092B-C50C-407E-A947-70E740481C1C}">
                                <a14:useLocalDpi xmlns:a14="http://schemas.microsoft.com/office/drawing/2010/main" val="0"/>
                              </a:ext>
                            </a:extLst>
                          </a:blip>
                          <a:stretch>
                            <a:fillRect/>
                          </a:stretch>
                        </pic:blipFill>
                        <pic:spPr>
                          <a:xfrm>
                            <a:off x="0" y="0"/>
                            <a:ext cx="2421936" cy="2056360"/>
                          </a:xfrm>
                          <a:prstGeom prst="rect">
                            <a:avLst/>
                          </a:prstGeom>
                        </pic:spPr>
                      </pic:pic>
                    </a:graphicData>
                  </a:graphic>
                </wp:inline>
              </w:drawing>
            </w:r>
          </w:p>
        </w:tc>
        <w:tc>
          <w:tcPr>
            <w:tcW w:w="2504" w:type="pct"/>
          </w:tcPr>
          <w:p w14:paraId="338975D7" w14:textId="77777777" w:rsidR="003B0737" w:rsidRPr="004325BD" w:rsidRDefault="007C6674">
            <w:pPr>
              <w:pStyle w:val="a0"/>
              <w:rPr>
                <w:color w:val="auto"/>
              </w:rPr>
            </w:pPr>
            <w:r w:rsidRPr="004325BD">
              <w:rPr>
                <w:noProof/>
                <w:color w:val="auto"/>
              </w:rPr>
              <w:drawing>
                <wp:inline distT="0" distB="0" distL="0" distR="0" wp14:anchorId="76274717" wp14:editId="5BDF438D">
                  <wp:extent cx="2421890" cy="2056130"/>
                  <wp:effectExtent l="0" t="0" r="0" b="127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pic:cNvPicPr>
                            <a:picLocks noChangeAspect="1"/>
                          </pic:cNvPicPr>
                        </pic:nvPicPr>
                        <pic:blipFill>
                          <a:blip r:embed="rId83" cstate="print">
                            <a:extLst>
                              <a:ext uri="{28A0092B-C50C-407E-A947-70E740481C1C}">
                                <a14:useLocalDpi xmlns:a14="http://schemas.microsoft.com/office/drawing/2010/main" val="0"/>
                              </a:ext>
                            </a:extLst>
                          </a:blip>
                          <a:stretch>
                            <a:fillRect/>
                          </a:stretch>
                        </pic:blipFill>
                        <pic:spPr>
                          <a:xfrm>
                            <a:off x="0" y="0"/>
                            <a:ext cx="2421937" cy="2056361"/>
                          </a:xfrm>
                          <a:prstGeom prst="rect">
                            <a:avLst/>
                          </a:prstGeom>
                        </pic:spPr>
                      </pic:pic>
                    </a:graphicData>
                  </a:graphic>
                </wp:inline>
              </w:drawing>
            </w:r>
          </w:p>
        </w:tc>
      </w:tr>
      <w:tr w:rsidR="003B0737" w:rsidRPr="004325BD" w14:paraId="66CCFDBC" w14:textId="77777777">
        <w:tc>
          <w:tcPr>
            <w:tcW w:w="2496" w:type="pct"/>
          </w:tcPr>
          <w:p w14:paraId="66CED1D2" w14:textId="77777777" w:rsidR="003B0737" w:rsidRPr="004325BD" w:rsidRDefault="007C6674">
            <w:pPr>
              <w:pStyle w:val="a0"/>
              <w:rPr>
                <w:rFonts w:cs="Times New Roman"/>
                <w:color w:val="auto"/>
              </w:rPr>
            </w:pPr>
            <w:r w:rsidRPr="004325BD">
              <w:rPr>
                <w:rFonts w:cs="Times New Roman"/>
                <w:color w:val="auto"/>
              </w:rPr>
              <w:t>(e) SC-100-2-200</w:t>
            </w:r>
          </w:p>
        </w:tc>
        <w:tc>
          <w:tcPr>
            <w:tcW w:w="2504" w:type="pct"/>
          </w:tcPr>
          <w:p w14:paraId="2754444D" w14:textId="77777777" w:rsidR="003B0737" w:rsidRPr="004325BD" w:rsidRDefault="007C6674">
            <w:pPr>
              <w:pStyle w:val="a0"/>
              <w:rPr>
                <w:rFonts w:cs="Times New Roman"/>
                <w:color w:val="auto"/>
              </w:rPr>
            </w:pPr>
            <w:r w:rsidRPr="004325BD">
              <w:rPr>
                <w:rFonts w:cs="Times New Roman"/>
                <w:color w:val="auto"/>
              </w:rPr>
              <w:t>(f) SC-75-4-200</w:t>
            </w:r>
          </w:p>
        </w:tc>
      </w:tr>
      <w:tr w:rsidR="003B0737" w:rsidRPr="004325BD" w14:paraId="777C2C19" w14:textId="77777777">
        <w:tc>
          <w:tcPr>
            <w:tcW w:w="2496" w:type="pct"/>
          </w:tcPr>
          <w:p w14:paraId="612F053D" w14:textId="77777777" w:rsidR="003B0737" w:rsidRPr="004325BD" w:rsidRDefault="007C6674">
            <w:pPr>
              <w:pStyle w:val="a0"/>
              <w:rPr>
                <w:color w:val="auto"/>
              </w:rPr>
            </w:pPr>
            <w:r w:rsidRPr="004325BD">
              <w:rPr>
                <w:noProof/>
                <w:color w:val="auto"/>
              </w:rPr>
              <w:drawing>
                <wp:inline distT="0" distB="0" distL="0" distR="0" wp14:anchorId="1F2F5E5A" wp14:editId="77436C46">
                  <wp:extent cx="2501900" cy="2056765"/>
                  <wp:effectExtent l="0" t="0" r="0" b="635"/>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pic:cNvPicPr>
                        </pic:nvPicPr>
                        <pic:blipFill>
                          <a:blip r:embed="rId84" cstate="print">
                            <a:extLst>
                              <a:ext uri="{28A0092B-C50C-407E-A947-70E740481C1C}">
                                <a14:useLocalDpi xmlns:a14="http://schemas.microsoft.com/office/drawing/2010/main" val="0"/>
                              </a:ext>
                            </a:extLst>
                          </a:blip>
                          <a:stretch>
                            <a:fillRect/>
                          </a:stretch>
                        </pic:blipFill>
                        <pic:spPr>
                          <a:xfrm>
                            <a:off x="0" y="0"/>
                            <a:ext cx="2502372" cy="2057370"/>
                          </a:xfrm>
                          <a:prstGeom prst="rect">
                            <a:avLst/>
                          </a:prstGeom>
                        </pic:spPr>
                      </pic:pic>
                    </a:graphicData>
                  </a:graphic>
                </wp:inline>
              </w:drawing>
            </w:r>
          </w:p>
        </w:tc>
        <w:tc>
          <w:tcPr>
            <w:tcW w:w="2504" w:type="pct"/>
          </w:tcPr>
          <w:p w14:paraId="63E8DD3C" w14:textId="77777777" w:rsidR="003B0737" w:rsidRPr="004325BD" w:rsidRDefault="007C6674">
            <w:pPr>
              <w:pStyle w:val="a0"/>
              <w:rPr>
                <w:color w:val="auto"/>
              </w:rPr>
            </w:pPr>
            <w:r w:rsidRPr="004325BD">
              <w:rPr>
                <w:noProof/>
                <w:color w:val="auto"/>
              </w:rPr>
              <w:drawing>
                <wp:inline distT="0" distB="0" distL="0" distR="0" wp14:anchorId="709DA181" wp14:editId="6A49B73D">
                  <wp:extent cx="2488565" cy="2058670"/>
                  <wp:effectExtent l="0" t="0" r="6985" b="0"/>
                  <wp:docPr id="26785" name="图片 26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85" name="图片 26785"/>
                          <pic:cNvPicPr>
                            <a:picLocks noChangeAspect="1"/>
                          </pic:cNvPicPr>
                        </pic:nvPicPr>
                        <pic:blipFill>
                          <a:blip r:embed="rId85" cstate="print">
                            <a:extLst>
                              <a:ext uri="{28A0092B-C50C-407E-A947-70E740481C1C}">
                                <a14:useLocalDpi xmlns:a14="http://schemas.microsoft.com/office/drawing/2010/main" val="0"/>
                              </a:ext>
                            </a:extLst>
                          </a:blip>
                          <a:stretch>
                            <a:fillRect/>
                          </a:stretch>
                        </pic:blipFill>
                        <pic:spPr>
                          <a:xfrm>
                            <a:off x="0" y="0"/>
                            <a:ext cx="2488899" cy="2058831"/>
                          </a:xfrm>
                          <a:prstGeom prst="rect">
                            <a:avLst/>
                          </a:prstGeom>
                        </pic:spPr>
                      </pic:pic>
                    </a:graphicData>
                  </a:graphic>
                </wp:inline>
              </w:drawing>
            </w:r>
          </w:p>
        </w:tc>
      </w:tr>
      <w:tr w:rsidR="003B0737" w:rsidRPr="004325BD" w14:paraId="281105C1" w14:textId="77777777">
        <w:tc>
          <w:tcPr>
            <w:tcW w:w="2496" w:type="pct"/>
          </w:tcPr>
          <w:p w14:paraId="71B4AB19" w14:textId="77777777" w:rsidR="003B0737" w:rsidRPr="004325BD" w:rsidRDefault="007C6674">
            <w:pPr>
              <w:pStyle w:val="a0"/>
              <w:rPr>
                <w:rFonts w:cs="Times New Roman"/>
                <w:color w:val="auto"/>
              </w:rPr>
            </w:pPr>
            <w:r w:rsidRPr="004325BD">
              <w:rPr>
                <w:rFonts w:cs="Times New Roman"/>
                <w:color w:val="auto"/>
              </w:rPr>
              <w:t>(g) SC-75-6-200</w:t>
            </w:r>
          </w:p>
        </w:tc>
        <w:tc>
          <w:tcPr>
            <w:tcW w:w="2504" w:type="pct"/>
          </w:tcPr>
          <w:p w14:paraId="3B14CD34" w14:textId="77777777" w:rsidR="003B0737" w:rsidRPr="004325BD" w:rsidRDefault="007C6674">
            <w:pPr>
              <w:pStyle w:val="a0"/>
              <w:rPr>
                <w:rFonts w:cs="Times New Roman"/>
                <w:color w:val="auto"/>
              </w:rPr>
            </w:pPr>
            <w:r w:rsidRPr="004325BD">
              <w:rPr>
                <w:rFonts w:cs="Times New Roman"/>
                <w:color w:val="auto"/>
              </w:rPr>
              <w:t>(h) SC-75-2-200-F</w:t>
            </w:r>
          </w:p>
        </w:tc>
      </w:tr>
      <w:tr w:rsidR="003B0737" w:rsidRPr="004325BD" w14:paraId="2379A75F" w14:textId="77777777">
        <w:tc>
          <w:tcPr>
            <w:tcW w:w="5000" w:type="pct"/>
            <w:gridSpan w:val="2"/>
          </w:tcPr>
          <w:p w14:paraId="301689FE" w14:textId="77777777" w:rsidR="003B0737" w:rsidRPr="004325BD" w:rsidRDefault="007C6674">
            <w:pPr>
              <w:pStyle w:val="Caption"/>
              <w:spacing w:after="0" w:line="240" w:lineRule="auto"/>
              <w:ind w:firstLine="400"/>
              <w:rPr>
                <w:rFonts w:ascii="Times New Roman" w:hAnsi="Times New Roman"/>
              </w:rPr>
            </w:pPr>
            <w:bookmarkStart w:id="33" w:name="_Ref130317799"/>
            <w:r w:rsidRPr="004325BD">
              <w:rPr>
                <w:rFonts w:ascii="Times New Roman" w:hAnsi="Times New Roman"/>
              </w:rPr>
              <w:lastRenderedPageBreak/>
              <w:t xml:space="preserve">Figure </w:t>
            </w:r>
            <w:r w:rsidRPr="004325BD">
              <w:rPr>
                <w:rFonts w:ascii="Times New Roman" w:hAnsi="Times New Roman"/>
              </w:rPr>
              <w:fldChar w:fldCharType="begin"/>
            </w:r>
            <w:r w:rsidRPr="004325BD">
              <w:rPr>
                <w:rFonts w:ascii="Times New Roman" w:hAnsi="Times New Roman"/>
              </w:rPr>
              <w:instrText xml:space="preserve"> SEQ </w:instrText>
            </w:r>
            <w:r w:rsidRPr="004325BD">
              <w:rPr>
                <w:rFonts w:ascii="Times New Roman" w:hAnsi="Times New Roman"/>
              </w:rPr>
              <w:instrText>图</w:instrText>
            </w:r>
            <w:r w:rsidRPr="004325BD">
              <w:rPr>
                <w:rFonts w:ascii="Times New Roman" w:hAnsi="Times New Roman"/>
              </w:rPr>
              <w:instrText xml:space="preserve"> \* ARABIC \s 1 </w:instrText>
            </w:r>
            <w:r w:rsidRPr="004325BD">
              <w:rPr>
                <w:rFonts w:ascii="Times New Roman" w:hAnsi="Times New Roman"/>
              </w:rPr>
              <w:fldChar w:fldCharType="separate"/>
            </w:r>
            <w:r w:rsidRPr="004325BD">
              <w:rPr>
                <w:rFonts w:ascii="Times New Roman" w:hAnsi="Times New Roman"/>
              </w:rPr>
              <w:t>13</w:t>
            </w:r>
            <w:r w:rsidRPr="004325BD">
              <w:rPr>
                <w:rFonts w:ascii="Times New Roman" w:hAnsi="Times New Roman"/>
              </w:rPr>
              <w:fldChar w:fldCharType="end"/>
            </w:r>
            <w:bookmarkEnd w:id="33"/>
            <w:r w:rsidRPr="004325BD">
              <w:rPr>
                <w:rFonts w:ascii="Times New Roman" w:hAnsi="Times New Roman"/>
              </w:rPr>
              <w:t xml:space="preserve"> Strain distribution of CFRP tube-ULCC specimens under various load levels. </w:t>
            </w:r>
          </w:p>
          <w:p w14:paraId="6BB896AF" w14:textId="77777777" w:rsidR="003B0737" w:rsidRPr="004325BD" w:rsidRDefault="007C6674">
            <w:pPr>
              <w:pStyle w:val="Caption"/>
              <w:spacing w:after="0" w:line="240" w:lineRule="auto"/>
              <w:ind w:firstLine="400"/>
              <w:rPr>
                <w:rFonts w:ascii="Times New Roman" w:hAnsi="Times New Roman"/>
              </w:rPr>
            </w:pPr>
            <w:r w:rsidRPr="004325BD">
              <w:rPr>
                <w:rFonts w:ascii="Times New Roman" w:hAnsi="Times New Roman"/>
              </w:rPr>
              <w:t>(Test values are represented by scatters while smooth curves indicate fitting equations)</w:t>
            </w:r>
          </w:p>
        </w:tc>
      </w:tr>
      <w:tr w:rsidR="003B0737" w:rsidRPr="004325BD" w14:paraId="37502D11" w14:textId="77777777">
        <w:tc>
          <w:tcPr>
            <w:tcW w:w="5000" w:type="pct"/>
            <w:gridSpan w:val="2"/>
          </w:tcPr>
          <w:p w14:paraId="0D169B4A" w14:textId="77777777" w:rsidR="003B0737" w:rsidRPr="004325BD" w:rsidRDefault="003B0737">
            <w:pPr>
              <w:pStyle w:val="a0"/>
              <w:jc w:val="left"/>
              <w:rPr>
                <w:color w:val="auto"/>
              </w:rPr>
            </w:pPr>
          </w:p>
        </w:tc>
      </w:tr>
    </w:tbl>
    <w:p w14:paraId="19DDAE15" w14:textId="77777777" w:rsidR="003B0737" w:rsidRPr="004325BD" w:rsidRDefault="003B0737">
      <w:pPr>
        <w:pStyle w:val="6Figureandtable"/>
        <w:spacing w:before="120" w:after="240"/>
      </w:pPr>
    </w:p>
    <w:tbl>
      <w:tblPr>
        <w:tblStyle w:val="2"/>
        <w:tblW w:w="5000" w:type="pct"/>
        <w:tblLook w:val="04A0" w:firstRow="1" w:lastRow="0" w:firstColumn="1" w:lastColumn="0" w:noHBand="0" w:noVBand="1"/>
      </w:tblPr>
      <w:tblGrid>
        <w:gridCol w:w="4188"/>
        <w:gridCol w:w="4118"/>
      </w:tblGrid>
      <w:tr w:rsidR="003B0737" w:rsidRPr="004325BD" w14:paraId="4BAA48DA" w14:textId="77777777">
        <w:tc>
          <w:tcPr>
            <w:tcW w:w="2465" w:type="pct"/>
          </w:tcPr>
          <w:p w14:paraId="686C2B5A" w14:textId="77777777" w:rsidR="003B0737" w:rsidRPr="004325BD" w:rsidRDefault="007C6674">
            <w:pPr>
              <w:pStyle w:val="a0"/>
              <w:rPr>
                <w:color w:val="auto"/>
              </w:rPr>
            </w:pPr>
            <w:r w:rsidRPr="004325BD">
              <w:rPr>
                <w:noProof/>
                <w:color w:val="auto"/>
              </w:rPr>
              <w:drawing>
                <wp:inline distT="0" distB="0" distL="0" distR="0" wp14:anchorId="29079639" wp14:editId="6A321584">
                  <wp:extent cx="2518913" cy="1942363"/>
                  <wp:effectExtent l="0" t="0" r="0" b="1270"/>
                  <wp:docPr id="26949" name="图片 26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49" name="图片 26949"/>
                          <pic:cNvPicPr>
                            <a:picLocks noChangeAspect="1"/>
                          </pic:cNvPicPr>
                        </pic:nvPicPr>
                        <pic:blipFill rotWithShape="1">
                          <a:blip r:embed="rId86" cstate="print">
                            <a:extLst>
                              <a:ext uri="{28A0092B-C50C-407E-A947-70E740481C1C}">
                                <a14:useLocalDpi xmlns:a14="http://schemas.microsoft.com/office/drawing/2010/main" val="0"/>
                              </a:ext>
                            </a:extLst>
                          </a:blip>
                          <a:srcRect t="6257" r="6972"/>
                          <a:stretch/>
                        </pic:blipFill>
                        <pic:spPr bwMode="auto">
                          <a:xfrm>
                            <a:off x="0" y="0"/>
                            <a:ext cx="2526946" cy="1948558"/>
                          </a:xfrm>
                          <a:prstGeom prst="rect">
                            <a:avLst/>
                          </a:prstGeom>
                          <a:ln>
                            <a:noFill/>
                          </a:ln>
                          <a:extLst>
                            <a:ext uri="{53640926-AAD7-44D8-BBD7-CCE9431645EC}">
                              <a14:shadowObscured xmlns:a14="http://schemas.microsoft.com/office/drawing/2010/main"/>
                            </a:ext>
                          </a:extLst>
                        </pic:spPr>
                      </pic:pic>
                    </a:graphicData>
                  </a:graphic>
                </wp:inline>
              </w:drawing>
            </w:r>
          </w:p>
        </w:tc>
        <w:tc>
          <w:tcPr>
            <w:tcW w:w="2535" w:type="pct"/>
          </w:tcPr>
          <w:p w14:paraId="18C7FFBA" w14:textId="77777777" w:rsidR="003B0737" w:rsidRPr="004325BD" w:rsidRDefault="007C6674">
            <w:pPr>
              <w:pStyle w:val="a0"/>
              <w:rPr>
                <w:color w:val="auto"/>
              </w:rPr>
            </w:pPr>
            <w:r w:rsidRPr="004325BD">
              <w:rPr>
                <w:noProof/>
                <w:color w:val="auto"/>
              </w:rPr>
              <w:drawing>
                <wp:inline distT="0" distB="0" distL="0" distR="0" wp14:anchorId="574CDF3B" wp14:editId="036F919E">
                  <wp:extent cx="2421890" cy="1912931"/>
                  <wp:effectExtent l="0" t="0" r="0" b="0"/>
                  <wp:docPr id="26950" name="图片 26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50" name="图片 26950"/>
                          <pic:cNvPicPr>
                            <a:picLocks noChangeAspect="1"/>
                          </pic:cNvPicPr>
                        </pic:nvPicPr>
                        <pic:blipFill rotWithShape="1">
                          <a:blip r:embed="rId87" cstate="print">
                            <a:extLst>
                              <a:ext uri="{28A0092B-C50C-407E-A947-70E740481C1C}">
                                <a14:useLocalDpi xmlns:a14="http://schemas.microsoft.com/office/drawing/2010/main" val="0"/>
                              </a:ext>
                            </a:extLst>
                          </a:blip>
                          <a:srcRect l="-2" t="2635" r="-3"/>
                          <a:stretch/>
                        </pic:blipFill>
                        <pic:spPr bwMode="auto">
                          <a:xfrm>
                            <a:off x="0" y="0"/>
                            <a:ext cx="2422043" cy="1913052"/>
                          </a:xfrm>
                          <a:prstGeom prst="rect">
                            <a:avLst/>
                          </a:prstGeom>
                          <a:ln>
                            <a:noFill/>
                          </a:ln>
                          <a:extLst>
                            <a:ext uri="{53640926-AAD7-44D8-BBD7-CCE9431645EC}">
                              <a14:shadowObscured xmlns:a14="http://schemas.microsoft.com/office/drawing/2010/main"/>
                            </a:ext>
                          </a:extLst>
                        </pic:spPr>
                      </pic:pic>
                    </a:graphicData>
                  </a:graphic>
                </wp:inline>
              </w:drawing>
            </w:r>
          </w:p>
        </w:tc>
      </w:tr>
      <w:tr w:rsidR="003B0737" w:rsidRPr="004325BD" w14:paraId="22704CBB" w14:textId="77777777">
        <w:tc>
          <w:tcPr>
            <w:tcW w:w="2465" w:type="pct"/>
          </w:tcPr>
          <w:p w14:paraId="5EB9BB92" w14:textId="77777777" w:rsidR="003B0737" w:rsidRPr="004325BD" w:rsidRDefault="007C6674">
            <w:pPr>
              <w:pStyle w:val="a0"/>
              <w:ind w:firstLine="480"/>
              <w:rPr>
                <w:rFonts w:cs="Times New Roman"/>
                <w:color w:val="auto"/>
              </w:rPr>
            </w:pPr>
            <w:r w:rsidRPr="004325BD">
              <w:rPr>
                <w:rFonts w:cs="Times New Roman"/>
                <w:color w:val="auto"/>
              </w:rPr>
              <w:t>(a) SC-75-2-200</w:t>
            </w:r>
          </w:p>
        </w:tc>
        <w:tc>
          <w:tcPr>
            <w:tcW w:w="2535" w:type="pct"/>
          </w:tcPr>
          <w:p w14:paraId="165DAADB" w14:textId="77777777" w:rsidR="003B0737" w:rsidRPr="004325BD" w:rsidRDefault="007C6674">
            <w:pPr>
              <w:pStyle w:val="a0"/>
              <w:ind w:firstLine="480"/>
              <w:rPr>
                <w:rFonts w:cs="Times New Roman"/>
                <w:color w:val="auto"/>
              </w:rPr>
            </w:pPr>
            <w:r w:rsidRPr="004325BD">
              <w:rPr>
                <w:rFonts w:cs="Times New Roman"/>
                <w:color w:val="auto"/>
              </w:rPr>
              <w:t>(b) SC-75-2-150</w:t>
            </w:r>
          </w:p>
        </w:tc>
      </w:tr>
      <w:tr w:rsidR="003B0737" w:rsidRPr="004325BD" w14:paraId="2CF07630" w14:textId="77777777">
        <w:tc>
          <w:tcPr>
            <w:tcW w:w="2465" w:type="pct"/>
          </w:tcPr>
          <w:p w14:paraId="493C6C1D" w14:textId="77777777" w:rsidR="003B0737" w:rsidRPr="004325BD" w:rsidRDefault="007C6674">
            <w:pPr>
              <w:pStyle w:val="a0"/>
              <w:rPr>
                <w:color w:val="auto"/>
              </w:rPr>
            </w:pPr>
            <w:r w:rsidRPr="004325BD">
              <w:rPr>
                <w:noProof/>
                <w:color w:val="auto"/>
              </w:rPr>
              <w:drawing>
                <wp:inline distT="0" distB="0" distL="0" distR="0" wp14:anchorId="5A25319B" wp14:editId="51B76376">
                  <wp:extent cx="2522646" cy="1965248"/>
                  <wp:effectExtent l="0" t="0" r="0" b="0"/>
                  <wp:docPr id="26951" name="图片 26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51" name="图片 26951"/>
                          <pic:cNvPicPr>
                            <a:picLocks noChangeAspect="1"/>
                          </pic:cNvPicPr>
                        </pic:nvPicPr>
                        <pic:blipFill>
                          <a:blip r:embed="rId88" cstate="print">
                            <a:extLst>
                              <a:ext uri="{28A0092B-C50C-407E-A947-70E740481C1C}">
                                <a14:useLocalDpi xmlns:a14="http://schemas.microsoft.com/office/drawing/2010/main" val="0"/>
                              </a:ext>
                            </a:extLst>
                          </a:blip>
                          <a:stretch>
                            <a:fillRect/>
                          </a:stretch>
                        </pic:blipFill>
                        <pic:spPr>
                          <a:xfrm>
                            <a:off x="0" y="0"/>
                            <a:ext cx="2522646" cy="1965248"/>
                          </a:xfrm>
                          <a:prstGeom prst="rect">
                            <a:avLst/>
                          </a:prstGeom>
                        </pic:spPr>
                      </pic:pic>
                    </a:graphicData>
                  </a:graphic>
                </wp:inline>
              </w:drawing>
            </w:r>
          </w:p>
        </w:tc>
        <w:tc>
          <w:tcPr>
            <w:tcW w:w="2535" w:type="pct"/>
          </w:tcPr>
          <w:p w14:paraId="2E0C67A2" w14:textId="77777777" w:rsidR="003B0737" w:rsidRPr="004325BD" w:rsidRDefault="007C6674">
            <w:pPr>
              <w:pStyle w:val="a0"/>
              <w:rPr>
                <w:color w:val="auto"/>
              </w:rPr>
            </w:pPr>
            <w:r w:rsidRPr="004325BD">
              <w:rPr>
                <w:noProof/>
                <w:color w:val="auto"/>
              </w:rPr>
              <w:drawing>
                <wp:inline distT="0" distB="0" distL="0" distR="0" wp14:anchorId="1E7A957C" wp14:editId="58C67D07">
                  <wp:extent cx="2421924" cy="1946233"/>
                  <wp:effectExtent l="0" t="0" r="0" b="0"/>
                  <wp:docPr id="26952" name="图片 26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52" name="图片 26952"/>
                          <pic:cNvPicPr>
                            <a:picLocks noChangeAspect="1"/>
                          </pic:cNvPicPr>
                        </pic:nvPicPr>
                        <pic:blipFill>
                          <a:blip r:embed="rId89" cstate="print">
                            <a:extLst>
                              <a:ext uri="{28A0092B-C50C-407E-A947-70E740481C1C}">
                                <a14:useLocalDpi xmlns:a14="http://schemas.microsoft.com/office/drawing/2010/main" val="0"/>
                              </a:ext>
                            </a:extLst>
                          </a:blip>
                          <a:stretch>
                            <a:fillRect/>
                          </a:stretch>
                        </pic:blipFill>
                        <pic:spPr>
                          <a:xfrm>
                            <a:off x="0" y="0"/>
                            <a:ext cx="2421924" cy="1946233"/>
                          </a:xfrm>
                          <a:prstGeom prst="rect">
                            <a:avLst/>
                          </a:prstGeom>
                        </pic:spPr>
                      </pic:pic>
                    </a:graphicData>
                  </a:graphic>
                </wp:inline>
              </w:drawing>
            </w:r>
          </w:p>
        </w:tc>
      </w:tr>
      <w:tr w:rsidR="003B0737" w:rsidRPr="004325BD" w14:paraId="605753DD" w14:textId="77777777">
        <w:tc>
          <w:tcPr>
            <w:tcW w:w="2465" w:type="pct"/>
          </w:tcPr>
          <w:p w14:paraId="1FF2DC17" w14:textId="77777777" w:rsidR="003B0737" w:rsidRPr="004325BD" w:rsidRDefault="007C6674">
            <w:pPr>
              <w:pStyle w:val="a0"/>
              <w:ind w:firstLine="480"/>
              <w:rPr>
                <w:rFonts w:cs="Times New Roman"/>
                <w:color w:val="auto"/>
              </w:rPr>
            </w:pPr>
            <w:r w:rsidRPr="004325BD">
              <w:rPr>
                <w:rFonts w:cs="Times New Roman"/>
                <w:color w:val="auto"/>
              </w:rPr>
              <w:t>(c) SC-75-2-100</w:t>
            </w:r>
          </w:p>
        </w:tc>
        <w:tc>
          <w:tcPr>
            <w:tcW w:w="2535" w:type="pct"/>
          </w:tcPr>
          <w:p w14:paraId="42F2313A" w14:textId="77777777" w:rsidR="003B0737" w:rsidRPr="004325BD" w:rsidRDefault="007C6674">
            <w:pPr>
              <w:pStyle w:val="a0"/>
              <w:ind w:firstLine="480"/>
              <w:rPr>
                <w:rFonts w:cs="Times New Roman"/>
                <w:color w:val="auto"/>
              </w:rPr>
            </w:pPr>
            <w:r w:rsidRPr="004325BD">
              <w:rPr>
                <w:rFonts w:cs="Times New Roman"/>
                <w:color w:val="auto"/>
              </w:rPr>
              <w:t>(d) SC-50-2-200</w:t>
            </w:r>
          </w:p>
        </w:tc>
      </w:tr>
      <w:tr w:rsidR="003B0737" w:rsidRPr="004325BD" w14:paraId="23821034" w14:textId="77777777">
        <w:tc>
          <w:tcPr>
            <w:tcW w:w="2465" w:type="pct"/>
          </w:tcPr>
          <w:p w14:paraId="11391E4E" w14:textId="77777777" w:rsidR="003B0737" w:rsidRPr="004325BD" w:rsidRDefault="007C6674">
            <w:pPr>
              <w:pStyle w:val="a0"/>
              <w:ind w:hanging="23"/>
              <w:rPr>
                <w:color w:val="auto"/>
              </w:rPr>
            </w:pPr>
            <w:r w:rsidRPr="004325BD">
              <w:rPr>
                <w:noProof/>
                <w:color w:val="auto"/>
              </w:rPr>
              <w:drawing>
                <wp:inline distT="0" distB="0" distL="0" distR="0" wp14:anchorId="385BF294" wp14:editId="77537BEF">
                  <wp:extent cx="2421924" cy="1973732"/>
                  <wp:effectExtent l="0" t="0" r="0" b="7620"/>
                  <wp:docPr id="26956" name="图片 26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56" name="图片 26956"/>
                          <pic:cNvPicPr>
                            <a:picLocks noChangeAspect="1"/>
                          </pic:cNvPicPr>
                        </pic:nvPicPr>
                        <pic:blipFill>
                          <a:blip r:embed="rId90" cstate="print">
                            <a:extLst>
                              <a:ext uri="{28A0092B-C50C-407E-A947-70E740481C1C}">
                                <a14:useLocalDpi xmlns:a14="http://schemas.microsoft.com/office/drawing/2010/main" val="0"/>
                              </a:ext>
                            </a:extLst>
                          </a:blip>
                          <a:stretch>
                            <a:fillRect/>
                          </a:stretch>
                        </pic:blipFill>
                        <pic:spPr>
                          <a:xfrm>
                            <a:off x="0" y="0"/>
                            <a:ext cx="2421924" cy="1973732"/>
                          </a:xfrm>
                          <a:prstGeom prst="rect">
                            <a:avLst/>
                          </a:prstGeom>
                        </pic:spPr>
                      </pic:pic>
                    </a:graphicData>
                  </a:graphic>
                </wp:inline>
              </w:drawing>
            </w:r>
          </w:p>
        </w:tc>
        <w:tc>
          <w:tcPr>
            <w:tcW w:w="2535" w:type="pct"/>
          </w:tcPr>
          <w:p w14:paraId="574C41B8" w14:textId="77777777" w:rsidR="003B0737" w:rsidRPr="004325BD" w:rsidRDefault="007C6674">
            <w:pPr>
              <w:pStyle w:val="a0"/>
              <w:rPr>
                <w:color w:val="auto"/>
              </w:rPr>
            </w:pPr>
            <w:r w:rsidRPr="004325BD">
              <w:rPr>
                <w:noProof/>
                <w:color w:val="auto"/>
              </w:rPr>
              <w:drawing>
                <wp:inline distT="0" distB="0" distL="0" distR="0" wp14:anchorId="58C8843B" wp14:editId="56CFA756">
                  <wp:extent cx="2421890" cy="1965359"/>
                  <wp:effectExtent l="0" t="0" r="0" b="0"/>
                  <wp:docPr id="26957" name="图片 26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57" name="图片 26957"/>
                          <pic:cNvPicPr>
                            <a:picLocks noChangeAspect="1"/>
                          </pic:cNvPicPr>
                        </pic:nvPicPr>
                        <pic:blipFill>
                          <a:blip r:embed="rId91" cstate="print">
                            <a:extLst>
                              <a:ext uri="{28A0092B-C50C-407E-A947-70E740481C1C}">
                                <a14:useLocalDpi xmlns:a14="http://schemas.microsoft.com/office/drawing/2010/main" val="0"/>
                              </a:ext>
                            </a:extLst>
                          </a:blip>
                          <a:stretch>
                            <a:fillRect/>
                          </a:stretch>
                        </pic:blipFill>
                        <pic:spPr>
                          <a:xfrm>
                            <a:off x="0" y="0"/>
                            <a:ext cx="2421890" cy="1965359"/>
                          </a:xfrm>
                          <a:prstGeom prst="rect">
                            <a:avLst/>
                          </a:prstGeom>
                        </pic:spPr>
                      </pic:pic>
                    </a:graphicData>
                  </a:graphic>
                </wp:inline>
              </w:drawing>
            </w:r>
          </w:p>
        </w:tc>
      </w:tr>
      <w:tr w:rsidR="003B0737" w:rsidRPr="004325BD" w14:paraId="6D7465A8" w14:textId="77777777">
        <w:tc>
          <w:tcPr>
            <w:tcW w:w="2465" w:type="pct"/>
          </w:tcPr>
          <w:p w14:paraId="4FB464FE" w14:textId="77777777" w:rsidR="003B0737" w:rsidRPr="004325BD" w:rsidRDefault="007C6674">
            <w:pPr>
              <w:pStyle w:val="a0"/>
              <w:ind w:firstLine="480"/>
              <w:rPr>
                <w:rFonts w:cs="Times New Roman"/>
                <w:color w:val="auto"/>
              </w:rPr>
            </w:pPr>
            <w:r w:rsidRPr="004325BD">
              <w:rPr>
                <w:rFonts w:cs="Times New Roman"/>
                <w:color w:val="auto"/>
              </w:rPr>
              <w:t>(e) SC-100-2-200</w:t>
            </w:r>
          </w:p>
        </w:tc>
        <w:tc>
          <w:tcPr>
            <w:tcW w:w="2535" w:type="pct"/>
          </w:tcPr>
          <w:p w14:paraId="569356C3" w14:textId="77777777" w:rsidR="003B0737" w:rsidRPr="004325BD" w:rsidRDefault="007C6674">
            <w:pPr>
              <w:pStyle w:val="a0"/>
              <w:ind w:firstLine="480"/>
              <w:rPr>
                <w:rFonts w:cs="Times New Roman"/>
                <w:color w:val="auto"/>
              </w:rPr>
            </w:pPr>
            <w:r w:rsidRPr="004325BD">
              <w:rPr>
                <w:rFonts w:cs="Times New Roman"/>
                <w:color w:val="auto"/>
              </w:rPr>
              <w:t>(f) SC-75-4-200</w:t>
            </w:r>
          </w:p>
        </w:tc>
      </w:tr>
      <w:tr w:rsidR="003B0737" w:rsidRPr="004325BD" w14:paraId="5A8E2D06" w14:textId="77777777">
        <w:tc>
          <w:tcPr>
            <w:tcW w:w="5000" w:type="pct"/>
            <w:gridSpan w:val="2"/>
          </w:tcPr>
          <w:p w14:paraId="256CD0AC" w14:textId="77777777" w:rsidR="003B0737" w:rsidRPr="004325BD" w:rsidRDefault="007C6674">
            <w:pPr>
              <w:pStyle w:val="a0"/>
              <w:ind w:firstLine="480"/>
              <w:rPr>
                <w:color w:val="auto"/>
              </w:rPr>
            </w:pPr>
            <w:r w:rsidRPr="004325BD">
              <w:rPr>
                <w:noProof/>
                <w:color w:val="auto"/>
              </w:rPr>
              <w:lastRenderedPageBreak/>
              <w:drawing>
                <wp:inline distT="0" distB="0" distL="0" distR="0" wp14:anchorId="670DC9FC" wp14:editId="05BA4AAE">
                  <wp:extent cx="2488821" cy="1998248"/>
                  <wp:effectExtent l="0" t="0" r="6985" b="2540"/>
                  <wp:docPr id="26958" name="图片 26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58" name="图片 26958"/>
                          <pic:cNvPicPr>
                            <a:picLocks noChangeAspect="1"/>
                          </pic:cNvPicPr>
                        </pic:nvPicPr>
                        <pic:blipFill>
                          <a:blip r:embed="rId92" cstate="print">
                            <a:extLst>
                              <a:ext uri="{28A0092B-C50C-407E-A947-70E740481C1C}">
                                <a14:useLocalDpi xmlns:a14="http://schemas.microsoft.com/office/drawing/2010/main" val="0"/>
                              </a:ext>
                            </a:extLst>
                          </a:blip>
                          <a:stretch>
                            <a:fillRect/>
                          </a:stretch>
                        </pic:blipFill>
                        <pic:spPr>
                          <a:xfrm>
                            <a:off x="0" y="0"/>
                            <a:ext cx="2488821" cy="1998248"/>
                          </a:xfrm>
                          <a:prstGeom prst="rect">
                            <a:avLst/>
                          </a:prstGeom>
                        </pic:spPr>
                      </pic:pic>
                    </a:graphicData>
                  </a:graphic>
                </wp:inline>
              </w:drawing>
            </w:r>
          </w:p>
        </w:tc>
      </w:tr>
      <w:tr w:rsidR="003B0737" w:rsidRPr="004325BD" w14:paraId="21F891DB" w14:textId="77777777">
        <w:tc>
          <w:tcPr>
            <w:tcW w:w="5000" w:type="pct"/>
            <w:gridSpan w:val="2"/>
          </w:tcPr>
          <w:p w14:paraId="1B623784" w14:textId="77777777" w:rsidR="003B0737" w:rsidRPr="004325BD" w:rsidRDefault="007C6674">
            <w:pPr>
              <w:pStyle w:val="a0"/>
              <w:ind w:firstLine="480"/>
              <w:rPr>
                <w:rFonts w:cs="Times New Roman"/>
                <w:color w:val="auto"/>
              </w:rPr>
            </w:pPr>
            <w:r w:rsidRPr="004325BD">
              <w:rPr>
                <w:rFonts w:cs="Times New Roman"/>
                <w:color w:val="auto"/>
              </w:rPr>
              <w:t>(g) SC-75-6-200</w:t>
            </w:r>
          </w:p>
        </w:tc>
      </w:tr>
      <w:tr w:rsidR="003B0737" w:rsidRPr="004325BD" w14:paraId="1C16233A" w14:textId="77777777">
        <w:tc>
          <w:tcPr>
            <w:tcW w:w="5000" w:type="pct"/>
            <w:gridSpan w:val="2"/>
          </w:tcPr>
          <w:p w14:paraId="58003C4C" w14:textId="77777777" w:rsidR="003B0737" w:rsidRPr="004325BD" w:rsidRDefault="007C6674">
            <w:pPr>
              <w:pStyle w:val="Caption"/>
              <w:spacing w:after="0" w:line="240" w:lineRule="auto"/>
              <w:ind w:firstLine="400"/>
              <w:jc w:val="center"/>
              <w:rPr>
                <w:rFonts w:ascii="Times New Roman" w:hAnsi="Times New Roman"/>
              </w:rPr>
            </w:pPr>
            <w:bookmarkStart w:id="34" w:name="_Ref130318538"/>
            <w:r w:rsidRPr="004325BD">
              <w:rPr>
                <w:rFonts w:ascii="Times New Roman" w:hAnsi="Times New Roman"/>
              </w:rPr>
              <w:t xml:space="preserve">Figure </w:t>
            </w:r>
            <w:r w:rsidRPr="004325BD">
              <w:rPr>
                <w:rFonts w:ascii="Times New Roman" w:hAnsi="Times New Roman"/>
              </w:rPr>
              <w:fldChar w:fldCharType="begin"/>
            </w:r>
            <w:r w:rsidRPr="004325BD">
              <w:rPr>
                <w:rFonts w:ascii="Times New Roman" w:hAnsi="Times New Roman"/>
              </w:rPr>
              <w:instrText xml:space="preserve"> SEQ </w:instrText>
            </w:r>
            <w:r w:rsidRPr="004325BD">
              <w:rPr>
                <w:rFonts w:ascii="Times New Roman" w:hAnsi="Times New Roman"/>
              </w:rPr>
              <w:instrText>图</w:instrText>
            </w:r>
            <w:r w:rsidRPr="004325BD">
              <w:rPr>
                <w:rFonts w:ascii="Times New Roman" w:hAnsi="Times New Roman"/>
              </w:rPr>
              <w:instrText xml:space="preserve"> \* ARABIC \s 1 </w:instrText>
            </w:r>
            <w:r w:rsidRPr="004325BD">
              <w:rPr>
                <w:rFonts w:ascii="Times New Roman" w:hAnsi="Times New Roman"/>
              </w:rPr>
              <w:fldChar w:fldCharType="separate"/>
            </w:r>
            <w:r w:rsidRPr="004325BD">
              <w:rPr>
                <w:rFonts w:ascii="Times New Roman" w:hAnsi="Times New Roman"/>
              </w:rPr>
              <w:t>14</w:t>
            </w:r>
            <w:r w:rsidRPr="004325BD">
              <w:rPr>
                <w:rFonts w:ascii="Times New Roman" w:hAnsi="Times New Roman"/>
              </w:rPr>
              <w:fldChar w:fldCharType="end"/>
            </w:r>
            <w:bookmarkEnd w:id="34"/>
            <w:r w:rsidRPr="004325BD">
              <w:rPr>
                <w:rFonts w:ascii="Times New Roman" w:hAnsi="Times New Roman"/>
              </w:rPr>
              <w:t xml:space="preserve"> Stress distribution of CFRP tube-ULCC specimens</w:t>
            </w:r>
          </w:p>
        </w:tc>
      </w:tr>
    </w:tbl>
    <w:p w14:paraId="185225F7" w14:textId="77777777" w:rsidR="003B0737" w:rsidRPr="004325BD" w:rsidRDefault="003B0737">
      <w:pPr>
        <w:pStyle w:val="6Figureandtable"/>
        <w:spacing w:before="120" w:after="240"/>
      </w:pPr>
    </w:p>
    <w:tbl>
      <w:tblPr>
        <w:tblStyle w:val="2"/>
        <w:tblW w:w="5000" w:type="pct"/>
        <w:tblLook w:val="04A0" w:firstRow="1" w:lastRow="0" w:firstColumn="1" w:lastColumn="0" w:noHBand="0" w:noVBand="1"/>
      </w:tblPr>
      <w:tblGrid>
        <w:gridCol w:w="8306"/>
      </w:tblGrid>
      <w:tr w:rsidR="003B0737" w:rsidRPr="004325BD" w14:paraId="36520899" w14:textId="77777777">
        <w:trPr>
          <w:trHeight w:val="157"/>
        </w:trPr>
        <w:tc>
          <w:tcPr>
            <w:tcW w:w="5000" w:type="pct"/>
          </w:tcPr>
          <w:p w14:paraId="2287298F" w14:textId="77777777" w:rsidR="003B0737" w:rsidRPr="004325BD" w:rsidRDefault="007C6674">
            <w:pPr>
              <w:pStyle w:val="a2"/>
            </w:pPr>
            <w:r w:rsidRPr="004325BD">
              <w:rPr>
                <w:noProof/>
              </w:rPr>
              <w:drawing>
                <wp:inline distT="0" distB="0" distL="0" distR="0" wp14:anchorId="1193B8A5" wp14:editId="6B1F42F1">
                  <wp:extent cx="2346960" cy="2069465"/>
                  <wp:effectExtent l="0" t="0" r="0" b="6985"/>
                  <wp:docPr id="26960" name="图片 26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60" name="图片 26960"/>
                          <pic:cNvPicPr>
                            <a:picLocks noChangeAspect="1"/>
                          </pic:cNvPicPr>
                        </pic:nvPicPr>
                        <pic:blipFill>
                          <a:blip r:embed="rId93" cstate="print">
                            <a:extLst>
                              <a:ext uri="{28A0092B-C50C-407E-A947-70E740481C1C}">
                                <a14:useLocalDpi xmlns:a14="http://schemas.microsoft.com/office/drawing/2010/main" val="0"/>
                              </a:ext>
                            </a:extLst>
                          </a:blip>
                          <a:stretch>
                            <a:fillRect/>
                          </a:stretch>
                        </pic:blipFill>
                        <pic:spPr>
                          <a:xfrm>
                            <a:off x="0" y="0"/>
                            <a:ext cx="2347422" cy="2070000"/>
                          </a:xfrm>
                          <a:prstGeom prst="rect">
                            <a:avLst/>
                          </a:prstGeom>
                        </pic:spPr>
                      </pic:pic>
                    </a:graphicData>
                  </a:graphic>
                </wp:inline>
              </w:drawing>
            </w:r>
          </w:p>
        </w:tc>
      </w:tr>
      <w:tr w:rsidR="003B0737" w:rsidRPr="004325BD" w14:paraId="75471048" w14:textId="77777777">
        <w:trPr>
          <w:trHeight w:val="307"/>
        </w:trPr>
        <w:tc>
          <w:tcPr>
            <w:tcW w:w="5000" w:type="pct"/>
          </w:tcPr>
          <w:p w14:paraId="0420B186" w14:textId="17F393DF" w:rsidR="003B0737" w:rsidRPr="004325BD" w:rsidRDefault="007C6674">
            <w:pPr>
              <w:pStyle w:val="a0"/>
              <w:rPr>
                <w:rFonts w:ascii="Times New Roman" w:hAnsi="Times New Roman" w:cs="Times New Roman"/>
                <w:color w:val="auto"/>
                <w:sz w:val="20"/>
                <w:szCs w:val="20"/>
              </w:rPr>
            </w:pPr>
            <w:r w:rsidRPr="004325BD">
              <w:rPr>
                <w:rFonts w:ascii="Times New Roman" w:hAnsi="Times New Roman" w:cs="Times New Roman"/>
                <w:color w:val="auto"/>
                <w:sz w:val="20"/>
                <w:szCs w:val="20"/>
              </w:rPr>
              <w:t>■Elastic bond strength ●Ultimate bond strength ▲Residual bond strength ▼</w:t>
            </w:r>
            <w:r w:rsidR="001237C4" w:rsidRPr="004325BD">
              <w:rPr>
                <w:rFonts w:ascii="Times New Roman" w:hAnsi="Times New Roman" w:cs="Times New Roman"/>
                <w:color w:val="auto"/>
                <w:sz w:val="20"/>
                <w:szCs w:val="20"/>
              </w:rPr>
              <w:t xml:space="preserve"> Maximum local bond strength</w:t>
            </w:r>
          </w:p>
        </w:tc>
      </w:tr>
      <w:tr w:rsidR="003B0737" w:rsidRPr="004325BD" w14:paraId="7639CE75" w14:textId="77777777">
        <w:trPr>
          <w:trHeight w:val="314"/>
        </w:trPr>
        <w:tc>
          <w:tcPr>
            <w:tcW w:w="5000" w:type="pct"/>
          </w:tcPr>
          <w:p w14:paraId="4248999C" w14:textId="77777777" w:rsidR="003B0737" w:rsidRPr="004325BD" w:rsidRDefault="007C6674">
            <w:pPr>
              <w:pStyle w:val="Caption"/>
              <w:spacing w:after="0" w:line="240" w:lineRule="auto"/>
              <w:ind w:firstLine="400"/>
              <w:jc w:val="center"/>
              <w:rPr>
                <w:rFonts w:ascii="Times New Roman" w:hAnsi="Times New Roman"/>
              </w:rPr>
            </w:pPr>
            <w:r w:rsidRPr="004325BD">
              <w:rPr>
                <w:rFonts w:ascii="Times New Roman" w:hAnsi="Times New Roman"/>
              </w:rPr>
              <w:t>(a)  Effects of bond length</w:t>
            </w:r>
          </w:p>
        </w:tc>
      </w:tr>
      <w:tr w:rsidR="003B0737" w:rsidRPr="004325BD" w14:paraId="314F6743" w14:textId="77777777">
        <w:trPr>
          <w:trHeight w:val="314"/>
        </w:trPr>
        <w:tc>
          <w:tcPr>
            <w:tcW w:w="5000" w:type="pct"/>
          </w:tcPr>
          <w:p w14:paraId="22B26813" w14:textId="77777777" w:rsidR="003B0737" w:rsidRPr="004325BD" w:rsidRDefault="007C6674">
            <w:pPr>
              <w:pStyle w:val="Caption"/>
              <w:spacing w:after="0" w:line="240" w:lineRule="auto"/>
              <w:ind w:firstLine="400"/>
              <w:jc w:val="center"/>
            </w:pPr>
            <w:r w:rsidRPr="004325BD">
              <w:rPr>
                <w:noProof/>
              </w:rPr>
              <w:drawing>
                <wp:inline distT="0" distB="0" distL="0" distR="0" wp14:anchorId="29580FD0" wp14:editId="32636692">
                  <wp:extent cx="2346960" cy="2069465"/>
                  <wp:effectExtent l="0" t="0" r="0" b="6985"/>
                  <wp:docPr id="26790" name="图片 26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90" name="图片 26790"/>
                          <pic:cNvPicPr>
                            <a:picLocks noChangeAspect="1"/>
                          </pic:cNvPicPr>
                        </pic:nvPicPr>
                        <pic:blipFill>
                          <a:blip r:embed="rId94" cstate="print">
                            <a:extLst>
                              <a:ext uri="{28A0092B-C50C-407E-A947-70E740481C1C}">
                                <a14:useLocalDpi xmlns:a14="http://schemas.microsoft.com/office/drawing/2010/main" val="0"/>
                              </a:ext>
                            </a:extLst>
                          </a:blip>
                          <a:stretch>
                            <a:fillRect/>
                          </a:stretch>
                        </pic:blipFill>
                        <pic:spPr>
                          <a:xfrm>
                            <a:off x="0" y="0"/>
                            <a:ext cx="2347422" cy="2070000"/>
                          </a:xfrm>
                          <a:prstGeom prst="rect">
                            <a:avLst/>
                          </a:prstGeom>
                        </pic:spPr>
                      </pic:pic>
                    </a:graphicData>
                  </a:graphic>
                </wp:inline>
              </w:drawing>
            </w:r>
          </w:p>
        </w:tc>
      </w:tr>
      <w:tr w:rsidR="003B0737" w:rsidRPr="004325BD" w14:paraId="0518A67C" w14:textId="77777777">
        <w:trPr>
          <w:trHeight w:val="314"/>
        </w:trPr>
        <w:tc>
          <w:tcPr>
            <w:tcW w:w="5000" w:type="pct"/>
          </w:tcPr>
          <w:p w14:paraId="4E393E52" w14:textId="6E94BA4C" w:rsidR="003B0737" w:rsidRPr="004325BD" w:rsidRDefault="007C6674">
            <w:pPr>
              <w:pStyle w:val="Caption"/>
              <w:spacing w:after="0" w:line="240" w:lineRule="auto"/>
              <w:ind w:firstLineChars="0" w:firstLine="0"/>
            </w:pPr>
            <w:r w:rsidRPr="004325BD">
              <w:rPr>
                <w:rFonts w:ascii="Times New Roman" w:hAnsi="Times New Roman"/>
              </w:rPr>
              <w:t>■Elastic bond strength ●Ultimate bond strength ▲Residual bond strength ▼</w:t>
            </w:r>
            <w:r w:rsidR="001237C4" w:rsidRPr="004325BD">
              <w:rPr>
                <w:rFonts w:ascii="Times New Roman" w:hAnsi="Times New Roman" w:cs="Times New Roman"/>
              </w:rPr>
              <w:t xml:space="preserve"> Maximum local bond strength</w:t>
            </w:r>
          </w:p>
        </w:tc>
      </w:tr>
      <w:tr w:rsidR="003B0737" w:rsidRPr="004325BD" w14:paraId="27FF39E1" w14:textId="77777777">
        <w:trPr>
          <w:trHeight w:val="314"/>
        </w:trPr>
        <w:tc>
          <w:tcPr>
            <w:tcW w:w="5000" w:type="pct"/>
          </w:tcPr>
          <w:p w14:paraId="1DB79C98" w14:textId="77777777" w:rsidR="003B0737" w:rsidRPr="004325BD" w:rsidRDefault="007C6674">
            <w:pPr>
              <w:pStyle w:val="Caption"/>
              <w:spacing w:after="0" w:line="240" w:lineRule="auto"/>
              <w:ind w:firstLine="400"/>
              <w:jc w:val="center"/>
            </w:pPr>
            <w:r w:rsidRPr="004325BD">
              <w:rPr>
                <w:rFonts w:ascii="Times New Roman" w:hAnsi="Times New Roman"/>
              </w:rPr>
              <w:t>(b)  Effects of CFRP tube diameter</w:t>
            </w:r>
          </w:p>
        </w:tc>
      </w:tr>
      <w:tr w:rsidR="003B0737" w:rsidRPr="004325BD" w14:paraId="3BF33CA4" w14:textId="77777777">
        <w:trPr>
          <w:trHeight w:val="314"/>
        </w:trPr>
        <w:tc>
          <w:tcPr>
            <w:tcW w:w="5000" w:type="pct"/>
          </w:tcPr>
          <w:p w14:paraId="055C2B3B" w14:textId="77777777" w:rsidR="003B0737" w:rsidRPr="004325BD" w:rsidRDefault="007C6674">
            <w:pPr>
              <w:pStyle w:val="Caption"/>
              <w:spacing w:after="0" w:line="240" w:lineRule="auto"/>
              <w:ind w:firstLine="400"/>
              <w:jc w:val="center"/>
            </w:pPr>
            <w:r w:rsidRPr="004325BD">
              <w:rPr>
                <w:noProof/>
              </w:rPr>
              <w:lastRenderedPageBreak/>
              <w:drawing>
                <wp:inline distT="0" distB="0" distL="0" distR="0" wp14:anchorId="2A62B7DF" wp14:editId="2834AEC5">
                  <wp:extent cx="2414270" cy="2069465"/>
                  <wp:effectExtent l="0" t="0" r="5080" b="6985"/>
                  <wp:docPr id="26791" name="图片 26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91" name="图片 26791"/>
                          <pic:cNvPicPr>
                            <a:picLocks noChangeAspect="1"/>
                          </pic:cNvPicPr>
                        </pic:nvPicPr>
                        <pic:blipFill>
                          <a:blip r:embed="rId95" cstate="print">
                            <a:extLst>
                              <a:ext uri="{28A0092B-C50C-407E-A947-70E740481C1C}">
                                <a14:useLocalDpi xmlns:a14="http://schemas.microsoft.com/office/drawing/2010/main" val="0"/>
                              </a:ext>
                            </a:extLst>
                          </a:blip>
                          <a:stretch>
                            <a:fillRect/>
                          </a:stretch>
                        </pic:blipFill>
                        <pic:spPr>
                          <a:xfrm>
                            <a:off x="0" y="0"/>
                            <a:ext cx="2414491" cy="2070000"/>
                          </a:xfrm>
                          <a:prstGeom prst="rect">
                            <a:avLst/>
                          </a:prstGeom>
                        </pic:spPr>
                      </pic:pic>
                    </a:graphicData>
                  </a:graphic>
                </wp:inline>
              </w:drawing>
            </w:r>
          </w:p>
        </w:tc>
      </w:tr>
      <w:tr w:rsidR="003B0737" w:rsidRPr="004325BD" w14:paraId="704BE27A" w14:textId="77777777">
        <w:trPr>
          <w:trHeight w:val="314"/>
        </w:trPr>
        <w:tc>
          <w:tcPr>
            <w:tcW w:w="5000" w:type="pct"/>
          </w:tcPr>
          <w:p w14:paraId="7D6A40FB" w14:textId="38ADBBED" w:rsidR="003B0737" w:rsidRPr="004325BD" w:rsidRDefault="007C6674">
            <w:pPr>
              <w:pStyle w:val="Caption"/>
              <w:spacing w:after="0" w:line="240" w:lineRule="auto"/>
              <w:ind w:firstLineChars="0" w:firstLine="0"/>
            </w:pPr>
            <w:r w:rsidRPr="004325BD">
              <w:rPr>
                <w:rFonts w:ascii="Times New Roman" w:hAnsi="Times New Roman"/>
              </w:rPr>
              <w:t>■Elastic bond strength ●Ultimate bond strength ▲Residual bond strength ▼</w:t>
            </w:r>
            <w:r w:rsidR="001237C4" w:rsidRPr="004325BD">
              <w:rPr>
                <w:rFonts w:ascii="Times New Roman" w:hAnsi="Times New Roman" w:cs="Times New Roman"/>
              </w:rPr>
              <w:t xml:space="preserve"> Maximum local bond strength</w:t>
            </w:r>
          </w:p>
        </w:tc>
      </w:tr>
      <w:tr w:rsidR="003B0737" w:rsidRPr="004325BD" w14:paraId="6A6B771D" w14:textId="77777777">
        <w:trPr>
          <w:trHeight w:val="314"/>
        </w:trPr>
        <w:tc>
          <w:tcPr>
            <w:tcW w:w="5000" w:type="pct"/>
          </w:tcPr>
          <w:p w14:paraId="2A3C67EB" w14:textId="77777777" w:rsidR="003B0737" w:rsidRPr="004325BD" w:rsidRDefault="007C6674">
            <w:pPr>
              <w:pStyle w:val="Caption"/>
              <w:spacing w:after="0" w:line="240" w:lineRule="auto"/>
              <w:ind w:firstLine="400"/>
              <w:jc w:val="center"/>
            </w:pPr>
            <w:r w:rsidRPr="004325BD">
              <w:rPr>
                <w:rFonts w:ascii="Times New Roman" w:hAnsi="Times New Roman"/>
              </w:rPr>
              <w:t>(c)  Effects of CFRP tube thickness</w:t>
            </w:r>
          </w:p>
        </w:tc>
      </w:tr>
      <w:tr w:rsidR="003B0737" w:rsidRPr="004325BD" w14:paraId="2E82D0B5" w14:textId="77777777">
        <w:trPr>
          <w:trHeight w:val="314"/>
        </w:trPr>
        <w:tc>
          <w:tcPr>
            <w:tcW w:w="5000" w:type="pct"/>
          </w:tcPr>
          <w:p w14:paraId="37C57E16" w14:textId="77777777" w:rsidR="003B0737" w:rsidRPr="004325BD" w:rsidRDefault="007C6674">
            <w:pPr>
              <w:spacing w:after="0" w:line="240" w:lineRule="auto"/>
              <w:rPr>
                <w:rFonts w:ascii="Times New Roman" w:eastAsiaTheme="minorEastAsia" w:hAnsi="Times New Roman" w:cs="Times New Roman"/>
                <w:sz w:val="21"/>
                <w:szCs w:val="16"/>
                <w:lang w:eastAsia="zh-CN"/>
              </w:rPr>
            </w:pPr>
            <w:bookmarkStart w:id="35" w:name="_Ref130332130"/>
            <w:r w:rsidRPr="004325BD">
              <w:rPr>
                <w:rFonts w:ascii="Times New Roman" w:hAnsi="Times New Roman" w:cs="Times New Roman"/>
                <w:sz w:val="21"/>
                <w:szCs w:val="16"/>
              </w:rPr>
              <w:t xml:space="preserve">Figure </w:t>
            </w:r>
            <w:r w:rsidRPr="004325BD">
              <w:rPr>
                <w:sz w:val="21"/>
                <w:szCs w:val="16"/>
              </w:rPr>
              <w:fldChar w:fldCharType="begin"/>
            </w:r>
            <w:r w:rsidRPr="004325BD">
              <w:rPr>
                <w:rFonts w:ascii="Times New Roman" w:hAnsi="Times New Roman" w:cs="Times New Roman"/>
                <w:sz w:val="21"/>
                <w:szCs w:val="16"/>
              </w:rPr>
              <w:instrText xml:space="preserve"> SEQ </w:instrText>
            </w:r>
            <w:r w:rsidRPr="004325BD">
              <w:rPr>
                <w:rFonts w:ascii="Times New Roman" w:hAnsi="Times New Roman" w:cs="Times New Roman"/>
                <w:sz w:val="21"/>
                <w:szCs w:val="16"/>
              </w:rPr>
              <w:instrText>图</w:instrText>
            </w:r>
            <w:r w:rsidRPr="004325BD">
              <w:rPr>
                <w:rFonts w:ascii="Times New Roman" w:hAnsi="Times New Roman" w:cs="Times New Roman"/>
                <w:sz w:val="21"/>
                <w:szCs w:val="16"/>
              </w:rPr>
              <w:instrText xml:space="preserve"> \* ARABIC \s 1 </w:instrText>
            </w:r>
            <w:r w:rsidRPr="004325BD">
              <w:rPr>
                <w:sz w:val="21"/>
                <w:szCs w:val="16"/>
              </w:rPr>
              <w:fldChar w:fldCharType="separate"/>
            </w:r>
            <w:r w:rsidRPr="004325BD">
              <w:rPr>
                <w:rFonts w:ascii="Times New Roman" w:hAnsi="Times New Roman" w:cs="Times New Roman"/>
                <w:sz w:val="21"/>
                <w:szCs w:val="16"/>
              </w:rPr>
              <w:t>15</w:t>
            </w:r>
            <w:r w:rsidRPr="004325BD">
              <w:rPr>
                <w:sz w:val="21"/>
                <w:szCs w:val="16"/>
              </w:rPr>
              <w:fldChar w:fldCharType="end"/>
            </w:r>
            <w:bookmarkEnd w:id="35"/>
            <w:r w:rsidRPr="004325BD">
              <w:rPr>
                <w:rFonts w:ascii="Times New Roman" w:hAnsi="Times New Roman" w:cs="Times New Roman"/>
                <w:sz w:val="21"/>
                <w:szCs w:val="16"/>
              </w:rPr>
              <w:t xml:space="preserve"> Effects of different parameters on bond strength of CFRP tube-ULCC specimens</w:t>
            </w:r>
          </w:p>
        </w:tc>
      </w:tr>
      <w:tr w:rsidR="003B0737" w:rsidRPr="004325BD" w14:paraId="30153BB1" w14:textId="77777777">
        <w:trPr>
          <w:trHeight w:val="157"/>
        </w:trPr>
        <w:tc>
          <w:tcPr>
            <w:tcW w:w="5000" w:type="pct"/>
          </w:tcPr>
          <w:p w14:paraId="6B8D8ADD" w14:textId="77777777" w:rsidR="003B0737" w:rsidRPr="004325BD" w:rsidRDefault="007C6674">
            <w:pPr>
              <w:pStyle w:val="a0"/>
              <w:jc w:val="left"/>
              <w:rPr>
                <w:color w:val="auto"/>
              </w:rPr>
            </w:pPr>
            <w:r w:rsidRPr="004325BD">
              <w:rPr>
                <w:noProof/>
                <w:color w:val="auto"/>
              </w:rPr>
              <mc:AlternateContent>
                <mc:Choice Requires="wpg">
                  <w:drawing>
                    <wp:anchor distT="0" distB="0" distL="114300" distR="114300" simplePos="0" relativeHeight="251660288" behindDoc="0" locked="0" layoutInCell="1" allowOverlap="1" wp14:anchorId="08217D5B" wp14:editId="07D2D1F8">
                      <wp:simplePos x="0" y="0"/>
                      <wp:positionH relativeFrom="column">
                        <wp:posOffset>1137920</wp:posOffset>
                      </wp:positionH>
                      <wp:positionV relativeFrom="paragraph">
                        <wp:posOffset>-2520315</wp:posOffset>
                      </wp:positionV>
                      <wp:extent cx="3168650" cy="2519680"/>
                      <wp:effectExtent l="0" t="0" r="0" b="0"/>
                      <wp:wrapTopAndBottom/>
                      <wp:docPr id="1216807676" name="Group 1"/>
                      <wp:cNvGraphicFramePr/>
                      <a:graphic xmlns:a="http://schemas.openxmlformats.org/drawingml/2006/main">
                        <a:graphicData uri="http://schemas.microsoft.com/office/word/2010/wordprocessingGroup">
                          <wpg:wgp>
                            <wpg:cNvGrpSpPr/>
                            <wpg:grpSpPr>
                              <a:xfrm>
                                <a:off x="0" y="0"/>
                                <a:ext cx="3168650" cy="2519680"/>
                                <a:chOff x="0" y="0"/>
                                <a:chExt cx="3168650" cy="2519680"/>
                              </a:xfrm>
                            </wpg:grpSpPr>
                            <pic:pic xmlns:pic="http://schemas.openxmlformats.org/drawingml/2006/picture">
                              <pic:nvPicPr>
                                <pic:cNvPr id="1650387389" name="Picture 1650387389"/>
                                <pic:cNvPicPr>
                                  <a:picLocks noChangeAspect="1"/>
                                </pic:cNvPicPr>
                              </pic:nvPicPr>
                              <pic:blipFill>
                                <a:blip r:embed="rId96" cstate="print">
                                  <a:extLst>
                                    <a:ext uri="{28A0092B-C50C-407E-A947-70E740481C1C}">
                                      <a14:useLocalDpi xmlns:a14="http://schemas.microsoft.com/office/drawing/2010/main" val="0"/>
                                    </a:ext>
                                  </a:extLst>
                                </a:blip>
                                <a:stretch>
                                  <a:fillRect/>
                                </a:stretch>
                              </pic:blipFill>
                              <pic:spPr>
                                <a:xfrm>
                                  <a:off x="0" y="0"/>
                                  <a:ext cx="3168650" cy="2519680"/>
                                </a:xfrm>
                                <a:prstGeom prst="rect">
                                  <a:avLst/>
                                </a:prstGeom>
                              </pic:spPr>
                            </pic:pic>
                            <wps:wsp>
                              <wps:cNvPr id="193149837" name="Text Box 2"/>
                              <wps:cNvSpPr txBox="1">
                                <a:spLocks noChangeArrowheads="1"/>
                              </wps:cNvSpPr>
                              <wps:spPr bwMode="auto">
                                <a:xfrm>
                                  <a:off x="1379551" y="1622066"/>
                                  <a:ext cx="1543050" cy="295910"/>
                                </a:xfrm>
                                <a:prstGeom prst="rect">
                                  <a:avLst/>
                                </a:prstGeom>
                                <a:noFill/>
                                <a:ln w="9525">
                                  <a:noFill/>
                                  <a:miter lim="800000"/>
                                </a:ln>
                              </wps:spPr>
                              <wps:txbx>
                                <w:txbxContent>
                                  <w:p w14:paraId="3C7D9CB7" w14:textId="77777777" w:rsidR="003B0737" w:rsidRDefault="007C6674">
                                    <w:r>
                                      <w:t>R-squared value: 0.96</w:t>
                                    </w:r>
                                  </w:p>
                                </w:txbxContent>
                              </wps:txbx>
                              <wps:bodyPr rot="0" vert="horz" wrap="square" lIns="91440" tIns="45720" rIns="91440" bIns="45720" anchor="t" anchorCtr="0">
                                <a:noAutofit/>
                              </wps:bodyPr>
                            </wps:wsp>
                          </wpg:wgp>
                        </a:graphicData>
                      </a:graphic>
                    </wp:anchor>
                  </w:drawing>
                </mc:Choice>
                <mc:Fallback>
                  <w:pict>
                    <v:group w14:anchorId="08217D5B" id="_x0000_s1029" style="position:absolute;margin-left:89.6pt;margin-top:-198.45pt;width:249.5pt;height:198.4pt;z-index:251660288" coordsize="31686,251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">
                      <v:shape id="Picture 1650387389" o:spid="_x0000_s1030" type="#_x0000_t75" style="position:absolute;width:31686;height:25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">
                        <v:imagedata r:id="rId97" o:title=""/>
                      </v:shape>
                      <v:shape id="Text Box 2" o:spid="_x0000_s1031" type="#_x0000_t202" style="position:absolute;left:13795;top:16220;width:15431;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" filled="f" stroked="f">
                        <v:textbox>
                          <w:txbxContent>
                            <w:p w14:paraId="3C7D9CB7" w14:textId="77777777" w:rsidR="003B0737" w:rsidRDefault="007C6674">
                              <w:r>
                                <w:t>R-squared value: 0.96</w:t>
                              </w:r>
                            </w:p>
                          </w:txbxContent>
                        </v:textbox>
                      </v:shape>
                      <w10:wrap type="topAndBottom"/>
                    </v:group>
                  </w:pict>
                </mc:Fallback>
              </mc:AlternateContent>
            </w:r>
          </w:p>
        </w:tc>
      </w:tr>
      <w:tr w:rsidR="003B0737" w:rsidRPr="004325BD" w14:paraId="43CBDEE3" w14:textId="77777777">
        <w:trPr>
          <w:trHeight w:val="314"/>
        </w:trPr>
        <w:tc>
          <w:tcPr>
            <w:tcW w:w="5000" w:type="pct"/>
          </w:tcPr>
          <w:p w14:paraId="399FD56F" w14:textId="77777777" w:rsidR="003B0737" w:rsidRPr="004325BD" w:rsidRDefault="007C6674">
            <w:pPr>
              <w:pStyle w:val="Caption"/>
              <w:spacing w:after="0" w:line="240" w:lineRule="auto"/>
              <w:ind w:firstLine="400"/>
              <w:rPr>
                <w:rFonts w:ascii="Times New Roman" w:hAnsi="Times New Roman"/>
              </w:rPr>
            </w:pPr>
            <w:bookmarkStart w:id="36" w:name="_Ref130333211"/>
            <w:r w:rsidRPr="004325BD">
              <w:rPr>
                <w:rFonts w:ascii="Times New Roman" w:hAnsi="Times New Roman"/>
              </w:rPr>
              <w:t xml:space="preserve">Figure </w:t>
            </w:r>
            <w:r w:rsidRPr="004325BD">
              <w:rPr>
                <w:rFonts w:ascii="Times New Roman" w:hAnsi="Times New Roman"/>
              </w:rPr>
              <w:fldChar w:fldCharType="begin"/>
            </w:r>
            <w:r w:rsidRPr="004325BD">
              <w:rPr>
                <w:rFonts w:ascii="Times New Roman" w:hAnsi="Times New Roman"/>
              </w:rPr>
              <w:instrText xml:space="preserve"> SEQ </w:instrText>
            </w:r>
            <w:r w:rsidRPr="004325BD">
              <w:rPr>
                <w:rFonts w:ascii="Times New Roman" w:hAnsi="Times New Roman" w:hint="eastAsia"/>
              </w:rPr>
              <w:instrText>图</w:instrText>
            </w:r>
            <w:r w:rsidRPr="004325BD">
              <w:rPr>
                <w:rFonts w:ascii="Times New Roman" w:hAnsi="Times New Roman"/>
              </w:rPr>
              <w:instrText xml:space="preserve"> \* ARABIC \s 1 </w:instrText>
            </w:r>
            <w:r w:rsidRPr="004325BD">
              <w:rPr>
                <w:rFonts w:ascii="Times New Roman" w:hAnsi="Times New Roman"/>
              </w:rPr>
              <w:fldChar w:fldCharType="separate"/>
            </w:r>
            <w:r w:rsidRPr="004325BD">
              <w:rPr>
                <w:rFonts w:ascii="Times New Roman" w:hAnsi="Times New Roman"/>
              </w:rPr>
              <w:t>16</w:t>
            </w:r>
            <w:r w:rsidRPr="004325BD">
              <w:rPr>
                <w:rFonts w:ascii="Times New Roman" w:hAnsi="Times New Roman"/>
              </w:rPr>
              <w:fldChar w:fldCharType="end"/>
            </w:r>
            <w:bookmarkEnd w:id="36"/>
            <w:r w:rsidRPr="004325BD">
              <w:rPr>
                <w:rFonts w:ascii="Times New Roman" w:hAnsi="Times New Roman"/>
              </w:rPr>
              <w:t xml:space="preserve"> Comparison between test load and predicted load of CFRP tube-ULCC specimens</w:t>
            </w:r>
          </w:p>
        </w:tc>
      </w:tr>
    </w:tbl>
    <w:p w14:paraId="7F3282F4" w14:textId="77777777" w:rsidR="003B0737" w:rsidRPr="004325BD" w:rsidRDefault="003B0737">
      <w:pPr>
        <w:pStyle w:val="6Figureandtable"/>
        <w:spacing w:before="120" w:after="240"/>
      </w:pPr>
    </w:p>
    <w:tbl>
      <w:tblPr>
        <w:tblStyle w:val="2"/>
        <w:tblW w:w="5000" w:type="pct"/>
        <w:tblLook w:val="04A0" w:firstRow="1" w:lastRow="0" w:firstColumn="1" w:lastColumn="0" w:noHBand="0" w:noVBand="1"/>
      </w:tblPr>
      <w:tblGrid>
        <w:gridCol w:w="8306"/>
      </w:tblGrid>
      <w:tr w:rsidR="003B0737" w:rsidRPr="004325BD" w14:paraId="7B6A9215" w14:textId="77777777">
        <w:trPr>
          <w:trHeight w:val="157"/>
        </w:trPr>
        <w:tc>
          <w:tcPr>
            <w:tcW w:w="5000" w:type="pct"/>
          </w:tcPr>
          <w:p w14:paraId="4FD6B856" w14:textId="77777777" w:rsidR="003B0737" w:rsidRPr="004325BD" w:rsidRDefault="007C6674">
            <w:pPr>
              <w:pStyle w:val="a0"/>
              <w:ind w:firstLine="480"/>
              <w:rPr>
                <w:color w:val="auto"/>
              </w:rPr>
            </w:pPr>
            <w:r w:rsidRPr="004325BD">
              <w:rPr>
                <w:noProof/>
                <w:color w:val="auto"/>
              </w:rPr>
              <w:drawing>
                <wp:inline distT="0" distB="0" distL="0" distR="0" wp14:anchorId="3DCDDCA1" wp14:editId="1D95D58C">
                  <wp:extent cx="3083560" cy="2519680"/>
                  <wp:effectExtent l="0" t="0" r="2540" b="0"/>
                  <wp:docPr id="26977" name="图片 26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77" name="图片 26977"/>
                          <pic:cNvPicPr>
                            <a:picLocks noChangeAspect="1"/>
                          </pic:cNvPicPr>
                        </pic:nvPicPr>
                        <pic:blipFill>
                          <a:blip r:embed="rId98" cstate="print">
                            <a:extLst>
                              <a:ext uri="{28A0092B-C50C-407E-A947-70E740481C1C}">
                                <a14:useLocalDpi xmlns:a14="http://schemas.microsoft.com/office/drawing/2010/main" val="0"/>
                              </a:ext>
                            </a:extLst>
                          </a:blip>
                          <a:stretch>
                            <a:fillRect/>
                          </a:stretch>
                        </pic:blipFill>
                        <pic:spPr>
                          <a:xfrm>
                            <a:off x="0" y="0"/>
                            <a:ext cx="3083724" cy="2520000"/>
                          </a:xfrm>
                          <a:prstGeom prst="rect">
                            <a:avLst/>
                          </a:prstGeom>
                        </pic:spPr>
                      </pic:pic>
                    </a:graphicData>
                  </a:graphic>
                </wp:inline>
              </w:drawing>
            </w:r>
          </w:p>
        </w:tc>
      </w:tr>
      <w:tr w:rsidR="003B0737" w:rsidRPr="004325BD" w14:paraId="553E8FE2" w14:textId="77777777">
        <w:trPr>
          <w:trHeight w:val="314"/>
        </w:trPr>
        <w:tc>
          <w:tcPr>
            <w:tcW w:w="5000" w:type="pct"/>
          </w:tcPr>
          <w:p w14:paraId="42731D79" w14:textId="77777777" w:rsidR="003B0737" w:rsidRPr="004325BD" w:rsidRDefault="007C6674">
            <w:pPr>
              <w:pStyle w:val="a2"/>
              <w:ind w:firstLine="480"/>
              <w:rPr>
                <w:rFonts w:ascii="Times New Roman" w:hAnsi="Times New Roman" w:cs="Times New Roman"/>
              </w:rPr>
            </w:pPr>
            <w:bookmarkStart w:id="37" w:name="_Ref130316483"/>
            <w:r w:rsidRPr="004325BD">
              <w:rPr>
                <w:rFonts w:ascii="Times New Roman" w:hAnsi="Times New Roman" w:cs="Times New Roman"/>
              </w:rPr>
              <w:t xml:space="preserve">Figure </w:t>
            </w:r>
            <w:r w:rsidRPr="004325BD">
              <w:fldChar w:fldCharType="begin"/>
            </w:r>
            <w:r w:rsidRPr="004325BD">
              <w:rPr>
                <w:rFonts w:ascii="Times New Roman" w:hAnsi="Times New Roman" w:cs="Times New Roman"/>
              </w:rPr>
              <w:instrText xml:space="preserve"> SEQ </w:instrText>
            </w:r>
            <w:r w:rsidRPr="004325BD">
              <w:rPr>
                <w:rFonts w:ascii="Times New Roman" w:hAnsi="Times New Roman" w:cs="Times New Roman"/>
              </w:rPr>
              <w:instrText>图</w:instrText>
            </w:r>
            <w:r w:rsidRPr="004325BD">
              <w:rPr>
                <w:rFonts w:ascii="Times New Roman" w:hAnsi="Times New Roman" w:cs="Times New Roman"/>
              </w:rPr>
              <w:instrText xml:space="preserve"> \* ARABIC \s 1 </w:instrText>
            </w:r>
            <w:r w:rsidRPr="004325BD">
              <w:fldChar w:fldCharType="separate"/>
            </w:r>
            <w:r w:rsidRPr="004325BD">
              <w:rPr>
                <w:rFonts w:ascii="Times New Roman" w:hAnsi="Times New Roman" w:cs="Times New Roman"/>
              </w:rPr>
              <w:t>17</w:t>
            </w:r>
            <w:r w:rsidRPr="004325BD">
              <w:fldChar w:fldCharType="end"/>
            </w:r>
            <w:bookmarkEnd w:id="37"/>
            <w:r w:rsidRPr="004325BD">
              <w:rPr>
                <w:rFonts w:ascii="Times New Roman" w:hAnsi="Times New Roman" w:cs="Times New Roman"/>
              </w:rPr>
              <w:t xml:space="preserve"> Proposed bond constitutive model between stainless steel tube and ULCC</w:t>
            </w:r>
          </w:p>
        </w:tc>
      </w:tr>
    </w:tbl>
    <w:p w14:paraId="5C22C4A4" w14:textId="77777777" w:rsidR="003B0737" w:rsidRPr="004325BD" w:rsidRDefault="003B0737">
      <w:pPr>
        <w:pStyle w:val="6Figureandtable"/>
        <w:spacing w:before="120" w:after="240"/>
      </w:pPr>
    </w:p>
    <w:p w14:paraId="3CDEA4DD" w14:textId="77777777" w:rsidR="003B0737" w:rsidRPr="004325BD" w:rsidRDefault="003B0737">
      <w:pPr>
        <w:pStyle w:val="6Figureandtable"/>
        <w:spacing w:before="120" w:after="240"/>
      </w:pPr>
    </w:p>
    <w:tbl>
      <w:tblPr>
        <w:tblStyle w:val="2"/>
        <w:tblW w:w="5000" w:type="pct"/>
        <w:tblLook w:val="04A0" w:firstRow="1" w:lastRow="0" w:firstColumn="1" w:lastColumn="0" w:noHBand="0" w:noVBand="1"/>
      </w:tblPr>
      <w:tblGrid>
        <w:gridCol w:w="4143"/>
        <w:gridCol w:w="4163"/>
      </w:tblGrid>
      <w:tr w:rsidR="003B0737" w:rsidRPr="004325BD" w14:paraId="1B896405" w14:textId="77777777">
        <w:tc>
          <w:tcPr>
            <w:tcW w:w="2500" w:type="pct"/>
          </w:tcPr>
          <w:p w14:paraId="44679198" w14:textId="77777777" w:rsidR="003B0737" w:rsidRPr="004325BD" w:rsidRDefault="007C6674">
            <w:pPr>
              <w:pStyle w:val="a0"/>
              <w:rPr>
                <w:color w:val="auto"/>
              </w:rPr>
            </w:pPr>
            <w:r w:rsidRPr="004325BD">
              <w:rPr>
                <w:noProof/>
                <w:color w:val="auto"/>
              </w:rPr>
              <w:drawing>
                <wp:inline distT="0" distB="0" distL="0" distR="0" wp14:anchorId="182E1329" wp14:editId="3AA1C152">
                  <wp:extent cx="2434590" cy="2068830"/>
                  <wp:effectExtent l="0" t="0" r="3810" b="7620"/>
                  <wp:docPr id="26970" name="图片 26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70" name="图片 26970"/>
                          <pic:cNvPicPr>
                            <a:picLocks noChangeAspect="1"/>
                          </pic:cNvPicPr>
                        </pic:nvPicPr>
                        <pic:blipFill>
                          <a:blip r:embed="rId99" cstate="print">
                            <a:extLst>
                              <a:ext uri="{28A0092B-C50C-407E-A947-70E740481C1C}">
                                <a14:useLocalDpi xmlns:a14="http://schemas.microsoft.com/office/drawing/2010/main" val="0"/>
                              </a:ext>
                            </a:extLst>
                          </a:blip>
                          <a:stretch>
                            <a:fillRect/>
                          </a:stretch>
                        </pic:blipFill>
                        <pic:spPr>
                          <a:xfrm>
                            <a:off x="0" y="0"/>
                            <a:ext cx="2434627" cy="2068975"/>
                          </a:xfrm>
                          <a:prstGeom prst="rect">
                            <a:avLst/>
                          </a:prstGeom>
                        </pic:spPr>
                      </pic:pic>
                    </a:graphicData>
                  </a:graphic>
                </wp:inline>
              </w:drawing>
            </w:r>
          </w:p>
        </w:tc>
        <w:tc>
          <w:tcPr>
            <w:tcW w:w="2500" w:type="pct"/>
          </w:tcPr>
          <w:p w14:paraId="54494FDB" w14:textId="77777777" w:rsidR="003B0737" w:rsidRPr="004325BD" w:rsidRDefault="007C6674">
            <w:pPr>
              <w:pStyle w:val="a0"/>
              <w:rPr>
                <w:color w:val="auto"/>
              </w:rPr>
            </w:pPr>
            <w:r w:rsidRPr="004325BD">
              <w:rPr>
                <w:noProof/>
                <w:color w:val="auto"/>
              </w:rPr>
              <w:drawing>
                <wp:inline distT="0" distB="0" distL="0" distR="0" wp14:anchorId="6A822DD2" wp14:editId="1F24B2A0">
                  <wp:extent cx="2434590" cy="2068830"/>
                  <wp:effectExtent l="0" t="0" r="3810" b="7620"/>
                  <wp:docPr id="26971" name="图片 26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71" name="图片 26971"/>
                          <pic:cNvPicPr>
                            <a:picLocks noChangeAspect="1"/>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2434627" cy="2068975"/>
                          </a:xfrm>
                          <a:prstGeom prst="rect">
                            <a:avLst/>
                          </a:prstGeom>
                        </pic:spPr>
                      </pic:pic>
                    </a:graphicData>
                  </a:graphic>
                </wp:inline>
              </w:drawing>
            </w:r>
          </w:p>
        </w:tc>
      </w:tr>
      <w:tr w:rsidR="003B0737" w:rsidRPr="004325BD" w14:paraId="3F0942CD" w14:textId="77777777">
        <w:tc>
          <w:tcPr>
            <w:tcW w:w="2500" w:type="pct"/>
          </w:tcPr>
          <w:p w14:paraId="00CED708" w14:textId="77777777" w:rsidR="003B0737" w:rsidRPr="004325BD" w:rsidRDefault="007C6674">
            <w:pPr>
              <w:pStyle w:val="a0"/>
              <w:rPr>
                <w:rFonts w:cs="Times New Roman"/>
                <w:color w:val="auto"/>
              </w:rPr>
            </w:pPr>
            <w:r w:rsidRPr="004325BD">
              <w:rPr>
                <w:rFonts w:cs="Times New Roman"/>
                <w:color w:val="auto"/>
              </w:rPr>
              <w:t>(a) SS-135-4-400</w:t>
            </w:r>
          </w:p>
        </w:tc>
        <w:tc>
          <w:tcPr>
            <w:tcW w:w="2500" w:type="pct"/>
          </w:tcPr>
          <w:p w14:paraId="1A1BFEC3" w14:textId="77777777" w:rsidR="003B0737" w:rsidRPr="004325BD" w:rsidRDefault="007C6674">
            <w:pPr>
              <w:pStyle w:val="a0"/>
              <w:rPr>
                <w:rFonts w:cs="Times New Roman"/>
                <w:color w:val="auto"/>
              </w:rPr>
            </w:pPr>
            <w:r w:rsidRPr="004325BD">
              <w:rPr>
                <w:rFonts w:cs="Times New Roman"/>
                <w:color w:val="auto"/>
              </w:rPr>
              <w:t>(b) SS-135-2.5-400</w:t>
            </w:r>
          </w:p>
        </w:tc>
      </w:tr>
      <w:tr w:rsidR="003B0737" w:rsidRPr="004325BD" w14:paraId="7A397A12" w14:textId="77777777">
        <w:tc>
          <w:tcPr>
            <w:tcW w:w="2500" w:type="pct"/>
          </w:tcPr>
          <w:p w14:paraId="61548E25" w14:textId="77777777" w:rsidR="003B0737" w:rsidRPr="004325BD" w:rsidRDefault="007C6674">
            <w:pPr>
              <w:pStyle w:val="a0"/>
              <w:rPr>
                <w:color w:val="auto"/>
              </w:rPr>
            </w:pPr>
            <w:r w:rsidRPr="004325BD">
              <w:rPr>
                <w:noProof/>
                <w:color w:val="auto"/>
              </w:rPr>
              <w:drawing>
                <wp:inline distT="0" distB="0" distL="0" distR="0" wp14:anchorId="5DE555BA" wp14:editId="4216A3DA">
                  <wp:extent cx="2501265" cy="2068830"/>
                  <wp:effectExtent l="0" t="0" r="0" b="7620"/>
                  <wp:docPr id="26972" name="图片 26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72" name="图片 26972"/>
                          <pic:cNvPicPr>
                            <a:picLocks noChangeAspect="1"/>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2501874" cy="2069150"/>
                          </a:xfrm>
                          <a:prstGeom prst="rect">
                            <a:avLst/>
                          </a:prstGeom>
                        </pic:spPr>
                      </pic:pic>
                    </a:graphicData>
                  </a:graphic>
                </wp:inline>
              </w:drawing>
            </w:r>
          </w:p>
        </w:tc>
        <w:tc>
          <w:tcPr>
            <w:tcW w:w="2500" w:type="pct"/>
          </w:tcPr>
          <w:p w14:paraId="03DE1788" w14:textId="77777777" w:rsidR="003B0737" w:rsidRPr="004325BD" w:rsidRDefault="007C6674">
            <w:pPr>
              <w:pStyle w:val="a0"/>
              <w:rPr>
                <w:color w:val="auto"/>
              </w:rPr>
            </w:pPr>
            <w:r w:rsidRPr="004325BD">
              <w:rPr>
                <w:noProof/>
                <w:color w:val="auto"/>
              </w:rPr>
              <w:drawing>
                <wp:inline distT="0" distB="0" distL="0" distR="0" wp14:anchorId="7998AF85" wp14:editId="71926C89">
                  <wp:extent cx="2434590" cy="2068830"/>
                  <wp:effectExtent l="0" t="0" r="3810" b="7620"/>
                  <wp:docPr id="26973" name="图片 26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73" name="图片 26973"/>
                          <pic:cNvPicPr>
                            <a:picLocks noChangeAspect="1"/>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2434627" cy="2068975"/>
                          </a:xfrm>
                          <a:prstGeom prst="rect">
                            <a:avLst/>
                          </a:prstGeom>
                        </pic:spPr>
                      </pic:pic>
                    </a:graphicData>
                  </a:graphic>
                </wp:inline>
              </w:drawing>
            </w:r>
          </w:p>
        </w:tc>
      </w:tr>
      <w:tr w:rsidR="003B0737" w:rsidRPr="004325BD" w14:paraId="288B5655" w14:textId="77777777">
        <w:tc>
          <w:tcPr>
            <w:tcW w:w="2500" w:type="pct"/>
          </w:tcPr>
          <w:p w14:paraId="0A0CF130" w14:textId="77777777" w:rsidR="003B0737" w:rsidRPr="004325BD" w:rsidRDefault="007C6674">
            <w:pPr>
              <w:pStyle w:val="a0"/>
              <w:rPr>
                <w:rFonts w:cs="Times New Roman"/>
                <w:color w:val="auto"/>
              </w:rPr>
            </w:pPr>
            <w:r w:rsidRPr="004325BD">
              <w:rPr>
                <w:rFonts w:cs="Times New Roman"/>
                <w:color w:val="auto"/>
              </w:rPr>
              <w:t>(c) SS-135-6-400</w:t>
            </w:r>
          </w:p>
        </w:tc>
        <w:tc>
          <w:tcPr>
            <w:tcW w:w="2500" w:type="pct"/>
          </w:tcPr>
          <w:p w14:paraId="2D8D809A" w14:textId="77777777" w:rsidR="003B0737" w:rsidRPr="004325BD" w:rsidRDefault="007C6674">
            <w:pPr>
              <w:pStyle w:val="a0"/>
              <w:rPr>
                <w:rFonts w:cs="Times New Roman"/>
                <w:color w:val="auto"/>
              </w:rPr>
            </w:pPr>
            <w:r w:rsidRPr="004325BD">
              <w:rPr>
                <w:rFonts w:cs="Times New Roman"/>
                <w:color w:val="auto"/>
              </w:rPr>
              <w:t>(d) SS-95-4-400</w:t>
            </w:r>
          </w:p>
        </w:tc>
      </w:tr>
      <w:tr w:rsidR="003B0737" w:rsidRPr="004325BD" w14:paraId="6F08590F" w14:textId="77777777">
        <w:tc>
          <w:tcPr>
            <w:tcW w:w="2500" w:type="pct"/>
          </w:tcPr>
          <w:p w14:paraId="047BD22D" w14:textId="77777777" w:rsidR="003B0737" w:rsidRPr="004325BD" w:rsidRDefault="007C6674">
            <w:pPr>
              <w:pStyle w:val="a0"/>
              <w:rPr>
                <w:color w:val="auto"/>
              </w:rPr>
            </w:pPr>
            <w:r w:rsidRPr="004325BD">
              <w:rPr>
                <w:noProof/>
                <w:color w:val="auto"/>
              </w:rPr>
              <w:drawing>
                <wp:inline distT="0" distB="0" distL="0" distR="0" wp14:anchorId="195AC147" wp14:editId="49B57DDC">
                  <wp:extent cx="2434590" cy="2068830"/>
                  <wp:effectExtent l="0" t="0" r="3810" b="7620"/>
                  <wp:docPr id="26974" name="图片 26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74" name="图片 26974"/>
                          <pic:cNvPicPr>
                            <a:picLocks noChangeAspect="1"/>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2434627" cy="2068975"/>
                          </a:xfrm>
                          <a:prstGeom prst="rect">
                            <a:avLst/>
                          </a:prstGeom>
                        </pic:spPr>
                      </pic:pic>
                    </a:graphicData>
                  </a:graphic>
                </wp:inline>
              </w:drawing>
            </w:r>
          </w:p>
        </w:tc>
        <w:tc>
          <w:tcPr>
            <w:tcW w:w="2500" w:type="pct"/>
          </w:tcPr>
          <w:p w14:paraId="1D3AACEA" w14:textId="77777777" w:rsidR="003B0737" w:rsidRPr="004325BD" w:rsidRDefault="007C6674">
            <w:pPr>
              <w:pStyle w:val="a0"/>
              <w:rPr>
                <w:color w:val="auto"/>
              </w:rPr>
            </w:pPr>
            <w:r w:rsidRPr="004325BD">
              <w:rPr>
                <w:noProof/>
                <w:color w:val="auto"/>
              </w:rPr>
              <w:drawing>
                <wp:inline distT="0" distB="0" distL="0" distR="0" wp14:anchorId="52AA3C2F" wp14:editId="67D3BA0D">
                  <wp:extent cx="2513965" cy="2068830"/>
                  <wp:effectExtent l="0" t="0" r="635" b="7620"/>
                  <wp:docPr id="26976" name="图片 26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76" name="图片 26976"/>
                          <pic:cNvPicPr>
                            <a:picLocks noChangeAspect="1"/>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2514348" cy="2069384"/>
                          </a:xfrm>
                          <a:prstGeom prst="rect">
                            <a:avLst/>
                          </a:prstGeom>
                        </pic:spPr>
                      </pic:pic>
                    </a:graphicData>
                  </a:graphic>
                </wp:inline>
              </w:drawing>
            </w:r>
          </w:p>
        </w:tc>
      </w:tr>
      <w:tr w:rsidR="003B0737" w:rsidRPr="004325BD" w14:paraId="23B7E046" w14:textId="77777777">
        <w:tc>
          <w:tcPr>
            <w:tcW w:w="2500" w:type="pct"/>
          </w:tcPr>
          <w:p w14:paraId="2E4D7C4D" w14:textId="77777777" w:rsidR="003B0737" w:rsidRPr="004325BD" w:rsidRDefault="007C6674">
            <w:pPr>
              <w:pStyle w:val="a0"/>
              <w:rPr>
                <w:rFonts w:cs="Times New Roman"/>
                <w:color w:val="auto"/>
              </w:rPr>
            </w:pPr>
            <w:r w:rsidRPr="004325BD">
              <w:rPr>
                <w:rFonts w:cs="Times New Roman"/>
                <w:color w:val="auto"/>
              </w:rPr>
              <w:t>(e) SS-115-4-400</w:t>
            </w:r>
          </w:p>
        </w:tc>
        <w:tc>
          <w:tcPr>
            <w:tcW w:w="2500" w:type="pct"/>
          </w:tcPr>
          <w:p w14:paraId="6DA66685" w14:textId="77777777" w:rsidR="003B0737" w:rsidRPr="004325BD" w:rsidRDefault="007C6674">
            <w:pPr>
              <w:pStyle w:val="a0"/>
              <w:rPr>
                <w:rFonts w:cs="Times New Roman"/>
                <w:color w:val="auto"/>
              </w:rPr>
            </w:pPr>
            <w:r w:rsidRPr="004325BD">
              <w:rPr>
                <w:rFonts w:cs="Times New Roman"/>
                <w:color w:val="auto"/>
              </w:rPr>
              <w:t>(f) SS-135-4-600</w:t>
            </w:r>
          </w:p>
        </w:tc>
      </w:tr>
      <w:tr w:rsidR="003B0737" w:rsidRPr="004325BD" w14:paraId="5146D143" w14:textId="77777777">
        <w:tc>
          <w:tcPr>
            <w:tcW w:w="5000" w:type="pct"/>
            <w:gridSpan w:val="2"/>
          </w:tcPr>
          <w:p w14:paraId="60239CE4" w14:textId="77777777" w:rsidR="003B0737" w:rsidRPr="004325BD" w:rsidRDefault="007C6674">
            <w:pPr>
              <w:pStyle w:val="a0"/>
              <w:rPr>
                <w:color w:val="auto"/>
              </w:rPr>
            </w:pPr>
            <w:r w:rsidRPr="004325BD">
              <w:rPr>
                <w:noProof/>
                <w:color w:val="auto"/>
              </w:rPr>
              <w:lastRenderedPageBreak/>
              <w:drawing>
                <wp:inline distT="0" distB="0" distL="0" distR="0" wp14:anchorId="409582E7" wp14:editId="42CBAD43">
                  <wp:extent cx="2514600" cy="2069465"/>
                  <wp:effectExtent l="0" t="0" r="0" b="6985"/>
                  <wp:docPr id="26975" name="图片 26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75" name="图片 26975"/>
                          <pic:cNvPicPr>
                            <a:picLocks noChangeAspect="1"/>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2515095" cy="2070000"/>
                          </a:xfrm>
                          <a:prstGeom prst="rect">
                            <a:avLst/>
                          </a:prstGeom>
                        </pic:spPr>
                      </pic:pic>
                    </a:graphicData>
                  </a:graphic>
                </wp:inline>
              </w:drawing>
            </w:r>
          </w:p>
        </w:tc>
      </w:tr>
      <w:tr w:rsidR="003B0737" w:rsidRPr="004325BD" w14:paraId="5EFE7093" w14:textId="77777777">
        <w:tc>
          <w:tcPr>
            <w:tcW w:w="5000" w:type="pct"/>
            <w:gridSpan w:val="2"/>
          </w:tcPr>
          <w:p w14:paraId="24D6C98A" w14:textId="77777777" w:rsidR="003B0737" w:rsidRPr="004325BD" w:rsidRDefault="007C6674">
            <w:pPr>
              <w:pStyle w:val="a0"/>
              <w:rPr>
                <w:rFonts w:cs="Times New Roman"/>
                <w:color w:val="auto"/>
              </w:rPr>
            </w:pPr>
            <w:r w:rsidRPr="004325BD">
              <w:rPr>
                <w:rFonts w:cs="Times New Roman"/>
                <w:color w:val="auto"/>
              </w:rPr>
              <w:t>(g) SS-135-4-200</w:t>
            </w:r>
          </w:p>
        </w:tc>
      </w:tr>
      <w:tr w:rsidR="003B0737" w:rsidRPr="004325BD" w14:paraId="224D4CD2" w14:textId="77777777">
        <w:tc>
          <w:tcPr>
            <w:tcW w:w="5000" w:type="pct"/>
            <w:gridSpan w:val="2"/>
          </w:tcPr>
          <w:p w14:paraId="62318F24" w14:textId="77777777" w:rsidR="003B0737" w:rsidRPr="004325BD" w:rsidRDefault="007C6674">
            <w:pPr>
              <w:pStyle w:val="Caption"/>
              <w:spacing w:after="0" w:line="240" w:lineRule="auto"/>
              <w:ind w:firstLineChars="0" w:firstLine="0"/>
              <w:rPr>
                <w:rFonts w:ascii="Times New Roman" w:hAnsi="Times New Roman"/>
              </w:rPr>
            </w:pPr>
            <w:bookmarkStart w:id="38" w:name="_Ref130316553"/>
            <w:r w:rsidRPr="004325BD">
              <w:rPr>
                <w:rFonts w:ascii="Times New Roman" w:hAnsi="Times New Roman"/>
              </w:rPr>
              <w:t xml:space="preserve">Figure </w:t>
            </w:r>
            <w:r w:rsidRPr="004325BD">
              <w:rPr>
                <w:rFonts w:ascii="Times New Roman" w:hAnsi="Times New Roman"/>
              </w:rPr>
              <w:fldChar w:fldCharType="begin"/>
            </w:r>
            <w:r w:rsidRPr="004325BD">
              <w:rPr>
                <w:rFonts w:ascii="Times New Roman" w:hAnsi="Times New Roman"/>
              </w:rPr>
              <w:instrText xml:space="preserve"> SEQ </w:instrText>
            </w:r>
            <w:r w:rsidRPr="004325BD">
              <w:rPr>
                <w:rFonts w:ascii="Times New Roman" w:hAnsi="Times New Roman"/>
              </w:rPr>
              <w:instrText>图</w:instrText>
            </w:r>
            <w:r w:rsidRPr="004325BD">
              <w:rPr>
                <w:rFonts w:ascii="Times New Roman" w:hAnsi="Times New Roman"/>
              </w:rPr>
              <w:instrText xml:space="preserve"> \* ARABIC \s 1 </w:instrText>
            </w:r>
            <w:r w:rsidRPr="004325BD">
              <w:rPr>
                <w:rFonts w:ascii="Times New Roman" w:hAnsi="Times New Roman"/>
              </w:rPr>
              <w:fldChar w:fldCharType="separate"/>
            </w:r>
            <w:r w:rsidRPr="004325BD">
              <w:rPr>
                <w:rFonts w:ascii="Times New Roman" w:hAnsi="Times New Roman"/>
              </w:rPr>
              <w:t>18</w:t>
            </w:r>
            <w:r w:rsidRPr="004325BD">
              <w:rPr>
                <w:rFonts w:ascii="Times New Roman" w:hAnsi="Times New Roman"/>
              </w:rPr>
              <w:fldChar w:fldCharType="end"/>
            </w:r>
            <w:bookmarkEnd w:id="38"/>
            <w:r w:rsidRPr="004325BD">
              <w:rPr>
                <w:rFonts w:ascii="Times New Roman" w:hAnsi="Times New Roman"/>
              </w:rPr>
              <w:t xml:space="preserve"> Comparison between test and proposed constitutive model for bond between stainless steel tube and ULCC</w:t>
            </w:r>
          </w:p>
        </w:tc>
      </w:tr>
    </w:tbl>
    <w:p w14:paraId="0A88C79E" w14:textId="77777777" w:rsidR="003B0737" w:rsidRPr="004325BD" w:rsidRDefault="003B0737">
      <w:pPr>
        <w:pStyle w:val="1Content"/>
        <w:spacing w:before="120"/>
        <w:ind w:firstLine="480"/>
      </w:pPr>
    </w:p>
    <w:tbl>
      <w:tblPr>
        <w:tblStyle w:val="2"/>
        <w:tblW w:w="5000" w:type="pct"/>
        <w:tblLook w:val="04A0" w:firstRow="1" w:lastRow="0" w:firstColumn="1" w:lastColumn="0" w:noHBand="0" w:noVBand="1"/>
      </w:tblPr>
      <w:tblGrid>
        <w:gridCol w:w="4095"/>
        <w:gridCol w:w="4211"/>
      </w:tblGrid>
      <w:tr w:rsidR="003B0737" w:rsidRPr="004325BD" w14:paraId="196445FC" w14:textId="77777777">
        <w:trPr>
          <w:trHeight w:val="157"/>
        </w:trPr>
        <w:tc>
          <w:tcPr>
            <w:tcW w:w="5000" w:type="pct"/>
            <w:gridSpan w:val="2"/>
          </w:tcPr>
          <w:p w14:paraId="3C5EBC22" w14:textId="77777777" w:rsidR="003B0737" w:rsidRPr="004325BD" w:rsidRDefault="007C6674">
            <w:pPr>
              <w:pStyle w:val="a0"/>
              <w:ind w:firstLine="480"/>
              <w:rPr>
                <w:color w:val="auto"/>
              </w:rPr>
            </w:pPr>
            <w:r w:rsidRPr="004325BD">
              <w:rPr>
                <w:noProof/>
                <w:color w:val="auto"/>
              </w:rPr>
              <w:drawing>
                <wp:inline distT="0" distB="0" distL="0" distR="0" wp14:anchorId="1AC2B8E9" wp14:editId="3B3C86C1">
                  <wp:extent cx="3220720" cy="251968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3220846" cy="2520000"/>
                          </a:xfrm>
                          <a:prstGeom prst="rect">
                            <a:avLst/>
                          </a:prstGeom>
                        </pic:spPr>
                      </pic:pic>
                    </a:graphicData>
                  </a:graphic>
                </wp:inline>
              </w:drawing>
            </w:r>
          </w:p>
        </w:tc>
      </w:tr>
      <w:tr w:rsidR="003B0737" w:rsidRPr="004325BD" w14:paraId="6F9D92F9" w14:textId="77777777">
        <w:trPr>
          <w:trHeight w:val="314"/>
        </w:trPr>
        <w:tc>
          <w:tcPr>
            <w:tcW w:w="5000" w:type="pct"/>
            <w:gridSpan w:val="2"/>
          </w:tcPr>
          <w:p w14:paraId="36DDA206" w14:textId="77777777" w:rsidR="003B0737" w:rsidRPr="004325BD" w:rsidRDefault="007C6674">
            <w:pPr>
              <w:pStyle w:val="Caption"/>
              <w:spacing w:after="0" w:line="240" w:lineRule="auto"/>
              <w:ind w:firstLine="400"/>
              <w:rPr>
                <w:rFonts w:ascii="Times New Roman" w:hAnsi="Times New Roman"/>
              </w:rPr>
            </w:pPr>
            <w:bookmarkStart w:id="39" w:name="_Ref130333530"/>
            <w:r w:rsidRPr="004325BD">
              <w:rPr>
                <w:rFonts w:ascii="Times New Roman" w:hAnsi="Times New Roman"/>
              </w:rPr>
              <w:t xml:space="preserve">Figure </w:t>
            </w:r>
            <w:r w:rsidRPr="004325BD">
              <w:rPr>
                <w:rFonts w:ascii="Times New Roman" w:hAnsi="Times New Roman"/>
              </w:rPr>
              <w:fldChar w:fldCharType="begin"/>
            </w:r>
            <w:r w:rsidRPr="004325BD">
              <w:rPr>
                <w:rFonts w:ascii="Times New Roman" w:hAnsi="Times New Roman"/>
              </w:rPr>
              <w:instrText xml:space="preserve"> SEQ </w:instrText>
            </w:r>
            <w:r w:rsidRPr="004325BD">
              <w:rPr>
                <w:rFonts w:ascii="Times New Roman" w:hAnsi="Times New Roman"/>
              </w:rPr>
              <w:instrText>图</w:instrText>
            </w:r>
            <w:r w:rsidRPr="004325BD">
              <w:rPr>
                <w:rFonts w:ascii="Times New Roman" w:hAnsi="Times New Roman"/>
              </w:rPr>
              <w:instrText xml:space="preserve"> \* ARABIC \s 1 </w:instrText>
            </w:r>
            <w:r w:rsidRPr="004325BD">
              <w:rPr>
                <w:rFonts w:ascii="Times New Roman" w:hAnsi="Times New Roman"/>
              </w:rPr>
              <w:fldChar w:fldCharType="separate"/>
            </w:r>
            <w:r w:rsidRPr="004325BD">
              <w:rPr>
                <w:rFonts w:ascii="Times New Roman" w:hAnsi="Times New Roman"/>
              </w:rPr>
              <w:t>19</w:t>
            </w:r>
            <w:r w:rsidRPr="004325BD">
              <w:rPr>
                <w:rFonts w:ascii="Times New Roman" w:hAnsi="Times New Roman"/>
              </w:rPr>
              <w:fldChar w:fldCharType="end"/>
            </w:r>
            <w:bookmarkEnd w:id="39"/>
            <w:r w:rsidRPr="004325BD">
              <w:rPr>
                <w:rFonts w:ascii="Times New Roman" w:hAnsi="Times New Roman"/>
              </w:rPr>
              <w:t xml:space="preserve"> Proposed constitutive model for bond between CFRP tube and ULCC</w:t>
            </w:r>
          </w:p>
        </w:tc>
      </w:tr>
      <w:tr w:rsidR="003B0737" w:rsidRPr="004325BD" w14:paraId="1CAEB2A4" w14:textId="77777777">
        <w:tc>
          <w:tcPr>
            <w:tcW w:w="2465" w:type="pct"/>
          </w:tcPr>
          <w:p w14:paraId="0B1C4FA6" w14:textId="77777777" w:rsidR="003B0737" w:rsidRPr="004325BD" w:rsidRDefault="007C6674">
            <w:pPr>
              <w:pStyle w:val="a0"/>
              <w:rPr>
                <w:color w:val="auto"/>
              </w:rPr>
            </w:pPr>
            <w:r w:rsidRPr="004325BD">
              <w:rPr>
                <w:noProof/>
                <w:color w:val="auto"/>
              </w:rPr>
              <w:drawing>
                <wp:inline distT="0" distB="0" distL="0" distR="0" wp14:anchorId="1C0A783A" wp14:editId="58B301F1">
                  <wp:extent cx="2400935" cy="2068830"/>
                  <wp:effectExtent l="0" t="0" r="0" b="762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2401413" cy="2069237"/>
                          </a:xfrm>
                          <a:prstGeom prst="rect">
                            <a:avLst/>
                          </a:prstGeom>
                        </pic:spPr>
                      </pic:pic>
                    </a:graphicData>
                  </a:graphic>
                </wp:inline>
              </w:drawing>
            </w:r>
          </w:p>
        </w:tc>
        <w:tc>
          <w:tcPr>
            <w:tcW w:w="2535" w:type="pct"/>
          </w:tcPr>
          <w:p w14:paraId="58284A13" w14:textId="77777777" w:rsidR="003B0737" w:rsidRPr="004325BD" w:rsidRDefault="007C6674">
            <w:pPr>
              <w:pStyle w:val="a0"/>
              <w:rPr>
                <w:color w:val="auto"/>
              </w:rPr>
            </w:pPr>
            <w:r w:rsidRPr="004325BD">
              <w:rPr>
                <w:noProof/>
                <w:color w:val="auto"/>
              </w:rPr>
              <w:drawing>
                <wp:inline distT="0" distB="0" distL="0" distR="0" wp14:anchorId="665E4F38" wp14:editId="4B11FAEC">
                  <wp:extent cx="2400935" cy="2068830"/>
                  <wp:effectExtent l="0" t="0" r="0" b="762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2401413" cy="2069237"/>
                          </a:xfrm>
                          <a:prstGeom prst="rect">
                            <a:avLst/>
                          </a:prstGeom>
                        </pic:spPr>
                      </pic:pic>
                    </a:graphicData>
                  </a:graphic>
                </wp:inline>
              </w:drawing>
            </w:r>
          </w:p>
        </w:tc>
      </w:tr>
      <w:tr w:rsidR="003B0737" w:rsidRPr="004325BD" w14:paraId="6E559436" w14:textId="77777777">
        <w:tc>
          <w:tcPr>
            <w:tcW w:w="2465" w:type="pct"/>
          </w:tcPr>
          <w:p w14:paraId="7507FB17" w14:textId="77777777" w:rsidR="003B0737" w:rsidRPr="004325BD" w:rsidRDefault="007C6674">
            <w:pPr>
              <w:pStyle w:val="a0"/>
              <w:rPr>
                <w:rFonts w:cs="Times New Roman"/>
                <w:color w:val="auto"/>
              </w:rPr>
            </w:pPr>
            <w:r w:rsidRPr="004325BD">
              <w:rPr>
                <w:rFonts w:cs="Times New Roman"/>
                <w:color w:val="auto"/>
              </w:rPr>
              <w:t>(a) SC-75-2-200</w:t>
            </w:r>
          </w:p>
        </w:tc>
        <w:tc>
          <w:tcPr>
            <w:tcW w:w="2535" w:type="pct"/>
          </w:tcPr>
          <w:p w14:paraId="4E38A66D" w14:textId="77777777" w:rsidR="003B0737" w:rsidRPr="004325BD" w:rsidRDefault="007C6674">
            <w:pPr>
              <w:pStyle w:val="a0"/>
              <w:rPr>
                <w:rFonts w:cs="Times New Roman"/>
                <w:color w:val="auto"/>
              </w:rPr>
            </w:pPr>
            <w:r w:rsidRPr="004325BD">
              <w:rPr>
                <w:rFonts w:cs="Times New Roman"/>
                <w:color w:val="auto"/>
              </w:rPr>
              <w:t>(b) SC-75-2-150</w:t>
            </w:r>
          </w:p>
        </w:tc>
      </w:tr>
      <w:tr w:rsidR="003B0737" w:rsidRPr="004325BD" w14:paraId="55CD2C2B" w14:textId="77777777">
        <w:tc>
          <w:tcPr>
            <w:tcW w:w="2465" w:type="pct"/>
          </w:tcPr>
          <w:p w14:paraId="6423DC0B" w14:textId="77777777" w:rsidR="003B0737" w:rsidRPr="004325BD" w:rsidRDefault="007C6674">
            <w:pPr>
              <w:pStyle w:val="a0"/>
              <w:rPr>
                <w:color w:val="auto"/>
              </w:rPr>
            </w:pPr>
            <w:r w:rsidRPr="004325BD">
              <w:rPr>
                <w:noProof/>
                <w:color w:val="auto"/>
              </w:rPr>
              <w:lastRenderedPageBreak/>
              <w:drawing>
                <wp:inline distT="0" distB="0" distL="0" distR="0" wp14:anchorId="0BD418F0" wp14:editId="62CD6390">
                  <wp:extent cx="2400935" cy="2068830"/>
                  <wp:effectExtent l="0" t="0" r="0" b="762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2401413" cy="2069237"/>
                          </a:xfrm>
                          <a:prstGeom prst="rect">
                            <a:avLst/>
                          </a:prstGeom>
                        </pic:spPr>
                      </pic:pic>
                    </a:graphicData>
                  </a:graphic>
                </wp:inline>
              </w:drawing>
            </w:r>
          </w:p>
        </w:tc>
        <w:tc>
          <w:tcPr>
            <w:tcW w:w="2535" w:type="pct"/>
          </w:tcPr>
          <w:p w14:paraId="4EBD78B9" w14:textId="77777777" w:rsidR="003B0737" w:rsidRPr="004325BD" w:rsidRDefault="007C6674">
            <w:pPr>
              <w:pStyle w:val="a0"/>
              <w:rPr>
                <w:color w:val="auto"/>
              </w:rPr>
            </w:pPr>
            <w:r w:rsidRPr="004325BD">
              <w:rPr>
                <w:noProof/>
                <w:color w:val="auto"/>
              </w:rPr>
              <w:drawing>
                <wp:inline distT="0" distB="0" distL="0" distR="0" wp14:anchorId="7C7163E0" wp14:editId="25117D0A">
                  <wp:extent cx="2400935" cy="2068830"/>
                  <wp:effectExtent l="0" t="0" r="0" b="762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2401413" cy="2069237"/>
                          </a:xfrm>
                          <a:prstGeom prst="rect">
                            <a:avLst/>
                          </a:prstGeom>
                        </pic:spPr>
                      </pic:pic>
                    </a:graphicData>
                  </a:graphic>
                </wp:inline>
              </w:drawing>
            </w:r>
          </w:p>
        </w:tc>
      </w:tr>
      <w:tr w:rsidR="003B0737" w:rsidRPr="004325BD" w14:paraId="092D25E1" w14:textId="77777777">
        <w:tc>
          <w:tcPr>
            <w:tcW w:w="2465" w:type="pct"/>
          </w:tcPr>
          <w:p w14:paraId="3B245B18" w14:textId="77777777" w:rsidR="003B0737" w:rsidRPr="004325BD" w:rsidRDefault="007C6674">
            <w:pPr>
              <w:pStyle w:val="a0"/>
              <w:rPr>
                <w:rFonts w:cs="Times New Roman"/>
                <w:color w:val="auto"/>
              </w:rPr>
            </w:pPr>
            <w:r w:rsidRPr="004325BD">
              <w:rPr>
                <w:rFonts w:cs="Times New Roman"/>
                <w:color w:val="auto"/>
              </w:rPr>
              <w:t>(c) SC-75-2-100</w:t>
            </w:r>
          </w:p>
        </w:tc>
        <w:tc>
          <w:tcPr>
            <w:tcW w:w="2535" w:type="pct"/>
          </w:tcPr>
          <w:p w14:paraId="7CC769A7" w14:textId="77777777" w:rsidR="003B0737" w:rsidRPr="004325BD" w:rsidRDefault="007C6674">
            <w:pPr>
              <w:pStyle w:val="a0"/>
              <w:rPr>
                <w:rFonts w:cs="Times New Roman"/>
                <w:color w:val="auto"/>
              </w:rPr>
            </w:pPr>
            <w:r w:rsidRPr="004325BD">
              <w:rPr>
                <w:rFonts w:cs="Times New Roman"/>
                <w:color w:val="auto"/>
              </w:rPr>
              <w:t>(d) SC-50-2-200</w:t>
            </w:r>
          </w:p>
        </w:tc>
      </w:tr>
      <w:tr w:rsidR="003B0737" w:rsidRPr="004325BD" w14:paraId="518FA8A0" w14:textId="77777777">
        <w:tc>
          <w:tcPr>
            <w:tcW w:w="2465" w:type="pct"/>
          </w:tcPr>
          <w:p w14:paraId="2412E61B" w14:textId="77777777" w:rsidR="003B0737" w:rsidRPr="004325BD" w:rsidRDefault="007C6674">
            <w:pPr>
              <w:pStyle w:val="a0"/>
              <w:rPr>
                <w:color w:val="auto"/>
              </w:rPr>
            </w:pPr>
            <w:r w:rsidRPr="004325BD">
              <w:rPr>
                <w:noProof/>
                <w:color w:val="auto"/>
              </w:rPr>
              <w:drawing>
                <wp:inline distT="0" distB="0" distL="0" distR="0" wp14:anchorId="2AF6BB6E" wp14:editId="568139C9">
                  <wp:extent cx="2400935" cy="2068830"/>
                  <wp:effectExtent l="0" t="0" r="0" b="762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2401413" cy="2069237"/>
                          </a:xfrm>
                          <a:prstGeom prst="rect">
                            <a:avLst/>
                          </a:prstGeom>
                        </pic:spPr>
                      </pic:pic>
                    </a:graphicData>
                  </a:graphic>
                </wp:inline>
              </w:drawing>
            </w:r>
          </w:p>
        </w:tc>
        <w:tc>
          <w:tcPr>
            <w:tcW w:w="2535" w:type="pct"/>
          </w:tcPr>
          <w:p w14:paraId="04126A96" w14:textId="77777777" w:rsidR="003B0737" w:rsidRPr="004325BD" w:rsidRDefault="007C6674">
            <w:pPr>
              <w:pStyle w:val="a0"/>
              <w:rPr>
                <w:color w:val="auto"/>
              </w:rPr>
            </w:pPr>
            <w:r w:rsidRPr="004325BD">
              <w:rPr>
                <w:noProof/>
                <w:color w:val="auto"/>
              </w:rPr>
              <w:drawing>
                <wp:inline distT="0" distB="0" distL="0" distR="0" wp14:anchorId="3692B128" wp14:editId="34A31CE8">
                  <wp:extent cx="2400935" cy="2068830"/>
                  <wp:effectExtent l="0" t="0" r="0" b="762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2401413" cy="2069237"/>
                          </a:xfrm>
                          <a:prstGeom prst="rect">
                            <a:avLst/>
                          </a:prstGeom>
                        </pic:spPr>
                      </pic:pic>
                    </a:graphicData>
                  </a:graphic>
                </wp:inline>
              </w:drawing>
            </w:r>
          </w:p>
        </w:tc>
      </w:tr>
      <w:tr w:rsidR="003B0737" w:rsidRPr="004325BD" w14:paraId="15A6B793" w14:textId="77777777">
        <w:tc>
          <w:tcPr>
            <w:tcW w:w="2465" w:type="pct"/>
          </w:tcPr>
          <w:p w14:paraId="0F44DB71" w14:textId="77777777" w:rsidR="003B0737" w:rsidRPr="004325BD" w:rsidRDefault="007C6674">
            <w:pPr>
              <w:pStyle w:val="a0"/>
              <w:rPr>
                <w:rFonts w:cs="Times New Roman"/>
                <w:color w:val="auto"/>
              </w:rPr>
            </w:pPr>
            <w:r w:rsidRPr="004325BD">
              <w:rPr>
                <w:rFonts w:cs="Times New Roman"/>
                <w:color w:val="auto"/>
              </w:rPr>
              <w:t>(e) SC-100-2-200</w:t>
            </w:r>
          </w:p>
        </w:tc>
        <w:tc>
          <w:tcPr>
            <w:tcW w:w="2535" w:type="pct"/>
          </w:tcPr>
          <w:p w14:paraId="5FA3454E" w14:textId="77777777" w:rsidR="003B0737" w:rsidRPr="004325BD" w:rsidRDefault="007C6674">
            <w:pPr>
              <w:pStyle w:val="a0"/>
              <w:rPr>
                <w:rFonts w:cs="Times New Roman"/>
                <w:color w:val="auto"/>
              </w:rPr>
            </w:pPr>
            <w:r w:rsidRPr="004325BD">
              <w:rPr>
                <w:rFonts w:cs="Times New Roman"/>
                <w:color w:val="auto"/>
              </w:rPr>
              <w:t>(f) SC-75-4-200</w:t>
            </w:r>
          </w:p>
        </w:tc>
      </w:tr>
      <w:tr w:rsidR="003B0737" w:rsidRPr="004325BD" w14:paraId="400660C4" w14:textId="77777777">
        <w:tc>
          <w:tcPr>
            <w:tcW w:w="5000" w:type="pct"/>
            <w:gridSpan w:val="2"/>
          </w:tcPr>
          <w:p w14:paraId="37DD4E01" w14:textId="77777777" w:rsidR="003B0737" w:rsidRPr="004325BD" w:rsidRDefault="007C6674">
            <w:pPr>
              <w:pStyle w:val="a0"/>
              <w:rPr>
                <w:color w:val="auto"/>
              </w:rPr>
            </w:pPr>
            <w:r w:rsidRPr="004325BD">
              <w:rPr>
                <w:noProof/>
                <w:color w:val="auto"/>
              </w:rPr>
              <w:drawing>
                <wp:inline distT="0" distB="0" distL="0" distR="0" wp14:anchorId="7098ADCB" wp14:editId="2C5049D2">
                  <wp:extent cx="2400935" cy="2068830"/>
                  <wp:effectExtent l="0" t="0" r="0" b="762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2401413" cy="2069237"/>
                          </a:xfrm>
                          <a:prstGeom prst="rect">
                            <a:avLst/>
                          </a:prstGeom>
                        </pic:spPr>
                      </pic:pic>
                    </a:graphicData>
                  </a:graphic>
                </wp:inline>
              </w:drawing>
            </w:r>
          </w:p>
        </w:tc>
      </w:tr>
      <w:tr w:rsidR="003B0737" w:rsidRPr="004325BD" w14:paraId="5A06F249" w14:textId="77777777">
        <w:tc>
          <w:tcPr>
            <w:tcW w:w="5000" w:type="pct"/>
            <w:gridSpan w:val="2"/>
          </w:tcPr>
          <w:p w14:paraId="4FBB2854" w14:textId="77777777" w:rsidR="003B0737" w:rsidRPr="004325BD" w:rsidRDefault="007C6674">
            <w:pPr>
              <w:pStyle w:val="a0"/>
              <w:rPr>
                <w:rFonts w:cs="Times New Roman"/>
                <w:color w:val="auto"/>
              </w:rPr>
            </w:pPr>
            <w:r w:rsidRPr="004325BD">
              <w:rPr>
                <w:rFonts w:cs="Times New Roman"/>
                <w:color w:val="auto"/>
              </w:rPr>
              <w:t>(g) SC-75-6-200</w:t>
            </w:r>
          </w:p>
        </w:tc>
      </w:tr>
      <w:tr w:rsidR="003B0737" w:rsidRPr="004325BD" w14:paraId="59463A2E" w14:textId="77777777">
        <w:tc>
          <w:tcPr>
            <w:tcW w:w="5000" w:type="pct"/>
            <w:gridSpan w:val="2"/>
          </w:tcPr>
          <w:p w14:paraId="5789B734" w14:textId="77777777" w:rsidR="003B0737" w:rsidRPr="004325BD" w:rsidRDefault="007C6674">
            <w:pPr>
              <w:pStyle w:val="Caption"/>
              <w:spacing w:after="0" w:line="240" w:lineRule="auto"/>
              <w:ind w:firstLine="400"/>
              <w:rPr>
                <w:rFonts w:ascii="Times New Roman" w:hAnsi="Times New Roman"/>
              </w:rPr>
            </w:pPr>
            <w:bookmarkStart w:id="40" w:name="_Ref130333632"/>
            <w:r w:rsidRPr="004325BD">
              <w:rPr>
                <w:rFonts w:ascii="Times New Roman" w:hAnsi="Times New Roman"/>
              </w:rPr>
              <w:t xml:space="preserve">Figure </w:t>
            </w:r>
            <w:r w:rsidRPr="004325BD">
              <w:rPr>
                <w:rFonts w:ascii="Times New Roman" w:hAnsi="Times New Roman"/>
              </w:rPr>
              <w:fldChar w:fldCharType="begin"/>
            </w:r>
            <w:r w:rsidRPr="004325BD">
              <w:rPr>
                <w:rFonts w:ascii="Times New Roman" w:hAnsi="Times New Roman"/>
              </w:rPr>
              <w:instrText xml:space="preserve"> SEQ </w:instrText>
            </w:r>
            <w:r w:rsidRPr="004325BD">
              <w:rPr>
                <w:rFonts w:ascii="Times New Roman" w:hAnsi="Times New Roman"/>
              </w:rPr>
              <w:instrText>图</w:instrText>
            </w:r>
            <w:r w:rsidRPr="004325BD">
              <w:rPr>
                <w:rFonts w:ascii="Times New Roman" w:hAnsi="Times New Roman"/>
              </w:rPr>
              <w:instrText xml:space="preserve"> \* ARABIC \s 1 </w:instrText>
            </w:r>
            <w:r w:rsidRPr="004325BD">
              <w:rPr>
                <w:rFonts w:ascii="Times New Roman" w:hAnsi="Times New Roman"/>
              </w:rPr>
              <w:fldChar w:fldCharType="separate"/>
            </w:r>
            <w:r w:rsidRPr="004325BD">
              <w:rPr>
                <w:rFonts w:ascii="Times New Roman" w:hAnsi="Times New Roman"/>
              </w:rPr>
              <w:t>20</w:t>
            </w:r>
            <w:r w:rsidRPr="004325BD">
              <w:rPr>
                <w:rFonts w:ascii="Times New Roman" w:hAnsi="Times New Roman"/>
              </w:rPr>
              <w:fldChar w:fldCharType="end"/>
            </w:r>
            <w:bookmarkEnd w:id="40"/>
            <w:r w:rsidRPr="004325BD">
              <w:rPr>
                <w:rFonts w:ascii="Times New Roman" w:hAnsi="Times New Roman"/>
              </w:rPr>
              <w:t xml:space="preserve">  Comparison between test and proposed constitutive model for bond between CFRP tube and ULCC</w:t>
            </w:r>
          </w:p>
        </w:tc>
      </w:tr>
    </w:tbl>
    <w:p w14:paraId="7632CCF3" w14:textId="237D3601" w:rsidR="003B0737" w:rsidRPr="004325BD" w:rsidRDefault="003B0737">
      <w:pPr>
        <w:pStyle w:val="6Figureandtable"/>
        <w:spacing w:before="120" w:after="240"/>
      </w:pPr>
    </w:p>
    <w:p w14:paraId="220C8B06" w14:textId="77777777" w:rsidR="008E6949" w:rsidRPr="004325BD" w:rsidRDefault="008E6949">
      <w:pPr>
        <w:pStyle w:val="6Figureandtable"/>
        <w:spacing w:before="120" w:after="240"/>
      </w:pPr>
    </w:p>
    <w:p w14:paraId="26F71A32" w14:textId="77777777" w:rsidR="008E6949" w:rsidRPr="004325BD" w:rsidRDefault="008E6949">
      <w:pPr>
        <w:pStyle w:val="6Figureandtable"/>
        <w:spacing w:before="120" w:after="240"/>
      </w:pPr>
    </w:p>
    <w:p w14:paraId="1AEE51E0" w14:textId="77777777" w:rsidR="008E6949" w:rsidRPr="004325BD" w:rsidRDefault="008E6949">
      <w:pPr>
        <w:pStyle w:val="6Figureandtable"/>
        <w:spacing w:before="120" w:after="240"/>
      </w:pPr>
    </w:p>
    <w:p w14:paraId="61E188A1" w14:textId="77777777" w:rsidR="008E6949" w:rsidRPr="004325BD" w:rsidRDefault="008E6949">
      <w:pPr>
        <w:pStyle w:val="6Figureandtable"/>
        <w:spacing w:before="120" w:after="240"/>
      </w:pPr>
    </w:p>
    <w:p w14:paraId="4A5088F8" w14:textId="77777777" w:rsidR="008E6949" w:rsidRPr="004325BD" w:rsidRDefault="008E6949">
      <w:pPr>
        <w:pStyle w:val="6Figureandtable"/>
        <w:spacing w:before="120" w:after="240"/>
      </w:pPr>
    </w:p>
    <w:p w14:paraId="2EACDEC8" w14:textId="77777777" w:rsidR="008E6949" w:rsidRPr="004325BD" w:rsidRDefault="008E6949">
      <w:pPr>
        <w:pStyle w:val="6Figureandtable"/>
        <w:spacing w:before="120" w:after="240"/>
      </w:pPr>
    </w:p>
    <w:tbl>
      <w:tblPr>
        <w:tblStyle w:val="2"/>
        <w:tblW w:w="5000" w:type="pct"/>
        <w:tblLook w:val="04A0" w:firstRow="1" w:lastRow="0" w:firstColumn="1" w:lastColumn="0" w:noHBand="0" w:noVBand="1"/>
      </w:tblPr>
      <w:tblGrid>
        <w:gridCol w:w="8306"/>
      </w:tblGrid>
      <w:tr w:rsidR="008E6949" w:rsidRPr="004325BD" w14:paraId="69BFE24D" w14:textId="77777777" w:rsidTr="000B2736">
        <w:trPr>
          <w:trHeight w:val="157"/>
        </w:trPr>
        <w:tc>
          <w:tcPr>
            <w:tcW w:w="5000" w:type="pct"/>
          </w:tcPr>
          <w:p w14:paraId="3CBE4091" w14:textId="7811324A" w:rsidR="008E6949" w:rsidRPr="004325BD" w:rsidRDefault="008E6949" w:rsidP="000B2736">
            <w:pPr>
              <w:pStyle w:val="a0"/>
              <w:ind w:firstLine="480"/>
              <w:rPr>
                <w:color w:val="auto"/>
              </w:rPr>
            </w:pPr>
            <w:r w:rsidRPr="004325BD">
              <w:rPr>
                <w:noProof/>
                <w:color w:val="auto"/>
              </w:rPr>
              <w:drawing>
                <wp:inline distT="0" distB="0" distL="0" distR="0" wp14:anchorId="46C32822" wp14:editId="5BF0C89A">
                  <wp:extent cx="3507475" cy="2972444"/>
                  <wp:effectExtent l="0" t="0" r="0" b="0"/>
                  <wp:docPr id="2085022250" name="Picture 3" descr="A graph of a graph with blue and red do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022250" name="Picture 3" descr="A graph of a graph with blue and red dots&#10;&#10;Description automatically generated with medium confidence"/>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3516795" cy="2980342"/>
                          </a:xfrm>
                          <a:prstGeom prst="rect">
                            <a:avLst/>
                          </a:prstGeom>
                        </pic:spPr>
                      </pic:pic>
                    </a:graphicData>
                  </a:graphic>
                </wp:inline>
              </w:drawing>
            </w:r>
          </w:p>
        </w:tc>
      </w:tr>
      <w:tr w:rsidR="008E6949" w14:paraId="626FF865" w14:textId="77777777" w:rsidTr="000B2736">
        <w:trPr>
          <w:trHeight w:val="314"/>
        </w:trPr>
        <w:tc>
          <w:tcPr>
            <w:tcW w:w="5000" w:type="pct"/>
          </w:tcPr>
          <w:p w14:paraId="015985D5" w14:textId="2175731D" w:rsidR="008E6949" w:rsidRPr="00025A8C" w:rsidRDefault="008E6949" w:rsidP="000B2736">
            <w:pPr>
              <w:pStyle w:val="a2"/>
              <w:ind w:firstLine="480"/>
              <w:rPr>
                <w:rFonts w:ascii="Times New Roman" w:hAnsi="Times New Roman" w:cs="Times New Roman"/>
                <w:lang w:eastAsia="zh-CN"/>
              </w:rPr>
            </w:pPr>
            <w:r w:rsidRPr="004325BD">
              <w:rPr>
                <w:rFonts w:ascii="Times New Roman" w:hAnsi="Times New Roman" w:cs="Times New Roman"/>
              </w:rPr>
              <w:t xml:space="preserve">Figure </w:t>
            </w:r>
            <w:r w:rsidRPr="004325BD">
              <w:fldChar w:fldCharType="begin"/>
            </w:r>
            <w:r w:rsidRPr="004325BD">
              <w:rPr>
                <w:rFonts w:ascii="Times New Roman" w:hAnsi="Times New Roman" w:cs="Times New Roman"/>
              </w:rPr>
              <w:instrText xml:space="preserve"> SEQ </w:instrText>
            </w:r>
            <w:r w:rsidRPr="004325BD">
              <w:rPr>
                <w:rFonts w:ascii="Times New Roman" w:hAnsi="Times New Roman" w:cs="Times New Roman"/>
              </w:rPr>
              <w:instrText>图</w:instrText>
            </w:r>
            <w:r w:rsidRPr="004325BD">
              <w:rPr>
                <w:rFonts w:ascii="Times New Roman" w:hAnsi="Times New Roman" w:cs="Times New Roman"/>
              </w:rPr>
              <w:instrText xml:space="preserve"> \* ARABIC \s 1 </w:instrText>
            </w:r>
            <w:r w:rsidRPr="004325BD">
              <w:fldChar w:fldCharType="separate"/>
            </w:r>
            <w:r w:rsidRPr="004325BD">
              <w:rPr>
                <w:rFonts w:ascii="Times New Roman" w:hAnsi="Times New Roman" w:cs="Times New Roman"/>
                <w:noProof/>
              </w:rPr>
              <w:t>21</w:t>
            </w:r>
            <w:r w:rsidRPr="004325BD">
              <w:fldChar w:fldCharType="end"/>
            </w:r>
            <w:r w:rsidRPr="004325BD">
              <w:rPr>
                <w:rFonts w:ascii="Times New Roman" w:hAnsi="Times New Roman" w:cs="Times New Roman"/>
              </w:rPr>
              <w:t xml:space="preserve"> Comparison of </w:t>
            </w:r>
            <w:r w:rsidRPr="004325BD">
              <w:rPr>
                <w:rFonts w:ascii="Times New Roman" w:hAnsi="Times New Roman" w:cs="Times New Roman" w:hint="eastAsia"/>
                <w:lang w:eastAsia="zh-CN"/>
              </w:rPr>
              <w:t>bond strengths between lightweight concrete and steel</w:t>
            </w:r>
            <w:r>
              <w:rPr>
                <w:rFonts w:ascii="Times New Roman" w:hAnsi="Times New Roman" w:cs="Times New Roman" w:hint="eastAsia"/>
                <w:lang w:eastAsia="zh-CN"/>
              </w:rPr>
              <w:t xml:space="preserve"> </w:t>
            </w:r>
          </w:p>
        </w:tc>
      </w:tr>
    </w:tbl>
    <w:p w14:paraId="3AF0A387" w14:textId="77777777" w:rsidR="008E6949" w:rsidRDefault="008E6949">
      <w:pPr>
        <w:pStyle w:val="6Figureandtable"/>
        <w:spacing w:before="120" w:after="240"/>
      </w:pPr>
    </w:p>
    <w:sectPr w:rsidR="008E6949" w:rsidSect="00FA7F49">
      <w:footnotePr>
        <w:pos w:val="beneathText"/>
      </w:footnotePr>
      <w:endnotePr>
        <w:numFmt w:val="decimal"/>
        <w:numStart w:val="0"/>
      </w:endnotePr>
      <w:pgSz w:w="11906" w:h="16838"/>
      <w:pgMar w:top="1440" w:right="1800" w:bottom="1440" w:left="1800" w:header="284" w:footer="403" w:gutter="0"/>
      <w:lnNumType w:countBy="1" w:restart="continuous"/>
      <w:cols w:space="425"/>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9F0B7E" w14:textId="77777777" w:rsidR="001D3AD5" w:rsidRDefault="001D3AD5">
      <w:pPr>
        <w:spacing w:line="240" w:lineRule="auto"/>
      </w:pPr>
      <w:r>
        <w:separator/>
      </w:r>
    </w:p>
  </w:endnote>
  <w:endnote w:type="continuationSeparator" w:id="0">
    <w:p w14:paraId="15DF110C" w14:textId="77777777" w:rsidR="001D3AD5" w:rsidRDefault="001D3AD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MingLiU">
    <w:altName w:val="細明體"/>
    <w:panose1 w:val="02010609000101010101"/>
    <w:charset w:val="88"/>
    <w:family w:val="modern"/>
    <w:pitch w:val="fixed"/>
    <w:sig w:usb0="A00002FF" w:usb1="28CFFCFA" w:usb2="00000016" w:usb3="00000000" w:csb0="00100001" w:csb1="00000000"/>
  </w:font>
  <w:font w:name="Helvetica">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Microsoft JhengHei">
    <w:panose1 w:val="020B0604030504040204"/>
    <w:charset w:val="88"/>
    <w:family w:val="swiss"/>
    <w:pitch w:val="variable"/>
    <w:sig w:usb0="000002A7" w:usb1="28CF4400" w:usb2="00000016" w:usb3="00000000" w:csb0="00100009" w:csb1="00000000"/>
  </w:font>
  <w:font w:name="Malgun Gothic">
    <w:panose1 w:val="020B0503020000020004"/>
    <w:charset w:val="81"/>
    <w:family w:val="swiss"/>
    <w:pitch w:val="variable"/>
    <w:sig w:usb0="9000002F" w:usb1="29D77CFB" w:usb2="00000012" w:usb3="00000000" w:csb0="00080001" w:csb1="00000000"/>
  </w:font>
  <w:font w:name="微软雅黑">
    <w:altName w:val="Microsoft YaHei"/>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C31219" w14:textId="77777777" w:rsidR="003B0737" w:rsidRDefault="007C6674">
    <w:pPr>
      <w:pStyle w:val="Footer"/>
      <w:jc w:val="center"/>
    </w:pPr>
    <w:r>
      <w:fldChar w:fldCharType="begin"/>
    </w:r>
    <w:r>
      <w:instrText xml:space="preserve"> PAGE   \* MERGEFORMAT </w:instrText>
    </w:r>
    <w:r>
      <w:fldChar w:fldCharType="separate"/>
    </w:r>
    <w:r>
      <w:rPr>
        <w:lang w:val="zh-HK"/>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93052546"/>
    </w:sdtPr>
    <w:sdtContent>
      <w:p w14:paraId="3267D94C" w14:textId="4861AF18" w:rsidR="003B0737" w:rsidRDefault="007C6674">
        <w:pPr>
          <w:pStyle w:val="Footer"/>
          <w:tabs>
            <w:tab w:val="left" w:pos="5130"/>
          </w:tabs>
        </w:pPr>
        <w:r>
          <w:t xml:space="preserve">Corresponding author: </w:t>
        </w:r>
        <w:r w:rsidR="004B5BD2">
          <w:t>chenlj1993@gmail.com</w:t>
        </w:r>
        <w:r>
          <w:t xml:space="preserve"> </w:t>
        </w:r>
      </w:p>
      <w:p w14:paraId="5508137F" w14:textId="77777777" w:rsidR="003B0737" w:rsidRDefault="007C6674">
        <w:pPr>
          <w:pStyle w:val="Footer"/>
          <w:jc w:val="center"/>
        </w:pPr>
        <w:r>
          <w:fldChar w:fldCharType="begin"/>
        </w:r>
        <w:r>
          <w:instrText xml:space="preserve"> PAGE   \* MERGEFORMAT </w:instrText>
        </w:r>
        <w:r>
          <w:fldChar w:fldCharType="separate"/>
        </w:r>
        <w:r>
          <w:t>1</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46339733"/>
    </w:sdtPr>
    <w:sdtContent>
      <w:p w14:paraId="1970BAA4" w14:textId="77777777" w:rsidR="003B0737" w:rsidRDefault="007C6674">
        <w:pPr>
          <w:pStyle w:val="Footer"/>
        </w:pPr>
        <w:r>
          <w:fldChar w:fldCharType="begin"/>
        </w:r>
        <w:r>
          <w:instrText xml:space="preserve"> PAGE   \* MERGEFORMAT </w:instrText>
        </w:r>
        <w:r>
          <w:fldChar w:fldCharType="separate"/>
        </w:r>
        <w:r>
          <w:t>1</w:t>
        </w:r>
        <w: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76092526"/>
    </w:sdtPr>
    <w:sdtContent>
      <w:p w14:paraId="78036ABF" w14:textId="77777777" w:rsidR="003B0737" w:rsidRDefault="007C6674">
        <w:pPr>
          <w:pStyle w:val="Footer"/>
        </w:pPr>
        <w:r>
          <w:fldChar w:fldCharType="begin"/>
        </w:r>
        <w:r>
          <w:instrText xml:space="preserve"> PAGE   \* MERGEFORMAT </w:instrText>
        </w:r>
        <w:r>
          <w:fldChar w:fldCharType="separate"/>
        </w:r>
        <w:r>
          <w:t>20</w:t>
        </w:r>
        <w: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31262258"/>
    </w:sdtPr>
    <w:sdtContent>
      <w:p w14:paraId="7D7BC7A3" w14:textId="77777777" w:rsidR="003B0737" w:rsidRDefault="003B0737">
        <w:pPr>
          <w:pStyle w:val="Footer"/>
        </w:pPr>
      </w:p>
      <w:p w14:paraId="10A6A2C4" w14:textId="77777777" w:rsidR="003B0737" w:rsidRDefault="007C6674">
        <w:pPr>
          <w:pStyle w:val="Footer"/>
          <w:jc w:val="center"/>
        </w:pPr>
        <w:r>
          <w:fldChar w:fldCharType="begin"/>
        </w:r>
        <w:r>
          <w:instrText xml:space="preserve"> PAGE   \* MERGEFORMAT </w:instrText>
        </w:r>
        <w:r>
          <w:fldChar w:fldCharType="separate"/>
        </w:r>
        <w:r>
          <w:t>25</w:t>
        </w:r>
        <w:r>
          <w:fldChar w:fldCharType="end"/>
        </w:r>
      </w:p>
    </w:sdtContent>
  </w:sdt>
  <w:p w14:paraId="63BEF811" w14:textId="77777777" w:rsidR="003B0737" w:rsidRDefault="003B0737">
    <w:pPr>
      <w:pStyle w:val="Footer"/>
    </w:pPr>
  </w:p>
  <w:p w14:paraId="303F8D3A" w14:textId="77777777" w:rsidR="003B0737" w:rsidRDefault="003B073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C21E8A" w14:textId="77777777" w:rsidR="001D3AD5" w:rsidRDefault="001D3AD5">
      <w:pPr>
        <w:spacing w:after="0"/>
      </w:pPr>
      <w:r>
        <w:separator/>
      </w:r>
    </w:p>
  </w:footnote>
  <w:footnote w:type="continuationSeparator" w:id="0">
    <w:p w14:paraId="788A22B3" w14:textId="77777777" w:rsidR="001D3AD5" w:rsidRDefault="001D3AD5">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47F19DA"/>
    <w:multiLevelType w:val="multilevel"/>
    <w:tmpl w:val="647F19DA"/>
    <w:lvl w:ilvl="0">
      <w:start w:val="1"/>
      <w:numFmt w:val="decimal"/>
      <w:pStyle w:val="1Firstheading"/>
      <w:lvlText w:val="%1."/>
      <w:lvlJc w:val="left"/>
      <w:pPr>
        <w:ind w:left="720" w:hanging="360"/>
      </w:pPr>
      <w:rPr>
        <w:rFonts w:hint="default"/>
      </w:rPr>
    </w:lvl>
    <w:lvl w:ilvl="1">
      <w:start w:val="1"/>
      <w:numFmt w:val="lowerLetter"/>
      <w:lvlText w:val="%2."/>
      <w:lvlJc w:val="left"/>
      <w:pPr>
        <w:ind w:left="1445" w:hanging="365"/>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1278489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3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0"/>
  <w:defaultTabStop w:val="720"/>
  <w:noPunctuationKerning/>
  <w:characterSpacingControl w:val="doNotCompress"/>
  <w:hdrShapeDefaults>
    <o:shapedefaults v:ext="edit" spidmax="2050" fillcolor="white">
      <v:fill color="white"/>
    </o:shapedefaults>
  </w:hdrShapeDefaults>
  <w:footnotePr>
    <w:pos w:val="beneathText"/>
    <w:footnote w:id="-1"/>
    <w:footnote w:id="0"/>
  </w:footnotePr>
  <w:endnotePr>
    <w:pos w:val="sectEnd"/>
    <w:numFmt w:val="decimal"/>
    <w:numStart w:val="0"/>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WU5ZjExMTkyYWY3YzZhYjJmODY5MTcwYTZmMjZiNzAifQ=="/>
    <w:docVar w:name="EN.InstantFormat" w:val="&lt;ENInstantFormat&gt;&lt;Enabled&gt;1&lt;/Enabled&gt;&lt;ScanUnformatted&gt;1&lt;/ScanUnformatted&gt;&lt;ScanChanges&gt;1&lt;/ScanChanges&gt;&lt;Suspended&gt;0&lt;/Suspended&gt;&lt;/ENInstantFormat&gt;"/>
    <w:docVar w:name="EN.Layout" w:val="&lt;ENLayout&gt;&lt;Style&gt;Cement Concrete Composites&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0t9e5faxwwtx6e0z24x20s4fw2vxzarsdds&quot;&gt;My EndNote Library-Converted&lt;record-ids&gt;&lt;item&gt;1637&lt;/item&gt;&lt;item&gt;2401&lt;/item&gt;&lt;item&gt;2986&lt;/item&gt;&lt;item&gt;3114&lt;/item&gt;&lt;item&gt;3129&lt;/item&gt;&lt;item&gt;3130&lt;/item&gt;&lt;item&gt;3134&lt;/item&gt;&lt;item&gt;3363&lt;/item&gt;&lt;item&gt;3366&lt;/item&gt;&lt;item&gt;3392&lt;/item&gt;&lt;item&gt;3393&lt;/item&gt;&lt;item&gt;3394&lt;/item&gt;&lt;item&gt;3395&lt;/item&gt;&lt;item&gt;3396&lt;/item&gt;&lt;item&gt;3397&lt;/item&gt;&lt;item&gt;3398&lt;/item&gt;&lt;item&gt;3399&lt;/item&gt;&lt;item&gt;3403&lt;/item&gt;&lt;item&gt;3404&lt;/item&gt;&lt;item&gt;3405&lt;/item&gt;&lt;item&gt;3406&lt;/item&gt;&lt;item&gt;3408&lt;/item&gt;&lt;item&gt;3409&lt;/item&gt;&lt;item&gt;3410&lt;/item&gt;&lt;item&gt;3411&lt;/item&gt;&lt;item&gt;3412&lt;/item&gt;&lt;item&gt;3413&lt;/item&gt;&lt;item&gt;3414&lt;/item&gt;&lt;item&gt;3415&lt;/item&gt;&lt;item&gt;3416&lt;/item&gt;&lt;item&gt;3417&lt;/item&gt;&lt;item&gt;3420&lt;/item&gt;&lt;item&gt;3517&lt;/item&gt;&lt;item&gt;3554&lt;/item&gt;&lt;item&gt;3555&lt;/item&gt;&lt;item&gt;3556&lt;/item&gt;&lt;item&gt;3557&lt;/item&gt;&lt;item&gt;3849&lt;/item&gt;&lt;item&gt;3853&lt;/item&gt;&lt;item&gt;3859&lt;/item&gt;&lt;item&gt;3973&lt;/item&gt;&lt;item&gt;3974&lt;/item&gt;&lt;item&gt;3981&lt;/item&gt;&lt;item&gt;3982&lt;/item&gt;&lt;item&gt;3983&lt;/item&gt;&lt;item&gt;3985&lt;/item&gt;&lt;item&gt;3986&lt;/item&gt;&lt;item&gt;3987&lt;/item&gt;&lt;item&gt;3989&lt;/item&gt;&lt;item&gt;3990&lt;/item&gt;&lt;item&gt;3992&lt;/item&gt;&lt;/record-ids&gt;&lt;/item&gt;&lt;/Libraries&gt;"/>
    <w:docVar w:name="FLIR_DOCUMENT_ID" w:val="855c41f0-7296-4b39-bf19-3ad8b886c41d"/>
  </w:docVars>
  <w:rsids>
    <w:rsidRoot w:val="00824E72"/>
    <w:rsid w:val="000000DF"/>
    <w:rsid w:val="00000CBA"/>
    <w:rsid w:val="00000CCC"/>
    <w:rsid w:val="00000CF2"/>
    <w:rsid w:val="00000DE2"/>
    <w:rsid w:val="00000E6A"/>
    <w:rsid w:val="00000E81"/>
    <w:rsid w:val="00001023"/>
    <w:rsid w:val="000012C8"/>
    <w:rsid w:val="000013B5"/>
    <w:rsid w:val="0000160D"/>
    <w:rsid w:val="000016E4"/>
    <w:rsid w:val="00001734"/>
    <w:rsid w:val="00001957"/>
    <w:rsid w:val="00001984"/>
    <w:rsid w:val="00001A98"/>
    <w:rsid w:val="00001B3A"/>
    <w:rsid w:val="000021A6"/>
    <w:rsid w:val="0000224C"/>
    <w:rsid w:val="00002356"/>
    <w:rsid w:val="00002644"/>
    <w:rsid w:val="00002695"/>
    <w:rsid w:val="000027EB"/>
    <w:rsid w:val="00002CE8"/>
    <w:rsid w:val="00002F04"/>
    <w:rsid w:val="00002F40"/>
    <w:rsid w:val="00003083"/>
    <w:rsid w:val="00003261"/>
    <w:rsid w:val="000032FF"/>
    <w:rsid w:val="00003394"/>
    <w:rsid w:val="00003460"/>
    <w:rsid w:val="000034BA"/>
    <w:rsid w:val="00003636"/>
    <w:rsid w:val="00003659"/>
    <w:rsid w:val="00003884"/>
    <w:rsid w:val="00003A62"/>
    <w:rsid w:val="00003C17"/>
    <w:rsid w:val="00003C84"/>
    <w:rsid w:val="00003E0C"/>
    <w:rsid w:val="00003FAB"/>
    <w:rsid w:val="00003FD5"/>
    <w:rsid w:val="00004086"/>
    <w:rsid w:val="00004089"/>
    <w:rsid w:val="0000430A"/>
    <w:rsid w:val="0000432B"/>
    <w:rsid w:val="00004432"/>
    <w:rsid w:val="00004802"/>
    <w:rsid w:val="000048A5"/>
    <w:rsid w:val="00004922"/>
    <w:rsid w:val="00004AA6"/>
    <w:rsid w:val="00004DDF"/>
    <w:rsid w:val="00004F1D"/>
    <w:rsid w:val="00004F9D"/>
    <w:rsid w:val="00005149"/>
    <w:rsid w:val="0000518B"/>
    <w:rsid w:val="00005299"/>
    <w:rsid w:val="00005584"/>
    <w:rsid w:val="0000562B"/>
    <w:rsid w:val="0000576D"/>
    <w:rsid w:val="00005851"/>
    <w:rsid w:val="000058A9"/>
    <w:rsid w:val="000059D8"/>
    <w:rsid w:val="00005A1B"/>
    <w:rsid w:val="00005A67"/>
    <w:rsid w:val="00005AB2"/>
    <w:rsid w:val="00005AD1"/>
    <w:rsid w:val="00005D0C"/>
    <w:rsid w:val="00005D33"/>
    <w:rsid w:val="00005D7F"/>
    <w:rsid w:val="00005F3A"/>
    <w:rsid w:val="00006240"/>
    <w:rsid w:val="00006314"/>
    <w:rsid w:val="00006461"/>
    <w:rsid w:val="0000669C"/>
    <w:rsid w:val="000067B7"/>
    <w:rsid w:val="000067E9"/>
    <w:rsid w:val="00006857"/>
    <w:rsid w:val="000068DF"/>
    <w:rsid w:val="00006961"/>
    <w:rsid w:val="00006ABB"/>
    <w:rsid w:val="00006E43"/>
    <w:rsid w:val="00006E7F"/>
    <w:rsid w:val="00007254"/>
    <w:rsid w:val="000073C0"/>
    <w:rsid w:val="00007433"/>
    <w:rsid w:val="00007566"/>
    <w:rsid w:val="00007901"/>
    <w:rsid w:val="0000791C"/>
    <w:rsid w:val="00007977"/>
    <w:rsid w:val="000079D4"/>
    <w:rsid w:val="00007A60"/>
    <w:rsid w:val="00007BA3"/>
    <w:rsid w:val="00007BBF"/>
    <w:rsid w:val="00007C04"/>
    <w:rsid w:val="00007E5A"/>
    <w:rsid w:val="00007E6C"/>
    <w:rsid w:val="00007EB6"/>
    <w:rsid w:val="00007F25"/>
    <w:rsid w:val="000103A8"/>
    <w:rsid w:val="000106B4"/>
    <w:rsid w:val="00010829"/>
    <w:rsid w:val="0001095E"/>
    <w:rsid w:val="000109CA"/>
    <w:rsid w:val="00010B4A"/>
    <w:rsid w:val="00010D69"/>
    <w:rsid w:val="00010EA6"/>
    <w:rsid w:val="00010F45"/>
    <w:rsid w:val="00010F4D"/>
    <w:rsid w:val="00010FE2"/>
    <w:rsid w:val="0001112A"/>
    <w:rsid w:val="0001117E"/>
    <w:rsid w:val="000111E8"/>
    <w:rsid w:val="0001150C"/>
    <w:rsid w:val="00011566"/>
    <w:rsid w:val="000116A7"/>
    <w:rsid w:val="00011821"/>
    <w:rsid w:val="00011B9C"/>
    <w:rsid w:val="00011F91"/>
    <w:rsid w:val="00011FA5"/>
    <w:rsid w:val="00012038"/>
    <w:rsid w:val="00012190"/>
    <w:rsid w:val="000121CF"/>
    <w:rsid w:val="000122B5"/>
    <w:rsid w:val="000126C2"/>
    <w:rsid w:val="00012790"/>
    <w:rsid w:val="0001283A"/>
    <w:rsid w:val="000128E1"/>
    <w:rsid w:val="0001299E"/>
    <w:rsid w:val="00012CEF"/>
    <w:rsid w:val="00012EFE"/>
    <w:rsid w:val="00012FD3"/>
    <w:rsid w:val="00013020"/>
    <w:rsid w:val="000130B2"/>
    <w:rsid w:val="0001312D"/>
    <w:rsid w:val="00013149"/>
    <w:rsid w:val="0001339E"/>
    <w:rsid w:val="000134FC"/>
    <w:rsid w:val="000135DF"/>
    <w:rsid w:val="000135FA"/>
    <w:rsid w:val="0001370A"/>
    <w:rsid w:val="0001399E"/>
    <w:rsid w:val="00013C71"/>
    <w:rsid w:val="00013D2F"/>
    <w:rsid w:val="00013ED1"/>
    <w:rsid w:val="00013F02"/>
    <w:rsid w:val="000141BD"/>
    <w:rsid w:val="00014215"/>
    <w:rsid w:val="00014430"/>
    <w:rsid w:val="000145EA"/>
    <w:rsid w:val="000147B7"/>
    <w:rsid w:val="000147E3"/>
    <w:rsid w:val="00014D7A"/>
    <w:rsid w:val="00014DBF"/>
    <w:rsid w:val="00014E71"/>
    <w:rsid w:val="00014E91"/>
    <w:rsid w:val="00014FF6"/>
    <w:rsid w:val="00015168"/>
    <w:rsid w:val="000151AE"/>
    <w:rsid w:val="000151B4"/>
    <w:rsid w:val="000152AF"/>
    <w:rsid w:val="0001536B"/>
    <w:rsid w:val="0001540C"/>
    <w:rsid w:val="000156C9"/>
    <w:rsid w:val="00015924"/>
    <w:rsid w:val="00015F9D"/>
    <w:rsid w:val="00016171"/>
    <w:rsid w:val="000161A5"/>
    <w:rsid w:val="0001621F"/>
    <w:rsid w:val="000163F7"/>
    <w:rsid w:val="00016400"/>
    <w:rsid w:val="0001669A"/>
    <w:rsid w:val="00016C1B"/>
    <w:rsid w:val="00016C26"/>
    <w:rsid w:val="00016C2A"/>
    <w:rsid w:val="00016D1D"/>
    <w:rsid w:val="0001704E"/>
    <w:rsid w:val="00017070"/>
    <w:rsid w:val="000170D5"/>
    <w:rsid w:val="00017156"/>
    <w:rsid w:val="00017223"/>
    <w:rsid w:val="00017236"/>
    <w:rsid w:val="0001723C"/>
    <w:rsid w:val="00017302"/>
    <w:rsid w:val="00017480"/>
    <w:rsid w:val="000175CB"/>
    <w:rsid w:val="000178C8"/>
    <w:rsid w:val="00017B63"/>
    <w:rsid w:val="00017C59"/>
    <w:rsid w:val="00017F29"/>
    <w:rsid w:val="00017F31"/>
    <w:rsid w:val="000202A3"/>
    <w:rsid w:val="00020392"/>
    <w:rsid w:val="0002041D"/>
    <w:rsid w:val="000207C9"/>
    <w:rsid w:val="0002089C"/>
    <w:rsid w:val="000208AE"/>
    <w:rsid w:val="00020928"/>
    <w:rsid w:val="00020B0A"/>
    <w:rsid w:val="00020B1A"/>
    <w:rsid w:val="00020E31"/>
    <w:rsid w:val="00021078"/>
    <w:rsid w:val="000211A9"/>
    <w:rsid w:val="000215A3"/>
    <w:rsid w:val="00021795"/>
    <w:rsid w:val="0002187F"/>
    <w:rsid w:val="000218B9"/>
    <w:rsid w:val="00021B40"/>
    <w:rsid w:val="00021C1B"/>
    <w:rsid w:val="00021C83"/>
    <w:rsid w:val="00022102"/>
    <w:rsid w:val="000221F7"/>
    <w:rsid w:val="000225FC"/>
    <w:rsid w:val="0002265C"/>
    <w:rsid w:val="000227A8"/>
    <w:rsid w:val="00022A02"/>
    <w:rsid w:val="00022AF9"/>
    <w:rsid w:val="00022C16"/>
    <w:rsid w:val="00023022"/>
    <w:rsid w:val="00023042"/>
    <w:rsid w:val="00023153"/>
    <w:rsid w:val="0002315A"/>
    <w:rsid w:val="00023163"/>
    <w:rsid w:val="0002336C"/>
    <w:rsid w:val="000234F4"/>
    <w:rsid w:val="0002360A"/>
    <w:rsid w:val="00023AD4"/>
    <w:rsid w:val="00023B5E"/>
    <w:rsid w:val="00023BF5"/>
    <w:rsid w:val="00023CFB"/>
    <w:rsid w:val="00023DB0"/>
    <w:rsid w:val="00023DDE"/>
    <w:rsid w:val="00023E11"/>
    <w:rsid w:val="0002415A"/>
    <w:rsid w:val="00024270"/>
    <w:rsid w:val="00024374"/>
    <w:rsid w:val="00024637"/>
    <w:rsid w:val="0002471E"/>
    <w:rsid w:val="00024B0D"/>
    <w:rsid w:val="00024B65"/>
    <w:rsid w:val="00024E3E"/>
    <w:rsid w:val="00024FAD"/>
    <w:rsid w:val="0002510F"/>
    <w:rsid w:val="000251A9"/>
    <w:rsid w:val="0002537C"/>
    <w:rsid w:val="000253C2"/>
    <w:rsid w:val="0002570B"/>
    <w:rsid w:val="00025860"/>
    <w:rsid w:val="0002591B"/>
    <w:rsid w:val="00025A8C"/>
    <w:rsid w:val="00025CB5"/>
    <w:rsid w:val="00025D93"/>
    <w:rsid w:val="00025DB4"/>
    <w:rsid w:val="00025EB6"/>
    <w:rsid w:val="00025FBF"/>
    <w:rsid w:val="000260B1"/>
    <w:rsid w:val="0002615A"/>
    <w:rsid w:val="0002619F"/>
    <w:rsid w:val="00026661"/>
    <w:rsid w:val="000266E4"/>
    <w:rsid w:val="00026CCE"/>
    <w:rsid w:val="00026D68"/>
    <w:rsid w:val="00026E41"/>
    <w:rsid w:val="00026FE5"/>
    <w:rsid w:val="0002705D"/>
    <w:rsid w:val="00027294"/>
    <w:rsid w:val="000272C7"/>
    <w:rsid w:val="00027388"/>
    <w:rsid w:val="000275B5"/>
    <w:rsid w:val="000275DC"/>
    <w:rsid w:val="0002764E"/>
    <w:rsid w:val="00027A5D"/>
    <w:rsid w:val="00027A8D"/>
    <w:rsid w:val="00027B41"/>
    <w:rsid w:val="00027BF8"/>
    <w:rsid w:val="00027D4C"/>
    <w:rsid w:val="00027E28"/>
    <w:rsid w:val="00027F9B"/>
    <w:rsid w:val="00027FB7"/>
    <w:rsid w:val="0003002E"/>
    <w:rsid w:val="00030080"/>
    <w:rsid w:val="0003024B"/>
    <w:rsid w:val="0003031D"/>
    <w:rsid w:val="000303A2"/>
    <w:rsid w:val="000303D8"/>
    <w:rsid w:val="000304FA"/>
    <w:rsid w:val="0003068E"/>
    <w:rsid w:val="000306D0"/>
    <w:rsid w:val="0003073B"/>
    <w:rsid w:val="000307DF"/>
    <w:rsid w:val="000309D3"/>
    <w:rsid w:val="000309F2"/>
    <w:rsid w:val="00030A30"/>
    <w:rsid w:val="00030AC7"/>
    <w:rsid w:val="00030CB6"/>
    <w:rsid w:val="00030ECD"/>
    <w:rsid w:val="0003105F"/>
    <w:rsid w:val="00031135"/>
    <w:rsid w:val="00031197"/>
    <w:rsid w:val="000311A2"/>
    <w:rsid w:val="00031233"/>
    <w:rsid w:val="00031278"/>
    <w:rsid w:val="000313D8"/>
    <w:rsid w:val="00031576"/>
    <w:rsid w:val="000315AA"/>
    <w:rsid w:val="0003163C"/>
    <w:rsid w:val="000319A3"/>
    <w:rsid w:val="00031AC6"/>
    <w:rsid w:val="00031C55"/>
    <w:rsid w:val="00031E63"/>
    <w:rsid w:val="00031F08"/>
    <w:rsid w:val="00032014"/>
    <w:rsid w:val="000323A8"/>
    <w:rsid w:val="000326EE"/>
    <w:rsid w:val="00032856"/>
    <w:rsid w:val="000329F6"/>
    <w:rsid w:val="00032D52"/>
    <w:rsid w:val="00032D8D"/>
    <w:rsid w:val="00032D9B"/>
    <w:rsid w:val="00032E57"/>
    <w:rsid w:val="0003315A"/>
    <w:rsid w:val="000332E1"/>
    <w:rsid w:val="000339D9"/>
    <w:rsid w:val="00033A24"/>
    <w:rsid w:val="00033C74"/>
    <w:rsid w:val="000340B3"/>
    <w:rsid w:val="000343AC"/>
    <w:rsid w:val="00034568"/>
    <w:rsid w:val="000345F7"/>
    <w:rsid w:val="0003477D"/>
    <w:rsid w:val="000347BF"/>
    <w:rsid w:val="00034A8D"/>
    <w:rsid w:val="00034C51"/>
    <w:rsid w:val="00034C55"/>
    <w:rsid w:val="00034F5E"/>
    <w:rsid w:val="00035056"/>
    <w:rsid w:val="00035163"/>
    <w:rsid w:val="000351C9"/>
    <w:rsid w:val="00035400"/>
    <w:rsid w:val="000354A7"/>
    <w:rsid w:val="0003554F"/>
    <w:rsid w:val="00035588"/>
    <w:rsid w:val="000355BD"/>
    <w:rsid w:val="0003565E"/>
    <w:rsid w:val="0003584C"/>
    <w:rsid w:val="0003597D"/>
    <w:rsid w:val="00035A93"/>
    <w:rsid w:val="00035AF5"/>
    <w:rsid w:val="00035C04"/>
    <w:rsid w:val="00035CAB"/>
    <w:rsid w:val="00035D36"/>
    <w:rsid w:val="00036008"/>
    <w:rsid w:val="0003623C"/>
    <w:rsid w:val="00036268"/>
    <w:rsid w:val="0003663C"/>
    <w:rsid w:val="000369B8"/>
    <w:rsid w:val="00036B30"/>
    <w:rsid w:val="00036D6D"/>
    <w:rsid w:val="00036DBD"/>
    <w:rsid w:val="00036F82"/>
    <w:rsid w:val="0003707B"/>
    <w:rsid w:val="000371D5"/>
    <w:rsid w:val="000372A1"/>
    <w:rsid w:val="00037419"/>
    <w:rsid w:val="000374F3"/>
    <w:rsid w:val="000376AE"/>
    <w:rsid w:val="00037B2E"/>
    <w:rsid w:val="00037D88"/>
    <w:rsid w:val="000403D2"/>
    <w:rsid w:val="0004049C"/>
    <w:rsid w:val="0004051D"/>
    <w:rsid w:val="000408A1"/>
    <w:rsid w:val="000409E6"/>
    <w:rsid w:val="00040A30"/>
    <w:rsid w:val="00040BD2"/>
    <w:rsid w:val="00040CDD"/>
    <w:rsid w:val="00040D65"/>
    <w:rsid w:val="00040E86"/>
    <w:rsid w:val="00040E88"/>
    <w:rsid w:val="00040EE5"/>
    <w:rsid w:val="00040FB9"/>
    <w:rsid w:val="00041011"/>
    <w:rsid w:val="00041286"/>
    <w:rsid w:val="0004129B"/>
    <w:rsid w:val="0004133A"/>
    <w:rsid w:val="00041772"/>
    <w:rsid w:val="00041B20"/>
    <w:rsid w:val="00041C44"/>
    <w:rsid w:val="00041C63"/>
    <w:rsid w:val="00041DB4"/>
    <w:rsid w:val="00041F77"/>
    <w:rsid w:val="000420E6"/>
    <w:rsid w:val="00042349"/>
    <w:rsid w:val="0004246B"/>
    <w:rsid w:val="000426A4"/>
    <w:rsid w:val="000426F3"/>
    <w:rsid w:val="00042845"/>
    <w:rsid w:val="00042888"/>
    <w:rsid w:val="000429E2"/>
    <w:rsid w:val="00042BF7"/>
    <w:rsid w:val="00042C10"/>
    <w:rsid w:val="00042D92"/>
    <w:rsid w:val="00042FBA"/>
    <w:rsid w:val="0004303F"/>
    <w:rsid w:val="000430A7"/>
    <w:rsid w:val="000430F4"/>
    <w:rsid w:val="0004313C"/>
    <w:rsid w:val="00043170"/>
    <w:rsid w:val="000433D0"/>
    <w:rsid w:val="00043465"/>
    <w:rsid w:val="000434F8"/>
    <w:rsid w:val="0004359E"/>
    <w:rsid w:val="0004379E"/>
    <w:rsid w:val="00043AD2"/>
    <w:rsid w:val="00043C07"/>
    <w:rsid w:val="00043C08"/>
    <w:rsid w:val="00043DD4"/>
    <w:rsid w:val="0004401F"/>
    <w:rsid w:val="00044244"/>
    <w:rsid w:val="00044520"/>
    <w:rsid w:val="00044692"/>
    <w:rsid w:val="0004484B"/>
    <w:rsid w:val="00044BCC"/>
    <w:rsid w:val="00044CE8"/>
    <w:rsid w:val="00044EC7"/>
    <w:rsid w:val="00045050"/>
    <w:rsid w:val="00045073"/>
    <w:rsid w:val="000450CD"/>
    <w:rsid w:val="0004531F"/>
    <w:rsid w:val="00045534"/>
    <w:rsid w:val="00045716"/>
    <w:rsid w:val="0004579D"/>
    <w:rsid w:val="000457B5"/>
    <w:rsid w:val="000457D9"/>
    <w:rsid w:val="000457F7"/>
    <w:rsid w:val="00045802"/>
    <w:rsid w:val="00045A28"/>
    <w:rsid w:val="00045C68"/>
    <w:rsid w:val="00045C6E"/>
    <w:rsid w:val="00045C79"/>
    <w:rsid w:val="00045E55"/>
    <w:rsid w:val="00045E78"/>
    <w:rsid w:val="00045F24"/>
    <w:rsid w:val="00045F8F"/>
    <w:rsid w:val="000460A5"/>
    <w:rsid w:val="0004620B"/>
    <w:rsid w:val="000462C3"/>
    <w:rsid w:val="00046419"/>
    <w:rsid w:val="000464BC"/>
    <w:rsid w:val="000464BD"/>
    <w:rsid w:val="0004659F"/>
    <w:rsid w:val="0004661B"/>
    <w:rsid w:val="000467E4"/>
    <w:rsid w:val="00046979"/>
    <w:rsid w:val="00046A8A"/>
    <w:rsid w:val="00046C12"/>
    <w:rsid w:val="00046F09"/>
    <w:rsid w:val="00046F2F"/>
    <w:rsid w:val="00047584"/>
    <w:rsid w:val="00047712"/>
    <w:rsid w:val="000477E7"/>
    <w:rsid w:val="00047879"/>
    <w:rsid w:val="000479AF"/>
    <w:rsid w:val="00047A71"/>
    <w:rsid w:val="00047CAB"/>
    <w:rsid w:val="00047F15"/>
    <w:rsid w:val="00050062"/>
    <w:rsid w:val="00050145"/>
    <w:rsid w:val="000503EE"/>
    <w:rsid w:val="00050587"/>
    <w:rsid w:val="000505C0"/>
    <w:rsid w:val="000506D1"/>
    <w:rsid w:val="00050752"/>
    <w:rsid w:val="00050878"/>
    <w:rsid w:val="000508E2"/>
    <w:rsid w:val="00050BAF"/>
    <w:rsid w:val="00050D4C"/>
    <w:rsid w:val="00050F59"/>
    <w:rsid w:val="00051069"/>
    <w:rsid w:val="00051238"/>
    <w:rsid w:val="00051421"/>
    <w:rsid w:val="00051754"/>
    <w:rsid w:val="00051AFF"/>
    <w:rsid w:val="00051BCA"/>
    <w:rsid w:val="00051BD1"/>
    <w:rsid w:val="00051E6D"/>
    <w:rsid w:val="0005221C"/>
    <w:rsid w:val="000522C0"/>
    <w:rsid w:val="00052437"/>
    <w:rsid w:val="000525D1"/>
    <w:rsid w:val="000526A2"/>
    <w:rsid w:val="0005271C"/>
    <w:rsid w:val="000527B5"/>
    <w:rsid w:val="00052945"/>
    <w:rsid w:val="00052AE9"/>
    <w:rsid w:val="00052B4C"/>
    <w:rsid w:val="00052CD5"/>
    <w:rsid w:val="00052EA0"/>
    <w:rsid w:val="00053105"/>
    <w:rsid w:val="0005319C"/>
    <w:rsid w:val="0005337C"/>
    <w:rsid w:val="000533E9"/>
    <w:rsid w:val="000534D5"/>
    <w:rsid w:val="00053864"/>
    <w:rsid w:val="00053A85"/>
    <w:rsid w:val="00053B6C"/>
    <w:rsid w:val="00053C67"/>
    <w:rsid w:val="00053D43"/>
    <w:rsid w:val="000540C6"/>
    <w:rsid w:val="00054531"/>
    <w:rsid w:val="00054649"/>
    <w:rsid w:val="000546FB"/>
    <w:rsid w:val="00054800"/>
    <w:rsid w:val="00054810"/>
    <w:rsid w:val="0005494F"/>
    <w:rsid w:val="000549E0"/>
    <w:rsid w:val="00054AFC"/>
    <w:rsid w:val="00054DAD"/>
    <w:rsid w:val="00054DB0"/>
    <w:rsid w:val="00054E38"/>
    <w:rsid w:val="00055039"/>
    <w:rsid w:val="000550ED"/>
    <w:rsid w:val="000551DD"/>
    <w:rsid w:val="000552FA"/>
    <w:rsid w:val="0005545B"/>
    <w:rsid w:val="000555BF"/>
    <w:rsid w:val="0005578A"/>
    <w:rsid w:val="000558E9"/>
    <w:rsid w:val="00055920"/>
    <w:rsid w:val="00055D08"/>
    <w:rsid w:val="00055D5A"/>
    <w:rsid w:val="00055FA4"/>
    <w:rsid w:val="0005628A"/>
    <w:rsid w:val="000562D4"/>
    <w:rsid w:val="00056311"/>
    <w:rsid w:val="00056629"/>
    <w:rsid w:val="000566CC"/>
    <w:rsid w:val="00056888"/>
    <w:rsid w:val="00056A94"/>
    <w:rsid w:val="00056B8C"/>
    <w:rsid w:val="00056BBB"/>
    <w:rsid w:val="00056FDF"/>
    <w:rsid w:val="00057291"/>
    <w:rsid w:val="000572C9"/>
    <w:rsid w:val="000573DA"/>
    <w:rsid w:val="00057510"/>
    <w:rsid w:val="000576EE"/>
    <w:rsid w:val="0005772C"/>
    <w:rsid w:val="000577C3"/>
    <w:rsid w:val="00057838"/>
    <w:rsid w:val="0005785D"/>
    <w:rsid w:val="000579CE"/>
    <w:rsid w:val="00057AFF"/>
    <w:rsid w:val="00057B69"/>
    <w:rsid w:val="00057B94"/>
    <w:rsid w:val="00057C79"/>
    <w:rsid w:val="00057D25"/>
    <w:rsid w:val="00057D27"/>
    <w:rsid w:val="00057DA8"/>
    <w:rsid w:val="00057E4B"/>
    <w:rsid w:val="00057ECE"/>
    <w:rsid w:val="00057F49"/>
    <w:rsid w:val="00057F5F"/>
    <w:rsid w:val="00060274"/>
    <w:rsid w:val="000603D7"/>
    <w:rsid w:val="000604C1"/>
    <w:rsid w:val="000605B5"/>
    <w:rsid w:val="0006075B"/>
    <w:rsid w:val="000607F3"/>
    <w:rsid w:val="00060C39"/>
    <w:rsid w:val="00060E89"/>
    <w:rsid w:val="000610D0"/>
    <w:rsid w:val="000611F6"/>
    <w:rsid w:val="00061414"/>
    <w:rsid w:val="0006155C"/>
    <w:rsid w:val="000616CB"/>
    <w:rsid w:val="00061741"/>
    <w:rsid w:val="000618AA"/>
    <w:rsid w:val="000619D5"/>
    <w:rsid w:val="00061BD7"/>
    <w:rsid w:val="00061BDD"/>
    <w:rsid w:val="00061E6D"/>
    <w:rsid w:val="00062093"/>
    <w:rsid w:val="000620D9"/>
    <w:rsid w:val="000621A9"/>
    <w:rsid w:val="000621E1"/>
    <w:rsid w:val="0006234C"/>
    <w:rsid w:val="000624C0"/>
    <w:rsid w:val="000626E4"/>
    <w:rsid w:val="000627E4"/>
    <w:rsid w:val="000628CE"/>
    <w:rsid w:val="000628F9"/>
    <w:rsid w:val="00062978"/>
    <w:rsid w:val="0006298C"/>
    <w:rsid w:val="00062A68"/>
    <w:rsid w:val="00062B07"/>
    <w:rsid w:val="00062F1E"/>
    <w:rsid w:val="00062FBE"/>
    <w:rsid w:val="0006302E"/>
    <w:rsid w:val="00063227"/>
    <w:rsid w:val="000632AA"/>
    <w:rsid w:val="000632D9"/>
    <w:rsid w:val="00063379"/>
    <w:rsid w:val="000635B3"/>
    <w:rsid w:val="000636EE"/>
    <w:rsid w:val="00063841"/>
    <w:rsid w:val="0006387E"/>
    <w:rsid w:val="00063AA6"/>
    <w:rsid w:val="00063D78"/>
    <w:rsid w:val="00064175"/>
    <w:rsid w:val="0006417F"/>
    <w:rsid w:val="000644BA"/>
    <w:rsid w:val="0006456D"/>
    <w:rsid w:val="000645AC"/>
    <w:rsid w:val="000645DB"/>
    <w:rsid w:val="00064719"/>
    <w:rsid w:val="00064871"/>
    <w:rsid w:val="00064A9C"/>
    <w:rsid w:val="00064B15"/>
    <w:rsid w:val="00064B4F"/>
    <w:rsid w:val="00064D0F"/>
    <w:rsid w:val="00064D47"/>
    <w:rsid w:val="00064ECC"/>
    <w:rsid w:val="00064F11"/>
    <w:rsid w:val="00064FD0"/>
    <w:rsid w:val="0006502E"/>
    <w:rsid w:val="000650CA"/>
    <w:rsid w:val="0006541A"/>
    <w:rsid w:val="00065674"/>
    <w:rsid w:val="000657D7"/>
    <w:rsid w:val="000658C7"/>
    <w:rsid w:val="00065E69"/>
    <w:rsid w:val="00066218"/>
    <w:rsid w:val="0006626F"/>
    <w:rsid w:val="000662B6"/>
    <w:rsid w:val="000662E1"/>
    <w:rsid w:val="00066340"/>
    <w:rsid w:val="00066342"/>
    <w:rsid w:val="0006644B"/>
    <w:rsid w:val="000664AF"/>
    <w:rsid w:val="0006657A"/>
    <w:rsid w:val="000665F3"/>
    <w:rsid w:val="00066696"/>
    <w:rsid w:val="00066793"/>
    <w:rsid w:val="000667D4"/>
    <w:rsid w:val="00066868"/>
    <w:rsid w:val="00066B77"/>
    <w:rsid w:val="00066BB3"/>
    <w:rsid w:val="00066EB1"/>
    <w:rsid w:val="00066F17"/>
    <w:rsid w:val="00067015"/>
    <w:rsid w:val="00067033"/>
    <w:rsid w:val="000674B6"/>
    <w:rsid w:val="00067506"/>
    <w:rsid w:val="000676C8"/>
    <w:rsid w:val="000677E3"/>
    <w:rsid w:val="00067813"/>
    <w:rsid w:val="000679AB"/>
    <w:rsid w:val="000679DA"/>
    <w:rsid w:val="000679F1"/>
    <w:rsid w:val="00067A30"/>
    <w:rsid w:val="00067B20"/>
    <w:rsid w:val="00067B42"/>
    <w:rsid w:val="00067D63"/>
    <w:rsid w:val="00070007"/>
    <w:rsid w:val="0007018A"/>
    <w:rsid w:val="000703F4"/>
    <w:rsid w:val="00070552"/>
    <w:rsid w:val="00070580"/>
    <w:rsid w:val="0007068D"/>
    <w:rsid w:val="000706EC"/>
    <w:rsid w:val="0007081A"/>
    <w:rsid w:val="000709C9"/>
    <w:rsid w:val="00070ACD"/>
    <w:rsid w:val="00070DB4"/>
    <w:rsid w:val="00070DEC"/>
    <w:rsid w:val="00070F9C"/>
    <w:rsid w:val="00071174"/>
    <w:rsid w:val="00071182"/>
    <w:rsid w:val="0007119E"/>
    <w:rsid w:val="0007139A"/>
    <w:rsid w:val="00071729"/>
    <w:rsid w:val="00071808"/>
    <w:rsid w:val="000718AB"/>
    <w:rsid w:val="00071A12"/>
    <w:rsid w:val="00071CCB"/>
    <w:rsid w:val="00071D46"/>
    <w:rsid w:val="00071DED"/>
    <w:rsid w:val="00071E79"/>
    <w:rsid w:val="00071F39"/>
    <w:rsid w:val="0007201A"/>
    <w:rsid w:val="00072096"/>
    <w:rsid w:val="000722A4"/>
    <w:rsid w:val="000722F2"/>
    <w:rsid w:val="00072311"/>
    <w:rsid w:val="000723EC"/>
    <w:rsid w:val="0007245F"/>
    <w:rsid w:val="0007259A"/>
    <w:rsid w:val="00072715"/>
    <w:rsid w:val="0007279D"/>
    <w:rsid w:val="000728C8"/>
    <w:rsid w:val="000728DE"/>
    <w:rsid w:val="00072A90"/>
    <w:rsid w:val="00072C38"/>
    <w:rsid w:val="00072CD5"/>
    <w:rsid w:val="00072CF7"/>
    <w:rsid w:val="00072E09"/>
    <w:rsid w:val="00072E5C"/>
    <w:rsid w:val="00072E63"/>
    <w:rsid w:val="00073006"/>
    <w:rsid w:val="0007323B"/>
    <w:rsid w:val="00073297"/>
    <w:rsid w:val="00073A5C"/>
    <w:rsid w:val="00073A76"/>
    <w:rsid w:val="00073ABE"/>
    <w:rsid w:val="00073B62"/>
    <w:rsid w:val="00073CD9"/>
    <w:rsid w:val="00074036"/>
    <w:rsid w:val="00074064"/>
    <w:rsid w:val="000741F8"/>
    <w:rsid w:val="0007432A"/>
    <w:rsid w:val="000745ED"/>
    <w:rsid w:val="0007462D"/>
    <w:rsid w:val="0007464A"/>
    <w:rsid w:val="000746A8"/>
    <w:rsid w:val="000747A7"/>
    <w:rsid w:val="000747AA"/>
    <w:rsid w:val="00074914"/>
    <w:rsid w:val="00074B73"/>
    <w:rsid w:val="00074CA5"/>
    <w:rsid w:val="00074DF2"/>
    <w:rsid w:val="00074FAB"/>
    <w:rsid w:val="00075093"/>
    <w:rsid w:val="000750E9"/>
    <w:rsid w:val="000752AE"/>
    <w:rsid w:val="00075417"/>
    <w:rsid w:val="000757C4"/>
    <w:rsid w:val="0007581E"/>
    <w:rsid w:val="0007597A"/>
    <w:rsid w:val="00075A42"/>
    <w:rsid w:val="00075C2E"/>
    <w:rsid w:val="00076079"/>
    <w:rsid w:val="00076179"/>
    <w:rsid w:val="0007620B"/>
    <w:rsid w:val="0007622B"/>
    <w:rsid w:val="00076230"/>
    <w:rsid w:val="00076318"/>
    <w:rsid w:val="0007650C"/>
    <w:rsid w:val="00076512"/>
    <w:rsid w:val="00076533"/>
    <w:rsid w:val="0007665D"/>
    <w:rsid w:val="00076897"/>
    <w:rsid w:val="00076906"/>
    <w:rsid w:val="000769B9"/>
    <w:rsid w:val="00076A14"/>
    <w:rsid w:val="00076C3D"/>
    <w:rsid w:val="00076E4F"/>
    <w:rsid w:val="00076E88"/>
    <w:rsid w:val="00076F66"/>
    <w:rsid w:val="00077031"/>
    <w:rsid w:val="00077884"/>
    <w:rsid w:val="000778EB"/>
    <w:rsid w:val="00077AA9"/>
    <w:rsid w:val="00077B6B"/>
    <w:rsid w:val="00077BEA"/>
    <w:rsid w:val="00077E9F"/>
    <w:rsid w:val="00077F2A"/>
    <w:rsid w:val="00080186"/>
    <w:rsid w:val="000802C4"/>
    <w:rsid w:val="00080330"/>
    <w:rsid w:val="00080639"/>
    <w:rsid w:val="00080771"/>
    <w:rsid w:val="00080806"/>
    <w:rsid w:val="0008090B"/>
    <w:rsid w:val="0008096B"/>
    <w:rsid w:val="00080AE2"/>
    <w:rsid w:val="00080B81"/>
    <w:rsid w:val="00080BDB"/>
    <w:rsid w:val="00080FA0"/>
    <w:rsid w:val="00080FB4"/>
    <w:rsid w:val="0008114D"/>
    <w:rsid w:val="00081274"/>
    <w:rsid w:val="0008130E"/>
    <w:rsid w:val="00081463"/>
    <w:rsid w:val="000815AA"/>
    <w:rsid w:val="0008162C"/>
    <w:rsid w:val="00081AEC"/>
    <w:rsid w:val="00081AFE"/>
    <w:rsid w:val="00081CBD"/>
    <w:rsid w:val="00081F2C"/>
    <w:rsid w:val="00081FD2"/>
    <w:rsid w:val="00082097"/>
    <w:rsid w:val="00082195"/>
    <w:rsid w:val="000821E3"/>
    <w:rsid w:val="0008222A"/>
    <w:rsid w:val="000823B8"/>
    <w:rsid w:val="000824E2"/>
    <w:rsid w:val="00082598"/>
    <w:rsid w:val="00082A5F"/>
    <w:rsid w:val="00082CBB"/>
    <w:rsid w:val="00082DFD"/>
    <w:rsid w:val="00082FBF"/>
    <w:rsid w:val="000830C6"/>
    <w:rsid w:val="00083184"/>
    <w:rsid w:val="0008337E"/>
    <w:rsid w:val="000833A6"/>
    <w:rsid w:val="00083456"/>
    <w:rsid w:val="00083546"/>
    <w:rsid w:val="00083908"/>
    <w:rsid w:val="00083953"/>
    <w:rsid w:val="0008395F"/>
    <w:rsid w:val="00083DE0"/>
    <w:rsid w:val="00083F37"/>
    <w:rsid w:val="00083F4C"/>
    <w:rsid w:val="00083F5D"/>
    <w:rsid w:val="00084206"/>
    <w:rsid w:val="00084289"/>
    <w:rsid w:val="000842A4"/>
    <w:rsid w:val="000842B5"/>
    <w:rsid w:val="000842EC"/>
    <w:rsid w:val="00084301"/>
    <w:rsid w:val="00084320"/>
    <w:rsid w:val="000845BA"/>
    <w:rsid w:val="000847DC"/>
    <w:rsid w:val="00084ADD"/>
    <w:rsid w:val="00084B6A"/>
    <w:rsid w:val="00084BAC"/>
    <w:rsid w:val="00085100"/>
    <w:rsid w:val="0008517D"/>
    <w:rsid w:val="0008521A"/>
    <w:rsid w:val="000853C1"/>
    <w:rsid w:val="0008570C"/>
    <w:rsid w:val="0008578E"/>
    <w:rsid w:val="000857AC"/>
    <w:rsid w:val="000857CE"/>
    <w:rsid w:val="000859BA"/>
    <w:rsid w:val="00085A80"/>
    <w:rsid w:val="00085AC9"/>
    <w:rsid w:val="00085BD1"/>
    <w:rsid w:val="00085C5A"/>
    <w:rsid w:val="00085D89"/>
    <w:rsid w:val="00085E07"/>
    <w:rsid w:val="00085F26"/>
    <w:rsid w:val="000861AD"/>
    <w:rsid w:val="00086268"/>
    <w:rsid w:val="000863EC"/>
    <w:rsid w:val="000864EF"/>
    <w:rsid w:val="000865D6"/>
    <w:rsid w:val="00086756"/>
    <w:rsid w:val="00086A68"/>
    <w:rsid w:val="00086AD4"/>
    <w:rsid w:val="00086D1B"/>
    <w:rsid w:val="00086E85"/>
    <w:rsid w:val="00086EA1"/>
    <w:rsid w:val="00086F96"/>
    <w:rsid w:val="000870F5"/>
    <w:rsid w:val="000870FD"/>
    <w:rsid w:val="0008723F"/>
    <w:rsid w:val="0008747E"/>
    <w:rsid w:val="000874FC"/>
    <w:rsid w:val="000875DE"/>
    <w:rsid w:val="0008769E"/>
    <w:rsid w:val="0008780B"/>
    <w:rsid w:val="00087913"/>
    <w:rsid w:val="000879B1"/>
    <w:rsid w:val="00087A05"/>
    <w:rsid w:val="00087D4A"/>
    <w:rsid w:val="00087D66"/>
    <w:rsid w:val="00087F24"/>
    <w:rsid w:val="0009018D"/>
    <w:rsid w:val="0009025B"/>
    <w:rsid w:val="000903F3"/>
    <w:rsid w:val="00090518"/>
    <w:rsid w:val="0009063F"/>
    <w:rsid w:val="00090C6A"/>
    <w:rsid w:val="00090D3D"/>
    <w:rsid w:val="00090DB1"/>
    <w:rsid w:val="00090DDE"/>
    <w:rsid w:val="00090F49"/>
    <w:rsid w:val="0009107F"/>
    <w:rsid w:val="00091577"/>
    <w:rsid w:val="000918A1"/>
    <w:rsid w:val="000918E8"/>
    <w:rsid w:val="00091ADD"/>
    <w:rsid w:val="00091C3E"/>
    <w:rsid w:val="00091C88"/>
    <w:rsid w:val="00091CAF"/>
    <w:rsid w:val="00091DE8"/>
    <w:rsid w:val="00091E0A"/>
    <w:rsid w:val="00091E0B"/>
    <w:rsid w:val="00091ED8"/>
    <w:rsid w:val="00091EF3"/>
    <w:rsid w:val="0009202C"/>
    <w:rsid w:val="00092165"/>
    <w:rsid w:val="00092358"/>
    <w:rsid w:val="000926F3"/>
    <w:rsid w:val="00092962"/>
    <w:rsid w:val="00092E7F"/>
    <w:rsid w:val="00092F38"/>
    <w:rsid w:val="00092FC9"/>
    <w:rsid w:val="0009308C"/>
    <w:rsid w:val="00093121"/>
    <w:rsid w:val="0009375A"/>
    <w:rsid w:val="00093990"/>
    <w:rsid w:val="00093F99"/>
    <w:rsid w:val="00094041"/>
    <w:rsid w:val="000941A3"/>
    <w:rsid w:val="000944C8"/>
    <w:rsid w:val="000944CB"/>
    <w:rsid w:val="00094720"/>
    <w:rsid w:val="000948E7"/>
    <w:rsid w:val="00094AAF"/>
    <w:rsid w:val="00094ACE"/>
    <w:rsid w:val="00094B0D"/>
    <w:rsid w:val="00094CB7"/>
    <w:rsid w:val="00094F18"/>
    <w:rsid w:val="00095036"/>
    <w:rsid w:val="00095074"/>
    <w:rsid w:val="00095234"/>
    <w:rsid w:val="00095322"/>
    <w:rsid w:val="00095393"/>
    <w:rsid w:val="00095655"/>
    <w:rsid w:val="0009583E"/>
    <w:rsid w:val="00095891"/>
    <w:rsid w:val="00095911"/>
    <w:rsid w:val="0009598E"/>
    <w:rsid w:val="00095BA5"/>
    <w:rsid w:val="00095BD2"/>
    <w:rsid w:val="00095CAE"/>
    <w:rsid w:val="00095F5F"/>
    <w:rsid w:val="00095FA5"/>
    <w:rsid w:val="000960A5"/>
    <w:rsid w:val="00096259"/>
    <w:rsid w:val="000962C7"/>
    <w:rsid w:val="00096447"/>
    <w:rsid w:val="000966CD"/>
    <w:rsid w:val="00096A74"/>
    <w:rsid w:val="00096AC6"/>
    <w:rsid w:val="00096C74"/>
    <w:rsid w:val="00096D3C"/>
    <w:rsid w:val="00096DB2"/>
    <w:rsid w:val="00096E6A"/>
    <w:rsid w:val="00096E7D"/>
    <w:rsid w:val="00096F06"/>
    <w:rsid w:val="00096F98"/>
    <w:rsid w:val="000970D7"/>
    <w:rsid w:val="00097164"/>
    <w:rsid w:val="000971CD"/>
    <w:rsid w:val="00097266"/>
    <w:rsid w:val="000972CC"/>
    <w:rsid w:val="00097448"/>
    <w:rsid w:val="000974FB"/>
    <w:rsid w:val="00097517"/>
    <w:rsid w:val="000976DD"/>
    <w:rsid w:val="000977F7"/>
    <w:rsid w:val="000978D0"/>
    <w:rsid w:val="00097931"/>
    <w:rsid w:val="0009793B"/>
    <w:rsid w:val="00097B09"/>
    <w:rsid w:val="00097CDC"/>
    <w:rsid w:val="00097E01"/>
    <w:rsid w:val="00097F5D"/>
    <w:rsid w:val="00097F70"/>
    <w:rsid w:val="000A003D"/>
    <w:rsid w:val="000A0129"/>
    <w:rsid w:val="000A0226"/>
    <w:rsid w:val="000A048D"/>
    <w:rsid w:val="000A04D4"/>
    <w:rsid w:val="000A0540"/>
    <w:rsid w:val="000A05E4"/>
    <w:rsid w:val="000A05E6"/>
    <w:rsid w:val="000A08D6"/>
    <w:rsid w:val="000A0997"/>
    <w:rsid w:val="000A09CF"/>
    <w:rsid w:val="000A09F3"/>
    <w:rsid w:val="000A0A0B"/>
    <w:rsid w:val="000A0C4E"/>
    <w:rsid w:val="000A0DAC"/>
    <w:rsid w:val="000A1112"/>
    <w:rsid w:val="000A1637"/>
    <w:rsid w:val="000A1BC0"/>
    <w:rsid w:val="000A1C19"/>
    <w:rsid w:val="000A1E18"/>
    <w:rsid w:val="000A1F14"/>
    <w:rsid w:val="000A2161"/>
    <w:rsid w:val="000A2294"/>
    <w:rsid w:val="000A2303"/>
    <w:rsid w:val="000A237E"/>
    <w:rsid w:val="000A23BA"/>
    <w:rsid w:val="000A2447"/>
    <w:rsid w:val="000A24F8"/>
    <w:rsid w:val="000A2569"/>
    <w:rsid w:val="000A25A5"/>
    <w:rsid w:val="000A25B7"/>
    <w:rsid w:val="000A25EB"/>
    <w:rsid w:val="000A266E"/>
    <w:rsid w:val="000A2778"/>
    <w:rsid w:val="000A28FF"/>
    <w:rsid w:val="000A29E6"/>
    <w:rsid w:val="000A2BAA"/>
    <w:rsid w:val="000A2E58"/>
    <w:rsid w:val="000A2F29"/>
    <w:rsid w:val="000A3032"/>
    <w:rsid w:val="000A333F"/>
    <w:rsid w:val="000A3393"/>
    <w:rsid w:val="000A34F4"/>
    <w:rsid w:val="000A3701"/>
    <w:rsid w:val="000A380B"/>
    <w:rsid w:val="000A38DE"/>
    <w:rsid w:val="000A3C0E"/>
    <w:rsid w:val="000A3C8F"/>
    <w:rsid w:val="000A3D22"/>
    <w:rsid w:val="000A3D52"/>
    <w:rsid w:val="000A45E8"/>
    <w:rsid w:val="000A4730"/>
    <w:rsid w:val="000A48EB"/>
    <w:rsid w:val="000A4A46"/>
    <w:rsid w:val="000A4B43"/>
    <w:rsid w:val="000A4CA5"/>
    <w:rsid w:val="000A4E39"/>
    <w:rsid w:val="000A4FA1"/>
    <w:rsid w:val="000A5056"/>
    <w:rsid w:val="000A5311"/>
    <w:rsid w:val="000A53F2"/>
    <w:rsid w:val="000A5477"/>
    <w:rsid w:val="000A54A7"/>
    <w:rsid w:val="000A5699"/>
    <w:rsid w:val="000A5819"/>
    <w:rsid w:val="000A5B25"/>
    <w:rsid w:val="000A5F2D"/>
    <w:rsid w:val="000A602A"/>
    <w:rsid w:val="000A61ED"/>
    <w:rsid w:val="000A63A6"/>
    <w:rsid w:val="000A6470"/>
    <w:rsid w:val="000A656A"/>
    <w:rsid w:val="000A65EB"/>
    <w:rsid w:val="000A676C"/>
    <w:rsid w:val="000A6B8E"/>
    <w:rsid w:val="000A6DE0"/>
    <w:rsid w:val="000A6EC4"/>
    <w:rsid w:val="000A6EE7"/>
    <w:rsid w:val="000A71BE"/>
    <w:rsid w:val="000A71D8"/>
    <w:rsid w:val="000A71E1"/>
    <w:rsid w:val="000A740F"/>
    <w:rsid w:val="000A742F"/>
    <w:rsid w:val="000A743D"/>
    <w:rsid w:val="000A74AE"/>
    <w:rsid w:val="000A75D9"/>
    <w:rsid w:val="000A766B"/>
    <w:rsid w:val="000A774F"/>
    <w:rsid w:val="000A77EC"/>
    <w:rsid w:val="000A7925"/>
    <w:rsid w:val="000A7993"/>
    <w:rsid w:val="000A7BE0"/>
    <w:rsid w:val="000A7D46"/>
    <w:rsid w:val="000B001E"/>
    <w:rsid w:val="000B06DC"/>
    <w:rsid w:val="000B0805"/>
    <w:rsid w:val="000B0A04"/>
    <w:rsid w:val="000B0CAD"/>
    <w:rsid w:val="000B0D1E"/>
    <w:rsid w:val="000B0F34"/>
    <w:rsid w:val="000B12F3"/>
    <w:rsid w:val="000B135D"/>
    <w:rsid w:val="000B1593"/>
    <w:rsid w:val="000B167E"/>
    <w:rsid w:val="000B1740"/>
    <w:rsid w:val="000B1883"/>
    <w:rsid w:val="000B1AC0"/>
    <w:rsid w:val="000B1B1C"/>
    <w:rsid w:val="000B1BC0"/>
    <w:rsid w:val="000B1BCE"/>
    <w:rsid w:val="000B1CA4"/>
    <w:rsid w:val="000B1E32"/>
    <w:rsid w:val="000B1E86"/>
    <w:rsid w:val="000B258A"/>
    <w:rsid w:val="000B2601"/>
    <w:rsid w:val="000B269E"/>
    <w:rsid w:val="000B2818"/>
    <w:rsid w:val="000B2A17"/>
    <w:rsid w:val="000B2BF4"/>
    <w:rsid w:val="000B2BFC"/>
    <w:rsid w:val="000B2C74"/>
    <w:rsid w:val="000B2ED3"/>
    <w:rsid w:val="000B2F63"/>
    <w:rsid w:val="000B3019"/>
    <w:rsid w:val="000B308B"/>
    <w:rsid w:val="000B3597"/>
    <w:rsid w:val="000B3845"/>
    <w:rsid w:val="000B3A17"/>
    <w:rsid w:val="000B3A32"/>
    <w:rsid w:val="000B3A4B"/>
    <w:rsid w:val="000B3A79"/>
    <w:rsid w:val="000B3BA4"/>
    <w:rsid w:val="000B3F1D"/>
    <w:rsid w:val="000B3F63"/>
    <w:rsid w:val="000B3FB5"/>
    <w:rsid w:val="000B41F1"/>
    <w:rsid w:val="000B434B"/>
    <w:rsid w:val="000B43D4"/>
    <w:rsid w:val="000B4590"/>
    <w:rsid w:val="000B45D9"/>
    <w:rsid w:val="000B473B"/>
    <w:rsid w:val="000B4799"/>
    <w:rsid w:val="000B4879"/>
    <w:rsid w:val="000B4941"/>
    <w:rsid w:val="000B49E2"/>
    <w:rsid w:val="000B4B52"/>
    <w:rsid w:val="000B4BAB"/>
    <w:rsid w:val="000B4CD2"/>
    <w:rsid w:val="000B4D25"/>
    <w:rsid w:val="000B4D6E"/>
    <w:rsid w:val="000B4DD5"/>
    <w:rsid w:val="000B4F1A"/>
    <w:rsid w:val="000B5245"/>
    <w:rsid w:val="000B52C2"/>
    <w:rsid w:val="000B53EB"/>
    <w:rsid w:val="000B53F3"/>
    <w:rsid w:val="000B544B"/>
    <w:rsid w:val="000B556D"/>
    <w:rsid w:val="000B5986"/>
    <w:rsid w:val="000B59D8"/>
    <w:rsid w:val="000B5A34"/>
    <w:rsid w:val="000B5ABB"/>
    <w:rsid w:val="000B5ADC"/>
    <w:rsid w:val="000B5DD9"/>
    <w:rsid w:val="000B6118"/>
    <w:rsid w:val="000B614A"/>
    <w:rsid w:val="000B616C"/>
    <w:rsid w:val="000B6365"/>
    <w:rsid w:val="000B6510"/>
    <w:rsid w:val="000B6555"/>
    <w:rsid w:val="000B65A9"/>
    <w:rsid w:val="000B69C2"/>
    <w:rsid w:val="000B6A13"/>
    <w:rsid w:val="000B6A18"/>
    <w:rsid w:val="000B6BE8"/>
    <w:rsid w:val="000B6D0F"/>
    <w:rsid w:val="000B6DD8"/>
    <w:rsid w:val="000B6E70"/>
    <w:rsid w:val="000B6EC6"/>
    <w:rsid w:val="000B6EE2"/>
    <w:rsid w:val="000B6F32"/>
    <w:rsid w:val="000B6F54"/>
    <w:rsid w:val="000B70A5"/>
    <w:rsid w:val="000B71A1"/>
    <w:rsid w:val="000B7358"/>
    <w:rsid w:val="000B73D1"/>
    <w:rsid w:val="000B7608"/>
    <w:rsid w:val="000B7745"/>
    <w:rsid w:val="000B7761"/>
    <w:rsid w:val="000B7819"/>
    <w:rsid w:val="000B782F"/>
    <w:rsid w:val="000B78B8"/>
    <w:rsid w:val="000B79A4"/>
    <w:rsid w:val="000B7C2A"/>
    <w:rsid w:val="000B7C72"/>
    <w:rsid w:val="000B7CD6"/>
    <w:rsid w:val="000B7D08"/>
    <w:rsid w:val="000B7E48"/>
    <w:rsid w:val="000B7F5E"/>
    <w:rsid w:val="000B7FFB"/>
    <w:rsid w:val="000C0028"/>
    <w:rsid w:val="000C01BB"/>
    <w:rsid w:val="000C0235"/>
    <w:rsid w:val="000C035F"/>
    <w:rsid w:val="000C0410"/>
    <w:rsid w:val="000C074B"/>
    <w:rsid w:val="000C089E"/>
    <w:rsid w:val="000C0962"/>
    <w:rsid w:val="000C0B96"/>
    <w:rsid w:val="000C0DAD"/>
    <w:rsid w:val="000C10BA"/>
    <w:rsid w:val="000C11E7"/>
    <w:rsid w:val="000C123D"/>
    <w:rsid w:val="000C13DB"/>
    <w:rsid w:val="000C13EF"/>
    <w:rsid w:val="000C1408"/>
    <w:rsid w:val="000C14AB"/>
    <w:rsid w:val="000C1505"/>
    <w:rsid w:val="000C1713"/>
    <w:rsid w:val="000C173F"/>
    <w:rsid w:val="000C1803"/>
    <w:rsid w:val="000C188A"/>
    <w:rsid w:val="000C1B5A"/>
    <w:rsid w:val="000C1BC4"/>
    <w:rsid w:val="000C1CAC"/>
    <w:rsid w:val="000C2028"/>
    <w:rsid w:val="000C2117"/>
    <w:rsid w:val="000C2120"/>
    <w:rsid w:val="000C2215"/>
    <w:rsid w:val="000C23EF"/>
    <w:rsid w:val="000C2505"/>
    <w:rsid w:val="000C261E"/>
    <w:rsid w:val="000C2632"/>
    <w:rsid w:val="000C26E2"/>
    <w:rsid w:val="000C2796"/>
    <w:rsid w:val="000C2971"/>
    <w:rsid w:val="000C2A01"/>
    <w:rsid w:val="000C2E69"/>
    <w:rsid w:val="000C2E9B"/>
    <w:rsid w:val="000C3395"/>
    <w:rsid w:val="000C3474"/>
    <w:rsid w:val="000C34AC"/>
    <w:rsid w:val="000C351C"/>
    <w:rsid w:val="000C356A"/>
    <w:rsid w:val="000C3766"/>
    <w:rsid w:val="000C37A7"/>
    <w:rsid w:val="000C3C32"/>
    <w:rsid w:val="000C3D69"/>
    <w:rsid w:val="000C3E0A"/>
    <w:rsid w:val="000C4007"/>
    <w:rsid w:val="000C4096"/>
    <w:rsid w:val="000C4199"/>
    <w:rsid w:val="000C428D"/>
    <w:rsid w:val="000C4292"/>
    <w:rsid w:val="000C444F"/>
    <w:rsid w:val="000C451D"/>
    <w:rsid w:val="000C45F9"/>
    <w:rsid w:val="000C464E"/>
    <w:rsid w:val="000C4690"/>
    <w:rsid w:val="000C4699"/>
    <w:rsid w:val="000C487A"/>
    <w:rsid w:val="000C4F1A"/>
    <w:rsid w:val="000C4F3A"/>
    <w:rsid w:val="000C4F3F"/>
    <w:rsid w:val="000C4F7F"/>
    <w:rsid w:val="000C5086"/>
    <w:rsid w:val="000C529A"/>
    <w:rsid w:val="000C5350"/>
    <w:rsid w:val="000C5434"/>
    <w:rsid w:val="000C5461"/>
    <w:rsid w:val="000C5467"/>
    <w:rsid w:val="000C56F2"/>
    <w:rsid w:val="000C5B63"/>
    <w:rsid w:val="000C5E51"/>
    <w:rsid w:val="000C5E68"/>
    <w:rsid w:val="000C5F1F"/>
    <w:rsid w:val="000C64F8"/>
    <w:rsid w:val="000C6552"/>
    <w:rsid w:val="000C67D5"/>
    <w:rsid w:val="000C6985"/>
    <w:rsid w:val="000C69DB"/>
    <w:rsid w:val="000C6A11"/>
    <w:rsid w:val="000C6A38"/>
    <w:rsid w:val="000C6AE8"/>
    <w:rsid w:val="000C6B45"/>
    <w:rsid w:val="000C6EA1"/>
    <w:rsid w:val="000C6FA5"/>
    <w:rsid w:val="000C6FFB"/>
    <w:rsid w:val="000C7346"/>
    <w:rsid w:val="000C736B"/>
    <w:rsid w:val="000C74CE"/>
    <w:rsid w:val="000C7531"/>
    <w:rsid w:val="000C75D7"/>
    <w:rsid w:val="000C7625"/>
    <w:rsid w:val="000C7650"/>
    <w:rsid w:val="000C7947"/>
    <w:rsid w:val="000C796A"/>
    <w:rsid w:val="000C7A25"/>
    <w:rsid w:val="000C7BBF"/>
    <w:rsid w:val="000C7C05"/>
    <w:rsid w:val="000C7D79"/>
    <w:rsid w:val="000C7DA2"/>
    <w:rsid w:val="000C7F5D"/>
    <w:rsid w:val="000D0113"/>
    <w:rsid w:val="000D011F"/>
    <w:rsid w:val="000D0164"/>
    <w:rsid w:val="000D0166"/>
    <w:rsid w:val="000D020C"/>
    <w:rsid w:val="000D0214"/>
    <w:rsid w:val="000D0435"/>
    <w:rsid w:val="000D07F9"/>
    <w:rsid w:val="000D0850"/>
    <w:rsid w:val="000D08E6"/>
    <w:rsid w:val="000D094B"/>
    <w:rsid w:val="000D0A1F"/>
    <w:rsid w:val="000D0B62"/>
    <w:rsid w:val="000D0DD0"/>
    <w:rsid w:val="000D10DB"/>
    <w:rsid w:val="000D1195"/>
    <w:rsid w:val="000D11F6"/>
    <w:rsid w:val="000D131C"/>
    <w:rsid w:val="000D1608"/>
    <w:rsid w:val="000D178F"/>
    <w:rsid w:val="000D1795"/>
    <w:rsid w:val="000D19E4"/>
    <w:rsid w:val="000D1B4F"/>
    <w:rsid w:val="000D1B52"/>
    <w:rsid w:val="000D1C07"/>
    <w:rsid w:val="000D1C5D"/>
    <w:rsid w:val="000D1C9D"/>
    <w:rsid w:val="000D1CEE"/>
    <w:rsid w:val="000D20E5"/>
    <w:rsid w:val="000D230F"/>
    <w:rsid w:val="000D26AC"/>
    <w:rsid w:val="000D26E8"/>
    <w:rsid w:val="000D27E6"/>
    <w:rsid w:val="000D2932"/>
    <w:rsid w:val="000D29E1"/>
    <w:rsid w:val="000D2A29"/>
    <w:rsid w:val="000D2B4C"/>
    <w:rsid w:val="000D311F"/>
    <w:rsid w:val="000D3169"/>
    <w:rsid w:val="000D336C"/>
    <w:rsid w:val="000D3688"/>
    <w:rsid w:val="000D36EA"/>
    <w:rsid w:val="000D3771"/>
    <w:rsid w:val="000D37B6"/>
    <w:rsid w:val="000D3B09"/>
    <w:rsid w:val="000D3C96"/>
    <w:rsid w:val="000D3CCE"/>
    <w:rsid w:val="000D3EDA"/>
    <w:rsid w:val="000D3FEC"/>
    <w:rsid w:val="000D4148"/>
    <w:rsid w:val="000D430C"/>
    <w:rsid w:val="000D4322"/>
    <w:rsid w:val="000D44E7"/>
    <w:rsid w:val="000D45A9"/>
    <w:rsid w:val="000D4768"/>
    <w:rsid w:val="000D47CA"/>
    <w:rsid w:val="000D48DA"/>
    <w:rsid w:val="000D4C4F"/>
    <w:rsid w:val="000D5201"/>
    <w:rsid w:val="000D528E"/>
    <w:rsid w:val="000D56B5"/>
    <w:rsid w:val="000D58D9"/>
    <w:rsid w:val="000D5976"/>
    <w:rsid w:val="000D5AEB"/>
    <w:rsid w:val="000D6A80"/>
    <w:rsid w:val="000D6A8C"/>
    <w:rsid w:val="000D6B6E"/>
    <w:rsid w:val="000D6BA9"/>
    <w:rsid w:val="000D6BDF"/>
    <w:rsid w:val="000D6ECC"/>
    <w:rsid w:val="000D72B2"/>
    <w:rsid w:val="000D7445"/>
    <w:rsid w:val="000D744A"/>
    <w:rsid w:val="000D7583"/>
    <w:rsid w:val="000D7619"/>
    <w:rsid w:val="000D76A5"/>
    <w:rsid w:val="000D781A"/>
    <w:rsid w:val="000D78FD"/>
    <w:rsid w:val="000D79E3"/>
    <w:rsid w:val="000D7BAA"/>
    <w:rsid w:val="000D7EDE"/>
    <w:rsid w:val="000E0047"/>
    <w:rsid w:val="000E01B5"/>
    <w:rsid w:val="000E032D"/>
    <w:rsid w:val="000E065B"/>
    <w:rsid w:val="000E08B3"/>
    <w:rsid w:val="000E09BD"/>
    <w:rsid w:val="000E0D38"/>
    <w:rsid w:val="000E11D2"/>
    <w:rsid w:val="000E11FC"/>
    <w:rsid w:val="000E1582"/>
    <w:rsid w:val="000E15B0"/>
    <w:rsid w:val="000E1676"/>
    <w:rsid w:val="000E1954"/>
    <w:rsid w:val="000E1B9A"/>
    <w:rsid w:val="000E1C9A"/>
    <w:rsid w:val="000E1FB1"/>
    <w:rsid w:val="000E2201"/>
    <w:rsid w:val="000E25BE"/>
    <w:rsid w:val="000E2A6E"/>
    <w:rsid w:val="000E2A75"/>
    <w:rsid w:val="000E2B65"/>
    <w:rsid w:val="000E2B74"/>
    <w:rsid w:val="000E2C61"/>
    <w:rsid w:val="000E30B7"/>
    <w:rsid w:val="000E30D9"/>
    <w:rsid w:val="000E3136"/>
    <w:rsid w:val="000E33B1"/>
    <w:rsid w:val="000E341E"/>
    <w:rsid w:val="000E34BB"/>
    <w:rsid w:val="000E3903"/>
    <w:rsid w:val="000E3905"/>
    <w:rsid w:val="000E3A47"/>
    <w:rsid w:val="000E3B5C"/>
    <w:rsid w:val="000E3C70"/>
    <w:rsid w:val="000E3E5B"/>
    <w:rsid w:val="000E3F98"/>
    <w:rsid w:val="000E404D"/>
    <w:rsid w:val="000E41AA"/>
    <w:rsid w:val="000E4298"/>
    <w:rsid w:val="000E4399"/>
    <w:rsid w:val="000E4504"/>
    <w:rsid w:val="000E46A1"/>
    <w:rsid w:val="000E46BA"/>
    <w:rsid w:val="000E488C"/>
    <w:rsid w:val="000E48C4"/>
    <w:rsid w:val="000E4AC7"/>
    <w:rsid w:val="000E4AD9"/>
    <w:rsid w:val="000E4B0A"/>
    <w:rsid w:val="000E4BF9"/>
    <w:rsid w:val="000E4CCA"/>
    <w:rsid w:val="000E4D10"/>
    <w:rsid w:val="000E4F3F"/>
    <w:rsid w:val="000E5432"/>
    <w:rsid w:val="000E55AE"/>
    <w:rsid w:val="000E5614"/>
    <w:rsid w:val="000E5852"/>
    <w:rsid w:val="000E5A0F"/>
    <w:rsid w:val="000E5A29"/>
    <w:rsid w:val="000E5B98"/>
    <w:rsid w:val="000E5E3C"/>
    <w:rsid w:val="000E5EF1"/>
    <w:rsid w:val="000E5F15"/>
    <w:rsid w:val="000E5F70"/>
    <w:rsid w:val="000E611A"/>
    <w:rsid w:val="000E63A0"/>
    <w:rsid w:val="000E6636"/>
    <w:rsid w:val="000E68D0"/>
    <w:rsid w:val="000E6A19"/>
    <w:rsid w:val="000E6B2C"/>
    <w:rsid w:val="000E6D20"/>
    <w:rsid w:val="000E6D7B"/>
    <w:rsid w:val="000E6ED3"/>
    <w:rsid w:val="000E7082"/>
    <w:rsid w:val="000E7564"/>
    <w:rsid w:val="000E7692"/>
    <w:rsid w:val="000E7DD7"/>
    <w:rsid w:val="000E7EC6"/>
    <w:rsid w:val="000F0182"/>
    <w:rsid w:val="000F01C2"/>
    <w:rsid w:val="000F033A"/>
    <w:rsid w:val="000F04BF"/>
    <w:rsid w:val="000F04FB"/>
    <w:rsid w:val="000F0601"/>
    <w:rsid w:val="000F08FB"/>
    <w:rsid w:val="000F0A7E"/>
    <w:rsid w:val="000F0AE6"/>
    <w:rsid w:val="000F0B5F"/>
    <w:rsid w:val="000F0C21"/>
    <w:rsid w:val="000F0E09"/>
    <w:rsid w:val="000F0E9E"/>
    <w:rsid w:val="000F0EB8"/>
    <w:rsid w:val="000F0EEA"/>
    <w:rsid w:val="000F10DA"/>
    <w:rsid w:val="000F1213"/>
    <w:rsid w:val="000F1262"/>
    <w:rsid w:val="000F134F"/>
    <w:rsid w:val="000F16DD"/>
    <w:rsid w:val="000F19E2"/>
    <w:rsid w:val="000F1BE6"/>
    <w:rsid w:val="000F1CEB"/>
    <w:rsid w:val="000F1CF0"/>
    <w:rsid w:val="000F22CE"/>
    <w:rsid w:val="000F23C6"/>
    <w:rsid w:val="000F247E"/>
    <w:rsid w:val="000F24DC"/>
    <w:rsid w:val="000F2644"/>
    <w:rsid w:val="000F2ADF"/>
    <w:rsid w:val="000F2B10"/>
    <w:rsid w:val="000F2C8D"/>
    <w:rsid w:val="000F2D38"/>
    <w:rsid w:val="000F3100"/>
    <w:rsid w:val="000F3584"/>
    <w:rsid w:val="000F35DE"/>
    <w:rsid w:val="000F3747"/>
    <w:rsid w:val="000F3D10"/>
    <w:rsid w:val="000F3D87"/>
    <w:rsid w:val="000F3FD3"/>
    <w:rsid w:val="000F40A7"/>
    <w:rsid w:val="000F449B"/>
    <w:rsid w:val="000F4A1D"/>
    <w:rsid w:val="000F4B9B"/>
    <w:rsid w:val="000F4D04"/>
    <w:rsid w:val="000F4E61"/>
    <w:rsid w:val="000F4E92"/>
    <w:rsid w:val="000F4EAA"/>
    <w:rsid w:val="000F51A1"/>
    <w:rsid w:val="000F5380"/>
    <w:rsid w:val="000F53BE"/>
    <w:rsid w:val="000F5410"/>
    <w:rsid w:val="000F54B6"/>
    <w:rsid w:val="000F5565"/>
    <w:rsid w:val="000F560E"/>
    <w:rsid w:val="000F567F"/>
    <w:rsid w:val="000F5874"/>
    <w:rsid w:val="000F589A"/>
    <w:rsid w:val="000F5908"/>
    <w:rsid w:val="000F5914"/>
    <w:rsid w:val="000F597D"/>
    <w:rsid w:val="000F59CE"/>
    <w:rsid w:val="000F5A19"/>
    <w:rsid w:val="000F5B5C"/>
    <w:rsid w:val="000F5BB7"/>
    <w:rsid w:val="000F5C86"/>
    <w:rsid w:val="000F5CA4"/>
    <w:rsid w:val="000F5DE1"/>
    <w:rsid w:val="000F5F92"/>
    <w:rsid w:val="000F6040"/>
    <w:rsid w:val="000F6356"/>
    <w:rsid w:val="000F6470"/>
    <w:rsid w:val="000F64B7"/>
    <w:rsid w:val="000F650E"/>
    <w:rsid w:val="000F66B8"/>
    <w:rsid w:val="000F6883"/>
    <w:rsid w:val="000F6978"/>
    <w:rsid w:val="000F6BA2"/>
    <w:rsid w:val="000F6D3E"/>
    <w:rsid w:val="000F72F4"/>
    <w:rsid w:val="000F72FC"/>
    <w:rsid w:val="000F7322"/>
    <w:rsid w:val="000F7452"/>
    <w:rsid w:val="000F750B"/>
    <w:rsid w:val="000F76A3"/>
    <w:rsid w:val="000F7774"/>
    <w:rsid w:val="000F7B04"/>
    <w:rsid w:val="000F7C53"/>
    <w:rsid w:val="000F7DC5"/>
    <w:rsid w:val="000F7E07"/>
    <w:rsid w:val="0010005D"/>
    <w:rsid w:val="00100233"/>
    <w:rsid w:val="00100267"/>
    <w:rsid w:val="0010041E"/>
    <w:rsid w:val="0010050E"/>
    <w:rsid w:val="00100513"/>
    <w:rsid w:val="001008AC"/>
    <w:rsid w:val="00100A21"/>
    <w:rsid w:val="00100A28"/>
    <w:rsid w:val="00100A4A"/>
    <w:rsid w:val="00100AA4"/>
    <w:rsid w:val="00100C93"/>
    <w:rsid w:val="00100F22"/>
    <w:rsid w:val="00100F4E"/>
    <w:rsid w:val="0010101A"/>
    <w:rsid w:val="00101068"/>
    <w:rsid w:val="001010E4"/>
    <w:rsid w:val="001014ED"/>
    <w:rsid w:val="001015DC"/>
    <w:rsid w:val="0010163A"/>
    <w:rsid w:val="001017DA"/>
    <w:rsid w:val="001017E9"/>
    <w:rsid w:val="00101949"/>
    <w:rsid w:val="00101AF9"/>
    <w:rsid w:val="00101AFF"/>
    <w:rsid w:val="00101C0D"/>
    <w:rsid w:val="00101C9A"/>
    <w:rsid w:val="00101CCC"/>
    <w:rsid w:val="00101CDE"/>
    <w:rsid w:val="00101DBE"/>
    <w:rsid w:val="00101E99"/>
    <w:rsid w:val="00101F3D"/>
    <w:rsid w:val="00101FC7"/>
    <w:rsid w:val="00102099"/>
    <w:rsid w:val="001021B9"/>
    <w:rsid w:val="001022D6"/>
    <w:rsid w:val="00102594"/>
    <w:rsid w:val="001025C8"/>
    <w:rsid w:val="001025EC"/>
    <w:rsid w:val="0010267A"/>
    <w:rsid w:val="00102682"/>
    <w:rsid w:val="001027DD"/>
    <w:rsid w:val="001028E4"/>
    <w:rsid w:val="0010314D"/>
    <w:rsid w:val="001032B2"/>
    <w:rsid w:val="001033D8"/>
    <w:rsid w:val="00103627"/>
    <w:rsid w:val="00103733"/>
    <w:rsid w:val="0010379B"/>
    <w:rsid w:val="00103A26"/>
    <w:rsid w:val="00103C2C"/>
    <w:rsid w:val="00103F1C"/>
    <w:rsid w:val="001041D6"/>
    <w:rsid w:val="001042AD"/>
    <w:rsid w:val="001043CC"/>
    <w:rsid w:val="00104693"/>
    <w:rsid w:val="001049F3"/>
    <w:rsid w:val="00104A01"/>
    <w:rsid w:val="00104B04"/>
    <w:rsid w:val="00104B63"/>
    <w:rsid w:val="00104B74"/>
    <w:rsid w:val="00104C25"/>
    <w:rsid w:val="00104FF5"/>
    <w:rsid w:val="00105013"/>
    <w:rsid w:val="00105178"/>
    <w:rsid w:val="001051BB"/>
    <w:rsid w:val="001052E5"/>
    <w:rsid w:val="001053BE"/>
    <w:rsid w:val="001054C6"/>
    <w:rsid w:val="001054F6"/>
    <w:rsid w:val="00105554"/>
    <w:rsid w:val="00105561"/>
    <w:rsid w:val="00105B55"/>
    <w:rsid w:val="00105B58"/>
    <w:rsid w:val="00105BD3"/>
    <w:rsid w:val="00105F59"/>
    <w:rsid w:val="0010614C"/>
    <w:rsid w:val="001063A0"/>
    <w:rsid w:val="001063B6"/>
    <w:rsid w:val="00106443"/>
    <w:rsid w:val="0010664C"/>
    <w:rsid w:val="00106762"/>
    <w:rsid w:val="00106ACF"/>
    <w:rsid w:val="00106AD6"/>
    <w:rsid w:val="00106CC4"/>
    <w:rsid w:val="00106DFF"/>
    <w:rsid w:val="00106F7F"/>
    <w:rsid w:val="00106FC1"/>
    <w:rsid w:val="0010713B"/>
    <w:rsid w:val="0010726E"/>
    <w:rsid w:val="001073E2"/>
    <w:rsid w:val="001074C9"/>
    <w:rsid w:val="00107559"/>
    <w:rsid w:val="00107697"/>
    <w:rsid w:val="00107819"/>
    <w:rsid w:val="001078A1"/>
    <w:rsid w:val="001079D7"/>
    <w:rsid w:val="00107B38"/>
    <w:rsid w:val="00107B73"/>
    <w:rsid w:val="00107D37"/>
    <w:rsid w:val="001100A0"/>
    <w:rsid w:val="0011031E"/>
    <w:rsid w:val="001105DE"/>
    <w:rsid w:val="001106E5"/>
    <w:rsid w:val="0011085B"/>
    <w:rsid w:val="0011094E"/>
    <w:rsid w:val="001109F7"/>
    <w:rsid w:val="00110AE7"/>
    <w:rsid w:val="00110E03"/>
    <w:rsid w:val="00110FA1"/>
    <w:rsid w:val="00110FD5"/>
    <w:rsid w:val="0011113D"/>
    <w:rsid w:val="00111290"/>
    <w:rsid w:val="00111412"/>
    <w:rsid w:val="00111471"/>
    <w:rsid w:val="001114A1"/>
    <w:rsid w:val="00111609"/>
    <w:rsid w:val="00111637"/>
    <w:rsid w:val="001116FE"/>
    <w:rsid w:val="0011175C"/>
    <w:rsid w:val="0011176F"/>
    <w:rsid w:val="001118BD"/>
    <w:rsid w:val="00111C07"/>
    <w:rsid w:val="00111C3D"/>
    <w:rsid w:val="00111E7A"/>
    <w:rsid w:val="00111F01"/>
    <w:rsid w:val="00111F94"/>
    <w:rsid w:val="001124C1"/>
    <w:rsid w:val="00112520"/>
    <w:rsid w:val="0011257A"/>
    <w:rsid w:val="001125DD"/>
    <w:rsid w:val="0011267F"/>
    <w:rsid w:val="0011270E"/>
    <w:rsid w:val="001127BE"/>
    <w:rsid w:val="001128A2"/>
    <w:rsid w:val="00112A61"/>
    <w:rsid w:val="00112B95"/>
    <w:rsid w:val="00112C51"/>
    <w:rsid w:val="00112D24"/>
    <w:rsid w:val="00112E8C"/>
    <w:rsid w:val="00112F1D"/>
    <w:rsid w:val="00112F3C"/>
    <w:rsid w:val="00112FE7"/>
    <w:rsid w:val="001130FE"/>
    <w:rsid w:val="00113256"/>
    <w:rsid w:val="0011345E"/>
    <w:rsid w:val="001137B1"/>
    <w:rsid w:val="001138B1"/>
    <w:rsid w:val="00113A06"/>
    <w:rsid w:val="00113B42"/>
    <w:rsid w:val="00113FDC"/>
    <w:rsid w:val="0011409F"/>
    <w:rsid w:val="001140EB"/>
    <w:rsid w:val="0011414D"/>
    <w:rsid w:val="001141CB"/>
    <w:rsid w:val="001143E5"/>
    <w:rsid w:val="001144BF"/>
    <w:rsid w:val="001146C9"/>
    <w:rsid w:val="00114B65"/>
    <w:rsid w:val="00114D32"/>
    <w:rsid w:val="00114DCA"/>
    <w:rsid w:val="001150F2"/>
    <w:rsid w:val="001151D2"/>
    <w:rsid w:val="001152F5"/>
    <w:rsid w:val="00115404"/>
    <w:rsid w:val="00115445"/>
    <w:rsid w:val="00115679"/>
    <w:rsid w:val="00115681"/>
    <w:rsid w:val="00115772"/>
    <w:rsid w:val="0011586A"/>
    <w:rsid w:val="00115A7E"/>
    <w:rsid w:val="00115D58"/>
    <w:rsid w:val="00115D87"/>
    <w:rsid w:val="00115E50"/>
    <w:rsid w:val="0011615F"/>
    <w:rsid w:val="001162EF"/>
    <w:rsid w:val="00116541"/>
    <w:rsid w:val="001165D1"/>
    <w:rsid w:val="001169D9"/>
    <w:rsid w:val="00116A2C"/>
    <w:rsid w:val="00116D21"/>
    <w:rsid w:val="001174ED"/>
    <w:rsid w:val="0011755F"/>
    <w:rsid w:val="00117617"/>
    <w:rsid w:val="001177AC"/>
    <w:rsid w:val="00117B1B"/>
    <w:rsid w:val="00117E01"/>
    <w:rsid w:val="00117F7A"/>
    <w:rsid w:val="0012007F"/>
    <w:rsid w:val="0012042D"/>
    <w:rsid w:val="001204C7"/>
    <w:rsid w:val="0012076E"/>
    <w:rsid w:val="001207FE"/>
    <w:rsid w:val="00120A6D"/>
    <w:rsid w:val="00120C7E"/>
    <w:rsid w:val="00120CAF"/>
    <w:rsid w:val="00120D77"/>
    <w:rsid w:val="00120D98"/>
    <w:rsid w:val="00120F6B"/>
    <w:rsid w:val="00121065"/>
    <w:rsid w:val="0012152A"/>
    <w:rsid w:val="00121813"/>
    <w:rsid w:val="001219C6"/>
    <w:rsid w:val="00121D83"/>
    <w:rsid w:val="00121D91"/>
    <w:rsid w:val="00121DB1"/>
    <w:rsid w:val="00121ED5"/>
    <w:rsid w:val="00122141"/>
    <w:rsid w:val="001221FE"/>
    <w:rsid w:val="00122313"/>
    <w:rsid w:val="00122496"/>
    <w:rsid w:val="001225E9"/>
    <w:rsid w:val="001227F7"/>
    <w:rsid w:val="0012281F"/>
    <w:rsid w:val="0012285F"/>
    <w:rsid w:val="00122985"/>
    <w:rsid w:val="001229D8"/>
    <w:rsid w:val="00122ADA"/>
    <w:rsid w:val="00122CB2"/>
    <w:rsid w:val="00122D03"/>
    <w:rsid w:val="00122E46"/>
    <w:rsid w:val="00123236"/>
    <w:rsid w:val="0012336A"/>
    <w:rsid w:val="0012344D"/>
    <w:rsid w:val="001237C4"/>
    <w:rsid w:val="0012380F"/>
    <w:rsid w:val="00123834"/>
    <w:rsid w:val="001238AD"/>
    <w:rsid w:val="00123946"/>
    <w:rsid w:val="001239B2"/>
    <w:rsid w:val="00123A18"/>
    <w:rsid w:val="00123A40"/>
    <w:rsid w:val="00123A55"/>
    <w:rsid w:val="00123CDA"/>
    <w:rsid w:val="00123EBC"/>
    <w:rsid w:val="00123F21"/>
    <w:rsid w:val="001241F4"/>
    <w:rsid w:val="001242E9"/>
    <w:rsid w:val="001244B9"/>
    <w:rsid w:val="001244D9"/>
    <w:rsid w:val="0012456E"/>
    <w:rsid w:val="0012465F"/>
    <w:rsid w:val="001246D2"/>
    <w:rsid w:val="00124743"/>
    <w:rsid w:val="00124785"/>
    <w:rsid w:val="00124A81"/>
    <w:rsid w:val="00124D1F"/>
    <w:rsid w:val="00124D8D"/>
    <w:rsid w:val="00124F0E"/>
    <w:rsid w:val="00124F11"/>
    <w:rsid w:val="00125189"/>
    <w:rsid w:val="001252B0"/>
    <w:rsid w:val="001252EA"/>
    <w:rsid w:val="00125346"/>
    <w:rsid w:val="00125371"/>
    <w:rsid w:val="0012580B"/>
    <w:rsid w:val="00125903"/>
    <w:rsid w:val="00125934"/>
    <w:rsid w:val="00125B1E"/>
    <w:rsid w:val="00125C57"/>
    <w:rsid w:val="00125CD6"/>
    <w:rsid w:val="00125CE2"/>
    <w:rsid w:val="00125F11"/>
    <w:rsid w:val="00126201"/>
    <w:rsid w:val="00126272"/>
    <w:rsid w:val="00126341"/>
    <w:rsid w:val="00126397"/>
    <w:rsid w:val="001265D0"/>
    <w:rsid w:val="001267E5"/>
    <w:rsid w:val="00126822"/>
    <w:rsid w:val="0012688D"/>
    <w:rsid w:val="00126897"/>
    <w:rsid w:val="00126A43"/>
    <w:rsid w:val="00126E2A"/>
    <w:rsid w:val="00126EEF"/>
    <w:rsid w:val="00127041"/>
    <w:rsid w:val="00127076"/>
    <w:rsid w:val="00127105"/>
    <w:rsid w:val="00127143"/>
    <w:rsid w:val="00127156"/>
    <w:rsid w:val="001273A0"/>
    <w:rsid w:val="001275B1"/>
    <w:rsid w:val="00127933"/>
    <w:rsid w:val="00127951"/>
    <w:rsid w:val="00127C93"/>
    <w:rsid w:val="00127DF7"/>
    <w:rsid w:val="0013002F"/>
    <w:rsid w:val="0013018F"/>
    <w:rsid w:val="00130577"/>
    <w:rsid w:val="001306C7"/>
    <w:rsid w:val="0013089C"/>
    <w:rsid w:val="00130A8C"/>
    <w:rsid w:val="00130C61"/>
    <w:rsid w:val="00130D82"/>
    <w:rsid w:val="00130E8B"/>
    <w:rsid w:val="00130FCE"/>
    <w:rsid w:val="001312D5"/>
    <w:rsid w:val="0013137C"/>
    <w:rsid w:val="001315D3"/>
    <w:rsid w:val="001315DD"/>
    <w:rsid w:val="001316B7"/>
    <w:rsid w:val="001316D6"/>
    <w:rsid w:val="00131D09"/>
    <w:rsid w:val="00132093"/>
    <w:rsid w:val="0013210C"/>
    <w:rsid w:val="00132254"/>
    <w:rsid w:val="00132356"/>
    <w:rsid w:val="001324C5"/>
    <w:rsid w:val="00132748"/>
    <w:rsid w:val="001328AC"/>
    <w:rsid w:val="001328E3"/>
    <w:rsid w:val="001328E9"/>
    <w:rsid w:val="00132977"/>
    <w:rsid w:val="00132B84"/>
    <w:rsid w:val="00132E50"/>
    <w:rsid w:val="00132EE2"/>
    <w:rsid w:val="00132F8F"/>
    <w:rsid w:val="00132FE1"/>
    <w:rsid w:val="00133024"/>
    <w:rsid w:val="001330A0"/>
    <w:rsid w:val="00133121"/>
    <w:rsid w:val="00133124"/>
    <w:rsid w:val="00133285"/>
    <w:rsid w:val="0013342C"/>
    <w:rsid w:val="00133479"/>
    <w:rsid w:val="00133565"/>
    <w:rsid w:val="00133567"/>
    <w:rsid w:val="00133684"/>
    <w:rsid w:val="00133692"/>
    <w:rsid w:val="00133810"/>
    <w:rsid w:val="00133880"/>
    <w:rsid w:val="001338AB"/>
    <w:rsid w:val="00133A59"/>
    <w:rsid w:val="00133A5C"/>
    <w:rsid w:val="00133A79"/>
    <w:rsid w:val="00133EE0"/>
    <w:rsid w:val="0013420E"/>
    <w:rsid w:val="00134233"/>
    <w:rsid w:val="00134308"/>
    <w:rsid w:val="001347DF"/>
    <w:rsid w:val="00134824"/>
    <w:rsid w:val="00134AE4"/>
    <w:rsid w:val="00134C2C"/>
    <w:rsid w:val="00134CFE"/>
    <w:rsid w:val="00134DB9"/>
    <w:rsid w:val="00134DC7"/>
    <w:rsid w:val="001350E9"/>
    <w:rsid w:val="0013518C"/>
    <w:rsid w:val="001351DD"/>
    <w:rsid w:val="0013522C"/>
    <w:rsid w:val="001352DC"/>
    <w:rsid w:val="00135343"/>
    <w:rsid w:val="00135465"/>
    <w:rsid w:val="00135487"/>
    <w:rsid w:val="001354B3"/>
    <w:rsid w:val="00135576"/>
    <w:rsid w:val="001355BF"/>
    <w:rsid w:val="001355D8"/>
    <w:rsid w:val="001355EC"/>
    <w:rsid w:val="0013576C"/>
    <w:rsid w:val="001359BD"/>
    <w:rsid w:val="00135A2D"/>
    <w:rsid w:val="00135B2A"/>
    <w:rsid w:val="00135C83"/>
    <w:rsid w:val="00135E7D"/>
    <w:rsid w:val="00135EB1"/>
    <w:rsid w:val="00136016"/>
    <w:rsid w:val="0013601A"/>
    <w:rsid w:val="001361E0"/>
    <w:rsid w:val="001362C7"/>
    <w:rsid w:val="00136518"/>
    <w:rsid w:val="001365B3"/>
    <w:rsid w:val="0013680B"/>
    <w:rsid w:val="00136877"/>
    <w:rsid w:val="00136B77"/>
    <w:rsid w:val="00136E40"/>
    <w:rsid w:val="00136E66"/>
    <w:rsid w:val="0013708B"/>
    <w:rsid w:val="00137198"/>
    <w:rsid w:val="00137329"/>
    <w:rsid w:val="00137368"/>
    <w:rsid w:val="00137573"/>
    <w:rsid w:val="0013761B"/>
    <w:rsid w:val="00137761"/>
    <w:rsid w:val="0013779C"/>
    <w:rsid w:val="001378AE"/>
    <w:rsid w:val="0013790F"/>
    <w:rsid w:val="00137A9E"/>
    <w:rsid w:val="00137BAB"/>
    <w:rsid w:val="00137E7C"/>
    <w:rsid w:val="00137F5E"/>
    <w:rsid w:val="0014009A"/>
    <w:rsid w:val="00140179"/>
    <w:rsid w:val="001401DC"/>
    <w:rsid w:val="0014021E"/>
    <w:rsid w:val="0014038C"/>
    <w:rsid w:val="00140709"/>
    <w:rsid w:val="001408FA"/>
    <w:rsid w:val="00140A10"/>
    <w:rsid w:val="00140BCC"/>
    <w:rsid w:val="00140D0E"/>
    <w:rsid w:val="00140E5A"/>
    <w:rsid w:val="00140E78"/>
    <w:rsid w:val="00141062"/>
    <w:rsid w:val="00141075"/>
    <w:rsid w:val="001411A5"/>
    <w:rsid w:val="001411F8"/>
    <w:rsid w:val="00141405"/>
    <w:rsid w:val="00141413"/>
    <w:rsid w:val="001415A2"/>
    <w:rsid w:val="00141613"/>
    <w:rsid w:val="001416FA"/>
    <w:rsid w:val="00141765"/>
    <w:rsid w:val="001419BA"/>
    <w:rsid w:val="00141C18"/>
    <w:rsid w:val="00141D8A"/>
    <w:rsid w:val="00141D94"/>
    <w:rsid w:val="00141FBE"/>
    <w:rsid w:val="00142047"/>
    <w:rsid w:val="00142083"/>
    <w:rsid w:val="001422C4"/>
    <w:rsid w:val="00142454"/>
    <w:rsid w:val="001424C6"/>
    <w:rsid w:val="0014277F"/>
    <w:rsid w:val="00142866"/>
    <w:rsid w:val="001428D0"/>
    <w:rsid w:val="00142912"/>
    <w:rsid w:val="00142A3E"/>
    <w:rsid w:val="00142CAB"/>
    <w:rsid w:val="00142D9C"/>
    <w:rsid w:val="00142ECC"/>
    <w:rsid w:val="0014302D"/>
    <w:rsid w:val="001430E7"/>
    <w:rsid w:val="0014312B"/>
    <w:rsid w:val="00143169"/>
    <w:rsid w:val="0014349D"/>
    <w:rsid w:val="001434EA"/>
    <w:rsid w:val="001436E0"/>
    <w:rsid w:val="00143822"/>
    <w:rsid w:val="00143824"/>
    <w:rsid w:val="001438DA"/>
    <w:rsid w:val="001439D1"/>
    <w:rsid w:val="001441C6"/>
    <w:rsid w:val="0014422E"/>
    <w:rsid w:val="00144233"/>
    <w:rsid w:val="001442F5"/>
    <w:rsid w:val="00144303"/>
    <w:rsid w:val="001445CB"/>
    <w:rsid w:val="0014468B"/>
    <w:rsid w:val="00144A39"/>
    <w:rsid w:val="00144D0E"/>
    <w:rsid w:val="00144D1A"/>
    <w:rsid w:val="00144D8D"/>
    <w:rsid w:val="00144D92"/>
    <w:rsid w:val="00144DBE"/>
    <w:rsid w:val="00144F07"/>
    <w:rsid w:val="00144F94"/>
    <w:rsid w:val="00144FE3"/>
    <w:rsid w:val="00145014"/>
    <w:rsid w:val="00145071"/>
    <w:rsid w:val="001451E2"/>
    <w:rsid w:val="001453D5"/>
    <w:rsid w:val="001457CB"/>
    <w:rsid w:val="00145844"/>
    <w:rsid w:val="00145875"/>
    <w:rsid w:val="00145955"/>
    <w:rsid w:val="00145BAD"/>
    <w:rsid w:val="00145C3E"/>
    <w:rsid w:val="00145D4D"/>
    <w:rsid w:val="00145DD2"/>
    <w:rsid w:val="00145E42"/>
    <w:rsid w:val="001461F1"/>
    <w:rsid w:val="001462D6"/>
    <w:rsid w:val="00146740"/>
    <w:rsid w:val="001467F9"/>
    <w:rsid w:val="00146D8D"/>
    <w:rsid w:val="00146D92"/>
    <w:rsid w:val="00147049"/>
    <w:rsid w:val="001470E1"/>
    <w:rsid w:val="00147127"/>
    <w:rsid w:val="00147599"/>
    <w:rsid w:val="0014769E"/>
    <w:rsid w:val="001477C3"/>
    <w:rsid w:val="00147899"/>
    <w:rsid w:val="0015006B"/>
    <w:rsid w:val="00150527"/>
    <w:rsid w:val="00150533"/>
    <w:rsid w:val="00150714"/>
    <w:rsid w:val="00150747"/>
    <w:rsid w:val="001507C4"/>
    <w:rsid w:val="00151109"/>
    <w:rsid w:val="00151114"/>
    <w:rsid w:val="001512FB"/>
    <w:rsid w:val="00151330"/>
    <w:rsid w:val="00151405"/>
    <w:rsid w:val="00151900"/>
    <w:rsid w:val="001519C4"/>
    <w:rsid w:val="00151C69"/>
    <w:rsid w:val="00151C97"/>
    <w:rsid w:val="00151E34"/>
    <w:rsid w:val="00151E59"/>
    <w:rsid w:val="00151E62"/>
    <w:rsid w:val="00151F1B"/>
    <w:rsid w:val="00151F78"/>
    <w:rsid w:val="0015208D"/>
    <w:rsid w:val="00152372"/>
    <w:rsid w:val="0015240A"/>
    <w:rsid w:val="00152463"/>
    <w:rsid w:val="00152696"/>
    <w:rsid w:val="001526B9"/>
    <w:rsid w:val="00152914"/>
    <w:rsid w:val="00152A6E"/>
    <w:rsid w:val="00152A73"/>
    <w:rsid w:val="00152C02"/>
    <w:rsid w:val="00152C21"/>
    <w:rsid w:val="00152C24"/>
    <w:rsid w:val="00152CA0"/>
    <w:rsid w:val="00152ED3"/>
    <w:rsid w:val="00153135"/>
    <w:rsid w:val="00153148"/>
    <w:rsid w:val="0015343A"/>
    <w:rsid w:val="001536C7"/>
    <w:rsid w:val="001537E7"/>
    <w:rsid w:val="00154002"/>
    <w:rsid w:val="0015407A"/>
    <w:rsid w:val="001541E4"/>
    <w:rsid w:val="00154469"/>
    <w:rsid w:val="00154535"/>
    <w:rsid w:val="001546EB"/>
    <w:rsid w:val="00154753"/>
    <w:rsid w:val="00154849"/>
    <w:rsid w:val="00154893"/>
    <w:rsid w:val="0015499E"/>
    <w:rsid w:val="00154A19"/>
    <w:rsid w:val="00154A48"/>
    <w:rsid w:val="00154B43"/>
    <w:rsid w:val="00154EAB"/>
    <w:rsid w:val="00154F07"/>
    <w:rsid w:val="0015520F"/>
    <w:rsid w:val="001552D9"/>
    <w:rsid w:val="001552FE"/>
    <w:rsid w:val="00155623"/>
    <w:rsid w:val="001556CB"/>
    <w:rsid w:val="0015586D"/>
    <w:rsid w:val="00155994"/>
    <w:rsid w:val="0015599E"/>
    <w:rsid w:val="00155BDA"/>
    <w:rsid w:val="00155CB9"/>
    <w:rsid w:val="0015603F"/>
    <w:rsid w:val="001560B2"/>
    <w:rsid w:val="001561E6"/>
    <w:rsid w:val="0015641E"/>
    <w:rsid w:val="001566BB"/>
    <w:rsid w:val="00156855"/>
    <w:rsid w:val="00156AAF"/>
    <w:rsid w:val="00156E33"/>
    <w:rsid w:val="00156E46"/>
    <w:rsid w:val="001576B4"/>
    <w:rsid w:val="001576C3"/>
    <w:rsid w:val="001576DA"/>
    <w:rsid w:val="0015771D"/>
    <w:rsid w:val="00157A26"/>
    <w:rsid w:val="00157AD5"/>
    <w:rsid w:val="00157B1E"/>
    <w:rsid w:val="00157CC1"/>
    <w:rsid w:val="00157CE2"/>
    <w:rsid w:val="00157D2E"/>
    <w:rsid w:val="00157DD2"/>
    <w:rsid w:val="00157E9C"/>
    <w:rsid w:val="00157EEB"/>
    <w:rsid w:val="00160505"/>
    <w:rsid w:val="00160616"/>
    <w:rsid w:val="00160E45"/>
    <w:rsid w:val="00160FD7"/>
    <w:rsid w:val="0016111E"/>
    <w:rsid w:val="00161876"/>
    <w:rsid w:val="00161A25"/>
    <w:rsid w:val="00161A42"/>
    <w:rsid w:val="00161AFB"/>
    <w:rsid w:val="00161B19"/>
    <w:rsid w:val="00161D63"/>
    <w:rsid w:val="00161DDA"/>
    <w:rsid w:val="001621E1"/>
    <w:rsid w:val="00162936"/>
    <w:rsid w:val="001629D6"/>
    <w:rsid w:val="00162DD1"/>
    <w:rsid w:val="00162E12"/>
    <w:rsid w:val="00162E30"/>
    <w:rsid w:val="00162E55"/>
    <w:rsid w:val="00162E81"/>
    <w:rsid w:val="00162EF9"/>
    <w:rsid w:val="0016305E"/>
    <w:rsid w:val="00163102"/>
    <w:rsid w:val="0016318F"/>
    <w:rsid w:val="0016358C"/>
    <w:rsid w:val="001635EA"/>
    <w:rsid w:val="001635EB"/>
    <w:rsid w:val="001636E6"/>
    <w:rsid w:val="00163706"/>
    <w:rsid w:val="00163938"/>
    <w:rsid w:val="001639E2"/>
    <w:rsid w:val="00163C29"/>
    <w:rsid w:val="00163E8B"/>
    <w:rsid w:val="00164189"/>
    <w:rsid w:val="001641AD"/>
    <w:rsid w:val="00164330"/>
    <w:rsid w:val="001643E7"/>
    <w:rsid w:val="00164468"/>
    <w:rsid w:val="00164495"/>
    <w:rsid w:val="00164668"/>
    <w:rsid w:val="00164860"/>
    <w:rsid w:val="00164986"/>
    <w:rsid w:val="00164D3E"/>
    <w:rsid w:val="00164E5E"/>
    <w:rsid w:val="00164EA8"/>
    <w:rsid w:val="00165118"/>
    <w:rsid w:val="00165122"/>
    <w:rsid w:val="001651C0"/>
    <w:rsid w:val="00165325"/>
    <w:rsid w:val="00165929"/>
    <w:rsid w:val="00165971"/>
    <w:rsid w:val="00165A0E"/>
    <w:rsid w:val="00165AE2"/>
    <w:rsid w:val="00165B1C"/>
    <w:rsid w:val="00165C89"/>
    <w:rsid w:val="00165CA8"/>
    <w:rsid w:val="00165E5A"/>
    <w:rsid w:val="00165E75"/>
    <w:rsid w:val="00165E7F"/>
    <w:rsid w:val="00165FEA"/>
    <w:rsid w:val="00166055"/>
    <w:rsid w:val="00166130"/>
    <w:rsid w:val="00166564"/>
    <w:rsid w:val="0016657D"/>
    <w:rsid w:val="0016658D"/>
    <w:rsid w:val="001666AC"/>
    <w:rsid w:val="0016697F"/>
    <w:rsid w:val="00166A90"/>
    <w:rsid w:val="00166B0D"/>
    <w:rsid w:val="00166BB7"/>
    <w:rsid w:val="00166DF2"/>
    <w:rsid w:val="00167033"/>
    <w:rsid w:val="001671C1"/>
    <w:rsid w:val="00167610"/>
    <w:rsid w:val="00167676"/>
    <w:rsid w:val="001676C7"/>
    <w:rsid w:val="0016780A"/>
    <w:rsid w:val="00167903"/>
    <w:rsid w:val="0016796A"/>
    <w:rsid w:val="00167BDC"/>
    <w:rsid w:val="00167D6B"/>
    <w:rsid w:val="00167DC3"/>
    <w:rsid w:val="00167DE2"/>
    <w:rsid w:val="00167F11"/>
    <w:rsid w:val="00167F5D"/>
    <w:rsid w:val="00167F8F"/>
    <w:rsid w:val="0017014A"/>
    <w:rsid w:val="00170166"/>
    <w:rsid w:val="001703AC"/>
    <w:rsid w:val="001704D2"/>
    <w:rsid w:val="0017054F"/>
    <w:rsid w:val="001705C3"/>
    <w:rsid w:val="0017087A"/>
    <w:rsid w:val="00170A6C"/>
    <w:rsid w:val="00170B78"/>
    <w:rsid w:val="00170D65"/>
    <w:rsid w:val="00170EA7"/>
    <w:rsid w:val="00170F9B"/>
    <w:rsid w:val="001711C6"/>
    <w:rsid w:val="00171625"/>
    <w:rsid w:val="0017165F"/>
    <w:rsid w:val="00171A52"/>
    <w:rsid w:val="00171C37"/>
    <w:rsid w:val="00171DE4"/>
    <w:rsid w:val="00171E9F"/>
    <w:rsid w:val="00171EE0"/>
    <w:rsid w:val="001722DA"/>
    <w:rsid w:val="001723C1"/>
    <w:rsid w:val="001727CC"/>
    <w:rsid w:val="00172846"/>
    <w:rsid w:val="00172920"/>
    <w:rsid w:val="001729A5"/>
    <w:rsid w:val="00172BDB"/>
    <w:rsid w:val="00172BFE"/>
    <w:rsid w:val="00172D52"/>
    <w:rsid w:val="00172E8A"/>
    <w:rsid w:val="00172F2E"/>
    <w:rsid w:val="00172F72"/>
    <w:rsid w:val="00173536"/>
    <w:rsid w:val="001735D3"/>
    <w:rsid w:val="00173619"/>
    <w:rsid w:val="0017382F"/>
    <w:rsid w:val="00173A7A"/>
    <w:rsid w:val="00173AB0"/>
    <w:rsid w:val="00173E47"/>
    <w:rsid w:val="0017403A"/>
    <w:rsid w:val="0017419C"/>
    <w:rsid w:val="00174468"/>
    <w:rsid w:val="00174589"/>
    <w:rsid w:val="001745D9"/>
    <w:rsid w:val="001746D5"/>
    <w:rsid w:val="001747C6"/>
    <w:rsid w:val="001748B8"/>
    <w:rsid w:val="001748FF"/>
    <w:rsid w:val="00174AE8"/>
    <w:rsid w:val="00174EA2"/>
    <w:rsid w:val="00174FAB"/>
    <w:rsid w:val="0017568E"/>
    <w:rsid w:val="001756A7"/>
    <w:rsid w:val="001757B7"/>
    <w:rsid w:val="00175A3A"/>
    <w:rsid w:val="00175B0B"/>
    <w:rsid w:val="00175B7D"/>
    <w:rsid w:val="00175E19"/>
    <w:rsid w:val="00175FF9"/>
    <w:rsid w:val="0017629B"/>
    <w:rsid w:val="001762CF"/>
    <w:rsid w:val="00176418"/>
    <w:rsid w:val="001765F2"/>
    <w:rsid w:val="001766E6"/>
    <w:rsid w:val="00176713"/>
    <w:rsid w:val="00176B17"/>
    <w:rsid w:val="00176C2F"/>
    <w:rsid w:val="00176C7B"/>
    <w:rsid w:val="00176C82"/>
    <w:rsid w:val="00176DCD"/>
    <w:rsid w:val="001771C0"/>
    <w:rsid w:val="001771FC"/>
    <w:rsid w:val="00177235"/>
    <w:rsid w:val="00177313"/>
    <w:rsid w:val="001773EB"/>
    <w:rsid w:val="001773F8"/>
    <w:rsid w:val="00177601"/>
    <w:rsid w:val="00177A17"/>
    <w:rsid w:val="00177DA3"/>
    <w:rsid w:val="00177EBB"/>
    <w:rsid w:val="00180462"/>
    <w:rsid w:val="00180481"/>
    <w:rsid w:val="00180533"/>
    <w:rsid w:val="00180544"/>
    <w:rsid w:val="0018081C"/>
    <w:rsid w:val="00180982"/>
    <w:rsid w:val="00180CD3"/>
    <w:rsid w:val="00180E03"/>
    <w:rsid w:val="00180F1A"/>
    <w:rsid w:val="0018112A"/>
    <w:rsid w:val="001811B7"/>
    <w:rsid w:val="00181200"/>
    <w:rsid w:val="0018120D"/>
    <w:rsid w:val="001812FC"/>
    <w:rsid w:val="00181495"/>
    <w:rsid w:val="0018165B"/>
    <w:rsid w:val="00181A96"/>
    <w:rsid w:val="00181AA3"/>
    <w:rsid w:val="00181C31"/>
    <w:rsid w:val="00181D79"/>
    <w:rsid w:val="00181F9B"/>
    <w:rsid w:val="00182155"/>
    <w:rsid w:val="001821B9"/>
    <w:rsid w:val="00182266"/>
    <w:rsid w:val="00182752"/>
    <w:rsid w:val="001827B9"/>
    <w:rsid w:val="00182991"/>
    <w:rsid w:val="001830C3"/>
    <w:rsid w:val="001834B2"/>
    <w:rsid w:val="00183629"/>
    <w:rsid w:val="001837A2"/>
    <w:rsid w:val="00183931"/>
    <w:rsid w:val="00183C51"/>
    <w:rsid w:val="00183ED9"/>
    <w:rsid w:val="00183F9D"/>
    <w:rsid w:val="001841E4"/>
    <w:rsid w:val="00184257"/>
    <w:rsid w:val="0018434F"/>
    <w:rsid w:val="00184396"/>
    <w:rsid w:val="00184407"/>
    <w:rsid w:val="0018449C"/>
    <w:rsid w:val="001844B1"/>
    <w:rsid w:val="0018455C"/>
    <w:rsid w:val="0018459A"/>
    <w:rsid w:val="00184652"/>
    <w:rsid w:val="001846AB"/>
    <w:rsid w:val="00184706"/>
    <w:rsid w:val="00184736"/>
    <w:rsid w:val="00184749"/>
    <w:rsid w:val="001847E6"/>
    <w:rsid w:val="00184850"/>
    <w:rsid w:val="001848D5"/>
    <w:rsid w:val="00184905"/>
    <w:rsid w:val="00184BD3"/>
    <w:rsid w:val="00184E66"/>
    <w:rsid w:val="00184EBD"/>
    <w:rsid w:val="0018504F"/>
    <w:rsid w:val="0018516C"/>
    <w:rsid w:val="0018532A"/>
    <w:rsid w:val="00185341"/>
    <w:rsid w:val="001853DE"/>
    <w:rsid w:val="001854CF"/>
    <w:rsid w:val="00185608"/>
    <w:rsid w:val="00185659"/>
    <w:rsid w:val="0018569B"/>
    <w:rsid w:val="00185A49"/>
    <w:rsid w:val="00185A87"/>
    <w:rsid w:val="00185A8E"/>
    <w:rsid w:val="00185B49"/>
    <w:rsid w:val="00185C41"/>
    <w:rsid w:val="00185C9E"/>
    <w:rsid w:val="00185D54"/>
    <w:rsid w:val="00185DFD"/>
    <w:rsid w:val="001861C9"/>
    <w:rsid w:val="001866B8"/>
    <w:rsid w:val="0018677D"/>
    <w:rsid w:val="00186805"/>
    <w:rsid w:val="00186828"/>
    <w:rsid w:val="001868AE"/>
    <w:rsid w:val="00186B39"/>
    <w:rsid w:val="00186C08"/>
    <w:rsid w:val="00186C55"/>
    <w:rsid w:val="00186CCD"/>
    <w:rsid w:val="00186F1D"/>
    <w:rsid w:val="00186F4D"/>
    <w:rsid w:val="00186FA6"/>
    <w:rsid w:val="001872B1"/>
    <w:rsid w:val="001872DE"/>
    <w:rsid w:val="001872F0"/>
    <w:rsid w:val="0018732B"/>
    <w:rsid w:val="0018745C"/>
    <w:rsid w:val="00187649"/>
    <w:rsid w:val="0018783C"/>
    <w:rsid w:val="00187914"/>
    <w:rsid w:val="00187B69"/>
    <w:rsid w:val="00187B9F"/>
    <w:rsid w:val="00190142"/>
    <w:rsid w:val="00190170"/>
    <w:rsid w:val="001901D5"/>
    <w:rsid w:val="00190314"/>
    <w:rsid w:val="00190328"/>
    <w:rsid w:val="00190365"/>
    <w:rsid w:val="0019038F"/>
    <w:rsid w:val="00190410"/>
    <w:rsid w:val="00190477"/>
    <w:rsid w:val="001905A1"/>
    <w:rsid w:val="001905E6"/>
    <w:rsid w:val="00190738"/>
    <w:rsid w:val="001907FD"/>
    <w:rsid w:val="00190845"/>
    <w:rsid w:val="0019084E"/>
    <w:rsid w:val="001909E3"/>
    <w:rsid w:val="00190B4E"/>
    <w:rsid w:val="00190C80"/>
    <w:rsid w:val="00190C88"/>
    <w:rsid w:val="001910BF"/>
    <w:rsid w:val="001911B5"/>
    <w:rsid w:val="0019120E"/>
    <w:rsid w:val="001914F1"/>
    <w:rsid w:val="00191590"/>
    <w:rsid w:val="001915BE"/>
    <w:rsid w:val="001916D3"/>
    <w:rsid w:val="00191733"/>
    <w:rsid w:val="0019193C"/>
    <w:rsid w:val="001919C1"/>
    <w:rsid w:val="00191A81"/>
    <w:rsid w:val="00191C22"/>
    <w:rsid w:val="00191F1D"/>
    <w:rsid w:val="00191FCD"/>
    <w:rsid w:val="0019206B"/>
    <w:rsid w:val="0019227B"/>
    <w:rsid w:val="0019294D"/>
    <w:rsid w:val="00192977"/>
    <w:rsid w:val="001929DD"/>
    <w:rsid w:val="00192C40"/>
    <w:rsid w:val="00192C47"/>
    <w:rsid w:val="00192C74"/>
    <w:rsid w:val="00192F31"/>
    <w:rsid w:val="00193009"/>
    <w:rsid w:val="0019308B"/>
    <w:rsid w:val="00193090"/>
    <w:rsid w:val="001931A2"/>
    <w:rsid w:val="0019326E"/>
    <w:rsid w:val="0019342A"/>
    <w:rsid w:val="00193447"/>
    <w:rsid w:val="001935A8"/>
    <w:rsid w:val="00193620"/>
    <w:rsid w:val="0019395B"/>
    <w:rsid w:val="001939A7"/>
    <w:rsid w:val="00193ABD"/>
    <w:rsid w:val="00193DB2"/>
    <w:rsid w:val="00193EE9"/>
    <w:rsid w:val="00193F60"/>
    <w:rsid w:val="00194027"/>
    <w:rsid w:val="001940FC"/>
    <w:rsid w:val="0019416C"/>
    <w:rsid w:val="001943EB"/>
    <w:rsid w:val="001944AB"/>
    <w:rsid w:val="001945F5"/>
    <w:rsid w:val="00194A3C"/>
    <w:rsid w:val="00194AB9"/>
    <w:rsid w:val="00194AF8"/>
    <w:rsid w:val="00194B42"/>
    <w:rsid w:val="00194D69"/>
    <w:rsid w:val="00194DAF"/>
    <w:rsid w:val="00194F5C"/>
    <w:rsid w:val="00194F61"/>
    <w:rsid w:val="00195044"/>
    <w:rsid w:val="00195099"/>
    <w:rsid w:val="00195364"/>
    <w:rsid w:val="001953F3"/>
    <w:rsid w:val="00195D26"/>
    <w:rsid w:val="00195E73"/>
    <w:rsid w:val="00195F34"/>
    <w:rsid w:val="00195F48"/>
    <w:rsid w:val="0019608A"/>
    <w:rsid w:val="00196518"/>
    <w:rsid w:val="00196844"/>
    <w:rsid w:val="0019693B"/>
    <w:rsid w:val="00196AE4"/>
    <w:rsid w:val="00196BB2"/>
    <w:rsid w:val="00196CCD"/>
    <w:rsid w:val="00196EBA"/>
    <w:rsid w:val="00196F53"/>
    <w:rsid w:val="00196F9A"/>
    <w:rsid w:val="0019702E"/>
    <w:rsid w:val="00197238"/>
    <w:rsid w:val="00197395"/>
    <w:rsid w:val="00197609"/>
    <w:rsid w:val="001976E8"/>
    <w:rsid w:val="0019770A"/>
    <w:rsid w:val="0019792C"/>
    <w:rsid w:val="00197C30"/>
    <w:rsid w:val="00197D25"/>
    <w:rsid w:val="00197E4D"/>
    <w:rsid w:val="00197E8F"/>
    <w:rsid w:val="00197ED1"/>
    <w:rsid w:val="001A0161"/>
    <w:rsid w:val="001A022F"/>
    <w:rsid w:val="001A037E"/>
    <w:rsid w:val="001A05E4"/>
    <w:rsid w:val="001A0624"/>
    <w:rsid w:val="001A06F3"/>
    <w:rsid w:val="001A0BBD"/>
    <w:rsid w:val="001A0E16"/>
    <w:rsid w:val="001A10CC"/>
    <w:rsid w:val="001A13BC"/>
    <w:rsid w:val="001A164C"/>
    <w:rsid w:val="001A1721"/>
    <w:rsid w:val="001A17EF"/>
    <w:rsid w:val="001A1951"/>
    <w:rsid w:val="001A1998"/>
    <w:rsid w:val="001A1BB6"/>
    <w:rsid w:val="001A1C75"/>
    <w:rsid w:val="001A1ED3"/>
    <w:rsid w:val="001A222D"/>
    <w:rsid w:val="001A2520"/>
    <w:rsid w:val="001A259B"/>
    <w:rsid w:val="001A25D6"/>
    <w:rsid w:val="001A27C0"/>
    <w:rsid w:val="001A2AD3"/>
    <w:rsid w:val="001A2DBF"/>
    <w:rsid w:val="001A3088"/>
    <w:rsid w:val="001A3335"/>
    <w:rsid w:val="001A340A"/>
    <w:rsid w:val="001A34B1"/>
    <w:rsid w:val="001A34EC"/>
    <w:rsid w:val="001A382B"/>
    <w:rsid w:val="001A397F"/>
    <w:rsid w:val="001A3A92"/>
    <w:rsid w:val="001A3B30"/>
    <w:rsid w:val="001A3B56"/>
    <w:rsid w:val="001A3BD5"/>
    <w:rsid w:val="001A3FF4"/>
    <w:rsid w:val="001A42B7"/>
    <w:rsid w:val="001A49FE"/>
    <w:rsid w:val="001A4A49"/>
    <w:rsid w:val="001A4B98"/>
    <w:rsid w:val="001A4D33"/>
    <w:rsid w:val="001A4E47"/>
    <w:rsid w:val="001A4E51"/>
    <w:rsid w:val="001A4EBE"/>
    <w:rsid w:val="001A51B3"/>
    <w:rsid w:val="001A53C1"/>
    <w:rsid w:val="001A53ED"/>
    <w:rsid w:val="001A54A5"/>
    <w:rsid w:val="001A55F5"/>
    <w:rsid w:val="001A567F"/>
    <w:rsid w:val="001A57E6"/>
    <w:rsid w:val="001A5B7F"/>
    <w:rsid w:val="001A5EAD"/>
    <w:rsid w:val="001A614A"/>
    <w:rsid w:val="001A6321"/>
    <w:rsid w:val="001A6601"/>
    <w:rsid w:val="001A6679"/>
    <w:rsid w:val="001A6790"/>
    <w:rsid w:val="001A69B2"/>
    <w:rsid w:val="001A6A7C"/>
    <w:rsid w:val="001A6BBA"/>
    <w:rsid w:val="001A6F4B"/>
    <w:rsid w:val="001A6F5E"/>
    <w:rsid w:val="001A7024"/>
    <w:rsid w:val="001A73A1"/>
    <w:rsid w:val="001A74C7"/>
    <w:rsid w:val="001A77FC"/>
    <w:rsid w:val="001A7827"/>
    <w:rsid w:val="001A78DF"/>
    <w:rsid w:val="001A79D3"/>
    <w:rsid w:val="001A7BC6"/>
    <w:rsid w:val="001A7E20"/>
    <w:rsid w:val="001B0188"/>
    <w:rsid w:val="001B01BD"/>
    <w:rsid w:val="001B02F5"/>
    <w:rsid w:val="001B03AE"/>
    <w:rsid w:val="001B0462"/>
    <w:rsid w:val="001B0578"/>
    <w:rsid w:val="001B077D"/>
    <w:rsid w:val="001B096B"/>
    <w:rsid w:val="001B1033"/>
    <w:rsid w:val="001B10CA"/>
    <w:rsid w:val="001B1593"/>
    <w:rsid w:val="001B1A66"/>
    <w:rsid w:val="001B1B4B"/>
    <w:rsid w:val="001B1C18"/>
    <w:rsid w:val="001B1C86"/>
    <w:rsid w:val="001B1F53"/>
    <w:rsid w:val="001B1FC9"/>
    <w:rsid w:val="001B1FF2"/>
    <w:rsid w:val="001B20E1"/>
    <w:rsid w:val="001B22B5"/>
    <w:rsid w:val="001B22D3"/>
    <w:rsid w:val="001B24A9"/>
    <w:rsid w:val="001B24AA"/>
    <w:rsid w:val="001B260D"/>
    <w:rsid w:val="001B2883"/>
    <w:rsid w:val="001B298A"/>
    <w:rsid w:val="001B2A1B"/>
    <w:rsid w:val="001B2B56"/>
    <w:rsid w:val="001B2D22"/>
    <w:rsid w:val="001B2E28"/>
    <w:rsid w:val="001B2FAB"/>
    <w:rsid w:val="001B30E5"/>
    <w:rsid w:val="001B32DE"/>
    <w:rsid w:val="001B336A"/>
    <w:rsid w:val="001B33F3"/>
    <w:rsid w:val="001B345D"/>
    <w:rsid w:val="001B357F"/>
    <w:rsid w:val="001B35BF"/>
    <w:rsid w:val="001B37A3"/>
    <w:rsid w:val="001B381A"/>
    <w:rsid w:val="001B3B1F"/>
    <w:rsid w:val="001B3B54"/>
    <w:rsid w:val="001B3C69"/>
    <w:rsid w:val="001B3E25"/>
    <w:rsid w:val="001B408D"/>
    <w:rsid w:val="001B40ED"/>
    <w:rsid w:val="001B415F"/>
    <w:rsid w:val="001B424F"/>
    <w:rsid w:val="001B4409"/>
    <w:rsid w:val="001B4443"/>
    <w:rsid w:val="001B4598"/>
    <w:rsid w:val="001B479B"/>
    <w:rsid w:val="001B4948"/>
    <w:rsid w:val="001B4BEC"/>
    <w:rsid w:val="001B4C00"/>
    <w:rsid w:val="001B4DC8"/>
    <w:rsid w:val="001B4E67"/>
    <w:rsid w:val="001B55F5"/>
    <w:rsid w:val="001B57F8"/>
    <w:rsid w:val="001B5804"/>
    <w:rsid w:val="001B5813"/>
    <w:rsid w:val="001B581C"/>
    <w:rsid w:val="001B5918"/>
    <w:rsid w:val="001B5BD4"/>
    <w:rsid w:val="001B5C96"/>
    <w:rsid w:val="001B5D67"/>
    <w:rsid w:val="001B5F4F"/>
    <w:rsid w:val="001B6350"/>
    <w:rsid w:val="001B63FB"/>
    <w:rsid w:val="001B651A"/>
    <w:rsid w:val="001B65C8"/>
    <w:rsid w:val="001B6829"/>
    <w:rsid w:val="001B69B2"/>
    <w:rsid w:val="001B6EC4"/>
    <w:rsid w:val="001B71AF"/>
    <w:rsid w:val="001B7252"/>
    <w:rsid w:val="001B74B1"/>
    <w:rsid w:val="001B74CB"/>
    <w:rsid w:val="001B776E"/>
    <w:rsid w:val="001B7B65"/>
    <w:rsid w:val="001B7BF8"/>
    <w:rsid w:val="001B7C45"/>
    <w:rsid w:val="001B7E26"/>
    <w:rsid w:val="001B7FC4"/>
    <w:rsid w:val="001C04E9"/>
    <w:rsid w:val="001C04EF"/>
    <w:rsid w:val="001C0728"/>
    <w:rsid w:val="001C0784"/>
    <w:rsid w:val="001C083A"/>
    <w:rsid w:val="001C0949"/>
    <w:rsid w:val="001C0A51"/>
    <w:rsid w:val="001C0AE4"/>
    <w:rsid w:val="001C0B18"/>
    <w:rsid w:val="001C0F08"/>
    <w:rsid w:val="001C11CA"/>
    <w:rsid w:val="001C13A1"/>
    <w:rsid w:val="001C1D39"/>
    <w:rsid w:val="001C1F5E"/>
    <w:rsid w:val="001C2090"/>
    <w:rsid w:val="001C21EB"/>
    <w:rsid w:val="001C2242"/>
    <w:rsid w:val="001C231C"/>
    <w:rsid w:val="001C233D"/>
    <w:rsid w:val="001C23E1"/>
    <w:rsid w:val="001C243A"/>
    <w:rsid w:val="001C248E"/>
    <w:rsid w:val="001C28B5"/>
    <w:rsid w:val="001C2960"/>
    <w:rsid w:val="001C2CA3"/>
    <w:rsid w:val="001C2D00"/>
    <w:rsid w:val="001C2E14"/>
    <w:rsid w:val="001C2E1D"/>
    <w:rsid w:val="001C2E27"/>
    <w:rsid w:val="001C3417"/>
    <w:rsid w:val="001C39F9"/>
    <w:rsid w:val="001C3C33"/>
    <w:rsid w:val="001C3F18"/>
    <w:rsid w:val="001C3F21"/>
    <w:rsid w:val="001C4160"/>
    <w:rsid w:val="001C41E3"/>
    <w:rsid w:val="001C430C"/>
    <w:rsid w:val="001C436B"/>
    <w:rsid w:val="001C4378"/>
    <w:rsid w:val="001C44A3"/>
    <w:rsid w:val="001C4576"/>
    <w:rsid w:val="001C45C9"/>
    <w:rsid w:val="001C4788"/>
    <w:rsid w:val="001C484E"/>
    <w:rsid w:val="001C4AF8"/>
    <w:rsid w:val="001C4D35"/>
    <w:rsid w:val="001C4DF9"/>
    <w:rsid w:val="001C4DFA"/>
    <w:rsid w:val="001C537B"/>
    <w:rsid w:val="001C54B8"/>
    <w:rsid w:val="001C5643"/>
    <w:rsid w:val="001C59A0"/>
    <w:rsid w:val="001C5A52"/>
    <w:rsid w:val="001C5BF0"/>
    <w:rsid w:val="001C5CFA"/>
    <w:rsid w:val="001C5E16"/>
    <w:rsid w:val="001C5F55"/>
    <w:rsid w:val="001C6074"/>
    <w:rsid w:val="001C611F"/>
    <w:rsid w:val="001C6128"/>
    <w:rsid w:val="001C62F5"/>
    <w:rsid w:val="001C6433"/>
    <w:rsid w:val="001C6619"/>
    <w:rsid w:val="001C66F7"/>
    <w:rsid w:val="001C673B"/>
    <w:rsid w:val="001C6900"/>
    <w:rsid w:val="001C69EA"/>
    <w:rsid w:val="001C6C15"/>
    <w:rsid w:val="001C6E0E"/>
    <w:rsid w:val="001C6FA5"/>
    <w:rsid w:val="001C7253"/>
    <w:rsid w:val="001C72A8"/>
    <w:rsid w:val="001C7413"/>
    <w:rsid w:val="001C7415"/>
    <w:rsid w:val="001C7497"/>
    <w:rsid w:val="001C74A7"/>
    <w:rsid w:val="001C75DD"/>
    <w:rsid w:val="001C7A8C"/>
    <w:rsid w:val="001C7C7A"/>
    <w:rsid w:val="001C7CE2"/>
    <w:rsid w:val="001C7D60"/>
    <w:rsid w:val="001C7E27"/>
    <w:rsid w:val="001C7F29"/>
    <w:rsid w:val="001C7FAE"/>
    <w:rsid w:val="001C7FD5"/>
    <w:rsid w:val="001D029A"/>
    <w:rsid w:val="001D0479"/>
    <w:rsid w:val="001D0C6C"/>
    <w:rsid w:val="001D0CEC"/>
    <w:rsid w:val="001D0D32"/>
    <w:rsid w:val="001D0EAE"/>
    <w:rsid w:val="001D1063"/>
    <w:rsid w:val="001D108D"/>
    <w:rsid w:val="001D131B"/>
    <w:rsid w:val="001D1500"/>
    <w:rsid w:val="001D15AF"/>
    <w:rsid w:val="001D189D"/>
    <w:rsid w:val="001D19DC"/>
    <w:rsid w:val="001D1AC3"/>
    <w:rsid w:val="001D1CC4"/>
    <w:rsid w:val="001D1F38"/>
    <w:rsid w:val="001D2017"/>
    <w:rsid w:val="001D215D"/>
    <w:rsid w:val="001D224E"/>
    <w:rsid w:val="001D22EF"/>
    <w:rsid w:val="001D252B"/>
    <w:rsid w:val="001D27DE"/>
    <w:rsid w:val="001D28E9"/>
    <w:rsid w:val="001D2A7E"/>
    <w:rsid w:val="001D2C1F"/>
    <w:rsid w:val="001D2DF7"/>
    <w:rsid w:val="001D3467"/>
    <w:rsid w:val="001D3817"/>
    <w:rsid w:val="001D3851"/>
    <w:rsid w:val="001D3A3C"/>
    <w:rsid w:val="001D3A8F"/>
    <w:rsid w:val="001D3AD5"/>
    <w:rsid w:val="001D3BAB"/>
    <w:rsid w:val="001D3BAF"/>
    <w:rsid w:val="001D3CAA"/>
    <w:rsid w:val="001D3F03"/>
    <w:rsid w:val="001D3F95"/>
    <w:rsid w:val="001D3FDE"/>
    <w:rsid w:val="001D4133"/>
    <w:rsid w:val="001D4369"/>
    <w:rsid w:val="001D4459"/>
    <w:rsid w:val="001D4517"/>
    <w:rsid w:val="001D4519"/>
    <w:rsid w:val="001D45A4"/>
    <w:rsid w:val="001D46C5"/>
    <w:rsid w:val="001D4839"/>
    <w:rsid w:val="001D4882"/>
    <w:rsid w:val="001D48A0"/>
    <w:rsid w:val="001D49C5"/>
    <w:rsid w:val="001D4CB7"/>
    <w:rsid w:val="001D4E03"/>
    <w:rsid w:val="001D4E95"/>
    <w:rsid w:val="001D5165"/>
    <w:rsid w:val="001D5315"/>
    <w:rsid w:val="001D5459"/>
    <w:rsid w:val="001D54CA"/>
    <w:rsid w:val="001D55D8"/>
    <w:rsid w:val="001D599D"/>
    <w:rsid w:val="001D5A08"/>
    <w:rsid w:val="001D5A53"/>
    <w:rsid w:val="001D5B66"/>
    <w:rsid w:val="001D5BCB"/>
    <w:rsid w:val="001D5C22"/>
    <w:rsid w:val="001D5CD9"/>
    <w:rsid w:val="001D5FD2"/>
    <w:rsid w:val="001D6200"/>
    <w:rsid w:val="001D62F4"/>
    <w:rsid w:val="001D68A0"/>
    <w:rsid w:val="001D694D"/>
    <w:rsid w:val="001D6A58"/>
    <w:rsid w:val="001D6B3C"/>
    <w:rsid w:val="001D6FE8"/>
    <w:rsid w:val="001D717E"/>
    <w:rsid w:val="001D71D1"/>
    <w:rsid w:val="001D74F2"/>
    <w:rsid w:val="001D754D"/>
    <w:rsid w:val="001D76F8"/>
    <w:rsid w:val="001D777E"/>
    <w:rsid w:val="001D77BB"/>
    <w:rsid w:val="001D78F2"/>
    <w:rsid w:val="001D7984"/>
    <w:rsid w:val="001D7A38"/>
    <w:rsid w:val="001D7B43"/>
    <w:rsid w:val="001D7CF3"/>
    <w:rsid w:val="001D7D32"/>
    <w:rsid w:val="001D7E25"/>
    <w:rsid w:val="001D7F7D"/>
    <w:rsid w:val="001D7F85"/>
    <w:rsid w:val="001E0352"/>
    <w:rsid w:val="001E03C2"/>
    <w:rsid w:val="001E0440"/>
    <w:rsid w:val="001E068C"/>
    <w:rsid w:val="001E06E2"/>
    <w:rsid w:val="001E06F3"/>
    <w:rsid w:val="001E0987"/>
    <w:rsid w:val="001E098F"/>
    <w:rsid w:val="001E09A0"/>
    <w:rsid w:val="001E0B6E"/>
    <w:rsid w:val="001E0DE2"/>
    <w:rsid w:val="001E0E8B"/>
    <w:rsid w:val="001E0F28"/>
    <w:rsid w:val="001E0FE6"/>
    <w:rsid w:val="001E11FF"/>
    <w:rsid w:val="001E1251"/>
    <w:rsid w:val="001E187B"/>
    <w:rsid w:val="001E18D3"/>
    <w:rsid w:val="001E1A0E"/>
    <w:rsid w:val="001E1A14"/>
    <w:rsid w:val="001E1A33"/>
    <w:rsid w:val="001E1D3D"/>
    <w:rsid w:val="001E2291"/>
    <w:rsid w:val="001E22AB"/>
    <w:rsid w:val="001E2B5B"/>
    <w:rsid w:val="001E2E81"/>
    <w:rsid w:val="001E2E87"/>
    <w:rsid w:val="001E310C"/>
    <w:rsid w:val="001E334B"/>
    <w:rsid w:val="001E346A"/>
    <w:rsid w:val="001E3488"/>
    <w:rsid w:val="001E364C"/>
    <w:rsid w:val="001E3959"/>
    <w:rsid w:val="001E3974"/>
    <w:rsid w:val="001E3AB0"/>
    <w:rsid w:val="001E3AEF"/>
    <w:rsid w:val="001E3E98"/>
    <w:rsid w:val="001E3EA6"/>
    <w:rsid w:val="001E3F0E"/>
    <w:rsid w:val="001E4450"/>
    <w:rsid w:val="001E478B"/>
    <w:rsid w:val="001E4792"/>
    <w:rsid w:val="001E47B7"/>
    <w:rsid w:val="001E4956"/>
    <w:rsid w:val="001E49D8"/>
    <w:rsid w:val="001E4CC5"/>
    <w:rsid w:val="001E4D50"/>
    <w:rsid w:val="001E4F23"/>
    <w:rsid w:val="001E4FD6"/>
    <w:rsid w:val="001E500D"/>
    <w:rsid w:val="001E5194"/>
    <w:rsid w:val="001E519D"/>
    <w:rsid w:val="001E51E3"/>
    <w:rsid w:val="001E569B"/>
    <w:rsid w:val="001E5B71"/>
    <w:rsid w:val="001E5C6A"/>
    <w:rsid w:val="001E5D1A"/>
    <w:rsid w:val="001E5DB7"/>
    <w:rsid w:val="001E5EE4"/>
    <w:rsid w:val="001E5F12"/>
    <w:rsid w:val="001E60B6"/>
    <w:rsid w:val="001E61D0"/>
    <w:rsid w:val="001E6222"/>
    <w:rsid w:val="001E656A"/>
    <w:rsid w:val="001E6583"/>
    <w:rsid w:val="001E66C6"/>
    <w:rsid w:val="001E6829"/>
    <w:rsid w:val="001E6B7A"/>
    <w:rsid w:val="001E6C02"/>
    <w:rsid w:val="001E6C7E"/>
    <w:rsid w:val="001E6DC1"/>
    <w:rsid w:val="001E6F6B"/>
    <w:rsid w:val="001E7005"/>
    <w:rsid w:val="001E704D"/>
    <w:rsid w:val="001E706A"/>
    <w:rsid w:val="001E7087"/>
    <w:rsid w:val="001E72E4"/>
    <w:rsid w:val="001E7461"/>
    <w:rsid w:val="001E7474"/>
    <w:rsid w:val="001E7939"/>
    <w:rsid w:val="001E7D81"/>
    <w:rsid w:val="001E7E2D"/>
    <w:rsid w:val="001E7E30"/>
    <w:rsid w:val="001E7E73"/>
    <w:rsid w:val="001E7EED"/>
    <w:rsid w:val="001E7F50"/>
    <w:rsid w:val="001E7F82"/>
    <w:rsid w:val="001F0146"/>
    <w:rsid w:val="001F01EA"/>
    <w:rsid w:val="001F049E"/>
    <w:rsid w:val="001F04D2"/>
    <w:rsid w:val="001F0546"/>
    <w:rsid w:val="001F05C0"/>
    <w:rsid w:val="001F05F8"/>
    <w:rsid w:val="001F06D7"/>
    <w:rsid w:val="001F07EA"/>
    <w:rsid w:val="001F08F2"/>
    <w:rsid w:val="001F0A1A"/>
    <w:rsid w:val="001F0F0B"/>
    <w:rsid w:val="001F1030"/>
    <w:rsid w:val="001F142B"/>
    <w:rsid w:val="001F1663"/>
    <w:rsid w:val="001F183F"/>
    <w:rsid w:val="001F1C24"/>
    <w:rsid w:val="001F1C37"/>
    <w:rsid w:val="001F1CF3"/>
    <w:rsid w:val="001F1DFB"/>
    <w:rsid w:val="001F21FB"/>
    <w:rsid w:val="001F224F"/>
    <w:rsid w:val="001F230B"/>
    <w:rsid w:val="001F24E2"/>
    <w:rsid w:val="001F268F"/>
    <w:rsid w:val="001F2877"/>
    <w:rsid w:val="001F290A"/>
    <w:rsid w:val="001F292E"/>
    <w:rsid w:val="001F2A89"/>
    <w:rsid w:val="001F2A99"/>
    <w:rsid w:val="001F2D5A"/>
    <w:rsid w:val="001F2E2B"/>
    <w:rsid w:val="001F2E8C"/>
    <w:rsid w:val="001F2F0A"/>
    <w:rsid w:val="001F30D1"/>
    <w:rsid w:val="001F3380"/>
    <w:rsid w:val="001F3396"/>
    <w:rsid w:val="001F3496"/>
    <w:rsid w:val="001F372B"/>
    <w:rsid w:val="001F3755"/>
    <w:rsid w:val="001F3844"/>
    <w:rsid w:val="001F39A5"/>
    <w:rsid w:val="001F39E0"/>
    <w:rsid w:val="001F3BF8"/>
    <w:rsid w:val="001F4030"/>
    <w:rsid w:val="001F4069"/>
    <w:rsid w:val="001F40EF"/>
    <w:rsid w:val="001F410B"/>
    <w:rsid w:val="001F41C2"/>
    <w:rsid w:val="001F4221"/>
    <w:rsid w:val="001F44A9"/>
    <w:rsid w:val="001F45A0"/>
    <w:rsid w:val="001F486B"/>
    <w:rsid w:val="001F4AB8"/>
    <w:rsid w:val="001F4B3B"/>
    <w:rsid w:val="001F4B98"/>
    <w:rsid w:val="001F50E6"/>
    <w:rsid w:val="001F513C"/>
    <w:rsid w:val="001F53C9"/>
    <w:rsid w:val="001F5500"/>
    <w:rsid w:val="001F55A7"/>
    <w:rsid w:val="001F55C3"/>
    <w:rsid w:val="001F56CE"/>
    <w:rsid w:val="001F56D5"/>
    <w:rsid w:val="001F59C1"/>
    <w:rsid w:val="001F5A76"/>
    <w:rsid w:val="001F5B36"/>
    <w:rsid w:val="001F5C6C"/>
    <w:rsid w:val="001F5CCF"/>
    <w:rsid w:val="001F5CD3"/>
    <w:rsid w:val="001F5D27"/>
    <w:rsid w:val="001F5D3E"/>
    <w:rsid w:val="001F5E99"/>
    <w:rsid w:val="001F5FB2"/>
    <w:rsid w:val="001F6031"/>
    <w:rsid w:val="001F6058"/>
    <w:rsid w:val="001F60D7"/>
    <w:rsid w:val="001F648D"/>
    <w:rsid w:val="001F6632"/>
    <w:rsid w:val="001F6A7D"/>
    <w:rsid w:val="001F6BA2"/>
    <w:rsid w:val="001F6CE2"/>
    <w:rsid w:val="001F6D6E"/>
    <w:rsid w:val="001F6F7C"/>
    <w:rsid w:val="001F6FB4"/>
    <w:rsid w:val="001F711E"/>
    <w:rsid w:val="001F7338"/>
    <w:rsid w:val="001F74B3"/>
    <w:rsid w:val="001F77D9"/>
    <w:rsid w:val="001F783A"/>
    <w:rsid w:val="001F7944"/>
    <w:rsid w:val="001F79B8"/>
    <w:rsid w:val="001F79DB"/>
    <w:rsid w:val="001F7A5B"/>
    <w:rsid w:val="001F7AE2"/>
    <w:rsid w:val="001F7B8C"/>
    <w:rsid w:val="001F7C8B"/>
    <w:rsid w:val="001F7CB5"/>
    <w:rsid w:val="001F7D07"/>
    <w:rsid w:val="001F7E31"/>
    <w:rsid w:val="001F7F0C"/>
    <w:rsid w:val="002000F1"/>
    <w:rsid w:val="00200111"/>
    <w:rsid w:val="00200501"/>
    <w:rsid w:val="00200526"/>
    <w:rsid w:val="00200B25"/>
    <w:rsid w:val="00200B6D"/>
    <w:rsid w:val="00200C4F"/>
    <w:rsid w:val="00200C50"/>
    <w:rsid w:val="00200CFE"/>
    <w:rsid w:val="00200E16"/>
    <w:rsid w:val="00200ECE"/>
    <w:rsid w:val="0020120F"/>
    <w:rsid w:val="00201391"/>
    <w:rsid w:val="0020144D"/>
    <w:rsid w:val="00201597"/>
    <w:rsid w:val="0020180D"/>
    <w:rsid w:val="002018A6"/>
    <w:rsid w:val="00201A12"/>
    <w:rsid w:val="00201A6B"/>
    <w:rsid w:val="00201B4F"/>
    <w:rsid w:val="00201CF4"/>
    <w:rsid w:val="00201D42"/>
    <w:rsid w:val="00201DCF"/>
    <w:rsid w:val="00201ECA"/>
    <w:rsid w:val="00201ECE"/>
    <w:rsid w:val="002020AA"/>
    <w:rsid w:val="002020F2"/>
    <w:rsid w:val="002023D6"/>
    <w:rsid w:val="002023F8"/>
    <w:rsid w:val="0020248C"/>
    <w:rsid w:val="0020257C"/>
    <w:rsid w:val="002028BB"/>
    <w:rsid w:val="00202A43"/>
    <w:rsid w:val="00202B11"/>
    <w:rsid w:val="00202E24"/>
    <w:rsid w:val="00202E99"/>
    <w:rsid w:val="00202F1E"/>
    <w:rsid w:val="00203074"/>
    <w:rsid w:val="002030AE"/>
    <w:rsid w:val="0020330F"/>
    <w:rsid w:val="002033E8"/>
    <w:rsid w:val="00203474"/>
    <w:rsid w:val="00203526"/>
    <w:rsid w:val="002036E0"/>
    <w:rsid w:val="00203872"/>
    <w:rsid w:val="00203934"/>
    <w:rsid w:val="00203959"/>
    <w:rsid w:val="00203ADC"/>
    <w:rsid w:val="00203C36"/>
    <w:rsid w:val="00203C3F"/>
    <w:rsid w:val="00203D0F"/>
    <w:rsid w:val="00203F0A"/>
    <w:rsid w:val="002045A0"/>
    <w:rsid w:val="002045E3"/>
    <w:rsid w:val="0020460B"/>
    <w:rsid w:val="0020461C"/>
    <w:rsid w:val="002048EB"/>
    <w:rsid w:val="00204A4A"/>
    <w:rsid w:val="00204A77"/>
    <w:rsid w:val="00204C27"/>
    <w:rsid w:val="00204CB4"/>
    <w:rsid w:val="0020505F"/>
    <w:rsid w:val="0020506E"/>
    <w:rsid w:val="00205179"/>
    <w:rsid w:val="0020528F"/>
    <w:rsid w:val="00205559"/>
    <w:rsid w:val="00205628"/>
    <w:rsid w:val="0020590A"/>
    <w:rsid w:val="00205A43"/>
    <w:rsid w:val="00205B21"/>
    <w:rsid w:val="00205B90"/>
    <w:rsid w:val="00205C64"/>
    <w:rsid w:val="00205D0D"/>
    <w:rsid w:val="00206060"/>
    <w:rsid w:val="0020613D"/>
    <w:rsid w:val="00206199"/>
    <w:rsid w:val="0020628A"/>
    <w:rsid w:val="00206398"/>
    <w:rsid w:val="00206420"/>
    <w:rsid w:val="00206639"/>
    <w:rsid w:val="00206818"/>
    <w:rsid w:val="0020692C"/>
    <w:rsid w:val="00206A29"/>
    <w:rsid w:val="00206A9F"/>
    <w:rsid w:val="00206C74"/>
    <w:rsid w:val="00206D89"/>
    <w:rsid w:val="00206D99"/>
    <w:rsid w:val="002072EF"/>
    <w:rsid w:val="00207502"/>
    <w:rsid w:val="00207747"/>
    <w:rsid w:val="00207829"/>
    <w:rsid w:val="002078C2"/>
    <w:rsid w:val="002078CA"/>
    <w:rsid w:val="00207993"/>
    <w:rsid w:val="00207A11"/>
    <w:rsid w:val="00207A96"/>
    <w:rsid w:val="00207C05"/>
    <w:rsid w:val="00207D31"/>
    <w:rsid w:val="00207D6B"/>
    <w:rsid w:val="00207EC1"/>
    <w:rsid w:val="00207F56"/>
    <w:rsid w:val="002100EB"/>
    <w:rsid w:val="00210290"/>
    <w:rsid w:val="00210446"/>
    <w:rsid w:val="002105C0"/>
    <w:rsid w:val="002105C4"/>
    <w:rsid w:val="002105F5"/>
    <w:rsid w:val="0021078F"/>
    <w:rsid w:val="0021093E"/>
    <w:rsid w:val="00210DC1"/>
    <w:rsid w:val="00210E53"/>
    <w:rsid w:val="00210F31"/>
    <w:rsid w:val="00210F96"/>
    <w:rsid w:val="0021129E"/>
    <w:rsid w:val="00211380"/>
    <w:rsid w:val="0021172B"/>
    <w:rsid w:val="00211746"/>
    <w:rsid w:val="002117CA"/>
    <w:rsid w:val="002119D3"/>
    <w:rsid w:val="00211A57"/>
    <w:rsid w:val="00211D5B"/>
    <w:rsid w:val="00211E43"/>
    <w:rsid w:val="00212253"/>
    <w:rsid w:val="002123AB"/>
    <w:rsid w:val="00212698"/>
    <w:rsid w:val="002127D3"/>
    <w:rsid w:val="00212A74"/>
    <w:rsid w:val="00212B69"/>
    <w:rsid w:val="00212C8D"/>
    <w:rsid w:val="00212C93"/>
    <w:rsid w:val="00212E4E"/>
    <w:rsid w:val="00212F9B"/>
    <w:rsid w:val="002130AC"/>
    <w:rsid w:val="00213158"/>
    <w:rsid w:val="00213248"/>
    <w:rsid w:val="002132EB"/>
    <w:rsid w:val="0021338B"/>
    <w:rsid w:val="002136E4"/>
    <w:rsid w:val="002137B2"/>
    <w:rsid w:val="0021392D"/>
    <w:rsid w:val="00213A81"/>
    <w:rsid w:val="00213C5C"/>
    <w:rsid w:val="00213D0B"/>
    <w:rsid w:val="00213EFD"/>
    <w:rsid w:val="00213FBA"/>
    <w:rsid w:val="002143A9"/>
    <w:rsid w:val="0021477A"/>
    <w:rsid w:val="002147C9"/>
    <w:rsid w:val="00214845"/>
    <w:rsid w:val="00214BDC"/>
    <w:rsid w:val="0021513F"/>
    <w:rsid w:val="002151BD"/>
    <w:rsid w:val="0021522D"/>
    <w:rsid w:val="002152D7"/>
    <w:rsid w:val="0021585F"/>
    <w:rsid w:val="00215A4C"/>
    <w:rsid w:val="00215B49"/>
    <w:rsid w:val="00215DF7"/>
    <w:rsid w:val="00215E0D"/>
    <w:rsid w:val="00215EBD"/>
    <w:rsid w:val="002162F8"/>
    <w:rsid w:val="0021644D"/>
    <w:rsid w:val="002166E0"/>
    <w:rsid w:val="002167B6"/>
    <w:rsid w:val="00216848"/>
    <w:rsid w:val="00216B10"/>
    <w:rsid w:val="00216B60"/>
    <w:rsid w:val="00216BB0"/>
    <w:rsid w:val="00216C37"/>
    <w:rsid w:val="00216C83"/>
    <w:rsid w:val="00216EA1"/>
    <w:rsid w:val="00217192"/>
    <w:rsid w:val="00217246"/>
    <w:rsid w:val="0021742F"/>
    <w:rsid w:val="002175BD"/>
    <w:rsid w:val="002175C1"/>
    <w:rsid w:val="0021766B"/>
    <w:rsid w:val="00217779"/>
    <w:rsid w:val="002178E2"/>
    <w:rsid w:val="00217A1E"/>
    <w:rsid w:val="00217B49"/>
    <w:rsid w:val="00217B72"/>
    <w:rsid w:val="00217C6E"/>
    <w:rsid w:val="00217C80"/>
    <w:rsid w:val="0022009E"/>
    <w:rsid w:val="002200CF"/>
    <w:rsid w:val="00220173"/>
    <w:rsid w:val="002201A2"/>
    <w:rsid w:val="00220236"/>
    <w:rsid w:val="00220396"/>
    <w:rsid w:val="002207AD"/>
    <w:rsid w:val="0022083B"/>
    <w:rsid w:val="002209F3"/>
    <w:rsid w:val="00220AC9"/>
    <w:rsid w:val="00220B39"/>
    <w:rsid w:val="00220B73"/>
    <w:rsid w:val="00220E16"/>
    <w:rsid w:val="002212F2"/>
    <w:rsid w:val="002215EA"/>
    <w:rsid w:val="0022168E"/>
    <w:rsid w:val="002216FD"/>
    <w:rsid w:val="00221908"/>
    <w:rsid w:val="00221938"/>
    <w:rsid w:val="00221939"/>
    <w:rsid w:val="0022193C"/>
    <w:rsid w:val="002219A2"/>
    <w:rsid w:val="002219F7"/>
    <w:rsid w:val="002219F9"/>
    <w:rsid w:val="00221BB3"/>
    <w:rsid w:val="00221D25"/>
    <w:rsid w:val="00221EE4"/>
    <w:rsid w:val="00221F37"/>
    <w:rsid w:val="00221F60"/>
    <w:rsid w:val="002220B5"/>
    <w:rsid w:val="002221F6"/>
    <w:rsid w:val="00222356"/>
    <w:rsid w:val="00222493"/>
    <w:rsid w:val="00222580"/>
    <w:rsid w:val="002226EF"/>
    <w:rsid w:val="00222845"/>
    <w:rsid w:val="0022289C"/>
    <w:rsid w:val="002228EB"/>
    <w:rsid w:val="0022291D"/>
    <w:rsid w:val="00222B47"/>
    <w:rsid w:val="00222CFF"/>
    <w:rsid w:val="00222D0A"/>
    <w:rsid w:val="00222D5B"/>
    <w:rsid w:val="00222EAF"/>
    <w:rsid w:val="00223074"/>
    <w:rsid w:val="00223111"/>
    <w:rsid w:val="002233D1"/>
    <w:rsid w:val="002233DA"/>
    <w:rsid w:val="0022353A"/>
    <w:rsid w:val="002235F7"/>
    <w:rsid w:val="0022376B"/>
    <w:rsid w:val="00223AE1"/>
    <w:rsid w:val="00223C1C"/>
    <w:rsid w:val="00223C21"/>
    <w:rsid w:val="00223C7E"/>
    <w:rsid w:val="00223EC8"/>
    <w:rsid w:val="00224299"/>
    <w:rsid w:val="002244D5"/>
    <w:rsid w:val="0022450C"/>
    <w:rsid w:val="00224581"/>
    <w:rsid w:val="002248A3"/>
    <w:rsid w:val="00224A55"/>
    <w:rsid w:val="00224B00"/>
    <w:rsid w:val="00224CC0"/>
    <w:rsid w:val="002250B4"/>
    <w:rsid w:val="00225363"/>
    <w:rsid w:val="002255B3"/>
    <w:rsid w:val="00225633"/>
    <w:rsid w:val="0022574A"/>
    <w:rsid w:val="0022578D"/>
    <w:rsid w:val="002259A9"/>
    <w:rsid w:val="00225AA6"/>
    <w:rsid w:val="00225B59"/>
    <w:rsid w:val="00225D84"/>
    <w:rsid w:val="00225F00"/>
    <w:rsid w:val="00225F87"/>
    <w:rsid w:val="00225FB6"/>
    <w:rsid w:val="00226061"/>
    <w:rsid w:val="00226182"/>
    <w:rsid w:val="002261B6"/>
    <w:rsid w:val="002262FF"/>
    <w:rsid w:val="00226703"/>
    <w:rsid w:val="00226726"/>
    <w:rsid w:val="00226797"/>
    <w:rsid w:val="002267BC"/>
    <w:rsid w:val="002269C4"/>
    <w:rsid w:val="00226A21"/>
    <w:rsid w:val="00226B83"/>
    <w:rsid w:val="00226BB2"/>
    <w:rsid w:val="00226D4E"/>
    <w:rsid w:val="0022700D"/>
    <w:rsid w:val="0022719A"/>
    <w:rsid w:val="002271DE"/>
    <w:rsid w:val="0022736C"/>
    <w:rsid w:val="002274BF"/>
    <w:rsid w:val="0022757B"/>
    <w:rsid w:val="0022759E"/>
    <w:rsid w:val="00227846"/>
    <w:rsid w:val="002279AF"/>
    <w:rsid w:val="00227AAB"/>
    <w:rsid w:val="00227B6E"/>
    <w:rsid w:val="0023001E"/>
    <w:rsid w:val="002304D7"/>
    <w:rsid w:val="002305D3"/>
    <w:rsid w:val="0023073B"/>
    <w:rsid w:val="00230B9E"/>
    <w:rsid w:val="00230C5D"/>
    <w:rsid w:val="00230CFD"/>
    <w:rsid w:val="0023105A"/>
    <w:rsid w:val="002310FF"/>
    <w:rsid w:val="00231257"/>
    <w:rsid w:val="00231386"/>
    <w:rsid w:val="002313DA"/>
    <w:rsid w:val="00231561"/>
    <w:rsid w:val="00231601"/>
    <w:rsid w:val="0023187A"/>
    <w:rsid w:val="00231A28"/>
    <w:rsid w:val="00231A3A"/>
    <w:rsid w:val="00231F62"/>
    <w:rsid w:val="00232087"/>
    <w:rsid w:val="002321E1"/>
    <w:rsid w:val="0023226F"/>
    <w:rsid w:val="002322A9"/>
    <w:rsid w:val="002323AD"/>
    <w:rsid w:val="0023248C"/>
    <w:rsid w:val="002324B5"/>
    <w:rsid w:val="002325C4"/>
    <w:rsid w:val="00232733"/>
    <w:rsid w:val="002327B1"/>
    <w:rsid w:val="00232B6B"/>
    <w:rsid w:val="00232BE6"/>
    <w:rsid w:val="00232DEB"/>
    <w:rsid w:val="00232E33"/>
    <w:rsid w:val="00232F43"/>
    <w:rsid w:val="00232F79"/>
    <w:rsid w:val="00232FB6"/>
    <w:rsid w:val="00233002"/>
    <w:rsid w:val="00233023"/>
    <w:rsid w:val="002331B6"/>
    <w:rsid w:val="002331EB"/>
    <w:rsid w:val="00233301"/>
    <w:rsid w:val="0023354D"/>
    <w:rsid w:val="002336EF"/>
    <w:rsid w:val="002336F2"/>
    <w:rsid w:val="002337DA"/>
    <w:rsid w:val="00233872"/>
    <w:rsid w:val="002338A6"/>
    <w:rsid w:val="002338F1"/>
    <w:rsid w:val="0023394B"/>
    <w:rsid w:val="00233A04"/>
    <w:rsid w:val="00233A4F"/>
    <w:rsid w:val="00233B6F"/>
    <w:rsid w:val="00233C4E"/>
    <w:rsid w:val="00233DBF"/>
    <w:rsid w:val="00233F1C"/>
    <w:rsid w:val="00233F80"/>
    <w:rsid w:val="00234102"/>
    <w:rsid w:val="00234333"/>
    <w:rsid w:val="002345A4"/>
    <w:rsid w:val="002345EA"/>
    <w:rsid w:val="002346DE"/>
    <w:rsid w:val="00234728"/>
    <w:rsid w:val="002347AE"/>
    <w:rsid w:val="002347EF"/>
    <w:rsid w:val="002348B8"/>
    <w:rsid w:val="00234BCF"/>
    <w:rsid w:val="00234C26"/>
    <w:rsid w:val="00234C94"/>
    <w:rsid w:val="0023507F"/>
    <w:rsid w:val="00235253"/>
    <w:rsid w:val="00235347"/>
    <w:rsid w:val="002353F3"/>
    <w:rsid w:val="00235430"/>
    <w:rsid w:val="00235441"/>
    <w:rsid w:val="002358BF"/>
    <w:rsid w:val="002359AD"/>
    <w:rsid w:val="00235B35"/>
    <w:rsid w:val="00235CA7"/>
    <w:rsid w:val="00235D26"/>
    <w:rsid w:val="00235EDB"/>
    <w:rsid w:val="002361BF"/>
    <w:rsid w:val="0023620A"/>
    <w:rsid w:val="00236442"/>
    <w:rsid w:val="00236494"/>
    <w:rsid w:val="00236BC9"/>
    <w:rsid w:val="00236C1A"/>
    <w:rsid w:val="00236C9C"/>
    <w:rsid w:val="00236CDB"/>
    <w:rsid w:val="00236DAE"/>
    <w:rsid w:val="00236FB9"/>
    <w:rsid w:val="00236FBC"/>
    <w:rsid w:val="00237068"/>
    <w:rsid w:val="00237089"/>
    <w:rsid w:val="002370FA"/>
    <w:rsid w:val="0023710A"/>
    <w:rsid w:val="00237192"/>
    <w:rsid w:val="002371B7"/>
    <w:rsid w:val="00237238"/>
    <w:rsid w:val="002372F5"/>
    <w:rsid w:val="00237331"/>
    <w:rsid w:val="00237486"/>
    <w:rsid w:val="00237664"/>
    <w:rsid w:val="002378F4"/>
    <w:rsid w:val="002379E0"/>
    <w:rsid w:val="00237BE7"/>
    <w:rsid w:val="00237C67"/>
    <w:rsid w:val="0024001D"/>
    <w:rsid w:val="002401A1"/>
    <w:rsid w:val="0024020D"/>
    <w:rsid w:val="00240283"/>
    <w:rsid w:val="002405B1"/>
    <w:rsid w:val="002406B0"/>
    <w:rsid w:val="00240734"/>
    <w:rsid w:val="0024084B"/>
    <w:rsid w:val="002408D0"/>
    <w:rsid w:val="002409C8"/>
    <w:rsid w:val="00240B0C"/>
    <w:rsid w:val="00240B89"/>
    <w:rsid w:val="00240CA2"/>
    <w:rsid w:val="00240D34"/>
    <w:rsid w:val="00240E0B"/>
    <w:rsid w:val="002411D1"/>
    <w:rsid w:val="0024121C"/>
    <w:rsid w:val="002412F3"/>
    <w:rsid w:val="0024134D"/>
    <w:rsid w:val="002413E3"/>
    <w:rsid w:val="002414EA"/>
    <w:rsid w:val="00241754"/>
    <w:rsid w:val="0024185C"/>
    <w:rsid w:val="0024191C"/>
    <w:rsid w:val="002419B9"/>
    <w:rsid w:val="00241D87"/>
    <w:rsid w:val="00241DA7"/>
    <w:rsid w:val="00241E23"/>
    <w:rsid w:val="0024203F"/>
    <w:rsid w:val="002420C1"/>
    <w:rsid w:val="0024254B"/>
    <w:rsid w:val="00242605"/>
    <w:rsid w:val="002429B1"/>
    <w:rsid w:val="00242AE6"/>
    <w:rsid w:val="00242E8F"/>
    <w:rsid w:val="00242FA9"/>
    <w:rsid w:val="002430FA"/>
    <w:rsid w:val="002433A2"/>
    <w:rsid w:val="002434C7"/>
    <w:rsid w:val="0024352B"/>
    <w:rsid w:val="00243659"/>
    <w:rsid w:val="0024394B"/>
    <w:rsid w:val="002439A7"/>
    <w:rsid w:val="00243B4B"/>
    <w:rsid w:val="00243BAF"/>
    <w:rsid w:val="00243D41"/>
    <w:rsid w:val="00243E50"/>
    <w:rsid w:val="00243F56"/>
    <w:rsid w:val="00243F5F"/>
    <w:rsid w:val="00244114"/>
    <w:rsid w:val="00244147"/>
    <w:rsid w:val="00244310"/>
    <w:rsid w:val="00244349"/>
    <w:rsid w:val="00244A51"/>
    <w:rsid w:val="00244DC9"/>
    <w:rsid w:val="00244E11"/>
    <w:rsid w:val="002450E5"/>
    <w:rsid w:val="00245104"/>
    <w:rsid w:val="0024514D"/>
    <w:rsid w:val="002452AE"/>
    <w:rsid w:val="002452C9"/>
    <w:rsid w:val="00245347"/>
    <w:rsid w:val="00245521"/>
    <w:rsid w:val="0024557E"/>
    <w:rsid w:val="0024558C"/>
    <w:rsid w:val="00245740"/>
    <w:rsid w:val="00245833"/>
    <w:rsid w:val="00245856"/>
    <w:rsid w:val="0024588A"/>
    <w:rsid w:val="00245AE4"/>
    <w:rsid w:val="00245B84"/>
    <w:rsid w:val="00245C1D"/>
    <w:rsid w:val="00245C92"/>
    <w:rsid w:val="00245D96"/>
    <w:rsid w:val="00245E30"/>
    <w:rsid w:val="00245F35"/>
    <w:rsid w:val="00245F94"/>
    <w:rsid w:val="00246131"/>
    <w:rsid w:val="00246393"/>
    <w:rsid w:val="002464F0"/>
    <w:rsid w:val="00246560"/>
    <w:rsid w:val="0024656D"/>
    <w:rsid w:val="002465C7"/>
    <w:rsid w:val="0024666A"/>
    <w:rsid w:val="002467D8"/>
    <w:rsid w:val="00246853"/>
    <w:rsid w:val="00246AA9"/>
    <w:rsid w:val="00246BB1"/>
    <w:rsid w:val="00246D2E"/>
    <w:rsid w:val="00247212"/>
    <w:rsid w:val="002472F7"/>
    <w:rsid w:val="00247309"/>
    <w:rsid w:val="00247327"/>
    <w:rsid w:val="0024742F"/>
    <w:rsid w:val="00247509"/>
    <w:rsid w:val="0024757A"/>
    <w:rsid w:val="002475E8"/>
    <w:rsid w:val="00247718"/>
    <w:rsid w:val="00247B56"/>
    <w:rsid w:val="00247C5B"/>
    <w:rsid w:val="00247C88"/>
    <w:rsid w:val="00247C8F"/>
    <w:rsid w:val="00247D20"/>
    <w:rsid w:val="00247E4B"/>
    <w:rsid w:val="00247F56"/>
    <w:rsid w:val="00247FFD"/>
    <w:rsid w:val="002500F8"/>
    <w:rsid w:val="00250196"/>
    <w:rsid w:val="00250350"/>
    <w:rsid w:val="00250374"/>
    <w:rsid w:val="00250425"/>
    <w:rsid w:val="00250484"/>
    <w:rsid w:val="00250567"/>
    <w:rsid w:val="00250585"/>
    <w:rsid w:val="00250B67"/>
    <w:rsid w:val="00250DCF"/>
    <w:rsid w:val="00250EC9"/>
    <w:rsid w:val="00251006"/>
    <w:rsid w:val="0025102F"/>
    <w:rsid w:val="0025149E"/>
    <w:rsid w:val="00251779"/>
    <w:rsid w:val="00251A55"/>
    <w:rsid w:val="00251C4E"/>
    <w:rsid w:val="00251E2D"/>
    <w:rsid w:val="002520BF"/>
    <w:rsid w:val="002522AE"/>
    <w:rsid w:val="00252424"/>
    <w:rsid w:val="00252459"/>
    <w:rsid w:val="00252490"/>
    <w:rsid w:val="00252532"/>
    <w:rsid w:val="0025260C"/>
    <w:rsid w:val="002527FC"/>
    <w:rsid w:val="00252994"/>
    <w:rsid w:val="002529EB"/>
    <w:rsid w:val="00252AC5"/>
    <w:rsid w:val="00252B49"/>
    <w:rsid w:val="00252BA8"/>
    <w:rsid w:val="00252C0E"/>
    <w:rsid w:val="00252D9B"/>
    <w:rsid w:val="00252DB3"/>
    <w:rsid w:val="00252DF6"/>
    <w:rsid w:val="00252EA8"/>
    <w:rsid w:val="00253264"/>
    <w:rsid w:val="00253363"/>
    <w:rsid w:val="00253513"/>
    <w:rsid w:val="0025369E"/>
    <w:rsid w:val="002538FF"/>
    <w:rsid w:val="002539C8"/>
    <w:rsid w:val="00253AEF"/>
    <w:rsid w:val="00253B9A"/>
    <w:rsid w:val="00253BBC"/>
    <w:rsid w:val="00253C73"/>
    <w:rsid w:val="00253CE0"/>
    <w:rsid w:val="00253E9A"/>
    <w:rsid w:val="00253F1C"/>
    <w:rsid w:val="00253FDE"/>
    <w:rsid w:val="00254046"/>
    <w:rsid w:val="002541D8"/>
    <w:rsid w:val="002543AB"/>
    <w:rsid w:val="00254430"/>
    <w:rsid w:val="0025444F"/>
    <w:rsid w:val="00254517"/>
    <w:rsid w:val="0025456D"/>
    <w:rsid w:val="0025469C"/>
    <w:rsid w:val="002546BF"/>
    <w:rsid w:val="002547AE"/>
    <w:rsid w:val="002547FF"/>
    <w:rsid w:val="00254867"/>
    <w:rsid w:val="00254A2B"/>
    <w:rsid w:val="00254A3A"/>
    <w:rsid w:val="00254AB0"/>
    <w:rsid w:val="00254B37"/>
    <w:rsid w:val="00254BFE"/>
    <w:rsid w:val="00254C9E"/>
    <w:rsid w:val="00254D50"/>
    <w:rsid w:val="00254DAF"/>
    <w:rsid w:val="00254DC7"/>
    <w:rsid w:val="00254F0E"/>
    <w:rsid w:val="00254FAC"/>
    <w:rsid w:val="00255106"/>
    <w:rsid w:val="0025513E"/>
    <w:rsid w:val="00255425"/>
    <w:rsid w:val="0025544F"/>
    <w:rsid w:val="002554FE"/>
    <w:rsid w:val="002555F1"/>
    <w:rsid w:val="002557B2"/>
    <w:rsid w:val="002557C9"/>
    <w:rsid w:val="002558BB"/>
    <w:rsid w:val="002558D3"/>
    <w:rsid w:val="0025596B"/>
    <w:rsid w:val="00255ADD"/>
    <w:rsid w:val="00255C98"/>
    <w:rsid w:val="00255CD0"/>
    <w:rsid w:val="00255D9E"/>
    <w:rsid w:val="00255E73"/>
    <w:rsid w:val="00255F03"/>
    <w:rsid w:val="00255FB1"/>
    <w:rsid w:val="00255FE2"/>
    <w:rsid w:val="002560DF"/>
    <w:rsid w:val="002560E1"/>
    <w:rsid w:val="00256186"/>
    <w:rsid w:val="0025620F"/>
    <w:rsid w:val="00256216"/>
    <w:rsid w:val="0025629A"/>
    <w:rsid w:val="00256489"/>
    <w:rsid w:val="002565B7"/>
    <w:rsid w:val="002569BD"/>
    <w:rsid w:val="00256A78"/>
    <w:rsid w:val="00256AB9"/>
    <w:rsid w:val="00256C94"/>
    <w:rsid w:val="00256D9D"/>
    <w:rsid w:val="00256E17"/>
    <w:rsid w:val="00256E23"/>
    <w:rsid w:val="00256F63"/>
    <w:rsid w:val="00256FF8"/>
    <w:rsid w:val="0025759C"/>
    <w:rsid w:val="002575F8"/>
    <w:rsid w:val="00257766"/>
    <w:rsid w:val="0025779B"/>
    <w:rsid w:val="002579B1"/>
    <w:rsid w:val="002579B9"/>
    <w:rsid w:val="00257BAE"/>
    <w:rsid w:val="00257C4D"/>
    <w:rsid w:val="00257E4E"/>
    <w:rsid w:val="00257F10"/>
    <w:rsid w:val="002601E7"/>
    <w:rsid w:val="002602F4"/>
    <w:rsid w:val="002604A0"/>
    <w:rsid w:val="002605E8"/>
    <w:rsid w:val="00260660"/>
    <w:rsid w:val="002607FF"/>
    <w:rsid w:val="00260844"/>
    <w:rsid w:val="002608EB"/>
    <w:rsid w:val="00260A57"/>
    <w:rsid w:val="00260B05"/>
    <w:rsid w:val="00260B1C"/>
    <w:rsid w:val="002610B3"/>
    <w:rsid w:val="002610C8"/>
    <w:rsid w:val="0026113F"/>
    <w:rsid w:val="0026115B"/>
    <w:rsid w:val="002611D5"/>
    <w:rsid w:val="00261243"/>
    <w:rsid w:val="0026135D"/>
    <w:rsid w:val="00261779"/>
    <w:rsid w:val="0026188F"/>
    <w:rsid w:val="002619BD"/>
    <w:rsid w:val="002619FD"/>
    <w:rsid w:val="00261A67"/>
    <w:rsid w:val="00261D74"/>
    <w:rsid w:val="00261E32"/>
    <w:rsid w:val="00261EC1"/>
    <w:rsid w:val="0026201B"/>
    <w:rsid w:val="002621F8"/>
    <w:rsid w:val="0026221F"/>
    <w:rsid w:val="0026236B"/>
    <w:rsid w:val="002626CE"/>
    <w:rsid w:val="00262840"/>
    <w:rsid w:val="00262916"/>
    <w:rsid w:val="00262EFB"/>
    <w:rsid w:val="00263150"/>
    <w:rsid w:val="00263168"/>
    <w:rsid w:val="002632BE"/>
    <w:rsid w:val="002633B8"/>
    <w:rsid w:val="0026368D"/>
    <w:rsid w:val="00263819"/>
    <w:rsid w:val="00263982"/>
    <w:rsid w:val="00263C63"/>
    <w:rsid w:val="00264189"/>
    <w:rsid w:val="00264359"/>
    <w:rsid w:val="002643B9"/>
    <w:rsid w:val="002645E7"/>
    <w:rsid w:val="002646C3"/>
    <w:rsid w:val="002646C5"/>
    <w:rsid w:val="002646D0"/>
    <w:rsid w:val="00264C6B"/>
    <w:rsid w:val="00264ECE"/>
    <w:rsid w:val="0026522B"/>
    <w:rsid w:val="00265244"/>
    <w:rsid w:val="00265361"/>
    <w:rsid w:val="00265377"/>
    <w:rsid w:val="00265389"/>
    <w:rsid w:val="002653E4"/>
    <w:rsid w:val="00265446"/>
    <w:rsid w:val="002655C2"/>
    <w:rsid w:val="00265865"/>
    <w:rsid w:val="0026587D"/>
    <w:rsid w:val="002659BE"/>
    <w:rsid w:val="00265A65"/>
    <w:rsid w:val="00265B06"/>
    <w:rsid w:val="00265D88"/>
    <w:rsid w:val="00265DAE"/>
    <w:rsid w:val="00265FDB"/>
    <w:rsid w:val="00266030"/>
    <w:rsid w:val="00266358"/>
    <w:rsid w:val="002663CE"/>
    <w:rsid w:val="00266506"/>
    <w:rsid w:val="002666A1"/>
    <w:rsid w:val="00266997"/>
    <w:rsid w:val="002669CE"/>
    <w:rsid w:val="00266BAE"/>
    <w:rsid w:val="00266C53"/>
    <w:rsid w:val="00266CFC"/>
    <w:rsid w:val="00266F90"/>
    <w:rsid w:val="0026712D"/>
    <w:rsid w:val="002674AF"/>
    <w:rsid w:val="002676C7"/>
    <w:rsid w:val="00267CBA"/>
    <w:rsid w:val="00267D4A"/>
    <w:rsid w:val="00267E54"/>
    <w:rsid w:val="00267F2B"/>
    <w:rsid w:val="00270026"/>
    <w:rsid w:val="002700A1"/>
    <w:rsid w:val="002700C3"/>
    <w:rsid w:val="002705B3"/>
    <w:rsid w:val="00270718"/>
    <w:rsid w:val="00270908"/>
    <w:rsid w:val="00270965"/>
    <w:rsid w:val="002709A6"/>
    <w:rsid w:val="00270A5F"/>
    <w:rsid w:val="00270C13"/>
    <w:rsid w:val="00270C29"/>
    <w:rsid w:val="00270D8C"/>
    <w:rsid w:val="00270DA2"/>
    <w:rsid w:val="00271049"/>
    <w:rsid w:val="00271643"/>
    <w:rsid w:val="002718D5"/>
    <w:rsid w:val="00271B9D"/>
    <w:rsid w:val="00271B9E"/>
    <w:rsid w:val="00271BBE"/>
    <w:rsid w:val="00271C41"/>
    <w:rsid w:val="00271D1F"/>
    <w:rsid w:val="00271F65"/>
    <w:rsid w:val="0027204F"/>
    <w:rsid w:val="00272057"/>
    <w:rsid w:val="00272104"/>
    <w:rsid w:val="0027210D"/>
    <w:rsid w:val="00272135"/>
    <w:rsid w:val="0027240B"/>
    <w:rsid w:val="0027248B"/>
    <w:rsid w:val="0027281B"/>
    <w:rsid w:val="00272AEB"/>
    <w:rsid w:val="00272D5A"/>
    <w:rsid w:val="00272D80"/>
    <w:rsid w:val="00272EB1"/>
    <w:rsid w:val="00272EFE"/>
    <w:rsid w:val="0027307B"/>
    <w:rsid w:val="0027314E"/>
    <w:rsid w:val="002735BE"/>
    <w:rsid w:val="00273811"/>
    <w:rsid w:val="00273891"/>
    <w:rsid w:val="00273A30"/>
    <w:rsid w:val="00273A57"/>
    <w:rsid w:val="00273DEA"/>
    <w:rsid w:val="00274116"/>
    <w:rsid w:val="00274125"/>
    <w:rsid w:val="00274126"/>
    <w:rsid w:val="002741DB"/>
    <w:rsid w:val="0027424B"/>
    <w:rsid w:val="00274439"/>
    <w:rsid w:val="0027460F"/>
    <w:rsid w:val="00274667"/>
    <w:rsid w:val="0027478D"/>
    <w:rsid w:val="002747A7"/>
    <w:rsid w:val="002747AD"/>
    <w:rsid w:val="002748BA"/>
    <w:rsid w:val="002748F1"/>
    <w:rsid w:val="00274924"/>
    <w:rsid w:val="002749F2"/>
    <w:rsid w:val="00274CDA"/>
    <w:rsid w:val="0027532C"/>
    <w:rsid w:val="002753F5"/>
    <w:rsid w:val="002756DB"/>
    <w:rsid w:val="00275A55"/>
    <w:rsid w:val="00275C88"/>
    <w:rsid w:val="00275DB5"/>
    <w:rsid w:val="00275FFD"/>
    <w:rsid w:val="00276119"/>
    <w:rsid w:val="00276185"/>
    <w:rsid w:val="002761C2"/>
    <w:rsid w:val="00276344"/>
    <w:rsid w:val="00276380"/>
    <w:rsid w:val="00276867"/>
    <w:rsid w:val="00276910"/>
    <w:rsid w:val="00276B1B"/>
    <w:rsid w:val="00276D74"/>
    <w:rsid w:val="00276EA0"/>
    <w:rsid w:val="00276EB5"/>
    <w:rsid w:val="00276FB2"/>
    <w:rsid w:val="002770B9"/>
    <w:rsid w:val="00277148"/>
    <w:rsid w:val="002772AF"/>
    <w:rsid w:val="0027738B"/>
    <w:rsid w:val="002776C5"/>
    <w:rsid w:val="00277716"/>
    <w:rsid w:val="002777F0"/>
    <w:rsid w:val="002779FE"/>
    <w:rsid w:val="00277A50"/>
    <w:rsid w:val="00277A85"/>
    <w:rsid w:val="00277C0B"/>
    <w:rsid w:val="00277D9B"/>
    <w:rsid w:val="00277E36"/>
    <w:rsid w:val="00277F71"/>
    <w:rsid w:val="00280056"/>
    <w:rsid w:val="00280492"/>
    <w:rsid w:val="0028052D"/>
    <w:rsid w:val="00280B6B"/>
    <w:rsid w:val="00280CF2"/>
    <w:rsid w:val="00280FA8"/>
    <w:rsid w:val="002810C3"/>
    <w:rsid w:val="002813D1"/>
    <w:rsid w:val="002813ED"/>
    <w:rsid w:val="002814E7"/>
    <w:rsid w:val="0028177B"/>
    <w:rsid w:val="00281812"/>
    <w:rsid w:val="0028182A"/>
    <w:rsid w:val="00281830"/>
    <w:rsid w:val="00281BCB"/>
    <w:rsid w:val="00281C52"/>
    <w:rsid w:val="00281E7A"/>
    <w:rsid w:val="00281E7E"/>
    <w:rsid w:val="0028202D"/>
    <w:rsid w:val="00282073"/>
    <w:rsid w:val="002820A9"/>
    <w:rsid w:val="002823D1"/>
    <w:rsid w:val="00282414"/>
    <w:rsid w:val="0028241A"/>
    <w:rsid w:val="00282977"/>
    <w:rsid w:val="00282A38"/>
    <w:rsid w:val="00282AB4"/>
    <w:rsid w:val="00282E48"/>
    <w:rsid w:val="00282E58"/>
    <w:rsid w:val="0028302F"/>
    <w:rsid w:val="002831C5"/>
    <w:rsid w:val="00283212"/>
    <w:rsid w:val="0028364A"/>
    <w:rsid w:val="00283652"/>
    <w:rsid w:val="00283680"/>
    <w:rsid w:val="00283734"/>
    <w:rsid w:val="00283959"/>
    <w:rsid w:val="00283993"/>
    <w:rsid w:val="002839D2"/>
    <w:rsid w:val="00283A54"/>
    <w:rsid w:val="00283AB8"/>
    <w:rsid w:val="00283BE2"/>
    <w:rsid w:val="0028413E"/>
    <w:rsid w:val="0028420E"/>
    <w:rsid w:val="002846D2"/>
    <w:rsid w:val="00284941"/>
    <w:rsid w:val="00284942"/>
    <w:rsid w:val="00284965"/>
    <w:rsid w:val="00284982"/>
    <w:rsid w:val="00284A8B"/>
    <w:rsid w:val="00284D16"/>
    <w:rsid w:val="00285091"/>
    <w:rsid w:val="00285163"/>
    <w:rsid w:val="0028520B"/>
    <w:rsid w:val="002852BA"/>
    <w:rsid w:val="002852CB"/>
    <w:rsid w:val="00285418"/>
    <w:rsid w:val="0028544B"/>
    <w:rsid w:val="002857E0"/>
    <w:rsid w:val="00285A49"/>
    <w:rsid w:val="00285B78"/>
    <w:rsid w:val="00285B89"/>
    <w:rsid w:val="00285CF4"/>
    <w:rsid w:val="00285D24"/>
    <w:rsid w:val="00285D2F"/>
    <w:rsid w:val="00285DCE"/>
    <w:rsid w:val="00285F8C"/>
    <w:rsid w:val="00286056"/>
    <w:rsid w:val="00286092"/>
    <w:rsid w:val="00286108"/>
    <w:rsid w:val="00286281"/>
    <w:rsid w:val="00286356"/>
    <w:rsid w:val="002864FD"/>
    <w:rsid w:val="00286524"/>
    <w:rsid w:val="00286537"/>
    <w:rsid w:val="002865F6"/>
    <w:rsid w:val="002867AC"/>
    <w:rsid w:val="0028681E"/>
    <w:rsid w:val="00286978"/>
    <w:rsid w:val="00286A39"/>
    <w:rsid w:val="00287328"/>
    <w:rsid w:val="00287498"/>
    <w:rsid w:val="00287762"/>
    <w:rsid w:val="002877D7"/>
    <w:rsid w:val="00287CA2"/>
    <w:rsid w:val="00287CD7"/>
    <w:rsid w:val="00287EB7"/>
    <w:rsid w:val="00290250"/>
    <w:rsid w:val="00290361"/>
    <w:rsid w:val="002903DB"/>
    <w:rsid w:val="002903FD"/>
    <w:rsid w:val="002904CE"/>
    <w:rsid w:val="00290508"/>
    <w:rsid w:val="0029050C"/>
    <w:rsid w:val="002906D7"/>
    <w:rsid w:val="00290A12"/>
    <w:rsid w:val="00290B1A"/>
    <w:rsid w:val="00290EDA"/>
    <w:rsid w:val="00290FB5"/>
    <w:rsid w:val="002910C4"/>
    <w:rsid w:val="00291181"/>
    <w:rsid w:val="002911EA"/>
    <w:rsid w:val="00291462"/>
    <w:rsid w:val="00291665"/>
    <w:rsid w:val="00291939"/>
    <w:rsid w:val="00291ADC"/>
    <w:rsid w:val="00291B01"/>
    <w:rsid w:val="00291BA4"/>
    <w:rsid w:val="00291E26"/>
    <w:rsid w:val="00291EDA"/>
    <w:rsid w:val="00291F82"/>
    <w:rsid w:val="0029218D"/>
    <w:rsid w:val="0029224F"/>
    <w:rsid w:val="0029238C"/>
    <w:rsid w:val="00292590"/>
    <w:rsid w:val="002928F6"/>
    <w:rsid w:val="00292975"/>
    <w:rsid w:val="00292AA2"/>
    <w:rsid w:val="00292B7C"/>
    <w:rsid w:val="00292BF9"/>
    <w:rsid w:val="00292C2F"/>
    <w:rsid w:val="00292E37"/>
    <w:rsid w:val="00293031"/>
    <w:rsid w:val="00293045"/>
    <w:rsid w:val="00293444"/>
    <w:rsid w:val="002934BB"/>
    <w:rsid w:val="0029359B"/>
    <w:rsid w:val="002936CB"/>
    <w:rsid w:val="0029374D"/>
    <w:rsid w:val="00293B76"/>
    <w:rsid w:val="00293B7D"/>
    <w:rsid w:val="00293BDC"/>
    <w:rsid w:val="00293DC8"/>
    <w:rsid w:val="00293E1A"/>
    <w:rsid w:val="00293EBC"/>
    <w:rsid w:val="00293EDF"/>
    <w:rsid w:val="00294111"/>
    <w:rsid w:val="00294292"/>
    <w:rsid w:val="0029433F"/>
    <w:rsid w:val="00294625"/>
    <w:rsid w:val="0029462D"/>
    <w:rsid w:val="00294715"/>
    <w:rsid w:val="00294B32"/>
    <w:rsid w:val="00294B5A"/>
    <w:rsid w:val="00295019"/>
    <w:rsid w:val="00295083"/>
    <w:rsid w:val="0029517D"/>
    <w:rsid w:val="00295559"/>
    <w:rsid w:val="002956F4"/>
    <w:rsid w:val="002957EF"/>
    <w:rsid w:val="00295826"/>
    <w:rsid w:val="002958F2"/>
    <w:rsid w:val="00295B14"/>
    <w:rsid w:val="00295C05"/>
    <w:rsid w:val="00295C9B"/>
    <w:rsid w:val="00295CD4"/>
    <w:rsid w:val="002962B3"/>
    <w:rsid w:val="00296586"/>
    <w:rsid w:val="0029683F"/>
    <w:rsid w:val="002968FA"/>
    <w:rsid w:val="00296975"/>
    <w:rsid w:val="00296E33"/>
    <w:rsid w:val="0029739F"/>
    <w:rsid w:val="002973BC"/>
    <w:rsid w:val="002974D1"/>
    <w:rsid w:val="002974E5"/>
    <w:rsid w:val="00297A57"/>
    <w:rsid w:val="00297DE6"/>
    <w:rsid w:val="00297E23"/>
    <w:rsid w:val="002A0409"/>
    <w:rsid w:val="002A0416"/>
    <w:rsid w:val="002A0503"/>
    <w:rsid w:val="002A0679"/>
    <w:rsid w:val="002A081C"/>
    <w:rsid w:val="002A0A11"/>
    <w:rsid w:val="002A0A5C"/>
    <w:rsid w:val="002A0AD7"/>
    <w:rsid w:val="002A0CB3"/>
    <w:rsid w:val="002A1147"/>
    <w:rsid w:val="002A14F4"/>
    <w:rsid w:val="002A154C"/>
    <w:rsid w:val="002A1B74"/>
    <w:rsid w:val="002A1EC2"/>
    <w:rsid w:val="002A212C"/>
    <w:rsid w:val="002A21B8"/>
    <w:rsid w:val="002A23D0"/>
    <w:rsid w:val="002A24CF"/>
    <w:rsid w:val="002A25DD"/>
    <w:rsid w:val="002A267F"/>
    <w:rsid w:val="002A29AF"/>
    <w:rsid w:val="002A2BFF"/>
    <w:rsid w:val="002A2C93"/>
    <w:rsid w:val="002A2CFB"/>
    <w:rsid w:val="002A2E0D"/>
    <w:rsid w:val="002A2E87"/>
    <w:rsid w:val="002A2EF4"/>
    <w:rsid w:val="002A2F13"/>
    <w:rsid w:val="002A2F8F"/>
    <w:rsid w:val="002A31C0"/>
    <w:rsid w:val="002A3291"/>
    <w:rsid w:val="002A38F9"/>
    <w:rsid w:val="002A3BD8"/>
    <w:rsid w:val="002A3D75"/>
    <w:rsid w:val="002A3F0D"/>
    <w:rsid w:val="002A3F3D"/>
    <w:rsid w:val="002A409D"/>
    <w:rsid w:val="002A40F0"/>
    <w:rsid w:val="002A410B"/>
    <w:rsid w:val="002A4254"/>
    <w:rsid w:val="002A4340"/>
    <w:rsid w:val="002A4545"/>
    <w:rsid w:val="002A4658"/>
    <w:rsid w:val="002A5005"/>
    <w:rsid w:val="002A5264"/>
    <w:rsid w:val="002A5265"/>
    <w:rsid w:val="002A527D"/>
    <w:rsid w:val="002A53AF"/>
    <w:rsid w:val="002A543A"/>
    <w:rsid w:val="002A5541"/>
    <w:rsid w:val="002A5672"/>
    <w:rsid w:val="002A573B"/>
    <w:rsid w:val="002A573E"/>
    <w:rsid w:val="002A57B4"/>
    <w:rsid w:val="002A57BF"/>
    <w:rsid w:val="002A58BC"/>
    <w:rsid w:val="002A59B4"/>
    <w:rsid w:val="002A5A1C"/>
    <w:rsid w:val="002A5AB2"/>
    <w:rsid w:val="002A5B53"/>
    <w:rsid w:val="002A5B57"/>
    <w:rsid w:val="002A5D70"/>
    <w:rsid w:val="002A5EED"/>
    <w:rsid w:val="002A5F0C"/>
    <w:rsid w:val="002A5F7C"/>
    <w:rsid w:val="002A6060"/>
    <w:rsid w:val="002A607D"/>
    <w:rsid w:val="002A618F"/>
    <w:rsid w:val="002A6530"/>
    <w:rsid w:val="002A6B27"/>
    <w:rsid w:val="002A6BF2"/>
    <w:rsid w:val="002A6E12"/>
    <w:rsid w:val="002A6F12"/>
    <w:rsid w:val="002A6FD6"/>
    <w:rsid w:val="002A712F"/>
    <w:rsid w:val="002A71E0"/>
    <w:rsid w:val="002A72B6"/>
    <w:rsid w:val="002A7571"/>
    <w:rsid w:val="002A75C6"/>
    <w:rsid w:val="002A773E"/>
    <w:rsid w:val="002A7870"/>
    <w:rsid w:val="002A7A36"/>
    <w:rsid w:val="002A7A6E"/>
    <w:rsid w:val="002A7C10"/>
    <w:rsid w:val="002A7CAB"/>
    <w:rsid w:val="002A7D14"/>
    <w:rsid w:val="002A7DA5"/>
    <w:rsid w:val="002A7F71"/>
    <w:rsid w:val="002B01F4"/>
    <w:rsid w:val="002B030D"/>
    <w:rsid w:val="002B039B"/>
    <w:rsid w:val="002B0738"/>
    <w:rsid w:val="002B08F4"/>
    <w:rsid w:val="002B0B52"/>
    <w:rsid w:val="002B0CC1"/>
    <w:rsid w:val="002B0CC4"/>
    <w:rsid w:val="002B0D31"/>
    <w:rsid w:val="002B0F8E"/>
    <w:rsid w:val="002B1106"/>
    <w:rsid w:val="002B116C"/>
    <w:rsid w:val="002B11BE"/>
    <w:rsid w:val="002B11C7"/>
    <w:rsid w:val="002B1311"/>
    <w:rsid w:val="002B144C"/>
    <w:rsid w:val="002B14C4"/>
    <w:rsid w:val="002B155A"/>
    <w:rsid w:val="002B1695"/>
    <w:rsid w:val="002B16A7"/>
    <w:rsid w:val="002B1713"/>
    <w:rsid w:val="002B1791"/>
    <w:rsid w:val="002B1DE7"/>
    <w:rsid w:val="002B1EB7"/>
    <w:rsid w:val="002B1EC9"/>
    <w:rsid w:val="002B2017"/>
    <w:rsid w:val="002B202C"/>
    <w:rsid w:val="002B213D"/>
    <w:rsid w:val="002B2325"/>
    <w:rsid w:val="002B23D4"/>
    <w:rsid w:val="002B243D"/>
    <w:rsid w:val="002B253F"/>
    <w:rsid w:val="002B277D"/>
    <w:rsid w:val="002B280E"/>
    <w:rsid w:val="002B2856"/>
    <w:rsid w:val="002B2882"/>
    <w:rsid w:val="002B2B4B"/>
    <w:rsid w:val="002B2F93"/>
    <w:rsid w:val="002B2FE9"/>
    <w:rsid w:val="002B3548"/>
    <w:rsid w:val="002B39E1"/>
    <w:rsid w:val="002B3A7C"/>
    <w:rsid w:val="002B3AE4"/>
    <w:rsid w:val="002B3DDD"/>
    <w:rsid w:val="002B3E7B"/>
    <w:rsid w:val="002B3FB9"/>
    <w:rsid w:val="002B40C9"/>
    <w:rsid w:val="002B41EB"/>
    <w:rsid w:val="002B44A8"/>
    <w:rsid w:val="002B458D"/>
    <w:rsid w:val="002B45DD"/>
    <w:rsid w:val="002B476F"/>
    <w:rsid w:val="002B4A08"/>
    <w:rsid w:val="002B4AEA"/>
    <w:rsid w:val="002B4AF2"/>
    <w:rsid w:val="002B4B6B"/>
    <w:rsid w:val="002B4D04"/>
    <w:rsid w:val="002B55CF"/>
    <w:rsid w:val="002B566C"/>
    <w:rsid w:val="002B56F7"/>
    <w:rsid w:val="002B56F9"/>
    <w:rsid w:val="002B5815"/>
    <w:rsid w:val="002B5833"/>
    <w:rsid w:val="002B586D"/>
    <w:rsid w:val="002B5A93"/>
    <w:rsid w:val="002B5B7C"/>
    <w:rsid w:val="002B5C17"/>
    <w:rsid w:val="002B5F86"/>
    <w:rsid w:val="002B6371"/>
    <w:rsid w:val="002B667F"/>
    <w:rsid w:val="002B681C"/>
    <w:rsid w:val="002B683E"/>
    <w:rsid w:val="002B68D1"/>
    <w:rsid w:val="002B69CB"/>
    <w:rsid w:val="002B6ED8"/>
    <w:rsid w:val="002B6FAD"/>
    <w:rsid w:val="002B712B"/>
    <w:rsid w:val="002B716C"/>
    <w:rsid w:val="002B71CA"/>
    <w:rsid w:val="002B73FC"/>
    <w:rsid w:val="002B7573"/>
    <w:rsid w:val="002B766D"/>
    <w:rsid w:val="002B76BA"/>
    <w:rsid w:val="002B784E"/>
    <w:rsid w:val="002B7C12"/>
    <w:rsid w:val="002B7D56"/>
    <w:rsid w:val="002C0006"/>
    <w:rsid w:val="002C011A"/>
    <w:rsid w:val="002C0201"/>
    <w:rsid w:val="002C020B"/>
    <w:rsid w:val="002C03DB"/>
    <w:rsid w:val="002C06B0"/>
    <w:rsid w:val="002C06BE"/>
    <w:rsid w:val="002C0987"/>
    <w:rsid w:val="002C0CEA"/>
    <w:rsid w:val="002C0D86"/>
    <w:rsid w:val="002C0E7C"/>
    <w:rsid w:val="002C107B"/>
    <w:rsid w:val="002C11BA"/>
    <w:rsid w:val="002C171B"/>
    <w:rsid w:val="002C17CE"/>
    <w:rsid w:val="002C1853"/>
    <w:rsid w:val="002C1A09"/>
    <w:rsid w:val="002C2155"/>
    <w:rsid w:val="002C21A2"/>
    <w:rsid w:val="002C2403"/>
    <w:rsid w:val="002C25DB"/>
    <w:rsid w:val="002C2730"/>
    <w:rsid w:val="002C27F9"/>
    <w:rsid w:val="002C2823"/>
    <w:rsid w:val="002C286A"/>
    <w:rsid w:val="002C2C58"/>
    <w:rsid w:val="002C2E99"/>
    <w:rsid w:val="002C2F2A"/>
    <w:rsid w:val="002C2FB3"/>
    <w:rsid w:val="002C3070"/>
    <w:rsid w:val="002C3547"/>
    <w:rsid w:val="002C356B"/>
    <w:rsid w:val="002C3C96"/>
    <w:rsid w:val="002C3DC9"/>
    <w:rsid w:val="002C3FBD"/>
    <w:rsid w:val="002C406A"/>
    <w:rsid w:val="002C427B"/>
    <w:rsid w:val="002C433F"/>
    <w:rsid w:val="002C4582"/>
    <w:rsid w:val="002C4898"/>
    <w:rsid w:val="002C4DAB"/>
    <w:rsid w:val="002C4E7A"/>
    <w:rsid w:val="002C5114"/>
    <w:rsid w:val="002C529A"/>
    <w:rsid w:val="002C52FC"/>
    <w:rsid w:val="002C5333"/>
    <w:rsid w:val="002C5641"/>
    <w:rsid w:val="002C5721"/>
    <w:rsid w:val="002C57ED"/>
    <w:rsid w:val="002C5807"/>
    <w:rsid w:val="002C5A0D"/>
    <w:rsid w:val="002C5B5D"/>
    <w:rsid w:val="002C5C1C"/>
    <w:rsid w:val="002C5CB1"/>
    <w:rsid w:val="002C5D01"/>
    <w:rsid w:val="002C5D30"/>
    <w:rsid w:val="002C5ED8"/>
    <w:rsid w:val="002C60A2"/>
    <w:rsid w:val="002C6311"/>
    <w:rsid w:val="002C638A"/>
    <w:rsid w:val="002C63EF"/>
    <w:rsid w:val="002C674B"/>
    <w:rsid w:val="002C6887"/>
    <w:rsid w:val="002C6BF6"/>
    <w:rsid w:val="002C6F95"/>
    <w:rsid w:val="002C7063"/>
    <w:rsid w:val="002C710D"/>
    <w:rsid w:val="002C7127"/>
    <w:rsid w:val="002C7415"/>
    <w:rsid w:val="002C75AF"/>
    <w:rsid w:val="002C7715"/>
    <w:rsid w:val="002C77E7"/>
    <w:rsid w:val="002C77ED"/>
    <w:rsid w:val="002C7913"/>
    <w:rsid w:val="002C7C31"/>
    <w:rsid w:val="002C7F18"/>
    <w:rsid w:val="002D023A"/>
    <w:rsid w:val="002D0531"/>
    <w:rsid w:val="002D06CE"/>
    <w:rsid w:val="002D08E2"/>
    <w:rsid w:val="002D0AD4"/>
    <w:rsid w:val="002D0D94"/>
    <w:rsid w:val="002D0E3B"/>
    <w:rsid w:val="002D0E94"/>
    <w:rsid w:val="002D1105"/>
    <w:rsid w:val="002D1191"/>
    <w:rsid w:val="002D15EE"/>
    <w:rsid w:val="002D18B9"/>
    <w:rsid w:val="002D19B1"/>
    <w:rsid w:val="002D1BDD"/>
    <w:rsid w:val="002D1BF3"/>
    <w:rsid w:val="002D1D3A"/>
    <w:rsid w:val="002D1EAA"/>
    <w:rsid w:val="002D1F17"/>
    <w:rsid w:val="002D2158"/>
    <w:rsid w:val="002D2324"/>
    <w:rsid w:val="002D23C2"/>
    <w:rsid w:val="002D246E"/>
    <w:rsid w:val="002D2521"/>
    <w:rsid w:val="002D2751"/>
    <w:rsid w:val="002D2962"/>
    <w:rsid w:val="002D297F"/>
    <w:rsid w:val="002D2B33"/>
    <w:rsid w:val="002D2B8D"/>
    <w:rsid w:val="002D2C1D"/>
    <w:rsid w:val="002D2D0F"/>
    <w:rsid w:val="002D2E83"/>
    <w:rsid w:val="002D2ED4"/>
    <w:rsid w:val="002D3074"/>
    <w:rsid w:val="002D30D7"/>
    <w:rsid w:val="002D3103"/>
    <w:rsid w:val="002D35BB"/>
    <w:rsid w:val="002D367B"/>
    <w:rsid w:val="002D36E7"/>
    <w:rsid w:val="002D3711"/>
    <w:rsid w:val="002D373E"/>
    <w:rsid w:val="002D384F"/>
    <w:rsid w:val="002D3A1E"/>
    <w:rsid w:val="002D3BDE"/>
    <w:rsid w:val="002D3CD4"/>
    <w:rsid w:val="002D3D27"/>
    <w:rsid w:val="002D3DC5"/>
    <w:rsid w:val="002D3DEB"/>
    <w:rsid w:val="002D3E6F"/>
    <w:rsid w:val="002D3EC1"/>
    <w:rsid w:val="002D4214"/>
    <w:rsid w:val="002D4437"/>
    <w:rsid w:val="002D4465"/>
    <w:rsid w:val="002D44FC"/>
    <w:rsid w:val="002D45B4"/>
    <w:rsid w:val="002D4DA6"/>
    <w:rsid w:val="002D4FC0"/>
    <w:rsid w:val="002D51C0"/>
    <w:rsid w:val="002D521F"/>
    <w:rsid w:val="002D525B"/>
    <w:rsid w:val="002D52F9"/>
    <w:rsid w:val="002D533F"/>
    <w:rsid w:val="002D5401"/>
    <w:rsid w:val="002D5470"/>
    <w:rsid w:val="002D56CD"/>
    <w:rsid w:val="002D5755"/>
    <w:rsid w:val="002D57F4"/>
    <w:rsid w:val="002D593B"/>
    <w:rsid w:val="002D5AA6"/>
    <w:rsid w:val="002D5CF0"/>
    <w:rsid w:val="002D5CF9"/>
    <w:rsid w:val="002D5DA1"/>
    <w:rsid w:val="002D5DC3"/>
    <w:rsid w:val="002D5E55"/>
    <w:rsid w:val="002D60B3"/>
    <w:rsid w:val="002D6178"/>
    <w:rsid w:val="002D6300"/>
    <w:rsid w:val="002D63CB"/>
    <w:rsid w:val="002D6580"/>
    <w:rsid w:val="002D6607"/>
    <w:rsid w:val="002D6630"/>
    <w:rsid w:val="002D6690"/>
    <w:rsid w:val="002D6A9D"/>
    <w:rsid w:val="002D6D02"/>
    <w:rsid w:val="002D6D40"/>
    <w:rsid w:val="002D6DA8"/>
    <w:rsid w:val="002D6F0E"/>
    <w:rsid w:val="002D6FAB"/>
    <w:rsid w:val="002D710F"/>
    <w:rsid w:val="002D7174"/>
    <w:rsid w:val="002D72FB"/>
    <w:rsid w:val="002D737A"/>
    <w:rsid w:val="002D7709"/>
    <w:rsid w:val="002D7733"/>
    <w:rsid w:val="002D7B93"/>
    <w:rsid w:val="002E00B5"/>
    <w:rsid w:val="002E029A"/>
    <w:rsid w:val="002E02F9"/>
    <w:rsid w:val="002E0418"/>
    <w:rsid w:val="002E0548"/>
    <w:rsid w:val="002E06A6"/>
    <w:rsid w:val="002E06B6"/>
    <w:rsid w:val="002E0946"/>
    <w:rsid w:val="002E0957"/>
    <w:rsid w:val="002E0997"/>
    <w:rsid w:val="002E0D0E"/>
    <w:rsid w:val="002E0D97"/>
    <w:rsid w:val="002E0FBB"/>
    <w:rsid w:val="002E1067"/>
    <w:rsid w:val="002E130A"/>
    <w:rsid w:val="002E13D4"/>
    <w:rsid w:val="002E1575"/>
    <w:rsid w:val="002E160A"/>
    <w:rsid w:val="002E17C3"/>
    <w:rsid w:val="002E19B9"/>
    <w:rsid w:val="002E1ABC"/>
    <w:rsid w:val="002E1E1A"/>
    <w:rsid w:val="002E1E42"/>
    <w:rsid w:val="002E2034"/>
    <w:rsid w:val="002E2195"/>
    <w:rsid w:val="002E242A"/>
    <w:rsid w:val="002E255C"/>
    <w:rsid w:val="002E2868"/>
    <w:rsid w:val="002E29C6"/>
    <w:rsid w:val="002E29DC"/>
    <w:rsid w:val="002E2A1D"/>
    <w:rsid w:val="002E2BEA"/>
    <w:rsid w:val="002E2CF6"/>
    <w:rsid w:val="002E3020"/>
    <w:rsid w:val="002E3157"/>
    <w:rsid w:val="002E318D"/>
    <w:rsid w:val="002E324A"/>
    <w:rsid w:val="002E35A7"/>
    <w:rsid w:val="002E3621"/>
    <w:rsid w:val="002E36FE"/>
    <w:rsid w:val="002E374B"/>
    <w:rsid w:val="002E375A"/>
    <w:rsid w:val="002E3956"/>
    <w:rsid w:val="002E3A5C"/>
    <w:rsid w:val="002E3AF9"/>
    <w:rsid w:val="002E3B9D"/>
    <w:rsid w:val="002E3E3A"/>
    <w:rsid w:val="002E4124"/>
    <w:rsid w:val="002E4197"/>
    <w:rsid w:val="002E4312"/>
    <w:rsid w:val="002E455C"/>
    <w:rsid w:val="002E464B"/>
    <w:rsid w:val="002E4767"/>
    <w:rsid w:val="002E4A2C"/>
    <w:rsid w:val="002E4A78"/>
    <w:rsid w:val="002E4D21"/>
    <w:rsid w:val="002E505E"/>
    <w:rsid w:val="002E506E"/>
    <w:rsid w:val="002E52DA"/>
    <w:rsid w:val="002E553C"/>
    <w:rsid w:val="002E5896"/>
    <w:rsid w:val="002E5953"/>
    <w:rsid w:val="002E5A30"/>
    <w:rsid w:val="002E5A7B"/>
    <w:rsid w:val="002E5A98"/>
    <w:rsid w:val="002E5ABA"/>
    <w:rsid w:val="002E5CA0"/>
    <w:rsid w:val="002E5CF3"/>
    <w:rsid w:val="002E5E15"/>
    <w:rsid w:val="002E5E76"/>
    <w:rsid w:val="002E5F36"/>
    <w:rsid w:val="002E60AB"/>
    <w:rsid w:val="002E638F"/>
    <w:rsid w:val="002E659A"/>
    <w:rsid w:val="002E6780"/>
    <w:rsid w:val="002E6A4E"/>
    <w:rsid w:val="002E6A69"/>
    <w:rsid w:val="002E6D84"/>
    <w:rsid w:val="002E7086"/>
    <w:rsid w:val="002E7330"/>
    <w:rsid w:val="002E73A6"/>
    <w:rsid w:val="002E7715"/>
    <w:rsid w:val="002E7A11"/>
    <w:rsid w:val="002E7CF3"/>
    <w:rsid w:val="002E7D02"/>
    <w:rsid w:val="002E7DAB"/>
    <w:rsid w:val="002E7F39"/>
    <w:rsid w:val="002F0013"/>
    <w:rsid w:val="002F018C"/>
    <w:rsid w:val="002F01A5"/>
    <w:rsid w:val="002F0325"/>
    <w:rsid w:val="002F0363"/>
    <w:rsid w:val="002F046A"/>
    <w:rsid w:val="002F054E"/>
    <w:rsid w:val="002F0715"/>
    <w:rsid w:val="002F07F4"/>
    <w:rsid w:val="002F0856"/>
    <w:rsid w:val="002F0A11"/>
    <w:rsid w:val="002F0A12"/>
    <w:rsid w:val="002F0BB3"/>
    <w:rsid w:val="002F0D56"/>
    <w:rsid w:val="002F1160"/>
    <w:rsid w:val="002F11CF"/>
    <w:rsid w:val="002F12F1"/>
    <w:rsid w:val="002F1428"/>
    <w:rsid w:val="002F16F4"/>
    <w:rsid w:val="002F1732"/>
    <w:rsid w:val="002F1805"/>
    <w:rsid w:val="002F1821"/>
    <w:rsid w:val="002F18EC"/>
    <w:rsid w:val="002F1C8C"/>
    <w:rsid w:val="002F1D1D"/>
    <w:rsid w:val="002F1EA9"/>
    <w:rsid w:val="002F235D"/>
    <w:rsid w:val="002F23E2"/>
    <w:rsid w:val="002F2423"/>
    <w:rsid w:val="002F2472"/>
    <w:rsid w:val="002F2937"/>
    <w:rsid w:val="002F2CF5"/>
    <w:rsid w:val="002F301E"/>
    <w:rsid w:val="002F30B0"/>
    <w:rsid w:val="002F32B4"/>
    <w:rsid w:val="002F3684"/>
    <w:rsid w:val="002F3A43"/>
    <w:rsid w:val="002F3E17"/>
    <w:rsid w:val="002F4079"/>
    <w:rsid w:val="002F4080"/>
    <w:rsid w:val="002F4099"/>
    <w:rsid w:val="002F41E8"/>
    <w:rsid w:val="002F4561"/>
    <w:rsid w:val="002F4590"/>
    <w:rsid w:val="002F459B"/>
    <w:rsid w:val="002F45EE"/>
    <w:rsid w:val="002F4641"/>
    <w:rsid w:val="002F484F"/>
    <w:rsid w:val="002F4995"/>
    <w:rsid w:val="002F4996"/>
    <w:rsid w:val="002F4A20"/>
    <w:rsid w:val="002F4A33"/>
    <w:rsid w:val="002F4A45"/>
    <w:rsid w:val="002F4AFC"/>
    <w:rsid w:val="002F4B1D"/>
    <w:rsid w:val="002F4E09"/>
    <w:rsid w:val="002F5093"/>
    <w:rsid w:val="002F517F"/>
    <w:rsid w:val="002F51BB"/>
    <w:rsid w:val="002F5235"/>
    <w:rsid w:val="002F5264"/>
    <w:rsid w:val="002F5284"/>
    <w:rsid w:val="002F540F"/>
    <w:rsid w:val="002F5866"/>
    <w:rsid w:val="002F59DA"/>
    <w:rsid w:val="002F59F8"/>
    <w:rsid w:val="002F5C2A"/>
    <w:rsid w:val="002F5E41"/>
    <w:rsid w:val="002F6110"/>
    <w:rsid w:val="002F66F7"/>
    <w:rsid w:val="002F67A3"/>
    <w:rsid w:val="002F6BE4"/>
    <w:rsid w:val="002F6E53"/>
    <w:rsid w:val="002F6E6B"/>
    <w:rsid w:val="002F6EBC"/>
    <w:rsid w:val="002F6EC4"/>
    <w:rsid w:val="002F6FBB"/>
    <w:rsid w:val="002F7008"/>
    <w:rsid w:val="002F706F"/>
    <w:rsid w:val="002F71E1"/>
    <w:rsid w:val="002F73BD"/>
    <w:rsid w:val="002F74CB"/>
    <w:rsid w:val="002F76B6"/>
    <w:rsid w:val="002F7842"/>
    <w:rsid w:val="002F78FC"/>
    <w:rsid w:val="002F7BBD"/>
    <w:rsid w:val="002F7CF5"/>
    <w:rsid w:val="002F7D6F"/>
    <w:rsid w:val="002F7E7F"/>
    <w:rsid w:val="002F7EDD"/>
    <w:rsid w:val="0030007E"/>
    <w:rsid w:val="003000C7"/>
    <w:rsid w:val="00300122"/>
    <w:rsid w:val="00300191"/>
    <w:rsid w:val="003002BB"/>
    <w:rsid w:val="0030036C"/>
    <w:rsid w:val="003004F3"/>
    <w:rsid w:val="0030085A"/>
    <w:rsid w:val="00300D6B"/>
    <w:rsid w:val="00300E32"/>
    <w:rsid w:val="00301120"/>
    <w:rsid w:val="003012B4"/>
    <w:rsid w:val="003014C0"/>
    <w:rsid w:val="00301530"/>
    <w:rsid w:val="00301623"/>
    <w:rsid w:val="00301730"/>
    <w:rsid w:val="0030175F"/>
    <w:rsid w:val="00301773"/>
    <w:rsid w:val="003018DE"/>
    <w:rsid w:val="003021BE"/>
    <w:rsid w:val="003021C9"/>
    <w:rsid w:val="00302292"/>
    <w:rsid w:val="00302296"/>
    <w:rsid w:val="003023A9"/>
    <w:rsid w:val="0030257E"/>
    <w:rsid w:val="003025D0"/>
    <w:rsid w:val="00302631"/>
    <w:rsid w:val="00302748"/>
    <w:rsid w:val="0030278C"/>
    <w:rsid w:val="003028F1"/>
    <w:rsid w:val="00302942"/>
    <w:rsid w:val="00302980"/>
    <w:rsid w:val="00302A3E"/>
    <w:rsid w:val="00302BA7"/>
    <w:rsid w:val="00302C7D"/>
    <w:rsid w:val="00302CBC"/>
    <w:rsid w:val="00302CC5"/>
    <w:rsid w:val="00302CE0"/>
    <w:rsid w:val="00302F27"/>
    <w:rsid w:val="0030302B"/>
    <w:rsid w:val="00303113"/>
    <w:rsid w:val="003031C2"/>
    <w:rsid w:val="00303769"/>
    <w:rsid w:val="00304514"/>
    <w:rsid w:val="0030476D"/>
    <w:rsid w:val="0030483B"/>
    <w:rsid w:val="00304B1E"/>
    <w:rsid w:val="00304B75"/>
    <w:rsid w:val="00304BE7"/>
    <w:rsid w:val="00304D53"/>
    <w:rsid w:val="00304F41"/>
    <w:rsid w:val="00304FC9"/>
    <w:rsid w:val="0030501C"/>
    <w:rsid w:val="00305141"/>
    <w:rsid w:val="003051D0"/>
    <w:rsid w:val="0030532B"/>
    <w:rsid w:val="003055D1"/>
    <w:rsid w:val="00305608"/>
    <w:rsid w:val="003057C2"/>
    <w:rsid w:val="003058DE"/>
    <w:rsid w:val="00305B1C"/>
    <w:rsid w:val="00305C35"/>
    <w:rsid w:val="00305E67"/>
    <w:rsid w:val="00305EEC"/>
    <w:rsid w:val="00305F9A"/>
    <w:rsid w:val="00306281"/>
    <w:rsid w:val="0030641A"/>
    <w:rsid w:val="0030646F"/>
    <w:rsid w:val="0030668F"/>
    <w:rsid w:val="0030671E"/>
    <w:rsid w:val="00306970"/>
    <w:rsid w:val="003069FB"/>
    <w:rsid w:val="00306C00"/>
    <w:rsid w:val="00306D6F"/>
    <w:rsid w:val="00306E90"/>
    <w:rsid w:val="00307045"/>
    <w:rsid w:val="00307116"/>
    <w:rsid w:val="00307397"/>
    <w:rsid w:val="003073BD"/>
    <w:rsid w:val="00307589"/>
    <w:rsid w:val="00307828"/>
    <w:rsid w:val="00307B31"/>
    <w:rsid w:val="00307C5A"/>
    <w:rsid w:val="00307D3D"/>
    <w:rsid w:val="00307FFC"/>
    <w:rsid w:val="00310053"/>
    <w:rsid w:val="0031016D"/>
    <w:rsid w:val="00310260"/>
    <w:rsid w:val="003104CA"/>
    <w:rsid w:val="00310633"/>
    <w:rsid w:val="0031081E"/>
    <w:rsid w:val="003108BC"/>
    <w:rsid w:val="00310AAB"/>
    <w:rsid w:val="00310AFD"/>
    <w:rsid w:val="00310EDD"/>
    <w:rsid w:val="0031108C"/>
    <w:rsid w:val="003110BE"/>
    <w:rsid w:val="003112B0"/>
    <w:rsid w:val="0031152F"/>
    <w:rsid w:val="00311536"/>
    <w:rsid w:val="00311776"/>
    <w:rsid w:val="0031196D"/>
    <w:rsid w:val="00311A74"/>
    <w:rsid w:val="00311E0E"/>
    <w:rsid w:val="0031229E"/>
    <w:rsid w:val="003125C8"/>
    <w:rsid w:val="0031293C"/>
    <w:rsid w:val="00312A2A"/>
    <w:rsid w:val="00312CB3"/>
    <w:rsid w:val="00312D16"/>
    <w:rsid w:val="00312DB7"/>
    <w:rsid w:val="00312E31"/>
    <w:rsid w:val="00312E98"/>
    <w:rsid w:val="00312F62"/>
    <w:rsid w:val="00313122"/>
    <w:rsid w:val="00313222"/>
    <w:rsid w:val="0031330C"/>
    <w:rsid w:val="003133DA"/>
    <w:rsid w:val="003135F3"/>
    <w:rsid w:val="0031387F"/>
    <w:rsid w:val="0031399E"/>
    <w:rsid w:val="00313A90"/>
    <w:rsid w:val="00313B80"/>
    <w:rsid w:val="00313C86"/>
    <w:rsid w:val="00313DAE"/>
    <w:rsid w:val="00313F43"/>
    <w:rsid w:val="00314042"/>
    <w:rsid w:val="00314073"/>
    <w:rsid w:val="0031407F"/>
    <w:rsid w:val="003140CA"/>
    <w:rsid w:val="003140DD"/>
    <w:rsid w:val="00314170"/>
    <w:rsid w:val="00314436"/>
    <w:rsid w:val="00314470"/>
    <w:rsid w:val="003144C3"/>
    <w:rsid w:val="003144C5"/>
    <w:rsid w:val="0031467D"/>
    <w:rsid w:val="003146C9"/>
    <w:rsid w:val="00314820"/>
    <w:rsid w:val="00314848"/>
    <w:rsid w:val="0031486D"/>
    <w:rsid w:val="003148A4"/>
    <w:rsid w:val="003148E9"/>
    <w:rsid w:val="003148F0"/>
    <w:rsid w:val="003149A0"/>
    <w:rsid w:val="00314A3C"/>
    <w:rsid w:val="00314B10"/>
    <w:rsid w:val="00314BEB"/>
    <w:rsid w:val="00314C73"/>
    <w:rsid w:val="00314D4C"/>
    <w:rsid w:val="00314D9E"/>
    <w:rsid w:val="00314F57"/>
    <w:rsid w:val="003152A9"/>
    <w:rsid w:val="00315416"/>
    <w:rsid w:val="003154F2"/>
    <w:rsid w:val="00315579"/>
    <w:rsid w:val="00315604"/>
    <w:rsid w:val="00315630"/>
    <w:rsid w:val="0031576F"/>
    <w:rsid w:val="0031577E"/>
    <w:rsid w:val="003159E0"/>
    <w:rsid w:val="00315A8F"/>
    <w:rsid w:val="00316274"/>
    <w:rsid w:val="00316278"/>
    <w:rsid w:val="00316364"/>
    <w:rsid w:val="00316420"/>
    <w:rsid w:val="003165C4"/>
    <w:rsid w:val="003165ED"/>
    <w:rsid w:val="00316AD5"/>
    <w:rsid w:val="00316B3F"/>
    <w:rsid w:val="00316B62"/>
    <w:rsid w:val="00316F7A"/>
    <w:rsid w:val="0031724C"/>
    <w:rsid w:val="003172E6"/>
    <w:rsid w:val="0031735E"/>
    <w:rsid w:val="0031771A"/>
    <w:rsid w:val="00317733"/>
    <w:rsid w:val="00317B09"/>
    <w:rsid w:val="00317C0E"/>
    <w:rsid w:val="00317DEE"/>
    <w:rsid w:val="00317EF5"/>
    <w:rsid w:val="00320069"/>
    <w:rsid w:val="00320321"/>
    <w:rsid w:val="003203E4"/>
    <w:rsid w:val="003205B7"/>
    <w:rsid w:val="003205D8"/>
    <w:rsid w:val="003206EC"/>
    <w:rsid w:val="003206F6"/>
    <w:rsid w:val="0032080F"/>
    <w:rsid w:val="00320897"/>
    <w:rsid w:val="003208EE"/>
    <w:rsid w:val="00320D59"/>
    <w:rsid w:val="00320EDD"/>
    <w:rsid w:val="00321369"/>
    <w:rsid w:val="00321435"/>
    <w:rsid w:val="0032156A"/>
    <w:rsid w:val="003215D0"/>
    <w:rsid w:val="0032173A"/>
    <w:rsid w:val="00321941"/>
    <w:rsid w:val="00321D39"/>
    <w:rsid w:val="00321F71"/>
    <w:rsid w:val="00322071"/>
    <w:rsid w:val="003220DD"/>
    <w:rsid w:val="003221CC"/>
    <w:rsid w:val="003221CE"/>
    <w:rsid w:val="003223B1"/>
    <w:rsid w:val="003224F3"/>
    <w:rsid w:val="00322586"/>
    <w:rsid w:val="0032270A"/>
    <w:rsid w:val="0032283F"/>
    <w:rsid w:val="00322B13"/>
    <w:rsid w:val="00322F47"/>
    <w:rsid w:val="00323085"/>
    <w:rsid w:val="003230CF"/>
    <w:rsid w:val="00323267"/>
    <w:rsid w:val="003233FD"/>
    <w:rsid w:val="003236F9"/>
    <w:rsid w:val="0032372B"/>
    <w:rsid w:val="003239AC"/>
    <w:rsid w:val="00323B07"/>
    <w:rsid w:val="00323B33"/>
    <w:rsid w:val="00323B56"/>
    <w:rsid w:val="00323C07"/>
    <w:rsid w:val="00323C3D"/>
    <w:rsid w:val="00323D04"/>
    <w:rsid w:val="00323D53"/>
    <w:rsid w:val="00323E20"/>
    <w:rsid w:val="00323FE3"/>
    <w:rsid w:val="003240A4"/>
    <w:rsid w:val="003240E5"/>
    <w:rsid w:val="003243C6"/>
    <w:rsid w:val="003246C0"/>
    <w:rsid w:val="00324747"/>
    <w:rsid w:val="003249A6"/>
    <w:rsid w:val="00324CF4"/>
    <w:rsid w:val="00324DF6"/>
    <w:rsid w:val="00325311"/>
    <w:rsid w:val="00325365"/>
    <w:rsid w:val="003253D4"/>
    <w:rsid w:val="00325651"/>
    <w:rsid w:val="0032568C"/>
    <w:rsid w:val="003257B8"/>
    <w:rsid w:val="00325D10"/>
    <w:rsid w:val="00325F5F"/>
    <w:rsid w:val="0032602F"/>
    <w:rsid w:val="0032624C"/>
    <w:rsid w:val="003265C6"/>
    <w:rsid w:val="00326684"/>
    <w:rsid w:val="003266F7"/>
    <w:rsid w:val="00326772"/>
    <w:rsid w:val="003267A1"/>
    <w:rsid w:val="003269F8"/>
    <w:rsid w:val="00326A1E"/>
    <w:rsid w:val="00326A37"/>
    <w:rsid w:val="00326A42"/>
    <w:rsid w:val="00326A7C"/>
    <w:rsid w:val="00326C41"/>
    <w:rsid w:val="00326DE3"/>
    <w:rsid w:val="00326F94"/>
    <w:rsid w:val="0032701D"/>
    <w:rsid w:val="003270F6"/>
    <w:rsid w:val="003270F8"/>
    <w:rsid w:val="003271F1"/>
    <w:rsid w:val="003271F7"/>
    <w:rsid w:val="00327283"/>
    <w:rsid w:val="0032744C"/>
    <w:rsid w:val="003274C1"/>
    <w:rsid w:val="00327641"/>
    <w:rsid w:val="00327918"/>
    <w:rsid w:val="003279A6"/>
    <w:rsid w:val="00327A63"/>
    <w:rsid w:val="00327C20"/>
    <w:rsid w:val="00327C65"/>
    <w:rsid w:val="00327DA3"/>
    <w:rsid w:val="00327EC9"/>
    <w:rsid w:val="00330079"/>
    <w:rsid w:val="0033094E"/>
    <w:rsid w:val="00330A30"/>
    <w:rsid w:val="00330A56"/>
    <w:rsid w:val="00330ABF"/>
    <w:rsid w:val="00330D00"/>
    <w:rsid w:val="00330D0C"/>
    <w:rsid w:val="00330EBE"/>
    <w:rsid w:val="0033122C"/>
    <w:rsid w:val="0033123B"/>
    <w:rsid w:val="00331247"/>
    <w:rsid w:val="00331481"/>
    <w:rsid w:val="00331594"/>
    <w:rsid w:val="003315E7"/>
    <w:rsid w:val="0033187E"/>
    <w:rsid w:val="00331B00"/>
    <w:rsid w:val="00331C5E"/>
    <w:rsid w:val="00331D63"/>
    <w:rsid w:val="00331DCE"/>
    <w:rsid w:val="00331E66"/>
    <w:rsid w:val="00331E76"/>
    <w:rsid w:val="0033200A"/>
    <w:rsid w:val="00332081"/>
    <w:rsid w:val="003323DC"/>
    <w:rsid w:val="0033281A"/>
    <w:rsid w:val="00332B68"/>
    <w:rsid w:val="00332BFD"/>
    <w:rsid w:val="00332CCF"/>
    <w:rsid w:val="00332E39"/>
    <w:rsid w:val="00332F92"/>
    <w:rsid w:val="0033301D"/>
    <w:rsid w:val="0033305C"/>
    <w:rsid w:val="003331FA"/>
    <w:rsid w:val="00333437"/>
    <w:rsid w:val="003334B7"/>
    <w:rsid w:val="003335D7"/>
    <w:rsid w:val="0033366A"/>
    <w:rsid w:val="003336F7"/>
    <w:rsid w:val="00333854"/>
    <w:rsid w:val="003338E9"/>
    <w:rsid w:val="00333930"/>
    <w:rsid w:val="003339CD"/>
    <w:rsid w:val="00333A58"/>
    <w:rsid w:val="00333C3B"/>
    <w:rsid w:val="00333D51"/>
    <w:rsid w:val="00333D7B"/>
    <w:rsid w:val="00333E45"/>
    <w:rsid w:val="003340FE"/>
    <w:rsid w:val="003342BE"/>
    <w:rsid w:val="00334356"/>
    <w:rsid w:val="00334969"/>
    <w:rsid w:val="00334F89"/>
    <w:rsid w:val="003350BE"/>
    <w:rsid w:val="0033521F"/>
    <w:rsid w:val="003352EE"/>
    <w:rsid w:val="003352FF"/>
    <w:rsid w:val="00335557"/>
    <w:rsid w:val="003355BB"/>
    <w:rsid w:val="0033560C"/>
    <w:rsid w:val="0033570A"/>
    <w:rsid w:val="0033578D"/>
    <w:rsid w:val="00335AD6"/>
    <w:rsid w:val="00335DA1"/>
    <w:rsid w:val="00336141"/>
    <w:rsid w:val="00336228"/>
    <w:rsid w:val="00336502"/>
    <w:rsid w:val="003366CA"/>
    <w:rsid w:val="00336768"/>
    <w:rsid w:val="003367BF"/>
    <w:rsid w:val="0033685E"/>
    <w:rsid w:val="003369A2"/>
    <w:rsid w:val="00336C89"/>
    <w:rsid w:val="00336F2C"/>
    <w:rsid w:val="00336F60"/>
    <w:rsid w:val="00336FAB"/>
    <w:rsid w:val="0033707B"/>
    <w:rsid w:val="003370B8"/>
    <w:rsid w:val="003372D3"/>
    <w:rsid w:val="003373BA"/>
    <w:rsid w:val="003374E4"/>
    <w:rsid w:val="0033757D"/>
    <w:rsid w:val="0033774D"/>
    <w:rsid w:val="00337777"/>
    <w:rsid w:val="00337A61"/>
    <w:rsid w:val="00337C08"/>
    <w:rsid w:val="00337C12"/>
    <w:rsid w:val="00337D5F"/>
    <w:rsid w:val="00337E8A"/>
    <w:rsid w:val="003400D3"/>
    <w:rsid w:val="003401E5"/>
    <w:rsid w:val="00340686"/>
    <w:rsid w:val="003409AA"/>
    <w:rsid w:val="00340A60"/>
    <w:rsid w:val="00340AD9"/>
    <w:rsid w:val="00340EE4"/>
    <w:rsid w:val="00340F8C"/>
    <w:rsid w:val="003410E9"/>
    <w:rsid w:val="003413A4"/>
    <w:rsid w:val="00341473"/>
    <w:rsid w:val="00341492"/>
    <w:rsid w:val="0034161B"/>
    <w:rsid w:val="00341688"/>
    <w:rsid w:val="003417C5"/>
    <w:rsid w:val="00341846"/>
    <w:rsid w:val="00341A13"/>
    <w:rsid w:val="00341B6C"/>
    <w:rsid w:val="00341C76"/>
    <w:rsid w:val="00341D70"/>
    <w:rsid w:val="00341F66"/>
    <w:rsid w:val="00341FFC"/>
    <w:rsid w:val="003421C8"/>
    <w:rsid w:val="0034238B"/>
    <w:rsid w:val="003423E1"/>
    <w:rsid w:val="003424FB"/>
    <w:rsid w:val="003425BB"/>
    <w:rsid w:val="003427CE"/>
    <w:rsid w:val="00342803"/>
    <w:rsid w:val="003428F6"/>
    <w:rsid w:val="00342AB2"/>
    <w:rsid w:val="003430C0"/>
    <w:rsid w:val="0034319A"/>
    <w:rsid w:val="00343405"/>
    <w:rsid w:val="00343725"/>
    <w:rsid w:val="00343800"/>
    <w:rsid w:val="00343923"/>
    <w:rsid w:val="00343969"/>
    <w:rsid w:val="00343A71"/>
    <w:rsid w:val="00343AA0"/>
    <w:rsid w:val="00343D9E"/>
    <w:rsid w:val="003443AD"/>
    <w:rsid w:val="0034441A"/>
    <w:rsid w:val="00344454"/>
    <w:rsid w:val="00344792"/>
    <w:rsid w:val="003447E7"/>
    <w:rsid w:val="00344853"/>
    <w:rsid w:val="0034488C"/>
    <w:rsid w:val="00344AE2"/>
    <w:rsid w:val="00344CF2"/>
    <w:rsid w:val="00344D60"/>
    <w:rsid w:val="00344F4A"/>
    <w:rsid w:val="00345212"/>
    <w:rsid w:val="00345254"/>
    <w:rsid w:val="0034534F"/>
    <w:rsid w:val="00345377"/>
    <w:rsid w:val="00345597"/>
    <w:rsid w:val="003455E4"/>
    <w:rsid w:val="003456B9"/>
    <w:rsid w:val="003456D9"/>
    <w:rsid w:val="0034579E"/>
    <w:rsid w:val="00345B18"/>
    <w:rsid w:val="00345B1E"/>
    <w:rsid w:val="00345C12"/>
    <w:rsid w:val="00345D7B"/>
    <w:rsid w:val="0034654A"/>
    <w:rsid w:val="00346587"/>
    <w:rsid w:val="00346616"/>
    <w:rsid w:val="00346637"/>
    <w:rsid w:val="003469AB"/>
    <w:rsid w:val="003469CF"/>
    <w:rsid w:val="00346B46"/>
    <w:rsid w:val="00346C73"/>
    <w:rsid w:val="00346E1B"/>
    <w:rsid w:val="00347081"/>
    <w:rsid w:val="00347110"/>
    <w:rsid w:val="00347140"/>
    <w:rsid w:val="00347190"/>
    <w:rsid w:val="003471A5"/>
    <w:rsid w:val="0034757A"/>
    <w:rsid w:val="003475A3"/>
    <w:rsid w:val="003476FF"/>
    <w:rsid w:val="00347802"/>
    <w:rsid w:val="00347AB5"/>
    <w:rsid w:val="00347DE2"/>
    <w:rsid w:val="00347FE2"/>
    <w:rsid w:val="003500CA"/>
    <w:rsid w:val="00350439"/>
    <w:rsid w:val="00350526"/>
    <w:rsid w:val="00350A98"/>
    <w:rsid w:val="0035108E"/>
    <w:rsid w:val="00351237"/>
    <w:rsid w:val="00351281"/>
    <w:rsid w:val="0035137C"/>
    <w:rsid w:val="003513BC"/>
    <w:rsid w:val="0035161D"/>
    <w:rsid w:val="0035171E"/>
    <w:rsid w:val="00351865"/>
    <w:rsid w:val="00351925"/>
    <w:rsid w:val="00351A08"/>
    <w:rsid w:val="00351AA7"/>
    <w:rsid w:val="00351B99"/>
    <w:rsid w:val="00351BEC"/>
    <w:rsid w:val="00351DBC"/>
    <w:rsid w:val="00351FC0"/>
    <w:rsid w:val="00352261"/>
    <w:rsid w:val="00352524"/>
    <w:rsid w:val="003525F9"/>
    <w:rsid w:val="00352658"/>
    <w:rsid w:val="003526C0"/>
    <w:rsid w:val="00352787"/>
    <w:rsid w:val="00352A01"/>
    <w:rsid w:val="00352AF9"/>
    <w:rsid w:val="00352F39"/>
    <w:rsid w:val="00353339"/>
    <w:rsid w:val="0035349C"/>
    <w:rsid w:val="003538C0"/>
    <w:rsid w:val="0035398E"/>
    <w:rsid w:val="00353B0D"/>
    <w:rsid w:val="00353B5F"/>
    <w:rsid w:val="00354112"/>
    <w:rsid w:val="003541E5"/>
    <w:rsid w:val="00354677"/>
    <w:rsid w:val="0035469B"/>
    <w:rsid w:val="00354736"/>
    <w:rsid w:val="003547E8"/>
    <w:rsid w:val="00354876"/>
    <w:rsid w:val="003548C6"/>
    <w:rsid w:val="003549C4"/>
    <w:rsid w:val="00354C53"/>
    <w:rsid w:val="00354CE8"/>
    <w:rsid w:val="003552E1"/>
    <w:rsid w:val="0035549F"/>
    <w:rsid w:val="0035565A"/>
    <w:rsid w:val="0035567D"/>
    <w:rsid w:val="00355737"/>
    <w:rsid w:val="003557E9"/>
    <w:rsid w:val="00355837"/>
    <w:rsid w:val="00355928"/>
    <w:rsid w:val="00355A15"/>
    <w:rsid w:val="00355A1E"/>
    <w:rsid w:val="00355B3C"/>
    <w:rsid w:val="00355C8A"/>
    <w:rsid w:val="00355F28"/>
    <w:rsid w:val="0035612C"/>
    <w:rsid w:val="00356210"/>
    <w:rsid w:val="0035628A"/>
    <w:rsid w:val="003562C3"/>
    <w:rsid w:val="003567AD"/>
    <w:rsid w:val="0035690F"/>
    <w:rsid w:val="00356924"/>
    <w:rsid w:val="003569E3"/>
    <w:rsid w:val="00356A3B"/>
    <w:rsid w:val="00356E0E"/>
    <w:rsid w:val="00356FAA"/>
    <w:rsid w:val="00357057"/>
    <w:rsid w:val="0035707C"/>
    <w:rsid w:val="003570A8"/>
    <w:rsid w:val="0035710B"/>
    <w:rsid w:val="00357113"/>
    <w:rsid w:val="0035716C"/>
    <w:rsid w:val="00357174"/>
    <w:rsid w:val="00357320"/>
    <w:rsid w:val="00357341"/>
    <w:rsid w:val="00357480"/>
    <w:rsid w:val="003574B8"/>
    <w:rsid w:val="003575AA"/>
    <w:rsid w:val="003576D5"/>
    <w:rsid w:val="0035787D"/>
    <w:rsid w:val="00357895"/>
    <w:rsid w:val="0035799B"/>
    <w:rsid w:val="00357BA3"/>
    <w:rsid w:val="00357BD8"/>
    <w:rsid w:val="00357C76"/>
    <w:rsid w:val="00357E79"/>
    <w:rsid w:val="00357F43"/>
    <w:rsid w:val="00360364"/>
    <w:rsid w:val="003605A8"/>
    <w:rsid w:val="0036084F"/>
    <w:rsid w:val="00360981"/>
    <w:rsid w:val="00360A4D"/>
    <w:rsid w:val="00360B19"/>
    <w:rsid w:val="00360CA0"/>
    <w:rsid w:val="00360D78"/>
    <w:rsid w:val="00360D99"/>
    <w:rsid w:val="00361047"/>
    <w:rsid w:val="00361060"/>
    <w:rsid w:val="003610DC"/>
    <w:rsid w:val="0036121B"/>
    <w:rsid w:val="003614C4"/>
    <w:rsid w:val="003617B6"/>
    <w:rsid w:val="003618B2"/>
    <w:rsid w:val="003619F6"/>
    <w:rsid w:val="00361A52"/>
    <w:rsid w:val="00361BCA"/>
    <w:rsid w:val="00361D7C"/>
    <w:rsid w:val="00361EB5"/>
    <w:rsid w:val="003620DD"/>
    <w:rsid w:val="00362308"/>
    <w:rsid w:val="00362420"/>
    <w:rsid w:val="00362628"/>
    <w:rsid w:val="003627CC"/>
    <w:rsid w:val="0036284E"/>
    <w:rsid w:val="00362B27"/>
    <w:rsid w:val="00362F8B"/>
    <w:rsid w:val="00363027"/>
    <w:rsid w:val="003630A3"/>
    <w:rsid w:val="003630D4"/>
    <w:rsid w:val="00363117"/>
    <w:rsid w:val="0036362E"/>
    <w:rsid w:val="003636F3"/>
    <w:rsid w:val="00363981"/>
    <w:rsid w:val="00363A36"/>
    <w:rsid w:val="00363A8E"/>
    <w:rsid w:val="00363B6F"/>
    <w:rsid w:val="00363D6B"/>
    <w:rsid w:val="00363D94"/>
    <w:rsid w:val="00363E6E"/>
    <w:rsid w:val="00363E80"/>
    <w:rsid w:val="00363F01"/>
    <w:rsid w:val="0036439B"/>
    <w:rsid w:val="0036450C"/>
    <w:rsid w:val="00364546"/>
    <w:rsid w:val="00364694"/>
    <w:rsid w:val="003648DB"/>
    <w:rsid w:val="00364AAF"/>
    <w:rsid w:val="00364CE3"/>
    <w:rsid w:val="00364F26"/>
    <w:rsid w:val="00364FAF"/>
    <w:rsid w:val="00365067"/>
    <w:rsid w:val="003652F8"/>
    <w:rsid w:val="003654E1"/>
    <w:rsid w:val="003656B1"/>
    <w:rsid w:val="00365703"/>
    <w:rsid w:val="00365708"/>
    <w:rsid w:val="00365854"/>
    <w:rsid w:val="0036586B"/>
    <w:rsid w:val="0036588F"/>
    <w:rsid w:val="003659C3"/>
    <w:rsid w:val="00365A36"/>
    <w:rsid w:val="00365E5D"/>
    <w:rsid w:val="00366502"/>
    <w:rsid w:val="003665E9"/>
    <w:rsid w:val="00366772"/>
    <w:rsid w:val="00366892"/>
    <w:rsid w:val="00366B12"/>
    <w:rsid w:val="00366B56"/>
    <w:rsid w:val="00366B9B"/>
    <w:rsid w:val="00366C36"/>
    <w:rsid w:val="00366CEF"/>
    <w:rsid w:val="00366D42"/>
    <w:rsid w:val="00366F05"/>
    <w:rsid w:val="0036716D"/>
    <w:rsid w:val="003673FE"/>
    <w:rsid w:val="003675E4"/>
    <w:rsid w:val="00367799"/>
    <w:rsid w:val="00367925"/>
    <w:rsid w:val="00367E49"/>
    <w:rsid w:val="00367F73"/>
    <w:rsid w:val="00367FFA"/>
    <w:rsid w:val="0037008D"/>
    <w:rsid w:val="00370B18"/>
    <w:rsid w:val="00370DB0"/>
    <w:rsid w:val="00370E58"/>
    <w:rsid w:val="00370F7A"/>
    <w:rsid w:val="00371351"/>
    <w:rsid w:val="00371403"/>
    <w:rsid w:val="003716DA"/>
    <w:rsid w:val="003719D6"/>
    <w:rsid w:val="00371D5B"/>
    <w:rsid w:val="00371D8A"/>
    <w:rsid w:val="00371E84"/>
    <w:rsid w:val="0037226B"/>
    <w:rsid w:val="00372313"/>
    <w:rsid w:val="0037239B"/>
    <w:rsid w:val="0037258C"/>
    <w:rsid w:val="00372653"/>
    <w:rsid w:val="0037273C"/>
    <w:rsid w:val="00372890"/>
    <w:rsid w:val="003728C9"/>
    <w:rsid w:val="00372C03"/>
    <w:rsid w:val="00372C26"/>
    <w:rsid w:val="00372DD8"/>
    <w:rsid w:val="00372E34"/>
    <w:rsid w:val="00372E6A"/>
    <w:rsid w:val="00373519"/>
    <w:rsid w:val="00373816"/>
    <w:rsid w:val="00373BD8"/>
    <w:rsid w:val="00373C9A"/>
    <w:rsid w:val="00373D4B"/>
    <w:rsid w:val="00373E3A"/>
    <w:rsid w:val="00373E66"/>
    <w:rsid w:val="00373ED6"/>
    <w:rsid w:val="00373EDF"/>
    <w:rsid w:val="00373EF0"/>
    <w:rsid w:val="00374115"/>
    <w:rsid w:val="0037419B"/>
    <w:rsid w:val="00374524"/>
    <w:rsid w:val="00374657"/>
    <w:rsid w:val="0037486B"/>
    <w:rsid w:val="00374934"/>
    <w:rsid w:val="0037497F"/>
    <w:rsid w:val="003749A4"/>
    <w:rsid w:val="00374A88"/>
    <w:rsid w:val="00374D05"/>
    <w:rsid w:val="00374E40"/>
    <w:rsid w:val="003750E0"/>
    <w:rsid w:val="00375103"/>
    <w:rsid w:val="00375116"/>
    <w:rsid w:val="003751AE"/>
    <w:rsid w:val="00375211"/>
    <w:rsid w:val="003753B6"/>
    <w:rsid w:val="0037558C"/>
    <w:rsid w:val="0037560A"/>
    <w:rsid w:val="0037585F"/>
    <w:rsid w:val="00375A9A"/>
    <w:rsid w:val="00375ADB"/>
    <w:rsid w:val="00375C06"/>
    <w:rsid w:val="00375CD1"/>
    <w:rsid w:val="00375CD6"/>
    <w:rsid w:val="00375EE9"/>
    <w:rsid w:val="00376341"/>
    <w:rsid w:val="003766FB"/>
    <w:rsid w:val="003767BC"/>
    <w:rsid w:val="00376CB5"/>
    <w:rsid w:val="00376D17"/>
    <w:rsid w:val="00376F91"/>
    <w:rsid w:val="00377155"/>
    <w:rsid w:val="00377242"/>
    <w:rsid w:val="0037729E"/>
    <w:rsid w:val="00377762"/>
    <w:rsid w:val="003777FB"/>
    <w:rsid w:val="00377B24"/>
    <w:rsid w:val="00377F8D"/>
    <w:rsid w:val="00377FBD"/>
    <w:rsid w:val="00380099"/>
    <w:rsid w:val="00380256"/>
    <w:rsid w:val="00380287"/>
    <w:rsid w:val="003803E5"/>
    <w:rsid w:val="003803F8"/>
    <w:rsid w:val="00380673"/>
    <w:rsid w:val="003806EB"/>
    <w:rsid w:val="00380745"/>
    <w:rsid w:val="00380948"/>
    <w:rsid w:val="00380B2F"/>
    <w:rsid w:val="00380B5B"/>
    <w:rsid w:val="00380BBF"/>
    <w:rsid w:val="00380C2D"/>
    <w:rsid w:val="00380D5A"/>
    <w:rsid w:val="00380D80"/>
    <w:rsid w:val="00380DF1"/>
    <w:rsid w:val="00380EBB"/>
    <w:rsid w:val="00380F5B"/>
    <w:rsid w:val="0038107B"/>
    <w:rsid w:val="0038112F"/>
    <w:rsid w:val="003811B3"/>
    <w:rsid w:val="003811E0"/>
    <w:rsid w:val="00381280"/>
    <w:rsid w:val="00381785"/>
    <w:rsid w:val="003817EC"/>
    <w:rsid w:val="00381867"/>
    <w:rsid w:val="00381907"/>
    <w:rsid w:val="00381C47"/>
    <w:rsid w:val="00381D16"/>
    <w:rsid w:val="00381D77"/>
    <w:rsid w:val="00382242"/>
    <w:rsid w:val="003822B4"/>
    <w:rsid w:val="00382739"/>
    <w:rsid w:val="00382924"/>
    <w:rsid w:val="0038293B"/>
    <w:rsid w:val="003829A4"/>
    <w:rsid w:val="00382C07"/>
    <w:rsid w:val="00382E46"/>
    <w:rsid w:val="0038318C"/>
    <w:rsid w:val="00383248"/>
    <w:rsid w:val="00383394"/>
    <w:rsid w:val="00383424"/>
    <w:rsid w:val="00383433"/>
    <w:rsid w:val="00383506"/>
    <w:rsid w:val="00383731"/>
    <w:rsid w:val="0038389B"/>
    <w:rsid w:val="0038399B"/>
    <w:rsid w:val="00383A89"/>
    <w:rsid w:val="00383B5F"/>
    <w:rsid w:val="00383C61"/>
    <w:rsid w:val="00383CB5"/>
    <w:rsid w:val="00383F0C"/>
    <w:rsid w:val="003840E5"/>
    <w:rsid w:val="00384180"/>
    <w:rsid w:val="0038423D"/>
    <w:rsid w:val="00384299"/>
    <w:rsid w:val="0038435D"/>
    <w:rsid w:val="003843A2"/>
    <w:rsid w:val="00384619"/>
    <w:rsid w:val="00384B76"/>
    <w:rsid w:val="00384D1D"/>
    <w:rsid w:val="00384D3B"/>
    <w:rsid w:val="0038510D"/>
    <w:rsid w:val="00385193"/>
    <w:rsid w:val="0038528F"/>
    <w:rsid w:val="0038534F"/>
    <w:rsid w:val="00385621"/>
    <w:rsid w:val="0038576B"/>
    <w:rsid w:val="00385AF5"/>
    <w:rsid w:val="00385AF6"/>
    <w:rsid w:val="00385D45"/>
    <w:rsid w:val="00385EB7"/>
    <w:rsid w:val="00386146"/>
    <w:rsid w:val="00386235"/>
    <w:rsid w:val="0038663E"/>
    <w:rsid w:val="003866E6"/>
    <w:rsid w:val="00386785"/>
    <w:rsid w:val="00386A07"/>
    <w:rsid w:val="00386AD9"/>
    <w:rsid w:val="00386B42"/>
    <w:rsid w:val="00386B5D"/>
    <w:rsid w:val="00386C0D"/>
    <w:rsid w:val="00386DDD"/>
    <w:rsid w:val="00386EFF"/>
    <w:rsid w:val="00386F21"/>
    <w:rsid w:val="00386F79"/>
    <w:rsid w:val="003870E6"/>
    <w:rsid w:val="00387544"/>
    <w:rsid w:val="00387929"/>
    <w:rsid w:val="00387A87"/>
    <w:rsid w:val="00387A9B"/>
    <w:rsid w:val="00387B3C"/>
    <w:rsid w:val="00387C32"/>
    <w:rsid w:val="00387EFC"/>
    <w:rsid w:val="00387F90"/>
    <w:rsid w:val="003901B1"/>
    <w:rsid w:val="00390239"/>
    <w:rsid w:val="0039026A"/>
    <w:rsid w:val="00390596"/>
    <w:rsid w:val="00390BCF"/>
    <w:rsid w:val="0039110D"/>
    <w:rsid w:val="003913B4"/>
    <w:rsid w:val="0039153D"/>
    <w:rsid w:val="00391541"/>
    <w:rsid w:val="003919FA"/>
    <w:rsid w:val="00391A21"/>
    <w:rsid w:val="00391CB4"/>
    <w:rsid w:val="00391CEE"/>
    <w:rsid w:val="00391E56"/>
    <w:rsid w:val="00391F77"/>
    <w:rsid w:val="0039213B"/>
    <w:rsid w:val="003922CC"/>
    <w:rsid w:val="00392433"/>
    <w:rsid w:val="00392595"/>
    <w:rsid w:val="0039279D"/>
    <w:rsid w:val="00392989"/>
    <w:rsid w:val="00392BE9"/>
    <w:rsid w:val="00392FC6"/>
    <w:rsid w:val="00392FFB"/>
    <w:rsid w:val="00393013"/>
    <w:rsid w:val="003931F7"/>
    <w:rsid w:val="00393724"/>
    <w:rsid w:val="00393725"/>
    <w:rsid w:val="003938A6"/>
    <w:rsid w:val="00393AF5"/>
    <w:rsid w:val="00393CF4"/>
    <w:rsid w:val="00393EF3"/>
    <w:rsid w:val="00394291"/>
    <w:rsid w:val="003945C5"/>
    <w:rsid w:val="00394712"/>
    <w:rsid w:val="00394748"/>
    <w:rsid w:val="003948D7"/>
    <w:rsid w:val="003948F1"/>
    <w:rsid w:val="00394A2A"/>
    <w:rsid w:val="00394A55"/>
    <w:rsid w:val="00394AD8"/>
    <w:rsid w:val="00394AFF"/>
    <w:rsid w:val="00394CE0"/>
    <w:rsid w:val="00394D62"/>
    <w:rsid w:val="00394F25"/>
    <w:rsid w:val="003950F9"/>
    <w:rsid w:val="0039549E"/>
    <w:rsid w:val="00395883"/>
    <w:rsid w:val="00395A03"/>
    <w:rsid w:val="00395B01"/>
    <w:rsid w:val="00395B75"/>
    <w:rsid w:val="00395BAE"/>
    <w:rsid w:val="00395D57"/>
    <w:rsid w:val="00395EBA"/>
    <w:rsid w:val="00396053"/>
    <w:rsid w:val="003960FE"/>
    <w:rsid w:val="003961B1"/>
    <w:rsid w:val="00396C59"/>
    <w:rsid w:val="00396C60"/>
    <w:rsid w:val="00396DB8"/>
    <w:rsid w:val="00396EFB"/>
    <w:rsid w:val="00396FDD"/>
    <w:rsid w:val="003970E0"/>
    <w:rsid w:val="003971D8"/>
    <w:rsid w:val="0039748E"/>
    <w:rsid w:val="00397490"/>
    <w:rsid w:val="00397552"/>
    <w:rsid w:val="003975C9"/>
    <w:rsid w:val="003978D9"/>
    <w:rsid w:val="00397B82"/>
    <w:rsid w:val="00397D08"/>
    <w:rsid w:val="00397D67"/>
    <w:rsid w:val="00397E26"/>
    <w:rsid w:val="00397E47"/>
    <w:rsid w:val="003A04E1"/>
    <w:rsid w:val="003A04E6"/>
    <w:rsid w:val="003A0690"/>
    <w:rsid w:val="003A0730"/>
    <w:rsid w:val="003A0A90"/>
    <w:rsid w:val="003A0AC5"/>
    <w:rsid w:val="003A0D21"/>
    <w:rsid w:val="003A0D55"/>
    <w:rsid w:val="003A0E51"/>
    <w:rsid w:val="003A1014"/>
    <w:rsid w:val="003A11AA"/>
    <w:rsid w:val="003A1329"/>
    <w:rsid w:val="003A1486"/>
    <w:rsid w:val="003A1662"/>
    <w:rsid w:val="003A16AF"/>
    <w:rsid w:val="003A16DA"/>
    <w:rsid w:val="003A175A"/>
    <w:rsid w:val="003A1770"/>
    <w:rsid w:val="003A1835"/>
    <w:rsid w:val="003A1DC8"/>
    <w:rsid w:val="003A1F96"/>
    <w:rsid w:val="003A206C"/>
    <w:rsid w:val="003A22B8"/>
    <w:rsid w:val="003A2352"/>
    <w:rsid w:val="003A236E"/>
    <w:rsid w:val="003A240B"/>
    <w:rsid w:val="003A2465"/>
    <w:rsid w:val="003A24AB"/>
    <w:rsid w:val="003A25CF"/>
    <w:rsid w:val="003A2768"/>
    <w:rsid w:val="003A2813"/>
    <w:rsid w:val="003A28FD"/>
    <w:rsid w:val="003A2A2B"/>
    <w:rsid w:val="003A2BCD"/>
    <w:rsid w:val="003A2D29"/>
    <w:rsid w:val="003A2D3E"/>
    <w:rsid w:val="003A2E17"/>
    <w:rsid w:val="003A310F"/>
    <w:rsid w:val="003A3130"/>
    <w:rsid w:val="003A3172"/>
    <w:rsid w:val="003A33EC"/>
    <w:rsid w:val="003A3A58"/>
    <w:rsid w:val="003A3ABF"/>
    <w:rsid w:val="003A3BAE"/>
    <w:rsid w:val="003A3C95"/>
    <w:rsid w:val="003A41FC"/>
    <w:rsid w:val="003A4311"/>
    <w:rsid w:val="003A432C"/>
    <w:rsid w:val="003A4560"/>
    <w:rsid w:val="003A4577"/>
    <w:rsid w:val="003A46D9"/>
    <w:rsid w:val="003A4854"/>
    <w:rsid w:val="003A4BB2"/>
    <w:rsid w:val="003A4C0D"/>
    <w:rsid w:val="003A4D46"/>
    <w:rsid w:val="003A4DEA"/>
    <w:rsid w:val="003A4F60"/>
    <w:rsid w:val="003A4F76"/>
    <w:rsid w:val="003A5502"/>
    <w:rsid w:val="003A56A7"/>
    <w:rsid w:val="003A56B2"/>
    <w:rsid w:val="003A57EB"/>
    <w:rsid w:val="003A5983"/>
    <w:rsid w:val="003A5BB2"/>
    <w:rsid w:val="003A5D3F"/>
    <w:rsid w:val="003A5F2B"/>
    <w:rsid w:val="003A5F9D"/>
    <w:rsid w:val="003A5FAA"/>
    <w:rsid w:val="003A61C7"/>
    <w:rsid w:val="003A6769"/>
    <w:rsid w:val="003A68E1"/>
    <w:rsid w:val="003A6A1B"/>
    <w:rsid w:val="003A6A9B"/>
    <w:rsid w:val="003A6D15"/>
    <w:rsid w:val="003A6FBF"/>
    <w:rsid w:val="003A7181"/>
    <w:rsid w:val="003A71B9"/>
    <w:rsid w:val="003A7227"/>
    <w:rsid w:val="003A72F9"/>
    <w:rsid w:val="003A73FB"/>
    <w:rsid w:val="003A74B4"/>
    <w:rsid w:val="003A7588"/>
    <w:rsid w:val="003A7740"/>
    <w:rsid w:val="003A7984"/>
    <w:rsid w:val="003A7B9B"/>
    <w:rsid w:val="003A7D5A"/>
    <w:rsid w:val="003A7DEF"/>
    <w:rsid w:val="003A7E23"/>
    <w:rsid w:val="003A7EFC"/>
    <w:rsid w:val="003A7F00"/>
    <w:rsid w:val="003A7F0D"/>
    <w:rsid w:val="003B00C0"/>
    <w:rsid w:val="003B010F"/>
    <w:rsid w:val="003B041F"/>
    <w:rsid w:val="003B059C"/>
    <w:rsid w:val="003B06E2"/>
    <w:rsid w:val="003B0737"/>
    <w:rsid w:val="003B0767"/>
    <w:rsid w:val="003B076F"/>
    <w:rsid w:val="003B0829"/>
    <w:rsid w:val="003B093A"/>
    <w:rsid w:val="003B0971"/>
    <w:rsid w:val="003B0C40"/>
    <w:rsid w:val="003B0C85"/>
    <w:rsid w:val="003B0D04"/>
    <w:rsid w:val="003B0DC3"/>
    <w:rsid w:val="003B0E6C"/>
    <w:rsid w:val="003B0EF6"/>
    <w:rsid w:val="003B111B"/>
    <w:rsid w:val="003B114F"/>
    <w:rsid w:val="003B1381"/>
    <w:rsid w:val="003B1437"/>
    <w:rsid w:val="003B14B4"/>
    <w:rsid w:val="003B1659"/>
    <w:rsid w:val="003B17D3"/>
    <w:rsid w:val="003B1BCD"/>
    <w:rsid w:val="003B1C85"/>
    <w:rsid w:val="003B1D1C"/>
    <w:rsid w:val="003B1F83"/>
    <w:rsid w:val="003B20A9"/>
    <w:rsid w:val="003B210F"/>
    <w:rsid w:val="003B2114"/>
    <w:rsid w:val="003B214D"/>
    <w:rsid w:val="003B2774"/>
    <w:rsid w:val="003B286E"/>
    <w:rsid w:val="003B2A44"/>
    <w:rsid w:val="003B2CB2"/>
    <w:rsid w:val="003B2D7D"/>
    <w:rsid w:val="003B2D93"/>
    <w:rsid w:val="003B3116"/>
    <w:rsid w:val="003B325E"/>
    <w:rsid w:val="003B3367"/>
    <w:rsid w:val="003B34DB"/>
    <w:rsid w:val="003B3558"/>
    <w:rsid w:val="003B35A2"/>
    <w:rsid w:val="003B3860"/>
    <w:rsid w:val="003B39C2"/>
    <w:rsid w:val="003B3AC3"/>
    <w:rsid w:val="003B3AE7"/>
    <w:rsid w:val="003B3C2C"/>
    <w:rsid w:val="003B3CB9"/>
    <w:rsid w:val="003B3E23"/>
    <w:rsid w:val="003B3E34"/>
    <w:rsid w:val="003B3EEA"/>
    <w:rsid w:val="003B3F04"/>
    <w:rsid w:val="003B433D"/>
    <w:rsid w:val="003B43A5"/>
    <w:rsid w:val="003B43C3"/>
    <w:rsid w:val="003B4515"/>
    <w:rsid w:val="003B48FC"/>
    <w:rsid w:val="003B4A20"/>
    <w:rsid w:val="003B5005"/>
    <w:rsid w:val="003B52E5"/>
    <w:rsid w:val="003B53AF"/>
    <w:rsid w:val="003B53DB"/>
    <w:rsid w:val="003B5560"/>
    <w:rsid w:val="003B566B"/>
    <w:rsid w:val="003B5953"/>
    <w:rsid w:val="003B59E6"/>
    <w:rsid w:val="003B5B09"/>
    <w:rsid w:val="003B5B9C"/>
    <w:rsid w:val="003B5C02"/>
    <w:rsid w:val="003B5EED"/>
    <w:rsid w:val="003B5F16"/>
    <w:rsid w:val="003B5F86"/>
    <w:rsid w:val="003B5FB9"/>
    <w:rsid w:val="003B60FB"/>
    <w:rsid w:val="003B611A"/>
    <w:rsid w:val="003B61A2"/>
    <w:rsid w:val="003B6432"/>
    <w:rsid w:val="003B65F0"/>
    <w:rsid w:val="003B662B"/>
    <w:rsid w:val="003B6794"/>
    <w:rsid w:val="003B6810"/>
    <w:rsid w:val="003B6A2B"/>
    <w:rsid w:val="003B6E1B"/>
    <w:rsid w:val="003B6F1C"/>
    <w:rsid w:val="003B6F3B"/>
    <w:rsid w:val="003B7026"/>
    <w:rsid w:val="003B72EB"/>
    <w:rsid w:val="003B73C4"/>
    <w:rsid w:val="003B74C7"/>
    <w:rsid w:val="003B752C"/>
    <w:rsid w:val="003B75C6"/>
    <w:rsid w:val="003B7718"/>
    <w:rsid w:val="003B779C"/>
    <w:rsid w:val="003B77AF"/>
    <w:rsid w:val="003B77BD"/>
    <w:rsid w:val="003B7880"/>
    <w:rsid w:val="003B7921"/>
    <w:rsid w:val="003B7B15"/>
    <w:rsid w:val="003B7BA4"/>
    <w:rsid w:val="003B7C87"/>
    <w:rsid w:val="003B7FC7"/>
    <w:rsid w:val="003C0012"/>
    <w:rsid w:val="003C061C"/>
    <w:rsid w:val="003C0647"/>
    <w:rsid w:val="003C082F"/>
    <w:rsid w:val="003C099E"/>
    <w:rsid w:val="003C0EA8"/>
    <w:rsid w:val="003C11A8"/>
    <w:rsid w:val="003C1252"/>
    <w:rsid w:val="003C1349"/>
    <w:rsid w:val="003C13A8"/>
    <w:rsid w:val="003C1A14"/>
    <w:rsid w:val="003C1A4B"/>
    <w:rsid w:val="003C1A6D"/>
    <w:rsid w:val="003C1C45"/>
    <w:rsid w:val="003C1C7D"/>
    <w:rsid w:val="003C1DB3"/>
    <w:rsid w:val="003C1F40"/>
    <w:rsid w:val="003C1FBD"/>
    <w:rsid w:val="003C20BF"/>
    <w:rsid w:val="003C20E1"/>
    <w:rsid w:val="003C226F"/>
    <w:rsid w:val="003C2384"/>
    <w:rsid w:val="003C249B"/>
    <w:rsid w:val="003C25B1"/>
    <w:rsid w:val="003C2784"/>
    <w:rsid w:val="003C27F5"/>
    <w:rsid w:val="003C2891"/>
    <w:rsid w:val="003C2A4C"/>
    <w:rsid w:val="003C2A71"/>
    <w:rsid w:val="003C2B3A"/>
    <w:rsid w:val="003C2C2E"/>
    <w:rsid w:val="003C2C57"/>
    <w:rsid w:val="003C2CA5"/>
    <w:rsid w:val="003C2F39"/>
    <w:rsid w:val="003C30C7"/>
    <w:rsid w:val="003C3375"/>
    <w:rsid w:val="003C37D5"/>
    <w:rsid w:val="003C38CE"/>
    <w:rsid w:val="003C39C7"/>
    <w:rsid w:val="003C3C06"/>
    <w:rsid w:val="003C3F33"/>
    <w:rsid w:val="003C4040"/>
    <w:rsid w:val="003C4071"/>
    <w:rsid w:val="003C41B0"/>
    <w:rsid w:val="003C4419"/>
    <w:rsid w:val="003C44FD"/>
    <w:rsid w:val="003C45B9"/>
    <w:rsid w:val="003C481F"/>
    <w:rsid w:val="003C49C9"/>
    <w:rsid w:val="003C4CE4"/>
    <w:rsid w:val="003C4E62"/>
    <w:rsid w:val="003C4EC7"/>
    <w:rsid w:val="003C50A7"/>
    <w:rsid w:val="003C50D1"/>
    <w:rsid w:val="003C52D4"/>
    <w:rsid w:val="003C52FD"/>
    <w:rsid w:val="003C5308"/>
    <w:rsid w:val="003C564A"/>
    <w:rsid w:val="003C57A2"/>
    <w:rsid w:val="003C5839"/>
    <w:rsid w:val="003C5CB7"/>
    <w:rsid w:val="003C5D12"/>
    <w:rsid w:val="003C5F2A"/>
    <w:rsid w:val="003C5F9D"/>
    <w:rsid w:val="003C605D"/>
    <w:rsid w:val="003C6460"/>
    <w:rsid w:val="003C64D2"/>
    <w:rsid w:val="003C67A8"/>
    <w:rsid w:val="003C67C0"/>
    <w:rsid w:val="003C6808"/>
    <w:rsid w:val="003C69E2"/>
    <w:rsid w:val="003C6C73"/>
    <w:rsid w:val="003C6CF4"/>
    <w:rsid w:val="003C6E51"/>
    <w:rsid w:val="003C6F91"/>
    <w:rsid w:val="003C6FFC"/>
    <w:rsid w:val="003C703D"/>
    <w:rsid w:val="003C75ED"/>
    <w:rsid w:val="003C75F6"/>
    <w:rsid w:val="003C75FC"/>
    <w:rsid w:val="003C7662"/>
    <w:rsid w:val="003C77B7"/>
    <w:rsid w:val="003C77DB"/>
    <w:rsid w:val="003C7817"/>
    <w:rsid w:val="003C7C19"/>
    <w:rsid w:val="003C7C4C"/>
    <w:rsid w:val="003C7D10"/>
    <w:rsid w:val="003C7ED2"/>
    <w:rsid w:val="003C7EDB"/>
    <w:rsid w:val="003D0245"/>
    <w:rsid w:val="003D0404"/>
    <w:rsid w:val="003D040A"/>
    <w:rsid w:val="003D063F"/>
    <w:rsid w:val="003D0749"/>
    <w:rsid w:val="003D0962"/>
    <w:rsid w:val="003D0B0F"/>
    <w:rsid w:val="003D0F56"/>
    <w:rsid w:val="003D0F59"/>
    <w:rsid w:val="003D100B"/>
    <w:rsid w:val="003D1093"/>
    <w:rsid w:val="003D10F1"/>
    <w:rsid w:val="003D10FD"/>
    <w:rsid w:val="003D13EC"/>
    <w:rsid w:val="003D152D"/>
    <w:rsid w:val="003D15F0"/>
    <w:rsid w:val="003D1622"/>
    <w:rsid w:val="003D1845"/>
    <w:rsid w:val="003D198F"/>
    <w:rsid w:val="003D19D5"/>
    <w:rsid w:val="003D1A2B"/>
    <w:rsid w:val="003D1D55"/>
    <w:rsid w:val="003D1F98"/>
    <w:rsid w:val="003D1F9E"/>
    <w:rsid w:val="003D23DC"/>
    <w:rsid w:val="003D2458"/>
    <w:rsid w:val="003D253E"/>
    <w:rsid w:val="003D25E7"/>
    <w:rsid w:val="003D2654"/>
    <w:rsid w:val="003D27AD"/>
    <w:rsid w:val="003D27FA"/>
    <w:rsid w:val="003D2C6B"/>
    <w:rsid w:val="003D2D2B"/>
    <w:rsid w:val="003D2D63"/>
    <w:rsid w:val="003D3092"/>
    <w:rsid w:val="003D3139"/>
    <w:rsid w:val="003D31AE"/>
    <w:rsid w:val="003D3387"/>
    <w:rsid w:val="003D34F1"/>
    <w:rsid w:val="003D3570"/>
    <w:rsid w:val="003D35D8"/>
    <w:rsid w:val="003D3677"/>
    <w:rsid w:val="003D368B"/>
    <w:rsid w:val="003D38B4"/>
    <w:rsid w:val="003D3A63"/>
    <w:rsid w:val="003D3AC0"/>
    <w:rsid w:val="003D3B55"/>
    <w:rsid w:val="003D3B80"/>
    <w:rsid w:val="003D3BE4"/>
    <w:rsid w:val="003D3C3B"/>
    <w:rsid w:val="003D3D5B"/>
    <w:rsid w:val="003D3D94"/>
    <w:rsid w:val="003D3DA3"/>
    <w:rsid w:val="003D3E62"/>
    <w:rsid w:val="003D3FC2"/>
    <w:rsid w:val="003D412B"/>
    <w:rsid w:val="003D413C"/>
    <w:rsid w:val="003D41AC"/>
    <w:rsid w:val="003D4275"/>
    <w:rsid w:val="003D4288"/>
    <w:rsid w:val="003D42B4"/>
    <w:rsid w:val="003D42E1"/>
    <w:rsid w:val="003D4429"/>
    <w:rsid w:val="003D493F"/>
    <w:rsid w:val="003D4968"/>
    <w:rsid w:val="003D4BB7"/>
    <w:rsid w:val="003D4C2F"/>
    <w:rsid w:val="003D4D87"/>
    <w:rsid w:val="003D4E05"/>
    <w:rsid w:val="003D4E29"/>
    <w:rsid w:val="003D4EDA"/>
    <w:rsid w:val="003D525A"/>
    <w:rsid w:val="003D546B"/>
    <w:rsid w:val="003D552C"/>
    <w:rsid w:val="003D5848"/>
    <w:rsid w:val="003D58EE"/>
    <w:rsid w:val="003D5CB4"/>
    <w:rsid w:val="003D6191"/>
    <w:rsid w:val="003D62FC"/>
    <w:rsid w:val="003D637D"/>
    <w:rsid w:val="003D63E2"/>
    <w:rsid w:val="003D64C6"/>
    <w:rsid w:val="003D6527"/>
    <w:rsid w:val="003D652F"/>
    <w:rsid w:val="003D65C8"/>
    <w:rsid w:val="003D66D4"/>
    <w:rsid w:val="003D671B"/>
    <w:rsid w:val="003D681C"/>
    <w:rsid w:val="003D690C"/>
    <w:rsid w:val="003D6A03"/>
    <w:rsid w:val="003D6A3D"/>
    <w:rsid w:val="003D6A8B"/>
    <w:rsid w:val="003D6D24"/>
    <w:rsid w:val="003D6D99"/>
    <w:rsid w:val="003D713E"/>
    <w:rsid w:val="003D71DB"/>
    <w:rsid w:val="003D7677"/>
    <w:rsid w:val="003D769D"/>
    <w:rsid w:val="003D77BC"/>
    <w:rsid w:val="003D7AD3"/>
    <w:rsid w:val="003D7AE7"/>
    <w:rsid w:val="003D7B42"/>
    <w:rsid w:val="003D7BF3"/>
    <w:rsid w:val="003D7CD2"/>
    <w:rsid w:val="003D7CFE"/>
    <w:rsid w:val="003D7EAF"/>
    <w:rsid w:val="003D7ECB"/>
    <w:rsid w:val="003E0002"/>
    <w:rsid w:val="003E0073"/>
    <w:rsid w:val="003E0369"/>
    <w:rsid w:val="003E0876"/>
    <w:rsid w:val="003E0922"/>
    <w:rsid w:val="003E0A82"/>
    <w:rsid w:val="003E0C96"/>
    <w:rsid w:val="003E0CB6"/>
    <w:rsid w:val="003E0CF7"/>
    <w:rsid w:val="003E0D94"/>
    <w:rsid w:val="003E0E5A"/>
    <w:rsid w:val="003E0EA0"/>
    <w:rsid w:val="003E142A"/>
    <w:rsid w:val="003E145F"/>
    <w:rsid w:val="003E14BB"/>
    <w:rsid w:val="003E14C9"/>
    <w:rsid w:val="003E1500"/>
    <w:rsid w:val="003E1542"/>
    <w:rsid w:val="003E1597"/>
    <w:rsid w:val="003E16C2"/>
    <w:rsid w:val="003E1B6B"/>
    <w:rsid w:val="003E1BD6"/>
    <w:rsid w:val="003E1C6B"/>
    <w:rsid w:val="003E1F3A"/>
    <w:rsid w:val="003E1F6D"/>
    <w:rsid w:val="003E214E"/>
    <w:rsid w:val="003E2646"/>
    <w:rsid w:val="003E26E8"/>
    <w:rsid w:val="003E271A"/>
    <w:rsid w:val="003E27F8"/>
    <w:rsid w:val="003E2917"/>
    <w:rsid w:val="003E2A85"/>
    <w:rsid w:val="003E2D83"/>
    <w:rsid w:val="003E2E50"/>
    <w:rsid w:val="003E2E66"/>
    <w:rsid w:val="003E2E7D"/>
    <w:rsid w:val="003E2F2F"/>
    <w:rsid w:val="003E2FBF"/>
    <w:rsid w:val="003E3092"/>
    <w:rsid w:val="003E31B5"/>
    <w:rsid w:val="003E3702"/>
    <w:rsid w:val="003E37AD"/>
    <w:rsid w:val="003E3886"/>
    <w:rsid w:val="003E390D"/>
    <w:rsid w:val="003E39E6"/>
    <w:rsid w:val="003E3B3E"/>
    <w:rsid w:val="003E3B83"/>
    <w:rsid w:val="003E3D81"/>
    <w:rsid w:val="003E4211"/>
    <w:rsid w:val="003E435C"/>
    <w:rsid w:val="003E437F"/>
    <w:rsid w:val="003E439A"/>
    <w:rsid w:val="003E45A4"/>
    <w:rsid w:val="003E4623"/>
    <w:rsid w:val="003E4727"/>
    <w:rsid w:val="003E4908"/>
    <w:rsid w:val="003E492C"/>
    <w:rsid w:val="003E4978"/>
    <w:rsid w:val="003E4A5F"/>
    <w:rsid w:val="003E4B5B"/>
    <w:rsid w:val="003E4BD7"/>
    <w:rsid w:val="003E4D60"/>
    <w:rsid w:val="003E4E37"/>
    <w:rsid w:val="003E4EF5"/>
    <w:rsid w:val="003E4FD0"/>
    <w:rsid w:val="003E5145"/>
    <w:rsid w:val="003E5305"/>
    <w:rsid w:val="003E53A9"/>
    <w:rsid w:val="003E5598"/>
    <w:rsid w:val="003E55BF"/>
    <w:rsid w:val="003E5A26"/>
    <w:rsid w:val="003E5B29"/>
    <w:rsid w:val="003E5B8F"/>
    <w:rsid w:val="003E5CEB"/>
    <w:rsid w:val="003E5D47"/>
    <w:rsid w:val="003E5F53"/>
    <w:rsid w:val="003E5FF2"/>
    <w:rsid w:val="003E6404"/>
    <w:rsid w:val="003E6434"/>
    <w:rsid w:val="003E649D"/>
    <w:rsid w:val="003E64AC"/>
    <w:rsid w:val="003E6607"/>
    <w:rsid w:val="003E6859"/>
    <w:rsid w:val="003E6AD7"/>
    <w:rsid w:val="003E6B81"/>
    <w:rsid w:val="003E6BAF"/>
    <w:rsid w:val="003E6C5C"/>
    <w:rsid w:val="003E6EEA"/>
    <w:rsid w:val="003E70BE"/>
    <w:rsid w:val="003E72A6"/>
    <w:rsid w:val="003E72B1"/>
    <w:rsid w:val="003E73AD"/>
    <w:rsid w:val="003E7445"/>
    <w:rsid w:val="003E7697"/>
    <w:rsid w:val="003E78C4"/>
    <w:rsid w:val="003E78F2"/>
    <w:rsid w:val="003E7940"/>
    <w:rsid w:val="003E7D7D"/>
    <w:rsid w:val="003F01D0"/>
    <w:rsid w:val="003F0348"/>
    <w:rsid w:val="003F03AD"/>
    <w:rsid w:val="003F0522"/>
    <w:rsid w:val="003F0626"/>
    <w:rsid w:val="003F0796"/>
    <w:rsid w:val="003F0881"/>
    <w:rsid w:val="003F08CA"/>
    <w:rsid w:val="003F0AA0"/>
    <w:rsid w:val="003F0CA7"/>
    <w:rsid w:val="003F0DB1"/>
    <w:rsid w:val="003F0E76"/>
    <w:rsid w:val="003F1232"/>
    <w:rsid w:val="003F13F6"/>
    <w:rsid w:val="003F1457"/>
    <w:rsid w:val="003F1A29"/>
    <w:rsid w:val="003F1C96"/>
    <w:rsid w:val="003F1E8D"/>
    <w:rsid w:val="003F1EB0"/>
    <w:rsid w:val="003F20AC"/>
    <w:rsid w:val="003F20E3"/>
    <w:rsid w:val="003F2250"/>
    <w:rsid w:val="003F24EE"/>
    <w:rsid w:val="003F25E8"/>
    <w:rsid w:val="003F2717"/>
    <w:rsid w:val="003F27CA"/>
    <w:rsid w:val="003F290F"/>
    <w:rsid w:val="003F29DE"/>
    <w:rsid w:val="003F2A11"/>
    <w:rsid w:val="003F2BD9"/>
    <w:rsid w:val="003F2C73"/>
    <w:rsid w:val="003F2C78"/>
    <w:rsid w:val="003F2E63"/>
    <w:rsid w:val="003F2FD0"/>
    <w:rsid w:val="003F3017"/>
    <w:rsid w:val="003F3047"/>
    <w:rsid w:val="003F3206"/>
    <w:rsid w:val="003F36BC"/>
    <w:rsid w:val="003F37D1"/>
    <w:rsid w:val="003F387A"/>
    <w:rsid w:val="003F38DB"/>
    <w:rsid w:val="003F3FB7"/>
    <w:rsid w:val="003F49B4"/>
    <w:rsid w:val="003F4A7F"/>
    <w:rsid w:val="003F4B1B"/>
    <w:rsid w:val="003F4CDA"/>
    <w:rsid w:val="003F4ED3"/>
    <w:rsid w:val="003F4EFB"/>
    <w:rsid w:val="003F5040"/>
    <w:rsid w:val="003F5422"/>
    <w:rsid w:val="003F5599"/>
    <w:rsid w:val="003F55CC"/>
    <w:rsid w:val="003F56A7"/>
    <w:rsid w:val="003F5739"/>
    <w:rsid w:val="003F595C"/>
    <w:rsid w:val="003F5C30"/>
    <w:rsid w:val="003F5CCB"/>
    <w:rsid w:val="003F5F96"/>
    <w:rsid w:val="003F604C"/>
    <w:rsid w:val="003F60E9"/>
    <w:rsid w:val="003F61F5"/>
    <w:rsid w:val="003F65CC"/>
    <w:rsid w:val="003F6987"/>
    <w:rsid w:val="003F69C7"/>
    <w:rsid w:val="003F6A14"/>
    <w:rsid w:val="003F6C3A"/>
    <w:rsid w:val="003F6D34"/>
    <w:rsid w:val="003F6F27"/>
    <w:rsid w:val="003F6FFC"/>
    <w:rsid w:val="003F723E"/>
    <w:rsid w:val="003F7372"/>
    <w:rsid w:val="003F739A"/>
    <w:rsid w:val="003F7449"/>
    <w:rsid w:val="003F7473"/>
    <w:rsid w:val="003F749B"/>
    <w:rsid w:val="003F7511"/>
    <w:rsid w:val="003F783D"/>
    <w:rsid w:val="003F7865"/>
    <w:rsid w:val="003F7CC3"/>
    <w:rsid w:val="003F7EE2"/>
    <w:rsid w:val="0040061B"/>
    <w:rsid w:val="004006AB"/>
    <w:rsid w:val="00400A20"/>
    <w:rsid w:val="00400AC7"/>
    <w:rsid w:val="00400B11"/>
    <w:rsid w:val="00400C10"/>
    <w:rsid w:val="00400EBA"/>
    <w:rsid w:val="00400F5B"/>
    <w:rsid w:val="00400F71"/>
    <w:rsid w:val="00400F82"/>
    <w:rsid w:val="00400FDC"/>
    <w:rsid w:val="00401339"/>
    <w:rsid w:val="004019A4"/>
    <w:rsid w:val="004019E7"/>
    <w:rsid w:val="004019FB"/>
    <w:rsid w:val="00401A53"/>
    <w:rsid w:val="004021F5"/>
    <w:rsid w:val="004024D0"/>
    <w:rsid w:val="00402510"/>
    <w:rsid w:val="00402799"/>
    <w:rsid w:val="004027A4"/>
    <w:rsid w:val="00402B5F"/>
    <w:rsid w:val="00402BBC"/>
    <w:rsid w:val="00402C24"/>
    <w:rsid w:val="00402EA0"/>
    <w:rsid w:val="00402EC0"/>
    <w:rsid w:val="0040317B"/>
    <w:rsid w:val="004032A6"/>
    <w:rsid w:val="0040334E"/>
    <w:rsid w:val="00403615"/>
    <w:rsid w:val="004039AD"/>
    <w:rsid w:val="00403D81"/>
    <w:rsid w:val="00403E20"/>
    <w:rsid w:val="00403EF2"/>
    <w:rsid w:val="00403FF3"/>
    <w:rsid w:val="0040421A"/>
    <w:rsid w:val="00404290"/>
    <w:rsid w:val="00404307"/>
    <w:rsid w:val="00404430"/>
    <w:rsid w:val="00404431"/>
    <w:rsid w:val="0040446F"/>
    <w:rsid w:val="00404474"/>
    <w:rsid w:val="004044DD"/>
    <w:rsid w:val="00404547"/>
    <w:rsid w:val="00404AF5"/>
    <w:rsid w:val="00404B2E"/>
    <w:rsid w:val="00404B7E"/>
    <w:rsid w:val="00404C51"/>
    <w:rsid w:val="00404C5F"/>
    <w:rsid w:val="00404C8D"/>
    <w:rsid w:val="00404EB7"/>
    <w:rsid w:val="00404EE9"/>
    <w:rsid w:val="0040500D"/>
    <w:rsid w:val="00405014"/>
    <w:rsid w:val="00405062"/>
    <w:rsid w:val="0040509C"/>
    <w:rsid w:val="004050D6"/>
    <w:rsid w:val="004051D6"/>
    <w:rsid w:val="0040542F"/>
    <w:rsid w:val="00405467"/>
    <w:rsid w:val="004054C0"/>
    <w:rsid w:val="004055FF"/>
    <w:rsid w:val="0040569D"/>
    <w:rsid w:val="00405734"/>
    <w:rsid w:val="00405950"/>
    <w:rsid w:val="00405ADF"/>
    <w:rsid w:val="00405BB1"/>
    <w:rsid w:val="00405D5D"/>
    <w:rsid w:val="00405FC9"/>
    <w:rsid w:val="00406128"/>
    <w:rsid w:val="00406253"/>
    <w:rsid w:val="00406451"/>
    <w:rsid w:val="0040697F"/>
    <w:rsid w:val="004069DD"/>
    <w:rsid w:val="00406B18"/>
    <w:rsid w:val="00406DA5"/>
    <w:rsid w:val="0040703A"/>
    <w:rsid w:val="0040720A"/>
    <w:rsid w:val="0040739C"/>
    <w:rsid w:val="004074AF"/>
    <w:rsid w:val="004075AA"/>
    <w:rsid w:val="00407696"/>
    <w:rsid w:val="0040786A"/>
    <w:rsid w:val="004078A8"/>
    <w:rsid w:val="004078F1"/>
    <w:rsid w:val="00407B1E"/>
    <w:rsid w:val="00407B41"/>
    <w:rsid w:val="00407C1A"/>
    <w:rsid w:val="00407C65"/>
    <w:rsid w:val="00407CC3"/>
    <w:rsid w:val="00407D00"/>
    <w:rsid w:val="00407FEA"/>
    <w:rsid w:val="004101B3"/>
    <w:rsid w:val="004101D1"/>
    <w:rsid w:val="004101DD"/>
    <w:rsid w:val="00410211"/>
    <w:rsid w:val="004102EF"/>
    <w:rsid w:val="00410485"/>
    <w:rsid w:val="004104DE"/>
    <w:rsid w:val="0041057E"/>
    <w:rsid w:val="0041091F"/>
    <w:rsid w:val="00410BFA"/>
    <w:rsid w:val="00410BFD"/>
    <w:rsid w:val="00410C14"/>
    <w:rsid w:val="00410D19"/>
    <w:rsid w:val="00410F24"/>
    <w:rsid w:val="00411313"/>
    <w:rsid w:val="0041150D"/>
    <w:rsid w:val="00411587"/>
    <w:rsid w:val="00411696"/>
    <w:rsid w:val="00411E7F"/>
    <w:rsid w:val="00412037"/>
    <w:rsid w:val="004121B4"/>
    <w:rsid w:val="004122DD"/>
    <w:rsid w:val="0041230B"/>
    <w:rsid w:val="00412359"/>
    <w:rsid w:val="00412374"/>
    <w:rsid w:val="0041254D"/>
    <w:rsid w:val="00412792"/>
    <w:rsid w:val="0041294A"/>
    <w:rsid w:val="0041298A"/>
    <w:rsid w:val="004129B7"/>
    <w:rsid w:val="00412C10"/>
    <w:rsid w:val="00412D2C"/>
    <w:rsid w:val="00412D78"/>
    <w:rsid w:val="00412DAE"/>
    <w:rsid w:val="00413103"/>
    <w:rsid w:val="0041315C"/>
    <w:rsid w:val="00413224"/>
    <w:rsid w:val="004132B1"/>
    <w:rsid w:val="00413351"/>
    <w:rsid w:val="0041339B"/>
    <w:rsid w:val="0041360F"/>
    <w:rsid w:val="0041387D"/>
    <w:rsid w:val="00413AC1"/>
    <w:rsid w:val="00413BF8"/>
    <w:rsid w:val="00413C35"/>
    <w:rsid w:val="00413C8E"/>
    <w:rsid w:val="00413D6A"/>
    <w:rsid w:val="00413E37"/>
    <w:rsid w:val="00413E64"/>
    <w:rsid w:val="00413EF2"/>
    <w:rsid w:val="00413EF3"/>
    <w:rsid w:val="00413FBE"/>
    <w:rsid w:val="00414549"/>
    <w:rsid w:val="0041456D"/>
    <w:rsid w:val="0041467B"/>
    <w:rsid w:val="0041468F"/>
    <w:rsid w:val="00414737"/>
    <w:rsid w:val="00414776"/>
    <w:rsid w:val="004149B1"/>
    <w:rsid w:val="00414A72"/>
    <w:rsid w:val="00414AD1"/>
    <w:rsid w:val="00414BF4"/>
    <w:rsid w:val="00414CC5"/>
    <w:rsid w:val="00414CDE"/>
    <w:rsid w:val="00414D3E"/>
    <w:rsid w:val="00414E65"/>
    <w:rsid w:val="00414E7B"/>
    <w:rsid w:val="00415091"/>
    <w:rsid w:val="004150A4"/>
    <w:rsid w:val="0041514A"/>
    <w:rsid w:val="004151BF"/>
    <w:rsid w:val="00415204"/>
    <w:rsid w:val="004152BB"/>
    <w:rsid w:val="004156D7"/>
    <w:rsid w:val="0041571B"/>
    <w:rsid w:val="004157A2"/>
    <w:rsid w:val="004157BB"/>
    <w:rsid w:val="00415812"/>
    <w:rsid w:val="00415A17"/>
    <w:rsid w:val="00415DCB"/>
    <w:rsid w:val="004160B2"/>
    <w:rsid w:val="00416742"/>
    <w:rsid w:val="004167D0"/>
    <w:rsid w:val="0041696A"/>
    <w:rsid w:val="004169AC"/>
    <w:rsid w:val="00416A65"/>
    <w:rsid w:val="00416B09"/>
    <w:rsid w:val="00416C23"/>
    <w:rsid w:val="00416CF7"/>
    <w:rsid w:val="00416DA2"/>
    <w:rsid w:val="00416E75"/>
    <w:rsid w:val="00416EC1"/>
    <w:rsid w:val="00416EDE"/>
    <w:rsid w:val="00416FB3"/>
    <w:rsid w:val="0041706F"/>
    <w:rsid w:val="004170C9"/>
    <w:rsid w:val="004170F1"/>
    <w:rsid w:val="0041711A"/>
    <w:rsid w:val="0041718E"/>
    <w:rsid w:val="004172DA"/>
    <w:rsid w:val="0041750C"/>
    <w:rsid w:val="0041752A"/>
    <w:rsid w:val="00417592"/>
    <w:rsid w:val="00417714"/>
    <w:rsid w:val="00417928"/>
    <w:rsid w:val="00417D4F"/>
    <w:rsid w:val="00417EF5"/>
    <w:rsid w:val="00417FFC"/>
    <w:rsid w:val="00420008"/>
    <w:rsid w:val="00420044"/>
    <w:rsid w:val="004200C9"/>
    <w:rsid w:val="004200DE"/>
    <w:rsid w:val="004203F2"/>
    <w:rsid w:val="004205A8"/>
    <w:rsid w:val="004207D2"/>
    <w:rsid w:val="00420A33"/>
    <w:rsid w:val="00420AA9"/>
    <w:rsid w:val="00420CA3"/>
    <w:rsid w:val="00420DEE"/>
    <w:rsid w:val="00420E71"/>
    <w:rsid w:val="00420E98"/>
    <w:rsid w:val="004212C5"/>
    <w:rsid w:val="004213A3"/>
    <w:rsid w:val="00421501"/>
    <w:rsid w:val="0042153C"/>
    <w:rsid w:val="004215B7"/>
    <w:rsid w:val="00421676"/>
    <w:rsid w:val="0042173B"/>
    <w:rsid w:val="00421961"/>
    <w:rsid w:val="00421A91"/>
    <w:rsid w:val="00421E98"/>
    <w:rsid w:val="0042227B"/>
    <w:rsid w:val="004226B8"/>
    <w:rsid w:val="00422747"/>
    <w:rsid w:val="004229F5"/>
    <w:rsid w:val="00422B77"/>
    <w:rsid w:val="00422EF9"/>
    <w:rsid w:val="00422F2B"/>
    <w:rsid w:val="00422FEC"/>
    <w:rsid w:val="0042309B"/>
    <w:rsid w:val="004231B6"/>
    <w:rsid w:val="00423536"/>
    <w:rsid w:val="004235FD"/>
    <w:rsid w:val="004239FA"/>
    <w:rsid w:val="00423AEB"/>
    <w:rsid w:val="00423D04"/>
    <w:rsid w:val="00424182"/>
    <w:rsid w:val="004241C9"/>
    <w:rsid w:val="004242FF"/>
    <w:rsid w:val="004243FB"/>
    <w:rsid w:val="0042479F"/>
    <w:rsid w:val="00424A62"/>
    <w:rsid w:val="00424CC5"/>
    <w:rsid w:val="00424D2A"/>
    <w:rsid w:val="00424DF6"/>
    <w:rsid w:val="00424E09"/>
    <w:rsid w:val="00424E24"/>
    <w:rsid w:val="00424E6C"/>
    <w:rsid w:val="004252B6"/>
    <w:rsid w:val="00425515"/>
    <w:rsid w:val="004255D0"/>
    <w:rsid w:val="0042589F"/>
    <w:rsid w:val="00425C4F"/>
    <w:rsid w:val="00425C89"/>
    <w:rsid w:val="00425F2D"/>
    <w:rsid w:val="00426041"/>
    <w:rsid w:val="004261DD"/>
    <w:rsid w:val="00426376"/>
    <w:rsid w:val="004264B8"/>
    <w:rsid w:val="00426530"/>
    <w:rsid w:val="0042654E"/>
    <w:rsid w:val="004265BC"/>
    <w:rsid w:val="00426636"/>
    <w:rsid w:val="00426655"/>
    <w:rsid w:val="0042668C"/>
    <w:rsid w:val="004266B8"/>
    <w:rsid w:val="00426729"/>
    <w:rsid w:val="004267FE"/>
    <w:rsid w:val="004268E5"/>
    <w:rsid w:val="004269F1"/>
    <w:rsid w:val="00426A7B"/>
    <w:rsid w:val="00426C91"/>
    <w:rsid w:val="00426F64"/>
    <w:rsid w:val="0042701C"/>
    <w:rsid w:val="00427021"/>
    <w:rsid w:val="0042709C"/>
    <w:rsid w:val="004272E7"/>
    <w:rsid w:val="0042749E"/>
    <w:rsid w:val="0042750D"/>
    <w:rsid w:val="00427716"/>
    <w:rsid w:val="004278CA"/>
    <w:rsid w:val="00427A82"/>
    <w:rsid w:val="00427A94"/>
    <w:rsid w:val="00427AB5"/>
    <w:rsid w:val="00427C3D"/>
    <w:rsid w:val="00427C85"/>
    <w:rsid w:val="00427D1D"/>
    <w:rsid w:val="00427EB7"/>
    <w:rsid w:val="00427F97"/>
    <w:rsid w:val="00430043"/>
    <w:rsid w:val="004300AB"/>
    <w:rsid w:val="004301F3"/>
    <w:rsid w:val="00430421"/>
    <w:rsid w:val="00430492"/>
    <w:rsid w:val="0043056C"/>
    <w:rsid w:val="004305D0"/>
    <w:rsid w:val="00430916"/>
    <w:rsid w:val="00430B2E"/>
    <w:rsid w:val="00430B37"/>
    <w:rsid w:val="00431136"/>
    <w:rsid w:val="00431199"/>
    <w:rsid w:val="0043125F"/>
    <w:rsid w:val="0043132C"/>
    <w:rsid w:val="0043136D"/>
    <w:rsid w:val="004316BC"/>
    <w:rsid w:val="00431790"/>
    <w:rsid w:val="0043192D"/>
    <w:rsid w:val="004319A9"/>
    <w:rsid w:val="004319B1"/>
    <w:rsid w:val="00431AED"/>
    <w:rsid w:val="00431B08"/>
    <w:rsid w:val="00431B67"/>
    <w:rsid w:val="00431C47"/>
    <w:rsid w:val="00431E0B"/>
    <w:rsid w:val="00431EC4"/>
    <w:rsid w:val="00431F2E"/>
    <w:rsid w:val="00431F98"/>
    <w:rsid w:val="00432221"/>
    <w:rsid w:val="00432354"/>
    <w:rsid w:val="0043258A"/>
    <w:rsid w:val="004325BD"/>
    <w:rsid w:val="004325E6"/>
    <w:rsid w:val="00432791"/>
    <w:rsid w:val="004327AC"/>
    <w:rsid w:val="0043291E"/>
    <w:rsid w:val="00432B95"/>
    <w:rsid w:val="00432B99"/>
    <w:rsid w:val="00432BE1"/>
    <w:rsid w:val="00432C47"/>
    <w:rsid w:val="00432C64"/>
    <w:rsid w:val="00432CD9"/>
    <w:rsid w:val="00432E58"/>
    <w:rsid w:val="00432F0B"/>
    <w:rsid w:val="00433293"/>
    <w:rsid w:val="004336FC"/>
    <w:rsid w:val="004338AF"/>
    <w:rsid w:val="00433A51"/>
    <w:rsid w:val="00433B90"/>
    <w:rsid w:val="00433D3B"/>
    <w:rsid w:val="00433D58"/>
    <w:rsid w:val="00433EF2"/>
    <w:rsid w:val="00433FAF"/>
    <w:rsid w:val="004340AB"/>
    <w:rsid w:val="0043423C"/>
    <w:rsid w:val="0043438E"/>
    <w:rsid w:val="004343C8"/>
    <w:rsid w:val="0043446F"/>
    <w:rsid w:val="00434562"/>
    <w:rsid w:val="00434696"/>
    <w:rsid w:val="004346B3"/>
    <w:rsid w:val="00434769"/>
    <w:rsid w:val="00434831"/>
    <w:rsid w:val="00434C7A"/>
    <w:rsid w:val="00434E80"/>
    <w:rsid w:val="00434F2D"/>
    <w:rsid w:val="00434F38"/>
    <w:rsid w:val="004351B5"/>
    <w:rsid w:val="00435358"/>
    <w:rsid w:val="00435531"/>
    <w:rsid w:val="004355D1"/>
    <w:rsid w:val="0043599E"/>
    <w:rsid w:val="004359EF"/>
    <w:rsid w:val="00435E87"/>
    <w:rsid w:val="00435E8E"/>
    <w:rsid w:val="00436004"/>
    <w:rsid w:val="00436403"/>
    <w:rsid w:val="0043643A"/>
    <w:rsid w:val="0043646D"/>
    <w:rsid w:val="004365BA"/>
    <w:rsid w:val="004365DE"/>
    <w:rsid w:val="00436663"/>
    <w:rsid w:val="00436778"/>
    <w:rsid w:val="00436802"/>
    <w:rsid w:val="004368EE"/>
    <w:rsid w:val="0043698B"/>
    <w:rsid w:val="00437246"/>
    <w:rsid w:val="004375B0"/>
    <w:rsid w:val="004375BD"/>
    <w:rsid w:val="004376D3"/>
    <w:rsid w:val="0043799C"/>
    <w:rsid w:val="00437AAD"/>
    <w:rsid w:val="00437B61"/>
    <w:rsid w:val="00437BEC"/>
    <w:rsid w:val="00437C66"/>
    <w:rsid w:val="00437CC2"/>
    <w:rsid w:val="00437DDC"/>
    <w:rsid w:val="00437F8B"/>
    <w:rsid w:val="0044003E"/>
    <w:rsid w:val="00440056"/>
    <w:rsid w:val="004401DD"/>
    <w:rsid w:val="004401E4"/>
    <w:rsid w:val="004402B2"/>
    <w:rsid w:val="00440422"/>
    <w:rsid w:val="004405D2"/>
    <w:rsid w:val="00440766"/>
    <w:rsid w:val="0044078E"/>
    <w:rsid w:val="00440861"/>
    <w:rsid w:val="004409D5"/>
    <w:rsid w:val="00440A2A"/>
    <w:rsid w:val="00440A87"/>
    <w:rsid w:val="00440C50"/>
    <w:rsid w:val="00440D41"/>
    <w:rsid w:val="00440DC5"/>
    <w:rsid w:val="00440E45"/>
    <w:rsid w:val="0044103A"/>
    <w:rsid w:val="004410D3"/>
    <w:rsid w:val="00441271"/>
    <w:rsid w:val="0044150D"/>
    <w:rsid w:val="00441571"/>
    <w:rsid w:val="004415FC"/>
    <w:rsid w:val="00441C44"/>
    <w:rsid w:val="00441CB4"/>
    <w:rsid w:val="00441DAD"/>
    <w:rsid w:val="00441EEC"/>
    <w:rsid w:val="00442205"/>
    <w:rsid w:val="0044233E"/>
    <w:rsid w:val="00442355"/>
    <w:rsid w:val="00442361"/>
    <w:rsid w:val="0044239B"/>
    <w:rsid w:val="00442461"/>
    <w:rsid w:val="004425BF"/>
    <w:rsid w:val="00442641"/>
    <w:rsid w:val="0044268E"/>
    <w:rsid w:val="0044282D"/>
    <w:rsid w:val="004428BA"/>
    <w:rsid w:val="00442DB7"/>
    <w:rsid w:val="00442FA9"/>
    <w:rsid w:val="004435C9"/>
    <w:rsid w:val="004437DE"/>
    <w:rsid w:val="00443DDE"/>
    <w:rsid w:val="004440D4"/>
    <w:rsid w:val="004441C8"/>
    <w:rsid w:val="0044428F"/>
    <w:rsid w:val="004445F3"/>
    <w:rsid w:val="00444726"/>
    <w:rsid w:val="00444814"/>
    <w:rsid w:val="004449F3"/>
    <w:rsid w:val="00444B31"/>
    <w:rsid w:val="00444B8D"/>
    <w:rsid w:val="00444CF1"/>
    <w:rsid w:val="00444E27"/>
    <w:rsid w:val="00444F47"/>
    <w:rsid w:val="00445090"/>
    <w:rsid w:val="00445131"/>
    <w:rsid w:val="00445387"/>
    <w:rsid w:val="0044540B"/>
    <w:rsid w:val="00445443"/>
    <w:rsid w:val="00445483"/>
    <w:rsid w:val="0044548B"/>
    <w:rsid w:val="00445506"/>
    <w:rsid w:val="004455D2"/>
    <w:rsid w:val="004458DB"/>
    <w:rsid w:val="00445956"/>
    <w:rsid w:val="004459A6"/>
    <w:rsid w:val="004459BF"/>
    <w:rsid w:val="00445CFF"/>
    <w:rsid w:val="00445E54"/>
    <w:rsid w:val="00445FC5"/>
    <w:rsid w:val="00445FE7"/>
    <w:rsid w:val="00446042"/>
    <w:rsid w:val="00446099"/>
    <w:rsid w:val="00446362"/>
    <w:rsid w:val="0044637A"/>
    <w:rsid w:val="004464B8"/>
    <w:rsid w:val="004464DB"/>
    <w:rsid w:val="00446551"/>
    <w:rsid w:val="0044672F"/>
    <w:rsid w:val="00446789"/>
    <w:rsid w:val="00446940"/>
    <w:rsid w:val="0044695A"/>
    <w:rsid w:val="00446DC7"/>
    <w:rsid w:val="00446F9A"/>
    <w:rsid w:val="004470AB"/>
    <w:rsid w:val="0044718C"/>
    <w:rsid w:val="00447357"/>
    <w:rsid w:val="00447410"/>
    <w:rsid w:val="004474DA"/>
    <w:rsid w:val="00447781"/>
    <w:rsid w:val="00447B67"/>
    <w:rsid w:val="0045031F"/>
    <w:rsid w:val="00450590"/>
    <w:rsid w:val="00450D7A"/>
    <w:rsid w:val="00450E1C"/>
    <w:rsid w:val="00450E84"/>
    <w:rsid w:val="004510AE"/>
    <w:rsid w:val="0045121E"/>
    <w:rsid w:val="00451380"/>
    <w:rsid w:val="0045161C"/>
    <w:rsid w:val="004516C2"/>
    <w:rsid w:val="00451802"/>
    <w:rsid w:val="004518D5"/>
    <w:rsid w:val="004519E6"/>
    <w:rsid w:val="00451A5D"/>
    <w:rsid w:val="00451D96"/>
    <w:rsid w:val="00451FFF"/>
    <w:rsid w:val="0045201E"/>
    <w:rsid w:val="00452148"/>
    <w:rsid w:val="004522B9"/>
    <w:rsid w:val="004522FE"/>
    <w:rsid w:val="00452426"/>
    <w:rsid w:val="004524DE"/>
    <w:rsid w:val="00452611"/>
    <w:rsid w:val="0045286B"/>
    <w:rsid w:val="00452DDB"/>
    <w:rsid w:val="00452F96"/>
    <w:rsid w:val="00452FDA"/>
    <w:rsid w:val="0045303E"/>
    <w:rsid w:val="00453138"/>
    <w:rsid w:val="00453287"/>
    <w:rsid w:val="0045332E"/>
    <w:rsid w:val="00453638"/>
    <w:rsid w:val="0045397D"/>
    <w:rsid w:val="00453AFC"/>
    <w:rsid w:val="00453C58"/>
    <w:rsid w:val="00453E67"/>
    <w:rsid w:val="00453EAA"/>
    <w:rsid w:val="00453F04"/>
    <w:rsid w:val="004541F5"/>
    <w:rsid w:val="004542A2"/>
    <w:rsid w:val="004542F5"/>
    <w:rsid w:val="00454326"/>
    <w:rsid w:val="00454438"/>
    <w:rsid w:val="00454499"/>
    <w:rsid w:val="004544A8"/>
    <w:rsid w:val="004544D5"/>
    <w:rsid w:val="0045460E"/>
    <w:rsid w:val="00454751"/>
    <w:rsid w:val="004548FE"/>
    <w:rsid w:val="004549B2"/>
    <w:rsid w:val="00454C20"/>
    <w:rsid w:val="00454DAC"/>
    <w:rsid w:val="00454DDF"/>
    <w:rsid w:val="00454E99"/>
    <w:rsid w:val="0045513F"/>
    <w:rsid w:val="00455177"/>
    <w:rsid w:val="0045518D"/>
    <w:rsid w:val="00455281"/>
    <w:rsid w:val="00455330"/>
    <w:rsid w:val="00455380"/>
    <w:rsid w:val="004553D5"/>
    <w:rsid w:val="004553F9"/>
    <w:rsid w:val="004558AB"/>
    <w:rsid w:val="00455B72"/>
    <w:rsid w:val="00455B87"/>
    <w:rsid w:val="00455C0F"/>
    <w:rsid w:val="00455DAB"/>
    <w:rsid w:val="00455E37"/>
    <w:rsid w:val="00455FCA"/>
    <w:rsid w:val="00455FE2"/>
    <w:rsid w:val="00456028"/>
    <w:rsid w:val="00456272"/>
    <w:rsid w:val="004562CA"/>
    <w:rsid w:val="0045639A"/>
    <w:rsid w:val="004563E0"/>
    <w:rsid w:val="00456609"/>
    <w:rsid w:val="0045690F"/>
    <w:rsid w:val="00456AD9"/>
    <w:rsid w:val="00456DE2"/>
    <w:rsid w:val="00456EFA"/>
    <w:rsid w:val="00456F06"/>
    <w:rsid w:val="00456FDF"/>
    <w:rsid w:val="00457295"/>
    <w:rsid w:val="00457726"/>
    <w:rsid w:val="0045779F"/>
    <w:rsid w:val="004577A4"/>
    <w:rsid w:val="004577D6"/>
    <w:rsid w:val="0045789B"/>
    <w:rsid w:val="004578A9"/>
    <w:rsid w:val="00457920"/>
    <w:rsid w:val="00457B3D"/>
    <w:rsid w:val="00457E69"/>
    <w:rsid w:val="00457F45"/>
    <w:rsid w:val="00457FF7"/>
    <w:rsid w:val="00460023"/>
    <w:rsid w:val="004600E1"/>
    <w:rsid w:val="004603B8"/>
    <w:rsid w:val="004603DB"/>
    <w:rsid w:val="004604BD"/>
    <w:rsid w:val="00460720"/>
    <w:rsid w:val="0046089A"/>
    <w:rsid w:val="00460AEB"/>
    <w:rsid w:val="00460B07"/>
    <w:rsid w:val="00460B0D"/>
    <w:rsid w:val="00460BEE"/>
    <w:rsid w:val="00460BFE"/>
    <w:rsid w:val="00460D9B"/>
    <w:rsid w:val="00460DB9"/>
    <w:rsid w:val="00460DD8"/>
    <w:rsid w:val="004613D0"/>
    <w:rsid w:val="00461477"/>
    <w:rsid w:val="00461754"/>
    <w:rsid w:val="00461765"/>
    <w:rsid w:val="00461AEE"/>
    <w:rsid w:val="00461B71"/>
    <w:rsid w:val="00461C5A"/>
    <w:rsid w:val="00461F01"/>
    <w:rsid w:val="00461F6C"/>
    <w:rsid w:val="00462176"/>
    <w:rsid w:val="004622E0"/>
    <w:rsid w:val="004624FA"/>
    <w:rsid w:val="00462719"/>
    <w:rsid w:val="004628B3"/>
    <w:rsid w:val="004628CF"/>
    <w:rsid w:val="00462928"/>
    <w:rsid w:val="004629D3"/>
    <w:rsid w:val="00462B9A"/>
    <w:rsid w:val="00462BB7"/>
    <w:rsid w:val="00462BC6"/>
    <w:rsid w:val="00462C48"/>
    <w:rsid w:val="00462D9A"/>
    <w:rsid w:val="00462EE1"/>
    <w:rsid w:val="00462EEF"/>
    <w:rsid w:val="00463007"/>
    <w:rsid w:val="0046306B"/>
    <w:rsid w:val="00463198"/>
    <w:rsid w:val="004634A6"/>
    <w:rsid w:val="004635D0"/>
    <w:rsid w:val="0046364D"/>
    <w:rsid w:val="00463650"/>
    <w:rsid w:val="004636C8"/>
    <w:rsid w:val="004638B6"/>
    <w:rsid w:val="00463B3E"/>
    <w:rsid w:val="00463CD7"/>
    <w:rsid w:val="00463F9A"/>
    <w:rsid w:val="00463FA5"/>
    <w:rsid w:val="0046403E"/>
    <w:rsid w:val="00464556"/>
    <w:rsid w:val="00464734"/>
    <w:rsid w:val="00464825"/>
    <w:rsid w:val="0046489B"/>
    <w:rsid w:val="004648C6"/>
    <w:rsid w:val="00464C34"/>
    <w:rsid w:val="00464D93"/>
    <w:rsid w:val="00464E25"/>
    <w:rsid w:val="00464F1A"/>
    <w:rsid w:val="00465053"/>
    <w:rsid w:val="00465219"/>
    <w:rsid w:val="00465622"/>
    <w:rsid w:val="0046587E"/>
    <w:rsid w:val="00465939"/>
    <w:rsid w:val="00465980"/>
    <w:rsid w:val="00465BA3"/>
    <w:rsid w:val="00465E3B"/>
    <w:rsid w:val="00465E78"/>
    <w:rsid w:val="00465F70"/>
    <w:rsid w:val="0046613E"/>
    <w:rsid w:val="004663FB"/>
    <w:rsid w:val="0046644D"/>
    <w:rsid w:val="0046644F"/>
    <w:rsid w:val="0046677D"/>
    <w:rsid w:val="0046684D"/>
    <w:rsid w:val="0046688E"/>
    <w:rsid w:val="004668C5"/>
    <w:rsid w:val="00466961"/>
    <w:rsid w:val="00466A41"/>
    <w:rsid w:val="00466A7C"/>
    <w:rsid w:val="00466A93"/>
    <w:rsid w:val="00466BF6"/>
    <w:rsid w:val="00466D48"/>
    <w:rsid w:val="00466EAD"/>
    <w:rsid w:val="004671D4"/>
    <w:rsid w:val="00467236"/>
    <w:rsid w:val="0046743F"/>
    <w:rsid w:val="004676A5"/>
    <w:rsid w:val="004679F8"/>
    <w:rsid w:val="00467ACF"/>
    <w:rsid w:val="00467BAB"/>
    <w:rsid w:val="00467F13"/>
    <w:rsid w:val="00467F61"/>
    <w:rsid w:val="00470081"/>
    <w:rsid w:val="00470285"/>
    <w:rsid w:val="004702FE"/>
    <w:rsid w:val="0047065C"/>
    <w:rsid w:val="004706B9"/>
    <w:rsid w:val="004706F4"/>
    <w:rsid w:val="00470723"/>
    <w:rsid w:val="00470745"/>
    <w:rsid w:val="0047081C"/>
    <w:rsid w:val="004708B1"/>
    <w:rsid w:val="00470BF3"/>
    <w:rsid w:val="00470C45"/>
    <w:rsid w:val="00470CC8"/>
    <w:rsid w:val="00470D04"/>
    <w:rsid w:val="00470D61"/>
    <w:rsid w:val="00470D9B"/>
    <w:rsid w:val="00470DC2"/>
    <w:rsid w:val="00470E88"/>
    <w:rsid w:val="00470F0E"/>
    <w:rsid w:val="004711C4"/>
    <w:rsid w:val="004714F4"/>
    <w:rsid w:val="004714F6"/>
    <w:rsid w:val="00471661"/>
    <w:rsid w:val="00471721"/>
    <w:rsid w:val="0047193A"/>
    <w:rsid w:val="004719FE"/>
    <w:rsid w:val="00471AA1"/>
    <w:rsid w:val="00471B90"/>
    <w:rsid w:val="00471C88"/>
    <w:rsid w:val="00471CB3"/>
    <w:rsid w:val="00471DAE"/>
    <w:rsid w:val="00471E41"/>
    <w:rsid w:val="00471F22"/>
    <w:rsid w:val="00471FA0"/>
    <w:rsid w:val="00471FC0"/>
    <w:rsid w:val="00472072"/>
    <w:rsid w:val="0047217A"/>
    <w:rsid w:val="0047218E"/>
    <w:rsid w:val="00472320"/>
    <w:rsid w:val="004725B1"/>
    <w:rsid w:val="00472739"/>
    <w:rsid w:val="0047281D"/>
    <w:rsid w:val="00472AB7"/>
    <w:rsid w:val="00472AD2"/>
    <w:rsid w:val="00472DFD"/>
    <w:rsid w:val="004730B5"/>
    <w:rsid w:val="004730FE"/>
    <w:rsid w:val="00473112"/>
    <w:rsid w:val="0047312A"/>
    <w:rsid w:val="00473269"/>
    <w:rsid w:val="004732DE"/>
    <w:rsid w:val="0047335F"/>
    <w:rsid w:val="00473516"/>
    <w:rsid w:val="00473851"/>
    <w:rsid w:val="004739F8"/>
    <w:rsid w:val="00473A92"/>
    <w:rsid w:val="00473AF6"/>
    <w:rsid w:val="00473C76"/>
    <w:rsid w:val="00473D19"/>
    <w:rsid w:val="00473F58"/>
    <w:rsid w:val="00474067"/>
    <w:rsid w:val="00474155"/>
    <w:rsid w:val="0047417D"/>
    <w:rsid w:val="004741CF"/>
    <w:rsid w:val="00474616"/>
    <w:rsid w:val="0047463A"/>
    <w:rsid w:val="00474A3F"/>
    <w:rsid w:val="00474B38"/>
    <w:rsid w:val="00474B88"/>
    <w:rsid w:val="00474BA7"/>
    <w:rsid w:val="00474BCC"/>
    <w:rsid w:val="004752B4"/>
    <w:rsid w:val="0047537A"/>
    <w:rsid w:val="0047554F"/>
    <w:rsid w:val="004756EA"/>
    <w:rsid w:val="00475921"/>
    <w:rsid w:val="00475943"/>
    <w:rsid w:val="00475C79"/>
    <w:rsid w:val="00475CB5"/>
    <w:rsid w:val="00475F0B"/>
    <w:rsid w:val="00475FD5"/>
    <w:rsid w:val="0047606B"/>
    <w:rsid w:val="0047616E"/>
    <w:rsid w:val="00476176"/>
    <w:rsid w:val="00476188"/>
    <w:rsid w:val="004761A9"/>
    <w:rsid w:val="00476450"/>
    <w:rsid w:val="0047667B"/>
    <w:rsid w:val="00476713"/>
    <w:rsid w:val="0047685E"/>
    <w:rsid w:val="00476A90"/>
    <w:rsid w:val="00476AA0"/>
    <w:rsid w:val="00476DCC"/>
    <w:rsid w:val="00476DDF"/>
    <w:rsid w:val="00476F6C"/>
    <w:rsid w:val="00476FF7"/>
    <w:rsid w:val="00477284"/>
    <w:rsid w:val="004772B6"/>
    <w:rsid w:val="0047758C"/>
    <w:rsid w:val="004776C8"/>
    <w:rsid w:val="004778AB"/>
    <w:rsid w:val="00477B1E"/>
    <w:rsid w:val="00480017"/>
    <w:rsid w:val="00480019"/>
    <w:rsid w:val="00480058"/>
    <w:rsid w:val="004801D0"/>
    <w:rsid w:val="0048044C"/>
    <w:rsid w:val="00480707"/>
    <w:rsid w:val="0048075E"/>
    <w:rsid w:val="00480A7C"/>
    <w:rsid w:val="00480A85"/>
    <w:rsid w:val="00480C5F"/>
    <w:rsid w:val="00480DEE"/>
    <w:rsid w:val="00480FE2"/>
    <w:rsid w:val="00481040"/>
    <w:rsid w:val="00481090"/>
    <w:rsid w:val="00481199"/>
    <w:rsid w:val="0048129D"/>
    <w:rsid w:val="00481399"/>
    <w:rsid w:val="00481533"/>
    <w:rsid w:val="0048168B"/>
    <w:rsid w:val="0048169C"/>
    <w:rsid w:val="00481A28"/>
    <w:rsid w:val="00481A4C"/>
    <w:rsid w:val="00481AAD"/>
    <w:rsid w:val="00481DFC"/>
    <w:rsid w:val="00481E3D"/>
    <w:rsid w:val="00481F71"/>
    <w:rsid w:val="00481FA3"/>
    <w:rsid w:val="00482207"/>
    <w:rsid w:val="0048238A"/>
    <w:rsid w:val="004824BB"/>
    <w:rsid w:val="004825EE"/>
    <w:rsid w:val="0048285F"/>
    <w:rsid w:val="00482A09"/>
    <w:rsid w:val="00482A4F"/>
    <w:rsid w:val="00482A53"/>
    <w:rsid w:val="00482C85"/>
    <w:rsid w:val="00482EDF"/>
    <w:rsid w:val="004838C5"/>
    <w:rsid w:val="004839A4"/>
    <w:rsid w:val="00483B74"/>
    <w:rsid w:val="00483D08"/>
    <w:rsid w:val="00483D23"/>
    <w:rsid w:val="00483E08"/>
    <w:rsid w:val="004840A4"/>
    <w:rsid w:val="004842FC"/>
    <w:rsid w:val="0048447C"/>
    <w:rsid w:val="0048454E"/>
    <w:rsid w:val="004846B1"/>
    <w:rsid w:val="00484796"/>
    <w:rsid w:val="0048482D"/>
    <w:rsid w:val="00484A1E"/>
    <w:rsid w:val="00484DE5"/>
    <w:rsid w:val="00484F80"/>
    <w:rsid w:val="004852D8"/>
    <w:rsid w:val="00485380"/>
    <w:rsid w:val="0048542F"/>
    <w:rsid w:val="004854B7"/>
    <w:rsid w:val="004856E3"/>
    <w:rsid w:val="00485783"/>
    <w:rsid w:val="00485984"/>
    <w:rsid w:val="004859B5"/>
    <w:rsid w:val="00485BA1"/>
    <w:rsid w:val="00485C78"/>
    <w:rsid w:val="00485D52"/>
    <w:rsid w:val="00485E75"/>
    <w:rsid w:val="00485ED7"/>
    <w:rsid w:val="00485ED8"/>
    <w:rsid w:val="004861EE"/>
    <w:rsid w:val="004862A6"/>
    <w:rsid w:val="004862DC"/>
    <w:rsid w:val="004863F7"/>
    <w:rsid w:val="00486734"/>
    <w:rsid w:val="00486935"/>
    <w:rsid w:val="00486A4F"/>
    <w:rsid w:val="00486A54"/>
    <w:rsid w:val="00486A58"/>
    <w:rsid w:val="00486E1C"/>
    <w:rsid w:val="00486E42"/>
    <w:rsid w:val="0048732B"/>
    <w:rsid w:val="0048762C"/>
    <w:rsid w:val="004878B3"/>
    <w:rsid w:val="00487BFB"/>
    <w:rsid w:val="00487C24"/>
    <w:rsid w:val="00487EB0"/>
    <w:rsid w:val="00490169"/>
    <w:rsid w:val="0049020D"/>
    <w:rsid w:val="00490435"/>
    <w:rsid w:val="00490521"/>
    <w:rsid w:val="00490613"/>
    <w:rsid w:val="004908C6"/>
    <w:rsid w:val="00490942"/>
    <w:rsid w:val="00490B76"/>
    <w:rsid w:val="00490BBE"/>
    <w:rsid w:val="00490D3E"/>
    <w:rsid w:val="00490D49"/>
    <w:rsid w:val="00490D79"/>
    <w:rsid w:val="00490E68"/>
    <w:rsid w:val="00490E84"/>
    <w:rsid w:val="004912E7"/>
    <w:rsid w:val="0049140C"/>
    <w:rsid w:val="0049193B"/>
    <w:rsid w:val="004919C4"/>
    <w:rsid w:val="00491BCE"/>
    <w:rsid w:val="00491CD7"/>
    <w:rsid w:val="00491E21"/>
    <w:rsid w:val="00491E5F"/>
    <w:rsid w:val="00491F01"/>
    <w:rsid w:val="00491F95"/>
    <w:rsid w:val="00492024"/>
    <w:rsid w:val="00492352"/>
    <w:rsid w:val="00492496"/>
    <w:rsid w:val="0049261E"/>
    <w:rsid w:val="004926DB"/>
    <w:rsid w:val="004926EC"/>
    <w:rsid w:val="00492838"/>
    <w:rsid w:val="004928C4"/>
    <w:rsid w:val="00492981"/>
    <w:rsid w:val="00492C13"/>
    <w:rsid w:val="00492C59"/>
    <w:rsid w:val="00492C81"/>
    <w:rsid w:val="00492F03"/>
    <w:rsid w:val="00492F19"/>
    <w:rsid w:val="0049324B"/>
    <w:rsid w:val="0049341C"/>
    <w:rsid w:val="0049372B"/>
    <w:rsid w:val="00493AA1"/>
    <w:rsid w:val="00493ACF"/>
    <w:rsid w:val="00493ADA"/>
    <w:rsid w:val="00493B43"/>
    <w:rsid w:val="00493C10"/>
    <w:rsid w:val="00493F56"/>
    <w:rsid w:val="0049413D"/>
    <w:rsid w:val="004941A1"/>
    <w:rsid w:val="004942E3"/>
    <w:rsid w:val="004943BB"/>
    <w:rsid w:val="004946C9"/>
    <w:rsid w:val="00494783"/>
    <w:rsid w:val="00494840"/>
    <w:rsid w:val="00494B3F"/>
    <w:rsid w:val="00494E0D"/>
    <w:rsid w:val="00494FCF"/>
    <w:rsid w:val="00495230"/>
    <w:rsid w:val="0049554E"/>
    <w:rsid w:val="00495581"/>
    <w:rsid w:val="004956AA"/>
    <w:rsid w:val="0049578B"/>
    <w:rsid w:val="004957F6"/>
    <w:rsid w:val="00495805"/>
    <w:rsid w:val="004959C9"/>
    <w:rsid w:val="00495A15"/>
    <w:rsid w:val="00495A71"/>
    <w:rsid w:val="00495EFD"/>
    <w:rsid w:val="00495F00"/>
    <w:rsid w:val="00495F4A"/>
    <w:rsid w:val="00496103"/>
    <w:rsid w:val="00496146"/>
    <w:rsid w:val="00496344"/>
    <w:rsid w:val="004964CE"/>
    <w:rsid w:val="0049651E"/>
    <w:rsid w:val="00496732"/>
    <w:rsid w:val="004969B6"/>
    <w:rsid w:val="004969C6"/>
    <w:rsid w:val="00496B27"/>
    <w:rsid w:val="00496B5B"/>
    <w:rsid w:val="00496D16"/>
    <w:rsid w:val="00496D17"/>
    <w:rsid w:val="0049700F"/>
    <w:rsid w:val="00497085"/>
    <w:rsid w:val="0049709B"/>
    <w:rsid w:val="0049730B"/>
    <w:rsid w:val="004973F1"/>
    <w:rsid w:val="00497414"/>
    <w:rsid w:val="00497680"/>
    <w:rsid w:val="004976C2"/>
    <w:rsid w:val="0049779E"/>
    <w:rsid w:val="004978CF"/>
    <w:rsid w:val="004979BF"/>
    <w:rsid w:val="004979C6"/>
    <w:rsid w:val="00497BF6"/>
    <w:rsid w:val="00497BFD"/>
    <w:rsid w:val="00497DE6"/>
    <w:rsid w:val="00497F8C"/>
    <w:rsid w:val="00497FEF"/>
    <w:rsid w:val="004A01E3"/>
    <w:rsid w:val="004A03EC"/>
    <w:rsid w:val="004A064F"/>
    <w:rsid w:val="004A067E"/>
    <w:rsid w:val="004A074C"/>
    <w:rsid w:val="004A08C3"/>
    <w:rsid w:val="004A098C"/>
    <w:rsid w:val="004A0AD0"/>
    <w:rsid w:val="004A0FB3"/>
    <w:rsid w:val="004A1102"/>
    <w:rsid w:val="004A112F"/>
    <w:rsid w:val="004A12F7"/>
    <w:rsid w:val="004A134D"/>
    <w:rsid w:val="004A1601"/>
    <w:rsid w:val="004A17CD"/>
    <w:rsid w:val="004A1978"/>
    <w:rsid w:val="004A1F47"/>
    <w:rsid w:val="004A1F8F"/>
    <w:rsid w:val="004A1F9E"/>
    <w:rsid w:val="004A1FFE"/>
    <w:rsid w:val="004A2146"/>
    <w:rsid w:val="004A21A7"/>
    <w:rsid w:val="004A221B"/>
    <w:rsid w:val="004A22B4"/>
    <w:rsid w:val="004A22CB"/>
    <w:rsid w:val="004A235B"/>
    <w:rsid w:val="004A26C2"/>
    <w:rsid w:val="004A28A7"/>
    <w:rsid w:val="004A2B8B"/>
    <w:rsid w:val="004A2BA0"/>
    <w:rsid w:val="004A2C38"/>
    <w:rsid w:val="004A2C51"/>
    <w:rsid w:val="004A2EA9"/>
    <w:rsid w:val="004A2F02"/>
    <w:rsid w:val="004A3050"/>
    <w:rsid w:val="004A313A"/>
    <w:rsid w:val="004A3351"/>
    <w:rsid w:val="004A33C3"/>
    <w:rsid w:val="004A3454"/>
    <w:rsid w:val="004A34A9"/>
    <w:rsid w:val="004A35B3"/>
    <w:rsid w:val="004A35BC"/>
    <w:rsid w:val="004A3651"/>
    <w:rsid w:val="004A368E"/>
    <w:rsid w:val="004A3738"/>
    <w:rsid w:val="004A3819"/>
    <w:rsid w:val="004A387A"/>
    <w:rsid w:val="004A3981"/>
    <w:rsid w:val="004A3AAB"/>
    <w:rsid w:val="004A3BC6"/>
    <w:rsid w:val="004A3D19"/>
    <w:rsid w:val="004A3E39"/>
    <w:rsid w:val="004A3F3E"/>
    <w:rsid w:val="004A4037"/>
    <w:rsid w:val="004A4057"/>
    <w:rsid w:val="004A409E"/>
    <w:rsid w:val="004A41C0"/>
    <w:rsid w:val="004A432F"/>
    <w:rsid w:val="004A438D"/>
    <w:rsid w:val="004A4421"/>
    <w:rsid w:val="004A44D7"/>
    <w:rsid w:val="004A45CA"/>
    <w:rsid w:val="004A475C"/>
    <w:rsid w:val="004A478E"/>
    <w:rsid w:val="004A4846"/>
    <w:rsid w:val="004A49DB"/>
    <w:rsid w:val="004A4A64"/>
    <w:rsid w:val="004A4C15"/>
    <w:rsid w:val="004A4D6E"/>
    <w:rsid w:val="004A4F12"/>
    <w:rsid w:val="004A4F5A"/>
    <w:rsid w:val="004A4FFE"/>
    <w:rsid w:val="004A518F"/>
    <w:rsid w:val="004A53E6"/>
    <w:rsid w:val="004A55B7"/>
    <w:rsid w:val="004A563B"/>
    <w:rsid w:val="004A5755"/>
    <w:rsid w:val="004A579E"/>
    <w:rsid w:val="004A5906"/>
    <w:rsid w:val="004A5ABC"/>
    <w:rsid w:val="004A5C90"/>
    <w:rsid w:val="004A5EBE"/>
    <w:rsid w:val="004A5FC3"/>
    <w:rsid w:val="004A61B0"/>
    <w:rsid w:val="004A64A0"/>
    <w:rsid w:val="004A6719"/>
    <w:rsid w:val="004A6B75"/>
    <w:rsid w:val="004A6DA3"/>
    <w:rsid w:val="004A7308"/>
    <w:rsid w:val="004A743C"/>
    <w:rsid w:val="004A77A0"/>
    <w:rsid w:val="004A7928"/>
    <w:rsid w:val="004A796C"/>
    <w:rsid w:val="004A7C42"/>
    <w:rsid w:val="004A7C5C"/>
    <w:rsid w:val="004A7C88"/>
    <w:rsid w:val="004A7E32"/>
    <w:rsid w:val="004A7E9A"/>
    <w:rsid w:val="004A7E9E"/>
    <w:rsid w:val="004A7EA5"/>
    <w:rsid w:val="004A7EAC"/>
    <w:rsid w:val="004A7FD7"/>
    <w:rsid w:val="004B001F"/>
    <w:rsid w:val="004B0047"/>
    <w:rsid w:val="004B022A"/>
    <w:rsid w:val="004B05D8"/>
    <w:rsid w:val="004B0646"/>
    <w:rsid w:val="004B0754"/>
    <w:rsid w:val="004B08E5"/>
    <w:rsid w:val="004B0937"/>
    <w:rsid w:val="004B09EB"/>
    <w:rsid w:val="004B0A6F"/>
    <w:rsid w:val="004B0C7D"/>
    <w:rsid w:val="004B0E1A"/>
    <w:rsid w:val="004B0FF0"/>
    <w:rsid w:val="004B1013"/>
    <w:rsid w:val="004B1277"/>
    <w:rsid w:val="004B12BC"/>
    <w:rsid w:val="004B12C5"/>
    <w:rsid w:val="004B1361"/>
    <w:rsid w:val="004B146A"/>
    <w:rsid w:val="004B1541"/>
    <w:rsid w:val="004B1858"/>
    <w:rsid w:val="004B1962"/>
    <w:rsid w:val="004B19E5"/>
    <w:rsid w:val="004B1BFA"/>
    <w:rsid w:val="004B1E45"/>
    <w:rsid w:val="004B2003"/>
    <w:rsid w:val="004B21F6"/>
    <w:rsid w:val="004B24B4"/>
    <w:rsid w:val="004B2504"/>
    <w:rsid w:val="004B25FA"/>
    <w:rsid w:val="004B271E"/>
    <w:rsid w:val="004B2806"/>
    <w:rsid w:val="004B282D"/>
    <w:rsid w:val="004B29AE"/>
    <w:rsid w:val="004B29CB"/>
    <w:rsid w:val="004B29F9"/>
    <w:rsid w:val="004B2A2D"/>
    <w:rsid w:val="004B2AD0"/>
    <w:rsid w:val="004B2ADF"/>
    <w:rsid w:val="004B2B50"/>
    <w:rsid w:val="004B2E48"/>
    <w:rsid w:val="004B30FF"/>
    <w:rsid w:val="004B3264"/>
    <w:rsid w:val="004B33F3"/>
    <w:rsid w:val="004B393F"/>
    <w:rsid w:val="004B398C"/>
    <w:rsid w:val="004B398F"/>
    <w:rsid w:val="004B3B64"/>
    <w:rsid w:val="004B3BD9"/>
    <w:rsid w:val="004B3C6A"/>
    <w:rsid w:val="004B3C96"/>
    <w:rsid w:val="004B3DC9"/>
    <w:rsid w:val="004B3DD3"/>
    <w:rsid w:val="004B3E9E"/>
    <w:rsid w:val="004B3EEE"/>
    <w:rsid w:val="004B3FAD"/>
    <w:rsid w:val="004B47A9"/>
    <w:rsid w:val="004B47DB"/>
    <w:rsid w:val="004B48EA"/>
    <w:rsid w:val="004B4A83"/>
    <w:rsid w:val="004B4C48"/>
    <w:rsid w:val="004B4CA8"/>
    <w:rsid w:val="004B4CDD"/>
    <w:rsid w:val="004B4CFC"/>
    <w:rsid w:val="004B4E6A"/>
    <w:rsid w:val="004B4F26"/>
    <w:rsid w:val="004B4F4E"/>
    <w:rsid w:val="004B505D"/>
    <w:rsid w:val="004B516D"/>
    <w:rsid w:val="004B5205"/>
    <w:rsid w:val="004B52ED"/>
    <w:rsid w:val="004B5638"/>
    <w:rsid w:val="004B571C"/>
    <w:rsid w:val="004B58B7"/>
    <w:rsid w:val="004B58D0"/>
    <w:rsid w:val="004B5AB2"/>
    <w:rsid w:val="004B5ABE"/>
    <w:rsid w:val="004B5ACD"/>
    <w:rsid w:val="004B5BD2"/>
    <w:rsid w:val="004B5F7B"/>
    <w:rsid w:val="004B6093"/>
    <w:rsid w:val="004B628F"/>
    <w:rsid w:val="004B633C"/>
    <w:rsid w:val="004B6630"/>
    <w:rsid w:val="004B6679"/>
    <w:rsid w:val="004B69DD"/>
    <w:rsid w:val="004B6BAF"/>
    <w:rsid w:val="004B6BD5"/>
    <w:rsid w:val="004B6F42"/>
    <w:rsid w:val="004B6F8E"/>
    <w:rsid w:val="004B753F"/>
    <w:rsid w:val="004B758C"/>
    <w:rsid w:val="004B75B6"/>
    <w:rsid w:val="004B76CA"/>
    <w:rsid w:val="004B779D"/>
    <w:rsid w:val="004B77ED"/>
    <w:rsid w:val="004B7882"/>
    <w:rsid w:val="004B78B1"/>
    <w:rsid w:val="004B7C11"/>
    <w:rsid w:val="004B7CC3"/>
    <w:rsid w:val="004B7DA9"/>
    <w:rsid w:val="004B7DD3"/>
    <w:rsid w:val="004B7EF3"/>
    <w:rsid w:val="004B7F1B"/>
    <w:rsid w:val="004C003D"/>
    <w:rsid w:val="004C00F3"/>
    <w:rsid w:val="004C0214"/>
    <w:rsid w:val="004C025F"/>
    <w:rsid w:val="004C04CA"/>
    <w:rsid w:val="004C06D5"/>
    <w:rsid w:val="004C07A8"/>
    <w:rsid w:val="004C0A23"/>
    <w:rsid w:val="004C0AED"/>
    <w:rsid w:val="004C0B4B"/>
    <w:rsid w:val="004C0C60"/>
    <w:rsid w:val="004C0C73"/>
    <w:rsid w:val="004C0D5A"/>
    <w:rsid w:val="004C0F03"/>
    <w:rsid w:val="004C1017"/>
    <w:rsid w:val="004C1134"/>
    <w:rsid w:val="004C1384"/>
    <w:rsid w:val="004C1584"/>
    <w:rsid w:val="004C17DB"/>
    <w:rsid w:val="004C1835"/>
    <w:rsid w:val="004C1865"/>
    <w:rsid w:val="004C18E6"/>
    <w:rsid w:val="004C192F"/>
    <w:rsid w:val="004C1CCD"/>
    <w:rsid w:val="004C1D00"/>
    <w:rsid w:val="004C1DD1"/>
    <w:rsid w:val="004C1E15"/>
    <w:rsid w:val="004C1E43"/>
    <w:rsid w:val="004C1F2A"/>
    <w:rsid w:val="004C1F5E"/>
    <w:rsid w:val="004C2003"/>
    <w:rsid w:val="004C2305"/>
    <w:rsid w:val="004C2488"/>
    <w:rsid w:val="004C252D"/>
    <w:rsid w:val="004C25E4"/>
    <w:rsid w:val="004C27A5"/>
    <w:rsid w:val="004C2BF7"/>
    <w:rsid w:val="004C2ED2"/>
    <w:rsid w:val="004C31F6"/>
    <w:rsid w:val="004C338F"/>
    <w:rsid w:val="004C34DF"/>
    <w:rsid w:val="004C37FC"/>
    <w:rsid w:val="004C38C6"/>
    <w:rsid w:val="004C38D0"/>
    <w:rsid w:val="004C38F1"/>
    <w:rsid w:val="004C3985"/>
    <w:rsid w:val="004C3CA7"/>
    <w:rsid w:val="004C3CA9"/>
    <w:rsid w:val="004C3D99"/>
    <w:rsid w:val="004C3DD8"/>
    <w:rsid w:val="004C3E39"/>
    <w:rsid w:val="004C3EF9"/>
    <w:rsid w:val="004C41FF"/>
    <w:rsid w:val="004C4242"/>
    <w:rsid w:val="004C42F0"/>
    <w:rsid w:val="004C4402"/>
    <w:rsid w:val="004C45F8"/>
    <w:rsid w:val="004C470B"/>
    <w:rsid w:val="004C4875"/>
    <w:rsid w:val="004C4A38"/>
    <w:rsid w:val="004C4C06"/>
    <w:rsid w:val="004C5255"/>
    <w:rsid w:val="004C53B9"/>
    <w:rsid w:val="004C53E8"/>
    <w:rsid w:val="004C560A"/>
    <w:rsid w:val="004C5620"/>
    <w:rsid w:val="004C57BE"/>
    <w:rsid w:val="004C58A4"/>
    <w:rsid w:val="004C5C59"/>
    <w:rsid w:val="004C5DE5"/>
    <w:rsid w:val="004C5F96"/>
    <w:rsid w:val="004C6280"/>
    <w:rsid w:val="004C63CA"/>
    <w:rsid w:val="004C64B3"/>
    <w:rsid w:val="004C64E1"/>
    <w:rsid w:val="004C67FA"/>
    <w:rsid w:val="004C6845"/>
    <w:rsid w:val="004C69F6"/>
    <w:rsid w:val="004C6AE8"/>
    <w:rsid w:val="004C7161"/>
    <w:rsid w:val="004C7566"/>
    <w:rsid w:val="004C77FB"/>
    <w:rsid w:val="004C785B"/>
    <w:rsid w:val="004C78A5"/>
    <w:rsid w:val="004C792B"/>
    <w:rsid w:val="004C7962"/>
    <w:rsid w:val="004C7B69"/>
    <w:rsid w:val="004C7BB1"/>
    <w:rsid w:val="004C7C32"/>
    <w:rsid w:val="004C7CF7"/>
    <w:rsid w:val="004C7D03"/>
    <w:rsid w:val="004C7E0D"/>
    <w:rsid w:val="004C7F7D"/>
    <w:rsid w:val="004C7F7E"/>
    <w:rsid w:val="004D010B"/>
    <w:rsid w:val="004D02A2"/>
    <w:rsid w:val="004D03B9"/>
    <w:rsid w:val="004D03F7"/>
    <w:rsid w:val="004D059A"/>
    <w:rsid w:val="004D06E5"/>
    <w:rsid w:val="004D088D"/>
    <w:rsid w:val="004D096D"/>
    <w:rsid w:val="004D09B0"/>
    <w:rsid w:val="004D0AF6"/>
    <w:rsid w:val="004D0CDF"/>
    <w:rsid w:val="004D0D99"/>
    <w:rsid w:val="004D10BE"/>
    <w:rsid w:val="004D1168"/>
    <w:rsid w:val="004D12D7"/>
    <w:rsid w:val="004D1389"/>
    <w:rsid w:val="004D182A"/>
    <w:rsid w:val="004D1991"/>
    <w:rsid w:val="004D19CE"/>
    <w:rsid w:val="004D1BCA"/>
    <w:rsid w:val="004D1E72"/>
    <w:rsid w:val="004D1F2B"/>
    <w:rsid w:val="004D1FD8"/>
    <w:rsid w:val="004D221D"/>
    <w:rsid w:val="004D223E"/>
    <w:rsid w:val="004D22FF"/>
    <w:rsid w:val="004D2379"/>
    <w:rsid w:val="004D26CC"/>
    <w:rsid w:val="004D2802"/>
    <w:rsid w:val="004D2999"/>
    <w:rsid w:val="004D2AF5"/>
    <w:rsid w:val="004D2C6A"/>
    <w:rsid w:val="004D2DEB"/>
    <w:rsid w:val="004D2EC4"/>
    <w:rsid w:val="004D2EE2"/>
    <w:rsid w:val="004D2F6A"/>
    <w:rsid w:val="004D3150"/>
    <w:rsid w:val="004D320E"/>
    <w:rsid w:val="004D3324"/>
    <w:rsid w:val="004D3335"/>
    <w:rsid w:val="004D35C4"/>
    <w:rsid w:val="004D3767"/>
    <w:rsid w:val="004D37D3"/>
    <w:rsid w:val="004D37FA"/>
    <w:rsid w:val="004D37FF"/>
    <w:rsid w:val="004D3906"/>
    <w:rsid w:val="004D3985"/>
    <w:rsid w:val="004D39D7"/>
    <w:rsid w:val="004D39FF"/>
    <w:rsid w:val="004D3AB0"/>
    <w:rsid w:val="004D3BF6"/>
    <w:rsid w:val="004D3EF7"/>
    <w:rsid w:val="004D3EFC"/>
    <w:rsid w:val="004D3F7A"/>
    <w:rsid w:val="004D41CD"/>
    <w:rsid w:val="004D4278"/>
    <w:rsid w:val="004D4317"/>
    <w:rsid w:val="004D4597"/>
    <w:rsid w:val="004D46E6"/>
    <w:rsid w:val="004D4742"/>
    <w:rsid w:val="004D4764"/>
    <w:rsid w:val="004D49B3"/>
    <w:rsid w:val="004D4AC0"/>
    <w:rsid w:val="004D4B59"/>
    <w:rsid w:val="004D4DE9"/>
    <w:rsid w:val="004D4E97"/>
    <w:rsid w:val="004D4F8F"/>
    <w:rsid w:val="004D522D"/>
    <w:rsid w:val="004D56D6"/>
    <w:rsid w:val="004D575C"/>
    <w:rsid w:val="004D5789"/>
    <w:rsid w:val="004D57D4"/>
    <w:rsid w:val="004D587C"/>
    <w:rsid w:val="004D5FA2"/>
    <w:rsid w:val="004D6067"/>
    <w:rsid w:val="004D610E"/>
    <w:rsid w:val="004D61D6"/>
    <w:rsid w:val="004D6214"/>
    <w:rsid w:val="004D6443"/>
    <w:rsid w:val="004D6544"/>
    <w:rsid w:val="004D657E"/>
    <w:rsid w:val="004D6645"/>
    <w:rsid w:val="004D6736"/>
    <w:rsid w:val="004D688D"/>
    <w:rsid w:val="004D693C"/>
    <w:rsid w:val="004D69CD"/>
    <w:rsid w:val="004D6DFA"/>
    <w:rsid w:val="004D6F89"/>
    <w:rsid w:val="004D6FFE"/>
    <w:rsid w:val="004D7089"/>
    <w:rsid w:val="004D715A"/>
    <w:rsid w:val="004D7313"/>
    <w:rsid w:val="004D73CD"/>
    <w:rsid w:val="004D75B1"/>
    <w:rsid w:val="004D76A7"/>
    <w:rsid w:val="004D76D6"/>
    <w:rsid w:val="004D76DE"/>
    <w:rsid w:val="004D78D6"/>
    <w:rsid w:val="004D7957"/>
    <w:rsid w:val="004D7971"/>
    <w:rsid w:val="004D7A03"/>
    <w:rsid w:val="004D7A88"/>
    <w:rsid w:val="004D7BF2"/>
    <w:rsid w:val="004D7DF9"/>
    <w:rsid w:val="004D7EA3"/>
    <w:rsid w:val="004E00A1"/>
    <w:rsid w:val="004E031E"/>
    <w:rsid w:val="004E0730"/>
    <w:rsid w:val="004E0A8A"/>
    <w:rsid w:val="004E0B0E"/>
    <w:rsid w:val="004E0D4D"/>
    <w:rsid w:val="004E0D52"/>
    <w:rsid w:val="004E0F5F"/>
    <w:rsid w:val="004E0FD7"/>
    <w:rsid w:val="004E1163"/>
    <w:rsid w:val="004E1261"/>
    <w:rsid w:val="004E167B"/>
    <w:rsid w:val="004E16D2"/>
    <w:rsid w:val="004E16F4"/>
    <w:rsid w:val="004E1764"/>
    <w:rsid w:val="004E1795"/>
    <w:rsid w:val="004E1A60"/>
    <w:rsid w:val="004E1ACE"/>
    <w:rsid w:val="004E1AF8"/>
    <w:rsid w:val="004E1C23"/>
    <w:rsid w:val="004E1D56"/>
    <w:rsid w:val="004E1D74"/>
    <w:rsid w:val="004E2105"/>
    <w:rsid w:val="004E2156"/>
    <w:rsid w:val="004E2409"/>
    <w:rsid w:val="004E247F"/>
    <w:rsid w:val="004E2521"/>
    <w:rsid w:val="004E256D"/>
    <w:rsid w:val="004E25D2"/>
    <w:rsid w:val="004E2798"/>
    <w:rsid w:val="004E281B"/>
    <w:rsid w:val="004E28C6"/>
    <w:rsid w:val="004E29E4"/>
    <w:rsid w:val="004E2B48"/>
    <w:rsid w:val="004E2B50"/>
    <w:rsid w:val="004E2CAC"/>
    <w:rsid w:val="004E2F49"/>
    <w:rsid w:val="004E31BB"/>
    <w:rsid w:val="004E3676"/>
    <w:rsid w:val="004E372C"/>
    <w:rsid w:val="004E37C9"/>
    <w:rsid w:val="004E3801"/>
    <w:rsid w:val="004E3A09"/>
    <w:rsid w:val="004E3B3A"/>
    <w:rsid w:val="004E3E84"/>
    <w:rsid w:val="004E3EF1"/>
    <w:rsid w:val="004E40AC"/>
    <w:rsid w:val="004E4338"/>
    <w:rsid w:val="004E4470"/>
    <w:rsid w:val="004E4977"/>
    <w:rsid w:val="004E49CA"/>
    <w:rsid w:val="004E4A1C"/>
    <w:rsid w:val="004E4C36"/>
    <w:rsid w:val="004E4EAE"/>
    <w:rsid w:val="004E524A"/>
    <w:rsid w:val="004E532E"/>
    <w:rsid w:val="004E5431"/>
    <w:rsid w:val="004E5678"/>
    <w:rsid w:val="004E57A9"/>
    <w:rsid w:val="004E5A4D"/>
    <w:rsid w:val="004E5AF5"/>
    <w:rsid w:val="004E5BDA"/>
    <w:rsid w:val="004E5C71"/>
    <w:rsid w:val="004E5C98"/>
    <w:rsid w:val="004E5CFF"/>
    <w:rsid w:val="004E5FA0"/>
    <w:rsid w:val="004E608A"/>
    <w:rsid w:val="004E63DA"/>
    <w:rsid w:val="004E64B5"/>
    <w:rsid w:val="004E652C"/>
    <w:rsid w:val="004E6557"/>
    <w:rsid w:val="004E65BA"/>
    <w:rsid w:val="004E6661"/>
    <w:rsid w:val="004E67A4"/>
    <w:rsid w:val="004E67E3"/>
    <w:rsid w:val="004E69C4"/>
    <w:rsid w:val="004E6A36"/>
    <w:rsid w:val="004E6A76"/>
    <w:rsid w:val="004E6B4C"/>
    <w:rsid w:val="004E6C64"/>
    <w:rsid w:val="004E6C96"/>
    <w:rsid w:val="004E6EE0"/>
    <w:rsid w:val="004E72C5"/>
    <w:rsid w:val="004E74CB"/>
    <w:rsid w:val="004E7934"/>
    <w:rsid w:val="004E7D1C"/>
    <w:rsid w:val="004E7D65"/>
    <w:rsid w:val="004E7E7F"/>
    <w:rsid w:val="004E7EFB"/>
    <w:rsid w:val="004E7F94"/>
    <w:rsid w:val="004E7FE0"/>
    <w:rsid w:val="004F0151"/>
    <w:rsid w:val="004F0191"/>
    <w:rsid w:val="004F0223"/>
    <w:rsid w:val="004F0630"/>
    <w:rsid w:val="004F0785"/>
    <w:rsid w:val="004F08BF"/>
    <w:rsid w:val="004F08E0"/>
    <w:rsid w:val="004F0928"/>
    <w:rsid w:val="004F09B9"/>
    <w:rsid w:val="004F0B38"/>
    <w:rsid w:val="004F0B6F"/>
    <w:rsid w:val="004F0CFF"/>
    <w:rsid w:val="004F0D56"/>
    <w:rsid w:val="004F0EFA"/>
    <w:rsid w:val="004F0FFD"/>
    <w:rsid w:val="004F1096"/>
    <w:rsid w:val="004F10F5"/>
    <w:rsid w:val="004F1277"/>
    <w:rsid w:val="004F1360"/>
    <w:rsid w:val="004F1516"/>
    <w:rsid w:val="004F1667"/>
    <w:rsid w:val="004F172F"/>
    <w:rsid w:val="004F18D3"/>
    <w:rsid w:val="004F19D2"/>
    <w:rsid w:val="004F1A97"/>
    <w:rsid w:val="004F1AE1"/>
    <w:rsid w:val="004F1B8B"/>
    <w:rsid w:val="004F1D0C"/>
    <w:rsid w:val="004F1EED"/>
    <w:rsid w:val="004F1FAC"/>
    <w:rsid w:val="004F20CC"/>
    <w:rsid w:val="004F2159"/>
    <w:rsid w:val="004F24EE"/>
    <w:rsid w:val="004F25E6"/>
    <w:rsid w:val="004F268B"/>
    <w:rsid w:val="004F270A"/>
    <w:rsid w:val="004F2897"/>
    <w:rsid w:val="004F2898"/>
    <w:rsid w:val="004F2A34"/>
    <w:rsid w:val="004F2ACB"/>
    <w:rsid w:val="004F2B42"/>
    <w:rsid w:val="004F2D4D"/>
    <w:rsid w:val="004F2F9F"/>
    <w:rsid w:val="004F2FB2"/>
    <w:rsid w:val="004F31FF"/>
    <w:rsid w:val="004F3257"/>
    <w:rsid w:val="004F32F9"/>
    <w:rsid w:val="004F3553"/>
    <w:rsid w:val="004F36E7"/>
    <w:rsid w:val="004F39AE"/>
    <w:rsid w:val="004F3AAB"/>
    <w:rsid w:val="004F3ABB"/>
    <w:rsid w:val="004F3BB3"/>
    <w:rsid w:val="004F3F5C"/>
    <w:rsid w:val="004F3F8A"/>
    <w:rsid w:val="004F43B4"/>
    <w:rsid w:val="004F4457"/>
    <w:rsid w:val="004F45AB"/>
    <w:rsid w:val="004F4868"/>
    <w:rsid w:val="004F4B74"/>
    <w:rsid w:val="004F4B8D"/>
    <w:rsid w:val="004F4BE5"/>
    <w:rsid w:val="004F4E58"/>
    <w:rsid w:val="004F4F1B"/>
    <w:rsid w:val="004F4F9A"/>
    <w:rsid w:val="004F509D"/>
    <w:rsid w:val="004F5144"/>
    <w:rsid w:val="004F514A"/>
    <w:rsid w:val="004F51AA"/>
    <w:rsid w:val="004F5498"/>
    <w:rsid w:val="004F54B0"/>
    <w:rsid w:val="004F54CB"/>
    <w:rsid w:val="004F55E7"/>
    <w:rsid w:val="004F5756"/>
    <w:rsid w:val="004F59E4"/>
    <w:rsid w:val="004F5A64"/>
    <w:rsid w:val="004F5A6F"/>
    <w:rsid w:val="004F5E8C"/>
    <w:rsid w:val="004F5FBD"/>
    <w:rsid w:val="004F6044"/>
    <w:rsid w:val="004F61E4"/>
    <w:rsid w:val="004F6365"/>
    <w:rsid w:val="004F640C"/>
    <w:rsid w:val="004F6537"/>
    <w:rsid w:val="004F6598"/>
    <w:rsid w:val="004F65C7"/>
    <w:rsid w:val="004F67AA"/>
    <w:rsid w:val="004F67B2"/>
    <w:rsid w:val="004F68CC"/>
    <w:rsid w:val="004F6C99"/>
    <w:rsid w:val="004F6D74"/>
    <w:rsid w:val="004F6E3B"/>
    <w:rsid w:val="004F7400"/>
    <w:rsid w:val="004F7403"/>
    <w:rsid w:val="004F7621"/>
    <w:rsid w:val="004F77E1"/>
    <w:rsid w:val="004F79B8"/>
    <w:rsid w:val="004F79EA"/>
    <w:rsid w:val="004F7A54"/>
    <w:rsid w:val="004F7BFC"/>
    <w:rsid w:val="004F7C2A"/>
    <w:rsid w:val="004F7C4D"/>
    <w:rsid w:val="004F7E78"/>
    <w:rsid w:val="004F7FA3"/>
    <w:rsid w:val="0050014A"/>
    <w:rsid w:val="0050029C"/>
    <w:rsid w:val="005002FF"/>
    <w:rsid w:val="00500677"/>
    <w:rsid w:val="00500792"/>
    <w:rsid w:val="00500A10"/>
    <w:rsid w:val="00500A58"/>
    <w:rsid w:val="00500A71"/>
    <w:rsid w:val="00500CE0"/>
    <w:rsid w:val="00500D16"/>
    <w:rsid w:val="00500E1F"/>
    <w:rsid w:val="00500F8F"/>
    <w:rsid w:val="0050105D"/>
    <w:rsid w:val="00501317"/>
    <w:rsid w:val="0050146E"/>
    <w:rsid w:val="00501599"/>
    <w:rsid w:val="0050160F"/>
    <w:rsid w:val="00501648"/>
    <w:rsid w:val="0050175D"/>
    <w:rsid w:val="0050189A"/>
    <w:rsid w:val="00501915"/>
    <w:rsid w:val="005019A4"/>
    <w:rsid w:val="00501BBA"/>
    <w:rsid w:val="00501C07"/>
    <w:rsid w:val="00501C8A"/>
    <w:rsid w:val="00501F19"/>
    <w:rsid w:val="00502268"/>
    <w:rsid w:val="00502303"/>
    <w:rsid w:val="00502331"/>
    <w:rsid w:val="005023C4"/>
    <w:rsid w:val="00502411"/>
    <w:rsid w:val="005027ED"/>
    <w:rsid w:val="00502B0B"/>
    <w:rsid w:val="00502C65"/>
    <w:rsid w:val="00502E37"/>
    <w:rsid w:val="00502E8B"/>
    <w:rsid w:val="00502EF6"/>
    <w:rsid w:val="005031C2"/>
    <w:rsid w:val="00503445"/>
    <w:rsid w:val="0050351C"/>
    <w:rsid w:val="00503536"/>
    <w:rsid w:val="005036E9"/>
    <w:rsid w:val="005037A9"/>
    <w:rsid w:val="00503890"/>
    <w:rsid w:val="005039A3"/>
    <w:rsid w:val="00503EAA"/>
    <w:rsid w:val="00503EDD"/>
    <w:rsid w:val="00503FEF"/>
    <w:rsid w:val="0050407D"/>
    <w:rsid w:val="00504088"/>
    <w:rsid w:val="0050418D"/>
    <w:rsid w:val="00504391"/>
    <w:rsid w:val="005044E7"/>
    <w:rsid w:val="005047C4"/>
    <w:rsid w:val="00504837"/>
    <w:rsid w:val="00504A5C"/>
    <w:rsid w:val="00504CDB"/>
    <w:rsid w:val="00504CF7"/>
    <w:rsid w:val="00504D54"/>
    <w:rsid w:val="00504E19"/>
    <w:rsid w:val="00504EFF"/>
    <w:rsid w:val="00504F32"/>
    <w:rsid w:val="0050533E"/>
    <w:rsid w:val="005053F0"/>
    <w:rsid w:val="0050559C"/>
    <w:rsid w:val="00505635"/>
    <w:rsid w:val="00505658"/>
    <w:rsid w:val="00505747"/>
    <w:rsid w:val="005057F4"/>
    <w:rsid w:val="0050595C"/>
    <w:rsid w:val="00505B2B"/>
    <w:rsid w:val="00505B41"/>
    <w:rsid w:val="00505C8B"/>
    <w:rsid w:val="00505D8C"/>
    <w:rsid w:val="00505EA1"/>
    <w:rsid w:val="00505F02"/>
    <w:rsid w:val="005061BB"/>
    <w:rsid w:val="00506352"/>
    <w:rsid w:val="0050659E"/>
    <w:rsid w:val="00506607"/>
    <w:rsid w:val="0050665E"/>
    <w:rsid w:val="00506B69"/>
    <w:rsid w:val="00506BAA"/>
    <w:rsid w:val="00506C9D"/>
    <w:rsid w:val="00506CE9"/>
    <w:rsid w:val="00506FDB"/>
    <w:rsid w:val="00507246"/>
    <w:rsid w:val="005076C4"/>
    <w:rsid w:val="0050789D"/>
    <w:rsid w:val="00507965"/>
    <w:rsid w:val="00507A62"/>
    <w:rsid w:val="00507DB2"/>
    <w:rsid w:val="00507F9C"/>
    <w:rsid w:val="00510231"/>
    <w:rsid w:val="005103AC"/>
    <w:rsid w:val="0051047A"/>
    <w:rsid w:val="005105F7"/>
    <w:rsid w:val="0051073D"/>
    <w:rsid w:val="00510821"/>
    <w:rsid w:val="00510868"/>
    <w:rsid w:val="00510996"/>
    <w:rsid w:val="00510AD4"/>
    <w:rsid w:val="00510B0E"/>
    <w:rsid w:val="00510CEE"/>
    <w:rsid w:val="00510EA7"/>
    <w:rsid w:val="00511019"/>
    <w:rsid w:val="005110DC"/>
    <w:rsid w:val="005114E8"/>
    <w:rsid w:val="0051166A"/>
    <w:rsid w:val="00511725"/>
    <w:rsid w:val="0051198D"/>
    <w:rsid w:val="00511C06"/>
    <w:rsid w:val="00511C51"/>
    <w:rsid w:val="00511CC9"/>
    <w:rsid w:val="0051208F"/>
    <w:rsid w:val="005120D0"/>
    <w:rsid w:val="0051223B"/>
    <w:rsid w:val="00512298"/>
    <w:rsid w:val="00512670"/>
    <w:rsid w:val="005128B2"/>
    <w:rsid w:val="00512901"/>
    <w:rsid w:val="0051295D"/>
    <w:rsid w:val="00512BE3"/>
    <w:rsid w:val="00512BED"/>
    <w:rsid w:val="00512E59"/>
    <w:rsid w:val="00512ED6"/>
    <w:rsid w:val="00512FB7"/>
    <w:rsid w:val="00513011"/>
    <w:rsid w:val="005131C2"/>
    <w:rsid w:val="005132A7"/>
    <w:rsid w:val="005133E3"/>
    <w:rsid w:val="00513443"/>
    <w:rsid w:val="00513719"/>
    <w:rsid w:val="00513734"/>
    <w:rsid w:val="00513888"/>
    <w:rsid w:val="005139CE"/>
    <w:rsid w:val="00513BD0"/>
    <w:rsid w:val="00513CC1"/>
    <w:rsid w:val="00513E13"/>
    <w:rsid w:val="005144AE"/>
    <w:rsid w:val="00514561"/>
    <w:rsid w:val="0051467A"/>
    <w:rsid w:val="00514866"/>
    <w:rsid w:val="005148D1"/>
    <w:rsid w:val="005149B9"/>
    <w:rsid w:val="00514A24"/>
    <w:rsid w:val="00514C44"/>
    <w:rsid w:val="00514C94"/>
    <w:rsid w:val="00514E98"/>
    <w:rsid w:val="0051509D"/>
    <w:rsid w:val="0051536C"/>
    <w:rsid w:val="00515741"/>
    <w:rsid w:val="00515802"/>
    <w:rsid w:val="00515E17"/>
    <w:rsid w:val="00515F4D"/>
    <w:rsid w:val="00515F5C"/>
    <w:rsid w:val="005161E6"/>
    <w:rsid w:val="0051655B"/>
    <w:rsid w:val="00516615"/>
    <w:rsid w:val="00516B53"/>
    <w:rsid w:val="00516BD9"/>
    <w:rsid w:val="00516CAF"/>
    <w:rsid w:val="00516FEE"/>
    <w:rsid w:val="00517108"/>
    <w:rsid w:val="005175A1"/>
    <w:rsid w:val="0051775E"/>
    <w:rsid w:val="00517CD4"/>
    <w:rsid w:val="00517DA1"/>
    <w:rsid w:val="00517E65"/>
    <w:rsid w:val="00520099"/>
    <w:rsid w:val="005200A1"/>
    <w:rsid w:val="005201BE"/>
    <w:rsid w:val="0052036D"/>
    <w:rsid w:val="00520533"/>
    <w:rsid w:val="00520675"/>
    <w:rsid w:val="0052068C"/>
    <w:rsid w:val="00520858"/>
    <w:rsid w:val="00520957"/>
    <w:rsid w:val="005209A4"/>
    <w:rsid w:val="005209DF"/>
    <w:rsid w:val="00520A0E"/>
    <w:rsid w:val="00520B30"/>
    <w:rsid w:val="00520B7F"/>
    <w:rsid w:val="00520D28"/>
    <w:rsid w:val="0052107C"/>
    <w:rsid w:val="005210C9"/>
    <w:rsid w:val="005211E4"/>
    <w:rsid w:val="00521662"/>
    <w:rsid w:val="005217E9"/>
    <w:rsid w:val="00521A22"/>
    <w:rsid w:val="00521ADE"/>
    <w:rsid w:val="00521B97"/>
    <w:rsid w:val="00521BAD"/>
    <w:rsid w:val="00521CB9"/>
    <w:rsid w:val="00521D7C"/>
    <w:rsid w:val="00521E28"/>
    <w:rsid w:val="00522319"/>
    <w:rsid w:val="005223E7"/>
    <w:rsid w:val="00522431"/>
    <w:rsid w:val="00522472"/>
    <w:rsid w:val="00522654"/>
    <w:rsid w:val="0052290B"/>
    <w:rsid w:val="00522AB3"/>
    <w:rsid w:val="00522C75"/>
    <w:rsid w:val="00522DCC"/>
    <w:rsid w:val="00522F2F"/>
    <w:rsid w:val="0052333A"/>
    <w:rsid w:val="0052340C"/>
    <w:rsid w:val="00523445"/>
    <w:rsid w:val="0052366C"/>
    <w:rsid w:val="005236AF"/>
    <w:rsid w:val="0052370E"/>
    <w:rsid w:val="00523795"/>
    <w:rsid w:val="005237D7"/>
    <w:rsid w:val="0052390E"/>
    <w:rsid w:val="00523F26"/>
    <w:rsid w:val="00523FF4"/>
    <w:rsid w:val="005240C3"/>
    <w:rsid w:val="0052411A"/>
    <w:rsid w:val="005241EF"/>
    <w:rsid w:val="005242AA"/>
    <w:rsid w:val="00524325"/>
    <w:rsid w:val="00524346"/>
    <w:rsid w:val="005244A2"/>
    <w:rsid w:val="005246D8"/>
    <w:rsid w:val="00524873"/>
    <w:rsid w:val="005248DE"/>
    <w:rsid w:val="00524900"/>
    <w:rsid w:val="00524914"/>
    <w:rsid w:val="00524F15"/>
    <w:rsid w:val="00524F48"/>
    <w:rsid w:val="00524FB9"/>
    <w:rsid w:val="005250A4"/>
    <w:rsid w:val="005250AE"/>
    <w:rsid w:val="00525286"/>
    <w:rsid w:val="005253E4"/>
    <w:rsid w:val="00525462"/>
    <w:rsid w:val="0052548D"/>
    <w:rsid w:val="00525545"/>
    <w:rsid w:val="00525767"/>
    <w:rsid w:val="00525776"/>
    <w:rsid w:val="005258ED"/>
    <w:rsid w:val="005259C0"/>
    <w:rsid w:val="00525B99"/>
    <w:rsid w:val="00525C83"/>
    <w:rsid w:val="00525D31"/>
    <w:rsid w:val="00525F56"/>
    <w:rsid w:val="00525FDE"/>
    <w:rsid w:val="005260EC"/>
    <w:rsid w:val="005261CF"/>
    <w:rsid w:val="005262BE"/>
    <w:rsid w:val="0052646E"/>
    <w:rsid w:val="005268AA"/>
    <w:rsid w:val="00526B93"/>
    <w:rsid w:val="00526B94"/>
    <w:rsid w:val="00526C07"/>
    <w:rsid w:val="00526EBD"/>
    <w:rsid w:val="00526FA5"/>
    <w:rsid w:val="00527194"/>
    <w:rsid w:val="0052733D"/>
    <w:rsid w:val="005277A6"/>
    <w:rsid w:val="005278F5"/>
    <w:rsid w:val="00527ABC"/>
    <w:rsid w:val="00527CC0"/>
    <w:rsid w:val="00527D3B"/>
    <w:rsid w:val="00527ECD"/>
    <w:rsid w:val="00527F3E"/>
    <w:rsid w:val="00527FF9"/>
    <w:rsid w:val="005300E7"/>
    <w:rsid w:val="005300F2"/>
    <w:rsid w:val="00530321"/>
    <w:rsid w:val="005304CD"/>
    <w:rsid w:val="005304D0"/>
    <w:rsid w:val="00530945"/>
    <w:rsid w:val="005309DF"/>
    <w:rsid w:val="00530A36"/>
    <w:rsid w:val="00530A77"/>
    <w:rsid w:val="00530BE6"/>
    <w:rsid w:val="00530C0B"/>
    <w:rsid w:val="00530DB9"/>
    <w:rsid w:val="0053106F"/>
    <w:rsid w:val="0053111F"/>
    <w:rsid w:val="0053112B"/>
    <w:rsid w:val="005312BC"/>
    <w:rsid w:val="0053158F"/>
    <w:rsid w:val="005316B2"/>
    <w:rsid w:val="00531713"/>
    <w:rsid w:val="00531802"/>
    <w:rsid w:val="0053184D"/>
    <w:rsid w:val="00531A36"/>
    <w:rsid w:val="00531B92"/>
    <w:rsid w:val="00531BF6"/>
    <w:rsid w:val="00531C64"/>
    <w:rsid w:val="00531F67"/>
    <w:rsid w:val="005320E8"/>
    <w:rsid w:val="00532111"/>
    <w:rsid w:val="0053223C"/>
    <w:rsid w:val="005322EC"/>
    <w:rsid w:val="005323E7"/>
    <w:rsid w:val="00532527"/>
    <w:rsid w:val="00532657"/>
    <w:rsid w:val="005326A8"/>
    <w:rsid w:val="00532727"/>
    <w:rsid w:val="00532BBF"/>
    <w:rsid w:val="00532E2D"/>
    <w:rsid w:val="00532F92"/>
    <w:rsid w:val="00532FD0"/>
    <w:rsid w:val="0053317B"/>
    <w:rsid w:val="005335E4"/>
    <w:rsid w:val="00533636"/>
    <w:rsid w:val="00533765"/>
    <w:rsid w:val="0053389D"/>
    <w:rsid w:val="00533A5B"/>
    <w:rsid w:val="00533A7C"/>
    <w:rsid w:val="00533B85"/>
    <w:rsid w:val="00533C3F"/>
    <w:rsid w:val="00533C9C"/>
    <w:rsid w:val="00533EF6"/>
    <w:rsid w:val="00533F13"/>
    <w:rsid w:val="00533F55"/>
    <w:rsid w:val="00533F73"/>
    <w:rsid w:val="005340C9"/>
    <w:rsid w:val="00534176"/>
    <w:rsid w:val="00534436"/>
    <w:rsid w:val="00534470"/>
    <w:rsid w:val="0053462E"/>
    <w:rsid w:val="0053467B"/>
    <w:rsid w:val="005346E0"/>
    <w:rsid w:val="00534A84"/>
    <w:rsid w:val="00534B61"/>
    <w:rsid w:val="00534C7D"/>
    <w:rsid w:val="00534DEA"/>
    <w:rsid w:val="00534DEE"/>
    <w:rsid w:val="00535000"/>
    <w:rsid w:val="005350AA"/>
    <w:rsid w:val="00535383"/>
    <w:rsid w:val="005353D1"/>
    <w:rsid w:val="00535625"/>
    <w:rsid w:val="005356B5"/>
    <w:rsid w:val="00535A65"/>
    <w:rsid w:val="00535B28"/>
    <w:rsid w:val="00535CF9"/>
    <w:rsid w:val="00536239"/>
    <w:rsid w:val="00536350"/>
    <w:rsid w:val="0053636E"/>
    <w:rsid w:val="0053654D"/>
    <w:rsid w:val="005366C5"/>
    <w:rsid w:val="00536AE4"/>
    <w:rsid w:val="00536C15"/>
    <w:rsid w:val="005372A2"/>
    <w:rsid w:val="00537446"/>
    <w:rsid w:val="00537548"/>
    <w:rsid w:val="00537870"/>
    <w:rsid w:val="00537A83"/>
    <w:rsid w:val="00537BAA"/>
    <w:rsid w:val="00537D40"/>
    <w:rsid w:val="005401F3"/>
    <w:rsid w:val="005402E3"/>
    <w:rsid w:val="005404B9"/>
    <w:rsid w:val="0054058C"/>
    <w:rsid w:val="005405FB"/>
    <w:rsid w:val="005408B5"/>
    <w:rsid w:val="00540E38"/>
    <w:rsid w:val="00540E4C"/>
    <w:rsid w:val="00540FDF"/>
    <w:rsid w:val="0054130B"/>
    <w:rsid w:val="00541390"/>
    <w:rsid w:val="005413CA"/>
    <w:rsid w:val="00541413"/>
    <w:rsid w:val="0054150D"/>
    <w:rsid w:val="00541863"/>
    <w:rsid w:val="005419B1"/>
    <w:rsid w:val="00541B7F"/>
    <w:rsid w:val="00541CA3"/>
    <w:rsid w:val="00541D5C"/>
    <w:rsid w:val="00541D79"/>
    <w:rsid w:val="00541D91"/>
    <w:rsid w:val="00542238"/>
    <w:rsid w:val="0054236A"/>
    <w:rsid w:val="0054241A"/>
    <w:rsid w:val="0054249C"/>
    <w:rsid w:val="005424AD"/>
    <w:rsid w:val="00542513"/>
    <w:rsid w:val="005425EC"/>
    <w:rsid w:val="005426AE"/>
    <w:rsid w:val="0054271F"/>
    <w:rsid w:val="00542866"/>
    <w:rsid w:val="005429B8"/>
    <w:rsid w:val="005429CF"/>
    <w:rsid w:val="00542BD5"/>
    <w:rsid w:val="00542D5C"/>
    <w:rsid w:val="00542DC4"/>
    <w:rsid w:val="00542F12"/>
    <w:rsid w:val="0054338A"/>
    <w:rsid w:val="005433B9"/>
    <w:rsid w:val="00543485"/>
    <w:rsid w:val="005434D1"/>
    <w:rsid w:val="00543506"/>
    <w:rsid w:val="0054356E"/>
    <w:rsid w:val="00543916"/>
    <w:rsid w:val="0054393A"/>
    <w:rsid w:val="00543984"/>
    <w:rsid w:val="005439CD"/>
    <w:rsid w:val="005439DE"/>
    <w:rsid w:val="00543B11"/>
    <w:rsid w:val="00543CE6"/>
    <w:rsid w:val="00543F42"/>
    <w:rsid w:val="005440E6"/>
    <w:rsid w:val="005442A2"/>
    <w:rsid w:val="005442E5"/>
    <w:rsid w:val="005449ED"/>
    <w:rsid w:val="00544C5A"/>
    <w:rsid w:val="00544D6C"/>
    <w:rsid w:val="00544F83"/>
    <w:rsid w:val="005451E3"/>
    <w:rsid w:val="005452B4"/>
    <w:rsid w:val="005454F2"/>
    <w:rsid w:val="0054553A"/>
    <w:rsid w:val="0054570D"/>
    <w:rsid w:val="0054581F"/>
    <w:rsid w:val="00545862"/>
    <w:rsid w:val="005459CD"/>
    <w:rsid w:val="005460A6"/>
    <w:rsid w:val="005461BE"/>
    <w:rsid w:val="00546232"/>
    <w:rsid w:val="005462EA"/>
    <w:rsid w:val="00546554"/>
    <w:rsid w:val="005465EE"/>
    <w:rsid w:val="00546914"/>
    <w:rsid w:val="00546A3F"/>
    <w:rsid w:val="00546BC5"/>
    <w:rsid w:val="00546BC9"/>
    <w:rsid w:val="00546BD8"/>
    <w:rsid w:val="00547058"/>
    <w:rsid w:val="0054707F"/>
    <w:rsid w:val="0054726B"/>
    <w:rsid w:val="005473EE"/>
    <w:rsid w:val="005477FD"/>
    <w:rsid w:val="0054794E"/>
    <w:rsid w:val="00547995"/>
    <w:rsid w:val="005479B8"/>
    <w:rsid w:val="00547B10"/>
    <w:rsid w:val="00550011"/>
    <w:rsid w:val="00550058"/>
    <w:rsid w:val="005501E2"/>
    <w:rsid w:val="00550839"/>
    <w:rsid w:val="00550861"/>
    <w:rsid w:val="00550970"/>
    <w:rsid w:val="00550BD8"/>
    <w:rsid w:val="00550D8E"/>
    <w:rsid w:val="00550E6E"/>
    <w:rsid w:val="00550FD5"/>
    <w:rsid w:val="005511C8"/>
    <w:rsid w:val="005513BA"/>
    <w:rsid w:val="00551433"/>
    <w:rsid w:val="0055146D"/>
    <w:rsid w:val="005514C2"/>
    <w:rsid w:val="0055168B"/>
    <w:rsid w:val="00551A20"/>
    <w:rsid w:val="00551A53"/>
    <w:rsid w:val="00551B33"/>
    <w:rsid w:val="00551BDB"/>
    <w:rsid w:val="00551BE8"/>
    <w:rsid w:val="00551C0E"/>
    <w:rsid w:val="00551C9B"/>
    <w:rsid w:val="00551CDD"/>
    <w:rsid w:val="00551D7B"/>
    <w:rsid w:val="00551D91"/>
    <w:rsid w:val="00551FDA"/>
    <w:rsid w:val="00552138"/>
    <w:rsid w:val="0055233E"/>
    <w:rsid w:val="00552341"/>
    <w:rsid w:val="0055238E"/>
    <w:rsid w:val="00552473"/>
    <w:rsid w:val="00552BC8"/>
    <w:rsid w:val="00552D92"/>
    <w:rsid w:val="00552EAB"/>
    <w:rsid w:val="00552EE5"/>
    <w:rsid w:val="00552F87"/>
    <w:rsid w:val="005530F3"/>
    <w:rsid w:val="005534CE"/>
    <w:rsid w:val="0055351A"/>
    <w:rsid w:val="005536EE"/>
    <w:rsid w:val="005537CE"/>
    <w:rsid w:val="005539AB"/>
    <w:rsid w:val="00553B10"/>
    <w:rsid w:val="00553C18"/>
    <w:rsid w:val="00553F04"/>
    <w:rsid w:val="00554274"/>
    <w:rsid w:val="00554744"/>
    <w:rsid w:val="00554865"/>
    <w:rsid w:val="005548E6"/>
    <w:rsid w:val="00554D59"/>
    <w:rsid w:val="00554DD6"/>
    <w:rsid w:val="00554E7C"/>
    <w:rsid w:val="00554ED2"/>
    <w:rsid w:val="00554F36"/>
    <w:rsid w:val="0055501B"/>
    <w:rsid w:val="005550C0"/>
    <w:rsid w:val="0055520E"/>
    <w:rsid w:val="0055527C"/>
    <w:rsid w:val="00555784"/>
    <w:rsid w:val="0055578B"/>
    <w:rsid w:val="00555861"/>
    <w:rsid w:val="00555868"/>
    <w:rsid w:val="005558CA"/>
    <w:rsid w:val="00555B40"/>
    <w:rsid w:val="00555CAF"/>
    <w:rsid w:val="00555D00"/>
    <w:rsid w:val="00555DDC"/>
    <w:rsid w:val="00555EE3"/>
    <w:rsid w:val="005560D1"/>
    <w:rsid w:val="005560E5"/>
    <w:rsid w:val="005563EA"/>
    <w:rsid w:val="00556824"/>
    <w:rsid w:val="005568CB"/>
    <w:rsid w:val="005569EF"/>
    <w:rsid w:val="00556ABD"/>
    <w:rsid w:val="00556BC0"/>
    <w:rsid w:val="00556CE2"/>
    <w:rsid w:val="00556EEF"/>
    <w:rsid w:val="00557191"/>
    <w:rsid w:val="00557212"/>
    <w:rsid w:val="0055724D"/>
    <w:rsid w:val="0055725D"/>
    <w:rsid w:val="005573B4"/>
    <w:rsid w:val="005574C9"/>
    <w:rsid w:val="005574DE"/>
    <w:rsid w:val="0055754D"/>
    <w:rsid w:val="0055774E"/>
    <w:rsid w:val="00557B3A"/>
    <w:rsid w:val="00557C37"/>
    <w:rsid w:val="005601CC"/>
    <w:rsid w:val="0056025C"/>
    <w:rsid w:val="00560319"/>
    <w:rsid w:val="0056043B"/>
    <w:rsid w:val="00560452"/>
    <w:rsid w:val="00560476"/>
    <w:rsid w:val="00560725"/>
    <w:rsid w:val="0056080F"/>
    <w:rsid w:val="0056088C"/>
    <w:rsid w:val="00560B66"/>
    <w:rsid w:val="00560BCB"/>
    <w:rsid w:val="00560C12"/>
    <w:rsid w:val="00560C61"/>
    <w:rsid w:val="00560D2B"/>
    <w:rsid w:val="00560F89"/>
    <w:rsid w:val="00560FAF"/>
    <w:rsid w:val="005611A3"/>
    <w:rsid w:val="0056120E"/>
    <w:rsid w:val="005613FC"/>
    <w:rsid w:val="0056143D"/>
    <w:rsid w:val="0056149F"/>
    <w:rsid w:val="00561541"/>
    <w:rsid w:val="00561628"/>
    <w:rsid w:val="00561660"/>
    <w:rsid w:val="00561680"/>
    <w:rsid w:val="00561852"/>
    <w:rsid w:val="0056190E"/>
    <w:rsid w:val="005619DF"/>
    <w:rsid w:val="00561AB9"/>
    <w:rsid w:val="00561E5C"/>
    <w:rsid w:val="00561F9D"/>
    <w:rsid w:val="00562088"/>
    <w:rsid w:val="005622CA"/>
    <w:rsid w:val="00562325"/>
    <w:rsid w:val="00562356"/>
    <w:rsid w:val="00562583"/>
    <w:rsid w:val="00562759"/>
    <w:rsid w:val="00562848"/>
    <w:rsid w:val="0056292C"/>
    <w:rsid w:val="00562A27"/>
    <w:rsid w:val="00562B18"/>
    <w:rsid w:val="00562B8E"/>
    <w:rsid w:val="00562C45"/>
    <w:rsid w:val="00562E9F"/>
    <w:rsid w:val="00562FA6"/>
    <w:rsid w:val="00562FDA"/>
    <w:rsid w:val="005630D7"/>
    <w:rsid w:val="00563273"/>
    <w:rsid w:val="005634C4"/>
    <w:rsid w:val="005635FF"/>
    <w:rsid w:val="00563672"/>
    <w:rsid w:val="00563D73"/>
    <w:rsid w:val="00563E04"/>
    <w:rsid w:val="00563F90"/>
    <w:rsid w:val="00564277"/>
    <w:rsid w:val="0056451E"/>
    <w:rsid w:val="005645C8"/>
    <w:rsid w:val="0056461B"/>
    <w:rsid w:val="00564657"/>
    <w:rsid w:val="005647AC"/>
    <w:rsid w:val="00564A16"/>
    <w:rsid w:val="00564B3C"/>
    <w:rsid w:val="00564E03"/>
    <w:rsid w:val="00564E55"/>
    <w:rsid w:val="00564E8B"/>
    <w:rsid w:val="00565253"/>
    <w:rsid w:val="0056532B"/>
    <w:rsid w:val="0056539A"/>
    <w:rsid w:val="005656C8"/>
    <w:rsid w:val="0056583A"/>
    <w:rsid w:val="0056585C"/>
    <w:rsid w:val="005658A5"/>
    <w:rsid w:val="00565D83"/>
    <w:rsid w:val="00565D93"/>
    <w:rsid w:val="00565FE0"/>
    <w:rsid w:val="0056605F"/>
    <w:rsid w:val="00566169"/>
    <w:rsid w:val="00566279"/>
    <w:rsid w:val="005664EE"/>
    <w:rsid w:val="005666D2"/>
    <w:rsid w:val="00566CB1"/>
    <w:rsid w:val="00566D65"/>
    <w:rsid w:val="00566DC1"/>
    <w:rsid w:val="00566F0F"/>
    <w:rsid w:val="00566F3D"/>
    <w:rsid w:val="0056701C"/>
    <w:rsid w:val="005672C1"/>
    <w:rsid w:val="005673C5"/>
    <w:rsid w:val="005674DA"/>
    <w:rsid w:val="00567533"/>
    <w:rsid w:val="00567737"/>
    <w:rsid w:val="005677B9"/>
    <w:rsid w:val="00567AD7"/>
    <w:rsid w:val="00567FD8"/>
    <w:rsid w:val="0057017B"/>
    <w:rsid w:val="0057057E"/>
    <w:rsid w:val="0057060E"/>
    <w:rsid w:val="00570695"/>
    <w:rsid w:val="00570856"/>
    <w:rsid w:val="005708E4"/>
    <w:rsid w:val="00570B7D"/>
    <w:rsid w:val="00570C71"/>
    <w:rsid w:val="00570CB6"/>
    <w:rsid w:val="00570DCA"/>
    <w:rsid w:val="00570E33"/>
    <w:rsid w:val="00571149"/>
    <w:rsid w:val="00571289"/>
    <w:rsid w:val="00571603"/>
    <w:rsid w:val="005716CA"/>
    <w:rsid w:val="00571748"/>
    <w:rsid w:val="00571AD0"/>
    <w:rsid w:val="00571BEE"/>
    <w:rsid w:val="00571D07"/>
    <w:rsid w:val="00571D7A"/>
    <w:rsid w:val="00571DCE"/>
    <w:rsid w:val="00571E5E"/>
    <w:rsid w:val="00571EDE"/>
    <w:rsid w:val="00572084"/>
    <w:rsid w:val="0057216B"/>
    <w:rsid w:val="005723C8"/>
    <w:rsid w:val="005723EF"/>
    <w:rsid w:val="00572689"/>
    <w:rsid w:val="005726E6"/>
    <w:rsid w:val="00572786"/>
    <w:rsid w:val="00572983"/>
    <w:rsid w:val="00572B37"/>
    <w:rsid w:val="00572EB6"/>
    <w:rsid w:val="00572F2F"/>
    <w:rsid w:val="005730C0"/>
    <w:rsid w:val="005731D9"/>
    <w:rsid w:val="0057331E"/>
    <w:rsid w:val="005733C4"/>
    <w:rsid w:val="00573418"/>
    <w:rsid w:val="00573444"/>
    <w:rsid w:val="005734EB"/>
    <w:rsid w:val="005737B0"/>
    <w:rsid w:val="00573DF0"/>
    <w:rsid w:val="00573F31"/>
    <w:rsid w:val="00574025"/>
    <w:rsid w:val="0057412F"/>
    <w:rsid w:val="0057421D"/>
    <w:rsid w:val="0057448C"/>
    <w:rsid w:val="00574505"/>
    <w:rsid w:val="0057452B"/>
    <w:rsid w:val="0057463B"/>
    <w:rsid w:val="00574806"/>
    <w:rsid w:val="00574864"/>
    <w:rsid w:val="005748C9"/>
    <w:rsid w:val="0057493E"/>
    <w:rsid w:val="005749FE"/>
    <w:rsid w:val="00574AEF"/>
    <w:rsid w:val="00574B0B"/>
    <w:rsid w:val="00574C02"/>
    <w:rsid w:val="00575185"/>
    <w:rsid w:val="005752D4"/>
    <w:rsid w:val="0057537E"/>
    <w:rsid w:val="005754AE"/>
    <w:rsid w:val="005754EE"/>
    <w:rsid w:val="005756AC"/>
    <w:rsid w:val="005756C9"/>
    <w:rsid w:val="005756E9"/>
    <w:rsid w:val="00575757"/>
    <w:rsid w:val="005757C5"/>
    <w:rsid w:val="00575863"/>
    <w:rsid w:val="00575BAE"/>
    <w:rsid w:val="00575D73"/>
    <w:rsid w:val="00575E8A"/>
    <w:rsid w:val="00575FFC"/>
    <w:rsid w:val="0057603A"/>
    <w:rsid w:val="005760B7"/>
    <w:rsid w:val="0057611C"/>
    <w:rsid w:val="005763F7"/>
    <w:rsid w:val="00576513"/>
    <w:rsid w:val="0057651E"/>
    <w:rsid w:val="005765C1"/>
    <w:rsid w:val="00576633"/>
    <w:rsid w:val="0057671A"/>
    <w:rsid w:val="00576AD5"/>
    <w:rsid w:val="00576AEF"/>
    <w:rsid w:val="00576B46"/>
    <w:rsid w:val="00576F0D"/>
    <w:rsid w:val="00576F52"/>
    <w:rsid w:val="00577150"/>
    <w:rsid w:val="0057721E"/>
    <w:rsid w:val="005772EB"/>
    <w:rsid w:val="005776D3"/>
    <w:rsid w:val="005776E3"/>
    <w:rsid w:val="005776F4"/>
    <w:rsid w:val="00577794"/>
    <w:rsid w:val="005778B7"/>
    <w:rsid w:val="00577992"/>
    <w:rsid w:val="00577EAD"/>
    <w:rsid w:val="00577FB5"/>
    <w:rsid w:val="0058018C"/>
    <w:rsid w:val="00580293"/>
    <w:rsid w:val="00580369"/>
    <w:rsid w:val="005803EB"/>
    <w:rsid w:val="00580790"/>
    <w:rsid w:val="005808E5"/>
    <w:rsid w:val="00580CAF"/>
    <w:rsid w:val="00580F6A"/>
    <w:rsid w:val="00580F99"/>
    <w:rsid w:val="00580FD3"/>
    <w:rsid w:val="0058108F"/>
    <w:rsid w:val="00581168"/>
    <w:rsid w:val="00581172"/>
    <w:rsid w:val="0058118D"/>
    <w:rsid w:val="00581385"/>
    <w:rsid w:val="00581711"/>
    <w:rsid w:val="00581802"/>
    <w:rsid w:val="0058183A"/>
    <w:rsid w:val="005818E9"/>
    <w:rsid w:val="00581B41"/>
    <w:rsid w:val="00581D0C"/>
    <w:rsid w:val="00581D6A"/>
    <w:rsid w:val="00581DEA"/>
    <w:rsid w:val="00581EAF"/>
    <w:rsid w:val="00581F54"/>
    <w:rsid w:val="00582216"/>
    <w:rsid w:val="0058233E"/>
    <w:rsid w:val="005823CE"/>
    <w:rsid w:val="00582428"/>
    <w:rsid w:val="0058266C"/>
    <w:rsid w:val="00582921"/>
    <w:rsid w:val="00582930"/>
    <w:rsid w:val="00582BDE"/>
    <w:rsid w:val="00582C98"/>
    <w:rsid w:val="00582C9B"/>
    <w:rsid w:val="00582E10"/>
    <w:rsid w:val="005831D7"/>
    <w:rsid w:val="0058330C"/>
    <w:rsid w:val="00583421"/>
    <w:rsid w:val="00583586"/>
    <w:rsid w:val="00583662"/>
    <w:rsid w:val="005836F2"/>
    <w:rsid w:val="00583708"/>
    <w:rsid w:val="00583E69"/>
    <w:rsid w:val="00583E9D"/>
    <w:rsid w:val="005842B2"/>
    <w:rsid w:val="005846C3"/>
    <w:rsid w:val="005846EE"/>
    <w:rsid w:val="00584739"/>
    <w:rsid w:val="00584802"/>
    <w:rsid w:val="00584930"/>
    <w:rsid w:val="00584973"/>
    <w:rsid w:val="00584A0A"/>
    <w:rsid w:val="00584BE5"/>
    <w:rsid w:val="00584CED"/>
    <w:rsid w:val="00584DF9"/>
    <w:rsid w:val="00584EB1"/>
    <w:rsid w:val="00584F0A"/>
    <w:rsid w:val="005850FE"/>
    <w:rsid w:val="0058524A"/>
    <w:rsid w:val="005857B0"/>
    <w:rsid w:val="005858DD"/>
    <w:rsid w:val="00585921"/>
    <w:rsid w:val="0058597D"/>
    <w:rsid w:val="005859BB"/>
    <w:rsid w:val="00585CB7"/>
    <w:rsid w:val="00585E45"/>
    <w:rsid w:val="00586174"/>
    <w:rsid w:val="00586294"/>
    <w:rsid w:val="005863D5"/>
    <w:rsid w:val="0058643B"/>
    <w:rsid w:val="005867DE"/>
    <w:rsid w:val="0058686E"/>
    <w:rsid w:val="0058687F"/>
    <w:rsid w:val="00586B10"/>
    <w:rsid w:val="00586C03"/>
    <w:rsid w:val="00586CD2"/>
    <w:rsid w:val="00586F4A"/>
    <w:rsid w:val="0058701D"/>
    <w:rsid w:val="005870EF"/>
    <w:rsid w:val="0058711F"/>
    <w:rsid w:val="005872D8"/>
    <w:rsid w:val="00587350"/>
    <w:rsid w:val="00587403"/>
    <w:rsid w:val="0058767A"/>
    <w:rsid w:val="005877BD"/>
    <w:rsid w:val="005878F0"/>
    <w:rsid w:val="00587AA7"/>
    <w:rsid w:val="00587EB5"/>
    <w:rsid w:val="00590086"/>
    <w:rsid w:val="00590205"/>
    <w:rsid w:val="005902E6"/>
    <w:rsid w:val="00590329"/>
    <w:rsid w:val="00590504"/>
    <w:rsid w:val="0059068F"/>
    <w:rsid w:val="00590A36"/>
    <w:rsid w:val="00590B0F"/>
    <w:rsid w:val="00590BF1"/>
    <w:rsid w:val="00590C24"/>
    <w:rsid w:val="00590D13"/>
    <w:rsid w:val="00590DA7"/>
    <w:rsid w:val="00590DF9"/>
    <w:rsid w:val="005912BA"/>
    <w:rsid w:val="00591302"/>
    <w:rsid w:val="00591519"/>
    <w:rsid w:val="00591607"/>
    <w:rsid w:val="0059166E"/>
    <w:rsid w:val="0059172E"/>
    <w:rsid w:val="005918A7"/>
    <w:rsid w:val="005918A8"/>
    <w:rsid w:val="005918E2"/>
    <w:rsid w:val="005919AA"/>
    <w:rsid w:val="00591A16"/>
    <w:rsid w:val="00591CCF"/>
    <w:rsid w:val="00591EB0"/>
    <w:rsid w:val="00591EE6"/>
    <w:rsid w:val="00591F8C"/>
    <w:rsid w:val="005920C7"/>
    <w:rsid w:val="005920D9"/>
    <w:rsid w:val="0059210C"/>
    <w:rsid w:val="005923B9"/>
    <w:rsid w:val="00592469"/>
    <w:rsid w:val="00592487"/>
    <w:rsid w:val="005924DE"/>
    <w:rsid w:val="005924E1"/>
    <w:rsid w:val="005928C0"/>
    <w:rsid w:val="005929DE"/>
    <w:rsid w:val="00592B45"/>
    <w:rsid w:val="00592B7A"/>
    <w:rsid w:val="00592D74"/>
    <w:rsid w:val="00592D76"/>
    <w:rsid w:val="00592E18"/>
    <w:rsid w:val="00592E4D"/>
    <w:rsid w:val="0059309A"/>
    <w:rsid w:val="005932EE"/>
    <w:rsid w:val="005933D3"/>
    <w:rsid w:val="005936AC"/>
    <w:rsid w:val="005936F4"/>
    <w:rsid w:val="0059370F"/>
    <w:rsid w:val="00593B76"/>
    <w:rsid w:val="00593DA7"/>
    <w:rsid w:val="00593E80"/>
    <w:rsid w:val="00593ED7"/>
    <w:rsid w:val="00593FA5"/>
    <w:rsid w:val="00593FA6"/>
    <w:rsid w:val="00594100"/>
    <w:rsid w:val="0059423A"/>
    <w:rsid w:val="005942E1"/>
    <w:rsid w:val="00594408"/>
    <w:rsid w:val="005944DE"/>
    <w:rsid w:val="00594551"/>
    <w:rsid w:val="005945BD"/>
    <w:rsid w:val="0059471F"/>
    <w:rsid w:val="00594804"/>
    <w:rsid w:val="0059481E"/>
    <w:rsid w:val="005949B9"/>
    <w:rsid w:val="00594CBC"/>
    <w:rsid w:val="00594D30"/>
    <w:rsid w:val="00594DFF"/>
    <w:rsid w:val="00594E61"/>
    <w:rsid w:val="00595032"/>
    <w:rsid w:val="005953AD"/>
    <w:rsid w:val="00595579"/>
    <w:rsid w:val="0059558D"/>
    <w:rsid w:val="0059561C"/>
    <w:rsid w:val="005959FD"/>
    <w:rsid w:val="00595B0A"/>
    <w:rsid w:val="005961A5"/>
    <w:rsid w:val="005961FE"/>
    <w:rsid w:val="00596207"/>
    <w:rsid w:val="0059626B"/>
    <w:rsid w:val="005963BF"/>
    <w:rsid w:val="00596506"/>
    <w:rsid w:val="00596515"/>
    <w:rsid w:val="00596597"/>
    <w:rsid w:val="005966E6"/>
    <w:rsid w:val="0059676B"/>
    <w:rsid w:val="00596796"/>
    <w:rsid w:val="005968B6"/>
    <w:rsid w:val="005969C2"/>
    <w:rsid w:val="00596AD0"/>
    <w:rsid w:val="00596C48"/>
    <w:rsid w:val="00596F6F"/>
    <w:rsid w:val="0059702A"/>
    <w:rsid w:val="005970C4"/>
    <w:rsid w:val="0059729A"/>
    <w:rsid w:val="00597354"/>
    <w:rsid w:val="005975F3"/>
    <w:rsid w:val="00597694"/>
    <w:rsid w:val="005977AA"/>
    <w:rsid w:val="005977AE"/>
    <w:rsid w:val="00597848"/>
    <w:rsid w:val="00597906"/>
    <w:rsid w:val="00597A8A"/>
    <w:rsid w:val="00597CF3"/>
    <w:rsid w:val="00597FDB"/>
    <w:rsid w:val="005A0028"/>
    <w:rsid w:val="005A01C8"/>
    <w:rsid w:val="005A02F2"/>
    <w:rsid w:val="005A03AF"/>
    <w:rsid w:val="005A0482"/>
    <w:rsid w:val="005A05B9"/>
    <w:rsid w:val="005A0839"/>
    <w:rsid w:val="005A0A1A"/>
    <w:rsid w:val="005A0D37"/>
    <w:rsid w:val="005A0E90"/>
    <w:rsid w:val="005A0ED5"/>
    <w:rsid w:val="005A1369"/>
    <w:rsid w:val="005A13FF"/>
    <w:rsid w:val="005A16CF"/>
    <w:rsid w:val="005A16DD"/>
    <w:rsid w:val="005A17C2"/>
    <w:rsid w:val="005A1A14"/>
    <w:rsid w:val="005A1BDB"/>
    <w:rsid w:val="005A1CFF"/>
    <w:rsid w:val="005A1D25"/>
    <w:rsid w:val="005A1E12"/>
    <w:rsid w:val="005A1F6F"/>
    <w:rsid w:val="005A1FF5"/>
    <w:rsid w:val="005A2005"/>
    <w:rsid w:val="005A216F"/>
    <w:rsid w:val="005A2403"/>
    <w:rsid w:val="005A245C"/>
    <w:rsid w:val="005A245E"/>
    <w:rsid w:val="005A255A"/>
    <w:rsid w:val="005A2615"/>
    <w:rsid w:val="005A2645"/>
    <w:rsid w:val="005A26E2"/>
    <w:rsid w:val="005A280E"/>
    <w:rsid w:val="005A2A3B"/>
    <w:rsid w:val="005A2A6C"/>
    <w:rsid w:val="005A2ED9"/>
    <w:rsid w:val="005A2F20"/>
    <w:rsid w:val="005A3045"/>
    <w:rsid w:val="005A3051"/>
    <w:rsid w:val="005A3162"/>
    <w:rsid w:val="005A330E"/>
    <w:rsid w:val="005A347D"/>
    <w:rsid w:val="005A34EC"/>
    <w:rsid w:val="005A35CD"/>
    <w:rsid w:val="005A35E4"/>
    <w:rsid w:val="005A375E"/>
    <w:rsid w:val="005A3777"/>
    <w:rsid w:val="005A37B1"/>
    <w:rsid w:val="005A38B9"/>
    <w:rsid w:val="005A3BC1"/>
    <w:rsid w:val="005A3BDE"/>
    <w:rsid w:val="005A3C9D"/>
    <w:rsid w:val="005A3D53"/>
    <w:rsid w:val="005A3D6D"/>
    <w:rsid w:val="005A4178"/>
    <w:rsid w:val="005A43B7"/>
    <w:rsid w:val="005A446E"/>
    <w:rsid w:val="005A4623"/>
    <w:rsid w:val="005A4680"/>
    <w:rsid w:val="005A46B5"/>
    <w:rsid w:val="005A4874"/>
    <w:rsid w:val="005A495D"/>
    <w:rsid w:val="005A4997"/>
    <w:rsid w:val="005A4B38"/>
    <w:rsid w:val="005A4B49"/>
    <w:rsid w:val="005A4CC1"/>
    <w:rsid w:val="005A4D8B"/>
    <w:rsid w:val="005A5131"/>
    <w:rsid w:val="005A53DD"/>
    <w:rsid w:val="005A57AA"/>
    <w:rsid w:val="005A592A"/>
    <w:rsid w:val="005A5D0B"/>
    <w:rsid w:val="005A5D83"/>
    <w:rsid w:val="005A6054"/>
    <w:rsid w:val="005A626A"/>
    <w:rsid w:val="005A634D"/>
    <w:rsid w:val="005A668E"/>
    <w:rsid w:val="005A68D0"/>
    <w:rsid w:val="005A6AB4"/>
    <w:rsid w:val="005A6B1E"/>
    <w:rsid w:val="005A6B7C"/>
    <w:rsid w:val="005A6C03"/>
    <w:rsid w:val="005A6C33"/>
    <w:rsid w:val="005A6C4F"/>
    <w:rsid w:val="005A6D30"/>
    <w:rsid w:val="005A6E1A"/>
    <w:rsid w:val="005A6F34"/>
    <w:rsid w:val="005A6FA2"/>
    <w:rsid w:val="005A705B"/>
    <w:rsid w:val="005A713B"/>
    <w:rsid w:val="005A714B"/>
    <w:rsid w:val="005A741B"/>
    <w:rsid w:val="005A766C"/>
    <w:rsid w:val="005A76FB"/>
    <w:rsid w:val="005A778F"/>
    <w:rsid w:val="005A77C6"/>
    <w:rsid w:val="005A77CF"/>
    <w:rsid w:val="005A782F"/>
    <w:rsid w:val="005A78D6"/>
    <w:rsid w:val="005A792A"/>
    <w:rsid w:val="005A796D"/>
    <w:rsid w:val="005A798F"/>
    <w:rsid w:val="005A7EB8"/>
    <w:rsid w:val="005A7EFF"/>
    <w:rsid w:val="005B0083"/>
    <w:rsid w:val="005B02D4"/>
    <w:rsid w:val="005B0418"/>
    <w:rsid w:val="005B04E6"/>
    <w:rsid w:val="005B075A"/>
    <w:rsid w:val="005B08E6"/>
    <w:rsid w:val="005B096C"/>
    <w:rsid w:val="005B0AAE"/>
    <w:rsid w:val="005B0B82"/>
    <w:rsid w:val="005B0BE1"/>
    <w:rsid w:val="005B0C56"/>
    <w:rsid w:val="005B0C8F"/>
    <w:rsid w:val="005B1166"/>
    <w:rsid w:val="005B128B"/>
    <w:rsid w:val="005B149A"/>
    <w:rsid w:val="005B150B"/>
    <w:rsid w:val="005B1754"/>
    <w:rsid w:val="005B1864"/>
    <w:rsid w:val="005B1957"/>
    <w:rsid w:val="005B1958"/>
    <w:rsid w:val="005B19B5"/>
    <w:rsid w:val="005B1C03"/>
    <w:rsid w:val="005B1C91"/>
    <w:rsid w:val="005B2298"/>
    <w:rsid w:val="005B22AC"/>
    <w:rsid w:val="005B2384"/>
    <w:rsid w:val="005B23B6"/>
    <w:rsid w:val="005B24A9"/>
    <w:rsid w:val="005B2744"/>
    <w:rsid w:val="005B2B6B"/>
    <w:rsid w:val="005B2BB3"/>
    <w:rsid w:val="005B2E7A"/>
    <w:rsid w:val="005B2F33"/>
    <w:rsid w:val="005B2FBC"/>
    <w:rsid w:val="005B3055"/>
    <w:rsid w:val="005B3076"/>
    <w:rsid w:val="005B30A5"/>
    <w:rsid w:val="005B30F9"/>
    <w:rsid w:val="005B31FC"/>
    <w:rsid w:val="005B3308"/>
    <w:rsid w:val="005B33C8"/>
    <w:rsid w:val="005B3504"/>
    <w:rsid w:val="005B35FF"/>
    <w:rsid w:val="005B3686"/>
    <w:rsid w:val="005B36F0"/>
    <w:rsid w:val="005B372A"/>
    <w:rsid w:val="005B3792"/>
    <w:rsid w:val="005B37EF"/>
    <w:rsid w:val="005B3800"/>
    <w:rsid w:val="005B3856"/>
    <w:rsid w:val="005B3B2C"/>
    <w:rsid w:val="005B3BA5"/>
    <w:rsid w:val="005B3F8C"/>
    <w:rsid w:val="005B4057"/>
    <w:rsid w:val="005B4357"/>
    <w:rsid w:val="005B45D4"/>
    <w:rsid w:val="005B45FC"/>
    <w:rsid w:val="005B4732"/>
    <w:rsid w:val="005B4E25"/>
    <w:rsid w:val="005B4EB5"/>
    <w:rsid w:val="005B4F53"/>
    <w:rsid w:val="005B5044"/>
    <w:rsid w:val="005B50C2"/>
    <w:rsid w:val="005B5140"/>
    <w:rsid w:val="005B5142"/>
    <w:rsid w:val="005B535B"/>
    <w:rsid w:val="005B539D"/>
    <w:rsid w:val="005B53F7"/>
    <w:rsid w:val="005B54C2"/>
    <w:rsid w:val="005B5550"/>
    <w:rsid w:val="005B56AA"/>
    <w:rsid w:val="005B5754"/>
    <w:rsid w:val="005B5789"/>
    <w:rsid w:val="005B5830"/>
    <w:rsid w:val="005B5922"/>
    <w:rsid w:val="005B5972"/>
    <w:rsid w:val="005B59CC"/>
    <w:rsid w:val="005B5AD8"/>
    <w:rsid w:val="005B5BDD"/>
    <w:rsid w:val="005B5F53"/>
    <w:rsid w:val="005B5F62"/>
    <w:rsid w:val="005B5F70"/>
    <w:rsid w:val="005B6041"/>
    <w:rsid w:val="005B608C"/>
    <w:rsid w:val="005B61BD"/>
    <w:rsid w:val="005B6288"/>
    <w:rsid w:val="005B63B7"/>
    <w:rsid w:val="005B6555"/>
    <w:rsid w:val="005B6579"/>
    <w:rsid w:val="005B66D8"/>
    <w:rsid w:val="005B66EB"/>
    <w:rsid w:val="005B68BE"/>
    <w:rsid w:val="005B6B2D"/>
    <w:rsid w:val="005B6BB7"/>
    <w:rsid w:val="005B6C63"/>
    <w:rsid w:val="005B6D5B"/>
    <w:rsid w:val="005B6DA6"/>
    <w:rsid w:val="005B6E7D"/>
    <w:rsid w:val="005B6FF3"/>
    <w:rsid w:val="005B70C3"/>
    <w:rsid w:val="005B71CA"/>
    <w:rsid w:val="005B7342"/>
    <w:rsid w:val="005B7391"/>
    <w:rsid w:val="005B73D0"/>
    <w:rsid w:val="005B76BB"/>
    <w:rsid w:val="005B774E"/>
    <w:rsid w:val="005B7963"/>
    <w:rsid w:val="005B7AA9"/>
    <w:rsid w:val="005B7B82"/>
    <w:rsid w:val="005B7B94"/>
    <w:rsid w:val="005B7C9C"/>
    <w:rsid w:val="005B7CEB"/>
    <w:rsid w:val="005B7DFF"/>
    <w:rsid w:val="005B7F39"/>
    <w:rsid w:val="005B7F86"/>
    <w:rsid w:val="005C03E7"/>
    <w:rsid w:val="005C040F"/>
    <w:rsid w:val="005C04CB"/>
    <w:rsid w:val="005C058E"/>
    <w:rsid w:val="005C05BC"/>
    <w:rsid w:val="005C068D"/>
    <w:rsid w:val="005C0C6D"/>
    <w:rsid w:val="005C0CF9"/>
    <w:rsid w:val="005C0DA1"/>
    <w:rsid w:val="005C0EA6"/>
    <w:rsid w:val="005C1025"/>
    <w:rsid w:val="005C1127"/>
    <w:rsid w:val="005C1364"/>
    <w:rsid w:val="005C1907"/>
    <w:rsid w:val="005C1B4A"/>
    <w:rsid w:val="005C1E67"/>
    <w:rsid w:val="005C1EEF"/>
    <w:rsid w:val="005C1F53"/>
    <w:rsid w:val="005C22E0"/>
    <w:rsid w:val="005C248C"/>
    <w:rsid w:val="005C24BD"/>
    <w:rsid w:val="005C24F6"/>
    <w:rsid w:val="005C271F"/>
    <w:rsid w:val="005C2936"/>
    <w:rsid w:val="005C2C14"/>
    <w:rsid w:val="005C2FFF"/>
    <w:rsid w:val="005C32B3"/>
    <w:rsid w:val="005C34D5"/>
    <w:rsid w:val="005C3559"/>
    <w:rsid w:val="005C3593"/>
    <w:rsid w:val="005C3741"/>
    <w:rsid w:val="005C37C6"/>
    <w:rsid w:val="005C38C3"/>
    <w:rsid w:val="005C3A5A"/>
    <w:rsid w:val="005C3B4E"/>
    <w:rsid w:val="005C3ED3"/>
    <w:rsid w:val="005C3FC9"/>
    <w:rsid w:val="005C412A"/>
    <w:rsid w:val="005C42E7"/>
    <w:rsid w:val="005C44BA"/>
    <w:rsid w:val="005C4594"/>
    <w:rsid w:val="005C45E7"/>
    <w:rsid w:val="005C48AA"/>
    <w:rsid w:val="005C497A"/>
    <w:rsid w:val="005C4A38"/>
    <w:rsid w:val="005C4B17"/>
    <w:rsid w:val="005C4BC4"/>
    <w:rsid w:val="005C4E25"/>
    <w:rsid w:val="005C50C2"/>
    <w:rsid w:val="005C55BC"/>
    <w:rsid w:val="005C55F4"/>
    <w:rsid w:val="005C5705"/>
    <w:rsid w:val="005C5726"/>
    <w:rsid w:val="005C577F"/>
    <w:rsid w:val="005C58AF"/>
    <w:rsid w:val="005C58B8"/>
    <w:rsid w:val="005C5921"/>
    <w:rsid w:val="005C594E"/>
    <w:rsid w:val="005C5C78"/>
    <w:rsid w:val="005C5CE7"/>
    <w:rsid w:val="005C5D93"/>
    <w:rsid w:val="005C621E"/>
    <w:rsid w:val="005C624F"/>
    <w:rsid w:val="005C625B"/>
    <w:rsid w:val="005C63FF"/>
    <w:rsid w:val="005C64DB"/>
    <w:rsid w:val="005C66F1"/>
    <w:rsid w:val="005C6746"/>
    <w:rsid w:val="005C67C4"/>
    <w:rsid w:val="005C69FF"/>
    <w:rsid w:val="005C6A0B"/>
    <w:rsid w:val="005C6B30"/>
    <w:rsid w:val="005C6CA3"/>
    <w:rsid w:val="005C6FCE"/>
    <w:rsid w:val="005C7020"/>
    <w:rsid w:val="005C7094"/>
    <w:rsid w:val="005C72AA"/>
    <w:rsid w:val="005C7404"/>
    <w:rsid w:val="005C7456"/>
    <w:rsid w:val="005C74A1"/>
    <w:rsid w:val="005C75B3"/>
    <w:rsid w:val="005C75DC"/>
    <w:rsid w:val="005C786D"/>
    <w:rsid w:val="005C78CE"/>
    <w:rsid w:val="005C7997"/>
    <w:rsid w:val="005C7A12"/>
    <w:rsid w:val="005C7B5C"/>
    <w:rsid w:val="005C7BDC"/>
    <w:rsid w:val="005C7C15"/>
    <w:rsid w:val="005C7D2A"/>
    <w:rsid w:val="005C7F44"/>
    <w:rsid w:val="005D001E"/>
    <w:rsid w:val="005D03FC"/>
    <w:rsid w:val="005D04F0"/>
    <w:rsid w:val="005D0A37"/>
    <w:rsid w:val="005D0B6B"/>
    <w:rsid w:val="005D0BE6"/>
    <w:rsid w:val="005D0C0E"/>
    <w:rsid w:val="005D0C73"/>
    <w:rsid w:val="005D0E10"/>
    <w:rsid w:val="005D0E1A"/>
    <w:rsid w:val="005D0E27"/>
    <w:rsid w:val="005D0F7A"/>
    <w:rsid w:val="005D0FB8"/>
    <w:rsid w:val="005D0FD4"/>
    <w:rsid w:val="005D101A"/>
    <w:rsid w:val="005D1066"/>
    <w:rsid w:val="005D1077"/>
    <w:rsid w:val="005D133E"/>
    <w:rsid w:val="005D14DE"/>
    <w:rsid w:val="005D157F"/>
    <w:rsid w:val="005D19DD"/>
    <w:rsid w:val="005D1B08"/>
    <w:rsid w:val="005D1E3E"/>
    <w:rsid w:val="005D1F9E"/>
    <w:rsid w:val="005D20E2"/>
    <w:rsid w:val="005D2201"/>
    <w:rsid w:val="005D2341"/>
    <w:rsid w:val="005D24E9"/>
    <w:rsid w:val="005D2576"/>
    <w:rsid w:val="005D25BC"/>
    <w:rsid w:val="005D266F"/>
    <w:rsid w:val="005D26FC"/>
    <w:rsid w:val="005D28D9"/>
    <w:rsid w:val="005D2C49"/>
    <w:rsid w:val="005D2DCB"/>
    <w:rsid w:val="005D2E77"/>
    <w:rsid w:val="005D3012"/>
    <w:rsid w:val="005D3100"/>
    <w:rsid w:val="005D317F"/>
    <w:rsid w:val="005D3192"/>
    <w:rsid w:val="005D329E"/>
    <w:rsid w:val="005D35DE"/>
    <w:rsid w:val="005D37F8"/>
    <w:rsid w:val="005D38C6"/>
    <w:rsid w:val="005D3AEB"/>
    <w:rsid w:val="005D3D8B"/>
    <w:rsid w:val="005D41B4"/>
    <w:rsid w:val="005D41B9"/>
    <w:rsid w:val="005D41EB"/>
    <w:rsid w:val="005D4339"/>
    <w:rsid w:val="005D4459"/>
    <w:rsid w:val="005D44C1"/>
    <w:rsid w:val="005D468A"/>
    <w:rsid w:val="005D4777"/>
    <w:rsid w:val="005D4861"/>
    <w:rsid w:val="005D488D"/>
    <w:rsid w:val="005D4BAE"/>
    <w:rsid w:val="005D4C08"/>
    <w:rsid w:val="005D4C66"/>
    <w:rsid w:val="005D4D5D"/>
    <w:rsid w:val="005D4FBC"/>
    <w:rsid w:val="005D5151"/>
    <w:rsid w:val="005D51AC"/>
    <w:rsid w:val="005D52F7"/>
    <w:rsid w:val="005D551E"/>
    <w:rsid w:val="005D5521"/>
    <w:rsid w:val="005D5BE0"/>
    <w:rsid w:val="005D5C18"/>
    <w:rsid w:val="005D5D89"/>
    <w:rsid w:val="005D5EE3"/>
    <w:rsid w:val="005D5EF2"/>
    <w:rsid w:val="005D6043"/>
    <w:rsid w:val="005D608A"/>
    <w:rsid w:val="005D612D"/>
    <w:rsid w:val="005D65C4"/>
    <w:rsid w:val="005D66F8"/>
    <w:rsid w:val="005D6700"/>
    <w:rsid w:val="005D6A3F"/>
    <w:rsid w:val="005D6B66"/>
    <w:rsid w:val="005D6C7D"/>
    <w:rsid w:val="005D6CA0"/>
    <w:rsid w:val="005D6DD8"/>
    <w:rsid w:val="005D6E8B"/>
    <w:rsid w:val="005D6EB8"/>
    <w:rsid w:val="005D6F6A"/>
    <w:rsid w:val="005D7155"/>
    <w:rsid w:val="005D7223"/>
    <w:rsid w:val="005D7558"/>
    <w:rsid w:val="005D75BC"/>
    <w:rsid w:val="005D7613"/>
    <w:rsid w:val="005D7A9D"/>
    <w:rsid w:val="005D7A9E"/>
    <w:rsid w:val="005D7B50"/>
    <w:rsid w:val="005D7BB6"/>
    <w:rsid w:val="005D7D1A"/>
    <w:rsid w:val="005D7D7E"/>
    <w:rsid w:val="005D7E45"/>
    <w:rsid w:val="005D7F1F"/>
    <w:rsid w:val="005D7FD5"/>
    <w:rsid w:val="005E0356"/>
    <w:rsid w:val="005E0369"/>
    <w:rsid w:val="005E039E"/>
    <w:rsid w:val="005E03C4"/>
    <w:rsid w:val="005E04F9"/>
    <w:rsid w:val="005E057F"/>
    <w:rsid w:val="005E066C"/>
    <w:rsid w:val="005E0809"/>
    <w:rsid w:val="005E08A8"/>
    <w:rsid w:val="005E0A2B"/>
    <w:rsid w:val="005E0BEA"/>
    <w:rsid w:val="005E0C19"/>
    <w:rsid w:val="005E0C37"/>
    <w:rsid w:val="005E0DB1"/>
    <w:rsid w:val="005E0DCB"/>
    <w:rsid w:val="005E0E4C"/>
    <w:rsid w:val="005E0EA7"/>
    <w:rsid w:val="005E0F39"/>
    <w:rsid w:val="005E0F4D"/>
    <w:rsid w:val="005E0F6B"/>
    <w:rsid w:val="005E122C"/>
    <w:rsid w:val="005E124F"/>
    <w:rsid w:val="005E132B"/>
    <w:rsid w:val="005E14E1"/>
    <w:rsid w:val="005E14EA"/>
    <w:rsid w:val="005E1577"/>
    <w:rsid w:val="005E17FD"/>
    <w:rsid w:val="005E1822"/>
    <w:rsid w:val="005E1B65"/>
    <w:rsid w:val="005E1B86"/>
    <w:rsid w:val="005E2089"/>
    <w:rsid w:val="005E2163"/>
    <w:rsid w:val="005E2189"/>
    <w:rsid w:val="005E2560"/>
    <w:rsid w:val="005E258C"/>
    <w:rsid w:val="005E266D"/>
    <w:rsid w:val="005E2BA2"/>
    <w:rsid w:val="005E2E0C"/>
    <w:rsid w:val="005E3067"/>
    <w:rsid w:val="005E30BC"/>
    <w:rsid w:val="005E328D"/>
    <w:rsid w:val="005E35B8"/>
    <w:rsid w:val="005E36F6"/>
    <w:rsid w:val="005E3BA0"/>
    <w:rsid w:val="005E3C39"/>
    <w:rsid w:val="005E3D15"/>
    <w:rsid w:val="005E3E8F"/>
    <w:rsid w:val="005E3F2E"/>
    <w:rsid w:val="005E4036"/>
    <w:rsid w:val="005E40EE"/>
    <w:rsid w:val="005E4232"/>
    <w:rsid w:val="005E4385"/>
    <w:rsid w:val="005E451E"/>
    <w:rsid w:val="005E4612"/>
    <w:rsid w:val="005E468B"/>
    <w:rsid w:val="005E47C0"/>
    <w:rsid w:val="005E49C6"/>
    <w:rsid w:val="005E4A1E"/>
    <w:rsid w:val="005E4B0C"/>
    <w:rsid w:val="005E4B78"/>
    <w:rsid w:val="005E4C99"/>
    <w:rsid w:val="005E508C"/>
    <w:rsid w:val="005E5101"/>
    <w:rsid w:val="005E51D5"/>
    <w:rsid w:val="005E560A"/>
    <w:rsid w:val="005E57BC"/>
    <w:rsid w:val="005E58FA"/>
    <w:rsid w:val="005E593C"/>
    <w:rsid w:val="005E5974"/>
    <w:rsid w:val="005E5BF1"/>
    <w:rsid w:val="005E5E23"/>
    <w:rsid w:val="005E5E81"/>
    <w:rsid w:val="005E5F43"/>
    <w:rsid w:val="005E5F9E"/>
    <w:rsid w:val="005E629A"/>
    <w:rsid w:val="005E64AF"/>
    <w:rsid w:val="005E6648"/>
    <w:rsid w:val="005E666E"/>
    <w:rsid w:val="005E667E"/>
    <w:rsid w:val="005E66A9"/>
    <w:rsid w:val="005E6831"/>
    <w:rsid w:val="005E691D"/>
    <w:rsid w:val="005E699B"/>
    <w:rsid w:val="005E69FD"/>
    <w:rsid w:val="005E6BA1"/>
    <w:rsid w:val="005E6C62"/>
    <w:rsid w:val="005E6D25"/>
    <w:rsid w:val="005E6DA9"/>
    <w:rsid w:val="005E6DBE"/>
    <w:rsid w:val="005E6F14"/>
    <w:rsid w:val="005E6FF0"/>
    <w:rsid w:val="005E7690"/>
    <w:rsid w:val="005E78B8"/>
    <w:rsid w:val="005E799F"/>
    <w:rsid w:val="005E7B27"/>
    <w:rsid w:val="005E7C87"/>
    <w:rsid w:val="005E7CF6"/>
    <w:rsid w:val="005F0096"/>
    <w:rsid w:val="005F0169"/>
    <w:rsid w:val="005F0252"/>
    <w:rsid w:val="005F0335"/>
    <w:rsid w:val="005F04FC"/>
    <w:rsid w:val="005F0921"/>
    <w:rsid w:val="005F09E0"/>
    <w:rsid w:val="005F0B33"/>
    <w:rsid w:val="005F0D4E"/>
    <w:rsid w:val="005F0ED2"/>
    <w:rsid w:val="005F1043"/>
    <w:rsid w:val="005F10FD"/>
    <w:rsid w:val="005F112F"/>
    <w:rsid w:val="005F1151"/>
    <w:rsid w:val="005F1524"/>
    <w:rsid w:val="005F1535"/>
    <w:rsid w:val="005F1536"/>
    <w:rsid w:val="005F193E"/>
    <w:rsid w:val="005F19A3"/>
    <w:rsid w:val="005F1A17"/>
    <w:rsid w:val="005F1B1B"/>
    <w:rsid w:val="005F1CC7"/>
    <w:rsid w:val="005F1DEB"/>
    <w:rsid w:val="005F1FC9"/>
    <w:rsid w:val="005F227E"/>
    <w:rsid w:val="005F2301"/>
    <w:rsid w:val="005F2498"/>
    <w:rsid w:val="005F2558"/>
    <w:rsid w:val="005F258F"/>
    <w:rsid w:val="005F2604"/>
    <w:rsid w:val="005F26BB"/>
    <w:rsid w:val="005F26C5"/>
    <w:rsid w:val="005F2761"/>
    <w:rsid w:val="005F28ED"/>
    <w:rsid w:val="005F2AAE"/>
    <w:rsid w:val="005F2B20"/>
    <w:rsid w:val="005F2CF1"/>
    <w:rsid w:val="005F2EC5"/>
    <w:rsid w:val="005F2FA4"/>
    <w:rsid w:val="005F302B"/>
    <w:rsid w:val="005F31D2"/>
    <w:rsid w:val="005F31F9"/>
    <w:rsid w:val="005F387A"/>
    <w:rsid w:val="005F38B6"/>
    <w:rsid w:val="005F38D3"/>
    <w:rsid w:val="005F38DE"/>
    <w:rsid w:val="005F3FCD"/>
    <w:rsid w:val="005F4431"/>
    <w:rsid w:val="005F4593"/>
    <w:rsid w:val="005F49A6"/>
    <w:rsid w:val="005F4C65"/>
    <w:rsid w:val="005F4DEC"/>
    <w:rsid w:val="005F4F41"/>
    <w:rsid w:val="005F5080"/>
    <w:rsid w:val="005F50B8"/>
    <w:rsid w:val="005F5177"/>
    <w:rsid w:val="005F544A"/>
    <w:rsid w:val="005F54A4"/>
    <w:rsid w:val="005F5668"/>
    <w:rsid w:val="005F57E9"/>
    <w:rsid w:val="005F5842"/>
    <w:rsid w:val="005F5BEC"/>
    <w:rsid w:val="005F5E5A"/>
    <w:rsid w:val="005F6030"/>
    <w:rsid w:val="005F60D2"/>
    <w:rsid w:val="005F619A"/>
    <w:rsid w:val="005F62F1"/>
    <w:rsid w:val="005F638F"/>
    <w:rsid w:val="005F64B2"/>
    <w:rsid w:val="005F657B"/>
    <w:rsid w:val="005F6748"/>
    <w:rsid w:val="005F686E"/>
    <w:rsid w:val="005F68EF"/>
    <w:rsid w:val="005F69AE"/>
    <w:rsid w:val="005F7034"/>
    <w:rsid w:val="005F7144"/>
    <w:rsid w:val="005F736A"/>
    <w:rsid w:val="005F746F"/>
    <w:rsid w:val="005F7606"/>
    <w:rsid w:val="005F772C"/>
    <w:rsid w:val="005F7745"/>
    <w:rsid w:val="005F7791"/>
    <w:rsid w:val="005F77C0"/>
    <w:rsid w:val="005F7A01"/>
    <w:rsid w:val="005F7BF3"/>
    <w:rsid w:val="005F7D80"/>
    <w:rsid w:val="005F7DEE"/>
    <w:rsid w:val="005F7DF0"/>
    <w:rsid w:val="005F7E64"/>
    <w:rsid w:val="005F7EDD"/>
    <w:rsid w:val="005F7F35"/>
    <w:rsid w:val="006000AD"/>
    <w:rsid w:val="00600357"/>
    <w:rsid w:val="006004B9"/>
    <w:rsid w:val="00600534"/>
    <w:rsid w:val="00600828"/>
    <w:rsid w:val="0060095A"/>
    <w:rsid w:val="00601001"/>
    <w:rsid w:val="00601038"/>
    <w:rsid w:val="00601051"/>
    <w:rsid w:val="006010AC"/>
    <w:rsid w:val="006012D4"/>
    <w:rsid w:val="006013AB"/>
    <w:rsid w:val="00601512"/>
    <w:rsid w:val="00601611"/>
    <w:rsid w:val="00601743"/>
    <w:rsid w:val="0060175D"/>
    <w:rsid w:val="00601993"/>
    <w:rsid w:val="006019F5"/>
    <w:rsid w:val="00601AE7"/>
    <w:rsid w:val="00601B4F"/>
    <w:rsid w:val="0060219B"/>
    <w:rsid w:val="006021BE"/>
    <w:rsid w:val="0060230A"/>
    <w:rsid w:val="00602408"/>
    <w:rsid w:val="0060247B"/>
    <w:rsid w:val="00602509"/>
    <w:rsid w:val="00602673"/>
    <w:rsid w:val="006026F6"/>
    <w:rsid w:val="006029CC"/>
    <w:rsid w:val="00602BAE"/>
    <w:rsid w:val="00602D46"/>
    <w:rsid w:val="006030CD"/>
    <w:rsid w:val="00603651"/>
    <w:rsid w:val="006036CF"/>
    <w:rsid w:val="0060396E"/>
    <w:rsid w:val="006039FE"/>
    <w:rsid w:val="00603A9D"/>
    <w:rsid w:val="00603CDD"/>
    <w:rsid w:val="00603CF9"/>
    <w:rsid w:val="00603EAD"/>
    <w:rsid w:val="00603FEE"/>
    <w:rsid w:val="00604148"/>
    <w:rsid w:val="00604166"/>
    <w:rsid w:val="006041F3"/>
    <w:rsid w:val="00604285"/>
    <w:rsid w:val="00604393"/>
    <w:rsid w:val="006047A0"/>
    <w:rsid w:val="00604841"/>
    <w:rsid w:val="006048A3"/>
    <w:rsid w:val="006048FB"/>
    <w:rsid w:val="00604931"/>
    <w:rsid w:val="00604A41"/>
    <w:rsid w:val="00604B24"/>
    <w:rsid w:val="00604BAD"/>
    <w:rsid w:val="00604CFA"/>
    <w:rsid w:val="006050A7"/>
    <w:rsid w:val="00605126"/>
    <w:rsid w:val="006051AE"/>
    <w:rsid w:val="006053F0"/>
    <w:rsid w:val="0060546C"/>
    <w:rsid w:val="0060551E"/>
    <w:rsid w:val="006055BB"/>
    <w:rsid w:val="0060566C"/>
    <w:rsid w:val="006058D1"/>
    <w:rsid w:val="00605907"/>
    <w:rsid w:val="0060590D"/>
    <w:rsid w:val="006059C3"/>
    <w:rsid w:val="00605BA1"/>
    <w:rsid w:val="00605C3D"/>
    <w:rsid w:val="00605DDF"/>
    <w:rsid w:val="00605F8F"/>
    <w:rsid w:val="00606003"/>
    <w:rsid w:val="006060C8"/>
    <w:rsid w:val="00606197"/>
    <w:rsid w:val="006062B4"/>
    <w:rsid w:val="006063C1"/>
    <w:rsid w:val="006064AF"/>
    <w:rsid w:val="006066D5"/>
    <w:rsid w:val="00606732"/>
    <w:rsid w:val="00606829"/>
    <w:rsid w:val="0060691E"/>
    <w:rsid w:val="00606921"/>
    <w:rsid w:val="00606AD3"/>
    <w:rsid w:val="00606B81"/>
    <w:rsid w:val="00606BD1"/>
    <w:rsid w:val="00606BD9"/>
    <w:rsid w:val="00606BF1"/>
    <w:rsid w:val="00606E91"/>
    <w:rsid w:val="0060700D"/>
    <w:rsid w:val="006070DB"/>
    <w:rsid w:val="006070FD"/>
    <w:rsid w:val="006073D5"/>
    <w:rsid w:val="006073F7"/>
    <w:rsid w:val="00607494"/>
    <w:rsid w:val="006075D2"/>
    <w:rsid w:val="00607B55"/>
    <w:rsid w:val="00607B58"/>
    <w:rsid w:val="00607BBD"/>
    <w:rsid w:val="00607DE7"/>
    <w:rsid w:val="00607DF5"/>
    <w:rsid w:val="00607E84"/>
    <w:rsid w:val="00607FBC"/>
    <w:rsid w:val="00610272"/>
    <w:rsid w:val="006103A8"/>
    <w:rsid w:val="00610413"/>
    <w:rsid w:val="0061051C"/>
    <w:rsid w:val="00610677"/>
    <w:rsid w:val="00610772"/>
    <w:rsid w:val="006109B4"/>
    <w:rsid w:val="00610BEA"/>
    <w:rsid w:val="00610CCA"/>
    <w:rsid w:val="00610EFC"/>
    <w:rsid w:val="00611027"/>
    <w:rsid w:val="00611283"/>
    <w:rsid w:val="0061134C"/>
    <w:rsid w:val="006114D5"/>
    <w:rsid w:val="0061150D"/>
    <w:rsid w:val="0061179D"/>
    <w:rsid w:val="006118A2"/>
    <w:rsid w:val="00611A64"/>
    <w:rsid w:val="00611B9C"/>
    <w:rsid w:val="00611C41"/>
    <w:rsid w:val="00611C49"/>
    <w:rsid w:val="00611CFC"/>
    <w:rsid w:val="00611D5A"/>
    <w:rsid w:val="00611DD6"/>
    <w:rsid w:val="0061203E"/>
    <w:rsid w:val="006124E9"/>
    <w:rsid w:val="0061272C"/>
    <w:rsid w:val="00612773"/>
    <w:rsid w:val="006127DB"/>
    <w:rsid w:val="0061282B"/>
    <w:rsid w:val="00612898"/>
    <w:rsid w:val="006128B0"/>
    <w:rsid w:val="006128C2"/>
    <w:rsid w:val="00612946"/>
    <w:rsid w:val="00612964"/>
    <w:rsid w:val="006131A9"/>
    <w:rsid w:val="006132FA"/>
    <w:rsid w:val="00613561"/>
    <w:rsid w:val="0061357C"/>
    <w:rsid w:val="006136B1"/>
    <w:rsid w:val="0061397F"/>
    <w:rsid w:val="006139FF"/>
    <w:rsid w:val="00613B03"/>
    <w:rsid w:val="00613D65"/>
    <w:rsid w:val="00613D7B"/>
    <w:rsid w:val="00613EF0"/>
    <w:rsid w:val="00614401"/>
    <w:rsid w:val="006144B9"/>
    <w:rsid w:val="0061458A"/>
    <w:rsid w:val="00614664"/>
    <w:rsid w:val="0061488C"/>
    <w:rsid w:val="006148AC"/>
    <w:rsid w:val="00614955"/>
    <w:rsid w:val="00614AFD"/>
    <w:rsid w:val="00614CE9"/>
    <w:rsid w:val="00614CEC"/>
    <w:rsid w:val="00614EB4"/>
    <w:rsid w:val="00614FCD"/>
    <w:rsid w:val="0061502C"/>
    <w:rsid w:val="0061508D"/>
    <w:rsid w:val="006151E1"/>
    <w:rsid w:val="00615284"/>
    <w:rsid w:val="006152C5"/>
    <w:rsid w:val="00615342"/>
    <w:rsid w:val="0061547F"/>
    <w:rsid w:val="0061549B"/>
    <w:rsid w:val="006154F7"/>
    <w:rsid w:val="00615658"/>
    <w:rsid w:val="006159B3"/>
    <w:rsid w:val="00615AA0"/>
    <w:rsid w:val="00615D06"/>
    <w:rsid w:val="00615D8C"/>
    <w:rsid w:val="00615E3F"/>
    <w:rsid w:val="00616231"/>
    <w:rsid w:val="00616310"/>
    <w:rsid w:val="0061643A"/>
    <w:rsid w:val="00616566"/>
    <w:rsid w:val="006165E5"/>
    <w:rsid w:val="006167F3"/>
    <w:rsid w:val="0061680A"/>
    <w:rsid w:val="0061687F"/>
    <w:rsid w:val="00616C93"/>
    <w:rsid w:val="00616CC7"/>
    <w:rsid w:val="00616E40"/>
    <w:rsid w:val="00616E50"/>
    <w:rsid w:val="00616F7F"/>
    <w:rsid w:val="006174D2"/>
    <w:rsid w:val="00617514"/>
    <w:rsid w:val="006175D5"/>
    <w:rsid w:val="00617794"/>
    <w:rsid w:val="006178D3"/>
    <w:rsid w:val="0061797D"/>
    <w:rsid w:val="00617995"/>
    <w:rsid w:val="00617BA9"/>
    <w:rsid w:val="00617C3B"/>
    <w:rsid w:val="00617CE9"/>
    <w:rsid w:val="00617D9A"/>
    <w:rsid w:val="00620111"/>
    <w:rsid w:val="0062032E"/>
    <w:rsid w:val="00620438"/>
    <w:rsid w:val="0062054D"/>
    <w:rsid w:val="006206FD"/>
    <w:rsid w:val="00620811"/>
    <w:rsid w:val="006208E8"/>
    <w:rsid w:val="00620947"/>
    <w:rsid w:val="00620A37"/>
    <w:rsid w:val="00620AE5"/>
    <w:rsid w:val="00620C8F"/>
    <w:rsid w:val="00620EEB"/>
    <w:rsid w:val="00620EF2"/>
    <w:rsid w:val="00621011"/>
    <w:rsid w:val="006210A2"/>
    <w:rsid w:val="0062132E"/>
    <w:rsid w:val="006213CB"/>
    <w:rsid w:val="00621740"/>
    <w:rsid w:val="00621933"/>
    <w:rsid w:val="00621A87"/>
    <w:rsid w:val="00621C1A"/>
    <w:rsid w:val="00621E90"/>
    <w:rsid w:val="00621EA2"/>
    <w:rsid w:val="00622046"/>
    <w:rsid w:val="00622118"/>
    <w:rsid w:val="00622183"/>
    <w:rsid w:val="0062219D"/>
    <w:rsid w:val="0062287F"/>
    <w:rsid w:val="006228C0"/>
    <w:rsid w:val="00622A6F"/>
    <w:rsid w:val="00622C9C"/>
    <w:rsid w:val="00622D87"/>
    <w:rsid w:val="00622D90"/>
    <w:rsid w:val="00622DF7"/>
    <w:rsid w:val="00622EB3"/>
    <w:rsid w:val="00622F5B"/>
    <w:rsid w:val="00623173"/>
    <w:rsid w:val="00623623"/>
    <w:rsid w:val="0062379C"/>
    <w:rsid w:val="006237A9"/>
    <w:rsid w:val="00623A3C"/>
    <w:rsid w:val="00623ABF"/>
    <w:rsid w:val="00623C9A"/>
    <w:rsid w:val="00623D21"/>
    <w:rsid w:val="00623DD8"/>
    <w:rsid w:val="00623E12"/>
    <w:rsid w:val="00624078"/>
    <w:rsid w:val="00624128"/>
    <w:rsid w:val="00624168"/>
    <w:rsid w:val="00624208"/>
    <w:rsid w:val="0062426D"/>
    <w:rsid w:val="00624363"/>
    <w:rsid w:val="00624384"/>
    <w:rsid w:val="00624462"/>
    <w:rsid w:val="00624490"/>
    <w:rsid w:val="006244E4"/>
    <w:rsid w:val="00624531"/>
    <w:rsid w:val="006245BE"/>
    <w:rsid w:val="00624612"/>
    <w:rsid w:val="00624720"/>
    <w:rsid w:val="00624751"/>
    <w:rsid w:val="0062483F"/>
    <w:rsid w:val="00624A8D"/>
    <w:rsid w:val="00624E20"/>
    <w:rsid w:val="00624E24"/>
    <w:rsid w:val="0062520E"/>
    <w:rsid w:val="00625373"/>
    <w:rsid w:val="00625582"/>
    <w:rsid w:val="006256BA"/>
    <w:rsid w:val="006258CE"/>
    <w:rsid w:val="00625B0F"/>
    <w:rsid w:val="00625CA4"/>
    <w:rsid w:val="00625CC6"/>
    <w:rsid w:val="00625D4A"/>
    <w:rsid w:val="00625DF3"/>
    <w:rsid w:val="00625E40"/>
    <w:rsid w:val="00625E91"/>
    <w:rsid w:val="00625EE5"/>
    <w:rsid w:val="00625FB5"/>
    <w:rsid w:val="006263BE"/>
    <w:rsid w:val="006267BA"/>
    <w:rsid w:val="00626868"/>
    <w:rsid w:val="00626978"/>
    <w:rsid w:val="00626BD0"/>
    <w:rsid w:val="00626BF8"/>
    <w:rsid w:val="00626C16"/>
    <w:rsid w:val="00626C32"/>
    <w:rsid w:val="00626E9E"/>
    <w:rsid w:val="00626EF0"/>
    <w:rsid w:val="00626F61"/>
    <w:rsid w:val="00627011"/>
    <w:rsid w:val="006270BD"/>
    <w:rsid w:val="0062737B"/>
    <w:rsid w:val="00627408"/>
    <w:rsid w:val="00627487"/>
    <w:rsid w:val="00627843"/>
    <w:rsid w:val="006279A4"/>
    <w:rsid w:val="006279A5"/>
    <w:rsid w:val="00627BEC"/>
    <w:rsid w:val="00627DFC"/>
    <w:rsid w:val="00627E70"/>
    <w:rsid w:val="0063006B"/>
    <w:rsid w:val="0063017F"/>
    <w:rsid w:val="006302D6"/>
    <w:rsid w:val="006304F3"/>
    <w:rsid w:val="0063057C"/>
    <w:rsid w:val="006307AD"/>
    <w:rsid w:val="006307E8"/>
    <w:rsid w:val="0063082C"/>
    <w:rsid w:val="006308B6"/>
    <w:rsid w:val="0063091C"/>
    <w:rsid w:val="00630B6B"/>
    <w:rsid w:val="00630DE8"/>
    <w:rsid w:val="0063102D"/>
    <w:rsid w:val="006310B4"/>
    <w:rsid w:val="0063114B"/>
    <w:rsid w:val="00631503"/>
    <w:rsid w:val="00631646"/>
    <w:rsid w:val="006317A4"/>
    <w:rsid w:val="00631991"/>
    <w:rsid w:val="00631C89"/>
    <w:rsid w:val="00631CD3"/>
    <w:rsid w:val="00631D02"/>
    <w:rsid w:val="00631F19"/>
    <w:rsid w:val="00631F4C"/>
    <w:rsid w:val="006324AB"/>
    <w:rsid w:val="00632744"/>
    <w:rsid w:val="00632773"/>
    <w:rsid w:val="00632906"/>
    <w:rsid w:val="00632A5C"/>
    <w:rsid w:val="00632A7A"/>
    <w:rsid w:val="00632BE1"/>
    <w:rsid w:val="00632CD5"/>
    <w:rsid w:val="00632DE2"/>
    <w:rsid w:val="0063309E"/>
    <w:rsid w:val="006331AE"/>
    <w:rsid w:val="00633241"/>
    <w:rsid w:val="0063326C"/>
    <w:rsid w:val="006332AA"/>
    <w:rsid w:val="0063340E"/>
    <w:rsid w:val="0063366E"/>
    <w:rsid w:val="006336D2"/>
    <w:rsid w:val="006336E4"/>
    <w:rsid w:val="006337F1"/>
    <w:rsid w:val="00633950"/>
    <w:rsid w:val="00633AC0"/>
    <w:rsid w:val="00633CF2"/>
    <w:rsid w:val="00633D7D"/>
    <w:rsid w:val="00633F20"/>
    <w:rsid w:val="00634157"/>
    <w:rsid w:val="00634268"/>
    <w:rsid w:val="00634423"/>
    <w:rsid w:val="00634554"/>
    <w:rsid w:val="006348CB"/>
    <w:rsid w:val="00634930"/>
    <w:rsid w:val="00634A15"/>
    <w:rsid w:val="00634C11"/>
    <w:rsid w:val="00634DB4"/>
    <w:rsid w:val="00634E2C"/>
    <w:rsid w:val="00634FEA"/>
    <w:rsid w:val="00635059"/>
    <w:rsid w:val="006352CE"/>
    <w:rsid w:val="006353EB"/>
    <w:rsid w:val="0063544F"/>
    <w:rsid w:val="00635492"/>
    <w:rsid w:val="00635659"/>
    <w:rsid w:val="006356A7"/>
    <w:rsid w:val="00635704"/>
    <w:rsid w:val="0063578B"/>
    <w:rsid w:val="0063582B"/>
    <w:rsid w:val="006359A7"/>
    <w:rsid w:val="006359FC"/>
    <w:rsid w:val="00635BF8"/>
    <w:rsid w:val="00635DC3"/>
    <w:rsid w:val="006360D5"/>
    <w:rsid w:val="006361DD"/>
    <w:rsid w:val="0063627C"/>
    <w:rsid w:val="00636402"/>
    <w:rsid w:val="0063649F"/>
    <w:rsid w:val="00636610"/>
    <w:rsid w:val="0063672A"/>
    <w:rsid w:val="0063680C"/>
    <w:rsid w:val="006368D9"/>
    <w:rsid w:val="0063698A"/>
    <w:rsid w:val="00636A45"/>
    <w:rsid w:val="00636D21"/>
    <w:rsid w:val="00636E62"/>
    <w:rsid w:val="00637053"/>
    <w:rsid w:val="0063713C"/>
    <w:rsid w:val="0063717A"/>
    <w:rsid w:val="00637266"/>
    <w:rsid w:val="0063747A"/>
    <w:rsid w:val="00637546"/>
    <w:rsid w:val="00637686"/>
    <w:rsid w:val="0063769F"/>
    <w:rsid w:val="00637714"/>
    <w:rsid w:val="00637945"/>
    <w:rsid w:val="006379E2"/>
    <w:rsid w:val="006379F6"/>
    <w:rsid w:val="00637B3D"/>
    <w:rsid w:val="00637D6F"/>
    <w:rsid w:val="00637D71"/>
    <w:rsid w:val="00637FE4"/>
    <w:rsid w:val="006400D5"/>
    <w:rsid w:val="006404C1"/>
    <w:rsid w:val="00640555"/>
    <w:rsid w:val="00640865"/>
    <w:rsid w:val="00640B9F"/>
    <w:rsid w:val="00640BB5"/>
    <w:rsid w:val="00640BBC"/>
    <w:rsid w:val="00640BD2"/>
    <w:rsid w:val="00640C8D"/>
    <w:rsid w:val="00641087"/>
    <w:rsid w:val="006410E9"/>
    <w:rsid w:val="006411CE"/>
    <w:rsid w:val="006412F9"/>
    <w:rsid w:val="006414F2"/>
    <w:rsid w:val="006417D6"/>
    <w:rsid w:val="00641877"/>
    <w:rsid w:val="0064194E"/>
    <w:rsid w:val="00641A8E"/>
    <w:rsid w:val="00641AB0"/>
    <w:rsid w:val="00641BA4"/>
    <w:rsid w:val="00641DBB"/>
    <w:rsid w:val="0064206F"/>
    <w:rsid w:val="006420DA"/>
    <w:rsid w:val="00642154"/>
    <w:rsid w:val="00642158"/>
    <w:rsid w:val="006421C4"/>
    <w:rsid w:val="006422E9"/>
    <w:rsid w:val="006422EC"/>
    <w:rsid w:val="006424B6"/>
    <w:rsid w:val="006426D6"/>
    <w:rsid w:val="00642886"/>
    <w:rsid w:val="00642898"/>
    <w:rsid w:val="00642B88"/>
    <w:rsid w:val="00642D15"/>
    <w:rsid w:val="00642DE1"/>
    <w:rsid w:val="00642E17"/>
    <w:rsid w:val="00642E51"/>
    <w:rsid w:val="00642F3C"/>
    <w:rsid w:val="00643386"/>
    <w:rsid w:val="006433FC"/>
    <w:rsid w:val="00643589"/>
    <w:rsid w:val="006436C9"/>
    <w:rsid w:val="006437D8"/>
    <w:rsid w:val="006437F4"/>
    <w:rsid w:val="006437FB"/>
    <w:rsid w:val="00643821"/>
    <w:rsid w:val="00643825"/>
    <w:rsid w:val="00643C94"/>
    <w:rsid w:val="00643ED9"/>
    <w:rsid w:val="00643F61"/>
    <w:rsid w:val="00643F77"/>
    <w:rsid w:val="00644013"/>
    <w:rsid w:val="0064414E"/>
    <w:rsid w:val="006442D9"/>
    <w:rsid w:val="0064439C"/>
    <w:rsid w:val="00644421"/>
    <w:rsid w:val="006445D2"/>
    <w:rsid w:val="006446DE"/>
    <w:rsid w:val="0064486D"/>
    <w:rsid w:val="006448AA"/>
    <w:rsid w:val="00644B3C"/>
    <w:rsid w:val="00644C0A"/>
    <w:rsid w:val="00644C30"/>
    <w:rsid w:val="00644E1B"/>
    <w:rsid w:val="006452C8"/>
    <w:rsid w:val="0064537D"/>
    <w:rsid w:val="006453CC"/>
    <w:rsid w:val="006454A2"/>
    <w:rsid w:val="006454DE"/>
    <w:rsid w:val="00645559"/>
    <w:rsid w:val="006455D2"/>
    <w:rsid w:val="0064566A"/>
    <w:rsid w:val="006457BC"/>
    <w:rsid w:val="00645BB4"/>
    <w:rsid w:val="00645C02"/>
    <w:rsid w:val="00645D29"/>
    <w:rsid w:val="00645E0F"/>
    <w:rsid w:val="00646218"/>
    <w:rsid w:val="00646935"/>
    <w:rsid w:val="00646AFD"/>
    <w:rsid w:val="00646C01"/>
    <w:rsid w:val="00646E9F"/>
    <w:rsid w:val="00647165"/>
    <w:rsid w:val="0064717D"/>
    <w:rsid w:val="0064723E"/>
    <w:rsid w:val="006475DD"/>
    <w:rsid w:val="00647655"/>
    <w:rsid w:val="00647711"/>
    <w:rsid w:val="00647A09"/>
    <w:rsid w:val="00647AE3"/>
    <w:rsid w:val="00647BA2"/>
    <w:rsid w:val="00647D12"/>
    <w:rsid w:val="006500AC"/>
    <w:rsid w:val="0065025A"/>
    <w:rsid w:val="0065025C"/>
    <w:rsid w:val="00650426"/>
    <w:rsid w:val="00650489"/>
    <w:rsid w:val="006505BD"/>
    <w:rsid w:val="00650669"/>
    <w:rsid w:val="006506C4"/>
    <w:rsid w:val="006506F9"/>
    <w:rsid w:val="00650766"/>
    <w:rsid w:val="0065080F"/>
    <w:rsid w:val="00650848"/>
    <w:rsid w:val="006509D7"/>
    <w:rsid w:val="00650ACA"/>
    <w:rsid w:val="00650AF5"/>
    <w:rsid w:val="00650C55"/>
    <w:rsid w:val="00651165"/>
    <w:rsid w:val="0065132A"/>
    <w:rsid w:val="00651355"/>
    <w:rsid w:val="006513FF"/>
    <w:rsid w:val="0065169D"/>
    <w:rsid w:val="0065171B"/>
    <w:rsid w:val="006517E1"/>
    <w:rsid w:val="006519A1"/>
    <w:rsid w:val="00651B4C"/>
    <w:rsid w:val="00651D0D"/>
    <w:rsid w:val="00651E57"/>
    <w:rsid w:val="00651EC3"/>
    <w:rsid w:val="00651FEA"/>
    <w:rsid w:val="00652368"/>
    <w:rsid w:val="006523CB"/>
    <w:rsid w:val="006525AE"/>
    <w:rsid w:val="006526D4"/>
    <w:rsid w:val="00652AE5"/>
    <w:rsid w:val="00652B3B"/>
    <w:rsid w:val="00652BE0"/>
    <w:rsid w:val="006533B4"/>
    <w:rsid w:val="00653567"/>
    <w:rsid w:val="00653696"/>
    <w:rsid w:val="006536D9"/>
    <w:rsid w:val="0065404B"/>
    <w:rsid w:val="006542AD"/>
    <w:rsid w:val="00654451"/>
    <w:rsid w:val="00654491"/>
    <w:rsid w:val="0065453E"/>
    <w:rsid w:val="0065457F"/>
    <w:rsid w:val="006545C3"/>
    <w:rsid w:val="00654754"/>
    <w:rsid w:val="00654B15"/>
    <w:rsid w:val="00654B33"/>
    <w:rsid w:val="00654B5C"/>
    <w:rsid w:val="00654B7A"/>
    <w:rsid w:val="00654E44"/>
    <w:rsid w:val="00655088"/>
    <w:rsid w:val="00655093"/>
    <w:rsid w:val="006552FD"/>
    <w:rsid w:val="00655590"/>
    <w:rsid w:val="00655674"/>
    <w:rsid w:val="00655C85"/>
    <w:rsid w:val="00655CE9"/>
    <w:rsid w:val="00655E31"/>
    <w:rsid w:val="00656049"/>
    <w:rsid w:val="0065604B"/>
    <w:rsid w:val="006565B4"/>
    <w:rsid w:val="0065695C"/>
    <w:rsid w:val="00656A5A"/>
    <w:rsid w:val="00656AB8"/>
    <w:rsid w:val="00656BED"/>
    <w:rsid w:val="00656DB5"/>
    <w:rsid w:val="00656DEF"/>
    <w:rsid w:val="00657099"/>
    <w:rsid w:val="00657165"/>
    <w:rsid w:val="006572E2"/>
    <w:rsid w:val="006573D4"/>
    <w:rsid w:val="00657417"/>
    <w:rsid w:val="006576F1"/>
    <w:rsid w:val="006576F9"/>
    <w:rsid w:val="00657A30"/>
    <w:rsid w:val="00657A6E"/>
    <w:rsid w:val="00657BF7"/>
    <w:rsid w:val="00657C15"/>
    <w:rsid w:val="00657EA9"/>
    <w:rsid w:val="0066008E"/>
    <w:rsid w:val="0066027B"/>
    <w:rsid w:val="0066029C"/>
    <w:rsid w:val="00660311"/>
    <w:rsid w:val="00660422"/>
    <w:rsid w:val="00660478"/>
    <w:rsid w:val="00660A5A"/>
    <w:rsid w:val="00660A70"/>
    <w:rsid w:val="00660C74"/>
    <w:rsid w:val="00660C90"/>
    <w:rsid w:val="00660CE4"/>
    <w:rsid w:val="00660CF2"/>
    <w:rsid w:val="00660D35"/>
    <w:rsid w:val="00660DC6"/>
    <w:rsid w:val="00660F63"/>
    <w:rsid w:val="00660F70"/>
    <w:rsid w:val="00661365"/>
    <w:rsid w:val="006613A8"/>
    <w:rsid w:val="0066196A"/>
    <w:rsid w:val="00661B87"/>
    <w:rsid w:val="00661C8A"/>
    <w:rsid w:val="00661CBF"/>
    <w:rsid w:val="00661D5F"/>
    <w:rsid w:val="006621F6"/>
    <w:rsid w:val="00662403"/>
    <w:rsid w:val="0066249A"/>
    <w:rsid w:val="0066261E"/>
    <w:rsid w:val="0066262D"/>
    <w:rsid w:val="0066265C"/>
    <w:rsid w:val="006627C0"/>
    <w:rsid w:val="006627E7"/>
    <w:rsid w:val="0066292D"/>
    <w:rsid w:val="00662976"/>
    <w:rsid w:val="00662BD3"/>
    <w:rsid w:val="00662C5E"/>
    <w:rsid w:val="00662F02"/>
    <w:rsid w:val="00662F86"/>
    <w:rsid w:val="00662FFF"/>
    <w:rsid w:val="00663029"/>
    <w:rsid w:val="00663039"/>
    <w:rsid w:val="00663066"/>
    <w:rsid w:val="00663278"/>
    <w:rsid w:val="0066333A"/>
    <w:rsid w:val="00663383"/>
    <w:rsid w:val="0066338E"/>
    <w:rsid w:val="00663607"/>
    <w:rsid w:val="00663629"/>
    <w:rsid w:val="006636AD"/>
    <w:rsid w:val="00663723"/>
    <w:rsid w:val="0066372A"/>
    <w:rsid w:val="006637E9"/>
    <w:rsid w:val="00663BFC"/>
    <w:rsid w:val="00663E3F"/>
    <w:rsid w:val="00664233"/>
    <w:rsid w:val="00664487"/>
    <w:rsid w:val="006644E2"/>
    <w:rsid w:val="006645CD"/>
    <w:rsid w:val="006648AC"/>
    <w:rsid w:val="006649A5"/>
    <w:rsid w:val="00664D70"/>
    <w:rsid w:val="006653EE"/>
    <w:rsid w:val="00665527"/>
    <w:rsid w:val="00665599"/>
    <w:rsid w:val="00665761"/>
    <w:rsid w:val="00665778"/>
    <w:rsid w:val="00665B4A"/>
    <w:rsid w:val="00665D3A"/>
    <w:rsid w:val="00665DD5"/>
    <w:rsid w:val="00665F99"/>
    <w:rsid w:val="006660C5"/>
    <w:rsid w:val="00666138"/>
    <w:rsid w:val="00666252"/>
    <w:rsid w:val="00666258"/>
    <w:rsid w:val="006662DC"/>
    <w:rsid w:val="00666351"/>
    <w:rsid w:val="0066674C"/>
    <w:rsid w:val="00666A1C"/>
    <w:rsid w:val="00666ABC"/>
    <w:rsid w:val="00666C8B"/>
    <w:rsid w:val="006670C5"/>
    <w:rsid w:val="00667368"/>
    <w:rsid w:val="00667407"/>
    <w:rsid w:val="0066764A"/>
    <w:rsid w:val="006676F6"/>
    <w:rsid w:val="006676F9"/>
    <w:rsid w:val="0066786D"/>
    <w:rsid w:val="00667A39"/>
    <w:rsid w:val="00667B41"/>
    <w:rsid w:val="00667B68"/>
    <w:rsid w:val="00667C49"/>
    <w:rsid w:val="00667D7A"/>
    <w:rsid w:val="00667DBD"/>
    <w:rsid w:val="00667F73"/>
    <w:rsid w:val="0067038E"/>
    <w:rsid w:val="006703BF"/>
    <w:rsid w:val="006704DE"/>
    <w:rsid w:val="00670708"/>
    <w:rsid w:val="0067072B"/>
    <w:rsid w:val="00670730"/>
    <w:rsid w:val="006707DE"/>
    <w:rsid w:val="00670833"/>
    <w:rsid w:val="00670860"/>
    <w:rsid w:val="00670897"/>
    <w:rsid w:val="00670A2F"/>
    <w:rsid w:val="00670B86"/>
    <w:rsid w:val="00670BA1"/>
    <w:rsid w:val="00670CF1"/>
    <w:rsid w:val="00670D0C"/>
    <w:rsid w:val="00670E31"/>
    <w:rsid w:val="00670EB9"/>
    <w:rsid w:val="0067128A"/>
    <w:rsid w:val="00671559"/>
    <w:rsid w:val="0067177E"/>
    <w:rsid w:val="006717B9"/>
    <w:rsid w:val="006718F6"/>
    <w:rsid w:val="00671956"/>
    <w:rsid w:val="0067199F"/>
    <w:rsid w:val="00671A50"/>
    <w:rsid w:val="00671BC3"/>
    <w:rsid w:val="00671C62"/>
    <w:rsid w:val="00671E93"/>
    <w:rsid w:val="00671F20"/>
    <w:rsid w:val="006720BA"/>
    <w:rsid w:val="00672141"/>
    <w:rsid w:val="00672484"/>
    <w:rsid w:val="006726EF"/>
    <w:rsid w:val="0067270C"/>
    <w:rsid w:val="006727A4"/>
    <w:rsid w:val="006727C5"/>
    <w:rsid w:val="00672944"/>
    <w:rsid w:val="00672A97"/>
    <w:rsid w:val="00672C28"/>
    <w:rsid w:val="00672DC2"/>
    <w:rsid w:val="00672E46"/>
    <w:rsid w:val="00672FB1"/>
    <w:rsid w:val="0067320F"/>
    <w:rsid w:val="00673461"/>
    <w:rsid w:val="00673512"/>
    <w:rsid w:val="00673B54"/>
    <w:rsid w:val="00673BAF"/>
    <w:rsid w:val="00673E8B"/>
    <w:rsid w:val="00673EAD"/>
    <w:rsid w:val="00673F27"/>
    <w:rsid w:val="00674056"/>
    <w:rsid w:val="006741F0"/>
    <w:rsid w:val="00674958"/>
    <w:rsid w:val="00674A47"/>
    <w:rsid w:val="00674A9B"/>
    <w:rsid w:val="00674AA8"/>
    <w:rsid w:val="00674B49"/>
    <w:rsid w:val="00674B85"/>
    <w:rsid w:val="00674B87"/>
    <w:rsid w:val="00674E34"/>
    <w:rsid w:val="00674F19"/>
    <w:rsid w:val="00674F99"/>
    <w:rsid w:val="00675000"/>
    <w:rsid w:val="006750E7"/>
    <w:rsid w:val="00675252"/>
    <w:rsid w:val="0067528E"/>
    <w:rsid w:val="0067540F"/>
    <w:rsid w:val="00675449"/>
    <w:rsid w:val="00675493"/>
    <w:rsid w:val="00675582"/>
    <w:rsid w:val="00675628"/>
    <w:rsid w:val="00675640"/>
    <w:rsid w:val="006757A5"/>
    <w:rsid w:val="006758B2"/>
    <w:rsid w:val="006759A6"/>
    <w:rsid w:val="00675AB6"/>
    <w:rsid w:val="00675AE8"/>
    <w:rsid w:val="00675C9E"/>
    <w:rsid w:val="00675D77"/>
    <w:rsid w:val="00675F89"/>
    <w:rsid w:val="00676196"/>
    <w:rsid w:val="006761C2"/>
    <w:rsid w:val="00676312"/>
    <w:rsid w:val="0067649E"/>
    <w:rsid w:val="00676581"/>
    <w:rsid w:val="006767F5"/>
    <w:rsid w:val="00676A71"/>
    <w:rsid w:val="00676B3F"/>
    <w:rsid w:val="00676B9F"/>
    <w:rsid w:val="00676E00"/>
    <w:rsid w:val="00677078"/>
    <w:rsid w:val="006771EF"/>
    <w:rsid w:val="006772BF"/>
    <w:rsid w:val="006773AB"/>
    <w:rsid w:val="00677507"/>
    <w:rsid w:val="0067775F"/>
    <w:rsid w:val="00677777"/>
    <w:rsid w:val="00677BE6"/>
    <w:rsid w:val="00677D31"/>
    <w:rsid w:val="00677D7F"/>
    <w:rsid w:val="00677D88"/>
    <w:rsid w:val="006800D1"/>
    <w:rsid w:val="0068011C"/>
    <w:rsid w:val="00680191"/>
    <w:rsid w:val="00680235"/>
    <w:rsid w:val="00680258"/>
    <w:rsid w:val="00680727"/>
    <w:rsid w:val="00680867"/>
    <w:rsid w:val="0068089B"/>
    <w:rsid w:val="006808D1"/>
    <w:rsid w:val="00680964"/>
    <w:rsid w:val="00680B24"/>
    <w:rsid w:val="00680D15"/>
    <w:rsid w:val="00680D79"/>
    <w:rsid w:val="00680EF9"/>
    <w:rsid w:val="00680EFC"/>
    <w:rsid w:val="00680FB1"/>
    <w:rsid w:val="00680FD5"/>
    <w:rsid w:val="006810F1"/>
    <w:rsid w:val="00681213"/>
    <w:rsid w:val="0068144B"/>
    <w:rsid w:val="006815BB"/>
    <w:rsid w:val="00681685"/>
    <w:rsid w:val="0068173F"/>
    <w:rsid w:val="006819F6"/>
    <w:rsid w:val="00681AB7"/>
    <w:rsid w:val="00681B34"/>
    <w:rsid w:val="00681B5F"/>
    <w:rsid w:val="00681B7C"/>
    <w:rsid w:val="00681C75"/>
    <w:rsid w:val="00681DB3"/>
    <w:rsid w:val="00682173"/>
    <w:rsid w:val="0068239C"/>
    <w:rsid w:val="006828E9"/>
    <w:rsid w:val="00682BF3"/>
    <w:rsid w:val="00682C97"/>
    <w:rsid w:val="00682CBA"/>
    <w:rsid w:val="00682E8B"/>
    <w:rsid w:val="0068310D"/>
    <w:rsid w:val="00683412"/>
    <w:rsid w:val="0068348D"/>
    <w:rsid w:val="00683528"/>
    <w:rsid w:val="0068361D"/>
    <w:rsid w:val="00683698"/>
    <w:rsid w:val="006838A4"/>
    <w:rsid w:val="00683924"/>
    <w:rsid w:val="00683CF6"/>
    <w:rsid w:val="00683DFF"/>
    <w:rsid w:val="00683E02"/>
    <w:rsid w:val="00683E78"/>
    <w:rsid w:val="00683FEC"/>
    <w:rsid w:val="006840DE"/>
    <w:rsid w:val="0068418E"/>
    <w:rsid w:val="00684259"/>
    <w:rsid w:val="00684395"/>
    <w:rsid w:val="0068455E"/>
    <w:rsid w:val="006848FB"/>
    <w:rsid w:val="00684A81"/>
    <w:rsid w:val="00684C43"/>
    <w:rsid w:val="00684F95"/>
    <w:rsid w:val="0068506D"/>
    <w:rsid w:val="00685078"/>
    <w:rsid w:val="006851B8"/>
    <w:rsid w:val="00685280"/>
    <w:rsid w:val="00685331"/>
    <w:rsid w:val="00685382"/>
    <w:rsid w:val="006855BD"/>
    <w:rsid w:val="00685823"/>
    <w:rsid w:val="00685D3A"/>
    <w:rsid w:val="00685F46"/>
    <w:rsid w:val="00686002"/>
    <w:rsid w:val="00686074"/>
    <w:rsid w:val="00686203"/>
    <w:rsid w:val="00686513"/>
    <w:rsid w:val="00686564"/>
    <w:rsid w:val="00686724"/>
    <w:rsid w:val="00686B4A"/>
    <w:rsid w:val="00686C67"/>
    <w:rsid w:val="00686E3A"/>
    <w:rsid w:val="00686F8F"/>
    <w:rsid w:val="0068709E"/>
    <w:rsid w:val="00687289"/>
    <w:rsid w:val="0068742B"/>
    <w:rsid w:val="00687486"/>
    <w:rsid w:val="0068791B"/>
    <w:rsid w:val="00687982"/>
    <w:rsid w:val="00687A2B"/>
    <w:rsid w:val="00687A48"/>
    <w:rsid w:val="00687D4C"/>
    <w:rsid w:val="0069009E"/>
    <w:rsid w:val="006900C6"/>
    <w:rsid w:val="0069029B"/>
    <w:rsid w:val="006903E3"/>
    <w:rsid w:val="00690A4E"/>
    <w:rsid w:val="00690B63"/>
    <w:rsid w:val="00690CC9"/>
    <w:rsid w:val="00690F15"/>
    <w:rsid w:val="006911AB"/>
    <w:rsid w:val="0069120A"/>
    <w:rsid w:val="00691361"/>
    <w:rsid w:val="0069159A"/>
    <w:rsid w:val="006918BC"/>
    <w:rsid w:val="0069192A"/>
    <w:rsid w:val="00691941"/>
    <w:rsid w:val="00691959"/>
    <w:rsid w:val="00691969"/>
    <w:rsid w:val="006919F0"/>
    <w:rsid w:val="00691A0C"/>
    <w:rsid w:val="00691B49"/>
    <w:rsid w:val="00691CE8"/>
    <w:rsid w:val="00691D61"/>
    <w:rsid w:val="00691E42"/>
    <w:rsid w:val="00691E7E"/>
    <w:rsid w:val="00691F4E"/>
    <w:rsid w:val="00692181"/>
    <w:rsid w:val="006923EF"/>
    <w:rsid w:val="006924B7"/>
    <w:rsid w:val="00692519"/>
    <w:rsid w:val="00692536"/>
    <w:rsid w:val="006926E0"/>
    <w:rsid w:val="006927B7"/>
    <w:rsid w:val="006928CD"/>
    <w:rsid w:val="006929FA"/>
    <w:rsid w:val="00692B17"/>
    <w:rsid w:val="00692B60"/>
    <w:rsid w:val="00692CD0"/>
    <w:rsid w:val="00692DF2"/>
    <w:rsid w:val="00692EFE"/>
    <w:rsid w:val="00692FB3"/>
    <w:rsid w:val="0069301E"/>
    <w:rsid w:val="0069303C"/>
    <w:rsid w:val="006931FF"/>
    <w:rsid w:val="006932C8"/>
    <w:rsid w:val="006935B6"/>
    <w:rsid w:val="00693665"/>
    <w:rsid w:val="00693672"/>
    <w:rsid w:val="006936FC"/>
    <w:rsid w:val="0069373E"/>
    <w:rsid w:val="00693A7F"/>
    <w:rsid w:val="00693B8E"/>
    <w:rsid w:val="00693CB4"/>
    <w:rsid w:val="00693F78"/>
    <w:rsid w:val="00694042"/>
    <w:rsid w:val="006940FE"/>
    <w:rsid w:val="0069429F"/>
    <w:rsid w:val="006944BE"/>
    <w:rsid w:val="00694570"/>
    <w:rsid w:val="00694591"/>
    <w:rsid w:val="00694882"/>
    <w:rsid w:val="0069490A"/>
    <w:rsid w:val="00694ACC"/>
    <w:rsid w:val="00694B55"/>
    <w:rsid w:val="00694C50"/>
    <w:rsid w:val="00694D9C"/>
    <w:rsid w:val="00694E67"/>
    <w:rsid w:val="00694EE4"/>
    <w:rsid w:val="0069505A"/>
    <w:rsid w:val="006950AA"/>
    <w:rsid w:val="006951A1"/>
    <w:rsid w:val="00695296"/>
    <w:rsid w:val="00695350"/>
    <w:rsid w:val="00695424"/>
    <w:rsid w:val="006954ED"/>
    <w:rsid w:val="00695538"/>
    <w:rsid w:val="0069556F"/>
    <w:rsid w:val="006956E6"/>
    <w:rsid w:val="00695745"/>
    <w:rsid w:val="006958AF"/>
    <w:rsid w:val="00695AD7"/>
    <w:rsid w:val="00695BAD"/>
    <w:rsid w:val="00695C55"/>
    <w:rsid w:val="00695C6E"/>
    <w:rsid w:val="00695CCA"/>
    <w:rsid w:val="00695F92"/>
    <w:rsid w:val="0069643E"/>
    <w:rsid w:val="006964CD"/>
    <w:rsid w:val="006966E2"/>
    <w:rsid w:val="006968C6"/>
    <w:rsid w:val="00696B52"/>
    <w:rsid w:val="00697253"/>
    <w:rsid w:val="0069738A"/>
    <w:rsid w:val="0069755A"/>
    <w:rsid w:val="006975B2"/>
    <w:rsid w:val="006976BD"/>
    <w:rsid w:val="0069774A"/>
    <w:rsid w:val="006979D9"/>
    <w:rsid w:val="00697C23"/>
    <w:rsid w:val="00697C5A"/>
    <w:rsid w:val="00697E10"/>
    <w:rsid w:val="00697FA4"/>
    <w:rsid w:val="006A0417"/>
    <w:rsid w:val="006A0486"/>
    <w:rsid w:val="006A0633"/>
    <w:rsid w:val="006A0B81"/>
    <w:rsid w:val="006A0BA7"/>
    <w:rsid w:val="006A0CAE"/>
    <w:rsid w:val="006A0D0F"/>
    <w:rsid w:val="006A115F"/>
    <w:rsid w:val="006A1205"/>
    <w:rsid w:val="006A1276"/>
    <w:rsid w:val="006A1323"/>
    <w:rsid w:val="006A1678"/>
    <w:rsid w:val="006A16B0"/>
    <w:rsid w:val="006A16BC"/>
    <w:rsid w:val="006A1788"/>
    <w:rsid w:val="006A17F4"/>
    <w:rsid w:val="006A1D3D"/>
    <w:rsid w:val="006A1D7F"/>
    <w:rsid w:val="006A1F0E"/>
    <w:rsid w:val="006A1F20"/>
    <w:rsid w:val="006A2028"/>
    <w:rsid w:val="006A21DE"/>
    <w:rsid w:val="006A2209"/>
    <w:rsid w:val="006A22DD"/>
    <w:rsid w:val="006A23C3"/>
    <w:rsid w:val="006A246A"/>
    <w:rsid w:val="006A25DF"/>
    <w:rsid w:val="006A26A7"/>
    <w:rsid w:val="006A279C"/>
    <w:rsid w:val="006A2850"/>
    <w:rsid w:val="006A2949"/>
    <w:rsid w:val="006A29EC"/>
    <w:rsid w:val="006A2A88"/>
    <w:rsid w:val="006A2C0A"/>
    <w:rsid w:val="006A2FA3"/>
    <w:rsid w:val="006A30BE"/>
    <w:rsid w:val="006A310D"/>
    <w:rsid w:val="006A31F9"/>
    <w:rsid w:val="006A37C3"/>
    <w:rsid w:val="006A3975"/>
    <w:rsid w:val="006A39FF"/>
    <w:rsid w:val="006A3A87"/>
    <w:rsid w:val="006A3B82"/>
    <w:rsid w:val="006A3BB5"/>
    <w:rsid w:val="006A3C17"/>
    <w:rsid w:val="006A3D59"/>
    <w:rsid w:val="006A3DDA"/>
    <w:rsid w:val="006A3DEF"/>
    <w:rsid w:val="006A3E16"/>
    <w:rsid w:val="006A3EA1"/>
    <w:rsid w:val="006A40CB"/>
    <w:rsid w:val="006A40E4"/>
    <w:rsid w:val="006A4300"/>
    <w:rsid w:val="006A43D4"/>
    <w:rsid w:val="006A4439"/>
    <w:rsid w:val="006A4545"/>
    <w:rsid w:val="006A45D5"/>
    <w:rsid w:val="006A46B7"/>
    <w:rsid w:val="006A486C"/>
    <w:rsid w:val="006A49D2"/>
    <w:rsid w:val="006A4B31"/>
    <w:rsid w:val="006A4BBB"/>
    <w:rsid w:val="006A4F12"/>
    <w:rsid w:val="006A4F67"/>
    <w:rsid w:val="006A506E"/>
    <w:rsid w:val="006A52A4"/>
    <w:rsid w:val="006A5444"/>
    <w:rsid w:val="006A558A"/>
    <w:rsid w:val="006A56A3"/>
    <w:rsid w:val="006A587F"/>
    <w:rsid w:val="006A589F"/>
    <w:rsid w:val="006A5A03"/>
    <w:rsid w:val="006A5A75"/>
    <w:rsid w:val="006A5A87"/>
    <w:rsid w:val="006A5AC6"/>
    <w:rsid w:val="006A5AEF"/>
    <w:rsid w:val="006A5BDA"/>
    <w:rsid w:val="006A5F2C"/>
    <w:rsid w:val="006A5F83"/>
    <w:rsid w:val="006A635A"/>
    <w:rsid w:val="006A6466"/>
    <w:rsid w:val="006A6544"/>
    <w:rsid w:val="006A65CB"/>
    <w:rsid w:val="006A6730"/>
    <w:rsid w:val="006A673D"/>
    <w:rsid w:val="006A6830"/>
    <w:rsid w:val="006A6839"/>
    <w:rsid w:val="006A6BED"/>
    <w:rsid w:val="006A6E1A"/>
    <w:rsid w:val="006A6E47"/>
    <w:rsid w:val="006A75BE"/>
    <w:rsid w:val="006A7689"/>
    <w:rsid w:val="006A77B8"/>
    <w:rsid w:val="006A7812"/>
    <w:rsid w:val="006A7924"/>
    <w:rsid w:val="006A7A9C"/>
    <w:rsid w:val="006A7EEF"/>
    <w:rsid w:val="006B0114"/>
    <w:rsid w:val="006B02BB"/>
    <w:rsid w:val="006B042E"/>
    <w:rsid w:val="006B0539"/>
    <w:rsid w:val="006B0899"/>
    <w:rsid w:val="006B0ABE"/>
    <w:rsid w:val="006B0FC1"/>
    <w:rsid w:val="006B1297"/>
    <w:rsid w:val="006B12C8"/>
    <w:rsid w:val="006B13CA"/>
    <w:rsid w:val="006B1411"/>
    <w:rsid w:val="006B1502"/>
    <w:rsid w:val="006B1724"/>
    <w:rsid w:val="006B190B"/>
    <w:rsid w:val="006B1D2D"/>
    <w:rsid w:val="006B1D78"/>
    <w:rsid w:val="006B1DF0"/>
    <w:rsid w:val="006B1E47"/>
    <w:rsid w:val="006B1F72"/>
    <w:rsid w:val="006B22C4"/>
    <w:rsid w:val="006B22F9"/>
    <w:rsid w:val="006B28D2"/>
    <w:rsid w:val="006B29A6"/>
    <w:rsid w:val="006B29C9"/>
    <w:rsid w:val="006B2A7E"/>
    <w:rsid w:val="006B2C11"/>
    <w:rsid w:val="006B2C15"/>
    <w:rsid w:val="006B304E"/>
    <w:rsid w:val="006B3221"/>
    <w:rsid w:val="006B332E"/>
    <w:rsid w:val="006B3340"/>
    <w:rsid w:val="006B3453"/>
    <w:rsid w:val="006B3478"/>
    <w:rsid w:val="006B3690"/>
    <w:rsid w:val="006B3700"/>
    <w:rsid w:val="006B3749"/>
    <w:rsid w:val="006B377F"/>
    <w:rsid w:val="006B3D71"/>
    <w:rsid w:val="006B4116"/>
    <w:rsid w:val="006B415B"/>
    <w:rsid w:val="006B423D"/>
    <w:rsid w:val="006B449A"/>
    <w:rsid w:val="006B451D"/>
    <w:rsid w:val="006B4581"/>
    <w:rsid w:val="006B45C4"/>
    <w:rsid w:val="006B460B"/>
    <w:rsid w:val="006B467F"/>
    <w:rsid w:val="006B4750"/>
    <w:rsid w:val="006B49DA"/>
    <w:rsid w:val="006B4DBB"/>
    <w:rsid w:val="006B4F36"/>
    <w:rsid w:val="006B4FF2"/>
    <w:rsid w:val="006B547F"/>
    <w:rsid w:val="006B5636"/>
    <w:rsid w:val="006B56EA"/>
    <w:rsid w:val="006B573F"/>
    <w:rsid w:val="006B57E6"/>
    <w:rsid w:val="006B5E07"/>
    <w:rsid w:val="006B60A6"/>
    <w:rsid w:val="006B62CA"/>
    <w:rsid w:val="006B6567"/>
    <w:rsid w:val="006B66E7"/>
    <w:rsid w:val="006B66F3"/>
    <w:rsid w:val="006B67EE"/>
    <w:rsid w:val="006B6875"/>
    <w:rsid w:val="006B6972"/>
    <w:rsid w:val="006B6A99"/>
    <w:rsid w:val="006B6B53"/>
    <w:rsid w:val="006B6D84"/>
    <w:rsid w:val="006B6F8C"/>
    <w:rsid w:val="006B7387"/>
    <w:rsid w:val="006B73FF"/>
    <w:rsid w:val="006B75BB"/>
    <w:rsid w:val="006B7725"/>
    <w:rsid w:val="006B79AF"/>
    <w:rsid w:val="006B7C2E"/>
    <w:rsid w:val="006B7C87"/>
    <w:rsid w:val="006B7DB4"/>
    <w:rsid w:val="006B7E42"/>
    <w:rsid w:val="006C013C"/>
    <w:rsid w:val="006C01A3"/>
    <w:rsid w:val="006C05B9"/>
    <w:rsid w:val="006C0AF6"/>
    <w:rsid w:val="006C0CDE"/>
    <w:rsid w:val="006C0E5D"/>
    <w:rsid w:val="006C0FB7"/>
    <w:rsid w:val="006C1062"/>
    <w:rsid w:val="006C125A"/>
    <w:rsid w:val="006C1276"/>
    <w:rsid w:val="006C12CE"/>
    <w:rsid w:val="006C1372"/>
    <w:rsid w:val="006C14E1"/>
    <w:rsid w:val="006C159C"/>
    <w:rsid w:val="006C1649"/>
    <w:rsid w:val="006C16B3"/>
    <w:rsid w:val="006C1744"/>
    <w:rsid w:val="006C1896"/>
    <w:rsid w:val="006C1A64"/>
    <w:rsid w:val="006C1B39"/>
    <w:rsid w:val="006C1C04"/>
    <w:rsid w:val="006C1C5D"/>
    <w:rsid w:val="006C1C71"/>
    <w:rsid w:val="006C1C74"/>
    <w:rsid w:val="006C1CD3"/>
    <w:rsid w:val="006C204D"/>
    <w:rsid w:val="006C2083"/>
    <w:rsid w:val="006C208C"/>
    <w:rsid w:val="006C21FE"/>
    <w:rsid w:val="006C23F8"/>
    <w:rsid w:val="006C242D"/>
    <w:rsid w:val="006C24C7"/>
    <w:rsid w:val="006C262F"/>
    <w:rsid w:val="006C2923"/>
    <w:rsid w:val="006C2A6D"/>
    <w:rsid w:val="006C2D35"/>
    <w:rsid w:val="006C2DBA"/>
    <w:rsid w:val="006C307F"/>
    <w:rsid w:val="006C3260"/>
    <w:rsid w:val="006C335B"/>
    <w:rsid w:val="006C3388"/>
    <w:rsid w:val="006C34CA"/>
    <w:rsid w:val="006C361D"/>
    <w:rsid w:val="006C3980"/>
    <w:rsid w:val="006C3A19"/>
    <w:rsid w:val="006C3EA1"/>
    <w:rsid w:val="006C3EC2"/>
    <w:rsid w:val="006C4187"/>
    <w:rsid w:val="006C428E"/>
    <w:rsid w:val="006C4696"/>
    <w:rsid w:val="006C4733"/>
    <w:rsid w:val="006C48E9"/>
    <w:rsid w:val="006C4A26"/>
    <w:rsid w:val="006C4A6B"/>
    <w:rsid w:val="006C4C96"/>
    <w:rsid w:val="006C4CEA"/>
    <w:rsid w:val="006C4FAC"/>
    <w:rsid w:val="006C519B"/>
    <w:rsid w:val="006C51DC"/>
    <w:rsid w:val="006C526D"/>
    <w:rsid w:val="006C52ED"/>
    <w:rsid w:val="006C5316"/>
    <w:rsid w:val="006C53B9"/>
    <w:rsid w:val="006C540B"/>
    <w:rsid w:val="006C5492"/>
    <w:rsid w:val="006C5645"/>
    <w:rsid w:val="006C57CA"/>
    <w:rsid w:val="006C596B"/>
    <w:rsid w:val="006C5B64"/>
    <w:rsid w:val="006C5C9E"/>
    <w:rsid w:val="006C5CE5"/>
    <w:rsid w:val="006C5D4A"/>
    <w:rsid w:val="006C5EBA"/>
    <w:rsid w:val="006C62E8"/>
    <w:rsid w:val="006C6469"/>
    <w:rsid w:val="006C6589"/>
    <w:rsid w:val="006C66D4"/>
    <w:rsid w:val="006C67C8"/>
    <w:rsid w:val="006C6860"/>
    <w:rsid w:val="006C6AD0"/>
    <w:rsid w:val="006C6DAE"/>
    <w:rsid w:val="006C6E0A"/>
    <w:rsid w:val="006C700D"/>
    <w:rsid w:val="006C762D"/>
    <w:rsid w:val="006C763C"/>
    <w:rsid w:val="006C76D7"/>
    <w:rsid w:val="006C776A"/>
    <w:rsid w:val="006C78AD"/>
    <w:rsid w:val="006C7938"/>
    <w:rsid w:val="006C7CD0"/>
    <w:rsid w:val="006C7D85"/>
    <w:rsid w:val="006C7DF5"/>
    <w:rsid w:val="006D0159"/>
    <w:rsid w:val="006D05FD"/>
    <w:rsid w:val="006D0606"/>
    <w:rsid w:val="006D063C"/>
    <w:rsid w:val="006D067C"/>
    <w:rsid w:val="006D0707"/>
    <w:rsid w:val="006D0731"/>
    <w:rsid w:val="006D088B"/>
    <w:rsid w:val="006D0940"/>
    <w:rsid w:val="006D09FC"/>
    <w:rsid w:val="006D0C45"/>
    <w:rsid w:val="006D0CE6"/>
    <w:rsid w:val="006D0D3E"/>
    <w:rsid w:val="006D0D52"/>
    <w:rsid w:val="006D0D9B"/>
    <w:rsid w:val="006D1114"/>
    <w:rsid w:val="006D1128"/>
    <w:rsid w:val="006D1177"/>
    <w:rsid w:val="006D13EF"/>
    <w:rsid w:val="006D1570"/>
    <w:rsid w:val="006D1773"/>
    <w:rsid w:val="006D181A"/>
    <w:rsid w:val="006D1BA6"/>
    <w:rsid w:val="006D1C0D"/>
    <w:rsid w:val="006D1C3B"/>
    <w:rsid w:val="006D1F3C"/>
    <w:rsid w:val="006D2070"/>
    <w:rsid w:val="006D2087"/>
    <w:rsid w:val="006D20A4"/>
    <w:rsid w:val="006D20B4"/>
    <w:rsid w:val="006D2203"/>
    <w:rsid w:val="006D246B"/>
    <w:rsid w:val="006D247F"/>
    <w:rsid w:val="006D2758"/>
    <w:rsid w:val="006D290B"/>
    <w:rsid w:val="006D2B70"/>
    <w:rsid w:val="006D2D70"/>
    <w:rsid w:val="006D2E56"/>
    <w:rsid w:val="006D30D1"/>
    <w:rsid w:val="006D32BC"/>
    <w:rsid w:val="006D32C9"/>
    <w:rsid w:val="006D3315"/>
    <w:rsid w:val="006D3319"/>
    <w:rsid w:val="006D3361"/>
    <w:rsid w:val="006D33B7"/>
    <w:rsid w:val="006D353D"/>
    <w:rsid w:val="006D37AD"/>
    <w:rsid w:val="006D37CB"/>
    <w:rsid w:val="006D38D9"/>
    <w:rsid w:val="006D3A58"/>
    <w:rsid w:val="006D3AB0"/>
    <w:rsid w:val="006D3B38"/>
    <w:rsid w:val="006D3BC2"/>
    <w:rsid w:val="006D3CA5"/>
    <w:rsid w:val="006D3DEC"/>
    <w:rsid w:val="006D4003"/>
    <w:rsid w:val="006D407C"/>
    <w:rsid w:val="006D4142"/>
    <w:rsid w:val="006D4263"/>
    <w:rsid w:val="006D42EA"/>
    <w:rsid w:val="006D44A9"/>
    <w:rsid w:val="006D44DA"/>
    <w:rsid w:val="006D44F0"/>
    <w:rsid w:val="006D44FB"/>
    <w:rsid w:val="006D4670"/>
    <w:rsid w:val="006D46A0"/>
    <w:rsid w:val="006D46E6"/>
    <w:rsid w:val="006D46F0"/>
    <w:rsid w:val="006D498D"/>
    <w:rsid w:val="006D4BA5"/>
    <w:rsid w:val="006D4BF3"/>
    <w:rsid w:val="006D4C7C"/>
    <w:rsid w:val="006D5081"/>
    <w:rsid w:val="006D5088"/>
    <w:rsid w:val="006D5196"/>
    <w:rsid w:val="006D5504"/>
    <w:rsid w:val="006D55B5"/>
    <w:rsid w:val="006D5672"/>
    <w:rsid w:val="006D56D3"/>
    <w:rsid w:val="006D5707"/>
    <w:rsid w:val="006D5AA6"/>
    <w:rsid w:val="006D5ABA"/>
    <w:rsid w:val="006D5BB6"/>
    <w:rsid w:val="006D5BEF"/>
    <w:rsid w:val="006D5C67"/>
    <w:rsid w:val="006D5D1E"/>
    <w:rsid w:val="006D5DB8"/>
    <w:rsid w:val="006D5DC8"/>
    <w:rsid w:val="006D5DDD"/>
    <w:rsid w:val="006D5ECA"/>
    <w:rsid w:val="006D621A"/>
    <w:rsid w:val="006D636E"/>
    <w:rsid w:val="006D65DB"/>
    <w:rsid w:val="006D68D7"/>
    <w:rsid w:val="006D6C5A"/>
    <w:rsid w:val="006D6CDA"/>
    <w:rsid w:val="006D6E9A"/>
    <w:rsid w:val="006D6EA5"/>
    <w:rsid w:val="006D6FA4"/>
    <w:rsid w:val="006D6FF8"/>
    <w:rsid w:val="006D701C"/>
    <w:rsid w:val="006D702A"/>
    <w:rsid w:val="006D70B9"/>
    <w:rsid w:val="006D72B5"/>
    <w:rsid w:val="006D73BB"/>
    <w:rsid w:val="006D74CA"/>
    <w:rsid w:val="006D7731"/>
    <w:rsid w:val="006D797C"/>
    <w:rsid w:val="006D7D05"/>
    <w:rsid w:val="006E00AB"/>
    <w:rsid w:val="006E0114"/>
    <w:rsid w:val="006E0142"/>
    <w:rsid w:val="006E0181"/>
    <w:rsid w:val="006E0363"/>
    <w:rsid w:val="006E0374"/>
    <w:rsid w:val="006E08C9"/>
    <w:rsid w:val="006E095B"/>
    <w:rsid w:val="006E0972"/>
    <w:rsid w:val="006E0A2E"/>
    <w:rsid w:val="006E0BCB"/>
    <w:rsid w:val="006E0C5F"/>
    <w:rsid w:val="006E0D14"/>
    <w:rsid w:val="006E0E4A"/>
    <w:rsid w:val="006E0F5E"/>
    <w:rsid w:val="006E0FA4"/>
    <w:rsid w:val="006E1029"/>
    <w:rsid w:val="006E114B"/>
    <w:rsid w:val="006E12D2"/>
    <w:rsid w:val="006E12D4"/>
    <w:rsid w:val="006E12E9"/>
    <w:rsid w:val="006E138E"/>
    <w:rsid w:val="006E1403"/>
    <w:rsid w:val="006E1576"/>
    <w:rsid w:val="006E164F"/>
    <w:rsid w:val="006E16BB"/>
    <w:rsid w:val="006E18AE"/>
    <w:rsid w:val="006E1B4E"/>
    <w:rsid w:val="006E1B50"/>
    <w:rsid w:val="006E1D8D"/>
    <w:rsid w:val="006E1F43"/>
    <w:rsid w:val="006E1FE5"/>
    <w:rsid w:val="006E21A0"/>
    <w:rsid w:val="006E21FA"/>
    <w:rsid w:val="006E252D"/>
    <w:rsid w:val="006E265A"/>
    <w:rsid w:val="006E268E"/>
    <w:rsid w:val="006E26E3"/>
    <w:rsid w:val="006E2812"/>
    <w:rsid w:val="006E2875"/>
    <w:rsid w:val="006E2B40"/>
    <w:rsid w:val="006E2B97"/>
    <w:rsid w:val="006E2C57"/>
    <w:rsid w:val="006E2CAD"/>
    <w:rsid w:val="006E2E36"/>
    <w:rsid w:val="006E2F58"/>
    <w:rsid w:val="006E2FBB"/>
    <w:rsid w:val="006E2FDF"/>
    <w:rsid w:val="006E2FF8"/>
    <w:rsid w:val="006E30FE"/>
    <w:rsid w:val="006E317D"/>
    <w:rsid w:val="006E3234"/>
    <w:rsid w:val="006E334A"/>
    <w:rsid w:val="006E3380"/>
    <w:rsid w:val="006E3453"/>
    <w:rsid w:val="006E34AB"/>
    <w:rsid w:val="006E34E6"/>
    <w:rsid w:val="006E3586"/>
    <w:rsid w:val="006E36C4"/>
    <w:rsid w:val="006E3A65"/>
    <w:rsid w:val="006E3ADC"/>
    <w:rsid w:val="006E3CBE"/>
    <w:rsid w:val="006E3DB9"/>
    <w:rsid w:val="006E4137"/>
    <w:rsid w:val="006E4751"/>
    <w:rsid w:val="006E47F6"/>
    <w:rsid w:val="006E48F5"/>
    <w:rsid w:val="006E4A8C"/>
    <w:rsid w:val="006E4B14"/>
    <w:rsid w:val="006E4B20"/>
    <w:rsid w:val="006E4B32"/>
    <w:rsid w:val="006E4B9D"/>
    <w:rsid w:val="006E4C59"/>
    <w:rsid w:val="006E4FB1"/>
    <w:rsid w:val="006E53C5"/>
    <w:rsid w:val="006E5488"/>
    <w:rsid w:val="006E559C"/>
    <w:rsid w:val="006E5693"/>
    <w:rsid w:val="006E58B8"/>
    <w:rsid w:val="006E5CC3"/>
    <w:rsid w:val="006E5FE7"/>
    <w:rsid w:val="006E624B"/>
    <w:rsid w:val="006E681C"/>
    <w:rsid w:val="006E688B"/>
    <w:rsid w:val="006E6C69"/>
    <w:rsid w:val="006E6E3D"/>
    <w:rsid w:val="006E6E91"/>
    <w:rsid w:val="006E6EA6"/>
    <w:rsid w:val="006E6F05"/>
    <w:rsid w:val="006E710F"/>
    <w:rsid w:val="006E71B6"/>
    <w:rsid w:val="006E7217"/>
    <w:rsid w:val="006E72A0"/>
    <w:rsid w:val="006E7392"/>
    <w:rsid w:val="006E73C1"/>
    <w:rsid w:val="006E73D6"/>
    <w:rsid w:val="006E7400"/>
    <w:rsid w:val="006E74D9"/>
    <w:rsid w:val="006E7710"/>
    <w:rsid w:val="006E7A3A"/>
    <w:rsid w:val="006E7D26"/>
    <w:rsid w:val="006E7F4E"/>
    <w:rsid w:val="006F00D3"/>
    <w:rsid w:val="006F018B"/>
    <w:rsid w:val="006F028E"/>
    <w:rsid w:val="006F030E"/>
    <w:rsid w:val="006F0470"/>
    <w:rsid w:val="006F062A"/>
    <w:rsid w:val="006F0900"/>
    <w:rsid w:val="006F0D3C"/>
    <w:rsid w:val="006F0ECB"/>
    <w:rsid w:val="006F0EF0"/>
    <w:rsid w:val="006F11AE"/>
    <w:rsid w:val="006F122E"/>
    <w:rsid w:val="006F1318"/>
    <w:rsid w:val="006F1373"/>
    <w:rsid w:val="006F1428"/>
    <w:rsid w:val="006F1461"/>
    <w:rsid w:val="006F1550"/>
    <w:rsid w:val="006F15D8"/>
    <w:rsid w:val="006F1615"/>
    <w:rsid w:val="006F16E2"/>
    <w:rsid w:val="006F2007"/>
    <w:rsid w:val="006F203C"/>
    <w:rsid w:val="006F2120"/>
    <w:rsid w:val="006F2185"/>
    <w:rsid w:val="006F24B8"/>
    <w:rsid w:val="006F26C4"/>
    <w:rsid w:val="006F28AD"/>
    <w:rsid w:val="006F29D7"/>
    <w:rsid w:val="006F2A62"/>
    <w:rsid w:val="006F2C6A"/>
    <w:rsid w:val="006F2D08"/>
    <w:rsid w:val="006F2E19"/>
    <w:rsid w:val="006F30D7"/>
    <w:rsid w:val="006F3145"/>
    <w:rsid w:val="006F31C5"/>
    <w:rsid w:val="006F3242"/>
    <w:rsid w:val="006F34B3"/>
    <w:rsid w:val="006F34DA"/>
    <w:rsid w:val="006F34EB"/>
    <w:rsid w:val="006F365C"/>
    <w:rsid w:val="006F3662"/>
    <w:rsid w:val="006F3731"/>
    <w:rsid w:val="006F38F4"/>
    <w:rsid w:val="006F39D0"/>
    <w:rsid w:val="006F3B4C"/>
    <w:rsid w:val="006F3BBD"/>
    <w:rsid w:val="006F3D1C"/>
    <w:rsid w:val="006F3EA0"/>
    <w:rsid w:val="006F3F7E"/>
    <w:rsid w:val="006F41FC"/>
    <w:rsid w:val="006F48C7"/>
    <w:rsid w:val="006F4AFD"/>
    <w:rsid w:val="006F4BC0"/>
    <w:rsid w:val="006F4E93"/>
    <w:rsid w:val="006F4F10"/>
    <w:rsid w:val="006F503F"/>
    <w:rsid w:val="006F536D"/>
    <w:rsid w:val="006F53F7"/>
    <w:rsid w:val="006F54AC"/>
    <w:rsid w:val="006F551C"/>
    <w:rsid w:val="006F56FD"/>
    <w:rsid w:val="006F58B6"/>
    <w:rsid w:val="006F59D8"/>
    <w:rsid w:val="006F5A54"/>
    <w:rsid w:val="006F5B4A"/>
    <w:rsid w:val="006F5B7B"/>
    <w:rsid w:val="006F5C6F"/>
    <w:rsid w:val="006F5D00"/>
    <w:rsid w:val="006F5D05"/>
    <w:rsid w:val="006F622B"/>
    <w:rsid w:val="006F62CE"/>
    <w:rsid w:val="006F630A"/>
    <w:rsid w:val="006F6433"/>
    <w:rsid w:val="006F6503"/>
    <w:rsid w:val="006F6517"/>
    <w:rsid w:val="006F651D"/>
    <w:rsid w:val="006F6542"/>
    <w:rsid w:val="006F6612"/>
    <w:rsid w:val="006F6644"/>
    <w:rsid w:val="006F6727"/>
    <w:rsid w:val="006F6AE7"/>
    <w:rsid w:val="006F6B22"/>
    <w:rsid w:val="006F6B4D"/>
    <w:rsid w:val="006F6D4B"/>
    <w:rsid w:val="006F70AE"/>
    <w:rsid w:val="006F719E"/>
    <w:rsid w:val="006F725E"/>
    <w:rsid w:val="006F7316"/>
    <w:rsid w:val="006F75B5"/>
    <w:rsid w:val="006F7685"/>
    <w:rsid w:val="006F76D0"/>
    <w:rsid w:val="006F78AB"/>
    <w:rsid w:val="006F7AEC"/>
    <w:rsid w:val="006F7B2A"/>
    <w:rsid w:val="006F7C73"/>
    <w:rsid w:val="006F7DC0"/>
    <w:rsid w:val="006F7E77"/>
    <w:rsid w:val="006F7F62"/>
    <w:rsid w:val="0070008D"/>
    <w:rsid w:val="0070073C"/>
    <w:rsid w:val="007009BC"/>
    <w:rsid w:val="007009C4"/>
    <w:rsid w:val="00700BDB"/>
    <w:rsid w:val="00700D5B"/>
    <w:rsid w:val="0070102A"/>
    <w:rsid w:val="0070103C"/>
    <w:rsid w:val="0070115C"/>
    <w:rsid w:val="0070129B"/>
    <w:rsid w:val="00701501"/>
    <w:rsid w:val="00701559"/>
    <w:rsid w:val="007015A2"/>
    <w:rsid w:val="007016B2"/>
    <w:rsid w:val="00701745"/>
    <w:rsid w:val="007018D1"/>
    <w:rsid w:val="00701A61"/>
    <w:rsid w:val="00701A6A"/>
    <w:rsid w:val="00701AE4"/>
    <w:rsid w:val="00701D60"/>
    <w:rsid w:val="00702249"/>
    <w:rsid w:val="0070262B"/>
    <w:rsid w:val="0070271B"/>
    <w:rsid w:val="0070290A"/>
    <w:rsid w:val="00702F4F"/>
    <w:rsid w:val="00702F91"/>
    <w:rsid w:val="00703022"/>
    <w:rsid w:val="0070314C"/>
    <w:rsid w:val="00703170"/>
    <w:rsid w:val="007032C6"/>
    <w:rsid w:val="00703500"/>
    <w:rsid w:val="007037FC"/>
    <w:rsid w:val="007038CC"/>
    <w:rsid w:val="00703995"/>
    <w:rsid w:val="007039BC"/>
    <w:rsid w:val="007039DF"/>
    <w:rsid w:val="00703C44"/>
    <w:rsid w:val="00703CEC"/>
    <w:rsid w:val="00703D25"/>
    <w:rsid w:val="00703FB1"/>
    <w:rsid w:val="0070406B"/>
    <w:rsid w:val="00704083"/>
    <w:rsid w:val="007041B3"/>
    <w:rsid w:val="0070489F"/>
    <w:rsid w:val="00704960"/>
    <w:rsid w:val="00704AFD"/>
    <w:rsid w:val="00704E32"/>
    <w:rsid w:val="00704F8A"/>
    <w:rsid w:val="00705295"/>
    <w:rsid w:val="007053D9"/>
    <w:rsid w:val="00705504"/>
    <w:rsid w:val="0070567B"/>
    <w:rsid w:val="00705C57"/>
    <w:rsid w:val="00706051"/>
    <w:rsid w:val="007060EB"/>
    <w:rsid w:val="007060F3"/>
    <w:rsid w:val="0070612D"/>
    <w:rsid w:val="007061D7"/>
    <w:rsid w:val="007063B9"/>
    <w:rsid w:val="00706552"/>
    <w:rsid w:val="00706671"/>
    <w:rsid w:val="00706811"/>
    <w:rsid w:val="00706838"/>
    <w:rsid w:val="00706850"/>
    <w:rsid w:val="0070697F"/>
    <w:rsid w:val="00706B32"/>
    <w:rsid w:val="00706E57"/>
    <w:rsid w:val="00706EAB"/>
    <w:rsid w:val="00707147"/>
    <w:rsid w:val="007072B8"/>
    <w:rsid w:val="007072D8"/>
    <w:rsid w:val="007074ED"/>
    <w:rsid w:val="0070786D"/>
    <w:rsid w:val="00707A0C"/>
    <w:rsid w:val="00707A36"/>
    <w:rsid w:val="00707AE1"/>
    <w:rsid w:val="00707D63"/>
    <w:rsid w:val="0071031F"/>
    <w:rsid w:val="00710690"/>
    <w:rsid w:val="0071073D"/>
    <w:rsid w:val="0071079D"/>
    <w:rsid w:val="007107FF"/>
    <w:rsid w:val="00710941"/>
    <w:rsid w:val="00710CD3"/>
    <w:rsid w:val="00710D07"/>
    <w:rsid w:val="00710D73"/>
    <w:rsid w:val="00710E39"/>
    <w:rsid w:val="00710EEA"/>
    <w:rsid w:val="007110C4"/>
    <w:rsid w:val="00711301"/>
    <w:rsid w:val="00711435"/>
    <w:rsid w:val="00711481"/>
    <w:rsid w:val="00711487"/>
    <w:rsid w:val="00711772"/>
    <w:rsid w:val="007117B0"/>
    <w:rsid w:val="0071183C"/>
    <w:rsid w:val="007118E0"/>
    <w:rsid w:val="007118F9"/>
    <w:rsid w:val="00711BA0"/>
    <w:rsid w:val="00711C8D"/>
    <w:rsid w:val="00711CE3"/>
    <w:rsid w:val="00711E47"/>
    <w:rsid w:val="00711EB8"/>
    <w:rsid w:val="00711EE3"/>
    <w:rsid w:val="0071237F"/>
    <w:rsid w:val="00712575"/>
    <w:rsid w:val="007125D1"/>
    <w:rsid w:val="0071261D"/>
    <w:rsid w:val="0071265A"/>
    <w:rsid w:val="0071265F"/>
    <w:rsid w:val="00712843"/>
    <w:rsid w:val="00712934"/>
    <w:rsid w:val="00712DDA"/>
    <w:rsid w:val="00712F82"/>
    <w:rsid w:val="00712FA1"/>
    <w:rsid w:val="00712FC0"/>
    <w:rsid w:val="00713096"/>
    <w:rsid w:val="007133EE"/>
    <w:rsid w:val="00713427"/>
    <w:rsid w:val="00713428"/>
    <w:rsid w:val="007134FC"/>
    <w:rsid w:val="0071381A"/>
    <w:rsid w:val="00713919"/>
    <w:rsid w:val="00713C88"/>
    <w:rsid w:val="00713F69"/>
    <w:rsid w:val="007140B6"/>
    <w:rsid w:val="007141F8"/>
    <w:rsid w:val="00714246"/>
    <w:rsid w:val="0071439D"/>
    <w:rsid w:val="00714402"/>
    <w:rsid w:val="00714471"/>
    <w:rsid w:val="007145AE"/>
    <w:rsid w:val="007145F7"/>
    <w:rsid w:val="00714807"/>
    <w:rsid w:val="007149A6"/>
    <w:rsid w:val="007149E0"/>
    <w:rsid w:val="00714A0A"/>
    <w:rsid w:val="00714E33"/>
    <w:rsid w:val="00715078"/>
    <w:rsid w:val="0071539D"/>
    <w:rsid w:val="007153E5"/>
    <w:rsid w:val="007157FD"/>
    <w:rsid w:val="0071589A"/>
    <w:rsid w:val="00715A8E"/>
    <w:rsid w:val="00715BC3"/>
    <w:rsid w:val="00715C46"/>
    <w:rsid w:val="00715EEC"/>
    <w:rsid w:val="00715F40"/>
    <w:rsid w:val="00715F5C"/>
    <w:rsid w:val="007166C4"/>
    <w:rsid w:val="00716755"/>
    <w:rsid w:val="00716803"/>
    <w:rsid w:val="00716A37"/>
    <w:rsid w:val="00716BE8"/>
    <w:rsid w:val="00716D55"/>
    <w:rsid w:val="00716E0D"/>
    <w:rsid w:val="00716F96"/>
    <w:rsid w:val="007170EA"/>
    <w:rsid w:val="00717126"/>
    <w:rsid w:val="007172B1"/>
    <w:rsid w:val="0071777A"/>
    <w:rsid w:val="0071784D"/>
    <w:rsid w:val="007178F2"/>
    <w:rsid w:val="00717D0C"/>
    <w:rsid w:val="007200B7"/>
    <w:rsid w:val="00720118"/>
    <w:rsid w:val="0072019A"/>
    <w:rsid w:val="00720398"/>
    <w:rsid w:val="00720644"/>
    <w:rsid w:val="00720668"/>
    <w:rsid w:val="0072066B"/>
    <w:rsid w:val="00720789"/>
    <w:rsid w:val="007208E3"/>
    <w:rsid w:val="00720915"/>
    <w:rsid w:val="007209D8"/>
    <w:rsid w:val="00720AAF"/>
    <w:rsid w:val="00720BE9"/>
    <w:rsid w:val="00720D12"/>
    <w:rsid w:val="00720D80"/>
    <w:rsid w:val="00720E37"/>
    <w:rsid w:val="00720E70"/>
    <w:rsid w:val="007210BD"/>
    <w:rsid w:val="007213F9"/>
    <w:rsid w:val="007214C5"/>
    <w:rsid w:val="00721519"/>
    <w:rsid w:val="00721865"/>
    <w:rsid w:val="00721A92"/>
    <w:rsid w:val="00721B37"/>
    <w:rsid w:val="00721B39"/>
    <w:rsid w:val="00721CDD"/>
    <w:rsid w:val="00721CEA"/>
    <w:rsid w:val="00721DEC"/>
    <w:rsid w:val="00721E0D"/>
    <w:rsid w:val="00721E9C"/>
    <w:rsid w:val="00721F70"/>
    <w:rsid w:val="007220F6"/>
    <w:rsid w:val="00722123"/>
    <w:rsid w:val="0072247A"/>
    <w:rsid w:val="00722489"/>
    <w:rsid w:val="007224C7"/>
    <w:rsid w:val="007225C1"/>
    <w:rsid w:val="007226AE"/>
    <w:rsid w:val="00722865"/>
    <w:rsid w:val="00722925"/>
    <w:rsid w:val="00722A0A"/>
    <w:rsid w:val="00722B5F"/>
    <w:rsid w:val="00722D5E"/>
    <w:rsid w:val="00722F3E"/>
    <w:rsid w:val="00723077"/>
    <w:rsid w:val="007230D3"/>
    <w:rsid w:val="007231AE"/>
    <w:rsid w:val="007233B8"/>
    <w:rsid w:val="00723419"/>
    <w:rsid w:val="00723567"/>
    <w:rsid w:val="0072362C"/>
    <w:rsid w:val="0072365A"/>
    <w:rsid w:val="007236D9"/>
    <w:rsid w:val="007239CD"/>
    <w:rsid w:val="00723A01"/>
    <w:rsid w:val="00723F60"/>
    <w:rsid w:val="00724170"/>
    <w:rsid w:val="00724179"/>
    <w:rsid w:val="007242D5"/>
    <w:rsid w:val="00724481"/>
    <w:rsid w:val="00724518"/>
    <w:rsid w:val="00724C17"/>
    <w:rsid w:val="00724CC3"/>
    <w:rsid w:val="00724F02"/>
    <w:rsid w:val="00725129"/>
    <w:rsid w:val="007251C3"/>
    <w:rsid w:val="00725289"/>
    <w:rsid w:val="00725895"/>
    <w:rsid w:val="007258D6"/>
    <w:rsid w:val="00725991"/>
    <w:rsid w:val="00725B26"/>
    <w:rsid w:val="00725E93"/>
    <w:rsid w:val="00726287"/>
    <w:rsid w:val="00726514"/>
    <w:rsid w:val="00726532"/>
    <w:rsid w:val="007265E3"/>
    <w:rsid w:val="00726705"/>
    <w:rsid w:val="00726820"/>
    <w:rsid w:val="00726845"/>
    <w:rsid w:val="00726CD4"/>
    <w:rsid w:val="00726D99"/>
    <w:rsid w:val="00726E54"/>
    <w:rsid w:val="00726FD8"/>
    <w:rsid w:val="00727096"/>
    <w:rsid w:val="007270A5"/>
    <w:rsid w:val="007275D3"/>
    <w:rsid w:val="007279DD"/>
    <w:rsid w:val="00727AAE"/>
    <w:rsid w:val="00727D0D"/>
    <w:rsid w:val="00727DC7"/>
    <w:rsid w:val="007300DA"/>
    <w:rsid w:val="00730333"/>
    <w:rsid w:val="007305D4"/>
    <w:rsid w:val="00730601"/>
    <w:rsid w:val="007306F8"/>
    <w:rsid w:val="007306F9"/>
    <w:rsid w:val="00730859"/>
    <w:rsid w:val="007309E6"/>
    <w:rsid w:val="00730D98"/>
    <w:rsid w:val="00730E97"/>
    <w:rsid w:val="00730F8E"/>
    <w:rsid w:val="00731031"/>
    <w:rsid w:val="0073121F"/>
    <w:rsid w:val="00731233"/>
    <w:rsid w:val="00731453"/>
    <w:rsid w:val="007314C7"/>
    <w:rsid w:val="0073155A"/>
    <w:rsid w:val="0073160D"/>
    <w:rsid w:val="007319F0"/>
    <w:rsid w:val="00731B18"/>
    <w:rsid w:val="00731C37"/>
    <w:rsid w:val="00731D7E"/>
    <w:rsid w:val="0073206F"/>
    <w:rsid w:val="00732476"/>
    <w:rsid w:val="007324EF"/>
    <w:rsid w:val="007325EE"/>
    <w:rsid w:val="007327D3"/>
    <w:rsid w:val="0073280F"/>
    <w:rsid w:val="00732819"/>
    <w:rsid w:val="0073290C"/>
    <w:rsid w:val="00732BE4"/>
    <w:rsid w:val="00732F60"/>
    <w:rsid w:val="00732F63"/>
    <w:rsid w:val="00733380"/>
    <w:rsid w:val="00733553"/>
    <w:rsid w:val="007336C3"/>
    <w:rsid w:val="007339B2"/>
    <w:rsid w:val="00733D2B"/>
    <w:rsid w:val="00733D56"/>
    <w:rsid w:val="00733E10"/>
    <w:rsid w:val="00734364"/>
    <w:rsid w:val="0073468A"/>
    <w:rsid w:val="0073482F"/>
    <w:rsid w:val="00734890"/>
    <w:rsid w:val="0073493B"/>
    <w:rsid w:val="00734A62"/>
    <w:rsid w:val="00734A7C"/>
    <w:rsid w:val="00734A9E"/>
    <w:rsid w:val="007350F7"/>
    <w:rsid w:val="007351F0"/>
    <w:rsid w:val="00735207"/>
    <w:rsid w:val="007352A5"/>
    <w:rsid w:val="00735431"/>
    <w:rsid w:val="0073547A"/>
    <w:rsid w:val="007354A9"/>
    <w:rsid w:val="0073554D"/>
    <w:rsid w:val="007356BB"/>
    <w:rsid w:val="00735886"/>
    <w:rsid w:val="00735AB8"/>
    <w:rsid w:val="00735AD1"/>
    <w:rsid w:val="00735B6B"/>
    <w:rsid w:val="00735D8C"/>
    <w:rsid w:val="00735ED0"/>
    <w:rsid w:val="00736017"/>
    <w:rsid w:val="0073612B"/>
    <w:rsid w:val="00736214"/>
    <w:rsid w:val="0073635D"/>
    <w:rsid w:val="00736430"/>
    <w:rsid w:val="007364F0"/>
    <w:rsid w:val="007365DF"/>
    <w:rsid w:val="007366AB"/>
    <w:rsid w:val="0073677C"/>
    <w:rsid w:val="007367C6"/>
    <w:rsid w:val="007368ED"/>
    <w:rsid w:val="00736AA6"/>
    <w:rsid w:val="0073712C"/>
    <w:rsid w:val="00737418"/>
    <w:rsid w:val="007375A5"/>
    <w:rsid w:val="00737608"/>
    <w:rsid w:val="0073772E"/>
    <w:rsid w:val="007377B5"/>
    <w:rsid w:val="007377C5"/>
    <w:rsid w:val="00737883"/>
    <w:rsid w:val="0073789E"/>
    <w:rsid w:val="007378EF"/>
    <w:rsid w:val="00737923"/>
    <w:rsid w:val="00737A2A"/>
    <w:rsid w:val="00737B9D"/>
    <w:rsid w:val="00737C18"/>
    <w:rsid w:val="00737C60"/>
    <w:rsid w:val="00737DD8"/>
    <w:rsid w:val="00737F71"/>
    <w:rsid w:val="007407E6"/>
    <w:rsid w:val="00740914"/>
    <w:rsid w:val="00740ADD"/>
    <w:rsid w:val="00740B4E"/>
    <w:rsid w:val="00740B8C"/>
    <w:rsid w:val="00740CC5"/>
    <w:rsid w:val="00740D49"/>
    <w:rsid w:val="00740DAE"/>
    <w:rsid w:val="00740EAE"/>
    <w:rsid w:val="0074131C"/>
    <w:rsid w:val="007415A2"/>
    <w:rsid w:val="007415D2"/>
    <w:rsid w:val="00741655"/>
    <w:rsid w:val="0074187D"/>
    <w:rsid w:val="007418B3"/>
    <w:rsid w:val="0074197D"/>
    <w:rsid w:val="00741AA3"/>
    <w:rsid w:val="00741AEF"/>
    <w:rsid w:val="00741B55"/>
    <w:rsid w:val="00741C32"/>
    <w:rsid w:val="00741E8E"/>
    <w:rsid w:val="007420F5"/>
    <w:rsid w:val="007422B4"/>
    <w:rsid w:val="007422F7"/>
    <w:rsid w:val="00742343"/>
    <w:rsid w:val="007423DC"/>
    <w:rsid w:val="007423EC"/>
    <w:rsid w:val="007424AC"/>
    <w:rsid w:val="007427A4"/>
    <w:rsid w:val="007427DE"/>
    <w:rsid w:val="00742877"/>
    <w:rsid w:val="0074289E"/>
    <w:rsid w:val="00742929"/>
    <w:rsid w:val="007429F0"/>
    <w:rsid w:val="00742A3D"/>
    <w:rsid w:val="00742A98"/>
    <w:rsid w:val="00742D4A"/>
    <w:rsid w:val="00742EEB"/>
    <w:rsid w:val="00742FAB"/>
    <w:rsid w:val="0074305E"/>
    <w:rsid w:val="0074317E"/>
    <w:rsid w:val="007431E8"/>
    <w:rsid w:val="007437FE"/>
    <w:rsid w:val="00743855"/>
    <w:rsid w:val="007438B9"/>
    <w:rsid w:val="0074397F"/>
    <w:rsid w:val="0074398F"/>
    <w:rsid w:val="00743BEB"/>
    <w:rsid w:val="00743C63"/>
    <w:rsid w:val="00743F2C"/>
    <w:rsid w:val="00744049"/>
    <w:rsid w:val="007440D4"/>
    <w:rsid w:val="0074411A"/>
    <w:rsid w:val="007441C3"/>
    <w:rsid w:val="007442DB"/>
    <w:rsid w:val="00744325"/>
    <w:rsid w:val="00744370"/>
    <w:rsid w:val="0074447E"/>
    <w:rsid w:val="007445A9"/>
    <w:rsid w:val="007446A5"/>
    <w:rsid w:val="0074476C"/>
    <w:rsid w:val="007447BB"/>
    <w:rsid w:val="007449B6"/>
    <w:rsid w:val="007449E6"/>
    <w:rsid w:val="00744D32"/>
    <w:rsid w:val="00744D47"/>
    <w:rsid w:val="00744FB0"/>
    <w:rsid w:val="00744FE4"/>
    <w:rsid w:val="007450FE"/>
    <w:rsid w:val="00745185"/>
    <w:rsid w:val="00745256"/>
    <w:rsid w:val="0074526F"/>
    <w:rsid w:val="007452C7"/>
    <w:rsid w:val="00745321"/>
    <w:rsid w:val="00745544"/>
    <w:rsid w:val="007455D0"/>
    <w:rsid w:val="0074578E"/>
    <w:rsid w:val="007457DC"/>
    <w:rsid w:val="007458A1"/>
    <w:rsid w:val="00745B30"/>
    <w:rsid w:val="00745C6C"/>
    <w:rsid w:val="00745E97"/>
    <w:rsid w:val="00745EE4"/>
    <w:rsid w:val="00745F14"/>
    <w:rsid w:val="00745F91"/>
    <w:rsid w:val="00746074"/>
    <w:rsid w:val="007460FD"/>
    <w:rsid w:val="00746171"/>
    <w:rsid w:val="007463DF"/>
    <w:rsid w:val="00746569"/>
    <w:rsid w:val="007465F5"/>
    <w:rsid w:val="00746758"/>
    <w:rsid w:val="0074677C"/>
    <w:rsid w:val="0074682D"/>
    <w:rsid w:val="007469DB"/>
    <w:rsid w:val="00746B07"/>
    <w:rsid w:val="00746DF2"/>
    <w:rsid w:val="00747064"/>
    <w:rsid w:val="00747076"/>
    <w:rsid w:val="007470EE"/>
    <w:rsid w:val="0074720A"/>
    <w:rsid w:val="0074721D"/>
    <w:rsid w:val="0074733F"/>
    <w:rsid w:val="00747409"/>
    <w:rsid w:val="007474A1"/>
    <w:rsid w:val="007476B9"/>
    <w:rsid w:val="0074772A"/>
    <w:rsid w:val="0074793E"/>
    <w:rsid w:val="00747B23"/>
    <w:rsid w:val="00747C98"/>
    <w:rsid w:val="00747EB0"/>
    <w:rsid w:val="00750565"/>
    <w:rsid w:val="0075056E"/>
    <w:rsid w:val="00750982"/>
    <w:rsid w:val="007509AA"/>
    <w:rsid w:val="00750A83"/>
    <w:rsid w:val="00750EDF"/>
    <w:rsid w:val="00750F3E"/>
    <w:rsid w:val="00750FC1"/>
    <w:rsid w:val="007510BC"/>
    <w:rsid w:val="0075115D"/>
    <w:rsid w:val="00751410"/>
    <w:rsid w:val="0075148F"/>
    <w:rsid w:val="0075164A"/>
    <w:rsid w:val="00751847"/>
    <w:rsid w:val="00751A03"/>
    <w:rsid w:val="00751C35"/>
    <w:rsid w:val="00751E48"/>
    <w:rsid w:val="00751EA3"/>
    <w:rsid w:val="00751EBD"/>
    <w:rsid w:val="00751FDA"/>
    <w:rsid w:val="007520E1"/>
    <w:rsid w:val="00752302"/>
    <w:rsid w:val="00752424"/>
    <w:rsid w:val="0075248B"/>
    <w:rsid w:val="00752537"/>
    <w:rsid w:val="0075291D"/>
    <w:rsid w:val="00752B51"/>
    <w:rsid w:val="00752CA2"/>
    <w:rsid w:val="00752D72"/>
    <w:rsid w:val="00752E44"/>
    <w:rsid w:val="00752F75"/>
    <w:rsid w:val="00752FEF"/>
    <w:rsid w:val="0075307D"/>
    <w:rsid w:val="0075326C"/>
    <w:rsid w:val="00753416"/>
    <w:rsid w:val="0075345A"/>
    <w:rsid w:val="00753618"/>
    <w:rsid w:val="00753818"/>
    <w:rsid w:val="00753881"/>
    <w:rsid w:val="00753E1B"/>
    <w:rsid w:val="00753F7A"/>
    <w:rsid w:val="00753FB6"/>
    <w:rsid w:val="0075400C"/>
    <w:rsid w:val="00754027"/>
    <w:rsid w:val="00754122"/>
    <w:rsid w:val="007541C3"/>
    <w:rsid w:val="007542C6"/>
    <w:rsid w:val="0075438D"/>
    <w:rsid w:val="007545BE"/>
    <w:rsid w:val="00754632"/>
    <w:rsid w:val="00754BB3"/>
    <w:rsid w:val="00754DDB"/>
    <w:rsid w:val="00754DE3"/>
    <w:rsid w:val="00754F05"/>
    <w:rsid w:val="00754FB1"/>
    <w:rsid w:val="007551AD"/>
    <w:rsid w:val="00755318"/>
    <w:rsid w:val="0075536F"/>
    <w:rsid w:val="00755501"/>
    <w:rsid w:val="00755506"/>
    <w:rsid w:val="00755659"/>
    <w:rsid w:val="00755816"/>
    <w:rsid w:val="00755886"/>
    <w:rsid w:val="0075591A"/>
    <w:rsid w:val="007559EF"/>
    <w:rsid w:val="00755A50"/>
    <w:rsid w:val="00755A7D"/>
    <w:rsid w:val="00755C48"/>
    <w:rsid w:val="00755FF8"/>
    <w:rsid w:val="007561C1"/>
    <w:rsid w:val="0075623F"/>
    <w:rsid w:val="007564AC"/>
    <w:rsid w:val="00756529"/>
    <w:rsid w:val="00756593"/>
    <w:rsid w:val="007567D5"/>
    <w:rsid w:val="00756B65"/>
    <w:rsid w:val="00756B76"/>
    <w:rsid w:val="00756FC7"/>
    <w:rsid w:val="007573BA"/>
    <w:rsid w:val="007573D3"/>
    <w:rsid w:val="00757458"/>
    <w:rsid w:val="00757517"/>
    <w:rsid w:val="00757A51"/>
    <w:rsid w:val="00757B0F"/>
    <w:rsid w:val="00757C66"/>
    <w:rsid w:val="00757E0F"/>
    <w:rsid w:val="00757EA3"/>
    <w:rsid w:val="007601A8"/>
    <w:rsid w:val="007601EB"/>
    <w:rsid w:val="00760369"/>
    <w:rsid w:val="007603D2"/>
    <w:rsid w:val="00760494"/>
    <w:rsid w:val="00760688"/>
    <w:rsid w:val="0076074F"/>
    <w:rsid w:val="00760C15"/>
    <w:rsid w:val="00760D87"/>
    <w:rsid w:val="00760F32"/>
    <w:rsid w:val="007610C6"/>
    <w:rsid w:val="00761230"/>
    <w:rsid w:val="0076129F"/>
    <w:rsid w:val="0076133D"/>
    <w:rsid w:val="0076148C"/>
    <w:rsid w:val="007616B5"/>
    <w:rsid w:val="00761733"/>
    <w:rsid w:val="00761839"/>
    <w:rsid w:val="00761C93"/>
    <w:rsid w:val="00761F37"/>
    <w:rsid w:val="00762392"/>
    <w:rsid w:val="00762401"/>
    <w:rsid w:val="00762645"/>
    <w:rsid w:val="007627A4"/>
    <w:rsid w:val="0076280E"/>
    <w:rsid w:val="00762958"/>
    <w:rsid w:val="00762A98"/>
    <w:rsid w:val="00762CBD"/>
    <w:rsid w:val="00762CCB"/>
    <w:rsid w:val="00762D39"/>
    <w:rsid w:val="00762E5B"/>
    <w:rsid w:val="00762F8D"/>
    <w:rsid w:val="00762FED"/>
    <w:rsid w:val="00763048"/>
    <w:rsid w:val="00763415"/>
    <w:rsid w:val="00763612"/>
    <w:rsid w:val="0076367F"/>
    <w:rsid w:val="0076386D"/>
    <w:rsid w:val="00763DE3"/>
    <w:rsid w:val="00763F94"/>
    <w:rsid w:val="00763FEE"/>
    <w:rsid w:val="00764081"/>
    <w:rsid w:val="00764150"/>
    <w:rsid w:val="007644BA"/>
    <w:rsid w:val="007644E0"/>
    <w:rsid w:val="007649DB"/>
    <w:rsid w:val="00764A4F"/>
    <w:rsid w:val="00764E2B"/>
    <w:rsid w:val="00764EF3"/>
    <w:rsid w:val="0076522C"/>
    <w:rsid w:val="00765284"/>
    <w:rsid w:val="007654EF"/>
    <w:rsid w:val="00765678"/>
    <w:rsid w:val="007656AD"/>
    <w:rsid w:val="00765748"/>
    <w:rsid w:val="00765AFA"/>
    <w:rsid w:val="00765C6F"/>
    <w:rsid w:val="00765CB8"/>
    <w:rsid w:val="0076616B"/>
    <w:rsid w:val="007661EA"/>
    <w:rsid w:val="007662E5"/>
    <w:rsid w:val="00766463"/>
    <w:rsid w:val="00766574"/>
    <w:rsid w:val="0076672D"/>
    <w:rsid w:val="007667A0"/>
    <w:rsid w:val="00766A1F"/>
    <w:rsid w:val="00766A6E"/>
    <w:rsid w:val="00766CD4"/>
    <w:rsid w:val="00766EAF"/>
    <w:rsid w:val="00766FA0"/>
    <w:rsid w:val="007670A3"/>
    <w:rsid w:val="00767184"/>
    <w:rsid w:val="007672BB"/>
    <w:rsid w:val="0076733C"/>
    <w:rsid w:val="0076741A"/>
    <w:rsid w:val="00767506"/>
    <w:rsid w:val="007677C1"/>
    <w:rsid w:val="00767856"/>
    <w:rsid w:val="00767861"/>
    <w:rsid w:val="0076790C"/>
    <w:rsid w:val="007700A1"/>
    <w:rsid w:val="007702AD"/>
    <w:rsid w:val="0077033A"/>
    <w:rsid w:val="007703C6"/>
    <w:rsid w:val="007703DA"/>
    <w:rsid w:val="00770641"/>
    <w:rsid w:val="00770646"/>
    <w:rsid w:val="007706A0"/>
    <w:rsid w:val="00770851"/>
    <w:rsid w:val="00770909"/>
    <w:rsid w:val="00770BFF"/>
    <w:rsid w:val="00770C1A"/>
    <w:rsid w:val="00770C28"/>
    <w:rsid w:val="00770E14"/>
    <w:rsid w:val="00770EA0"/>
    <w:rsid w:val="007716DF"/>
    <w:rsid w:val="007716F3"/>
    <w:rsid w:val="00771798"/>
    <w:rsid w:val="00771CFD"/>
    <w:rsid w:val="00771FA8"/>
    <w:rsid w:val="00771FEE"/>
    <w:rsid w:val="007720B4"/>
    <w:rsid w:val="00772161"/>
    <w:rsid w:val="007721CE"/>
    <w:rsid w:val="007721D3"/>
    <w:rsid w:val="007723C9"/>
    <w:rsid w:val="00772469"/>
    <w:rsid w:val="007724BD"/>
    <w:rsid w:val="00772545"/>
    <w:rsid w:val="00772824"/>
    <w:rsid w:val="00772979"/>
    <w:rsid w:val="00772CE7"/>
    <w:rsid w:val="00772D78"/>
    <w:rsid w:val="00772E37"/>
    <w:rsid w:val="00772EE3"/>
    <w:rsid w:val="0077304C"/>
    <w:rsid w:val="0077314A"/>
    <w:rsid w:val="0077324C"/>
    <w:rsid w:val="0077331F"/>
    <w:rsid w:val="00773386"/>
    <w:rsid w:val="00773437"/>
    <w:rsid w:val="007734BE"/>
    <w:rsid w:val="007734D4"/>
    <w:rsid w:val="007735F3"/>
    <w:rsid w:val="00773B46"/>
    <w:rsid w:val="00773B73"/>
    <w:rsid w:val="00773D4A"/>
    <w:rsid w:val="00773D8D"/>
    <w:rsid w:val="00773F20"/>
    <w:rsid w:val="00773FF6"/>
    <w:rsid w:val="007740AA"/>
    <w:rsid w:val="007741D9"/>
    <w:rsid w:val="0077427B"/>
    <w:rsid w:val="00774288"/>
    <w:rsid w:val="007742BA"/>
    <w:rsid w:val="00774302"/>
    <w:rsid w:val="0077434D"/>
    <w:rsid w:val="0077452A"/>
    <w:rsid w:val="00774555"/>
    <w:rsid w:val="00774623"/>
    <w:rsid w:val="00774630"/>
    <w:rsid w:val="00774753"/>
    <w:rsid w:val="007747D4"/>
    <w:rsid w:val="00774871"/>
    <w:rsid w:val="007749B1"/>
    <w:rsid w:val="00774CCA"/>
    <w:rsid w:val="00774D36"/>
    <w:rsid w:val="00775192"/>
    <w:rsid w:val="0077536F"/>
    <w:rsid w:val="00775452"/>
    <w:rsid w:val="007755A8"/>
    <w:rsid w:val="0077571E"/>
    <w:rsid w:val="00775BEC"/>
    <w:rsid w:val="00775C12"/>
    <w:rsid w:val="00775EED"/>
    <w:rsid w:val="007762CF"/>
    <w:rsid w:val="00776646"/>
    <w:rsid w:val="007767D0"/>
    <w:rsid w:val="00776846"/>
    <w:rsid w:val="00776899"/>
    <w:rsid w:val="007768F9"/>
    <w:rsid w:val="00776C4D"/>
    <w:rsid w:val="00776E05"/>
    <w:rsid w:val="00776ED9"/>
    <w:rsid w:val="00776FA1"/>
    <w:rsid w:val="00777011"/>
    <w:rsid w:val="00777033"/>
    <w:rsid w:val="0077707B"/>
    <w:rsid w:val="007770C3"/>
    <w:rsid w:val="0077767D"/>
    <w:rsid w:val="0077792C"/>
    <w:rsid w:val="00777A35"/>
    <w:rsid w:val="00777B33"/>
    <w:rsid w:val="00777BE0"/>
    <w:rsid w:val="00777BF3"/>
    <w:rsid w:val="00777D71"/>
    <w:rsid w:val="00777DFF"/>
    <w:rsid w:val="00777FEE"/>
    <w:rsid w:val="007801A5"/>
    <w:rsid w:val="0078035E"/>
    <w:rsid w:val="007804E7"/>
    <w:rsid w:val="00780666"/>
    <w:rsid w:val="00780711"/>
    <w:rsid w:val="0078071A"/>
    <w:rsid w:val="0078074C"/>
    <w:rsid w:val="007808FC"/>
    <w:rsid w:val="00780919"/>
    <w:rsid w:val="0078094A"/>
    <w:rsid w:val="007809E1"/>
    <w:rsid w:val="00780E2D"/>
    <w:rsid w:val="00780FA7"/>
    <w:rsid w:val="0078101F"/>
    <w:rsid w:val="0078106A"/>
    <w:rsid w:val="007811C9"/>
    <w:rsid w:val="00781211"/>
    <w:rsid w:val="00781267"/>
    <w:rsid w:val="007812A6"/>
    <w:rsid w:val="0078131B"/>
    <w:rsid w:val="0078137B"/>
    <w:rsid w:val="007814B8"/>
    <w:rsid w:val="007815B9"/>
    <w:rsid w:val="00781B1D"/>
    <w:rsid w:val="00781B5A"/>
    <w:rsid w:val="00781B6A"/>
    <w:rsid w:val="00781C62"/>
    <w:rsid w:val="00781DDE"/>
    <w:rsid w:val="00781F42"/>
    <w:rsid w:val="007823D2"/>
    <w:rsid w:val="00782522"/>
    <w:rsid w:val="00782679"/>
    <w:rsid w:val="007828C4"/>
    <w:rsid w:val="0078297E"/>
    <w:rsid w:val="00782A10"/>
    <w:rsid w:val="00782E40"/>
    <w:rsid w:val="00782EA8"/>
    <w:rsid w:val="00782F54"/>
    <w:rsid w:val="00783097"/>
    <w:rsid w:val="007831C4"/>
    <w:rsid w:val="007831EA"/>
    <w:rsid w:val="007832BA"/>
    <w:rsid w:val="00783419"/>
    <w:rsid w:val="00783472"/>
    <w:rsid w:val="00783483"/>
    <w:rsid w:val="0078367F"/>
    <w:rsid w:val="0078391F"/>
    <w:rsid w:val="0078393A"/>
    <w:rsid w:val="00783F0A"/>
    <w:rsid w:val="00783FEE"/>
    <w:rsid w:val="007844F6"/>
    <w:rsid w:val="00784819"/>
    <w:rsid w:val="007848FB"/>
    <w:rsid w:val="00784966"/>
    <w:rsid w:val="00784989"/>
    <w:rsid w:val="00784A4C"/>
    <w:rsid w:val="00784A55"/>
    <w:rsid w:val="00784C75"/>
    <w:rsid w:val="00784D66"/>
    <w:rsid w:val="00785010"/>
    <w:rsid w:val="00785235"/>
    <w:rsid w:val="007852C7"/>
    <w:rsid w:val="007855A7"/>
    <w:rsid w:val="00785A54"/>
    <w:rsid w:val="00785BA8"/>
    <w:rsid w:val="00785D65"/>
    <w:rsid w:val="00785D7C"/>
    <w:rsid w:val="00785F3A"/>
    <w:rsid w:val="00786113"/>
    <w:rsid w:val="0078620D"/>
    <w:rsid w:val="007862E5"/>
    <w:rsid w:val="0078646A"/>
    <w:rsid w:val="007864C4"/>
    <w:rsid w:val="00786672"/>
    <w:rsid w:val="00786710"/>
    <w:rsid w:val="00786A79"/>
    <w:rsid w:val="00786A93"/>
    <w:rsid w:val="00786C8F"/>
    <w:rsid w:val="00786CB8"/>
    <w:rsid w:val="00786DC0"/>
    <w:rsid w:val="00786DDD"/>
    <w:rsid w:val="00786FF6"/>
    <w:rsid w:val="007873A4"/>
    <w:rsid w:val="00787442"/>
    <w:rsid w:val="00787657"/>
    <w:rsid w:val="00787766"/>
    <w:rsid w:val="007878BE"/>
    <w:rsid w:val="00787A15"/>
    <w:rsid w:val="00787BAB"/>
    <w:rsid w:val="00787C60"/>
    <w:rsid w:val="00787DF5"/>
    <w:rsid w:val="0079017D"/>
    <w:rsid w:val="007902E8"/>
    <w:rsid w:val="00790300"/>
    <w:rsid w:val="00790336"/>
    <w:rsid w:val="007903DE"/>
    <w:rsid w:val="0079042E"/>
    <w:rsid w:val="007905AE"/>
    <w:rsid w:val="00790613"/>
    <w:rsid w:val="0079062B"/>
    <w:rsid w:val="00790847"/>
    <w:rsid w:val="00790CE4"/>
    <w:rsid w:val="00791018"/>
    <w:rsid w:val="007910FF"/>
    <w:rsid w:val="00791628"/>
    <w:rsid w:val="007916B6"/>
    <w:rsid w:val="007919A4"/>
    <w:rsid w:val="007919A9"/>
    <w:rsid w:val="00791B2F"/>
    <w:rsid w:val="00791CC3"/>
    <w:rsid w:val="00792106"/>
    <w:rsid w:val="007921F1"/>
    <w:rsid w:val="0079240E"/>
    <w:rsid w:val="00792CB3"/>
    <w:rsid w:val="00792D86"/>
    <w:rsid w:val="00792DBA"/>
    <w:rsid w:val="00792E16"/>
    <w:rsid w:val="00793277"/>
    <w:rsid w:val="0079347A"/>
    <w:rsid w:val="0079368C"/>
    <w:rsid w:val="00793735"/>
    <w:rsid w:val="00793807"/>
    <w:rsid w:val="00793857"/>
    <w:rsid w:val="00793A29"/>
    <w:rsid w:val="00793DBD"/>
    <w:rsid w:val="00793DCF"/>
    <w:rsid w:val="00793E30"/>
    <w:rsid w:val="00793E81"/>
    <w:rsid w:val="00793EDD"/>
    <w:rsid w:val="0079413E"/>
    <w:rsid w:val="00794484"/>
    <w:rsid w:val="00794536"/>
    <w:rsid w:val="0079457F"/>
    <w:rsid w:val="00794753"/>
    <w:rsid w:val="0079480A"/>
    <w:rsid w:val="0079498A"/>
    <w:rsid w:val="00794B06"/>
    <w:rsid w:val="00794BF7"/>
    <w:rsid w:val="00794CA2"/>
    <w:rsid w:val="00794DA4"/>
    <w:rsid w:val="00794E78"/>
    <w:rsid w:val="0079500A"/>
    <w:rsid w:val="00795043"/>
    <w:rsid w:val="0079507B"/>
    <w:rsid w:val="0079522D"/>
    <w:rsid w:val="00795260"/>
    <w:rsid w:val="007952A5"/>
    <w:rsid w:val="0079534E"/>
    <w:rsid w:val="007958BB"/>
    <w:rsid w:val="007958F6"/>
    <w:rsid w:val="00795CE8"/>
    <w:rsid w:val="00795D89"/>
    <w:rsid w:val="00795E05"/>
    <w:rsid w:val="00795E71"/>
    <w:rsid w:val="007960B8"/>
    <w:rsid w:val="007963F4"/>
    <w:rsid w:val="007965F8"/>
    <w:rsid w:val="007969B8"/>
    <w:rsid w:val="007969C8"/>
    <w:rsid w:val="00796B7B"/>
    <w:rsid w:val="00796C9D"/>
    <w:rsid w:val="00796DC0"/>
    <w:rsid w:val="00796DE5"/>
    <w:rsid w:val="0079765B"/>
    <w:rsid w:val="00797778"/>
    <w:rsid w:val="007977A0"/>
    <w:rsid w:val="007977BC"/>
    <w:rsid w:val="00797801"/>
    <w:rsid w:val="0079793C"/>
    <w:rsid w:val="00797C03"/>
    <w:rsid w:val="00797C22"/>
    <w:rsid w:val="00797D7C"/>
    <w:rsid w:val="00797E51"/>
    <w:rsid w:val="00797FC4"/>
    <w:rsid w:val="007A000D"/>
    <w:rsid w:val="007A0145"/>
    <w:rsid w:val="007A0323"/>
    <w:rsid w:val="007A037D"/>
    <w:rsid w:val="007A03D3"/>
    <w:rsid w:val="007A0433"/>
    <w:rsid w:val="007A0497"/>
    <w:rsid w:val="007A04F1"/>
    <w:rsid w:val="007A05AB"/>
    <w:rsid w:val="007A06DA"/>
    <w:rsid w:val="007A0823"/>
    <w:rsid w:val="007A0A4B"/>
    <w:rsid w:val="007A0ABB"/>
    <w:rsid w:val="007A0BAE"/>
    <w:rsid w:val="007A0C29"/>
    <w:rsid w:val="007A0CA0"/>
    <w:rsid w:val="007A0CCC"/>
    <w:rsid w:val="007A0D9A"/>
    <w:rsid w:val="007A10DB"/>
    <w:rsid w:val="007A110A"/>
    <w:rsid w:val="007A1396"/>
    <w:rsid w:val="007A1933"/>
    <w:rsid w:val="007A1951"/>
    <w:rsid w:val="007A1A86"/>
    <w:rsid w:val="007A1ABD"/>
    <w:rsid w:val="007A1AD8"/>
    <w:rsid w:val="007A1D48"/>
    <w:rsid w:val="007A205D"/>
    <w:rsid w:val="007A2255"/>
    <w:rsid w:val="007A23E6"/>
    <w:rsid w:val="007A2644"/>
    <w:rsid w:val="007A296C"/>
    <w:rsid w:val="007A2AEA"/>
    <w:rsid w:val="007A2B02"/>
    <w:rsid w:val="007A2E0C"/>
    <w:rsid w:val="007A2EB8"/>
    <w:rsid w:val="007A2EDF"/>
    <w:rsid w:val="007A2F43"/>
    <w:rsid w:val="007A3083"/>
    <w:rsid w:val="007A31CF"/>
    <w:rsid w:val="007A339F"/>
    <w:rsid w:val="007A35BC"/>
    <w:rsid w:val="007A3742"/>
    <w:rsid w:val="007A3754"/>
    <w:rsid w:val="007A3AB8"/>
    <w:rsid w:val="007A3B83"/>
    <w:rsid w:val="007A3CE0"/>
    <w:rsid w:val="007A3D06"/>
    <w:rsid w:val="007A4114"/>
    <w:rsid w:val="007A425F"/>
    <w:rsid w:val="007A4440"/>
    <w:rsid w:val="007A4599"/>
    <w:rsid w:val="007A476C"/>
    <w:rsid w:val="007A48EB"/>
    <w:rsid w:val="007A4BF1"/>
    <w:rsid w:val="007A4C40"/>
    <w:rsid w:val="007A4C52"/>
    <w:rsid w:val="007A50A2"/>
    <w:rsid w:val="007A526F"/>
    <w:rsid w:val="007A53E5"/>
    <w:rsid w:val="007A5582"/>
    <w:rsid w:val="007A55CA"/>
    <w:rsid w:val="007A5623"/>
    <w:rsid w:val="007A5BDA"/>
    <w:rsid w:val="007A5CFF"/>
    <w:rsid w:val="007A5D62"/>
    <w:rsid w:val="007A5DC4"/>
    <w:rsid w:val="007A5E25"/>
    <w:rsid w:val="007A6106"/>
    <w:rsid w:val="007A61E5"/>
    <w:rsid w:val="007A62A7"/>
    <w:rsid w:val="007A653D"/>
    <w:rsid w:val="007A65E3"/>
    <w:rsid w:val="007A676D"/>
    <w:rsid w:val="007A6937"/>
    <w:rsid w:val="007A6CA0"/>
    <w:rsid w:val="007A6CE2"/>
    <w:rsid w:val="007A7226"/>
    <w:rsid w:val="007A724C"/>
    <w:rsid w:val="007A7390"/>
    <w:rsid w:val="007A7425"/>
    <w:rsid w:val="007A763E"/>
    <w:rsid w:val="007A77C3"/>
    <w:rsid w:val="007A77D9"/>
    <w:rsid w:val="007A77F2"/>
    <w:rsid w:val="007A7860"/>
    <w:rsid w:val="007A7972"/>
    <w:rsid w:val="007A7B64"/>
    <w:rsid w:val="007A7DAB"/>
    <w:rsid w:val="007A7E77"/>
    <w:rsid w:val="007A7EAD"/>
    <w:rsid w:val="007A7F7C"/>
    <w:rsid w:val="007B01B2"/>
    <w:rsid w:val="007B0707"/>
    <w:rsid w:val="007B08AF"/>
    <w:rsid w:val="007B0906"/>
    <w:rsid w:val="007B0964"/>
    <w:rsid w:val="007B0AD9"/>
    <w:rsid w:val="007B0B5B"/>
    <w:rsid w:val="007B0E03"/>
    <w:rsid w:val="007B0EAD"/>
    <w:rsid w:val="007B0F6A"/>
    <w:rsid w:val="007B10B9"/>
    <w:rsid w:val="007B10DB"/>
    <w:rsid w:val="007B10ED"/>
    <w:rsid w:val="007B1136"/>
    <w:rsid w:val="007B1216"/>
    <w:rsid w:val="007B12CF"/>
    <w:rsid w:val="007B1584"/>
    <w:rsid w:val="007B160B"/>
    <w:rsid w:val="007B1870"/>
    <w:rsid w:val="007B1952"/>
    <w:rsid w:val="007B1A44"/>
    <w:rsid w:val="007B1E14"/>
    <w:rsid w:val="007B1F05"/>
    <w:rsid w:val="007B20B3"/>
    <w:rsid w:val="007B20ED"/>
    <w:rsid w:val="007B216F"/>
    <w:rsid w:val="007B240D"/>
    <w:rsid w:val="007B24AE"/>
    <w:rsid w:val="007B2513"/>
    <w:rsid w:val="007B2774"/>
    <w:rsid w:val="007B2776"/>
    <w:rsid w:val="007B285A"/>
    <w:rsid w:val="007B2986"/>
    <w:rsid w:val="007B2BA0"/>
    <w:rsid w:val="007B2E06"/>
    <w:rsid w:val="007B3080"/>
    <w:rsid w:val="007B3126"/>
    <w:rsid w:val="007B3164"/>
    <w:rsid w:val="007B32F6"/>
    <w:rsid w:val="007B3343"/>
    <w:rsid w:val="007B336E"/>
    <w:rsid w:val="007B33F6"/>
    <w:rsid w:val="007B365B"/>
    <w:rsid w:val="007B3AF6"/>
    <w:rsid w:val="007B3B32"/>
    <w:rsid w:val="007B3CCA"/>
    <w:rsid w:val="007B4182"/>
    <w:rsid w:val="007B4208"/>
    <w:rsid w:val="007B4214"/>
    <w:rsid w:val="007B45E4"/>
    <w:rsid w:val="007B4611"/>
    <w:rsid w:val="007B46D5"/>
    <w:rsid w:val="007B47E7"/>
    <w:rsid w:val="007B48A7"/>
    <w:rsid w:val="007B494E"/>
    <w:rsid w:val="007B4954"/>
    <w:rsid w:val="007B49FA"/>
    <w:rsid w:val="007B4D55"/>
    <w:rsid w:val="007B4D67"/>
    <w:rsid w:val="007B4D9F"/>
    <w:rsid w:val="007B4E28"/>
    <w:rsid w:val="007B4EF1"/>
    <w:rsid w:val="007B4EFF"/>
    <w:rsid w:val="007B4F14"/>
    <w:rsid w:val="007B5168"/>
    <w:rsid w:val="007B5190"/>
    <w:rsid w:val="007B51D3"/>
    <w:rsid w:val="007B5259"/>
    <w:rsid w:val="007B543E"/>
    <w:rsid w:val="007B544C"/>
    <w:rsid w:val="007B5565"/>
    <w:rsid w:val="007B565F"/>
    <w:rsid w:val="007B56AA"/>
    <w:rsid w:val="007B5708"/>
    <w:rsid w:val="007B5737"/>
    <w:rsid w:val="007B59AF"/>
    <w:rsid w:val="007B5B13"/>
    <w:rsid w:val="007B5D5B"/>
    <w:rsid w:val="007B5E1B"/>
    <w:rsid w:val="007B5E3C"/>
    <w:rsid w:val="007B5F51"/>
    <w:rsid w:val="007B618A"/>
    <w:rsid w:val="007B62E3"/>
    <w:rsid w:val="007B62E9"/>
    <w:rsid w:val="007B6495"/>
    <w:rsid w:val="007B660C"/>
    <w:rsid w:val="007B667D"/>
    <w:rsid w:val="007B6711"/>
    <w:rsid w:val="007B6A87"/>
    <w:rsid w:val="007B6BDE"/>
    <w:rsid w:val="007B6CC5"/>
    <w:rsid w:val="007B6CF9"/>
    <w:rsid w:val="007B6D52"/>
    <w:rsid w:val="007B6DDE"/>
    <w:rsid w:val="007B6DE9"/>
    <w:rsid w:val="007B6E29"/>
    <w:rsid w:val="007B6E62"/>
    <w:rsid w:val="007B7012"/>
    <w:rsid w:val="007B72B4"/>
    <w:rsid w:val="007B77B4"/>
    <w:rsid w:val="007B77C6"/>
    <w:rsid w:val="007B7A8F"/>
    <w:rsid w:val="007B7D35"/>
    <w:rsid w:val="007B7FFA"/>
    <w:rsid w:val="007C0070"/>
    <w:rsid w:val="007C0172"/>
    <w:rsid w:val="007C026A"/>
    <w:rsid w:val="007C0312"/>
    <w:rsid w:val="007C0473"/>
    <w:rsid w:val="007C06B5"/>
    <w:rsid w:val="007C06D3"/>
    <w:rsid w:val="007C07F4"/>
    <w:rsid w:val="007C0A56"/>
    <w:rsid w:val="007C0E02"/>
    <w:rsid w:val="007C13E1"/>
    <w:rsid w:val="007C187D"/>
    <w:rsid w:val="007C1902"/>
    <w:rsid w:val="007C1930"/>
    <w:rsid w:val="007C193B"/>
    <w:rsid w:val="007C1C85"/>
    <w:rsid w:val="007C1C8B"/>
    <w:rsid w:val="007C1D1B"/>
    <w:rsid w:val="007C1D54"/>
    <w:rsid w:val="007C1D61"/>
    <w:rsid w:val="007C1DB3"/>
    <w:rsid w:val="007C1DCB"/>
    <w:rsid w:val="007C1E86"/>
    <w:rsid w:val="007C1FAF"/>
    <w:rsid w:val="007C1FC7"/>
    <w:rsid w:val="007C201A"/>
    <w:rsid w:val="007C216A"/>
    <w:rsid w:val="007C2425"/>
    <w:rsid w:val="007C247D"/>
    <w:rsid w:val="007C262B"/>
    <w:rsid w:val="007C28E8"/>
    <w:rsid w:val="007C292C"/>
    <w:rsid w:val="007C296F"/>
    <w:rsid w:val="007C29B3"/>
    <w:rsid w:val="007C2DC9"/>
    <w:rsid w:val="007C2E5E"/>
    <w:rsid w:val="007C2EAC"/>
    <w:rsid w:val="007C3091"/>
    <w:rsid w:val="007C30AB"/>
    <w:rsid w:val="007C33A8"/>
    <w:rsid w:val="007C33C1"/>
    <w:rsid w:val="007C362B"/>
    <w:rsid w:val="007C3A6D"/>
    <w:rsid w:val="007C3CA6"/>
    <w:rsid w:val="007C3DE5"/>
    <w:rsid w:val="007C3E2C"/>
    <w:rsid w:val="007C3F41"/>
    <w:rsid w:val="007C3F59"/>
    <w:rsid w:val="007C450A"/>
    <w:rsid w:val="007C48BD"/>
    <w:rsid w:val="007C49B0"/>
    <w:rsid w:val="007C4B17"/>
    <w:rsid w:val="007C4BD7"/>
    <w:rsid w:val="007C4C18"/>
    <w:rsid w:val="007C4D64"/>
    <w:rsid w:val="007C4D67"/>
    <w:rsid w:val="007C4F01"/>
    <w:rsid w:val="007C5115"/>
    <w:rsid w:val="007C511A"/>
    <w:rsid w:val="007C5398"/>
    <w:rsid w:val="007C563D"/>
    <w:rsid w:val="007C569D"/>
    <w:rsid w:val="007C56E2"/>
    <w:rsid w:val="007C57C2"/>
    <w:rsid w:val="007C58D6"/>
    <w:rsid w:val="007C5C6D"/>
    <w:rsid w:val="007C5C9B"/>
    <w:rsid w:val="007C5EA4"/>
    <w:rsid w:val="007C63D7"/>
    <w:rsid w:val="007C64D1"/>
    <w:rsid w:val="007C6674"/>
    <w:rsid w:val="007C674F"/>
    <w:rsid w:val="007C693B"/>
    <w:rsid w:val="007C6BAB"/>
    <w:rsid w:val="007C6BC0"/>
    <w:rsid w:val="007C6C3F"/>
    <w:rsid w:val="007C6CA6"/>
    <w:rsid w:val="007C6CB1"/>
    <w:rsid w:val="007C6CE2"/>
    <w:rsid w:val="007C6E54"/>
    <w:rsid w:val="007C71DF"/>
    <w:rsid w:val="007C72F7"/>
    <w:rsid w:val="007C7869"/>
    <w:rsid w:val="007C7BA8"/>
    <w:rsid w:val="007C7C3D"/>
    <w:rsid w:val="007C7E16"/>
    <w:rsid w:val="007C7E25"/>
    <w:rsid w:val="007D000F"/>
    <w:rsid w:val="007D004D"/>
    <w:rsid w:val="007D0255"/>
    <w:rsid w:val="007D073E"/>
    <w:rsid w:val="007D09F9"/>
    <w:rsid w:val="007D0A45"/>
    <w:rsid w:val="007D0D19"/>
    <w:rsid w:val="007D0D37"/>
    <w:rsid w:val="007D11D6"/>
    <w:rsid w:val="007D1338"/>
    <w:rsid w:val="007D13F4"/>
    <w:rsid w:val="007D1424"/>
    <w:rsid w:val="007D14DD"/>
    <w:rsid w:val="007D153D"/>
    <w:rsid w:val="007D1572"/>
    <w:rsid w:val="007D160C"/>
    <w:rsid w:val="007D1617"/>
    <w:rsid w:val="007D16CE"/>
    <w:rsid w:val="007D16D6"/>
    <w:rsid w:val="007D16D8"/>
    <w:rsid w:val="007D174F"/>
    <w:rsid w:val="007D1773"/>
    <w:rsid w:val="007D1BAF"/>
    <w:rsid w:val="007D1BF2"/>
    <w:rsid w:val="007D1C93"/>
    <w:rsid w:val="007D1EAC"/>
    <w:rsid w:val="007D2085"/>
    <w:rsid w:val="007D20FA"/>
    <w:rsid w:val="007D21D8"/>
    <w:rsid w:val="007D22C0"/>
    <w:rsid w:val="007D23EF"/>
    <w:rsid w:val="007D251A"/>
    <w:rsid w:val="007D2591"/>
    <w:rsid w:val="007D274C"/>
    <w:rsid w:val="007D2758"/>
    <w:rsid w:val="007D2E60"/>
    <w:rsid w:val="007D2EE6"/>
    <w:rsid w:val="007D2F28"/>
    <w:rsid w:val="007D3029"/>
    <w:rsid w:val="007D32A9"/>
    <w:rsid w:val="007D34C8"/>
    <w:rsid w:val="007D34ED"/>
    <w:rsid w:val="007D34F4"/>
    <w:rsid w:val="007D3967"/>
    <w:rsid w:val="007D3AA6"/>
    <w:rsid w:val="007D3AF5"/>
    <w:rsid w:val="007D3B53"/>
    <w:rsid w:val="007D3FF4"/>
    <w:rsid w:val="007D411E"/>
    <w:rsid w:val="007D4320"/>
    <w:rsid w:val="007D4443"/>
    <w:rsid w:val="007D4585"/>
    <w:rsid w:val="007D47CC"/>
    <w:rsid w:val="007D4829"/>
    <w:rsid w:val="007D4ABD"/>
    <w:rsid w:val="007D4D04"/>
    <w:rsid w:val="007D4D1E"/>
    <w:rsid w:val="007D4D27"/>
    <w:rsid w:val="007D515A"/>
    <w:rsid w:val="007D5179"/>
    <w:rsid w:val="007D5257"/>
    <w:rsid w:val="007D5A35"/>
    <w:rsid w:val="007D5AAF"/>
    <w:rsid w:val="007D5E13"/>
    <w:rsid w:val="007D5F91"/>
    <w:rsid w:val="007D5FD2"/>
    <w:rsid w:val="007D60C3"/>
    <w:rsid w:val="007D6124"/>
    <w:rsid w:val="007D6150"/>
    <w:rsid w:val="007D6174"/>
    <w:rsid w:val="007D61E9"/>
    <w:rsid w:val="007D649A"/>
    <w:rsid w:val="007D6630"/>
    <w:rsid w:val="007D682A"/>
    <w:rsid w:val="007D684D"/>
    <w:rsid w:val="007D6B25"/>
    <w:rsid w:val="007D71A0"/>
    <w:rsid w:val="007D7260"/>
    <w:rsid w:val="007D75EF"/>
    <w:rsid w:val="007D762A"/>
    <w:rsid w:val="007D766B"/>
    <w:rsid w:val="007D788D"/>
    <w:rsid w:val="007D78BF"/>
    <w:rsid w:val="007D7B03"/>
    <w:rsid w:val="007D7C38"/>
    <w:rsid w:val="007D7DD3"/>
    <w:rsid w:val="007D7ECD"/>
    <w:rsid w:val="007E009F"/>
    <w:rsid w:val="007E0107"/>
    <w:rsid w:val="007E02C1"/>
    <w:rsid w:val="007E03F1"/>
    <w:rsid w:val="007E045A"/>
    <w:rsid w:val="007E056D"/>
    <w:rsid w:val="007E063E"/>
    <w:rsid w:val="007E0681"/>
    <w:rsid w:val="007E0705"/>
    <w:rsid w:val="007E074E"/>
    <w:rsid w:val="007E08A9"/>
    <w:rsid w:val="007E0990"/>
    <w:rsid w:val="007E0B11"/>
    <w:rsid w:val="007E0C8E"/>
    <w:rsid w:val="007E0CA7"/>
    <w:rsid w:val="007E0CE5"/>
    <w:rsid w:val="007E1204"/>
    <w:rsid w:val="007E13DB"/>
    <w:rsid w:val="007E14EB"/>
    <w:rsid w:val="007E1679"/>
    <w:rsid w:val="007E16AC"/>
    <w:rsid w:val="007E1850"/>
    <w:rsid w:val="007E18B2"/>
    <w:rsid w:val="007E1A04"/>
    <w:rsid w:val="007E1A12"/>
    <w:rsid w:val="007E1C53"/>
    <w:rsid w:val="007E1C71"/>
    <w:rsid w:val="007E1D24"/>
    <w:rsid w:val="007E1EA3"/>
    <w:rsid w:val="007E1FF0"/>
    <w:rsid w:val="007E21D2"/>
    <w:rsid w:val="007E22A5"/>
    <w:rsid w:val="007E237D"/>
    <w:rsid w:val="007E2478"/>
    <w:rsid w:val="007E24B3"/>
    <w:rsid w:val="007E2667"/>
    <w:rsid w:val="007E2895"/>
    <w:rsid w:val="007E28BD"/>
    <w:rsid w:val="007E28DB"/>
    <w:rsid w:val="007E2AEB"/>
    <w:rsid w:val="007E2B7C"/>
    <w:rsid w:val="007E2B7F"/>
    <w:rsid w:val="007E2CB6"/>
    <w:rsid w:val="007E2CDB"/>
    <w:rsid w:val="007E2E04"/>
    <w:rsid w:val="007E2E98"/>
    <w:rsid w:val="007E2EFC"/>
    <w:rsid w:val="007E30E4"/>
    <w:rsid w:val="007E357E"/>
    <w:rsid w:val="007E383A"/>
    <w:rsid w:val="007E3A49"/>
    <w:rsid w:val="007E3ABB"/>
    <w:rsid w:val="007E3BFE"/>
    <w:rsid w:val="007E3DD2"/>
    <w:rsid w:val="007E40A2"/>
    <w:rsid w:val="007E42A0"/>
    <w:rsid w:val="007E440C"/>
    <w:rsid w:val="007E44EA"/>
    <w:rsid w:val="007E476D"/>
    <w:rsid w:val="007E4977"/>
    <w:rsid w:val="007E498C"/>
    <w:rsid w:val="007E49CF"/>
    <w:rsid w:val="007E49F6"/>
    <w:rsid w:val="007E4D52"/>
    <w:rsid w:val="007E4F51"/>
    <w:rsid w:val="007E5015"/>
    <w:rsid w:val="007E5216"/>
    <w:rsid w:val="007E55C4"/>
    <w:rsid w:val="007E5761"/>
    <w:rsid w:val="007E5879"/>
    <w:rsid w:val="007E5B15"/>
    <w:rsid w:val="007E5B34"/>
    <w:rsid w:val="007E5B7D"/>
    <w:rsid w:val="007E5F8F"/>
    <w:rsid w:val="007E6038"/>
    <w:rsid w:val="007E61B9"/>
    <w:rsid w:val="007E6210"/>
    <w:rsid w:val="007E622E"/>
    <w:rsid w:val="007E62EB"/>
    <w:rsid w:val="007E64DC"/>
    <w:rsid w:val="007E64EA"/>
    <w:rsid w:val="007E663C"/>
    <w:rsid w:val="007E67B9"/>
    <w:rsid w:val="007E68D9"/>
    <w:rsid w:val="007E6910"/>
    <w:rsid w:val="007E6B0A"/>
    <w:rsid w:val="007E6CE3"/>
    <w:rsid w:val="007E6DE4"/>
    <w:rsid w:val="007E6E1B"/>
    <w:rsid w:val="007E6F27"/>
    <w:rsid w:val="007E73A8"/>
    <w:rsid w:val="007E7434"/>
    <w:rsid w:val="007E74F1"/>
    <w:rsid w:val="007E7521"/>
    <w:rsid w:val="007E755A"/>
    <w:rsid w:val="007E75D6"/>
    <w:rsid w:val="007E767C"/>
    <w:rsid w:val="007E7888"/>
    <w:rsid w:val="007E79A9"/>
    <w:rsid w:val="007E7B4B"/>
    <w:rsid w:val="007E7D60"/>
    <w:rsid w:val="007F0050"/>
    <w:rsid w:val="007F0170"/>
    <w:rsid w:val="007F01FA"/>
    <w:rsid w:val="007F026D"/>
    <w:rsid w:val="007F035C"/>
    <w:rsid w:val="007F048F"/>
    <w:rsid w:val="007F06BC"/>
    <w:rsid w:val="007F083F"/>
    <w:rsid w:val="007F0A43"/>
    <w:rsid w:val="007F0AFB"/>
    <w:rsid w:val="007F0BED"/>
    <w:rsid w:val="007F0C9E"/>
    <w:rsid w:val="007F0E9C"/>
    <w:rsid w:val="007F0FAC"/>
    <w:rsid w:val="007F118B"/>
    <w:rsid w:val="007F1209"/>
    <w:rsid w:val="007F12F9"/>
    <w:rsid w:val="007F131B"/>
    <w:rsid w:val="007F145D"/>
    <w:rsid w:val="007F178A"/>
    <w:rsid w:val="007F18A1"/>
    <w:rsid w:val="007F1954"/>
    <w:rsid w:val="007F1A1B"/>
    <w:rsid w:val="007F1B30"/>
    <w:rsid w:val="007F1B5C"/>
    <w:rsid w:val="007F1C12"/>
    <w:rsid w:val="007F1E45"/>
    <w:rsid w:val="007F1E4B"/>
    <w:rsid w:val="007F1EBE"/>
    <w:rsid w:val="007F2285"/>
    <w:rsid w:val="007F2334"/>
    <w:rsid w:val="007F26A8"/>
    <w:rsid w:val="007F276D"/>
    <w:rsid w:val="007F289A"/>
    <w:rsid w:val="007F2BE9"/>
    <w:rsid w:val="007F2CEE"/>
    <w:rsid w:val="007F2EA9"/>
    <w:rsid w:val="007F313F"/>
    <w:rsid w:val="007F31E3"/>
    <w:rsid w:val="007F3389"/>
    <w:rsid w:val="007F34FE"/>
    <w:rsid w:val="007F36EE"/>
    <w:rsid w:val="007F3934"/>
    <w:rsid w:val="007F3C9E"/>
    <w:rsid w:val="007F3E0A"/>
    <w:rsid w:val="007F42BE"/>
    <w:rsid w:val="007F4AE6"/>
    <w:rsid w:val="007F4AEB"/>
    <w:rsid w:val="007F4D32"/>
    <w:rsid w:val="007F4F4B"/>
    <w:rsid w:val="007F4F92"/>
    <w:rsid w:val="007F4FF0"/>
    <w:rsid w:val="007F5523"/>
    <w:rsid w:val="007F5658"/>
    <w:rsid w:val="007F5719"/>
    <w:rsid w:val="007F58E8"/>
    <w:rsid w:val="007F59C7"/>
    <w:rsid w:val="007F59CB"/>
    <w:rsid w:val="007F5AEB"/>
    <w:rsid w:val="007F5C90"/>
    <w:rsid w:val="007F5DEC"/>
    <w:rsid w:val="007F5F3E"/>
    <w:rsid w:val="007F6029"/>
    <w:rsid w:val="007F6163"/>
    <w:rsid w:val="007F61E4"/>
    <w:rsid w:val="007F6369"/>
    <w:rsid w:val="007F656B"/>
    <w:rsid w:val="007F6646"/>
    <w:rsid w:val="007F67B2"/>
    <w:rsid w:val="007F6A5F"/>
    <w:rsid w:val="007F6AD1"/>
    <w:rsid w:val="007F6BD0"/>
    <w:rsid w:val="007F7180"/>
    <w:rsid w:val="007F7401"/>
    <w:rsid w:val="007F7448"/>
    <w:rsid w:val="007F74A8"/>
    <w:rsid w:val="007F7558"/>
    <w:rsid w:val="007F75EA"/>
    <w:rsid w:val="007F77E0"/>
    <w:rsid w:val="007F782E"/>
    <w:rsid w:val="007F7A54"/>
    <w:rsid w:val="007F7A66"/>
    <w:rsid w:val="007F7BCC"/>
    <w:rsid w:val="007F7C42"/>
    <w:rsid w:val="007F7C7F"/>
    <w:rsid w:val="007F7F63"/>
    <w:rsid w:val="00800065"/>
    <w:rsid w:val="00800496"/>
    <w:rsid w:val="00800581"/>
    <w:rsid w:val="00800722"/>
    <w:rsid w:val="0080083D"/>
    <w:rsid w:val="0080097C"/>
    <w:rsid w:val="00800B0A"/>
    <w:rsid w:val="00800BBF"/>
    <w:rsid w:val="00800BF4"/>
    <w:rsid w:val="00800F05"/>
    <w:rsid w:val="00800F25"/>
    <w:rsid w:val="00800F5B"/>
    <w:rsid w:val="00800F7E"/>
    <w:rsid w:val="008010E0"/>
    <w:rsid w:val="0080111A"/>
    <w:rsid w:val="00801249"/>
    <w:rsid w:val="0080132B"/>
    <w:rsid w:val="00801385"/>
    <w:rsid w:val="008013B4"/>
    <w:rsid w:val="008017BF"/>
    <w:rsid w:val="00801907"/>
    <w:rsid w:val="00801B1C"/>
    <w:rsid w:val="00801BD0"/>
    <w:rsid w:val="00801BD8"/>
    <w:rsid w:val="00801DE7"/>
    <w:rsid w:val="00801E09"/>
    <w:rsid w:val="00801EB8"/>
    <w:rsid w:val="0080201D"/>
    <w:rsid w:val="008022CB"/>
    <w:rsid w:val="008024B5"/>
    <w:rsid w:val="008025F7"/>
    <w:rsid w:val="00802656"/>
    <w:rsid w:val="008027D9"/>
    <w:rsid w:val="008028BF"/>
    <w:rsid w:val="0080295B"/>
    <w:rsid w:val="008029DB"/>
    <w:rsid w:val="008029DF"/>
    <w:rsid w:val="00802D68"/>
    <w:rsid w:val="00802F68"/>
    <w:rsid w:val="0080313B"/>
    <w:rsid w:val="008033E3"/>
    <w:rsid w:val="0080361A"/>
    <w:rsid w:val="008037F7"/>
    <w:rsid w:val="00803B6C"/>
    <w:rsid w:val="00803C74"/>
    <w:rsid w:val="00803D78"/>
    <w:rsid w:val="00803DEF"/>
    <w:rsid w:val="00803E6D"/>
    <w:rsid w:val="0080404B"/>
    <w:rsid w:val="008040FC"/>
    <w:rsid w:val="00804175"/>
    <w:rsid w:val="008043C9"/>
    <w:rsid w:val="0080459D"/>
    <w:rsid w:val="00804684"/>
    <w:rsid w:val="008046DC"/>
    <w:rsid w:val="008046FB"/>
    <w:rsid w:val="00804871"/>
    <w:rsid w:val="008048EF"/>
    <w:rsid w:val="00804967"/>
    <w:rsid w:val="008049F6"/>
    <w:rsid w:val="008049FC"/>
    <w:rsid w:val="00804A66"/>
    <w:rsid w:val="00804C05"/>
    <w:rsid w:val="00804D09"/>
    <w:rsid w:val="00804F30"/>
    <w:rsid w:val="008051B7"/>
    <w:rsid w:val="00805302"/>
    <w:rsid w:val="00805572"/>
    <w:rsid w:val="00805843"/>
    <w:rsid w:val="00805951"/>
    <w:rsid w:val="00805AA5"/>
    <w:rsid w:val="00805AAC"/>
    <w:rsid w:val="00805B77"/>
    <w:rsid w:val="00805CAE"/>
    <w:rsid w:val="00805D4B"/>
    <w:rsid w:val="00805D54"/>
    <w:rsid w:val="00805E03"/>
    <w:rsid w:val="00805F6B"/>
    <w:rsid w:val="00806108"/>
    <w:rsid w:val="00806187"/>
    <w:rsid w:val="008064CD"/>
    <w:rsid w:val="008065CE"/>
    <w:rsid w:val="00806829"/>
    <w:rsid w:val="00806927"/>
    <w:rsid w:val="00806A6B"/>
    <w:rsid w:val="00806D1E"/>
    <w:rsid w:val="00806DA6"/>
    <w:rsid w:val="00806FF2"/>
    <w:rsid w:val="00807090"/>
    <w:rsid w:val="0080709A"/>
    <w:rsid w:val="0080745D"/>
    <w:rsid w:val="008074C9"/>
    <w:rsid w:val="008075D3"/>
    <w:rsid w:val="00807722"/>
    <w:rsid w:val="00807949"/>
    <w:rsid w:val="0080796A"/>
    <w:rsid w:val="00807A21"/>
    <w:rsid w:val="00807BB8"/>
    <w:rsid w:val="00807E7E"/>
    <w:rsid w:val="00807F8E"/>
    <w:rsid w:val="00810020"/>
    <w:rsid w:val="00810159"/>
    <w:rsid w:val="008101ED"/>
    <w:rsid w:val="0081070A"/>
    <w:rsid w:val="008109E2"/>
    <w:rsid w:val="00810A28"/>
    <w:rsid w:val="00810C7E"/>
    <w:rsid w:val="00811076"/>
    <w:rsid w:val="00811196"/>
    <w:rsid w:val="008111CC"/>
    <w:rsid w:val="008111E3"/>
    <w:rsid w:val="00811369"/>
    <w:rsid w:val="00811489"/>
    <w:rsid w:val="008119DB"/>
    <w:rsid w:val="00811AB1"/>
    <w:rsid w:val="00811B83"/>
    <w:rsid w:val="00811BF9"/>
    <w:rsid w:val="00811C65"/>
    <w:rsid w:val="00811CF4"/>
    <w:rsid w:val="00811ED1"/>
    <w:rsid w:val="00812188"/>
    <w:rsid w:val="008121CC"/>
    <w:rsid w:val="00812405"/>
    <w:rsid w:val="008124A3"/>
    <w:rsid w:val="008125EE"/>
    <w:rsid w:val="00812707"/>
    <w:rsid w:val="00812837"/>
    <w:rsid w:val="0081295E"/>
    <w:rsid w:val="0081298F"/>
    <w:rsid w:val="00812A36"/>
    <w:rsid w:val="00812D08"/>
    <w:rsid w:val="00812D99"/>
    <w:rsid w:val="00812DC2"/>
    <w:rsid w:val="00812E4C"/>
    <w:rsid w:val="00812E90"/>
    <w:rsid w:val="0081304B"/>
    <w:rsid w:val="008130EE"/>
    <w:rsid w:val="008131E5"/>
    <w:rsid w:val="008132C9"/>
    <w:rsid w:val="00813302"/>
    <w:rsid w:val="008135CF"/>
    <w:rsid w:val="008135F8"/>
    <w:rsid w:val="00813766"/>
    <w:rsid w:val="0081376C"/>
    <w:rsid w:val="0081388C"/>
    <w:rsid w:val="0081396E"/>
    <w:rsid w:val="008139FE"/>
    <w:rsid w:val="00813C95"/>
    <w:rsid w:val="00813D00"/>
    <w:rsid w:val="00813DFC"/>
    <w:rsid w:val="00813E1E"/>
    <w:rsid w:val="0081401B"/>
    <w:rsid w:val="00814020"/>
    <w:rsid w:val="0081407A"/>
    <w:rsid w:val="0081409A"/>
    <w:rsid w:val="008141EB"/>
    <w:rsid w:val="00814270"/>
    <w:rsid w:val="0081431C"/>
    <w:rsid w:val="00814396"/>
    <w:rsid w:val="00814426"/>
    <w:rsid w:val="008145C7"/>
    <w:rsid w:val="0081470E"/>
    <w:rsid w:val="0081491A"/>
    <w:rsid w:val="008149CB"/>
    <w:rsid w:val="00814A0D"/>
    <w:rsid w:val="00814A26"/>
    <w:rsid w:val="00814A63"/>
    <w:rsid w:val="00814A87"/>
    <w:rsid w:val="00814CC2"/>
    <w:rsid w:val="00814DE5"/>
    <w:rsid w:val="00814F31"/>
    <w:rsid w:val="00814FCB"/>
    <w:rsid w:val="0081500E"/>
    <w:rsid w:val="008159F4"/>
    <w:rsid w:val="00815A88"/>
    <w:rsid w:val="00815B3F"/>
    <w:rsid w:val="00815DC9"/>
    <w:rsid w:val="00815EEB"/>
    <w:rsid w:val="0081600E"/>
    <w:rsid w:val="008160A9"/>
    <w:rsid w:val="008160FE"/>
    <w:rsid w:val="00816145"/>
    <w:rsid w:val="00816161"/>
    <w:rsid w:val="00816324"/>
    <w:rsid w:val="008164A8"/>
    <w:rsid w:val="00816864"/>
    <w:rsid w:val="008168A2"/>
    <w:rsid w:val="00816964"/>
    <w:rsid w:val="00816A09"/>
    <w:rsid w:val="00816A17"/>
    <w:rsid w:val="00816A35"/>
    <w:rsid w:val="00816D71"/>
    <w:rsid w:val="00816EB1"/>
    <w:rsid w:val="00816F55"/>
    <w:rsid w:val="00817154"/>
    <w:rsid w:val="008171C4"/>
    <w:rsid w:val="008172F6"/>
    <w:rsid w:val="0081735C"/>
    <w:rsid w:val="00817475"/>
    <w:rsid w:val="00817510"/>
    <w:rsid w:val="008175D6"/>
    <w:rsid w:val="0081766D"/>
    <w:rsid w:val="008177A5"/>
    <w:rsid w:val="00817A6D"/>
    <w:rsid w:val="00817A96"/>
    <w:rsid w:val="00817AD5"/>
    <w:rsid w:val="00817D51"/>
    <w:rsid w:val="00817D72"/>
    <w:rsid w:val="00817DE7"/>
    <w:rsid w:val="00817E3D"/>
    <w:rsid w:val="00817F00"/>
    <w:rsid w:val="00817FF6"/>
    <w:rsid w:val="008200B7"/>
    <w:rsid w:val="008200C4"/>
    <w:rsid w:val="0082017D"/>
    <w:rsid w:val="008201F0"/>
    <w:rsid w:val="00820442"/>
    <w:rsid w:val="00820457"/>
    <w:rsid w:val="0082049B"/>
    <w:rsid w:val="008204B7"/>
    <w:rsid w:val="0082052B"/>
    <w:rsid w:val="00820546"/>
    <w:rsid w:val="008209F7"/>
    <w:rsid w:val="00820ABA"/>
    <w:rsid w:val="00820ECD"/>
    <w:rsid w:val="00820F5D"/>
    <w:rsid w:val="00820FEC"/>
    <w:rsid w:val="0082104E"/>
    <w:rsid w:val="008212F5"/>
    <w:rsid w:val="00821352"/>
    <w:rsid w:val="0082153B"/>
    <w:rsid w:val="00821639"/>
    <w:rsid w:val="0082182E"/>
    <w:rsid w:val="008218DA"/>
    <w:rsid w:val="008219CC"/>
    <w:rsid w:val="00821C1A"/>
    <w:rsid w:val="00821E98"/>
    <w:rsid w:val="00821EAF"/>
    <w:rsid w:val="0082207B"/>
    <w:rsid w:val="00822449"/>
    <w:rsid w:val="008225A3"/>
    <w:rsid w:val="008226C5"/>
    <w:rsid w:val="008226D9"/>
    <w:rsid w:val="008226FE"/>
    <w:rsid w:val="0082271E"/>
    <w:rsid w:val="0082282D"/>
    <w:rsid w:val="0082284E"/>
    <w:rsid w:val="00822ABD"/>
    <w:rsid w:val="00822EFC"/>
    <w:rsid w:val="008233C0"/>
    <w:rsid w:val="0082342F"/>
    <w:rsid w:val="008234E1"/>
    <w:rsid w:val="00823517"/>
    <w:rsid w:val="008239C0"/>
    <w:rsid w:val="00823CF6"/>
    <w:rsid w:val="0082409B"/>
    <w:rsid w:val="008241E4"/>
    <w:rsid w:val="0082433B"/>
    <w:rsid w:val="008244D0"/>
    <w:rsid w:val="008246FB"/>
    <w:rsid w:val="0082484B"/>
    <w:rsid w:val="008248BF"/>
    <w:rsid w:val="00824A5B"/>
    <w:rsid w:val="00824AAA"/>
    <w:rsid w:val="00824B54"/>
    <w:rsid w:val="00824DD9"/>
    <w:rsid w:val="00824E72"/>
    <w:rsid w:val="00824FA1"/>
    <w:rsid w:val="00824FA8"/>
    <w:rsid w:val="0082509B"/>
    <w:rsid w:val="00825517"/>
    <w:rsid w:val="00825543"/>
    <w:rsid w:val="008255FC"/>
    <w:rsid w:val="0082560E"/>
    <w:rsid w:val="0082570C"/>
    <w:rsid w:val="008257E9"/>
    <w:rsid w:val="0082583B"/>
    <w:rsid w:val="00825AB9"/>
    <w:rsid w:val="00825B09"/>
    <w:rsid w:val="00825B68"/>
    <w:rsid w:val="008261B9"/>
    <w:rsid w:val="008262E0"/>
    <w:rsid w:val="0082655F"/>
    <w:rsid w:val="0082667E"/>
    <w:rsid w:val="0082668C"/>
    <w:rsid w:val="008268A6"/>
    <w:rsid w:val="0082696E"/>
    <w:rsid w:val="00826D03"/>
    <w:rsid w:val="00826EB9"/>
    <w:rsid w:val="00827322"/>
    <w:rsid w:val="0082733D"/>
    <w:rsid w:val="00827348"/>
    <w:rsid w:val="0082738C"/>
    <w:rsid w:val="008273E0"/>
    <w:rsid w:val="00827412"/>
    <w:rsid w:val="00827440"/>
    <w:rsid w:val="00827551"/>
    <w:rsid w:val="008276B8"/>
    <w:rsid w:val="0082776F"/>
    <w:rsid w:val="008278F6"/>
    <w:rsid w:val="00827902"/>
    <w:rsid w:val="00827A2F"/>
    <w:rsid w:val="00827B7C"/>
    <w:rsid w:val="00827C32"/>
    <w:rsid w:val="00827E87"/>
    <w:rsid w:val="00827F9A"/>
    <w:rsid w:val="0083000F"/>
    <w:rsid w:val="008301BA"/>
    <w:rsid w:val="00830372"/>
    <w:rsid w:val="00830426"/>
    <w:rsid w:val="0083047F"/>
    <w:rsid w:val="008308E6"/>
    <w:rsid w:val="00830A24"/>
    <w:rsid w:val="00830A4C"/>
    <w:rsid w:val="00830BEC"/>
    <w:rsid w:val="00830C84"/>
    <w:rsid w:val="00830D33"/>
    <w:rsid w:val="00830EA8"/>
    <w:rsid w:val="0083106A"/>
    <w:rsid w:val="0083120A"/>
    <w:rsid w:val="0083130F"/>
    <w:rsid w:val="00831613"/>
    <w:rsid w:val="00831B00"/>
    <w:rsid w:val="00831C76"/>
    <w:rsid w:val="00831D77"/>
    <w:rsid w:val="00831D78"/>
    <w:rsid w:val="00831DB5"/>
    <w:rsid w:val="008320AC"/>
    <w:rsid w:val="00832233"/>
    <w:rsid w:val="0083256E"/>
    <w:rsid w:val="0083261F"/>
    <w:rsid w:val="00832769"/>
    <w:rsid w:val="00832775"/>
    <w:rsid w:val="00832898"/>
    <w:rsid w:val="00832A89"/>
    <w:rsid w:val="00832CD6"/>
    <w:rsid w:val="00832CEE"/>
    <w:rsid w:val="00832E51"/>
    <w:rsid w:val="00832F2C"/>
    <w:rsid w:val="00832F64"/>
    <w:rsid w:val="00833428"/>
    <w:rsid w:val="0083355F"/>
    <w:rsid w:val="008335B9"/>
    <w:rsid w:val="0083399A"/>
    <w:rsid w:val="008339C6"/>
    <w:rsid w:val="00833A1D"/>
    <w:rsid w:val="00833B7A"/>
    <w:rsid w:val="00833CCD"/>
    <w:rsid w:val="00833D0F"/>
    <w:rsid w:val="00833DE7"/>
    <w:rsid w:val="00834534"/>
    <w:rsid w:val="00834678"/>
    <w:rsid w:val="008346D1"/>
    <w:rsid w:val="00834B35"/>
    <w:rsid w:val="00834BA9"/>
    <w:rsid w:val="00834E85"/>
    <w:rsid w:val="00834ED2"/>
    <w:rsid w:val="00834F43"/>
    <w:rsid w:val="0083503D"/>
    <w:rsid w:val="0083513D"/>
    <w:rsid w:val="0083523C"/>
    <w:rsid w:val="00835331"/>
    <w:rsid w:val="00835332"/>
    <w:rsid w:val="0083541A"/>
    <w:rsid w:val="00835537"/>
    <w:rsid w:val="008357AD"/>
    <w:rsid w:val="008358C6"/>
    <w:rsid w:val="00835943"/>
    <w:rsid w:val="008359A4"/>
    <w:rsid w:val="00835B8C"/>
    <w:rsid w:val="008360F5"/>
    <w:rsid w:val="00836357"/>
    <w:rsid w:val="0083645B"/>
    <w:rsid w:val="00836480"/>
    <w:rsid w:val="0083649B"/>
    <w:rsid w:val="008364A9"/>
    <w:rsid w:val="0083666E"/>
    <w:rsid w:val="0083685A"/>
    <w:rsid w:val="00836FBD"/>
    <w:rsid w:val="0083704D"/>
    <w:rsid w:val="0083706A"/>
    <w:rsid w:val="0083754A"/>
    <w:rsid w:val="008376CA"/>
    <w:rsid w:val="008376E5"/>
    <w:rsid w:val="008376FC"/>
    <w:rsid w:val="0083779D"/>
    <w:rsid w:val="008379B3"/>
    <w:rsid w:val="00840012"/>
    <w:rsid w:val="008400E0"/>
    <w:rsid w:val="008401E6"/>
    <w:rsid w:val="0084021E"/>
    <w:rsid w:val="00840280"/>
    <w:rsid w:val="0084029D"/>
    <w:rsid w:val="00840751"/>
    <w:rsid w:val="00840816"/>
    <w:rsid w:val="0084083B"/>
    <w:rsid w:val="00840A43"/>
    <w:rsid w:val="00840A93"/>
    <w:rsid w:val="00840CA9"/>
    <w:rsid w:val="00840CEA"/>
    <w:rsid w:val="00840D6A"/>
    <w:rsid w:val="00840D70"/>
    <w:rsid w:val="00840ED0"/>
    <w:rsid w:val="00840F36"/>
    <w:rsid w:val="008411CE"/>
    <w:rsid w:val="0084151D"/>
    <w:rsid w:val="00841573"/>
    <w:rsid w:val="00841592"/>
    <w:rsid w:val="00841702"/>
    <w:rsid w:val="00841A2F"/>
    <w:rsid w:val="00841C7E"/>
    <w:rsid w:val="00841CBC"/>
    <w:rsid w:val="00841D17"/>
    <w:rsid w:val="00841E5E"/>
    <w:rsid w:val="00842036"/>
    <w:rsid w:val="0084212F"/>
    <w:rsid w:val="008421B7"/>
    <w:rsid w:val="008422E8"/>
    <w:rsid w:val="008426C3"/>
    <w:rsid w:val="008427B3"/>
    <w:rsid w:val="00842A9F"/>
    <w:rsid w:val="00842AC7"/>
    <w:rsid w:val="00842B0D"/>
    <w:rsid w:val="00842B5A"/>
    <w:rsid w:val="00842BB4"/>
    <w:rsid w:val="00842CB9"/>
    <w:rsid w:val="00842CC8"/>
    <w:rsid w:val="00842E5F"/>
    <w:rsid w:val="00842EC6"/>
    <w:rsid w:val="0084339C"/>
    <w:rsid w:val="008434BD"/>
    <w:rsid w:val="008439D4"/>
    <w:rsid w:val="00843A1E"/>
    <w:rsid w:val="00843E27"/>
    <w:rsid w:val="0084423C"/>
    <w:rsid w:val="00844454"/>
    <w:rsid w:val="0084451A"/>
    <w:rsid w:val="00844577"/>
    <w:rsid w:val="008446B7"/>
    <w:rsid w:val="008447F5"/>
    <w:rsid w:val="00844A52"/>
    <w:rsid w:val="00844B9C"/>
    <w:rsid w:val="00844BE3"/>
    <w:rsid w:val="00844D29"/>
    <w:rsid w:val="00844E91"/>
    <w:rsid w:val="00844EF8"/>
    <w:rsid w:val="008451D0"/>
    <w:rsid w:val="008451FC"/>
    <w:rsid w:val="008453E7"/>
    <w:rsid w:val="00845670"/>
    <w:rsid w:val="00845A60"/>
    <w:rsid w:val="00845AE1"/>
    <w:rsid w:val="00845CAF"/>
    <w:rsid w:val="00845D62"/>
    <w:rsid w:val="00845E43"/>
    <w:rsid w:val="00845F56"/>
    <w:rsid w:val="00846036"/>
    <w:rsid w:val="00846051"/>
    <w:rsid w:val="0084613C"/>
    <w:rsid w:val="00846254"/>
    <w:rsid w:val="008462A5"/>
    <w:rsid w:val="00846307"/>
    <w:rsid w:val="00846382"/>
    <w:rsid w:val="0084654A"/>
    <w:rsid w:val="008465FA"/>
    <w:rsid w:val="0084661A"/>
    <w:rsid w:val="008466B1"/>
    <w:rsid w:val="00846798"/>
    <w:rsid w:val="00846A11"/>
    <w:rsid w:val="00846A3C"/>
    <w:rsid w:val="00846AC1"/>
    <w:rsid w:val="00846B93"/>
    <w:rsid w:val="00846D62"/>
    <w:rsid w:val="00846D6E"/>
    <w:rsid w:val="00846F0E"/>
    <w:rsid w:val="00847053"/>
    <w:rsid w:val="008470F8"/>
    <w:rsid w:val="008470FA"/>
    <w:rsid w:val="00847196"/>
    <w:rsid w:val="008471A3"/>
    <w:rsid w:val="008472AD"/>
    <w:rsid w:val="008473CC"/>
    <w:rsid w:val="00847C92"/>
    <w:rsid w:val="00847DA3"/>
    <w:rsid w:val="00847E9E"/>
    <w:rsid w:val="00847EEE"/>
    <w:rsid w:val="0085005C"/>
    <w:rsid w:val="008501E4"/>
    <w:rsid w:val="0085029C"/>
    <w:rsid w:val="008502B7"/>
    <w:rsid w:val="0085031A"/>
    <w:rsid w:val="0085035B"/>
    <w:rsid w:val="008503C0"/>
    <w:rsid w:val="008504AB"/>
    <w:rsid w:val="00850643"/>
    <w:rsid w:val="008509DA"/>
    <w:rsid w:val="00850BCA"/>
    <w:rsid w:val="00850C91"/>
    <w:rsid w:val="00850DC2"/>
    <w:rsid w:val="00850E6E"/>
    <w:rsid w:val="00850EC6"/>
    <w:rsid w:val="00850FC0"/>
    <w:rsid w:val="00850FD1"/>
    <w:rsid w:val="008510DE"/>
    <w:rsid w:val="00851122"/>
    <w:rsid w:val="008513A6"/>
    <w:rsid w:val="008513AC"/>
    <w:rsid w:val="0085165C"/>
    <w:rsid w:val="00851860"/>
    <w:rsid w:val="008518F4"/>
    <w:rsid w:val="00851A26"/>
    <w:rsid w:val="00851ADD"/>
    <w:rsid w:val="00851B0E"/>
    <w:rsid w:val="00851C52"/>
    <w:rsid w:val="00851E4E"/>
    <w:rsid w:val="00851EE9"/>
    <w:rsid w:val="00852015"/>
    <w:rsid w:val="00852020"/>
    <w:rsid w:val="008520C5"/>
    <w:rsid w:val="00852457"/>
    <w:rsid w:val="00852758"/>
    <w:rsid w:val="0085275A"/>
    <w:rsid w:val="00852990"/>
    <w:rsid w:val="00852A3E"/>
    <w:rsid w:val="00852E12"/>
    <w:rsid w:val="00852E9F"/>
    <w:rsid w:val="00853137"/>
    <w:rsid w:val="0085317A"/>
    <w:rsid w:val="00853401"/>
    <w:rsid w:val="0085375F"/>
    <w:rsid w:val="008537FB"/>
    <w:rsid w:val="00853871"/>
    <w:rsid w:val="00853880"/>
    <w:rsid w:val="008538DA"/>
    <w:rsid w:val="00853A24"/>
    <w:rsid w:val="00853B56"/>
    <w:rsid w:val="00853C95"/>
    <w:rsid w:val="00853CD9"/>
    <w:rsid w:val="00853DD2"/>
    <w:rsid w:val="00853DF0"/>
    <w:rsid w:val="00853E46"/>
    <w:rsid w:val="00853F3D"/>
    <w:rsid w:val="00853F45"/>
    <w:rsid w:val="008542E3"/>
    <w:rsid w:val="00854CC0"/>
    <w:rsid w:val="00854EF2"/>
    <w:rsid w:val="0085512C"/>
    <w:rsid w:val="0085522F"/>
    <w:rsid w:val="00855272"/>
    <w:rsid w:val="00855339"/>
    <w:rsid w:val="0085546A"/>
    <w:rsid w:val="00855486"/>
    <w:rsid w:val="0085553F"/>
    <w:rsid w:val="008556C9"/>
    <w:rsid w:val="00855B24"/>
    <w:rsid w:val="00855B49"/>
    <w:rsid w:val="00855B77"/>
    <w:rsid w:val="00855D30"/>
    <w:rsid w:val="00855E8F"/>
    <w:rsid w:val="00855EA8"/>
    <w:rsid w:val="00855FBC"/>
    <w:rsid w:val="00856038"/>
    <w:rsid w:val="00856052"/>
    <w:rsid w:val="00856121"/>
    <w:rsid w:val="00856212"/>
    <w:rsid w:val="0085637F"/>
    <w:rsid w:val="00856404"/>
    <w:rsid w:val="00856470"/>
    <w:rsid w:val="00856611"/>
    <w:rsid w:val="00856705"/>
    <w:rsid w:val="008567E5"/>
    <w:rsid w:val="0085696A"/>
    <w:rsid w:val="00856AB5"/>
    <w:rsid w:val="00856B8E"/>
    <w:rsid w:val="00856CA1"/>
    <w:rsid w:val="00857025"/>
    <w:rsid w:val="008570B7"/>
    <w:rsid w:val="00857237"/>
    <w:rsid w:val="00857240"/>
    <w:rsid w:val="008579A8"/>
    <w:rsid w:val="008579D3"/>
    <w:rsid w:val="00857A17"/>
    <w:rsid w:val="00857AAC"/>
    <w:rsid w:val="00857E32"/>
    <w:rsid w:val="00857EDE"/>
    <w:rsid w:val="00857F32"/>
    <w:rsid w:val="0086013D"/>
    <w:rsid w:val="008601B9"/>
    <w:rsid w:val="008601FA"/>
    <w:rsid w:val="008602F6"/>
    <w:rsid w:val="008602FD"/>
    <w:rsid w:val="008604EA"/>
    <w:rsid w:val="0086058B"/>
    <w:rsid w:val="008605B5"/>
    <w:rsid w:val="00860801"/>
    <w:rsid w:val="00860922"/>
    <w:rsid w:val="008609C4"/>
    <w:rsid w:val="00860BE3"/>
    <w:rsid w:val="00860C09"/>
    <w:rsid w:val="00860D35"/>
    <w:rsid w:val="00860D67"/>
    <w:rsid w:val="00860FA9"/>
    <w:rsid w:val="00861492"/>
    <w:rsid w:val="008614BF"/>
    <w:rsid w:val="0086154B"/>
    <w:rsid w:val="008616F5"/>
    <w:rsid w:val="0086173E"/>
    <w:rsid w:val="008619DC"/>
    <w:rsid w:val="00861E3D"/>
    <w:rsid w:val="00861F78"/>
    <w:rsid w:val="0086245E"/>
    <w:rsid w:val="00862545"/>
    <w:rsid w:val="008625E2"/>
    <w:rsid w:val="0086275D"/>
    <w:rsid w:val="00862DB6"/>
    <w:rsid w:val="00862E44"/>
    <w:rsid w:val="00862E81"/>
    <w:rsid w:val="00862F91"/>
    <w:rsid w:val="0086315A"/>
    <w:rsid w:val="008631F7"/>
    <w:rsid w:val="008632B1"/>
    <w:rsid w:val="008632E3"/>
    <w:rsid w:val="0086343B"/>
    <w:rsid w:val="008634A1"/>
    <w:rsid w:val="00863555"/>
    <w:rsid w:val="008635CF"/>
    <w:rsid w:val="00863608"/>
    <w:rsid w:val="0086380F"/>
    <w:rsid w:val="00863857"/>
    <w:rsid w:val="00863B1D"/>
    <w:rsid w:val="008642CF"/>
    <w:rsid w:val="0086436B"/>
    <w:rsid w:val="00864468"/>
    <w:rsid w:val="00864494"/>
    <w:rsid w:val="008644CC"/>
    <w:rsid w:val="0086451B"/>
    <w:rsid w:val="008645F2"/>
    <w:rsid w:val="008648F7"/>
    <w:rsid w:val="00864988"/>
    <w:rsid w:val="00864A3C"/>
    <w:rsid w:val="00864AE5"/>
    <w:rsid w:val="00864AF2"/>
    <w:rsid w:val="00864B14"/>
    <w:rsid w:val="00864C37"/>
    <w:rsid w:val="00864C3B"/>
    <w:rsid w:val="00864DBD"/>
    <w:rsid w:val="00865001"/>
    <w:rsid w:val="0086501F"/>
    <w:rsid w:val="0086518E"/>
    <w:rsid w:val="008651B1"/>
    <w:rsid w:val="008651C2"/>
    <w:rsid w:val="0086531C"/>
    <w:rsid w:val="008653FC"/>
    <w:rsid w:val="008654DE"/>
    <w:rsid w:val="00865A74"/>
    <w:rsid w:val="00865ADE"/>
    <w:rsid w:val="00865F2B"/>
    <w:rsid w:val="00865F83"/>
    <w:rsid w:val="00865FA2"/>
    <w:rsid w:val="00865FF6"/>
    <w:rsid w:val="0086619C"/>
    <w:rsid w:val="008664D9"/>
    <w:rsid w:val="008665BE"/>
    <w:rsid w:val="00866618"/>
    <w:rsid w:val="008666A8"/>
    <w:rsid w:val="00866713"/>
    <w:rsid w:val="008667F0"/>
    <w:rsid w:val="0086680F"/>
    <w:rsid w:val="00866885"/>
    <w:rsid w:val="008668FC"/>
    <w:rsid w:val="00866B77"/>
    <w:rsid w:val="00866C40"/>
    <w:rsid w:val="00866E17"/>
    <w:rsid w:val="00866E8D"/>
    <w:rsid w:val="00866EF8"/>
    <w:rsid w:val="008671F8"/>
    <w:rsid w:val="0086724E"/>
    <w:rsid w:val="00867345"/>
    <w:rsid w:val="0086749F"/>
    <w:rsid w:val="00867565"/>
    <w:rsid w:val="0086767F"/>
    <w:rsid w:val="00867711"/>
    <w:rsid w:val="00867843"/>
    <w:rsid w:val="00867852"/>
    <w:rsid w:val="008678B2"/>
    <w:rsid w:val="008679CB"/>
    <w:rsid w:val="00867A75"/>
    <w:rsid w:val="00867A7F"/>
    <w:rsid w:val="00867C66"/>
    <w:rsid w:val="00867CAB"/>
    <w:rsid w:val="00870104"/>
    <w:rsid w:val="00870309"/>
    <w:rsid w:val="008704AD"/>
    <w:rsid w:val="008704C5"/>
    <w:rsid w:val="00870A00"/>
    <w:rsid w:val="00870E6F"/>
    <w:rsid w:val="008710D2"/>
    <w:rsid w:val="0087118B"/>
    <w:rsid w:val="008711DC"/>
    <w:rsid w:val="0087124E"/>
    <w:rsid w:val="008712D2"/>
    <w:rsid w:val="008714E7"/>
    <w:rsid w:val="00871821"/>
    <w:rsid w:val="00871899"/>
    <w:rsid w:val="0087190A"/>
    <w:rsid w:val="00871A48"/>
    <w:rsid w:val="00871B02"/>
    <w:rsid w:val="00871B40"/>
    <w:rsid w:val="00871B79"/>
    <w:rsid w:val="00871D2D"/>
    <w:rsid w:val="00871D47"/>
    <w:rsid w:val="00871E12"/>
    <w:rsid w:val="00871E62"/>
    <w:rsid w:val="00871EF0"/>
    <w:rsid w:val="00871F20"/>
    <w:rsid w:val="00871F8E"/>
    <w:rsid w:val="00871FCE"/>
    <w:rsid w:val="0087206B"/>
    <w:rsid w:val="00872303"/>
    <w:rsid w:val="00872324"/>
    <w:rsid w:val="0087235C"/>
    <w:rsid w:val="00872599"/>
    <w:rsid w:val="00872655"/>
    <w:rsid w:val="008726EC"/>
    <w:rsid w:val="008726FD"/>
    <w:rsid w:val="00872A17"/>
    <w:rsid w:val="00872B78"/>
    <w:rsid w:val="00872C76"/>
    <w:rsid w:val="00872DF5"/>
    <w:rsid w:val="00873096"/>
    <w:rsid w:val="008730BD"/>
    <w:rsid w:val="0087312E"/>
    <w:rsid w:val="00873490"/>
    <w:rsid w:val="00873704"/>
    <w:rsid w:val="0087387C"/>
    <w:rsid w:val="008738AD"/>
    <w:rsid w:val="00873D9D"/>
    <w:rsid w:val="00873DE9"/>
    <w:rsid w:val="0087404E"/>
    <w:rsid w:val="00874065"/>
    <w:rsid w:val="0087416D"/>
    <w:rsid w:val="008741C9"/>
    <w:rsid w:val="008741CF"/>
    <w:rsid w:val="008742B2"/>
    <w:rsid w:val="0087436A"/>
    <w:rsid w:val="00874490"/>
    <w:rsid w:val="008746E6"/>
    <w:rsid w:val="008747F5"/>
    <w:rsid w:val="00874E1D"/>
    <w:rsid w:val="00874F26"/>
    <w:rsid w:val="00874F51"/>
    <w:rsid w:val="0087505F"/>
    <w:rsid w:val="0087514E"/>
    <w:rsid w:val="008755B3"/>
    <w:rsid w:val="008755DE"/>
    <w:rsid w:val="00875704"/>
    <w:rsid w:val="008758F6"/>
    <w:rsid w:val="00875BB6"/>
    <w:rsid w:val="00875CD6"/>
    <w:rsid w:val="00875E19"/>
    <w:rsid w:val="00875FED"/>
    <w:rsid w:val="0087614E"/>
    <w:rsid w:val="008761B6"/>
    <w:rsid w:val="00876277"/>
    <w:rsid w:val="00876282"/>
    <w:rsid w:val="00876395"/>
    <w:rsid w:val="008763F9"/>
    <w:rsid w:val="00876408"/>
    <w:rsid w:val="008764F6"/>
    <w:rsid w:val="0087655D"/>
    <w:rsid w:val="00876565"/>
    <w:rsid w:val="00876568"/>
    <w:rsid w:val="00876579"/>
    <w:rsid w:val="00876585"/>
    <w:rsid w:val="008765AD"/>
    <w:rsid w:val="008765EC"/>
    <w:rsid w:val="00876630"/>
    <w:rsid w:val="00876739"/>
    <w:rsid w:val="008767B4"/>
    <w:rsid w:val="008768FD"/>
    <w:rsid w:val="0087698E"/>
    <w:rsid w:val="00876A7B"/>
    <w:rsid w:val="00876CF4"/>
    <w:rsid w:val="00876D8D"/>
    <w:rsid w:val="00876EBD"/>
    <w:rsid w:val="00876EE4"/>
    <w:rsid w:val="00876FD7"/>
    <w:rsid w:val="00877138"/>
    <w:rsid w:val="00877390"/>
    <w:rsid w:val="008774E6"/>
    <w:rsid w:val="008775C3"/>
    <w:rsid w:val="00877692"/>
    <w:rsid w:val="008776AD"/>
    <w:rsid w:val="008777AC"/>
    <w:rsid w:val="00877B56"/>
    <w:rsid w:val="00877C3D"/>
    <w:rsid w:val="00877DB8"/>
    <w:rsid w:val="00880068"/>
    <w:rsid w:val="00880093"/>
    <w:rsid w:val="008801B9"/>
    <w:rsid w:val="0088025B"/>
    <w:rsid w:val="00880260"/>
    <w:rsid w:val="00880298"/>
    <w:rsid w:val="008802E5"/>
    <w:rsid w:val="00880495"/>
    <w:rsid w:val="008804AD"/>
    <w:rsid w:val="00880554"/>
    <w:rsid w:val="008808E0"/>
    <w:rsid w:val="00880B9D"/>
    <w:rsid w:val="00880C31"/>
    <w:rsid w:val="00880F1D"/>
    <w:rsid w:val="0088125A"/>
    <w:rsid w:val="0088133B"/>
    <w:rsid w:val="0088137B"/>
    <w:rsid w:val="0088163A"/>
    <w:rsid w:val="008817BE"/>
    <w:rsid w:val="00881885"/>
    <w:rsid w:val="008818DC"/>
    <w:rsid w:val="008818E0"/>
    <w:rsid w:val="0088196B"/>
    <w:rsid w:val="00881AB2"/>
    <w:rsid w:val="00881B31"/>
    <w:rsid w:val="00881F6C"/>
    <w:rsid w:val="00882017"/>
    <w:rsid w:val="00882021"/>
    <w:rsid w:val="0088228E"/>
    <w:rsid w:val="0088237A"/>
    <w:rsid w:val="00882449"/>
    <w:rsid w:val="00882463"/>
    <w:rsid w:val="0088275B"/>
    <w:rsid w:val="00882904"/>
    <w:rsid w:val="008829CE"/>
    <w:rsid w:val="00882A64"/>
    <w:rsid w:val="00882AA2"/>
    <w:rsid w:val="00882C41"/>
    <w:rsid w:val="00882EA9"/>
    <w:rsid w:val="00883018"/>
    <w:rsid w:val="0088303B"/>
    <w:rsid w:val="008830A9"/>
    <w:rsid w:val="00883217"/>
    <w:rsid w:val="008832FA"/>
    <w:rsid w:val="00883473"/>
    <w:rsid w:val="008834BA"/>
    <w:rsid w:val="008835F7"/>
    <w:rsid w:val="00883629"/>
    <w:rsid w:val="008838EF"/>
    <w:rsid w:val="0088398F"/>
    <w:rsid w:val="00883D0E"/>
    <w:rsid w:val="00883DAD"/>
    <w:rsid w:val="008842F3"/>
    <w:rsid w:val="0088438E"/>
    <w:rsid w:val="008843B9"/>
    <w:rsid w:val="008843ED"/>
    <w:rsid w:val="0088440C"/>
    <w:rsid w:val="00884504"/>
    <w:rsid w:val="008845DC"/>
    <w:rsid w:val="00884734"/>
    <w:rsid w:val="008849CB"/>
    <w:rsid w:val="00884A09"/>
    <w:rsid w:val="00884A98"/>
    <w:rsid w:val="00884ACB"/>
    <w:rsid w:val="00884C13"/>
    <w:rsid w:val="00884D02"/>
    <w:rsid w:val="00884DFC"/>
    <w:rsid w:val="00884E86"/>
    <w:rsid w:val="008850BC"/>
    <w:rsid w:val="008850C7"/>
    <w:rsid w:val="00885253"/>
    <w:rsid w:val="0088533E"/>
    <w:rsid w:val="008853B9"/>
    <w:rsid w:val="008853E7"/>
    <w:rsid w:val="0088550A"/>
    <w:rsid w:val="0088551B"/>
    <w:rsid w:val="00885522"/>
    <w:rsid w:val="0088564B"/>
    <w:rsid w:val="0088566B"/>
    <w:rsid w:val="00885935"/>
    <w:rsid w:val="0088594E"/>
    <w:rsid w:val="008859AB"/>
    <w:rsid w:val="00885A0F"/>
    <w:rsid w:val="00885A1B"/>
    <w:rsid w:val="00885AEE"/>
    <w:rsid w:val="00885B71"/>
    <w:rsid w:val="00885C64"/>
    <w:rsid w:val="00885DF8"/>
    <w:rsid w:val="00886039"/>
    <w:rsid w:val="00886237"/>
    <w:rsid w:val="0088635D"/>
    <w:rsid w:val="008863A1"/>
    <w:rsid w:val="0088643C"/>
    <w:rsid w:val="008864B4"/>
    <w:rsid w:val="00886562"/>
    <w:rsid w:val="008865AD"/>
    <w:rsid w:val="0088660C"/>
    <w:rsid w:val="008867E6"/>
    <w:rsid w:val="00886AE9"/>
    <w:rsid w:val="00886CEE"/>
    <w:rsid w:val="00886F0C"/>
    <w:rsid w:val="00887141"/>
    <w:rsid w:val="008871E7"/>
    <w:rsid w:val="00887362"/>
    <w:rsid w:val="00887782"/>
    <w:rsid w:val="00887A98"/>
    <w:rsid w:val="00887AE8"/>
    <w:rsid w:val="00887B68"/>
    <w:rsid w:val="00887C0A"/>
    <w:rsid w:val="00887D6A"/>
    <w:rsid w:val="00887E06"/>
    <w:rsid w:val="0089009A"/>
    <w:rsid w:val="008900A2"/>
    <w:rsid w:val="0089026B"/>
    <w:rsid w:val="00890369"/>
    <w:rsid w:val="008907F6"/>
    <w:rsid w:val="00890904"/>
    <w:rsid w:val="00890A32"/>
    <w:rsid w:val="00890B39"/>
    <w:rsid w:val="00890B7B"/>
    <w:rsid w:val="00890E3B"/>
    <w:rsid w:val="00891197"/>
    <w:rsid w:val="0089132F"/>
    <w:rsid w:val="008913A9"/>
    <w:rsid w:val="00891510"/>
    <w:rsid w:val="0089164E"/>
    <w:rsid w:val="008917BD"/>
    <w:rsid w:val="00891AE0"/>
    <w:rsid w:val="00891B3A"/>
    <w:rsid w:val="00891D7D"/>
    <w:rsid w:val="00891FDA"/>
    <w:rsid w:val="008921C2"/>
    <w:rsid w:val="008922AC"/>
    <w:rsid w:val="0089236B"/>
    <w:rsid w:val="00892524"/>
    <w:rsid w:val="008925B3"/>
    <w:rsid w:val="00892634"/>
    <w:rsid w:val="00892728"/>
    <w:rsid w:val="00892808"/>
    <w:rsid w:val="00892936"/>
    <w:rsid w:val="00892E8E"/>
    <w:rsid w:val="0089311D"/>
    <w:rsid w:val="0089332B"/>
    <w:rsid w:val="00893383"/>
    <w:rsid w:val="008937DC"/>
    <w:rsid w:val="00893934"/>
    <w:rsid w:val="00893950"/>
    <w:rsid w:val="00893BA4"/>
    <w:rsid w:val="00893D28"/>
    <w:rsid w:val="00893DBD"/>
    <w:rsid w:val="00893ECF"/>
    <w:rsid w:val="00893F0B"/>
    <w:rsid w:val="00893F8F"/>
    <w:rsid w:val="00893FEE"/>
    <w:rsid w:val="00894048"/>
    <w:rsid w:val="008941B3"/>
    <w:rsid w:val="00894516"/>
    <w:rsid w:val="008946D3"/>
    <w:rsid w:val="00894804"/>
    <w:rsid w:val="008949F6"/>
    <w:rsid w:val="00894A5B"/>
    <w:rsid w:val="00894A90"/>
    <w:rsid w:val="00894BE9"/>
    <w:rsid w:val="00894C5E"/>
    <w:rsid w:val="00894C8B"/>
    <w:rsid w:val="00894E76"/>
    <w:rsid w:val="00895176"/>
    <w:rsid w:val="0089517F"/>
    <w:rsid w:val="0089518B"/>
    <w:rsid w:val="00895286"/>
    <w:rsid w:val="00895379"/>
    <w:rsid w:val="00895548"/>
    <w:rsid w:val="008956B3"/>
    <w:rsid w:val="00895717"/>
    <w:rsid w:val="00895722"/>
    <w:rsid w:val="008957D0"/>
    <w:rsid w:val="008958B0"/>
    <w:rsid w:val="0089599E"/>
    <w:rsid w:val="00895A9B"/>
    <w:rsid w:val="00895C51"/>
    <w:rsid w:val="00895CAE"/>
    <w:rsid w:val="00895E0C"/>
    <w:rsid w:val="00895EC9"/>
    <w:rsid w:val="00895F74"/>
    <w:rsid w:val="0089600B"/>
    <w:rsid w:val="0089629B"/>
    <w:rsid w:val="00896344"/>
    <w:rsid w:val="00896522"/>
    <w:rsid w:val="0089664F"/>
    <w:rsid w:val="008969A3"/>
    <w:rsid w:val="00896B0D"/>
    <w:rsid w:val="00896E16"/>
    <w:rsid w:val="00896E35"/>
    <w:rsid w:val="00896E52"/>
    <w:rsid w:val="00897105"/>
    <w:rsid w:val="0089723D"/>
    <w:rsid w:val="00897599"/>
    <w:rsid w:val="0089767C"/>
    <w:rsid w:val="00897805"/>
    <w:rsid w:val="0089785D"/>
    <w:rsid w:val="00897A90"/>
    <w:rsid w:val="00897D3B"/>
    <w:rsid w:val="00897EA8"/>
    <w:rsid w:val="008A0055"/>
    <w:rsid w:val="008A0123"/>
    <w:rsid w:val="008A01B7"/>
    <w:rsid w:val="008A0328"/>
    <w:rsid w:val="008A047C"/>
    <w:rsid w:val="008A0687"/>
    <w:rsid w:val="008A076A"/>
    <w:rsid w:val="008A07BA"/>
    <w:rsid w:val="008A0BCC"/>
    <w:rsid w:val="008A0C9A"/>
    <w:rsid w:val="008A0CD2"/>
    <w:rsid w:val="008A0E8D"/>
    <w:rsid w:val="008A0E9D"/>
    <w:rsid w:val="008A0FFC"/>
    <w:rsid w:val="008A1248"/>
    <w:rsid w:val="008A1392"/>
    <w:rsid w:val="008A1562"/>
    <w:rsid w:val="008A17C8"/>
    <w:rsid w:val="008A1814"/>
    <w:rsid w:val="008A1873"/>
    <w:rsid w:val="008A19C3"/>
    <w:rsid w:val="008A19F6"/>
    <w:rsid w:val="008A1A87"/>
    <w:rsid w:val="008A1AB0"/>
    <w:rsid w:val="008A1BD6"/>
    <w:rsid w:val="008A1C8E"/>
    <w:rsid w:val="008A1C9F"/>
    <w:rsid w:val="008A1D07"/>
    <w:rsid w:val="008A1E21"/>
    <w:rsid w:val="008A1EB1"/>
    <w:rsid w:val="008A201D"/>
    <w:rsid w:val="008A20C8"/>
    <w:rsid w:val="008A23FE"/>
    <w:rsid w:val="008A2505"/>
    <w:rsid w:val="008A25B8"/>
    <w:rsid w:val="008A276C"/>
    <w:rsid w:val="008A2DA8"/>
    <w:rsid w:val="008A2E54"/>
    <w:rsid w:val="008A2EB4"/>
    <w:rsid w:val="008A2F0D"/>
    <w:rsid w:val="008A321D"/>
    <w:rsid w:val="008A3249"/>
    <w:rsid w:val="008A329A"/>
    <w:rsid w:val="008A366D"/>
    <w:rsid w:val="008A3959"/>
    <w:rsid w:val="008A39A8"/>
    <w:rsid w:val="008A3A76"/>
    <w:rsid w:val="008A3C89"/>
    <w:rsid w:val="008A3D7B"/>
    <w:rsid w:val="008A3E08"/>
    <w:rsid w:val="008A3F76"/>
    <w:rsid w:val="008A414E"/>
    <w:rsid w:val="008A41B1"/>
    <w:rsid w:val="008A42C4"/>
    <w:rsid w:val="008A443C"/>
    <w:rsid w:val="008A468E"/>
    <w:rsid w:val="008A47ED"/>
    <w:rsid w:val="008A48E5"/>
    <w:rsid w:val="008A4DBC"/>
    <w:rsid w:val="008A4EF4"/>
    <w:rsid w:val="008A4FA2"/>
    <w:rsid w:val="008A504F"/>
    <w:rsid w:val="008A5175"/>
    <w:rsid w:val="008A51FD"/>
    <w:rsid w:val="008A522D"/>
    <w:rsid w:val="008A5257"/>
    <w:rsid w:val="008A5537"/>
    <w:rsid w:val="008A5565"/>
    <w:rsid w:val="008A577B"/>
    <w:rsid w:val="008A5966"/>
    <w:rsid w:val="008A596E"/>
    <w:rsid w:val="008A59FA"/>
    <w:rsid w:val="008A5A19"/>
    <w:rsid w:val="008A5B2B"/>
    <w:rsid w:val="008A5D6A"/>
    <w:rsid w:val="008A5FCA"/>
    <w:rsid w:val="008A6046"/>
    <w:rsid w:val="008A606A"/>
    <w:rsid w:val="008A60FF"/>
    <w:rsid w:val="008A6135"/>
    <w:rsid w:val="008A6190"/>
    <w:rsid w:val="008A6305"/>
    <w:rsid w:val="008A63B7"/>
    <w:rsid w:val="008A661A"/>
    <w:rsid w:val="008A6977"/>
    <w:rsid w:val="008A6AB3"/>
    <w:rsid w:val="008A6B44"/>
    <w:rsid w:val="008A6D28"/>
    <w:rsid w:val="008A72CD"/>
    <w:rsid w:val="008A7314"/>
    <w:rsid w:val="008A7486"/>
    <w:rsid w:val="008A7545"/>
    <w:rsid w:val="008A758F"/>
    <w:rsid w:val="008A7741"/>
    <w:rsid w:val="008A7790"/>
    <w:rsid w:val="008A7DBD"/>
    <w:rsid w:val="008A7F4E"/>
    <w:rsid w:val="008A7F5B"/>
    <w:rsid w:val="008B0019"/>
    <w:rsid w:val="008B00D0"/>
    <w:rsid w:val="008B024E"/>
    <w:rsid w:val="008B0275"/>
    <w:rsid w:val="008B036B"/>
    <w:rsid w:val="008B0610"/>
    <w:rsid w:val="008B07CA"/>
    <w:rsid w:val="008B0930"/>
    <w:rsid w:val="008B096B"/>
    <w:rsid w:val="008B0A0A"/>
    <w:rsid w:val="008B0A17"/>
    <w:rsid w:val="008B0D16"/>
    <w:rsid w:val="008B0F0C"/>
    <w:rsid w:val="008B0F15"/>
    <w:rsid w:val="008B107C"/>
    <w:rsid w:val="008B1085"/>
    <w:rsid w:val="008B10CF"/>
    <w:rsid w:val="008B12EF"/>
    <w:rsid w:val="008B1330"/>
    <w:rsid w:val="008B13C1"/>
    <w:rsid w:val="008B17C2"/>
    <w:rsid w:val="008B17CC"/>
    <w:rsid w:val="008B17E5"/>
    <w:rsid w:val="008B17F2"/>
    <w:rsid w:val="008B181E"/>
    <w:rsid w:val="008B1A33"/>
    <w:rsid w:val="008B1D97"/>
    <w:rsid w:val="008B1E1B"/>
    <w:rsid w:val="008B1E42"/>
    <w:rsid w:val="008B1EE2"/>
    <w:rsid w:val="008B22E5"/>
    <w:rsid w:val="008B2409"/>
    <w:rsid w:val="008B252D"/>
    <w:rsid w:val="008B2637"/>
    <w:rsid w:val="008B2695"/>
    <w:rsid w:val="008B26B8"/>
    <w:rsid w:val="008B27B2"/>
    <w:rsid w:val="008B28A5"/>
    <w:rsid w:val="008B28FF"/>
    <w:rsid w:val="008B2AEA"/>
    <w:rsid w:val="008B2B24"/>
    <w:rsid w:val="008B2C03"/>
    <w:rsid w:val="008B2DBB"/>
    <w:rsid w:val="008B2F3C"/>
    <w:rsid w:val="008B2F6D"/>
    <w:rsid w:val="008B31C8"/>
    <w:rsid w:val="008B33BF"/>
    <w:rsid w:val="008B3465"/>
    <w:rsid w:val="008B34A0"/>
    <w:rsid w:val="008B34F1"/>
    <w:rsid w:val="008B3511"/>
    <w:rsid w:val="008B35CF"/>
    <w:rsid w:val="008B3838"/>
    <w:rsid w:val="008B3863"/>
    <w:rsid w:val="008B389F"/>
    <w:rsid w:val="008B3903"/>
    <w:rsid w:val="008B3B7D"/>
    <w:rsid w:val="008B3DF9"/>
    <w:rsid w:val="008B3DFC"/>
    <w:rsid w:val="008B3F52"/>
    <w:rsid w:val="008B4063"/>
    <w:rsid w:val="008B43C4"/>
    <w:rsid w:val="008B478E"/>
    <w:rsid w:val="008B4A16"/>
    <w:rsid w:val="008B4B8C"/>
    <w:rsid w:val="008B4F24"/>
    <w:rsid w:val="008B507E"/>
    <w:rsid w:val="008B50AF"/>
    <w:rsid w:val="008B50BF"/>
    <w:rsid w:val="008B51FA"/>
    <w:rsid w:val="008B5359"/>
    <w:rsid w:val="008B53E1"/>
    <w:rsid w:val="008B5900"/>
    <w:rsid w:val="008B5A42"/>
    <w:rsid w:val="008B5A47"/>
    <w:rsid w:val="008B5C23"/>
    <w:rsid w:val="008B5C54"/>
    <w:rsid w:val="008B5D63"/>
    <w:rsid w:val="008B5ED5"/>
    <w:rsid w:val="008B6077"/>
    <w:rsid w:val="008B61A8"/>
    <w:rsid w:val="008B61D1"/>
    <w:rsid w:val="008B62C5"/>
    <w:rsid w:val="008B6657"/>
    <w:rsid w:val="008B6669"/>
    <w:rsid w:val="008B66B3"/>
    <w:rsid w:val="008B6773"/>
    <w:rsid w:val="008B6976"/>
    <w:rsid w:val="008B6ABA"/>
    <w:rsid w:val="008B6B15"/>
    <w:rsid w:val="008B6C6F"/>
    <w:rsid w:val="008B6CB9"/>
    <w:rsid w:val="008B6DB3"/>
    <w:rsid w:val="008B6ED1"/>
    <w:rsid w:val="008B6EFA"/>
    <w:rsid w:val="008B6F82"/>
    <w:rsid w:val="008B71A7"/>
    <w:rsid w:val="008B77A7"/>
    <w:rsid w:val="008B7902"/>
    <w:rsid w:val="008B7A09"/>
    <w:rsid w:val="008B7CED"/>
    <w:rsid w:val="008B7F71"/>
    <w:rsid w:val="008C014B"/>
    <w:rsid w:val="008C05C4"/>
    <w:rsid w:val="008C07A0"/>
    <w:rsid w:val="008C07B1"/>
    <w:rsid w:val="008C08D7"/>
    <w:rsid w:val="008C08FC"/>
    <w:rsid w:val="008C0902"/>
    <w:rsid w:val="008C0C9D"/>
    <w:rsid w:val="008C0CDA"/>
    <w:rsid w:val="008C0D9E"/>
    <w:rsid w:val="008C0DFE"/>
    <w:rsid w:val="008C10A7"/>
    <w:rsid w:val="008C10F9"/>
    <w:rsid w:val="008C151D"/>
    <w:rsid w:val="008C1D23"/>
    <w:rsid w:val="008C1E45"/>
    <w:rsid w:val="008C2016"/>
    <w:rsid w:val="008C21C1"/>
    <w:rsid w:val="008C22FB"/>
    <w:rsid w:val="008C27DF"/>
    <w:rsid w:val="008C292E"/>
    <w:rsid w:val="008C293D"/>
    <w:rsid w:val="008C2BA7"/>
    <w:rsid w:val="008C2D88"/>
    <w:rsid w:val="008C2EE9"/>
    <w:rsid w:val="008C2F95"/>
    <w:rsid w:val="008C30D4"/>
    <w:rsid w:val="008C30E8"/>
    <w:rsid w:val="008C3291"/>
    <w:rsid w:val="008C3357"/>
    <w:rsid w:val="008C3469"/>
    <w:rsid w:val="008C357D"/>
    <w:rsid w:val="008C36C6"/>
    <w:rsid w:val="008C384F"/>
    <w:rsid w:val="008C3C9A"/>
    <w:rsid w:val="008C3D35"/>
    <w:rsid w:val="008C3D7D"/>
    <w:rsid w:val="008C3DF4"/>
    <w:rsid w:val="008C3FF1"/>
    <w:rsid w:val="008C4017"/>
    <w:rsid w:val="008C421B"/>
    <w:rsid w:val="008C4452"/>
    <w:rsid w:val="008C4464"/>
    <w:rsid w:val="008C459E"/>
    <w:rsid w:val="008C4672"/>
    <w:rsid w:val="008C4C2D"/>
    <w:rsid w:val="008C4C6F"/>
    <w:rsid w:val="008C4DF7"/>
    <w:rsid w:val="008C4F0F"/>
    <w:rsid w:val="008C5103"/>
    <w:rsid w:val="008C51DD"/>
    <w:rsid w:val="008C524D"/>
    <w:rsid w:val="008C5406"/>
    <w:rsid w:val="008C5446"/>
    <w:rsid w:val="008C55AE"/>
    <w:rsid w:val="008C55C1"/>
    <w:rsid w:val="008C5A6A"/>
    <w:rsid w:val="008C5B71"/>
    <w:rsid w:val="008C5CF4"/>
    <w:rsid w:val="008C60A8"/>
    <w:rsid w:val="008C60FA"/>
    <w:rsid w:val="008C6134"/>
    <w:rsid w:val="008C613F"/>
    <w:rsid w:val="008C6202"/>
    <w:rsid w:val="008C6243"/>
    <w:rsid w:val="008C630E"/>
    <w:rsid w:val="008C6414"/>
    <w:rsid w:val="008C651B"/>
    <w:rsid w:val="008C6591"/>
    <w:rsid w:val="008C67CB"/>
    <w:rsid w:val="008C6890"/>
    <w:rsid w:val="008C69C8"/>
    <w:rsid w:val="008C6AEE"/>
    <w:rsid w:val="008C6B99"/>
    <w:rsid w:val="008C6D07"/>
    <w:rsid w:val="008C6D93"/>
    <w:rsid w:val="008C7040"/>
    <w:rsid w:val="008C7067"/>
    <w:rsid w:val="008C70F4"/>
    <w:rsid w:val="008C71E2"/>
    <w:rsid w:val="008C724D"/>
    <w:rsid w:val="008C72D9"/>
    <w:rsid w:val="008C7430"/>
    <w:rsid w:val="008C7486"/>
    <w:rsid w:val="008C7522"/>
    <w:rsid w:val="008C76A9"/>
    <w:rsid w:val="008C7884"/>
    <w:rsid w:val="008C7C59"/>
    <w:rsid w:val="008C7C7A"/>
    <w:rsid w:val="008C7CD1"/>
    <w:rsid w:val="008D00A8"/>
    <w:rsid w:val="008D0126"/>
    <w:rsid w:val="008D02B1"/>
    <w:rsid w:val="008D0353"/>
    <w:rsid w:val="008D047F"/>
    <w:rsid w:val="008D06E7"/>
    <w:rsid w:val="008D09C9"/>
    <w:rsid w:val="008D0A64"/>
    <w:rsid w:val="008D0AB8"/>
    <w:rsid w:val="008D0AE4"/>
    <w:rsid w:val="008D0E25"/>
    <w:rsid w:val="008D0F0B"/>
    <w:rsid w:val="008D113E"/>
    <w:rsid w:val="008D1266"/>
    <w:rsid w:val="008D12D9"/>
    <w:rsid w:val="008D12F8"/>
    <w:rsid w:val="008D1416"/>
    <w:rsid w:val="008D1529"/>
    <w:rsid w:val="008D17E4"/>
    <w:rsid w:val="008D1917"/>
    <w:rsid w:val="008D1A11"/>
    <w:rsid w:val="008D1C1B"/>
    <w:rsid w:val="008D1CFA"/>
    <w:rsid w:val="008D2039"/>
    <w:rsid w:val="008D204A"/>
    <w:rsid w:val="008D2067"/>
    <w:rsid w:val="008D2099"/>
    <w:rsid w:val="008D2159"/>
    <w:rsid w:val="008D2211"/>
    <w:rsid w:val="008D224B"/>
    <w:rsid w:val="008D2342"/>
    <w:rsid w:val="008D2374"/>
    <w:rsid w:val="008D24FB"/>
    <w:rsid w:val="008D259F"/>
    <w:rsid w:val="008D25C5"/>
    <w:rsid w:val="008D27EF"/>
    <w:rsid w:val="008D28B1"/>
    <w:rsid w:val="008D28E2"/>
    <w:rsid w:val="008D29D9"/>
    <w:rsid w:val="008D2A7D"/>
    <w:rsid w:val="008D2B98"/>
    <w:rsid w:val="008D2C02"/>
    <w:rsid w:val="008D2D94"/>
    <w:rsid w:val="008D2DCF"/>
    <w:rsid w:val="008D333B"/>
    <w:rsid w:val="008D351C"/>
    <w:rsid w:val="008D3580"/>
    <w:rsid w:val="008D3634"/>
    <w:rsid w:val="008D398C"/>
    <w:rsid w:val="008D3AF7"/>
    <w:rsid w:val="008D3CBB"/>
    <w:rsid w:val="008D3E56"/>
    <w:rsid w:val="008D4069"/>
    <w:rsid w:val="008D42B4"/>
    <w:rsid w:val="008D43D5"/>
    <w:rsid w:val="008D442C"/>
    <w:rsid w:val="008D44C2"/>
    <w:rsid w:val="008D460B"/>
    <w:rsid w:val="008D47DA"/>
    <w:rsid w:val="008D4899"/>
    <w:rsid w:val="008D49B6"/>
    <w:rsid w:val="008D49FA"/>
    <w:rsid w:val="008D4A5A"/>
    <w:rsid w:val="008D4B5D"/>
    <w:rsid w:val="008D4CC1"/>
    <w:rsid w:val="008D4D60"/>
    <w:rsid w:val="008D5123"/>
    <w:rsid w:val="008D528F"/>
    <w:rsid w:val="008D52D2"/>
    <w:rsid w:val="008D56C5"/>
    <w:rsid w:val="008D58E9"/>
    <w:rsid w:val="008D593E"/>
    <w:rsid w:val="008D5A20"/>
    <w:rsid w:val="008D5A29"/>
    <w:rsid w:val="008D5A6F"/>
    <w:rsid w:val="008D5D7E"/>
    <w:rsid w:val="008D5DAE"/>
    <w:rsid w:val="008D5E76"/>
    <w:rsid w:val="008D6061"/>
    <w:rsid w:val="008D6113"/>
    <w:rsid w:val="008D6142"/>
    <w:rsid w:val="008D61BA"/>
    <w:rsid w:val="008D62CA"/>
    <w:rsid w:val="008D6354"/>
    <w:rsid w:val="008D635D"/>
    <w:rsid w:val="008D636E"/>
    <w:rsid w:val="008D638E"/>
    <w:rsid w:val="008D63C3"/>
    <w:rsid w:val="008D677F"/>
    <w:rsid w:val="008D6827"/>
    <w:rsid w:val="008D6A46"/>
    <w:rsid w:val="008D6DCE"/>
    <w:rsid w:val="008D6E24"/>
    <w:rsid w:val="008D6E9E"/>
    <w:rsid w:val="008D7179"/>
    <w:rsid w:val="008D71D2"/>
    <w:rsid w:val="008D751B"/>
    <w:rsid w:val="008D76BC"/>
    <w:rsid w:val="008D77C1"/>
    <w:rsid w:val="008D7D58"/>
    <w:rsid w:val="008D7F4F"/>
    <w:rsid w:val="008E0085"/>
    <w:rsid w:val="008E03AB"/>
    <w:rsid w:val="008E03D9"/>
    <w:rsid w:val="008E0429"/>
    <w:rsid w:val="008E05D3"/>
    <w:rsid w:val="008E06B7"/>
    <w:rsid w:val="008E0771"/>
    <w:rsid w:val="008E09C4"/>
    <w:rsid w:val="008E09CD"/>
    <w:rsid w:val="008E09E7"/>
    <w:rsid w:val="008E0B30"/>
    <w:rsid w:val="008E0BA4"/>
    <w:rsid w:val="008E0CC5"/>
    <w:rsid w:val="008E0ED1"/>
    <w:rsid w:val="008E1122"/>
    <w:rsid w:val="008E11D5"/>
    <w:rsid w:val="008E13DF"/>
    <w:rsid w:val="008E16F8"/>
    <w:rsid w:val="008E18E9"/>
    <w:rsid w:val="008E1A4C"/>
    <w:rsid w:val="008E1AB1"/>
    <w:rsid w:val="008E1B13"/>
    <w:rsid w:val="008E1E27"/>
    <w:rsid w:val="008E234B"/>
    <w:rsid w:val="008E24EA"/>
    <w:rsid w:val="008E27EC"/>
    <w:rsid w:val="008E2A72"/>
    <w:rsid w:val="008E2E89"/>
    <w:rsid w:val="008E2E9D"/>
    <w:rsid w:val="008E2FF2"/>
    <w:rsid w:val="008E30FB"/>
    <w:rsid w:val="008E32D5"/>
    <w:rsid w:val="008E33FA"/>
    <w:rsid w:val="008E3596"/>
    <w:rsid w:val="008E35E0"/>
    <w:rsid w:val="008E362E"/>
    <w:rsid w:val="008E37DC"/>
    <w:rsid w:val="008E38D8"/>
    <w:rsid w:val="008E3913"/>
    <w:rsid w:val="008E3B47"/>
    <w:rsid w:val="008E3B57"/>
    <w:rsid w:val="008E3CC5"/>
    <w:rsid w:val="008E3F13"/>
    <w:rsid w:val="008E4097"/>
    <w:rsid w:val="008E41C8"/>
    <w:rsid w:val="008E41F9"/>
    <w:rsid w:val="008E4257"/>
    <w:rsid w:val="008E429C"/>
    <w:rsid w:val="008E438D"/>
    <w:rsid w:val="008E43CB"/>
    <w:rsid w:val="008E45FC"/>
    <w:rsid w:val="008E4850"/>
    <w:rsid w:val="008E4891"/>
    <w:rsid w:val="008E48B5"/>
    <w:rsid w:val="008E48B9"/>
    <w:rsid w:val="008E48D1"/>
    <w:rsid w:val="008E4B25"/>
    <w:rsid w:val="008E4C94"/>
    <w:rsid w:val="008E4CB0"/>
    <w:rsid w:val="008E4D0A"/>
    <w:rsid w:val="008E4ED1"/>
    <w:rsid w:val="008E529E"/>
    <w:rsid w:val="008E5456"/>
    <w:rsid w:val="008E5569"/>
    <w:rsid w:val="008E5573"/>
    <w:rsid w:val="008E5584"/>
    <w:rsid w:val="008E5586"/>
    <w:rsid w:val="008E56A6"/>
    <w:rsid w:val="008E57D7"/>
    <w:rsid w:val="008E57F4"/>
    <w:rsid w:val="008E57F5"/>
    <w:rsid w:val="008E5A46"/>
    <w:rsid w:val="008E5AE6"/>
    <w:rsid w:val="008E5B50"/>
    <w:rsid w:val="008E5B93"/>
    <w:rsid w:val="008E5BE2"/>
    <w:rsid w:val="008E5D61"/>
    <w:rsid w:val="008E6036"/>
    <w:rsid w:val="008E61FC"/>
    <w:rsid w:val="008E62A0"/>
    <w:rsid w:val="008E6319"/>
    <w:rsid w:val="008E6398"/>
    <w:rsid w:val="008E63A1"/>
    <w:rsid w:val="008E63AF"/>
    <w:rsid w:val="008E6577"/>
    <w:rsid w:val="008E662F"/>
    <w:rsid w:val="008E6949"/>
    <w:rsid w:val="008E69E3"/>
    <w:rsid w:val="008E6B11"/>
    <w:rsid w:val="008E6D5F"/>
    <w:rsid w:val="008E6D7B"/>
    <w:rsid w:val="008E6E32"/>
    <w:rsid w:val="008E6E52"/>
    <w:rsid w:val="008E70D6"/>
    <w:rsid w:val="008E7155"/>
    <w:rsid w:val="008E72A9"/>
    <w:rsid w:val="008E7355"/>
    <w:rsid w:val="008E73B2"/>
    <w:rsid w:val="008E7485"/>
    <w:rsid w:val="008E75D2"/>
    <w:rsid w:val="008E763B"/>
    <w:rsid w:val="008E79BD"/>
    <w:rsid w:val="008E7C20"/>
    <w:rsid w:val="008E7C4F"/>
    <w:rsid w:val="008E7C75"/>
    <w:rsid w:val="008E7CD2"/>
    <w:rsid w:val="008E7DE0"/>
    <w:rsid w:val="008F0134"/>
    <w:rsid w:val="008F0170"/>
    <w:rsid w:val="008F0258"/>
    <w:rsid w:val="008F02CA"/>
    <w:rsid w:val="008F02EA"/>
    <w:rsid w:val="008F0351"/>
    <w:rsid w:val="008F05AB"/>
    <w:rsid w:val="008F0709"/>
    <w:rsid w:val="008F0887"/>
    <w:rsid w:val="008F09FA"/>
    <w:rsid w:val="008F0A7F"/>
    <w:rsid w:val="008F0AFF"/>
    <w:rsid w:val="008F0D20"/>
    <w:rsid w:val="008F10F5"/>
    <w:rsid w:val="008F13AB"/>
    <w:rsid w:val="008F142E"/>
    <w:rsid w:val="008F14C6"/>
    <w:rsid w:val="008F159B"/>
    <w:rsid w:val="008F1817"/>
    <w:rsid w:val="008F1886"/>
    <w:rsid w:val="008F19A8"/>
    <w:rsid w:val="008F1A30"/>
    <w:rsid w:val="008F1DA9"/>
    <w:rsid w:val="008F1DF3"/>
    <w:rsid w:val="008F1EED"/>
    <w:rsid w:val="008F2053"/>
    <w:rsid w:val="008F2450"/>
    <w:rsid w:val="008F2513"/>
    <w:rsid w:val="008F2523"/>
    <w:rsid w:val="008F285E"/>
    <w:rsid w:val="008F28A6"/>
    <w:rsid w:val="008F2A53"/>
    <w:rsid w:val="008F2B95"/>
    <w:rsid w:val="008F2BB4"/>
    <w:rsid w:val="008F2D53"/>
    <w:rsid w:val="008F2DC8"/>
    <w:rsid w:val="008F2F70"/>
    <w:rsid w:val="008F305E"/>
    <w:rsid w:val="008F30C1"/>
    <w:rsid w:val="008F31B3"/>
    <w:rsid w:val="008F3464"/>
    <w:rsid w:val="008F34D0"/>
    <w:rsid w:val="008F350B"/>
    <w:rsid w:val="008F360F"/>
    <w:rsid w:val="008F3661"/>
    <w:rsid w:val="008F387A"/>
    <w:rsid w:val="008F3A96"/>
    <w:rsid w:val="008F3AA1"/>
    <w:rsid w:val="008F3AF6"/>
    <w:rsid w:val="008F3D2C"/>
    <w:rsid w:val="008F3DD2"/>
    <w:rsid w:val="008F3F18"/>
    <w:rsid w:val="008F3FEC"/>
    <w:rsid w:val="008F40F4"/>
    <w:rsid w:val="008F4176"/>
    <w:rsid w:val="008F433E"/>
    <w:rsid w:val="008F4437"/>
    <w:rsid w:val="008F4638"/>
    <w:rsid w:val="008F4650"/>
    <w:rsid w:val="008F47AE"/>
    <w:rsid w:val="008F489D"/>
    <w:rsid w:val="008F4902"/>
    <w:rsid w:val="008F4959"/>
    <w:rsid w:val="008F4A19"/>
    <w:rsid w:val="008F4AC2"/>
    <w:rsid w:val="008F4D58"/>
    <w:rsid w:val="008F4D81"/>
    <w:rsid w:val="008F503E"/>
    <w:rsid w:val="008F556E"/>
    <w:rsid w:val="008F558F"/>
    <w:rsid w:val="008F56F2"/>
    <w:rsid w:val="008F5801"/>
    <w:rsid w:val="008F581F"/>
    <w:rsid w:val="008F588E"/>
    <w:rsid w:val="008F5B05"/>
    <w:rsid w:val="008F5B77"/>
    <w:rsid w:val="008F5CB8"/>
    <w:rsid w:val="008F5CDD"/>
    <w:rsid w:val="008F5D58"/>
    <w:rsid w:val="008F5EB0"/>
    <w:rsid w:val="008F5FC4"/>
    <w:rsid w:val="008F6567"/>
    <w:rsid w:val="008F6862"/>
    <w:rsid w:val="008F68C2"/>
    <w:rsid w:val="008F68C4"/>
    <w:rsid w:val="008F6B77"/>
    <w:rsid w:val="008F6DDC"/>
    <w:rsid w:val="008F7146"/>
    <w:rsid w:val="008F72D3"/>
    <w:rsid w:val="008F741F"/>
    <w:rsid w:val="008F777A"/>
    <w:rsid w:val="008F7980"/>
    <w:rsid w:val="008F7E56"/>
    <w:rsid w:val="00900058"/>
    <w:rsid w:val="00900256"/>
    <w:rsid w:val="00900513"/>
    <w:rsid w:val="0090081A"/>
    <w:rsid w:val="00900915"/>
    <w:rsid w:val="009009C3"/>
    <w:rsid w:val="00900A8C"/>
    <w:rsid w:val="00900AEB"/>
    <w:rsid w:val="00900B19"/>
    <w:rsid w:val="00900C0E"/>
    <w:rsid w:val="00900DD6"/>
    <w:rsid w:val="00900E7B"/>
    <w:rsid w:val="009011FD"/>
    <w:rsid w:val="00901206"/>
    <w:rsid w:val="009012B2"/>
    <w:rsid w:val="00901430"/>
    <w:rsid w:val="00901554"/>
    <w:rsid w:val="009019D7"/>
    <w:rsid w:val="00901C12"/>
    <w:rsid w:val="00901CCA"/>
    <w:rsid w:val="00901E0A"/>
    <w:rsid w:val="00901FB8"/>
    <w:rsid w:val="0090201D"/>
    <w:rsid w:val="00902031"/>
    <w:rsid w:val="0090209A"/>
    <w:rsid w:val="0090217F"/>
    <w:rsid w:val="00902320"/>
    <w:rsid w:val="009023B0"/>
    <w:rsid w:val="00902582"/>
    <w:rsid w:val="00902668"/>
    <w:rsid w:val="009026DD"/>
    <w:rsid w:val="0090279D"/>
    <w:rsid w:val="009027C1"/>
    <w:rsid w:val="009028D3"/>
    <w:rsid w:val="00902936"/>
    <w:rsid w:val="00902D95"/>
    <w:rsid w:val="00902E53"/>
    <w:rsid w:val="009030B9"/>
    <w:rsid w:val="00903162"/>
    <w:rsid w:val="0090324B"/>
    <w:rsid w:val="00903494"/>
    <w:rsid w:val="0090354D"/>
    <w:rsid w:val="009035E0"/>
    <w:rsid w:val="00903971"/>
    <w:rsid w:val="009039A7"/>
    <w:rsid w:val="00903B2E"/>
    <w:rsid w:val="00903CE3"/>
    <w:rsid w:val="00903E03"/>
    <w:rsid w:val="00903E74"/>
    <w:rsid w:val="00903F2F"/>
    <w:rsid w:val="0090403D"/>
    <w:rsid w:val="00904060"/>
    <w:rsid w:val="009045CA"/>
    <w:rsid w:val="0090466C"/>
    <w:rsid w:val="0090472D"/>
    <w:rsid w:val="00904777"/>
    <w:rsid w:val="00904806"/>
    <w:rsid w:val="009049B6"/>
    <w:rsid w:val="00904ACB"/>
    <w:rsid w:val="00904FB5"/>
    <w:rsid w:val="00904FF2"/>
    <w:rsid w:val="00905253"/>
    <w:rsid w:val="00905375"/>
    <w:rsid w:val="009053FC"/>
    <w:rsid w:val="00905441"/>
    <w:rsid w:val="00905442"/>
    <w:rsid w:val="00905924"/>
    <w:rsid w:val="00905950"/>
    <w:rsid w:val="00905CA4"/>
    <w:rsid w:val="00905CF1"/>
    <w:rsid w:val="00905E1F"/>
    <w:rsid w:val="00905E55"/>
    <w:rsid w:val="00905FAB"/>
    <w:rsid w:val="009060DD"/>
    <w:rsid w:val="0090612E"/>
    <w:rsid w:val="00906186"/>
    <w:rsid w:val="009062C6"/>
    <w:rsid w:val="0090638F"/>
    <w:rsid w:val="009064FC"/>
    <w:rsid w:val="00906917"/>
    <w:rsid w:val="0090697A"/>
    <w:rsid w:val="00906A53"/>
    <w:rsid w:val="00906BA7"/>
    <w:rsid w:val="00906BFE"/>
    <w:rsid w:val="00906C4A"/>
    <w:rsid w:val="00906C4B"/>
    <w:rsid w:val="00906C52"/>
    <w:rsid w:val="00907220"/>
    <w:rsid w:val="009072C3"/>
    <w:rsid w:val="009072EB"/>
    <w:rsid w:val="00907395"/>
    <w:rsid w:val="00907731"/>
    <w:rsid w:val="009077DD"/>
    <w:rsid w:val="0090785A"/>
    <w:rsid w:val="009078EC"/>
    <w:rsid w:val="00907B23"/>
    <w:rsid w:val="00907B4A"/>
    <w:rsid w:val="00907C27"/>
    <w:rsid w:val="00907D1C"/>
    <w:rsid w:val="00907F9D"/>
    <w:rsid w:val="0091007B"/>
    <w:rsid w:val="009104A2"/>
    <w:rsid w:val="0091050C"/>
    <w:rsid w:val="00910579"/>
    <w:rsid w:val="009105B9"/>
    <w:rsid w:val="009105F3"/>
    <w:rsid w:val="009106AD"/>
    <w:rsid w:val="00910928"/>
    <w:rsid w:val="00910A63"/>
    <w:rsid w:val="00910A99"/>
    <w:rsid w:val="00910B96"/>
    <w:rsid w:val="00910C13"/>
    <w:rsid w:val="00910CCD"/>
    <w:rsid w:val="00910EC5"/>
    <w:rsid w:val="00911091"/>
    <w:rsid w:val="009111A3"/>
    <w:rsid w:val="009112D7"/>
    <w:rsid w:val="00911330"/>
    <w:rsid w:val="009114A5"/>
    <w:rsid w:val="00911597"/>
    <w:rsid w:val="00911969"/>
    <w:rsid w:val="00911999"/>
    <w:rsid w:val="00911C63"/>
    <w:rsid w:val="00911D67"/>
    <w:rsid w:val="00911F7B"/>
    <w:rsid w:val="009120E6"/>
    <w:rsid w:val="009120EF"/>
    <w:rsid w:val="00912140"/>
    <w:rsid w:val="00912646"/>
    <w:rsid w:val="009127AB"/>
    <w:rsid w:val="009127BE"/>
    <w:rsid w:val="00912820"/>
    <w:rsid w:val="009128B4"/>
    <w:rsid w:val="009129E4"/>
    <w:rsid w:val="00912ABE"/>
    <w:rsid w:val="00912D0C"/>
    <w:rsid w:val="00913085"/>
    <w:rsid w:val="00913162"/>
    <w:rsid w:val="009131E0"/>
    <w:rsid w:val="0091324A"/>
    <w:rsid w:val="00913344"/>
    <w:rsid w:val="009134C7"/>
    <w:rsid w:val="009134CE"/>
    <w:rsid w:val="009135DF"/>
    <w:rsid w:val="00913624"/>
    <w:rsid w:val="0091366E"/>
    <w:rsid w:val="009136EC"/>
    <w:rsid w:val="00913AB9"/>
    <w:rsid w:val="00913B18"/>
    <w:rsid w:val="00913B6B"/>
    <w:rsid w:val="00914567"/>
    <w:rsid w:val="009145FE"/>
    <w:rsid w:val="00914A64"/>
    <w:rsid w:val="00914CF4"/>
    <w:rsid w:val="00914FA1"/>
    <w:rsid w:val="00914FB3"/>
    <w:rsid w:val="009150D5"/>
    <w:rsid w:val="00915271"/>
    <w:rsid w:val="00915597"/>
    <w:rsid w:val="0091572E"/>
    <w:rsid w:val="009157A0"/>
    <w:rsid w:val="00915833"/>
    <w:rsid w:val="0091584D"/>
    <w:rsid w:val="009158AF"/>
    <w:rsid w:val="009158C9"/>
    <w:rsid w:val="0091593F"/>
    <w:rsid w:val="00915969"/>
    <w:rsid w:val="00915D6F"/>
    <w:rsid w:val="00915DC2"/>
    <w:rsid w:val="00915E03"/>
    <w:rsid w:val="00915EE5"/>
    <w:rsid w:val="0091601C"/>
    <w:rsid w:val="009161C8"/>
    <w:rsid w:val="00916289"/>
    <w:rsid w:val="00916562"/>
    <w:rsid w:val="009166FA"/>
    <w:rsid w:val="00916703"/>
    <w:rsid w:val="00916790"/>
    <w:rsid w:val="009167A0"/>
    <w:rsid w:val="00916950"/>
    <w:rsid w:val="00916CED"/>
    <w:rsid w:val="00916D65"/>
    <w:rsid w:val="00916DFC"/>
    <w:rsid w:val="00917425"/>
    <w:rsid w:val="00917506"/>
    <w:rsid w:val="00917768"/>
    <w:rsid w:val="00917919"/>
    <w:rsid w:val="00917A01"/>
    <w:rsid w:val="00917A2D"/>
    <w:rsid w:val="00917AA8"/>
    <w:rsid w:val="00917EBA"/>
    <w:rsid w:val="009201AA"/>
    <w:rsid w:val="009203A3"/>
    <w:rsid w:val="009203A8"/>
    <w:rsid w:val="009203BD"/>
    <w:rsid w:val="009204D6"/>
    <w:rsid w:val="00920859"/>
    <w:rsid w:val="00920926"/>
    <w:rsid w:val="00920A70"/>
    <w:rsid w:val="00920B6E"/>
    <w:rsid w:val="00920D96"/>
    <w:rsid w:val="00920DBD"/>
    <w:rsid w:val="00920F13"/>
    <w:rsid w:val="009210A3"/>
    <w:rsid w:val="009210A9"/>
    <w:rsid w:val="00921108"/>
    <w:rsid w:val="009213B0"/>
    <w:rsid w:val="009213F9"/>
    <w:rsid w:val="009214D7"/>
    <w:rsid w:val="009215F9"/>
    <w:rsid w:val="009218B5"/>
    <w:rsid w:val="009218D4"/>
    <w:rsid w:val="00921A25"/>
    <w:rsid w:val="00921A45"/>
    <w:rsid w:val="00921AAF"/>
    <w:rsid w:val="00921AD0"/>
    <w:rsid w:val="00921D74"/>
    <w:rsid w:val="00921D9E"/>
    <w:rsid w:val="00921E16"/>
    <w:rsid w:val="00921E2E"/>
    <w:rsid w:val="00922008"/>
    <w:rsid w:val="0092200D"/>
    <w:rsid w:val="00922380"/>
    <w:rsid w:val="0092241B"/>
    <w:rsid w:val="00922B02"/>
    <w:rsid w:val="00922B5E"/>
    <w:rsid w:val="00922B70"/>
    <w:rsid w:val="00922C0D"/>
    <w:rsid w:val="00922C49"/>
    <w:rsid w:val="00922C5B"/>
    <w:rsid w:val="009230B8"/>
    <w:rsid w:val="009232BF"/>
    <w:rsid w:val="00923599"/>
    <w:rsid w:val="009235B2"/>
    <w:rsid w:val="0092367A"/>
    <w:rsid w:val="00923737"/>
    <w:rsid w:val="00923BCA"/>
    <w:rsid w:val="00924134"/>
    <w:rsid w:val="00924229"/>
    <w:rsid w:val="0092442B"/>
    <w:rsid w:val="00924438"/>
    <w:rsid w:val="00924740"/>
    <w:rsid w:val="0092499E"/>
    <w:rsid w:val="00924E77"/>
    <w:rsid w:val="009251F4"/>
    <w:rsid w:val="00925300"/>
    <w:rsid w:val="009253B4"/>
    <w:rsid w:val="0092543D"/>
    <w:rsid w:val="0092543F"/>
    <w:rsid w:val="0092565D"/>
    <w:rsid w:val="00925679"/>
    <w:rsid w:val="009257F1"/>
    <w:rsid w:val="00925C73"/>
    <w:rsid w:val="00925CF1"/>
    <w:rsid w:val="00925E95"/>
    <w:rsid w:val="00925FF7"/>
    <w:rsid w:val="00926120"/>
    <w:rsid w:val="009261C0"/>
    <w:rsid w:val="00926467"/>
    <w:rsid w:val="009264FC"/>
    <w:rsid w:val="009265E1"/>
    <w:rsid w:val="0092684C"/>
    <w:rsid w:val="00926863"/>
    <w:rsid w:val="0092686D"/>
    <w:rsid w:val="009268C7"/>
    <w:rsid w:val="009268D4"/>
    <w:rsid w:val="00926970"/>
    <w:rsid w:val="00926971"/>
    <w:rsid w:val="00926B1B"/>
    <w:rsid w:val="00926BFE"/>
    <w:rsid w:val="00926CFE"/>
    <w:rsid w:val="00926F11"/>
    <w:rsid w:val="00926F15"/>
    <w:rsid w:val="00926F6C"/>
    <w:rsid w:val="00926FB0"/>
    <w:rsid w:val="00926FCA"/>
    <w:rsid w:val="009270D8"/>
    <w:rsid w:val="00927580"/>
    <w:rsid w:val="00927725"/>
    <w:rsid w:val="00927794"/>
    <w:rsid w:val="0092779A"/>
    <w:rsid w:val="009279E8"/>
    <w:rsid w:val="009279FD"/>
    <w:rsid w:val="00927A74"/>
    <w:rsid w:val="00927AC3"/>
    <w:rsid w:val="00927D98"/>
    <w:rsid w:val="00927DBF"/>
    <w:rsid w:val="009301C9"/>
    <w:rsid w:val="009302D3"/>
    <w:rsid w:val="009303BF"/>
    <w:rsid w:val="0093046A"/>
    <w:rsid w:val="00930593"/>
    <w:rsid w:val="009305A6"/>
    <w:rsid w:val="009306EF"/>
    <w:rsid w:val="009307D4"/>
    <w:rsid w:val="0093080D"/>
    <w:rsid w:val="00930AFB"/>
    <w:rsid w:val="00930B17"/>
    <w:rsid w:val="00930EA6"/>
    <w:rsid w:val="00930F05"/>
    <w:rsid w:val="00930FE0"/>
    <w:rsid w:val="00930FF7"/>
    <w:rsid w:val="00931097"/>
    <w:rsid w:val="009311CB"/>
    <w:rsid w:val="00931338"/>
    <w:rsid w:val="00931562"/>
    <w:rsid w:val="009315A2"/>
    <w:rsid w:val="009315B6"/>
    <w:rsid w:val="00931714"/>
    <w:rsid w:val="0093173A"/>
    <w:rsid w:val="0093182F"/>
    <w:rsid w:val="00931A8A"/>
    <w:rsid w:val="00931AC6"/>
    <w:rsid w:val="00931B7A"/>
    <w:rsid w:val="00931B80"/>
    <w:rsid w:val="00931BCF"/>
    <w:rsid w:val="00931C1A"/>
    <w:rsid w:val="00931D46"/>
    <w:rsid w:val="00931E6A"/>
    <w:rsid w:val="00931F55"/>
    <w:rsid w:val="00931FED"/>
    <w:rsid w:val="00932193"/>
    <w:rsid w:val="0093229E"/>
    <w:rsid w:val="009322A5"/>
    <w:rsid w:val="009325D7"/>
    <w:rsid w:val="009325E2"/>
    <w:rsid w:val="0093260D"/>
    <w:rsid w:val="00932676"/>
    <w:rsid w:val="00932719"/>
    <w:rsid w:val="009328E1"/>
    <w:rsid w:val="00932ADF"/>
    <w:rsid w:val="00932B58"/>
    <w:rsid w:val="00932BFC"/>
    <w:rsid w:val="00932DA2"/>
    <w:rsid w:val="00932E53"/>
    <w:rsid w:val="0093313E"/>
    <w:rsid w:val="00933183"/>
    <w:rsid w:val="009332B4"/>
    <w:rsid w:val="009333D3"/>
    <w:rsid w:val="00933495"/>
    <w:rsid w:val="009334A1"/>
    <w:rsid w:val="009334D3"/>
    <w:rsid w:val="00933583"/>
    <w:rsid w:val="009336D1"/>
    <w:rsid w:val="00933729"/>
    <w:rsid w:val="00933753"/>
    <w:rsid w:val="00933758"/>
    <w:rsid w:val="009338C6"/>
    <w:rsid w:val="00933A39"/>
    <w:rsid w:val="00933A64"/>
    <w:rsid w:val="00933CC5"/>
    <w:rsid w:val="00933D8F"/>
    <w:rsid w:val="00933E01"/>
    <w:rsid w:val="00933ECB"/>
    <w:rsid w:val="00933FE4"/>
    <w:rsid w:val="00934147"/>
    <w:rsid w:val="00934275"/>
    <w:rsid w:val="00934415"/>
    <w:rsid w:val="00934452"/>
    <w:rsid w:val="00934484"/>
    <w:rsid w:val="009344B0"/>
    <w:rsid w:val="009344E3"/>
    <w:rsid w:val="00934603"/>
    <w:rsid w:val="0093464C"/>
    <w:rsid w:val="0093466B"/>
    <w:rsid w:val="009349F0"/>
    <w:rsid w:val="00934C18"/>
    <w:rsid w:val="00934C7F"/>
    <w:rsid w:val="0093507D"/>
    <w:rsid w:val="00935171"/>
    <w:rsid w:val="009351C9"/>
    <w:rsid w:val="00935443"/>
    <w:rsid w:val="009354A3"/>
    <w:rsid w:val="0093563D"/>
    <w:rsid w:val="00935660"/>
    <w:rsid w:val="009357F7"/>
    <w:rsid w:val="00935868"/>
    <w:rsid w:val="00935929"/>
    <w:rsid w:val="00935A81"/>
    <w:rsid w:val="00935EE9"/>
    <w:rsid w:val="00935F0C"/>
    <w:rsid w:val="00935FF7"/>
    <w:rsid w:val="00936142"/>
    <w:rsid w:val="00936182"/>
    <w:rsid w:val="009362ED"/>
    <w:rsid w:val="0093635B"/>
    <w:rsid w:val="009364B1"/>
    <w:rsid w:val="00936517"/>
    <w:rsid w:val="00936AA3"/>
    <w:rsid w:val="00936CCD"/>
    <w:rsid w:val="00936DE2"/>
    <w:rsid w:val="00936EA5"/>
    <w:rsid w:val="009371B8"/>
    <w:rsid w:val="00937636"/>
    <w:rsid w:val="00937728"/>
    <w:rsid w:val="0093772C"/>
    <w:rsid w:val="00937938"/>
    <w:rsid w:val="00937A77"/>
    <w:rsid w:val="00937B7D"/>
    <w:rsid w:val="00937C9E"/>
    <w:rsid w:val="00937ED0"/>
    <w:rsid w:val="0094011C"/>
    <w:rsid w:val="0094018D"/>
    <w:rsid w:val="009403F7"/>
    <w:rsid w:val="009404C6"/>
    <w:rsid w:val="009406C3"/>
    <w:rsid w:val="009406E6"/>
    <w:rsid w:val="00940807"/>
    <w:rsid w:val="0094082E"/>
    <w:rsid w:val="00940842"/>
    <w:rsid w:val="00940A43"/>
    <w:rsid w:val="00940C1C"/>
    <w:rsid w:val="00940CCA"/>
    <w:rsid w:val="00940D9A"/>
    <w:rsid w:val="00940EB2"/>
    <w:rsid w:val="00941017"/>
    <w:rsid w:val="00941112"/>
    <w:rsid w:val="009412B3"/>
    <w:rsid w:val="00941430"/>
    <w:rsid w:val="0094159D"/>
    <w:rsid w:val="009415A8"/>
    <w:rsid w:val="009415AC"/>
    <w:rsid w:val="00941632"/>
    <w:rsid w:val="0094166C"/>
    <w:rsid w:val="009416C6"/>
    <w:rsid w:val="009417D7"/>
    <w:rsid w:val="0094197A"/>
    <w:rsid w:val="009419D4"/>
    <w:rsid w:val="00941BB3"/>
    <w:rsid w:val="00941E3F"/>
    <w:rsid w:val="00941EA7"/>
    <w:rsid w:val="0094215C"/>
    <w:rsid w:val="00942282"/>
    <w:rsid w:val="0094239A"/>
    <w:rsid w:val="0094242C"/>
    <w:rsid w:val="00942696"/>
    <w:rsid w:val="009426F6"/>
    <w:rsid w:val="009427FA"/>
    <w:rsid w:val="00942849"/>
    <w:rsid w:val="0094287F"/>
    <w:rsid w:val="0094306C"/>
    <w:rsid w:val="00943078"/>
    <w:rsid w:val="0094324D"/>
    <w:rsid w:val="0094345F"/>
    <w:rsid w:val="0094346D"/>
    <w:rsid w:val="0094398D"/>
    <w:rsid w:val="009439B4"/>
    <w:rsid w:val="00943A3D"/>
    <w:rsid w:val="00943B0D"/>
    <w:rsid w:val="00944069"/>
    <w:rsid w:val="0094409A"/>
    <w:rsid w:val="009440F9"/>
    <w:rsid w:val="0094420C"/>
    <w:rsid w:val="00944326"/>
    <w:rsid w:val="0094437A"/>
    <w:rsid w:val="009444F7"/>
    <w:rsid w:val="00944551"/>
    <w:rsid w:val="0094459D"/>
    <w:rsid w:val="009445C1"/>
    <w:rsid w:val="009446A6"/>
    <w:rsid w:val="00944747"/>
    <w:rsid w:val="0094495E"/>
    <w:rsid w:val="009449CE"/>
    <w:rsid w:val="00944A1F"/>
    <w:rsid w:val="00944BA8"/>
    <w:rsid w:val="00944FFE"/>
    <w:rsid w:val="0094500E"/>
    <w:rsid w:val="009451C0"/>
    <w:rsid w:val="00945248"/>
    <w:rsid w:val="00945333"/>
    <w:rsid w:val="00945465"/>
    <w:rsid w:val="00945501"/>
    <w:rsid w:val="00945662"/>
    <w:rsid w:val="009456D0"/>
    <w:rsid w:val="009457F4"/>
    <w:rsid w:val="00945895"/>
    <w:rsid w:val="00945973"/>
    <w:rsid w:val="009459F1"/>
    <w:rsid w:val="00945CE6"/>
    <w:rsid w:val="00945E7B"/>
    <w:rsid w:val="00945F8F"/>
    <w:rsid w:val="009460B1"/>
    <w:rsid w:val="0094623E"/>
    <w:rsid w:val="0094630A"/>
    <w:rsid w:val="00946446"/>
    <w:rsid w:val="00946ED0"/>
    <w:rsid w:val="00946EDD"/>
    <w:rsid w:val="00946FBF"/>
    <w:rsid w:val="00946FEC"/>
    <w:rsid w:val="009471B6"/>
    <w:rsid w:val="00947520"/>
    <w:rsid w:val="00947865"/>
    <w:rsid w:val="009478CD"/>
    <w:rsid w:val="00947A27"/>
    <w:rsid w:val="00947F64"/>
    <w:rsid w:val="00947FA6"/>
    <w:rsid w:val="00947FAC"/>
    <w:rsid w:val="00950057"/>
    <w:rsid w:val="00950166"/>
    <w:rsid w:val="00950340"/>
    <w:rsid w:val="0095038C"/>
    <w:rsid w:val="0095083D"/>
    <w:rsid w:val="00950868"/>
    <w:rsid w:val="009508B2"/>
    <w:rsid w:val="0095090E"/>
    <w:rsid w:val="00950A2A"/>
    <w:rsid w:val="00950AAA"/>
    <w:rsid w:val="00950AD2"/>
    <w:rsid w:val="00950BB8"/>
    <w:rsid w:val="00950C3E"/>
    <w:rsid w:val="00950E7F"/>
    <w:rsid w:val="00950FD6"/>
    <w:rsid w:val="00951264"/>
    <w:rsid w:val="0095133F"/>
    <w:rsid w:val="0095141E"/>
    <w:rsid w:val="009515B1"/>
    <w:rsid w:val="00951794"/>
    <w:rsid w:val="009518DE"/>
    <w:rsid w:val="009519A1"/>
    <w:rsid w:val="00951A07"/>
    <w:rsid w:val="00951B16"/>
    <w:rsid w:val="00951BAD"/>
    <w:rsid w:val="00951C92"/>
    <w:rsid w:val="00951CAA"/>
    <w:rsid w:val="00951EB4"/>
    <w:rsid w:val="00951EF0"/>
    <w:rsid w:val="00951F19"/>
    <w:rsid w:val="00952126"/>
    <w:rsid w:val="00952414"/>
    <w:rsid w:val="009525E8"/>
    <w:rsid w:val="009526E0"/>
    <w:rsid w:val="0095271E"/>
    <w:rsid w:val="00952823"/>
    <w:rsid w:val="0095283C"/>
    <w:rsid w:val="00952887"/>
    <w:rsid w:val="00952949"/>
    <w:rsid w:val="0095298E"/>
    <w:rsid w:val="00952B7E"/>
    <w:rsid w:val="00952BE7"/>
    <w:rsid w:val="00952C3F"/>
    <w:rsid w:val="00952F71"/>
    <w:rsid w:val="00952FB6"/>
    <w:rsid w:val="009532CD"/>
    <w:rsid w:val="009533D6"/>
    <w:rsid w:val="0095353F"/>
    <w:rsid w:val="0095367E"/>
    <w:rsid w:val="009539BC"/>
    <w:rsid w:val="00953A0B"/>
    <w:rsid w:val="00953A10"/>
    <w:rsid w:val="00953A60"/>
    <w:rsid w:val="00953A93"/>
    <w:rsid w:val="00953B62"/>
    <w:rsid w:val="00953D37"/>
    <w:rsid w:val="00953F7F"/>
    <w:rsid w:val="00953FD7"/>
    <w:rsid w:val="00953FDD"/>
    <w:rsid w:val="009540F5"/>
    <w:rsid w:val="00954186"/>
    <w:rsid w:val="009541A7"/>
    <w:rsid w:val="00954260"/>
    <w:rsid w:val="009543FC"/>
    <w:rsid w:val="00954480"/>
    <w:rsid w:val="00954728"/>
    <w:rsid w:val="00954921"/>
    <w:rsid w:val="00954A0B"/>
    <w:rsid w:val="00954AEA"/>
    <w:rsid w:val="00954B17"/>
    <w:rsid w:val="00954C5F"/>
    <w:rsid w:val="00954C9C"/>
    <w:rsid w:val="00954D0C"/>
    <w:rsid w:val="00954D6A"/>
    <w:rsid w:val="00954E12"/>
    <w:rsid w:val="00954E99"/>
    <w:rsid w:val="00954F08"/>
    <w:rsid w:val="009551D6"/>
    <w:rsid w:val="009551FE"/>
    <w:rsid w:val="00955386"/>
    <w:rsid w:val="009553C7"/>
    <w:rsid w:val="0095540E"/>
    <w:rsid w:val="0095549C"/>
    <w:rsid w:val="009554CA"/>
    <w:rsid w:val="009554FC"/>
    <w:rsid w:val="00955588"/>
    <w:rsid w:val="00955717"/>
    <w:rsid w:val="00955786"/>
    <w:rsid w:val="00955854"/>
    <w:rsid w:val="0095587F"/>
    <w:rsid w:val="0095592D"/>
    <w:rsid w:val="00955963"/>
    <w:rsid w:val="00955A57"/>
    <w:rsid w:val="00955A8F"/>
    <w:rsid w:val="00955CC7"/>
    <w:rsid w:val="00955E47"/>
    <w:rsid w:val="00955EDA"/>
    <w:rsid w:val="00955F71"/>
    <w:rsid w:val="00955F99"/>
    <w:rsid w:val="0095601E"/>
    <w:rsid w:val="00956265"/>
    <w:rsid w:val="00956286"/>
    <w:rsid w:val="009563A9"/>
    <w:rsid w:val="00956522"/>
    <w:rsid w:val="0095673B"/>
    <w:rsid w:val="009567CE"/>
    <w:rsid w:val="0095691F"/>
    <w:rsid w:val="009569B6"/>
    <w:rsid w:val="009569CC"/>
    <w:rsid w:val="009569F1"/>
    <w:rsid w:val="00956E9C"/>
    <w:rsid w:val="00956EF3"/>
    <w:rsid w:val="00956F7A"/>
    <w:rsid w:val="00956FEC"/>
    <w:rsid w:val="00957087"/>
    <w:rsid w:val="00957088"/>
    <w:rsid w:val="009570FB"/>
    <w:rsid w:val="00957245"/>
    <w:rsid w:val="00957329"/>
    <w:rsid w:val="009576A3"/>
    <w:rsid w:val="009576C0"/>
    <w:rsid w:val="0095773F"/>
    <w:rsid w:val="009577CC"/>
    <w:rsid w:val="00957971"/>
    <w:rsid w:val="00957AA0"/>
    <w:rsid w:val="00957FA1"/>
    <w:rsid w:val="00957FB0"/>
    <w:rsid w:val="0096027C"/>
    <w:rsid w:val="00960322"/>
    <w:rsid w:val="00960354"/>
    <w:rsid w:val="009606FF"/>
    <w:rsid w:val="0096087D"/>
    <w:rsid w:val="009608CE"/>
    <w:rsid w:val="009609E2"/>
    <w:rsid w:val="009609E7"/>
    <w:rsid w:val="00960B96"/>
    <w:rsid w:val="00960CCF"/>
    <w:rsid w:val="00960D55"/>
    <w:rsid w:val="00960FDE"/>
    <w:rsid w:val="00961249"/>
    <w:rsid w:val="009612E2"/>
    <w:rsid w:val="009613A3"/>
    <w:rsid w:val="00961641"/>
    <w:rsid w:val="00961650"/>
    <w:rsid w:val="009616C1"/>
    <w:rsid w:val="00961767"/>
    <w:rsid w:val="0096176D"/>
    <w:rsid w:val="009617F6"/>
    <w:rsid w:val="00961E7C"/>
    <w:rsid w:val="0096212B"/>
    <w:rsid w:val="00962597"/>
    <w:rsid w:val="009625E6"/>
    <w:rsid w:val="009626A3"/>
    <w:rsid w:val="009626A5"/>
    <w:rsid w:val="00962755"/>
    <w:rsid w:val="00962786"/>
    <w:rsid w:val="009628E5"/>
    <w:rsid w:val="00962B20"/>
    <w:rsid w:val="00962D72"/>
    <w:rsid w:val="00962D9D"/>
    <w:rsid w:val="00962EC0"/>
    <w:rsid w:val="00962FA7"/>
    <w:rsid w:val="00963111"/>
    <w:rsid w:val="00963290"/>
    <w:rsid w:val="00963467"/>
    <w:rsid w:val="00963638"/>
    <w:rsid w:val="009636BE"/>
    <w:rsid w:val="00963924"/>
    <w:rsid w:val="00963AB9"/>
    <w:rsid w:val="00963B9E"/>
    <w:rsid w:val="00963BEF"/>
    <w:rsid w:val="00963DB4"/>
    <w:rsid w:val="00963DC4"/>
    <w:rsid w:val="00963DFD"/>
    <w:rsid w:val="009642E0"/>
    <w:rsid w:val="00964304"/>
    <w:rsid w:val="0096453D"/>
    <w:rsid w:val="0096453F"/>
    <w:rsid w:val="00964B96"/>
    <w:rsid w:val="009652BE"/>
    <w:rsid w:val="0096550D"/>
    <w:rsid w:val="00965763"/>
    <w:rsid w:val="00965C69"/>
    <w:rsid w:val="00965D1F"/>
    <w:rsid w:val="00966190"/>
    <w:rsid w:val="0096620C"/>
    <w:rsid w:val="00966681"/>
    <w:rsid w:val="009666A6"/>
    <w:rsid w:val="009666B4"/>
    <w:rsid w:val="00966719"/>
    <w:rsid w:val="009668CF"/>
    <w:rsid w:val="00966903"/>
    <w:rsid w:val="00966BC0"/>
    <w:rsid w:val="00966E99"/>
    <w:rsid w:val="00966FBB"/>
    <w:rsid w:val="009671F2"/>
    <w:rsid w:val="00967287"/>
    <w:rsid w:val="009673EB"/>
    <w:rsid w:val="00967637"/>
    <w:rsid w:val="00967757"/>
    <w:rsid w:val="009677E2"/>
    <w:rsid w:val="00967ACA"/>
    <w:rsid w:val="00967B3C"/>
    <w:rsid w:val="00967DE0"/>
    <w:rsid w:val="00970064"/>
    <w:rsid w:val="00970119"/>
    <w:rsid w:val="0097024B"/>
    <w:rsid w:val="00970595"/>
    <w:rsid w:val="00970A39"/>
    <w:rsid w:val="00970B26"/>
    <w:rsid w:val="00970B3A"/>
    <w:rsid w:val="00970CE7"/>
    <w:rsid w:val="00970E95"/>
    <w:rsid w:val="0097108C"/>
    <w:rsid w:val="009710F1"/>
    <w:rsid w:val="0097115E"/>
    <w:rsid w:val="00971468"/>
    <w:rsid w:val="009714BE"/>
    <w:rsid w:val="009714E7"/>
    <w:rsid w:val="00971664"/>
    <w:rsid w:val="0097169A"/>
    <w:rsid w:val="009717BE"/>
    <w:rsid w:val="009717E2"/>
    <w:rsid w:val="0097180E"/>
    <w:rsid w:val="0097183E"/>
    <w:rsid w:val="009718BC"/>
    <w:rsid w:val="00971A23"/>
    <w:rsid w:val="00971ACA"/>
    <w:rsid w:val="00971D3D"/>
    <w:rsid w:val="00971D7F"/>
    <w:rsid w:val="009720B4"/>
    <w:rsid w:val="0097228B"/>
    <w:rsid w:val="00972515"/>
    <w:rsid w:val="009725BD"/>
    <w:rsid w:val="0097278A"/>
    <w:rsid w:val="0097287F"/>
    <w:rsid w:val="0097289A"/>
    <w:rsid w:val="00972C89"/>
    <w:rsid w:val="00972E70"/>
    <w:rsid w:val="00973123"/>
    <w:rsid w:val="0097320D"/>
    <w:rsid w:val="009732CC"/>
    <w:rsid w:val="0097341E"/>
    <w:rsid w:val="00973561"/>
    <w:rsid w:val="009735D7"/>
    <w:rsid w:val="00973C1A"/>
    <w:rsid w:val="00973D8D"/>
    <w:rsid w:val="00973F2D"/>
    <w:rsid w:val="009741AE"/>
    <w:rsid w:val="00974287"/>
    <w:rsid w:val="00974297"/>
    <w:rsid w:val="009742C2"/>
    <w:rsid w:val="0097434A"/>
    <w:rsid w:val="009743A7"/>
    <w:rsid w:val="00974734"/>
    <w:rsid w:val="00974A78"/>
    <w:rsid w:val="00974AA7"/>
    <w:rsid w:val="00974AB3"/>
    <w:rsid w:val="00974B17"/>
    <w:rsid w:val="00974C48"/>
    <w:rsid w:val="00974C8D"/>
    <w:rsid w:val="0097503E"/>
    <w:rsid w:val="0097512E"/>
    <w:rsid w:val="009751D6"/>
    <w:rsid w:val="009753C4"/>
    <w:rsid w:val="009753CE"/>
    <w:rsid w:val="00975759"/>
    <w:rsid w:val="009757D6"/>
    <w:rsid w:val="00975921"/>
    <w:rsid w:val="009759F6"/>
    <w:rsid w:val="00975A48"/>
    <w:rsid w:val="00975A9B"/>
    <w:rsid w:val="00975AF1"/>
    <w:rsid w:val="00975C94"/>
    <w:rsid w:val="00975C9B"/>
    <w:rsid w:val="00975CA6"/>
    <w:rsid w:val="00976088"/>
    <w:rsid w:val="00976195"/>
    <w:rsid w:val="009762B9"/>
    <w:rsid w:val="009763B4"/>
    <w:rsid w:val="0097641F"/>
    <w:rsid w:val="009765BF"/>
    <w:rsid w:val="00976623"/>
    <w:rsid w:val="0097670C"/>
    <w:rsid w:val="009767ED"/>
    <w:rsid w:val="00976B45"/>
    <w:rsid w:val="00976B92"/>
    <w:rsid w:val="00976E23"/>
    <w:rsid w:val="00976E42"/>
    <w:rsid w:val="00976EC3"/>
    <w:rsid w:val="00976FC1"/>
    <w:rsid w:val="009771D5"/>
    <w:rsid w:val="00977572"/>
    <w:rsid w:val="0097780A"/>
    <w:rsid w:val="00977847"/>
    <w:rsid w:val="00977851"/>
    <w:rsid w:val="009778ED"/>
    <w:rsid w:val="00977905"/>
    <w:rsid w:val="0097791D"/>
    <w:rsid w:val="00977970"/>
    <w:rsid w:val="00977A00"/>
    <w:rsid w:val="00977E5D"/>
    <w:rsid w:val="00977EA2"/>
    <w:rsid w:val="00977F16"/>
    <w:rsid w:val="00977F51"/>
    <w:rsid w:val="00977F5D"/>
    <w:rsid w:val="0098005D"/>
    <w:rsid w:val="009800C2"/>
    <w:rsid w:val="009803C2"/>
    <w:rsid w:val="00980454"/>
    <w:rsid w:val="00980505"/>
    <w:rsid w:val="00980542"/>
    <w:rsid w:val="009806B0"/>
    <w:rsid w:val="009806F9"/>
    <w:rsid w:val="0098083B"/>
    <w:rsid w:val="009808DC"/>
    <w:rsid w:val="0098098A"/>
    <w:rsid w:val="00980F5D"/>
    <w:rsid w:val="00980F6A"/>
    <w:rsid w:val="00981191"/>
    <w:rsid w:val="009811B6"/>
    <w:rsid w:val="00981317"/>
    <w:rsid w:val="0098142C"/>
    <w:rsid w:val="0098159D"/>
    <w:rsid w:val="009815D6"/>
    <w:rsid w:val="00981659"/>
    <w:rsid w:val="0098166E"/>
    <w:rsid w:val="009816B2"/>
    <w:rsid w:val="00981717"/>
    <w:rsid w:val="00981787"/>
    <w:rsid w:val="00981A27"/>
    <w:rsid w:val="00981B23"/>
    <w:rsid w:val="00981BE9"/>
    <w:rsid w:val="00981CAA"/>
    <w:rsid w:val="00981E5F"/>
    <w:rsid w:val="00982095"/>
    <w:rsid w:val="0098250B"/>
    <w:rsid w:val="009826C0"/>
    <w:rsid w:val="009828AA"/>
    <w:rsid w:val="00982935"/>
    <w:rsid w:val="009829C0"/>
    <w:rsid w:val="009829C8"/>
    <w:rsid w:val="00982B48"/>
    <w:rsid w:val="00982B86"/>
    <w:rsid w:val="00982BED"/>
    <w:rsid w:val="00982DC2"/>
    <w:rsid w:val="00982DC6"/>
    <w:rsid w:val="00982F3A"/>
    <w:rsid w:val="009830E4"/>
    <w:rsid w:val="009831E2"/>
    <w:rsid w:val="009832B5"/>
    <w:rsid w:val="0098331C"/>
    <w:rsid w:val="009836A5"/>
    <w:rsid w:val="00983759"/>
    <w:rsid w:val="00983962"/>
    <w:rsid w:val="00983A2C"/>
    <w:rsid w:val="00983B72"/>
    <w:rsid w:val="00983D74"/>
    <w:rsid w:val="00983DC1"/>
    <w:rsid w:val="00983DFE"/>
    <w:rsid w:val="00983E70"/>
    <w:rsid w:val="00983E7B"/>
    <w:rsid w:val="00983EAB"/>
    <w:rsid w:val="00983F70"/>
    <w:rsid w:val="009841F1"/>
    <w:rsid w:val="009842DD"/>
    <w:rsid w:val="009844AF"/>
    <w:rsid w:val="00984565"/>
    <w:rsid w:val="009847D4"/>
    <w:rsid w:val="00984A57"/>
    <w:rsid w:val="00984A65"/>
    <w:rsid w:val="00984DD2"/>
    <w:rsid w:val="00984ECD"/>
    <w:rsid w:val="00984F46"/>
    <w:rsid w:val="009850E5"/>
    <w:rsid w:val="009851EA"/>
    <w:rsid w:val="00985517"/>
    <w:rsid w:val="009856DA"/>
    <w:rsid w:val="0098580B"/>
    <w:rsid w:val="0098589D"/>
    <w:rsid w:val="009859F2"/>
    <w:rsid w:val="00985B98"/>
    <w:rsid w:val="00985BCD"/>
    <w:rsid w:val="00985EEE"/>
    <w:rsid w:val="00986547"/>
    <w:rsid w:val="009865B8"/>
    <w:rsid w:val="00986684"/>
    <w:rsid w:val="009866B5"/>
    <w:rsid w:val="009868BE"/>
    <w:rsid w:val="0098692F"/>
    <w:rsid w:val="00986931"/>
    <w:rsid w:val="00986A87"/>
    <w:rsid w:val="00986DFD"/>
    <w:rsid w:val="00986FAB"/>
    <w:rsid w:val="00987013"/>
    <w:rsid w:val="00987067"/>
    <w:rsid w:val="009870E1"/>
    <w:rsid w:val="0098737D"/>
    <w:rsid w:val="00987414"/>
    <w:rsid w:val="00987493"/>
    <w:rsid w:val="00987514"/>
    <w:rsid w:val="00987593"/>
    <w:rsid w:val="00987685"/>
    <w:rsid w:val="009877A4"/>
    <w:rsid w:val="009878BA"/>
    <w:rsid w:val="009878BE"/>
    <w:rsid w:val="009879F4"/>
    <w:rsid w:val="00987B37"/>
    <w:rsid w:val="00987C06"/>
    <w:rsid w:val="00987D65"/>
    <w:rsid w:val="00987D7F"/>
    <w:rsid w:val="00987EAF"/>
    <w:rsid w:val="00990066"/>
    <w:rsid w:val="009903EF"/>
    <w:rsid w:val="0099048A"/>
    <w:rsid w:val="00990843"/>
    <w:rsid w:val="009908A5"/>
    <w:rsid w:val="00990970"/>
    <w:rsid w:val="009909C6"/>
    <w:rsid w:val="00990ACC"/>
    <w:rsid w:val="00990C7F"/>
    <w:rsid w:val="0099100B"/>
    <w:rsid w:val="009910A3"/>
    <w:rsid w:val="00991244"/>
    <w:rsid w:val="00991270"/>
    <w:rsid w:val="00991461"/>
    <w:rsid w:val="009915EF"/>
    <w:rsid w:val="00991797"/>
    <w:rsid w:val="009917AB"/>
    <w:rsid w:val="00991817"/>
    <w:rsid w:val="0099187D"/>
    <w:rsid w:val="00991A30"/>
    <w:rsid w:val="00991A40"/>
    <w:rsid w:val="00991BD0"/>
    <w:rsid w:val="00991C0A"/>
    <w:rsid w:val="00991C5A"/>
    <w:rsid w:val="00991CA8"/>
    <w:rsid w:val="00991F71"/>
    <w:rsid w:val="00992074"/>
    <w:rsid w:val="009920D9"/>
    <w:rsid w:val="00992336"/>
    <w:rsid w:val="00992466"/>
    <w:rsid w:val="00992654"/>
    <w:rsid w:val="0099279E"/>
    <w:rsid w:val="0099280F"/>
    <w:rsid w:val="0099290F"/>
    <w:rsid w:val="009929BE"/>
    <w:rsid w:val="00992A06"/>
    <w:rsid w:val="00992AAC"/>
    <w:rsid w:val="00992BB2"/>
    <w:rsid w:val="00992CCA"/>
    <w:rsid w:val="00992CFD"/>
    <w:rsid w:val="00992D99"/>
    <w:rsid w:val="00992E81"/>
    <w:rsid w:val="00992F15"/>
    <w:rsid w:val="00993197"/>
    <w:rsid w:val="00993325"/>
    <w:rsid w:val="00993668"/>
    <w:rsid w:val="00993A41"/>
    <w:rsid w:val="00993ACE"/>
    <w:rsid w:val="00993ADF"/>
    <w:rsid w:val="00993B60"/>
    <w:rsid w:val="00993D13"/>
    <w:rsid w:val="00993ED9"/>
    <w:rsid w:val="00993EE4"/>
    <w:rsid w:val="009941D0"/>
    <w:rsid w:val="0099440A"/>
    <w:rsid w:val="009946C9"/>
    <w:rsid w:val="009946FF"/>
    <w:rsid w:val="00994734"/>
    <w:rsid w:val="00994973"/>
    <w:rsid w:val="009949B4"/>
    <w:rsid w:val="00994AE2"/>
    <w:rsid w:val="00994E58"/>
    <w:rsid w:val="00994EB6"/>
    <w:rsid w:val="00994F2D"/>
    <w:rsid w:val="00994F89"/>
    <w:rsid w:val="00995286"/>
    <w:rsid w:val="0099537E"/>
    <w:rsid w:val="009955B3"/>
    <w:rsid w:val="00995887"/>
    <w:rsid w:val="00995BB4"/>
    <w:rsid w:val="00995C68"/>
    <w:rsid w:val="00995CFF"/>
    <w:rsid w:val="0099607E"/>
    <w:rsid w:val="0099615A"/>
    <w:rsid w:val="009961EB"/>
    <w:rsid w:val="0099630B"/>
    <w:rsid w:val="00996559"/>
    <w:rsid w:val="00996775"/>
    <w:rsid w:val="00996959"/>
    <w:rsid w:val="00996AEB"/>
    <w:rsid w:val="00996B2E"/>
    <w:rsid w:val="00996D99"/>
    <w:rsid w:val="00996DF1"/>
    <w:rsid w:val="00996F5E"/>
    <w:rsid w:val="0099719E"/>
    <w:rsid w:val="00997234"/>
    <w:rsid w:val="009973F5"/>
    <w:rsid w:val="00997413"/>
    <w:rsid w:val="009976B6"/>
    <w:rsid w:val="009977CF"/>
    <w:rsid w:val="0099780F"/>
    <w:rsid w:val="0099795F"/>
    <w:rsid w:val="00997999"/>
    <w:rsid w:val="00997A6F"/>
    <w:rsid w:val="00997B66"/>
    <w:rsid w:val="00997C6B"/>
    <w:rsid w:val="00997DC6"/>
    <w:rsid w:val="00997DFD"/>
    <w:rsid w:val="009A0156"/>
    <w:rsid w:val="009A03DA"/>
    <w:rsid w:val="009A03DB"/>
    <w:rsid w:val="009A0441"/>
    <w:rsid w:val="009A06E7"/>
    <w:rsid w:val="009A0847"/>
    <w:rsid w:val="009A09D2"/>
    <w:rsid w:val="009A0A3C"/>
    <w:rsid w:val="009A0A8D"/>
    <w:rsid w:val="009A0BE4"/>
    <w:rsid w:val="009A0C0C"/>
    <w:rsid w:val="009A0C95"/>
    <w:rsid w:val="009A0E06"/>
    <w:rsid w:val="009A0FC0"/>
    <w:rsid w:val="009A1127"/>
    <w:rsid w:val="009A11D4"/>
    <w:rsid w:val="009A1BB0"/>
    <w:rsid w:val="009A1BB1"/>
    <w:rsid w:val="009A1C1E"/>
    <w:rsid w:val="009A1DCB"/>
    <w:rsid w:val="009A1E1D"/>
    <w:rsid w:val="009A2065"/>
    <w:rsid w:val="009A214E"/>
    <w:rsid w:val="009A22C7"/>
    <w:rsid w:val="009A24CD"/>
    <w:rsid w:val="009A2660"/>
    <w:rsid w:val="009A26ED"/>
    <w:rsid w:val="009A2860"/>
    <w:rsid w:val="009A286C"/>
    <w:rsid w:val="009A28CC"/>
    <w:rsid w:val="009A2A35"/>
    <w:rsid w:val="009A2CE8"/>
    <w:rsid w:val="009A2F65"/>
    <w:rsid w:val="009A33D2"/>
    <w:rsid w:val="009A342E"/>
    <w:rsid w:val="009A3448"/>
    <w:rsid w:val="009A3571"/>
    <w:rsid w:val="009A3578"/>
    <w:rsid w:val="009A362F"/>
    <w:rsid w:val="009A3635"/>
    <w:rsid w:val="009A381A"/>
    <w:rsid w:val="009A38BA"/>
    <w:rsid w:val="009A3984"/>
    <w:rsid w:val="009A3CF5"/>
    <w:rsid w:val="009A3E2A"/>
    <w:rsid w:val="009A3F2F"/>
    <w:rsid w:val="009A3FA0"/>
    <w:rsid w:val="009A4309"/>
    <w:rsid w:val="009A44A5"/>
    <w:rsid w:val="009A4527"/>
    <w:rsid w:val="009A4598"/>
    <w:rsid w:val="009A48F4"/>
    <w:rsid w:val="009A4905"/>
    <w:rsid w:val="009A49CE"/>
    <w:rsid w:val="009A4B09"/>
    <w:rsid w:val="009A4B6D"/>
    <w:rsid w:val="009A4BAE"/>
    <w:rsid w:val="009A4D9E"/>
    <w:rsid w:val="009A5068"/>
    <w:rsid w:val="009A51FD"/>
    <w:rsid w:val="009A52E9"/>
    <w:rsid w:val="009A55DB"/>
    <w:rsid w:val="009A58C7"/>
    <w:rsid w:val="009A5A43"/>
    <w:rsid w:val="009A5BC1"/>
    <w:rsid w:val="009A5C4A"/>
    <w:rsid w:val="009A5C64"/>
    <w:rsid w:val="009A5F2F"/>
    <w:rsid w:val="009A5FF3"/>
    <w:rsid w:val="009A6141"/>
    <w:rsid w:val="009A6508"/>
    <w:rsid w:val="009A65BC"/>
    <w:rsid w:val="009A666E"/>
    <w:rsid w:val="009A66A1"/>
    <w:rsid w:val="009A6792"/>
    <w:rsid w:val="009A6819"/>
    <w:rsid w:val="009A71F9"/>
    <w:rsid w:val="009A71FC"/>
    <w:rsid w:val="009A73D7"/>
    <w:rsid w:val="009A7722"/>
    <w:rsid w:val="009A7730"/>
    <w:rsid w:val="009A776B"/>
    <w:rsid w:val="009A78A8"/>
    <w:rsid w:val="009A7986"/>
    <w:rsid w:val="009B01EF"/>
    <w:rsid w:val="009B029A"/>
    <w:rsid w:val="009B02E4"/>
    <w:rsid w:val="009B04FB"/>
    <w:rsid w:val="009B061B"/>
    <w:rsid w:val="009B0763"/>
    <w:rsid w:val="009B076B"/>
    <w:rsid w:val="009B0B14"/>
    <w:rsid w:val="009B0D6D"/>
    <w:rsid w:val="009B0FA5"/>
    <w:rsid w:val="009B10A4"/>
    <w:rsid w:val="009B1393"/>
    <w:rsid w:val="009B16C9"/>
    <w:rsid w:val="009B1739"/>
    <w:rsid w:val="009B1A2E"/>
    <w:rsid w:val="009B1DA9"/>
    <w:rsid w:val="009B1DB0"/>
    <w:rsid w:val="009B1E43"/>
    <w:rsid w:val="009B2034"/>
    <w:rsid w:val="009B2219"/>
    <w:rsid w:val="009B2520"/>
    <w:rsid w:val="009B265D"/>
    <w:rsid w:val="009B26E6"/>
    <w:rsid w:val="009B2779"/>
    <w:rsid w:val="009B27E8"/>
    <w:rsid w:val="009B29C6"/>
    <w:rsid w:val="009B2C33"/>
    <w:rsid w:val="009B2CF2"/>
    <w:rsid w:val="009B3210"/>
    <w:rsid w:val="009B334B"/>
    <w:rsid w:val="009B3378"/>
    <w:rsid w:val="009B34AE"/>
    <w:rsid w:val="009B3A67"/>
    <w:rsid w:val="009B3AC0"/>
    <w:rsid w:val="009B3BCB"/>
    <w:rsid w:val="009B3E56"/>
    <w:rsid w:val="009B3EDD"/>
    <w:rsid w:val="009B4021"/>
    <w:rsid w:val="009B403A"/>
    <w:rsid w:val="009B418D"/>
    <w:rsid w:val="009B41B3"/>
    <w:rsid w:val="009B4325"/>
    <w:rsid w:val="009B4374"/>
    <w:rsid w:val="009B4B68"/>
    <w:rsid w:val="009B4D96"/>
    <w:rsid w:val="009B4E01"/>
    <w:rsid w:val="009B4FFC"/>
    <w:rsid w:val="009B546C"/>
    <w:rsid w:val="009B55F0"/>
    <w:rsid w:val="009B5652"/>
    <w:rsid w:val="009B565F"/>
    <w:rsid w:val="009B566D"/>
    <w:rsid w:val="009B57C5"/>
    <w:rsid w:val="009B5AFD"/>
    <w:rsid w:val="009B5B4D"/>
    <w:rsid w:val="009B5BB1"/>
    <w:rsid w:val="009B5C0B"/>
    <w:rsid w:val="009B5CAD"/>
    <w:rsid w:val="009B5DC6"/>
    <w:rsid w:val="009B5F46"/>
    <w:rsid w:val="009B611F"/>
    <w:rsid w:val="009B61EC"/>
    <w:rsid w:val="009B659C"/>
    <w:rsid w:val="009B6616"/>
    <w:rsid w:val="009B6718"/>
    <w:rsid w:val="009B6727"/>
    <w:rsid w:val="009B681B"/>
    <w:rsid w:val="009B6A61"/>
    <w:rsid w:val="009B6B95"/>
    <w:rsid w:val="009B6E16"/>
    <w:rsid w:val="009B6E22"/>
    <w:rsid w:val="009B6EE3"/>
    <w:rsid w:val="009B6F85"/>
    <w:rsid w:val="009B7058"/>
    <w:rsid w:val="009B70FE"/>
    <w:rsid w:val="009B71B7"/>
    <w:rsid w:val="009B76BA"/>
    <w:rsid w:val="009B7AAE"/>
    <w:rsid w:val="009B7B19"/>
    <w:rsid w:val="009B7DFE"/>
    <w:rsid w:val="009B7E22"/>
    <w:rsid w:val="009B7F01"/>
    <w:rsid w:val="009B7F23"/>
    <w:rsid w:val="009B7F28"/>
    <w:rsid w:val="009C00CD"/>
    <w:rsid w:val="009C05AE"/>
    <w:rsid w:val="009C05D7"/>
    <w:rsid w:val="009C0913"/>
    <w:rsid w:val="009C09F9"/>
    <w:rsid w:val="009C0A56"/>
    <w:rsid w:val="009C0AAD"/>
    <w:rsid w:val="009C0DAC"/>
    <w:rsid w:val="009C0DFB"/>
    <w:rsid w:val="009C0E59"/>
    <w:rsid w:val="009C0E6D"/>
    <w:rsid w:val="009C0F4B"/>
    <w:rsid w:val="009C0F67"/>
    <w:rsid w:val="009C1067"/>
    <w:rsid w:val="009C1212"/>
    <w:rsid w:val="009C1414"/>
    <w:rsid w:val="009C14A1"/>
    <w:rsid w:val="009C14E3"/>
    <w:rsid w:val="009C15BF"/>
    <w:rsid w:val="009C15CD"/>
    <w:rsid w:val="009C17B2"/>
    <w:rsid w:val="009C17CC"/>
    <w:rsid w:val="009C17EC"/>
    <w:rsid w:val="009C18C0"/>
    <w:rsid w:val="009C1B82"/>
    <w:rsid w:val="009C1C20"/>
    <w:rsid w:val="009C1C2A"/>
    <w:rsid w:val="009C1C49"/>
    <w:rsid w:val="009C21B8"/>
    <w:rsid w:val="009C2355"/>
    <w:rsid w:val="009C258A"/>
    <w:rsid w:val="009C25E3"/>
    <w:rsid w:val="009C2686"/>
    <w:rsid w:val="009C2C40"/>
    <w:rsid w:val="009C2CDF"/>
    <w:rsid w:val="009C2E3F"/>
    <w:rsid w:val="009C2F90"/>
    <w:rsid w:val="009C3002"/>
    <w:rsid w:val="009C31A2"/>
    <w:rsid w:val="009C334E"/>
    <w:rsid w:val="009C34E6"/>
    <w:rsid w:val="009C3755"/>
    <w:rsid w:val="009C3796"/>
    <w:rsid w:val="009C3A19"/>
    <w:rsid w:val="009C3A7C"/>
    <w:rsid w:val="009C3BAA"/>
    <w:rsid w:val="009C3D8E"/>
    <w:rsid w:val="009C40A8"/>
    <w:rsid w:val="009C418B"/>
    <w:rsid w:val="009C41D2"/>
    <w:rsid w:val="009C427C"/>
    <w:rsid w:val="009C43EC"/>
    <w:rsid w:val="009C4446"/>
    <w:rsid w:val="009C4538"/>
    <w:rsid w:val="009C4907"/>
    <w:rsid w:val="009C4A2A"/>
    <w:rsid w:val="009C4A52"/>
    <w:rsid w:val="009C4AF1"/>
    <w:rsid w:val="009C4CA2"/>
    <w:rsid w:val="009C5052"/>
    <w:rsid w:val="009C5322"/>
    <w:rsid w:val="009C5345"/>
    <w:rsid w:val="009C53A8"/>
    <w:rsid w:val="009C54F0"/>
    <w:rsid w:val="009C5652"/>
    <w:rsid w:val="009C5735"/>
    <w:rsid w:val="009C573B"/>
    <w:rsid w:val="009C579B"/>
    <w:rsid w:val="009C58A1"/>
    <w:rsid w:val="009C58B7"/>
    <w:rsid w:val="009C5B9F"/>
    <w:rsid w:val="009C5E06"/>
    <w:rsid w:val="009C5F44"/>
    <w:rsid w:val="009C61BC"/>
    <w:rsid w:val="009C6305"/>
    <w:rsid w:val="009C6481"/>
    <w:rsid w:val="009C669B"/>
    <w:rsid w:val="009C6842"/>
    <w:rsid w:val="009C6AD0"/>
    <w:rsid w:val="009C72F8"/>
    <w:rsid w:val="009C7479"/>
    <w:rsid w:val="009C76CB"/>
    <w:rsid w:val="009C78D5"/>
    <w:rsid w:val="009C7A84"/>
    <w:rsid w:val="009C7AD3"/>
    <w:rsid w:val="009C7C45"/>
    <w:rsid w:val="009C7D84"/>
    <w:rsid w:val="009C7EC2"/>
    <w:rsid w:val="009D0174"/>
    <w:rsid w:val="009D01D6"/>
    <w:rsid w:val="009D0259"/>
    <w:rsid w:val="009D0706"/>
    <w:rsid w:val="009D0BA4"/>
    <w:rsid w:val="009D0DF8"/>
    <w:rsid w:val="009D0EBC"/>
    <w:rsid w:val="009D110C"/>
    <w:rsid w:val="009D1157"/>
    <w:rsid w:val="009D115F"/>
    <w:rsid w:val="009D1285"/>
    <w:rsid w:val="009D1317"/>
    <w:rsid w:val="009D1533"/>
    <w:rsid w:val="009D15C6"/>
    <w:rsid w:val="009D180D"/>
    <w:rsid w:val="009D18D4"/>
    <w:rsid w:val="009D1AE7"/>
    <w:rsid w:val="009D1E12"/>
    <w:rsid w:val="009D21B8"/>
    <w:rsid w:val="009D2288"/>
    <w:rsid w:val="009D229E"/>
    <w:rsid w:val="009D233F"/>
    <w:rsid w:val="009D2418"/>
    <w:rsid w:val="009D24A6"/>
    <w:rsid w:val="009D2614"/>
    <w:rsid w:val="009D29AA"/>
    <w:rsid w:val="009D2A13"/>
    <w:rsid w:val="009D2D16"/>
    <w:rsid w:val="009D2FDA"/>
    <w:rsid w:val="009D30DF"/>
    <w:rsid w:val="009D31C5"/>
    <w:rsid w:val="009D3511"/>
    <w:rsid w:val="009D353F"/>
    <w:rsid w:val="009D3740"/>
    <w:rsid w:val="009D38AB"/>
    <w:rsid w:val="009D39F9"/>
    <w:rsid w:val="009D3CC1"/>
    <w:rsid w:val="009D3CFE"/>
    <w:rsid w:val="009D3E42"/>
    <w:rsid w:val="009D3E88"/>
    <w:rsid w:val="009D3EF7"/>
    <w:rsid w:val="009D3F80"/>
    <w:rsid w:val="009D403D"/>
    <w:rsid w:val="009D40F7"/>
    <w:rsid w:val="009D411E"/>
    <w:rsid w:val="009D42F5"/>
    <w:rsid w:val="009D43D5"/>
    <w:rsid w:val="009D4459"/>
    <w:rsid w:val="009D445A"/>
    <w:rsid w:val="009D44F9"/>
    <w:rsid w:val="009D4693"/>
    <w:rsid w:val="009D47EE"/>
    <w:rsid w:val="009D48E3"/>
    <w:rsid w:val="009D4911"/>
    <w:rsid w:val="009D4FA2"/>
    <w:rsid w:val="009D519E"/>
    <w:rsid w:val="009D5203"/>
    <w:rsid w:val="009D5207"/>
    <w:rsid w:val="009D585C"/>
    <w:rsid w:val="009D58EC"/>
    <w:rsid w:val="009D59AE"/>
    <w:rsid w:val="009D5CF2"/>
    <w:rsid w:val="009D5CF5"/>
    <w:rsid w:val="009D5DA8"/>
    <w:rsid w:val="009D5EB2"/>
    <w:rsid w:val="009D5F41"/>
    <w:rsid w:val="009D6206"/>
    <w:rsid w:val="009D6256"/>
    <w:rsid w:val="009D636C"/>
    <w:rsid w:val="009D6419"/>
    <w:rsid w:val="009D651D"/>
    <w:rsid w:val="009D658C"/>
    <w:rsid w:val="009D66D0"/>
    <w:rsid w:val="009D687D"/>
    <w:rsid w:val="009D68D1"/>
    <w:rsid w:val="009D6A0B"/>
    <w:rsid w:val="009D6AC2"/>
    <w:rsid w:val="009D6C2D"/>
    <w:rsid w:val="009D6D6E"/>
    <w:rsid w:val="009D759B"/>
    <w:rsid w:val="009D7785"/>
    <w:rsid w:val="009D7BD1"/>
    <w:rsid w:val="009D7D6D"/>
    <w:rsid w:val="009D7E99"/>
    <w:rsid w:val="009D7ED9"/>
    <w:rsid w:val="009D7FC1"/>
    <w:rsid w:val="009E0024"/>
    <w:rsid w:val="009E008A"/>
    <w:rsid w:val="009E015E"/>
    <w:rsid w:val="009E031C"/>
    <w:rsid w:val="009E041D"/>
    <w:rsid w:val="009E042A"/>
    <w:rsid w:val="009E05C2"/>
    <w:rsid w:val="009E060E"/>
    <w:rsid w:val="009E0778"/>
    <w:rsid w:val="009E0837"/>
    <w:rsid w:val="009E08BD"/>
    <w:rsid w:val="009E090A"/>
    <w:rsid w:val="009E09AA"/>
    <w:rsid w:val="009E0D86"/>
    <w:rsid w:val="009E0EF7"/>
    <w:rsid w:val="009E1018"/>
    <w:rsid w:val="009E12FE"/>
    <w:rsid w:val="009E1448"/>
    <w:rsid w:val="009E14EE"/>
    <w:rsid w:val="009E162B"/>
    <w:rsid w:val="009E184D"/>
    <w:rsid w:val="009E1936"/>
    <w:rsid w:val="009E1A19"/>
    <w:rsid w:val="009E1C2E"/>
    <w:rsid w:val="009E1D9F"/>
    <w:rsid w:val="009E1EB0"/>
    <w:rsid w:val="009E1F54"/>
    <w:rsid w:val="009E20C5"/>
    <w:rsid w:val="009E2143"/>
    <w:rsid w:val="009E228A"/>
    <w:rsid w:val="009E237D"/>
    <w:rsid w:val="009E27B8"/>
    <w:rsid w:val="009E29EA"/>
    <w:rsid w:val="009E2AA2"/>
    <w:rsid w:val="009E2B2A"/>
    <w:rsid w:val="009E2B60"/>
    <w:rsid w:val="009E2BF5"/>
    <w:rsid w:val="009E2EAE"/>
    <w:rsid w:val="009E341A"/>
    <w:rsid w:val="009E356E"/>
    <w:rsid w:val="009E379F"/>
    <w:rsid w:val="009E39A2"/>
    <w:rsid w:val="009E3B1F"/>
    <w:rsid w:val="009E3C6E"/>
    <w:rsid w:val="009E3C74"/>
    <w:rsid w:val="009E3CFD"/>
    <w:rsid w:val="009E3E4F"/>
    <w:rsid w:val="009E3F23"/>
    <w:rsid w:val="009E4166"/>
    <w:rsid w:val="009E41D9"/>
    <w:rsid w:val="009E4243"/>
    <w:rsid w:val="009E43AC"/>
    <w:rsid w:val="009E43B9"/>
    <w:rsid w:val="009E453D"/>
    <w:rsid w:val="009E4747"/>
    <w:rsid w:val="009E47A3"/>
    <w:rsid w:val="009E490C"/>
    <w:rsid w:val="009E497B"/>
    <w:rsid w:val="009E49E7"/>
    <w:rsid w:val="009E4ABE"/>
    <w:rsid w:val="009E4C21"/>
    <w:rsid w:val="009E4CE8"/>
    <w:rsid w:val="009E4D63"/>
    <w:rsid w:val="009E4D68"/>
    <w:rsid w:val="009E4DB6"/>
    <w:rsid w:val="009E4DBB"/>
    <w:rsid w:val="009E4FBA"/>
    <w:rsid w:val="009E4FC6"/>
    <w:rsid w:val="009E514C"/>
    <w:rsid w:val="009E52AE"/>
    <w:rsid w:val="009E5317"/>
    <w:rsid w:val="009E54F1"/>
    <w:rsid w:val="009E56D6"/>
    <w:rsid w:val="009E599B"/>
    <w:rsid w:val="009E5B71"/>
    <w:rsid w:val="009E5C89"/>
    <w:rsid w:val="009E5D11"/>
    <w:rsid w:val="009E5D38"/>
    <w:rsid w:val="009E5DD2"/>
    <w:rsid w:val="009E5E59"/>
    <w:rsid w:val="009E5EFC"/>
    <w:rsid w:val="009E5FF1"/>
    <w:rsid w:val="009E5FF6"/>
    <w:rsid w:val="009E6282"/>
    <w:rsid w:val="009E634A"/>
    <w:rsid w:val="009E6432"/>
    <w:rsid w:val="009E643E"/>
    <w:rsid w:val="009E644D"/>
    <w:rsid w:val="009E6ACB"/>
    <w:rsid w:val="009E6C6B"/>
    <w:rsid w:val="009E6C9F"/>
    <w:rsid w:val="009E6CB8"/>
    <w:rsid w:val="009E6FF0"/>
    <w:rsid w:val="009E700F"/>
    <w:rsid w:val="009E7290"/>
    <w:rsid w:val="009E72DA"/>
    <w:rsid w:val="009E736B"/>
    <w:rsid w:val="009E7652"/>
    <w:rsid w:val="009E766C"/>
    <w:rsid w:val="009E7676"/>
    <w:rsid w:val="009E7D16"/>
    <w:rsid w:val="009E7EB9"/>
    <w:rsid w:val="009E7FF9"/>
    <w:rsid w:val="009F015E"/>
    <w:rsid w:val="009F02C2"/>
    <w:rsid w:val="009F0344"/>
    <w:rsid w:val="009F0506"/>
    <w:rsid w:val="009F0640"/>
    <w:rsid w:val="009F0644"/>
    <w:rsid w:val="009F09C3"/>
    <w:rsid w:val="009F0AFD"/>
    <w:rsid w:val="009F0C99"/>
    <w:rsid w:val="009F0CFA"/>
    <w:rsid w:val="009F0D26"/>
    <w:rsid w:val="009F0EFA"/>
    <w:rsid w:val="009F10E9"/>
    <w:rsid w:val="009F1267"/>
    <w:rsid w:val="009F12D5"/>
    <w:rsid w:val="009F12FE"/>
    <w:rsid w:val="009F1A28"/>
    <w:rsid w:val="009F20CC"/>
    <w:rsid w:val="009F21DD"/>
    <w:rsid w:val="009F2210"/>
    <w:rsid w:val="009F2283"/>
    <w:rsid w:val="009F22CB"/>
    <w:rsid w:val="009F2627"/>
    <w:rsid w:val="009F267B"/>
    <w:rsid w:val="009F28D0"/>
    <w:rsid w:val="009F29B3"/>
    <w:rsid w:val="009F2EFC"/>
    <w:rsid w:val="009F2FE5"/>
    <w:rsid w:val="009F3165"/>
    <w:rsid w:val="009F31FC"/>
    <w:rsid w:val="009F325B"/>
    <w:rsid w:val="009F3353"/>
    <w:rsid w:val="009F33E2"/>
    <w:rsid w:val="009F36DD"/>
    <w:rsid w:val="009F398A"/>
    <w:rsid w:val="009F398C"/>
    <w:rsid w:val="009F3A9C"/>
    <w:rsid w:val="009F3B18"/>
    <w:rsid w:val="009F3BBE"/>
    <w:rsid w:val="009F3C45"/>
    <w:rsid w:val="009F3CFF"/>
    <w:rsid w:val="009F3DAA"/>
    <w:rsid w:val="009F3DD9"/>
    <w:rsid w:val="009F3E6E"/>
    <w:rsid w:val="009F4139"/>
    <w:rsid w:val="009F45CA"/>
    <w:rsid w:val="009F47B1"/>
    <w:rsid w:val="009F4852"/>
    <w:rsid w:val="009F4C15"/>
    <w:rsid w:val="009F4C2E"/>
    <w:rsid w:val="009F4DC5"/>
    <w:rsid w:val="009F4F22"/>
    <w:rsid w:val="009F507E"/>
    <w:rsid w:val="009F52FB"/>
    <w:rsid w:val="009F5885"/>
    <w:rsid w:val="009F5AE3"/>
    <w:rsid w:val="009F5B6D"/>
    <w:rsid w:val="009F5CEB"/>
    <w:rsid w:val="009F6029"/>
    <w:rsid w:val="009F6538"/>
    <w:rsid w:val="009F65C6"/>
    <w:rsid w:val="009F6666"/>
    <w:rsid w:val="009F66EF"/>
    <w:rsid w:val="009F67B5"/>
    <w:rsid w:val="009F6C5C"/>
    <w:rsid w:val="009F6D19"/>
    <w:rsid w:val="009F70FF"/>
    <w:rsid w:val="009F72D7"/>
    <w:rsid w:val="009F756C"/>
    <w:rsid w:val="009F757D"/>
    <w:rsid w:val="009F75AC"/>
    <w:rsid w:val="009F760E"/>
    <w:rsid w:val="009F7632"/>
    <w:rsid w:val="009F7684"/>
    <w:rsid w:val="009F7875"/>
    <w:rsid w:val="009F788E"/>
    <w:rsid w:val="009F7A9A"/>
    <w:rsid w:val="009F7CA5"/>
    <w:rsid w:val="009F7D09"/>
    <w:rsid w:val="009F7D49"/>
    <w:rsid w:val="009F7D82"/>
    <w:rsid w:val="009F7E0D"/>
    <w:rsid w:val="009F7E41"/>
    <w:rsid w:val="009F7E8D"/>
    <w:rsid w:val="009F7EF9"/>
    <w:rsid w:val="009F7FF6"/>
    <w:rsid w:val="00A00232"/>
    <w:rsid w:val="00A002B4"/>
    <w:rsid w:val="00A0058E"/>
    <w:rsid w:val="00A0062D"/>
    <w:rsid w:val="00A00650"/>
    <w:rsid w:val="00A006A1"/>
    <w:rsid w:val="00A00915"/>
    <w:rsid w:val="00A00982"/>
    <w:rsid w:val="00A00A66"/>
    <w:rsid w:val="00A00AC0"/>
    <w:rsid w:val="00A00AF2"/>
    <w:rsid w:val="00A00B0A"/>
    <w:rsid w:val="00A00BDA"/>
    <w:rsid w:val="00A00CA3"/>
    <w:rsid w:val="00A00D01"/>
    <w:rsid w:val="00A00D03"/>
    <w:rsid w:val="00A00D89"/>
    <w:rsid w:val="00A00F4E"/>
    <w:rsid w:val="00A00FB9"/>
    <w:rsid w:val="00A01050"/>
    <w:rsid w:val="00A01135"/>
    <w:rsid w:val="00A01453"/>
    <w:rsid w:val="00A01611"/>
    <w:rsid w:val="00A01621"/>
    <w:rsid w:val="00A016A1"/>
    <w:rsid w:val="00A016F5"/>
    <w:rsid w:val="00A0176E"/>
    <w:rsid w:val="00A018B0"/>
    <w:rsid w:val="00A018F8"/>
    <w:rsid w:val="00A01990"/>
    <w:rsid w:val="00A019A8"/>
    <w:rsid w:val="00A01A89"/>
    <w:rsid w:val="00A01B2A"/>
    <w:rsid w:val="00A01BBF"/>
    <w:rsid w:val="00A01C52"/>
    <w:rsid w:val="00A01CB3"/>
    <w:rsid w:val="00A01CD7"/>
    <w:rsid w:val="00A01D75"/>
    <w:rsid w:val="00A01D7B"/>
    <w:rsid w:val="00A01E06"/>
    <w:rsid w:val="00A01E60"/>
    <w:rsid w:val="00A01F06"/>
    <w:rsid w:val="00A02329"/>
    <w:rsid w:val="00A02477"/>
    <w:rsid w:val="00A025B9"/>
    <w:rsid w:val="00A02735"/>
    <w:rsid w:val="00A02B83"/>
    <w:rsid w:val="00A02C55"/>
    <w:rsid w:val="00A02F03"/>
    <w:rsid w:val="00A02FCB"/>
    <w:rsid w:val="00A03014"/>
    <w:rsid w:val="00A030B6"/>
    <w:rsid w:val="00A030DD"/>
    <w:rsid w:val="00A032B3"/>
    <w:rsid w:val="00A032C2"/>
    <w:rsid w:val="00A034EE"/>
    <w:rsid w:val="00A03580"/>
    <w:rsid w:val="00A03593"/>
    <w:rsid w:val="00A03780"/>
    <w:rsid w:val="00A03888"/>
    <w:rsid w:val="00A03A8D"/>
    <w:rsid w:val="00A03BE0"/>
    <w:rsid w:val="00A03F0B"/>
    <w:rsid w:val="00A03FD0"/>
    <w:rsid w:val="00A04115"/>
    <w:rsid w:val="00A042D1"/>
    <w:rsid w:val="00A044F9"/>
    <w:rsid w:val="00A048A7"/>
    <w:rsid w:val="00A049AF"/>
    <w:rsid w:val="00A04A59"/>
    <w:rsid w:val="00A04AFC"/>
    <w:rsid w:val="00A04BB1"/>
    <w:rsid w:val="00A04BF1"/>
    <w:rsid w:val="00A04DB1"/>
    <w:rsid w:val="00A04E50"/>
    <w:rsid w:val="00A04F60"/>
    <w:rsid w:val="00A050B3"/>
    <w:rsid w:val="00A051A5"/>
    <w:rsid w:val="00A052C1"/>
    <w:rsid w:val="00A05386"/>
    <w:rsid w:val="00A055F4"/>
    <w:rsid w:val="00A05BCE"/>
    <w:rsid w:val="00A05DBE"/>
    <w:rsid w:val="00A05E1A"/>
    <w:rsid w:val="00A05E3A"/>
    <w:rsid w:val="00A05F28"/>
    <w:rsid w:val="00A05FB6"/>
    <w:rsid w:val="00A0632C"/>
    <w:rsid w:val="00A063DF"/>
    <w:rsid w:val="00A06464"/>
    <w:rsid w:val="00A066FD"/>
    <w:rsid w:val="00A06775"/>
    <w:rsid w:val="00A06804"/>
    <w:rsid w:val="00A06853"/>
    <w:rsid w:val="00A06920"/>
    <w:rsid w:val="00A06C98"/>
    <w:rsid w:val="00A06CBA"/>
    <w:rsid w:val="00A06DA1"/>
    <w:rsid w:val="00A06DBB"/>
    <w:rsid w:val="00A06FC6"/>
    <w:rsid w:val="00A07011"/>
    <w:rsid w:val="00A070A2"/>
    <w:rsid w:val="00A070FB"/>
    <w:rsid w:val="00A071D8"/>
    <w:rsid w:val="00A0738D"/>
    <w:rsid w:val="00A073AD"/>
    <w:rsid w:val="00A076C5"/>
    <w:rsid w:val="00A0771E"/>
    <w:rsid w:val="00A079AD"/>
    <w:rsid w:val="00A07A28"/>
    <w:rsid w:val="00A07A89"/>
    <w:rsid w:val="00A07BA2"/>
    <w:rsid w:val="00A07C7A"/>
    <w:rsid w:val="00A07C8C"/>
    <w:rsid w:val="00A07EB7"/>
    <w:rsid w:val="00A101D5"/>
    <w:rsid w:val="00A1044C"/>
    <w:rsid w:val="00A1076C"/>
    <w:rsid w:val="00A108D9"/>
    <w:rsid w:val="00A10910"/>
    <w:rsid w:val="00A10914"/>
    <w:rsid w:val="00A10E39"/>
    <w:rsid w:val="00A10EF7"/>
    <w:rsid w:val="00A10F5B"/>
    <w:rsid w:val="00A11001"/>
    <w:rsid w:val="00A111B1"/>
    <w:rsid w:val="00A1122C"/>
    <w:rsid w:val="00A114ED"/>
    <w:rsid w:val="00A1164A"/>
    <w:rsid w:val="00A1172F"/>
    <w:rsid w:val="00A1185E"/>
    <w:rsid w:val="00A1188A"/>
    <w:rsid w:val="00A11A9B"/>
    <w:rsid w:val="00A11C61"/>
    <w:rsid w:val="00A11D5F"/>
    <w:rsid w:val="00A11D62"/>
    <w:rsid w:val="00A11E37"/>
    <w:rsid w:val="00A11E72"/>
    <w:rsid w:val="00A1229C"/>
    <w:rsid w:val="00A1244B"/>
    <w:rsid w:val="00A124D8"/>
    <w:rsid w:val="00A12634"/>
    <w:rsid w:val="00A12709"/>
    <w:rsid w:val="00A1274C"/>
    <w:rsid w:val="00A127F4"/>
    <w:rsid w:val="00A12AB0"/>
    <w:rsid w:val="00A12B6C"/>
    <w:rsid w:val="00A12B7C"/>
    <w:rsid w:val="00A12D03"/>
    <w:rsid w:val="00A12EA5"/>
    <w:rsid w:val="00A12FC2"/>
    <w:rsid w:val="00A13024"/>
    <w:rsid w:val="00A130E5"/>
    <w:rsid w:val="00A131C6"/>
    <w:rsid w:val="00A131D0"/>
    <w:rsid w:val="00A132A7"/>
    <w:rsid w:val="00A132B5"/>
    <w:rsid w:val="00A13832"/>
    <w:rsid w:val="00A138C4"/>
    <w:rsid w:val="00A13912"/>
    <w:rsid w:val="00A139DF"/>
    <w:rsid w:val="00A13AD9"/>
    <w:rsid w:val="00A13B2B"/>
    <w:rsid w:val="00A13B4A"/>
    <w:rsid w:val="00A13CAF"/>
    <w:rsid w:val="00A14166"/>
    <w:rsid w:val="00A14355"/>
    <w:rsid w:val="00A1446B"/>
    <w:rsid w:val="00A144C4"/>
    <w:rsid w:val="00A1472A"/>
    <w:rsid w:val="00A147C9"/>
    <w:rsid w:val="00A147E0"/>
    <w:rsid w:val="00A149AA"/>
    <w:rsid w:val="00A14B95"/>
    <w:rsid w:val="00A14D84"/>
    <w:rsid w:val="00A14EF9"/>
    <w:rsid w:val="00A151F8"/>
    <w:rsid w:val="00A1531B"/>
    <w:rsid w:val="00A1535F"/>
    <w:rsid w:val="00A1536C"/>
    <w:rsid w:val="00A153C0"/>
    <w:rsid w:val="00A156EA"/>
    <w:rsid w:val="00A15867"/>
    <w:rsid w:val="00A1593D"/>
    <w:rsid w:val="00A15B93"/>
    <w:rsid w:val="00A15BBB"/>
    <w:rsid w:val="00A15F9E"/>
    <w:rsid w:val="00A162E2"/>
    <w:rsid w:val="00A1631A"/>
    <w:rsid w:val="00A1646A"/>
    <w:rsid w:val="00A16490"/>
    <w:rsid w:val="00A164B4"/>
    <w:rsid w:val="00A16559"/>
    <w:rsid w:val="00A16644"/>
    <w:rsid w:val="00A1665D"/>
    <w:rsid w:val="00A166CB"/>
    <w:rsid w:val="00A1670F"/>
    <w:rsid w:val="00A16932"/>
    <w:rsid w:val="00A169A1"/>
    <w:rsid w:val="00A169C6"/>
    <w:rsid w:val="00A169E1"/>
    <w:rsid w:val="00A16A2F"/>
    <w:rsid w:val="00A16BD7"/>
    <w:rsid w:val="00A16BDD"/>
    <w:rsid w:val="00A16D5A"/>
    <w:rsid w:val="00A16ED6"/>
    <w:rsid w:val="00A17085"/>
    <w:rsid w:val="00A170DE"/>
    <w:rsid w:val="00A17139"/>
    <w:rsid w:val="00A172B9"/>
    <w:rsid w:val="00A173E0"/>
    <w:rsid w:val="00A176A7"/>
    <w:rsid w:val="00A1777D"/>
    <w:rsid w:val="00A17863"/>
    <w:rsid w:val="00A17942"/>
    <w:rsid w:val="00A17E78"/>
    <w:rsid w:val="00A202FF"/>
    <w:rsid w:val="00A203F0"/>
    <w:rsid w:val="00A20593"/>
    <w:rsid w:val="00A205D3"/>
    <w:rsid w:val="00A209D0"/>
    <w:rsid w:val="00A20A17"/>
    <w:rsid w:val="00A20BA2"/>
    <w:rsid w:val="00A20C05"/>
    <w:rsid w:val="00A20C85"/>
    <w:rsid w:val="00A20FB2"/>
    <w:rsid w:val="00A20FD3"/>
    <w:rsid w:val="00A2110C"/>
    <w:rsid w:val="00A21175"/>
    <w:rsid w:val="00A211C0"/>
    <w:rsid w:val="00A21231"/>
    <w:rsid w:val="00A214F2"/>
    <w:rsid w:val="00A21705"/>
    <w:rsid w:val="00A2170A"/>
    <w:rsid w:val="00A2170B"/>
    <w:rsid w:val="00A21866"/>
    <w:rsid w:val="00A21873"/>
    <w:rsid w:val="00A2189B"/>
    <w:rsid w:val="00A21AB1"/>
    <w:rsid w:val="00A21B89"/>
    <w:rsid w:val="00A21B92"/>
    <w:rsid w:val="00A21D55"/>
    <w:rsid w:val="00A21D5A"/>
    <w:rsid w:val="00A21E5F"/>
    <w:rsid w:val="00A21EB2"/>
    <w:rsid w:val="00A2210F"/>
    <w:rsid w:val="00A2226C"/>
    <w:rsid w:val="00A2231B"/>
    <w:rsid w:val="00A22334"/>
    <w:rsid w:val="00A22791"/>
    <w:rsid w:val="00A2286A"/>
    <w:rsid w:val="00A228E7"/>
    <w:rsid w:val="00A2293C"/>
    <w:rsid w:val="00A22B05"/>
    <w:rsid w:val="00A22C8E"/>
    <w:rsid w:val="00A22D70"/>
    <w:rsid w:val="00A22F91"/>
    <w:rsid w:val="00A23195"/>
    <w:rsid w:val="00A23342"/>
    <w:rsid w:val="00A2347B"/>
    <w:rsid w:val="00A236FB"/>
    <w:rsid w:val="00A237A7"/>
    <w:rsid w:val="00A23B6F"/>
    <w:rsid w:val="00A23C27"/>
    <w:rsid w:val="00A23E38"/>
    <w:rsid w:val="00A23FDB"/>
    <w:rsid w:val="00A2401C"/>
    <w:rsid w:val="00A2409E"/>
    <w:rsid w:val="00A24134"/>
    <w:rsid w:val="00A245CD"/>
    <w:rsid w:val="00A245FC"/>
    <w:rsid w:val="00A24846"/>
    <w:rsid w:val="00A2495C"/>
    <w:rsid w:val="00A24B5A"/>
    <w:rsid w:val="00A24D09"/>
    <w:rsid w:val="00A24D19"/>
    <w:rsid w:val="00A24E62"/>
    <w:rsid w:val="00A24E85"/>
    <w:rsid w:val="00A25007"/>
    <w:rsid w:val="00A25048"/>
    <w:rsid w:val="00A250AB"/>
    <w:rsid w:val="00A251C4"/>
    <w:rsid w:val="00A25635"/>
    <w:rsid w:val="00A25A2C"/>
    <w:rsid w:val="00A25C9C"/>
    <w:rsid w:val="00A25CA7"/>
    <w:rsid w:val="00A25E16"/>
    <w:rsid w:val="00A25EBA"/>
    <w:rsid w:val="00A2609B"/>
    <w:rsid w:val="00A263BA"/>
    <w:rsid w:val="00A26751"/>
    <w:rsid w:val="00A26B5B"/>
    <w:rsid w:val="00A26BBC"/>
    <w:rsid w:val="00A26E53"/>
    <w:rsid w:val="00A271F3"/>
    <w:rsid w:val="00A2726D"/>
    <w:rsid w:val="00A2730A"/>
    <w:rsid w:val="00A273D4"/>
    <w:rsid w:val="00A27525"/>
    <w:rsid w:val="00A2754F"/>
    <w:rsid w:val="00A27A9D"/>
    <w:rsid w:val="00A27AE0"/>
    <w:rsid w:val="00A27B92"/>
    <w:rsid w:val="00A27C8B"/>
    <w:rsid w:val="00A27E5A"/>
    <w:rsid w:val="00A27F4E"/>
    <w:rsid w:val="00A30279"/>
    <w:rsid w:val="00A30296"/>
    <w:rsid w:val="00A302F4"/>
    <w:rsid w:val="00A30391"/>
    <w:rsid w:val="00A303C5"/>
    <w:rsid w:val="00A3089A"/>
    <w:rsid w:val="00A308A8"/>
    <w:rsid w:val="00A30C3D"/>
    <w:rsid w:val="00A30CD9"/>
    <w:rsid w:val="00A30D5C"/>
    <w:rsid w:val="00A30E10"/>
    <w:rsid w:val="00A3100A"/>
    <w:rsid w:val="00A31108"/>
    <w:rsid w:val="00A311CB"/>
    <w:rsid w:val="00A314DC"/>
    <w:rsid w:val="00A3159D"/>
    <w:rsid w:val="00A3163A"/>
    <w:rsid w:val="00A3176D"/>
    <w:rsid w:val="00A319AD"/>
    <w:rsid w:val="00A31A7D"/>
    <w:rsid w:val="00A31A84"/>
    <w:rsid w:val="00A31B91"/>
    <w:rsid w:val="00A31BC1"/>
    <w:rsid w:val="00A31CB2"/>
    <w:rsid w:val="00A3206C"/>
    <w:rsid w:val="00A3208D"/>
    <w:rsid w:val="00A323EB"/>
    <w:rsid w:val="00A324AB"/>
    <w:rsid w:val="00A32732"/>
    <w:rsid w:val="00A328F8"/>
    <w:rsid w:val="00A32936"/>
    <w:rsid w:val="00A329CC"/>
    <w:rsid w:val="00A32AB1"/>
    <w:rsid w:val="00A32C58"/>
    <w:rsid w:val="00A32CD5"/>
    <w:rsid w:val="00A32E0F"/>
    <w:rsid w:val="00A32F26"/>
    <w:rsid w:val="00A32F93"/>
    <w:rsid w:val="00A330E5"/>
    <w:rsid w:val="00A3311E"/>
    <w:rsid w:val="00A33517"/>
    <w:rsid w:val="00A337C9"/>
    <w:rsid w:val="00A3381F"/>
    <w:rsid w:val="00A33890"/>
    <w:rsid w:val="00A33912"/>
    <w:rsid w:val="00A33B40"/>
    <w:rsid w:val="00A33CAA"/>
    <w:rsid w:val="00A34072"/>
    <w:rsid w:val="00A340D6"/>
    <w:rsid w:val="00A344C8"/>
    <w:rsid w:val="00A345CA"/>
    <w:rsid w:val="00A34864"/>
    <w:rsid w:val="00A34886"/>
    <w:rsid w:val="00A348D1"/>
    <w:rsid w:val="00A34B23"/>
    <w:rsid w:val="00A34B33"/>
    <w:rsid w:val="00A34BC6"/>
    <w:rsid w:val="00A34CE4"/>
    <w:rsid w:val="00A34E04"/>
    <w:rsid w:val="00A34EFD"/>
    <w:rsid w:val="00A34F69"/>
    <w:rsid w:val="00A34F9E"/>
    <w:rsid w:val="00A350FB"/>
    <w:rsid w:val="00A3512D"/>
    <w:rsid w:val="00A352E4"/>
    <w:rsid w:val="00A353CE"/>
    <w:rsid w:val="00A3540E"/>
    <w:rsid w:val="00A35417"/>
    <w:rsid w:val="00A35514"/>
    <w:rsid w:val="00A357B5"/>
    <w:rsid w:val="00A357BC"/>
    <w:rsid w:val="00A35A9B"/>
    <w:rsid w:val="00A35B44"/>
    <w:rsid w:val="00A35B85"/>
    <w:rsid w:val="00A35FC8"/>
    <w:rsid w:val="00A360DB"/>
    <w:rsid w:val="00A361ED"/>
    <w:rsid w:val="00A36799"/>
    <w:rsid w:val="00A36852"/>
    <w:rsid w:val="00A369F9"/>
    <w:rsid w:val="00A36ADB"/>
    <w:rsid w:val="00A36B1E"/>
    <w:rsid w:val="00A36B44"/>
    <w:rsid w:val="00A36CC5"/>
    <w:rsid w:val="00A36EDD"/>
    <w:rsid w:val="00A3700F"/>
    <w:rsid w:val="00A374CD"/>
    <w:rsid w:val="00A374F9"/>
    <w:rsid w:val="00A37530"/>
    <w:rsid w:val="00A376B4"/>
    <w:rsid w:val="00A37738"/>
    <w:rsid w:val="00A37744"/>
    <w:rsid w:val="00A37768"/>
    <w:rsid w:val="00A379E6"/>
    <w:rsid w:val="00A37A48"/>
    <w:rsid w:val="00A37AFB"/>
    <w:rsid w:val="00A37CA2"/>
    <w:rsid w:val="00A37CFA"/>
    <w:rsid w:val="00A37F19"/>
    <w:rsid w:val="00A40092"/>
    <w:rsid w:val="00A400B2"/>
    <w:rsid w:val="00A401BB"/>
    <w:rsid w:val="00A4021E"/>
    <w:rsid w:val="00A402D6"/>
    <w:rsid w:val="00A4065D"/>
    <w:rsid w:val="00A409C0"/>
    <w:rsid w:val="00A409E1"/>
    <w:rsid w:val="00A40B24"/>
    <w:rsid w:val="00A40B82"/>
    <w:rsid w:val="00A40DAF"/>
    <w:rsid w:val="00A40FCD"/>
    <w:rsid w:val="00A4105D"/>
    <w:rsid w:val="00A4111F"/>
    <w:rsid w:val="00A41166"/>
    <w:rsid w:val="00A413A6"/>
    <w:rsid w:val="00A414DB"/>
    <w:rsid w:val="00A41586"/>
    <w:rsid w:val="00A417FC"/>
    <w:rsid w:val="00A41879"/>
    <w:rsid w:val="00A41917"/>
    <w:rsid w:val="00A41946"/>
    <w:rsid w:val="00A419FA"/>
    <w:rsid w:val="00A41A1F"/>
    <w:rsid w:val="00A41AE8"/>
    <w:rsid w:val="00A41AE9"/>
    <w:rsid w:val="00A41B17"/>
    <w:rsid w:val="00A41C0E"/>
    <w:rsid w:val="00A41E9E"/>
    <w:rsid w:val="00A42088"/>
    <w:rsid w:val="00A420D1"/>
    <w:rsid w:val="00A42126"/>
    <w:rsid w:val="00A42293"/>
    <w:rsid w:val="00A425D8"/>
    <w:rsid w:val="00A42773"/>
    <w:rsid w:val="00A4277C"/>
    <w:rsid w:val="00A42799"/>
    <w:rsid w:val="00A428D5"/>
    <w:rsid w:val="00A42A1D"/>
    <w:rsid w:val="00A42BBB"/>
    <w:rsid w:val="00A42C01"/>
    <w:rsid w:val="00A42C58"/>
    <w:rsid w:val="00A42D13"/>
    <w:rsid w:val="00A42DC0"/>
    <w:rsid w:val="00A42FFF"/>
    <w:rsid w:val="00A43566"/>
    <w:rsid w:val="00A4367A"/>
    <w:rsid w:val="00A43D05"/>
    <w:rsid w:val="00A43D5F"/>
    <w:rsid w:val="00A43E7A"/>
    <w:rsid w:val="00A44012"/>
    <w:rsid w:val="00A441B4"/>
    <w:rsid w:val="00A44258"/>
    <w:rsid w:val="00A44321"/>
    <w:rsid w:val="00A445DC"/>
    <w:rsid w:val="00A4484D"/>
    <w:rsid w:val="00A44872"/>
    <w:rsid w:val="00A44A1F"/>
    <w:rsid w:val="00A44B63"/>
    <w:rsid w:val="00A44CF2"/>
    <w:rsid w:val="00A44ED7"/>
    <w:rsid w:val="00A45206"/>
    <w:rsid w:val="00A45337"/>
    <w:rsid w:val="00A453AD"/>
    <w:rsid w:val="00A45719"/>
    <w:rsid w:val="00A45733"/>
    <w:rsid w:val="00A45753"/>
    <w:rsid w:val="00A45876"/>
    <w:rsid w:val="00A45878"/>
    <w:rsid w:val="00A458C1"/>
    <w:rsid w:val="00A45D1F"/>
    <w:rsid w:val="00A45F05"/>
    <w:rsid w:val="00A461A3"/>
    <w:rsid w:val="00A4652E"/>
    <w:rsid w:val="00A46596"/>
    <w:rsid w:val="00A465C1"/>
    <w:rsid w:val="00A46A13"/>
    <w:rsid w:val="00A46B79"/>
    <w:rsid w:val="00A46C61"/>
    <w:rsid w:val="00A46CC8"/>
    <w:rsid w:val="00A4703B"/>
    <w:rsid w:val="00A47314"/>
    <w:rsid w:val="00A4737A"/>
    <w:rsid w:val="00A4737B"/>
    <w:rsid w:val="00A474E1"/>
    <w:rsid w:val="00A4750D"/>
    <w:rsid w:val="00A47514"/>
    <w:rsid w:val="00A4759E"/>
    <w:rsid w:val="00A47AED"/>
    <w:rsid w:val="00A47B15"/>
    <w:rsid w:val="00A47CEB"/>
    <w:rsid w:val="00A505AE"/>
    <w:rsid w:val="00A505B6"/>
    <w:rsid w:val="00A506D2"/>
    <w:rsid w:val="00A5079C"/>
    <w:rsid w:val="00A50970"/>
    <w:rsid w:val="00A50994"/>
    <w:rsid w:val="00A50B93"/>
    <w:rsid w:val="00A50DB5"/>
    <w:rsid w:val="00A50DE6"/>
    <w:rsid w:val="00A50FF7"/>
    <w:rsid w:val="00A5106B"/>
    <w:rsid w:val="00A51218"/>
    <w:rsid w:val="00A51276"/>
    <w:rsid w:val="00A519E8"/>
    <w:rsid w:val="00A51A15"/>
    <w:rsid w:val="00A51A53"/>
    <w:rsid w:val="00A51C7F"/>
    <w:rsid w:val="00A5221D"/>
    <w:rsid w:val="00A522E0"/>
    <w:rsid w:val="00A522E7"/>
    <w:rsid w:val="00A52355"/>
    <w:rsid w:val="00A524E8"/>
    <w:rsid w:val="00A52514"/>
    <w:rsid w:val="00A52531"/>
    <w:rsid w:val="00A52601"/>
    <w:rsid w:val="00A526E0"/>
    <w:rsid w:val="00A52856"/>
    <w:rsid w:val="00A5286F"/>
    <w:rsid w:val="00A529EF"/>
    <w:rsid w:val="00A52BFF"/>
    <w:rsid w:val="00A52D8C"/>
    <w:rsid w:val="00A52E6B"/>
    <w:rsid w:val="00A52FE7"/>
    <w:rsid w:val="00A52FFD"/>
    <w:rsid w:val="00A53054"/>
    <w:rsid w:val="00A53092"/>
    <w:rsid w:val="00A532AF"/>
    <w:rsid w:val="00A532E1"/>
    <w:rsid w:val="00A5332F"/>
    <w:rsid w:val="00A53489"/>
    <w:rsid w:val="00A536F9"/>
    <w:rsid w:val="00A538C0"/>
    <w:rsid w:val="00A538F4"/>
    <w:rsid w:val="00A53909"/>
    <w:rsid w:val="00A53978"/>
    <w:rsid w:val="00A53A3A"/>
    <w:rsid w:val="00A53AB4"/>
    <w:rsid w:val="00A53AE1"/>
    <w:rsid w:val="00A53C9D"/>
    <w:rsid w:val="00A53D1A"/>
    <w:rsid w:val="00A53D6F"/>
    <w:rsid w:val="00A53E2C"/>
    <w:rsid w:val="00A54026"/>
    <w:rsid w:val="00A54128"/>
    <w:rsid w:val="00A5413F"/>
    <w:rsid w:val="00A54160"/>
    <w:rsid w:val="00A5418D"/>
    <w:rsid w:val="00A541D0"/>
    <w:rsid w:val="00A54473"/>
    <w:rsid w:val="00A54514"/>
    <w:rsid w:val="00A546B1"/>
    <w:rsid w:val="00A54758"/>
    <w:rsid w:val="00A54765"/>
    <w:rsid w:val="00A54C97"/>
    <w:rsid w:val="00A54CA1"/>
    <w:rsid w:val="00A54CF5"/>
    <w:rsid w:val="00A54D1C"/>
    <w:rsid w:val="00A54D75"/>
    <w:rsid w:val="00A54E35"/>
    <w:rsid w:val="00A55093"/>
    <w:rsid w:val="00A550F1"/>
    <w:rsid w:val="00A55230"/>
    <w:rsid w:val="00A55322"/>
    <w:rsid w:val="00A55418"/>
    <w:rsid w:val="00A555D9"/>
    <w:rsid w:val="00A556AC"/>
    <w:rsid w:val="00A55716"/>
    <w:rsid w:val="00A55771"/>
    <w:rsid w:val="00A557AA"/>
    <w:rsid w:val="00A557FB"/>
    <w:rsid w:val="00A5588F"/>
    <w:rsid w:val="00A55965"/>
    <w:rsid w:val="00A55B13"/>
    <w:rsid w:val="00A55DF7"/>
    <w:rsid w:val="00A56011"/>
    <w:rsid w:val="00A56025"/>
    <w:rsid w:val="00A56104"/>
    <w:rsid w:val="00A56163"/>
    <w:rsid w:val="00A56268"/>
    <w:rsid w:val="00A562EE"/>
    <w:rsid w:val="00A564AB"/>
    <w:rsid w:val="00A566B3"/>
    <w:rsid w:val="00A567BF"/>
    <w:rsid w:val="00A56871"/>
    <w:rsid w:val="00A568E0"/>
    <w:rsid w:val="00A56950"/>
    <w:rsid w:val="00A569BA"/>
    <w:rsid w:val="00A56AE5"/>
    <w:rsid w:val="00A56CC0"/>
    <w:rsid w:val="00A56E3F"/>
    <w:rsid w:val="00A56EE9"/>
    <w:rsid w:val="00A56F5B"/>
    <w:rsid w:val="00A57168"/>
    <w:rsid w:val="00A57219"/>
    <w:rsid w:val="00A572C8"/>
    <w:rsid w:val="00A572D7"/>
    <w:rsid w:val="00A57559"/>
    <w:rsid w:val="00A5765C"/>
    <w:rsid w:val="00A57694"/>
    <w:rsid w:val="00A576A9"/>
    <w:rsid w:val="00A5772C"/>
    <w:rsid w:val="00A5792E"/>
    <w:rsid w:val="00A57B2B"/>
    <w:rsid w:val="00A57BAE"/>
    <w:rsid w:val="00A57BE2"/>
    <w:rsid w:val="00A57C20"/>
    <w:rsid w:val="00A57CB6"/>
    <w:rsid w:val="00A57CCD"/>
    <w:rsid w:val="00A57D05"/>
    <w:rsid w:val="00A57F8D"/>
    <w:rsid w:val="00A57FE6"/>
    <w:rsid w:val="00A601A6"/>
    <w:rsid w:val="00A60323"/>
    <w:rsid w:val="00A604C7"/>
    <w:rsid w:val="00A6053D"/>
    <w:rsid w:val="00A605CB"/>
    <w:rsid w:val="00A6075D"/>
    <w:rsid w:val="00A6088D"/>
    <w:rsid w:val="00A60AFF"/>
    <w:rsid w:val="00A60B13"/>
    <w:rsid w:val="00A60B24"/>
    <w:rsid w:val="00A60EDC"/>
    <w:rsid w:val="00A61148"/>
    <w:rsid w:val="00A612D5"/>
    <w:rsid w:val="00A61360"/>
    <w:rsid w:val="00A613D7"/>
    <w:rsid w:val="00A61418"/>
    <w:rsid w:val="00A61500"/>
    <w:rsid w:val="00A615FE"/>
    <w:rsid w:val="00A616DC"/>
    <w:rsid w:val="00A6183C"/>
    <w:rsid w:val="00A61939"/>
    <w:rsid w:val="00A61A1B"/>
    <w:rsid w:val="00A61C0B"/>
    <w:rsid w:val="00A61C84"/>
    <w:rsid w:val="00A61E4F"/>
    <w:rsid w:val="00A61EC4"/>
    <w:rsid w:val="00A62227"/>
    <w:rsid w:val="00A623A6"/>
    <w:rsid w:val="00A623CE"/>
    <w:rsid w:val="00A62824"/>
    <w:rsid w:val="00A628E1"/>
    <w:rsid w:val="00A628FA"/>
    <w:rsid w:val="00A6295E"/>
    <w:rsid w:val="00A62BEF"/>
    <w:rsid w:val="00A62C53"/>
    <w:rsid w:val="00A62D8A"/>
    <w:rsid w:val="00A62F61"/>
    <w:rsid w:val="00A63103"/>
    <w:rsid w:val="00A6356F"/>
    <w:rsid w:val="00A635B6"/>
    <w:rsid w:val="00A638AC"/>
    <w:rsid w:val="00A6399F"/>
    <w:rsid w:val="00A63D30"/>
    <w:rsid w:val="00A63DBD"/>
    <w:rsid w:val="00A63ECB"/>
    <w:rsid w:val="00A6403B"/>
    <w:rsid w:val="00A6425C"/>
    <w:rsid w:val="00A643BE"/>
    <w:rsid w:val="00A6449A"/>
    <w:rsid w:val="00A644DB"/>
    <w:rsid w:val="00A647B3"/>
    <w:rsid w:val="00A6487C"/>
    <w:rsid w:val="00A649DD"/>
    <w:rsid w:val="00A64B09"/>
    <w:rsid w:val="00A64E2E"/>
    <w:rsid w:val="00A64F28"/>
    <w:rsid w:val="00A64F77"/>
    <w:rsid w:val="00A65199"/>
    <w:rsid w:val="00A651D7"/>
    <w:rsid w:val="00A65244"/>
    <w:rsid w:val="00A65286"/>
    <w:rsid w:val="00A6529E"/>
    <w:rsid w:val="00A652C1"/>
    <w:rsid w:val="00A65397"/>
    <w:rsid w:val="00A653EB"/>
    <w:rsid w:val="00A654F9"/>
    <w:rsid w:val="00A6552B"/>
    <w:rsid w:val="00A6574C"/>
    <w:rsid w:val="00A6591C"/>
    <w:rsid w:val="00A65BE7"/>
    <w:rsid w:val="00A65CCD"/>
    <w:rsid w:val="00A65D72"/>
    <w:rsid w:val="00A65EC0"/>
    <w:rsid w:val="00A66177"/>
    <w:rsid w:val="00A661B1"/>
    <w:rsid w:val="00A66231"/>
    <w:rsid w:val="00A665D7"/>
    <w:rsid w:val="00A668C3"/>
    <w:rsid w:val="00A66AA3"/>
    <w:rsid w:val="00A66CF5"/>
    <w:rsid w:val="00A66D5D"/>
    <w:rsid w:val="00A66E0C"/>
    <w:rsid w:val="00A66E24"/>
    <w:rsid w:val="00A66E69"/>
    <w:rsid w:val="00A66E6A"/>
    <w:rsid w:val="00A67159"/>
    <w:rsid w:val="00A67192"/>
    <w:rsid w:val="00A67194"/>
    <w:rsid w:val="00A671C1"/>
    <w:rsid w:val="00A67341"/>
    <w:rsid w:val="00A673CF"/>
    <w:rsid w:val="00A673D4"/>
    <w:rsid w:val="00A67412"/>
    <w:rsid w:val="00A675C6"/>
    <w:rsid w:val="00A67602"/>
    <w:rsid w:val="00A67887"/>
    <w:rsid w:val="00A678C9"/>
    <w:rsid w:val="00A67969"/>
    <w:rsid w:val="00A67BB6"/>
    <w:rsid w:val="00A67BE5"/>
    <w:rsid w:val="00A67C29"/>
    <w:rsid w:val="00A67CB1"/>
    <w:rsid w:val="00A67D50"/>
    <w:rsid w:val="00A67E6D"/>
    <w:rsid w:val="00A67ED6"/>
    <w:rsid w:val="00A67F76"/>
    <w:rsid w:val="00A7005B"/>
    <w:rsid w:val="00A70170"/>
    <w:rsid w:val="00A701FB"/>
    <w:rsid w:val="00A703B7"/>
    <w:rsid w:val="00A705FC"/>
    <w:rsid w:val="00A706EF"/>
    <w:rsid w:val="00A708A5"/>
    <w:rsid w:val="00A70ABF"/>
    <w:rsid w:val="00A70B68"/>
    <w:rsid w:val="00A70FB0"/>
    <w:rsid w:val="00A710A7"/>
    <w:rsid w:val="00A71114"/>
    <w:rsid w:val="00A711B0"/>
    <w:rsid w:val="00A714D6"/>
    <w:rsid w:val="00A71B03"/>
    <w:rsid w:val="00A71B68"/>
    <w:rsid w:val="00A71C24"/>
    <w:rsid w:val="00A71C7E"/>
    <w:rsid w:val="00A71CA6"/>
    <w:rsid w:val="00A71CB3"/>
    <w:rsid w:val="00A71E00"/>
    <w:rsid w:val="00A7207B"/>
    <w:rsid w:val="00A72172"/>
    <w:rsid w:val="00A721FC"/>
    <w:rsid w:val="00A72249"/>
    <w:rsid w:val="00A72350"/>
    <w:rsid w:val="00A723C6"/>
    <w:rsid w:val="00A7264E"/>
    <w:rsid w:val="00A7278C"/>
    <w:rsid w:val="00A727D4"/>
    <w:rsid w:val="00A727F2"/>
    <w:rsid w:val="00A729A9"/>
    <w:rsid w:val="00A72C56"/>
    <w:rsid w:val="00A72EA6"/>
    <w:rsid w:val="00A732D7"/>
    <w:rsid w:val="00A73340"/>
    <w:rsid w:val="00A734AD"/>
    <w:rsid w:val="00A73609"/>
    <w:rsid w:val="00A73678"/>
    <w:rsid w:val="00A73CB1"/>
    <w:rsid w:val="00A73D9B"/>
    <w:rsid w:val="00A73DD4"/>
    <w:rsid w:val="00A73F40"/>
    <w:rsid w:val="00A74173"/>
    <w:rsid w:val="00A7420A"/>
    <w:rsid w:val="00A742DB"/>
    <w:rsid w:val="00A7441F"/>
    <w:rsid w:val="00A74583"/>
    <w:rsid w:val="00A745BE"/>
    <w:rsid w:val="00A7465D"/>
    <w:rsid w:val="00A7489C"/>
    <w:rsid w:val="00A748E6"/>
    <w:rsid w:val="00A74977"/>
    <w:rsid w:val="00A74DC2"/>
    <w:rsid w:val="00A74EBB"/>
    <w:rsid w:val="00A74EE5"/>
    <w:rsid w:val="00A74F0A"/>
    <w:rsid w:val="00A74FD9"/>
    <w:rsid w:val="00A7504A"/>
    <w:rsid w:val="00A7526F"/>
    <w:rsid w:val="00A75403"/>
    <w:rsid w:val="00A7550F"/>
    <w:rsid w:val="00A75536"/>
    <w:rsid w:val="00A75565"/>
    <w:rsid w:val="00A75A0B"/>
    <w:rsid w:val="00A75A1D"/>
    <w:rsid w:val="00A75BF4"/>
    <w:rsid w:val="00A75D44"/>
    <w:rsid w:val="00A75D58"/>
    <w:rsid w:val="00A75E8F"/>
    <w:rsid w:val="00A75FC5"/>
    <w:rsid w:val="00A76254"/>
    <w:rsid w:val="00A762FC"/>
    <w:rsid w:val="00A7638D"/>
    <w:rsid w:val="00A7643B"/>
    <w:rsid w:val="00A76478"/>
    <w:rsid w:val="00A76499"/>
    <w:rsid w:val="00A76594"/>
    <w:rsid w:val="00A76602"/>
    <w:rsid w:val="00A766C3"/>
    <w:rsid w:val="00A766EC"/>
    <w:rsid w:val="00A767F2"/>
    <w:rsid w:val="00A77002"/>
    <w:rsid w:val="00A770E5"/>
    <w:rsid w:val="00A773E9"/>
    <w:rsid w:val="00A7758D"/>
    <w:rsid w:val="00A775B0"/>
    <w:rsid w:val="00A776B0"/>
    <w:rsid w:val="00A778C7"/>
    <w:rsid w:val="00A77A6E"/>
    <w:rsid w:val="00A77BA4"/>
    <w:rsid w:val="00A77D81"/>
    <w:rsid w:val="00A8011B"/>
    <w:rsid w:val="00A80167"/>
    <w:rsid w:val="00A80218"/>
    <w:rsid w:val="00A80234"/>
    <w:rsid w:val="00A8032E"/>
    <w:rsid w:val="00A8040C"/>
    <w:rsid w:val="00A80795"/>
    <w:rsid w:val="00A808A2"/>
    <w:rsid w:val="00A80921"/>
    <w:rsid w:val="00A80C74"/>
    <w:rsid w:val="00A80CF3"/>
    <w:rsid w:val="00A80D27"/>
    <w:rsid w:val="00A80D89"/>
    <w:rsid w:val="00A8105D"/>
    <w:rsid w:val="00A81145"/>
    <w:rsid w:val="00A81179"/>
    <w:rsid w:val="00A81799"/>
    <w:rsid w:val="00A818D0"/>
    <w:rsid w:val="00A81902"/>
    <w:rsid w:val="00A81A7A"/>
    <w:rsid w:val="00A81B36"/>
    <w:rsid w:val="00A81E7D"/>
    <w:rsid w:val="00A81EB9"/>
    <w:rsid w:val="00A81F84"/>
    <w:rsid w:val="00A821B4"/>
    <w:rsid w:val="00A821C2"/>
    <w:rsid w:val="00A82976"/>
    <w:rsid w:val="00A82982"/>
    <w:rsid w:val="00A82B0E"/>
    <w:rsid w:val="00A82DDF"/>
    <w:rsid w:val="00A82F01"/>
    <w:rsid w:val="00A830F0"/>
    <w:rsid w:val="00A83119"/>
    <w:rsid w:val="00A83193"/>
    <w:rsid w:val="00A83224"/>
    <w:rsid w:val="00A8359A"/>
    <w:rsid w:val="00A836C5"/>
    <w:rsid w:val="00A8389A"/>
    <w:rsid w:val="00A83BF6"/>
    <w:rsid w:val="00A83C26"/>
    <w:rsid w:val="00A83C27"/>
    <w:rsid w:val="00A83C2B"/>
    <w:rsid w:val="00A83CAB"/>
    <w:rsid w:val="00A83DCF"/>
    <w:rsid w:val="00A83DD4"/>
    <w:rsid w:val="00A84244"/>
    <w:rsid w:val="00A84257"/>
    <w:rsid w:val="00A84412"/>
    <w:rsid w:val="00A84456"/>
    <w:rsid w:val="00A8445D"/>
    <w:rsid w:val="00A844EA"/>
    <w:rsid w:val="00A84707"/>
    <w:rsid w:val="00A84738"/>
    <w:rsid w:val="00A84777"/>
    <w:rsid w:val="00A849CB"/>
    <w:rsid w:val="00A84A95"/>
    <w:rsid w:val="00A84CBA"/>
    <w:rsid w:val="00A84FA7"/>
    <w:rsid w:val="00A8509C"/>
    <w:rsid w:val="00A85311"/>
    <w:rsid w:val="00A85330"/>
    <w:rsid w:val="00A85340"/>
    <w:rsid w:val="00A8535F"/>
    <w:rsid w:val="00A85981"/>
    <w:rsid w:val="00A85B1A"/>
    <w:rsid w:val="00A85C5D"/>
    <w:rsid w:val="00A86138"/>
    <w:rsid w:val="00A866A3"/>
    <w:rsid w:val="00A868D0"/>
    <w:rsid w:val="00A868DB"/>
    <w:rsid w:val="00A86A80"/>
    <w:rsid w:val="00A86A9A"/>
    <w:rsid w:val="00A86AE7"/>
    <w:rsid w:val="00A86C79"/>
    <w:rsid w:val="00A86DAA"/>
    <w:rsid w:val="00A86E37"/>
    <w:rsid w:val="00A86F90"/>
    <w:rsid w:val="00A870DF"/>
    <w:rsid w:val="00A87191"/>
    <w:rsid w:val="00A87753"/>
    <w:rsid w:val="00A8775A"/>
    <w:rsid w:val="00A87806"/>
    <w:rsid w:val="00A87C5A"/>
    <w:rsid w:val="00A87D85"/>
    <w:rsid w:val="00A87F2F"/>
    <w:rsid w:val="00A9016C"/>
    <w:rsid w:val="00A901F7"/>
    <w:rsid w:val="00A90493"/>
    <w:rsid w:val="00A9078E"/>
    <w:rsid w:val="00A907C3"/>
    <w:rsid w:val="00A90892"/>
    <w:rsid w:val="00A908D1"/>
    <w:rsid w:val="00A90B51"/>
    <w:rsid w:val="00A90E90"/>
    <w:rsid w:val="00A910BB"/>
    <w:rsid w:val="00A911F5"/>
    <w:rsid w:val="00A9126F"/>
    <w:rsid w:val="00A912D6"/>
    <w:rsid w:val="00A9139F"/>
    <w:rsid w:val="00A91444"/>
    <w:rsid w:val="00A9184A"/>
    <w:rsid w:val="00A91AC2"/>
    <w:rsid w:val="00A91C73"/>
    <w:rsid w:val="00A91E11"/>
    <w:rsid w:val="00A91F3F"/>
    <w:rsid w:val="00A91FD6"/>
    <w:rsid w:val="00A92081"/>
    <w:rsid w:val="00A92138"/>
    <w:rsid w:val="00A9214C"/>
    <w:rsid w:val="00A923A2"/>
    <w:rsid w:val="00A9249D"/>
    <w:rsid w:val="00A9268B"/>
    <w:rsid w:val="00A92762"/>
    <w:rsid w:val="00A9289E"/>
    <w:rsid w:val="00A92B69"/>
    <w:rsid w:val="00A92F7D"/>
    <w:rsid w:val="00A9319C"/>
    <w:rsid w:val="00A936AD"/>
    <w:rsid w:val="00A9374B"/>
    <w:rsid w:val="00A93AA9"/>
    <w:rsid w:val="00A93AFE"/>
    <w:rsid w:val="00A93C60"/>
    <w:rsid w:val="00A93FC7"/>
    <w:rsid w:val="00A9410F"/>
    <w:rsid w:val="00A94283"/>
    <w:rsid w:val="00A944E6"/>
    <w:rsid w:val="00A945A7"/>
    <w:rsid w:val="00A94628"/>
    <w:rsid w:val="00A948BD"/>
    <w:rsid w:val="00A948FB"/>
    <w:rsid w:val="00A949C5"/>
    <w:rsid w:val="00A94B45"/>
    <w:rsid w:val="00A94DDF"/>
    <w:rsid w:val="00A94FBA"/>
    <w:rsid w:val="00A95194"/>
    <w:rsid w:val="00A951A1"/>
    <w:rsid w:val="00A95245"/>
    <w:rsid w:val="00A952BC"/>
    <w:rsid w:val="00A954CD"/>
    <w:rsid w:val="00A9574D"/>
    <w:rsid w:val="00A958C4"/>
    <w:rsid w:val="00A95A9D"/>
    <w:rsid w:val="00A95BB7"/>
    <w:rsid w:val="00A95E1F"/>
    <w:rsid w:val="00A95EA9"/>
    <w:rsid w:val="00A95EB2"/>
    <w:rsid w:val="00A95EF3"/>
    <w:rsid w:val="00A95EF5"/>
    <w:rsid w:val="00A95F59"/>
    <w:rsid w:val="00A963AF"/>
    <w:rsid w:val="00A9645E"/>
    <w:rsid w:val="00A964BF"/>
    <w:rsid w:val="00A966C2"/>
    <w:rsid w:val="00A96877"/>
    <w:rsid w:val="00A9689C"/>
    <w:rsid w:val="00A96996"/>
    <w:rsid w:val="00A969C0"/>
    <w:rsid w:val="00A969C9"/>
    <w:rsid w:val="00A96AAF"/>
    <w:rsid w:val="00A96D6B"/>
    <w:rsid w:val="00A96EB7"/>
    <w:rsid w:val="00A96FF5"/>
    <w:rsid w:val="00A972FA"/>
    <w:rsid w:val="00A97383"/>
    <w:rsid w:val="00A9744E"/>
    <w:rsid w:val="00A976BF"/>
    <w:rsid w:val="00A97721"/>
    <w:rsid w:val="00A978A5"/>
    <w:rsid w:val="00A978A7"/>
    <w:rsid w:val="00A97954"/>
    <w:rsid w:val="00A979D1"/>
    <w:rsid w:val="00A97FD7"/>
    <w:rsid w:val="00AA0079"/>
    <w:rsid w:val="00AA0111"/>
    <w:rsid w:val="00AA0120"/>
    <w:rsid w:val="00AA030A"/>
    <w:rsid w:val="00AA0479"/>
    <w:rsid w:val="00AA0485"/>
    <w:rsid w:val="00AA08F5"/>
    <w:rsid w:val="00AA0C0E"/>
    <w:rsid w:val="00AA0FD6"/>
    <w:rsid w:val="00AA11E9"/>
    <w:rsid w:val="00AA1297"/>
    <w:rsid w:val="00AA12B3"/>
    <w:rsid w:val="00AA14AA"/>
    <w:rsid w:val="00AA15EA"/>
    <w:rsid w:val="00AA16D0"/>
    <w:rsid w:val="00AA18AA"/>
    <w:rsid w:val="00AA19EF"/>
    <w:rsid w:val="00AA1CC4"/>
    <w:rsid w:val="00AA1D1B"/>
    <w:rsid w:val="00AA1D42"/>
    <w:rsid w:val="00AA1DEB"/>
    <w:rsid w:val="00AA2092"/>
    <w:rsid w:val="00AA20C5"/>
    <w:rsid w:val="00AA249E"/>
    <w:rsid w:val="00AA24CD"/>
    <w:rsid w:val="00AA274E"/>
    <w:rsid w:val="00AA2EDF"/>
    <w:rsid w:val="00AA3099"/>
    <w:rsid w:val="00AA321B"/>
    <w:rsid w:val="00AA3373"/>
    <w:rsid w:val="00AA3418"/>
    <w:rsid w:val="00AA347F"/>
    <w:rsid w:val="00AA34FF"/>
    <w:rsid w:val="00AA35E1"/>
    <w:rsid w:val="00AA368D"/>
    <w:rsid w:val="00AA38FA"/>
    <w:rsid w:val="00AA3AA6"/>
    <w:rsid w:val="00AA3C47"/>
    <w:rsid w:val="00AA3CC5"/>
    <w:rsid w:val="00AA3D9B"/>
    <w:rsid w:val="00AA3E0A"/>
    <w:rsid w:val="00AA4243"/>
    <w:rsid w:val="00AA427A"/>
    <w:rsid w:val="00AA431B"/>
    <w:rsid w:val="00AA4399"/>
    <w:rsid w:val="00AA4800"/>
    <w:rsid w:val="00AA490B"/>
    <w:rsid w:val="00AA4B40"/>
    <w:rsid w:val="00AA4B46"/>
    <w:rsid w:val="00AA4DC4"/>
    <w:rsid w:val="00AA4DC8"/>
    <w:rsid w:val="00AA4EC6"/>
    <w:rsid w:val="00AA4FC2"/>
    <w:rsid w:val="00AA5084"/>
    <w:rsid w:val="00AA51D2"/>
    <w:rsid w:val="00AA51EF"/>
    <w:rsid w:val="00AA52C3"/>
    <w:rsid w:val="00AA52C9"/>
    <w:rsid w:val="00AA54EA"/>
    <w:rsid w:val="00AA5698"/>
    <w:rsid w:val="00AA5794"/>
    <w:rsid w:val="00AA5818"/>
    <w:rsid w:val="00AA5985"/>
    <w:rsid w:val="00AA5C04"/>
    <w:rsid w:val="00AA5D7B"/>
    <w:rsid w:val="00AA5D81"/>
    <w:rsid w:val="00AA5F8D"/>
    <w:rsid w:val="00AA621C"/>
    <w:rsid w:val="00AA627C"/>
    <w:rsid w:val="00AA6302"/>
    <w:rsid w:val="00AA6640"/>
    <w:rsid w:val="00AA671A"/>
    <w:rsid w:val="00AA6A1A"/>
    <w:rsid w:val="00AA6BE8"/>
    <w:rsid w:val="00AA6CD4"/>
    <w:rsid w:val="00AA6E17"/>
    <w:rsid w:val="00AA74A6"/>
    <w:rsid w:val="00AA752C"/>
    <w:rsid w:val="00AA753E"/>
    <w:rsid w:val="00AA777D"/>
    <w:rsid w:val="00AA7A49"/>
    <w:rsid w:val="00AA7B5F"/>
    <w:rsid w:val="00AA7DFE"/>
    <w:rsid w:val="00AA7FA0"/>
    <w:rsid w:val="00AB003A"/>
    <w:rsid w:val="00AB02E2"/>
    <w:rsid w:val="00AB0548"/>
    <w:rsid w:val="00AB05D1"/>
    <w:rsid w:val="00AB0608"/>
    <w:rsid w:val="00AB067A"/>
    <w:rsid w:val="00AB06BB"/>
    <w:rsid w:val="00AB0788"/>
    <w:rsid w:val="00AB086E"/>
    <w:rsid w:val="00AB08F3"/>
    <w:rsid w:val="00AB0A51"/>
    <w:rsid w:val="00AB0C96"/>
    <w:rsid w:val="00AB0D94"/>
    <w:rsid w:val="00AB0E6B"/>
    <w:rsid w:val="00AB0F2E"/>
    <w:rsid w:val="00AB0F8E"/>
    <w:rsid w:val="00AB1239"/>
    <w:rsid w:val="00AB1751"/>
    <w:rsid w:val="00AB1A4F"/>
    <w:rsid w:val="00AB1C7A"/>
    <w:rsid w:val="00AB1D61"/>
    <w:rsid w:val="00AB2044"/>
    <w:rsid w:val="00AB2106"/>
    <w:rsid w:val="00AB2183"/>
    <w:rsid w:val="00AB22B6"/>
    <w:rsid w:val="00AB24B2"/>
    <w:rsid w:val="00AB2668"/>
    <w:rsid w:val="00AB280D"/>
    <w:rsid w:val="00AB289D"/>
    <w:rsid w:val="00AB2988"/>
    <w:rsid w:val="00AB2A29"/>
    <w:rsid w:val="00AB2ABC"/>
    <w:rsid w:val="00AB2E29"/>
    <w:rsid w:val="00AB2F9F"/>
    <w:rsid w:val="00AB2FEC"/>
    <w:rsid w:val="00AB3150"/>
    <w:rsid w:val="00AB3252"/>
    <w:rsid w:val="00AB32BD"/>
    <w:rsid w:val="00AB33C6"/>
    <w:rsid w:val="00AB3401"/>
    <w:rsid w:val="00AB35F6"/>
    <w:rsid w:val="00AB373E"/>
    <w:rsid w:val="00AB3CAC"/>
    <w:rsid w:val="00AB3D0C"/>
    <w:rsid w:val="00AB3E1A"/>
    <w:rsid w:val="00AB3E46"/>
    <w:rsid w:val="00AB3FE3"/>
    <w:rsid w:val="00AB4159"/>
    <w:rsid w:val="00AB41FB"/>
    <w:rsid w:val="00AB4647"/>
    <w:rsid w:val="00AB4951"/>
    <w:rsid w:val="00AB49D4"/>
    <w:rsid w:val="00AB4A12"/>
    <w:rsid w:val="00AB4A74"/>
    <w:rsid w:val="00AB4B37"/>
    <w:rsid w:val="00AB4EE6"/>
    <w:rsid w:val="00AB4F9E"/>
    <w:rsid w:val="00AB4FD7"/>
    <w:rsid w:val="00AB513B"/>
    <w:rsid w:val="00AB5520"/>
    <w:rsid w:val="00AB55A1"/>
    <w:rsid w:val="00AB5606"/>
    <w:rsid w:val="00AB5918"/>
    <w:rsid w:val="00AB5AFF"/>
    <w:rsid w:val="00AB5B53"/>
    <w:rsid w:val="00AB5B90"/>
    <w:rsid w:val="00AB5C29"/>
    <w:rsid w:val="00AB5D2F"/>
    <w:rsid w:val="00AB5D94"/>
    <w:rsid w:val="00AB5DFD"/>
    <w:rsid w:val="00AB5E11"/>
    <w:rsid w:val="00AB5E16"/>
    <w:rsid w:val="00AB5E5C"/>
    <w:rsid w:val="00AB5FA3"/>
    <w:rsid w:val="00AB6070"/>
    <w:rsid w:val="00AB6163"/>
    <w:rsid w:val="00AB6203"/>
    <w:rsid w:val="00AB63F4"/>
    <w:rsid w:val="00AB64DA"/>
    <w:rsid w:val="00AB656A"/>
    <w:rsid w:val="00AB6580"/>
    <w:rsid w:val="00AB667D"/>
    <w:rsid w:val="00AB67B2"/>
    <w:rsid w:val="00AB67C8"/>
    <w:rsid w:val="00AB692A"/>
    <w:rsid w:val="00AB6A18"/>
    <w:rsid w:val="00AB6B2C"/>
    <w:rsid w:val="00AB70C4"/>
    <w:rsid w:val="00AB71B8"/>
    <w:rsid w:val="00AB72B5"/>
    <w:rsid w:val="00AB7431"/>
    <w:rsid w:val="00AB7561"/>
    <w:rsid w:val="00AB75C0"/>
    <w:rsid w:val="00AB78EE"/>
    <w:rsid w:val="00AB7AAD"/>
    <w:rsid w:val="00AB7B1A"/>
    <w:rsid w:val="00AB7B2F"/>
    <w:rsid w:val="00AB7D0B"/>
    <w:rsid w:val="00AB7D3D"/>
    <w:rsid w:val="00AB7DB3"/>
    <w:rsid w:val="00AB7E8F"/>
    <w:rsid w:val="00AB7F7F"/>
    <w:rsid w:val="00AC003A"/>
    <w:rsid w:val="00AC008E"/>
    <w:rsid w:val="00AC0091"/>
    <w:rsid w:val="00AC00D9"/>
    <w:rsid w:val="00AC018A"/>
    <w:rsid w:val="00AC03D3"/>
    <w:rsid w:val="00AC0437"/>
    <w:rsid w:val="00AC0931"/>
    <w:rsid w:val="00AC0957"/>
    <w:rsid w:val="00AC0CB9"/>
    <w:rsid w:val="00AC0EE0"/>
    <w:rsid w:val="00AC0F85"/>
    <w:rsid w:val="00AC118D"/>
    <w:rsid w:val="00AC1340"/>
    <w:rsid w:val="00AC1376"/>
    <w:rsid w:val="00AC158A"/>
    <w:rsid w:val="00AC1939"/>
    <w:rsid w:val="00AC1B29"/>
    <w:rsid w:val="00AC1B34"/>
    <w:rsid w:val="00AC2041"/>
    <w:rsid w:val="00AC20CC"/>
    <w:rsid w:val="00AC24D4"/>
    <w:rsid w:val="00AC254B"/>
    <w:rsid w:val="00AC2647"/>
    <w:rsid w:val="00AC273F"/>
    <w:rsid w:val="00AC275C"/>
    <w:rsid w:val="00AC27D4"/>
    <w:rsid w:val="00AC2B3F"/>
    <w:rsid w:val="00AC2C0D"/>
    <w:rsid w:val="00AC2C71"/>
    <w:rsid w:val="00AC2F66"/>
    <w:rsid w:val="00AC301A"/>
    <w:rsid w:val="00AC30B2"/>
    <w:rsid w:val="00AC30F1"/>
    <w:rsid w:val="00AC3602"/>
    <w:rsid w:val="00AC3809"/>
    <w:rsid w:val="00AC396F"/>
    <w:rsid w:val="00AC3A6C"/>
    <w:rsid w:val="00AC3B8C"/>
    <w:rsid w:val="00AC3D2D"/>
    <w:rsid w:val="00AC3E5E"/>
    <w:rsid w:val="00AC3EA7"/>
    <w:rsid w:val="00AC3F62"/>
    <w:rsid w:val="00AC41D9"/>
    <w:rsid w:val="00AC43F8"/>
    <w:rsid w:val="00AC4431"/>
    <w:rsid w:val="00AC45D3"/>
    <w:rsid w:val="00AC45FE"/>
    <w:rsid w:val="00AC4785"/>
    <w:rsid w:val="00AC4789"/>
    <w:rsid w:val="00AC4C70"/>
    <w:rsid w:val="00AC4CD2"/>
    <w:rsid w:val="00AC4D12"/>
    <w:rsid w:val="00AC4DA7"/>
    <w:rsid w:val="00AC4E44"/>
    <w:rsid w:val="00AC4F9F"/>
    <w:rsid w:val="00AC5033"/>
    <w:rsid w:val="00AC520A"/>
    <w:rsid w:val="00AC5284"/>
    <w:rsid w:val="00AC5440"/>
    <w:rsid w:val="00AC54ED"/>
    <w:rsid w:val="00AC5530"/>
    <w:rsid w:val="00AC58AE"/>
    <w:rsid w:val="00AC5A16"/>
    <w:rsid w:val="00AC5CB3"/>
    <w:rsid w:val="00AC5CBF"/>
    <w:rsid w:val="00AC6079"/>
    <w:rsid w:val="00AC6211"/>
    <w:rsid w:val="00AC6298"/>
    <w:rsid w:val="00AC62EC"/>
    <w:rsid w:val="00AC64A4"/>
    <w:rsid w:val="00AC64DF"/>
    <w:rsid w:val="00AC66DB"/>
    <w:rsid w:val="00AC66FC"/>
    <w:rsid w:val="00AC696C"/>
    <w:rsid w:val="00AC69EA"/>
    <w:rsid w:val="00AC6DCF"/>
    <w:rsid w:val="00AC6E4E"/>
    <w:rsid w:val="00AC70D2"/>
    <w:rsid w:val="00AC712C"/>
    <w:rsid w:val="00AC71D7"/>
    <w:rsid w:val="00AC72A1"/>
    <w:rsid w:val="00AC72C8"/>
    <w:rsid w:val="00AC7300"/>
    <w:rsid w:val="00AC7306"/>
    <w:rsid w:val="00AC74AC"/>
    <w:rsid w:val="00AC7595"/>
    <w:rsid w:val="00AC7A62"/>
    <w:rsid w:val="00AC7A9C"/>
    <w:rsid w:val="00AC7B29"/>
    <w:rsid w:val="00AC7B99"/>
    <w:rsid w:val="00AC7CEA"/>
    <w:rsid w:val="00AC7F55"/>
    <w:rsid w:val="00AC7F5A"/>
    <w:rsid w:val="00AC7F6F"/>
    <w:rsid w:val="00AC7F73"/>
    <w:rsid w:val="00AC7FC7"/>
    <w:rsid w:val="00AD003A"/>
    <w:rsid w:val="00AD02A4"/>
    <w:rsid w:val="00AD0308"/>
    <w:rsid w:val="00AD04C6"/>
    <w:rsid w:val="00AD0602"/>
    <w:rsid w:val="00AD0875"/>
    <w:rsid w:val="00AD09EF"/>
    <w:rsid w:val="00AD0A45"/>
    <w:rsid w:val="00AD0E74"/>
    <w:rsid w:val="00AD0F3B"/>
    <w:rsid w:val="00AD0F73"/>
    <w:rsid w:val="00AD106A"/>
    <w:rsid w:val="00AD1080"/>
    <w:rsid w:val="00AD12FD"/>
    <w:rsid w:val="00AD136D"/>
    <w:rsid w:val="00AD13A8"/>
    <w:rsid w:val="00AD15B5"/>
    <w:rsid w:val="00AD1663"/>
    <w:rsid w:val="00AD1754"/>
    <w:rsid w:val="00AD1781"/>
    <w:rsid w:val="00AD186B"/>
    <w:rsid w:val="00AD19BA"/>
    <w:rsid w:val="00AD1ABE"/>
    <w:rsid w:val="00AD1B17"/>
    <w:rsid w:val="00AD1C33"/>
    <w:rsid w:val="00AD1C69"/>
    <w:rsid w:val="00AD1D36"/>
    <w:rsid w:val="00AD1D43"/>
    <w:rsid w:val="00AD20A7"/>
    <w:rsid w:val="00AD218F"/>
    <w:rsid w:val="00AD267F"/>
    <w:rsid w:val="00AD26B6"/>
    <w:rsid w:val="00AD2789"/>
    <w:rsid w:val="00AD2850"/>
    <w:rsid w:val="00AD2908"/>
    <w:rsid w:val="00AD2967"/>
    <w:rsid w:val="00AD29A4"/>
    <w:rsid w:val="00AD2AFD"/>
    <w:rsid w:val="00AD2BBA"/>
    <w:rsid w:val="00AD2C65"/>
    <w:rsid w:val="00AD2D6F"/>
    <w:rsid w:val="00AD2DF8"/>
    <w:rsid w:val="00AD2E33"/>
    <w:rsid w:val="00AD3003"/>
    <w:rsid w:val="00AD321A"/>
    <w:rsid w:val="00AD3297"/>
    <w:rsid w:val="00AD32F0"/>
    <w:rsid w:val="00AD3586"/>
    <w:rsid w:val="00AD3677"/>
    <w:rsid w:val="00AD3761"/>
    <w:rsid w:val="00AD37F7"/>
    <w:rsid w:val="00AD386E"/>
    <w:rsid w:val="00AD38B5"/>
    <w:rsid w:val="00AD3AAE"/>
    <w:rsid w:val="00AD3EC6"/>
    <w:rsid w:val="00AD3F0A"/>
    <w:rsid w:val="00AD3F8E"/>
    <w:rsid w:val="00AD408C"/>
    <w:rsid w:val="00AD4623"/>
    <w:rsid w:val="00AD4675"/>
    <w:rsid w:val="00AD47D0"/>
    <w:rsid w:val="00AD4892"/>
    <w:rsid w:val="00AD4CE2"/>
    <w:rsid w:val="00AD4DA9"/>
    <w:rsid w:val="00AD4F17"/>
    <w:rsid w:val="00AD50EF"/>
    <w:rsid w:val="00AD51A0"/>
    <w:rsid w:val="00AD5209"/>
    <w:rsid w:val="00AD55A3"/>
    <w:rsid w:val="00AD561A"/>
    <w:rsid w:val="00AD5A7F"/>
    <w:rsid w:val="00AD5BFF"/>
    <w:rsid w:val="00AD5CAD"/>
    <w:rsid w:val="00AD5ECA"/>
    <w:rsid w:val="00AD6110"/>
    <w:rsid w:val="00AD618F"/>
    <w:rsid w:val="00AD61A9"/>
    <w:rsid w:val="00AD61B6"/>
    <w:rsid w:val="00AD637F"/>
    <w:rsid w:val="00AD642A"/>
    <w:rsid w:val="00AD6515"/>
    <w:rsid w:val="00AD6681"/>
    <w:rsid w:val="00AD66D9"/>
    <w:rsid w:val="00AD678D"/>
    <w:rsid w:val="00AD69B8"/>
    <w:rsid w:val="00AD6D1E"/>
    <w:rsid w:val="00AD6D5C"/>
    <w:rsid w:val="00AD6FDE"/>
    <w:rsid w:val="00AD7078"/>
    <w:rsid w:val="00AD7186"/>
    <w:rsid w:val="00AD725D"/>
    <w:rsid w:val="00AD769D"/>
    <w:rsid w:val="00AD7708"/>
    <w:rsid w:val="00AD7742"/>
    <w:rsid w:val="00AD7790"/>
    <w:rsid w:val="00AD784E"/>
    <w:rsid w:val="00AD7899"/>
    <w:rsid w:val="00AD78B0"/>
    <w:rsid w:val="00AD79AC"/>
    <w:rsid w:val="00AD79B0"/>
    <w:rsid w:val="00AD7A0E"/>
    <w:rsid w:val="00AD7B36"/>
    <w:rsid w:val="00AD7C91"/>
    <w:rsid w:val="00AE0012"/>
    <w:rsid w:val="00AE0183"/>
    <w:rsid w:val="00AE033B"/>
    <w:rsid w:val="00AE03A8"/>
    <w:rsid w:val="00AE03E0"/>
    <w:rsid w:val="00AE067A"/>
    <w:rsid w:val="00AE07DD"/>
    <w:rsid w:val="00AE0851"/>
    <w:rsid w:val="00AE0AE2"/>
    <w:rsid w:val="00AE0B08"/>
    <w:rsid w:val="00AE0B89"/>
    <w:rsid w:val="00AE0BF0"/>
    <w:rsid w:val="00AE0EAB"/>
    <w:rsid w:val="00AE0F8D"/>
    <w:rsid w:val="00AE10CB"/>
    <w:rsid w:val="00AE1233"/>
    <w:rsid w:val="00AE129B"/>
    <w:rsid w:val="00AE1641"/>
    <w:rsid w:val="00AE1B8E"/>
    <w:rsid w:val="00AE1D22"/>
    <w:rsid w:val="00AE20D3"/>
    <w:rsid w:val="00AE22C6"/>
    <w:rsid w:val="00AE23D0"/>
    <w:rsid w:val="00AE246B"/>
    <w:rsid w:val="00AE27CF"/>
    <w:rsid w:val="00AE2831"/>
    <w:rsid w:val="00AE2A05"/>
    <w:rsid w:val="00AE2A21"/>
    <w:rsid w:val="00AE2B04"/>
    <w:rsid w:val="00AE2C1A"/>
    <w:rsid w:val="00AE2C25"/>
    <w:rsid w:val="00AE2CDF"/>
    <w:rsid w:val="00AE2D4A"/>
    <w:rsid w:val="00AE2E9F"/>
    <w:rsid w:val="00AE30CC"/>
    <w:rsid w:val="00AE31A0"/>
    <w:rsid w:val="00AE31EE"/>
    <w:rsid w:val="00AE32F9"/>
    <w:rsid w:val="00AE3397"/>
    <w:rsid w:val="00AE3560"/>
    <w:rsid w:val="00AE361F"/>
    <w:rsid w:val="00AE36D5"/>
    <w:rsid w:val="00AE379A"/>
    <w:rsid w:val="00AE389E"/>
    <w:rsid w:val="00AE3A47"/>
    <w:rsid w:val="00AE3B27"/>
    <w:rsid w:val="00AE3C8B"/>
    <w:rsid w:val="00AE3F5D"/>
    <w:rsid w:val="00AE4173"/>
    <w:rsid w:val="00AE4284"/>
    <w:rsid w:val="00AE429A"/>
    <w:rsid w:val="00AE457F"/>
    <w:rsid w:val="00AE4711"/>
    <w:rsid w:val="00AE48D3"/>
    <w:rsid w:val="00AE4A1F"/>
    <w:rsid w:val="00AE4D5A"/>
    <w:rsid w:val="00AE4FCC"/>
    <w:rsid w:val="00AE4FF8"/>
    <w:rsid w:val="00AE510C"/>
    <w:rsid w:val="00AE51E0"/>
    <w:rsid w:val="00AE522E"/>
    <w:rsid w:val="00AE534E"/>
    <w:rsid w:val="00AE5499"/>
    <w:rsid w:val="00AE54F1"/>
    <w:rsid w:val="00AE56A4"/>
    <w:rsid w:val="00AE582E"/>
    <w:rsid w:val="00AE5A6C"/>
    <w:rsid w:val="00AE5B03"/>
    <w:rsid w:val="00AE5C70"/>
    <w:rsid w:val="00AE5CA2"/>
    <w:rsid w:val="00AE5CFE"/>
    <w:rsid w:val="00AE5F28"/>
    <w:rsid w:val="00AE5FCF"/>
    <w:rsid w:val="00AE6022"/>
    <w:rsid w:val="00AE60AB"/>
    <w:rsid w:val="00AE60FA"/>
    <w:rsid w:val="00AE6196"/>
    <w:rsid w:val="00AE61C6"/>
    <w:rsid w:val="00AE633C"/>
    <w:rsid w:val="00AE63E5"/>
    <w:rsid w:val="00AE64AA"/>
    <w:rsid w:val="00AE652E"/>
    <w:rsid w:val="00AE65C9"/>
    <w:rsid w:val="00AE6762"/>
    <w:rsid w:val="00AE69D8"/>
    <w:rsid w:val="00AE6B0E"/>
    <w:rsid w:val="00AE6CD6"/>
    <w:rsid w:val="00AE6EF3"/>
    <w:rsid w:val="00AE6EF5"/>
    <w:rsid w:val="00AE725A"/>
    <w:rsid w:val="00AE7302"/>
    <w:rsid w:val="00AE7396"/>
    <w:rsid w:val="00AE7907"/>
    <w:rsid w:val="00AE7A5B"/>
    <w:rsid w:val="00AE7B79"/>
    <w:rsid w:val="00AE7B94"/>
    <w:rsid w:val="00AE7BC7"/>
    <w:rsid w:val="00AE7BD4"/>
    <w:rsid w:val="00AE7C7D"/>
    <w:rsid w:val="00AE7DE9"/>
    <w:rsid w:val="00AE7E04"/>
    <w:rsid w:val="00AE7EA5"/>
    <w:rsid w:val="00AF03EE"/>
    <w:rsid w:val="00AF04B2"/>
    <w:rsid w:val="00AF077F"/>
    <w:rsid w:val="00AF0E7D"/>
    <w:rsid w:val="00AF0F65"/>
    <w:rsid w:val="00AF104C"/>
    <w:rsid w:val="00AF1218"/>
    <w:rsid w:val="00AF12F9"/>
    <w:rsid w:val="00AF19B6"/>
    <w:rsid w:val="00AF1A4D"/>
    <w:rsid w:val="00AF1BF3"/>
    <w:rsid w:val="00AF1D19"/>
    <w:rsid w:val="00AF1FB2"/>
    <w:rsid w:val="00AF1FFD"/>
    <w:rsid w:val="00AF2150"/>
    <w:rsid w:val="00AF215A"/>
    <w:rsid w:val="00AF2242"/>
    <w:rsid w:val="00AF23EB"/>
    <w:rsid w:val="00AF246A"/>
    <w:rsid w:val="00AF2512"/>
    <w:rsid w:val="00AF25C7"/>
    <w:rsid w:val="00AF274B"/>
    <w:rsid w:val="00AF2783"/>
    <w:rsid w:val="00AF2999"/>
    <w:rsid w:val="00AF2FEF"/>
    <w:rsid w:val="00AF309E"/>
    <w:rsid w:val="00AF3210"/>
    <w:rsid w:val="00AF32E8"/>
    <w:rsid w:val="00AF34D3"/>
    <w:rsid w:val="00AF34F9"/>
    <w:rsid w:val="00AF3517"/>
    <w:rsid w:val="00AF3570"/>
    <w:rsid w:val="00AF360B"/>
    <w:rsid w:val="00AF3739"/>
    <w:rsid w:val="00AF37DB"/>
    <w:rsid w:val="00AF395C"/>
    <w:rsid w:val="00AF3AA1"/>
    <w:rsid w:val="00AF3B2D"/>
    <w:rsid w:val="00AF3B57"/>
    <w:rsid w:val="00AF3C1E"/>
    <w:rsid w:val="00AF3EF7"/>
    <w:rsid w:val="00AF3FED"/>
    <w:rsid w:val="00AF4071"/>
    <w:rsid w:val="00AF43DB"/>
    <w:rsid w:val="00AF44DA"/>
    <w:rsid w:val="00AF465F"/>
    <w:rsid w:val="00AF4750"/>
    <w:rsid w:val="00AF477B"/>
    <w:rsid w:val="00AF4AB6"/>
    <w:rsid w:val="00AF4DB6"/>
    <w:rsid w:val="00AF4E51"/>
    <w:rsid w:val="00AF5050"/>
    <w:rsid w:val="00AF50C8"/>
    <w:rsid w:val="00AF525D"/>
    <w:rsid w:val="00AF5260"/>
    <w:rsid w:val="00AF5479"/>
    <w:rsid w:val="00AF54FD"/>
    <w:rsid w:val="00AF5A7D"/>
    <w:rsid w:val="00AF5BAC"/>
    <w:rsid w:val="00AF5D3A"/>
    <w:rsid w:val="00AF5E2A"/>
    <w:rsid w:val="00AF5FDB"/>
    <w:rsid w:val="00AF6146"/>
    <w:rsid w:val="00AF631B"/>
    <w:rsid w:val="00AF64A8"/>
    <w:rsid w:val="00AF6526"/>
    <w:rsid w:val="00AF658C"/>
    <w:rsid w:val="00AF660F"/>
    <w:rsid w:val="00AF666F"/>
    <w:rsid w:val="00AF67D0"/>
    <w:rsid w:val="00AF6BA0"/>
    <w:rsid w:val="00AF6D7E"/>
    <w:rsid w:val="00AF6E19"/>
    <w:rsid w:val="00AF6E56"/>
    <w:rsid w:val="00AF6EC6"/>
    <w:rsid w:val="00AF71A1"/>
    <w:rsid w:val="00AF72CF"/>
    <w:rsid w:val="00AF73E7"/>
    <w:rsid w:val="00AF7450"/>
    <w:rsid w:val="00AF749C"/>
    <w:rsid w:val="00AF750B"/>
    <w:rsid w:val="00AF78E5"/>
    <w:rsid w:val="00AF7BF4"/>
    <w:rsid w:val="00AF7C79"/>
    <w:rsid w:val="00AF7CBA"/>
    <w:rsid w:val="00AF7CCC"/>
    <w:rsid w:val="00AF7D2E"/>
    <w:rsid w:val="00AF7DCB"/>
    <w:rsid w:val="00AF7E4C"/>
    <w:rsid w:val="00B000CE"/>
    <w:rsid w:val="00B001BA"/>
    <w:rsid w:val="00B001F7"/>
    <w:rsid w:val="00B00287"/>
    <w:rsid w:val="00B002A0"/>
    <w:rsid w:val="00B0046D"/>
    <w:rsid w:val="00B00862"/>
    <w:rsid w:val="00B00CEB"/>
    <w:rsid w:val="00B00D7C"/>
    <w:rsid w:val="00B00E64"/>
    <w:rsid w:val="00B00EB8"/>
    <w:rsid w:val="00B00FCC"/>
    <w:rsid w:val="00B00FFB"/>
    <w:rsid w:val="00B01079"/>
    <w:rsid w:val="00B01313"/>
    <w:rsid w:val="00B01608"/>
    <w:rsid w:val="00B01651"/>
    <w:rsid w:val="00B01C50"/>
    <w:rsid w:val="00B01C64"/>
    <w:rsid w:val="00B02152"/>
    <w:rsid w:val="00B0224B"/>
    <w:rsid w:val="00B022A6"/>
    <w:rsid w:val="00B02321"/>
    <w:rsid w:val="00B02375"/>
    <w:rsid w:val="00B024B7"/>
    <w:rsid w:val="00B0268B"/>
    <w:rsid w:val="00B02800"/>
    <w:rsid w:val="00B0281C"/>
    <w:rsid w:val="00B029E5"/>
    <w:rsid w:val="00B02A5E"/>
    <w:rsid w:val="00B02AAB"/>
    <w:rsid w:val="00B02B75"/>
    <w:rsid w:val="00B02C78"/>
    <w:rsid w:val="00B02D53"/>
    <w:rsid w:val="00B02F26"/>
    <w:rsid w:val="00B0315B"/>
    <w:rsid w:val="00B033B8"/>
    <w:rsid w:val="00B033CC"/>
    <w:rsid w:val="00B034B8"/>
    <w:rsid w:val="00B0365F"/>
    <w:rsid w:val="00B03746"/>
    <w:rsid w:val="00B0374A"/>
    <w:rsid w:val="00B03956"/>
    <w:rsid w:val="00B03E11"/>
    <w:rsid w:val="00B03F14"/>
    <w:rsid w:val="00B0415E"/>
    <w:rsid w:val="00B044AC"/>
    <w:rsid w:val="00B0454E"/>
    <w:rsid w:val="00B04770"/>
    <w:rsid w:val="00B04802"/>
    <w:rsid w:val="00B04805"/>
    <w:rsid w:val="00B04962"/>
    <w:rsid w:val="00B04AB1"/>
    <w:rsid w:val="00B04B26"/>
    <w:rsid w:val="00B04BDE"/>
    <w:rsid w:val="00B04CD4"/>
    <w:rsid w:val="00B053E5"/>
    <w:rsid w:val="00B05495"/>
    <w:rsid w:val="00B05565"/>
    <w:rsid w:val="00B05616"/>
    <w:rsid w:val="00B056F1"/>
    <w:rsid w:val="00B05855"/>
    <w:rsid w:val="00B05925"/>
    <w:rsid w:val="00B05A04"/>
    <w:rsid w:val="00B05ACD"/>
    <w:rsid w:val="00B05AF5"/>
    <w:rsid w:val="00B05C9F"/>
    <w:rsid w:val="00B05DF9"/>
    <w:rsid w:val="00B05EC3"/>
    <w:rsid w:val="00B05F80"/>
    <w:rsid w:val="00B060DB"/>
    <w:rsid w:val="00B06102"/>
    <w:rsid w:val="00B06202"/>
    <w:rsid w:val="00B06269"/>
    <w:rsid w:val="00B06598"/>
    <w:rsid w:val="00B067F7"/>
    <w:rsid w:val="00B069C8"/>
    <w:rsid w:val="00B06A2F"/>
    <w:rsid w:val="00B06AD6"/>
    <w:rsid w:val="00B06D1A"/>
    <w:rsid w:val="00B06D98"/>
    <w:rsid w:val="00B06DE4"/>
    <w:rsid w:val="00B06F73"/>
    <w:rsid w:val="00B06F96"/>
    <w:rsid w:val="00B0708A"/>
    <w:rsid w:val="00B070D3"/>
    <w:rsid w:val="00B07129"/>
    <w:rsid w:val="00B0717F"/>
    <w:rsid w:val="00B0726D"/>
    <w:rsid w:val="00B072D7"/>
    <w:rsid w:val="00B0749F"/>
    <w:rsid w:val="00B074B4"/>
    <w:rsid w:val="00B0766F"/>
    <w:rsid w:val="00B076A0"/>
    <w:rsid w:val="00B076FE"/>
    <w:rsid w:val="00B077EE"/>
    <w:rsid w:val="00B07A0A"/>
    <w:rsid w:val="00B07B44"/>
    <w:rsid w:val="00B07D49"/>
    <w:rsid w:val="00B1010C"/>
    <w:rsid w:val="00B1023E"/>
    <w:rsid w:val="00B1036B"/>
    <w:rsid w:val="00B103FD"/>
    <w:rsid w:val="00B1051F"/>
    <w:rsid w:val="00B10675"/>
    <w:rsid w:val="00B106BF"/>
    <w:rsid w:val="00B10806"/>
    <w:rsid w:val="00B10813"/>
    <w:rsid w:val="00B10C68"/>
    <w:rsid w:val="00B10CA2"/>
    <w:rsid w:val="00B10E19"/>
    <w:rsid w:val="00B10E3C"/>
    <w:rsid w:val="00B10ED5"/>
    <w:rsid w:val="00B1118B"/>
    <w:rsid w:val="00B1137B"/>
    <w:rsid w:val="00B113B1"/>
    <w:rsid w:val="00B1152C"/>
    <w:rsid w:val="00B115DA"/>
    <w:rsid w:val="00B11774"/>
    <w:rsid w:val="00B11838"/>
    <w:rsid w:val="00B118AD"/>
    <w:rsid w:val="00B118CA"/>
    <w:rsid w:val="00B11979"/>
    <w:rsid w:val="00B119A9"/>
    <w:rsid w:val="00B119CB"/>
    <w:rsid w:val="00B11B85"/>
    <w:rsid w:val="00B11BAC"/>
    <w:rsid w:val="00B11BCF"/>
    <w:rsid w:val="00B11C25"/>
    <w:rsid w:val="00B11D3A"/>
    <w:rsid w:val="00B11DBB"/>
    <w:rsid w:val="00B11E5A"/>
    <w:rsid w:val="00B11F07"/>
    <w:rsid w:val="00B11F34"/>
    <w:rsid w:val="00B12188"/>
    <w:rsid w:val="00B1227B"/>
    <w:rsid w:val="00B1252A"/>
    <w:rsid w:val="00B1278D"/>
    <w:rsid w:val="00B12830"/>
    <w:rsid w:val="00B128E8"/>
    <w:rsid w:val="00B12968"/>
    <w:rsid w:val="00B12AE3"/>
    <w:rsid w:val="00B12B9A"/>
    <w:rsid w:val="00B12DFB"/>
    <w:rsid w:val="00B12F6C"/>
    <w:rsid w:val="00B12FBF"/>
    <w:rsid w:val="00B13245"/>
    <w:rsid w:val="00B132DE"/>
    <w:rsid w:val="00B13435"/>
    <w:rsid w:val="00B1366E"/>
    <w:rsid w:val="00B1367D"/>
    <w:rsid w:val="00B1369F"/>
    <w:rsid w:val="00B136C8"/>
    <w:rsid w:val="00B13E17"/>
    <w:rsid w:val="00B13E5E"/>
    <w:rsid w:val="00B13EFA"/>
    <w:rsid w:val="00B13FB8"/>
    <w:rsid w:val="00B14059"/>
    <w:rsid w:val="00B142AB"/>
    <w:rsid w:val="00B1440D"/>
    <w:rsid w:val="00B144D8"/>
    <w:rsid w:val="00B144EE"/>
    <w:rsid w:val="00B146D1"/>
    <w:rsid w:val="00B14758"/>
    <w:rsid w:val="00B14D89"/>
    <w:rsid w:val="00B14E8C"/>
    <w:rsid w:val="00B14F14"/>
    <w:rsid w:val="00B1523A"/>
    <w:rsid w:val="00B152AF"/>
    <w:rsid w:val="00B153D2"/>
    <w:rsid w:val="00B153E8"/>
    <w:rsid w:val="00B15D5A"/>
    <w:rsid w:val="00B15E5A"/>
    <w:rsid w:val="00B15F69"/>
    <w:rsid w:val="00B15FD0"/>
    <w:rsid w:val="00B16415"/>
    <w:rsid w:val="00B16588"/>
    <w:rsid w:val="00B1676D"/>
    <w:rsid w:val="00B167BC"/>
    <w:rsid w:val="00B167DA"/>
    <w:rsid w:val="00B1680F"/>
    <w:rsid w:val="00B16AEB"/>
    <w:rsid w:val="00B16BC4"/>
    <w:rsid w:val="00B16CDA"/>
    <w:rsid w:val="00B16D43"/>
    <w:rsid w:val="00B16DF1"/>
    <w:rsid w:val="00B16DF6"/>
    <w:rsid w:val="00B177D3"/>
    <w:rsid w:val="00B17C66"/>
    <w:rsid w:val="00B17F8E"/>
    <w:rsid w:val="00B20145"/>
    <w:rsid w:val="00B2021D"/>
    <w:rsid w:val="00B20345"/>
    <w:rsid w:val="00B203A3"/>
    <w:rsid w:val="00B203E1"/>
    <w:rsid w:val="00B20534"/>
    <w:rsid w:val="00B2058D"/>
    <w:rsid w:val="00B20740"/>
    <w:rsid w:val="00B20D0D"/>
    <w:rsid w:val="00B20D2B"/>
    <w:rsid w:val="00B21184"/>
    <w:rsid w:val="00B2149C"/>
    <w:rsid w:val="00B21555"/>
    <w:rsid w:val="00B217EA"/>
    <w:rsid w:val="00B21825"/>
    <w:rsid w:val="00B2191C"/>
    <w:rsid w:val="00B21984"/>
    <w:rsid w:val="00B21A69"/>
    <w:rsid w:val="00B21C34"/>
    <w:rsid w:val="00B21D73"/>
    <w:rsid w:val="00B220A2"/>
    <w:rsid w:val="00B222B8"/>
    <w:rsid w:val="00B22304"/>
    <w:rsid w:val="00B22480"/>
    <w:rsid w:val="00B22598"/>
    <w:rsid w:val="00B225A3"/>
    <w:rsid w:val="00B22666"/>
    <w:rsid w:val="00B22AA0"/>
    <w:rsid w:val="00B22C6F"/>
    <w:rsid w:val="00B22ED8"/>
    <w:rsid w:val="00B22F23"/>
    <w:rsid w:val="00B2303B"/>
    <w:rsid w:val="00B231FB"/>
    <w:rsid w:val="00B23257"/>
    <w:rsid w:val="00B232EC"/>
    <w:rsid w:val="00B233A3"/>
    <w:rsid w:val="00B233D4"/>
    <w:rsid w:val="00B23558"/>
    <w:rsid w:val="00B237F0"/>
    <w:rsid w:val="00B23967"/>
    <w:rsid w:val="00B2397E"/>
    <w:rsid w:val="00B23B13"/>
    <w:rsid w:val="00B23B66"/>
    <w:rsid w:val="00B23E35"/>
    <w:rsid w:val="00B23EF6"/>
    <w:rsid w:val="00B23FE0"/>
    <w:rsid w:val="00B24059"/>
    <w:rsid w:val="00B2437F"/>
    <w:rsid w:val="00B24442"/>
    <w:rsid w:val="00B244B9"/>
    <w:rsid w:val="00B244EC"/>
    <w:rsid w:val="00B24556"/>
    <w:rsid w:val="00B24A61"/>
    <w:rsid w:val="00B24ADA"/>
    <w:rsid w:val="00B24B2D"/>
    <w:rsid w:val="00B24C6E"/>
    <w:rsid w:val="00B24C76"/>
    <w:rsid w:val="00B24E09"/>
    <w:rsid w:val="00B24E22"/>
    <w:rsid w:val="00B24E3F"/>
    <w:rsid w:val="00B24F96"/>
    <w:rsid w:val="00B250F2"/>
    <w:rsid w:val="00B2516E"/>
    <w:rsid w:val="00B2540F"/>
    <w:rsid w:val="00B2554A"/>
    <w:rsid w:val="00B25694"/>
    <w:rsid w:val="00B256DB"/>
    <w:rsid w:val="00B259E3"/>
    <w:rsid w:val="00B25C14"/>
    <w:rsid w:val="00B25F28"/>
    <w:rsid w:val="00B26004"/>
    <w:rsid w:val="00B26117"/>
    <w:rsid w:val="00B26181"/>
    <w:rsid w:val="00B261A0"/>
    <w:rsid w:val="00B26925"/>
    <w:rsid w:val="00B26BB2"/>
    <w:rsid w:val="00B26CCD"/>
    <w:rsid w:val="00B26CE3"/>
    <w:rsid w:val="00B26D67"/>
    <w:rsid w:val="00B271C6"/>
    <w:rsid w:val="00B272E8"/>
    <w:rsid w:val="00B2732F"/>
    <w:rsid w:val="00B27408"/>
    <w:rsid w:val="00B27422"/>
    <w:rsid w:val="00B27779"/>
    <w:rsid w:val="00B277D6"/>
    <w:rsid w:val="00B27AAE"/>
    <w:rsid w:val="00B27B57"/>
    <w:rsid w:val="00B27B72"/>
    <w:rsid w:val="00B27BEA"/>
    <w:rsid w:val="00B27D0B"/>
    <w:rsid w:val="00B27E41"/>
    <w:rsid w:val="00B300B2"/>
    <w:rsid w:val="00B304F4"/>
    <w:rsid w:val="00B305B9"/>
    <w:rsid w:val="00B3067E"/>
    <w:rsid w:val="00B30691"/>
    <w:rsid w:val="00B306C8"/>
    <w:rsid w:val="00B30816"/>
    <w:rsid w:val="00B3092F"/>
    <w:rsid w:val="00B30A89"/>
    <w:rsid w:val="00B30AE3"/>
    <w:rsid w:val="00B30B54"/>
    <w:rsid w:val="00B30F81"/>
    <w:rsid w:val="00B312E6"/>
    <w:rsid w:val="00B3141D"/>
    <w:rsid w:val="00B3157E"/>
    <w:rsid w:val="00B31895"/>
    <w:rsid w:val="00B318B3"/>
    <w:rsid w:val="00B319D1"/>
    <w:rsid w:val="00B31A5C"/>
    <w:rsid w:val="00B31D45"/>
    <w:rsid w:val="00B31D95"/>
    <w:rsid w:val="00B32020"/>
    <w:rsid w:val="00B32099"/>
    <w:rsid w:val="00B32255"/>
    <w:rsid w:val="00B32432"/>
    <w:rsid w:val="00B32562"/>
    <w:rsid w:val="00B32A96"/>
    <w:rsid w:val="00B32ADA"/>
    <w:rsid w:val="00B33020"/>
    <w:rsid w:val="00B3326E"/>
    <w:rsid w:val="00B333C4"/>
    <w:rsid w:val="00B3353E"/>
    <w:rsid w:val="00B335C2"/>
    <w:rsid w:val="00B338A2"/>
    <w:rsid w:val="00B33952"/>
    <w:rsid w:val="00B33A21"/>
    <w:rsid w:val="00B33B6C"/>
    <w:rsid w:val="00B33C83"/>
    <w:rsid w:val="00B33D4F"/>
    <w:rsid w:val="00B33D8A"/>
    <w:rsid w:val="00B33DA9"/>
    <w:rsid w:val="00B33E31"/>
    <w:rsid w:val="00B33F7E"/>
    <w:rsid w:val="00B34378"/>
    <w:rsid w:val="00B343B8"/>
    <w:rsid w:val="00B34522"/>
    <w:rsid w:val="00B345E9"/>
    <w:rsid w:val="00B3482E"/>
    <w:rsid w:val="00B34A7F"/>
    <w:rsid w:val="00B34B8D"/>
    <w:rsid w:val="00B34C79"/>
    <w:rsid w:val="00B34E09"/>
    <w:rsid w:val="00B34E7F"/>
    <w:rsid w:val="00B34EE3"/>
    <w:rsid w:val="00B34F42"/>
    <w:rsid w:val="00B3500D"/>
    <w:rsid w:val="00B3507B"/>
    <w:rsid w:val="00B350C9"/>
    <w:rsid w:val="00B351E8"/>
    <w:rsid w:val="00B353C2"/>
    <w:rsid w:val="00B35841"/>
    <w:rsid w:val="00B359D4"/>
    <w:rsid w:val="00B35B3E"/>
    <w:rsid w:val="00B35C1A"/>
    <w:rsid w:val="00B35C5F"/>
    <w:rsid w:val="00B35CA3"/>
    <w:rsid w:val="00B35DA6"/>
    <w:rsid w:val="00B35EAD"/>
    <w:rsid w:val="00B35EB8"/>
    <w:rsid w:val="00B36107"/>
    <w:rsid w:val="00B3617A"/>
    <w:rsid w:val="00B3622E"/>
    <w:rsid w:val="00B364F1"/>
    <w:rsid w:val="00B3652C"/>
    <w:rsid w:val="00B36592"/>
    <w:rsid w:val="00B3662C"/>
    <w:rsid w:val="00B367A9"/>
    <w:rsid w:val="00B369B1"/>
    <w:rsid w:val="00B36BC2"/>
    <w:rsid w:val="00B36E01"/>
    <w:rsid w:val="00B36E3B"/>
    <w:rsid w:val="00B36E4D"/>
    <w:rsid w:val="00B36EB9"/>
    <w:rsid w:val="00B3706A"/>
    <w:rsid w:val="00B370A4"/>
    <w:rsid w:val="00B370C9"/>
    <w:rsid w:val="00B37200"/>
    <w:rsid w:val="00B3723E"/>
    <w:rsid w:val="00B3757E"/>
    <w:rsid w:val="00B3760E"/>
    <w:rsid w:val="00B3778E"/>
    <w:rsid w:val="00B3782D"/>
    <w:rsid w:val="00B3790F"/>
    <w:rsid w:val="00B37C48"/>
    <w:rsid w:val="00B37C7C"/>
    <w:rsid w:val="00B37E1A"/>
    <w:rsid w:val="00B37F83"/>
    <w:rsid w:val="00B40075"/>
    <w:rsid w:val="00B40092"/>
    <w:rsid w:val="00B402AE"/>
    <w:rsid w:val="00B40612"/>
    <w:rsid w:val="00B40995"/>
    <w:rsid w:val="00B409B2"/>
    <w:rsid w:val="00B409E8"/>
    <w:rsid w:val="00B40B85"/>
    <w:rsid w:val="00B40B9E"/>
    <w:rsid w:val="00B40DF1"/>
    <w:rsid w:val="00B40F9D"/>
    <w:rsid w:val="00B41153"/>
    <w:rsid w:val="00B4168B"/>
    <w:rsid w:val="00B418E7"/>
    <w:rsid w:val="00B419F1"/>
    <w:rsid w:val="00B41A1F"/>
    <w:rsid w:val="00B41BAD"/>
    <w:rsid w:val="00B41C90"/>
    <w:rsid w:val="00B41E45"/>
    <w:rsid w:val="00B41EA9"/>
    <w:rsid w:val="00B41FB3"/>
    <w:rsid w:val="00B421DB"/>
    <w:rsid w:val="00B42255"/>
    <w:rsid w:val="00B42634"/>
    <w:rsid w:val="00B4271C"/>
    <w:rsid w:val="00B427AD"/>
    <w:rsid w:val="00B427F6"/>
    <w:rsid w:val="00B42BB9"/>
    <w:rsid w:val="00B42C78"/>
    <w:rsid w:val="00B42C7A"/>
    <w:rsid w:val="00B42CFA"/>
    <w:rsid w:val="00B42CFC"/>
    <w:rsid w:val="00B42D6F"/>
    <w:rsid w:val="00B431B9"/>
    <w:rsid w:val="00B4334A"/>
    <w:rsid w:val="00B4361F"/>
    <w:rsid w:val="00B43799"/>
    <w:rsid w:val="00B438D2"/>
    <w:rsid w:val="00B438F4"/>
    <w:rsid w:val="00B43C6B"/>
    <w:rsid w:val="00B43C90"/>
    <w:rsid w:val="00B43D04"/>
    <w:rsid w:val="00B43E05"/>
    <w:rsid w:val="00B43E6F"/>
    <w:rsid w:val="00B44103"/>
    <w:rsid w:val="00B4427D"/>
    <w:rsid w:val="00B44363"/>
    <w:rsid w:val="00B443FF"/>
    <w:rsid w:val="00B4448E"/>
    <w:rsid w:val="00B446A0"/>
    <w:rsid w:val="00B449B1"/>
    <w:rsid w:val="00B44BA1"/>
    <w:rsid w:val="00B45070"/>
    <w:rsid w:val="00B45092"/>
    <w:rsid w:val="00B4509D"/>
    <w:rsid w:val="00B450CD"/>
    <w:rsid w:val="00B4511A"/>
    <w:rsid w:val="00B45140"/>
    <w:rsid w:val="00B453A1"/>
    <w:rsid w:val="00B455D4"/>
    <w:rsid w:val="00B4566F"/>
    <w:rsid w:val="00B45713"/>
    <w:rsid w:val="00B4578C"/>
    <w:rsid w:val="00B457CF"/>
    <w:rsid w:val="00B458AF"/>
    <w:rsid w:val="00B458EC"/>
    <w:rsid w:val="00B459B7"/>
    <w:rsid w:val="00B459C7"/>
    <w:rsid w:val="00B45A9B"/>
    <w:rsid w:val="00B45B10"/>
    <w:rsid w:val="00B45EF7"/>
    <w:rsid w:val="00B4629C"/>
    <w:rsid w:val="00B4636B"/>
    <w:rsid w:val="00B463D3"/>
    <w:rsid w:val="00B464A0"/>
    <w:rsid w:val="00B46531"/>
    <w:rsid w:val="00B465CA"/>
    <w:rsid w:val="00B46655"/>
    <w:rsid w:val="00B46691"/>
    <w:rsid w:val="00B46763"/>
    <w:rsid w:val="00B46802"/>
    <w:rsid w:val="00B46C1A"/>
    <w:rsid w:val="00B46D25"/>
    <w:rsid w:val="00B46E8B"/>
    <w:rsid w:val="00B46EEA"/>
    <w:rsid w:val="00B46F05"/>
    <w:rsid w:val="00B47078"/>
    <w:rsid w:val="00B471AF"/>
    <w:rsid w:val="00B472F8"/>
    <w:rsid w:val="00B47769"/>
    <w:rsid w:val="00B47835"/>
    <w:rsid w:val="00B479BB"/>
    <w:rsid w:val="00B47B86"/>
    <w:rsid w:val="00B47D72"/>
    <w:rsid w:val="00B47E3A"/>
    <w:rsid w:val="00B47E51"/>
    <w:rsid w:val="00B50117"/>
    <w:rsid w:val="00B50131"/>
    <w:rsid w:val="00B5038F"/>
    <w:rsid w:val="00B50462"/>
    <w:rsid w:val="00B505FE"/>
    <w:rsid w:val="00B506BF"/>
    <w:rsid w:val="00B50766"/>
    <w:rsid w:val="00B507FE"/>
    <w:rsid w:val="00B50924"/>
    <w:rsid w:val="00B50A9B"/>
    <w:rsid w:val="00B50CBE"/>
    <w:rsid w:val="00B50DBD"/>
    <w:rsid w:val="00B5148F"/>
    <w:rsid w:val="00B514D6"/>
    <w:rsid w:val="00B51622"/>
    <w:rsid w:val="00B51728"/>
    <w:rsid w:val="00B51803"/>
    <w:rsid w:val="00B518CB"/>
    <w:rsid w:val="00B518F5"/>
    <w:rsid w:val="00B5199B"/>
    <w:rsid w:val="00B51A2B"/>
    <w:rsid w:val="00B51ABB"/>
    <w:rsid w:val="00B51AC3"/>
    <w:rsid w:val="00B51C08"/>
    <w:rsid w:val="00B51DB5"/>
    <w:rsid w:val="00B5217D"/>
    <w:rsid w:val="00B52498"/>
    <w:rsid w:val="00B5277E"/>
    <w:rsid w:val="00B52841"/>
    <w:rsid w:val="00B52897"/>
    <w:rsid w:val="00B52960"/>
    <w:rsid w:val="00B529DB"/>
    <w:rsid w:val="00B52CBC"/>
    <w:rsid w:val="00B52D7D"/>
    <w:rsid w:val="00B52D92"/>
    <w:rsid w:val="00B52E2D"/>
    <w:rsid w:val="00B52EA1"/>
    <w:rsid w:val="00B52EAA"/>
    <w:rsid w:val="00B53204"/>
    <w:rsid w:val="00B5333F"/>
    <w:rsid w:val="00B535D8"/>
    <w:rsid w:val="00B53857"/>
    <w:rsid w:val="00B5399E"/>
    <w:rsid w:val="00B539CA"/>
    <w:rsid w:val="00B53B06"/>
    <w:rsid w:val="00B53BEB"/>
    <w:rsid w:val="00B53C64"/>
    <w:rsid w:val="00B53C83"/>
    <w:rsid w:val="00B53CF1"/>
    <w:rsid w:val="00B53DD3"/>
    <w:rsid w:val="00B53EF6"/>
    <w:rsid w:val="00B53F3A"/>
    <w:rsid w:val="00B54063"/>
    <w:rsid w:val="00B5407F"/>
    <w:rsid w:val="00B5409E"/>
    <w:rsid w:val="00B5419D"/>
    <w:rsid w:val="00B548B8"/>
    <w:rsid w:val="00B548DB"/>
    <w:rsid w:val="00B549F3"/>
    <w:rsid w:val="00B549F5"/>
    <w:rsid w:val="00B54A90"/>
    <w:rsid w:val="00B54C38"/>
    <w:rsid w:val="00B54C79"/>
    <w:rsid w:val="00B54D67"/>
    <w:rsid w:val="00B54EA1"/>
    <w:rsid w:val="00B54F36"/>
    <w:rsid w:val="00B54F3F"/>
    <w:rsid w:val="00B550C5"/>
    <w:rsid w:val="00B55205"/>
    <w:rsid w:val="00B55462"/>
    <w:rsid w:val="00B556F2"/>
    <w:rsid w:val="00B5572B"/>
    <w:rsid w:val="00B557B1"/>
    <w:rsid w:val="00B558DE"/>
    <w:rsid w:val="00B55985"/>
    <w:rsid w:val="00B55B55"/>
    <w:rsid w:val="00B55BD7"/>
    <w:rsid w:val="00B55CF2"/>
    <w:rsid w:val="00B55DB3"/>
    <w:rsid w:val="00B55E76"/>
    <w:rsid w:val="00B56074"/>
    <w:rsid w:val="00B561E5"/>
    <w:rsid w:val="00B5637C"/>
    <w:rsid w:val="00B56495"/>
    <w:rsid w:val="00B565C9"/>
    <w:rsid w:val="00B565EE"/>
    <w:rsid w:val="00B566D1"/>
    <w:rsid w:val="00B56710"/>
    <w:rsid w:val="00B567A7"/>
    <w:rsid w:val="00B56A94"/>
    <w:rsid w:val="00B56AE0"/>
    <w:rsid w:val="00B56BFD"/>
    <w:rsid w:val="00B56C2F"/>
    <w:rsid w:val="00B56C77"/>
    <w:rsid w:val="00B56D46"/>
    <w:rsid w:val="00B56DE5"/>
    <w:rsid w:val="00B56F82"/>
    <w:rsid w:val="00B57141"/>
    <w:rsid w:val="00B571DC"/>
    <w:rsid w:val="00B571E8"/>
    <w:rsid w:val="00B572F5"/>
    <w:rsid w:val="00B572F8"/>
    <w:rsid w:val="00B57473"/>
    <w:rsid w:val="00B5758B"/>
    <w:rsid w:val="00B575EF"/>
    <w:rsid w:val="00B57744"/>
    <w:rsid w:val="00B579EB"/>
    <w:rsid w:val="00B57AD8"/>
    <w:rsid w:val="00B57FA8"/>
    <w:rsid w:val="00B57FD0"/>
    <w:rsid w:val="00B601A4"/>
    <w:rsid w:val="00B6025E"/>
    <w:rsid w:val="00B60466"/>
    <w:rsid w:val="00B60916"/>
    <w:rsid w:val="00B60B72"/>
    <w:rsid w:val="00B60D52"/>
    <w:rsid w:val="00B60E5C"/>
    <w:rsid w:val="00B60E8F"/>
    <w:rsid w:val="00B60E9B"/>
    <w:rsid w:val="00B60F55"/>
    <w:rsid w:val="00B60F8F"/>
    <w:rsid w:val="00B612CD"/>
    <w:rsid w:val="00B61391"/>
    <w:rsid w:val="00B6148D"/>
    <w:rsid w:val="00B61516"/>
    <w:rsid w:val="00B61681"/>
    <w:rsid w:val="00B61768"/>
    <w:rsid w:val="00B61ACF"/>
    <w:rsid w:val="00B61AEB"/>
    <w:rsid w:val="00B61B1C"/>
    <w:rsid w:val="00B61B8C"/>
    <w:rsid w:val="00B61E28"/>
    <w:rsid w:val="00B6227B"/>
    <w:rsid w:val="00B62599"/>
    <w:rsid w:val="00B6273F"/>
    <w:rsid w:val="00B628AD"/>
    <w:rsid w:val="00B62A6D"/>
    <w:rsid w:val="00B62ADA"/>
    <w:rsid w:val="00B62AF8"/>
    <w:rsid w:val="00B62C3B"/>
    <w:rsid w:val="00B62E82"/>
    <w:rsid w:val="00B62FCB"/>
    <w:rsid w:val="00B632A3"/>
    <w:rsid w:val="00B6341A"/>
    <w:rsid w:val="00B6352C"/>
    <w:rsid w:val="00B63694"/>
    <w:rsid w:val="00B636A8"/>
    <w:rsid w:val="00B6371F"/>
    <w:rsid w:val="00B637C8"/>
    <w:rsid w:val="00B639D7"/>
    <w:rsid w:val="00B63AA6"/>
    <w:rsid w:val="00B63BD5"/>
    <w:rsid w:val="00B63C55"/>
    <w:rsid w:val="00B63FCB"/>
    <w:rsid w:val="00B64021"/>
    <w:rsid w:val="00B640F7"/>
    <w:rsid w:val="00B64208"/>
    <w:rsid w:val="00B642E3"/>
    <w:rsid w:val="00B64324"/>
    <w:rsid w:val="00B645E3"/>
    <w:rsid w:val="00B64AAB"/>
    <w:rsid w:val="00B64E91"/>
    <w:rsid w:val="00B64EBF"/>
    <w:rsid w:val="00B64FA7"/>
    <w:rsid w:val="00B65115"/>
    <w:rsid w:val="00B651BC"/>
    <w:rsid w:val="00B65592"/>
    <w:rsid w:val="00B655C9"/>
    <w:rsid w:val="00B657FF"/>
    <w:rsid w:val="00B65844"/>
    <w:rsid w:val="00B6584B"/>
    <w:rsid w:val="00B658A1"/>
    <w:rsid w:val="00B659C7"/>
    <w:rsid w:val="00B659D0"/>
    <w:rsid w:val="00B65AEF"/>
    <w:rsid w:val="00B65C45"/>
    <w:rsid w:val="00B65CA4"/>
    <w:rsid w:val="00B65CD0"/>
    <w:rsid w:val="00B65D90"/>
    <w:rsid w:val="00B65DFE"/>
    <w:rsid w:val="00B66115"/>
    <w:rsid w:val="00B6614E"/>
    <w:rsid w:val="00B6640A"/>
    <w:rsid w:val="00B6644F"/>
    <w:rsid w:val="00B6663E"/>
    <w:rsid w:val="00B6666B"/>
    <w:rsid w:val="00B666D4"/>
    <w:rsid w:val="00B66735"/>
    <w:rsid w:val="00B66A72"/>
    <w:rsid w:val="00B66EB4"/>
    <w:rsid w:val="00B67071"/>
    <w:rsid w:val="00B670ED"/>
    <w:rsid w:val="00B67310"/>
    <w:rsid w:val="00B67328"/>
    <w:rsid w:val="00B67463"/>
    <w:rsid w:val="00B67724"/>
    <w:rsid w:val="00B67A53"/>
    <w:rsid w:val="00B67C54"/>
    <w:rsid w:val="00B67C95"/>
    <w:rsid w:val="00B67CD5"/>
    <w:rsid w:val="00B67D37"/>
    <w:rsid w:val="00B67D87"/>
    <w:rsid w:val="00B70032"/>
    <w:rsid w:val="00B700FB"/>
    <w:rsid w:val="00B702A9"/>
    <w:rsid w:val="00B703BA"/>
    <w:rsid w:val="00B70557"/>
    <w:rsid w:val="00B7063E"/>
    <w:rsid w:val="00B70719"/>
    <w:rsid w:val="00B7078B"/>
    <w:rsid w:val="00B707C2"/>
    <w:rsid w:val="00B70A55"/>
    <w:rsid w:val="00B70AB8"/>
    <w:rsid w:val="00B70CBB"/>
    <w:rsid w:val="00B70DDD"/>
    <w:rsid w:val="00B70ED6"/>
    <w:rsid w:val="00B71264"/>
    <w:rsid w:val="00B7138F"/>
    <w:rsid w:val="00B71718"/>
    <w:rsid w:val="00B71724"/>
    <w:rsid w:val="00B71A29"/>
    <w:rsid w:val="00B71A6B"/>
    <w:rsid w:val="00B71BB8"/>
    <w:rsid w:val="00B720A6"/>
    <w:rsid w:val="00B721BE"/>
    <w:rsid w:val="00B7256B"/>
    <w:rsid w:val="00B72695"/>
    <w:rsid w:val="00B727F5"/>
    <w:rsid w:val="00B72852"/>
    <w:rsid w:val="00B72859"/>
    <w:rsid w:val="00B72938"/>
    <w:rsid w:val="00B72BD6"/>
    <w:rsid w:val="00B72BF0"/>
    <w:rsid w:val="00B72D0B"/>
    <w:rsid w:val="00B730DC"/>
    <w:rsid w:val="00B7318E"/>
    <w:rsid w:val="00B733BC"/>
    <w:rsid w:val="00B734EF"/>
    <w:rsid w:val="00B7355B"/>
    <w:rsid w:val="00B7359E"/>
    <w:rsid w:val="00B738A4"/>
    <w:rsid w:val="00B7392D"/>
    <w:rsid w:val="00B7394B"/>
    <w:rsid w:val="00B7394E"/>
    <w:rsid w:val="00B73B41"/>
    <w:rsid w:val="00B73BB6"/>
    <w:rsid w:val="00B73C02"/>
    <w:rsid w:val="00B73C2F"/>
    <w:rsid w:val="00B73FDE"/>
    <w:rsid w:val="00B740CF"/>
    <w:rsid w:val="00B74449"/>
    <w:rsid w:val="00B747CE"/>
    <w:rsid w:val="00B747EC"/>
    <w:rsid w:val="00B748DC"/>
    <w:rsid w:val="00B74B70"/>
    <w:rsid w:val="00B74BAC"/>
    <w:rsid w:val="00B74C5D"/>
    <w:rsid w:val="00B74CEB"/>
    <w:rsid w:val="00B7505A"/>
    <w:rsid w:val="00B751EF"/>
    <w:rsid w:val="00B753E7"/>
    <w:rsid w:val="00B7545F"/>
    <w:rsid w:val="00B75607"/>
    <w:rsid w:val="00B757F3"/>
    <w:rsid w:val="00B75920"/>
    <w:rsid w:val="00B75927"/>
    <w:rsid w:val="00B75AFB"/>
    <w:rsid w:val="00B75DEE"/>
    <w:rsid w:val="00B75E12"/>
    <w:rsid w:val="00B75FDD"/>
    <w:rsid w:val="00B75FE9"/>
    <w:rsid w:val="00B76011"/>
    <w:rsid w:val="00B7606E"/>
    <w:rsid w:val="00B763CF"/>
    <w:rsid w:val="00B766F2"/>
    <w:rsid w:val="00B76779"/>
    <w:rsid w:val="00B76803"/>
    <w:rsid w:val="00B76915"/>
    <w:rsid w:val="00B77035"/>
    <w:rsid w:val="00B77123"/>
    <w:rsid w:val="00B771E1"/>
    <w:rsid w:val="00B773A5"/>
    <w:rsid w:val="00B77432"/>
    <w:rsid w:val="00B776E2"/>
    <w:rsid w:val="00B7785C"/>
    <w:rsid w:val="00B7796B"/>
    <w:rsid w:val="00B77B7B"/>
    <w:rsid w:val="00B77CA6"/>
    <w:rsid w:val="00B77DA7"/>
    <w:rsid w:val="00B77DAF"/>
    <w:rsid w:val="00B77EBF"/>
    <w:rsid w:val="00B800EA"/>
    <w:rsid w:val="00B80256"/>
    <w:rsid w:val="00B8053E"/>
    <w:rsid w:val="00B80848"/>
    <w:rsid w:val="00B80852"/>
    <w:rsid w:val="00B808DC"/>
    <w:rsid w:val="00B80BBB"/>
    <w:rsid w:val="00B80C34"/>
    <w:rsid w:val="00B80C98"/>
    <w:rsid w:val="00B80DDE"/>
    <w:rsid w:val="00B80E09"/>
    <w:rsid w:val="00B80E1B"/>
    <w:rsid w:val="00B80E83"/>
    <w:rsid w:val="00B8127B"/>
    <w:rsid w:val="00B8142B"/>
    <w:rsid w:val="00B8153B"/>
    <w:rsid w:val="00B81548"/>
    <w:rsid w:val="00B815C0"/>
    <w:rsid w:val="00B81DC2"/>
    <w:rsid w:val="00B81E52"/>
    <w:rsid w:val="00B81EC7"/>
    <w:rsid w:val="00B81EF7"/>
    <w:rsid w:val="00B82062"/>
    <w:rsid w:val="00B820DE"/>
    <w:rsid w:val="00B82155"/>
    <w:rsid w:val="00B822E4"/>
    <w:rsid w:val="00B823E7"/>
    <w:rsid w:val="00B824BE"/>
    <w:rsid w:val="00B82658"/>
    <w:rsid w:val="00B82710"/>
    <w:rsid w:val="00B82730"/>
    <w:rsid w:val="00B82746"/>
    <w:rsid w:val="00B8285E"/>
    <w:rsid w:val="00B82959"/>
    <w:rsid w:val="00B82980"/>
    <w:rsid w:val="00B82BCD"/>
    <w:rsid w:val="00B82D30"/>
    <w:rsid w:val="00B82D83"/>
    <w:rsid w:val="00B83050"/>
    <w:rsid w:val="00B8308C"/>
    <w:rsid w:val="00B831FA"/>
    <w:rsid w:val="00B83414"/>
    <w:rsid w:val="00B83498"/>
    <w:rsid w:val="00B836FE"/>
    <w:rsid w:val="00B83789"/>
    <w:rsid w:val="00B8385E"/>
    <w:rsid w:val="00B83908"/>
    <w:rsid w:val="00B83A36"/>
    <w:rsid w:val="00B83CFF"/>
    <w:rsid w:val="00B83E82"/>
    <w:rsid w:val="00B83FEF"/>
    <w:rsid w:val="00B84265"/>
    <w:rsid w:val="00B8445A"/>
    <w:rsid w:val="00B8447F"/>
    <w:rsid w:val="00B84514"/>
    <w:rsid w:val="00B8456D"/>
    <w:rsid w:val="00B84628"/>
    <w:rsid w:val="00B846D4"/>
    <w:rsid w:val="00B846FB"/>
    <w:rsid w:val="00B849B9"/>
    <w:rsid w:val="00B84A7C"/>
    <w:rsid w:val="00B84B4E"/>
    <w:rsid w:val="00B84E00"/>
    <w:rsid w:val="00B85176"/>
    <w:rsid w:val="00B851DB"/>
    <w:rsid w:val="00B8529D"/>
    <w:rsid w:val="00B852FF"/>
    <w:rsid w:val="00B853BA"/>
    <w:rsid w:val="00B853EA"/>
    <w:rsid w:val="00B85688"/>
    <w:rsid w:val="00B858D3"/>
    <w:rsid w:val="00B859F8"/>
    <w:rsid w:val="00B85A77"/>
    <w:rsid w:val="00B85BEF"/>
    <w:rsid w:val="00B85C82"/>
    <w:rsid w:val="00B85CB8"/>
    <w:rsid w:val="00B85E0D"/>
    <w:rsid w:val="00B85E2C"/>
    <w:rsid w:val="00B85E6F"/>
    <w:rsid w:val="00B85F68"/>
    <w:rsid w:val="00B86093"/>
    <w:rsid w:val="00B86198"/>
    <w:rsid w:val="00B867DF"/>
    <w:rsid w:val="00B8690D"/>
    <w:rsid w:val="00B86927"/>
    <w:rsid w:val="00B86A5A"/>
    <w:rsid w:val="00B86B51"/>
    <w:rsid w:val="00B86E7A"/>
    <w:rsid w:val="00B86F3E"/>
    <w:rsid w:val="00B87110"/>
    <w:rsid w:val="00B87460"/>
    <w:rsid w:val="00B87512"/>
    <w:rsid w:val="00B875B3"/>
    <w:rsid w:val="00B87749"/>
    <w:rsid w:val="00B87894"/>
    <w:rsid w:val="00B87C21"/>
    <w:rsid w:val="00B87CE3"/>
    <w:rsid w:val="00B87E83"/>
    <w:rsid w:val="00B87F93"/>
    <w:rsid w:val="00B87FD5"/>
    <w:rsid w:val="00B90111"/>
    <w:rsid w:val="00B902BA"/>
    <w:rsid w:val="00B9068C"/>
    <w:rsid w:val="00B906D1"/>
    <w:rsid w:val="00B90883"/>
    <w:rsid w:val="00B90985"/>
    <w:rsid w:val="00B90A83"/>
    <w:rsid w:val="00B90BCE"/>
    <w:rsid w:val="00B90C10"/>
    <w:rsid w:val="00B90E04"/>
    <w:rsid w:val="00B910AD"/>
    <w:rsid w:val="00B91177"/>
    <w:rsid w:val="00B912CA"/>
    <w:rsid w:val="00B9166F"/>
    <w:rsid w:val="00B9178D"/>
    <w:rsid w:val="00B91899"/>
    <w:rsid w:val="00B91DD4"/>
    <w:rsid w:val="00B91E98"/>
    <w:rsid w:val="00B91FC2"/>
    <w:rsid w:val="00B91FE8"/>
    <w:rsid w:val="00B9202D"/>
    <w:rsid w:val="00B920A1"/>
    <w:rsid w:val="00B920CE"/>
    <w:rsid w:val="00B92215"/>
    <w:rsid w:val="00B9259B"/>
    <w:rsid w:val="00B92616"/>
    <w:rsid w:val="00B9263A"/>
    <w:rsid w:val="00B926BB"/>
    <w:rsid w:val="00B9291B"/>
    <w:rsid w:val="00B929FA"/>
    <w:rsid w:val="00B92A29"/>
    <w:rsid w:val="00B92ADD"/>
    <w:rsid w:val="00B92B93"/>
    <w:rsid w:val="00B92D9C"/>
    <w:rsid w:val="00B93023"/>
    <w:rsid w:val="00B930F2"/>
    <w:rsid w:val="00B93188"/>
    <w:rsid w:val="00B93542"/>
    <w:rsid w:val="00B93599"/>
    <w:rsid w:val="00B93AFB"/>
    <w:rsid w:val="00B93CE9"/>
    <w:rsid w:val="00B93D9D"/>
    <w:rsid w:val="00B93E4A"/>
    <w:rsid w:val="00B940AE"/>
    <w:rsid w:val="00B94111"/>
    <w:rsid w:val="00B941D6"/>
    <w:rsid w:val="00B9494C"/>
    <w:rsid w:val="00B94AD6"/>
    <w:rsid w:val="00B94BF4"/>
    <w:rsid w:val="00B94C0D"/>
    <w:rsid w:val="00B94E3D"/>
    <w:rsid w:val="00B94F4F"/>
    <w:rsid w:val="00B94FBA"/>
    <w:rsid w:val="00B95042"/>
    <w:rsid w:val="00B951B2"/>
    <w:rsid w:val="00B951DC"/>
    <w:rsid w:val="00B952E4"/>
    <w:rsid w:val="00B95323"/>
    <w:rsid w:val="00B95453"/>
    <w:rsid w:val="00B954A9"/>
    <w:rsid w:val="00B954F5"/>
    <w:rsid w:val="00B95615"/>
    <w:rsid w:val="00B957A5"/>
    <w:rsid w:val="00B957F1"/>
    <w:rsid w:val="00B957F3"/>
    <w:rsid w:val="00B95D21"/>
    <w:rsid w:val="00B960DB"/>
    <w:rsid w:val="00B961E8"/>
    <w:rsid w:val="00B961EE"/>
    <w:rsid w:val="00B963E2"/>
    <w:rsid w:val="00B96403"/>
    <w:rsid w:val="00B9655B"/>
    <w:rsid w:val="00B965D9"/>
    <w:rsid w:val="00B9665A"/>
    <w:rsid w:val="00B9666C"/>
    <w:rsid w:val="00B966B3"/>
    <w:rsid w:val="00B9682E"/>
    <w:rsid w:val="00B96920"/>
    <w:rsid w:val="00B96A9A"/>
    <w:rsid w:val="00B96BD7"/>
    <w:rsid w:val="00B96E14"/>
    <w:rsid w:val="00B96F1D"/>
    <w:rsid w:val="00B97092"/>
    <w:rsid w:val="00B97235"/>
    <w:rsid w:val="00B972F6"/>
    <w:rsid w:val="00B97438"/>
    <w:rsid w:val="00B97498"/>
    <w:rsid w:val="00B974AE"/>
    <w:rsid w:val="00B97602"/>
    <w:rsid w:val="00B97622"/>
    <w:rsid w:val="00B97DBF"/>
    <w:rsid w:val="00B97F4B"/>
    <w:rsid w:val="00B97FC4"/>
    <w:rsid w:val="00BA00F5"/>
    <w:rsid w:val="00BA0127"/>
    <w:rsid w:val="00BA012D"/>
    <w:rsid w:val="00BA01A9"/>
    <w:rsid w:val="00BA01BC"/>
    <w:rsid w:val="00BA03B7"/>
    <w:rsid w:val="00BA07BA"/>
    <w:rsid w:val="00BA080E"/>
    <w:rsid w:val="00BA08E7"/>
    <w:rsid w:val="00BA0943"/>
    <w:rsid w:val="00BA0FFF"/>
    <w:rsid w:val="00BA127B"/>
    <w:rsid w:val="00BA1445"/>
    <w:rsid w:val="00BA1517"/>
    <w:rsid w:val="00BA1627"/>
    <w:rsid w:val="00BA166E"/>
    <w:rsid w:val="00BA168D"/>
    <w:rsid w:val="00BA17D5"/>
    <w:rsid w:val="00BA1969"/>
    <w:rsid w:val="00BA1C80"/>
    <w:rsid w:val="00BA1CDC"/>
    <w:rsid w:val="00BA1CE1"/>
    <w:rsid w:val="00BA1D2C"/>
    <w:rsid w:val="00BA21F8"/>
    <w:rsid w:val="00BA226F"/>
    <w:rsid w:val="00BA245A"/>
    <w:rsid w:val="00BA26E5"/>
    <w:rsid w:val="00BA270D"/>
    <w:rsid w:val="00BA2905"/>
    <w:rsid w:val="00BA29A2"/>
    <w:rsid w:val="00BA2B45"/>
    <w:rsid w:val="00BA2B51"/>
    <w:rsid w:val="00BA2D25"/>
    <w:rsid w:val="00BA2F78"/>
    <w:rsid w:val="00BA33B5"/>
    <w:rsid w:val="00BA3829"/>
    <w:rsid w:val="00BA391E"/>
    <w:rsid w:val="00BA3BE7"/>
    <w:rsid w:val="00BA3E41"/>
    <w:rsid w:val="00BA4084"/>
    <w:rsid w:val="00BA40E0"/>
    <w:rsid w:val="00BA40EF"/>
    <w:rsid w:val="00BA4191"/>
    <w:rsid w:val="00BA4253"/>
    <w:rsid w:val="00BA4409"/>
    <w:rsid w:val="00BA46B3"/>
    <w:rsid w:val="00BA46F9"/>
    <w:rsid w:val="00BA47CE"/>
    <w:rsid w:val="00BA4881"/>
    <w:rsid w:val="00BA48EA"/>
    <w:rsid w:val="00BA4A65"/>
    <w:rsid w:val="00BA4C07"/>
    <w:rsid w:val="00BA4E28"/>
    <w:rsid w:val="00BA4E94"/>
    <w:rsid w:val="00BA51F3"/>
    <w:rsid w:val="00BA53B9"/>
    <w:rsid w:val="00BA53F4"/>
    <w:rsid w:val="00BA552B"/>
    <w:rsid w:val="00BA5855"/>
    <w:rsid w:val="00BA5869"/>
    <w:rsid w:val="00BA589B"/>
    <w:rsid w:val="00BA58DE"/>
    <w:rsid w:val="00BA5913"/>
    <w:rsid w:val="00BA5A1E"/>
    <w:rsid w:val="00BA5AF7"/>
    <w:rsid w:val="00BA5B03"/>
    <w:rsid w:val="00BA5B09"/>
    <w:rsid w:val="00BA5B0E"/>
    <w:rsid w:val="00BA5BF7"/>
    <w:rsid w:val="00BA5FCA"/>
    <w:rsid w:val="00BA608A"/>
    <w:rsid w:val="00BA6096"/>
    <w:rsid w:val="00BA6220"/>
    <w:rsid w:val="00BA6273"/>
    <w:rsid w:val="00BA6322"/>
    <w:rsid w:val="00BA6436"/>
    <w:rsid w:val="00BA64C6"/>
    <w:rsid w:val="00BA6666"/>
    <w:rsid w:val="00BA67BD"/>
    <w:rsid w:val="00BA68DA"/>
    <w:rsid w:val="00BA6A10"/>
    <w:rsid w:val="00BA6A24"/>
    <w:rsid w:val="00BA6EAF"/>
    <w:rsid w:val="00BA6F0C"/>
    <w:rsid w:val="00BA7101"/>
    <w:rsid w:val="00BA7301"/>
    <w:rsid w:val="00BA73B5"/>
    <w:rsid w:val="00BA7464"/>
    <w:rsid w:val="00BA74F0"/>
    <w:rsid w:val="00BA753B"/>
    <w:rsid w:val="00BA7693"/>
    <w:rsid w:val="00BA771E"/>
    <w:rsid w:val="00BA77F8"/>
    <w:rsid w:val="00BA791D"/>
    <w:rsid w:val="00BA7A37"/>
    <w:rsid w:val="00BA7A5A"/>
    <w:rsid w:val="00BA7A6A"/>
    <w:rsid w:val="00BA7A7D"/>
    <w:rsid w:val="00BA7AC9"/>
    <w:rsid w:val="00BA7B1E"/>
    <w:rsid w:val="00BA7B97"/>
    <w:rsid w:val="00BA7F58"/>
    <w:rsid w:val="00BA7F9A"/>
    <w:rsid w:val="00BB006B"/>
    <w:rsid w:val="00BB00C9"/>
    <w:rsid w:val="00BB0366"/>
    <w:rsid w:val="00BB03B9"/>
    <w:rsid w:val="00BB0495"/>
    <w:rsid w:val="00BB057C"/>
    <w:rsid w:val="00BB0769"/>
    <w:rsid w:val="00BB08ED"/>
    <w:rsid w:val="00BB0938"/>
    <w:rsid w:val="00BB094E"/>
    <w:rsid w:val="00BB098F"/>
    <w:rsid w:val="00BB09AB"/>
    <w:rsid w:val="00BB0A4C"/>
    <w:rsid w:val="00BB13D7"/>
    <w:rsid w:val="00BB14F3"/>
    <w:rsid w:val="00BB188B"/>
    <w:rsid w:val="00BB1A9E"/>
    <w:rsid w:val="00BB1CB6"/>
    <w:rsid w:val="00BB2010"/>
    <w:rsid w:val="00BB2198"/>
    <w:rsid w:val="00BB21C2"/>
    <w:rsid w:val="00BB231C"/>
    <w:rsid w:val="00BB24D0"/>
    <w:rsid w:val="00BB26AA"/>
    <w:rsid w:val="00BB2718"/>
    <w:rsid w:val="00BB2882"/>
    <w:rsid w:val="00BB2A11"/>
    <w:rsid w:val="00BB2B4B"/>
    <w:rsid w:val="00BB2D71"/>
    <w:rsid w:val="00BB318F"/>
    <w:rsid w:val="00BB3CD2"/>
    <w:rsid w:val="00BB3FF0"/>
    <w:rsid w:val="00BB407C"/>
    <w:rsid w:val="00BB40A5"/>
    <w:rsid w:val="00BB438A"/>
    <w:rsid w:val="00BB4403"/>
    <w:rsid w:val="00BB441E"/>
    <w:rsid w:val="00BB44FE"/>
    <w:rsid w:val="00BB45EE"/>
    <w:rsid w:val="00BB4608"/>
    <w:rsid w:val="00BB47F4"/>
    <w:rsid w:val="00BB4C49"/>
    <w:rsid w:val="00BB4FFD"/>
    <w:rsid w:val="00BB539F"/>
    <w:rsid w:val="00BB5430"/>
    <w:rsid w:val="00BB54E1"/>
    <w:rsid w:val="00BB5593"/>
    <w:rsid w:val="00BB564B"/>
    <w:rsid w:val="00BB584B"/>
    <w:rsid w:val="00BB598E"/>
    <w:rsid w:val="00BB5999"/>
    <w:rsid w:val="00BB5D4C"/>
    <w:rsid w:val="00BB60A1"/>
    <w:rsid w:val="00BB6263"/>
    <w:rsid w:val="00BB626D"/>
    <w:rsid w:val="00BB63B0"/>
    <w:rsid w:val="00BB63EB"/>
    <w:rsid w:val="00BB6AD3"/>
    <w:rsid w:val="00BB6B00"/>
    <w:rsid w:val="00BB6B8C"/>
    <w:rsid w:val="00BB6C7C"/>
    <w:rsid w:val="00BB6D68"/>
    <w:rsid w:val="00BB6E44"/>
    <w:rsid w:val="00BB6FD5"/>
    <w:rsid w:val="00BB7014"/>
    <w:rsid w:val="00BB7388"/>
    <w:rsid w:val="00BB74A7"/>
    <w:rsid w:val="00BB760C"/>
    <w:rsid w:val="00BB761A"/>
    <w:rsid w:val="00BB7640"/>
    <w:rsid w:val="00BB764E"/>
    <w:rsid w:val="00BB7791"/>
    <w:rsid w:val="00BB77A4"/>
    <w:rsid w:val="00BB7860"/>
    <w:rsid w:val="00BB7ADD"/>
    <w:rsid w:val="00BB7C15"/>
    <w:rsid w:val="00BB7CC5"/>
    <w:rsid w:val="00BB7F5C"/>
    <w:rsid w:val="00BC0292"/>
    <w:rsid w:val="00BC06BF"/>
    <w:rsid w:val="00BC0A27"/>
    <w:rsid w:val="00BC0A28"/>
    <w:rsid w:val="00BC0BFF"/>
    <w:rsid w:val="00BC105C"/>
    <w:rsid w:val="00BC1131"/>
    <w:rsid w:val="00BC12DE"/>
    <w:rsid w:val="00BC160B"/>
    <w:rsid w:val="00BC160E"/>
    <w:rsid w:val="00BC1634"/>
    <w:rsid w:val="00BC167D"/>
    <w:rsid w:val="00BC167F"/>
    <w:rsid w:val="00BC19CC"/>
    <w:rsid w:val="00BC1AE5"/>
    <w:rsid w:val="00BC1C9B"/>
    <w:rsid w:val="00BC1CE2"/>
    <w:rsid w:val="00BC1DC6"/>
    <w:rsid w:val="00BC1FAC"/>
    <w:rsid w:val="00BC220C"/>
    <w:rsid w:val="00BC2278"/>
    <w:rsid w:val="00BC2781"/>
    <w:rsid w:val="00BC2922"/>
    <w:rsid w:val="00BC2929"/>
    <w:rsid w:val="00BC2995"/>
    <w:rsid w:val="00BC2A13"/>
    <w:rsid w:val="00BC2BC3"/>
    <w:rsid w:val="00BC2D53"/>
    <w:rsid w:val="00BC2DF0"/>
    <w:rsid w:val="00BC3352"/>
    <w:rsid w:val="00BC354B"/>
    <w:rsid w:val="00BC39B0"/>
    <w:rsid w:val="00BC3A61"/>
    <w:rsid w:val="00BC3A9E"/>
    <w:rsid w:val="00BC3AAD"/>
    <w:rsid w:val="00BC3C5B"/>
    <w:rsid w:val="00BC3C98"/>
    <w:rsid w:val="00BC3EB8"/>
    <w:rsid w:val="00BC3F35"/>
    <w:rsid w:val="00BC40AF"/>
    <w:rsid w:val="00BC4228"/>
    <w:rsid w:val="00BC4253"/>
    <w:rsid w:val="00BC4294"/>
    <w:rsid w:val="00BC42E3"/>
    <w:rsid w:val="00BC444D"/>
    <w:rsid w:val="00BC4553"/>
    <w:rsid w:val="00BC4630"/>
    <w:rsid w:val="00BC4822"/>
    <w:rsid w:val="00BC4E48"/>
    <w:rsid w:val="00BC4F71"/>
    <w:rsid w:val="00BC506B"/>
    <w:rsid w:val="00BC510C"/>
    <w:rsid w:val="00BC52DB"/>
    <w:rsid w:val="00BC534E"/>
    <w:rsid w:val="00BC54D5"/>
    <w:rsid w:val="00BC56BC"/>
    <w:rsid w:val="00BC56F4"/>
    <w:rsid w:val="00BC59B7"/>
    <w:rsid w:val="00BC5A77"/>
    <w:rsid w:val="00BC5C43"/>
    <w:rsid w:val="00BC5CBA"/>
    <w:rsid w:val="00BC5EF8"/>
    <w:rsid w:val="00BC6072"/>
    <w:rsid w:val="00BC61F3"/>
    <w:rsid w:val="00BC656C"/>
    <w:rsid w:val="00BC6688"/>
    <w:rsid w:val="00BC67A1"/>
    <w:rsid w:val="00BC6949"/>
    <w:rsid w:val="00BC69E3"/>
    <w:rsid w:val="00BC6B33"/>
    <w:rsid w:val="00BC6C02"/>
    <w:rsid w:val="00BC6D76"/>
    <w:rsid w:val="00BC6D84"/>
    <w:rsid w:val="00BC6DDF"/>
    <w:rsid w:val="00BC6DE1"/>
    <w:rsid w:val="00BC6DEE"/>
    <w:rsid w:val="00BC6E05"/>
    <w:rsid w:val="00BC6ED3"/>
    <w:rsid w:val="00BC7111"/>
    <w:rsid w:val="00BC7321"/>
    <w:rsid w:val="00BC733E"/>
    <w:rsid w:val="00BC73AC"/>
    <w:rsid w:val="00BC73B1"/>
    <w:rsid w:val="00BC7560"/>
    <w:rsid w:val="00BC79C3"/>
    <w:rsid w:val="00BC79E4"/>
    <w:rsid w:val="00BC7AD9"/>
    <w:rsid w:val="00BC7D8B"/>
    <w:rsid w:val="00BC7E92"/>
    <w:rsid w:val="00BD0203"/>
    <w:rsid w:val="00BD025E"/>
    <w:rsid w:val="00BD043D"/>
    <w:rsid w:val="00BD04A7"/>
    <w:rsid w:val="00BD051F"/>
    <w:rsid w:val="00BD0643"/>
    <w:rsid w:val="00BD0650"/>
    <w:rsid w:val="00BD0868"/>
    <w:rsid w:val="00BD0973"/>
    <w:rsid w:val="00BD09FB"/>
    <w:rsid w:val="00BD0A81"/>
    <w:rsid w:val="00BD0AA0"/>
    <w:rsid w:val="00BD0AB8"/>
    <w:rsid w:val="00BD0DA3"/>
    <w:rsid w:val="00BD11B5"/>
    <w:rsid w:val="00BD135F"/>
    <w:rsid w:val="00BD13D3"/>
    <w:rsid w:val="00BD1726"/>
    <w:rsid w:val="00BD184E"/>
    <w:rsid w:val="00BD1989"/>
    <w:rsid w:val="00BD1A24"/>
    <w:rsid w:val="00BD1A27"/>
    <w:rsid w:val="00BD1B5F"/>
    <w:rsid w:val="00BD1DAE"/>
    <w:rsid w:val="00BD22F4"/>
    <w:rsid w:val="00BD22FA"/>
    <w:rsid w:val="00BD238E"/>
    <w:rsid w:val="00BD2497"/>
    <w:rsid w:val="00BD25C9"/>
    <w:rsid w:val="00BD28BD"/>
    <w:rsid w:val="00BD2ABD"/>
    <w:rsid w:val="00BD2D0D"/>
    <w:rsid w:val="00BD2DE4"/>
    <w:rsid w:val="00BD2ECA"/>
    <w:rsid w:val="00BD3230"/>
    <w:rsid w:val="00BD3589"/>
    <w:rsid w:val="00BD37E8"/>
    <w:rsid w:val="00BD38D3"/>
    <w:rsid w:val="00BD3997"/>
    <w:rsid w:val="00BD3A25"/>
    <w:rsid w:val="00BD3AC6"/>
    <w:rsid w:val="00BD3D9E"/>
    <w:rsid w:val="00BD42F9"/>
    <w:rsid w:val="00BD4526"/>
    <w:rsid w:val="00BD4528"/>
    <w:rsid w:val="00BD4720"/>
    <w:rsid w:val="00BD48AA"/>
    <w:rsid w:val="00BD48EE"/>
    <w:rsid w:val="00BD49F5"/>
    <w:rsid w:val="00BD4C8B"/>
    <w:rsid w:val="00BD4DE6"/>
    <w:rsid w:val="00BD4E86"/>
    <w:rsid w:val="00BD4F0F"/>
    <w:rsid w:val="00BD501A"/>
    <w:rsid w:val="00BD509F"/>
    <w:rsid w:val="00BD5260"/>
    <w:rsid w:val="00BD5649"/>
    <w:rsid w:val="00BD5679"/>
    <w:rsid w:val="00BD5731"/>
    <w:rsid w:val="00BD57A0"/>
    <w:rsid w:val="00BD57FE"/>
    <w:rsid w:val="00BD5A0C"/>
    <w:rsid w:val="00BD5A23"/>
    <w:rsid w:val="00BD5AA3"/>
    <w:rsid w:val="00BD5C37"/>
    <w:rsid w:val="00BD5DAC"/>
    <w:rsid w:val="00BD5E81"/>
    <w:rsid w:val="00BD6067"/>
    <w:rsid w:val="00BD60FC"/>
    <w:rsid w:val="00BD6199"/>
    <w:rsid w:val="00BD61B7"/>
    <w:rsid w:val="00BD61E1"/>
    <w:rsid w:val="00BD658C"/>
    <w:rsid w:val="00BD6A92"/>
    <w:rsid w:val="00BD6C46"/>
    <w:rsid w:val="00BD6D4E"/>
    <w:rsid w:val="00BD6D78"/>
    <w:rsid w:val="00BD6E94"/>
    <w:rsid w:val="00BD7192"/>
    <w:rsid w:val="00BD71CE"/>
    <w:rsid w:val="00BD71D1"/>
    <w:rsid w:val="00BD778B"/>
    <w:rsid w:val="00BD7A8C"/>
    <w:rsid w:val="00BD7C74"/>
    <w:rsid w:val="00BD7EDC"/>
    <w:rsid w:val="00BE0017"/>
    <w:rsid w:val="00BE0042"/>
    <w:rsid w:val="00BE0090"/>
    <w:rsid w:val="00BE00AC"/>
    <w:rsid w:val="00BE0144"/>
    <w:rsid w:val="00BE033A"/>
    <w:rsid w:val="00BE0389"/>
    <w:rsid w:val="00BE05B6"/>
    <w:rsid w:val="00BE0642"/>
    <w:rsid w:val="00BE0735"/>
    <w:rsid w:val="00BE0959"/>
    <w:rsid w:val="00BE09AC"/>
    <w:rsid w:val="00BE09F7"/>
    <w:rsid w:val="00BE0B4F"/>
    <w:rsid w:val="00BE0C4B"/>
    <w:rsid w:val="00BE0CDD"/>
    <w:rsid w:val="00BE0DC9"/>
    <w:rsid w:val="00BE0F7E"/>
    <w:rsid w:val="00BE1133"/>
    <w:rsid w:val="00BE11CF"/>
    <w:rsid w:val="00BE1275"/>
    <w:rsid w:val="00BE1290"/>
    <w:rsid w:val="00BE15D6"/>
    <w:rsid w:val="00BE16FA"/>
    <w:rsid w:val="00BE1751"/>
    <w:rsid w:val="00BE17F2"/>
    <w:rsid w:val="00BE185D"/>
    <w:rsid w:val="00BE1891"/>
    <w:rsid w:val="00BE19AA"/>
    <w:rsid w:val="00BE1B8F"/>
    <w:rsid w:val="00BE1BEE"/>
    <w:rsid w:val="00BE1C57"/>
    <w:rsid w:val="00BE1E62"/>
    <w:rsid w:val="00BE1EE0"/>
    <w:rsid w:val="00BE21B4"/>
    <w:rsid w:val="00BE23C9"/>
    <w:rsid w:val="00BE27E2"/>
    <w:rsid w:val="00BE291A"/>
    <w:rsid w:val="00BE2AC1"/>
    <w:rsid w:val="00BE2BB5"/>
    <w:rsid w:val="00BE2CAB"/>
    <w:rsid w:val="00BE2CB2"/>
    <w:rsid w:val="00BE3039"/>
    <w:rsid w:val="00BE3085"/>
    <w:rsid w:val="00BE3249"/>
    <w:rsid w:val="00BE34C7"/>
    <w:rsid w:val="00BE3555"/>
    <w:rsid w:val="00BE3602"/>
    <w:rsid w:val="00BE3985"/>
    <w:rsid w:val="00BE3D03"/>
    <w:rsid w:val="00BE3DD9"/>
    <w:rsid w:val="00BE3EA5"/>
    <w:rsid w:val="00BE3FC2"/>
    <w:rsid w:val="00BE4005"/>
    <w:rsid w:val="00BE4272"/>
    <w:rsid w:val="00BE42FF"/>
    <w:rsid w:val="00BE465A"/>
    <w:rsid w:val="00BE4742"/>
    <w:rsid w:val="00BE4866"/>
    <w:rsid w:val="00BE4B9E"/>
    <w:rsid w:val="00BE4CBD"/>
    <w:rsid w:val="00BE4DE5"/>
    <w:rsid w:val="00BE4E89"/>
    <w:rsid w:val="00BE4E8C"/>
    <w:rsid w:val="00BE4F6C"/>
    <w:rsid w:val="00BE5042"/>
    <w:rsid w:val="00BE51DF"/>
    <w:rsid w:val="00BE551F"/>
    <w:rsid w:val="00BE5592"/>
    <w:rsid w:val="00BE565A"/>
    <w:rsid w:val="00BE5A5C"/>
    <w:rsid w:val="00BE5AAA"/>
    <w:rsid w:val="00BE5B41"/>
    <w:rsid w:val="00BE5B47"/>
    <w:rsid w:val="00BE5C1C"/>
    <w:rsid w:val="00BE5D00"/>
    <w:rsid w:val="00BE5D9A"/>
    <w:rsid w:val="00BE5E7C"/>
    <w:rsid w:val="00BE60EB"/>
    <w:rsid w:val="00BE6339"/>
    <w:rsid w:val="00BE63B9"/>
    <w:rsid w:val="00BE6444"/>
    <w:rsid w:val="00BE6509"/>
    <w:rsid w:val="00BE666A"/>
    <w:rsid w:val="00BE6689"/>
    <w:rsid w:val="00BE67BB"/>
    <w:rsid w:val="00BE6A0D"/>
    <w:rsid w:val="00BE6C35"/>
    <w:rsid w:val="00BE6CCB"/>
    <w:rsid w:val="00BE6D4A"/>
    <w:rsid w:val="00BE6F0E"/>
    <w:rsid w:val="00BE763E"/>
    <w:rsid w:val="00BE7964"/>
    <w:rsid w:val="00BE7CDB"/>
    <w:rsid w:val="00BE7D30"/>
    <w:rsid w:val="00BE7E07"/>
    <w:rsid w:val="00BE7F3F"/>
    <w:rsid w:val="00BF03AF"/>
    <w:rsid w:val="00BF0486"/>
    <w:rsid w:val="00BF0735"/>
    <w:rsid w:val="00BF0F66"/>
    <w:rsid w:val="00BF1026"/>
    <w:rsid w:val="00BF1074"/>
    <w:rsid w:val="00BF1133"/>
    <w:rsid w:val="00BF12F1"/>
    <w:rsid w:val="00BF17FE"/>
    <w:rsid w:val="00BF18D5"/>
    <w:rsid w:val="00BF1969"/>
    <w:rsid w:val="00BF19D4"/>
    <w:rsid w:val="00BF1B74"/>
    <w:rsid w:val="00BF1C29"/>
    <w:rsid w:val="00BF2262"/>
    <w:rsid w:val="00BF22EF"/>
    <w:rsid w:val="00BF24E8"/>
    <w:rsid w:val="00BF2540"/>
    <w:rsid w:val="00BF28F0"/>
    <w:rsid w:val="00BF2A44"/>
    <w:rsid w:val="00BF2EAC"/>
    <w:rsid w:val="00BF316B"/>
    <w:rsid w:val="00BF3253"/>
    <w:rsid w:val="00BF3826"/>
    <w:rsid w:val="00BF39FB"/>
    <w:rsid w:val="00BF3B9D"/>
    <w:rsid w:val="00BF3C86"/>
    <w:rsid w:val="00BF3CB5"/>
    <w:rsid w:val="00BF3DB4"/>
    <w:rsid w:val="00BF3F27"/>
    <w:rsid w:val="00BF40C0"/>
    <w:rsid w:val="00BF413F"/>
    <w:rsid w:val="00BF41EC"/>
    <w:rsid w:val="00BF4391"/>
    <w:rsid w:val="00BF4919"/>
    <w:rsid w:val="00BF4945"/>
    <w:rsid w:val="00BF4A7B"/>
    <w:rsid w:val="00BF4A9A"/>
    <w:rsid w:val="00BF4E4B"/>
    <w:rsid w:val="00BF4F27"/>
    <w:rsid w:val="00BF4F3F"/>
    <w:rsid w:val="00BF505F"/>
    <w:rsid w:val="00BF51C9"/>
    <w:rsid w:val="00BF53F5"/>
    <w:rsid w:val="00BF545E"/>
    <w:rsid w:val="00BF54FB"/>
    <w:rsid w:val="00BF5567"/>
    <w:rsid w:val="00BF58EE"/>
    <w:rsid w:val="00BF5A40"/>
    <w:rsid w:val="00BF5D5D"/>
    <w:rsid w:val="00BF6027"/>
    <w:rsid w:val="00BF6465"/>
    <w:rsid w:val="00BF6503"/>
    <w:rsid w:val="00BF6A51"/>
    <w:rsid w:val="00BF6B0D"/>
    <w:rsid w:val="00BF6DCC"/>
    <w:rsid w:val="00BF6E28"/>
    <w:rsid w:val="00BF6F29"/>
    <w:rsid w:val="00BF715F"/>
    <w:rsid w:val="00BF72B3"/>
    <w:rsid w:val="00BF76CA"/>
    <w:rsid w:val="00BF7B4D"/>
    <w:rsid w:val="00BF7B8B"/>
    <w:rsid w:val="00BF7BFB"/>
    <w:rsid w:val="00BF7DF2"/>
    <w:rsid w:val="00BF7F30"/>
    <w:rsid w:val="00C00291"/>
    <w:rsid w:val="00C003F4"/>
    <w:rsid w:val="00C00528"/>
    <w:rsid w:val="00C005C2"/>
    <w:rsid w:val="00C005EB"/>
    <w:rsid w:val="00C00ABA"/>
    <w:rsid w:val="00C00B1A"/>
    <w:rsid w:val="00C00B7C"/>
    <w:rsid w:val="00C00BCB"/>
    <w:rsid w:val="00C00C3F"/>
    <w:rsid w:val="00C00C9A"/>
    <w:rsid w:val="00C00F2B"/>
    <w:rsid w:val="00C010C3"/>
    <w:rsid w:val="00C010C9"/>
    <w:rsid w:val="00C0133B"/>
    <w:rsid w:val="00C01389"/>
    <w:rsid w:val="00C01425"/>
    <w:rsid w:val="00C01627"/>
    <w:rsid w:val="00C0163D"/>
    <w:rsid w:val="00C0166B"/>
    <w:rsid w:val="00C016A5"/>
    <w:rsid w:val="00C0177D"/>
    <w:rsid w:val="00C01BF1"/>
    <w:rsid w:val="00C01C7E"/>
    <w:rsid w:val="00C01C95"/>
    <w:rsid w:val="00C01D67"/>
    <w:rsid w:val="00C01DAA"/>
    <w:rsid w:val="00C02048"/>
    <w:rsid w:val="00C02121"/>
    <w:rsid w:val="00C02157"/>
    <w:rsid w:val="00C02658"/>
    <w:rsid w:val="00C028B2"/>
    <w:rsid w:val="00C028FF"/>
    <w:rsid w:val="00C029AC"/>
    <w:rsid w:val="00C02BE8"/>
    <w:rsid w:val="00C02CCE"/>
    <w:rsid w:val="00C02E27"/>
    <w:rsid w:val="00C02E49"/>
    <w:rsid w:val="00C02EBA"/>
    <w:rsid w:val="00C03156"/>
    <w:rsid w:val="00C0344A"/>
    <w:rsid w:val="00C036C1"/>
    <w:rsid w:val="00C03ACF"/>
    <w:rsid w:val="00C03B4D"/>
    <w:rsid w:val="00C03BA6"/>
    <w:rsid w:val="00C03D08"/>
    <w:rsid w:val="00C03D87"/>
    <w:rsid w:val="00C041A2"/>
    <w:rsid w:val="00C0444C"/>
    <w:rsid w:val="00C04459"/>
    <w:rsid w:val="00C04512"/>
    <w:rsid w:val="00C045A1"/>
    <w:rsid w:val="00C046C0"/>
    <w:rsid w:val="00C0489C"/>
    <w:rsid w:val="00C04A18"/>
    <w:rsid w:val="00C04A92"/>
    <w:rsid w:val="00C04D99"/>
    <w:rsid w:val="00C04E56"/>
    <w:rsid w:val="00C0507B"/>
    <w:rsid w:val="00C0556D"/>
    <w:rsid w:val="00C055CF"/>
    <w:rsid w:val="00C057EA"/>
    <w:rsid w:val="00C05812"/>
    <w:rsid w:val="00C058BB"/>
    <w:rsid w:val="00C059D1"/>
    <w:rsid w:val="00C059D9"/>
    <w:rsid w:val="00C05A47"/>
    <w:rsid w:val="00C05A98"/>
    <w:rsid w:val="00C05AFC"/>
    <w:rsid w:val="00C06352"/>
    <w:rsid w:val="00C0646A"/>
    <w:rsid w:val="00C065C8"/>
    <w:rsid w:val="00C0680B"/>
    <w:rsid w:val="00C06816"/>
    <w:rsid w:val="00C068A7"/>
    <w:rsid w:val="00C069C9"/>
    <w:rsid w:val="00C06B34"/>
    <w:rsid w:val="00C06C31"/>
    <w:rsid w:val="00C06C77"/>
    <w:rsid w:val="00C06C98"/>
    <w:rsid w:val="00C06CD8"/>
    <w:rsid w:val="00C06D58"/>
    <w:rsid w:val="00C06EB7"/>
    <w:rsid w:val="00C06F11"/>
    <w:rsid w:val="00C06FE8"/>
    <w:rsid w:val="00C070C1"/>
    <w:rsid w:val="00C07170"/>
    <w:rsid w:val="00C072E4"/>
    <w:rsid w:val="00C07317"/>
    <w:rsid w:val="00C0734E"/>
    <w:rsid w:val="00C073C0"/>
    <w:rsid w:val="00C073F0"/>
    <w:rsid w:val="00C07413"/>
    <w:rsid w:val="00C07436"/>
    <w:rsid w:val="00C0745D"/>
    <w:rsid w:val="00C075A0"/>
    <w:rsid w:val="00C075EF"/>
    <w:rsid w:val="00C07609"/>
    <w:rsid w:val="00C07857"/>
    <w:rsid w:val="00C07BCA"/>
    <w:rsid w:val="00C07BE2"/>
    <w:rsid w:val="00C07D1B"/>
    <w:rsid w:val="00C07D76"/>
    <w:rsid w:val="00C07F86"/>
    <w:rsid w:val="00C10376"/>
    <w:rsid w:val="00C103C2"/>
    <w:rsid w:val="00C103C4"/>
    <w:rsid w:val="00C1045D"/>
    <w:rsid w:val="00C10487"/>
    <w:rsid w:val="00C106F0"/>
    <w:rsid w:val="00C10A1A"/>
    <w:rsid w:val="00C10B10"/>
    <w:rsid w:val="00C10BFC"/>
    <w:rsid w:val="00C10CEA"/>
    <w:rsid w:val="00C1112E"/>
    <w:rsid w:val="00C11741"/>
    <w:rsid w:val="00C119AB"/>
    <w:rsid w:val="00C119B4"/>
    <w:rsid w:val="00C119E6"/>
    <w:rsid w:val="00C11A3C"/>
    <w:rsid w:val="00C11ADC"/>
    <w:rsid w:val="00C11B25"/>
    <w:rsid w:val="00C11C71"/>
    <w:rsid w:val="00C11F51"/>
    <w:rsid w:val="00C11FD5"/>
    <w:rsid w:val="00C121FF"/>
    <w:rsid w:val="00C122AD"/>
    <w:rsid w:val="00C12702"/>
    <w:rsid w:val="00C12774"/>
    <w:rsid w:val="00C127F2"/>
    <w:rsid w:val="00C12B03"/>
    <w:rsid w:val="00C12BCE"/>
    <w:rsid w:val="00C12C1E"/>
    <w:rsid w:val="00C12C75"/>
    <w:rsid w:val="00C12D92"/>
    <w:rsid w:val="00C12F2E"/>
    <w:rsid w:val="00C13023"/>
    <w:rsid w:val="00C1326A"/>
    <w:rsid w:val="00C13277"/>
    <w:rsid w:val="00C13565"/>
    <w:rsid w:val="00C13575"/>
    <w:rsid w:val="00C13595"/>
    <w:rsid w:val="00C137BC"/>
    <w:rsid w:val="00C1380F"/>
    <w:rsid w:val="00C139CC"/>
    <w:rsid w:val="00C13B21"/>
    <w:rsid w:val="00C13B49"/>
    <w:rsid w:val="00C13C1D"/>
    <w:rsid w:val="00C13C81"/>
    <w:rsid w:val="00C13CB2"/>
    <w:rsid w:val="00C13D68"/>
    <w:rsid w:val="00C13D9D"/>
    <w:rsid w:val="00C143B8"/>
    <w:rsid w:val="00C144D0"/>
    <w:rsid w:val="00C149EA"/>
    <w:rsid w:val="00C14C90"/>
    <w:rsid w:val="00C14CF1"/>
    <w:rsid w:val="00C14D83"/>
    <w:rsid w:val="00C14DB7"/>
    <w:rsid w:val="00C14E1E"/>
    <w:rsid w:val="00C14E2B"/>
    <w:rsid w:val="00C15076"/>
    <w:rsid w:val="00C15446"/>
    <w:rsid w:val="00C15781"/>
    <w:rsid w:val="00C15791"/>
    <w:rsid w:val="00C157B6"/>
    <w:rsid w:val="00C1590A"/>
    <w:rsid w:val="00C15A5C"/>
    <w:rsid w:val="00C15B54"/>
    <w:rsid w:val="00C15D63"/>
    <w:rsid w:val="00C15E82"/>
    <w:rsid w:val="00C15EAF"/>
    <w:rsid w:val="00C15F03"/>
    <w:rsid w:val="00C1601D"/>
    <w:rsid w:val="00C161C5"/>
    <w:rsid w:val="00C162AD"/>
    <w:rsid w:val="00C16380"/>
    <w:rsid w:val="00C1647C"/>
    <w:rsid w:val="00C1655F"/>
    <w:rsid w:val="00C16A1D"/>
    <w:rsid w:val="00C16FFF"/>
    <w:rsid w:val="00C1714A"/>
    <w:rsid w:val="00C171E0"/>
    <w:rsid w:val="00C171EF"/>
    <w:rsid w:val="00C174D5"/>
    <w:rsid w:val="00C177AD"/>
    <w:rsid w:val="00C17842"/>
    <w:rsid w:val="00C1786A"/>
    <w:rsid w:val="00C17891"/>
    <w:rsid w:val="00C178AF"/>
    <w:rsid w:val="00C178E4"/>
    <w:rsid w:val="00C17A1C"/>
    <w:rsid w:val="00C17C56"/>
    <w:rsid w:val="00C17EEB"/>
    <w:rsid w:val="00C20035"/>
    <w:rsid w:val="00C20420"/>
    <w:rsid w:val="00C205D2"/>
    <w:rsid w:val="00C206B7"/>
    <w:rsid w:val="00C2085F"/>
    <w:rsid w:val="00C208E2"/>
    <w:rsid w:val="00C209E0"/>
    <w:rsid w:val="00C20C12"/>
    <w:rsid w:val="00C20D15"/>
    <w:rsid w:val="00C210B9"/>
    <w:rsid w:val="00C21771"/>
    <w:rsid w:val="00C21A28"/>
    <w:rsid w:val="00C21D10"/>
    <w:rsid w:val="00C21DDB"/>
    <w:rsid w:val="00C21DF1"/>
    <w:rsid w:val="00C21E6F"/>
    <w:rsid w:val="00C21E7D"/>
    <w:rsid w:val="00C21EB0"/>
    <w:rsid w:val="00C21F01"/>
    <w:rsid w:val="00C221A3"/>
    <w:rsid w:val="00C2222A"/>
    <w:rsid w:val="00C223BF"/>
    <w:rsid w:val="00C223C1"/>
    <w:rsid w:val="00C224D5"/>
    <w:rsid w:val="00C22770"/>
    <w:rsid w:val="00C22A64"/>
    <w:rsid w:val="00C22B04"/>
    <w:rsid w:val="00C22B2E"/>
    <w:rsid w:val="00C22C88"/>
    <w:rsid w:val="00C22D9F"/>
    <w:rsid w:val="00C22F39"/>
    <w:rsid w:val="00C22FFE"/>
    <w:rsid w:val="00C231E7"/>
    <w:rsid w:val="00C23357"/>
    <w:rsid w:val="00C233F7"/>
    <w:rsid w:val="00C23573"/>
    <w:rsid w:val="00C235FF"/>
    <w:rsid w:val="00C2372F"/>
    <w:rsid w:val="00C2396F"/>
    <w:rsid w:val="00C239E7"/>
    <w:rsid w:val="00C23A36"/>
    <w:rsid w:val="00C23E62"/>
    <w:rsid w:val="00C24059"/>
    <w:rsid w:val="00C24244"/>
    <w:rsid w:val="00C242CB"/>
    <w:rsid w:val="00C24333"/>
    <w:rsid w:val="00C24346"/>
    <w:rsid w:val="00C243EA"/>
    <w:rsid w:val="00C24412"/>
    <w:rsid w:val="00C2445B"/>
    <w:rsid w:val="00C24896"/>
    <w:rsid w:val="00C248DA"/>
    <w:rsid w:val="00C2497D"/>
    <w:rsid w:val="00C24B03"/>
    <w:rsid w:val="00C24BF2"/>
    <w:rsid w:val="00C24C41"/>
    <w:rsid w:val="00C24D39"/>
    <w:rsid w:val="00C24F12"/>
    <w:rsid w:val="00C251B2"/>
    <w:rsid w:val="00C251C2"/>
    <w:rsid w:val="00C254F3"/>
    <w:rsid w:val="00C25C0A"/>
    <w:rsid w:val="00C25D14"/>
    <w:rsid w:val="00C25DF7"/>
    <w:rsid w:val="00C25E07"/>
    <w:rsid w:val="00C262C3"/>
    <w:rsid w:val="00C26337"/>
    <w:rsid w:val="00C2633D"/>
    <w:rsid w:val="00C26588"/>
    <w:rsid w:val="00C26620"/>
    <w:rsid w:val="00C267A6"/>
    <w:rsid w:val="00C268DD"/>
    <w:rsid w:val="00C26936"/>
    <w:rsid w:val="00C26951"/>
    <w:rsid w:val="00C26D33"/>
    <w:rsid w:val="00C26DD5"/>
    <w:rsid w:val="00C270C8"/>
    <w:rsid w:val="00C2717A"/>
    <w:rsid w:val="00C271BC"/>
    <w:rsid w:val="00C272BC"/>
    <w:rsid w:val="00C27615"/>
    <w:rsid w:val="00C27689"/>
    <w:rsid w:val="00C276DF"/>
    <w:rsid w:val="00C2773A"/>
    <w:rsid w:val="00C27DA8"/>
    <w:rsid w:val="00C30069"/>
    <w:rsid w:val="00C3010E"/>
    <w:rsid w:val="00C30287"/>
    <w:rsid w:val="00C304A2"/>
    <w:rsid w:val="00C3083D"/>
    <w:rsid w:val="00C3091B"/>
    <w:rsid w:val="00C30A0B"/>
    <w:rsid w:val="00C30C01"/>
    <w:rsid w:val="00C30CDA"/>
    <w:rsid w:val="00C30CE7"/>
    <w:rsid w:val="00C30EFC"/>
    <w:rsid w:val="00C3105F"/>
    <w:rsid w:val="00C311BD"/>
    <w:rsid w:val="00C312DA"/>
    <w:rsid w:val="00C315E1"/>
    <w:rsid w:val="00C319D4"/>
    <w:rsid w:val="00C31C0C"/>
    <w:rsid w:val="00C31C69"/>
    <w:rsid w:val="00C31D5A"/>
    <w:rsid w:val="00C3219B"/>
    <w:rsid w:val="00C32201"/>
    <w:rsid w:val="00C32261"/>
    <w:rsid w:val="00C324CE"/>
    <w:rsid w:val="00C324D9"/>
    <w:rsid w:val="00C32506"/>
    <w:rsid w:val="00C3255E"/>
    <w:rsid w:val="00C325DF"/>
    <w:rsid w:val="00C3279C"/>
    <w:rsid w:val="00C328D7"/>
    <w:rsid w:val="00C329DC"/>
    <w:rsid w:val="00C329EC"/>
    <w:rsid w:val="00C32DEF"/>
    <w:rsid w:val="00C33001"/>
    <w:rsid w:val="00C3317C"/>
    <w:rsid w:val="00C33251"/>
    <w:rsid w:val="00C3342D"/>
    <w:rsid w:val="00C335CF"/>
    <w:rsid w:val="00C33609"/>
    <w:rsid w:val="00C33858"/>
    <w:rsid w:val="00C33888"/>
    <w:rsid w:val="00C338BE"/>
    <w:rsid w:val="00C33B12"/>
    <w:rsid w:val="00C33D74"/>
    <w:rsid w:val="00C33DA5"/>
    <w:rsid w:val="00C34165"/>
    <w:rsid w:val="00C3432F"/>
    <w:rsid w:val="00C347CB"/>
    <w:rsid w:val="00C34B46"/>
    <w:rsid w:val="00C34C8B"/>
    <w:rsid w:val="00C34CA8"/>
    <w:rsid w:val="00C351E2"/>
    <w:rsid w:val="00C352B1"/>
    <w:rsid w:val="00C35470"/>
    <w:rsid w:val="00C35633"/>
    <w:rsid w:val="00C356D7"/>
    <w:rsid w:val="00C357A6"/>
    <w:rsid w:val="00C358E3"/>
    <w:rsid w:val="00C35958"/>
    <w:rsid w:val="00C3599C"/>
    <w:rsid w:val="00C359C8"/>
    <w:rsid w:val="00C35A13"/>
    <w:rsid w:val="00C35A3D"/>
    <w:rsid w:val="00C35BEB"/>
    <w:rsid w:val="00C35C90"/>
    <w:rsid w:val="00C3606A"/>
    <w:rsid w:val="00C36141"/>
    <w:rsid w:val="00C36188"/>
    <w:rsid w:val="00C36506"/>
    <w:rsid w:val="00C366A9"/>
    <w:rsid w:val="00C369A3"/>
    <w:rsid w:val="00C369F2"/>
    <w:rsid w:val="00C36A79"/>
    <w:rsid w:val="00C36AE6"/>
    <w:rsid w:val="00C36C98"/>
    <w:rsid w:val="00C36D56"/>
    <w:rsid w:val="00C36D92"/>
    <w:rsid w:val="00C36E25"/>
    <w:rsid w:val="00C36E4B"/>
    <w:rsid w:val="00C36F11"/>
    <w:rsid w:val="00C37411"/>
    <w:rsid w:val="00C374D2"/>
    <w:rsid w:val="00C37611"/>
    <w:rsid w:val="00C377DD"/>
    <w:rsid w:val="00C3787E"/>
    <w:rsid w:val="00C378A0"/>
    <w:rsid w:val="00C379A1"/>
    <w:rsid w:val="00C37F52"/>
    <w:rsid w:val="00C401D5"/>
    <w:rsid w:val="00C401DA"/>
    <w:rsid w:val="00C402ED"/>
    <w:rsid w:val="00C40601"/>
    <w:rsid w:val="00C4062D"/>
    <w:rsid w:val="00C40687"/>
    <w:rsid w:val="00C4077D"/>
    <w:rsid w:val="00C408E9"/>
    <w:rsid w:val="00C40901"/>
    <w:rsid w:val="00C40997"/>
    <w:rsid w:val="00C409C7"/>
    <w:rsid w:val="00C409F7"/>
    <w:rsid w:val="00C40B27"/>
    <w:rsid w:val="00C40C4C"/>
    <w:rsid w:val="00C40C9B"/>
    <w:rsid w:val="00C4105E"/>
    <w:rsid w:val="00C4121C"/>
    <w:rsid w:val="00C41280"/>
    <w:rsid w:val="00C41288"/>
    <w:rsid w:val="00C4136E"/>
    <w:rsid w:val="00C41881"/>
    <w:rsid w:val="00C41892"/>
    <w:rsid w:val="00C419DA"/>
    <w:rsid w:val="00C41DB6"/>
    <w:rsid w:val="00C41F5A"/>
    <w:rsid w:val="00C4208A"/>
    <w:rsid w:val="00C42222"/>
    <w:rsid w:val="00C42282"/>
    <w:rsid w:val="00C42664"/>
    <w:rsid w:val="00C426CF"/>
    <w:rsid w:val="00C42858"/>
    <w:rsid w:val="00C42885"/>
    <w:rsid w:val="00C42967"/>
    <w:rsid w:val="00C4297D"/>
    <w:rsid w:val="00C42A6B"/>
    <w:rsid w:val="00C42E08"/>
    <w:rsid w:val="00C42F6B"/>
    <w:rsid w:val="00C4305F"/>
    <w:rsid w:val="00C43111"/>
    <w:rsid w:val="00C4321D"/>
    <w:rsid w:val="00C432FA"/>
    <w:rsid w:val="00C43602"/>
    <w:rsid w:val="00C4364A"/>
    <w:rsid w:val="00C436F8"/>
    <w:rsid w:val="00C439F9"/>
    <w:rsid w:val="00C43D7B"/>
    <w:rsid w:val="00C43DE7"/>
    <w:rsid w:val="00C43F82"/>
    <w:rsid w:val="00C44001"/>
    <w:rsid w:val="00C4409A"/>
    <w:rsid w:val="00C440F4"/>
    <w:rsid w:val="00C44249"/>
    <w:rsid w:val="00C442D2"/>
    <w:rsid w:val="00C442ED"/>
    <w:rsid w:val="00C4445C"/>
    <w:rsid w:val="00C4451D"/>
    <w:rsid w:val="00C445BF"/>
    <w:rsid w:val="00C44781"/>
    <w:rsid w:val="00C4480D"/>
    <w:rsid w:val="00C44998"/>
    <w:rsid w:val="00C449A8"/>
    <w:rsid w:val="00C44A51"/>
    <w:rsid w:val="00C44B67"/>
    <w:rsid w:val="00C44EE8"/>
    <w:rsid w:val="00C44FF2"/>
    <w:rsid w:val="00C450F8"/>
    <w:rsid w:val="00C4531A"/>
    <w:rsid w:val="00C456F7"/>
    <w:rsid w:val="00C458EC"/>
    <w:rsid w:val="00C459A3"/>
    <w:rsid w:val="00C45C77"/>
    <w:rsid w:val="00C45D8B"/>
    <w:rsid w:val="00C45D9F"/>
    <w:rsid w:val="00C45E5A"/>
    <w:rsid w:val="00C45EC4"/>
    <w:rsid w:val="00C46085"/>
    <w:rsid w:val="00C460CF"/>
    <w:rsid w:val="00C462DA"/>
    <w:rsid w:val="00C4661B"/>
    <w:rsid w:val="00C46659"/>
    <w:rsid w:val="00C466F3"/>
    <w:rsid w:val="00C46AFB"/>
    <w:rsid w:val="00C46CDE"/>
    <w:rsid w:val="00C46FA2"/>
    <w:rsid w:val="00C46FBC"/>
    <w:rsid w:val="00C46FDB"/>
    <w:rsid w:val="00C47159"/>
    <w:rsid w:val="00C4749D"/>
    <w:rsid w:val="00C474DC"/>
    <w:rsid w:val="00C47680"/>
    <w:rsid w:val="00C47855"/>
    <w:rsid w:val="00C4786A"/>
    <w:rsid w:val="00C47A57"/>
    <w:rsid w:val="00C47B6E"/>
    <w:rsid w:val="00C47BD9"/>
    <w:rsid w:val="00C47C60"/>
    <w:rsid w:val="00C47DDA"/>
    <w:rsid w:val="00C47E76"/>
    <w:rsid w:val="00C47EF5"/>
    <w:rsid w:val="00C47F14"/>
    <w:rsid w:val="00C47FBF"/>
    <w:rsid w:val="00C500C0"/>
    <w:rsid w:val="00C5013A"/>
    <w:rsid w:val="00C501B4"/>
    <w:rsid w:val="00C5023C"/>
    <w:rsid w:val="00C50289"/>
    <w:rsid w:val="00C50385"/>
    <w:rsid w:val="00C50529"/>
    <w:rsid w:val="00C5067C"/>
    <w:rsid w:val="00C50795"/>
    <w:rsid w:val="00C50896"/>
    <w:rsid w:val="00C508C6"/>
    <w:rsid w:val="00C509BC"/>
    <w:rsid w:val="00C50BE8"/>
    <w:rsid w:val="00C50C04"/>
    <w:rsid w:val="00C50C9B"/>
    <w:rsid w:val="00C50D3D"/>
    <w:rsid w:val="00C50D5B"/>
    <w:rsid w:val="00C50EE0"/>
    <w:rsid w:val="00C50FB5"/>
    <w:rsid w:val="00C511C9"/>
    <w:rsid w:val="00C512D3"/>
    <w:rsid w:val="00C513A4"/>
    <w:rsid w:val="00C514E3"/>
    <w:rsid w:val="00C51547"/>
    <w:rsid w:val="00C516B5"/>
    <w:rsid w:val="00C5181A"/>
    <w:rsid w:val="00C519EE"/>
    <w:rsid w:val="00C51CD3"/>
    <w:rsid w:val="00C51D8B"/>
    <w:rsid w:val="00C51E39"/>
    <w:rsid w:val="00C51F57"/>
    <w:rsid w:val="00C52002"/>
    <w:rsid w:val="00C52015"/>
    <w:rsid w:val="00C52201"/>
    <w:rsid w:val="00C52272"/>
    <w:rsid w:val="00C5236B"/>
    <w:rsid w:val="00C523C6"/>
    <w:rsid w:val="00C52462"/>
    <w:rsid w:val="00C525E3"/>
    <w:rsid w:val="00C5268C"/>
    <w:rsid w:val="00C5285A"/>
    <w:rsid w:val="00C529E4"/>
    <w:rsid w:val="00C52BF4"/>
    <w:rsid w:val="00C52CB2"/>
    <w:rsid w:val="00C52EE0"/>
    <w:rsid w:val="00C52F5F"/>
    <w:rsid w:val="00C5305A"/>
    <w:rsid w:val="00C53081"/>
    <w:rsid w:val="00C532C1"/>
    <w:rsid w:val="00C5331A"/>
    <w:rsid w:val="00C53360"/>
    <w:rsid w:val="00C533AF"/>
    <w:rsid w:val="00C534A1"/>
    <w:rsid w:val="00C5359A"/>
    <w:rsid w:val="00C53A0C"/>
    <w:rsid w:val="00C53A3E"/>
    <w:rsid w:val="00C53AE7"/>
    <w:rsid w:val="00C53B21"/>
    <w:rsid w:val="00C53DF2"/>
    <w:rsid w:val="00C53E0A"/>
    <w:rsid w:val="00C53EDE"/>
    <w:rsid w:val="00C53FD0"/>
    <w:rsid w:val="00C53FD8"/>
    <w:rsid w:val="00C54430"/>
    <w:rsid w:val="00C54639"/>
    <w:rsid w:val="00C5485C"/>
    <w:rsid w:val="00C5496A"/>
    <w:rsid w:val="00C54975"/>
    <w:rsid w:val="00C54BCA"/>
    <w:rsid w:val="00C54C10"/>
    <w:rsid w:val="00C54DB5"/>
    <w:rsid w:val="00C54F11"/>
    <w:rsid w:val="00C550AF"/>
    <w:rsid w:val="00C55242"/>
    <w:rsid w:val="00C552C8"/>
    <w:rsid w:val="00C55315"/>
    <w:rsid w:val="00C55502"/>
    <w:rsid w:val="00C55515"/>
    <w:rsid w:val="00C555A7"/>
    <w:rsid w:val="00C556E5"/>
    <w:rsid w:val="00C55713"/>
    <w:rsid w:val="00C55802"/>
    <w:rsid w:val="00C5580C"/>
    <w:rsid w:val="00C5596B"/>
    <w:rsid w:val="00C55B9F"/>
    <w:rsid w:val="00C55C37"/>
    <w:rsid w:val="00C55DB2"/>
    <w:rsid w:val="00C55E1C"/>
    <w:rsid w:val="00C56001"/>
    <w:rsid w:val="00C5600C"/>
    <w:rsid w:val="00C56133"/>
    <w:rsid w:val="00C561F3"/>
    <w:rsid w:val="00C5620A"/>
    <w:rsid w:val="00C564C2"/>
    <w:rsid w:val="00C56557"/>
    <w:rsid w:val="00C56568"/>
    <w:rsid w:val="00C56647"/>
    <w:rsid w:val="00C567D0"/>
    <w:rsid w:val="00C567D1"/>
    <w:rsid w:val="00C568F3"/>
    <w:rsid w:val="00C56B60"/>
    <w:rsid w:val="00C56DBE"/>
    <w:rsid w:val="00C56E76"/>
    <w:rsid w:val="00C56EF2"/>
    <w:rsid w:val="00C56FD5"/>
    <w:rsid w:val="00C570D4"/>
    <w:rsid w:val="00C5722C"/>
    <w:rsid w:val="00C5748A"/>
    <w:rsid w:val="00C5756A"/>
    <w:rsid w:val="00C578A3"/>
    <w:rsid w:val="00C5793C"/>
    <w:rsid w:val="00C57AE2"/>
    <w:rsid w:val="00C57B8B"/>
    <w:rsid w:val="00C57C4D"/>
    <w:rsid w:val="00C57C70"/>
    <w:rsid w:val="00C57E4F"/>
    <w:rsid w:val="00C600CC"/>
    <w:rsid w:val="00C6012E"/>
    <w:rsid w:val="00C60140"/>
    <w:rsid w:val="00C603DD"/>
    <w:rsid w:val="00C604EF"/>
    <w:rsid w:val="00C606AD"/>
    <w:rsid w:val="00C609C9"/>
    <w:rsid w:val="00C60A3A"/>
    <w:rsid w:val="00C60A56"/>
    <w:rsid w:val="00C6150B"/>
    <w:rsid w:val="00C61623"/>
    <w:rsid w:val="00C61775"/>
    <w:rsid w:val="00C618B4"/>
    <w:rsid w:val="00C618F7"/>
    <w:rsid w:val="00C61B51"/>
    <w:rsid w:val="00C61BC8"/>
    <w:rsid w:val="00C61CB0"/>
    <w:rsid w:val="00C61CC9"/>
    <w:rsid w:val="00C61D73"/>
    <w:rsid w:val="00C61DA8"/>
    <w:rsid w:val="00C621E2"/>
    <w:rsid w:val="00C62395"/>
    <w:rsid w:val="00C6252B"/>
    <w:rsid w:val="00C626A0"/>
    <w:rsid w:val="00C626DF"/>
    <w:rsid w:val="00C62A67"/>
    <w:rsid w:val="00C62BF1"/>
    <w:rsid w:val="00C62E4C"/>
    <w:rsid w:val="00C62E4F"/>
    <w:rsid w:val="00C631FF"/>
    <w:rsid w:val="00C634CA"/>
    <w:rsid w:val="00C6365E"/>
    <w:rsid w:val="00C63770"/>
    <w:rsid w:val="00C63A45"/>
    <w:rsid w:val="00C63C48"/>
    <w:rsid w:val="00C63DF4"/>
    <w:rsid w:val="00C63E53"/>
    <w:rsid w:val="00C64009"/>
    <w:rsid w:val="00C64119"/>
    <w:rsid w:val="00C6417C"/>
    <w:rsid w:val="00C642CC"/>
    <w:rsid w:val="00C64357"/>
    <w:rsid w:val="00C64368"/>
    <w:rsid w:val="00C6449A"/>
    <w:rsid w:val="00C644F5"/>
    <w:rsid w:val="00C6478D"/>
    <w:rsid w:val="00C648D0"/>
    <w:rsid w:val="00C64B6B"/>
    <w:rsid w:val="00C64C88"/>
    <w:rsid w:val="00C64D53"/>
    <w:rsid w:val="00C64DF0"/>
    <w:rsid w:val="00C6503F"/>
    <w:rsid w:val="00C65093"/>
    <w:rsid w:val="00C65309"/>
    <w:rsid w:val="00C65362"/>
    <w:rsid w:val="00C653F7"/>
    <w:rsid w:val="00C65460"/>
    <w:rsid w:val="00C65537"/>
    <w:rsid w:val="00C655FE"/>
    <w:rsid w:val="00C6562A"/>
    <w:rsid w:val="00C656B7"/>
    <w:rsid w:val="00C65859"/>
    <w:rsid w:val="00C65954"/>
    <w:rsid w:val="00C65A71"/>
    <w:rsid w:val="00C65BE5"/>
    <w:rsid w:val="00C65CB5"/>
    <w:rsid w:val="00C65D46"/>
    <w:rsid w:val="00C65DD8"/>
    <w:rsid w:val="00C65E04"/>
    <w:rsid w:val="00C65EBD"/>
    <w:rsid w:val="00C66093"/>
    <w:rsid w:val="00C661BE"/>
    <w:rsid w:val="00C661E7"/>
    <w:rsid w:val="00C662F5"/>
    <w:rsid w:val="00C663BF"/>
    <w:rsid w:val="00C66446"/>
    <w:rsid w:val="00C66456"/>
    <w:rsid w:val="00C66532"/>
    <w:rsid w:val="00C66670"/>
    <w:rsid w:val="00C66725"/>
    <w:rsid w:val="00C667EF"/>
    <w:rsid w:val="00C669AE"/>
    <w:rsid w:val="00C66A27"/>
    <w:rsid w:val="00C66A71"/>
    <w:rsid w:val="00C66B58"/>
    <w:rsid w:val="00C67079"/>
    <w:rsid w:val="00C670BF"/>
    <w:rsid w:val="00C67284"/>
    <w:rsid w:val="00C672CD"/>
    <w:rsid w:val="00C672FB"/>
    <w:rsid w:val="00C67392"/>
    <w:rsid w:val="00C6744A"/>
    <w:rsid w:val="00C67475"/>
    <w:rsid w:val="00C6749C"/>
    <w:rsid w:val="00C6766C"/>
    <w:rsid w:val="00C67702"/>
    <w:rsid w:val="00C6776E"/>
    <w:rsid w:val="00C67786"/>
    <w:rsid w:val="00C67968"/>
    <w:rsid w:val="00C679BA"/>
    <w:rsid w:val="00C679EA"/>
    <w:rsid w:val="00C67A80"/>
    <w:rsid w:val="00C67BA0"/>
    <w:rsid w:val="00C67BA4"/>
    <w:rsid w:val="00C67ED4"/>
    <w:rsid w:val="00C67EE4"/>
    <w:rsid w:val="00C7003D"/>
    <w:rsid w:val="00C70166"/>
    <w:rsid w:val="00C70257"/>
    <w:rsid w:val="00C7033C"/>
    <w:rsid w:val="00C70428"/>
    <w:rsid w:val="00C704A6"/>
    <w:rsid w:val="00C7054D"/>
    <w:rsid w:val="00C70878"/>
    <w:rsid w:val="00C70D11"/>
    <w:rsid w:val="00C70E99"/>
    <w:rsid w:val="00C71491"/>
    <w:rsid w:val="00C71760"/>
    <w:rsid w:val="00C718E2"/>
    <w:rsid w:val="00C71933"/>
    <w:rsid w:val="00C71E3D"/>
    <w:rsid w:val="00C71EFA"/>
    <w:rsid w:val="00C720A4"/>
    <w:rsid w:val="00C724A1"/>
    <w:rsid w:val="00C7285E"/>
    <w:rsid w:val="00C728EF"/>
    <w:rsid w:val="00C7299E"/>
    <w:rsid w:val="00C72B23"/>
    <w:rsid w:val="00C72C26"/>
    <w:rsid w:val="00C72E02"/>
    <w:rsid w:val="00C72EE7"/>
    <w:rsid w:val="00C73047"/>
    <w:rsid w:val="00C73219"/>
    <w:rsid w:val="00C733A0"/>
    <w:rsid w:val="00C7355E"/>
    <w:rsid w:val="00C735D3"/>
    <w:rsid w:val="00C736ED"/>
    <w:rsid w:val="00C736F6"/>
    <w:rsid w:val="00C73C5C"/>
    <w:rsid w:val="00C74079"/>
    <w:rsid w:val="00C74338"/>
    <w:rsid w:val="00C74367"/>
    <w:rsid w:val="00C744A1"/>
    <w:rsid w:val="00C74533"/>
    <w:rsid w:val="00C745BD"/>
    <w:rsid w:val="00C747FA"/>
    <w:rsid w:val="00C7484D"/>
    <w:rsid w:val="00C74A9A"/>
    <w:rsid w:val="00C74AC6"/>
    <w:rsid w:val="00C74AD5"/>
    <w:rsid w:val="00C74B03"/>
    <w:rsid w:val="00C74B4C"/>
    <w:rsid w:val="00C74D8A"/>
    <w:rsid w:val="00C74D9A"/>
    <w:rsid w:val="00C74E8C"/>
    <w:rsid w:val="00C74E9F"/>
    <w:rsid w:val="00C74FC4"/>
    <w:rsid w:val="00C75397"/>
    <w:rsid w:val="00C754D0"/>
    <w:rsid w:val="00C75538"/>
    <w:rsid w:val="00C75B64"/>
    <w:rsid w:val="00C75B66"/>
    <w:rsid w:val="00C75BF5"/>
    <w:rsid w:val="00C75D2B"/>
    <w:rsid w:val="00C75E81"/>
    <w:rsid w:val="00C75FF4"/>
    <w:rsid w:val="00C76087"/>
    <w:rsid w:val="00C763C4"/>
    <w:rsid w:val="00C764BA"/>
    <w:rsid w:val="00C76529"/>
    <w:rsid w:val="00C76677"/>
    <w:rsid w:val="00C766BA"/>
    <w:rsid w:val="00C766D7"/>
    <w:rsid w:val="00C7678D"/>
    <w:rsid w:val="00C76790"/>
    <w:rsid w:val="00C76DA9"/>
    <w:rsid w:val="00C76E7B"/>
    <w:rsid w:val="00C76F34"/>
    <w:rsid w:val="00C77015"/>
    <w:rsid w:val="00C77090"/>
    <w:rsid w:val="00C77384"/>
    <w:rsid w:val="00C77470"/>
    <w:rsid w:val="00C776D8"/>
    <w:rsid w:val="00C7777F"/>
    <w:rsid w:val="00C7788D"/>
    <w:rsid w:val="00C778A2"/>
    <w:rsid w:val="00C779F3"/>
    <w:rsid w:val="00C77B18"/>
    <w:rsid w:val="00C77B36"/>
    <w:rsid w:val="00C77CEE"/>
    <w:rsid w:val="00C77D40"/>
    <w:rsid w:val="00C77E46"/>
    <w:rsid w:val="00C80319"/>
    <w:rsid w:val="00C803FB"/>
    <w:rsid w:val="00C809AB"/>
    <w:rsid w:val="00C80A0C"/>
    <w:rsid w:val="00C80B88"/>
    <w:rsid w:val="00C80BF2"/>
    <w:rsid w:val="00C80CE4"/>
    <w:rsid w:val="00C80DD6"/>
    <w:rsid w:val="00C80DE8"/>
    <w:rsid w:val="00C810F0"/>
    <w:rsid w:val="00C8111E"/>
    <w:rsid w:val="00C8124F"/>
    <w:rsid w:val="00C814F8"/>
    <w:rsid w:val="00C816A7"/>
    <w:rsid w:val="00C81794"/>
    <w:rsid w:val="00C81918"/>
    <w:rsid w:val="00C8193E"/>
    <w:rsid w:val="00C81BDD"/>
    <w:rsid w:val="00C81E08"/>
    <w:rsid w:val="00C81F3C"/>
    <w:rsid w:val="00C82120"/>
    <w:rsid w:val="00C826D9"/>
    <w:rsid w:val="00C82902"/>
    <w:rsid w:val="00C82921"/>
    <w:rsid w:val="00C82B80"/>
    <w:rsid w:val="00C82C43"/>
    <w:rsid w:val="00C82C73"/>
    <w:rsid w:val="00C82CD3"/>
    <w:rsid w:val="00C82E00"/>
    <w:rsid w:val="00C82ECC"/>
    <w:rsid w:val="00C82EF7"/>
    <w:rsid w:val="00C82FE1"/>
    <w:rsid w:val="00C83010"/>
    <w:rsid w:val="00C8312D"/>
    <w:rsid w:val="00C834AA"/>
    <w:rsid w:val="00C836CB"/>
    <w:rsid w:val="00C83772"/>
    <w:rsid w:val="00C83AD4"/>
    <w:rsid w:val="00C83B09"/>
    <w:rsid w:val="00C83B23"/>
    <w:rsid w:val="00C83D17"/>
    <w:rsid w:val="00C8401C"/>
    <w:rsid w:val="00C841FC"/>
    <w:rsid w:val="00C8424E"/>
    <w:rsid w:val="00C84295"/>
    <w:rsid w:val="00C8441E"/>
    <w:rsid w:val="00C84428"/>
    <w:rsid w:val="00C84513"/>
    <w:rsid w:val="00C845D9"/>
    <w:rsid w:val="00C846CA"/>
    <w:rsid w:val="00C84754"/>
    <w:rsid w:val="00C84804"/>
    <w:rsid w:val="00C848E8"/>
    <w:rsid w:val="00C84A79"/>
    <w:rsid w:val="00C84B26"/>
    <w:rsid w:val="00C84C3A"/>
    <w:rsid w:val="00C84CDC"/>
    <w:rsid w:val="00C84D6E"/>
    <w:rsid w:val="00C84E5D"/>
    <w:rsid w:val="00C84EC2"/>
    <w:rsid w:val="00C850C5"/>
    <w:rsid w:val="00C853B0"/>
    <w:rsid w:val="00C856FC"/>
    <w:rsid w:val="00C8571E"/>
    <w:rsid w:val="00C85760"/>
    <w:rsid w:val="00C8587A"/>
    <w:rsid w:val="00C858B7"/>
    <w:rsid w:val="00C85B2E"/>
    <w:rsid w:val="00C85DE5"/>
    <w:rsid w:val="00C85E0C"/>
    <w:rsid w:val="00C85EB0"/>
    <w:rsid w:val="00C85F43"/>
    <w:rsid w:val="00C85F91"/>
    <w:rsid w:val="00C85FA5"/>
    <w:rsid w:val="00C86274"/>
    <w:rsid w:val="00C862A7"/>
    <w:rsid w:val="00C86421"/>
    <w:rsid w:val="00C865D2"/>
    <w:rsid w:val="00C866DD"/>
    <w:rsid w:val="00C86925"/>
    <w:rsid w:val="00C869DE"/>
    <w:rsid w:val="00C86A19"/>
    <w:rsid w:val="00C86A2B"/>
    <w:rsid w:val="00C86CBB"/>
    <w:rsid w:val="00C86D1C"/>
    <w:rsid w:val="00C86E91"/>
    <w:rsid w:val="00C874AE"/>
    <w:rsid w:val="00C874C4"/>
    <w:rsid w:val="00C874F5"/>
    <w:rsid w:val="00C875D9"/>
    <w:rsid w:val="00C87619"/>
    <w:rsid w:val="00C8761B"/>
    <w:rsid w:val="00C87B98"/>
    <w:rsid w:val="00C87BBC"/>
    <w:rsid w:val="00C87CCA"/>
    <w:rsid w:val="00C87E65"/>
    <w:rsid w:val="00C87F76"/>
    <w:rsid w:val="00C900BA"/>
    <w:rsid w:val="00C901B1"/>
    <w:rsid w:val="00C901E4"/>
    <w:rsid w:val="00C9023F"/>
    <w:rsid w:val="00C9039A"/>
    <w:rsid w:val="00C9064E"/>
    <w:rsid w:val="00C90832"/>
    <w:rsid w:val="00C908B2"/>
    <w:rsid w:val="00C90A44"/>
    <w:rsid w:val="00C90AD6"/>
    <w:rsid w:val="00C90AEA"/>
    <w:rsid w:val="00C90C6B"/>
    <w:rsid w:val="00C90C81"/>
    <w:rsid w:val="00C90CD3"/>
    <w:rsid w:val="00C90D78"/>
    <w:rsid w:val="00C91022"/>
    <w:rsid w:val="00C911EF"/>
    <w:rsid w:val="00C914A4"/>
    <w:rsid w:val="00C915D5"/>
    <w:rsid w:val="00C91704"/>
    <w:rsid w:val="00C91708"/>
    <w:rsid w:val="00C91738"/>
    <w:rsid w:val="00C91764"/>
    <w:rsid w:val="00C917F6"/>
    <w:rsid w:val="00C91938"/>
    <w:rsid w:val="00C919D6"/>
    <w:rsid w:val="00C91ACA"/>
    <w:rsid w:val="00C91BAE"/>
    <w:rsid w:val="00C91C88"/>
    <w:rsid w:val="00C91F23"/>
    <w:rsid w:val="00C91F35"/>
    <w:rsid w:val="00C920E6"/>
    <w:rsid w:val="00C920E7"/>
    <w:rsid w:val="00C92240"/>
    <w:rsid w:val="00C9234C"/>
    <w:rsid w:val="00C9249E"/>
    <w:rsid w:val="00C92577"/>
    <w:rsid w:val="00C9265E"/>
    <w:rsid w:val="00C92895"/>
    <w:rsid w:val="00C92A32"/>
    <w:rsid w:val="00C92AF8"/>
    <w:rsid w:val="00C92C33"/>
    <w:rsid w:val="00C92FA5"/>
    <w:rsid w:val="00C932AD"/>
    <w:rsid w:val="00C9379D"/>
    <w:rsid w:val="00C937EB"/>
    <w:rsid w:val="00C939D5"/>
    <w:rsid w:val="00C93F4A"/>
    <w:rsid w:val="00C9401E"/>
    <w:rsid w:val="00C940F5"/>
    <w:rsid w:val="00C941EE"/>
    <w:rsid w:val="00C94276"/>
    <w:rsid w:val="00C942FB"/>
    <w:rsid w:val="00C94303"/>
    <w:rsid w:val="00C946D3"/>
    <w:rsid w:val="00C9480F"/>
    <w:rsid w:val="00C94990"/>
    <w:rsid w:val="00C94A19"/>
    <w:rsid w:val="00C94A2B"/>
    <w:rsid w:val="00C94A7C"/>
    <w:rsid w:val="00C94ACE"/>
    <w:rsid w:val="00C94C1B"/>
    <w:rsid w:val="00C94C46"/>
    <w:rsid w:val="00C94EC6"/>
    <w:rsid w:val="00C94F95"/>
    <w:rsid w:val="00C95056"/>
    <w:rsid w:val="00C9519E"/>
    <w:rsid w:val="00C953CE"/>
    <w:rsid w:val="00C95743"/>
    <w:rsid w:val="00C95894"/>
    <w:rsid w:val="00C95A63"/>
    <w:rsid w:val="00C95CE8"/>
    <w:rsid w:val="00C95DCC"/>
    <w:rsid w:val="00C95F45"/>
    <w:rsid w:val="00C961C7"/>
    <w:rsid w:val="00C9621A"/>
    <w:rsid w:val="00C9625E"/>
    <w:rsid w:val="00C96450"/>
    <w:rsid w:val="00C96597"/>
    <w:rsid w:val="00C96616"/>
    <w:rsid w:val="00C9679C"/>
    <w:rsid w:val="00C96A13"/>
    <w:rsid w:val="00C96A60"/>
    <w:rsid w:val="00C96B05"/>
    <w:rsid w:val="00C96B27"/>
    <w:rsid w:val="00C96BB8"/>
    <w:rsid w:val="00C96CB1"/>
    <w:rsid w:val="00C96D9E"/>
    <w:rsid w:val="00C96E22"/>
    <w:rsid w:val="00C96E3A"/>
    <w:rsid w:val="00C96F6F"/>
    <w:rsid w:val="00C96FED"/>
    <w:rsid w:val="00C97330"/>
    <w:rsid w:val="00C9741C"/>
    <w:rsid w:val="00C975C7"/>
    <w:rsid w:val="00C976E8"/>
    <w:rsid w:val="00C979BF"/>
    <w:rsid w:val="00C97A38"/>
    <w:rsid w:val="00C97ADB"/>
    <w:rsid w:val="00C97CB6"/>
    <w:rsid w:val="00C97F75"/>
    <w:rsid w:val="00CA0112"/>
    <w:rsid w:val="00CA017F"/>
    <w:rsid w:val="00CA028B"/>
    <w:rsid w:val="00CA0294"/>
    <w:rsid w:val="00CA02BC"/>
    <w:rsid w:val="00CA0399"/>
    <w:rsid w:val="00CA0527"/>
    <w:rsid w:val="00CA05C6"/>
    <w:rsid w:val="00CA08AF"/>
    <w:rsid w:val="00CA09B4"/>
    <w:rsid w:val="00CA0A84"/>
    <w:rsid w:val="00CA0A92"/>
    <w:rsid w:val="00CA0BF1"/>
    <w:rsid w:val="00CA0BF3"/>
    <w:rsid w:val="00CA0D1E"/>
    <w:rsid w:val="00CA0E13"/>
    <w:rsid w:val="00CA0EA8"/>
    <w:rsid w:val="00CA0EB8"/>
    <w:rsid w:val="00CA0ED9"/>
    <w:rsid w:val="00CA0EFA"/>
    <w:rsid w:val="00CA1123"/>
    <w:rsid w:val="00CA1257"/>
    <w:rsid w:val="00CA13E6"/>
    <w:rsid w:val="00CA1457"/>
    <w:rsid w:val="00CA1497"/>
    <w:rsid w:val="00CA15CF"/>
    <w:rsid w:val="00CA1640"/>
    <w:rsid w:val="00CA167E"/>
    <w:rsid w:val="00CA1686"/>
    <w:rsid w:val="00CA1719"/>
    <w:rsid w:val="00CA17B7"/>
    <w:rsid w:val="00CA1A72"/>
    <w:rsid w:val="00CA1AAE"/>
    <w:rsid w:val="00CA1B3E"/>
    <w:rsid w:val="00CA1D77"/>
    <w:rsid w:val="00CA1E28"/>
    <w:rsid w:val="00CA1E94"/>
    <w:rsid w:val="00CA1EF4"/>
    <w:rsid w:val="00CA219E"/>
    <w:rsid w:val="00CA263C"/>
    <w:rsid w:val="00CA270C"/>
    <w:rsid w:val="00CA28D7"/>
    <w:rsid w:val="00CA29C2"/>
    <w:rsid w:val="00CA2D78"/>
    <w:rsid w:val="00CA2DCF"/>
    <w:rsid w:val="00CA2F84"/>
    <w:rsid w:val="00CA328C"/>
    <w:rsid w:val="00CA3329"/>
    <w:rsid w:val="00CA360B"/>
    <w:rsid w:val="00CA36ED"/>
    <w:rsid w:val="00CA3838"/>
    <w:rsid w:val="00CA3CE6"/>
    <w:rsid w:val="00CA418C"/>
    <w:rsid w:val="00CA433B"/>
    <w:rsid w:val="00CA4364"/>
    <w:rsid w:val="00CA441C"/>
    <w:rsid w:val="00CA44B4"/>
    <w:rsid w:val="00CA47F8"/>
    <w:rsid w:val="00CA481C"/>
    <w:rsid w:val="00CA483A"/>
    <w:rsid w:val="00CA4905"/>
    <w:rsid w:val="00CA4932"/>
    <w:rsid w:val="00CA4A73"/>
    <w:rsid w:val="00CA4ACB"/>
    <w:rsid w:val="00CA4C3E"/>
    <w:rsid w:val="00CA4CE5"/>
    <w:rsid w:val="00CA4DAF"/>
    <w:rsid w:val="00CA4DFA"/>
    <w:rsid w:val="00CA4FF1"/>
    <w:rsid w:val="00CA528C"/>
    <w:rsid w:val="00CA530D"/>
    <w:rsid w:val="00CA532A"/>
    <w:rsid w:val="00CA53D8"/>
    <w:rsid w:val="00CA5400"/>
    <w:rsid w:val="00CA5571"/>
    <w:rsid w:val="00CA56D5"/>
    <w:rsid w:val="00CA574D"/>
    <w:rsid w:val="00CA577E"/>
    <w:rsid w:val="00CA586D"/>
    <w:rsid w:val="00CA58AE"/>
    <w:rsid w:val="00CA5F91"/>
    <w:rsid w:val="00CA612D"/>
    <w:rsid w:val="00CA6158"/>
    <w:rsid w:val="00CA616E"/>
    <w:rsid w:val="00CA6297"/>
    <w:rsid w:val="00CA6401"/>
    <w:rsid w:val="00CA65C4"/>
    <w:rsid w:val="00CA65C7"/>
    <w:rsid w:val="00CA6659"/>
    <w:rsid w:val="00CA666C"/>
    <w:rsid w:val="00CA6720"/>
    <w:rsid w:val="00CA6864"/>
    <w:rsid w:val="00CA6900"/>
    <w:rsid w:val="00CA691A"/>
    <w:rsid w:val="00CA6AB3"/>
    <w:rsid w:val="00CA6E14"/>
    <w:rsid w:val="00CA70B7"/>
    <w:rsid w:val="00CA7103"/>
    <w:rsid w:val="00CA71AC"/>
    <w:rsid w:val="00CA7252"/>
    <w:rsid w:val="00CA7363"/>
    <w:rsid w:val="00CA749B"/>
    <w:rsid w:val="00CA7782"/>
    <w:rsid w:val="00CA7882"/>
    <w:rsid w:val="00CA7A35"/>
    <w:rsid w:val="00CA7BDF"/>
    <w:rsid w:val="00CA7DB7"/>
    <w:rsid w:val="00CA7E88"/>
    <w:rsid w:val="00CA7EA2"/>
    <w:rsid w:val="00CB065B"/>
    <w:rsid w:val="00CB09C9"/>
    <w:rsid w:val="00CB0AE2"/>
    <w:rsid w:val="00CB12DE"/>
    <w:rsid w:val="00CB13CB"/>
    <w:rsid w:val="00CB15B3"/>
    <w:rsid w:val="00CB15B6"/>
    <w:rsid w:val="00CB15EB"/>
    <w:rsid w:val="00CB161A"/>
    <w:rsid w:val="00CB17BE"/>
    <w:rsid w:val="00CB1850"/>
    <w:rsid w:val="00CB188E"/>
    <w:rsid w:val="00CB1A45"/>
    <w:rsid w:val="00CB1E78"/>
    <w:rsid w:val="00CB1EFB"/>
    <w:rsid w:val="00CB1EFD"/>
    <w:rsid w:val="00CB1F11"/>
    <w:rsid w:val="00CB1F5E"/>
    <w:rsid w:val="00CB22BD"/>
    <w:rsid w:val="00CB22EB"/>
    <w:rsid w:val="00CB2386"/>
    <w:rsid w:val="00CB2394"/>
    <w:rsid w:val="00CB244D"/>
    <w:rsid w:val="00CB25A6"/>
    <w:rsid w:val="00CB25FC"/>
    <w:rsid w:val="00CB26FC"/>
    <w:rsid w:val="00CB27DA"/>
    <w:rsid w:val="00CB29DA"/>
    <w:rsid w:val="00CB2A2C"/>
    <w:rsid w:val="00CB2B93"/>
    <w:rsid w:val="00CB2C78"/>
    <w:rsid w:val="00CB2D36"/>
    <w:rsid w:val="00CB2FC4"/>
    <w:rsid w:val="00CB305A"/>
    <w:rsid w:val="00CB31BD"/>
    <w:rsid w:val="00CB320A"/>
    <w:rsid w:val="00CB3215"/>
    <w:rsid w:val="00CB3428"/>
    <w:rsid w:val="00CB3575"/>
    <w:rsid w:val="00CB359B"/>
    <w:rsid w:val="00CB39CA"/>
    <w:rsid w:val="00CB3A95"/>
    <w:rsid w:val="00CB3BA0"/>
    <w:rsid w:val="00CB3BA9"/>
    <w:rsid w:val="00CB3DE2"/>
    <w:rsid w:val="00CB3E61"/>
    <w:rsid w:val="00CB3FA2"/>
    <w:rsid w:val="00CB4148"/>
    <w:rsid w:val="00CB41C3"/>
    <w:rsid w:val="00CB4293"/>
    <w:rsid w:val="00CB4301"/>
    <w:rsid w:val="00CB4528"/>
    <w:rsid w:val="00CB4980"/>
    <w:rsid w:val="00CB4B7E"/>
    <w:rsid w:val="00CB4DE0"/>
    <w:rsid w:val="00CB4EE2"/>
    <w:rsid w:val="00CB502D"/>
    <w:rsid w:val="00CB50CF"/>
    <w:rsid w:val="00CB525D"/>
    <w:rsid w:val="00CB531A"/>
    <w:rsid w:val="00CB534F"/>
    <w:rsid w:val="00CB5417"/>
    <w:rsid w:val="00CB553D"/>
    <w:rsid w:val="00CB565A"/>
    <w:rsid w:val="00CB5A80"/>
    <w:rsid w:val="00CB5B75"/>
    <w:rsid w:val="00CB5D5F"/>
    <w:rsid w:val="00CB5DB8"/>
    <w:rsid w:val="00CB5F3F"/>
    <w:rsid w:val="00CB616E"/>
    <w:rsid w:val="00CB632C"/>
    <w:rsid w:val="00CB63B1"/>
    <w:rsid w:val="00CB63DE"/>
    <w:rsid w:val="00CB63F9"/>
    <w:rsid w:val="00CB65B0"/>
    <w:rsid w:val="00CB6640"/>
    <w:rsid w:val="00CB691C"/>
    <w:rsid w:val="00CB6BA8"/>
    <w:rsid w:val="00CB6C8B"/>
    <w:rsid w:val="00CB6D12"/>
    <w:rsid w:val="00CB6D88"/>
    <w:rsid w:val="00CB6EFA"/>
    <w:rsid w:val="00CB6F16"/>
    <w:rsid w:val="00CB7053"/>
    <w:rsid w:val="00CB7127"/>
    <w:rsid w:val="00CB721E"/>
    <w:rsid w:val="00CB7231"/>
    <w:rsid w:val="00CB73B8"/>
    <w:rsid w:val="00CB74E2"/>
    <w:rsid w:val="00CB751C"/>
    <w:rsid w:val="00CB759D"/>
    <w:rsid w:val="00CB778B"/>
    <w:rsid w:val="00CB78B3"/>
    <w:rsid w:val="00CB7BCE"/>
    <w:rsid w:val="00CB7D50"/>
    <w:rsid w:val="00CC002D"/>
    <w:rsid w:val="00CC00BE"/>
    <w:rsid w:val="00CC00DA"/>
    <w:rsid w:val="00CC0352"/>
    <w:rsid w:val="00CC0377"/>
    <w:rsid w:val="00CC03F2"/>
    <w:rsid w:val="00CC08AD"/>
    <w:rsid w:val="00CC0AD1"/>
    <w:rsid w:val="00CC0C98"/>
    <w:rsid w:val="00CC0CB7"/>
    <w:rsid w:val="00CC0D8B"/>
    <w:rsid w:val="00CC0E65"/>
    <w:rsid w:val="00CC0EE8"/>
    <w:rsid w:val="00CC0EF2"/>
    <w:rsid w:val="00CC0FD8"/>
    <w:rsid w:val="00CC10A1"/>
    <w:rsid w:val="00CC10CC"/>
    <w:rsid w:val="00CC11E5"/>
    <w:rsid w:val="00CC12F9"/>
    <w:rsid w:val="00CC1445"/>
    <w:rsid w:val="00CC1473"/>
    <w:rsid w:val="00CC14A0"/>
    <w:rsid w:val="00CC17DC"/>
    <w:rsid w:val="00CC17ED"/>
    <w:rsid w:val="00CC185F"/>
    <w:rsid w:val="00CC197E"/>
    <w:rsid w:val="00CC19A6"/>
    <w:rsid w:val="00CC19AF"/>
    <w:rsid w:val="00CC1B94"/>
    <w:rsid w:val="00CC1E8B"/>
    <w:rsid w:val="00CC20A4"/>
    <w:rsid w:val="00CC223E"/>
    <w:rsid w:val="00CC263C"/>
    <w:rsid w:val="00CC290B"/>
    <w:rsid w:val="00CC29FA"/>
    <w:rsid w:val="00CC2A78"/>
    <w:rsid w:val="00CC2AFB"/>
    <w:rsid w:val="00CC2B2C"/>
    <w:rsid w:val="00CC2CDD"/>
    <w:rsid w:val="00CC2D8C"/>
    <w:rsid w:val="00CC2EF8"/>
    <w:rsid w:val="00CC2F40"/>
    <w:rsid w:val="00CC2FDD"/>
    <w:rsid w:val="00CC3073"/>
    <w:rsid w:val="00CC3171"/>
    <w:rsid w:val="00CC32CB"/>
    <w:rsid w:val="00CC330D"/>
    <w:rsid w:val="00CC350E"/>
    <w:rsid w:val="00CC37BC"/>
    <w:rsid w:val="00CC37CD"/>
    <w:rsid w:val="00CC3839"/>
    <w:rsid w:val="00CC3915"/>
    <w:rsid w:val="00CC3941"/>
    <w:rsid w:val="00CC39A2"/>
    <w:rsid w:val="00CC3C69"/>
    <w:rsid w:val="00CC3CF5"/>
    <w:rsid w:val="00CC3D68"/>
    <w:rsid w:val="00CC3E6B"/>
    <w:rsid w:val="00CC3E72"/>
    <w:rsid w:val="00CC4258"/>
    <w:rsid w:val="00CC42F7"/>
    <w:rsid w:val="00CC451A"/>
    <w:rsid w:val="00CC45EA"/>
    <w:rsid w:val="00CC4612"/>
    <w:rsid w:val="00CC4674"/>
    <w:rsid w:val="00CC4809"/>
    <w:rsid w:val="00CC4898"/>
    <w:rsid w:val="00CC48A7"/>
    <w:rsid w:val="00CC4A38"/>
    <w:rsid w:val="00CC4A44"/>
    <w:rsid w:val="00CC4A4D"/>
    <w:rsid w:val="00CC4A99"/>
    <w:rsid w:val="00CC4AD6"/>
    <w:rsid w:val="00CC4C42"/>
    <w:rsid w:val="00CC4CB6"/>
    <w:rsid w:val="00CC4D3E"/>
    <w:rsid w:val="00CC4DB1"/>
    <w:rsid w:val="00CC4EA7"/>
    <w:rsid w:val="00CC4FB9"/>
    <w:rsid w:val="00CC5037"/>
    <w:rsid w:val="00CC5208"/>
    <w:rsid w:val="00CC52B0"/>
    <w:rsid w:val="00CC531D"/>
    <w:rsid w:val="00CC53D9"/>
    <w:rsid w:val="00CC544B"/>
    <w:rsid w:val="00CC56A7"/>
    <w:rsid w:val="00CC5738"/>
    <w:rsid w:val="00CC5795"/>
    <w:rsid w:val="00CC5841"/>
    <w:rsid w:val="00CC5984"/>
    <w:rsid w:val="00CC5A4C"/>
    <w:rsid w:val="00CC5B2C"/>
    <w:rsid w:val="00CC6003"/>
    <w:rsid w:val="00CC613E"/>
    <w:rsid w:val="00CC617C"/>
    <w:rsid w:val="00CC6264"/>
    <w:rsid w:val="00CC636D"/>
    <w:rsid w:val="00CC6376"/>
    <w:rsid w:val="00CC6455"/>
    <w:rsid w:val="00CC66EC"/>
    <w:rsid w:val="00CC6739"/>
    <w:rsid w:val="00CC6841"/>
    <w:rsid w:val="00CC6944"/>
    <w:rsid w:val="00CC6A5A"/>
    <w:rsid w:val="00CC6ADD"/>
    <w:rsid w:val="00CC6C30"/>
    <w:rsid w:val="00CC6CB2"/>
    <w:rsid w:val="00CC6DCB"/>
    <w:rsid w:val="00CC6F25"/>
    <w:rsid w:val="00CC720D"/>
    <w:rsid w:val="00CC74A1"/>
    <w:rsid w:val="00CC7679"/>
    <w:rsid w:val="00CC76C1"/>
    <w:rsid w:val="00CC777D"/>
    <w:rsid w:val="00CC78E1"/>
    <w:rsid w:val="00CC7995"/>
    <w:rsid w:val="00CC7AC0"/>
    <w:rsid w:val="00CC7D0B"/>
    <w:rsid w:val="00CC7DA2"/>
    <w:rsid w:val="00CC7DEC"/>
    <w:rsid w:val="00CC7FE3"/>
    <w:rsid w:val="00CD0119"/>
    <w:rsid w:val="00CD0196"/>
    <w:rsid w:val="00CD0365"/>
    <w:rsid w:val="00CD0513"/>
    <w:rsid w:val="00CD05D6"/>
    <w:rsid w:val="00CD073A"/>
    <w:rsid w:val="00CD075A"/>
    <w:rsid w:val="00CD07C0"/>
    <w:rsid w:val="00CD082C"/>
    <w:rsid w:val="00CD0A82"/>
    <w:rsid w:val="00CD0D44"/>
    <w:rsid w:val="00CD0E2D"/>
    <w:rsid w:val="00CD0F19"/>
    <w:rsid w:val="00CD0F28"/>
    <w:rsid w:val="00CD1032"/>
    <w:rsid w:val="00CD111D"/>
    <w:rsid w:val="00CD12E3"/>
    <w:rsid w:val="00CD1373"/>
    <w:rsid w:val="00CD149E"/>
    <w:rsid w:val="00CD14CB"/>
    <w:rsid w:val="00CD14EA"/>
    <w:rsid w:val="00CD14FD"/>
    <w:rsid w:val="00CD16A7"/>
    <w:rsid w:val="00CD189A"/>
    <w:rsid w:val="00CD195C"/>
    <w:rsid w:val="00CD1966"/>
    <w:rsid w:val="00CD1A6E"/>
    <w:rsid w:val="00CD1B19"/>
    <w:rsid w:val="00CD1B46"/>
    <w:rsid w:val="00CD1BD2"/>
    <w:rsid w:val="00CD1E82"/>
    <w:rsid w:val="00CD21D3"/>
    <w:rsid w:val="00CD21F2"/>
    <w:rsid w:val="00CD2429"/>
    <w:rsid w:val="00CD2566"/>
    <w:rsid w:val="00CD26D2"/>
    <w:rsid w:val="00CD2731"/>
    <w:rsid w:val="00CD27E8"/>
    <w:rsid w:val="00CD2887"/>
    <w:rsid w:val="00CD292A"/>
    <w:rsid w:val="00CD2B85"/>
    <w:rsid w:val="00CD2CD8"/>
    <w:rsid w:val="00CD2CFB"/>
    <w:rsid w:val="00CD2E9E"/>
    <w:rsid w:val="00CD3087"/>
    <w:rsid w:val="00CD31C9"/>
    <w:rsid w:val="00CD350F"/>
    <w:rsid w:val="00CD3527"/>
    <w:rsid w:val="00CD352E"/>
    <w:rsid w:val="00CD38DA"/>
    <w:rsid w:val="00CD3B6C"/>
    <w:rsid w:val="00CD3C01"/>
    <w:rsid w:val="00CD3E9D"/>
    <w:rsid w:val="00CD3F99"/>
    <w:rsid w:val="00CD3FA1"/>
    <w:rsid w:val="00CD401A"/>
    <w:rsid w:val="00CD43FD"/>
    <w:rsid w:val="00CD456A"/>
    <w:rsid w:val="00CD45B9"/>
    <w:rsid w:val="00CD45D3"/>
    <w:rsid w:val="00CD4730"/>
    <w:rsid w:val="00CD4C9C"/>
    <w:rsid w:val="00CD4DAB"/>
    <w:rsid w:val="00CD4E1A"/>
    <w:rsid w:val="00CD4E47"/>
    <w:rsid w:val="00CD4EAA"/>
    <w:rsid w:val="00CD51D4"/>
    <w:rsid w:val="00CD54BD"/>
    <w:rsid w:val="00CD54F3"/>
    <w:rsid w:val="00CD5658"/>
    <w:rsid w:val="00CD58F9"/>
    <w:rsid w:val="00CD5BF2"/>
    <w:rsid w:val="00CD5C0E"/>
    <w:rsid w:val="00CD5CD2"/>
    <w:rsid w:val="00CD5D5B"/>
    <w:rsid w:val="00CD5E49"/>
    <w:rsid w:val="00CD60EA"/>
    <w:rsid w:val="00CD6113"/>
    <w:rsid w:val="00CD61E2"/>
    <w:rsid w:val="00CD65B7"/>
    <w:rsid w:val="00CD6668"/>
    <w:rsid w:val="00CD682D"/>
    <w:rsid w:val="00CD68C6"/>
    <w:rsid w:val="00CD692C"/>
    <w:rsid w:val="00CD69CF"/>
    <w:rsid w:val="00CD6A26"/>
    <w:rsid w:val="00CD6A6A"/>
    <w:rsid w:val="00CD6AF1"/>
    <w:rsid w:val="00CD6CE9"/>
    <w:rsid w:val="00CD6E74"/>
    <w:rsid w:val="00CD6F99"/>
    <w:rsid w:val="00CD6FB0"/>
    <w:rsid w:val="00CD6FF7"/>
    <w:rsid w:val="00CD70B5"/>
    <w:rsid w:val="00CD7459"/>
    <w:rsid w:val="00CD7542"/>
    <w:rsid w:val="00CD77B8"/>
    <w:rsid w:val="00CD7BBD"/>
    <w:rsid w:val="00CD7CFB"/>
    <w:rsid w:val="00CD7DBD"/>
    <w:rsid w:val="00CD7E29"/>
    <w:rsid w:val="00CD7FB7"/>
    <w:rsid w:val="00CD7FB8"/>
    <w:rsid w:val="00CE0167"/>
    <w:rsid w:val="00CE01E9"/>
    <w:rsid w:val="00CE023C"/>
    <w:rsid w:val="00CE02F0"/>
    <w:rsid w:val="00CE051A"/>
    <w:rsid w:val="00CE05C0"/>
    <w:rsid w:val="00CE0896"/>
    <w:rsid w:val="00CE0C6D"/>
    <w:rsid w:val="00CE0E05"/>
    <w:rsid w:val="00CE13B3"/>
    <w:rsid w:val="00CE1684"/>
    <w:rsid w:val="00CE1817"/>
    <w:rsid w:val="00CE1A4D"/>
    <w:rsid w:val="00CE1AB0"/>
    <w:rsid w:val="00CE1BF5"/>
    <w:rsid w:val="00CE1E5F"/>
    <w:rsid w:val="00CE1FE0"/>
    <w:rsid w:val="00CE2133"/>
    <w:rsid w:val="00CE21C4"/>
    <w:rsid w:val="00CE24BF"/>
    <w:rsid w:val="00CE2583"/>
    <w:rsid w:val="00CE2624"/>
    <w:rsid w:val="00CE2880"/>
    <w:rsid w:val="00CE2925"/>
    <w:rsid w:val="00CE2CF2"/>
    <w:rsid w:val="00CE30A4"/>
    <w:rsid w:val="00CE30BC"/>
    <w:rsid w:val="00CE3191"/>
    <w:rsid w:val="00CE3367"/>
    <w:rsid w:val="00CE345E"/>
    <w:rsid w:val="00CE382E"/>
    <w:rsid w:val="00CE3997"/>
    <w:rsid w:val="00CE3A8D"/>
    <w:rsid w:val="00CE3C94"/>
    <w:rsid w:val="00CE3CD1"/>
    <w:rsid w:val="00CE3FC3"/>
    <w:rsid w:val="00CE412D"/>
    <w:rsid w:val="00CE4248"/>
    <w:rsid w:val="00CE44DB"/>
    <w:rsid w:val="00CE4572"/>
    <w:rsid w:val="00CE4588"/>
    <w:rsid w:val="00CE4931"/>
    <w:rsid w:val="00CE4A98"/>
    <w:rsid w:val="00CE4D0B"/>
    <w:rsid w:val="00CE4D9C"/>
    <w:rsid w:val="00CE4E21"/>
    <w:rsid w:val="00CE508C"/>
    <w:rsid w:val="00CE53F1"/>
    <w:rsid w:val="00CE55B8"/>
    <w:rsid w:val="00CE570A"/>
    <w:rsid w:val="00CE5872"/>
    <w:rsid w:val="00CE59EC"/>
    <w:rsid w:val="00CE5B35"/>
    <w:rsid w:val="00CE5B93"/>
    <w:rsid w:val="00CE5C00"/>
    <w:rsid w:val="00CE5CD8"/>
    <w:rsid w:val="00CE5ED6"/>
    <w:rsid w:val="00CE5FAE"/>
    <w:rsid w:val="00CE63DC"/>
    <w:rsid w:val="00CE6565"/>
    <w:rsid w:val="00CE693B"/>
    <w:rsid w:val="00CE69BB"/>
    <w:rsid w:val="00CE6B25"/>
    <w:rsid w:val="00CE6BA5"/>
    <w:rsid w:val="00CE6C30"/>
    <w:rsid w:val="00CE6C8A"/>
    <w:rsid w:val="00CE6CE7"/>
    <w:rsid w:val="00CE703C"/>
    <w:rsid w:val="00CE70A8"/>
    <w:rsid w:val="00CE7107"/>
    <w:rsid w:val="00CE72A1"/>
    <w:rsid w:val="00CE743D"/>
    <w:rsid w:val="00CE74E7"/>
    <w:rsid w:val="00CE750B"/>
    <w:rsid w:val="00CE75A2"/>
    <w:rsid w:val="00CE77C8"/>
    <w:rsid w:val="00CE7A45"/>
    <w:rsid w:val="00CE7A87"/>
    <w:rsid w:val="00CE7B32"/>
    <w:rsid w:val="00CE7CD1"/>
    <w:rsid w:val="00CE7D24"/>
    <w:rsid w:val="00CE7D47"/>
    <w:rsid w:val="00CE7EEF"/>
    <w:rsid w:val="00CE7FDD"/>
    <w:rsid w:val="00CF01F2"/>
    <w:rsid w:val="00CF023B"/>
    <w:rsid w:val="00CF0325"/>
    <w:rsid w:val="00CF0524"/>
    <w:rsid w:val="00CF0562"/>
    <w:rsid w:val="00CF0657"/>
    <w:rsid w:val="00CF0685"/>
    <w:rsid w:val="00CF06A2"/>
    <w:rsid w:val="00CF0A63"/>
    <w:rsid w:val="00CF0D22"/>
    <w:rsid w:val="00CF0E81"/>
    <w:rsid w:val="00CF1185"/>
    <w:rsid w:val="00CF123E"/>
    <w:rsid w:val="00CF12A8"/>
    <w:rsid w:val="00CF12A9"/>
    <w:rsid w:val="00CF13B5"/>
    <w:rsid w:val="00CF13C1"/>
    <w:rsid w:val="00CF15A8"/>
    <w:rsid w:val="00CF16DE"/>
    <w:rsid w:val="00CF179E"/>
    <w:rsid w:val="00CF1B51"/>
    <w:rsid w:val="00CF1BA1"/>
    <w:rsid w:val="00CF1BC3"/>
    <w:rsid w:val="00CF1D9B"/>
    <w:rsid w:val="00CF2013"/>
    <w:rsid w:val="00CF22AB"/>
    <w:rsid w:val="00CF23AB"/>
    <w:rsid w:val="00CF2755"/>
    <w:rsid w:val="00CF2A3E"/>
    <w:rsid w:val="00CF2FCD"/>
    <w:rsid w:val="00CF33A4"/>
    <w:rsid w:val="00CF33C3"/>
    <w:rsid w:val="00CF3744"/>
    <w:rsid w:val="00CF3ACD"/>
    <w:rsid w:val="00CF3B01"/>
    <w:rsid w:val="00CF3B15"/>
    <w:rsid w:val="00CF3D53"/>
    <w:rsid w:val="00CF3F81"/>
    <w:rsid w:val="00CF42FC"/>
    <w:rsid w:val="00CF4385"/>
    <w:rsid w:val="00CF446F"/>
    <w:rsid w:val="00CF44A4"/>
    <w:rsid w:val="00CF452E"/>
    <w:rsid w:val="00CF457D"/>
    <w:rsid w:val="00CF45F2"/>
    <w:rsid w:val="00CF479D"/>
    <w:rsid w:val="00CF47A7"/>
    <w:rsid w:val="00CF4826"/>
    <w:rsid w:val="00CF4AB5"/>
    <w:rsid w:val="00CF4D54"/>
    <w:rsid w:val="00CF5122"/>
    <w:rsid w:val="00CF51B0"/>
    <w:rsid w:val="00CF550B"/>
    <w:rsid w:val="00CF55B3"/>
    <w:rsid w:val="00CF560C"/>
    <w:rsid w:val="00CF5B1A"/>
    <w:rsid w:val="00CF5F31"/>
    <w:rsid w:val="00CF5FE2"/>
    <w:rsid w:val="00CF6043"/>
    <w:rsid w:val="00CF60EB"/>
    <w:rsid w:val="00CF61F3"/>
    <w:rsid w:val="00CF61F4"/>
    <w:rsid w:val="00CF63CB"/>
    <w:rsid w:val="00CF6457"/>
    <w:rsid w:val="00CF64A2"/>
    <w:rsid w:val="00CF66A6"/>
    <w:rsid w:val="00CF66B1"/>
    <w:rsid w:val="00CF66D7"/>
    <w:rsid w:val="00CF69CB"/>
    <w:rsid w:val="00CF6B72"/>
    <w:rsid w:val="00CF6C75"/>
    <w:rsid w:val="00CF6CC5"/>
    <w:rsid w:val="00CF6CD3"/>
    <w:rsid w:val="00CF6DBB"/>
    <w:rsid w:val="00CF6F80"/>
    <w:rsid w:val="00CF6FD6"/>
    <w:rsid w:val="00CF7116"/>
    <w:rsid w:val="00CF72DA"/>
    <w:rsid w:val="00CF72DE"/>
    <w:rsid w:val="00CF7303"/>
    <w:rsid w:val="00CF733C"/>
    <w:rsid w:val="00CF7350"/>
    <w:rsid w:val="00CF7462"/>
    <w:rsid w:val="00CF74AA"/>
    <w:rsid w:val="00CF74B3"/>
    <w:rsid w:val="00CF75B6"/>
    <w:rsid w:val="00CF76EB"/>
    <w:rsid w:val="00CF7707"/>
    <w:rsid w:val="00CF794A"/>
    <w:rsid w:val="00CF7AEC"/>
    <w:rsid w:val="00CF7B13"/>
    <w:rsid w:val="00CF7B7A"/>
    <w:rsid w:val="00CF7F85"/>
    <w:rsid w:val="00D002E8"/>
    <w:rsid w:val="00D0031A"/>
    <w:rsid w:val="00D003F5"/>
    <w:rsid w:val="00D005B0"/>
    <w:rsid w:val="00D00798"/>
    <w:rsid w:val="00D009DD"/>
    <w:rsid w:val="00D00AE9"/>
    <w:rsid w:val="00D00CEA"/>
    <w:rsid w:val="00D00F00"/>
    <w:rsid w:val="00D012A6"/>
    <w:rsid w:val="00D012FD"/>
    <w:rsid w:val="00D015D3"/>
    <w:rsid w:val="00D0164F"/>
    <w:rsid w:val="00D0175B"/>
    <w:rsid w:val="00D01773"/>
    <w:rsid w:val="00D018B7"/>
    <w:rsid w:val="00D01B59"/>
    <w:rsid w:val="00D02001"/>
    <w:rsid w:val="00D0225C"/>
    <w:rsid w:val="00D02657"/>
    <w:rsid w:val="00D02919"/>
    <w:rsid w:val="00D02BC2"/>
    <w:rsid w:val="00D02DB2"/>
    <w:rsid w:val="00D02F4A"/>
    <w:rsid w:val="00D0309B"/>
    <w:rsid w:val="00D03221"/>
    <w:rsid w:val="00D0342D"/>
    <w:rsid w:val="00D034C2"/>
    <w:rsid w:val="00D0363D"/>
    <w:rsid w:val="00D036E6"/>
    <w:rsid w:val="00D037A0"/>
    <w:rsid w:val="00D038D7"/>
    <w:rsid w:val="00D03A48"/>
    <w:rsid w:val="00D03AAD"/>
    <w:rsid w:val="00D03AC8"/>
    <w:rsid w:val="00D03B35"/>
    <w:rsid w:val="00D03B80"/>
    <w:rsid w:val="00D03CD7"/>
    <w:rsid w:val="00D03DE2"/>
    <w:rsid w:val="00D03E7C"/>
    <w:rsid w:val="00D04236"/>
    <w:rsid w:val="00D044AF"/>
    <w:rsid w:val="00D046B9"/>
    <w:rsid w:val="00D0477A"/>
    <w:rsid w:val="00D047D6"/>
    <w:rsid w:val="00D04883"/>
    <w:rsid w:val="00D049C2"/>
    <w:rsid w:val="00D049F6"/>
    <w:rsid w:val="00D04ACC"/>
    <w:rsid w:val="00D04C7D"/>
    <w:rsid w:val="00D04CDF"/>
    <w:rsid w:val="00D04D31"/>
    <w:rsid w:val="00D04D44"/>
    <w:rsid w:val="00D04F31"/>
    <w:rsid w:val="00D0501F"/>
    <w:rsid w:val="00D0532C"/>
    <w:rsid w:val="00D0541A"/>
    <w:rsid w:val="00D05460"/>
    <w:rsid w:val="00D0550F"/>
    <w:rsid w:val="00D05649"/>
    <w:rsid w:val="00D058A1"/>
    <w:rsid w:val="00D05AAF"/>
    <w:rsid w:val="00D05BAC"/>
    <w:rsid w:val="00D05C44"/>
    <w:rsid w:val="00D05D7D"/>
    <w:rsid w:val="00D05DE1"/>
    <w:rsid w:val="00D05E0D"/>
    <w:rsid w:val="00D05F16"/>
    <w:rsid w:val="00D05F84"/>
    <w:rsid w:val="00D06032"/>
    <w:rsid w:val="00D061AD"/>
    <w:rsid w:val="00D06681"/>
    <w:rsid w:val="00D0672D"/>
    <w:rsid w:val="00D06820"/>
    <w:rsid w:val="00D0699D"/>
    <w:rsid w:val="00D06A78"/>
    <w:rsid w:val="00D06A88"/>
    <w:rsid w:val="00D06C66"/>
    <w:rsid w:val="00D06EFB"/>
    <w:rsid w:val="00D06F22"/>
    <w:rsid w:val="00D06FCB"/>
    <w:rsid w:val="00D07338"/>
    <w:rsid w:val="00D07540"/>
    <w:rsid w:val="00D07550"/>
    <w:rsid w:val="00D0775B"/>
    <w:rsid w:val="00D07856"/>
    <w:rsid w:val="00D07858"/>
    <w:rsid w:val="00D07899"/>
    <w:rsid w:val="00D07A18"/>
    <w:rsid w:val="00D07D6C"/>
    <w:rsid w:val="00D07D9A"/>
    <w:rsid w:val="00D07E48"/>
    <w:rsid w:val="00D1006A"/>
    <w:rsid w:val="00D100D7"/>
    <w:rsid w:val="00D1013C"/>
    <w:rsid w:val="00D101DF"/>
    <w:rsid w:val="00D103CD"/>
    <w:rsid w:val="00D10588"/>
    <w:rsid w:val="00D10723"/>
    <w:rsid w:val="00D107B4"/>
    <w:rsid w:val="00D10A0A"/>
    <w:rsid w:val="00D10E45"/>
    <w:rsid w:val="00D10EA2"/>
    <w:rsid w:val="00D10ED7"/>
    <w:rsid w:val="00D11193"/>
    <w:rsid w:val="00D1134E"/>
    <w:rsid w:val="00D114F2"/>
    <w:rsid w:val="00D11701"/>
    <w:rsid w:val="00D117D5"/>
    <w:rsid w:val="00D11896"/>
    <w:rsid w:val="00D118D6"/>
    <w:rsid w:val="00D11A2C"/>
    <w:rsid w:val="00D11C0D"/>
    <w:rsid w:val="00D11DAE"/>
    <w:rsid w:val="00D11DB6"/>
    <w:rsid w:val="00D1216B"/>
    <w:rsid w:val="00D121AB"/>
    <w:rsid w:val="00D12226"/>
    <w:rsid w:val="00D1234C"/>
    <w:rsid w:val="00D12538"/>
    <w:rsid w:val="00D12663"/>
    <w:rsid w:val="00D12708"/>
    <w:rsid w:val="00D12783"/>
    <w:rsid w:val="00D12A5E"/>
    <w:rsid w:val="00D12B1D"/>
    <w:rsid w:val="00D12D52"/>
    <w:rsid w:val="00D12D5F"/>
    <w:rsid w:val="00D12E64"/>
    <w:rsid w:val="00D12E71"/>
    <w:rsid w:val="00D13289"/>
    <w:rsid w:val="00D138FB"/>
    <w:rsid w:val="00D139EF"/>
    <w:rsid w:val="00D13A78"/>
    <w:rsid w:val="00D13AF1"/>
    <w:rsid w:val="00D13B6E"/>
    <w:rsid w:val="00D13DC8"/>
    <w:rsid w:val="00D141CD"/>
    <w:rsid w:val="00D14673"/>
    <w:rsid w:val="00D1486E"/>
    <w:rsid w:val="00D14C2F"/>
    <w:rsid w:val="00D14D1B"/>
    <w:rsid w:val="00D15076"/>
    <w:rsid w:val="00D15100"/>
    <w:rsid w:val="00D151A1"/>
    <w:rsid w:val="00D151F1"/>
    <w:rsid w:val="00D15371"/>
    <w:rsid w:val="00D15412"/>
    <w:rsid w:val="00D15431"/>
    <w:rsid w:val="00D15976"/>
    <w:rsid w:val="00D15C88"/>
    <w:rsid w:val="00D16003"/>
    <w:rsid w:val="00D161E3"/>
    <w:rsid w:val="00D1627F"/>
    <w:rsid w:val="00D16314"/>
    <w:rsid w:val="00D16351"/>
    <w:rsid w:val="00D163F4"/>
    <w:rsid w:val="00D164EC"/>
    <w:rsid w:val="00D16753"/>
    <w:rsid w:val="00D1680F"/>
    <w:rsid w:val="00D169F4"/>
    <w:rsid w:val="00D16A98"/>
    <w:rsid w:val="00D16B0B"/>
    <w:rsid w:val="00D16B12"/>
    <w:rsid w:val="00D16B88"/>
    <w:rsid w:val="00D16BDE"/>
    <w:rsid w:val="00D16C1D"/>
    <w:rsid w:val="00D16F9B"/>
    <w:rsid w:val="00D172EF"/>
    <w:rsid w:val="00D173EE"/>
    <w:rsid w:val="00D17826"/>
    <w:rsid w:val="00D178E9"/>
    <w:rsid w:val="00D17991"/>
    <w:rsid w:val="00D17A8C"/>
    <w:rsid w:val="00D17CD7"/>
    <w:rsid w:val="00D17EDA"/>
    <w:rsid w:val="00D2008A"/>
    <w:rsid w:val="00D20104"/>
    <w:rsid w:val="00D20112"/>
    <w:rsid w:val="00D2028D"/>
    <w:rsid w:val="00D2041C"/>
    <w:rsid w:val="00D20577"/>
    <w:rsid w:val="00D205E0"/>
    <w:rsid w:val="00D205F6"/>
    <w:rsid w:val="00D207D9"/>
    <w:rsid w:val="00D209C2"/>
    <w:rsid w:val="00D20AAA"/>
    <w:rsid w:val="00D20B22"/>
    <w:rsid w:val="00D20B51"/>
    <w:rsid w:val="00D20DCF"/>
    <w:rsid w:val="00D20F08"/>
    <w:rsid w:val="00D20F31"/>
    <w:rsid w:val="00D20FE5"/>
    <w:rsid w:val="00D21038"/>
    <w:rsid w:val="00D210DE"/>
    <w:rsid w:val="00D21416"/>
    <w:rsid w:val="00D2143D"/>
    <w:rsid w:val="00D2151B"/>
    <w:rsid w:val="00D21546"/>
    <w:rsid w:val="00D21568"/>
    <w:rsid w:val="00D216C3"/>
    <w:rsid w:val="00D21716"/>
    <w:rsid w:val="00D2176D"/>
    <w:rsid w:val="00D218BD"/>
    <w:rsid w:val="00D2196B"/>
    <w:rsid w:val="00D21A7E"/>
    <w:rsid w:val="00D21AA4"/>
    <w:rsid w:val="00D21B0D"/>
    <w:rsid w:val="00D21BD9"/>
    <w:rsid w:val="00D21CAA"/>
    <w:rsid w:val="00D21CDF"/>
    <w:rsid w:val="00D21D58"/>
    <w:rsid w:val="00D21DA9"/>
    <w:rsid w:val="00D21DBA"/>
    <w:rsid w:val="00D21ED9"/>
    <w:rsid w:val="00D21FD3"/>
    <w:rsid w:val="00D2222E"/>
    <w:rsid w:val="00D22260"/>
    <w:rsid w:val="00D22266"/>
    <w:rsid w:val="00D2276C"/>
    <w:rsid w:val="00D2278F"/>
    <w:rsid w:val="00D2282F"/>
    <w:rsid w:val="00D22886"/>
    <w:rsid w:val="00D2299C"/>
    <w:rsid w:val="00D2299F"/>
    <w:rsid w:val="00D22A0D"/>
    <w:rsid w:val="00D22BA1"/>
    <w:rsid w:val="00D22E86"/>
    <w:rsid w:val="00D22F44"/>
    <w:rsid w:val="00D23253"/>
    <w:rsid w:val="00D2355C"/>
    <w:rsid w:val="00D2363E"/>
    <w:rsid w:val="00D23A5A"/>
    <w:rsid w:val="00D23A9B"/>
    <w:rsid w:val="00D23B38"/>
    <w:rsid w:val="00D23CAC"/>
    <w:rsid w:val="00D23EB6"/>
    <w:rsid w:val="00D23F71"/>
    <w:rsid w:val="00D241CE"/>
    <w:rsid w:val="00D243D1"/>
    <w:rsid w:val="00D244B7"/>
    <w:rsid w:val="00D2472E"/>
    <w:rsid w:val="00D249CA"/>
    <w:rsid w:val="00D24A61"/>
    <w:rsid w:val="00D24A7C"/>
    <w:rsid w:val="00D24AF2"/>
    <w:rsid w:val="00D24CF3"/>
    <w:rsid w:val="00D24DF4"/>
    <w:rsid w:val="00D24E6B"/>
    <w:rsid w:val="00D24EBF"/>
    <w:rsid w:val="00D24FF5"/>
    <w:rsid w:val="00D25299"/>
    <w:rsid w:val="00D255F8"/>
    <w:rsid w:val="00D25882"/>
    <w:rsid w:val="00D258A3"/>
    <w:rsid w:val="00D258E1"/>
    <w:rsid w:val="00D2598E"/>
    <w:rsid w:val="00D25B24"/>
    <w:rsid w:val="00D25C69"/>
    <w:rsid w:val="00D25CDE"/>
    <w:rsid w:val="00D25E7A"/>
    <w:rsid w:val="00D261B4"/>
    <w:rsid w:val="00D261DA"/>
    <w:rsid w:val="00D262C1"/>
    <w:rsid w:val="00D2667A"/>
    <w:rsid w:val="00D26744"/>
    <w:rsid w:val="00D26784"/>
    <w:rsid w:val="00D267FB"/>
    <w:rsid w:val="00D268B4"/>
    <w:rsid w:val="00D26953"/>
    <w:rsid w:val="00D26C10"/>
    <w:rsid w:val="00D26C3D"/>
    <w:rsid w:val="00D2705A"/>
    <w:rsid w:val="00D270FA"/>
    <w:rsid w:val="00D273C6"/>
    <w:rsid w:val="00D27405"/>
    <w:rsid w:val="00D27578"/>
    <w:rsid w:val="00D27629"/>
    <w:rsid w:val="00D276BC"/>
    <w:rsid w:val="00D2785A"/>
    <w:rsid w:val="00D27B02"/>
    <w:rsid w:val="00D27B28"/>
    <w:rsid w:val="00D27FC9"/>
    <w:rsid w:val="00D300C8"/>
    <w:rsid w:val="00D301FB"/>
    <w:rsid w:val="00D30221"/>
    <w:rsid w:val="00D304F6"/>
    <w:rsid w:val="00D3075A"/>
    <w:rsid w:val="00D308CD"/>
    <w:rsid w:val="00D30952"/>
    <w:rsid w:val="00D3097F"/>
    <w:rsid w:val="00D30B0C"/>
    <w:rsid w:val="00D30CB3"/>
    <w:rsid w:val="00D30D10"/>
    <w:rsid w:val="00D30F77"/>
    <w:rsid w:val="00D30FDA"/>
    <w:rsid w:val="00D3103D"/>
    <w:rsid w:val="00D311A2"/>
    <w:rsid w:val="00D3130C"/>
    <w:rsid w:val="00D3135F"/>
    <w:rsid w:val="00D31429"/>
    <w:rsid w:val="00D317FD"/>
    <w:rsid w:val="00D318CE"/>
    <w:rsid w:val="00D318DB"/>
    <w:rsid w:val="00D318E6"/>
    <w:rsid w:val="00D31918"/>
    <w:rsid w:val="00D31C20"/>
    <w:rsid w:val="00D31DBA"/>
    <w:rsid w:val="00D31DF6"/>
    <w:rsid w:val="00D31F7A"/>
    <w:rsid w:val="00D31FA1"/>
    <w:rsid w:val="00D3209D"/>
    <w:rsid w:val="00D3212A"/>
    <w:rsid w:val="00D3245D"/>
    <w:rsid w:val="00D32961"/>
    <w:rsid w:val="00D32BD7"/>
    <w:rsid w:val="00D32BFD"/>
    <w:rsid w:val="00D32E55"/>
    <w:rsid w:val="00D32F71"/>
    <w:rsid w:val="00D32F83"/>
    <w:rsid w:val="00D3303F"/>
    <w:rsid w:val="00D330DB"/>
    <w:rsid w:val="00D333A8"/>
    <w:rsid w:val="00D33466"/>
    <w:rsid w:val="00D334BD"/>
    <w:rsid w:val="00D33525"/>
    <w:rsid w:val="00D33657"/>
    <w:rsid w:val="00D339A6"/>
    <w:rsid w:val="00D33DFC"/>
    <w:rsid w:val="00D33E94"/>
    <w:rsid w:val="00D3419F"/>
    <w:rsid w:val="00D341BB"/>
    <w:rsid w:val="00D341BF"/>
    <w:rsid w:val="00D34323"/>
    <w:rsid w:val="00D34367"/>
    <w:rsid w:val="00D343DD"/>
    <w:rsid w:val="00D34541"/>
    <w:rsid w:val="00D34665"/>
    <w:rsid w:val="00D34C9F"/>
    <w:rsid w:val="00D34E02"/>
    <w:rsid w:val="00D34E7C"/>
    <w:rsid w:val="00D35082"/>
    <w:rsid w:val="00D3509B"/>
    <w:rsid w:val="00D35313"/>
    <w:rsid w:val="00D358DA"/>
    <w:rsid w:val="00D35A01"/>
    <w:rsid w:val="00D35B3A"/>
    <w:rsid w:val="00D35B7E"/>
    <w:rsid w:val="00D35F6F"/>
    <w:rsid w:val="00D360CA"/>
    <w:rsid w:val="00D3611D"/>
    <w:rsid w:val="00D36573"/>
    <w:rsid w:val="00D36584"/>
    <w:rsid w:val="00D36713"/>
    <w:rsid w:val="00D36735"/>
    <w:rsid w:val="00D369E6"/>
    <w:rsid w:val="00D36B32"/>
    <w:rsid w:val="00D37059"/>
    <w:rsid w:val="00D3707B"/>
    <w:rsid w:val="00D37119"/>
    <w:rsid w:val="00D37139"/>
    <w:rsid w:val="00D37296"/>
    <w:rsid w:val="00D374CD"/>
    <w:rsid w:val="00D37508"/>
    <w:rsid w:val="00D37569"/>
    <w:rsid w:val="00D37748"/>
    <w:rsid w:val="00D3776D"/>
    <w:rsid w:val="00D37AB0"/>
    <w:rsid w:val="00D37B26"/>
    <w:rsid w:val="00D37EC0"/>
    <w:rsid w:val="00D40015"/>
    <w:rsid w:val="00D4014F"/>
    <w:rsid w:val="00D40431"/>
    <w:rsid w:val="00D407D5"/>
    <w:rsid w:val="00D4089A"/>
    <w:rsid w:val="00D408FD"/>
    <w:rsid w:val="00D40901"/>
    <w:rsid w:val="00D40C60"/>
    <w:rsid w:val="00D40CFD"/>
    <w:rsid w:val="00D40EFA"/>
    <w:rsid w:val="00D40FDB"/>
    <w:rsid w:val="00D41184"/>
    <w:rsid w:val="00D4141D"/>
    <w:rsid w:val="00D41450"/>
    <w:rsid w:val="00D4178D"/>
    <w:rsid w:val="00D417C3"/>
    <w:rsid w:val="00D418DF"/>
    <w:rsid w:val="00D41ECB"/>
    <w:rsid w:val="00D41FC5"/>
    <w:rsid w:val="00D420A9"/>
    <w:rsid w:val="00D420BD"/>
    <w:rsid w:val="00D4217A"/>
    <w:rsid w:val="00D427BC"/>
    <w:rsid w:val="00D42954"/>
    <w:rsid w:val="00D42AE6"/>
    <w:rsid w:val="00D42AF0"/>
    <w:rsid w:val="00D43094"/>
    <w:rsid w:val="00D4309E"/>
    <w:rsid w:val="00D4337C"/>
    <w:rsid w:val="00D4345F"/>
    <w:rsid w:val="00D435DA"/>
    <w:rsid w:val="00D4397F"/>
    <w:rsid w:val="00D43A4D"/>
    <w:rsid w:val="00D43A8A"/>
    <w:rsid w:val="00D43AAD"/>
    <w:rsid w:val="00D43B78"/>
    <w:rsid w:val="00D43C62"/>
    <w:rsid w:val="00D43D55"/>
    <w:rsid w:val="00D43D7E"/>
    <w:rsid w:val="00D43ECB"/>
    <w:rsid w:val="00D440E6"/>
    <w:rsid w:val="00D44498"/>
    <w:rsid w:val="00D444FE"/>
    <w:rsid w:val="00D4456A"/>
    <w:rsid w:val="00D44574"/>
    <w:rsid w:val="00D44591"/>
    <w:rsid w:val="00D445A8"/>
    <w:rsid w:val="00D44712"/>
    <w:rsid w:val="00D447E1"/>
    <w:rsid w:val="00D44895"/>
    <w:rsid w:val="00D44A4C"/>
    <w:rsid w:val="00D44AFA"/>
    <w:rsid w:val="00D44B20"/>
    <w:rsid w:val="00D44B2D"/>
    <w:rsid w:val="00D44C79"/>
    <w:rsid w:val="00D44DCD"/>
    <w:rsid w:val="00D44E30"/>
    <w:rsid w:val="00D44E4D"/>
    <w:rsid w:val="00D44EB4"/>
    <w:rsid w:val="00D45145"/>
    <w:rsid w:val="00D45268"/>
    <w:rsid w:val="00D4546F"/>
    <w:rsid w:val="00D454FB"/>
    <w:rsid w:val="00D4568B"/>
    <w:rsid w:val="00D456AF"/>
    <w:rsid w:val="00D4578A"/>
    <w:rsid w:val="00D457B8"/>
    <w:rsid w:val="00D45856"/>
    <w:rsid w:val="00D458D7"/>
    <w:rsid w:val="00D45A3B"/>
    <w:rsid w:val="00D45A4B"/>
    <w:rsid w:val="00D45D82"/>
    <w:rsid w:val="00D45DF5"/>
    <w:rsid w:val="00D45FBB"/>
    <w:rsid w:val="00D460DA"/>
    <w:rsid w:val="00D461C0"/>
    <w:rsid w:val="00D46237"/>
    <w:rsid w:val="00D462D5"/>
    <w:rsid w:val="00D464E5"/>
    <w:rsid w:val="00D466A6"/>
    <w:rsid w:val="00D467A2"/>
    <w:rsid w:val="00D467B2"/>
    <w:rsid w:val="00D4697E"/>
    <w:rsid w:val="00D46C42"/>
    <w:rsid w:val="00D46C8B"/>
    <w:rsid w:val="00D46CA1"/>
    <w:rsid w:val="00D46CBD"/>
    <w:rsid w:val="00D46CEC"/>
    <w:rsid w:val="00D46E03"/>
    <w:rsid w:val="00D46E5F"/>
    <w:rsid w:val="00D46F13"/>
    <w:rsid w:val="00D46FA8"/>
    <w:rsid w:val="00D46FD4"/>
    <w:rsid w:val="00D47010"/>
    <w:rsid w:val="00D470AD"/>
    <w:rsid w:val="00D4711C"/>
    <w:rsid w:val="00D47159"/>
    <w:rsid w:val="00D471F4"/>
    <w:rsid w:val="00D478FB"/>
    <w:rsid w:val="00D479D9"/>
    <w:rsid w:val="00D47A7E"/>
    <w:rsid w:val="00D47B0A"/>
    <w:rsid w:val="00D47BC9"/>
    <w:rsid w:val="00D47CAD"/>
    <w:rsid w:val="00D47D1B"/>
    <w:rsid w:val="00D47E25"/>
    <w:rsid w:val="00D47FFB"/>
    <w:rsid w:val="00D5004A"/>
    <w:rsid w:val="00D5016F"/>
    <w:rsid w:val="00D501BB"/>
    <w:rsid w:val="00D5023F"/>
    <w:rsid w:val="00D503C7"/>
    <w:rsid w:val="00D50572"/>
    <w:rsid w:val="00D50904"/>
    <w:rsid w:val="00D50C82"/>
    <w:rsid w:val="00D50CDA"/>
    <w:rsid w:val="00D50E96"/>
    <w:rsid w:val="00D50EFC"/>
    <w:rsid w:val="00D50F4B"/>
    <w:rsid w:val="00D50F9E"/>
    <w:rsid w:val="00D51005"/>
    <w:rsid w:val="00D5104A"/>
    <w:rsid w:val="00D5106C"/>
    <w:rsid w:val="00D511E5"/>
    <w:rsid w:val="00D5167D"/>
    <w:rsid w:val="00D51927"/>
    <w:rsid w:val="00D51ADB"/>
    <w:rsid w:val="00D51B57"/>
    <w:rsid w:val="00D51C7F"/>
    <w:rsid w:val="00D51C81"/>
    <w:rsid w:val="00D520F8"/>
    <w:rsid w:val="00D5217D"/>
    <w:rsid w:val="00D5234F"/>
    <w:rsid w:val="00D523A0"/>
    <w:rsid w:val="00D5257E"/>
    <w:rsid w:val="00D5287B"/>
    <w:rsid w:val="00D52909"/>
    <w:rsid w:val="00D529DB"/>
    <w:rsid w:val="00D52B1C"/>
    <w:rsid w:val="00D52B78"/>
    <w:rsid w:val="00D52F75"/>
    <w:rsid w:val="00D531F4"/>
    <w:rsid w:val="00D53312"/>
    <w:rsid w:val="00D533FB"/>
    <w:rsid w:val="00D534DA"/>
    <w:rsid w:val="00D53555"/>
    <w:rsid w:val="00D5356F"/>
    <w:rsid w:val="00D535FD"/>
    <w:rsid w:val="00D537F5"/>
    <w:rsid w:val="00D538A0"/>
    <w:rsid w:val="00D538A3"/>
    <w:rsid w:val="00D53952"/>
    <w:rsid w:val="00D53A54"/>
    <w:rsid w:val="00D53D96"/>
    <w:rsid w:val="00D53DF3"/>
    <w:rsid w:val="00D5441A"/>
    <w:rsid w:val="00D54608"/>
    <w:rsid w:val="00D546B5"/>
    <w:rsid w:val="00D547DA"/>
    <w:rsid w:val="00D54C3F"/>
    <w:rsid w:val="00D54DD3"/>
    <w:rsid w:val="00D54E42"/>
    <w:rsid w:val="00D54E5E"/>
    <w:rsid w:val="00D5501D"/>
    <w:rsid w:val="00D55049"/>
    <w:rsid w:val="00D551CF"/>
    <w:rsid w:val="00D551E4"/>
    <w:rsid w:val="00D55231"/>
    <w:rsid w:val="00D555D7"/>
    <w:rsid w:val="00D555E7"/>
    <w:rsid w:val="00D5565B"/>
    <w:rsid w:val="00D557A3"/>
    <w:rsid w:val="00D55915"/>
    <w:rsid w:val="00D55A1D"/>
    <w:rsid w:val="00D55C9D"/>
    <w:rsid w:val="00D55D20"/>
    <w:rsid w:val="00D55DFB"/>
    <w:rsid w:val="00D55E86"/>
    <w:rsid w:val="00D55EB3"/>
    <w:rsid w:val="00D5618F"/>
    <w:rsid w:val="00D562A9"/>
    <w:rsid w:val="00D564FE"/>
    <w:rsid w:val="00D56603"/>
    <w:rsid w:val="00D566F0"/>
    <w:rsid w:val="00D56705"/>
    <w:rsid w:val="00D56B95"/>
    <w:rsid w:val="00D56C96"/>
    <w:rsid w:val="00D56DB0"/>
    <w:rsid w:val="00D56E3C"/>
    <w:rsid w:val="00D57100"/>
    <w:rsid w:val="00D571E7"/>
    <w:rsid w:val="00D5720B"/>
    <w:rsid w:val="00D572A0"/>
    <w:rsid w:val="00D572D4"/>
    <w:rsid w:val="00D572E9"/>
    <w:rsid w:val="00D574FA"/>
    <w:rsid w:val="00D57759"/>
    <w:rsid w:val="00D5775B"/>
    <w:rsid w:val="00D57A2F"/>
    <w:rsid w:val="00D57C85"/>
    <w:rsid w:val="00D60195"/>
    <w:rsid w:val="00D601DD"/>
    <w:rsid w:val="00D602F2"/>
    <w:rsid w:val="00D6038E"/>
    <w:rsid w:val="00D60553"/>
    <w:rsid w:val="00D605A9"/>
    <w:rsid w:val="00D605B2"/>
    <w:rsid w:val="00D605BB"/>
    <w:rsid w:val="00D60905"/>
    <w:rsid w:val="00D60A58"/>
    <w:rsid w:val="00D60C22"/>
    <w:rsid w:val="00D610A7"/>
    <w:rsid w:val="00D610C0"/>
    <w:rsid w:val="00D610DE"/>
    <w:rsid w:val="00D6110D"/>
    <w:rsid w:val="00D611D5"/>
    <w:rsid w:val="00D614B0"/>
    <w:rsid w:val="00D61800"/>
    <w:rsid w:val="00D61B0F"/>
    <w:rsid w:val="00D61E5F"/>
    <w:rsid w:val="00D61E65"/>
    <w:rsid w:val="00D620F6"/>
    <w:rsid w:val="00D6221C"/>
    <w:rsid w:val="00D6230B"/>
    <w:rsid w:val="00D6236F"/>
    <w:rsid w:val="00D62540"/>
    <w:rsid w:val="00D62925"/>
    <w:rsid w:val="00D62B78"/>
    <w:rsid w:val="00D62B8C"/>
    <w:rsid w:val="00D62BD1"/>
    <w:rsid w:val="00D62C0D"/>
    <w:rsid w:val="00D62C42"/>
    <w:rsid w:val="00D62E0C"/>
    <w:rsid w:val="00D62E98"/>
    <w:rsid w:val="00D62F8E"/>
    <w:rsid w:val="00D630BF"/>
    <w:rsid w:val="00D63116"/>
    <w:rsid w:val="00D632CB"/>
    <w:rsid w:val="00D6340C"/>
    <w:rsid w:val="00D6343A"/>
    <w:rsid w:val="00D6350C"/>
    <w:rsid w:val="00D63519"/>
    <w:rsid w:val="00D63714"/>
    <w:rsid w:val="00D637F8"/>
    <w:rsid w:val="00D638F2"/>
    <w:rsid w:val="00D639F8"/>
    <w:rsid w:val="00D63A76"/>
    <w:rsid w:val="00D63AA1"/>
    <w:rsid w:val="00D63AFD"/>
    <w:rsid w:val="00D63C55"/>
    <w:rsid w:val="00D63D7C"/>
    <w:rsid w:val="00D63E9F"/>
    <w:rsid w:val="00D63F25"/>
    <w:rsid w:val="00D642D7"/>
    <w:rsid w:val="00D64341"/>
    <w:rsid w:val="00D64353"/>
    <w:rsid w:val="00D64511"/>
    <w:rsid w:val="00D64723"/>
    <w:rsid w:val="00D6477E"/>
    <w:rsid w:val="00D647BF"/>
    <w:rsid w:val="00D64A18"/>
    <w:rsid w:val="00D64A45"/>
    <w:rsid w:val="00D64C08"/>
    <w:rsid w:val="00D65022"/>
    <w:rsid w:val="00D65093"/>
    <w:rsid w:val="00D65331"/>
    <w:rsid w:val="00D65338"/>
    <w:rsid w:val="00D65457"/>
    <w:rsid w:val="00D65690"/>
    <w:rsid w:val="00D6582C"/>
    <w:rsid w:val="00D65C0F"/>
    <w:rsid w:val="00D65C12"/>
    <w:rsid w:val="00D65EA5"/>
    <w:rsid w:val="00D663BA"/>
    <w:rsid w:val="00D66536"/>
    <w:rsid w:val="00D66562"/>
    <w:rsid w:val="00D66897"/>
    <w:rsid w:val="00D6697E"/>
    <w:rsid w:val="00D6698A"/>
    <w:rsid w:val="00D66C52"/>
    <w:rsid w:val="00D66D4A"/>
    <w:rsid w:val="00D66D54"/>
    <w:rsid w:val="00D66EB5"/>
    <w:rsid w:val="00D66F4B"/>
    <w:rsid w:val="00D66F4C"/>
    <w:rsid w:val="00D66F89"/>
    <w:rsid w:val="00D67103"/>
    <w:rsid w:val="00D6710E"/>
    <w:rsid w:val="00D6715B"/>
    <w:rsid w:val="00D67185"/>
    <w:rsid w:val="00D671FD"/>
    <w:rsid w:val="00D67355"/>
    <w:rsid w:val="00D6754C"/>
    <w:rsid w:val="00D67641"/>
    <w:rsid w:val="00D676F7"/>
    <w:rsid w:val="00D677DE"/>
    <w:rsid w:val="00D67830"/>
    <w:rsid w:val="00D6790D"/>
    <w:rsid w:val="00D67BD0"/>
    <w:rsid w:val="00D67BFB"/>
    <w:rsid w:val="00D67FD8"/>
    <w:rsid w:val="00D70038"/>
    <w:rsid w:val="00D70471"/>
    <w:rsid w:val="00D7060E"/>
    <w:rsid w:val="00D70AEA"/>
    <w:rsid w:val="00D70DD5"/>
    <w:rsid w:val="00D70E60"/>
    <w:rsid w:val="00D70EC4"/>
    <w:rsid w:val="00D70FC0"/>
    <w:rsid w:val="00D71260"/>
    <w:rsid w:val="00D714DE"/>
    <w:rsid w:val="00D71608"/>
    <w:rsid w:val="00D71668"/>
    <w:rsid w:val="00D71BA3"/>
    <w:rsid w:val="00D71C9B"/>
    <w:rsid w:val="00D71E18"/>
    <w:rsid w:val="00D71F84"/>
    <w:rsid w:val="00D7206E"/>
    <w:rsid w:val="00D72218"/>
    <w:rsid w:val="00D72253"/>
    <w:rsid w:val="00D724AE"/>
    <w:rsid w:val="00D72623"/>
    <w:rsid w:val="00D72A0F"/>
    <w:rsid w:val="00D72A61"/>
    <w:rsid w:val="00D72A67"/>
    <w:rsid w:val="00D72D4A"/>
    <w:rsid w:val="00D72DA6"/>
    <w:rsid w:val="00D72DAD"/>
    <w:rsid w:val="00D72FEC"/>
    <w:rsid w:val="00D7307A"/>
    <w:rsid w:val="00D73097"/>
    <w:rsid w:val="00D73153"/>
    <w:rsid w:val="00D731EB"/>
    <w:rsid w:val="00D73233"/>
    <w:rsid w:val="00D73939"/>
    <w:rsid w:val="00D739FC"/>
    <w:rsid w:val="00D73BBA"/>
    <w:rsid w:val="00D73BD1"/>
    <w:rsid w:val="00D73CC0"/>
    <w:rsid w:val="00D73D68"/>
    <w:rsid w:val="00D73E4D"/>
    <w:rsid w:val="00D73E7D"/>
    <w:rsid w:val="00D73FD9"/>
    <w:rsid w:val="00D73FF5"/>
    <w:rsid w:val="00D74075"/>
    <w:rsid w:val="00D74109"/>
    <w:rsid w:val="00D747F1"/>
    <w:rsid w:val="00D749A7"/>
    <w:rsid w:val="00D74ADA"/>
    <w:rsid w:val="00D74BBA"/>
    <w:rsid w:val="00D75414"/>
    <w:rsid w:val="00D7554F"/>
    <w:rsid w:val="00D75611"/>
    <w:rsid w:val="00D758D6"/>
    <w:rsid w:val="00D758D8"/>
    <w:rsid w:val="00D75CA4"/>
    <w:rsid w:val="00D75D51"/>
    <w:rsid w:val="00D76075"/>
    <w:rsid w:val="00D76143"/>
    <w:rsid w:val="00D76161"/>
    <w:rsid w:val="00D7655A"/>
    <w:rsid w:val="00D766A1"/>
    <w:rsid w:val="00D766C1"/>
    <w:rsid w:val="00D768A4"/>
    <w:rsid w:val="00D7690C"/>
    <w:rsid w:val="00D769A5"/>
    <w:rsid w:val="00D76A2C"/>
    <w:rsid w:val="00D76CDC"/>
    <w:rsid w:val="00D770EF"/>
    <w:rsid w:val="00D77130"/>
    <w:rsid w:val="00D77136"/>
    <w:rsid w:val="00D772E4"/>
    <w:rsid w:val="00D77341"/>
    <w:rsid w:val="00D775DC"/>
    <w:rsid w:val="00D77903"/>
    <w:rsid w:val="00D77BCF"/>
    <w:rsid w:val="00D77C88"/>
    <w:rsid w:val="00D77DAF"/>
    <w:rsid w:val="00D77DB0"/>
    <w:rsid w:val="00D80186"/>
    <w:rsid w:val="00D803FC"/>
    <w:rsid w:val="00D804CF"/>
    <w:rsid w:val="00D804F4"/>
    <w:rsid w:val="00D80557"/>
    <w:rsid w:val="00D80880"/>
    <w:rsid w:val="00D809B1"/>
    <w:rsid w:val="00D809BB"/>
    <w:rsid w:val="00D809CD"/>
    <w:rsid w:val="00D80BC1"/>
    <w:rsid w:val="00D80CD4"/>
    <w:rsid w:val="00D80DD2"/>
    <w:rsid w:val="00D80E83"/>
    <w:rsid w:val="00D80EA7"/>
    <w:rsid w:val="00D80EF7"/>
    <w:rsid w:val="00D80FC8"/>
    <w:rsid w:val="00D810F5"/>
    <w:rsid w:val="00D812A6"/>
    <w:rsid w:val="00D81460"/>
    <w:rsid w:val="00D81938"/>
    <w:rsid w:val="00D8194A"/>
    <w:rsid w:val="00D8197B"/>
    <w:rsid w:val="00D819E3"/>
    <w:rsid w:val="00D81E39"/>
    <w:rsid w:val="00D821D1"/>
    <w:rsid w:val="00D822F0"/>
    <w:rsid w:val="00D82970"/>
    <w:rsid w:val="00D82A51"/>
    <w:rsid w:val="00D82AA9"/>
    <w:rsid w:val="00D82AC8"/>
    <w:rsid w:val="00D82B51"/>
    <w:rsid w:val="00D82D80"/>
    <w:rsid w:val="00D82DD3"/>
    <w:rsid w:val="00D82FA1"/>
    <w:rsid w:val="00D8314F"/>
    <w:rsid w:val="00D832DE"/>
    <w:rsid w:val="00D8351F"/>
    <w:rsid w:val="00D83529"/>
    <w:rsid w:val="00D836F3"/>
    <w:rsid w:val="00D83A4C"/>
    <w:rsid w:val="00D83B0B"/>
    <w:rsid w:val="00D83D0E"/>
    <w:rsid w:val="00D83D24"/>
    <w:rsid w:val="00D83D2A"/>
    <w:rsid w:val="00D83D33"/>
    <w:rsid w:val="00D83D65"/>
    <w:rsid w:val="00D83DB0"/>
    <w:rsid w:val="00D83EA7"/>
    <w:rsid w:val="00D83EAB"/>
    <w:rsid w:val="00D84018"/>
    <w:rsid w:val="00D8427C"/>
    <w:rsid w:val="00D84410"/>
    <w:rsid w:val="00D84411"/>
    <w:rsid w:val="00D84551"/>
    <w:rsid w:val="00D845E0"/>
    <w:rsid w:val="00D84661"/>
    <w:rsid w:val="00D846CF"/>
    <w:rsid w:val="00D8486F"/>
    <w:rsid w:val="00D84BA9"/>
    <w:rsid w:val="00D84BFB"/>
    <w:rsid w:val="00D84C93"/>
    <w:rsid w:val="00D84F67"/>
    <w:rsid w:val="00D85082"/>
    <w:rsid w:val="00D85123"/>
    <w:rsid w:val="00D8529B"/>
    <w:rsid w:val="00D8539F"/>
    <w:rsid w:val="00D853B4"/>
    <w:rsid w:val="00D85461"/>
    <w:rsid w:val="00D8552E"/>
    <w:rsid w:val="00D855BD"/>
    <w:rsid w:val="00D855C2"/>
    <w:rsid w:val="00D856FC"/>
    <w:rsid w:val="00D85738"/>
    <w:rsid w:val="00D85877"/>
    <w:rsid w:val="00D85937"/>
    <w:rsid w:val="00D85977"/>
    <w:rsid w:val="00D85AFD"/>
    <w:rsid w:val="00D85E35"/>
    <w:rsid w:val="00D85EB5"/>
    <w:rsid w:val="00D85EEF"/>
    <w:rsid w:val="00D85F94"/>
    <w:rsid w:val="00D85FEB"/>
    <w:rsid w:val="00D86165"/>
    <w:rsid w:val="00D861F3"/>
    <w:rsid w:val="00D8650D"/>
    <w:rsid w:val="00D8659D"/>
    <w:rsid w:val="00D865DA"/>
    <w:rsid w:val="00D869DE"/>
    <w:rsid w:val="00D86B9B"/>
    <w:rsid w:val="00D86BEF"/>
    <w:rsid w:val="00D86C93"/>
    <w:rsid w:val="00D86EBC"/>
    <w:rsid w:val="00D86FD8"/>
    <w:rsid w:val="00D870CB"/>
    <w:rsid w:val="00D875CA"/>
    <w:rsid w:val="00D8762C"/>
    <w:rsid w:val="00D876C6"/>
    <w:rsid w:val="00D876C9"/>
    <w:rsid w:val="00D876FE"/>
    <w:rsid w:val="00D87A74"/>
    <w:rsid w:val="00D87BD8"/>
    <w:rsid w:val="00D87CE2"/>
    <w:rsid w:val="00D87DA7"/>
    <w:rsid w:val="00D87FC6"/>
    <w:rsid w:val="00D90283"/>
    <w:rsid w:val="00D902E8"/>
    <w:rsid w:val="00D9044A"/>
    <w:rsid w:val="00D9044E"/>
    <w:rsid w:val="00D90489"/>
    <w:rsid w:val="00D906EE"/>
    <w:rsid w:val="00D90744"/>
    <w:rsid w:val="00D9079F"/>
    <w:rsid w:val="00D90851"/>
    <w:rsid w:val="00D90930"/>
    <w:rsid w:val="00D909E3"/>
    <w:rsid w:val="00D90A43"/>
    <w:rsid w:val="00D90AF7"/>
    <w:rsid w:val="00D90BC4"/>
    <w:rsid w:val="00D90DAF"/>
    <w:rsid w:val="00D90F17"/>
    <w:rsid w:val="00D910FA"/>
    <w:rsid w:val="00D9119A"/>
    <w:rsid w:val="00D91234"/>
    <w:rsid w:val="00D9125C"/>
    <w:rsid w:val="00D914DF"/>
    <w:rsid w:val="00D9150A"/>
    <w:rsid w:val="00D91571"/>
    <w:rsid w:val="00D91586"/>
    <w:rsid w:val="00D9180A"/>
    <w:rsid w:val="00D918FF"/>
    <w:rsid w:val="00D9192A"/>
    <w:rsid w:val="00D91C85"/>
    <w:rsid w:val="00D91F16"/>
    <w:rsid w:val="00D9230E"/>
    <w:rsid w:val="00D92367"/>
    <w:rsid w:val="00D9240A"/>
    <w:rsid w:val="00D92718"/>
    <w:rsid w:val="00D9285D"/>
    <w:rsid w:val="00D928A7"/>
    <w:rsid w:val="00D92A24"/>
    <w:rsid w:val="00D92D03"/>
    <w:rsid w:val="00D92D75"/>
    <w:rsid w:val="00D92E72"/>
    <w:rsid w:val="00D92EE7"/>
    <w:rsid w:val="00D9333E"/>
    <w:rsid w:val="00D934CA"/>
    <w:rsid w:val="00D934F4"/>
    <w:rsid w:val="00D9355E"/>
    <w:rsid w:val="00D93729"/>
    <w:rsid w:val="00D9385F"/>
    <w:rsid w:val="00D93973"/>
    <w:rsid w:val="00D939BF"/>
    <w:rsid w:val="00D93A63"/>
    <w:rsid w:val="00D93D65"/>
    <w:rsid w:val="00D93E83"/>
    <w:rsid w:val="00D93F28"/>
    <w:rsid w:val="00D93F92"/>
    <w:rsid w:val="00D93FD6"/>
    <w:rsid w:val="00D94003"/>
    <w:rsid w:val="00D940CD"/>
    <w:rsid w:val="00D94146"/>
    <w:rsid w:val="00D941EB"/>
    <w:rsid w:val="00D94371"/>
    <w:rsid w:val="00D944AF"/>
    <w:rsid w:val="00D94885"/>
    <w:rsid w:val="00D94894"/>
    <w:rsid w:val="00D94903"/>
    <w:rsid w:val="00D94B6F"/>
    <w:rsid w:val="00D94B81"/>
    <w:rsid w:val="00D94CBE"/>
    <w:rsid w:val="00D94E16"/>
    <w:rsid w:val="00D94EC3"/>
    <w:rsid w:val="00D94FD2"/>
    <w:rsid w:val="00D95133"/>
    <w:rsid w:val="00D95260"/>
    <w:rsid w:val="00D9531A"/>
    <w:rsid w:val="00D95518"/>
    <w:rsid w:val="00D955E0"/>
    <w:rsid w:val="00D956D7"/>
    <w:rsid w:val="00D95AD0"/>
    <w:rsid w:val="00D95CD6"/>
    <w:rsid w:val="00D95E8C"/>
    <w:rsid w:val="00D96071"/>
    <w:rsid w:val="00D961F5"/>
    <w:rsid w:val="00D96222"/>
    <w:rsid w:val="00D962E0"/>
    <w:rsid w:val="00D96518"/>
    <w:rsid w:val="00D96595"/>
    <w:rsid w:val="00D96626"/>
    <w:rsid w:val="00D96749"/>
    <w:rsid w:val="00D967DC"/>
    <w:rsid w:val="00D967E4"/>
    <w:rsid w:val="00D96AE2"/>
    <w:rsid w:val="00D96CFA"/>
    <w:rsid w:val="00D96DB1"/>
    <w:rsid w:val="00D96DDC"/>
    <w:rsid w:val="00D96DFF"/>
    <w:rsid w:val="00D97025"/>
    <w:rsid w:val="00D9725A"/>
    <w:rsid w:val="00D9736C"/>
    <w:rsid w:val="00D97571"/>
    <w:rsid w:val="00D9764D"/>
    <w:rsid w:val="00D979A5"/>
    <w:rsid w:val="00D97DB1"/>
    <w:rsid w:val="00D97ECA"/>
    <w:rsid w:val="00DA02F6"/>
    <w:rsid w:val="00DA032C"/>
    <w:rsid w:val="00DA0465"/>
    <w:rsid w:val="00DA0532"/>
    <w:rsid w:val="00DA0797"/>
    <w:rsid w:val="00DA0A1B"/>
    <w:rsid w:val="00DA0A38"/>
    <w:rsid w:val="00DA0A3F"/>
    <w:rsid w:val="00DA0BBE"/>
    <w:rsid w:val="00DA0C43"/>
    <w:rsid w:val="00DA0C47"/>
    <w:rsid w:val="00DA0E2B"/>
    <w:rsid w:val="00DA0EEA"/>
    <w:rsid w:val="00DA0F21"/>
    <w:rsid w:val="00DA0FFA"/>
    <w:rsid w:val="00DA1286"/>
    <w:rsid w:val="00DA143B"/>
    <w:rsid w:val="00DA15D8"/>
    <w:rsid w:val="00DA17BB"/>
    <w:rsid w:val="00DA189A"/>
    <w:rsid w:val="00DA18A5"/>
    <w:rsid w:val="00DA18E4"/>
    <w:rsid w:val="00DA1C25"/>
    <w:rsid w:val="00DA1CB3"/>
    <w:rsid w:val="00DA1E91"/>
    <w:rsid w:val="00DA1F33"/>
    <w:rsid w:val="00DA1FDB"/>
    <w:rsid w:val="00DA23DD"/>
    <w:rsid w:val="00DA259C"/>
    <w:rsid w:val="00DA2746"/>
    <w:rsid w:val="00DA2886"/>
    <w:rsid w:val="00DA2A8F"/>
    <w:rsid w:val="00DA2AA5"/>
    <w:rsid w:val="00DA2BE1"/>
    <w:rsid w:val="00DA3115"/>
    <w:rsid w:val="00DA340A"/>
    <w:rsid w:val="00DA372C"/>
    <w:rsid w:val="00DA3830"/>
    <w:rsid w:val="00DA3991"/>
    <w:rsid w:val="00DA39B8"/>
    <w:rsid w:val="00DA3C2E"/>
    <w:rsid w:val="00DA3CCC"/>
    <w:rsid w:val="00DA3D00"/>
    <w:rsid w:val="00DA3D36"/>
    <w:rsid w:val="00DA3E78"/>
    <w:rsid w:val="00DA3F63"/>
    <w:rsid w:val="00DA41F9"/>
    <w:rsid w:val="00DA4337"/>
    <w:rsid w:val="00DA4450"/>
    <w:rsid w:val="00DA47E8"/>
    <w:rsid w:val="00DA48CF"/>
    <w:rsid w:val="00DA4911"/>
    <w:rsid w:val="00DA4AB8"/>
    <w:rsid w:val="00DA4B51"/>
    <w:rsid w:val="00DA4BE6"/>
    <w:rsid w:val="00DA4BF5"/>
    <w:rsid w:val="00DA4C6A"/>
    <w:rsid w:val="00DA531E"/>
    <w:rsid w:val="00DA54CA"/>
    <w:rsid w:val="00DA554D"/>
    <w:rsid w:val="00DA5832"/>
    <w:rsid w:val="00DA585F"/>
    <w:rsid w:val="00DA5A9C"/>
    <w:rsid w:val="00DA5AA6"/>
    <w:rsid w:val="00DA5CBB"/>
    <w:rsid w:val="00DA5CC1"/>
    <w:rsid w:val="00DA5E3B"/>
    <w:rsid w:val="00DA5F54"/>
    <w:rsid w:val="00DA5F88"/>
    <w:rsid w:val="00DA5FE9"/>
    <w:rsid w:val="00DA602E"/>
    <w:rsid w:val="00DA60DB"/>
    <w:rsid w:val="00DA6180"/>
    <w:rsid w:val="00DA622D"/>
    <w:rsid w:val="00DA636F"/>
    <w:rsid w:val="00DA65E2"/>
    <w:rsid w:val="00DA6628"/>
    <w:rsid w:val="00DA6644"/>
    <w:rsid w:val="00DA6C9E"/>
    <w:rsid w:val="00DA6E28"/>
    <w:rsid w:val="00DA7371"/>
    <w:rsid w:val="00DA740B"/>
    <w:rsid w:val="00DA7481"/>
    <w:rsid w:val="00DA7BA5"/>
    <w:rsid w:val="00DA7CC1"/>
    <w:rsid w:val="00DB0206"/>
    <w:rsid w:val="00DB0217"/>
    <w:rsid w:val="00DB029A"/>
    <w:rsid w:val="00DB03F4"/>
    <w:rsid w:val="00DB053C"/>
    <w:rsid w:val="00DB0660"/>
    <w:rsid w:val="00DB07BC"/>
    <w:rsid w:val="00DB0883"/>
    <w:rsid w:val="00DB08A2"/>
    <w:rsid w:val="00DB0EEC"/>
    <w:rsid w:val="00DB0F2D"/>
    <w:rsid w:val="00DB0F32"/>
    <w:rsid w:val="00DB1437"/>
    <w:rsid w:val="00DB14DD"/>
    <w:rsid w:val="00DB1685"/>
    <w:rsid w:val="00DB1939"/>
    <w:rsid w:val="00DB1959"/>
    <w:rsid w:val="00DB1A31"/>
    <w:rsid w:val="00DB1AC6"/>
    <w:rsid w:val="00DB1C5B"/>
    <w:rsid w:val="00DB1F61"/>
    <w:rsid w:val="00DB1FEB"/>
    <w:rsid w:val="00DB24EF"/>
    <w:rsid w:val="00DB26F3"/>
    <w:rsid w:val="00DB2809"/>
    <w:rsid w:val="00DB2859"/>
    <w:rsid w:val="00DB2946"/>
    <w:rsid w:val="00DB2A18"/>
    <w:rsid w:val="00DB2AF3"/>
    <w:rsid w:val="00DB2FCA"/>
    <w:rsid w:val="00DB33DC"/>
    <w:rsid w:val="00DB35E4"/>
    <w:rsid w:val="00DB3602"/>
    <w:rsid w:val="00DB36ED"/>
    <w:rsid w:val="00DB37BE"/>
    <w:rsid w:val="00DB3883"/>
    <w:rsid w:val="00DB3A14"/>
    <w:rsid w:val="00DB3A6C"/>
    <w:rsid w:val="00DB3B07"/>
    <w:rsid w:val="00DB3B94"/>
    <w:rsid w:val="00DB3BF3"/>
    <w:rsid w:val="00DB3C23"/>
    <w:rsid w:val="00DB3F89"/>
    <w:rsid w:val="00DB3FE8"/>
    <w:rsid w:val="00DB4109"/>
    <w:rsid w:val="00DB418A"/>
    <w:rsid w:val="00DB4660"/>
    <w:rsid w:val="00DB4684"/>
    <w:rsid w:val="00DB47C7"/>
    <w:rsid w:val="00DB4828"/>
    <w:rsid w:val="00DB48AD"/>
    <w:rsid w:val="00DB4A98"/>
    <w:rsid w:val="00DB4C56"/>
    <w:rsid w:val="00DB4CAD"/>
    <w:rsid w:val="00DB4F21"/>
    <w:rsid w:val="00DB4F8D"/>
    <w:rsid w:val="00DB5006"/>
    <w:rsid w:val="00DB503C"/>
    <w:rsid w:val="00DB507F"/>
    <w:rsid w:val="00DB50AB"/>
    <w:rsid w:val="00DB556F"/>
    <w:rsid w:val="00DB55C5"/>
    <w:rsid w:val="00DB5996"/>
    <w:rsid w:val="00DB5BEE"/>
    <w:rsid w:val="00DB5D1E"/>
    <w:rsid w:val="00DB5D56"/>
    <w:rsid w:val="00DB5F86"/>
    <w:rsid w:val="00DB6051"/>
    <w:rsid w:val="00DB61BE"/>
    <w:rsid w:val="00DB61C8"/>
    <w:rsid w:val="00DB64E4"/>
    <w:rsid w:val="00DB6563"/>
    <w:rsid w:val="00DB6629"/>
    <w:rsid w:val="00DB66BE"/>
    <w:rsid w:val="00DB6728"/>
    <w:rsid w:val="00DB682E"/>
    <w:rsid w:val="00DB686B"/>
    <w:rsid w:val="00DB68FF"/>
    <w:rsid w:val="00DB691D"/>
    <w:rsid w:val="00DB6A88"/>
    <w:rsid w:val="00DB6E4B"/>
    <w:rsid w:val="00DB6E6F"/>
    <w:rsid w:val="00DB6EF2"/>
    <w:rsid w:val="00DB6FCF"/>
    <w:rsid w:val="00DB705A"/>
    <w:rsid w:val="00DB7220"/>
    <w:rsid w:val="00DB75F0"/>
    <w:rsid w:val="00DB7649"/>
    <w:rsid w:val="00DB7673"/>
    <w:rsid w:val="00DB77F3"/>
    <w:rsid w:val="00DB7A5F"/>
    <w:rsid w:val="00DB7ED1"/>
    <w:rsid w:val="00DB7FC4"/>
    <w:rsid w:val="00DC022B"/>
    <w:rsid w:val="00DC0355"/>
    <w:rsid w:val="00DC04D0"/>
    <w:rsid w:val="00DC06BC"/>
    <w:rsid w:val="00DC06DD"/>
    <w:rsid w:val="00DC0952"/>
    <w:rsid w:val="00DC0C2E"/>
    <w:rsid w:val="00DC0CF6"/>
    <w:rsid w:val="00DC0F5F"/>
    <w:rsid w:val="00DC0FA1"/>
    <w:rsid w:val="00DC11AE"/>
    <w:rsid w:val="00DC12C6"/>
    <w:rsid w:val="00DC152E"/>
    <w:rsid w:val="00DC154B"/>
    <w:rsid w:val="00DC15B9"/>
    <w:rsid w:val="00DC1761"/>
    <w:rsid w:val="00DC184A"/>
    <w:rsid w:val="00DC1C0B"/>
    <w:rsid w:val="00DC1C56"/>
    <w:rsid w:val="00DC2135"/>
    <w:rsid w:val="00DC2179"/>
    <w:rsid w:val="00DC2615"/>
    <w:rsid w:val="00DC274F"/>
    <w:rsid w:val="00DC292A"/>
    <w:rsid w:val="00DC2993"/>
    <w:rsid w:val="00DC2A5F"/>
    <w:rsid w:val="00DC2A69"/>
    <w:rsid w:val="00DC2A6B"/>
    <w:rsid w:val="00DC2C65"/>
    <w:rsid w:val="00DC2D51"/>
    <w:rsid w:val="00DC2D8E"/>
    <w:rsid w:val="00DC2F44"/>
    <w:rsid w:val="00DC3045"/>
    <w:rsid w:val="00DC32FE"/>
    <w:rsid w:val="00DC33E9"/>
    <w:rsid w:val="00DC33FA"/>
    <w:rsid w:val="00DC3508"/>
    <w:rsid w:val="00DC3574"/>
    <w:rsid w:val="00DC3668"/>
    <w:rsid w:val="00DC37ED"/>
    <w:rsid w:val="00DC387C"/>
    <w:rsid w:val="00DC39E2"/>
    <w:rsid w:val="00DC3A41"/>
    <w:rsid w:val="00DC3B54"/>
    <w:rsid w:val="00DC3CEE"/>
    <w:rsid w:val="00DC3D42"/>
    <w:rsid w:val="00DC3DEF"/>
    <w:rsid w:val="00DC3E01"/>
    <w:rsid w:val="00DC4029"/>
    <w:rsid w:val="00DC40C5"/>
    <w:rsid w:val="00DC42F3"/>
    <w:rsid w:val="00DC4412"/>
    <w:rsid w:val="00DC4464"/>
    <w:rsid w:val="00DC44C5"/>
    <w:rsid w:val="00DC4645"/>
    <w:rsid w:val="00DC4682"/>
    <w:rsid w:val="00DC474C"/>
    <w:rsid w:val="00DC47AE"/>
    <w:rsid w:val="00DC4993"/>
    <w:rsid w:val="00DC49B3"/>
    <w:rsid w:val="00DC4ABA"/>
    <w:rsid w:val="00DC4D29"/>
    <w:rsid w:val="00DC4D5F"/>
    <w:rsid w:val="00DC4DC2"/>
    <w:rsid w:val="00DC4ECE"/>
    <w:rsid w:val="00DC50FA"/>
    <w:rsid w:val="00DC5152"/>
    <w:rsid w:val="00DC532F"/>
    <w:rsid w:val="00DC53A7"/>
    <w:rsid w:val="00DC53AD"/>
    <w:rsid w:val="00DC5430"/>
    <w:rsid w:val="00DC543B"/>
    <w:rsid w:val="00DC543C"/>
    <w:rsid w:val="00DC545E"/>
    <w:rsid w:val="00DC55F9"/>
    <w:rsid w:val="00DC562A"/>
    <w:rsid w:val="00DC5663"/>
    <w:rsid w:val="00DC5667"/>
    <w:rsid w:val="00DC5880"/>
    <w:rsid w:val="00DC5A7D"/>
    <w:rsid w:val="00DC5BC7"/>
    <w:rsid w:val="00DC5D3D"/>
    <w:rsid w:val="00DC5E44"/>
    <w:rsid w:val="00DC5E4E"/>
    <w:rsid w:val="00DC5EF1"/>
    <w:rsid w:val="00DC641C"/>
    <w:rsid w:val="00DC64FF"/>
    <w:rsid w:val="00DC660E"/>
    <w:rsid w:val="00DC66B7"/>
    <w:rsid w:val="00DC68BB"/>
    <w:rsid w:val="00DC6A33"/>
    <w:rsid w:val="00DC6B7A"/>
    <w:rsid w:val="00DC6C18"/>
    <w:rsid w:val="00DC6C7D"/>
    <w:rsid w:val="00DC6DA6"/>
    <w:rsid w:val="00DC6F68"/>
    <w:rsid w:val="00DC7128"/>
    <w:rsid w:val="00DC71A4"/>
    <w:rsid w:val="00DC71D1"/>
    <w:rsid w:val="00DC73DB"/>
    <w:rsid w:val="00DC73DC"/>
    <w:rsid w:val="00DC747C"/>
    <w:rsid w:val="00DC7643"/>
    <w:rsid w:val="00DC7873"/>
    <w:rsid w:val="00DC7983"/>
    <w:rsid w:val="00DC7A4A"/>
    <w:rsid w:val="00DC7B25"/>
    <w:rsid w:val="00DC7B57"/>
    <w:rsid w:val="00DC7BAC"/>
    <w:rsid w:val="00DC7DB8"/>
    <w:rsid w:val="00DC7E56"/>
    <w:rsid w:val="00DC7EF4"/>
    <w:rsid w:val="00DC7F8F"/>
    <w:rsid w:val="00DC7FC9"/>
    <w:rsid w:val="00DD0312"/>
    <w:rsid w:val="00DD031D"/>
    <w:rsid w:val="00DD06C7"/>
    <w:rsid w:val="00DD06D4"/>
    <w:rsid w:val="00DD06EC"/>
    <w:rsid w:val="00DD081C"/>
    <w:rsid w:val="00DD090A"/>
    <w:rsid w:val="00DD09F5"/>
    <w:rsid w:val="00DD0A1A"/>
    <w:rsid w:val="00DD0AB3"/>
    <w:rsid w:val="00DD0D34"/>
    <w:rsid w:val="00DD0E8B"/>
    <w:rsid w:val="00DD0F5D"/>
    <w:rsid w:val="00DD12A5"/>
    <w:rsid w:val="00DD13A9"/>
    <w:rsid w:val="00DD155E"/>
    <w:rsid w:val="00DD1641"/>
    <w:rsid w:val="00DD193C"/>
    <w:rsid w:val="00DD1BE5"/>
    <w:rsid w:val="00DD1D15"/>
    <w:rsid w:val="00DD1E4E"/>
    <w:rsid w:val="00DD2077"/>
    <w:rsid w:val="00DD2342"/>
    <w:rsid w:val="00DD23A1"/>
    <w:rsid w:val="00DD23DA"/>
    <w:rsid w:val="00DD2436"/>
    <w:rsid w:val="00DD249E"/>
    <w:rsid w:val="00DD24E6"/>
    <w:rsid w:val="00DD2531"/>
    <w:rsid w:val="00DD262B"/>
    <w:rsid w:val="00DD268D"/>
    <w:rsid w:val="00DD270F"/>
    <w:rsid w:val="00DD2758"/>
    <w:rsid w:val="00DD2A16"/>
    <w:rsid w:val="00DD2A3B"/>
    <w:rsid w:val="00DD2BBB"/>
    <w:rsid w:val="00DD2BEE"/>
    <w:rsid w:val="00DD2D19"/>
    <w:rsid w:val="00DD2D59"/>
    <w:rsid w:val="00DD2FD7"/>
    <w:rsid w:val="00DD314D"/>
    <w:rsid w:val="00DD33C4"/>
    <w:rsid w:val="00DD3697"/>
    <w:rsid w:val="00DD3875"/>
    <w:rsid w:val="00DD38A2"/>
    <w:rsid w:val="00DD38E1"/>
    <w:rsid w:val="00DD3E3C"/>
    <w:rsid w:val="00DD3EB4"/>
    <w:rsid w:val="00DD3EE4"/>
    <w:rsid w:val="00DD3EE9"/>
    <w:rsid w:val="00DD404C"/>
    <w:rsid w:val="00DD406F"/>
    <w:rsid w:val="00DD4140"/>
    <w:rsid w:val="00DD432D"/>
    <w:rsid w:val="00DD43D2"/>
    <w:rsid w:val="00DD482B"/>
    <w:rsid w:val="00DD494A"/>
    <w:rsid w:val="00DD4AEA"/>
    <w:rsid w:val="00DD4BF0"/>
    <w:rsid w:val="00DD4C48"/>
    <w:rsid w:val="00DD4CE8"/>
    <w:rsid w:val="00DD4D24"/>
    <w:rsid w:val="00DD4E35"/>
    <w:rsid w:val="00DD51B9"/>
    <w:rsid w:val="00DD5378"/>
    <w:rsid w:val="00DD53F6"/>
    <w:rsid w:val="00DD54DD"/>
    <w:rsid w:val="00DD55A2"/>
    <w:rsid w:val="00DD593E"/>
    <w:rsid w:val="00DD59E5"/>
    <w:rsid w:val="00DD59F8"/>
    <w:rsid w:val="00DD5A7C"/>
    <w:rsid w:val="00DD5AC9"/>
    <w:rsid w:val="00DD5E2B"/>
    <w:rsid w:val="00DD5F54"/>
    <w:rsid w:val="00DD607C"/>
    <w:rsid w:val="00DD6195"/>
    <w:rsid w:val="00DD63D4"/>
    <w:rsid w:val="00DD6501"/>
    <w:rsid w:val="00DD65D3"/>
    <w:rsid w:val="00DD668C"/>
    <w:rsid w:val="00DD6755"/>
    <w:rsid w:val="00DD6916"/>
    <w:rsid w:val="00DD6A1A"/>
    <w:rsid w:val="00DD6A9C"/>
    <w:rsid w:val="00DD6E48"/>
    <w:rsid w:val="00DD7040"/>
    <w:rsid w:val="00DD709D"/>
    <w:rsid w:val="00DD7171"/>
    <w:rsid w:val="00DD77A7"/>
    <w:rsid w:val="00DD78DC"/>
    <w:rsid w:val="00DD79FD"/>
    <w:rsid w:val="00DD7AE4"/>
    <w:rsid w:val="00DD7D3E"/>
    <w:rsid w:val="00DD7E55"/>
    <w:rsid w:val="00DE030B"/>
    <w:rsid w:val="00DE03C6"/>
    <w:rsid w:val="00DE03F2"/>
    <w:rsid w:val="00DE048D"/>
    <w:rsid w:val="00DE05F1"/>
    <w:rsid w:val="00DE0693"/>
    <w:rsid w:val="00DE092E"/>
    <w:rsid w:val="00DE0A4D"/>
    <w:rsid w:val="00DE0B0A"/>
    <w:rsid w:val="00DE0CBB"/>
    <w:rsid w:val="00DE0CF7"/>
    <w:rsid w:val="00DE0D23"/>
    <w:rsid w:val="00DE0D51"/>
    <w:rsid w:val="00DE0D58"/>
    <w:rsid w:val="00DE0DC1"/>
    <w:rsid w:val="00DE0E08"/>
    <w:rsid w:val="00DE0E0B"/>
    <w:rsid w:val="00DE1054"/>
    <w:rsid w:val="00DE128D"/>
    <w:rsid w:val="00DE12BF"/>
    <w:rsid w:val="00DE1308"/>
    <w:rsid w:val="00DE17BB"/>
    <w:rsid w:val="00DE18AA"/>
    <w:rsid w:val="00DE1993"/>
    <w:rsid w:val="00DE19D7"/>
    <w:rsid w:val="00DE1D4F"/>
    <w:rsid w:val="00DE1D9C"/>
    <w:rsid w:val="00DE1DB5"/>
    <w:rsid w:val="00DE2099"/>
    <w:rsid w:val="00DE238A"/>
    <w:rsid w:val="00DE23B2"/>
    <w:rsid w:val="00DE253E"/>
    <w:rsid w:val="00DE2575"/>
    <w:rsid w:val="00DE2837"/>
    <w:rsid w:val="00DE2B8F"/>
    <w:rsid w:val="00DE2BE3"/>
    <w:rsid w:val="00DE2E0F"/>
    <w:rsid w:val="00DE2E35"/>
    <w:rsid w:val="00DE3082"/>
    <w:rsid w:val="00DE335C"/>
    <w:rsid w:val="00DE35FC"/>
    <w:rsid w:val="00DE3768"/>
    <w:rsid w:val="00DE399D"/>
    <w:rsid w:val="00DE3BF7"/>
    <w:rsid w:val="00DE3E33"/>
    <w:rsid w:val="00DE3F4F"/>
    <w:rsid w:val="00DE4031"/>
    <w:rsid w:val="00DE42EA"/>
    <w:rsid w:val="00DE4388"/>
    <w:rsid w:val="00DE4406"/>
    <w:rsid w:val="00DE441D"/>
    <w:rsid w:val="00DE4518"/>
    <w:rsid w:val="00DE459B"/>
    <w:rsid w:val="00DE46B8"/>
    <w:rsid w:val="00DE470E"/>
    <w:rsid w:val="00DE4A1D"/>
    <w:rsid w:val="00DE4B51"/>
    <w:rsid w:val="00DE4DFE"/>
    <w:rsid w:val="00DE4F96"/>
    <w:rsid w:val="00DE4FE0"/>
    <w:rsid w:val="00DE5271"/>
    <w:rsid w:val="00DE54E4"/>
    <w:rsid w:val="00DE55B8"/>
    <w:rsid w:val="00DE55CF"/>
    <w:rsid w:val="00DE55E7"/>
    <w:rsid w:val="00DE5702"/>
    <w:rsid w:val="00DE586A"/>
    <w:rsid w:val="00DE58CF"/>
    <w:rsid w:val="00DE58EB"/>
    <w:rsid w:val="00DE5990"/>
    <w:rsid w:val="00DE5A59"/>
    <w:rsid w:val="00DE5A78"/>
    <w:rsid w:val="00DE5ADF"/>
    <w:rsid w:val="00DE5B41"/>
    <w:rsid w:val="00DE5CD3"/>
    <w:rsid w:val="00DE5D5E"/>
    <w:rsid w:val="00DE5DE5"/>
    <w:rsid w:val="00DE5E8A"/>
    <w:rsid w:val="00DE5F44"/>
    <w:rsid w:val="00DE62BC"/>
    <w:rsid w:val="00DE6376"/>
    <w:rsid w:val="00DE6388"/>
    <w:rsid w:val="00DE6389"/>
    <w:rsid w:val="00DE64F0"/>
    <w:rsid w:val="00DE6563"/>
    <w:rsid w:val="00DE657E"/>
    <w:rsid w:val="00DE67A5"/>
    <w:rsid w:val="00DE6901"/>
    <w:rsid w:val="00DE6940"/>
    <w:rsid w:val="00DE6AF9"/>
    <w:rsid w:val="00DE6E22"/>
    <w:rsid w:val="00DE6E62"/>
    <w:rsid w:val="00DE6EBC"/>
    <w:rsid w:val="00DE71A9"/>
    <w:rsid w:val="00DE71E2"/>
    <w:rsid w:val="00DE738D"/>
    <w:rsid w:val="00DE753F"/>
    <w:rsid w:val="00DE75A5"/>
    <w:rsid w:val="00DE764B"/>
    <w:rsid w:val="00DE774D"/>
    <w:rsid w:val="00DE7759"/>
    <w:rsid w:val="00DE7912"/>
    <w:rsid w:val="00DE791C"/>
    <w:rsid w:val="00DE7BD2"/>
    <w:rsid w:val="00DE7BD8"/>
    <w:rsid w:val="00DE7E82"/>
    <w:rsid w:val="00DE7EA1"/>
    <w:rsid w:val="00DF002D"/>
    <w:rsid w:val="00DF00E2"/>
    <w:rsid w:val="00DF012F"/>
    <w:rsid w:val="00DF0173"/>
    <w:rsid w:val="00DF01DC"/>
    <w:rsid w:val="00DF034A"/>
    <w:rsid w:val="00DF05D0"/>
    <w:rsid w:val="00DF081E"/>
    <w:rsid w:val="00DF0B1C"/>
    <w:rsid w:val="00DF0BB1"/>
    <w:rsid w:val="00DF0C40"/>
    <w:rsid w:val="00DF0E66"/>
    <w:rsid w:val="00DF0F99"/>
    <w:rsid w:val="00DF0FE6"/>
    <w:rsid w:val="00DF1135"/>
    <w:rsid w:val="00DF11EF"/>
    <w:rsid w:val="00DF12B8"/>
    <w:rsid w:val="00DF1320"/>
    <w:rsid w:val="00DF1618"/>
    <w:rsid w:val="00DF16A2"/>
    <w:rsid w:val="00DF16C7"/>
    <w:rsid w:val="00DF1A5C"/>
    <w:rsid w:val="00DF1C31"/>
    <w:rsid w:val="00DF1D1D"/>
    <w:rsid w:val="00DF1E06"/>
    <w:rsid w:val="00DF1ECD"/>
    <w:rsid w:val="00DF223A"/>
    <w:rsid w:val="00DF227A"/>
    <w:rsid w:val="00DF2336"/>
    <w:rsid w:val="00DF243A"/>
    <w:rsid w:val="00DF2566"/>
    <w:rsid w:val="00DF2953"/>
    <w:rsid w:val="00DF2AD2"/>
    <w:rsid w:val="00DF2D4A"/>
    <w:rsid w:val="00DF2E65"/>
    <w:rsid w:val="00DF315E"/>
    <w:rsid w:val="00DF31C3"/>
    <w:rsid w:val="00DF3245"/>
    <w:rsid w:val="00DF32A4"/>
    <w:rsid w:val="00DF36C9"/>
    <w:rsid w:val="00DF3854"/>
    <w:rsid w:val="00DF38A7"/>
    <w:rsid w:val="00DF39DF"/>
    <w:rsid w:val="00DF3B3C"/>
    <w:rsid w:val="00DF3B91"/>
    <w:rsid w:val="00DF3C6C"/>
    <w:rsid w:val="00DF3E62"/>
    <w:rsid w:val="00DF41A5"/>
    <w:rsid w:val="00DF428D"/>
    <w:rsid w:val="00DF42D7"/>
    <w:rsid w:val="00DF45FA"/>
    <w:rsid w:val="00DF45FD"/>
    <w:rsid w:val="00DF46C2"/>
    <w:rsid w:val="00DF47BC"/>
    <w:rsid w:val="00DF4A53"/>
    <w:rsid w:val="00DF4C5B"/>
    <w:rsid w:val="00DF50A2"/>
    <w:rsid w:val="00DF5177"/>
    <w:rsid w:val="00DF546A"/>
    <w:rsid w:val="00DF5600"/>
    <w:rsid w:val="00DF5635"/>
    <w:rsid w:val="00DF56C2"/>
    <w:rsid w:val="00DF578B"/>
    <w:rsid w:val="00DF59EF"/>
    <w:rsid w:val="00DF5BC7"/>
    <w:rsid w:val="00DF5BF8"/>
    <w:rsid w:val="00DF5DB0"/>
    <w:rsid w:val="00DF5E0E"/>
    <w:rsid w:val="00DF5EBD"/>
    <w:rsid w:val="00DF5FF1"/>
    <w:rsid w:val="00DF650C"/>
    <w:rsid w:val="00DF6613"/>
    <w:rsid w:val="00DF66DF"/>
    <w:rsid w:val="00DF6975"/>
    <w:rsid w:val="00DF6A26"/>
    <w:rsid w:val="00DF6AF5"/>
    <w:rsid w:val="00DF6CFD"/>
    <w:rsid w:val="00DF6DB1"/>
    <w:rsid w:val="00DF6E94"/>
    <w:rsid w:val="00DF70A4"/>
    <w:rsid w:val="00DF70CE"/>
    <w:rsid w:val="00DF74A8"/>
    <w:rsid w:val="00DF759D"/>
    <w:rsid w:val="00DF75B4"/>
    <w:rsid w:val="00DF75BF"/>
    <w:rsid w:val="00DF760C"/>
    <w:rsid w:val="00DF772D"/>
    <w:rsid w:val="00DF78E5"/>
    <w:rsid w:val="00DF7975"/>
    <w:rsid w:val="00DF79ED"/>
    <w:rsid w:val="00DF79F6"/>
    <w:rsid w:val="00DF7B98"/>
    <w:rsid w:val="00DF7BED"/>
    <w:rsid w:val="00DF7D0F"/>
    <w:rsid w:val="00DF7E89"/>
    <w:rsid w:val="00DF7ED4"/>
    <w:rsid w:val="00DF7F80"/>
    <w:rsid w:val="00E00013"/>
    <w:rsid w:val="00E00055"/>
    <w:rsid w:val="00E000F3"/>
    <w:rsid w:val="00E00224"/>
    <w:rsid w:val="00E00246"/>
    <w:rsid w:val="00E00643"/>
    <w:rsid w:val="00E0068A"/>
    <w:rsid w:val="00E0076C"/>
    <w:rsid w:val="00E0093E"/>
    <w:rsid w:val="00E009CD"/>
    <w:rsid w:val="00E00B48"/>
    <w:rsid w:val="00E00BBB"/>
    <w:rsid w:val="00E00D32"/>
    <w:rsid w:val="00E00D49"/>
    <w:rsid w:val="00E00DD6"/>
    <w:rsid w:val="00E00F2D"/>
    <w:rsid w:val="00E00FF0"/>
    <w:rsid w:val="00E01058"/>
    <w:rsid w:val="00E01121"/>
    <w:rsid w:val="00E01439"/>
    <w:rsid w:val="00E0145D"/>
    <w:rsid w:val="00E014CA"/>
    <w:rsid w:val="00E01874"/>
    <w:rsid w:val="00E01999"/>
    <w:rsid w:val="00E019B2"/>
    <w:rsid w:val="00E01AA9"/>
    <w:rsid w:val="00E01B05"/>
    <w:rsid w:val="00E01CFE"/>
    <w:rsid w:val="00E01D83"/>
    <w:rsid w:val="00E01E1B"/>
    <w:rsid w:val="00E01EAD"/>
    <w:rsid w:val="00E01EDF"/>
    <w:rsid w:val="00E02123"/>
    <w:rsid w:val="00E023CE"/>
    <w:rsid w:val="00E026B1"/>
    <w:rsid w:val="00E02823"/>
    <w:rsid w:val="00E02854"/>
    <w:rsid w:val="00E02870"/>
    <w:rsid w:val="00E0287A"/>
    <w:rsid w:val="00E029D2"/>
    <w:rsid w:val="00E02C95"/>
    <w:rsid w:val="00E02E7A"/>
    <w:rsid w:val="00E0307B"/>
    <w:rsid w:val="00E0312B"/>
    <w:rsid w:val="00E03243"/>
    <w:rsid w:val="00E03280"/>
    <w:rsid w:val="00E036BF"/>
    <w:rsid w:val="00E0388D"/>
    <w:rsid w:val="00E03922"/>
    <w:rsid w:val="00E03C44"/>
    <w:rsid w:val="00E03C71"/>
    <w:rsid w:val="00E03CBF"/>
    <w:rsid w:val="00E03D08"/>
    <w:rsid w:val="00E03EC2"/>
    <w:rsid w:val="00E0403A"/>
    <w:rsid w:val="00E041D7"/>
    <w:rsid w:val="00E041DB"/>
    <w:rsid w:val="00E0432D"/>
    <w:rsid w:val="00E04382"/>
    <w:rsid w:val="00E0439E"/>
    <w:rsid w:val="00E04401"/>
    <w:rsid w:val="00E04523"/>
    <w:rsid w:val="00E04591"/>
    <w:rsid w:val="00E045FA"/>
    <w:rsid w:val="00E046B5"/>
    <w:rsid w:val="00E04E1A"/>
    <w:rsid w:val="00E04F99"/>
    <w:rsid w:val="00E04F9F"/>
    <w:rsid w:val="00E050E4"/>
    <w:rsid w:val="00E05160"/>
    <w:rsid w:val="00E051E6"/>
    <w:rsid w:val="00E052B1"/>
    <w:rsid w:val="00E053F4"/>
    <w:rsid w:val="00E054CA"/>
    <w:rsid w:val="00E054D4"/>
    <w:rsid w:val="00E05732"/>
    <w:rsid w:val="00E05795"/>
    <w:rsid w:val="00E057BE"/>
    <w:rsid w:val="00E05867"/>
    <w:rsid w:val="00E05912"/>
    <w:rsid w:val="00E05BCB"/>
    <w:rsid w:val="00E05C36"/>
    <w:rsid w:val="00E060C4"/>
    <w:rsid w:val="00E06220"/>
    <w:rsid w:val="00E062FB"/>
    <w:rsid w:val="00E0630E"/>
    <w:rsid w:val="00E06441"/>
    <w:rsid w:val="00E064AF"/>
    <w:rsid w:val="00E0651C"/>
    <w:rsid w:val="00E06520"/>
    <w:rsid w:val="00E0670F"/>
    <w:rsid w:val="00E06867"/>
    <w:rsid w:val="00E06981"/>
    <w:rsid w:val="00E069E2"/>
    <w:rsid w:val="00E06B3D"/>
    <w:rsid w:val="00E06D0B"/>
    <w:rsid w:val="00E06D21"/>
    <w:rsid w:val="00E06D53"/>
    <w:rsid w:val="00E06E2A"/>
    <w:rsid w:val="00E06F67"/>
    <w:rsid w:val="00E0708A"/>
    <w:rsid w:val="00E070D7"/>
    <w:rsid w:val="00E073C6"/>
    <w:rsid w:val="00E07579"/>
    <w:rsid w:val="00E0793E"/>
    <w:rsid w:val="00E07C5D"/>
    <w:rsid w:val="00E07E70"/>
    <w:rsid w:val="00E07E9E"/>
    <w:rsid w:val="00E07F63"/>
    <w:rsid w:val="00E07FC2"/>
    <w:rsid w:val="00E07FF3"/>
    <w:rsid w:val="00E10006"/>
    <w:rsid w:val="00E10040"/>
    <w:rsid w:val="00E101BF"/>
    <w:rsid w:val="00E101DA"/>
    <w:rsid w:val="00E10311"/>
    <w:rsid w:val="00E10362"/>
    <w:rsid w:val="00E10481"/>
    <w:rsid w:val="00E10538"/>
    <w:rsid w:val="00E1079A"/>
    <w:rsid w:val="00E10A80"/>
    <w:rsid w:val="00E10BA6"/>
    <w:rsid w:val="00E10BAE"/>
    <w:rsid w:val="00E10D13"/>
    <w:rsid w:val="00E10EF0"/>
    <w:rsid w:val="00E1103E"/>
    <w:rsid w:val="00E1118D"/>
    <w:rsid w:val="00E112BF"/>
    <w:rsid w:val="00E114A9"/>
    <w:rsid w:val="00E114CD"/>
    <w:rsid w:val="00E1177F"/>
    <w:rsid w:val="00E119A6"/>
    <w:rsid w:val="00E11B7A"/>
    <w:rsid w:val="00E11CA9"/>
    <w:rsid w:val="00E11D35"/>
    <w:rsid w:val="00E11DB8"/>
    <w:rsid w:val="00E11EB8"/>
    <w:rsid w:val="00E12081"/>
    <w:rsid w:val="00E1222F"/>
    <w:rsid w:val="00E123BE"/>
    <w:rsid w:val="00E123EE"/>
    <w:rsid w:val="00E124A9"/>
    <w:rsid w:val="00E124F9"/>
    <w:rsid w:val="00E126F6"/>
    <w:rsid w:val="00E1270A"/>
    <w:rsid w:val="00E12809"/>
    <w:rsid w:val="00E128BE"/>
    <w:rsid w:val="00E129F4"/>
    <w:rsid w:val="00E12A5D"/>
    <w:rsid w:val="00E12AD1"/>
    <w:rsid w:val="00E12B00"/>
    <w:rsid w:val="00E12B41"/>
    <w:rsid w:val="00E12CE5"/>
    <w:rsid w:val="00E12DC4"/>
    <w:rsid w:val="00E13159"/>
    <w:rsid w:val="00E13243"/>
    <w:rsid w:val="00E1344E"/>
    <w:rsid w:val="00E134A4"/>
    <w:rsid w:val="00E1353F"/>
    <w:rsid w:val="00E13863"/>
    <w:rsid w:val="00E13BDC"/>
    <w:rsid w:val="00E13EE9"/>
    <w:rsid w:val="00E13FCC"/>
    <w:rsid w:val="00E14041"/>
    <w:rsid w:val="00E140A6"/>
    <w:rsid w:val="00E140E8"/>
    <w:rsid w:val="00E14283"/>
    <w:rsid w:val="00E146D6"/>
    <w:rsid w:val="00E1480B"/>
    <w:rsid w:val="00E148F7"/>
    <w:rsid w:val="00E14C29"/>
    <w:rsid w:val="00E14F77"/>
    <w:rsid w:val="00E150EF"/>
    <w:rsid w:val="00E1521C"/>
    <w:rsid w:val="00E15245"/>
    <w:rsid w:val="00E152A8"/>
    <w:rsid w:val="00E152D2"/>
    <w:rsid w:val="00E15381"/>
    <w:rsid w:val="00E15D91"/>
    <w:rsid w:val="00E15E1E"/>
    <w:rsid w:val="00E15F09"/>
    <w:rsid w:val="00E16179"/>
    <w:rsid w:val="00E16226"/>
    <w:rsid w:val="00E16316"/>
    <w:rsid w:val="00E16423"/>
    <w:rsid w:val="00E165D0"/>
    <w:rsid w:val="00E16722"/>
    <w:rsid w:val="00E167A9"/>
    <w:rsid w:val="00E16847"/>
    <w:rsid w:val="00E168F7"/>
    <w:rsid w:val="00E16B2E"/>
    <w:rsid w:val="00E16B6F"/>
    <w:rsid w:val="00E16FA4"/>
    <w:rsid w:val="00E1709A"/>
    <w:rsid w:val="00E1709C"/>
    <w:rsid w:val="00E170A7"/>
    <w:rsid w:val="00E172E6"/>
    <w:rsid w:val="00E1734A"/>
    <w:rsid w:val="00E175BD"/>
    <w:rsid w:val="00E1770B"/>
    <w:rsid w:val="00E1786D"/>
    <w:rsid w:val="00E1789F"/>
    <w:rsid w:val="00E17931"/>
    <w:rsid w:val="00E17A47"/>
    <w:rsid w:val="00E17A8D"/>
    <w:rsid w:val="00E17F74"/>
    <w:rsid w:val="00E20050"/>
    <w:rsid w:val="00E20099"/>
    <w:rsid w:val="00E20134"/>
    <w:rsid w:val="00E20407"/>
    <w:rsid w:val="00E20523"/>
    <w:rsid w:val="00E2066A"/>
    <w:rsid w:val="00E206BA"/>
    <w:rsid w:val="00E20C76"/>
    <w:rsid w:val="00E20F5F"/>
    <w:rsid w:val="00E20F93"/>
    <w:rsid w:val="00E214D3"/>
    <w:rsid w:val="00E214E4"/>
    <w:rsid w:val="00E21517"/>
    <w:rsid w:val="00E21667"/>
    <w:rsid w:val="00E21689"/>
    <w:rsid w:val="00E2175D"/>
    <w:rsid w:val="00E21B27"/>
    <w:rsid w:val="00E21F2B"/>
    <w:rsid w:val="00E21F3A"/>
    <w:rsid w:val="00E22006"/>
    <w:rsid w:val="00E220AD"/>
    <w:rsid w:val="00E2217D"/>
    <w:rsid w:val="00E22293"/>
    <w:rsid w:val="00E22738"/>
    <w:rsid w:val="00E22799"/>
    <w:rsid w:val="00E227FF"/>
    <w:rsid w:val="00E2280C"/>
    <w:rsid w:val="00E22971"/>
    <w:rsid w:val="00E22A48"/>
    <w:rsid w:val="00E22B01"/>
    <w:rsid w:val="00E22B68"/>
    <w:rsid w:val="00E22B6D"/>
    <w:rsid w:val="00E22BB3"/>
    <w:rsid w:val="00E22BBD"/>
    <w:rsid w:val="00E22BCD"/>
    <w:rsid w:val="00E22BE8"/>
    <w:rsid w:val="00E22CB0"/>
    <w:rsid w:val="00E22D24"/>
    <w:rsid w:val="00E22D9E"/>
    <w:rsid w:val="00E2321F"/>
    <w:rsid w:val="00E234EC"/>
    <w:rsid w:val="00E2354F"/>
    <w:rsid w:val="00E238D0"/>
    <w:rsid w:val="00E23F29"/>
    <w:rsid w:val="00E23F86"/>
    <w:rsid w:val="00E24048"/>
    <w:rsid w:val="00E24085"/>
    <w:rsid w:val="00E24127"/>
    <w:rsid w:val="00E24175"/>
    <w:rsid w:val="00E242E9"/>
    <w:rsid w:val="00E24431"/>
    <w:rsid w:val="00E244BA"/>
    <w:rsid w:val="00E2488E"/>
    <w:rsid w:val="00E24A12"/>
    <w:rsid w:val="00E24B9A"/>
    <w:rsid w:val="00E24C3C"/>
    <w:rsid w:val="00E24D4C"/>
    <w:rsid w:val="00E24E10"/>
    <w:rsid w:val="00E24EC3"/>
    <w:rsid w:val="00E24ECE"/>
    <w:rsid w:val="00E24FE0"/>
    <w:rsid w:val="00E251E9"/>
    <w:rsid w:val="00E25295"/>
    <w:rsid w:val="00E252D9"/>
    <w:rsid w:val="00E254FC"/>
    <w:rsid w:val="00E2561F"/>
    <w:rsid w:val="00E25948"/>
    <w:rsid w:val="00E25963"/>
    <w:rsid w:val="00E25AA8"/>
    <w:rsid w:val="00E25B6D"/>
    <w:rsid w:val="00E25C7A"/>
    <w:rsid w:val="00E25DA0"/>
    <w:rsid w:val="00E25E2D"/>
    <w:rsid w:val="00E26149"/>
    <w:rsid w:val="00E2641F"/>
    <w:rsid w:val="00E265FD"/>
    <w:rsid w:val="00E2670E"/>
    <w:rsid w:val="00E26713"/>
    <w:rsid w:val="00E268B9"/>
    <w:rsid w:val="00E2695C"/>
    <w:rsid w:val="00E26A06"/>
    <w:rsid w:val="00E26E5C"/>
    <w:rsid w:val="00E26EC9"/>
    <w:rsid w:val="00E26F17"/>
    <w:rsid w:val="00E27097"/>
    <w:rsid w:val="00E271AA"/>
    <w:rsid w:val="00E27373"/>
    <w:rsid w:val="00E277F3"/>
    <w:rsid w:val="00E27AA1"/>
    <w:rsid w:val="00E27B3D"/>
    <w:rsid w:val="00E27D59"/>
    <w:rsid w:val="00E27E4D"/>
    <w:rsid w:val="00E27EB4"/>
    <w:rsid w:val="00E30045"/>
    <w:rsid w:val="00E30234"/>
    <w:rsid w:val="00E3023C"/>
    <w:rsid w:val="00E30396"/>
    <w:rsid w:val="00E303E4"/>
    <w:rsid w:val="00E3064C"/>
    <w:rsid w:val="00E30825"/>
    <w:rsid w:val="00E3084E"/>
    <w:rsid w:val="00E309FF"/>
    <w:rsid w:val="00E30BE0"/>
    <w:rsid w:val="00E30F29"/>
    <w:rsid w:val="00E30F2F"/>
    <w:rsid w:val="00E30F93"/>
    <w:rsid w:val="00E3106A"/>
    <w:rsid w:val="00E3135A"/>
    <w:rsid w:val="00E318E1"/>
    <w:rsid w:val="00E31963"/>
    <w:rsid w:val="00E319F3"/>
    <w:rsid w:val="00E31AAE"/>
    <w:rsid w:val="00E31B9A"/>
    <w:rsid w:val="00E31C00"/>
    <w:rsid w:val="00E31CE3"/>
    <w:rsid w:val="00E31E81"/>
    <w:rsid w:val="00E32119"/>
    <w:rsid w:val="00E32123"/>
    <w:rsid w:val="00E321EB"/>
    <w:rsid w:val="00E32302"/>
    <w:rsid w:val="00E32320"/>
    <w:rsid w:val="00E3245A"/>
    <w:rsid w:val="00E3258B"/>
    <w:rsid w:val="00E32656"/>
    <w:rsid w:val="00E3276E"/>
    <w:rsid w:val="00E3282E"/>
    <w:rsid w:val="00E328F1"/>
    <w:rsid w:val="00E32D2D"/>
    <w:rsid w:val="00E32EE6"/>
    <w:rsid w:val="00E32FBD"/>
    <w:rsid w:val="00E32FE8"/>
    <w:rsid w:val="00E33251"/>
    <w:rsid w:val="00E3328B"/>
    <w:rsid w:val="00E33435"/>
    <w:rsid w:val="00E33494"/>
    <w:rsid w:val="00E335ED"/>
    <w:rsid w:val="00E33693"/>
    <w:rsid w:val="00E33818"/>
    <w:rsid w:val="00E3392D"/>
    <w:rsid w:val="00E339AB"/>
    <w:rsid w:val="00E33C96"/>
    <w:rsid w:val="00E33E43"/>
    <w:rsid w:val="00E33F7B"/>
    <w:rsid w:val="00E3417D"/>
    <w:rsid w:val="00E341D3"/>
    <w:rsid w:val="00E34793"/>
    <w:rsid w:val="00E34818"/>
    <w:rsid w:val="00E34993"/>
    <w:rsid w:val="00E349A2"/>
    <w:rsid w:val="00E34C66"/>
    <w:rsid w:val="00E34E1B"/>
    <w:rsid w:val="00E34FF6"/>
    <w:rsid w:val="00E35127"/>
    <w:rsid w:val="00E35247"/>
    <w:rsid w:val="00E35522"/>
    <w:rsid w:val="00E355C3"/>
    <w:rsid w:val="00E3564D"/>
    <w:rsid w:val="00E359C6"/>
    <w:rsid w:val="00E35C19"/>
    <w:rsid w:val="00E35D79"/>
    <w:rsid w:val="00E35DA8"/>
    <w:rsid w:val="00E35E12"/>
    <w:rsid w:val="00E36006"/>
    <w:rsid w:val="00E360A2"/>
    <w:rsid w:val="00E36213"/>
    <w:rsid w:val="00E3649B"/>
    <w:rsid w:val="00E36704"/>
    <w:rsid w:val="00E3672F"/>
    <w:rsid w:val="00E36749"/>
    <w:rsid w:val="00E36BF7"/>
    <w:rsid w:val="00E36C35"/>
    <w:rsid w:val="00E36CF0"/>
    <w:rsid w:val="00E36EC8"/>
    <w:rsid w:val="00E36F6D"/>
    <w:rsid w:val="00E36FF1"/>
    <w:rsid w:val="00E3737C"/>
    <w:rsid w:val="00E3754A"/>
    <w:rsid w:val="00E376B4"/>
    <w:rsid w:val="00E377ED"/>
    <w:rsid w:val="00E37817"/>
    <w:rsid w:val="00E37BD6"/>
    <w:rsid w:val="00E37CA1"/>
    <w:rsid w:val="00E37D53"/>
    <w:rsid w:val="00E4002E"/>
    <w:rsid w:val="00E4020B"/>
    <w:rsid w:val="00E40334"/>
    <w:rsid w:val="00E40341"/>
    <w:rsid w:val="00E404F8"/>
    <w:rsid w:val="00E4057B"/>
    <w:rsid w:val="00E40828"/>
    <w:rsid w:val="00E40900"/>
    <w:rsid w:val="00E40A48"/>
    <w:rsid w:val="00E40C46"/>
    <w:rsid w:val="00E40D2D"/>
    <w:rsid w:val="00E414F2"/>
    <w:rsid w:val="00E416E9"/>
    <w:rsid w:val="00E41721"/>
    <w:rsid w:val="00E41B89"/>
    <w:rsid w:val="00E41CCC"/>
    <w:rsid w:val="00E41F80"/>
    <w:rsid w:val="00E4205E"/>
    <w:rsid w:val="00E426BF"/>
    <w:rsid w:val="00E42735"/>
    <w:rsid w:val="00E428C0"/>
    <w:rsid w:val="00E42BE0"/>
    <w:rsid w:val="00E42D0C"/>
    <w:rsid w:val="00E43012"/>
    <w:rsid w:val="00E43245"/>
    <w:rsid w:val="00E4368D"/>
    <w:rsid w:val="00E436C9"/>
    <w:rsid w:val="00E436E1"/>
    <w:rsid w:val="00E4374C"/>
    <w:rsid w:val="00E43790"/>
    <w:rsid w:val="00E439D0"/>
    <w:rsid w:val="00E43B1B"/>
    <w:rsid w:val="00E43C95"/>
    <w:rsid w:val="00E43D33"/>
    <w:rsid w:val="00E44454"/>
    <w:rsid w:val="00E445CB"/>
    <w:rsid w:val="00E445EE"/>
    <w:rsid w:val="00E4461E"/>
    <w:rsid w:val="00E4475F"/>
    <w:rsid w:val="00E449D9"/>
    <w:rsid w:val="00E44CE0"/>
    <w:rsid w:val="00E44E7B"/>
    <w:rsid w:val="00E44EA3"/>
    <w:rsid w:val="00E4504C"/>
    <w:rsid w:val="00E4509C"/>
    <w:rsid w:val="00E4522D"/>
    <w:rsid w:val="00E45487"/>
    <w:rsid w:val="00E454F3"/>
    <w:rsid w:val="00E45786"/>
    <w:rsid w:val="00E459E9"/>
    <w:rsid w:val="00E45CD9"/>
    <w:rsid w:val="00E45CE9"/>
    <w:rsid w:val="00E45EF5"/>
    <w:rsid w:val="00E45F8F"/>
    <w:rsid w:val="00E4628A"/>
    <w:rsid w:val="00E462D5"/>
    <w:rsid w:val="00E4633B"/>
    <w:rsid w:val="00E46341"/>
    <w:rsid w:val="00E46344"/>
    <w:rsid w:val="00E46414"/>
    <w:rsid w:val="00E464DA"/>
    <w:rsid w:val="00E464EB"/>
    <w:rsid w:val="00E467D6"/>
    <w:rsid w:val="00E469C3"/>
    <w:rsid w:val="00E46AB3"/>
    <w:rsid w:val="00E46AB8"/>
    <w:rsid w:val="00E46B36"/>
    <w:rsid w:val="00E46BDD"/>
    <w:rsid w:val="00E46C46"/>
    <w:rsid w:val="00E46C59"/>
    <w:rsid w:val="00E46D7E"/>
    <w:rsid w:val="00E46E22"/>
    <w:rsid w:val="00E4764E"/>
    <w:rsid w:val="00E4792F"/>
    <w:rsid w:val="00E47963"/>
    <w:rsid w:val="00E47C56"/>
    <w:rsid w:val="00E47D20"/>
    <w:rsid w:val="00E47D87"/>
    <w:rsid w:val="00E47F3F"/>
    <w:rsid w:val="00E5010B"/>
    <w:rsid w:val="00E5015A"/>
    <w:rsid w:val="00E50244"/>
    <w:rsid w:val="00E5028C"/>
    <w:rsid w:val="00E50499"/>
    <w:rsid w:val="00E504A4"/>
    <w:rsid w:val="00E50524"/>
    <w:rsid w:val="00E5061F"/>
    <w:rsid w:val="00E50740"/>
    <w:rsid w:val="00E50746"/>
    <w:rsid w:val="00E50A7B"/>
    <w:rsid w:val="00E50C98"/>
    <w:rsid w:val="00E50DA7"/>
    <w:rsid w:val="00E51042"/>
    <w:rsid w:val="00E51078"/>
    <w:rsid w:val="00E514DF"/>
    <w:rsid w:val="00E51531"/>
    <w:rsid w:val="00E51766"/>
    <w:rsid w:val="00E51925"/>
    <w:rsid w:val="00E51B5D"/>
    <w:rsid w:val="00E51B63"/>
    <w:rsid w:val="00E51DD7"/>
    <w:rsid w:val="00E51FBB"/>
    <w:rsid w:val="00E5203C"/>
    <w:rsid w:val="00E520D2"/>
    <w:rsid w:val="00E521A0"/>
    <w:rsid w:val="00E522FE"/>
    <w:rsid w:val="00E52352"/>
    <w:rsid w:val="00E525A0"/>
    <w:rsid w:val="00E526D0"/>
    <w:rsid w:val="00E52726"/>
    <w:rsid w:val="00E52850"/>
    <w:rsid w:val="00E52931"/>
    <w:rsid w:val="00E52964"/>
    <w:rsid w:val="00E52A00"/>
    <w:rsid w:val="00E52B59"/>
    <w:rsid w:val="00E52C6A"/>
    <w:rsid w:val="00E52D50"/>
    <w:rsid w:val="00E52D57"/>
    <w:rsid w:val="00E52E08"/>
    <w:rsid w:val="00E52EF3"/>
    <w:rsid w:val="00E52F74"/>
    <w:rsid w:val="00E532C2"/>
    <w:rsid w:val="00E53433"/>
    <w:rsid w:val="00E534F9"/>
    <w:rsid w:val="00E536B8"/>
    <w:rsid w:val="00E5377C"/>
    <w:rsid w:val="00E53BB4"/>
    <w:rsid w:val="00E53EE0"/>
    <w:rsid w:val="00E53FA1"/>
    <w:rsid w:val="00E53FD1"/>
    <w:rsid w:val="00E54067"/>
    <w:rsid w:val="00E5443B"/>
    <w:rsid w:val="00E5459C"/>
    <w:rsid w:val="00E54778"/>
    <w:rsid w:val="00E54899"/>
    <w:rsid w:val="00E54939"/>
    <w:rsid w:val="00E54AFC"/>
    <w:rsid w:val="00E54BCB"/>
    <w:rsid w:val="00E54E67"/>
    <w:rsid w:val="00E550E1"/>
    <w:rsid w:val="00E5525C"/>
    <w:rsid w:val="00E55279"/>
    <w:rsid w:val="00E55638"/>
    <w:rsid w:val="00E556A6"/>
    <w:rsid w:val="00E556B4"/>
    <w:rsid w:val="00E55889"/>
    <w:rsid w:val="00E559A1"/>
    <w:rsid w:val="00E55A1F"/>
    <w:rsid w:val="00E55A41"/>
    <w:rsid w:val="00E55CC4"/>
    <w:rsid w:val="00E55D32"/>
    <w:rsid w:val="00E55E99"/>
    <w:rsid w:val="00E56006"/>
    <w:rsid w:val="00E561AE"/>
    <w:rsid w:val="00E5639D"/>
    <w:rsid w:val="00E564B3"/>
    <w:rsid w:val="00E564C8"/>
    <w:rsid w:val="00E56575"/>
    <w:rsid w:val="00E56794"/>
    <w:rsid w:val="00E56BD8"/>
    <w:rsid w:val="00E56D0D"/>
    <w:rsid w:val="00E56D80"/>
    <w:rsid w:val="00E56DC1"/>
    <w:rsid w:val="00E56EDC"/>
    <w:rsid w:val="00E56FCF"/>
    <w:rsid w:val="00E5703D"/>
    <w:rsid w:val="00E5713F"/>
    <w:rsid w:val="00E57280"/>
    <w:rsid w:val="00E577E1"/>
    <w:rsid w:val="00E57A73"/>
    <w:rsid w:val="00E57B8F"/>
    <w:rsid w:val="00E57BA9"/>
    <w:rsid w:val="00E57C96"/>
    <w:rsid w:val="00E6025E"/>
    <w:rsid w:val="00E60488"/>
    <w:rsid w:val="00E605ED"/>
    <w:rsid w:val="00E606E7"/>
    <w:rsid w:val="00E60818"/>
    <w:rsid w:val="00E60EF3"/>
    <w:rsid w:val="00E60F8D"/>
    <w:rsid w:val="00E61077"/>
    <w:rsid w:val="00E612E7"/>
    <w:rsid w:val="00E613D8"/>
    <w:rsid w:val="00E613EE"/>
    <w:rsid w:val="00E6154B"/>
    <w:rsid w:val="00E6167B"/>
    <w:rsid w:val="00E61736"/>
    <w:rsid w:val="00E617D3"/>
    <w:rsid w:val="00E6181A"/>
    <w:rsid w:val="00E6192B"/>
    <w:rsid w:val="00E619E1"/>
    <w:rsid w:val="00E61A6E"/>
    <w:rsid w:val="00E61AA0"/>
    <w:rsid w:val="00E61E5B"/>
    <w:rsid w:val="00E6214F"/>
    <w:rsid w:val="00E621BA"/>
    <w:rsid w:val="00E6225E"/>
    <w:rsid w:val="00E624DA"/>
    <w:rsid w:val="00E62767"/>
    <w:rsid w:val="00E627A8"/>
    <w:rsid w:val="00E62805"/>
    <w:rsid w:val="00E62B0E"/>
    <w:rsid w:val="00E62B7E"/>
    <w:rsid w:val="00E62D22"/>
    <w:rsid w:val="00E62D51"/>
    <w:rsid w:val="00E62D53"/>
    <w:rsid w:val="00E62F0A"/>
    <w:rsid w:val="00E63037"/>
    <w:rsid w:val="00E6321D"/>
    <w:rsid w:val="00E6321E"/>
    <w:rsid w:val="00E637F5"/>
    <w:rsid w:val="00E63A13"/>
    <w:rsid w:val="00E63B76"/>
    <w:rsid w:val="00E6426E"/>
    <w:rsid w:val="00E6432C"/>
    <w:rsid w:val="00E643E5"/>
    <w:rsid w:val="00E644B0"/>
    <w:rsid w:val="00E644B8"/>
    <w:rsid w:val="00E64599"/>
    <w:rsid w:val="00E645DE"/>
    <w:rsid w:val="00E646C7"/>
    <w:rsid w:val="00E647A1"/>
    <w:rsid w:val="00E649E4"/>
    <w:rsid w:val="00E64A43"/>
    <w:rsid w:val="00E64AC8"/>
    <w:rsid w:val="00E64D0A"/>
    <w:rsid w:val="00E64D69"/>
    <w:rsid w:val="00E64EA8"/>
    <w:rsid w:val="00E64EC9"/>
    <w:rsid w:val="00E64F8B"/>
    <w:rsid w:val="00E64FA2"/>
    <w:rsid w:val="00E64FBF"/>
    <w:rsid w:val="00E65014"/>
    <w:rsid w:val="00E6542E"/>
    <w:rsid w:val="00E657A4"/>
    <w:rsid w:val="00E65A4F"/>
    <w:rsid w:val="00E65B07"/>
    <w:rsid w:val="00E65B73"/>
    <w:rsid w:val="00E65FDE"/>
    <w:rsid w:val="00E66101"/>
    <w:rsid w:val="00E6610B"/>
    <w:rsid w:val="00E66152"/>
    <w:rsid w:val="00E66265"/>
    <w:rsid w:val="00E6638E"/>
    <w:rsid w:val="00E66655"/>
    <w:rsid w:val="00E66788"/>
    <w:rsid w:val="00E6678D"/>
    <w:rsid w:val="00E6678E"/>
    <w:rsid w:val="00E667E3"/>
    <w:rsid w:val="00E66972"/>
    <w:rsid w:val="00E6699D"/>
    <w:rsid w:val="00E66D88"/>
    <w:rsid w:val="00E67080"/>
    <w:rsid w:val="00E670AC"/>
    <w:rsid w:val="00E6710B"/>
    <w:rsid w:val="00E67110"/>
    <w:rsid w:val="00E6715D"/>
    <w:rsid w:val="00E6724A"/>
    <w:rsid w:val="00E672AE"/>
    <w:rsid w:val="00E673B2"/>
    <w:rsid w:val="00E67526"/>
    <w:rsid w:val="00E67573"/>
    <w:rsid w:val="00E676B0"/>
    <w:rsid w:val="00E67823"/>
    <w:rsid w:val="00E67957"/>
    <w:rsid w:val="00E67A4E"/>
    <w:rsid w:val="00E67AF1"/>
    <w:rsid w:val="00E67B5F"/>
    <w:rsid w:val="00E67D41"/>
    <w:rsid w:val="00E67FFB"/>
    <w:rsid w:val="00E700A8"/>
    <w:rsid w:val="00E700B6"/>
    <w:rsid w:val="00E7014F"/>
    <w:rsid w:val="00E70394"/>
    <w:rsid w:val="00E7044D"/>
    <w:rsid w:val="00E705A4"/>
    <w:rsid w:val="00E70628"/>
    <w:rsid w:val="00E708CF"/>
    <w:rsid w:val="00E70A76"/>
    <w:rsid w:val="00E70A82"/>
    <w:rsid w:val="00E70B12"/>
    <w:rsid w:val="00E70B59"/>
    <w:rsid w:val="00E70D22"/>
    <w:rsid w:val="00E70EC1"/>
    <w:rsid w:val="00E70F07"/>
    <w:rsid w:val="00E7102C"/>
    <w:rsid w:val="00E71033"/>
    <w:rsid w:val="00E710EB"/>
    <w:rsid w:val="00E711C5"/>
    <w:rsid w:val="00E71331"/>
    <w:rsid w:val="00E7162A"/>
    <w:rsid w:val="00E716CB"/>
    <w:rsid w:val="00E71759"/>
    <w:rsid w:val="00E71822"/>
    <w:rsid w:val="00E71916"/>
    <w:rsid w:val="00E71999"/>
    <w:rsid w:val="00E71BF1"/>
    <w:rsid w:val="00E71E47"/>
    <w:rsid w:val="00E71F75"/>
    <w:rsid w:val="00E720D0"/>
    <w:rsid w:val="00E720E6"/>
    <w:rsid w:val="00E72247"/>
    <w:rsid w:val="00E722E8"/>
    <w:rsid w:val="00E7230F"/>
    <w:rsid w:val="00E72370"/>
    <w:rsid w:val="00E72839"/>
    <w:rsid w:val="00E729EC"/>
    <w:rsid w:val="00E72A37"/>
    <w:rsid w:val="00E72AE7"/>
    <w:rsid w:val="00E72E74"/>
    <w:rsid w:val="00E72F3E"/>
    <w:rsid w:val="00E7318D"/>
    <w:rsid w:val="00E731F5"/>
    <w:rsid w:val="00E735F7"/>
    <w:rsid w:val="00E73636"/>
    <w:rsid w:val="00E73686"/>
    <w:rsid w:val="00E7373D"/>
    <w:rsid w:val="00E73B39"/>
    <w:rsid w:val="00E73B3C"/>
    <w:rsid w:val="00E73DB9"/>
    <w:rsid w:val="00E73E25"/>
    <w:rsid w:val="00E73E94"/>
    <w:rsid w:val="00E73EC8"/>
    <w:rsid w:val="00E73F75"/>
    <w:rsid w:val="00E74196"/>
    <w:rsid w:val="00E741B4"/>
    <w:rsid w:val="00E74489"/>
    <w:rsid w:val="00E745F5"/>
    <w:rsid w:val="00E7483A"/>
    <w:rsid w:val="00E74A09"/>
    <w:rsid w:val="00E74AA6"/>
    <w:rsid w:val="00E74B4B"/>
    <w:rsid w:val="00E74BD9"/>
    <w:rsid w:val="00E74CD5"/>
    <w:rsid w:val="00E74DBF"/>
    <w:rsid w:val="00E74ECE"/>
    <w:rsid w:val="00E74EFA"/>
    <w:rsid w:val="00E74F32"/>
    <w:rsid w:val="00E750BE"/>
    <w:rsid w:val="00E75224"/>
    <w:rsid w:val="00E7522E"/>
    <w:rsid w:val="00E7537F"/>
    <w:rsid w:val="00E75408"/>
    <w:rsid w:val="00E756E7"/>
    <w:rsid w:val="00E75B51"/>
    <w:rsid w:val="00E75D7D"/>
    <w:rsid w:val="00E762DE"/>
    <w:rsid w:val="00E76418"/>
    <w:rsid w:val="00E7651F"/>
    <w:rsid w:val="00E765AF"/>
    <w:rsid w:val="00E7674F"/>
    <w:rsid w:val="00E7688E"/>
    <w:rsid w:val="00E7689F"/>
    <w:rsid w:val="00E76920"/>
    <w:rsid w:val="00E76955"/>
    <w:rsid w:val="00E76A2F"/>
    <w:rsid w:val="00E76A40"/>
    <w:rsid w:val="00E76C9C"/>
    <w:rsid w:val="00E76D0B"/>
    <w:rsid w:val="00E76DBA"/>
    <w:rsid w:val="00E76EEC"/>
    <w:rsid w:val="00E7704A"/>
    <w:rsid w:val="00E77290"/>
    <w:rsid w:val="00E773D2"/>
    <w:rsid w:val="00E774DA"/>
    <w:rsid w:val="00E776F5"/>
    <w:rsid w:val="00E77720"/>
    <w:rsid w:val="00E777DF"/>
    <w:rsid w:val="00E7781D"/>
    <w:rsid w:val="00E778B0"/>
    <w:rsid w:val="00E77BF6"/>
    <w:rsid w:val="00E77F26"/>
    <w:rsid w:val="00E800BF"/>
    <w:rsid w:val="00E8019B"/>
    <w:rsid w:val="00E8053F"/>
    <w:rsid w:val="00E80572"/>
    <w:rsid w:val="00E806F5"/>
    <w:rsid w:val="00E807D6"/>
    <w:rsid w:val="00E80A04"/>
    <w:rsid w:val="00E80B0D"/>
    <w:rsid w:val="00E80B7D"/>
    <w:rsid w:val="00E80CC3"/>
    <w:rsid w:val="00E80DBD"/>
    <w:rsid w:val="00E810C5"/>
    <w:rsid w:val="00E8116A"/>
    <w:rsid w:val="00E81234"/>
    <w:rsid w:val="00E81245"/>
    <w:rsid w:val="00E812B2"/>
    <w:rsid w:val="00E812B7"/>
    <w:rsid w:val="00E812DB"/>
    <w:rsid w:val="00E814BC"/>
    <w:rsid w:val="00E81A96"/>
    <w:rsid w:val="00E81BAA"/>
    <w:rsid w:val="00E81BCA"/>
    <w:rsid w:val="00E81E91"/>
    <w:rsid w:val="00E81ED9"/>
    <w:rsid w:val="00E81EFB"/>
    <w:rsid w:val="00E81FBF"/>
    <w:rsid w:val="00E82203"/>
    <w:rsid w:val="00E822A7"/>
    <w:rsid w:val="00E823FE"/>
    <w:rsid w:val="00E8249C"/>
    <w:rsid w:val="00E8258E"/>
    <w:rsid w:val="00E82656"/>
    <w:rsid w:val="00E826D4"/>
    <w:rsid w:val="00E8283F"/>
    <w:rsid w:val="00E8290B"/>
    <w:rsid w:val="00E82936"/>
    <w:rsid w:val="00E82A92"/>
    <w:rsid w:val="00E82AB1"/>
    <w:rsid w:val="00E82D6D"/>
    <w:rsid w:val="00E8306B"/>
    <w:rsid w:val="00E8331F"/>
    <w:rsid w:val="00E83835"/>
    <w:rsid w:val="00E83990"/>
    <w:rsid w:val="00E83A8F"/>
    <w:rsid w:val="00E83AF0"/>
    <w:rsid w:val="00E83B2E"/>
    <w:rsid w:val="00E83F76"/>
    <w:rsid w:val="00E84141"/>
    <w:rsid w:val="00E84179"/>
    <w:rsid w:val="00E84364"/>
    <w:rsid w:val="00E8437C"/>
    <w:rsid w:val="00E843F0"/>
    <w:rsid w:val="00E84609"/>
    <w:rsid w:val="00E8463D"/>
    <w:rsid w:val="00E84CDA"/>
    <w:rsid w:val="00E84DE1"/>
    <w:rsid w:val="00E84EFA"/>
    <w:rsid w:val="00E84F66"/>
    <w:rsid w:val="00E85043"/>
    <w:rsid w:val="00E850BE"/>
    <w:rsid w:val="00E85115"/>
    <w:rsid w:val="00E85522"/>
    <w:rsid w:val="00E857C9"/>
    <w:rsid w:val="00E8582C"/>
    <w:rsid w:val="00E858A7"/>
    <w:rsid w:val="00E85B28"/>
    <w:rsid w:val="00E85BAB"/>
    <w:rsid w:val="00E85BCB"/>
    <w:rsid w:val="00E85D0A"/>
    <w:rsid w:val="00E85DB9"/>
    <w:rsid w:val="00E85EFF"/>
    <w:rsid w:val="00E85F78"/>
    <w:rsid w:val="00E85F7F"/>
    <w:rsid w:val="00E861CA"/>
    <w:rsid w:val="00E86339"/>
    <w:rsid w:val="00E86397"/>
    <w:rsid w:val="00E865F9"/>
    <w:rsid w:val="00E86797"/>
    <w:rsid w:val="00E867CA"/>
    <w:rsid w:val="00E8698B"/>
    <w:rsid w:val="00E869A8"/>
    <w:rsid w:val="00E86BEE"/>
    <w:rsid w:val="00E86D7B"/>
    <w:rsid w:val="00E87090"/>
    <w:rsid w:val="00E87105"/>
    <w:rsid w:val="00E872DD"/>
    <w:rsid w:val="00E87314"/>
    <w:rsid w:val="00E8774C"/>
    <w:rsid w:val="00E87907"/>
    <w:rsid w:val="00E87AC9"/>
    <w:rsid w:val="00E87B2D"/>
    <w:rsid w:val="00E87B82"/>
    <w:rsid w:val="00E87B87"/>
    <w:rsid w:val="00E87E85"/>
    <w:rsid w:val="00E87F9C"/>
    <w:rsid w:val="00E90031"/>
    <w:rsid w:val="00E901CA"/>
    <w:rsid w:val="00E9049E"/>
    <w:rsid w:val="00E904C6"/>
    <w:rsid w:val="00E9053F"/>
    <w:rsid w:val="00E905BB"/>
    <w:rsid w:val="00E9079A"/>
    <w:rsid w:val="00E90895"/>
    <w:rsid w:val="00E90A8A"/>
    <w:rsid w:val="00E90B8E"/>
    <w:rsid w:val="00E90B99"/>
    <w:rsid w:val="00E90BCF"/>
    <w:rsid w:val="00E90DA5"/>
    <w:rsid w:val="00E90FA8"/>
    <w:rsid w:val="00E9128B"/>
    <w:rsid w:val="00E91330"/>
    <w:rsid w:val="00E913EB"/>
    <w:rsid w:val="00E9150A"/>
    <w:rsid w:val="00E915E6"/>
    <w:rsid w:val="00E915E7"/>
    <w:rsid w:val="00E9166D"/>
    <w:rsid w:val="00E916D1"/>
    <w:rsid w:val="00E91807"/>
    <w:rsid w:val="00E91A2A"/>
    <w:rsid w:val="00E91AE0"/>
    <w:rsid w:val="00E91BD3"/>
    <w:rsid w:val="00E91BD6"/>
    <w:rsid w:val="00E91C02"/>
    <w:rsid w:val="00E91C5A"/>
    <w:rsid w:val="00E91D29"/>
    <w:rsid w:val="00E921A7"/>
    <w:rsid w:val="00E92207"/>
    <w:rsid w:val="00E923E1"/>
    <w:rsid w:val="00E924D8"/>
    <w:rsid w:val="00E925E8"/>
    <w:rsid w:val="00E927C9"/>
    <w:rsid w:val="00E927D1"/>
    <w:rsid w:val="00E92869"/>
    <w:rsid w:val="00E928BE"/>
    <w:rsid w:val="00E92A06"/>
    <w:rsid w:val="00E92FED"/>
    <w:rsid w:val="00E93090"/>
    <w:rsid w:val="00E93093"/>
    <w:rsid w:val="00E93177"/>
    <w:rsid w:val="00E9321A"/>
    <w:rsid w:val="00E93738"/>
    <w:rsid w:val="00E9395B"/>
    <w:rsid w:val="00E939B1"/>
    <w:rsid w:val="00E93A47"/>
    <w:rsid w:val="00E93B8B"/>
    <w:rsid w:val="00E93C85"/>
    <w:rsid w:val="00E93CF1"/>
    <w:rsid w:val="00E93ED9"/>
    <w:rsid w:val="00E94046"/>
    <w:rsid w:val="00E940CC"/>
    <w:rsid w:val="00E94267"/>
    <w:rsid w:val="00E942B9"/>
    <w:rsid w:val="00E944CD"/>
    <w:rsid w:val="00E945AA"/>
    <w:rsid w:val="00E946FC"/>
    <w:rsid w:val="00E94BCF"/>
    <w:rsid w:val="00E94CD0"/>
    <w:rsid w:val="00E94D01"/>
    <w:rsid w:val="00E94E43"/>
    <w:rsid w:val="00E94EED"/>
    <w:rsid w:val="00E95213"/>
    <w:rsid w:val="00E95658"/>
    <w:rsid w:val="00E956CA"/>
    <w:rsid w:val="00E957C1"/>
    <w:rsid w:val="00E95AE9"/>
    <w:rsid w:val="00E95F42"/>
    <w:rsid w:val="00E962DA"/>
    <w:rsid w:val="00E96379"/>
    <w:rsid w:val="00E9644D"/>
    <w:rsid w:val="00E9667E"/>
    <w:rsid w:val="00E96AC2"/>
    <w:rsid w:val="00E96B58"/>
    <w:rsid w:val="00E96F84"/>
    <w:rsid w:val="00E96FB2"/>
    <w:rsid w:val="00E973DD"/>
    <w:rsid w:val="00E974BB"/>
    <w:rsid w:val="00E977CC"/>
    <w:rsid w:val="00E978CE"/>
    <w:rsid w:val="00E978E1"/>
    <w:rsid w:val="00E97981"/>
    <w:rsid w:val="00E979A5"/>
    <w:rsid w:val="00E97B1B"/>
    <w:rsid w:val="00E97BA4"/>
    <w:rsid w:val="00E97BA7"/>
    <w:rsid w:val="00EA015A"/>
    <w:rsid w:val="00EA02E1"/>
    <w:rsid w:val="00EA04A1"/>
    <w:rsid w:val="00EA04B4"/>
    <w:rsid w:val="00EA057C"/>
    <w:rsid w:val="00EA07E2"/>
    <w:rsid w:val="00EA083F"/>
    <w:rsid w:val="00EA09A6"/>
    <w:rsid w:val="00EA0C15"/>
    <w:rsid w:val="00EA0C3F"/>
    <w:rsid w:val="00EA0CF2"/>
    <w:rsid w:val="00EA0D97"/>
    <w:rsid w:val="00EA0DBA"/>
    <w:rsid w:val="00EA0E2E"/>
    <w:rsid w:val="00EA0F73"/>
    <w:rsid w:val="00EA10BA"/>
    <w:rsid w:val="00EA112B"/>
    <w:rsid w:val="00EA1246"/>
    <w:rsid w:val="00EA12C5"/>
    <w:rsid w:val="00EA12FD"/>
    <w:rsid w:val="00EA135A"/>
    <w:rsid w:val="00EA141F"/>
    <w:rsid w:val="00EA1460"/>
    <w:rsid w:val="00EA14CB"/>
    <w:rsid w:val="00EA187A"/>
    <w:rsid w:val="00EA1918"/>
    <w:rsid w:val="00EA1AF9"/>
    <w:rsid w:val="00EA1C66"/>
    <w:rsid w:val="00EA1CAC"/>
    <w:rsid w:val="00EA1DEE"/>
    <w:rsid w:val="00EA1E5A"/>
    <w:rsid w:val="00EA1F93"/>
    <w:rsid w:val="00EA2116"/>
    <w:rsid w:val="00EA2195"/>
    <w:rsid w:val="00EA2218"/>
    <w:rsid w:val="00EA2288"/>
    <w:rsid w:val="00EA229A"/>
    <w:rsid w:val="00EA22C5"/>
    <w:rsid w:val="00EA22E9"/>
    <w:rsid w:val="00EA24DB"/>
    <w:rsid w:val="00EA24FB"/>
    <w:rsid w:val="00EA251F"/>
    <w:rsid w:val="00EA2744"/>
    <w:rsid w:val="00EA2A27"/>
    <w:rsid w:val="00EA2B0F"/>
    <w:rsid w:val="00EA2B15"/>
    <w:rsid w:val="00EA2B6E"/>
    <w:rsid w:val="00EA2BE6"/>
    <w:rsid w:val="00EA2C39"/>
    <w:rsid w:val="00EA3201"/>
    <w:rsid w:val="00EA32CC"/>
    <w:rsid w:val="00EA33B2"/>
    <w:rsid w:val="00EA354B"/>
    <w:rsid w:val="00EA36AE"/>
    <w:rsid w:val="00EA37C5"/>
    <w:rsid w:val="00EA3B2B"/>
    <w:rsid w:val="00EA3B33"/>
    <w:rsid w:val="00EA3BAC"/>
    <w:rsid w:val="00EA3C8A"/>
    <w:rsid w:val="00EA3E15"/>
    <w:rsid w:val="00EA3E1B"/>
    <w:rsid w:val="00EA3F21"/>
    <w:rsid w:val="00EA4079"/>
    <w:rsid w:val="00EA4127"/>
    <w:rsid w:val="00EA4150"/>
    <w:rsid w:val="00EA419B"/>
    <w:rsid w:val="00EA41AA"/>
    <w:rsid w:val="00EA4288"/>
    <w:rsid w:val="00EA4679"/>
    <w:rsid w:val="00EA4961"/>
    <w:rsid w:val="00EA49F7"/>
    <w:rsid w:val="00EA4A21"/>
    <w:rsid w:val="00EA4B94"/>
    <w:rsid w:val="00EA4C64"/>
    <w:rsid w:val="00EA4D2B"/>
    <w:rsid w:val="00EA4E0F"/>
    <w:rsid w:val="00EA4F68"/>
    <w:rsid w:val="00EA4F90"/>
    <w:rsid w:val="00EA5047"/>
    <w:rsid w:val="00EA5063"/>
    <w:rsid w:val="00EA517F"/>
    <w:rsid w:val="00EA5325"/>
    <w:rsid w:val="00EA5348"/>
    <w:rsid w:val="00EA54BF"/>
    <w:rsid w:val="00EA54E0"/>
    <w:rsid w:val="00EA572E"/>
    <w:rsid w:val="00EA5752"/>
    <w:rsid w:val="00EA576B"/>
    <w:rsid w:val="00EA57B2"/>
    <w:rsid w:val="00EA5903"/>
    <w:rsid w:val="00EA59D3"/>
    <w:rsid w:val="00EA5AFB"/>
    <w:rsid w:val="00EA5B12"/>
    <w:rsid w:val="00EA5B59"/>
    <w:rsid w:val="00EA5B94"/>
    <w:rsid w:val="00EA5BB8"/>
    <w:rsid w:val="00EA5BD2"/>
    <w:rsid w:val="00EA5CD6"/>
    <w:rsid w:val="00EA5E14"/>
    <w:rsid w:val="00EA5F86"/>
    <w:rsid w:val="00EA60E0"/>
    <w:rsid w:val="00EA6647"/>
    <w:rsid w:val="00EA677F"/>
    <w:rsid w:val="00EA67A7"/>
    <w:rsid w:val="00EA6852"/>
    <w:rsid w:val="00EA689F"/>
    <w:rsid w:val="00EA69F1"/>
    <w:rsid w:val="00EA6ADF"/>
    <w:rsid w:val="00EA6C42"/>
    <w:rsid w:val="00EA6DD6"/>
    <w:rsid w:val="00EA6E4C"/>
    <w:rsid w:val="00EA6EC5"/>
    <w:rsid w:val="00EA714B"/>
    <w:rsid w:val="00EA72A6"/>
    <w:rsid w:val="00EA72B7"/>
    <w:rsid w:val="00EA73B6"/>
    <w:rsid w:val="00EA76EE"/>
    <w:rsid w:val="00EA77A5"/>
    <w:rsid w:val="00EA7A15"/>
    <w:rsid w:val="00EA7B9A"/>
    <w:rsid w:val="00EB0131"/>
    <w:rsid w:val="00EB0173"/>
    <w:rsid w:val="00EB045C"/>
    <w:rsid w:val="00EB06C9"/>
    <w:rsid w:val="00EB06FB"/>
    <w:rsid w:val="00EB0923"/>
    <w:rsid w:val="00EB0BCC"/>
    <w:rsid w:val="00EB1332"/>
    <w:rsid w:val="00EB150E"/>
    <w:rsid w:val="00EB1544"/>
    <w:rsid w:val="00EB1592"/>
    <w:rsid w:val="00EB19F1"/>
    <w:rsid w:val="00EB1B6C"/>
    <w:rsid w:val="00EB1D39"/>
    <w:rsid w:val="00EB1DDC"/>
    <w:rsid w:val="00EB1E38"/>
    <w:rsid w:val="00EB1E5A"/>
    <w:rsid w:val="00EB1E85"/>
    <w:rsid w:val="00EB1EB1"/>
    <w:rsid w:val="00EB1F2A"/>
    <w:rsid w:val="00EB207B"/>
    <w:rsid w:val="00EB2303"/>
    <w:rsid w:val="00EB23CC"/>
    <w:rsid w:val="00EB23F4"/>
    <w:rsid w:val="00EB2492"/>
    <w:rsid w:val="00EB2578"/>
    <w:rsid w:val="00EB26C1"/>
    <w:rsid w:val="00EB28BD"/>
    <w:rsid w:val="00EB2969"/>
    <w:rsid w:val="00EB2C56"/>
    <w:rsid w:val="00EB2DD1"/>
    <w:rsid w:val="00EB2F5E"/>
    <w:rsid w:val="00EB31A3"/>
    <w:rsid w:val="00EB32B5"/>
    <w:rsid w:val="00EB32C4"/>
    <w:rsid w:val="00EB334F"/>
    <w:rsid w:val="00EB364B"/>
    <w:rsid w:val="00EB37A7"/>
    <w:rsid w:val="00EB37B2"/>
    <w:rsid w:val="00EB388F"/>
    <w:rsid w:val="00EB3A78"/>
    <w:rsid w:val="00EB3D54"/>
    <w:rsid w:val="00EB405B"/>
    <w:rsid w:val="00EB427D"/>
    <w:rsid w:val="00EB437D"/>
    <w:rsid w:val="00EB462C"/>
    <w:rsid w:val="00EB4836"/>
    <w:rsid w:val="00EB48AC"/>
    <w:rsid w:val="00EB4A22"/>
    <w:rsid w:val="00EB4A41"/>
    <w:rsid w:val="00EB4AA2"/>
    <w:rsid w:val="00EB4C2A"/>
    <w:rsid w:val="00EB51B8"/>
    <w:rsid w:val="00EB5353"/>
    <w:rsid w:val="00EB5529"/>
    <w:rsid w:val="00EB55F3"/>
    <w:rsid w:val="00EB5630"/>
    <w:rsid w:val="00EB5716"/>
    <w:rsid w:val="00EB59FE"/>
    <w:rsid w:val="00EB5A42"/>
    <w:rsid w:val="00EB5A83"/>
    <w:rsid w:val="00EB5B41"/>
    <w:rsid w:val="00EB5BE3"/>
    <w:rsid w:val="00EB5CD4"/>
    <w:rsid w:val="00EB5D8E"/>
    <w:rsid w:val="00EB6199"/>
    <w:rsid w:val="00EB61B0"/>
    <w:rsid w:val="00EB628B"/>
    <w:rsid w:val="00EB62F7"/>
    <w:rsid w:val="00EB6301"/>
    <w:rsid w:val="00EB63CD"/>
    <w:rsid w:val="00EB64F8"/>
    <w:rsid w:val="00EB659C"/>
    <w:rsid w:val="00EB663A"/>
    <w:rsid w:val="00EB66BA"/>
    <w:rsid w:val="00EB67AA"/>
    <w:rsid w:val="00EB6816"/>
    <w:rsid w:val="00EB68E0"/>
    <w:rsid w:val="00EB696E"/>
    <w:rsid w:val="00EB6AFF"/>
    <w:rsid w:val="00EB6B65"/>
    <w:rsid w:val="00EB6D94"/>
    <w:rsid w:val="00EB6FBE"/>
    <w:rsid w:val="00EB6FD0"/>
    <w:rsid w:val="00EB7252"/>
    <w:rsid w:val="00EB73EA"/>
    <w:rsid w:val="00EB7436"/>
    <w:rsid w:val="00EB758E"/>
    <w:rsid w:val="00EB76AF"/>
    <w:rsid w:val="00EB786C"/>
    <w:rsid w:val="00EB78E5"/>
    <w:rsid w:val="00EB7928"/>
    <w:rsid w:val="00EB7937"/>
    <w:rsid w:val="00EB7990"/>
    <w:rsid w:val="00EB7ABC"/>
    <w:rsid w:val="00EB7AEB"/>
    <w:rsid w:val="00EB7FBA"/>
    <w:rsid w:val="00EC0309"/>
    <w:rsid w:val="00EC0346"/>
    <w:rsid w:val="00EC06F8"/>
    <w:rsid w:val="00EC0715"/>
    <w:rsid w:val="00EC0750"/>
    <w:rsid w:val="00EC07EA"/>
    <w:rsid w:val="00EC092B"/>
    <w:rsid w:val="00EC0938"/>
    <w:rsid w:val="00EC09F3"/>
    <w:rsid w:val="00EC0ADF"/>
    <w:rsid w:val="00EC0B50"/>
    <w:rsid w:val="00EC0BB6"/>
    <w:rsid w:val="00EC0EF1"/>
    <w:rsid w:val="00EC0F4F"/>
    <w:rsid w:val="00EC10F7"/>
    <w:rsid w:val="00EC1475"/>
    <w:rsid w:val="00EC174B"/>
    <w:rsid w:val="00EC1B3A"/>
    <w:rsid w:val="00EC1CC4"/>
    <w:rsid w:val="00EC1F59"/>
    <w:rsid w:val="00EC24FB"/>
    <w:rsid w:val="00EC267C"/>
    <w:rsid w:val="00EC286F"/>
    <w:rsid w:val="00EC288B"/>
    <w:rsid w:val="00EC28DC"/>
    <w:rsid w:val="00EC2A53"/>
    <w:rsid w:val="00EC2C0F"/>
    <w:rsid w:val="00EC2F3B"/>
    <w:rsid w:val="00EC2F41"/>
    <w:rsid w:val="00EC2F9D"/>
    <w:rsid w:val="00EC320A"/>
    <w:rsid w:val="00EC3261"/>
    <w:rsid w:val="00EC3527"/>
    <w:rsid w:val="00EC3627"/>
    <w:rsid w:val="00EC365D"/>
    <w:rsid w:val="00EC371B"/>
    <w:rsid w:val="00EC38AC"/>
    <w:rsid w:val="00EC38AE"/>
    <w:rsid w:val="00EC39DC"/>
    <w:rsid w:val="00EC3B57"/>
    <w:rsid w:val="00EC3B5E"/>
    <w:rsid w:val="00EC3CB6"/>
    <w:rsid w:val="00EC3E00"/>
    <w:rsid w:val="00EC3E5C"/>
    <w:rsid w:val="00EC3E7C"/>
    <w:rsid w:val="00EC3F20"/>
    <w:rsid w:val="00EC3FFD"/>
    <w:rsid w:val="00EC41F5"/>
    <w:rsid w:val="00EC44BF"/>
    <w:rsid w:val="00EC477C"/>
    <w:rsid w:val="00EC49E0"/>
    <w:rsid w:val="00EC4AC9"/>
    <w:rsid w:val="00EC4AD2"/>
    <w:rsid w:val="00EC4B04"/>
    <w:rsid w:val="00EC4C98"/>
    <w:rsid w:val="00EC5063"/>
    <w:rsid w:val="00EC507B"/>
    <w:rsid w:val="00EC50DF"/>
    <w:rsid w:val="00EC52F6"/>
    <w:rsid w:val="00EC53D5"/>
    <w:rsid w:val="00EC567F"/>
    <w:rsid w:val="00EC5AB2"/>
    <w:rsid w:val="00EC5C6F"/>
    <w:rsid w:val="00EC5D57"/>
    <w:rsid w:val="00EC5EF2"/>
    <w:rsid w:val="00EC5FA3"/>
    <w:rsid w:val="00EC5FE0"/>
    <w:rsid w:val="00EC60D7"/>
    <w:rsid w:val="00EC6278"/>
    <w:rsid w:val="00EC634B"/>
    <w:rsid w:val="00EC63E1"/>
    <w:rsid w:val="00EC646C"/>
    <w:rsid w:val="00EC652A"/>
    <w:rsid w:val="00EC6736"/>
    <w:rsid w:val="00EC6A99"/>
    <w:rsid w:val="00EC6CC8"/>
    <w:rsid w:val="00EC6F48"/>
    <w:rsid w:val="00EC6FD6"/>
    <w:rsid w:val="00EC72A7"/>
    <w:rsid w:val="00EC73A9"/>
    <w:rsid w:val="00EC75EC"/>
    <w:rsid w:val="00EC76A5"/>
    <w:rsid w:val="00EC79C9"/>
    <w:rsid w:val="00EC7BCB"/>
    <w:rsid w:val="00EC7E62"/>
    <w:rsid w:val="00EC7F36"/>
    <w:rsid w:val="00ED00F6"/>
    <w:rsid w:val="00ED00F8"/>
    <w:rsid w:val="00ED01F4"/>
    <w:rsid w:val="00ED020C"/>
    <w:rsid w:val="00ED03EF"/>
    <w:rsid w:val="00ED065D"/>
    <w:rsid w:val="00ED07BD"/>
    <w:rsid w:val="00ED08A6"/>
    <w:rsid w:val="00ED0969"/>
    <w:rsid w:val="00ED0A46"/>
    <w:rsid w:val="00ED0E35"/>
    <w:rsid w:val="00ED1156"/>
    <w:rsid w:val="00ED1335"/>
    <w:rsid w:val="00ED1347"/>
    <w:rsid w:val="00ED151E"/>
    <w:rsid w:val="00ED1552"/>
    <w:rsid w:val="00ED1785"/>
    <w:rsid w:val="00ED19D9"/>
    <w:rsid w:val="00ED1AE7"/>
    <w:rsid w:val="00ED1C2C"/>
    <w:rsid w:val="00ED1F2E"/>
    <w:rsid w:val="00ED1F5E"/>
    <w:rsid w:val="00ED1FA6"/>
    <w:rsid w:val="00ED200A"/>
    <w:rsid w:val="00ED22EB"/>
    <w:rsid w:val="00ED2413"/>
    <w:rsid w:val="00ED259D"/>
    <w:rsid w:val="00ED2685"/>
    <w:rsid w:val="00ED272E"/>
    <w:rsid w:val="00ED277A"/>
    <w:rsid w:val="00ED27DA"/>
    <w:rsid w:val="00ED27E0"/>
    <w:rsid w:val="00ED287E"/>
    <w:rsid w:val="00ED28A9"/>
    <w:rsid w:val="00ED28D0"/>
    <w:rsid w:val="00ED28FA"/>
    <w:rsid w:val="00ED2C9C"/>
    <w:rsid w:val="00ED2CE9"/>
    <w:rsid w:val="00ED2FD8"/>
    <w:rsid w:val="00ED3000"/>
    <w:rsid w:val="00ED301D"/>
    <w:rsid w:val="00ED30A2"/>
    <w:rsid w:val="00ED329C"/>
    <w:rsid w:val="00ED35CE"/>
    <w:rsid w:val="00ED3682"/>
    <w:rsid w:val="00ED36EF"/>
    <w:rsid w:val="00ED377C"/>
    <w:rsid w:val="00ED38EE"/>
    <w:rsid w:val="00ED3B33"/>
    <w:rsid w:val="00ED3BA9"/>
    <w:rsid w:val="00ED3C7A"/>
    <w:rsid w:val="00ED3F31"/>
    <w:rsid w:val="00ED3F9A"/>
    <w:rsid w:val="00ED3FCE"/>
    <w:rsid w:val="00ED3FDC"/>
    <w:rsid w:val="00ED4078"/>
    <w:rsid w:val="00ED4100"/>
    <w:rsid w:val="00ED41A3"/>
    <w:rsid w:val="00ED4260"/>
    <w:rsid w:val="00ED43DB"/>
    <w:rsid w:val="00ED44ED"/>
    <w:rsid w:val="00ED46AF"/>
    <w:rsid w:val="00ED4999"/>
    <w:rsid w:val="00ED4AC6"/>
    <w:rsid w:val="00ED4E1F"/>
    <w:rsid w:val="00ED4E7A"/>
    <w:rsid w:val="00ED4F05"/>
    <w:rsid w:val="00ED4F59"/>
    <w:rsid w:val="00ED5083"/>
    <w:rsid w:val="00ED53C5"/>
    <w:rsid w:val="00ED5444"/>
    <w:rsid w:val="00ED548D"/>
    <w:rsid w:val="00ED54C0"/>
    <w:rsid w:val="00ED565E"/>
    <w:rsid w:val="00ED568C"/>
    <w:rsid w:val="00ED573B"/>
    <w:rsid w:val="00ED57DE"/>
    <w:rsid w:val="00ED5852"/>
    <w:rsid w:val="00ED58AD"/>
    <w:rsid w:val="00ED59E8"/>
    <w:rsid w:val="00ED5FD4"/>
    <w:rsid w:val="00ED5FEB"/>
    <w:rsid w:val="00ED6056"/>
    <w:rsid w:val="00ED62F0"/>
    <w:rsid w:val="00ED631F"/>
    <w:rsid w:val="00ED6605"/>
    <w:rsid w:val="00ED6A58"/>
    <w:rsid w:val="00ED6D83"/>
    <w:rsid w:val="00ED6DCA"/>
    <w:rsid w:val="00ED6FA1"/>
    <w:rsid w:val="00ED7024"/>
    <w:rsid w:val="00ED70C5"/>
    <w:rsid w:val="00ED70E5"/>
    <w:rsid w:val="00ED71B4"/>
    <w:rsid w:val="00ED7201"/>
    <w:rsid w:val="00ED729A"/>
    <w:rsid w:val="00ED72C7"/>
    <w:rsid w:val="00ED7322"/>
    <w:rsid w:val="00ED7480"/>
    <w:rsid w:val="00ED77F6"/>
    <w:rsid w:val="00ED7B2C"/>
    <w:rsid w:val="00ED7B9D"/>
    <w:rsid w:val="00ED7D25"/>
    <w:rsid w:val="00ED7D7E"/>
    <w:rsid w:val="00ED7DC8"/>
    <w:rsid w:val="00ED7F1C"/>
    <w:rsid w:val="00EE00EE"/>
    <w:rsid w:val="00EE030A"/>
    <w:rsid w:val="00EE05A0"/>
    <w:rsid w:val="00EE05C9"/>
    <w:rsid w:val="00EE07A3"/>
    <w:rsid w:val="00EE0842"/>
    <w:rsid w:val="00EE0A32"/>
    <w:rsid w:val="00EE0BB2"/>
    <w:rsid w:val="00EE0C2A"/>
    <w:rsid w:val="00EE0D10"/>
    <w:rsid w:val="00EE0E5B"/>
    <w:rsid w:val="00EE0E7D"/>
    <w:rsid w:val="00EE0F21"/>
    <w:rsid w:val="00EE0F67"/>
    <w:rsid w:val="00EE123E"/>
    <w:rsid w:val="00EE12F0"/>
    <w:rsid w:val="00EE1458"/>
    <w:rsid w:val="00EE1608"/>
    <w:rsid w:val="00EE173A"/>
    <w:rsid w:val="00EE182F"/>
    <w:rsid w:val="00EE192B"/>
    <w:rsid w:val="00EE1CA9"/>
    <w:rsid w:val="00EE1D43"/>
    <w:rsid w:val="00EE1EAE"/>
    <w:rsid w:val="00EE1F3F"/>
    <w:rsid w:val="00EE1FB7"/>
    <w:rsid w:val="00EE1FF2"/>
    <w:rsid w:val="00EE2240"/>
    <w:rsid w:val="00EE2280"/>
    <w:rsid w:val="00EE23C3"/>
    <w:rsid w:val="00EE23DC"/>
    <w:rsid w:val="00EE2440"/>
    <w:rsid w:val="00EE2474"/>
    <w:rsid w:val="00EE2597"/>
    <w:rsid w:val="00EE2724"/>
    <w:rsid w:val="00EE2778"/>
    <w:rsid w:val="00EE27CA"/>
    <w:rsid w:val="00EE2884"/>
    <w:rsid w:val="00EE2A8C"/>
    <w:rsid w:val="00EE2B32"/>
    <w:rsid w:val="00EE2D55"/>
    <w:rsid w:val="00EE2FB8"/>
    <w:rsid w:val="00EE313F"/>
    <w:rsid w:val="00EE350D"/>
    <w:rsid w:val="00EE3515"/>
    <w:rsid w:val="00EE3739"/>
    <w:rsid w:val="00EE3A3D"/>
    <w:rsid w:val="00EE3C79"/>
    <w:rsid w:val="00EE3C80"/>
    <w:rsid w:val="00EE3CF7"/>
    <w:rsid w:val="00EE3DD5"/>
    <w:rsid w:val="00EE3E7C"/>
    <w:rsid w:val="00EE40B8"/>
    <w:rsid w:val="00EE42A9"/>
    <w:rsid w:val="00EE4310"/>
    <w:rsid w:val="00EE44D5"/>
    <w:rsid w:val="00EE46B9"/>
    <w:rsid w:val="00EE473F"/>
    <w:rsid w:val="00EE4ECA"/>
    <w:rsid w:val="00EE4EE8"/>
    <w:rsid w:val="00EE5311"/>
    <w:rsid w:val="00EE5362"/>
    <w:rsid w:val="00EE53C8"/>
    <w:rsid w:val="00EE5482"/>
    <w:rsid w:val="00EE5569"/>
    <w:rsid w:val="00EE58BF"/>
    <w:rsid w:val="00EE5A19"/>
    <w:rsid w:val="00EE5DF8"/>
    <w:rsid w:val="00EE5FE4"/>
    <w:rsid w:val="00EE6116"/>
    <w:rsid w:val="00EE63DA"/>
    <w:rsid w:val="00EE6664"/>
    <w:rsid w:val="00EE673D"/>
    <w:rsid w:val="00EE6788"/>
    <w:rsid w:val="00EE68C4"/>
    <w:rsid w:val="00EE6978"/>
    <w:rsid w:val="00EE69C1"/>
    <w:rsid w:val="00EE6A02"/>
    <w:rsid w:val="00EE6A4B"/>
    <w:rsid w:val="00EE6B2A"/>
    <w:rsid w:val="00EE6BAC"/>
    <w:rsid w:val="00EE6C75"/>
    <w:rsid w:val="00EE6D0C"/>
    <w:rsid w:val="00EE6F7E"/>
    <w:rsid w:val="00EE705E"/>
    <w:rsid w:val="00EE70EB"/>
    <w:rsid w:val="00EE71BA"/>
    <w:rsid w:val="00EE73E6"/>
    <w:rsid w:val="00EE740D"/>
    <w:rsid w:val="00EE7479"/>
    <w:rsid w:val="00EE755C"/>
    <w:rsid w:val="00EE78B2"/>
    <w:rsid w:val="00EE7961"/>
    <w:rsid w:val="00EE7DD8"/>
    <w:rsid w:val="00EE7EA7"/>
    <w:rsid w:val="00EE7EE9"/>
    <w:rsid w:val="00EF0028"/>
    <w:rsid w:val="00EF0184"/>
    <w:rsid w:val="00EF01F1"/>
    <w:rsid w:val="00EF0372"/>
    <w:rsid w:val="00EF0795"/>
    <w:rsid w:val="00EF0980"/>
    <w:rsid w:val="00EF09D5"/>
    <w:rsid w:val="00EF0D88"/>
    <w:rsid w:val="00EF0E15"/>
    <w:rsid w:val="00EF1205"/>
    <w:rsid w:val="00EF1410"/>
    <w:rsid w:val="00EF1555"/>
    <w:rsid w:val="00EF19FA"/>
    <w:rsid w:val="00EF1B2B"/>
    <w:rsid w:val="00EF1B30"/>
    <w:rsid w:val="00EF1B87"/>
    <w:rsid w:val="00EF1C76"/>
    <w:rsid w:val="00EF1CC6"/>
    <w:rsid w:val="00EF1CC7"/>
    <w:rsid w:val="00EF1D71"/>
    <w:rsid w:val="00EF1E1D"/>
    <w:rsid w:val="00EF1F00"/>
    <w:rsid w:val="00EF2064"/>
    <w:rsid w:val="00EF211E"/>
    <w:rsid w:val="00EF212C"/>
    <w:rsid w:val="00EF2216"/>
    <w:rsid w:val="00EF2381"/>
    <w:rsid w:val="00EF2428"/>
    <w:rsid w:val="00EF246A"/>
    <w:rsid w:val="00EF24D8"/>
    <w:rsid w:val="00EF257E"/>
    <w:rsid w:val="00EF2712"/>
    <w:rsid w:val="00EF29AB"/>
    <w:rsid w:val="00EF29B2"/>
    <w:rsid w:val="00EF29F0"/>
    <w:rsid w:val="00EF2B16"/>
    <w:rsid w:val="00EF2BDA"/>
    <w:rsid w:val="00EF2C14"/>
    <w:rsid w:val="00EF3221"/>
    <w:rsid w:val="00EF3233"/>
    <w:rsid w:val="00EF3415"/>
    <w:rsid w:val="00EF3619"/>
    <w:rsid w:val="00EF385A"/>
    <w:rsid w:val="00EF38C8"/>
    <w:rsid w:val="00EF3A4B"/>
    <w:rsid w:val="00EF3AE9"/>
    <w:rsid w:val="00EF3BA2"/>
    <w:rsid w:val="00EF3E48"/>
    <w:rsid w:val="00EF3E85"/>
    <w:rsid w:val="00EF3EA4"/>
    <w:rsid w:val="00EF3F60"/>
    <w:rsid w:val="00EF3FA4"/>
    <w:rsid w:val="00EF4126"/>
    <w:rsid w:val="00EF412D"/>
    <w:rsid w:val="00EF41B1"/>
    <w:rsid w:val="00EF4251"/>
    <w:rsid w:val="00EF42A1"/>
    <w:rsid w:val="00EF43E3"/>
    <w:rsid w:val="00EF44B0"/>
    <w:rsid w:val="00EF4819"/>
    <w:rsid w:val="00EF48A0"/>
    <w:rsid w:val="00EF4AFF"/>
    <w:rsid w:val="00EF4B7E"/>
    <w:rsid w:val="00EF4D32"/>
    <w:rsid w:val="00EF4DF1"/>
    <w:rsid w:val="00EF4ED9"/>
    <w:rsid w:val="00EF51A0"/>
    <w:rsid w:val="00EF5352"/>
    <w:rsid w:val="00EF5450"/>
    <w:rsid w:val="00EF550C"/>
    <w:rsid w:val="00EF5519"/>
    <w:rsid w:val="00EF58A7"/>
    <w:rsid w:val="00EF5BD6"/>
    <w:rsid w:val="00EF5DA5"/>
    <w:rsid w:val="00EF5DAE"/>
    <w:rsid w:val="00EF5E7F"/>
    <w:rsid w:val="00EF5F85"/>
    <w:rsid w:val="00EF615E"/>
    <w:rsid w:val="00EF623F"/>
    <w:rsid w:val="00EF6490"/>
    <w:rsid w:val="00EF64CC"/>
    <w:rsid w:val="00EF6682"/>
    <w:rsid w:val="00EF6741"/>
    <w:rsid w:val="00EF691C"/>
    <w:rsid w:val="00EF6952"/>
    <w:rsid w:val="00EF6A49"/>
    <w:rsid w:val="00EF6B23"/>
    <w:rsid w:val="00EF6B9D"/>
    <w:rsid w:val="00EF6C35"/>
    <w:rsid w:val="00EF6D4C"/>
    <w:rsid w:val="00EF6DF8"/>
    <w:rsid w:val="00EF6E3D"/>
    <w:rsid w:val="00EF70FF"/>
    <w:rsid w:val="00EF71F2"/>
    <w:rsid w:val="00EF7266"/>
    <w:rsid w:val="00EF7386"/>
    <w:rsid w:val="00EF78F5"/>
    <w:rsid w:val="00EF7A0D"/>
    <w:rsid w:val="00EF7BB8"/>
    <w:rsid w:val="00EF7DBD"/>
    <w:rsid w:val="00EF7EF1"/>
    <w:rsid w:val="00F0000C"/>
    <w:rsid w:val="00F001DF"/>
    <w:rsid w:val="00F003A6"/>
    <w:rsid w:val="00F004B4"/>
    <w:rsid w:val="00F004C2"/>
    <w:rsid w:val="00F00537"/>
    <w:rsid w:val="00F0068C"/>
    <w:rsid w:val="00F00742"/>
    <w:rsid w:val="00F009B5"/>
    <w:rsid w:val="00F00A66"/>
    <w:rsid w:val="00F00B23"/>
    <w:rsid w:val="00F00BC3"/>
    <w:rsid w:val="00F00BE3"/>
    <w:rsid w:val="00F00DA8"/>
    <w:rsid w:val="00F00DDF"/>
    <w:rsid w:val="00F00ED1"/>
    <w:rsid w:val="00F00F1F"/>
    <w:rsid w:val="00F00F5A"/>
    <w:rsid w:val="00F010E4"/>
    <w:rsid w:val="00F012AD"/>
    <w:rsid w:val="00F012BD"/>
    <w:rsid w:val="00F015CD"/>
    <w:rsid w:val="00F0172D"/>
    <w:rsid w:val="00F0190C"/>
    <w:rsid w:val="00F01915"/>
    <w:rsid w:val="00F01944"/>
    <w:rsid w:val="00F01B4E"/>
    <w:rsid w:val="00F01C8F"/>
    <w:rsid w:val="00F01CCB"/>
    <w:rsid w:val="00F01ED4"/>
    <w:rsid w:val="00F0200B"/>
    <w:rsid w:val="00F02016"/>
    <w:rsid w:val="00F020BE"/>
    <w:rsid w:val="00F02188"/>
    <w:rsid w:val="00F02288"/>
    <w:rsid w:val="00F022EE"/>
    <w:rsid w:val="00F026DE"/>
    <w:rsid w:val="00F0273A"/>
    <w:rsid w:val="00F028C0"/>
    <w:rsid w:val="00F02ABD"/>
    <w:rsid w:val="00F02CF1"/>
    <w:rsid w:val="00F02D49"/>
    <w:rsid w:val="00F02E59"/>
    <w:rsid w:val="00F02F6B"/>
    <w:rsid w:val="00F0300F"/>
    <w:rsid w:val="00F030E3"/>
    <w:rsid w:val="00F0315E"/>
    <w:rsid w:val="00F03426"/>
    <w:rsid w:val="00F03754"/>
    <w:rsid w:val="00F03793"/>
    <w:rsid w:val="00F037CC"/>
    <w:rsid w:val="00F03841"/>
    <w:rsid w:val="00F038EC"/>
    <w:rsid w:val="00F03ACE"/>
    <w:rsid w:val="00F03B5A"/>
    <w:rsid w:val="00F03DA3"/>
    <w:rsid w:val="00F03F7B"/>
    <w:rsid w:val="00F04085"/>
    <w:rsid w:val="00F04312"/>
    <w:rsid w:val="00F04402"/>
    <w:rsid w:val="00F04420"/>
    <w:rsid w:val="00F04430"/>
    <w:rsid w:val="00F04731"/>
    <w:rsid w:val="00F04759"/>
    <w:rsid w:val="00F047D2"/>
    <w:rsid w:val="00F047DC"/>
    <w:rsid w:val="00F04A40"/>
    <w:rsid w:val="00F04A67"/>
    <w:rsid w:val="00F04A71"/>
    <w:rsid w:val="00F04DEC"/>
    <w:rsid w:val="00F04E46"/>
    <w:rsid w:val="00F04F16"/>
    <w:rsid w:val="00F05280"/>
    <w:rsid w:val="00F055F8"/>
    <w:rsid w:val="00F05613"/>
    <w:rsid w:val="00F0569D"/>
    <w:rsid w:val="00F056C0"/>
    <w:rsid w:val="00F05E90"/>
    <w:rsid w:val="00F06111"/>
    <w:rsid w:val="00F0612B"/>
    <w:rsid w:val="00F0640B"/>
    <w:rsid w:val="00F0664E"/>
    <w:rsid w:val="00F066F8"/>
    <w:rsid w:val="00F067B1"/>
    <w:rsid w:val="00F06C5F"/>
    <w:rsid w:val="00F06FB8"/>
    <w:rsid w:val="00F07043"/>
    <w:rsid w:val="00F07304"/>
    <w:rsid w:val="00F0736A"/>
    <w:rsid w:val="00F0738B"/>
    <w:rsid w:val="00F0739A"/>
    <w:rsid w:val="00F073F5"/>
    <w:rsid w:val="00F077B0"/>
    <w:rsid w:val="00F07894"/>
    <w:rsid w:val="00F079CF"/>
    <w:rsid w:val="00F07AA7"/>
    <w:rsid w:val="00F07CCE"/>
    <w:rsid w:val="00F07D21"/>
    <w:rsid w:val="00F07F37"/>
    <w:rsid w:val="00F07F85"/>
    <w:rsid w:val="00F10184"/>
    <w:rsid w:val="00F1018D"/>
    <w:rsid w:val="00F101F8"/>
    <w:rsid w:val="00F10273"/>
    <w:rsid w:val="00F10DCE"/>
    <w:rsid w:val="00F11023"/>
    <w:rsid w:val="00F110D7"/>
    <w:rsid w:val="00F11156"/>
    <w:rsid w:val="00F112C4"/>
    <w:rsid w:val="00F112FE"/>
    <w:rsid w:val="00F1133B"/>
    <w:rsid w:val="00F1146E"/>
    <w:rsid w:val="00F1164E"/>
    <w:rsid w:val="00F1178C"/>
    <w:rsid w:val="00F117BD"/>
    <w:rsid w:val="00F11A18"/>
    <w:rsid w:val="00F11D79"/>
    <w:rsid w:val="00F11DA0"/>
    <w:rsid w:val="00F11EBC"/>
    <w:rsid w:val="00F12174"/>
    <w:rsid w:val="00F12178"/>
    <w:rsid w:val="00F12221"/>
    <w:rsid w:val="00F12237"/>
    <w:rsid w:val="00F12495"/>
    <w:rsid w:val="00F124AA"/>
    <w:rsid w:val="00F124E1"/>
    <w:rsid w:val="00F1259F"/>
    <w:rsid w:val="00F1268E"/>
    <w:rsid w:val="00F127FF"/>
    <w:rsid w:val="00F12851"/>
    <w:rsid w:val="00F12A49"/>
    <w:rsid w:val="00F12E76"/>
    <w:rsid w:val="00F13054"/>
    <w:rsid w:val="00F131E2"/>
    <w:rsid w:val="00F13225"/>
    <w:rsid w:val="00F13227"/>
    <w:rsid w:val="00F13291"/>
    <w:rsid w:val="00F13419"/>
    <w:rsid w:val="00F13481"/>
    <w:rsid w:val="00F13780"/>
    <w:rsid w:val="00F13B1B"/>
    <w:rsid w:val="00F13B4F"/>
    <w:rsid w:val="00F13C63"/>
    <w:rsid w:val="00F13CC5"/>
    <w:rsid w:val="00F13D97"/>
    <w:rsid w:val="00F14002"/>
    <w:rsid w:val="00F14110"/>
    <w:rsid w:val="00F14422"/>
    <w:rsid w:val="00F14CB1"/>
    <w:rsid w:val="00F15257"/>
    <w:rsid w:val="00F154F3"/>
    <w:rsid w:val="00F157F6"/>
    <w:rsid w:val="00F15A3A"/>
    <w:rsid w:val="00F15AF7"/>
    <w:rsid w:val="00F15B0A"/>
    <w:rsid w:val="00F15DFB"/>
    <w:rsid w:val="00F15F79"/>
    <w:rsid w:val="00F15F99"/>
    <w:rsid w:val="00F15FD5"/>
    <w:rsid w:val="00F16081"/>
    <w:rsid w:val="00F161EE"/>
    <w:rsid w:val="00F163C1"/>
    <w:rsid w:val="00F163F1"/>
    <w:rsid w:val="00F16413"/>
    <w:rsid w:val="00F164E9"/>
    <w:rsid w:val="00F166AB"/>
    <w:rsid w:val="00F1675A"/>
    <w:rsid w:val="00F16766"/>
    <w:rsid w:val="00F167A3"/>
    <w:rsid w:val="00F16BB0"/>
    <w:rsid w:val="00F16BB4"/>
    <w:rsid w:val="00F16CD2"/>
    <w:rsid w:val="00F17047"/>
    <w:rsid w:val="00F17145"/>
    <w:rsid w:val="00F17453"/>
    <w:rsid w:val="00F17680"/>
    <w:rsid w:val="00F176F8"/>
    <w:rsid w:val="00F179C1"/>
    <w:rsid w:val="00F17EB0"/>
    <w:rsid w:val="00F2005B"/>
    <w:rsid w:val="00F20136"/>
    <w:rsid w:val="00F20156"/>
    <w:rsid w:val="00F20254"/>
    <w:rsid w:val="00F203AC"/>
    <w:rsid w:val="00F203E7"/>
    <w:rsid w:val="00F20524"/>
    <w:rsid w:val="00F205BE"/>
    <w:rsid w:val="00F20620"/>
    <w:rsid w:val="00F20740"/>
    <w:rsid w:val="00F20816"/>
    <w:rsid w:val="00F20868"/>
    <w:rsid w:val="00F2088E"/>
    <w:rsid w:val="00F20903"/>
    <w:rsid w:val="00F20A71"/>
    <w:rsid w:val="00F20B92"/>
    <w:rsid w:val="00F20D52"/>
    <w:rsid w:val="00F20D79"/>
    <w:rsid w:val="00F21028"/>
    <w:rsid w:val="00F21234"/>
    <w:rsid w:val="00F21324"/>
    <w:rsid w:val="00F21472"/>
    <w:rsid w:val="00F21670"/>
    <w:rsid w:val="00F21823"/>
    <w:rsid w:val="00F21960"/>
    <w:rsid w:val="00F21A57"/>
    <w:rsid w:val="00F21B22"/>
    <w:rsid w:val="00F21B4D"/>
    <w:rsid w:val="00F21B93"/>
    <w:rsid w:val="00F21C95"/>
    <w:rsid w:val="00F21CEC"/>
    <w:rsid w:val="00F21E1B"/>
    <w:rsid w:val="00F21E53"/>
    <w:rsid w:val="00F21F44"/>
    <w:rsid w:val="00F21F6E"/>
    <w:rsid w:val="00F22121"/>
    <w:rsid w:val="00F22398"/>
    <w:rsid w:val="00F223D0"/>
    <w:rsid w:val="00F22509"/>
    <w:rsid w:val="00F2258A"/>
    <w:rsid w:val="00F22CB3"/>
    <w:rsid w:val="00F22EBE"/>
    <w:rsid w:val="00F23131"/>
    <w:rsid w:val="00F232D2"/>
    <w:rsid w:val="00F23327"/>
    <w:rsid w:val="00F23447"/>
    <w:rsid w:val="00F236C4"/>
    <w:rsid w:val="00F237FF"/>
    <w:rsid w:val="00F23A80"/>
    <w:rsid w:val="00F23CF4"/>
    <w:rsid w:val="00F23D5F"/>
    <w:rsid w:val="00F23DD4"/>
    <w:rsid w:val="00F24050"/>
    <w:rsid w:val="00F24241"/>
    <w:rsid w:val="00F2437E"/>
    <w:rsid w:val="00F245A2"/>
    <w:rsid w:val="00F2466E"/>
    <w:rsid w:val="00F246C6"/>
    <w:rsid w:val="00F24710"/>
    <w:rsid w:val="00F24735"/>
    <w:rsid w:val="00F2481A"/>
    <w:rsid w:val="00F249B6"/>
    <w:rsid w:val="00F24ABA"/>
    <w:rsid w:val="00F24B8B"/>
    <w:rsid w:val="00F24C51"/>
    <w:rsid w:val="00F24C63"/>
    <w:rsid w:val="00F24D21"/>
    <w:rsid w:val="00F24EA2"/>
    <w:rsid w:val="00F24FD0"/>
    <w:rsid w:val="00F25050"/>
    <w:rsid w:val="00F2511F"/>
    <w:rsid w:val="00F25676"/>
    <w:rsid w:val="00F25677"/>
    <w:rsid w:val="00F256A2"/>
    <w:rsid w:val="00F257C6"/>
    <w:rsid w:val="00F25827"/>
    <w:rsid w:val="00F25935"/>
    <w:rsid w:val="00F25C1E"/>
    <w:rsid w:val="00F25C30"/>
    <w:rsid w:val="00F25F56"/>
    <w:rsid w:val="00F2636E"/>
    <w:rsid w:val="00F26393"/>
    <w:rsid w:val="00F26404"/>
    <w:rsid w:val="00F26455"/>
    <w:rsid w:val="00F264F3"/>
    <w:rsid w:val="00F26543"/>
    <w:rsid w:val="00F2666E"/>
    <w:rsid w:val="00F26A12"/>
    <w:rsid w:val="00F26A8E"/>
    <w:rsid w:val="00F26A98"/>
    <w:rsid w:val="00F26BAD"/>
    <w:rsid w:val="00F26E68"/>
    <w:rsid w:val="00F26E9C"/>
    <w:rsid w:val="00F26F90"/>
    <w:rsid w:val="00F2746E"/>
    <w:rsid w:val="00F276CA"/>
    <w:rsid w:val="00F277E4"/>
    <w:rsid w:val="00F27B24"/>
    <w:rsid w:val="00F27BFA"/>
    <w:rsid w:val="00F27D79"/>
    <w:rsid w:val="00F30058"/>
    <w:rsid w:val="00F30076"/>
    <w:rsid w:val="00F301F5"/>
    <w:rsid w:val="00F302FF"/>
    <w:rsid w:val="00F303AD"/>
    <w:rsid w:val="00F30762"/>
    <w:rsid w:val="00F30827"/>
    <w:rsid w:val="00F308D0"/>
    <w:rsid w:val="00F308DB"/>
    <w:rsid w:val="00F30B30"/>
    <w:rsid w:val="00F30DD5"/>
    <w:rsid w:val="00F30E85"/>
    <w:rsid w:val="00F30ECC"/>
    <w:rsid w:val="00F30F4D"/>
    <w:rsid w:val="00F30F9A"/>
    <w:rsid w:val="00F31055"/>
    <w:rsid w:val="00F310DB"/>
    <w:rsid w:val="00F3116D"/>
    <w:rsid w:val="00F311C2"/>
    <w:rsid w:val="00F316A1"/>
    <w:rsid w:val="00F3185F"/>
    <w:rsid w:val="00F318F3"/>
    <w:rsid w:val="00F319EF"/>
    <w:rsid w:val="00F31A85"/>
    <w:rsid w:val="00F31BAD"/>
    <w:rsid w:val="00F31CF2"/>
    <w:rsid w:val="00F31D22"/>
    <w:rsid w:val="00F31F39"/>
    <w:rsid w:val="00F3201C"/>
    <w:rsid w:val="00F32370"/>
    <w:rsid w:val="00F32482"/>
    <w:rsid w:val="00F325A4"/>
    <w:rsid w:val="00F326A2"/>
    <w:rsid w:val="00F326CC"/>
    <w:rsid w:val="00F328D5"/>
    <w:rsid w:val="00F328FA"/>
    <w:rsid w:val="00F329B7"/>
    <w:rsid w:val="00F32A1D"/>
    <w:rsid w:val="00F32D1C"/>
    <w:rsid w:val="00F32D43"/>
    <w:rsid w:val="00F32DE0"/>
    <w:rsid w:val="00F32E56"/>
    <w:rsid w:val="00F32F6A"/>
    <w:rsid w:val="00F32FAC"/>
    <w:rsid w:val="00F33053"/>
    <w:rsid w:val="00F33060"/>
    <w:rsid w:val="00F3308C"/>
    <w:rsid w:val="00F330BA"/>
    <w:rsid w:val="00F33170"/>
    <w:rsid w:val="00F33185"/>
    <w:rsid w:val="00F33525"/>
    <w:rsid w:val="00F33CF6"/>
    <w:rsid w:val="00F33D77"/>
    <w:rsid w:val="00F33F26"/>
    <w:rsid w:val="00F3406B"/>
    <w:rsid w:val="00F3408C"/>
    <w:rsid w:val="00F34165"/>
    <w:rsid w:val="00F3438C"/>
    <w:rsid w:val="00F346A4"/>
    <w:rsid w:val="00F348AC"/>
    <w:rsid w:val="00F34D32"/>
    <w:rsid w:val="00F34E7B"/>
    <w:rsid w:val="00F34EE1"/>
    <w:rsid w:val="00F34F83"/>
    <w:rsid w:val="00F35167"/>
    <w:rsid w:val="00F352BF"/>
    <w:rsid w:val="00F355D1"/>
    <w:rsid w:val="00F35864"/>
    <w:rsid w:val="00F35983"/>
    <w:rsid w:val="00F359DC"/>
    <w:rsid w:val="00F35A57"/>
    <w:rsid w:val="00F35C2D"/>
    <w:rsid w:val="00F35D5C"/>
    <w:rsid w:val="00F35D8F"/>
    <w:rsid w:val="00F3620D"/>
    <w:rsid w:val="00F36531"/>
    <w:rsid w:val="00F36652"/>
    <w:rsid w:val="00F36695"/>
    <w:rsid w:val="00F366B5"/>
    <w:rsid w:val="00F36797"/>
    <w:rsid w:val="00F367F8"/>
    <w:rsid w:val="00F36B14"/>
    <w:rsid w:val="00F36BAD"/>
    <w:rsid w:val="00F36EFA"/>
    <w:rsid w:val="00F36F48"/>
    <w:rsid w:val="00F36FDB"/>
    <w:rsid w:val="00F370FC"/>
    <w:rsid w:val="00F37168"/>
    <w:rsid w:val="00F372B0"/>
    <w:rsid w:val="00F372B8"/>
    <w:rsid w:val="00F374FA"/>
    <w:rsid w:val="00F37545"/>
    <w:rsid w:val="00F37791"/>
    <w:rsid w:val="00F37827"/>
    <w:rsid w:val="00F378DD"/>
    <w:rsid w:val="00F37926"/>
    <w:rsid w:val="00F379B3"/>
    <w:rsid w:val="00F379E8"/>
    <w:rsid w:val="00F37B24"/>
    <w:rsid w:val="00F37B97"/>
    <w:rsid w:val="00F37F08"/>
    <w:rsid w:val="00F40029"/>
    <w:rsid w:val="00F401BF"/>
    <w:rsid w:val="00F4032C"/>
    <w:rsid w:val="00F40343"/>
    <w:rsid w:val="00F4035C"/>
    <w:rsid w:val="00F4040A"/>
    <w:rsid w:val="00F40426"/>
    <w:rsid w:val="00F404F9"/>
    <w:rsid w:val="00F408DC"/>
    <w:rsid w:val="00F40B5B"/>
    <w:rsid w:val="00F40CA3"/>
    <w:rsid w:val="00F40ECA"/>
    <w:rsid w:val="00F40FA8"/>
    <w:rsid w:val="00F41059"/>
    <w:rsid w:val="00F410CF"/>
    <w:rsid w:val="00F41148"/>
    <w:rsid w:val="00F412FF"/>
    <w:rsid w:val="00F413B0"/>
    <w:rsid w:val="00F415D7"/>
    <w:rsid w:val="00F415E4"/>
    <w:rsid w:val="00F415FD"/>
    <w:rsid w:val="00F41619"/>
    <w:rsid w:val="00F417BF"/>
    <w:rsid w:val="00F417CA"/>
    <w:rsid w:val="00F41825"/>
    <w:rsid w:val="00F41D27"/>
    <w:rsid w:val="00F41F81"/>
    <w:rsid w:val="00F4226A"/>
    <w:rsid w:val="00F422D7"/>
    <w:rsid w:val="00F424E1"/>
    <w:rsid w:val="00F4268C"/>
    <w:rsid w:val="00F4271A"/>
    <w:rsid w:val="00F42855"/>
    <w:rsid w:val="00F42927"/>
    <w:rsid w:val="00F4321E"/>
    <w:rsid w:val="00F434F4"/>
    <w:rsid w:val="00F4357A"/>
    <w:rsid w:val="00F43612"/>
    <w:rsid w:val="00F43627"/>
    <w:rsid w:val="00F43674"/>
    <w:rsid w:val="00F4395E"/>
    <w:rsid w:val="00F43982"/>
    <w:rsid w:val="00F43AAE"/>
    <w:rsid w:val="00F43B2C"/>
    <w:rsid w:val="00F43D6C"/>
    <w:rsid w:val="00F43E51"/>
    <w:rsid w:val="00F44468"/>
    <w:rsid w:val="00F4454E"/>
    <w:rsid w:val="00F44742"/>
    <w:rsid w:val="00F44913"/>
    <w:rsid w:val="00F449FC"/>
    <w:rsid w:val="00F44A4C"/>
    <w:rsid w:val="00F44BBA"/>
    <w:rsid w:val="00F44CDD"/>
    <w:rsid w:val="00F44FC4"/>
    <w:rsid w:val="00F4504C"/>
    <w:rsid w:val="00F45137"/>
    <w:rsid w:val="00F4515D"/>
    <w:rsid w:val="00F4519A"/>
    <w:rsid w:val="00F451BF"/>
    <w:rsid w:val="00F4523C"/>
    <w:rsid w:val="00F45338"/>
    <w:rsid w:val="00F45368"/>
    <w:rsid w:val="00F453A9"/>
    <w:rsid w:val="00F45483"/>
    <w:rsid w:val="00F454BE"/>
    <w:rsid w:val="00F45526"/>
    <w:rsid w:val="00F455C9"/>
    <w:rsid w:val="00F457F1"/>
    <w:rsid w:val="00F4581F"/>
    <w:rsid w:val="00F459EA"/>
    <w:rsid w:val="00F45B1A"/>
    <w:rsid w:val="00F45BCD"/>
    <w:rsid w:val="00F45C47"/>
    <w:rsid w:val="00F45D1C"/>
    <w:rsid w:val="00F45EE1"/>
    <w:rsid w:val="00F46000"/>
    <w:rsid w:val="00F464F4"/>
    <w:rsid w:val="00F4655F"/>
    <w:rsid w:val="00F4680B"/>
    <w:rsid w:val="00F46931"/>
    <w:rsid w:val="00F46998"/>
    <w:rsid w:val="00F46DD0"/>
    <w:rsid w:val="00F470AE"/>
    <w:rsid w:val="00F4713C"/>
    <w:rsid w:val="00F471A6"/>
    <w:rsid w:val="00F4744B"/>
    <w:rsid w:val="00F4751D"/>
    <w:rsid w:val="00F47567"/>
    <w:rsid w:val="00F47609"/>
    <w:rsid w:val="00F47814"/>
    <w:rsid w:val="00F47922"/>
    <w:rsid w:val="00F4796D"/>
    <w:rsid w:val="00F479BC"/>
    <w:rsid w:val="00F47CE8"/>
    <w:rsid w:val="00F47D95"/>
    <w:rsid w:val="00F47F53"/>
    <w:rsid w:val="00F50027"/>
    <w:rsid w:val="00F50328"/>
    <w:rsid w:val="00F50378"/>
    <w:rsid w:val="00F50453"/>
    <w:rsid w:val="00F50652"/>
    <w:rsid w:val="00F506E6"/>
    <w:rsid w:val="00F50791"/>
    <w:rsid w:val="00F50800"/>
    <w:rsid w:val="00F50B68"/>
    <w:rsid w:val="00F50BDE"/>
    <w:rsid w:val="00F50CBC"/>
    <w:rsid w:val="00F50F0F"/>
    <w:rsid w:val="00F5106A"/>
    <w:rsid w:val="00F510A1"/>
    <w:rsid w:val="00F513AF"/>
    <w:rsid w:val="00F514C4"/>
    <w:rsid w:val="00F5153D"/>
    <w:rsid w:val="00F51676"/>
    <w:rsid w:val="00F516A0"/>
    <w:rsid w:val="00F516EB"/>
    <w:rsid w:val="00F51942"/>
    <w:rsid w:val="00F519A0"/>
    <w:rsid w:val="00F51D11"/>
    <w:rsid w:val="00F51FA4"/>
    <w:rsid w:val="00F52149"/>
    <w:rsid w:val="00F525ED"/>
    <w:rsid w:val="00F526F0"/>
    <w:rsid w:val="00F52880"/>
    <w:rsid w:val="00F5288D"/>
    <w:rsid w:val="00F528F0"/>
    <w:rsid w:val="00F52CAA"/>
    <w:rsid w:val="00F52E51"/>
    <w:rsid w:val="00F52E52"/>
    <w:rsid w:val="00F5322C"/>
    <w:rsid w:val="00F53262"/>
    <w:rsid w:val="00F53307"/>
    <w:rsid w:val="00F533DE"/>
    <w:rsid w:val="00F536B9"/>
    <w:rsid w:val="00F53A04"/>
    <w:rsid w:val="00F53AC2"/>
    <w:rsid w:val="00F53B94"/>
    <w:rsid w:val="00F53BEE"/>
    <w:rsid w:val="00F53DE6"/>
    <w:rsid w:val="00F53ECC"/>
    <w:rsid w:val="00F54158"/>
    <w:rsid w:val="00F542BD"/>
    <w:rsid w:val="00F54589"/>
    <w:rsid w:val="00F545E1"/>
    <w:rsid w:val="00F5469E"/>
    <w:rsid w:val="00F547BB"/>
    <w:rsid w:val="00F54983"/>
    <w:rsid w:val="00F54996"/>
    <w:rsid w:val="00F549C4"/>
    <w:rsid w:val="00F54AAE"/>
    <w:rsid w:val="00F54B00"/>
    <w:rsid w:val="00F54C77"/>
    <w:rsid w:val="00F54CB9"/>
    <w:rsid w:val="00F54CC2"/>
    <w:rsid w:val="00F54D6A"/>
    <w:rsid w:val="00F54D72"/>
    <w:rsid w:val="00F54E30"/>
    <w:rsid w:val="00F54ED8"/>
    <w:rsid w:val="00F54EDC"/>
    <w:rsid w:val="00F55307"/>
    <w:rsid w:val="00F55354"/>
    <w:rsid w:val="00F55437"/>
    <w:rsid w:val="00F554FC"/>
    <w:rsid w:val="00F555EB"/>
    <w:rsid w:val="00F5577F"/>
    <w:rsid w:val="00F5586D"/>
    <w:rsid w:val="00F55885"/>
    <w:rsid w:val="00F55971"/>
    <w:rsid w:val="00F55ED4"/>
    <w:rsid w:val="00F55F10"/>
    <w:rsid w:val="00F55F5D"/>
    <w:rsid w:val="00F55FEA"/>
    <w:rsid w:val="00F56011"/>
    <w:rsid w:val="00F56048"/>
    <w:rsid w:val="00F560FD"/>
    <w:rsid w:val="00F5617D"/>
    <w:rsid w:val="00F56610"/>
    <w:rsid w:val="00F56676"/>
    <w:rsid w:val="00F56710"/>
    <w:rsid w:val="00F5680A"/>
    <w:rsid w:val="00F56827"/>
    <w:rsid w:val="00F56CE4"/>
    <w:rsid w:val="00F56D18"/>
    <w:rsid w:val="00F56D91"/>
    <w:rsid w:val="00F57056"/>
    <w:rsid w:val="00F575E6"/>
    <w:rsid w:val="00F579B9"/>
    <w:rsid w:val="00F57B80"/>
    <w:rsid w:val="00F57C71"/>
    <w:rsid w:val="00F57E15"/>
    <w:rsid w:val="00F57F56"/>
    <w:rsid w:val="00F60208"/>
    <w:rsid w:val="00F6021B"/>
    <w:rsid w:val="00F6022E"/>
    <w:rsid w:val="00F602E2"/>
    <w:rsid w:val="00F6046B"/>
    <w:rsid w:val="00F6054D"/>
    <w:rsid w:val="00F60568"/>
    <w:rsid w:val="00F60603"/>
    <w:rsid w:val="00F60633"/>
    <w:rsid w:val="00F606E7"/>
    <w:rsid w:val="00F607F0"/>
    <w:rsid w:val="00F6083B"/>
    <w:rsid w:val="00F60902"/>
    <w:rsid w:val="00F60906"/>
    <w:rsid w:val="00F60AED"/>
    <w:rsid w:val="00F60B30"/>
    <w:rsid w:val="00F60C4E"/>
    <w:rsid w:val="00F60CD7"/>
    <w:rsid w:val="00F60E23"/>
    <w:rsid w:val="00F60E89"/>
    <w:rsid w:val="00F60F8C"/>
    <w:rsid w:val="00F612D9"/>
    <w:rsid w:val="00F61440"/>
    <w:rsid w:val="00F61496"/>
    <w:rsid w:val="00F61598"/>
    <w:rsid w:val="00F6159A"/>
    <w:rsid w:val="00F61B10"/>
    <w:rsid w:val="00F61C29"/>
    <w:rsid w:val="00F61D87"/>
    <w:rsid w:val="00F62065"/>
    <w:rsid w:val="00F6212A"/>
    <w:rsid w:val="00F6238C"/>
    <w:rsid w:val="00F623DD"/>
    <w:rsid w:val="00F6245F"/>
    <w:rsid w:val="00F62640"/>
    <w:rsid w:val="00F626AD"/>
    <w:rsid w:val="00F62A02"/>
    <w:rsid w:val="00F62BC0"/>
    <w:rsid w:val="00F62D76"/>
    <w:rsid w:val="00F62D7D"/>
    <w:rsid w:val="00F62E28"/>
    <w:rsid w:val="00F62E2E"/>
    <w:rsid w:val="00F63099"/>
    <w:rsid w:val="00F6312C"/>
    <w:rsid w:val="00F63138"/>
    <w:rsid w:val="00F6339F"/>
    <w:rsid w:val="00F633F7"/>
    <w:rsid w:val="00F6343E"/>
    <w:rsid w:val="00F6344F"/>
    <w:rsid w:val="00F634B4"/>
    <w:rsid w:val="00F639A9"/>
    <w:rsid w:val="00F63DBA"/>
    <w:rsid w:val="00F63E39"/>
    <w:rsid w:val="00F63E5B"/>
    <w:rsid w:val="00F64126"/>
    <w:rsid w:val="00F64179"/>
    <w:rsid w:val="00F643F4"/>
    <w:rsid w:val="00F64841"/>
    <w:rsid w:val="00F648DB"/>
    <w:rsid w:val="00F649F3"/>
    <w:rsid w:val="00F64A2C"/>
    <w:rsid w:val="00F64B7E"/>
    <w:rsid w:val="00F64B89"/>
    <w:rsid w:val="00F64CD3"/>
    <w:rsid w:val="00F64DD2"/>
    <w:rsid w:val="00F64E94"/>
    <w:rsid w:val="00F64FA1"/>
    <w:rsid w:val="00F65173"/>
    <w:rsid w:val="00F6556D"/>
    <w:rsid w:val="00F657C9"/>
    <w:rsid w:val="00F65993"/>
    <w:rsid w:val="00F659D2"/>
    <w:rsid w:val="00F65A72"/>
    <w:rsid w:val="00F65A81"/>
    <w:rsid w:val="00F65B79"/>
    <w:rsid w:val="00F65FB1"/>
    <w:rsid w:val="00F660E5"/>
    <w:rsid w:val="00F6622C"/>
    <w:rsid w:val="00F6624A"/>
    <w:rsid w:val="00F66434"/>
    <w:rsid w:val="00F66486"/>
    <w:rsid w:val="00F664EF"/>
    <w:rsid w:val="00F66644"/>
    <w:rsid w:val="00F667C8"/>
    <w:rsid w:val="00F66852"/>
    <w:rsid w:val="00F66A03"/>
    <w:rsid w:val="00F66AAE"/>
    <w:rsid w:val="00F66B14"/>
    <w:rsid w:val="00F66BCF"/>
    <w:rsid w:val="00F66BE5"/>
    <w:rsid w:val="00F66D7F"/>
    <w:rsid w:val="00F66E28"/>
    <w:rsid w:val="00F67043"/>
    <w:rsid w:val="00F670E7"/>
    <w:rsid w:val="00F6736E"/>
    <w:rsid w:val="00F67625"/>
    <w:rsid w:val="00F67666"/>
    <w:rsid w:val="00F678D1"/>
    <w:rsid w:val="00F67970"/>
    <w:rsid w:val="00F67B89"/>
    <w:rsid w:val="00F67BC2"/>
    <w:rsid w:val="00F67C09"/>
    <w:rsid w:val="00F67C1B"/>
    <w:rsid w:val="00F67C6B"/>
    <w:rsid w:val="00F7002F"/>
    <w:rsid w:val="00F70098"/>
    <w:rsid w:val="00F7023B"/>
    <w:rsid w:val="00F70258"/>
    <w:rsid w:val="00F70281"/>
    <w:rsid w:val="00F70300"/>
    <w:rsid w:val="00F70690"/>
    <w:rsid w:val="00F707B4"/>
    <w:rsid w:val="00F70A88"/>
    <w:rsid w:val="00F70B18"/>
    <w:rsid w:val="00F70BA9"/>
    <w:rsid w:val="00F70EE8"/>
    <w:rsid w:val="00F71141"/>
    <w:rsid w:val="00F711A8"/>
    <w:rsid w:val="00F711E3"/>
    <w:rsid w:val="00F712E8"/>
    <w:rsid w:val="00F71332"/>
    <w:rsid w:val="00F71498"/>
    <w:rsid w:val="00F714E3"/>
    <w:rsid w:val="00F71679"/>
    <w:rsid w:val="00F71B1C"/>
    <w:rsid w:val="00F71BBF"/>
    <w:rsid w:val="00F71BD0"/>
    <w:rsid w:val="00F71CD5"/>
    <w:rsid w:val="00F71CEC"/>
    <w:rsid w:val="00F71D51"/>
    <w:rsid w:val="00F71E64"/>
    <w:rsid w:val="00F71ED5"/>
    <w:rsid w:val="00F720A0"/>
    <w:rsid w:val="00F7211D"/>
    <w:rsid w:val="00F723CD"/>
    <w:rsid w:val="00F724AC"/>
    <w:rsid w:val="00F726CE"/>
    <w:rsid w:val="00F72717"/>
    <w:rsid w:val="00F72AA8"/>
    <w:rsid w:val="00F72B30"/>
    <w:rsid w:val="00F72CAD"/>
    <w:rsid w:val="00F72EE9"/>
    <w:rsid w:val="00F72F1D"/>
    <w:rsid w:val="00F72F6E"/>
    <w:rsid w:val="00F73022"/>
    <w:rsid w:val="00F7314E"/>
    <w:rsid w:val="00F7317D"/>
    <w:rsid w:val="00F73244"/>
    <w:rsid w:val="00F732F6"/>
    <w:rsid w:val="00F7336E"/>
    <w:rsid w:val="00F73371"/>
    <w:rsid w:val="00F73381"/>
    <w:rsid w:val="00F733A4"/>
    <w:rsid w:val="00F73590"/>
    <w:rsid w:val="00F73613"/>
    <w:rsid w:val="00F73876"/>
    <w:rsid w:val="00F739C2"/>
    <w:rsid w:val="00F73A43"/>
    <w:rsid w:val="00F73ADF"/>
    <w:rsid w:val="00F73B5A"/>
    <w:rsid w:val="00F73F60"/>
    <w:rsid w:val="00F745CF"/>
    <w:rsid w:val="00F747F5"/>
    <w:rsid w:val="00F7486F"/>
    <w:rsid w:val="00F7494D"/>
    <w:rsid w:val="00F749A0"/>
    <w:rsid w:val="00F74B0B"/>
    <w:rsid w:val="00F74B32"/>
    <w:rsid w:val="00F74CD0"/>
    <w:rsid w:val="00F74D7B"/>
    <w:rsid w:val="00F74F23"/>
    <w:rsid w:val="00F7536A"/>
    <w:rsid w:val="00F753A4"/>
    <w:rsid w:val="00F7541F"/>
    <w:rsid w:val="00F7564F"/>
    <w:rsid w:val="00F757F4"/>
    <w:rsid w:val="00F75BD1"/>
    <w:rsid w:val="00F75D47"/>
    <w:rsid w:val="00F75DBA"/>
    <w:rsid w:val="00F75DD3"/>
    <w:rsid w:val="00F7615C"/>
    <w:rsid w:val="00F76175"/>
    <w:rsid w:val="00F7617C"/>
    <w:rsid w:val="00F762EF"/>
    <w:rsid w:val="00F7681C"/>
    <w:rsid w:val="00F76886"/>
    <w:rsid w:val="00F769FA"/>
    <w:rsid w:val="00F76B18"/>
    <w:rsid w:val="00F76CCA"/>
    <w:rsid w:val="00F770D2"/>
    <w:rsid w:val="00F77119"/>
    <w:rsid w:val="00F7734E"/>
    <w:rsid w:val="00F77379"/>
    <w:rsid w:val="00F773C2"/>
    <w:rsid w:val="00F7756F"/>
    <w:rsid w:val="00F7757F"/>
    <w:rsid w:val="00F7779E"/>
    <w:rsid w:val="00F77807"/>
    <w:rsid w:val="00F77849"/>
    <w:rsid w:val="00F7786D"/>
    <w:rsid w:val="00F77930"/>
    <w:rsid w:val="00F77D16"/>
    <w:rsid w:val="00F8002E"/>
    <w:rsid w:val="00F800EA"/>
    <w:rsid w:val="00F801B9"/>
    <w:rsid w:val="00F80237"/>
    <w:rsid w:val="00F80304"/>
    <w:rsid w:val="00F80367"/>
    <w:rsid w:val="00F80537"/>
    <w:rsid w:val="00F805CF"/>
    <w:rsid w:val="00F80621"/>
    <w:rsid w:val="00F8077A"/>
    <w:rsid w:val="00F807CF"/>
    <w:rsid w:val="00F80809"/>
    <w:rsid w:val="00F80886"/>
    <w:rsid w:val="00F8098A"/>
    <w:rsid w:val="00F80C82"/>
    <w:rsid w:val="00F80D9C"/>
    <w:rsid w:val="00F80DBE"/>
    <w:rsid w:val="00F80E72"/>
    <w:rsid w:val="00F80FF2"/>
    <w:rsid w:val="00F81214"/>
    <w:rsid w:val="00F813D5"/>
    <w:rsid w:val="00F8143B"/>
    <w:rsid w:val="00F81795"/>
    <w:rsid w:val="00F817C7"/>
    <w:rsid w:val="00F817E4"/>
    <w:rsid w:val="00F81ADE"/>
    <w:rsid w:val="00F81B0A"/>
    <w:rsid w:val="00F81C4D"/>
    <w:rsid w:val="00F81D33"/>
    <w:rsid w:val="00F81D43"/>
    <w:rsid w:val="00F82111"/>
    <w:rsid w:val="00F821DA"/>
    <w:rsid w:val="00F822AC"/>
    <w:rsid w:val="00F826F2"/>
    <w:rsid w:val="00F8277D"/>
    <w:rsid w:val="00F82A36"/>
    <w:rsid w:val="00F82C53"/>
    <w:rsid w:val="00F82CCF"/>
    <w:rsid w:val="00F82D18"/>
    <w:rsid w:val="00F82F98"/>
    <w:rsid w:val="00F83155"/>
    <w:rsid w:val="00F83307"/>
    <w:rsid w:val="00F839B2"/>
    <w:rsid w:val="00F83BD8"/>
    <w:rsid w:val="00F83C7D"/>
    <w:rsid w:val="00F83F3F"/>
    <w:rsid w:val="00F83F6A"/>
    <w:rsid w:val="00F83FD2"/>
    <w:rsid w:val="00F84029"/>
    <w:rsid w:val="00F8427B"/>
    <w:rsid w:val="00F8439E"/>
    <w:rsid w:val="00F84D39"/>
    <w:rsid w:val="00F84F6F"/>
    <w:rsid w:val="00F85227"/>
    <w:rsid w:val="00F8529C"/>
    <w:rsid w:val="00F852D4"/>
    <w:rsid w:val="00F85373"/>
    <w:rsid w:val="00F85377"/>
    <w:rsid w:val="00F8539A"/>
    <w:rsid w:val="00F85408"/>
    <w:rsid w:val="00F85589"/>
    <w:rsid w:val="00F857E1"/>
    <w:rsid w:val="00F8592C"/>
    <w:rsid w:val="00F85C33"/>
    <w:rsid w:val="00F85C72"/>
    <w:rsid w:val="00F85CE8"/>
    <w:rsid w:val="00F85CF0"/>
    <w:rsid w:val="00F85D07"/>
    <w:rsid w:val="00F86146"/>
    <w:rsid w:val="00F861C0"/>
    <w:rsid w:val="00F861D0"/>
    <w:rsid w:val="00F8625A"/>
    <w:rsid w:val="00F864BA"/>
    <w:rsid w:val="00F86735"/>
    <w:rsid w:val="00F8680E"/>
    <w:rsid w:val="00F869C5"/>
    <w:rsid w:val="00F86B5F"/>
    <w:rsid w:val="00F86B7C"/>
    <w:rsid w:val="00F86C09"/>
    <w:rsid w:val="00F86D32"/>
    <w:rsid w:val="00F86E2A"/>
    <w:rsid w:val="00F86E8A"/>
    <w:rsid w:val="00F870D9"/>
    <w:rsid w:val="00F8747A"/>
    <w:rsid w:val="00F8759B"/>
    <w:rsid w:val="00F875B5"/>
    <w:rsid w:val="00F87642"/>
    <w:rsid w:val="00F87762"/>
    <w:rsid w:val="00F87787"/>
    <w:rsid w:val="00F8781C"/>
    <w:rsid w:val="00F8799B"/>
    <w:rsid w:val="00F87EFD"/>
    <w:rsid w:val="00F90246"/>
    <w:rsid w:val="00F90281"/>
    <w:rsid w:val="00F90345"/>
    <w:rsid w:val="00F90407"/>
    <w:rsid w:val="00F90537"/>
    <w:rsid w:val="00F90806"/>
    <w:rsid w:val="00F90857"/>
    <w:rsid w:val="00F908A3"/>
    <w:rsid w:val="00F9091B"/>
    <w:rsid w:val="00F9095E"/>
    <w:rsid w:val="00F90BA5"/>
    <w:rsid w:val="00F90D5A"/>
    <w:rsid w:val="00F91046"/>
    <w:rsid w:val="00F9106D"/>
    <w:rsid w:val="00F910EE"/>
    <w:rsid w:val="00F91194"/>
    <w:rsid w:val="00F9130E"/>
    <w:rsid w:val="00F91497"/>
    <w:rsid w:val="00F91556"/>
    <w:rsid w:val="00F916C4"/>
    <w:rsid w:val="00F91B69"/>
    <w:rsid w:val="00F91EF9"/>
    <w:rsid w:val="00F91F07"/>
    <w:rsid w:val="00F923BF"/>
    <w:rsid w:val="00F92481"/>
    <w:rsid w:val="00F92875"/>
    <w:rsid w:val="00F92941"/>
    <w:rsid w:val="00F92A13"/>
    <w:rsid w:val="00F92B70"/>
    <w:rsid w:val="00F92B8D"/>
    <w:rsid w:val="00F92BD7"/>
    <w:rsid w:val="00F92DF1"/>
    <w:rsid w:val="00F932EF"/>
    <w:rsid w:val="00F93421"/>
    <w:rsid w:val="00F9380A"/>
    <w:rsid w:val="00F93898"/>
    <w:rsid w:val="00F9396E"/>
    <w:rsid w:val="00F939C4"/>
    <w:rsid w:val="00F93A38"/>
    <w:rsid w:val="00F93A5B"/>
    <w:rsid w:val="00F93B6E"/>
    <w:rsid w:val="00F93B87"/>
    <w:rsid w:val="00F93C1C"/>
    <w:rsid w:val="00F93CFB"/>
    <w:rsid w:val="00F93D3D"/>
    <w:rsid w:val="00F93F09"/>
    <w:rsid w:val="00F9445C"/>
    <w:rsid w:val="00F94715"/>
    <w:rsid w:val="00F9484D"/>
    <w:rsid w:val="00F94B01"/>
    <w:rsid w:val="00F94B16"/>
    <w:rsid w:val="00F95027"/>
    <w:rsid w:val="00F9534A"/>
    <w:rsid w:val="00F95378"/>
    <w:rsid w:val="00F953CB"/>
    <w:rsid w:val="00F953F7"/>
    <w:rsid w:val="00F9562A"/>
    <w:rsid w:val="00F9568D"/>
    <w:rsid w:val="00F956BB"/>
    <w:rsid w:val="00F95894"/>
    <w:rsid w:val="00F9590B"/>
    <w:rsid w:val="00F95925"/>
    <w:rsid w:val="00F95B75"/>
    <w:rsid w:val="00F95B7C"/>
    <w:rsid w:val="00F95D05"/>
    <w:rsid w:val="00F95DE0"/>
    <w:rsid w:val="00F95E88"/>
    <w:rsid w:val="00F962C7"/>
    <w:rsid w:val="00F96308"/>
    <w:rsid w:val="00F96919"/>
    <w:rsid w:val="00F96A0B"/>
    <w:rsid w:val="00F96B6B"/>
    <w:rsid w:val="00F96C92"/>
    <w:rsid w:val="00F96CEA"/>
    <w:rsid w:val="00F96D0D"/>
    <w:rsid w:val="00F96D33"/>
    <w:rsid w:val="00F96DF5"/>
    <w:rsid w:val="00F96FD4"/>
    <w:rsid w:val="00F9721F"/>
    <w:rsid w:val="00F97245"/>
    <w:rsid w:val="00F97477"/>
    <w:rsid w:val="00F9749C"/>
    <w:rsid w:val="00F97506"/>
    <w:rsid w:val="00F9759F"/>
    <w:rsid w:val="00F976E8"/>
    <w:rsid w:val="00F97875"/>
    <w:rsid w:val="00F979AF"/>
    <w:rsid w:val="00F97A56"/>
    <w:rsid w:val="00F97FBC"/>
    <w:rsid w:val="00FA0008"/>
    <w:rsid w:val="00FA009C"/>
    <w:rsid w:val="00FA00DC"/>
    <w:rsid w:val="00FA012D"/>
    <w:rsid w:val="00FA0139"/>
    <w:rsid w:val="00FA0406"/>
    <w:rsid w:val="00FA052D"/>
    <w:rsid w:val="00FA05D1"/>
    <w:rsid w:val="00FA0678"/>
    <w:rsid w:val="00FA07CC"/>
    <w:rsid w:val="00FA0940"/>
    <w:rsid w:val="00FA0981"/>
    <w:rsid w:val="00FA0A8A"/>
    <w:rsid w:val="00FA0B3D"/>
    <w:rsid w:val="00FA0BB4"/>
    <w:rsid w:val="00FA0C49"/>
    <w:rsid w:val="00FA0C5F"/>
    <w:rsid w:val="00FA0D24"/>
    <w:rsid w:val="00FA108C"/>
    <w:rsid w:val="00FA119D"/>
    <w:rsid w:val="00FA11B7"/>
    <w:rsid w:val="00FA127B"/>
    <w:rsid w:val="00FA12AB"/>
    <w:rsid w:val="00FA15C2"/>
    <w:rsid w:val="00FA188F"/>
    <w:rsid w:val="00FA18F1"/>
    <w:rsid w:val="00FA19A3"/>
    <w:rsid w:val="00FA1AD6"/>
    <w:rsid w:val="00FA1BD2"/>
    <w:rsid w:val="00FA1C3A"/>
    <w:rsid w:val="00FA1C3E"/>
    <w:rsid w:val="00FA1D43"/>
    <w:rsid w:val="00FA1FE2"/>
    <w:rsid w:val="00FA2016"/>
    <w:rsid w:val="00FA201E"/>
    <w:rsid w:val="00FA21A7"/>
    <w:rsid w:val="00FA2530"/>
    <w:rsid w:val="00FA2641"/>
    <w:rsid w:val="00FA26AC"/>
    <w:rsid w:val="00FA27FD"/>
    <w:rsid w:val="00FA28FF"/>
    <w:rsid w:val="00FA2957"/>
    <w:rsid w:val="00FA295C"/>
    <w:rsid w:val="00FA2A01"/>
    <w:rsid w:val="00FA2B3B"/>
    <w:rsid w:val="00FA2CBC"/>
    <w:rsid w:val="00FA2ECA"/>
    <w:rsid w:val="00FA3005"/>
    <w:rsid w:val="00FA3073"/>
    <w:rsid w:val="00FA30E8"/>
    <w:rsid w:val="00FA31FB"/>
    <w:rsid w:val="00FA3306"/>
    <w:rsid w:val="00FA3373"/>
    <w:rsid w:val="00FA3439"/>
    <w:rsid w:val="00FA3492"/>
    <w:rsid w:val="00FA34FE"/>
    <w:rsid w:val="00FA3A7B"/>
    <w:rsid w:val="00FA3C26"/>
    <w:rsid w:val="00FA3DBB"/>
    <w:rsid w:val="00FA3DE9"/>
    <w:rsid w:val="00FA3E2E"/>
    <w:rsid w:val="00FA3E64"/>
    <w:rsid w:val="00FA3F20"/>
    <w:rsid w:val="00FA40A5"/>
    <w:rsid w:val="00FA41F8"/>
    <w:rsid w:val="00FA4240"/>
    <w:rsid w:val="00FA4565"/>
    <w:rsid w:val="00FA46B9"/>
    <w:rsid w:val="00FA4A5E"/>
    <w:rsid w:val="00FA4A6E"/>
    <w:rsid w:val="00FA4C90"/>
    <w:rsid w:val="00FA4E4C"/>
    <w:rsid w:val="00FA5011"/>
    <w:rsid w:val="00FA513A"/>
    <w:rsid w:val="00FA5143"/>
    <w:rsid w:val="00FA5279"/>
    <w:rsid w:val="00FA5351"/>
    <w:rsid w:val="00FA5510"/>
    <w:rsid w:val="00FA55A9"/>
    <w:rsid w:val="00FA55DC"/>
    <w:rsid w:val="00FA5976"/>
    <w:rsid w:val="00FA5ACC"/>
    <w:rsid w:val="00FA5B05"/>
    <w:rsid w:val="00FA5E15"/>
    <w:rsid w:val="00FA5FA3"/>
    <w:rsid w:val="00FA60B7"/>
    <w:rsid w:val="00FA60B9"/>
    <w:rsid w:val="00FA632D"/>
    <w:rsid w:val="00FA6537"/>
    <w:rsid w:val="00FA6632"/>
    <w:rsid w:val="00FA66CE"/>
    <w:rsid w:val="00FA6931"/>
    <w:rsid w:val="00FA6A35"/>
    <w:rsid w:val="00FA6B16"/>
    <w:rsid w:val="00FA6C04"/>
    <w:rsid w:val="00FA6C90"/>
    <w:rsid w:val="00FA6CCD"/>
    <w:rsid w:val="00FA6D09"/>
    <w:rsid w:val="00FA6D63"/>
    <w:rsid w:val="00FA6E0B"/>
    <w:rsid w:val="00FA6FF6"/>
    <w:rsid w:val="00FA7063"/>
    <w:rsid w:val="00FA7079"/>
    <w:rsid w:val="00FA7458"/>
    <w:rsid w:val="00FA74D2"/>
    <w:rsid w:val="00FA7559"/>
    <w:rsid w:val="00FA75C6"/>
    <w:rsid w:val="00FA75F0"/>
    <w:rsid w:val="00FA7692"/>
    <w:rsid w:val="00FA7B08"/>
    <w:rsid w:val="00FA7B17"/>
    <w:rsid w:val="00FA7B8C"/>
    <w:rsid w:val="00FA7C46"/>
    <w:rsid w:val="00FA7CA5"/>
    <w:rsid w:val="00FA7E74"/>
    <w:rsid w:val="00FA7F42"/>
    <w:rsid w:val="00FA7F49"/>
    <w:rsid w:val="00FA7FEF"/>
    <w:rsid w:val="00FB019B"/>
    <w:rsid w:val="00FB01E8"/>
    <w:rsid w:val="00FB0207"/>
    <w:rsid w:val="00FB0454"/>
    <w:rsid w:val="00FB04AB"/>
    <w:rsid w:val="00FB0564"/>
    <w:rsid w:val="00FB0932"/>
    <w:rsid w:val="00FB0943"/>
    <w:rsid w:val="00FB0AEF"/>
    <w:rsid w:val="00FB0B33"/>
    <w:rsid w:val="00FB0D9D"/>
    <w:rsid w:val="00FB131D"/>
    <w:rsid w:val="00FB1809"/>
    <w:rsid w:val="00FB18EE"/>
    <w:rsid w:val="00FB1B1E"/>
    <w:rsid w:val="00FB1C37"/>
    <w:rsid w:val="00FB1C84"/>
    <w:rsid w:val="00FB1CD9"/>
    <w:rsid w:val="00FB1E7E"/>
    <w:rsid w:val="00FB1FFE"/>
    <w:rsid w:val="00FB20CC"/>
    <w:rsid w:val="00FB212C"/>
    <w:rsid w:val="00FB2140"/>
    <w:rsid w:val="00FB2461"/>
    <w:rsid w:val="00FB24F4"/>
    <w:rsid w:val="00FB2677"/>
    <w:rsid w:val="00FB274B"/>
    <w:rsid w:val="00FB29A6"/>
    <w:rsid w:val="00FB29CC"/>
    <w:rsid w:val="00FB2A99"/>
    <w:rsid w:val="00FB2CC9"/>
    <w:rsid w:val="00FB2D69"/>
    <w:rsid w:val="00FB2E02"/>
    <w:rsid w:val="00FB2E4E"/>
    <w:rsid w:val="00FB310C"/>
    <w:rsid w:val="00FB32C0"/>
    <w:rsid w:val="00FB360C"/>
    <w:rsid w:val="00FB3885"/>
    <w:rsid w:val="00FB38F7"/>
    <w:rsid w:val="00FB390A"/>
    <w:rsid w:val="00FB3B60"/>
    <w:rsid w:val="00FB3D1E"/>
    <w:rsid w:val="00FB3D68"/>
    <w:rsid w:val="00FB3D99"/>
    <w:rsid w:val="00FB4253"/>
    <w:rsid w:val="00FB4310"/>
    <w:rsid w:val="00FB43E1"/>
    <w:rsid w:val="00FB44AA"/>
    <w:rsid w:val="00FB4584"/>
    <w:rsid w:val="00FB45C8"/>
    <w:rsid w:val="00FB4613"/>
    <w:rsid w:val="00FB4667"/>
    <w:rsid w:val="00FB46F0"/>
    <w:rsid w:val="00FB47D3"/>
    <w:rsid w:val="00FB49AA"/>
    <w:rsid w:val="00FB49BD"/>
    <w:rsid w:val="00FB49C2"/>
    <w:rsid w:val="00FB4A9C"/>
    <w:rsid w:val="00FB4B1C"/>
    <w:rsid w:val="00FB4B1D"/>
    <w:rsid w:val="00FB4C0B"/>
    <w:rsid w:val="00FB4C1B"/>
    <w:rsid w:val="00FB4C2C"/>
    <w:rsid w:val="00FB4E13"/>
    <w:rsid w:val="00FB5130"/>
    <w:rsid w:val="00FB5197"/>
    <w:rsid w:val="00FB52AA"/>
    <w:rsid w:val="00FB5495"/>
    <w:rsid w:val="00FB56AD"/>
    <w:rsid w:val="00FB5A20"/>
    <w:rsid w:val="00FB5C11"/>
    <w:rsid w:val="00FB5C19"/>
    <w:rsid w:val="00FB5D9A"/>
    <w:rsid w:val="00FB5DDC"/>
    <w:rsid w:val="00FB5E56"/>
    <w:rsid w:val="00FB5F37"/>
    <w:rsid w:val="00FB61BA"/>
    <w:rsid w:val="00FB6214"/>
    <w:rsid w:val="00FB63CC"/>
    <w:rsid w:val="00FB6600"/>
    <w:rsid w:val="00FB664B"/>
    <w:rsid w:val="00FB668E"/>
    <w:rsid w:val="00FB66A4"/>
    <w:rsid w:val="00FB6789"/>
    <w:rsid w:val="00FB67C7"/>
    <w:rsid w:val="00FB6A10"/>
    <w:rsid w:val="00FB6A9E"/>
    <w:rsid w:val="00FB6B8D"/>
    <w:rsid w:val="00FB6C12"/>
    <w:rsid w:val="00FB6D29"/>
    <w:rsid w:val="00FB6D4F"/>
    <w:rsid w:val="00FB6F77"/>
    <w:rsid w:val="00FB6FF5"/>
    <w:rsid w:val="00FB711B"/>
    <w:rsid w:val="00FB74CB"/>
    <w:rsid w:val="00FB7648"/>
    <w:rsid w:val="00FB7793"/>
    <w:rsid w:val="00FB7B9B"/>
    <w:rsid w:val="00FB7E5D"/>
    <w:rsid w:val="00FC01CD"/>
    <w:rsid w:val="00FC02AD"/>
    <w:rsid w:val="00FC0564"/>
    <w:rsid w:val="00FC077F"/>
    <w:rsid w:val="00FC0813"/>
    <w:rsid w:val="00FC094B"/>
    <w:rsid w:val="00FC0A7C"/>
    <w:rsid w:val="00FC0AB8"/>
    <w:rsid w:val="00FC0BC1"/>
    <w:rsid w:val="00FC0CF1"/>
    <w:rsid w:val="00FC0DD2"/>
    <w:rsid w:val="00FC0FE4"/>
    <w:rsid w:val="00FC11FC"/>
    <w:rsid w:val="00FC120B"/>
    <w:rsid w:val="00FC1313"/>
    <w:rsid w:val="00FC14D0"/>
    <w:rsid w:val="00FC1507"/>
    <w:rsid w:val="00FC17D8"/>
    <w:rsid w:val="00FC1801"/>
    <w:rsid w:val="00FC1A5A"/>
    <w:rsid w:val="00FC1A92"/>
    <w:rsid w:val="00FC1B20"/>
    <w:rsid w:val="00FC1CAB"/>
    <w:rsid w:val="00FC1D27"/>
    <w:rsid w:val="00FC1E06"/>
    <w:rsid w:val="00FC1EF9"/>
    <w:rsid w:val="00FC228D"/>
    <w:rsid w:val="00FC231F"/>
    <w:rsid w:val="00FC23C2"/>
    <w:rsid w:val="00FC2789"/>
    <w:rsid w:val="00FC2869"/>
    <w:rsid w:val="00FC28A2"/>
    <w:rsid w:val="00FC29A8"/>
    <w:rsid w:val="00FC29C4"/>
    <w:rsid w:val="00FC2C57"/>
    <w:rsid w:val="00FC2D43"/>
    <w:rsid w:val="00FC2DC8"/>
    <w:rsid w:val="00FC2E32"/>
    <w:rsid w:val="00FC2E8F"/>
    <w:rsid w:val="00FC2FA0"/>
    <w:rsid w:val="00FC2FD2"/>
    <w:rsid w:val="00FC3062"/>
    <w:rsid w:val="00FC3110"/>
    <w:rsid w:val="00FC3234"/>
    <w:rsid w:val="00FC3305"/>
    <w:rsid w:val="00FC331C"/>
    <w:rsid w:val="00FC33F9"/>
    <w:rsid w:val="00FC37ED"/>
    <w:rsid w:val="00FC39CD"/>
    <w:rsid w:val="00FC3A25"/>
    <w:rsid w:val="00FC3B09"/>
    <w:rsid w:val="00FC3C66"/>
    <w:rsid w:val="00FC3D03"/>
    <w:rsid w:val="00FC3E3E"/>
    <w:rsid w:val="00FC3FA5"/>
    <w:rsid w:val="00FC41C7"/>
    <w:rsid w:val="00FC422C"/>
    <w:rsid w:val="00FC42EB"/>
    <w:rsid w:val="00FC4B1E"/>
    <w:rsid w:val="00FC4BCB"/>
    <w:rsid w:val="00FC4C12"/>
    <w:rsid w:val="00FC4C80"/>
    <w:rsid w:val="00FC5147"/>
    <w:rsid w:val="00FC52FF"/>
    <w:rsid w:val="00FC53D1"/>
    <w:rsid w:val="00FC556C"/>
    <w:rsid w:val="00FC561A"/>
    <w:rsid w:val="00FC584B"/>
    <w:rsid w:val="00FC585B"/>
    <w:rsid w:val="00FC58CB"/>
    <w:rsid w:val="00FC5A6E"/>
    <w:rsid w:val="00FC5CB6"/>
    <w:rsid w:val="00FC5D3C"/>
    <w:rsid w:val="00FC5DD2"/>
    <w:rsid w:val="00FC6146"/>
    <w:rsid w:val="00FC61FC"/>
    <w:rsid w:val="00FC63C0"/>
    <w:rsid w:val="00FC63FA"/>
    <w:rsid w:val="00FC6529"/>
    <w:rsid w:val="00FC6718"/>
    <w:rsid w:val="00FC674A"/>
    <w:rsid w:val="00FC6B60"/>
    <w:rsid w:val="00FC6BBB"/>
    <w:rsid w:val="00FC6BEC"/>
    <w:rsid w:val="00FC6D8B"/>
    <w:rsid w:val="00FC6FA8"/>
    <w:rsid w:val="00FC73D7"/>
    <w:rsid w:val="00FC73E8"/>
    <w:rsid w:val="00FC765D"/>
    <w:rsid w:val="00FC77A0"/>
    <w:rsid w:val="00FC78C3"/>
    <w:rsid w:val="00FC7A94"/>
    <w:rsid w:val="00FC7C87"/>
    <w:rsid w:val="00FC7C96"/>
    <w:rsid w:val="00FC7D0B"/>
    <w:rsid w:val="00FC7D93"/>
    <w:rsid w:val="00FC7D9A"/>
    <w:rsid w:val="00FC7E09"/>
    <w:rsid w:val="00FC7F35"/>
    <w:rsid w:val="00FC7F91"/>
    <w:rsid w:val="00FD0145"/>
    <w:rsid w:val="00FD0404"/>
    <w:rsid w:val="00FD0546"/>
    <w:rsid w:val="00FD0548"/>
    <w:rsid w:val="00FD0879"/>
    <w:rsid w:val="00FD089B"/>
    <w:rsid w:val="00FD0E4A"/>
    <w:rsid w:val="00FD0E4B"/>
    <w:rsid w:val="00FD1029"/>
    <w:rsid w:val="00FD1092"/>
    <w:rsid w:val="00FD135F"/>
    <w:rsid w:val="00FD1628"/>
    <w:rsid w:val="00FD16A2"/>
    <w:rsid w:val="00FD17B9"/>
    <w:rsid w:val="00FD18A3"/>
    <w:rsid w:val="00FD18E2"/>
    <w:rsid w:val="00FD1910"/>
    <w:rsid w:val="00FD1939"/>
    <w:rsid w:val="00FD1B06"/>
    <w:rsid w:val="00FD1CA5"/>
    <w:rsid w:val="00FD1CB9"/>
    <w:rsid w:val="00FD1E41"/>
    <w:rsid w:val="00FD1E58"/>
    <w:rsid w:val="00FD2023"/>
    <w:rsid w:val="00FD205E"/>
    <w:rsid w:val="00FD2106"/>
    <w:rsid w:val="00FD2199"/>
    <w:rsid w:val="00FD21D2"/>
    <w:rsid w:val="00FD227F"/>
    <w:rsid w:val="00FD22D8"/>
    <w:rsid w:val="00FD23F0"/>
    <w:rsid w:val="00FD241E"/>
    <w:rsid w:val="00FD2511"/>
    <w:rsid w:val="00FD25B7"/>
    <w:rsid w:val="00FD273B"/>
    <w:rsid w:val="00FD2AC7"/>
    <w:rsid w:val="00FD2B10"/>
    <w:rsid w:val="00FD2BE9"/>
    <w:rsid w:val="00FD2CB6"/>
    <w:rsid w:val="00FD2E6A"/>
    <w:rsid w:val="00FD2F3F"/>
    <w:rsid w:val="00FD3040"/>
    <w:rsid w:val="00FD325B"/>
    <w:rsid w:val="00FD3269"/>
    <w:rsid w:val="00FD35DB"/>
    <w:rsid w:val="00FD36B6"/>
    <w:rsid w:val="00FD37CE"/>
    <w:rsid w:val="00FD3853"/>
    <w:rsid w:val="00FD3C38"/>
    <w:rsid w:val="00FD3D67"/>
    <w:rsid w:val="00FD3E3C"/>
    <w:rsid w:val="00FD3FD6"/>
    <w:rsid w:val="00FD4070"/>
    <w:rsid w:val="00FD41F8"/>
    <w:rsid w:val="00FD440C"/>
    <w:rsid w:val="00FD451E"/>
    <w:rsid w:val="00FD4605"/>
    <w:rsid w:val="00FD4636"/>
    <w:rsid w:val="00FD49E6"/>
    <w:rsid w:val="00FD4A6B"/>
    <w:rsid w:val="00FD4CB7"/>
    <w:rsid w:val="00FD4D19"/>
    <w:rsid w:val="00FD4EC2"/>
    <w:rsid w:val="00FD4FC1"/>
    <w:rsid w:val="00FD5054"/>
    <w:rsid w:val="00FD51C2"/>
    <w:rsid w:val="00FD5207"/>
    <w:rsid w:val="00FD52CF"/>
    <w:rsid w:val="00FD54D2"/>
    <w:rsid w:val="00FD56E1"/>
    <w:rsid w:val="00FD58E4"/>
    <w:rsid w:val="00FD5910"/>
    <w:rsid w:val="00FD5A6A"/>
    <w:rsid w:val="00FD5CA0"/>
    <w:rsid w:val="00FD62E2"/>
    <w:rsid w:val="00FD63AE"/>
    <w:rsid w:val="00FD651F"/>
    <w:rsid w:val="00FD6549"/>
    <w:rsid w:val="00FD67A3"/>
    <w:rsid w:val="00FD6828"/>
    <w:rsid w:val="00FD6952"/>
    <w:rsid w:val="00FD69AB"/>
    <w:rsid w:val="00FD6BDF"/>
    <w:rsid w:val="00FD6C30"/>
    <w:rsid w:val="00FD6D9D"/>
    <w:rsid w:val="00FD6E14"/>
    <w:rsid w:val="00FD6E29"/>
    <w:rsid w:val="00FD6E65"/>
    <w:rsid w:val="00FD7031"/>
    <w:rsid w:val="00FD7323"/>
    <w:rsid w:val="00FD746C"/>
    <w:rsid w:val="00FD7544"/>
    <w:rsid w:val="00FD7549"/>
    <w:rsid w:val="00FD7703"/>
    <w:rsid w:val="00FD7A59"/>
    <w:rsid w:val="00FD7B3F"/>
    <w:rsid w:val="00FD7B51"/>
    <w:rsid w:val="00FD7B6A"/>
    <w:rsid w:val="00FD7F0A"/>
    <w:rsid w:val="00FE00EA"/>
    <w:rsid w:val="00FE0162"/>
    <w:rsid w:val="00FE01B6"/>
    <w:rsid w:val="00FE0228"/>
    <w:rsid w:val="00FE03CE"/>
    <w:rsid w:val="00FE0451"/>
    <w:rsid w:val="00FE049E"/>
    <w:rsid w:val="00FE0655"/>
    <w:rsid w:val="00FE074A"/>
    <w:rsid w:val="00FE0BAD"/>
    <w:rsid w:val="00FE0D1C"/>
    <w:rsid w:val="00FE0DA4"/>
    <w:rsid w:val="00FE0F7D"/>
    <w:rsid w:val="00FE105E"/>
    <w:rsid w:val="00FE11E3"/>
    <w:rsid w:val="00FE11ED"/>
    <w:rsid w:val="00FE13EC"/>
    <w:rsid w:val="00FE1701"/>
    <w:rsid w:val="00FE17AC"/>
    <w:rsid w:val="00FE182B"/>
    <w:rsid w:val="00FE1910"/>
    <w:rsid w:val="00FE1BFB"/>
    <w:rsid w:val="00FE1DB3"/>
    <w:rsid w:val="00FE2002"/>
    <w:rsid w:val="00FE21E6"/>
    <w:rsid w:val="00FE2523"/>
    <w:rsid w:val="00FE259F"/>
    <w:rsid w:val="00FE28A9"/>
    <w:rsid w:val="00FE2974"/>
    <w:rsid w:val="00FE2ABB"/>
    <w:rsid w:val="00FE2CFD"/>
    <w:rsid w:val="00FE2F84"/>
    <w:rsid w:val="00FE31FC"/>
    <w:rsid w:val="00FE370F"/>
    <w:rsid w:val="00FE373D"/>
    <w:rsid w:val="00FE39B7"/>
    <w:rsid w:val="00FE3A21"/>
    <w:rsid w:val="00FE3B51"/>
    <w:rsid w:val="00FE3BF5"/>
    <w:rsid w:val="00FE3BFB"/>
    <w:rsid w:val="00FE3E01"/>
    <w:rsid w:val="00FE3E0A"/>
    <w:rsid w:val="00FE3F31"/>
    <w:rsid w:val="00FE4114"/>
    <w:rsid w:val="00FE4201"/>
    <w:rsid w:val="00FE4233"/>
    <w:rsid w:val="00FE4263"/>
    <w:rsid w:val="00FE45C8"/>
    <w:rsid w:val="00FE46E8"/>
    <w:rsid w:val="00FE4A12"/>
    <w:rsid w:val="00FE4B7E"/>
    <w:rsid w:val="00FE4DD8"/>
    <w:rsid w:val="00FE4FE9"/>
    <w:rsid w:val="00FE509E"/>
    <w:rsid w:val="00FE5114"/>
    <w:rsid w:val="00FE5143"/>
    <w:rsid w:val="00FE514E"/>
    <w:rsid w:val="00FE522F"/>
    <w:rsid w:val="00FE524E"/>
    <w:rsid w:val="00FE533B"/>
    <w:rsid w:val="00FE53BF"/>
    <w:rsid w:val="00FE5991"/>
    <w:rsid w:val="00FE5C5E"/>
    <w:rsid w:val="00FE5FDF"/>
    <w:rsid w:val="00FE603A"/>
    <w:rsid w:val="00FE6067"/>
    <w:rsid w:val="00FE6418"/>
    <w:rsid w:val="00FE6434"/>
    <w:rsid w:val="00FE643D"/>
    <w:rsid w:val="00FE6516"/>
    <w:rsid w:val="00FE673A"/>
    <w:rsid w:val="00FE677E"/>
    <w:rsid w:val="00FE687F"/>
    <w:rsid w:val="00FE68E5"/>
    <w:rsid w:val="00FE6956"/>
    <w:rsid w:val="00FE698B"/>
    <w:rsid w:val="00FE6A32"/>
    <w:rsid w:val="00FE6AE6"/>
    <w:rsid w:val="00FE6FB9"/>
    <w:rsid w:val="00FE6FEA"/>
    <w:rsid w:val="00FE7303"/>
    <w:rsid w:val="00FE7407"/>
    <w:rsid w:val="00FE7B93"/>
    <w:rsid w:val="00FE7C68"/>
    <w:rsid w:val="00FE7D05"/>
    <w:rsid w:val="00FF0294"/>
    <w:rsid w:val="00FF0706"/>
    <w:rsid w:val="00FF07F9"/>
    <w:rsid w:val="00FF0A59"/>
    <w:rsid w:val="00FF0A65"/>
    <w:rsid w:val="00FF0BE5"/>
    <w:rsid w:val="00FF0D49"/>
    <w:rsid w:val="00FF10A9"/>
    <w:rsid w:val="00FF1172"/>
    <w:rsid w:val="00FF1187"/>
    <w:rsid w:val="00FF11D7"/>
    <w:rsid w:val="00FF1413"/>
    <w:rsid w:val="00FF1422"/>
    <w:rsid w:val="00FF1424"/>
    <w:rsid w:val="00FF1855"/>
    <w:rsid w:val="00FF1943"/>
    <w:rsid w:val="00FF1A03"/>
    <w:rsid w:val="00FF1A6D"/>
    <w:rsid w:val="00FF1B01"/>
    <w:rsid w:val="00FF1B50"/>
    <w:rsid w:val="00FF1BF5"/>
    <w:rsid w:val="00FF1BFE"/>
    <w:rsid w:val="00FF1CE2"/>
    <w:rsid w:val="00FF1E95"/>
    <w:rsid w:val="00FF208F"/>
    <w:rsid w:val="00FF209A"/>
    <w:rsid w:val="00FF23FE"/>
    <w:rsid w:val="00FF26CC"/>
    <w:rsid w:val="00FF274B"/>
    <w:rsid w:val="00FF27C4"/>
    <w:rsid w:val="00FF28AB"/>
    <w:rsid w:val="00FF2A61"/>
    <w:rsid w:val="00FF2A82"/>
    <w:rsid w:val="00FF2B60"/>
    <w:rsid w:val="00FF2BF1"/>
    <w:rsid w:val="00FF2D49"/>
    <w:rsid w:val="00FF2D9A"/>
    <w:rsid w:val="00FF3176"/>
    <w:rsid w:val="00FF323E"/>
    <w:rsid w:val="00FF32E2"/>
    <w:rsid w:val="00FF3325"/>
    <w:rsid w:val="00FF3344"/>
    <w:rsid w:val="00FF3356"/>
    <w:rsid w:val="00FF35D2"/>
    <w:rsid w:val="00FF3765"/>
    <w:rsid w:val="00FF3862"/>
    <w:rsid w:val="00FF38CB"/>
    <w:rsid w:val="00FF3C18"/>
    <w:rsid w:val="00FF3E95"/>
    <w:rsid w:val="00FF3F39"/>
    <w:rsid w:val="00FF3F8E"/>
    <w:rsid w:val="00FF41A8"/>
    <w:rsid w:val="00FF4244"/>
    <w:rsid w:val="00FF42FC"/>
    <w:rsid w:val="00FF4575"/>
    <w:rsid w:val="00FF466E"/>
    <w:rsid w:val="00FF476C"/>
    <w:rsid w:val="00FF4784"/>
    <w:rsid w:val="00FF4A66"/>
    <w:rsid w:val="00FF4B0E"/>
    <w:rsid w:val="00FF4B18"/>
    <w:rsid w:val="00FF4C23"/>
    <w:rsid w:val="00FF4E0D"/>
    <w:rsid w:val="00FF4E84"/>
    <w:rsid w:val="00FF5012"/>
    <w:rsid w:val="00FF518D"/>
    <w:rsid w:val="00FF5199"/>
    <w:rsid w:val="00FF52AF"/>
    <w:rsid w:val="00FF54B9"/>
    <w:rsid w:val="00FF54F6"/>
    <w:rsid w:val="00FF58C1"/>
    <w:rsid w:val="00FF5AFC"/>
    <w:rsid w:val="00FF6003"/>
    <w:rsid w:val="00FF6090"/>
    <w:rsid w:val="00FF60B5"/>
    <w:rsid w:val="00FF6222"/>
    <w:rsid w:val="00FF687C"/>
    <w:rsid w:val="00FF6886"/>
    <w:rsid w:val="00FF68E5"/>
    <w:rsid w:val="00FF6990"/>
    <w:rsid w:val="00FF6B71"/>
    <w:rsid w:val="00FF6B89"/>
    <w:rsid w:val="00FF6BC2"/>
    <w:rsid w:val="00FF6F8A"/>
    <w:rsid w:val="00FF7090"/>
    <w:rsid w:val="00FF7245"/>
    <w:rsid w:val="00FF72EB"/>
    <w:rsid w:val="00FF7649"/>
    <w:rsid w:val="00FF7696"/>
    <w:rsid w:val="00FF76AC"/>
    <w:rsid w:val="00FF783D"/>
    <w:rsid w:val="00FF7856"/>
    <w:rsid w:val="00FF7B25"/>
    <w:rsid w:val="0214261A"/>
    <w:rsid w:val="451A79E1"/>
    <w:rsid w:val="54F01C07"/>
  </w:rsids>
  <m:mathPr>
    <m:mathFont m:val="Cambria Math"/>
    <m:brkBin m:val="before"/>
    <m:brkBinSub m:val="--"/>
    <m:smallFrac m:val="0"/>
    <m:dispDef/>
    <m:lMargin m:val="0"/>
    <m:rMargin m:val="0"/>
    <m:defJc m:val="centerGroup"/>
    <m:wrapIndent m:val="1440"/>
    <m:intLim m:val="subSup"/>
    <m:naryLim m:val="undOvr"/>
  </m:mathPr>
  <w:themeFontLang w:val="zh-CN"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33B4B157"/>
  <w15:docId w15:val="{4C6C8C80-08D9-4E27-97B1-B3414AB3AF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HK"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qFormat="1"/>
    <w:lsdException w:name="annotation text" w:qFormat="1"/>
    <w:lsdException w:name="header" w:qFormat="1"/>
    <w:lsdException w:name="footer" w:uiPriority="99"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qFormat="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uiPriority="99" w:unhideWhenUsed="1" w:qFormat="1"/>
    <w:lsdException w:name="HTML Code" w:semiHidden="1" w:unhideWhenUsed="1"/>
    <w:lsdException w:name="HTML Definition" w:semiHidden="1" w:unhideWhenUsed="1"/>
    <w:lsdException w:name="HTML Keyboar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39" w:qFormat="1"/>
    <w:lsdException w:name="Table Theme" w:semiHidden="1" w:unhideWhenUsed="1"/>
    <w:lsdException w:name="Placeholder Text" w:semiHidden="1" w:uiPriority="99"/>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adjustRightInd w:val="0"/>
      <w:spacing w:after="160" w:line="259" w:lineRule="auto"/>
      <w:textAlignment w:val="baseline"/>
    </w:pPr>
    <w:rPr>
      <w:rFonts w:eastAsia="MingLiU"/>
      <w:sz w:val="24"/>
      <w:lang w:val="en-US" w:eastAsia="zh-TW"/>
    </w:rPr>
  </w:style>
  <w:style w:type="paragraph" w:styleId="Heading1">
    <w:name w:val="heading 1"/>
    <w:basedOn w:val="Normal"/>
    <w:next w:val="Normal"/>
    <w:qFormat/>
    <w:pPr>
      <w:keepNext/>
      <w:widowControl/>
      <w:adjustRightInd/>
      <w:spacing w:before="240" w:after="60"/>
      <w:textAlignment w:val="auto"/>
      <w:outlineLvl w:val="0"/>
    </w:pPr>
    <w:rPr>
      <w:rFonts w:ascii="Helvetica" w:eastAsia="PMingLiU" w:hAnsi="Helvetica"/>
      <w:b/>
      <w:color w:val="000000"/>
      <w:kern w:val="32"/>
      <w:sz w:val="28"/>
      <w:szCs w:val="32"/>
      <w:u w:val="single"/>
      <w:lang w:eastAsia="en-US"/>
    </w:rPr>
  </w:style>
  <w:style w:type="paragraph" w:styleId="Heading2">
    <w:name w:val="heading 2"/>
    <w:basedOn w:val="Normal"/>
    <w:next w:val="Normal"/>
    <w:link w:val="Heading2Char"/>
    <w:semiHidden/>
    <w:unhideWhenUsed/>
    <w:qFormat/>
    <w:pPr>
      <w:keepNext/>
      <w:spacing w:line="720" w:lineRule="auto"/>
      <w:outlineLvl w:val="1"/>
    </w:pPr>
    <w:rPr>
      <w:rFonts w:ascii="Calibri Light" w:eastAsia="PMingLiU" w:hAnsi="Calibri Light"/>
      <w:b/>
      <w:bCs/>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pPr>
      <w:adjustRightInd/>
      <w:ind w:firstLineChars="200" w:firstLine="200"/>
      <w:jc w:val="both"/>
      <w:textAlignment w:val="auto"/>
    </w:pPr>
    <w:rPr>
      <w:rFonts w:ascii="Calibri" w:eastAsia="PMingLiU" w:hAnsi="Calibri"/>
      <w:kern w:val="2"/>
      <w:sz w:val="20"/>
    </w:rPr>
  </w:style>
  <w:style w:type="paragraph" w:styleId="CommentText">
    <w:name w:val="annotation text"/>
    <w:basedOn w:val="Normal"/>
    <w:link w:val="CommentTextChar"/>
    <w:qFormat/>
  </w:style>
  <w:style w:type="paragraph" w:styleId="Date">
    <w:name w:val="Date"/>
    <w:basedOn w:val="Normal"/>
    <w:next w:val="Normal"/>
    <w:link w:val="DateChar"/>
    <w:qFormat/>
    <w:pPr>
      <w:jc w:val="right"/>
    </w:pPr>
  </w:style>
  <w:style w:type="paragraph" w:styleId="BalloonText">
    <w:name w:val="Balloon Text"/>
    <w:basedOn w:val="Normal"/>
    <w:link w:val="BalloonTextChar"/>
    <w:qFormat/>
    <w:rPr>
      <w:rFonts w:ascii="Tahoma" w:hAnsi="Tahoma" w:cs="Tahoma"/>
      <w:sz w:val="16"/>
      <w:szCs w:val="16"/>
    </w:rPr>
  </w:style>
  <w:style w:type="paragraph" w:styleId="Footer">
    <w:name w:val="footer"/>
    <w:basedOn w:val="Normal"/>
    <w:link w:val="FooterChar"/>
    <w:uiPriority w:val="99"/>
    <w:qFormat/>
    <w:pPr>
      <w:tabs>
        <w:tab w:val="center" w:pos="4153"/>
        <w:tab w:val="right" w:pos="8306"/>
      </w:tabs>
    </w:pPr>
  </w:style>
  <w:style w:type="paragraph" w:styleId="Header">
    <w:name w:val="header"/>
    <w:basedOn w:val="Normal"/>
    <w:qFormat/>
    <w:pPr>
      <w:tabs>
        <w:tab w:val="center" w:pos="4153"/>
        <w:tab w:val="right" w:pos="8306"/>
      </w:tabs>
    </w:pPr>
  </w:style>
  <w:style w:type="paragraph" w:styleId="FootnoteText">
    <w:name w:val="footnote text"/>
    <w:basedOn w:val="Normal"/>
    <w:link w:val="FootnoteTextChar"/>
    <w:qFormat/>
    <w:pPr>
      <w:snapToGrid w:val="0"/>
    </w:pPr>
    <w:rPr>
      <w:sz w:val="20"/>
    </w:rPr>
  </w:style>
  <w:style w:type="paragraph" w:styleId="HTMLPreformatted">
    <w:name w:val="HTML Preformatted"/>
    <w:basedOn w:val="Normal"/>
    <w:link w:val="HTMLPreformattedChar"/>
    <w:rPr>
      <w:rFonts w:ascii="Courier New" w:hAnsi="Courier New" w:cs="Courier New"/>
      <w:sz w:val="20"/>
    </w:rPr>
  </w:style>
  <w:style w:type="paragraph" w:styleId="NormalWeb">
    <w:name w:val="Normal (Web)"/>
    <w:basedOn w:val="Normal"/>
    <w:uiPriority w:val="99"/>
    <w:unhideWhenUsed/>
    <w:qFormat/>
    <w:pPr>
      <w:widowControl/>
      <w:adjustRightInd/>
      <w:spacing w:before="100" w:beforeAutospacing="1" w:after="100" w:afterAutospacing="1"/>
      <w:textAlignment w:val="auto"/>
    </w:pPr>
    <w:rPr>
      <w:rFonts w:eastAsia="等线"/>
      <w:szCs w:val="24"/>
      <w:lang w:val="zh-CN" w:eastAsia="zh-CN"/>
    </w:rPr>
  </w:style>
  <w:style w:type="paragraph" w:styleId="Title">
    <w:name w:val="Title"/>
    <w:basedOn w:val="Normal"/>
    <w:next w:val="Normal"/>
    <w:link w:val="TitleChar"/>
    <w:qFormat/>
    <w:pPr>
      <w:spacing w:before="240" w:after="60"/>
      <w:jc w:val="center"/>
      <w:outlineLvl w:val="0"/>
    </w:pPr>
    <w:rPr>
      <w:rFonts w:eastAsia="PMingLiU"/>
      <w:b/>
      <w:bCs/>
      <w:sz w:val="32"/>
      <w:szCs w:val="32"/>
    </w:rPr>
  </w:style>
  <w:style w:type="paragraph" w:styleId="CommentSubject">
    <w:name w:val="annotation subject"/>
    <w:basedOn w:val="CommentText"/>
    <w:next w:val="CommentText"/>
    <w:link w:val="CommentSubjectChar"/>
    <w:qFormat/>
    <w:rPr>
      <w:b/>
      <w:bCs/>
    </w:rPr>
  </w:style>
  <w:style w:type="table" w:styleId="TableGrid">
    <w:name w:val="Table Grid"/>
    <w:basedOn w:val="TableNormal"/>
    <w:uiPriority w:val="3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FollowedHyperlink">
    <w:name w:val="FollowedHyperlink"/>
    <w:qFormat/>
    <w:rPr>
      <w:color w:val="800080"/>
      <w:u w:val="single"/>
    </w:rPr>
  </w:style>
  <w:style w:type="character" w:styleId="Emphasis">
    <w:name w:val="Emphasis"/>
    <w:uiPriority w:val="20"/>
    <w:qFormat/>
    <w:rPr>
      <w:color w:val="DD4B39"/>
    </w:rPr>
  </w:style>
  <w:style w:type="character" w:styleId="Hyperlink">
    <w:name w:val="Hyperlink"/>
    <w:qFormat/>
    <w:rPr>
      <w:color w:val="0000FF"/>
      <w:u w:val="single"/>
    </w:rPr>
  </w:style>
  <w:style w:type="character" w:styleId="CommentReference">
    <w:name w:val="annotation reference"/>
    <w:qFormat/>
    <w:rPr>
      <w:sz w:val="18"/>
      <w:szCs w:val="18"/>
    </w:rPr>
  </w:style>
  <w:style w:type="character" w:styleId="HTMLCite">
    <w:name w:val="HTML Cite"/>
    <w:uiPriority w:val="99"/>
    <w:unhideWhenUsed/>
    <w:qFormat/>
    <w:rPr>
      <w:i/>
      <w:iCs/>
    </w:rPr>
  </w:style>
  <w:style w:type="character" w:styleId="FootnoteReference">
    <w:name w:val="footnote reference"/>
    <w:qFormat/>
    <w:rPr>
      <w:vertAlign w:val="superscript"/>
    </w:rPr>
  </w:style>
  <w:style w:type="character" w:customStyle="1" w:styleId="FooterChar">
    <w:name w:val="Footer Char"/>
    <w:link w:val="Footer"/>
    <w:uiPriority w:val="99"/>
    <w:qFormat/>
    <w:rPr>
      <w:rFonts w:eastAsia="MingLiU"/>
      <w:sz w:val="24"/>
      <w:lang w:val="en-US" w:eastAsia="zh-TW" w:bidi="ar-SA"/>
    </w:rPr>
  </w:style>
  <w:style w:type="character" w:customStyle="1" w:styleId="BalloonTextChar">
    <w:name w:val="Balloon Text Char"/>
    <w:link w:val="BalloonText"/>
    <w:qFormat/>
    <w:rPr>
      <w:rFonts w:ascii="Tahoma" w:eastAsia="MingLiU" w:hAnsi="Tahoma" w:cs="Tahoma"/>
      <w:sz w:val="16"/>
      <w:szCs w:val="16"/>
      <w:lang w:eastAsia="zh-TW"/>
    </w:rPr>
  </w:style>
  <w:style w:type="character" w:customStyle="1" w:styleId="DateChar">
    <w:name w:val="Date Char"/>
    <w:link w:val="Date"/>
    <w:qFormat/>
    <w:rPr>
      <w:rFonts w:eastAsia="MingLiU"/>
      <w:sz w:val="24"/>
      <w:lang w:eastAsia="zh-TW"/>
    </w:rPr>
  </w:style>
  <w:style w:type="character" w:customStyle="1" w:styleId="st1">
    <w:name w:val="st1"/>
    <w:basedOn w:val="DefaultParagraphFont"/>
    <w:qFormat/>
  </w:style>
  <w:style w:type="character" w:styleId="PlaceholderText">
    <w:name w:val="Placeholder Text"/>
    <w:uiPriority w:val="99"/>
    <w:semiHidden/>
    <w:rPr>
      <w:color w:val="808080"/>
    </w:rPr>
  </w:style>
  <w:style w:type="character" w:customStyle="1" w:styleId="shorttext">
    <w:name w:val="short_text"/>
    <w:basedOn w:val="DefaultParagraphFont"/>
    <w:qFormat/>
  </w:style>
  <w:style w:type="paragraph" w:customStyle="1" w:styleId="Default">
    <w:name w:val="Default"/>
    <w:qFormat/>
    <w:pPr>
      <w:autoSpaceDE w:val="0"/>
      <w:autoSpaceDN w:val="0"/>
      <w:adjustRightInd w:val="0"/>
      <w:spacing w:after="160" w:line="259" w:lineRule="auto"/>
    </w:pPr>
    <w:rPr>
      <w:rFonts w:ascii="Calibri" w:eastAsia="PMingLiU" w:hAnsi="Calibri" w:cs="Calibri"/>
      <w:color w:val="000000"/>
      <w:sz w:val="24"/>
      <w:szCs w:val="24"/>
      <w:lang w:val="en-US"/>
    </w:rPr>
  </w:style>
  <w:style w:type="paragraph" w:styleId="ListParagraph">
    <w:name w:val="List Paragraph"/>
    <w:basedOn w:val="Normal"/>
    <w:uiPriority w:val="99"/>
    <w:qFormat/>
    <w:pPr>
      <w:adjustRightInd/>
      <w:ind w:leftChars="200" w:left="480"/>
      <w:textAlignment w:val="auto"/>
    </w:pPr>
    <w:rPr>
      <w:rFonts w:eastAsia="PMingLiU"/>
      <w:kern w:val="2"/>
      <w:szCs w:val="24"/>
    </w:rPr>
  </w:style>
  <w:style w:type="paragraph" w:customStyle="1" w:styleId="a">
    <w:name w:val=".."/>
    <w:basedOn w:val="Default"/>
    <w:next w:val="Default"/>
    <w:uiPriority w:val="99"/>
    <w:qFormat/>
    <w:pPr>
      <w:widowControl w:val="0"/>
    </w:pPr>
    <w:rPr>
      <w:rFonts w:ascii="Arial" w:hAnsi="Arial" w:cs="Arial"/>
      <w:color w:val="auto"/>
      <w:lang w:eastAsia="zh-TW"/>
    </w:rPr>
  </w:style>
  <w:style w:type="character" w:customStyle="1" w:styleId="FootnoteTextChar">
    <w:name w:val="Footnote Text Char"/>
    <w:link w:val="FootnoteText"/>
    <w:qFormat/>
    <w:rPr>
      <w:rFonts w:eastAsia="MingLiU"/>
    </w:rPr>
  </w:style>
  <w:style w:type="character" w:customStyle="1" w:styleId="HTMLPreformattedChar">
    <w:name w:val="HTML Preformatted Char"/>
    <w:link w:val="HTMLPreformatted"/>
    <w:qFormat/>
    <w:rPr>
      <w:rFonts w:ascii="Courier New" w:eastAsia="MingLiU" w:hAnsi="Courier New" w:cs="Courier New"/>
    </w:rPr>
  </w:style>
  <w:style w:type="character" w:customStyle="1" w:styleId="Heading2Char">
    <w:name w:val="Heading 2 Char"/>
    <w:link w:val="Heading2"/>
    <w:semiHidden/>
    <w:qFormat/>
    <w:rPr>
      <w:rFonts w:ascii="Calibri Light" w:eastAsia="PMingLiU" w:hAnsi="Calibri Light" w:cs="Times New Roman"/>
      <w:b/>
      <w:bCs/>
      <w:sz w:val="48"/>
      <w:szCs w:val="48"/>
    </w:rPr>
  </w:style>
  <w:style w:type="paragraph" w:customStyle="1" w:styleId="Table">
    <w:name w:val="Table"/>
    <w:basedOn w:val="Normal"/>
    <w:qFormat/>
    <w:pPr>
      <w:adjustRightInd/>
      <w:jc w:val="center"/>
      <w:textAlignment w:val="auto"/>
    </w:pPr>
    <w:rPr>
      <w:rFonts w:ascii="Calibri" w:eastAsia="PMingLiU" w:hAnsi="Calibri"/>
      <w:kern w:val="2"/>
      <w:szCs w:val="22"/>
    </w:rPr>
  </w:style>
  <w:style w:type="paragraph" w:customStyle="1" w:styleId="EndNoteBibliographyTitle">
    <w:name w:val="EndNote Bibliography Title"/>
    <w:basedOn w:val="Normal"/>
    <w:link w:val="EndNoteBibliographyTitleChar"/>
    <w:qFormat/>
    <w:pPr>
      <w:jc w:val="center"/>
    </w:pPr>
  </w:style>
  <w:style w:type="character" w:customStyle="1" w:styleId="EndNoteBibliographyTitleChar">
    <w:name w:val="EndNote Bibliography Title Char"/>
    <w:link w:val="EndNoteBibliographyTitle"/>
    <w:qFormat/>
    <w:rPr>
      <w:rFonts w:eastAsia="MingLiU"/>
      <w:sz w:val="24"/>
      <w:lang w:val="en-US" w:eastAsia="zh-TW"/>
    </w:rPr>
  </w:style>
  <w:style w:type="paragraph" w:customStyle="1" w:styleId="EndNoteBibliography">
    <w:name w:val="EndNote Bibliography"/>
    <w:basedOn w:val="Normal"/>
    <w:link w:val="EndNoteBibliographyChar"/>
    <w:qFormat/>
    <w:pPr>
      <w:spacing w:line="240" w:lineRule="auto"/>
    </w:pPr>
  </w:style>
  <w:style w:type="character" w:customStyle="1" w:styleId="EndNoteBibliographyChar">
    <w:name w:val="EndNote Bibliography Char"/>
    <w:link w:val="EndNoteBibliography"/>
    <w:qFormat/>
    <w:rPr>
      <w:rFonts w:eastAsia="MingLiU"/>
      <w:sz w:val="24"/>
      <w:lang w:val="en-US" w:eastAsia="zh-TW"/>
    </w:rPr>
  </w:style>
  <w:style w:type="paragraph" w:customStyle="1" w:styleId="content">
    <w:name w:val="content"/>
    <w:basedOn w:val="Normal"/>
    <w:link w:val="contentChar"/>
    <w:qFormat/>
    <w:pPr>
      <w:spacing w:line="480" w:lineRule="auto"/>
      <w:ind w:firstLineChars="200" w:firstLine="200"/>
      <w:jc w:val="both"/>
    </w:pPr>
    <w:rPr>
      <w:rFonts w:eastAsia="Arial" w:cs="Arial"/>
      <w:sz w:val="20"/>
      <w:lang w:eastAsia="zh-CN"/>
    </w:rPr>
  </w:style>
  <w:style w:type="paragraph" w:customStyle="1" w:styleId="6Figureandtable">
    <w:name w:val="6Figure and table"/>
    <w:basedOn w:val="content"/>
    <w:qFormat/>
    <w:pPr>
      <w:spacing w:beforeLines="50" w:before="50" w:afterLines="100" w:after="100" w:line="240" w:lineRule="auto"/>
      <w:ind w:firstLineChars="0" w:firstLine="0"/>
      <w:jc w:val="center"/>
    </w:pPr>
  </w:style>
  <w:style w:type="paragraph" w:customStyle="1" w:styleId="1Firstheading">
    <w:name w:val="1First heading"/>
    <w:basedOn w:val="Normal"/>
    <w:link w:val="1FirstheadingChar"/>
    <w:qFormat/>
    <w:pPr>
      <w:numPr>
        <w:numId w:val="1"/>
      </w:numPr>
      <w:adjustRightInd/>
      <w:snapToGrid w:val="0"/>
      <w:spacing w:before="120" w:after="120"/>
      <w:ind w:left="425" w:hanging="425"/>
      <w:jc w:val="both"/>
      <w:textAlignment w:val="auto"/>
      <w:outlineLvl w:val="0"/>
    </w:pPr>
    <w:rPr>
      <w:rFonts w:eastAsia="PMingLiU" w:cs="Arial"/>
      <w:b/>
      <w:szCs w:val="22"/>
      <w:lang w:eastAsia="zh-HK"/>
    </w:rPr>
  </w:style>
  <w:style w:type="paragraph" w:customStyle="1" w:styleId="2secondheading">
    <w:name w:val="2second heading"/>
    <w:basedOn w:val="Normal"/>
    <w:link w:val="2secondheadingChar"/>
    <w:qFormat/>
    <w:pPr>
      <w:autoSpaceDE w:val="0"/>
      <w:autoSpaceDN w:val="0"/>
      <w:spacing w:beforeLines="50" w:before="50" w:afterLines="50" w:after="50" w:line="320" w:lineRule="exact"/>
      <w:ind w:leftChars="-1" w:left="-1"/>
      <w:jc w:val="both"/>
      <w:outlineLvl w:val="1"/>
    </w:pPr>
    <w:rPr>
      <w:rFonts w:eastAsia="PMingLiU" w:cs="Arial"/>
      <w:b/>
      <w:i/>
      <w:szCs w:val="22"/>
      <w:lang w:eastAsia="zh-HK"/>
    </w:rPr>
  </w:style>
  <w:style w:type="character" w:customStyle="1" w:styleId="1FirstheadingChar">
    <w:name w:val="1First heading Char"/>
    <w:link w:val="1Firstheading"/>
    <w:qFormat/>
    <w:rPr>
      <w:rFonts w:cs="Arial"/>
      <w:b/>
      <w:sz w:val="24"/>
      <w:szCs w:val="22"/>
      <w:lang w:val="en-US" w:eastAsia="zh-HK"/>
    </w:rPr>
  </w:style>
  <w:style w:type="paragraph" w:customStyle="1" w:styleId="Equation">
    <w:name w:val="Equation"/>
    <w:basedOn w:val="content"/>
    <w:link w:val="EquationChar"/>
    <w:qFormat/>
    <w:pPr>
      <w:tabs>
        <w:tab w:val="center" w:pos="4080"/>
        <w:tab w:val="right" w:pos="8160"/>
      </w:tabs>
      <w:ind w:firstLineChars="0" w:firstLine="0"/>
      <w:jc w:val="left"/>
    </w:pPr>
  </w:style>
  <w:style w:type="character" w:customStyle="1" w:styleId="2secondheadingChar">
    <w:name w:val="2second heading Char"/>
    <w:link w:val="2secondheading"/>
    <w:qFormat/>
    <w:rPr>
      <w:rFonts w:cs="Arial"/>
      <w:b/>
      <w:i/>
      <w:sz w:val="24"/>
      <w:szCs w:val="22"/>
      <w:lang w:val="en-GB" w:eastAsia="zh-HK"/>
    </w:rPr>
  </w:style>
  <w:style w:type="character" w:customStyle="1" w:styleId="MTEquationSection">
    <w:name w:val="MTEquationSection"/>
    <w:qFormat/>
    <w:rPr>
      <w:rFonts w:ascii="Microsoft JhengHei" w:eastAsia="Microsoft JhengHei" w:hAnsi="Microsoft JhengHei" w:cs="Arial"/>
      <w:b/>
      <w:vanish/>
      <w:color w:val="FF0000"/>
      <w:sz w:val="26"/>
      <w:szCs w:val="26"/>
    </w:rPr>
  </w:style>
  <w:style w:type="character" w:customStyle="1" w:styleId="contentChar">
    <w:name w:val="content Char"/>
    <w:link w:val="content"/>
    <w:qFormat/>
    <w:rPr>
      <w:rFonts w:eastAsia="Arial" w:cs="Arial"/>
      <w:lang w:val="en-GB"/>
    </w:rPr>
  </w:style>
  <w:style w:type="character" w:customStyle="1" w:styleId="EquationChar">
    <w:name w:val="Equation Char"/>
    <w:basedOn w:val="contentChar"/>
    <w:link w:val="Equation"/>
    <w:qFormat/>
    <w:rPr>
      <w:rFonts w:ascii="Arial" w:eastAsia="Arial" w:hAnsi="Arial" w:cs="Arial"/>
      <w:lang w:val="en-GB" w:eastAsia="zh-CN"/>
    </w:rPr>
  </w:style>
  <w:style w:type="paragraph" w:customStyle="1" w:styleId="unuseful">
    <w:name w:val="unuseful"/>
    <w:basedOn w:val="content"/>
    <w:link w:val="unusefulChar"/>
    <w:qFormat/>
    <w:pPr>
      <w:ind w:firstLine="400"/>
    </w:pPr>
    <w:rPr>
      <w:rFonts w:eastAsia="等线"/>
      <w:color w:val="ED7D31"/>
    </w:rPr>
  </w:style>
  <w:style w:type="paragraph" w:customStyle="1" w:styleId="thirdheading">
    <w:name w:val="third heading"/>
    <w:basedOn w:val="2secondheading"/>
    <w:link w:val="thirdheadingChar"/>
    <w:qFormat/>
    <w:pPr>
      <w:outlineLvl w:val="2"/>
    </w:pPr>
  </w:style>
  <w:style w:type="character" w:customStyle="1" w:styleId="unusefulChar">
    <w:name w:val="unuseful Char"/>
    <w:link w:val="unuseful"/>
    <w:qFormat/>
    <w:rPr>
      <w:rFonts w:ascii="Arial" w:eastAsia="等线" w:hAnsi="Arial" w:cs="Arial"/>
      <w:color w:val="ED7D31"/>
      <w:lang w:eastAsia="zh-CN"/>
    </w:rPr>
  </w:style>
  <w:style w:type="character" w:customStyle="1" w:styleId="thirdheadingChar">
    <w:name w:val="third heading Char"/>
    <w:basedOn w:val="2secondheadingChar"/>
    <w:link w:val="thirdheading"/>
    <w:qFormat/>
    <w:rPr>
      <w:rFonts w:ascii="Arial" w:hAnsi="Arial" w:cs="Arial"/>
      <w:b/>
      <w:i/>
      <w:sz w:val="24"/>
      <w:szCs w:val="22"/>
      <w:lang w:val="en-GB" w:eastAsia="zh-HK"/>
    </w:rPr>
  </w:style>
  <w:style w:type="character" w:customStyle="1" w:styleId="CommentTextChar">
    <w:name w:val="Comment Text Char"/>
    <w:link w:val="CommentText"/>
    <w:qFormat/>
    <w:rPr>
      <w:rFonts w:eastAsia="MingLiU"/>
      <w:sz w:val="24"/>
    </w:rPr>
  </w:style>
  <w:style w:type="character" w:customStyle="1" w:styleId="CommentSubjectChar">
    <w:name w:val="Comment Subject Char"/>
    <w:link w:val="CommentSubject"/>
    <w:qFormat/>
    <w:rPr>
      <w:rFonts w:eastAsia="MingLiU"/>
      <w:b/>
      <w:bCs/>
      <w:sz w:val="24"/>
    </w:rPr>
  </w:style>
  <w:style w:type="paragraph" w:customStyle="1" w:styleId="fourthheading">
    <w:name w:val="fourth heading"/>
    <w:basedOn w:val="thirdheading"/>
    <w:link w:val="fourthheadingChar"/>
    <w:qFormat/>
    <w:pPr>
      <w:outlineLvl w:val="3"/>
    </w:pPr>
  </w:style>
  <w:style w:type="table" w:customStyle="1" w:styleId="PlainTable41">
    <w:name w:val="Plain Table 41"/>
    <w:basedOn w:val="TableNormal"/>
    <w:uiPriority w:val="44"/>
    <w:qFormat/>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fourthheadingChar">
    <w:name w:val="fourth heading Char"/>
    <w:basedOn w:val="thirdheadingChar"/>
    <w:link w:val="fourthheading"/>
    <w:qFormat/>
    <w:rPr>
      <w:rFonts w:ascii="Arial" w:hAnsi="Arial" w:cs="Arial"/>
      <w:b/>
      <w:i/>
      <w:sz w:val="24"/>
      <w:szCs w:val="22"/>
      <w:lang w:val="en-GB" w:eastAsia="zh-HK"/>
    </w:rPr>
  </w:style>
  <w:style w:type="character" w:customStyle="1" w:styleId="TitleChar">
    <w:name w:val="Title Char"/>
    <w:link w:val="Title"/>
    <w:qFormat/>
    <w:rPr>
      <w:b/>
      <w:bCs/>
      <w:sz w:val="32"/>
      <w:szCs w:val="32"/>
      <w:lang w:val="en-GB" w:eastAsia="zh-TW"/>
    </w:rPr>
  </w:style>
  <w:style w:type="character" w:customStyle="1" w:styleId="brandingcolor">
    <w:name w:val="brandingcolor"/>
    <w:qFormat/>
  </w:style>
  <w:style w:type="paragraph" w:customStyle="1" w:styleId="MTDisplayEquation">
    <w:name w:val="MTDisplayEquation"/>
    <w:basedOn w:val="Equation"/>
    <w:next w:val="Normal"/>
    <w:link w:val="MTDisplayEquationChar"/>
    <w:qFormat/>
    <w:pPr>
      <w:tabs>
        <w:tab w:val="clear" w:pos="4080"/>
        <w:tab w:val="clear" w:pos="8160"/>
        <w:tab w:val="center" w:pos="4160"/>
        <w:tab w:val="right" w:pos="8300"/>
      </w:tabs>
    </w:pPr>
  </w:style>
  <w:style w:type="character" w:customStyle="1" w:styleId="MTDisplayEquationChar">
    <w:name w:val="MTDisplayEquation Char"/>
    <w:link w:val="MTDisplayEquation"/>
    <w:qFormat/>
    <w:rPr>
      <w:rFonts w:ascii="Arial" w:eastAsia="Arial" w:hAnsi="Arial" w:cs="Arial"/>
      <w:lang w:val="en-GB" w:eastAsia="zh-CN"/>
    </w:rPr>
  </w:style>
  <w:style w:type="character" w:customStyle="1" w:styleId="mjxassistivemathml">
    <w:name w:val="mjx_assistive_mathml"/>
    <w:basedOn w:val="DefaultParagraphFont"/>
    <w:qFormat/>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UnresolvedMention2">
    <w:name w:val="Unresolved Mention2"/>
    <w:basedOn w:val="DefaultParagraphFont"/>
    <w:uiPriority w:val="99"/>
    <w:semiHidden/>
    <w:unhideWhenUsed/>
    <w:qFormat/>
    <w:rPr>
      <w:color w:val="605E5C"/>
      <w:shd w:val="clear" w:color="auto" w:fill="E1DFDD"/>
    </w:rPr>
  </w:style>
  <w:style w:type="character" w:customStyle="1" w:styleId="AMEquationSection">
    <w:name w:val="AMEquationSection"/>
    <w:basedOn w:val="DefaultParagraphFont"/>
    <w:rPr>
      <w:vanish/>
      <w:color w:val="FF0000"/>
    </w:rPr>
  </w:style>
  <w:style w:type="paragraph" w:customStyle="1" w:styleId="5Equation">
    <w:name w:val="5Equation"/>
    <w:basedOn w:val="content"/>
    <w:next w:val="Normal"/>
    <w:link w:val="5EquationChar"/>
    <w:pPr>
      <w:tabs>
        <w:tab w:val="center" w:pos="4160"/>
        <w:tab w:val="right" w:pos="8300"/>
      </w:tabs>
      <w:ind w:firstLine="402"/>
    </w:pPr>
    <w:rPr>
      <w:bCs/>
      <w:color w:val="000000" w:themeColor="text1"/>
      <w:sz w:val="24"/>
    </w:rPr>
  </w:style>
  <w:style w:type="character" w:customStyle="1" w:styleId="5EquationChar">
    <w:name w:val="5Equation Char"/>
    <w:basedOn w:val="contentChar"/>
    <w:link w:val="5Equation"/>
    <w:qFormat/>
    <w:rPr>
      <w:rFonts w:eastAsia="Arial" w:cs="Arial"/>
      <w:bCs/>
      <w:color w:val="000000" w:themeColor="text1"/>
      <w:sz w:val="24"/>
      <w:lang w:val="en-US"/>
    </w:rPr>
  </w:style>
  <w:style w:type="paragraph" w:customStyle="1" w:styleId="3Content">
    <w:name w:val="3Content"/>
    <w:basedOn w:val="Normal"/>
    <w:link w:val="3ContentChar"/>
    <w:qFormat/>
    <w:pPr>
      <w:spacing w:beforeLines="50" w:before="50" w:line="360" w:lineRule="auto"/>
      <w:ind w:firstLineChars="200" w:firstLine="200"/>
      <w:jc w:val="both"/>
    </w:pPr>
    <w:rPr>
      <w:rFonts w:eastAsia="Arial" w:cs="Arial"/>
      <w:lang w:eastAsia="zh-CN"/>
    </w:rPr>
  </w:style>
  <w:style w:type="character" w:customStyle="1" w:styleId="3ContentChar">
    <w:name w:val="3Content Char"/>
    <w:link w:val="3Content"/>
    <w:qFormat/>
    <w:rPr>
      <w:rFonts w:eastAsia="Arial" w:cs="Arial"/>
      <w:sz w:val="24"/>
      <w:lang w:val="en-US"/>
    </w:rPr>
  </w:style>
  <w:style w:type="paragraph" w:customStyle="1" w:styleId="3CapFT">
    <w:name w:val="3Cap_F&amp;T"/>
    <w:basedOn w:val="3Content"/>
    <w:qFormat/>
    <w:pPr>
      <w:spacing w:afterLines="100" w:after="100" w:line="240" w:lineRule="auto"/>
      <w:ind w:firstLineChars="0" w:firstLine="0"/>
      <w:jc w:val="center"/>
      <w:textAlignment w:val="auto"/>
    </w:pPr>
  </w:style>
  <w:style w:type="paragraph" w:customStyle="1" w:styleId="4TxtFT">
    <w:name w:val="4Txt_F&amp;T"/>
    <w:basedOn w:val="Normal"/>
    <w:link w:val="4TxtFTChar"/>
    <w:qFormat/>
    <w:pPr>
      <w:widowControl/>
      <w:adjustRightInd/>
      <w:jc w:val="center"/>
      <w:textAlignment w:val="auto"/>
    </w:pPr>
    <w:rPr>
      <w:rFonts w:eastAsia="等线" w:cs="Arial"/>
      <w:color w:val="000000" w:themeColor="text1"/>
      <w:kern w:val="2"/>
      <w:sz w:val="20"/>
      <w:szCs w:val="22"/>
      <w:lang w:eastAsia="zh-CN"/>
    </w:rPr>
  </w:style>
  <w:style w:type="character" w:customStyle="1" w:styleId="4TxtFTChar">
    <w:name w:val="4Txt_F&amp;T Char"/>
    <w:basedOn w:val="DefaultParagraphFont"/>
    <w:link w:val="4TxtFT"/>
    <w:qFormat/>
    <w:rPr>
      <w:rFonts w:eastAsia="等线" w:cs="Arial"/>
      <w:color w:val="000000" w:themeColor="text1"/>
      <w:kern w:val="2"/>
      <w:szCs w:val="22"/>
      <w:lang w:val="en-US"/>
    </w:rPr>
  </w:style>
  <w:style w:type="table" w:customStyle="1" w:styleId="TableGrid24">
    <w:name w:val="Table Grid24"/>
    <w:basedOn w:val="TableNormal"/>
    <w:uiPriority w:val="59"/>
    <w:qFormat/>
    <w:rPr>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Content">
    <w:name w:val="1Content"/>
    <w:basedOn w:val="Normal"/>
    <w:link w:val="1ContentChar"/>
    <w:qFormat/>
    <w:pPr>
      <w:spacing w:beforeLines="50" w:before="50" w:line="360" w:lineRule="auto"/>
      <w:ind w:firstLineChars="200" w:firstLine="200"/>
      <w:jc w:val="both"/>
    </w:pPr>
    <w:rPr>
      <w:rFonts w:eastAsia="Arial" w:cs="Arial"/>
      <w:lang w:eastAsia="zh-CN"/>
    </w:rPr>
  </w:style>
  <w:style w:type="character" w:customStyle="1" w:styleId="1ContentChar">
    <w:name w:val="1Content Char"/>
    <w:link w:val="1Content"/>
    <w:qFormat/>
    <w:rPr>
      <w:rFonts w:eastAsia="Arial" w:cs="Arial"/>
      <w:sz w:val="24"/>
      <w:lang w:val="en-US"/>
    </w:rPr>
  </w:style>
  <w:style w:type="table" w:customStyle="1" w:styleId="TableGrid30">
    <w:name w:val="Table Grid30"/>
    <w:basedOn w:val="TableNormal"/>
    <w:uiPriority w:val="59"/>
    <w:qFormat/>
    <w:rPr>
      <w:rFonts w:ascii="Malgun Gothic" w:eastAsia="Malgun Gothic" w:hAnsi="Malgun Gothic"/>
      <w:lang w:val="en-US"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equation">
    <w:name w:val="4equation"/>
    <w:basedOn w:val="Equation"/>
    <w:link w:val="4equationChar"/>
    <w:qFormat/>
    <w:pPr>
      <w:tabs>
        <w:tab w:val="clear" w:pos="4080"/>
        <w:tab w:val="clear" w:pos="8160"/>
        <w:tab w:val="center" w:pos="3960"/>
        <w:tab w:val="right" w:pos="8250"/>
      </w:tabs>
      <w:ind w:firstLineChars="200" w:firstLine="200"/>
      <w:jc w:val="both"/>
    </w:pPr>
    <w:rPr>
      <w:sz w:val="24"/>
      <w:lang w:val="en-GB"/>
    </w:rPr>
  </w:style>
  <w:style w:type="character" w:customStyle="1" w:styleId="4equationChar">
    <w:name w:val="4equation Char"/>
    <w:basedOn w:val="EquationChar"/>
    <w:link w:val="4equation"/>
    <w:qFormat/>
    <w:rPr>
      <w:rFonts w:ascii="Arial" w:eastAsia="Arial" w:hAnsi="Arial" w:cs="Arial"/>
      <w:sz w:val="24"/>
      <w:lang w:val="en-GB" w:eastAsia="zh-CN"/>
    </w:rPr>
  </w:style>
  <w:style w:type="paragraph" w:customStyle="1" w:styleId="2CapFT">
    <w:name w:val="2Cap_F&amp;T"/>
    <w:basedOn w:val="1Content"/>
    <w:qFormat/>
    <w:pPr>
      <w:spacing w:afterLines="100" w:after="100" w:line="240" w:lineRule="auto"/>
      <w:ind w:firstLineChars="0" w:firstLine="0"/>
      <w:jc w:val="center"/>
      <w:textAlignment w:val="auto"/>
    </w:pPr>
  </w:style>
  <w:style w:type="paragraph" w:customStyle="1" w:styleId="3TxtFT">
    <w:name w:val="3Txt_F&amp;T"/>
    <w:basedOn w:val="Normal"/>
    <w:link w:val="3TxtFTChar"/>
    <w:qFormat/>
    <w:pPr>
      <w:widowControl/>
      <w:adjustRightInd/>
      <w:jc w:val="center"/>
      <w:textAlignment w:val="auto"/>
    </w:pPr>
    <w:rPr>
      <w:rFonts w:eastAsia="等线" w:cs="Arial"/>
      <w:color w:val="000000" w:themeColor="text1"/>
      <w:kern w:val="2"/>
      <w:sz w:val="20"/>
      <w:szCs w:val="22"/>
      <w:lang w:eastAsia="zh-CN"/>
    </w:rPr>
  </w:style>
  <w:style w:type="character" w:customStyle="1" w:styleId="3TxtFTChar">
    <w:name w:val="3Txt_F&amp;T Char"/>
    <w:basedOn w:val="DefaultParagraphFont"/>
    <w:link w:val="3TxtFT"/>
    <w:qFormat/>
    <w:rPr>
      <w:rFonts w:eastAsia="等线" w:cs="Arial"/>
      <w:color w:val="000000" w:themeColor="text1"/>
      <w:kern w:val="2"/>
      <w:szCs w:val="22"/>
      <w:lang w:val="en-US"/>
    </w:rPr>
  </w:style>
  <w:style w:type="paragraph" w:customStyle="1" w:styleId="3third">
    <w:name w:val="3 third"/>
    <w:basedOn w:val="2secondheading"/>
    <w:link w:val="3thirdChar"/>
    <w:qFormat/>
    <w:pPr>
      <w:spacing w:before="120" w:after="120"/>
      <w:ind w:left="-2"/>
      <w:outlineLvl w:val="2"/>
    </w:pPr>
    <w:rPr>
      <w:b w:val="0"/>
    </w:rPr>
  </w:style>
  <w:style w:type="character" w:customStyle="1" w:styleId="3thirdChar">
    <w:name w:val="3 third Char"/>
    <w:basedOn w:val="2secondheadingChar"/>
    <w:link w:val="3third"/>
    <w:rPr>
      <w:rFonts w:cs="Arial"/>
      <w:b w:val="0"/>
      <w:i/>
      <w:sz w:val="24"/>
      <w:szCs w:val="22"/>
      <w:lang w:val="en-US" w:eastAsia="zh-HK"/>
    </w:rPr>
  </w:style>
  <w:style w:type="paragraph" w:customStyle="1" w:styleId="AMDisplayEquation">
    <w:name w:val="AMDisplayEquation"/>
    <w:basedOn w:val="4equation"/>
    <w:next w:val="Normal"/>
    <w:link w:val="AMDisplayEquationChar"/>
    <w:qFormat/>
    <w:pPr>
      <w:tabs>
        <w:tab w:val="clear" w:pos="3960"/>
        <w:tab w:val="center" w:pos="4160"/>
        <w:tab w:val="right" w:pos="8300"/>
      </w:tabs>
      <w:ind w:firstLine="480"/>
    </w:pPr>
  </w:style>
  <w:style w:type="character" w:customStyle="1" w:styleId="AMDisplayEquationChar">
    <w:name w:val="AMDisplayEquation Char"/>
    <w:basedOn w:val="4equationChar"/>
    <w:link w:val="AMDisplayEquation"/>
    <w:qFormat/>
    <w:rPr>
      <w:rFonts w:ascii="Arial" w:eastAsia="Arial" w:hAnsi="Arial" w:cs="Arial"/>
      <w:sz w:val="24"/>
      <w:lang w:val="en-GB" w:eastAsia="zh-CN"/>
    </w:rPr>
  </w:style>
  <w:style w:type="paragraph" w:customStyle="1" w:styleId="Reference">
    <w:name w:val="Reference"/>
    <w:basedOn w:val="EndNoteBibliography"/>
    <w:link w:val="ReferenceChar"/>
    <w:qFormat/>
    <w:pPr>
      <w:wordWrap w:val="0"/>
      <w:spacing w:line="480" w:lineRule="auto"/>
      <w:jc w:val="both"/>
    </w:pPr>
    <w:rPr>
      <w:sz w:val="20"/>
      <w:lang w:eastAsia="zh-CN"/>
    </w:rPr>
  </w:style>
  <w:style w:type="character" w:customStyle="1" w:styleId="ReferenceChar">
    <w:name w:val="Reference Char"/>
    <w:basedOn w:val="EndNoteBibliographyChar"/>
    <w:link w:val="Reference"/>
    <w:qFormat/>
    <w:rPr>
      <w:rFonts w:eastAsia="MingLiU"/>
      <w:sz w:val="24"/>
      <w:lang w:val="en-US" w:eastAsia="zh-TW"/>
    </w:rPr>
  </w:style>
  <w:style w:type="paragraph" w:customStyle="1" w:styleId="Revision1">
    <w:name w:val="Revision1"/>
    <w:hidden/>
    <w:uiPriority w:val="99"/>
    <w:semiHidden/>
    <w:qFormat/>
    <w:pPr>
      <w:spacing w:after="160" w:line="259" w:lineRule="auto"/>
    </w:pPr>
    <w:rPr>
      <w:rFonts w:eastAsia="MingLiU"/>
      <w:sz w:val="24"/>
      <w:lang w:val="en-US" w:eastAsia="zh-TW"/>
    </w:rPr>
  </w:style>
  <w:style w:type="character" w:customStyle="1" w:styleId="UnresolvedMention3">
    <w:name w:val="Unresolved Mention3"/>
    <w:basedOn w:val="DefaultParagraphFont"/>
    <w:uiPriority w:val="99"/>
    <w:semiHidden/>
    <w:unhideWhenUsed/>
    <w:qFormat/>
    <w:rPr>
      <w:color w:val="605E5C"/>
      <w:shd w:val="clear" w:color="auto" w:fill="E1DFDD"/>
    </w:rPr>
  </w:style>
  <w:style w:type="paragraph" w:customStyle="1" w:styleId="DongParaFirst">
    <w:name w:val="Dong Para First"/>
    <w:next w:val="Normal"/>
    <w:link w:val="DongParaFirstChar"/>
    <w:pPr>
      <w:suppressAutoHyphens/>
      <w:jc w:val="both"/>
    </w:pPr>
    <w:rPr>
      <w:sz w:val="24"/>
      <w:szCs w:val="28"/>
      <w:lang w:val="en-US"/>
    </w:rPr>
  </w:style>
  <w:style w:type="character" w:customStyle="1" w:styleId="DongParaFirstChar">
    <w:name w:val="Dong Para First Char"/>
    <w:link w:val="DongParaFirst"/>
    <w:qFormat/>
    <w:rPr>
      <w:sz w:val="24"/>
      <w:szCs w:val="28"/>
      <w:lang w:val="en-US"/>
    </w:rPr>
  </w:style>
  <w:style w:type="paragraph" w:customStyle="1" w:styleId="a0">
    <w:name w:val="表格文字"/>
    <w:basedOn w:val="Normal"/>
    <w:link w:val="a1"/>
    <w:qFormat/>
    <w:pPr>
      <w:widowControl/>
      <w:adjustRightInd/>
      <w:spacing w:after="0" w:line="240" w:lineRule="auto"/>
      <w:jc w:val="center"/>
      <w:textAlignment w:val="auto"/>
    </w:pPr>
    <w:rPr>
      <w:rFonts w:eastAsia="宋体" w:cs="宋体"/>
      <w:color w:val="000000" w:themeColor="text1"/>
      <w:sz w:val="18"/>
      <w:szCs w:val="18"/>
      <w:lang w:eastAsia="zh-CN"/>
    </w:rPr>
  </w:style>
  <w:style w:type="character" w:customStyle="1" w:styleId="a1">
    <w:name w:val="表格文字 字符"/>
    <w:basedOn w:val="DefaultParagraphFont"/>
    <w:link w:val="a0"/>
    <w:qFormat/>
    <w:rPr>
      <w:rFonts w:cs="宋体"/>
      <w:color w:val="000000" w:themeColor="text1"/>
      <w:sz w:val="18"/>
      <w:szCs w:val="18"/>
      <w:lang w:val="en-US"/>
    </w:rPr>
  </w:style>
  <w:style w:type="table" w:customStyle="1" w:styleId="111">
    <w:name w:val="表格111"/>
    <w:basedOn w:val="TableNormal"/>
    <w:uiPriority w:val="99"/>
    <w:qFormat/>
    <w:pPr>
      <w:jc w:val="center"/>
    </w:pPr>
    <w:rPr>
      <w:rFonts w:asciiTheme="minorHAnsi" w:eastAsiaTheme="minorEastAsia" w:hAnsiTheme="minorHAnsi" w:cstheme="minorBidi"/>
      <w:lang w:val="en-US"/>
    </w:rPr>
    <w:tblPr>
      <w:tblBorders>
        <w:bottom w:val="single" w:sz="12" w:space="0" w:color="auto"/>
      </w:tblBorders>
    </w:tblPr>
    <w:tcPr>
      <w:vAlign w:val="center"/>
    </w:tcPr>
    <w:tblStylePr w:type="firstRow">
      <w:tblPr/>
      <w:tcPr>
        <w:tcBorders>
          <w:top w:val="nil"/>
          <w:bottom w:val="single" w:sz="12" w:space="0" w:color="auto"/>
        </w:tcBorders>
      </w:tcPr>
    </w:tblStylePr>
    <w:tblStylePr w:type="lastRow">
      <w:pPr>
        <w:jc w:val="center"/>
      </w:pPr>
      <w:tblPr/>
      <w:tcPr>
        <w:vAlign w:val="center"/>
      </w:tcPr>
    </w:tblStylePr>
  </w:style>
  <w:style w:type="table" w:customStyle="1" w:styleId="1">
    <w:name w:val="样式1"/>
    <w:basedOn w:val="TableNormal"/>
    <w:uiPriority w:val="99"/>
    <w:qFormat/>
    <w:pPr>
      <w:jc w:val="center"/>
    </w:pPr>
    <w:rPr>
      <w:rFonts w:asciiTheme="minorHAnsi" w:eastAsiaTheme="minorEastAsia" w:hAnsiTheme="minorHAnsi" w:cstheme="minorBidi"/>
      <w:lang w:val="en-US"/>
    </w:rPr>
    <w:tblPr/>
    <w:tcPr>
      <w:vAlign w:val="center"/>
    </w:tcPr>
    <w:tblStylePr w:type="firstRow">
      <w:tblPr/>
      <w:tcPr>
        <w:tcBorders>
          <w:bottom w:val="single" w:sz="12" w:space="0" w:color="auto"/>
        </w:tcBorders>
      </w:tcPr>
    </w:tblStylePr>
  </w:style>
  <w:style w:type="table" w:customStyle="1" w:styleId="2">
    <w:name w:val="样式2"/>
    <w:basedOn w:val="TableNormal"/>
    <w:uiPriority w:val="99"/>
    <w:qFormat/>
    <w:pPr>
      <w:jc w:val="center"/>
    </w:pPr>
    <w:rPr>
      <w:rFonts w:asciiTheme="minorHAnsi" w:eastAsiaTheme="minorEastAsia" w:hAnsiTheme="minorHAnsi" w:cstheme="minorBidi"/>
      <w:lang w:val="en-US"/>
    </w:rPr>
    <w:tblPr/>
    <w:tcPr>
      <w:vAlign w:val="center"/>
    </w:tcPr>
  </w:style>
  <w:style w:type="paragraph" w:customStyle="1" w:styleId="a2">
    <w:name w:val="表名和图名"/>
    <w:link w:val="a3"/>
    <w:qFormat/>
    <w:pPr>
      <w:autoSpaceDE w:val="0"/>
      <w:autoSpaceDN w:val="0"/>
      <w:adjustRightInd w:val="0"/>
      <w:snapToGrid w:val="0"/>
      <w:jc w:val="center"/>
      <w:textAlignment w:val="center"/>
    </w:pPr>
    <w:rPr>
      <w:sz w:val="21"/>
      <w:szCs w:val="18"/>
      <w:lang w:val="en-US" w:eastAsia="zh-TW"/>
    </w:rPr>
  </w:style>
  <w:style w:type="character" w:customStyle="1" w:styleId="a3">
    <w:name w:val="表名和图名 字符"/>
    <w:basedOn w:val="DefaultParagraphFont"/>
    <w:link w:val="a2"/>
    <w:qFormat/>
    <w:rPr>
      <w:sz w:val="21"/>
      <w:szCs w:val="18"/>
      <w:lang w:val="en-US" w:eastAsia="zh-TW"/>
    </w:rPr>
  </w:style>
  <w:style w:type="paragraph" w:customStyle="1" w:styleId="Revision2">
    <w:name w:val="Revision2"/>
    <w:hidden/>
    <w:uiPriority w:val="99"/>
    <w:semiHidden/>
    <w:qFormat/>
    <w:rPr>
      <w:rFonts w:eastAsia="MingLiU"/>
      <w:sz w:val="24"/>
      <w:lang w:val="en-US" w:eastAsia="zh-TW"/>
    </w:rPr>
  </w:style>
  <w:style w:type="character" w:customStyle="1" w:styleId="UnresolvedMention4">
    <w:name w:val="Unresolved Mention4"/>
    <w:basedOn w:val="DefaultParagraphFont"/>
    <w:uiPriority w:val="99"/>
    <w:semiHidden/>
    <w:unhideWhenUsed/>
    <w:qFormat/>
    <w:rPr>
      <w:color w:val="605E5C"/>
      <w:shd w:val="clear" w:color="auto" w:fill="E1DFDD"/>
    </w:rPr>
  </w:style>
  <w:style w:type="paragraph" w:customStyle="1" w:styleId="Firstheading">
    <w:name w:val="First heading"/>
    <w:basedOn w:val="Normal"/>
    <w:link w:val="FirstheadingChar"/>
    <w:qFormat/>
    <w:rsid w:val="00035056"/>
    <w:pPr>
      <w:adjustRightInd/>
      <w:snapToGrid w:val="0"/>
      <w:spacing w:after="0" w:line="240" w:lineRule="auto"/>
      <w:ind w:left="720" w:hanging="360"/>
      <w:jc w:val="both"/>
      <w:textAlignment w:val="auto"/>
      <w:outlineLvl w:val="0"/>
    </w:pPr>
    <w:rPr>
      <w:rFonts w:ascii="Arial" w:eastAsia="PMingLiU" w:hAnsi="Arial" w:cs="Arial"/>
      <w:b/>
      <w:sz w:val="20"/>
      <w:szCs w:val="22"/>
      <w:lang w:val="en-GB" w:eastAsia="zh-HK"/>
    </w:rPr>
  </w:style>
  <w:style w:type="character" w:customStyle="1" w:styleId="FirstheadingChar">
    <w:name w:val="First heading Char"/>
    <w:link w:val="Firstheading"/>
    <w:rsid w:val="00035056"/>
    <w:rPr>
      <w:rFonts w:ascii="Arial" w:eastAsia="PMingLiU" w:hAnsi="Arial" w:cs="Arial"/>
      <w:b/>
      <w:szCs w:val="22"/>
      <w:lang w:val="en-GB" w:eastAsia="zh-HK"/>
    </w:rPr>
  </w:style>
  <w:style w:type="character" w:styleId="LineNumber">
    <w:name w:val="line number"/>
    <w:basedOn w:val="DefaultParagraphFont"/>
    <w:semiHidden/>
    <w:unhideWhenUsed/>
    <w:rsid w:val="00FA7F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21" Type="http://schemas.openxmlformats.org/officeDocument/2006/relationships/image" Target="media/image5.jpeg"/><Relationship Id="rId42" Type="http://schemas.openxmlformats.org/officeDocument/2006/relationships/image" Target="media/image26.jpeg"/><Relationship Id="rId47" Type="http://schemas.openxmlformats.org/officeDocument/2006/relationships/image" Target="media/image31.jpeg"/><Relationship Id="rId63" Type="http://schemas.openxmlformats.org/officeDocument/2006/relationships/image" Target="media/image47.jpeg"/><Relationship Id="rId68" Type="http://schemas.openxmlformats.org/officeDocument/2006/relationships/image" Target="media/image52.jpeg"/><Relationship Id="rId84" Type="http://schemas.openxmlformats.org/officeDocument/2006/relationships/image" Target="media/image68.jpeg"/><Relationship Id="rId89" Type="http://schemas.openxmlformats.org/officeDocument/2006/relationships/image" Target="media/image73.jpeg"/><Relationship Id="rId112" Type="http://schemas.openxmlformats.org/officeDocument/2006/relationships/image" Target="media/image96.jpeg"/><Relationship Id="rId16" Type="http://schemas.openxmlformats.org/officeDocument/2006/relationships/image" Target="media/image3.jpeg"/><Relationship Id="rId107" Type="http://schemas.openxmlformats.org/officeDocument/2006/relationships/image" Target="media/image91.jpeg"/><Relationship Id="rId11" Type="http://schemas.openxmlformats.org/officeDocument/2006/relationships/endnotes" Target="endnotes.xml"/><Relationship Id="rId32" Type="http://schemas.openxmlformats.org/officeDocument/2006/relationships/image" Target="media/image16.png"/><Relationship Id="rId37" Type="http://schemas.openxmlformats.org/officeDocument/2006/relationships/image" Target="media/image21.jpeg"/><Relationship Id="rId53" Type="http://schemas.openxmlformats.org/officeDocument/2006/relationships/image" Target="media/image37.jpeg"/><Relationship Id="rId58" Type="http://schemas.openxmlformats.org/officeDocument/2006/relationships/image" Target="media/image42.jpeg"/><Relationship Id="rId74" Type="http://schemas.openxmlformats.org/officeDocument/2006/relationships/image" Target="media/image58.png"/><Relationship Id="rId79" Type="http://schemas.openxmlformats.org/officeDocument/2006/relationships/image" Target="media/image63.jpeg"/><Relationship Id="rId102" Type="http://schemas.openxmlformats.org/officeDocument/2006/relationships/image" Target="media/image86.jpeg"/><Relationship Id="rId5" Type="http://schemas.openxmlformats.org/officeDocument/2006/relationships/customXml" Target="../customXml/item5.xml"/><Relationship Id="rId90" Type="http://schemas.openxmlformats.org/officeDocument/2006/relationships/image" Target="media/image74.jpeg"/><Relationship Id="rId95" Type="http://schemas.openxmlformats.org/officeDocument/2006/relationships/image" Target="media/image79.jpeg"/><Relationship Id="rId22" Type="http://schemas.openxmlformats.org/officeDocument/2006/relationships/image" Target="media/image6.jpeg"/><Relationship Id="rId27" Type="http://schemas.openxmlformats.org/officeDocument/2006/relationships/image" Target="media/image11.jpeg"/><Relationship Id="rId43" Type="http://schemas.openxmlformats.org/officeDocument/2006/relationships/image" Target="media/image27.png"/><Relationship Id="rId48" Type="http://schemas.openxmlformats.org/officeDocument/2006/relationships/image" Target="media/image32.jpeg"/><Relationship Id="rId64" Type="http://schemas.openxmlformats.org/officeDocument/2006/relationships/image" Target="media/image48.jpeg"/><Relationship Id="rId69" Type="http://schemas.openxmlformats.org/officeDocument/2006/relationships/image" Target="media/image53.jpeg"/><Relationship Id="rId113" Type="http://schemas.openxmlformats.org/officeDocument/2006/relationships/image" Target="media/image97.jpeg"/><Relationship Id="rId80" Type="http://schemas.openxmlformats.org/officeDocument/2006/relationships/image" Target="media/image64.jpeg"/><Relationship Id="rId85" Type="http://schemas.openxmlformats.org/officeDocument/2006/relationships/image" Target="media/image69.jpeg"/><Relationship Id="rId12" Type="http://schemas.openxmlformats.org/officeDocument/2006/relationships/footer" Target="footer1.xml"/><Relationship Id="rId17" Type="http://schemas.openxmlformats.org/officeDocument/2006/relationships/image" Target="media/image4.jpeg"/><Relationship Id="rId33" Type="http://schemas.openxmlformats.org/officeDocument/2006/relationships/image" Target="media/image17.jpeg"/><Relationship Id="rId38" Type="http://schemas.openxmlformats.org/officeDocument/2006/relationships/image" Target="media/image22.jpeg"/><Relationship Id="rId59" Type="http://schemas.openxmlformats.org/officeDocument/2006/relationships/image" Target="media/image43.jpeg"/><Relationship Id="rId103" Type="http://schemas.openxmlformats.org/officeDocument/2006/relationships/image" Target="media/image87.jpeg"/><Relationship Id="rId108" Type="http://schemas.openxmlformats.org/officeDocument/2006/relationships/image" Target="media/image92.jpeg"/><Relationship Id="rId54" Type="http://schemas.openxmlformats.org/officeDocument/2006/relationships/image" Target="media/image38.jpeg"/><Relationship Id="rId70" Type="http://schemas.openxmlformats.org/officeDocument/2006/relationships/image" Target="media/image54.png"/><Relationship Id="rId75" Type="http://schemas.openxmlformats.org/officeDocument/2006/relationships/image" Target="media/image59.png"/><Relationship Id="rId91" Type="http://schemas.openxmlformats.org/officeDocument/2006/relationships/image" Target="media/image75.jpeg"/><Relationship Id="rId96" Type="http://schemas.openxmlformats.org/officeDocument/2006/relationships/image" Target="media/image80.jpe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20.jpeg"/><Relationship Id="rId49" Type="http://schemas.openxmlformats.org/officeDocument/2006/relationships/image" Target="media/image33.jpeg"/><Relationship Id="rId57" Type="http://schemas.openxmlformats.org/officeDocument/2006/relationships/image" Target="media/image41.jpeg"/><Relationship Id="rId106" Type="http://schemas.openxmlformats.org/officeDocument/2006/relationships/image" Target="media/image90.jpeg"/><Relationship Id="rId114" Type="http://schemas.openxmlformats.org/officeDocument/2006/relationships/image" Target="media/image98.jpeg"/><Relationship Id="rId10" Type="http://schemas.openxmlformats.org/officeDocument/2006/relationships/footnotes" Target="footnotes.xml"/><Relationship Id="rId31" Type="http://schemas.openxmlformats.org/officeDocument/2006/relationships/image" Target="media/image15.jpeg"/><Relationship Id="rId44" Type="http://schemas.openxmlformats.org/officeDocument/2006/relationships/image" Target="media/image28.png"/><Relationship Id="rId52" Type="http://schemas.openxmlformats.org/officeDocument/2006/relationships/image" Target="media/image36.jpeg"/><Relationship Id="rId60" Type="http://schemas.openxmlformats.org/officeDocument/2006/relationships/image" Target="media/image44.jpeg"/><Relationship Id="rId65" Type="http://schemas.openxmlformats.org/officeDocument/2006/relationships/image" Target="media/image49.jpeg"/><Relationship Id="rId73" Type="http://schemas.openxmlformats.org/officeDocument/2006/relationships/image" Target="media/image57.png"/><Relationship Id="rId78" Type="http://schemas.openxmlformats.org/officeDocument/2006/relationships/image" Target="media/image62.jpeg"/><Relationship Id="rId81" Type="http://schemas.openxmlformats.org/officeDocument/2006/relationships/image" Target="media/image65.jpeg"/><Relationship Id="rId86" Type="http://schemas.openxmlformats.org/officeDocument/2006/relationships/image" Target="media/image70.jpeg"/><Relationship Id="rId94" Type="http://schemas.openxmlformats.org/officeDocument/2006/relationships/image" Target="media/image78.jpeg"/><Relationship Id="rId99" Type="http://schemas.openxmlformats.org/officeDocument/2006/relationships/image" Target="media/image83.jpeg"/><Relationship Id="rId101" Type="http://schemas.openxmlformats.org/officeDocument/2006/relationships/image" Target="media/image85.jpeg"/><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footer" Target="footer3.xml"/><Relationship Id="rId39" Type="http://schemas.openxmlformats.org/officeDocument/2006/relationships/image" Target="media/image23.jpeg"/><Relationship Id="rId109" Type="http://schemas.openxmlformats.org/officeDocument/2006/relationships/image" Target="media/image93.jpeg"/><Relationship Id="rId34" Type="http://schemas.openxmlformats.org/officeDocument/2006/relationships/image" Target="media/image18.jpeg"/><Relationship Id="rId50" Type="http://schemas.openxmlformats.org/officeDocument/2006/relationships/image" Target="media/image34.jpeg"/><Relationship Id="rId55" Type="http://schemas.openxmlformats.org/officeDocument/2006/relationships/image" Target="media/image39.jpeg"/><Relationship Id="rId76" Type="http://schemas.openxmlformats.org/officeDocument/2006/relationships/image" Target="media/image60.png"/><Relationship Id="rId97" Type="http://schemas.openxmlformats.org/officeDocument/2006/relationships/image" Target="media/image81.jpeg"/><Relationship Id="rId104" Type="http://schemas.openxmlformats.org/officeDocument/2006/relationships/image" Target="media/image88.jpeg"/><Relationship Id="rId7" Type="http://schemas.openxmlformats.org/officeDocument/2006/relationships/styles" Target="styles.xml"/><Relationship Id="rId71" Type="http://schemas.openxmlformats.org/officeDocument/2006/relationships/image" Target="media/image55.png"/><Relationship Id="rId92" Type="http://schemas.openxmlformats.org/officeDocument/2006/relationships/image" Target="media/image76.jpeg"/><Relationship Id="rId2" Type="http://schemas.openxmlformats.org/officeDocument/2006/relationships/customXml" Target="../customXml/item2.xml"/><Relationship Id="rId29" Type="http://schemas.openxmlformats.org/officeDocument/2006/relationships/image" Target="media/image13.jpeg"/><Relationship Id="rId24" Type="http://schemas.openxmlformats.org/officeDocument/2006/relationships/image" Target="media/image8.png"/><Relationship Id="rId40" Type="http://schemas.openxmlformats.org/officeDocument/2006/relationships/image" Target="media/image24.jpeg"/><Relationship Id="rId45" Type="http://schemas.openxmlformats.org/officeDocument/2006/relationships/image" Target="media/image29.jpeg"/><Relationship Id="rId66" Type="http://schemas.openxmlformats.org/officeDocument/2006/relationships/image" Target="media/image50.jpeg"/><Relationship Id="rId87" Type="http://schemas.openxmlformats.org/officeDocument/2006/relationships/image" Target="media/image71.jpeg"/><Relationship Id="rId110" Type="http://schemas.openxmlformats.org/officeDocument/2006/relationships/image" Target="media/image94.jpeg"/><Relationship Id="rId115" Type="http://schemas.openxmlformats.org/officeDocument/2006/relationships/fontTable" Target="fontTable.xml"/><Relationship Id="rId61" Type="http://schemas.openxmlformats.org/officeDocument/2006/relationships/image" Target="media/image45.jpeg"/><Relationship Id="rId82" Type="http://schemas.openxmlformats.org/officeDocument/2006/relationships/image" Target="media/image66.jpeg"/><Relationship Id="rId19" Type="http://schemas.openxmlformats.org/officeDocument/2006/relationships/footer" Target="footer4.xml"/><Relationship Id="rId14" Type="http://schemas.openxmlformats.org/officeDocument/2006/relationships/image" Target="media/image1.jpeg"/><Relationship Id="rId30" Type="http://schemas.openxmlformats.org/officeDocument/2006/relationships/image" Target="media/image14.jpeg"/><Relationship Id="rId35" Type="http://schemas.openxmlformats.org/officeDocument/2006/relationships/image" Target="media/image19.jpeg"/><Relationship Id="rId56" Type="http://schemas.openxmlformats.org/officeDocument/2006/relationships/image" Target="media/image40.jpeg"/><Relationship Id="rId77" Type="http://schemas.openxmlformats.org/officeDocument/2006/relationships/image" Target="media/image61.png"/><Relationship Id="rId100" Type="http://schemas.openxmlformats.org/officeDocument/2006/relationships/image" Target="media/image84.jpeg"/><Relationship Id="rId105" Type="http://schemas.openxmlformats.org/officeDocument/2006/relationships/image" Target="media/image89.jpeg"/><Relationship Id="rId8" Type="http://schemas.openxmlformats.org/officeDocument/2006/relationships/settings" Target="settings.xml"/><Relationship Id="rId51" Type="http://schemas.openxmlformats.org/officeDocument/2006/relationships/image" Target="media/image35.jpeg"/><Relationship Id="rId72" Type="http://schemas.openxmlformats.org/officeDocument/2006/relationships/image" Target="media/image56.png"/><Relationship Id="rId93" Type="http://schemas.openxmlformats.org/officeDocument/2006/relationships/image" Target="media/image77.jpeg"/><Relationship Id="rId98" Type="http://schemas.openxmlformats.org/officeDocument/2006/relationships/image" Target="media/image82.jpeg"/><Relationship Id="rId3" Type="http://schemas.openxmlformats.org/officeDocument/2006/relationships/customXml" Target="../customXml/item3.xml"/><Relationship Id="rId25" Type="http://schemas.openxmlformats.org/officeDocument/2006/relationships/image" Target="media/image9.jpeg"/><Relationship Id="rId46" Type="http://schemas.openxmlformats.org/officeDocument/2006/relationships/image" Target="media/image30.jpeg"/><Relationship Id="rId67" Type="http://schemas.openxmlformats.org/officeDocument/2006/relationships/image" Target="media/image51.jpeg"/><Relationship Id="rId116" Type="http://schemas.openxmlformats.org/officeDocument/2006/relationships/theme" Target="theme/theme1.xml"/><Relationship Id="rId20" Type="http://schemas.openxmlformats.org/officeDocument/2006/relationships/footer" Target="footer5.xml"/><Relationship Id="rId41" Type="http://schemas.openxmlformats.org/officeDocument/2006/relationships/image" Target="media/image25.png"/><Relationship Id="rId62" Type="http://schemas.openxmlformats.org/officeDocument/2006/relationships/image" Target="media/image46.jpeg"/><Relationship Id="rId83" Type="http://schemas.openxmlformats.org/officeDocument/2006/relationships/image" Target="media/image67.jpeg"/><Relationship Id="rId88" Type="http://schemas.openxmlformats.org/officeDocument/2006/relationships/image" Target="media/image72.jpeg"/><Relationship Id="rId111" Type="http://schemas.openxmlformats.org/officeDocument/2006/relationships/image" Target="media/image9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Microsoft%20Office\Root\Office16\STARTUP\MathType%20Commands%206%20For%20Word%202013.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1A0E3DAEA65ABA4696FB57E9DC05F090" ma:contentTypeVersion="3" ma:contentTypeDescription="Create a new document." ma:contentTypeScope="" ma:versionID="78e9a23061e5f2a2dcca35b40bb607c5">
  <xsd:schema xmlns:xsd="http://www.w3.org/2001/XMLSchema" xmlns:xs="http://www.w3.org/2001/XMLSchema" xmlns:p="http://schemas.microsoft.com/office/2006/metadata/properties" xmlns:ns2="8742f24e-a383-4b2b-b22d-6632cae5d517" targetNamespace="http://schemas.microsoft.com/office/2006/metadata/properties" ma:root="true" ma:fieldsID="8c6723b55f0b2bbc72129f72999ff87e" ns2:_="">
    <xsd:import namespace="8742f24e-a383-4b2b-b22d-6632cae5d517"/>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42f24e-a383-4b2b-b22d-6632cae5d5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7577C89-5D02-4381-9EE1-3019505C9CAE}">
  <ds:schemaRefs>
    <ds:schemaRef ds:uri="http://schemas.microsoft.com/sharepoint/v3/contenttype/form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42FE4455-0FC9-42A0-AE47-2A1F70923258}">
  <ds:schemaRefs>
    <ds:schemaRef ds:uri="http://schemas.openxmlformats.org/officeDocument/2006/bibliography"/>
  </ds:schemaRefs>
</ds:datastoreItem>
</file>

<file path=customXml/itemProps4.xml><?xml version="1.0" encoding="utf-8"?>
<ds:datastoreItem xmlns:ds="http://schemas.openxmlformats.org/officeDocument/2006/customXml" ds:itemID="{D678B2E0-C174-4263-9FE4-C9C53FF3B1BB}"/>
</file>

<file path=customXml/itemProps5.xml><?xml version="1.0" encoding="utf-8"?>
<ds:datastoreItem xmlns:ds="http://schemas.openxmlformats.org/officeDocument/2006/customXml" ds:itemID="{5955255E-D5CE-4BF6-A300-C06DF7B3E61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MathType Commands 6 For Word 2013</Template>
  <TotalTime>2491</TotalTime>
  <Pages>43</Pages>
  <Words>15449</Words>
  <Characters>85899</Characters>
  <Application>Microsoft Office Word</Application>
  <DocSecurity>0</DocSecurity>
  <Lines>2321</Lines>
  <Paragraphs>1559</Paragraphs>
  <ScaleCrop>false</ScaleCrop>
  <HeadingPairs>
    <vt:vector size="2" baseType="variant">
      <vt:variant>
        <vt:lpstr>Title</vt:lpstr>
      </vt:variant>
      <vt:variant>
        <vt:i4>1</vt:i4>
      </vt:variant>
    </vt:vector>
  </HeadingPairs>
  <TitlesOfParts>
    <vt:vector size="1" baseType="lpstr">
      <vt:lpstr>Research Application Form_20150325</vt:lpstr>
    </vt:vector>
  </TitlesOfParts>
  <Company>CIC</Company>
  <LinksUpToDate>false</LinksUpToDate>
  <CharactersWithSpaces>99789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Research Application Form_20150325</dc:title>
  <dc:creator>manager_mcc manager_mcc</dc:creator>
  <cp:lastModifiedBy>Lijie Chen</cp:lastModifiedBy>
  <cp:revision>66</cp:revision>
  <cp:lastPrinted>2023-03-10T07:20:00Z</cp:lastPrinted>
  <dcterms:created xsi:type="dcterms:W3CDTF">2023-10-31T07:36:00Z</dcterms:created>
  <dcterms:modified xsi:type="dcterms:W3CDTF">2025-12-02T12:20:00Z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ktContentID">
    <vt:i4>14794</vt:i4>
  </property>
  <property fmtid="{D5CDD505-2E9C-101B-9397-08002B2CF9AE}" pid="3" name="EktContentLanguage">
    <vt:i4>1028</vt:i4>
  </property>
  <property fmtid="{D5CDD505-2E9C-101B-9397-08002B2CF9AE}" pid="4" name="EktFolderId">
    <vt:i4>190</vt:i4>
  </property>
  <property fmtid="{D5CDD505-2E9C-101B-9397-08002B2CF9AE}" pid="5" name="EktQuickLink">
    <vt:lpwstr>DownloadAsset.aspx?id=13774</vt:lpwstr>
  </property>
  <property fmtid="{D5CDD505-2E9C-101B-9397-08002B2CF9AE}" pid="6" name="EktContentType">
    <vt:i4>101</vt:i4>
  </property>
  <property fmtid="{D5CDD505-2E9C-101B-9397-08002B2CF9AE}" pid="7" name="EktFolderName">
    <vt:lpwstr/>
  </property>
  <property fmtid="{D5CDD505-2E9C-101B-9397-08002B2CF9AE}" pid="8" name="EktCmsPath">
    <vt:lpwstr/>
  </property>
  <property fmtid="{D5CDD505-2E9C-101B-9397-08002B2CF9AE}" pid="9" name="EktExpiryType">
    <vt:i4>1</vt:i4>
  </property>
  <property fmtid="{D5CDD505-2E9C-101B-9397-08002B2CF9AE}" pid="10" name="EktDateCreated">
    <vt:filetime>2015-03-25T08:39:20Z</vt:filetime>
  </property>
  <property fmtid="{D5CDD505-2E9C-101B-9397-08002B2CF9AE}" pid="11" name="EktDateModified">
    <vt:filetime>2015-03-25T08:57:37Z</vt:filetime>
  </property>
  <property fmtid="{D5CDD505-2E9C-101B-9397-08002B2CF9AE}" pid="12" name="EktTaxCategory">
    <vt:lpwstr/>
  </property>
  <property fmtid="{D5CDD505-2E9C-101B-9397-08002B2CF9AE}" pid="13" name="EktCmsSize">
    <vt:i4>207360</vt:i4>
  </property>
  <property fmtid="{D5CDD505-2E9C-101B-9397-08002B2CF9AE}" pid="14" name="EktSearchable">
    <vt:i4>1</vt:i4>
  </property>
  <property fmtid="{D5CDD505-2E9C-101B-9397-08002B2CF9AE}" pid="15" name="EktEDescription">
    <vt:lpwstr>&lt;p&gt;研究申請表  Research Application Form      註: N otes:   請把填妥的申請表及有關文件交回建造業議會  Please return the endorsed application form together with other required documents to the Construction Industry Council      第一部份   :   申請人資料    Part I   :   Information of Applic</vt:lpwstr>
  </property>
  <property fmtid="{D5CDD505-2E9C-101B-9397-08002B2CF9AE}" pid="16" name="ekttaxonomyenabled">
    <vt:i4>1</vt:i4>
  </property>
  <property fmtid="{D5CDD505-2E9C-101B-9397-08002B2CF9AE}" pid="17" name="MTWinEqns">
    <vt:bool>true</vt:bool>
  </property>
  <property fmtid="{D5CDD505-2E9C-101B-9397-08002B2CF9AE}" pid="18" name="MTEquationNumber2">
    <vt:lpwstr>(#E1)</vt:lpwstr>
  </property>
  <property fmtid="{D5CDD505-2E9C-101B-9397-08002B2CF9AE}" pid="19" name="MTEquationSection">
    <vt:lpwstr>1</vt:lpwstr>
  </property>
  <property fmtid="{D5CDD505-2E9C-101B-9397-08002B2CF9AE}" pid="20" name="MTEqnNumsOnRight">
    <vt:bool>false</vt:bool>
  </property>
  <property fmtid="{D5CDD505-2E9C-101B-9397-08002B2CF9AE}" pid="21" name="AMWinEqns">
    <vt:bool>true</vt:bool>
  </property>
  <property fmtid="{D5CDD505-2E9C-101B-9397-08002B2CF9AE}" pid="22" name="AMEquationSection">
    <vt:lpwstr>1</vt:lpwstr>
  </property>
  <property fmtid="{D5CDD505-2E9C-101B-9397-08002B2CF9AE}" pid="23" name="ContentTypeId">
    <vt:lpwstr>0x0101001A0E3DAEA65ABA4696FB57E9DC05F090</vt:lpwstr>
  </property>
  <property fmtid="{D5CDD505-2E9C-101B-9397-08002B2CF9AE}" pid="24" name="AMEquationNumber2">
    <vt:lpwstr>(#E1)</vt:lpwstr>
  </property>
  <property fmtid="{D5CDD505-2E9C-101B-9397-08002B2CF9AE}" pid="25" name="AMCustomEquationNumber">
    <vt:lpwstr>1</vt:lpwstr>
  </property>
  <property fmtid="{D5CDD505-2E9C-101B-9397-08002B2CF9AE}" pid="26" name="AMDeferFieldUpdate">
    <vt:lpwstr>1</vt:lpwstr>
  </property>
  <property fmtid="{D5CDD505-2E9C-101B-9397-08002B2CF9AE}" pid="27" name="KSOProductBuildVer">
    <vt:lpwstr>2052-12.1.0.15712</vt:lpwstr>
  </property>
  <property fmtid="{D5CDD505-2E9C-101B-9397-08002B2CF9AE}" pid="28" name="ICV">
    <vt:lpwstr>E5E438E43EFB4DBC8B2491101539EFF9_12</vt:lpwstr>
  </property>
</Properties>
</file>